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8F2C7" w14:textId="77777777" w:rsidR="00675BFA" w:rsidRPr="00271440" w:rsidRDefault="00675BFA" w:rsidP="00271440">
      <w:pPr>
        <w:spacing w:after="0" w:line="240" w:lineRule="auto"/>
        <w:rPr>
          <w:rFonts w:ascii="Calibri" w:hAnsi="Calibri" w:cs="Calibri"/>
          <w:sz w:val="20"/>
          <w:szCs w:val="20"/>
        </w:rPr>
      </w:pPr>
    </w:p>
    <w:tbl>
      <w:tblPr>
        <w:tblStyle w:val="TableGrid"/>
        <w:tblW w:w="21683" w:type="dxa"/>
        <w:tblLayout w:type="fixed"/>
        <w:tblLook w:val="04A0" w:firstRow="1" w:lastRow="0" w:firstColumn="1" w:lastColumn="0" w:noHBand="0" w:noVBand="1"/>
      </w:tblPr>
      <w:tblGrid>
        <w:gridCol w:w="1980"/>
        <w:gridCol w:w="1701"/>
        <w:gridCol w:w="2410"/>
        <w:gridCol w:w="3543"/>
        <w:gridCol w:w="3261"/>
        <w:gridCol w:w="2976"/>
        <w:gridCol w:w="2552"/>
        <w:gridCol w:w="3260"/>
      </w:tblGrid>
      <w:tr w:rsidR="001E3C66" w:rsidRPr="00271440" w14:paraId="5A4C0D12" w14:textId="77777777" w:rsidTr="009B3116">
        <w:tc>
          <w:tcPr>
            <w:tcW w:w="21683" w:type="dxa"/>
            <w:gridSpan w:val="8"/>
            <w:shd w:val="clear" w:color="auto" w:fill="C1E4F5" w:themeFill="accent1" w:themeFillTint="33"/>
          </w:tcPr>
          <w:p w14:paraId="596E2819" w14:textId="77777777" w:rsidR="001E3C66" w:rsidRDefault="001E3C66" w:rsidP="001E3C66">
            <w:pPr>
              <w:jc w:val="center"/>
              <w:rPr>
                <w:rFonts w:ascii="Calibri" w:hAnsi="Calibri" w:cs="Calibri"/>
                <w:b/>
                <w:bCs/>
                <w:sz w:val="28"/>
                <w:szCs w:val="28"/>
              </w:rPr>
            </w:pPr>
          </w:p>
          <w:p w14:paraId="1951E1C1" w14:textId="754E570B" w:rsidR="001E3C66" w:rsidRDefault="001E3C66" w:rsidP="001E3C66">
            <w:pPr>
              <w:jc w:val="center"/>
              <w:rPr>
                <w:rFonts w:ascii="Calibri" w:hAnsi="Calibri" w:cs="Calibri"/>
                <w:b/>
                <w:bCs/>
                <w:sz w:val="28"/>
                <w:szCs w:val="28"/>
              </w:rPr>
            </w:pPr>
            <w:r w:rsidRPr="001E3C66">
              <w:rPr>
                <w:rFonts w:ascii="Calibri" w:hAnsi="Calibri" w:cs="Calibri"/>
                <w:b/>
                <w:bCs/>
                <w:sz w:val="28"/>
                <w:szCs w:val="28"/>
              </w:rPr>
              <w:t>DBA STUDENTS EXPECTED TO PROCEED TO PART 2 OF THE DBA AT OCTOBER 2024 EXAM BOARD</w:t>
            </w:r>
          </w:p>
          <w:p w14:paraId="1B20F462" w14:textId="2AA31DB3" w:rsidR="001E3C66" w:rsidRPr="001E3C66" w:rsidRDefault="001E3C66" w:rsidP="001E3C66">
            <w:pPr>
              <w:jc w:val="center"/>
              <w:rPr>
                <w:rFonts w:ascii="Calibri" w:hAnsi="Calibri" w:cs="Calibri"/>
                <w:b/>
                <w:bCs/>
                <w:sz w:val="28"/>
                <w:szCs w:val="28"/>
              </w:rPr>
            </w:pPr>
          </w:p>
        </w:tc>
      </w:tr>
      <w:tr w:rsidR="007711D7" w:rsidRPr="00271440" w14:paraId="6AE94A8E" w14:textId="12E7683B" w:rsidTr="00D769B7">
        <w:tc>
          <w:tcPr>
            <w:tcW w:w="1980" w:type="dxa"/>
            <w:shd w:val="clear" w:color="auto" w:fill="C1E4F5" w:themeFill="accent1" w:themeFillTint="33"/>
          </w:tcPr>
          <w:p w14:paraId="48E3335C" w14:textId="0D3801A6" w:rsidR="007D06BD" w:rsidRPr="00271440" w:rsidRDefault="007D06BD" w:rsidP="00271440">
            <w:pPr>
              <w:rPr>
                <w:rFonts w:ascii="Calibri" w:hAnsi="Calibri" w:cs="Calibri"/>
                <w:b/>
                <w:bCs/>
                <w:sz w:val="20"/>
                <w:szCs w:val="20"/>
              </w:rPr>
            </w:pPr>
            <w:r w:rsidRPr="00271440">
              <w:rPr>
                <w:rFonts w:ascii="Calibri" w:hAnsi="Calibri" w:cs="Calibri"/>
                <w:b/>
                <w:bCs/>
                <w:sz w:val="20"/>
                <w:szCs w:val="20"/>
              </w:rPr>
              <w:t>Student ID</w:t>
            </w:r>
          </w:p>
        </w:tc>
        <w:tc>
          <w:tcPr>
            <w:tcW w:w="1701" w:type="dxa"/>
            <w:shd w:val="clear" w:color="auto" w:fill="C1E4F5" w:themeFill="accent1" w:themeFillTint="33"/>
          </w:tcPr>
          <w:p w14:paraId="37A55A3A" w14:textId="1CEA9982" w:rsidR="007D06BD" w:rsidRPr="00271440" w:rsidRDefault="007D06BD" w:rsidP="00271440">
            <w:pPr>
              <w:rPr>
                <w:rFonts w:ascii="Calibri" w:hAnsi="Calibri" w:cs="Calibri"/>
                <w:b/>
                <w:bCs/>
                <w:sz w:val="20"/>
                <w:szCs w:val="20"/>
              </w:rPr>
            </w:pPr>
            <w:r w:rsidRPr="00271440">
              <w:rPr>
                <w:rFonts w:ascii="Calibri" w:hAnsi="Calibri" w:cs="Calibri"/>
                <w:b/>
                <w:bCs/>
                <w:sz w:val="20"/>
                <w:szCs w:val="20"/>
              </w:rPr>
              <w:t>Title</w:t>
            </w:r>
          </w:p>
        </w:tc>
        <w:tc>
          <w:tcPr>
            <w:tcW w:w="2410" w:type="dxa"/>
            <w:shd w:val="clear" w:color="auto" w:fill="C1E4F5" w:themeFill="accent1" w:themeFillTint="33"/>
          </w:tcPr>
          <w:p w14:paraId="4F3622FE" w14:textId="0F37FF71" w:rsidR="007D06BD" w:rsidRPr="00271440" w:rsidRDefault="007D06BD" w:rsidP="00271440">
            <w:pPr>
              <w:rPr>
                <w:rFonts w:ascii="Calibri" w:hAnsi="Calibri" w:cs="Calibri"/>
                <w:b/>
                <w:bCs/>
                <w:sz w:val="20"/>
                <w:szCs w:val="20"/>
              </w:rPr>
            </w:pPr>
            <w:r w:rsidRPr="00271440">
              <w:rPr>
                <w:rFonts w:ascii="Calibri" w:hAnsi="Calibri" w:cs="Calibri"/>
                <w:b/>
                <w:bCs/>
                <w:sz w:val="20"/>
                <w:szCs w:val="20"/>
              </w:rPr>
              <w:t>Outline</w:t>
            </w:r>
          </w:p>
        </w:tc>
        <w:tc>
          <w:tcPr>
            <w:tcW w:w="3543" w:type="dxa"/>
            <w:shd w:val="clear" w:color="auto" w:fill="C1E4F5" w:themeFill="accent1" w:themeFillTint="33"/>
          </w:tcPr>
          <w:p w14:paraId="77FEBE80" w14:textId="325E7C0F" w:rsidR="007D06BD" w:rsidRPr="00271440" w:rsidRDefault="007D06BD" w:rsidP="00271440">
            <w:pPr>
              <w:rPr>
                <w:rFonts w:ascii="Calibri" w:hAnsi="Calibri" w:cs="Calibri"/>
                <w:b/>
                <w:bCs/>
                <w:sz w:val="20"/>
                <w:szCs w:val="20"/>
              </w:rPr>
            </w:pPr>
            <w:r w:rsidRPr="00271440">
              <w:rPr>
                <w:rFonts w:ascii="Calibri" w:hAnsi="Calibri" w:cs="Calibri"/>
                <w:b/>
                <w:bCs/>
                <w:sz w:val="20"/>
                <w:szCs w:val="20"/>
              </w:rPr>
              <w:t>Research objectives</w:t>
            </w:r>
          </w:p>
        </w:tc>
        <w:tc>
          <w:tcPr>
            <w:tcW w:w="3261" w:type="dxa"/>
            <w:shd w:val="clear" w:color="auto" w:fill="C1E4F5" w:themeFill="accent1" w:themeFillTint="33"/>
          </w:tcPr>
          <w:p w14:paraId="10EDD68D" w14:textId="15A4D430" w:rsidR="007D06BD" w:rsidRPr="00271440" w:rsidRDefault="007D06BD" w:rsidP="00271440">
            <w:pPr>
              <w:rPr>
                <w:rFonts w:ascii="Calibri" w:hAnsi="Calibri" w:cs="Calibri"/>
                <w:b/>
                <w:bCs/>
                <w:sz w:val="20"/>
                <w:szCs w:val="20"/>
              </w:rPr>
            </w:pPr>
            <w:r w:rsidRPr="00271440">
              <w:rPr>
                <w:rFonts w:ascii="Calibri" w:hAnsi="Calibri" w:cs="Calibri"/>
                <w:b/>
                <w:bCs/>
                <w:sz w:val="20"/>
                <w:szCs w:val="20"/>
              </w:rPr>
              <w:t>Research questions</w:t>
            </w:r>
          </w:p>
        </w:tc>
        <w:tc>
          <w:tcPr>
            <w:tcW w:w="2976" w:type="dxa"/>
            <w:shd w:val="clear" w:color="auto" w:fill="C1E4F5" w:themeFill="accent1" w:themeFillTint="33"/>
          </w:tcPr>
          <w:p w14:paraId="454EE849" w14:textId="28FD1A7C" w:rsidR="007D06BD" w:rsidRPr="00271440" w:rsidRDefault="007D06BD" w:rsidP="00271440">
            <w:pPr>
              <w:rPr>
                <w:rFonts w:ascii="Calibri" w:hAnsi="Calibri" w:cs="Calibri"/>
                <w:b/>
                <w:bCs/>
                <w:sz w:val="20"/>
                <w:szCs w:val="20"/>
              </w:rPr>
            </w:pPr>
            <w:r w:rsidRPr="00271440">
              <w:rPr>
                <w:rFonts w:ascii="Calibri" w:hAnsi="Calibri" w:cs="Calibri"/>
                <w:b/>
                <w:bCs/>
                <w:sz w:val="20"/>
                <w:szCs w:val="20"/>
              </w:rPr>
              <w:t>Methodology</w:t>
            </w:r>
          </w:p>
        </w:tc>
        <w:tc>
          <w:tcPr>
            <w:tcW w:w="2552" w:type="dxa"/>
            <w:shd w:val="clear" w:color="auto" w:fill="C1E4F5" w:themeFill="accent1" w:themeFillTint="33"/>
          </w:tcPr>
          <w:p w14:paraId="6ACF8B9C" w14:textId="224AFD3D" w:rsidR="007D06BD" w:rsidRPr="00271440" w:rsidRDefault="00E96E2B" w:rsidP="00271440">
            <w:pPr>
              <w:rPr>
                <w:rFonts w:ascii="Calibri" w:hAnsi="Calibri" w:cs="Calibri"/>
                <w:b/>
                <w:bCs/>
                <w:sz w:val="20"/>
                <w:szCs w:val="20"/>
              </w:rPr>
            </w:pPr>
            <w:r w:rsidRPr="00271440">
              <w:rPr>
                <w:rFonts w:ascii="Calibri" w:hAnsi="Calibri" w:cs="Calibri"/>
                <w:b/>
                <w:bCs/>
                <w:sz w:val="20"/>
                <w:szCs w:val="20"/>
              </w:rPr>
              <w:t>Significance</w:t>
            </w:r>
          </w:p>
        </w:tc>
        <w:tc>
          <w:tcPr>
            <w:tcW w:w="3260" w:type="dxa"/>
            <w:shd w:val="clear" w:color="auto" w:fill="C1E4F5" w:themeFill="accent1" w:themeFillTint="33"/>
          </w:tcPr>
          <w:p w14:paraId="52964BB7" w14:textId="64BA0E13" w:rsidR="007D06BD" w:rsidRPr="00271440" w:rsidRDefault="007D06BD" w:rsidP="00271440">
            <w:pPr>
              <w:rPr>
                <w:rFonts w:ascii="Calibri" w:hAnsi="Calibri" w:cs="Calibri"/>
                <w:b/>
                <w:bCs/>
                <w:sz w:val="20"/>
                <w:szCs w:val="20"/>
              </w:rPr>
            </w:pPr>
            <w:r w:rsidRPr="00271440">
              <w:rPr>
                <w:rFonts w:ascii="Calibri" w:hAnsi="Calibri" w:cs="Calibri"/>
                <w:b/>
                <w:bCs/>
                <w:sz w:val="20"/>
                <w:szCs w:val="20"/>
              </w:rPr>
              <w:t>References</w:t>
            </w:r>
          </w:p>
        </w:tc>
      </w:tr>
      <w:tr w:rsidR="00271440" w:rsidRPr="00271440" w14:paraId="6523ACE7" w14:textId="5E92C805" w:rsidTr="00D769B7">
        <w:tc>
          <w:tcPr>
            <w:tcW w:w="1980" w:type="dxa"/>
          </w:tcPr>
          <w:p w14:paraId="420C7B94" w14:textId="2CAE02E9" w:rsidR="00094961" w:rsidRPr="00271440" w:rsidRDefault="00B4164A" w:rsidP="00271440">
            <w:pPr>
              <w:rPr>
                <w:rFonts w:ascii="Calibri" w:hAnsi="Calibri" w:cs="Calibri"/>
                <w:sz w:val="20"/>
                <w:szCs w:val="20"/>
              </w:rPr>
            </w:pPr>
            <w:r>
              <w:rPr>
                <w:rFonts w:ascii="Calibri" w:hAnsi="Calibri" w:cs="Calibri"/>
                <w:sz w:val="20"/>
                <w:szCs w:val="20"/>
              </w:rPr>
              <w:t>Y</w:t>
            </w:r>
          </w:p>
          <w:p w14:paraId="1FEEC711" w14:textId="77777777" w:rsidR="0083516D" w:rsidRPr="00271440" w:rsidRDefault="0083516D" w:rsidP="00271440">
            <w:pPr>
              <w:rPr>
                <w:rFonts w:ascii="Calibri" w:hAnsi="Calibri" w:cs="Calibri"/>
                <w:sz w:val="20"/>
                <w:szCs w:val="20"/>
              </w:rPr>
            </w:pPr>
          </w:p>
          <w:p w14:paraId="08211EEF" w14:textId="0F1E8B0C" w:rsidR="0083516D" w:rsidRPr="00271440" w:rsidRDefault="0083516D" w:rsidP="00271440">
            <w:pPr>
              <w:rPr>
                <w:rFonts w:ascii="Calibri" w:hAnsi="Calibri" w:cs="Calibri"/>
                <w:sz w:val="20"/>
                <w:szCs w:val="20"/>
              </w:rPr>
            </w:pPr>
          </w:p>
        </w:tc>
        <w:tc>
          <w:tcPr>
            <w:tcW w:w="1701" w:type="dxa"/>
          </w:tcPr>
          <w:p w14:paraId="41984DFC" w14:textId="77777777" w:rsidR="00271440" w:rsidRPr="00271440" w:rsidRDefault="009C7F2D" w:rsidP="00271440">
            <w:pPr>
              <w:rPr>
                <w:rFonts w:ascii="Calibri" w:hAnsi="Calibri" w:cs="Calibri"/>
                <w:sz w:val="20"/>
                <w:szCs w:val="20"/>
              </w:rPr>
            </w:pPr>
            <w:r w:rsidRPr="00271440">
              <w:rPr>
                <w:rFonts w:ascii="Calibri" w:hAnsi="Calibri" w:cs="Calibri"/>
                <w:sz w:val="20"/>
                <w:szCs w:val="20"/>
              </w:rPr>
              <w:t>Faculty and Institution</w:t>
            </w:r>
            <w:r w:rsidR="00271440" w:rsidRPr="00271440">
              <w:rPr>
                <w:rFonts w:ascii="Calibri" w:hAnsi="Calibri" w:cs="Calibri"/>
                <w:sz w:val="20"/>
                <w:szCs w:val="20"/>
              </w:rPr>
              <w:t>a</w:t>
            </w:r>
            <w:r w:rsidRPr="00271440">
              <w:rPr>
                <w:rFonts w:ascii="Calibri" w:hAnsi="Calibri" w:cs="Calibri"/>
                <w:sz w:val="20"/>
                <w:szCs w:val="20"/>
              </w:rPr>
              <w:t xml:space="preserve">l </w:t>
            </w:r>
          </w:p>
          <w:p w14:paraId="4D442D76" w14:textId="51A85381" w:rsidR="007D06BD" w:rsidRPr="00271440" w:rsidRDefault="009C7F2D" w:rsidP="00271440">
            <w:pPr>
              <w:rPr>
                <w:rFonts w:ascii="Calibri" w:hAnsi="Calibri" w:cs="Calibri"/>
                <w:sz w:val="20"/>
                <w:szCs w:val="20"/>
              </w:rPr>
            </w:pPr>
            <w:r w:rsidRPr="00271440">
              <w:rPr>
                <w:rFonts w:ascii="Calibri" w:hAnsi="Calibri" w:cs="Calibri"/>
                <w:sz w:val="20"/>
                <w:szCs w:val="20"/>
              </w:rPr>
              <w:t>Readiness for AI Integration: A case study of UWTSD Birmingham</w:t>
            </w:r>
          </w:p>
        </w:tc>
        <w:tc>
          <w:tcPr>
            <w:tcW w:w="2410" w:type="dxa"/>
          </w:tcPr>
          <w:p w14:paraId="79AC6175" w14:textId="5A16F892" w:rsidR="007D06BD" w:rsidRPr="00271440" w:rsidRDefault="00D24D1F" w:rsidP="00271440">
            <w:pPr>
              <w:rPr>
                <w:rFonts w:ascii="Calibri" w:hAnsi="Calibri" w:cs="Calibri"/>
                <w:sz w:val="20"/>
                <w:szCs w:val="20"/>
              </w:rPr>
            </w:pPr>
            <w:r w:rsidRPr="00271440">
              <w:rPr>
                <w:rFonts w:ascii="Calibri" w:hAnsi="Calibri" w:cs="Calibri"/>
                <w:sz w:val="20"/>
                <w:szCs w:val="20"/>
              </w:rPr>
              <w:t>This research will explore the factors that influence the readiness and attitudes of faculty and institutions towards integrating AI to support students. It aims to identify the main challenges, opportunities, and best practices for implementing AI in educational settings.</w:t>
            </w:r>
          </w:p>
        </w:tc>
        <w:tc>
          <w:tcPr>
            <w:tcW w:w="3543" w:type="dxa"/>
          </w:tcPr>
          <w:p w14:paraId="23EB6B01" w14:textId="0D192103" w:rsidR="003F5719" w:rsidRPr="00271440" w:rsidRDefault="003F5719" w:rsidP="00271440">
            <w:pPr>
              <w:pStyle w:val="ListParagraph"/>
              <w:numPr>
                <w:ilvl w:val="0"/>
                <w:numId w:val="28"/>
              </w:numPr>
              <w:rPr>
                <w:rFonts w:ascii="Calibri" w:hAnsi="Calibri" w:cs="Calibri"/>
                <w:sz w:val="20"/>
                <w:szCs w:val="20"/>
              </w:rPr>
            </w:pPr>
            <w:r w:rsidRPr="00271440">
              <w:rPr>
                <w:rFonts w:ascii="Calibri" w:hAnsi="Calibri" w:cs="Calibri"/>
                <w:sz w:val="20"/>
                <w:szCs w:val="20"/>
              </w:rPr>
              <w:t xml:space="preserve">Investigate the </w:t>
            </w:r>
            <w:r w:rsidR="00C47059" w:rsidRPr="00271440">
              <w:rPr>
                <w:rFonts w:ascii="Calibri" w:hAnsi="Calibri" w:cs="Calibri"/>
                <w:sz w:val="20"/>
                <w:szCs w:val="20"/>
              </w:rPr>
              <w:t>factors which</w:t>
            </w:r>
            <w:r w:rsidR="00257D62" w:rsidRPr="00271440">
              <w:rPr>
                <w:rFonts w:ascii="Calibri" w:hAnsi="Calibri" w:cs="Calibri"/>
                <w:sz w:val="20"/>
                <w:szCs w:val="20"/>
              </w:rPr>
              <w:t xml:space="preserve"> affects the </w:t>
            </w:r>
            <w:r w:rsidRPr="00271440">
              <w:rPr>
                <w:rFonts w:ascii="Calibri" w:hAnsi="Calibri" w:cs="Calibri"/>
                <w:sz w:val="20"/>
                <w:szCs w:val="20"/>
              </w:rPr>
              <w:t>readiness of institutions for AI integration.</w:t>
            </w:r>
          </w:p>
          <w:p w14:paraId="43C04E0B" w14:textId="29D9D83D" w:rsidR="0040379F" w:rsidRPr="00271440" w:rsidRDefault="0040379F" w:rsidP="00271440">
            <w:pPr>
              <w:pStyle w:val="ListParagraph"/>
              <w:numPr>
                <w:ilvl w:val="0"/>
                <w:numId w:val="28"/>
              </w:numPr>
              <w:rPr>
                <w:rFonts w:ascii="Calibri" w:hAnsi="Calibri" w:cs="Calibri"/>
                <w:sz w:val="20"/>
                <w:szCs w:val="20"/>
              </w:rPr>
            </w:pPr>
            <w:r w:rsidRPr="00271440">
              <w:rPr>
                <w:rFonts w:ascii="Calibri" w:hAnsi="Calibri" w:cs="Calibri"/>
                <w:sz w:val="20"/>
                <w:szCs w:val="20"/>
              </w:rPr>
              <w:t xml:space="preserve">Evaluate the knowledge, attitudes, and willingness of </w:t>
            </w:r>
            <w:r w:rsidR="0081526B" w:rsidRPr="00271440">
              <w:rPr>
                <w:rFonts w:ascii="Calibri" w:hAnsi="Calibri" w:cs="Calibri"/>
                <w:sz w:val="20"/>
                <w:szCs w:val="20"/>
              </w:rPr>
              <w:t>the key stakeholders</w:t>
            </w:r>
            <w:r w:rsidRPr="00271440">
              <w:rPr>
                <w:rFonts w:ascii="Calibri" w:hAnsi="Calibri" w:cs="Calibri"/>
                <w:sz w:val="20"/>
                <w:szCs w:val="20"/>
              </w:rPr>
              <w:t xml:space="preserve"> to adopt AI technologies in their teaching practices.</w:t>
            </w:r>
          </w:p>
          <w:p w14:paraId="6DFAD0A4" w14:textId="77777777" w:rsidR="00EB4F5B" w:rsidRPr="00271440" w:rsidRDefault="0040379F" w:rsidP="00271440">
            <w:pPr>
              <w:pStyle w:val="ListParagraph"/>
              <w:numPr>
                <w:ilvl w:val="0"/>
                <w:numId w:val="28"/>
              </w:numPr>
              <w:rPr>
                <w:rFonts w:ascii="Calibri" w:hAnsi="Calibri" w:cs="Calibri"/>
                <w:sz w:val="20"/>
                <w:szCs w:val="20"/>
              </w:rPr>
            </w:pPr>
            <w:r w:rsidRPr="00271440">
              <w:rPr>
                <w:rFonts w:ascii="Calibri" w:hAnsi="Calibri" w:cs="Calibri"/>
                <w:sz w:val="20"/>
                <w:szCs w:val="20"/>
              </w:rPr>
              <w:t>Identify the main challenges and facilitators that impact the successful adoption of AI.</w:t>
            </w:r>
          </w:p>
          <w:p w14:paraId="014512FC" w14:textId="1FF3FB42" w:rsidR="007D06BD" w:rsidRPr="00271440" w:rsidRDefault="0040379F" w:rsidP="00271440">
            <w:pPr>
              <w:pStyle w:val="ListParagraph"/>
              <w:numPr>
                <w:ilvl w:val="0"/>
                <w:numId w:val="28"/>
              </w:numPr>
              <w:rPr>
                <w:rFonts w:ascii="Calibri" w:hAnsi="Calibri" w:cs="Calibri"/>
                <w:sz w:val="20"/>
                <w:szCs w:val="20"/>
              </w:rPr>
            </w:pPr>
            <w:r w:rsidRPr="00271440">
              <w:rPr>
                <w:rFonts w:ascii="Calibri" w:hAnsi="Calibri" w:cs="Calibri"/>
                <w:sz w:val="20"/>
                <w:szCs w:val="20"/>
              </w:rPr>
              <w:t>Provide recommendations for institutions to enhance their readiness and effectively integrate AI into their educational practices.</w:t>
            </w:r>
          </w:p>
        </w:tc>
        <w:tc>
          <w:tcPr>
            <w:tcW w:w="3261" w:type="dxa"/>
          </w:tcPr>
          <w:p w14:paraId="30D637DD" w14:textId="72A4490B" w:rsidR="0073005A" w:rsidRPr="00271440" w:rsidRDefault="0073005A" w:rsidP="00271440">
            <w:pPr>
              <w:pStyle w:val="ListParagraph"/>
              <w:numPr>
                <w:ilvl w:val="0"/>
                <w:numId w:val="29"/>
              </w:numPr>
              <w:rPr>
                <w:rFonts w:ascii="Calibri" w:hAnsi="Calibri" w:cs="Calibri"/>
                <w:sz w:val="20"/>
                <w:szCs w:val="20"/>
              </w:rPr>
            </w:pPr>
            <w:r w:rsidRPr="00271440">
              <w:rPr>
                <w:rFonts w:ascii="Calibri" w:hAnsi="Calibri" w:cs="Calibri"/>
                <w:sz w:val="20"/>
                <w:szCs w:val="20"/>
              </w:rPr>
              <w:t xml:space="preserve">What </w:t>
            </w:r>
            <w:r w:rsidR="001247DB" w:rsidRPr="00271440">
              <w:rPr>
                <w:rFonts w:ascii="Calibri" w:hAnsi="Calibri" w:cs="Calibri"/>
                <w:sz w:val="20"/>
                <w:szCs w:val="20"/>
              </w:rPr>
              <w:t>are</w:t>
            </w:r>
            <w:r w:rsidRPr="00271440">
              <w:rPr>
                <w:rFonts w:ascii="Calibri" w:hAnsi="Calibri" w:cs="Calibri"/>
                <w:sz w:val="20"/>
                <w:szCs w:val="20"/>
              </w:rPr>
              <w:t xml:space="preserve"> the </w:t>
            </w:r>
            <w:r w:rsidR="001247DB" w:rsidRPr="00271440">
              <w:rPr>
                <w:rFonts w:ascii="Calibri" w:hAnsi="Calibri" w:cs="Calibri"/>
                <w:sz w:val="20"/>
                <w:szCs w:val="20"/>
              </w:rPr>
              <w:t>factors</w:t>
            </w:r>
            <w:r w:rsidR="000A1F18" w:rsidRPr="00271440">
              <w:rPr>
                <w:rFonts w:ascii="Calibri" w:hAnsi="Calibri" w:cs="Calibri"/>
                <w:sz w:val="20"/>
                <w:szCs w:val="20"/>
              </w:rPr>
              <w:t xml:space="preserve"> that affect institution readiness</w:t>
            </w:r>
            <w:r w:rsidR="006A6527" w:rsidRPr="00271440">
              <w:rPr>
                <w:rFonts w:ascii="Calibri" w:hAnsi="Calibri" w:cs="Calibri"/>
                <w:sz w:val="20"/>
                <w:szCs w:val="20"/>
              </w:rPr>
              <w:t xml:space="preserve"> for AI?</w:t>
            </w:r>
          </w:p>
          <w:p w14:paraId="2529F78C" w14:textId="77777777" w:rsidR="0073005A" w:rsidRPr="00271440" w:rsidRDefault="0073005A" w:rsidP="00271440">
            <w:pPr>
              <w:pStyle w:val="ListParagraph"/>
              <w:numPr>
                <w:ilvl w:val="0"/>
                <w:numId w:val="29"/>
              </w:numPr>
              <w:rPr>
                <w:rFonts w:ascii="Calibri" w:hAnsi="Calibri" w:cs="Calibri"/>
                <w:sz w:val="20"/>
                <w:szCs w:val="20"/>
              </w:rPr>
            </w:pPr>
            <w:r w:rsidRPr="00271440">
              <w:rPr>
                <w:rFonts w:ascii="Calibri" w:hAnsi="Calibri" w:cs="Calibri"/>
                <w:sz w:val="20"/>
                <w:szCs w:val="20"/>
              </w:rPr>
              <w:t>What are the attitudes and perceptions of faculty towards the use of AI in education?</w:t>
            </w:r>
          </w:p>
          <w:p w14:paraId="7BE6772F" w14:textId="00F5D0AB" w:rsidR="0073005A" w:rsidRPr="00271440" w:rsidRDefault="0073005A" w:rsidP="00271440">
            <w:pPr>
              <w:pStyle w:val="ListParagraph"/>
              <w:numPr>
                <w:ilvl w:val="0"/>
                <w:numId w:val="29"/>
              </w:numPr>
              <w:rPr>
                <w:rFonts w:ascii="Calibri" w:hAnsi="Calibri" w:cs="Calibri"/>
                <w:sz w:val="20"/>
                <w:szCs w:val="20"/>
              </w:rPr>
            </w:pPr>
            <w:r w:rsidRPr="00271440">
              <w:rPr>
                <w:rFonts w:ascii="Calibri" w:hAnsi="Calibri" w:cs="Calibri"/>
                <w:sz w:val="20"/>
                <w:szCs w:val="20"/>
              </w:rPr>
              <w:t xml:space="preserve">What are the main </w:t>
            </w:r>
            <w:r w:rsidR="009A205D" w:rsidRPr="00271440">
              <w:rPr>
                <w:rFonts w:ascii="Calibri" w:hAnsi="Calibri" w:cs="Calibri"/>
                <w:sz w:val="20"/>
                <w:szCs w:val="20"/>
              </w:rPr>
              <w:t xml:space="preserve">facilitators and </w:t>
            </w:r>
            <w:r w:rsidRPr="00271440">
              <w:rPr>
                <w:rFonts w:ascii="Calibri" w:hAnsi="Calibri" w:cs="Calibri"/>
                <w:sz w:val="20"/>
                <w:szCs w:val="20"/>
              </w:rPr>
              <w:t xml:space="preserve">barriers to adopting AI in </w:t>
            </w:r>
            <w:r w:rsidR="009A205D" w:rsidRPr="00271440">
              <w:rPr>
                <w:rFonts w:ascii="Calibri" w:hAnsi="Calibri" w:cs="Calibri"/>
                <w:sz w:val="20"/>
                <w:szCs w:val="20"/>
              </w:rPr>
              <w:t>the context of UWTSD Birmingham</w:t>
            </w:r>
            <w:r w:rsidRPr="00271440">
              <w:rPr>
                <w:rFonts w:ascii="Calibri" w:hAnsi="Calibri" w:cs="Calibri"/>
                <w:sz w:val="20"/>
                <w:szCs w:val="20"/>
              </w:rPr>
              <w:t>?</w:t>
            </w:r>
          </w:p>
          <w:p w14:paraId="53467F89" w14:textId="3F015858" w:rsidR="007D06BD" w:rsidRPr="00271440" w:rsidRDefault="0073005A" w:rsidP="00271440">
            <w:pPr>
              <w:pStyle w:val="ListParagraph"/>
              <w:numPr>
                <w:ilvl w:val="0"/>
                <w:numId w:val="29"/>
              </w:numPr>
              <w:rPr>
                <w:rFonts w:ascii="Calibri" w:hAnsi="Calibri" w:cs="Calibri"/>
                <w:sz w:val="20"/>
                <w:szCs w:val="20"/>
              </w:rPr>
            </w:pPr>
            <w:r w:rsidRPr="00271440">
              <w:rPr>
                <w:rFonts w:ascii="Calibri" w:hAnsi="Calibri" w:cs="Calibri"/>
                <w:sz w:val="20"/>
                <w:szCs w:val="20"/>
              </w:rPr>
              <w:t>What best practices can be identified from institutions that have successfully integrated AI?</w:t>
            </w:r>
          </w:p>
        </w:tc>
        <w:tc>
          <w:tcPr>
            <w:tcW w:w="2976" w:type="dxa"/>
          </w:tcPr>
          <w:p w14:paraId="7C734A05" w14:textId="77777777" w:rsidR="008F7080" w:rsidRPr="00271440" w:rsidRDefault="008F7080" w:rsidP="00271440">
            <w:pPr>
              <w:rPr>
                <w:rFonts w:ascii="Calibri" w:hAnsi="Calibri" w:cs="Calibri"/>
                <w:sz w:val="20"/>
                <w:szCs w:val="20"/>
              </w:rPr>
            </w:pPr>
            <w:r w:rsidRPr="00271440">
              <w:rPr>
                <w:rFonts w:ascii="Calibri" w:hAnsi="Calibri" w:cs="Calibri"/>
                <w:sz w:val="20"/>
                <w:szCs w:val="20"/>
              </w:rPr>
              <w:t>The study will employ a mixed-methods approach, as recommended by Creswell and Plano Clark (2017) for comprehensive educational research. This will include:</w:t>
            </w:r>
          </w:p>
          <w:p w14:paraId="6DEB9414" w14:textId="2EFBF19C" w:rsidR="008F7080" w:rsidRPr="00271440" w:rsidRDefault="008F7080" w:rsidP="00271440">
            <w:pPr>
              <w:ind w:hanging="273"/>
              <w:rPr>
                <w:rFonts w:ascii="Calibri" w:hAnsi="Calibri" w:cs="Calibri"/>
                <w:sz w:val="20"/>
                <w:szCs w:val="20"/>
              </w:rPr>
            </w:pPr>
            <w:r w:rsidRPr="00271440">
              <w:rPr>
                <w:rFonts w:ascii="Calibri" w:hAnsi="Calibri" w:cs="Calibri"/>
                <w:sz w:val="20"/>
                <w:szCs w:val="20"/>
              </w:rPr>
              <w:t>1.</w:t>
            </w:r>
            <w:r w:rsidRPr="00271440">
              <w:rPr>
                <w:rFonts w:ascii="Calibri" w:hAnsi="Calibri" w:cs="Calibri"/>
                <w:sz w:val="20"/>
                <w:szCs w:val="20"/>
              </w:rPr>
              <w:tab/>
            </w:r>
            <w:r w:rsidR="00BB1187" w:rsidRPr="00271440">
              <w:rPr>
                <w:rFonts w:ascii="Calibri" w:hAnsi="Calibri" w:cs="Calibri"/>
                <w:sz w:val="20"/>
                <w:szCs w:val="20"/>
              </w:rPr>
              <w:t>Surveys will be used to</w:t>
            </w:r>
            <w:r w:rsidR="002C3168" w:rsidRPr="00271440">
              <w:rPr>
                <w:rFonts w:ascii="Calibri" w:hAnsi="Calibri" w:cs="Calibri"/>
                <w:sz w:val="20"/>
                <w:szCs w:val="20"/>
              </w:rPr>
              <w:t xml:space="preserve"> gather data </w:t>
            </w:r>
            <w:r w:rsidR="00D33EF8" w:rsidRPr="00271440">
              <w:rPr>
                <w:rFonts w:ascii="Calibri" w:hAnsi="Calibri" w:cs="Calibri"/>
                <w:sz w:val="20"/>
                <w:szCs w:val="20"/>
              </w:rPr>
              <w:t>which would enable</w:t>
            </w:r>
            <w:r w:rsidR="002C3168" w:rsidRPr="00271440">
              <w:rPr>
                <w:rFonts w:ascii="Calibri" w:hAnsi="Calibri" w:cs="Calibri"/>
                <w:sz w:val="20"/>
                <w:szCs w:val="20"/>
              </w:rPr>
              <w:t xml:space="preserve"> discern</w:t>
            </w:r>
            <w:r w:rsidR="00D33EF8" w:rsidRPr="00271440">
              <w:rPr>
                <w:rFonts w:ascii="Calibri" w:hAnsi="Calibri" w:cs="Calibri"/>
                <w:sz w:val="20"/>
                <w:szCs w:val="20"/>
              </w:rPr>
              <w:t>ing</w:t>
            </w:r>
            <w:r w:rsidR="00596014" w:rsidRPr="00271440">
              <w:rPr>
                <w:rFonts w:ascii="Calibri" w:hAnsi="Calibri" w:cs="Calibri"/>
                <w:sz w:val="20"/>
                <w:szCs w:val="20"/>
              </w:rPr>
              <w:t xml:space="preserve"> overall trends and interrelationships among stakeholders’ attitudes, perceptions, expectations and concerns.</w:t>
            </w:r>
          </w:p>
          <w:p w14:paraId="76096414" w14:textId="5744BD87" w:rsidR="005B3231" w:rsidRPr="00271440" w:rsidRDefault="008F7080" w:rsidP="00271440">
            <w:pPr>
              <w:ind w:hanging="273"/>
              <w:rPr>
                <w:rFonts w:ascii="Calibri" w:hAnsi="Calibri" w:cs="Calibri"/>
                <w:sz w:val="20"/>
                <w:szCs w:val="20"/>
              </w:rPr>
            </w:pPr>
            <w:r w:rsidRPr="00271440">
              <w:rPr>
                <w:rFonts w:ascii="Calibri" w:hAnsi="Calibri" w:cs="Calibri"/>
                <w:sz w:val="20"/>
                <w:szCs w:val="20"/>
              </w:rPr>
              <w:t>2.</w:t>
            </w:r>
            <w:r w:rsidRPr="00271440">
              <w:rPr>
                <w:rFonts w:ascii="Calibri" w:hAnsi="Calibri" w:cs="Calibri"/>
                <w:sz w:val="20"/>
                <w:szCs w:val="20"/>
              </w:rPr>
              <w:tab/>
            </w:r>
            <w:r w:rsidR="00BB1187" w:rsidRPr="00271440">
              <w:rPr>
                <w:rFonts w:ascii="Calibri" w:hAnsi="Calibri" w:cs="Calibri"/>
                <w:sz w:val="20"/>
                <w:szCs w:val="20"/>
              </w:rPr>
              <w:t xml:space="preserve">Semi structured interviews </w:t>
            </w:r>
            <w:r w:rsidR="00F15998" w:rsidRPr="00271440">
              <w:rPr>
                <w:rFonts w:ascii="Calibri" w:hAnsi="Calibri" w:cs="Calibri"/>
                <w:sz w:val="20"/>
                <w:szCs w:val="20"/>
              </w:rPr>
              <w:t xml:space="preserve">will be used </w:t>
            </w:r>
            <w:r w:rsidR="00BB1187" w:rsidRPr="00271440">
              <w:rPr>
                <w:rFonts w:ascii="Calibri" w:hAnsi="Calibri" w:cs="Calibri"/>
                <w:sz w:val="20"/>
                <w:szCs w:val="20"/>
              </w:rPr>
              <w:t>with selected stakeholders to delve deeper into their perspectives on the relative advantage, compatibility, complexity, trialability and observability of the adoption of AI tools</w:t>
            </w:r>
            <w:r w:rsidR="0058552D" w:rsidRPr="00271440">
              <w:rPr>
                <w:rFonts w:ascii="Calibri" w:hAnsi="Calibri" w:cs="Calibri"/>
                <w:sz w:val="20"/>
                <w:szCs w:val="20"/>
              </w:rPr>
              <w:t xml:space="preserve"> in the case of UWTSD Birmingham?</w:t>
            </w:r>
          </w:p>
          <w:p w14:paraId="75E19E00" w14:textId="451EC479" w:rsidR="00101F53" w:rsidRPr="00271440" w:rsidRDefault="00101F53" w:rsidP="00271440">
            <w:pPr>
              <w:ind w:hanging="273"/>
              <w:rPr>
                <w:rFonts w:ascii="Calibri" w:hAnsi="Calibri" w:cs="Calibri"/>
                <w:sz w:val="20"/>
                <w:szCs w:val="20"/>
              </w:rPr>
            </w:pPr>
          </w:p>
        </w:tc>
        <w:tc>
          <w:tcPr>
            <w:tcW w:w="2552" w:type="dxa"/>
          </w:tcPr>
          <w:p w14:paraId="6FAB39B3" w14:textId="77777777" w:rsidR="009E4133" w:rsidRPr="00271440" w:rsidRDefault="00E52B2E" w:rsidP="00271440">
            <w:pPr>
              <w:rPr>
                <w:rFonts w:ascii="Calibri" w:hAnsi="Calibri" w:cs="Calibri"/>
                <w:sz w:val="20"/>
                <w:szCs w:val="20"/>
              </w:rPr>
            </w:pPr>
            <w:r w:rsidRPr="00271440">
              <w:rPr>
                <w:rFonts w:ascii="Calibri" w:hAnsi="Calibri" w:cs="Calibri"/>
                <w:sz w:val="20"/>
                <w:szCs w:val="20"/>
              </w:rPr>
              <w:t>The integration of artificial intelligence (AI) into higher education institutions presents significant opportunities for enhancing educational outcomes, operational efficiency, and student engagement (</w:t>
            </w:r>
            <w:r w:rsidR="00DA12E7" w:rsidRPr="00271440">
              <w:rPr>
                <w:rFonts w:ascii="Calibri" w:hAnsi="Calibri" w:cs="Calibri"/>
                <w:sz w:val="20"/>
                <w:szCs w:val="20"/>
              </w:rPr>
              <w:t>Cunningham-Nelson et al., 2019; Okonkwo and Ade-</w:t>
            </w:r>
            <w:proofErr w:type="spellStart"/>
            <w:r w:rsidR="00DA12E7" w:rsidRPr="00271440">
              <w:rPr>
                <w:rFonts w:ascii="Calibri" w:hAnsi="Calibri" w:cs="Calibri"/>
                <w:sz w:val="20"/>
                <w:szCs w:val="20"/>
              </w:rPr>
              <w:t>Ibijola</w:t>
            </w:r>
            <w:proofErr w:type="spellEnd"/>
            <w:r w:rsidR="00DA12E7" w:rsidRPr="00271440">
              <w:rPr>
                <w:rFonts w:ascii="Calibri" w:hAnsi="Calibri" w:cs="Calibri"/>
                <w:sz w:val="20"/>
                <w:szCs w:val="20"/>
              </w:rPr>
              <w:t>, 2021; Crompton and Burke, 2023)</w:t>
            </w:r>
            <w:r w:rsidRPr="00271440">
              <w:rPr>
                <w:rFonts w:ascii="Calibri" w:hAnsi="Calibri" w:cs="Calibri"/>
                <w:sz w:val="20"/>
                <w:szCs w:val="20"/>
              </w:rPr>
              <w:t xml:space="preserve">. However, the successful adoption of AI technologies requires a thorough examination of both faculty readiness and institutional infrastructure. </w:t>
            </w:r>
            <w:r w:rsidR="00381A7C" w:rsidRPr="00271440">
              <w:rPr>
                <w:rFonts w:ascii="Calibri" w:hAnsi="Calibri" w:cs="Calibri"/>
                <w:sz w:val="20"/>
                <w:szCs w:val="20"/>
              </w:rPr>
              <w:t>(Miao</w:t>
            </w:r>
            <w:r w:rsidR="009E4133" w:rsidRPr="00271440">
              <w:rPr>
                <w:rFonts w:ascii="Calibri" w:hAnsi="Calibri" w:cs="Calibri"/>
                <w:sz w:val="20"/>
                <w:szCs w:val="20"/>
              </w:rPr>
              <w:t xml:space="preserve">, </w:t>
            </w:r>
            <w:r w:rsidR="00381A7C" w:rsidRPr="00271440">
              <w:rPr>
                <w:rFonts w:ascii="Calibri" w:hAnsi="Calibri" w:cs="Calibri"/>
                <w:sz w:val="20"/>
                <w:szCs w:val="20"/>
              </w:rPr>
              <w:t>et al., 2021)</w:t>
            </w:r>
            <w:r w:rsidR="009E4133" w:rsidRPr="00271440">
              <w:rPr>
                <w:rFonts w:ascii="Calibri" w:hAnsi="Calibri" w:cs="Calibri"/>
                <w:sz w:val="20"/>
                <w:szCs w:val="20"/>
              </w:rPr>
              <w:t>.</w:t>
            </w:r>
          </w:p>
          <w:p w14:paraId="5DA1F0C0" w14:textId="16D179D9" w:rsidR="007D06BD" w:rsidRPr="00271440" w:rsidRDefault="00E52B2E" w:rsidP="00271440">
            <w:pPr>
              <w:rPr>
                <w:rFonts w:ascii="Calibri" w:hAnsi="Calibri" w:cs="Calibri"/>
                <w:sz w:val="20"/>
                <w:szCs w:val="20"/>
              </w:rPr>
            </w:pPr>
            <w:r w:rsidRPr="00271440">
              <w:rPr>
                <w:rFonts w:ascii="Calibri" w:hAnsi="Calibri" w:cs="Calibri"/>
                <w:sz w:val="20"/>
                <w:szCs w:val="20"/>
              </w:rPr>
              <w:t xml:space="preserve">This study </w:t>
            </w:r>
            <w:r w:rsidR="00381A7C" w:rsidRPr="00271440">
              <w:rPr>
                <w:rFonts w:ascii="Calibri" w:hAnsi="Calibri" w:cs="Calibri"/>
                <w:sz w:val="20"/>
                <w:szCs w:val="20"/>
              </w:rPr>
              <w:t>will</w:t>
            </w:r>
            <w:r w:rsidRPr="00271440">
              <w:rPr>
                <w:rFonts w:ascii="Calibri" w:hAnsi="Calibri" w:cs="Calibri"/>
                <w:sz w:val="20"/>
                <w:szCs w:val="20"/>
              </w:rPr>
              <w:t xml:space="preserve"> explore the readiness of the University of Wales Trinity Saint David (UWTSD) Birmingham to integrate AI into its educational framework. Given the rapid advancements in AI and its transformative potential, it is crucial to assess the preparedness (Zawacki-Richter et al., 2019). Additionally, understanding institutional readiness will provide insights into the organisational support and resources necessary for effective AI adoption (Gleason, 2018).</w:t>
            </w:r>
          </w:p>
        </w:tc>
        <w:tc>
          <w:tcPr>
            <w:tcW w:w="3260" w:type="dxa"/>
          </w:tcPr>
          <w:p w14:paraId="530ADDDF" w14:textId="77777777" w:rsidR="002F6389" w:rsidRPr="00271440" w:rsidRDefault="002F6389" w:rsidP="00271440">
            <w:pPr>
              <w:rPr>
                <w:rFonts w:ascii="Calibri" w:hAnsi="Calibri" w:cs="Calibri"/>
                <w:sz w:val="20"/>
                <w:szCs w:val="20"/>
              </w:rPr>
            </w:pPr>
            <w:r w:rsidRPr="00271440">
              <w:rPr>
                <w:rFonts w:ascii="Calibri" w:hAnsi="Calibri" w:cs="Calibri"/>
                <w:sz w:val="20"/>
                <w:szCs w:val="20"/>
              </w:rPr>
              <w:t>Creswell, J. W., &amp; Plano Clark, V. L. (2017). Designing and conducting mixed methods research (3rd ed.). SAGE Publications.</w:t>
            </w:r>
          </w:p>
          <w:p w14:paraId="62EE8EC0" w14:textId="77777777" w:rsidR="002F6389" w:rsidRPr="00271440" w:rsidRDefault="002F6389" w:rsidP="00271440">
            <w:pPr>
              <w:rPr>
                <w:rFonts w:ascii="Calibri" w:hAnsi="Calibri" w:cs="Calibri"/>
                <w:sz w:val="20"/>
                <w:szCs w:val="20"/>
              </w:rPr>
            </w:pPr>
            <w:r w:rsidRPr="00271440">
              <w:rPr>
                <w:rFonts w:ascii="Calibri" w:hAnsi="Calibri" w:cs="Calibri"/>
                <w:sz w:val="20"/>
                <w:szCs w:val="20"/>
              </w:rPr>
              <w:t xml:space="preserve">Crompton, H. and Burke, D. (2023) ‘Artificial intelligence in higher education: the state of the field’, International Journal of Educational Technology in Higher Education, 20(1), p. 22. Available at: </w:t>
            </w:r>
            <w:hyperlink r:id="rId7" w:history="1">
              <w:r w:rsidRPr="00271440">
                <w:rPr>
                  <w:rStyle w:val="Hyperlink"/>
                  <w:rFonts w:ascii="Calibri" w:hAnsi="Calibri" w:cs="Calibri"/>
                  <w:sz w:val="20"/>
                  <w:szCs w:val="20"/>
                </w:rPr>
                <w:t>https://doi.org/10.1186/s41239-023-00392-8</w:t>
              </w:r>
            </w:hyperlink>
            <w:r w:rsidRPr="00271440">
              <w:rPr>
                <w:rFonts w:ascii="Calibri" w:hAnsi="Calibri" w:cs="Calibri"/>
                <w:sz w:val="20"/>
                <w:szCs w:val="20"/>
              </w:rPr>
              <w:t>.</w:t>
            </w:r>
          </w:p>
          <w:p w14:paraId="74E73450" w14:textId="77777777" w:rsidR="002F6389" w:rsidRPr="00271440" w:rsidRDefault="002F6389" w:rsidP="00271440">
            <w:pPr>
              <w:rPr>
                <w:rFonts w:ascii="Calibri" w:hAnsi="Calibri" w:cs="Calibri"/>
                <w:sz w:val="20"/>
                <w:szCs w:val="20"/>
              </w:rPr>
            </w:pPr>
            <w:r w:rsidRPr="00271440">
              <w:rPr>
                <w:rFonts w:ascii="Calibri" w:hAnsi="Calibri" w:cs="Calibri"/>
                <w:sz w:val="20"/>
                <w:szCs w:val="20"/>
              </w:rPr>
              <w:t xml:space="preserve">Cunningham-Nelson, S. et al. (2019) A Review of Chatbots in Education: Practical Steps Forward. Available at: </w:t>
            </w:r>
            <w:hyperlink r:id="rId8" w:history="1">
              <w:r w:rsidRPr="00271440">
                <w:rPr>
                  <w:rStyle w:val="Hyperlink"/>
                  <w:rFonts w:ascii="Calibri" w:hAnsi="Calibri" w:cs="Calibri"/>
                  <w:sz w:val="20"/>
                  <w:szCs w:val="20"/>
                </w:rPr>
                <w:t>https://www.messenger.com/t/LouisVuitton</w:t>
              </w:r>
            </w:hyperlink>
            <w:r w:rsidRPr="00271440">
              <w:rPr>
                <w:rFonts w:ascii="Calibri" w:hAnsi="Calibri" w:cs="Calibri"/>
                <w:sz w:val="20"/>
                <w:szCs w:val="20"/>
              </w:rPr>
              <w:t>.</w:t>
            </w:r>
          </w:p>
          <w:p w14:paraId="64CED5B9" w14:textId="77777777" w:rsidR="002F6389" w:rsidRPr="00271440" w:rsidRDefault="002F6389" w:rsidP="00271440">
            <w:pPr>
              <w:rPr>
                <w:rFonts w:ascii="Calibri" w:hAnsi="Calibri" w:cs="Calibri"/>
                <w:sz w:val="20"/>
                <w:szCs w:val="20"/>
              </w:rPr>
            </w:pPr>
            <w:r w:rsidRPr="00271440">
              <w:rPr>
                <w:rFonts w:ascii="Calibri" w:hAnsi="Calibri" w:cs="Calibri"/>
                <w:sz w:val="20"/>
                <w:szCs w:val="20"/>
              </w:rPr>
              <w:t>Gleason, N. W. (2018). Higher Education in the Era of the Fourth Industrial Revolution. Singapore: Palgrave Macmillan.</w:t>
            </w:r>
          </w:p>
          <w:p w14:paraId="4D8F39B1" w14:textId="60402391" w:rsidR="002F6389" w:rsidRPr="00271440" w:rsidRDefault="002F6389" w:rsidP="00271440">
            <w:pPr>
              <w:rPr>
                <w:rFonts w:ascii="Calibri" w:hAnsi="Calibri" w:cs="Calibri"/>
                <w:sz w:val="20"/>
                <w:szCs w:val="20"/>
              </w:rPr>
            </w:pPr>
            <w:r w:rsidRPr="00271440">
              <w:rPr>
                <w:rFonts w:ascii="Calibri" w:hAnsi="Calibri" w:cs="Calibri"/>
                <w:sz w:val="20"/>
                <w:szCs w:val="20"/>
              </w:rPr>
              <w:t xml:space="preserve">Miao, F., Holmes, W., Huang, R., &amp; Zhang, H. (2021). AI and education: Guidance for policymakers. UNESCO Publishing: France. </w:t>
            </w:r>
            <w:hyperlink r:id="rId9" w:history="1">
              <w:r w:rsidRPr="00271440">
                <w:rPr>
                  <w:rStyle w:val="Hyperlink"/>
                  <w:rFonts w:ascii="Calibri" w:hAnsi="Calibri" w:cs="Calibri"/>
                  <w:sz w:val="20"/>
                  <w:szCs w:val="20"/>
                </w:rPr>
                <w:t>http://bitly.ws/L4UQ</w:t>
              </w:r>
            </w:hyperlink>
          </w:p>
          <w:p w14:paraId="47F5CBF9" w14:textId="34FF9F4E" w:rsidR="002F6389" w:rsidRPr="00271440" w:rsidRDefault="002F6389" w:rsidP="00271440">
            <w:pPr>
              <w:rPr>
                <w:rFonts w:ascii="Calibri" w:hAnsi="Calibri" w:cs="Calibri"/>
                <w:sz w:val="20"/>
                <w:szCs w:val="20"/>
              </w:rPr>
            </w:pPr>
            <w:r w:rsidRPr="00271440">
              <w:rPr>
                <w:rFonts w:ascii="Calibri" w:hAnsi="Calibri" w:cs="Calibri"/>
                <w:sz w:val="20"/>
                <w:szCs w:val="20"/>
              </w:rPr>
              <w:t>Okonkwo, C.W. and Ade-</w:t>
            </w:r>
            <w:proofErr w:type="spellStart"/>
            <w:r w:rsidRPr="00271440">
              <w:rPr>
                <w:rFonts w:ascii="Calibri" w:hAnsi="Calibri" w:cs="Calibri"/>
                <w:sz w:val="20"/>
                <w:szCs w:val="20"/>
              </w:rPr>
              <w:t>Ibijola</w:t>
            </w:r>
            <w:proofErr w:type="spellEnd"/>
            <w:r w:rsidRPr="00271440">
              <w:rPr>
                <w:rFonts w:ascii="Calibri" w:hAnsi="Calibri" w:cs="Calibri"/>
                <w:sz w:val="20"/>
                <w:szCs w:val="20"/>
              </w:rPr>
              <w:t xml:space="preserve">, A. (2021) ‘Chatbots applications in education: A systematic review’, Computers and Education: Artificial Intelligence, 2, p. 100033. Available at: </w:t>
            </w:r>
            <w:hyperlink r:id="rId10" w:history="1">
              <w:r w:rsidRPr="00271440">
                <w:rPr>
                  <w:rStyle w:val="Hyperlink"/>
                  <w:rFonts w:ascii="Calibri" w:hAnsi="Calibri" w:cs="Calibri"/>
                  <w:sz w:val="20"/>
                  <w:szCs w:val="20"/>
                </w:rPr>
                <w:t>https://doi.org/https://doi.org/10.1016/j.caeai.2021.100033</w:t>
              </w:r>
            </w:hyperlink>
            <w:r w:rsidRPr="00271440">
              <w:rPr>
                <w:rFonts w:ascii="Calibri" w:hAnsi="Calibri" w:cs="Calibri"/>
                <w:sz w:val="20"/>
                <w:szCs w:val="20"/>
              </w:rPr>
              <w:t>.</w:t>
            </w:r>
          </w:p>
          <w:p w14:paraId="3B9EEC98" w14:textId="77777777" w:rsidR="002F6389" w:rsidRPr="00271440" w:rsidRDefault="002F6389" w:rsidP="00271440">
            <w:pPr>
              <w:rPr>
                <w:rFonts w:ascii="Calibri" w:hAnsi="Calibri" w:cs="Calibri"/>
                <w:sz w:val="20"/>
                <w:szCs w:val="20"/>
              </w:rPr>
            </w:pPr>
            <w:r w:rsidRPr="00271440">
              <w:rPr>
                <w:rFonts w:ascii="Calibri" w:hAnsi="Calibri" w:cs="Calibri"/>
                <w:sz w:val="20"/>
                <w:szCs w:val="20"/>
              </w:rPr>
              <w:t>Zawacki-Richter, O., Marín, V. I., Bond, M. &amp; Gouverneur, F. (2019). ‘Systematic review of research on artificial intelligence applications in higher education – where are the educators?’. International Journal of Educational Technology in Higher Education, 16(39), pp. 1-27.</w:t>
            </w:r>
          </w:p>
          <w:p w14:paraId="303D3841" w14:textId="77777777" w:rsidR="00BC72A5" w:rsidRPr="00271440" w:rsidRDefault="00BC72A5" w:rsidP="00271440">
            <w:pPr>
              <w:rPr>
                <w:rFonts w:ascii="Calibri" w:hAnsi="Calibri" w:cs="Calibri"/>
                <w:sz w:val="20"/>
                <w:szCs w:val="20"/>
              </w:rPr>
            </w:pPr>
          </w:p>
          <w:p w14:paraId="37A3EF4E" w14:textId="77777777" w:rsidR="00BC72A5" w:rsidRPr="00271440" w:rsidRDefault="00BC72A5" w:rsidP="00271440">
            <w:pPr>
              <w:rPr>
                <w:rFonts w:ascii="Calibri" w:hAnsi="Calibri" w:cs="Calibri"/>
                <w:sz w:val="20"/>
                <w:szCs w:val="20"/>
              </w:rPr>
            </w:pPr>
          </w:p>
          <w:p w14:paraId="40103ECF" w14:textId="5BBFF2F5" w:rsidR="009A08F0" w:rsidRPr="00271440" w:rsidRDefault="009A08F0" w:rsidP="00271440">
            <w:pPr>
              <w:rPr>
                <w:rFonts w:ascii="Calibri" w:hAnsi="Calibri" w:cs="Calibri"/>
                <w:sz w:val="20"/>
                <w:szCs w:val="20"/>
              </w:rPr>
            </w:pPr>
          </w:p>
        </w:tc>
      </w:tr>
      <w:tr w:rsidR="00271440" w:rsidRPr="00271440" w14:paraId="5DE36882" w14:textId="77777777" w:rsidTr="00D769B7">
        <w:tc>
          <w:tcPr>
            <w:tcW w:w="1980" w:type="dxa"/>
          </w:tcPr>
          <w:p w14:paraId="3DBAAD50" w14:textId="1C9FAD3D" w:rsidR="00271440" w:rsidRPr="00271440" w:rsidRDefault="00B4164A" w:rsidP="00271440">
            <w:pPr>
              <w:rPr>
                <w:rFonts w:ascii="Calibri" w:hAnsi="Calibri" w:cs="Calibri"/>
                <w:sz w:val="20"/>
                <w:szCs w:val="20"/>
              </w:rPr>
            </w:pPr>
            <w:r>
              <w:rPr>
                <w:rFonts w:ascii="Calibri" w:hAnsi="Calibri" w:cs="Calibri"/>
                <w:sz w:val="20"/>
                <w:szCs w:val="20"/>
              </w:rPr>
              <w:t>A</w:t>
            </w:r>
          </w:p>
        </w:tc>
        <w:tc>
          <w:tcPr>
            <w:tcW w:w="1701" w:type="dxa"/>
          </w:tcPr>
          <w:p w14:paraId="3D97BAB1" w14:textId="6500CC4F" w:rsidR="0083516D" w:rsidRPr="00271440" w:rsidRDefault="0083516D" w:rsidP="00271440">
            <w:pPr>
              <w:rPr>
                <w:rFonts w:ascii="Calibri" w:hAnsi="Calibri" w:cs="Calibri"/>
                <w:sz w:val="20"/>
                <w:szCs w:val="20"/>
              </w:rPr>
            </w:pPr>
            <w:r w:rsidRPr="00271440">
              <w:rPr>
                <w:rFonts w:ascii="Calibri" w:hAnsi="Calibri" w:cs="Calibri"/>
                <w:sz w:val="20"/>
                <w:szCs w:val="20"/>
              </w:rPr>
              <w:t xml:space="preserve">How to increase customer engagement on social media platforms:  a case </w:t>
            </w:r>
            <w:r w:rsidRPr="00271440">
              <w:rPr>
                <w:rFonts w:ascii="Calibri" w:hAnsi="Calibri" w:cs="Calibri"/>
                <w:sz w:val="20"/>
                <w:szCs w:val="20"/>
              </w:rPr>
              <w:lastRenderedPageBreak/>
              <w:t>study of fashion and luxury consumers in China</w:t>
            </w:r>
          </w:p>
        </w:tc>
        <w:tc>
          <w:tcPr>
            <w:tcW w:w="2410" w:type="dxa"/>
          </w:tcPr>
          <w:p w14:paraId="00E1EFF9" w14:textId="6AAAE650" w:rsidR="0083516D" w:rsidRPr="00271440" w:rsidRDefault="0083516D" w:rsidP="00271440">
            <w:pPr>
              <w:rPr>
                <w:rFonts w:ascii="Calibri" w:hAnsi="Calibri" w:cs="Calibri"/>
                <w:sz w:val="20"/>
                <w:szCs w:val="20"/>
              </w:rPr>
            </w:pPr>
            <w:r w:rsidRPr="00271440">
              <w:rPr>
                <w:rFonts w:ascii="Calibri" w:hAnsi="Calibri" w:cs="Calibri"/>
                <w:sz w:val="20"/>
                <w:szCs w:val="20"/>
              </w:rPr>
              <w:lastRenderedPageBreak/>
              <w:t xml:space="preserve">Over the past decades, the Chinese luxury market has experienced dynamic growth. Almost all major international luxury brands </w:t>
            </w:r>
            <w:r w:rsidRPr="00271440">
              <w:rPr>
                <w:rFonts w:ascii="Calibri" w:hAnsi="Calibri" w:cs="Calibri"/>
                <w:sz w:val="20"/>
                <w:szCs w:val="20"/>
              </w:rPr>
              <w:lastRenderedPageBreak/>
              <w:t xml:space="preserve">have expanded into the Chinese market, recognizing its vast opportunities (Ruiz, 2023). At the same time, social media applications such as Douyin and </w:t>
            </w:r>
            <w:proofErr w:type="spellStart"/>
            <w:r w:rsidRPr="00271440">
              <w:rPr>
                <w:rFonts w:ascii="Calibri" w:hAnsi="Calibri" w:cs="Calibri"/>
                <w:sz w:val="20"/>
                <w:szCs w:val="20"/>
              </w:rPr>
              <w:t>Xiaohongshu</w:t>
            </w:r>
            <w:proofErr w:type="spellEnd"/>
            <w:r w:rsidRPr="00271440">
              <w:rPr>
                <w:rFonts w:ascii="Calibri" w:hAnsi="Calibri" w:cs="Calibri"/>
                <w:sz w:val="20"/>
                <w:szCs w:val="20"/>
              </w:rPr>
              <w:t xml:space="preserve"> have been widely adopted in China (Deloitte, 2019). The integrated e-commerce within these apps now provides businesses with huge opportunities to promote online and interact with customers. The researcher aims to investigate valuable insights into understanding customers’ perceptions of luxury brands within digital environments and to explore insightful strategies to enhance customer engagement on social media platforms.</w:t>
            </w:r>
          </w:p>
        </w:tc>
        <w:tc>
          <w:tcPr>
            <w:tcW w:w="3543" w:type="dxa"/>
          </w:tcPr>
          <w:p w14:paraId="39526F51" w14:textId="77777777" w:rsidR="0083516D" w:rsidRPr="00271440" w:rsidRDefault="0083516D" w:rsidP="00271440">
            <w:pPr>
              <w:numPr>
                <w:ilvl w:val="0"/>
                <w:numId w:val="30"/>
              </w:numPr>
              <w:tabs>
                <w:tab w:val="left" w:pos="1012"/>
              </w:tabs>
              <w:rPr>
                <w:rFonts w:ascii="Calibri" w:hAnsi="Calibri" w:cs="Calibri"/>
                <w:sz w:val="20"/>
                <w:szCs w:val="20"/>
              </w:rPr>
            </w:pPr>
            <w:r w:rsidRPr="00271440">
              <w:rPr>
                <w:rFonts w:ascii="Calibri" w:hAnsi="Calibri" w:cs="Calibri"/>
                <w:sz w:val="20"/>
                <w:szCs w:val="20"/>
                <w:lang w:val="en-US"/>
              </w:rPr>
              <w:lastRenderedPageBreak/>
              <w:t>To identify and analyze the drivers of engagement and profitable customer base.</w:t>
            </w:r>
          </w:p>
          <w:p w14:paraId="2A85519D" w14:textId="77777777" w:rsidR="0083516D" w:rsidRPr="00271440" w:rsidRDefault="0083516D" w:rsidP="00271440">
            <w:pPr>
              <w:numPr>
                <w:ilvl w:val="0"/>
                <w:numId w:val="30"/>
              </w:numPr>
              <w:tabs>
                <w:tab w:val="left" w:pos="1012"/>
              </w:tabs>
              <w:rPr>
                <w:rFonts w:ascii="Calibri" w:hAnsi="Calibri" w:cs="Calibri"/>
                <w:sz w:val="20"/>
                <w:szCs w:val="20"/>
              </w:rPr>
            </w:pPr>
            <w:r w:rsidRPr="00271440">
              <w:rPr>
                <w:rFonts w:ascii="Calibri" w:hAnsi="Calibri" w:cs="Calibri"/>
                <w:sz w:val="20"/>
                <w:szCs w:val="20"/>
                <w:lang w:val="en-US"/>
              </w:rPr>
              <w:t xml:space="preserve">To understand the strategies, measures, and processes that luxury </w:t>
            </w:r>
            <w:r w:rsidRPr="00271440">
              <w:rPr>
                <w:rFonts w:ascii="Calibri" w:hAnsi="Calibri" w:cs="Calibri"/>
                <w:sz w:val="20"/>
                <w:szCs w:val="20"/>
                <w:lang w:val="en-US"/>
              </w:rPr>
              <w:lastRenderedPageBreak/>
              <w:t>brands utilize to assess profitable engagement.</w:t>
            </w:r>
          </w:p>
          <w:p w14:paraId="5798D00C" w14:textId="77777777" w:rsidR="0083516D" w:rsidRPr="00271440" w:rsidRDefault="0083516D" w:rsidP="00271440">
            <w:pPr>
              <w:numPr>
                <w:ilvl w:val="0"/>
                <w:numId w:val="30"/>
              </w:numPr>
              <w:tabs>
                <w:tab w:val="left" w:pos="1012"/>
              </w:tabs>
              <w:rPr>
                <w:rFonts w:ascii="Calibri" w:hAnsi="Calibri" w:cs="Calibri"/>
                <w:sz w:val="20"/>
                <w:szCs w:val="20"/>
              </w:rPr>
            </w:pPr>
            <w:r w:rsidRPr="00271440">
              <w:rPr>
                <w:rFonts w:ascii="Calibri" w:hAnsi="Calibri" w:cs="Calibri"/>
                <w:sz w:val="20"/>
                <w:szCs w:val="20"/>
                <w:lang w:val="en-US"/>
              </w:rPr>
              <w:t>To explore customer engagement concepts, dimensions, antecedents, and outcomes in the context of the digital platform economy.</w:t>
            </w:r>
          </w:p>
          <w:p w14:paraId="76BFC47F" w14:textId="1C72384D" w:rsidR="0083516D" w:rsidRPr="00271440" w:rsidRDefault="0083516D" w:rsidP="00271440">
            <w:pPr>
              <w:pStyle w:val="ListParagraph"/>
              <w:numPr>
                <w:ilvl w:val="0"/>
                <w:numId w:val="30"/>
              </w:numPr>
              <w:rPr>
                <w:rFonts w:ascii="Calibri" w:hAnsi="Calibri" w:cs="Calibri"/>
                <w:sz w:val="20"/>
                <w:szCs w:val="20"/>
              </w:rPr>
            </w:pPr>
            <w:r w:rsidRPr="00271440">
              <w:rPr>
                <w:rFonts w:ascii="Calibri" w:hAnsi="Calibri" w:cs="Calibri"/>
                <w:sz w:val="20"/>
                <w:szCs w:val="20"/>
                <w:lang w:val="en-US"/>
              </w:rPr>
              <w:t>To examine the engagement-revenue relationship based on luxury brand operation in the digital platform ecosystem.</w:t>
            </w:r>
          </w:p>
        </w:tc>
        <w:tc>
          <w:tcPr>
            <w:tcW w:w="3261" w:type="dxa"/>
          </w:tcPr>
          <w:p w14:paraId="64E69093" w14:textId="77777777" w:rsidR="0083516D" w:rsidRPr="00271440" w:rsidRDefault="0083516D" w:rsidP="00271440">
            <w:pPr>
              <w:numPr>
                <w:ilvl w:val="0"/>
                <w:numId w:val="31"/>
              </w:numPr>
              <w:tabs>
                <w:tab w:val="left" w:pos="1012"/>
              </w:tabs>
              <w:rPr>
                <w:rFonts w:ascii="Calibri" w:hAnsi="Calibri" w:cs="Calibri"/>
                <w:sz w:val="20"/>
                <w:szCs w:val="20"/>
              </w:rPr>
            </w:pPr>
            <w:r w:rsidRPr="00271440">
              <w:rPr>
                <w:rFonts w:ascii="Calibri" w:hAnsi="Calibri" w:cs="Calibri"/>
                <w:sz w:val="20"/>
                <w:szCs w:val="20"/>
                <w:lang w:val="en-US"/>
              </w:rPr>
              <w:lastRenderedPageBreak/>
              <w:t>What drives customer engagement that leads to having a profitable customer base?</w:t>
            </w:r>
          </w:p>
          <w:p w14:paraId="7C4556DA" w14:textId="77777777" w:rsidR="0083516D" w:rsidRPr="00271440" w:rsidRDefault="0083516D" w:rsidP="00271440">
            <w:pPr>
              <w:numPr>
                <w:ilvl w:val="0"/>
                <w:numId w:val="31"/>
              </w:numPr>
              <w:tabs>
                <w:tab w:val="left" w:pos="1012"/>
              </w:tabs>
              <w:rPr>
                <w:rFonts w:ascii="Calibri" w:hAnsi="Calibri" w:cs="Calibri"/>
                <w:sz w:val="20"/>
                <w:szCs w:val="20"/>
              </w:rPr>
            </w:pPr>
            <w:r w:rsidRPr="00271440">
              <w:rPr>
                <w:rFonts w:ascii="Calibri" w:hAnsi="Calibri" w:cs="Calibri"/>
                <w:sz w:val="20"/>
                <w:szCs w:val="20"/>
                <w:lang w:val="en-US"/>
              </w:rPr>
              <w:t xml:space="preserve">How to measure customer engagement concepts, </w:t>
            </w:r>
            <w:r w:rsidRPr="00271440">
              <w:rPr>
                <w:rFonts w:ascii="Calibri" w:hAnsi="Calibri" w:cs="Calibri"/>
                <w:sz w:val="20"/>
                <w:szCs w:val="20"/>
                <w:lang w:val="en-US"/>
              </w:rPr>
              <w:lastRenderedPageBreak/>
              <w:t>dimensions, antecedents, and outcomes?</w:t>
            </w:r>
          </w:p>
          <w:p w14:paraId="0B21E847" w14:textId="77777777" w:rsidR="0083516D" w:rsidRPr="00271440" w:rsidRDefault="0083516D" w:rsidP="00271440">
            <w:pPr>
              <w:numPr>
                <w:ilvl w:val="0"/>
                <w:numId w:val="31"/>
              </w:numPr>
              <w:tabs>
                <w:tab w:val="left" w:pos="1012"/>
              </w:tabs>
              <w:rPr>
                <w:rFonts w:ascii="Calibri" w:hAnsi="Calibri" w:cs="Calibri"/>
                <w:sz w:val="20"/>
                <w:szCs w:val="20"/>
              </w:rPr>
            </w:pPr>
            <w:r w:rsidRPr="00271440">
              <w:rPr>
                <w:rFonts w:ascii="Calibri" w:hAnsi="Calibri" w:cs="Calibri"/>
                <w:sz w:val="20"/>
                <w:szCs w:val="20"/>
                <w:lang w:val="en-US"/>
              </w:rPr>
              <w:t>How can a luxury brand make all forms of customer engagement profitable on the digital platform?</w:t>
            </w:r>
          </w:p>
          <w:p w14:paraId="2ED8A1AB" w14:textId="77777777" w:rsidR="0083516D" w:rsidRPr="00271440" w:rsidRDefault="0083516D" w:rsidP="00271440">
            <w:pPr>
              <w:numPr>
                <w:ilvl w:val="0"/>
                <w:numId w:val="31"/>
              </w:numPr>
              <w:tabs>
                <w:tab w:val="left" w:pos="1012"/>
              </w:tabs>
              <w:rPr>
                <w:rFonts w:ascii="Calibri" w:hAnsi="Calibri" w:cs="Calibri"/>
                <w:sz w:val="20"/>
                <w:szCs w:val="20"/>
              </w:rPr>
            </w:pPr>
            <w:r w:rsidRPr="00271440">
              <w:rPr>
                <w:rFonts w:ascii="Calibri" w:hAnsi="Calibri" w:cs="Calibri"/>
                <w:sz w:val="20"/>
                <w:szCs w:val="20"/>
                <w:lang w:val="en-US"/>
              </w:rPr>
              <w:t>What is the engagement-revenue relationship in the context of digital platforms?</w:t>
            </w:r>
          </w:p>
          <w:p w14:paraId="35E24050" w14:textId="77777777" w:rsidR="0083516D" w:rsidRPr="00271440" w:rsidRDefault="0083516D" w:rsidP="00271440">
            <w:pPr>
              <w:pStyle w:val="ListParagraph"/>
              <w:ind w:left="0"/>
              <w:rPr>
                <w:rFonts w:ascii="Calibri" w:hAnsi="Calibri" w:cs="Calibri"/>
                <w:sz w:val="20"/>
                <w:szCs w:val="20"/>
              </w:rPr>
            </w:pPr>
          </w:p>
        </w:tc>
        <w:tc>
          <w:tcPr>
            <w:tcW w:w="2976" w:type="dxa"/>
          </w:tcPr>
          <w:p w14:paraId="7922741D" w14:textId="77777777" w:rsidR="001E3C66" w:rsidRPr="001E3C66" w:rsidRDefault="001E3C66" w:rsidP="001E3C66">
            <w:pPr>
              <w:rPr>
                <w:rFonts w:ascii="Calibri" w:hAnsi="Calibri" w:cs="Calibri"/>
                <w:sz w:val="20"/>
                <w:szCs w:val="20"/>
              </w:rPr>
            </w:pPr>
            <w:r w:rsidRPr="001E3C66">
              <w:rPr>
                <w:rFonts w:ascii="Calibri" w:hAnsi="Calibri" w:cs="Calibri"/>
                <w:sz w:val="20"/>
                <w:szCs w:val="20"/>
              </w:rPr>
              <w:lastRenderedPageBreak/>
              <w:t xml:space="preserve">The study will employ a qualitative method with a case study approach. As Maxwell (2008) pointed out that qualitative research, particularly </w:t>
            </w:r>
            <w:r w:rsidRPr="001E3C66">
              <w:rPr>
                <w:rFonts w:ascii="Calibri" w:hAnsi="Calibri" w:cs="Calibri"/>
                <w:sz w:val="20"/>
                <w:szCs w:val="20"/>
              </w:rPr>
              <w:lastRenderedPageBreak/>
              <w:t>through case studies, can offer comprehensive and profound insights into customer's perspectives. This will include:</w:t>
            </w:r>
          </w:p>
          <w:p w14:paraId="39CD8787" w14:textId="77777777" w:rsidR="001E3C66" w:rsidRPr="001E3C66" w:rsidRDefault="001E3C66" w:rsidP="001E3C66">
            <w:pPr>
              <w:rPr>
                <w:rFonts w:ascii="Calibri" w:hAnsi="Calibri" w:cs="Calibri"/>
                <w:sz w:val="20"/>
                <w:szCs w:val="20"/>
              </w:rPr>
            </w:pPr>
            <w:r w:rsidRPr="001E3C66">
              <w:rPr>
                <w:rFonts w:ascii="Calibri" w:hAnsi="Calibri" w:cs="Calibri"/>
                <w:sz w:val="20"/>
                <w:szCs w:val="20"/>
              </w:rPr>
              <w:t>1. In-depth Interviews:</w:t>
            </w:r>
          </w:p>
          <w:p w14:paraId="1CD51DC9" w14:textId="77777777" w:rsidR="001E3C66" w:rsidRPr="001E3C66" w:rsidRDefault="001E3C66" w:rsidP="001E3C66">
            <w:pPr>
              <w:rPr>
                <w:rFonts w:ascii="Calibri" w:hAnsi="Calibri" w:cs="Calibri"/>
                <w:sz w:val="20"/>
                <w:szCs w:val="20"/>
              </w:rPr>
            </w:pPr>
            <w:r w:rsidRPr="001E3C66">
              <w:rPr>
                <w:rFonts w:ascii="Calibri" w:hAnsi="Calibri" w:cs="Calibri"/>
                <w:sz w:val="20"/>
                <w:szCs w:val="20"/>
              </w:rPr>
              <w:t>Objective: To gain deeper insights into customer motivations, experiences, and perceptions of luxury brand engagement on digital platforms.</w:t>
            </w:r>
          </w:p>
          <w:p w14:paraId="36E47665" w14:textId="77777777" w:rsidR="001E3C66" w:rsidRPr="001E3C66" w:rsidRDefault="001E3C66" w:rsidP="001E3C66">
            <w:pPr>
              <w:rPr>
                <w:rFonts w:ascii="Calibri" w:hAnsi="Calibri" w:cs="Calibri"/>
                <w:sz w:val="20"/>
                <w:szCs w:val="20"/>
              </w:rPr>
            </w:pPr>
            <w:r w:rsidRPr="001E3C66">
              <w:rPr>
                <w:rFonts w:ascii="Calibri" w:hAnsi="Calibri" w:cs="Calibri"/>
                <w:sz w:val="20"/>
                <w:szCs w:val="20"/>
              </w:rPr>
              <w:t>Method: Conduct semi-structured interviews with a purposive sample of customers, influencers, and digital marketing experts.</w:t>
            </w:r>
          </w:p>
          <w:p w14:paraId="759EDA61" w14:textId="77777777" w:rsidR="001E3C66" w:rsidRPr="001E3C66" w:rsidRDefault="001E3C66" w:rsidP="001E3C66">
            <w:pPr>
              <w:rPr>
                <w:rFonts w:ascii="Calibri" w:hAnsi="Calibri" w:cs="Calibri"/>
                <w:sz w:val="20"/>
                <w:szCs w:val="20"/>
              </w:rPr>
            </w:pPr>
            <w:r w:rsidRPr="001E3C66">
              <w:rPr>
                <w:rFonts w:ascii="Calibri" w:hAnsi="Calibri" w:cs="Calibri"/>
                <w:sz w:val="20"/>
                <w:szCs w:val="20"/>
              </w:rPr>
              <w:t>Data Analysis: Use thematic analysis to identify common themes, patterns, and insights from the interview transcripts.</w:t>
            </w:r>
          </w:p>
          <w:p w14:paraId="6A2CA556" w14:textId="77777777" w:rsidR="001E3C66" w:rsidRPr="001E3C66" w:rsidRDefault="001E3C66" w:rsidP="001E3C66">
            <w:pPr>
              <w:rPr>
                <w:rFonts w:ascii="Calibri" w:hAnsi="Calibri" w:cs="Calibri"/>
                <w:sz w:val="20"/>
                <w:szCs w:val="20"/>
              </w:rPr>
            </w:pPr>
            <w:r w:rsidRPr="001E3C66">
              <w:rPr>
                <w:rFonts w:ascii="Calibri" w:hAnsi="Calibri" w:cs="Calibri"/>
                <w:sz w:val="20"/>
                <w:szCs w:val="20"/>
              </w:rPr>
              <w:t>2. Case Studies:</w:t>
            </w:r>
          </w:p>
          <w:p w14:paraId="4DCFB5E0" w14:textId="77777777" w:rsidR="001E3C66" w:rsidRPr="001E3C66" w:rsidRDefault="001E3C66" w:rsidP="001E3C66">
            <w:pPr>
              <w:rPr>
                <w:rFonts w:ascii="Calibri" w:hAnsi="Calibri" w:cs="Calibri"/>
                <w:sz w:val="20"/>
                <w:szCs w:val="20"/>
              </w:rPr>
            </w:pPr>
            <w:r w:rsidRPr="001E3C66">
              <w:rPr>
                <w:rFonts w:ascii="Calibri" w:hAnsi="Calibri" w:cs="Calibri"/>
                <w:sz w:val="20"/>
                <w:szCs w:val="20"/>
              </w:rPr>
              <w:t>Objective: To provide detailed examinations of successful digital engagement strategies employed by leading luxury fashion brands.</w:t>
            </w:r>
          </w:p>
          <w:p w14:paraId="34811FDA" w14:textId="77777777" w:rsidR="001E3C66" w:rsidRPr="001E3C66" w:rsidRDefault="001E3C66" w:rsidP="001E3C66">
            <w:pPr>
              <w:rPr>
                <w:rFonts w:ascii="Calibri" w:hAnsi="Calibri" w:cs="Calibri"/>
                <w:sz w:val="20"/>
                <w:szCs w:val="20"/>
              </w:rPr>
            </w:pPr>
            <w:r w:rsidRPr="001E3C66">
              <w:rPr>
                <w:rFonts w:ascii="Calibri" w:hAnsi="Calibri" w:cs="Calibri"/>
                <w:sz w:val="20"/>
                <w:szCs w:val="20"/>
              </w:rPr>
              <w:t>Method: Select case studies based on criteria such as high engagement rates and innovative digital marketing practices.</w:t>
            </w:r>
          </w:p>
          <w:p w14:paraId="43CA0BF6" w14:textId="58AFC0FD" w:rsidR="0083516D" w:rsidRPr="00271440" w:rsidRDefault="001E3C66" w:rsidP="001E3C66">
            <w:pPr>
              <w:rPr>
                <w:rFonts w:ascii="Calibri" w:hAnsi="Calibri" w:cs="Calibri"/>
                <w:sz w:val="20"/>
                <w:szCs w:val="20"/>
              </w:rPr>
            </w:pPr>
            <w:r w:rsidRPr="001E3C66">
              <w:rPr>
                <w:rFonts w:ascii="Calibri" w:hAnsi="Calibri" w:cs="Calibri"/>
                <w:sz w:val="20"/>
                <w:szCs w:val="20"/>
              </w:rPr>
              <w:t>Data Analysis: Conduct a detailed content analysis of the brands’ social media posts, campaigns, and customer interactions to identify best practices and lessons learned.</w:t>
            </w:r>
          </w:p>
        </w:tc>
        <w:tc>
          <w:tcPr>
            <w:tcW w:w="2552" w:type="dxa"/>
          </w:tcPr>
          <w:p w14:paraId="4FB0799C" w14:textId="77777777" w:rsidR="0083516D" w:rsidRPr="00271440" w:rsidRDefault="0083516D" w:rsidP="00271440">
            <w:pPr>
              <w:rPr>
                <w:rFonts w:ascii="Calibri" w:hAnsi="Calibri" w:cs="Calibri"/>
                <w:sz w:val="20"/>
                <w:szCs w:val="20"/>
              </w:rPr>
            </w:pPr>
            <w:r w:rsidRPr="00271440">
              <w:rPr>
                <w:rFonts w:ascii="Calibri" w:hAnsi="Calibri" w:cs="Calibri"/>
                <w:sz w:val="20"/>
                <w:szCs w:val="20"/>
              </w:rPr>
              <w:lastRenderedPageBreak/>
              <w:t xml:space="preserve">1. </w:t>
            </w:r>
            <w:r w:rsidRPr="00271440">
              <w:rPr>
                <w:rFonts w:ascii="Calibri" w:hAnsi="Calibri" w:cs="Calibri"/>
                <w:sz w:val="20"/>
                <w:szCs w:val="20"/>
                <w:lang w:val="en-US"/>
              </w:rPr>
              <w:t>The first is to provide p</w:t>
            </w:r>
            <w:proofErr w:type="spellStart"/>
            <w:r w:rsidRPr="00271440">
              <w:rPr>
                <w:rFonts w:ascii="Calibri" w:hAnsi="Calibri" w:cs="Calibri"/>
                <w:sz w:val="20"/>
                <w:szCs w:val="20"/>
              </w:rPr>
              <w:t>ractical</w:t>
            </w:r>
            <w:proofErr w:type="spellEnd"/>
            <w:r w:rsidRPr="00271440">
              <w:rPr>
                <w:rFonts w:ascii="Calibri" w:hAnsi="Calibri" w:cs="Calibri"/>
                <w:sz w:val="20"/>
                <w:szCs w:val="20"/>
              </w:rPr>
              <w:t xml:space="preserve"> guidance for fashion</w:t>
            </w:r>
            <w:r w:rsidRPr="00271440">
              <w:rPr>
                <w:rFonts w:ascii="Calibri" w:hAnsi="Calibri" w:cs="Calibri"/>
                <w:sz w:val="20"/>
                <w:szCs w:val="20"/>
                <w:lang w:val="en-US"/>
              </w:rPr>
              <w:t xml:space="preserve"> luxury</w:t>
            </w:r>
            <w:r w:rsidRPr="00271440">
              <w:rPr>
                <w:rFonts w:ascii="Calibri" w:hAnsi="Calibri" w:cs="Calibri"/>
                <w:sz w:val="20"/>
                <w:szCs w:val="20"/>
              </w:rPr>
              <w:t xml:space="preserve"> brands on engagement strategies in the Chinese digital economy. </w:t>
            </w:r>
            <w:r w:rsidRPr="00271440">
              <w:rPr>
                <w:rFonts w:ascii="Calibri" w:hAnsi="Calibri" w:cs="Calibri"/>
                <w:sz w:val="20"/>
                <w:szCs w:val="20"/>
                <w:lang w:val="en-US"/>
              </w:rPr>
              <w:lastRenderedPageBreak/>
              <w:t xml:space="preserve">This research aims to deeply analyze </w:t>
            </w:r>
            <w:r w:rsidRPr="00271440">
              <w:rPr>
                <w:rFonts w:ascii="Calibri" w:hAnsi="Calibri" w:cs="Calibri"/>
                <w:sz w:val="20"/>
                <w:szCs w:val="20"/>
              </w:rPr>
              <w:t xml:space="preserve">the preferences, behaviours, and expectations of Chinese </w:t>
            </w:r>
            <w:r w:rsidRPr="00271440">
              <w:rPr>
                <w:rFonts w:ascii="Calibri" w:hAnsi="Calibri" w:cs="Calibri"/>
                <w:sz w:val="20"/>
                <w:szCs w:val="20"/>
                <w:lang w:val="en-US"/>
              </w:rPr>
              <w:t xml:space="preserve">luxury </w:t>
            </w:r>
            <w:r w:rsidRPr="00271440">
              <w:rPr>
                <w:rFonts w:ascii="Calibri" w:hAnsi="Calibri" w:cs="Calibri"/>
                <w:sz w:val="20"/>
                <w:szCs w:val="20"/>
              </w:rPr>
              <w:t>consumers</w:t>
            </w:r>
            <w:r w:rsidRPr="00271440">
              <w:rPr>
                <w:rFonts w:ascii="Calibri" w:hAnsi="Calibri" w:cs="Calibri"/>
                <w:sz w:val="20"/>
                <w:szCs w:val="20"/>
                <w:lang w:val="en-US"/>
              </w:rPr>
              <w:t>, to help the organization a</w:t>
            </w:r>
            <w:proofErr w:type="spellStart"/>
            <w:r w:rsidRPr="00271440">
              <w:rPr>
                <w:rFonts w:ascii="Calibri" w:hAnsi="Calibri" w:cs="Calibri"/>
                <w:sz w:val="20"/>
                <w:szCs w:val="20"/>
              </w:rPr>
              <w:t>dapt</w:t>
            </w:r>
            <w:proofErr w:type="spellEnd"/>
            <w:r w:rsidRPr="00271440">
              <w:rPr>
                <w:rFonts w:ascii="Calibri" w:hAnsi="Calibri" w:cs="Calibri"/>
                <w:sz w:val="20"/>
                <w:szCs w:val="20"/>
              </w:rPr>
              <w:t xml:space="preserve"> </w:t>
            </w:r>
            <w:r w:rsidRPr="00271440">
              <w:rPr>
                <w:rFonts w:ascii="Calibri" w:hAnsi="Calibri" w:cs="Calibri"/>
                <w:sz w:val="20"/>
                <w:szCs w:val="20"/>
                <w:lang w:val="en-US"/>
              </w:rPr>
              <w:t>digital</w:t>
            </w:r>
            <w:r w:rsidRPr="00271440">
              <w:rPr>
                <w:rFonts w:ascii="Calibri" w:hAnsi="Calibri" w:cs="Calibri"/>
                <w:sz w:val="20"/>
                <w:szCs w:val="20"/>
              </w:rPr>
              <w:t xml:space="preserve"> marketing and engagement strategies</w:t>
            </w:r>
            <w:r w:rsidRPr="00271440">
              <w:rPr>
                <w:rFonts w:ascii="Calibri" w:hAnsi="Calibri" w:cs="Calibri"/>
                <w:sz w:val="20"/>
                <w:szCs w:val="20"/>
                <w:lang w:val="en-US"/>
              </w:rPr>
              <w:t xml:space="preserve"> by </w:t>
            </w:r>
            <w:r w:rsidRPr="00271440">
              <w:rPr>
                <w:rFonts w:ascii="Calibri" w:hAnsi="Calibri" w:cs="Calibri"/>
                <w:sz w:val="20"/>
                <w:szCs w:val="20"/>
              </w:rPr>
              <w:t>considering the cultural nuances that influence purchasing decisions.</w:t>
            </w:r>
          </w:p>
          <w:p w14:paraId="3939C079" w14:textId="403640E5" w:rsidR="0083516D" w:rsidRPr="00271440" w:rsidRDefault="0083516D" w:rsidP="00271440">
            <w:pPr>
              <w:rPr>
                <w:rFonts w:ascii="Calibri" w:hAnsi="Calibri" w:cs="Calibri"/>
                <w:sz w:val="20"/>
                <w:szCs w:val="20"/>
              </w:rPr>
            </w:pPr>
            <w:r w:rsidRPr="00271440">
              <w:rPr>
                <w:rFonts w:ascii="Calibri" w:hAnsi="Calibri" w:cs="Calibri"/>
                <w:sz w:val="20"/>
                <w:szCs w:val="20"/>
              </w:rPr>
              <w:t xml:space="preserve">2. </w:t>
            </w:r>
            <w:r w:rsidRPr="00271440">
              <w:rPr>
                <w:rFonts w:ascii="Calibri" w:hAnsi="Calibri" w:cs="Calibri"/>
                <w:sz w:val="20"/>
                <w:szCs w:val="20"/>
                <w:lang w:val="en-US"/>
              </w:rPr>
              <w:t xml:space="preserve">The second contribution of the research is the </w:t>
            </w:r>
            <w:r w:rsidRPr="00271440">
              <w:rPr>
                <w:rFonts w:ascii="Calibri" w:hAnsi="Calibri" w:cs="Calibri"/>
                <w:sz w:val="20"/>
                <w:szCs w:val="20"/>
                <w:shd w:val="clear" w:color="auto" w:fill="FFFFFF"/>
                <w:lang w:val="en-US"/>
              </w:rPr>
              <w:t>enhancement of theoretical understanding</w:t>
            </w:r>
            <w:r w:rsidRPr="00271440">
              <w:rPr>
                <w:rFonts w:ascii="Calibri" w:hAnsi="Calibri" w:cs="Calibri"/>
                <w:sz w:val="20"/>
                <w:szCs w:val="20"/>
                <w:shd w:val="clear" w:color="auto" w:fill="FFFFFF"/>
              </w:rPr>
              <w:t xml:space="preserve"> by addressing gaps in customer engagement research</w:t>
            </w:r>
            <w:r w:rsidRPr="00271440">
              <w:rPr>
                <w:rFonts w:ascii="Calibri" w:hAnsi="Calibri" w:cs="Calibri"/>
                <w:sz w:val="20"/>
                <w:szCs w:val="20"/>
                <w:shd w:val="clear" w:color="auto" w:fill="FFFFFF"/>
                <w:lang w:val="en-US"/>
              </w:rPr>
              <w:t xml:space="preserve"> in certain contexts</w:t>
            </w:r>
            <w:r w:rsidRPr="00271440">
              <w:rPr>
                <w:rFonts w:ascii="Calibri" w:hAnsi="Calibri" w:cs="Calibri"/>
                <w:sz w:val="20"/>
                <w:szCs w:val="20"/>
                <w:shd w:val="clear" w:color="auto" w:fill="FFFFFF"/>
              </w:rPr>
              <w:t xml:space="preserve">. </w:t>
            </w:r>
            <w:r w:rsidRPr="00271440">
              <w:rPr>
                <w:rFonts w:ascii="Calibri" w:hAnsi="Calibri" w:cs="Calibri"/>
                <w:color w:val="0F0F0F"/>
                <w:sz w:val="20"/>
                <w:szCs w:val="20"/>
              </w:rPr>
              <w:t>Examining variations in engagement preferences and expectations across different cultures could provide valuable insights for global businesses (Deloitte, 2019).</w:t>
            </w:r>
          </w:p>
        </w:tc>
        <w:tc>
          <w:tcPr>
            <w:tcW w:w="3260" w:type="dxa"/>
          </w:tcPr>
          <w:p w14:paraId="6E2D0D7D" w14:textId="77777777" w:rsidR="0083516D" w:rsidRPr="00271440" w:rsidRDefault="0083516D" w:rsidP="00271440">
            <w:pPr>
              <w:rPr>
                <w:rFonts w:ascii="Calibri" w:hAnsi="Calibri" w:cs="Calibri"/>
                <w:sz w:val="20"/>
                <w:szCs w:val="20"/>
              </w:rPr>
            </w:pPr>
            <w:r w:rsidRPr="00271440">
              <w:rPr>
                <w:rFonts w:ascii="Calibri" w:hAnsi="Calibri" w:cs="Calibri"/>
                <w:sz w:val="20"/>
                <w:szCs w:val="20"/>
              </w:rPr>
              <w:lastRenderedPageBreak/>
              <w:t>1. Deloitte. (2019). Global Powers of Luxury Goods. https://www2.deloitte.com/content/dam/Deloitte/ar/Documents/Consumer_and_Industrial_Products/Global</w:t>
            </w:r>
            <w:r w:rsidRPr="00271440">
              <w:rPr>
                <w:rFonts w:ascii="Calibri" w:hAnsi="Calibri" w:cs="Calibri"/>
                <w:sz w:val="20"/>
                <w:szCs w:val="20"/>
              </w:rPr>
              <w:lastRenderedPageBreak/>
              <w:t>-Powers-of-Luxury-Goods-abril-2019.pdf (Accessed: 21 December 2023).</w:t>
            </w:r>
          </w:p>
          <w:p w14:paraId="516B63FA" w14:textId="77777777" w:rsidR="0083516D" w:rsidRPr="00271440" w:rsidRDefault="0083516D" w:rsidP="00271440">
            <w:pPr>
              <w:rPr>
                <w:rFonts w:ascii="Calibri" w:hAnsi="Calibri" w:cs="Calibri"/>
                <w:sz w:val="20"/>
                <w:szCs w:val="20"/>
              </w:rPr>
            </w:pPr>
            <w:r w:rsidRPr="00271440">
              <w:rPr>
                <w:rFonts w:ascii="Calibri" w:hAnsi="Calibri" w:cs="Calibri"/>
                <w:color w:val="000000" w:themeColor="text1"/>
                <w:sz w:val="20"/>
                <w:szCs w:val="20"/>
              </w:rPr>
              <w:t>2.</w:t>
            </w:r>
            <w:r w:rsidRPr="00271440">
              <w:rPr>
                <w:rFonts w:ascii="Calibri" w:hAnsi="Calibri" w:cs="Calibri"/>
                <w:b/>
                <w:bCs/>
                <w:color w:val="000000" w:themeColor="text1"/>
                <w:sz w:val="20"/>
                <w:szCs w:val="20"/>
              </w:rPr>
              <w:t xml:space="preserve"> </w:t>
            </w:r>
            <w:r w:rsidRPr="00271440">
              <w:rPr>
                <w:rFonts w:ascii="Calibri" w:hAnsi="Calibri" w:cs="Calibri"/>
                <w:color w:val="000000" w:themeColor="text1"/>
                <w:kern w:val="36"/>
                <w:sz w:val="20"/>
                <w:szCs w:val="20"/>
                <w:lang w:val="en-US"/>
              </w:rPr>
              <w:t>Ruiz, C. and Cruz, A. (2023) ‘Unconventional luxury brand collaborations: a new form of luxury consumption among young adults in China’, International Marketing Review, 40(7). Available at: https://www.emerald.com/insight/content/doi/10.1108/IMR-04-2022-0099/full/html</w:t>
            </w:r>
          </w:p>
          <w:p w14:paraId="7799AF34" w14:textId="1FE7597F" w:rsidR="0083516D" w:rsidRPr="00271440" w:rsidRDefault="0083516D" w:rsidP="00271440">
            <w:pPr>
              <w:rPr>
                <w:rFonts w:ascii="Calibri" w:hAnsi="Calibri" w:cs="Calibri"/>
                <w:sz w:val="20"/>
                <w:szCs w:val="20"/>
              </w:rPr>
            </w:pPr>
            <w:r w:rsidRPr="00271440">
              <w:rPr>
                <w:rFonts w:ascii="Calibri" w:hAnsi="Calibri" w:cs="Calibri"/>
                <w:sz w:val="20"/>
                <w:szCs w:val="20"/>
              </w:rPr>
              <w:t>3. Maxwell, J. A. (2008). Designing a qualitative study (Vol. 2, pp. 214-253). The SAGE handbook of applied social research methods.</w:t>
            </w:r>
          </w:p>
        </w:tc>
      </w:tr>
      <w:tr w:rsidR="00271440" w:rsidRPr="00271440" w14:paraId="270EFC73" w14:textId="77777777" w:rsidTr="00D769B7">
        <w:tc>
          <w:tcPr>
            <w:tcW w:w="1980" w:type="dxa"/>
          </w:tcPr>
          <w:p w14:paraId="4E9E3F17" w14:textId="217D5337" w:rsidR="00271440" w:rsidRPr="00271440" w:rsidRDefault="00B4164A" w:rsidP="00271440">
            <w:pPr>
              <w:rPr>
                <w:rFonts w:ascii="Calibri" w:hAnsi="Calibri" w:cs="Calibri"/>
                <w:sz w:val="20"/>
                <w:szCs w:val="20"/>
              </w:rPr>
            </w:pPr>
            <w:r>
              <w:rPr>
                <w:rFonts w:ascii="Calibri" w:hAnsi="Calibri" w:cs="Calibri"/>
                <w:sz w:val="20"/>
                <w:szCs w:val="20"/>
                <w:lang w:val="en-US"/>
              </w:rPr>
              <w:lastRenderedPageBreak/>
              <w:t>S</w:t>
            </w:r>
          </w:p>
        </w:tc>
        <w:tc>
          <w:tcPr>
            <w:tcW w:w="1701" w:type="dxa"/>
          </w:tcPr>
          <w:p w14:paraId="07AA7E0F" w14:textId="77777777" w:rsidR="009B74F5" w:rsidRPr="00271440" w:rsidRDefault="009B74F5" w:rsidP="00271440">
            <w:pPr>
              <w:rPr>
                <w:rFonts w:ascii="Calibri" w:hAnsi="Calibri" w:cs="Calibri"/>
                <w:sz w:val="20"/>
                <w:szCs w:val="20"/>
              </w:rPr>
            </w:pPr>
            <w:r w:rsidRPr="00271440">
              <w:rPr>
                <w:rFonts w:ascii="Calibri" w:hAnsi="Calibri" w:cs="Calibri"/>
                <w:sz w:val="20"/>
                <w:szCs w:val="20"/>
                <w:lang w:val="en-US"/>
              </w:rPr>
              <w:t>An analysis of the Incentive Mechanisms to Enhance Individual Performance in Chinese Higher Vocational Education</w:t>
            </w:r>
          </w:p>
          <w:p w14:paraId="27E737D0" w14:textId="77777777" w:rsidR="009B74F5" w:rsidRPr="00271440" w:rsidRDefault="009B74F5" w:rsidP="00271440">
            <w:pPr>
              <w:rPr>
                <w:rFonts w:ascii="Calibri" w:hAnsi="Calibri" w:cs="Calibri"/>
                <w:sz w:val="20"/>
                <w:szCs w:val="20"/>
              </w:rPr>
            </w:pPr>
          </w:p>
        </w:tc>
        <w:tc>
          <w:tcPr>
            <w:tcW w:w="2410" w:type="dxa"/>
          </w:tcPr>
          <w:p w14:paraId="32B2B481" w14:textId="77777777" w:rsidR="009B74F5" w:rsidRPr="00271440" w:rsidRDefault="009B74F5" w:rsidP="00271440">
            <w:pPr>
              <w:rPr>
                <w:rFonts w:ascii="Calibri" w:eastAsia="DengXian" w:hAnsi="Calibri" w:cs="Calibri"/>
                <w:sz w:val="20"/>
                <w:szCs w:val="20"/>
                <w:lang w:val="en-US" w:bidi="ar"/>
              </w:rPr>
            </w:pPr>
            <w:r w:rsidRPr="00271440">
              <w:rPr>
                <w:rFonts w:ascii="Calibri" w:hAnsi="Calibri" w:cs="Calibri"/>
                <w:sz w:val="20"/>
                <w:szCs w:val="20"/>
              </w:rPr>
              <w:t xml:space="preserve">This research will explore the factors </w:t>
            </w:r>
            <w:r w:rsidRPr="00271440">
              <w:rPr>
                <w:rFonts w:ascii="Calibri" w:eastAsia="DengXian" w:hAnsi="Calibri" w:cs="Calibri"/>
                <w:sz w:val="20"/>
                <w:szCs w:val="20"/>
                <w:lang w:val="en-US" w:bidi="ar"/>
              </w:rPr>
              <w:t xml:space="preserve">of incentive mechanisms affecting employee performance in Chinese higher vocational </w:t>
            </w:r>
            <w:proofErr w:type="gramStart"/>
            <w:r w:rsidRPr="00271440">
              <w:rPr>
                <w:rFonts w:ascii="Calibri" w:eastAsia="DengXian" w:hAnsi="Calibri" w:cs="Calibri"/>
                <w:sz w:val="20"/>
                <w:szCs w:val="20"/>
                <w:lang w:val="en-US" w:bidi="ar"/>
              </w:rPr>
              <w:t>education, and</w:t>
            </w:r>
            <w:proofErr w:type="gramEnd"/>
            <w:r w:rsidRPr="00271440">
              <w:rPr>
                <w:rFonts w:ascii="Calibri" w:eastAsia="DengXian" w:hAnsi="Calibri" w:cs="Calibri"/>
                <w:sz w:val="20"/>
                <w:szCs w:val="20"/>
                <w:lang w:val="en-US" w:bidi="ar"/>
              </w:rPr>
              <w:t xml:space="preserve"> seek to identify best practices and innovative approaches that can be adapted to various institutional contexts.</w:t>
            </w:r>
          </w:p>
          <w:p w14:paraId="0CC39567" w14:textId="77777777" w:rsidR="009B74F5" w:rsidRPr="00271440" w:rsidRDefault="009B74F5" w:rsidP="00271440">
            <w:pPr>
              <w:rPr>
                <w:rFonts w:ascii="Calibri" w:eastAsia="DengXian" w:hAnsi="Calibri" w:cs="Calibri"/>
                <w:sz w:val="20"/>
                <w:szCs w:val="20"/>
                <w:lang w:val="en-US"/>
              </w:rPr>
            </w:pPr>
          </w:p>
          <w:p w14:paraId="6C54F3F6" w14:textId="77777777" w:rsidR="009B74F5" w:rsidRPr="00271440" w:rsidRDefault="009B74F5" w:rsidP="00271440">
            <w:pPr>
              <w:rPr>
                <w:rFonts w:ascii="Calibri" w:hAnsi="Calibri" w:cs="Calibri"/>
                <w:sz w:val="20"/>
                <w:szCs w:val="20"/>
              </w:rPr>
            </w:pPr>
          </w:p>
        </w:tc>
        <w:tc>
          <w:tcPr>
            <w:tcW w:w="3543" w:type="dxa"/>
          </w:tcPr>
          <w:p w14:paraId="38E48444" w14:textId="6FA13EBC" w:rsidR="009B74F5" w:rsidRPr="00271440" w:rsidRDefault="009B74F5" w:rsidP="00271440">
            <w:pPr>
              <w:pStyle w:val="ListParagraph"/>
              <w:numPr>
                <w:ilvl w:val="0"/>
                <w:numId w:val="35"/>
              </w:numPr>
              <w:rPr>
                <w:rFonts w:ascii="Calibri" w:hAnsi="Calibri" w:cs="Calibri"/>
                <w:sz w:val="20"/>
                <w:szCs w:val="20"/>
              </w:rPr>
            </w:pPr>
            <w:r w:rsidRPr="00271440">
              <w:rPr>
                <w:rFonts w:ascii="Calibri" w:hAnsi="Calibri" w:cs="Calibri"/>
                <w:sz w:val="20"/>
                <w:szCs w:val="20"/>
                <w:lang w:val="en-US"/>
              </w:rPr>
              <w:t>Investigate the current incentives implemented in Chinese highe</w:t>
            </w:r>
            <w:r w:rsidR="00271440" w:rsidRPr="00271440">
              <w:rPr>
                <w:rFonts w:ascii="Calibri" w:hAnsi="Calibri" w:cs="Calibri"/>
                <w:sz w:val="20"/>
                <w:szCs w:val="20"/>
                <w:lang w:val="en-US"/>
              </w:rPr>
              <w:t xml:space="preserve">r </w:t>
            </w:r>
            <w:r w:rsidRPr="00271440">
              <w:rPr>
                <w:rFonts w:ascii="Calibri" w:hAnsi="Calibri" w:cs="Calibri"/>
                <w:sz w:val="20"/>
                <w:szCs w:val="20"/>
                <w:lang w:val="en-US"/>
              </w:rPr>
              <w:t>vocational education</w:t>
            </w:r>
          </w:p>
          <w:p w14:paraId="3B23C8EF" w14:textId="510DA2EF" w:rsidR="009B74F5" w:rsidRPr="00271440" w:rsidRDefault="009B74F5" w:rsidP="00271440">
            <w:pPr>
              <w:pStyle w:val="ListParagraph"/>
              <w:numPr>
                <w:ilvl w:val="0"/>
                <w:numId w:val="35"/>
              </w:numPr>
              <w:rPr>
                <w:rFonts w:ascii="Calibri" w:hAnsi="Calibri" w:cs="Calibri"/>
                <w:sz w:val="20"/>
                <w:szCs w:val="20"/>
              </w:rPr>
            </w:pPr>
            <w:r w:rsidRPr="00271440">
              <w:rPr>
                <w:rFonts w:ascii="Calibri" w:hAnsi="Calibri" w:cs="Calibri"/>
                <w:sz w:val="20"/>
                <w:szCs w:val="20"/>
                <w:lang w:val="en-US"/>
              </w:rPr>
              <w:t xml:space="preserve">Understand the extent that incentives influence individual performance </w:t>
            </w:r>
          </w:p>
          <w:p w14:paraId="66E05E46" w14:textId="77777777" w:rsidR="009B74F5" w:rsidRPr="00271440" w:rsidRDefault="009B74F5" w:rsidP="00271440">
            <w:pPr>
              <w:pStyle w:val="ListParagraph"/>
              <w:rPr>
                <w:rFonts w:ascii="Calibri" w:hAnsi="Calibri" w:cs="Calibri"/>
                <w:sz w:val="20"/>
                <w:szCs w:val="20"/>
                <w:lang w:val="en-US"/>
              </w:rPr>
            </w:pPr>
            <w:r w:rsidRPr="00271440">
              <w:rPr>
                <w:rFonts w:ascii="Calibri" w:hAnsi="Calibri" w:cs="Calibri"/>
                <w:sz w:val="20"/>
                <w:szCs w:val="20"/>
                <w:lang w:val="en-US"/>
              </w:rPr>
              <w:t xml:space="preserve">of employees </w:t>
            </w:r>
          </w:p>
          <w:p w14:paraId="7C751366" w14:textId="46151E46" w:rsidR="009B74F5" w:rsidRPr="00271440" w:rsidRDefault="009B74F5" w:rsidP="00271440">
            <w:pPr>
              <w:pStyle w:val="ListParagraph"/>
              <w:numPr>
                <w:ilvl w:val="0"/>
                <w:numId w:val="35"/>
              </w:numPr>
              <w:rPr>
                <w:rFonts w:ascii="Calibri" w:hAnsi="Calibri" w:cs="Calibri"/>
                <w:sz w:val="20"/>
                <w:szCs w:val="20"/>
              </w:rPr>
            </w:pPr>
            <w:r w:rsidRPr="00271440">
              <w:rPr>
                <w:rFonts w:ascii="Calibri" w:hAnsi="Calibri" w:cs="Calibri"/>
                <w:sz w:val="20"/>
                <w:szCs w:val="20"/>
                <w:lang w:val="en-US"/>
              </w:rPr>
              <w:t xml:space="preserve">Examine the challenges inherent in the existing incentive mechanisms </w:t>
            </w:r>
          </w:p>
          <w:p w14:paraId="3276385A" w14:textId="77777777" w:rsidR="009B74F5" w:rsidRPr="00271440" w:rsidRDefault="009B74F5" w:rsidP="00271440">
            <w:pPr>
              <w:pStyle w:val="ListParagraph"/>
              <w:rPr>
                <w:rFonts w:ascii="Calibri" w:hAnsi="Calibri" w:cs="Calibri"/>
                <w:sz w:val="20"/>
                <w:szCs w:val="20"/>
              </w:rPr>
            </w:pPr>
            <w:r w:rsidRPr="00271440">
              <w:rPr>
                <w:rFonts w:ascii="Calibri" w:hAnsi="Calibri" w:cs="Calibri"/>
                <w:sz w:val="20"/>
                <w:szCs w:val="20"/>
                <w:lang w:val="en-US"/>
              </w:rPr>
              <w:t xml:space="preserve">within </w:t>
            </w:r>
          </w:p>
          <w:p w14:paraId="7C5C97C1" w14:textId="77777777" w:rsidR="009B74F5" w:rsidRPr="00271440" w:rsidRDefault="009B74F5" w:rsidP="00271440">
            <w:pPr>
              <w:pStyle w:val="ListParagraph"/>
              <w:rPr>
                <w:rFonts w:ascii="Calibri" w:hAnsi="Calibri" w:cs="Calibri"/>
                <w:sz w:val="20"/>
                <w:szCs w:val="20"/>
              </w:rPr>
            </w:pPr>
            <w:r w:rsidRPr="00271440">
              <w:rPr>
                <w:rFonts w:ascii="Calibri" w:hAnsi="Calibri" w:cs="Calibri"/>
                <w:sz w:val="20"/>
                <w:szCs w:val="20"/>
                <w:lang w:val="en-US"/>
              </w:rPr>
              <w:t xml:space="preserve">Chinese </w:t>
            </w:r>
          </w:p>
          <w:p w14:paraId="0736B6C3" w14:textId="77777777" w:rsidR="009B74F5" w:rsidRPr="00271440" w:rsidRDefault="009B74F5" w:rsidP="00271440">
            <w:pPr>
              <w:pStyle w:val="ListParagraph"/>
              <w:rPr>
                <w:rFonts w:ascii="Calibri" w:hAnsi="Calibri" w:cs="Calibri"/>
                <w:sz w:val="20"/>
                <w:szCs w:val="20"/>
              </w:rPr>
            </w:pPr>
            <w:r w:rsidRPr="00271440">
              <w:rPr>
                <w:rFonts w:ascii="Calibri" w:hAnsi="Calibri" w:cs="Calibri"/>
                <w:sz w:val="20"/>
                <w:szCs w:val="20"/>
                <w:lang w:val="en-US"/>
              </w:rPr>
              <w:t xml:space="preserve">higher </w:t>
            </w:r>
          </w:p>
          <w:p w14:paraId="590DFCD4" w14:textId="77777777" w:rsidR="009B74F5" w:rsidRPr="00271440" w:rsidRDefault="009B74F5" w:rsidP="00271440">
            <w:pPr>
              <w:pStyle w:val="ListParagraph"/>
              <w:rPr>
                <w:rFonts w:ascii="Calibri" w:hAnsi="Calibri" w:cs="Calibri"/>
                <w:sz w:val="20"/>
                <w:szCs w:val="20"/>
              </w:rPr>
            </w:pPr>
            <w:r w:rsidRPr="00271440">
              <w:rPr>
                <w:rFonts w:ascii="Calibri" w:hAnsi="Calibri" w:cs="Calibri"/>
                <w:sz w:val="20"/>
                <w:szCs w:val="20"/>
                <w:lang w:val="en-US"/>
              </w:rPr>
              <w:t xml:space="preserve">vocational </w:t>
            </w:r>
          </w:p>
          <w:p w14:paraId="08A92E61" w14:textId="77777777" w:rsidR="009B74F5" w:rsidRPr="00271440" w:rsidRDefault="009B74F5" w:rsidP="00271440">
            <w:pPr>
              <w:pStyle w:val="ListParagraph"/>
              <w:rPr>
                <w:rFonts w:ascii="Calibri" w:hAnsi="Calibri" w:cs="Calibri"/>
                <w:sz w:val="20"/>
                <w:szCs w:val="20"/>
              </w:rPr>
            </w:pPr>
            <w:r w:rsidRPr="00271440">
              <w:rPr>
                <w:rFonts w:ascii="Calibri" w:hAnsi="Calibri" w:cs="Calibri"/>
                <w:sz w:val="20"/>
                <w:szCs w:val="20"/>
                <w:lang w:val="en-US"/>
              </w:rPr>
              <w:t xml:space="preserve">education </w:t>
            </w:r>
          </w:p>
          <w:p w14:paraId="069D52B0" w14:textId="16256C32" w:rsidR="009B74F5" w:rsidRPr="00271440" w:rsidRDefault="00271440" w:rsidP="00271440">
            <w:pPr>
              <w:pStyle w:val="ListParagraph"/>
              <w:numPr>
                <w:ilvl w:val="0"/>
                <w:numId w:val="35"/>
              </w:numPr>
              <w:rPr>
                <w:rFonts w:ascii="Calibri" w:hAnsi="Calibri" w:cs="Calibri"/>
                <w:sz w:val="20"/>
                <w:szCs w:val="20"/>
              </w:rPr>
            </w:pPr>
            <w:r w:rsidRPr="00271440">
              <w:rPr>
                <w:rFonts w:ascii="Calibri" w:hAnsi="Calibri" w:cs="Calibri"/>
                <w:sz w:val="20"/>
                <w:szCs w:val="20"/>
                <w:lang w:val="en-US"/>
              </w:rPr>
              <w:t>P</w:t>
            </w:r>
            <w:r w:rsidR="009B74F5" w:rsidRPr="00271440">
              <w:rPr>
                <w:rFonts w:ascii="Calibri" w:hAnsi="Calibri" w:cs="Calibri"/>
                <w:sz w:val="20"/>
                <w:szCs w:val="20"/>
                <w:lang w:val="en-US"/>
              </w:rPr>
              <w:t xml:space="preserve">rovide </w:t>
            </w:r>
          </w:p>
          <w:p w14:paraId="5C79E368" w14:textId="77777777" w:rsidR="009B74F5" w:rsidRPr="00271440" w:rsidRDefault="009B74F5" w:rsidP="00271440">
            <w:pPr>
              <w:pStyle w:val="ListParagraph"/>
              <w:rPr>
                <w:rFonts w:ascii="Calibri" w:hAnsi="Calibri" w:cs="Calibri"/>
                <w:sz w:val="20"/>
                <w:szCs w:val="20"/>
              </w:rPr>
            </w:pPr>
            <w:r w:rsidRPr="00271440">
              <w:rPr>
                <w:rFonts w:ascii="Calibri" w:hAnsi="Calibri" w:cs="Calibri"/>
                <w:sz w:val="20"/>
                <w:szCs w:val="20"/>
                <w:lang w:val="en-US"/>
              </w:rPr>
              <w:t>recommendations for enhancing individual performance</w:t>
            </w:r>
          </w:p>
          <w:p w14:paraId="12201690" w14:textId="77777777" w:rsidR="009B74F5" w:rsidRPr="00271440" w:rsidRDefault="009B74F5" w:rsidP="00271440">
            <w:pPr>
              <w:numPr>
                <w:ilvl w:val="0"/>
                <w:numId w:val="27"/>
              </w:numPr>
              <w:tabs>
                <w:tab w:val="left" w:pos="1012"/>
              </w:tabs>
              <w:ind w:left="0"/>
              <w:rPr>
                <w:rFonts w:ascii="Calibri" w:hAnsi="Calibri" w:cs="Calibri"/>
                <w:sz w:val="20"/>
                <w:szCs w:val="20"/>
                <w:lang w:val="en-US"/>
              </w:rPr>
            </w:pPr>
          </w:p>
        </w:tc>
        <w:tc>
          <w:tcPr>
            <w:tcW w:w="3261" w:type="dxa"/>
          </w:tcPr>
          <w:p w14:paraId="16DCEE0D" w14:textId="69BB8099" w:rsidR="00271440" w:rsidRPr="00094961" w:rsidRDefault="00271440" w:rsidP="00094961">
            <w:pPr>
              <w:pStyle w:val="ListParagraph"/>
              <w:numPr>
                <w:ilvl w:val="0"/>
                <w:numId w:val="27"/>
              </w:numPr>
              <w:rPr>
                <w:rFonts w:ascii="Calibri" w:hAnsi="Calibri" w:cs="Calibri"/>
                <w:sz w:val="20"/>
                <w:szCs w:val="20"/>
              </w:rPr>
            </w:pPr>
            <w:r w:rsidRPr="00094961">
              <w:rPr>
                <w:rFonts w:ascii="Calibri" w:hAnsi="Calibri" w:cs="Calibri"/>
                <w:sz w:val="20"/>
                <w:szCs w:val="20"/>
                <w:lang w:val="en-US"/>
              </w:rPr>
              <w:t>How are</w:t>
            </w:r>
            <w:r w:rsidR="009B74F5" w:rsidRPr="00094961">
              <w:rPr>
                <w:rFonts w:ascii="Calibri" w:hAnsi="Calibri" w:cs="Calibri"/>
                <w:sz w:val="20"/>
                <w:szCs w:val="20"/>
                <w:lang w:val="en-US"/>
              </w:rPr>
              <w:t xml:space="preserve"> incentive system</w:t>
            </w:r>
            <w:r w:rsidRPr="00094961">
              <w:rPr>
                <w:rFonts w:ascii="Calibri" w:hAnsi="Calibri" w:cs="Calibri"/>
                <w:sz w:val="20"/>
                <w:szCs w:val="20"/>
                <w:lang w:val="en-US"/>
              </w:rPr>
              <w:t>s</w:t>
            </w:r>
            <w:r w:rsidR="009B74F5" w:rsidRPr="00094961">
              <w:rPr>
                <w:rFonts w:ascii="Calibri" w:hAnsi="Calibri" w:cs="Calibri"/>
                <w:sz w:val="20"/>
                <w:szCs w:val="20"/>
                <w:lang w:val="en-US"/>
              </w:rPr>
              <w:t xml:space="preserve"> employed by higher education institutions</w:t>
            </w:r>
            <w:r w:rsidRPr="00094961">
              <w:rPr>
                <w:rFonts w:ascii="Calibri" w:hAnsi="Calibri" w:cs="Calibri"/>
                <w:sz w:val="20"/>
                <w:szCs w:val="20"/>
                <w:lang w:val="en-US"/>
              </w:rPr>
              <w:t>?</w:t>
            </w:r>
          </w:p>
          <w:p w14:paraId="57C06EE4" w14:textId="53EEB29A" w:rsidR="009B74F5" w:rsidRPr="00094961" w:rsidRDefault="00271440" w:rsidP="00094961">
            <w:pPr>
              <w:pStyle w:val="ListParagraph"/>
              <w:numPr>
                <w:ilvl w:val="0"/>
                <w:numId w:val="36"/>
              </w:numPr>
              <w:rPr>
                <w:rFonts w:ascii="Calibri" w:hAnsi="Calibri" w:cs="Calibri"/>
                <w:sz w:val="20"/>
                <w:szCs w:val="20"/>
                <w:lang w:val="en-US"/>
              </w:rPr>
            </w:pPr>
            <w:r w:rsidRPr="00271440">
              <w:rPr>
                <w:rFonts w:ascii="Calibri" w:hAnsi="Calibri" w:cs="Calibri"/>
                <w:sz w:val="20"/>
                <w:szCs w:val="20"/>
                <w:lang w:val="en-US"/>
              </w:rPr>
              <w:t xml:space="preserve">How do </w:t>
            </w:r>
            <w:r w:rsidR="009B74F5" w:rsidRPr="00271440">
              <w:rPr>
                <w:rFonts w:ascii="Calibri" w:hAnsi="Calibri" w:cs="Calibri"/>
                <w:sz w:val="20"/>
                <w:szCs w:val="20"/>
                <w:lang w:val="en-US"/>
              </w:rPr>
              <w:t xml:space="preserve">primary policies within this </w:t>
            </w:r>
            <w:r w:rsidR="009B74F5" w:rsidRPr="00094961">
              <w:rPr>
                <w:rFonts w:ascii="Calibri" w:hAnsi="Calibri" w:cs="Calibri"/>
                <w:sz w:val="20"/>
                <w:szCs w:val="20"/>
                <w:lang w:val="en-US"/>
              </w:rPr>
              <w:t xml:space="preserve">framework? </w:t>
            </w:r>
          </w:p>
          <w:p w14:paraId="18C337AD" w14:textId="77777777" w:rsidR="00271440" w:rsidRPr="00271440" w:rsidRDefault="00271440" w:rsidP="00271440">
            <w:pPr>
              <w:pStyle w:val="ListParagraph"/>
              <w:numPr>
                <w:ilvl w:val="0"/>
                <w:numId w:val="36"/>
              </w:numPr>
              <w:rPr>
                <w:rFonts w:ascii="Calibri" w:hAnsi="Calibri" w:cs="Calibri"/>
                <w:sz w:val="20"/>
                <w:szCs w:val="20"/>
                <w:lang w:val="en-US"/>
              </w:rPr>
            </w:pPr>
            <w:r w:rsidRPr="00271440">
              <w:rPr>
                <w:rFonts w:ascii="Calibri" w:hAnsi="Calibri" w:cs="Calibri"/>
                <w:sz w:val="20"/>
                <w:szCs w:val="20"/>
                <w:lang w:val="en-US"/>
              </w:rPr>
              <w:t xml:space="preserve">How </w:t>
            </w:r>
            <w:proofErr w:type="gramStart"/>
            <w:r w:rsidRPr="00271440">
              <w:rPr>
                <w:rFonts w:ascii="Calibri" w:hAnsi="Calibri" w:cs="Calibri"/>
                <w:sz w:val="20"/>
                <w:szCs w:val="20"/>
                <w:lang w:val="en-US"/>
              </w:rPr>
              <w:t xml:space="preserve">are </w:t>
            </w:r>
            <w:r w:rsidR="009B74F5" w:rsidRPr="00271440">
              <w:rPr>
                <w:rFonts w:ascii="Calibri" w:hAnsi="Calibri" w:cs="Calibri"/>
                <w:sz w:val="20"/>
                <w:szCs w:val="20"/>
                <w:lang w:val="en-US"/>
              </w:rPr>
              <w:t xml:space="preserve"> empl</w:t>
            </w:r>
            <w:r w:rsidRPr="00271440">
              <w:rPr>
                <w:rFonts w:ascii="Calibri" w:hAnsi="Calibri" w:cs="Calibri"/>
                <w:sz w:val="20"/>
                <w:szCs w:val="20"/>
                <w:lang w:val="en-US"/>
              </w:rPr>
              <w:t>o</w:t>
            </w:r>
            <w:r w:rsidR="009B74F5" w:rsidRPr="00271440">
              <w:rPr>
                <w:rFonts w:ascii="Calibri" w:hAnsi="Calibri" w:cs="Calibri"/>
                <w:sz w:val="20"/>
                <w:szCs w:val="20"/>
                <w:lang w:val="en-US"/>
              </w:rPr>
              <w:t>yees</w:t>
            </w:r>
            <w:proofErr w:type="gramEnd"/>
            <w:r w:rsidRPr="00271440">
              <w:rPr>
                <w:rFonts w:ascii="Calibri" w:hAnsi="Calibri" w:cs="Calibri"/>
                <w:sz w:val="20"/>
                <w:szCs w:val="20"/>
                <w:lang w:val="en-US"/>
              </w:rPr>
              <w:t xml:space="preserve"> motivated by </w:t>
            </w:r>
            <w:r w:rsidR="009B74F5" w:rsidRPr="00271440">
              <w:rPr>
                <w:rFonts w:ascii="Calibri" w:hAnsi="Calibri" w:cs="Calibri"/>
                <w:sz w:val="20"/>
                <w:szCs w:val="20"/>
                <w:lang w:val="en-US"/>
              </w:rPr>
              <w:t>performance behaviors</w:t>
            </w:r>
            <w:r w:rsidRPr="00271440">
              <w:rPr>
                <w:rFonts w:ascii="Calibri" w:hAnsi="Calibri" w:cs="Calibri"/>
                <w:sz w:val="20"/>
                <w:szCs w:val="20"/>
                <w:lang w:val="en-US"/>
              </w:rPr>
              <w:t>?</w:t>
            </w:r>
          </w:p>
          <w:p w14:paraId="2E2DD3F5" w14:textId="61062AE6" w:rsidR="009B74F5" w:rsidRPr="00271440" w:rsidRDefault="00271440" w:rsidP="00271440">
            <w:pPr>
              <w:pStyle w:val="ListParagraph"/>
              <w:numPr>
                <w:ilvl w:val="0"/>
                <w:numId w:val="36"/>
              </w:numPr>
              <w:rPr>
                <w:rFonts w:ascii="Calibri" w:hAnsi="Calibri" w:cs="Calibri"/>
                <w:sz w:val="20"/>
                <w:szCs w:val="20"/>
                <w:lang w:val="en-US"/>
              </w:rPr>
            </w:pPr>
            <w:r w:rsidRPr="00271440">
              <w:rPr>
                <w:rFonts w:ascii="Calibri" w:hAnsi="Calibri" w:cs="Calibri"/>
                <w:sz w:val="20"/>
                <w:szCs w:val="20"/>
                <w:lang w:val="en-US"/>
              </w:rPr>
              <w:t>How</w:t>
            </w:r>
            <w:r w:rsidR="009B74F5" w:rsidRPr="00271440">
              <w:rPr>
                <w:rFonts w:ascii="Calibri" w:hAnsi="Calibri" w:cs="Calibri"/>
                <w:sz w:val="20"/>
                <w:szCs w:val="20"/>
                <w:lang w:val="en-US"/>
              </w:rPr>
              <w:t xml:space="preserve"> are </w:t>
            </w:r>
            <w:r w:rsidRPr="00271440">
              <w:rPr>
                <w:rFonts w:ascii="Calibri" w:hAnsi="Calibri" w:cs="Calibri"/>
                <w:sz w:val="20"/>
                <w:szCs w:val="20"/>
                <w:lang w:val="en-US"/>
              </w:rPr>
              <w:t>employees</w:t>
            </w:r>
            <w:r w:rsidR="009B74F5" w:rsidRPr="00271440">
              <w:rPr>
                <w:rFonts w:ascii="Calibri" w:hAnsi="Calibri" w:cs="Calibri"/>
                <w:sz w:val="20"/>
                <w:szCs w:val="20"/>
                <w:lang w:val="en-US"/>
              </w:rPr>
              <w:t xml:space="preserve"> satisfied with the existing incentive policies</w:t>
            </w:r>
            <w:r w:rsidRPr="00271440">
              <w:rPr>
                <w:rFonts w:ascii="Calibri" w:hAnsi="Calibri" w:cs="Calibri"/>
                <w:sz w:val="20"/>
                <w:szCs w:val="20"/>
                <w:lang w:val="en-US"/>
              </w:rPr>
              <w:t>?</w:t>
            </w:r>
          </w:p>
          <w:p w14:paraId="13FF07FD" w14:textId="54E3008F" w:rsidR="009B74F5" w:rsidRPr="00271440" w:rsidRDefault="00271440" w:rsidP="00271440">
            <w:pPr>
              <w:pStyle w:val="ListParagraph"/>
              <w:numPr>
                <w:ilvl w:val="0"/>
                <w:numId w:val="36"/>
              </w:numPr>
              <w:rPr>
                <w:rFonts w:ascii="Calibri" w:hAnsi="Calibri" w:cs="Calibri"/>
                <w:sz w:val="20"/>
                <w:szCs w:val="20"/>
              </w:rPr>
            </w:pPr>
            <w:r w:rsidRPr="00271440">
              <w:rPr>
                <w:rFonts w:ascii="Calibri" w:hAnsi="Calibri" w:cs="Calibri"/>
                <w:sz w:val="20"/>
                <w:szCs w:val="20"/>
                <w:lang w:val="en-US"/>
              </w:rPr>
              <w:t>How can</w:t>
            </w:r>
            <w:r w:rsidR="009B74F5" w:rsidRPr="00271440">
              <w:rPr>
                <w:rFonts w:ascii="Calibri" w:hAnsi="Calibri" w:cs="Calibri"/>
                <w:sz w:val="20"/>
                <w:szCs w:val="20"/>
                <w:lang w:val="en-US"/>
              </w:rPr>
              <w:t xml:space="preserve"> strategies </w:t>
            </w:r>
            <w:r w:rsidRPr="00271440">
              <w:rPr>
                <w:rFonts w:ascii="Calibri" w:hAnsi="Calibri" w:cs="Calibri"/>
                <w:sz w:val="20"/>
                <w:szCs w:val="20"/>
                <w:lang w:val="en-US"/>
              </w:rPr>
              <w:t xml:space="preserve">be developed </w:t>
            </w:r>
            <w:r w:rsidR="009B74F5" w:rsidRPr="00271440">
              <w:rPr>
                <w:rFonts w:ascii="Calibri" w:hAnsi="Calibri" w:cs="Calibri"/>
                <w:sz w:val="20"/>
                <w:szCs w:val="20"/>
                <w:lang w:val="en-US"/>
              </w:rPr>
              <w:t>for the reform of the incentive system in Chinese higher vocational education?</w:t>
            </w:r>
          </w:p>
          <w:p w14:paraId="740E3EE4" w14:textId="77777777" w:rsidR="009B74F5" w:rsidRPr="00271440" w:rsidRDefault="009B74F5" w:rsidP="00271440">
            <w:pPr>
              <w:tabs>
                <w:tab w:val="left" w:pos="1012"/>
              </w:tabs>
              <w:ind w:left="720"/>
              <w:rPr>
                <w:rFonts w:ascii="Calibri" w:hAnsi="Calibri" w:cs="Calibri"/>
                <w:sz w:val="20"/>
                <w:szCs w:val="20"/>
                <w:lang w:val="en-US"/>
              </w:rPr>
            </w:pPr>
          </w:p>
        </w:tc>
        <w:tc>
          <w:tcPr>
            <w:tcW w:w="2976" w:type="dxa"/>
          </w:tcPr>
          <w:p w14:paraId="39E2223E" w14:textId="77777777" w:rsidR="009B74F5" w:rsidRPr="00271440" w:rsidRDefault="009B74F5" w:rsidP="00271440">
            <w:pPr>
              <w:rPr>
                <w:rFonts w:ascii="Calibri" w:hAnsi="Calibri" w:cs="Calibri"/>
                <w:sz w:val="20"/>
                <w:szCs w:val="20"/>
              </w:rPr>
            </w:pPr>
            <w:r w:rsidRPr="00271440">
              <w:rPr>
                <w:rFonts w:ascii="Calibri" w:hAnsi="Calibri" w:cs="Calibri"/>
                <w:sz w:val="20"/>
                <w:szCs w:val="20"/>
                <w:lang w:val="en-US"/>
              </w:rPr>
              <w:t>This research will employ qualitative research methods through semi-structured interviews to explore the impact of incentive mechanisms on employee performance in Chinese higher vocational education institutions. The qualitative approach is chosen for its ability to capture complex contexts and subjective experiences, revealing the motivations, attitudes, and values that influence employee performance.</w:t>
            </w:r>
          </w:p>
          <w:p w14:paraId="33487A3E" w14:textId="77777777" w:rsidR="009B74F5" w:rsidRPr="00271440" w:rsidRDefault="009B74F5" w:rsidP="00271440">
            <w:pPr>
              <w:rPr>
                <w:rFonts w:ascii="Calibri" w:hAnsi="Calibri" w:cs="Calibri"/>
                <w:sz w:val="20"/>
                <w:szCs w:val="20"/>
              </w:rPr>
            </w:pPr>
            <w:r w:rsidRPr="00271440">
              <w:rPr>
                <w:rFonts w:ascii="Calibri" w:hAnsi="Calibri" w:cs="Calibri"/>
                <w:sz w:val="20"/>
                <w:szCs w:val="20"/>
                <w:lang w:val="en-US"/>
              </w:rPr>
              <w:t xml:space="preserve">The research will select participants from Chinese higher vocational colleges, including both teachers and administrative staff, ensuring they have at least three years of work experience to provide well-informed reflections </w:t>
            </w:r>
            <w:r w:rsidRPr="00271440">
              <w:rPr>
                <w:rFonts w:ascii="Calibri" w:hAnsi="Calibri" w:cs="Calibri"/>
                <w:sz w:val="20"/>
                <w:szCs w:val="20"/>
                <w:lang w:val="en-US"/>
              </w:rPr>
              <w:lastRenderedPageBreak/>
              <w:t xml:space="preserve">and comments on incentive mechanisms. </w:t>
            </w:r>
          </w:p>
          <w:p w14:paraId="618FB3F3" w14:textId="77777777" w:rsidR="009B74F5" w:rsidRPr="00271440" w:rsidRDefault="009B74F5" w:rsidP="00271440">
            <w:pPr>
              <w:rPr>
                <w:rFonts w:ascii="Calibri" w:hAnsi="Calibri" w:cs="Calibri"/>
                <w:sz w:val="20"/>
                <w:szCs w:val="20"/>
              </w:rPr>
            </w:pPr>
          </w:p>
        </w:tc>
        <w:tc>
          <w:tcPr>
            <w:tcW w:w="2552" w:type="dxa"/>
          </w:tcPr>
          <w:p w14:paraId="7E866E91" w14:textId="77777777" w:rsidR="009B74F5" w:rsidRPr="00271440" w:rsidRDefault="009B74F5" w:rsidP="00271440">
            <w:pPr>
              <w:rPr>
                <w:rFonts w:ascii="Calibri" w:hAnsi="Calibri" w:cs="Calibri"/>
                <w:sz w:val="20"/>
                <w:szCs w:val="20"/>
              </w:rPr>
            </w:pPr>
            <w:r w:rsidRPr="00271440">
              <w:rPr>
                <w:rFonts w:ascii="Calibri" w:hAnsi="Calibri" w:cs="Calibri"/>
                <w:sz w:val="20"/>
                <w:szCs w:val="20"/>
                <w:lang w:val="en-US"/>
              </w:rPr>
              <w:lastRenderedPageBreak/>
              <w:t xml:space="preserve">- </w:t>
            </w:r>
            <w:r w:rsidRPr="00271440">
              <w:rPr>
                <w:rFonts w:ascii="Calibri" w:hAnsi="Calibri" w:cs="Calibri"/>
                <w:sz w:val="20"/>
                <w:szCs w:val="20"/>
              </w:rPr>
              <w:t>Contribution to academic knowledge on incentive mechanisms.</w:t>
            </w:r>
          </w:p>
          <w:p w14:paraId="064CACE9" w14:textId="77777777" w:rsidR="009B74F5" w:rsidRPr="00271440" w:rsidRDefault="009B74F5" w:rsidP="00271440">
            <w:pPr>
              <w:rPr>
                <w:rFonts w:ascii="Calibri" w:hAnsi="Calibri" w:cs="Calibri"/>
                <w:sz w:val="20"/>
                <w:szCs w:val="20"/>
              </w:rPr>
            </w:pPr>
            <w:r w:rsidRPr="00271440">
              <w:rPr>
                <w:rFonts w:ascii="Calibri" w:hAnsi="Calibri" w:cs="Calibri"/>
                <w:sz w:val="20"/>
                <w:szCs w:val="20"/>
                <w:lang w:val="en-US"/>
              </w:rPr>
              <w:t xml:space="preserve">- </w:t>
            </w:r>
            <w:r w:rsidRPr="00271440">
              <w:rPr>
                <w:rFonts w:ascii="Calibri" w:hAnsi="Calibri" w:cs="Calibri"/>
                <w:sz w:val="20"/>
                <w:szCs w:val="20"/>
              </w:rPr>
              <w:t xml:space="preserve">Practical implications for improving employee performance in </w:t>
            </w:r>
            <w:r w:rsidRPr="00271440">
              <w:rPr>
                <w:rFonts w:ascii="Calibri" w:hAnsi="Calibri" w:cs="Calibri"/>
                <w:sz w:val="20"/>
                <w:szCs w:val="20"/>
                <w:lang w:val="en-US"/>
              </w:rPr>
              <w:t xml:space="preserve">Chinese high </w:t>
            </w:r>
            <w:r w:rsidRPr="00271440">
              <w:rPr>
                <w:rFonts w:ascii="Calibri" w:hAnsi="Calibri" w:cs="Calibri"/>
                <w:sz w:val="20"/>
                <w:szCs w:val="20"/>
              </w:rPr>
              <w:t>vocational education.</w:t>
            </w:r>
          </w:p>
          <w:p w14:paraId="60F76CAF" w14:textId="4692206A" w:rsidR="009B74F5" w:rsidRPr="00271440" w:rsidRDefault="009B74F5" w:rsidP="00271440">
            <w:pPr>
              <w:rPr>
                <w:rFonts w:ascii="Calibri" w:hAnsi="Calibri" w:cs="Calibri"/>
                <w:sz w:val="20"/>
                <w:szCs w:val="20"/>
              </w:rPr>
            </w:pPr>
            <w:r w:rsidRPr="00271440">
              <w:rPr>
                <w:rFonts w:ascii="Calibri" w:hAnsi="Calibri" w:cs="Calibri"/>
                <w:sz w:val="20"/>
                <w:szCs w:val="20"/>
                <w:lang w:val="en-US"/>
              </w:rPr>
              <w:t xml:space="preserve">- </w:t>
            </w:r>
            <w:r w:rsidRPr="00271440">
              <w:rPr>
                <w:rFonts w:ascii="Calibri" w:hAnsi="Calibri" w:cs="Calibri"/>
                <w:sz w:val="20"/>
                <w:szCs w:val="20"/>
              </w:rPr>
              <w:t xml:space="preserve">Policy recommendations for </w:t>
            </w:r>
            <w:r w:rsidRPr="00271440">
              <w:rPr>
                <w:rFonts w:ascii="Calibri" w:hAnsi="Calibri" w:cs="Calibri"/>
                <w:sz w:val="20"/>
                <w:szCs w:val="20"/>
                <w:lang w:val="en-US"/>
              </w:rPr>
              <w:t>government and decision-makers to develop</w:t>
            </w:r>
            <w:r w:rsidRPr="00271440">
              <w:rPr>
                <w:rFonts w:ascii="Calibri" w:hAnsi="Calibri" w:cs="Calibri"/>
                <w:sz w:val="20"/>
                <w:szCs w:val="20"/>
              </w:rPr>
              <w:t xml:space="preserve"> incentive structures in Chinese higher vocational education.</w:t>
            </w:r>
          </w:p>
        </w:tc>
        <w:tc>
          <w:tcPr>
            <w:tcW w:w="3260" w:type="dxa"/>
          </w:tcPr>
          <w:p w14:paraId="6EF25E11" w14:textId="77777777" w:rsidR="009B74F5" w:rsidRPr="00271440" w:rsidRDefault="009B74F5" w:rsidP="00271440">
            <w:pPr>
              <w:ind w:left="200" w:hangingChars="100" w:hanging="200"/>
              <w:rPr>
                <w:rFonts w:ascii="Calibri" w:eastAsia="DengXian" w:hAnsi="Calibri" w:cs="Calibri"/>
                <w:sz w:val="20"/>
                <w:szCs w:val="20"/>
                <w:lang w:val="en-US" w:bidi="ar"/>
              </w:rPr>
            </w:pPr>
            <w:r w:rsidRPr="00271440">
              <w:rPr>
                <w:rFonts w:ascii="Calibri" w:eastAsia="DengXian" w:hAnsi="Calibri" w:cs="Calibri"/>
                <w:sz w:val="20"/>
                <w:szCs w:val="20"/>
                <w:lang w:val="en-US" w:bidi="ar"/>
              </w:rPr>
              <w:t xml:space="preserve">Creswell, J. W. (2013). Research Design: </w:t>
            </w:r>
            <w:proofErr w:type="spellStart"/>
            <w:proofErr w:type="gramStart"/>
            <w:r w:rsidRPr="00271440">
              <w:rPr>
                <w:rFonts w:ascii="Calibri" w:eastAsia="DengXian" w:hAnsi="Calibri" w:cs="Calibri"/>
                <w:sz w:val="20"/>
                <w:szCs w:val="20"/>
                <w:lang w:val="en-US" w:bidi="ar"/>
              </w:rPr>
              <w:t>Qualitative,Quantitative</w:t>
            </w:r>
            <w:proofErr w:type="spellEnd"/>
            <w:proofErr w:type="gramEnd"/>
            <w:r w:rsidRPr="00271440">
              <w:rPr>
                <w:rFonts w:ascii="Calibri" w:eastAsia="DengXian" w:hAnsi="Calibri" w:cs="Calibri"/>
                <w:sz w:val="20"/>
                <w:szCs w:val="20"/>
                <w:lang w:val="en-US" w:bidi="ar"/>
              </w:rPr>
              <w:t>, and Mixed Methods Approaches. Sage.</w:t>
            </w:r>
          </w:p>
          <w:p w14:paraId="630FB107" w14:textId="77777777" w:rsidR="009B74F5" w:rsidRPr="00271440" w:rsidRDefault="009B74F5" w:rsidP="00271440">
            <w:pPr>
              <w:ind w:left="200" w:hangingChars="100" w:hanging="200"/>
              <w:rPr>
                <w:rFonts w:ascii="Calibri" w:eastAsia="DengXian" w:hAnsi="Calibri" w:cs="Calibri"/>
                <w:sz w:val="20"/>
                <w:szCs w:val="20"/>
                <w:lang w:val="en-US" w:bidi="ar"/>
              </w:rPr>
            </w:pPr>
            <w:r w:rsidRPr="00271440">
              <w:rPr>
                <w:rFonts w:ascii="Calibri" w:eastAsia="DengXian" w:hAnsi="Calibri" w:cs="Calibri"/>
                <w:sz w:val="20"/>
                <w:szCs w:val="20"/>
                <w:lang w:val="en-US" w:bidi="ar"/>
              </w:rPr>
              <w:t xml:space="preserve">Han Yiqiang, &amp; Wang Qiuyang. (2010). Analysis and Countermeasures of teacher performance appraisal system in Higher vocational colleges. Chinese Business, (4X), 174-174. </w:t>
            </w:r>
          </w:p>
          <w:p w14:paraId="6C074750" w14:textId="77777777" w:rsidR="009B74F5" w:rsidRPr="00271440" w:rsidRDefault="009B74F5" w:rsidP="00271440">
            <w:pPr>
              <w:ind w:left="200" w:hangingChars="100" w:hanging="200"/>
              <w:rPr>
                <w:rFonts w:ascii="Calibri" w:eastAsia="DengXian" w:hAnsi="Calibri" w:cs="Calibri"/>
                <w:sz w:val="20"/>
                <w:szCs w:val="20"/>
                <w:lang w:val="en-US" w:bidi="ar"/>
              </w:rPr>
            </w:pPr>
            <w:r w:rsidRPr="00271440">
              <w:rPr>
                <w:rFonts w:ascii="Calibri" w:eastAsia="DengXian" w:hAnsi="Calibri" w:cs="Calibri"/>
                <w:sz w:val="20"/>
                <w:szCs w:val="20"/>
                <w:lang w:val="en-US" w:bidi="ar"/>
              </w:rPr>
              <w:t>Maxwell, J. (1992). Understanding and validity in qualitative research. Harvard educational review, 62(3), 279-301.</w:t>
            </w:r>
          </w:p>
          <w:p w14:paraId="6E47A5DF" w14:textId="77777777" w:rsidR="009B74F5" w:rsidRPr="00271440" w:rsidRDefault="009B74F5" w:rsidP="00271440">
            <w:pPr>
              <w:ind w:left="200" w:hangingChars="100" w:hanging="200"/>
              <w:rPr>
                <w:rFonts w:ascii="Calibri" w:eastAsia="DengXian" w:hAnsi="Calibri" w:cs="Calibri"/>
                <w:sz w:val="20"/>
                <w:szCs w:val="20"/>
                <w:lang w:val="en-US" w:bidi="ar"/>
              </w:rPr>
            </w:pPr>
            <w:r w:rsidRPr="00271440">
              <w:rPr>
                <w:rFonts w:ascii="Calibri" w:eastAsia="DengXian" w:hAnsi="Calibri" w:cs="Calibri"/>
                <w:sz w:val="20"/>
                <w:szCs w:val="20"/>
                <w:lang w:val="en-US" w:bidi="ar"/>
              </w:rPr>
              <w:t>Moustakas, C. (1994). Phenomenological research methods. Sage publications.</w:t>
            </w:r>
          </w:p>
          <w:p w14:paraId="4DB345BC" w14:textId="77777777" w:rsidR="009B74F5" w:rsidRPr="00271440" w:rsidRDefault="009B74F5" w:rsidP="00271440">
            <w:pPr>
              <w:ind w:left="200" w:hangingChars="100" w:hanging="200"/>
              <w:rPr>
                <w:rFonts w:ascii="Calibri" w:eastAsia="DengXian" w:hAnsi="Calibri" w:cs="Calibri"/>
                <w:sz w:val="20"/>
                <w:szCs w:val="20"/>
                <w:lang w:val="en-US" w:bidi="ar"/>
              </w:rPr>
            </w:pPr>
            <w:r w:rsidRPr="00271440">
              <w:rPr>
                <w:rFonts w:ascii="Calibri" w:eastAsia="DengXian" w:hAnsi="Calibri" w:cs="Calibri"/>
                <w:sz w:val="20"/>
                <w:szCs w:val="20"/>
                <w:lang w:val="en-US" w:bidi="ar"/>
              </w:rPr>
              <w:t>Moustakas, C. (1994). Phenomenological research methods. Sage publications.</w:t>
            </w:r>
          </w:p>
          <w:p w14:paraId="71872286" w14:textId="77777777" w:rsidR="009B74F5" w:rsidRPr="00271440" w:rsidRDefault="009B74F5" w:rsidP="00271440">
            <w:pPr>
              <w:ind w:left="200" w:hangingChars="100" w:hanging="200"/>
              <w:rPr>
                <w:rFonts w:ascii="Calibri" w:eastAsia="DengXian" w:hAnsi="Calibri" w:cs="Calibri"/>
                <w:sz w:val="20"/>
                <w:szCs w:val="20"/>
                <w:lang w:val="en-US" w:bidi="ar"/>
              </w:rPr>
            </w:pPr>
            <w:r w:rsidRPr="00271440">
              <w:rPr>
                <w:rFonts w:ascii="Calibri" w:eastAsia="DengXian" w:hAnsi="Calibri" w:cs="Calibri"/>
                <w:sz w:val="20"/>
                <w:szCs w:val="20"/>
                <w:lang w:val="en-US" w:bidi="ar"/>
              </w:rPr>
              <w:t xml:space="preserve">Wang, Y., Xie, X., &amp; Yang, Y. (2023). Valuing research output: Evidence </w:t>
            </w:r>
            <w:r w:rsidRPr="00271440">
              <w:rPr>
                <w:rFonts w:ascii="Calibri" w:eastAsia="DengXian" w:hAnsi="Calibri" w:cs="Calibri"/>
                <w:sz w:val="20"/>
                <w:szCs w:val="20"/>
                <w:lang w:val="en-US" w:bidi="ar"/>
              </w:rPr>
              <w:lastRenderedPageBreak/>
              <w:t>from a Chinese university. China Economic Review, 79, 101964.</w:t>
            </w:r>
          </w:p>
          <w:p w14:paraId="684457BA" w14:textId="77777777" w:rsidR="009B74F5" w:rsidRPr="00271440" w:rsidRDefault="009B74F5" w:rsidP="00271440">
            <w:pPr>
              <w:ind w:left="200" w:hangingChars="100" w:hanging="200"/>
              <w:rPr>
                <w:rFonts w:ascii="Calibri" w:eastAsia="DengXian" w:hAnsi="Calibri" w:cs="Calibri"/>
                <w:sz w:val="20"/>
                <w:szCs w:val="20"/>
                <w:lang w:val="en-US" w:bidi="ar"/>
              </w:rPr>
            </w:pPr>
          </w:p>
          <w:p w14:paraId="20E66DE3" w14:textId="77777777" w:rsidR="009B74F5" w:rsidRPr="00271440" w:rsidRDefault="009B74F5" w:rsidP="00271440">
            <w:pPr>
              <w:rPr>
                <w:rFonts w:ascii="Calibri" w:eastAsia="DengXian" w:hAnsi="Calibri" w:cs="Calibri"/>
                <w:sz w:val="20"/>
                <w:szCs w:val="20"/>
                <w:lang w:val="en-US" w:bidi="ar"/>
              </w:rPr>
            </w:pPr>
          </w:p>
          <w:p w14:paraId="431265D9" w14:textId="77777777" w:rsidR="009B74F5" w:rsidRPr="00271440" w:rsidRDefault="009B74F5" w:rsidP="00271440">
            <w:pPr>
              <w:rPr>
                <w:rFonts w:ascii="Calibri" w:hAnsi="Calibri" w:cs="Calibri"/>
                <w:sz w:val="20"/>
                <w:szCs w:val="20"/>
              </w:rPr>
            </w:pPr>
          </w:p>
          <w:p w14:paraId="33D9FB24" w14:textId="77777777" w:rsidR="009B74F5" w:rsidRPr="00271440" w:rsidRDefault="009B74F5" w:rsidP="00271440">
            <w:pPr>
              <w:rPr>
                <w:rFonts w:ascii="Calibri" w:hAnsi="Calibri" w:cs="Calibri"/>
                <w:sz w:val="20"/>
                <w:szCs w:val="20"/>
              </w:rPr>
            </w:pPr>
          </w:p>
          <w:p w14:paraId="0F1155A3" w14:textId="77777777" w:rsidR="009B74F5" w:rsidRPr="00271440" w:rsidRDefault="009B74F5" w:rsidP="00271440">
            <w:pPr>
              <w:rPr>
                <w:rFonts w:ascii="Calibri" w:hAnsi="Calibri" w:cs="Calibri"/>
                <w:sz w:val="20"/>
                <w:szCs w:val="20"/>
              </w:rPr>
            </w:pPr>
          </w:p>
        </w:tc>
      </w:tr>
      <w:tr w:rsidR="00781B2D" w:rsidRPr="00271440" w14:paraId="5DF1D4D0" w14:textId="77777777" w:rsidTr="00D769B7">
        <w:tc>
          <w:tcPr>
            <w:tcW w:w="1980" w:type="dxa"/>
          </w:tcPr>
          <w:p w14:paraId="1395699D" w14:textId="781F21BC" w:rsidR="00781B2D" w:rsidRPr="00781B2D" w:rsidRDefault="00B4164A" w:rsidP="00781B2D">
            <w:pPr>
              <w:rPr>
                <w:rFonts w:ascii="Calibri" w:hAnsi="Calibri" w:cs="Calibri"/>
                <w:sz w:val="20"/>
                <w:szCs w:val="20"/>
              </w:rPr>
            </w:pPr>
            <w:proofErr w:type="spellStart"/>
            <w:r>
              <w:rPr>
                <w:rFonts w:ascii="Calibri" w:hAnsi="Calibri" w:cs="Calibri"/>
                <w:sz w:val="20"/>
                <w:szCs w:val="20"/>
              </w:rPr>
              <w:lastRenderedPageBreak/>
              <w:t>Ar</w:t>
            </w:r>
            <w:proofErr w:type="spellEnd"/>
            <w:r w:rsidR="00781B2D" w:rsidRPr="00781B2D">
              <w:rPr>
                <w:rFonts w:ascii="Calibri" w:hAnsi="Calibri" w:cs="Calibri"/>
                <w:sz w:val="20"/>
                <w:szCs w:val="20"/>
              </w:rPr>
              <w:t xml:space="preserve"> </w:t>
            </w:r>
          </w:p>
        </w:tc>
        <w:tc>
          <w:tcPr>
            <w:tcW w:w="1701" w:type="dxa"/>
          </w:tcPr>
          <w:p w14:paraId="660156D1" w14:textId="619B9C63" w:rsidR="00781B2D" w:rsidRPr="00781B2D" w:rsidRDefault="00781B2D" w:rsidP="00781B2D">
            <w:pPr>
              <w:rPr>
                <w:rFonts w:ascii="Calibri" w:hAnsi="Calibri" w:cs="Calibri"/>
                <w:sz w:val="20"/>
                <w:szCs w:val="20"/>
              </w:rPr>
            </w:pPr>
            <w:r w:rsidRPr="00781B2D">
              <w:rPr>
                <w:rFonts w:ascii="Calibri" w:hAnsi="Calibri" w:cs="Calibri"/>
                <w:sz w:val="20"/>
                <w:szCs w:val="20"/>
              </w:rPr>
              <w:t>The role of emotional intelligence (EI) in effective leadership: A psychological perspective</w:t>
            </w:r>
          </w:p>
        </w:tc>
        <w:tc>
          <w:tcPr>
            <w:tcW w:w="2410" w:type="dxa"/>
          </w:tcPr>
          <w:p w14:paraId="5C6C8543" w14:textId="29CB7056" w:rsidR="00781B2D" w:rsidRPr="00781B2D" w:rsidRDefault="00781B2D" w:rsidP="00781B2D">
            <w:pPr>
              <w:rPr>
                <w:rFonts w:ascii="Calibri" w:hAnsi="Calibri" w:cs="Calibri"/>
                <w:sz w:val="20"/>
                <w:szCs w:val="20"/>
              </w:rPr>
            </w:pPr>
            <w:r w:rsidRPr="00781B2D">
              <w:rPr>
                <w:rFonts w:ascii="Calibri" w:hAnsi="Calibri" w:cs="Calibri"/>
                <w:sz w:val="20"/>
                <w:szCs w:val="20"/>
              </w:rPr>
              <w:t xml:space="preserve">This research examines the role of emotional intelligence (EI) in effective leadership from a psychological perspective. It defines the EI and its key components, explores how </w:t>
            </w:r>
            <w:proofErr w:type="gramStart"/>
            <w:r w:rsidRPr="00781B2D">
              <w:rPr>
                <w:rFonts w:ascii="Calibri" w:hAnsi="Calibri" w:cs="Calibri"/>
                <w:sz w:val="20"/>
                <w:szCs w:val="20"/>
              </w:rPr>
              <w:t>these influence</w:t>
            </w:r>
            <w:proofErr w:type="gramEnd"/>
            <w:r w:rsidRPr="00781B2D">
              <w:rPr>
                <w:rFonts w:ascii="Calibri" w:hAnsi="Calibri" w:cs="Calibri"/>
                <w:sz w:val="20"/>
                <w:szCs w:val="20"/>
              </w:rPr>
              <w:t xml:space="preserve"> leadership functions like decision-making and team motivation, and reviews empirical data on the subject. This study is particularly relevant to the nowadays’ dynamic business environment, where leaders face rapidly changing market conditions, diverse teams and complex challenges (Williams, 2019). High EI contributes to better decision-making, improved conflict resolution and increased team morale, all of which are crucial for maintaining competitive advantage and driving organisational success in an ever-evolving business landscape (</w:t>
            </w:r>
            <w:proofErr w:type="spellStart"/>
            <w:r w:rsidRPr="00781B2D">
              <w:rPr>
                <w:rFonts w:ascii="Calibri" w:hAnsi="Calibri" w:cs="Calibri"/>
                <w:sz w:val="20"/>
                <w:szCs w:val="20"/>
              </w:rPr>
              <w:t>Amrahs</w:t>
            </w:r>
            <w:proofErr w:type="spellEnd"/>
            <w:r w:rsidRPr="00781B2D">
              <w:rPr>
                <w:rFonts w:ascii="Calibri" w:hAnsi="Calibri" w:cs="Calibri"/>
                <w:sz w:val="20"/>
                <w:szCs w:val="20"/>
              </w:rPr>
              <w:t>, 2024). Additionally, as business increasingly prioritise employee well-being and inclusive cultures, EI becomes essential in creating a supportive and productive work environment (Bevan and Cooper, 2021).</w:t>
            </w:r>
          </w:p>
        </w:tc>
        <w:tc>
          <w:tcPr>
            <w:tcW w:w="3543" w:type="dxa"/>
          </w:tcPr>
          <w:p w14:paraId="7CA15C12" w14:textId="1E462416" w:rsidR="00781B2D" w:rsidRPr="00781B2D" w:rsidRDefault="00781B2D" w:rsidP="00781B2D">
            <w:pPr>
              <w:pStyle w:val="ListParagraph"/>
              <w:numPr>
                <w:ilvl w:val="0"/>
                <w:numId w:val="40"/>
              </w:numPr>
              <w:rPr>
                <w:rFonts w:ascii="Calibri" w:hAnsi="Calibri" w:cs="Calibri"/>
                <w:sz w:val="20"/>
                <w:szCs w:val="20"/>
              </w:rPr>
            </w:pPr>
            <w:r w:rsidRPr="00781B2D">
              <w:rPr>
                <w:rFonts w:ascii="Calibri" w:hAnsi="Calibri" w:cs="Calibri"/>
                <w:sz w:val="20"/>
                <w:szCs w:val="20"/>
              </w:rPr>
              <w:t>Identify which components of emotional intelligence (self-awareness, self-regulation, empathy, etc.) are most strongly associated with leadership effectiveness.</w:t>
            </w:r>
          </w:p>
          <w:p w14:paraId="5A3386DA" w14:textId="1C8DE8FB" w:rsidR="00781B2D" w:rsidRPr="00781B2D" w:rsidRDefault="00781B2D" w:rsidP="00781B2D">
            <w:pPr>
              <w:pStyle w:val="ListParagraph"/>
              <w:numPr>
                <w:ilvl w:val="0"/>
                <w:numId w:val="40"/>
              </w:numPr>
              <w:rPr>
                <w:rFonts w:ascii="Calibri" w:hAnsi="Calibri" w:cs="Calibri"/>
                <w:sz w:val="20"/>
                <w:szCs w:val="20"/>
              </w:rPr>
            </w:pPr>
            <w:r w:rsidRPr="00781B2D">
              <w:rPr>
                <w:rFonts w:ascii="Calibri" w:hAnsi="Calibri" w:cs="Calibri"/>
                <w:sz w:val="20"/>
                <w:szCs w:val="20"/>
              </w:rPr>
              <w:t>Assess the impact of emotionally intelligent leadership on job satisfaction and employee retention.</w:t>
            </w:r>
          </w:p>
          <w:p w14:paraId="4A414669" w14:textId="79CBD658" w:rsidR="00781B2D" w:rsidRPr="00781B2D" w:rsidRDefault="00781B2D" w:rsidP="00781B2D">
            <w:pPr>
              <w:numPr>
                <w:ilvl w:val="0"/>
                <w:numId w:val="40"/>
              </w:numPr>
              <w:tabs>
                <w:tab w:val="left" w:pos="1012"/>
              </w:tabs>
              <w:rPr>
                <w:rFonts w:ascii="Calibri" w:hAnsi="Calibri" w:cs="Calibri"/>
                <w:sz w:val="20"/>
                <w:szCs w:val="20"/>
                <w:lang w:val="en-US"/>
              </w:rPr>
            </w:pPr>
            <w:r w:rsidRPr="00781B2D">
              <w:rPr>
                <w:rFonts w:ascii="Calibri" w:hAnsi="Calibri" w:cs="Calibri"/>
                <w:sz w:val="20"/>
                <w:szCs w:val="20"/>
              </w:rPr>
              <w:t>Identify specific behaviours and practices that emotionally intelligent leaders employ in their day-to-day interactions and in more precarious times with team members.</w:t>
            </w:r>
          </w:p>
        </w:tc>
        <w:tc>
          <w:tcPr>
            <w:tcW w:w="3261" w:type="dxa"/>
          </w:tcPr>
          <w:p w14:paraId="453719A3" w14:textId="14CE59E4" w:rsidR="00781B2D" w:rsidRPr="00781B2D" w:rsidRDefault="00781B2D" w:rsidP="00781B2D">
            <w:pPr>
              <w:numPr>
                <w:ilvl w:val="0"/>
                <w:numId w:val="41"/>
              </w:numPr>
              <w:tabs>
                <w:tab w:val="left" w:pos="1012"/>
              </w:tabs>
              <w:rPr>
                <w:rFonts w:ascii="Calibri" w:hAnsi="Calibri" w:cs="Calibri"/>
                <w:sz w:val="20"/>
                <w:szCs w:val="20"/>
                <w:lang w:val="en-US"/>
              </w:rPr>
            </w:pPr>
            <w:r w:rsidRPr="00781B2D">
              <w:rPr>
                <w:rFonts w:ascii="Calibri" w:hAnsi="Calibri" w:cs="Calibri"/>
                <w:sz w:val="20"/>
                <w:szCs w:val="20"/>
              </w:rPr>
              <w:t>How does emotional intelligence contribute to effective leadership?</w:t>
            </w:r>
          </w:p>
        </w:tc>
        <w:tc>
          <w:tcPr>
            <w:tcW w:w="2976" w:type="dxa"/>
          </w:tcPr>
          <w:p w14:paraId="6DDF66D7" w14:textId="4B5B339A" w:rsidR="00781B2D" w:rsidRPr="00781B2D" w:rsidRDefault="00781B2D" w:rsidP="00781B2D">
            <w:pPr>
              <w:rPr>
                <w:rFonts w:ascii="Calibri" w:hAnsi="Calibri" w:cs="Calibri"/>
                <w:sz w:val="20"/>
                <w:szCs w:val="20"/>
              </w:rPr>
            </w:pPr>
            <w:r w:rsidRPr="00781B2D">
              <w:rPr>
                <w:rFonts w:ascii="Calibri" w:hAnsi="Calibri" w:cs="Calibri"/>
                <w:sz w:val="20"/>
                <w:szCs w:val="20"/>
              </w:rPr>
              <w:t xml:space="preserve">The aims and objectives of this research require a multi-angled research method </w:t>
            </w:r>
            <w:proofErr w:type="gramStart"/>
            <w:r w:rsidRPr="00781B2D">
              <w:rPr>
                <w:rFonts w:ascii="Calibri" w:hAnsi="Calibri" w:cs="Calibri"/>
                <w:sz w:val="20"/>
                <w:szCs w:val="20"/>
              </w:rPr>
              <w:t>in order to</w:t>
            </w:r>
            <w:proofErr w:type="gramEnd"/>
            <w:r w:rsidRPr="00781B2D">
              <w:rPr>
                <w:rFonts w:ascii="Calibri" w:hAnsi="Calibri" w:cs="Calibri"/>
                <w:sz w:val="20"/>
                <w:szCs w:val="20"/>
              </w:rPr>
              <w:t xml:space="preserve"> uncover the relevant data and satisfy the research’s aim. This study is going to follow the pragmatic paradigm which offers an alternative perspective of the world that focuses on the nature of experience, rather than on the nature of reality (Morgan, 2014) and uses concepts from both positivism and interpretivism, and therefore formulates a mixed research method (</w:t>
            </w:r>
            <w:proofErr w:type="spellStart"/>
            <w:r w:rsidRPr="00781B2D">
              <w:rPr>
                <w:rFonts w:ascii="Calibri" w:hAnsi="Calibri" w:cs="Calibri"/>
                <w:sz w:val="20"/>
                <w:szCs w:val="20"/>
              </w:rPr>
              <w:t>Tashakkori</w:t>
            </w:r>
            <w:proofErr w:type="spellEnd"/>
            <w:r w:rsidRPr="00781B2D">
              <w:rPr>
                <w:rFonts w:ascii="Calibri" w:hAnsi="Calibri" w:cs="Calibri"/>
                <w:sz w:val="20"/>
                <w:szCs w:val="20"/>
              </w:rPr>
              <w:t xml:space="preserve"> and Teddlie, 2010).</w:t>
            </w:r>
          </w:p>
        </w:tc>
        <w:tc>
          <w:tcPr>
            <w:tcW w:w="2552" w:type="dxa"/>
          </w:tcPr>
          <w:p w14:paraId="04D7887F" w14:textId="77777777" w:rsidR="00781B2D" w:rsidRPr="00781B2D" w:rsidRDefault="00781B2D" w:rsidP="00781B2D">
            <w:pPr>
              <w:rPr>
                <w:rFonts w:ascii="Calibri" w:hAnsi="Calibri" w:cs="Calibri"/>
                <w:sz w:val="20"/>
                <w:szCs w:val="20"/>
              </w:rPr>
            </w:pPr>
            <w:r w:rsidRPr="00781B2D">
              <w:rPr>
                <w:rFonts w:ascii="Calibri" w:hAnsi="Calibri" w:cs="Calibri"/>
                <w:sz w:val="20"/>
                <w:szCs w:val="20"/>
              </w:rPr>
              <w:t>By assessing the critical role of emotional intelligence, the research highlights the importance of developing EI skills among leaders, and the potential to transform leadership practices and enhance organisational effectiveness (Bhardwaj, Sharma and Dhiman, 2023).</w:t>
            </w:r>
          </w:p>
          <w:p w14:paraId="2E794423" w14:textId="5B9C12AD" w:rsidR="00781B2D" w:rsidRPr="00781B2D" w:rsidRDefault="00781B2D" w:rsidP="00781B2D">
            <w:pPr>
              <w:rPr>
                <w:rFonts w:ascii="Calibri" w:hAnsi="Calibri" w:cs="Calibri"/>
                <w:sz w:val="20"/>
                <w:szCs w:val="20"/>
              </w:rPr>
            </w:pPr>
            <w:r w:rsidRPr="00781B2D">
              <w:rPr>
                <w:rFonts w:ascii="Calibri" w:hAnsi="Calibri" w:cs="Calibri"/>
                <w:sz w:val="20"/>
                <w:szCs w:val="20"/>
              </w:rPr>
              <w:t>As Even and Christiansen (2023) stated, understanding EI’s impact on leadership can guide training and development programmes, helping organisations cultivate leaders who are not only technically proficient, but also emotionally adept. EI can lead to improved decision-making, stronger team dynamics and better conflict resolution (</w:t>
            </w:r>
            <w:proofErr w:type="spellStart"/>
            <w:r w:rsidRPr="00781B2D">
              <w:rPr>
                <w:rFonts w:ascii="Calibri" w:hAnsi="Calibri" w:cs="Calibri"/>
                <w:sz w:val="20"/>
                <w:szCs w:val="20"/>
              </w:rPr>
              <w:t>Amrahs</w:t>
            </w:r>
            <w:proofErr w:type="spellEnd"/>
            <w:r w:rsidRPr="00781B2D">
              <w:rPr>
                <w:rFonts w:ascii="Calibri" w:hAnsi="Calibri" w:cs="Calibri"/>
                <w:sz w:val="20"/>
                <w:szCs w:val="20"/>
              </w:rPr>
              <w:t>, 2024).</w:t>
            </w:r>
          </w:p>
        </w:tc>
        <w:tc>
          <w:tcPr>
            <w:tcW w:w="3260" w:type="dxa"/>
          </w:tcPr>
          <w:p w14:paraId="7D37BA45" w14:textId="77777777" w:rsidR="00781B2D" w:rsidRPr="00271440" w:rsidRDefault="00781B2D" w:rsidP="00781B2D">
            <w:pPr>
              <w:rPr>
                <w:rFonts w:ascii="Calibri" w:hAnsi="Calibri" w:cs="Calibri"/>
                <w:sz w:val="20"/>
                <w:szCs w:val="20"/>
              </w:rPr>
            </w:pPr>
          </w:p>
        </w:tc>
      </w:tr>
      <w:tr w:rsidR="00271440" w:rsidRPr="00271440" w14:paraId="6427C771" w14:textId="77777777" w:rsidTr="00D769B7">
        <w:tc>
          <w:tcPr>
            <w:tcW w:w="1980" w:type="dxa"/>
          </w:tcPr>
          <w:p w14:paraId="0DF78AB4" w14:textId="7EAD5937" w:rsidR="00271440" w:rsidRPr="00271440" w:rsidRDefault="00B4164A" w:rsidP="00271440">
            <w:pPr>
              <w:rPr>
                <w:rFonts w:ascii="Calibri" w:hAnsi="Calibri" w:cs="Calibri"/>
                <w:sz w:val="20"/>
                <w:szCs w:val="20"/>
              </w:rPr>
            </w:pPr>
            <w:r>
              <w:rPr>
                <w:rFonts w:ascii="Calibri" w:hAnsi="Calibri" w:cs="Calibri"/>
                <w:sz w:val="20"/>
                <w:szCs w:val="20"/>
              </w:rPr>
              <w:t>O</w:t>
            </w:r>
          </w:p>
        </w:tc>
        <w:tc>
          <w:tcPr>
            <w:tcW w:w="1701" w:type="dxa"/>
          </w:tcPr>
          <w:p w14:paraId="667983D6" w14:textId="77777777" w:rsidR="009B74F5" w:rsidRPr="00271440" w:rsidRDefault="009B74F5" w:rsidP="00271440">
            <w:pPr>
              <w:rPr>
                <w:rFonts w:ascii="Calibri" w:eastAsia="DengXian" w:hAnsi="Calibri" w:cs="Calibri"/>
                <w:b/>
                <w:bCs/>
                <w:sz w:val="20"/>
                <w:szCs w:val="20"/>
              </w:rPr>
            </w:pPr>
            <w:r w:rsidRPr="00271440">
              <w:rPr>
                <w:rFonts w:ascii="Calibri" w:eastAsia="DengXian" w:hAnsi="Calibri" w:cs="Calibri"/>
                <w:b/>
                <w:bCs/>
                <w:sz w:val="20"/>
                <w:szCs w:val="20"/>
              </w:rPr>
              <w:t>Evaluating the Adoption and Impact of Smart Farming Technologies on Family Farms in Wuchang</w:t>
            </w:r>
          </w:p>
          <w:p w14:paraId="5EC39D1B" w14:textId="77777777" w:rsidR="009B74F5" w:rsidRPr="00271440" w:rsidRDefault="009B74F5" w:rsidP="00271440">
            <w:pPr>
              <w:rPr>
                <w:rFonts w:ascii="Calibri" w:eastAsia="DengXian" w:hAnsi="Calibri" w:cs="Calibri"/>
                <w:sz w:val="20"/>
                <w:szCs w:val="20"/>
              </w:rPr>
            </w:pPr>
          </w:p>
          <w:p w14:paraId="6C90C533" w14:textId="77777777" w:rsidR="009B74F5" w:rsidRPr="00271440" w:rsidRDefault="009B74F5" w:rsidP="00271440">
            <w:pPr>
              <w:rPr>
                <w:rFonts w:ascii="Calibri" w:hAnsi="Calibri" w:cs="Calibri"/>
                <w:sz w:val="20"/>
                <w:szCs w:val="20"/>
              </w:rPr>
            </w:pPr>
          </w:p>
        </w:tc>
        <w:tc>
          <w:tcPr>
            <w:tcW w:w="2410" w:type="dxa"/>
          </w:tcPr>
          <w:p w14:paraId="08EA1D02" w14:textId="116EF206" w:rsidR="009B74F5" w:rsidRPr="00271440" w:rsidRDefault="009B74F5" w:rsidP="00271440">
            <w:pPr>
              <w:rPr>
                <w:rFonts w:ascii="Calibri" w:hAnsi="Calibri" w:cs="Calibri"/>
                <w:sz w:val="20"/>
                <w:szCs w:val="20"/>
              </w:rPr>
            </w:pPr>
            <w:r w:rsidRPr="00271440">
              <w:rPr>
                <w:rFonts w:ascii="Calibri" w:hAnsi="Calibri" w:cs="Calibri"/>
                <w:sz w:val="20"/>
                <w:szCs w:val="20"/>
              </w:rPr>
              <w:t xml:space="preserve">To evaluate the adoption and impact of smart farming technologies on family farms in Wuchang using a mixed methods approach, with a focus on identifying key influencing factors, assessing economic and social </w:t>
            </w:r>
            <w:r w:rsidRPr="00271440">
              <w:rPr>
                <w:rFonts w:ascii="Calibri" w:hAnsi="Calibri" w:cs="Calibri"/>
                <w:sz w:val="20"/>
                <w:szCs w:val="20"/>
              </w:rPr>
              <w:lastRenderedPageBreak/>
              <w:t>benefits, and developing practical recommendations for farmers, technology providers, and policymakers.</w:t>
            </w:r>
          </w:p>
        </w:tc>
        <w:tc>
          <w:tcPr>
            <w:tcW w:w="3543" w:type="dxa"/>
          </w:tcPr>
          <w:p w14:paraId="68478228" w14:textId="77777777" w:rsidR="009B74F5" w:rsidRPr="00271440" w:rsidRDefault="009B74F5" w:rsidP="00271440">
            <w:pPr>
              <w:pStyle w:val="ListParagraph"/>
              <w:numPr>
                <w:ilvl w:val="0"/>
                <w:numId w:val="34"/>
              </w:numPr>
              <w:rPr>
                <w:rFonts w:ascii="Calibri" w:hAnsi="Calibri" w:cs="Calibri"/>
                <w:sz w:val="20"/>
                <w:szCs w:val="20"/>
              </w:rPr>
            </w:pPr>
            <w:r w:rsidRPr="00271440">
              <w:rPr>
                <w:rFonts w:ascii="Calibri" w:hAnsi="Calibri" w:cs="Calibri"/>
                <w:sz w:val="20"/>
                <w:szCs w:val="20"/>
              </w:rPr>
              <w:lastRenderedPageBreak/>
              <w:t xml:space="preserve">To </w:t>
            </w:r>
            <w:proofErr w:type="spellStart"/>
            <w:r w:rsidRPr="00271440">
              <w:rPr>
                <w:rFonts w:ascii="Calibri" w:hAnsi="Calibri" w:cs="Calibri"/>
                <w:sz w:val="20"/>
                <w:szCs w:val="20"/>
              </w:rPr>
              <w:t>catalog</w:t>
            </w:r>
            <w:proofErr w:type="spellEnd"/>
            <w:r w:rsidRPr="00271440">
              <w:rPr>
                <w:rFonts w:ascii="Calibri" w:hAnsi="Calibri" w:cs="Calibri"/>
                <w:sz w:val="20"/>
                <w:szCs w:val="20"/>
              </w:rPr>
              <w:t xml:space="preserve"> the specific smart farming technologies currently being utilized by family farms in Wuchang.</w:t>
            </w:r>
          </w:p>
          <w:p w14:paraId="1A59184B" w14:textId="77777777" w:rsidR="009B74F5" w:rsidRPr="00271440" w:rsidRDefault="009B74F5" w:rsidP="00271440">
            <w:pPr>
              <w:pStyle w:val="ListParagraph"/>
              <w:numPr>
                <w:ilvl w:val="0"/>
                <w:numId w:val="34"/>
              </w:numPr>
              <w:rPr>
                <w:rFonts w:ascii="Calibri" w:hAnsi="Calibri" w:cs="Calibri"/>
                <w:sz w:val="20"/>
                <w:szCs w:val="20"/>
              </w:rPr>
            </w:pPr>
            <w:r w:rsidRPr="00271440">
              <w:rPr>
                <w:rFonts w:ascii="Calibri" w:hAnsi="Calibri" w:cs="Calibri"/>
                <w:sz w:val="20"/>
                <w:szCs w:val="20"/>
              </w:rPr>
              <w:t>To measure the adoption rates and patterns of smart farming technologies among rice farmers in Wuchang.</w:t>
            </w:r>
          </w:p>
          <w:p w14:paraId="6705ADF7" w14:textId="77777777" w:rsidR="009B74F5" w:rsidRPr="00271440" w:rsidRDefault="009B74F5" w:rsidP="00271440">
            <w:pPr>
              <w:pStyle w:val="ListParagraph"/>
              <w:numPr>
                <w:ilvl w:val="0"/>
                <w:numId w:val="34"/>
              </w:numPr>
              <w:rPr>
                <w:rFonts w:ascii="Calibri" w:hAnsi="Calibri" w:cs="Calibri"/>
                <w:sz w:val="20"/>
                <w:szCs w:val="20"/>
              </w:rPr>
            </w:pPr>
            <w:r w:rsidRPr="00271440">
              <w:rPr>
                <w:rFonts w:ascii="Calibri" w:hAnsi="Calibri" w:cs="Calibri"/>
                <w:sz w:val="20"/>
                <w:szCs w:val="20"/>
              </w:rPr>
              <w:lastRenderedPageBreak/>
              <w:t xml:space="preserve">To identify and </w:t>
            </w:r>
            <w:proofErr w:type="spellStart"/>
            <w:r w:rsidRPr="00271440">
              <w:rPr>
                <w:rFonts w:ascii="Calibri" w:hAnsi="Calibri" w:cs="Calibri"/>
                <w:sz w:val="20"/>
                <w:szCs w:val="20"/>
              </w:rPr>
              <w:t>analyze</w:t>
            </w:r>
            <w:proofErr w:type="spellEnd"/>
            <w:r w:rsidRPr="00271440">
              <w:rPr>
                <w:rFonts w:ascii="Calibri" w:hAnsi="Calibri" w:cs="Calibri"/>
                <w:sz w:val="20"/>
                <w:szCs w:val="20"/>
              </w:rPr>
              <w:t xml:space="preserve"> the economic, social, and technological factors influencing the adoption of smart farming technologies </w:t>
            </w:r>
          </w:p>
          <w:p w14:paraId="5FEFC9D3" w14:textId="77777777" w:rsidR="009B74F5" w:rsidRPr="00271440" w:rsidRDefault="009B74F5" w:rsidP="00271440">
            <w:pPr>
              <w:pStyle w:val="ListParagraph"/>
              <w:numPr>
                <w:ilvl w:val="0"/>
                <w:numId w:val="34"/>
              </w:numPr>
              <w:rPr>
                <w:rFonts w:ascii="Calibri" w:hAnsi="Calibri" w:cs="Calibri"/>
                <w:sz w:val="20"/>
                <w:szCs w:val="20"/>
              </w:rPr>
            </w:pPr>
            <w:r w:rsidRPr="00271440">
              <w:rPr>
                <w:rFonts w:ascii="Calibri" w:hAnsi="Calibri" w:cs="Calibri"/>
                <w:sz w:val="20"/>
                <w:szCs w:val="20"/>
              </w:rPr>
              <w:t>To assess the economic and social impacts of adopting smart farming technologies on family farms in Wuchang.</w:t>
            </w:r>
          </w:p>
          <w:p w14:paraId="1867835C" w14:textId="0D1E8F7A" w:rsidR="009B74F5" w:rsidRPr="00271440" w:rsidRDefault="009B74F5" w:rsidP="00271440">
            <w:pPr>
              <w:pStyle w:val="ListParagraph"/>
              <w:numPr>
                <w:ilvl w:val="0"/>
                <w:numId w:val="34"/>
              </w:numPr>
              <w:tabs>
                <w:tab w:val="left" w:pos="1012"/>
              </w:tabs>
              <w:rPr>
                <w:rFonts w:ascii="Calibri" w:hAnsi="Calibri" w:cs="Calibri"/>
                <w:sz w:val="20"/>
                <w:szCs w:val="20"/>
                <w:lang w:val="en-US"/>
              </w:rPr>
            </w:pPr>
            <w:r w:rsidRPr="00271440">
              <w:rPr>
                <w:rFonts w:ascii="Calibri" w:hAnsi="Calibri" w:cs="Calibri"/>
                <w:sz w:val="20"/>
                <w:szCs w:val="20"/>
              </w:rPr>
              <w:t>To develop practical recommendations for enhancing the adoption and impact of smart farming technologies for farmers, technology providers, and policymakers in Wuchang.</w:t>
            </w:r>
          </w:p>
        </w:tc>
        <w:tc>
          <w:tcPr>
            <w:tcW w:w="3261" w:type="dxa"/>
          </w:tcPr>
          <w:p w14:paraId="6872FD68" w14:textId="77777777" w:rsidR="009B74F5" w:rsidRPr="00271440" w:rsidRDefault="009B74F5" w:rsidP="00271440">
            <w:pPr>
              <w:pStyle w:val="ListParagraph"/>
              <w:numPr>
                <w:ilvl w:val="0"/>
                <w:numId w:val="37"/>
              </w:numPr>
              <w:rPr>
                <w:rFonts w:ascii="Calibri" w:hAnsi="Calibri" w:cs="Calibri"/>
                <w:sz w:val="20"/>
                <w:szCs w:val="20"/>
              </w:rPr>
            </w:pPr>
            <w:r w:rsidRPr="00271440">
              <w:rPr>
                <w:rFonts w:ascii="Calibri" w:hAnsi="Calibri" w:cs="Calibri"/>
                <w:sz w:val="20"/>
                <w:szCs w:val="20"/>
              </w:rPr>
              <w:lastRenderedPageBreak/>
              <w:t>What specific types of smart farming technologies are currently being used by family farms in Wuchang?</w:t>
            </w:r>
          </w:p>
          <w:p w14:paraId="1E706091" w14:textId="77777777" w:rsidR="009B74F5" w:rsidRPr="00271440" w:rsidRDefault="009B74F5" w:rsidP="00271440">
            <w:pPr>
              <w:pStyle w:val="ListParagraph"/>
              <w:numPr>
                <w:ilvl w:val="0"/>
                <w:numId w:val="37"/>
              </w:numPr>
              <w:rPr>
                <w:rFonts w:ascii="Calibri" w:hAnsi="Calibri" w:cs="Calibri"/>
                <w:sz w:val="20"/>
                <w:szCs w:val="20"/>
              </w:rPr>
            </w:pPr>
            <w:r w:rsidRPr="00271440">
              <w:rPr>
                <w:rFonts w:ascii="Calibri" w:hAnsi="Calibri" w:cs="Calibri"/>
                <w:sz w:val="20"/>
                <w:szCs w:val="20"/>
              </w:rPr>
              <w:t>How widely are smart farming technologies adopted among rice farmers in Wuchang?</w:t>
            </w:r>
          </w:p>
          <w:p w14:paraId="58354FB9" w14:textId="77777777" w:rsidR="009B74F5" w:rsidRPr="00271440" w:rsidRDefault="009B74F5" w:rsidP="00271440">
            <w:pPr>
              <w:pStyle w:val="ListParagraph"/>
              <w:numPr>
                <w:ilvl w:val="0"/>
                <w:numId w:val="37"/>
              </w:numPr>
              <w:rPr>
                <w:rFonts w:ascii="Calibri" w:hAnsi="Calibri" w:cs="Calibri"/>
                <w:sz w:val="20"/>
                <w:szCs w:val="20"/>
              </w:rPr>
            </w:pPr>
            <w:r w:rsidRPr="00271440">
              <w:rPr>
                <w:rFonts w:ascii="Calibri" w:hAnsi="Calibri" w:cs="Calibri"/>
                <w:sz w:val="20"/>
                <w:szCs w:val="20"/>
              </w:rPr>
              <w:lastRenderedPageBreak/>
              <w:t>What are the patterns of adoption across different demographic and socioeconomic groups?</w:t>
            </w:r>
          </w:p>
          <w:p w14:paraId="10405D21" w14:textId="77777777" w:rsidR="009B74F5" w:rsidRPr="00271440" w:rsidRDefault="009B74F5" w:rsidP="00271440">
            <w:pPr>
              <w:pStyle w:val="ListParagraph"/>
              <w:numPr>
                <w:ilvl w:val="0"/>
                <w:numId w:val="37"/>
              </w:numPr>
              <w:rPr>
                <w:rFonts w:ascii="Calibri" w:hAnsi="Calibri" w:cs="Calibri"/>
                <w:sz w:val="20"/>
                <w:szCs w:val="20"/>
              </w:rPr>
            </w:pPr>
            <w:r w:rsidRPr="00271440">
              <w:rPr>
                <w:rFonts w:ascii="Calibri" w:hAnsi="Calibri" w:cs="Calibri"/>
                <w:sz w:val="20"/>
                <w:szCs w:val="20"/>
              </w:rPr>
              <w:t>What are the primary barriers and motivators for family farms in Wuchang to adopt smart farming technologies?</w:t>
            </w:r>
          </w:p>
          <w:p w14:paraId="10416434" w14:textId="77777777" w:rsidR="009B74F5" w:rsidRPr="00271440" w:rsidRDefault="009B74F5" w:rsidP="001E3C66">
            <w:pPr>
              <w:pStyle w:val="ListParagraph"/>
              <w:numPr>
                <w:ilvl w:val="0"/>
                <w:numId w:val="38"/>
              </w:numPr>
              <w:rPr>
                <w:rFonts w:ascii="Calibri" w:hAnsi="Calibri" w:cs="Calibri"/>
                <w:sz w:val="20"/>
                <w:szCs w:val="20"/>
              </w:rPr>
            </w:pPr>
            <w:r w:rsidRPr="00271440">
              <w:rPr>
                <w:rFonts w:ascii="Calibri" w:hAnsi="Calibri" w:cs="Calibri"/>
                <w:sz w:val="20"/>
                <w:szCs w:val="20"/>
              </w:rPr>
              <w:t>How do economic factors (e.g., costs, perceived benefits) influence the adoption of smart farming technologies among family farms in Wuchang?</w:t>
            </w:r>
          </w:p>
          <w:p w14:paraId="37ADCE9F" w14:textId="77777777" w:rsidR="009B74F5" w:rsidRPr="00271440" w:rsidRDefault="009B74F5" w:rsidP="001E3C66">
            <w:pPr>
              <w:pStyle w:val="ListParagraph"/>
              <w:numPr>
                <w:ilvl w:val="0"/>
                <w:numId w:val="38"/>
              </w:numPr>
              <w:rPr>
                <w:rFonts w:ascii="Calibri" w:hAnsi="Calibri" w:cs="Calibri"/>
                <w:sz w:val="20"/>
                <w:szCs w:val="20"/>
              </w:rPr>
            </w:pPr>
            <w:r w:rsidRPr="00271440">
              <w:rPr>
                <w:rFonts w:ascii="Calibri" w:hAnsi="Calibri" w:cs="Calibri"/>
                <w:sz w:val="20"/>
                <w:szCs w:val="20"/>
              </w:rPr>
              <w:t>How do social factors (e.g., peer influence, community support) impact the adoption of smart farming technologies?</w:t>
            </w:r>
          </w:p>
          <w:p w14:paraId="21DC784A" w14:textId="77777777" w:rsidR="009B74F5" w:rsidRPr="00271440" w:rsidRDefault="009B74F5" w:rsidP="001E3C66">
            <w:pPr>
              <w:pStyle w:val="ListParagraph"/>
              <w:numPr>
                <w:ilvl w:val="0"/>
                <w:numId w:val="38"/>
              </w:numPr>
              <w:rPr>
                <w:rFonts w:ascii="Calibri" w:hAnsi="Calibri" w:cs="Calibri"/>
                <w:sz w:val="20"/>
                <w:szCs w:val="20"/>
              </w:rPr>
            </w:pPr>
            <w:r w:rsidRPr="00271440">
              <w:rPr>
                <w:rFonts w:ascii="Calibri" w:hAnsi="Calibri" w:cs="Calibri"/>
                <w:sz w:val="20"/>
                <w:szCs w:val="20"/>
              </w:rPr>
              <w:t>How do technological factors (e.g., ease of use, compatibility with existing systems) affect the adoption of smart farming technologies?</w:t>
            </w:r>
          </w:p>
          <w:p w14:paraId="21FF7026" w14:textId="77777777" w:rsidR="009B74F5" w:rsidRPr="00271440" w:rsidRDefault="009B74F5" w:rsidP="001E3C66">
            <w:pPr>
              <w:pStyle w:val="ListParagraph"/>
              <w:numPr>
                <w:ilvl w:val="0"/>
                <w:numId w:val="38"/>
              </w:numPr>
              <w:rPr>
                <w:rFonts w:ascii="Calibri" w:hAnsi="Calibri" w:cs="Calibri"/>
                <w:sz w:val="20"/>
                <w:szCs w:val="20"/>
              </w:rPr>
            </w:pPr>
            <w:r w:rsidRPr="00271440">
              <w:rPr>
                <w:rFonts w:ascii="Calibri" w:hAnsi="Calibri" w:cs="Calibri"/>
                <w:sz w:val="20"/>
                <w:szCs w:val="20"/>
              </w:rPr>
              <w:t>What are the economic impacts (e.g., productivity, profitability) of adopting smart farming technologies on family farms in Wuchang?</w:t>
            </w:r>
          </w:p>
          <w:p w14:paraId="5F7E1D4C" w14:textId="77777777" w:rsidR="009B74F5" w:rsidRPr="00271440" w:rsidRDefault="009B74F5" w:rsidP="001E3C66">
            <w:pPr>
              <w:pStyle w:val="ListParagraph"/>
              <w:numPr>
                <w:ilvl w:val="0"/>
                <w:numId w:val="38"/>
              </w:numPr>
              <w:rPr>
                <w:rFonts w:ascii="Calibri" w:hAnsi="Calibri" w:cs="Calibri"/>
                <w:sz w:val="20"/>
                <w:szCs w:val="20"/>
              </w:rPr>
            </w:pPr>
            <w:r w:rsidRPr="00271440">
              <w:rPr>
                <w:rFonts w:ascii="Calibri" w:hAnsi="Calibri" w:cs="Calibri"/>
                <w:sz w:val="20"/>
                <w:szCs w:val="20"/>
              </w:rPr>
              <w:t xml:space="preserve">How do smart farming technologies affect the social aspects (e.g., quality of life, </w:t>
            </w:r>
            <w:proofErr w:type="spellStart"/>
            <w:r w:rsidRPr="00271440">
              <w:rPr>
                <w:rFonts w:ascii="Calibri" w:hAnsi="Calibri" w:cs="Calibri"/>
                <w:sz w:val="20"/>
                <w:szCs w:val="20"/>
              </w:rPr>
              <w:t>labor</w:t>
            </w:r>
            <w:proofErr w:type="spellEnd"/>
            <w:r w:rsidRPr="00271440">
              <w:rPr>
                <w:rFonts w:ascii="Calibri" w:hAnsi="Calibri" w:cs="Calibri"/>
                <w:sz w:val="20"/>
                <w:szCs w:val="20"/>
              </w:rPr>
              <w:t xml:space="preserve"> dynamics) of farming communities in Wuchang?</w:t>
            </w:r>
          </w:p>
          <w:p w14:paraId="39F73BB7" w14:textId="77777777" w:rsidR="001E3C66" w:rsidRDefault="009B74F5" w:rsidP="001E3C66">
            <w:pPr>
              <w:pStyle w:val="ListParagraph"/>
              <w:numPr>
                <w:ilvl w:val="0"/>
                <w:numId w:val="38"/>
              </w:numPr>
              <w:rPr>
                <w:rFonts w:ascii="Calibri" w:hAnsi="Calibri" w:cs="Calibri"/>
                <w:sz w:val="20"/>
                <w:szCs w:val="20"/>
              </w:rPr>
            </w:pPr>
            <w:r w:rsidRPr="00271440">
              <w:rPr>
                <w:rFonts w:ascii="Calibri" w:hAnsi="Calibri" w:cs="Calibri"/>
                <w:sz w:val="20"/>
                <w:szCs w:val="20"/>
              </w:rPr>
              <w:t>What are the most effective strategies and support systems (e.g., training programs, financial incentives) for promoting the adoption of smart farming technologies among family farms in Wuchang?</w:t>
            </w:r>
          </w:p>
          <w:p w14:paraId="56272BA6" w14:textId="2BFD92D8" w:rsidR="009B74F5" w:rsidRPr="001E3C66" w:rsidRDefault="009B74F5" w:rsidP="001E3C66">
            <w:pPr>
              <w:pStyle w:val="ListParagraph"/>
              <w:numPr>
                <w:ilvl w:val="0"/>
                <w:numId w:val="38"/>
              </w:numPr>
              <w:rPr>
                <w:rFonts w:ascii="Calibri" w:hAnsi="Calibri" w:cs="Calibri"/>
                <w:sz w:val="20"/>
                <w:szCs w:val="20"/>
              </w:rPr>
            </w:pPr>
            <w:r w:rsidRPr="001E3C66">
              <w:rPr>
                <w:rFonts w:ascii="Calibri" w:hAnsi="Calibri" w:cs="Calibri"/>
                <w:sz w:val="20"/>
                <w:szCs w:val="20"/>
              </w:rPr>
              <w:t>How can policymakers support the integration of smart farming technologies in the agricultural sector to enhance sustainability and productivity?</w:t>
            </w:r>
          </w:p>
        </w:tc>
        <w:tc>
          <w:tcPr>
            <w:tcW w:w="2976" w:type="dxa"/>
          </w:tcPr>
          <w:p w14:paraId="37C2673B" w14:textId="7F816BB3" w:rsidR="009B74F5" w:rsidRPr="00271440" w:rsidRDefault="009B74F5" w:rsidP="00271440">
            <w:pPr>
              <w:rPr>
                <w:rFonts w:ascii="Calibri" w:hAnsi="Calibri" w:cs="Calibri"/>
                <w:sz w:val="20"/>
                <w:szCs w:val="20"/>
              </w:rPr>
            </w:pPr>
            <w:r w:rsidRPr="00271440">
              <w:rPr>
                <w:rFonts w:ascii="Calibri" w:hAnsi="Calibri" w:cs="Calibri"/>
                <w:sz w:val="20"/>
                <w:szCs w:val="20"/>
              </w:rPr>
              <w:lastRenderedPageBreak/>
              <w:t xml:space="preserve">This study employs a mixed methods approach, integrating both quantitative and qualitative data to comprehensively evaluate the adoption and impact of smart farming technologies among family farms in Wuchang. The pragmatic paradigm will guide the research, emphasizing </w:t>
            </w:r>
            <w:r w:rsidRPr="00271440">
              <w:rPr>
                <w:rFonts w:ascii="Calibri" w:hAnsi="Calibri" w:cs="Calibri"/>
                <w:sz w:val="20"/>
                <w:szCs w:val="20"/>
              </w:rPr>
              <w:lastRenderedPageBreak/>
              <w:t>practical solutions and actionable insights.</w:t>
            </w:r>
          </w:p>
        </w:tc>
        <w:tc>
          <w:tcPr>
            <w:tcW w:w="2552" w:type="dxa"/>
          </w:tcPr>
          <w:p w14:paraId="5E647FCC"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lastRenderedPageBreak/>
              <w:t xml:space="preserve">This research significantly enhances the existing body of knowledge by broadening our understanding of smart farming technologies beyond AI-driven precision agriculture to encompass a diverse range of advanced agricultural practices. By </w:t>
            </w:r>
            <w:r w:rsidRPr="00271440">
              <w:rPr>
                <w:rFonts w:ascii="Calibri" w:eastAsia="DengXian" w:hAnsi="Calibri" w:cs="Calibri"/>
                <w:sz w:val="20"/>
                <w:szCs w:val="20"/>
              </w:rPr>
              <w:lastRenderedPageBreak/>
              <w:t>focusing specifically on rice farming in Wuchang, the study offers detailed insights into the specific technologies being adopted and the factors influencing their adoption. This localized study fills a gap in the literature by providing empirical data on the use and impact of smart farming technologies in a particular agricultural context. Furthermore, the use of a mixed methods approach enriches the study by integrating quantitative and qualitative data, offering a comprehensive perspective on the adoption and impact of these technologies (Brewster et al., 2017; Klerkx, Jakku, and Labarthe, 2019).</w:t>
            </w:r>
          </w:p>
          <w:p w14:paraId="5087AC8B" w14:textId="77777777" w:rsidR="009B74F5" w:rsidRPr="00271440" w:rsidRDefault="009B74F5" w:rsidP="00271440">
            <w:pPr>
              <w:rPr>
                <w:rFonts w:ascii="Calibri" w:eastAsia="DengXian" w:hAnsi="Calibri" w:cs="Calibri"/>
                <w:sz w:val="20"/>
                <w:szCs w:val="20"/>
              </w:rPr>
            </w:pPr>
          </w:p>
          <w:p w14:paraId="7FF33EDD" w14:textId="77777777" w:rsidR="009B74F5" w:rsidRPr="00271440" w:rsidRDefault="009B74F5" w:rsidP="00271440">
            <w:pPr>
              <w:rPr>
                <w:rFonts w:ascii="Calibri" w:eastAsia="DengXian" w:hAnsi="Calibri" w:cs="Calibri"/>
                <w:b/>
                <w:bCs/>
                <w:sz w:val="20"/>
                <w:szCs w:val="20"/>
              </w:rPr>
            </w:pPr>
            <w:r w:rsidRPr="00271440">
              <w:rPr>
                <w:rFonts w:ascii="Calibri" w:eastAsia="DengXian" w:hAnsi="Calibri" w:cs="Calibri"/>
                <w:b/>
                <w:bCs/>
                <w:sz w:val="20"/>
                <w:szCs w:val="20"/>
              </w:rPr>
              <w:t>Practical Significance:</w:t>
            </w:r>
          </w:p>
          <w:p w14:paraId="31BF937B" w14:textId="77777777" w:rsidR="009B74F5" w:rsidRPr="00271440" w:rsidRDefault="009B74F5" w:rsidP="00271440">
            <w:pPr>
              <w:rPr>
                <w:rFonts w:ascii="Calibri" w:eastAsia="DengXian" w:hAnsi="Calibri" w:cs="Calibri"/>
                <w:b/>
                <w:bCs/>
                <w:sz w:val="20"/>
                <w:szCs w:val="20"/>
              </w:rPr>
            </w:pPr>
            <w:r w:rsidRPr="00271440">
              <w:rPr>
                <w:rFonts w:ascii="Calibri" w:eastAsia="DengXian" w:hAnsi="Calibri" w:cs="Calibri"/>
                <w:b/>
                <w:bCs/>
                <w:sz w:val="20"/>
                <w:szCs w:val="20"/>
              </w:rPr>
              <w:t>Farmers:</w:t>
            </w:r>
          </w:p>
          <w:p w14:paraId="1D899E71"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t>For farmers in Wuchang, this research provides actionable insights into the practical adoption of smart farming technologies. By identifying key factors that hinder or facilitate adoption—such as high costs and lack of knowledge—the study offers concrete recommendations to overcome these barriers. The assessment of economic and social benefits helps farmers understand the potential return on investment and improvements in their quality of life that these technologies can bring. This practical knowledge empowers farmers to make informed decisions about adopting smart farming practices, ultimately leading to enhanced productivity and sustainability (Rose and Chilvers, 2018).</w:t>
            </w:r>
          </w:p>
          <w:p w14:paraId="439016D7" w14:textId="77777777" w:rsidR="009B74F5" w:rsidRPr="00271440" w:rsidRDefault="009B74F5" w:rsidP="00271440">
            <w:pPr>
              <w:rPr>
                <w:rFonts w:ascii="Calibri" w:eastAsia="DengXian" w:hAnsi="Calibri" w:cs="Calibri"/>
                <w:sz w:val="20"/>
                <w:szCs w:val="20"/>
              </w:rPr>
            </w:pPr>
          </w:p>
          <w:p w14:paraId="09C8FC04" w14:textId="77777777" w:rsidR="009B74F5" w:rsidRPr="00271440" w:rsidRDefault="009B74F5" w:rsidP="00271440">
            <w:pPr>
              <w:rPr>
                <w:rFonts w:ascii="Calibri" w:eastAsia="DengXian" w:hAnsi="Calibri" w:cs="Calibri"/>
                <w:b/>
                <w:bCs/>
                <w:sz w:val="20"/>
                <w:szCs w:val="20"/>
              </w:rPr>
            </w:pPr>
            <w:r w:rsidRPr="00271440">
              <w:rPr>
                <w:rFonts w:ascii="Calibri" w:eastAsia="DengXian" w:hAnsi="Calibri" w:cs="Calibri"/>
                <w:b/>
                <w:bCs/>
                <w:sz w:val="20"/>
                <w:szCs w:val="20"/>
              </w:rPr>
              <w:t>Technology Providers:</w:t>
            </w:r>
          </w:p>
          <w:p w14:paraId="7E78EAFC"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lastRenderedPageBreak/>
              <w:t>Technology providers can benefit from understanding the specific needs and challenges faced by farmers in Wuchang. This research will highlight areas where technology can be better tailored to meet local demands, ensuring that products are user-friendly and address the real issues faced by farmers. Insights gained from the study can drive the development of more effective and accessible technological solutions, fostering higher adoption rates and better user satisfaction (Bryman, 2016).</w:t>
            </w:r>
          </w:p>
          <w:p w14:paraId="7FDBB4F6" w14:textId="77777777" w:rsidR="009B74F5" w:rsidRPr="00271440" w:rsidRDefault="009B74F5" w:rsidP="00271440">
            <w:pPr>
              <w:rPr>
                <w:rFonts w:ascii="Calibri" w:eastAsia="DengXian" w:hAnsi="Calibri" w:cs="Calibri"/>
                <w:sz w:val="20"/>
                <w:szCs w:val="20"/>
              </w:rPr>
            </w:pPr>
          </w:p>
          <w:p w14:paraId="2ABA4578" w14:textId="77777777" w:rsidR="009B74F5" w:rsidRPr="00271440" w:rsidRDefault="009B74F5" w:rsidP="00271440">
            <w:pPr>
              <w:rPr>
                <w:rFonts w:ascii="Calibri" w:eastAsia="DengXian" w:hAnsi="Calibri" w:cs="Calibri"/>
                <w:b/>
                <w:bCs/>
                <w:sz w:val="20"/>
                <w:szCs w:val="20"/>
              </w:rPr>
            </w:pPr>
            <w:r w:rsidRPr="00271440">
              <w:rPr>
                <w:rFonts w:ascii="Calibri" w:eastAsia="DengXian" w:hAnsi="Calibri" w:cs="Calibri"/>
                <w:b/>
                <w:bCs/>
                <w:sz w:val="20"/>
                <w:szCs w:val="20"/>
              </w:rPr>
              <w:t>Policy Significance:</w:t>
            </w:r>
          </w:p>
          <w:p w14:paraId="4707C910"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t>From a policy perspective, this research provides valuable data that can inform the development of supportive policies and programs to promote the adoption of smart farming technologies. Understanding the specific challenges faced by farmers in Wuchang enables policymakers to design targeted interventions, such as subsidies, training programs, and infrastructure improvements. The findings can also help policymakers create a conducive environment for the integration of advanced agricultural technologies, which is essential for modernizing the agricultural sector and ensuring food security (Klerkx, Jakku, and Labarthe, 2019; Israel, 2015).</w:t>
            </w:r>
          </w:p>
          <w:p w14:paraId="37FF19CD" w14:textId="77777777" w:rsidR="009B74F5" w:rsidRPr="00271440" w:rsidRDefault="009B74F5" w:rsidP="00271440">
            <w:pPr>
              <w:rPr>
                <w:rFonts w:ascii="Calibri" w:hAnsi="Calibri" w:cs="Calibri"/>
                <w:sz w:val="20"/>
                <w:szCs w:val="20"/>
              </w:rPr>
            </w:pPr>
          </w:p>
        </w:tc>
        <w:tc>
          <w:tcPr>
            <w:tcW w:w="3260" w:type="dxa"/>
          </w:tcPr>
          <w:p w14:paraId="10B934B2"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lastRenderedPageBreak/>
              <w:t xml:space="preserve">Brewster, C., </w:t>
            </w:r>
            <w:proofErr w:type="spellStart"/>
            <w:r w:rsidRPr="00271440">
              <w:rPr>
                <w:rFonts w:ascii="Calibri" w:eastAsia="DengXian" w:hAnsi="Calibri" w:cs="Calibri"/>
                <w:sz w:val="20"/>
                <w:szCs w:val="20"/>
              </w:rPr>
              <w:t>Roussaki</w:t>
            </w:r>
            <w:proofErr w:type="spellEnd"/>
            <w:r w:rsidRPr="00271440">
              <w:rPr>
                <w:rFonts w:ascii="Calibri" w:eastAsia="DengXian" w:hAnsi="Calibri" w:cs="Calibri"/>
                <w:sz w:val="20"/>
                <w:szCs w:val="20"/>
              </w:rPr>
              <w:t xml:space="preserve">, I., </w:t>
            </w:r>
            <w:proofErr w:type="spellStart"/>
            <w:r w:rsidRPr="00271440">
              <w:rPr>
                <w:rFonts w:ascii="Calibri" w:eastAsia="DengXian" w:hAnsi="Calibri" w:cs="Calibri"/>
                <w:sz w:val="20"/>
                <w:szCs w:val="20"/>
              </w:rPr>
              <w:t>Kalatzis</w:t>
            </w:r>
            <w:proofErr w:type="spellEnd"/>
            <w:r w:rsidRPr="00271440">
              <w:rPr>
                <w:rFonts w:ascii="Calibri" w:eastAsia="DengXian" w:hAnsi="Calibri" w:cs="Calibri"/>
                <w:sz w:val="20"/>
                <w:szCs w:val="20"/>
              </w:rPr>
              <w:t>, N., Doolin, K. and Ellis, K., 2017. IoT in agriculture: Designing a Europe-wide large-scale pilot. IEEE Communications Magazine, 55(9), pp.26-33.</w:t>
            </w:r>
          </w:p>
          <w:p w14:paraId="2C2747E3"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t xml:space="preserve">Klerkx, L., Jakku, E. and Labarthe, P., 2019. A review of social science on digital agriculture, smart farming and </w:t>
            </w:r>
            <w:r w:rsidRPr="00271440">
              <w:rPr>
                <w:rFonts w:ascii="Calibri" w:eastAsia="DengXian" w:hAnsi="Calibri" w:cs="Calibri"/>
                <w:sz w:val="20"/>
                <w:szCs w:val="20"/>
              </w:rPr>
              <w:lastRenderedPageBreak/>
              <w:t>agriculture 4.0: New contributions and a future research agenda. NJAS-Wageningen Journal of Life Sciences, 90, p.100315.</w:t>
            </w:r>
          </w:p>
          <w:p w14:paraId="79FDA448"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t>Rose, D.C. and Chilvers, J., 2018. Agriculture 4.0: Broadening responsible innovation in an era of smart farming. Frontiers in Sustainable Food Systems, 2, p.87.</w:t>
            </w:r>
          </w:p>
          <w:p w14:paraId="12944FAD"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t>Bryman, A., 2016. Social Research Methods. 5th ed. Oxford: Oxford University Press.</w:t>
            </w:r>
          </w:p>
          <w:p w14:paraId="5EC15A84" w14:textId="77777777" w:rsidR="009B74F5" w:rsidRPr="00271440" w:rsidRDefault="009B74F5" w:rsidP="00271440">
            <w:pPr>
              <w:rPr>
                <w:rFonts w:ascii="Calibri" w:eastAsia="DengXian" w:hAnsi="Calibri" w:cs="Calibri"/>
                <w:sz w:val="20"/>
                <w:szCs w:val="20"/>
              </w:rPr>
            </w:pPr>
            <w:r w:rsidRPr="00271440">
              <w:rPr>
                <w:rFonts w:ascii="Calibri" w:eastAsia="DengXian" w:hAnsi="Calibri" w:cs="Calibri"/>
                <w:sz w:val="20"/>
                <w:szCs w:val="20"/>
              </w:rPr>
              <w:t>Klerkx, L., Jakku, E. and Labarthe, P., 2019. A review of social science on digital agriculture, smart farming and agriculture 4.0: New contributions and a future research agenda. NJAS-Wageningen Journal of Life Sciences, 90, p.100315.</w:t>
            </w:r>
          </w:p>
          <w:p w14:paraId="508D9F5E" w14:textId="3ABA5C69" w:rsidR="009B74F5" w:rsidRPr="00271440" w:rsidRDefault="009B74F5" w:rsidP="00271440">
            <w:pPr>
              <w:rPr>
                <w:rFonts w:ascii="Calibri" w:hAnsi="Calibri" w:cs="Calibri"/>
                <w:sz w:val="20"/>
                <w:szCs w:val="20"/>
              </w:rPr>
            </w:pPr>
            <w:r w:rsidRPr="00271440">
              <w:rPr>
                <w:rFonts w:ascii="Calibri" w:eastAsia="DengXian" w:hAnsi="Calibri" w:cs="Calibri"/>
                <w:sz w:val="20"/>
                <w:szCs w:val="20"/>
              </w:rPr>
              <w:t>Israel, M., 2015. Research Ethics and Integrity for Social Scientists: Beyond Regulatory Compliance. 2nd ed. Thousand Oaks, CA: Sage.</w:t>
            </w:r>
          </w:p>
        </w:tc>
      </w:tr>
      <w:tr w:rsidR="00BD31F5" w:rsidRPr="00271440" w14:paraId="64E34B17" w14:textId="77777777" w:rsidTr="00D769B7">
        <w:tc>
          <w:tcPr>
            <w:tcW w:w="1980" w:type="dxa"/>
            <w:tcBorders>
              <w:top w:val="single" w:sz="4" w:space="0" w:color="auto"/>
              <w:left w:val="single" w:sz="4" w:space="0" w:color="auto"/>
              <w:bottom w:val="single" w:sz="4" w:space="0" w:color="auto"/>
              <w:right w:val="single" w:sz="4" w:space="0" w:color="auto"/>
            </w:tcBorders>
            <w:shd w:val="clear" w:color="auto" w:fill="auto"/>
          </w:tcPr>
          <w:p w14:paraId="186E7336" w14:textId="298A09BF" w:rsidR="00BD31F5" w:rsidRPr="00BD31F5" w:rsidRDefault="00B4164A" w:rsidP="00BD31F5">
            <w:pPr>
              <w:rPr>
                <w:rFonts w:ascii="Calibri" w:hAnsi="Calibri" w:cs="Calibri"/>
                <w:sz w:val="20"/>
                <w:szCs w:val="20"/>
              </w:rPr>
            </w:pPr>
            <w:r>
              <w:rPr>
                <w:rFonts w:ascii="Calibri" w:hAnsi="Calibri" w:cs="Calibri"/>
                <w:color w:val="000000"/>
                <w:sz w:val="20"/>
                <w:szCs w:val="20"/>
              </w:rPr>
              <w:lastRenderedPageBreak/>
              <w:t>Yu</w:t>
            </w:r>
          </w:p>
        </w:tc>
        <w:tc>
          <w:tcPr>
            <w:tcW w:w="1701" w:type="dxa"/>
            <w:tcBorders>
              <w:top w:val="single" w:sz="4" w:space="0" w:color="auto"/>
              <w:left w:val="nil"/>
              <w:bottom w:val="single" w:sz="4" w:space="0" w:color="auto"/>
              <w:right w:val="single" w:sz="4" w:space="0" w:color="auto"/>
            </w:tcBorders>
            <w:shd w:val="clear" w:color="auto" w:fill="auto"/>
          </w:tcPr>
          <w:p w14:paraId="6046ACEA" w14:textId="710E4F58" w:rsidR="00BD31F5" w:rsidRPr="00BD31F5" w:rsidRDefault="00BD31F5" w:rsidP="00BD31F5">
            <w:pPr>
              <w:rPr>
                <w:rFonts w:ascii="Calibri" w:eastAsia="DengXian" w:hAnsi="Calibri" w:cs="Calibri"/>
                <w:b/>
                <w:bCs/>
                <w:sz w:val="20"/>
                <w:szCs w:val="20"/>
              </w:rPr>
            </w:pPr>
            <w:r w:rsidRPr="00BD31F5">
              <w:rPr>
                <w:rFonts w:ascii="Calibri" w:hAnsi="Calibri" w:cs="Calibri"/>
                <w:color w:val="000000"/>
                <w:sz w:val="20"/>
                <w:szCs w:val="20"/>
              </w:rPr>
              <w:t>Main barriers and motivation of the DT in coal mining industry, and how they impact the coal mining industry</w:t>
            </w:r>
          </w:p>
        </w:tc>
        <w:tc>
          <w:tcPr>
            <w:tcW w:w="2410" w:type="dxa"/>
            <w:tcBorders>
              <w:top w:val="single" w:sz="4" w:space="0" w:color="auto"/>
              <w:left w:val="nil"/>
              <w:bottom w:val="single" w:sz="4" w:space="0" w:color="auto"/>
              <w:right w:val="single" w:sz="4" w:space="0" w:color="auto"/>
            </w:tcBorders>
            <w:shd w:val="clear" w:color="auto" w:fill="auto"/>
          </w:tcPr>
          <w:p w14:paraId="12648618" w14:textId="4D06CF17" w:rsidR="00BD31F5" w:rsidRPr="00BD31F5" w:rsidRDefault="00BD31F5" w:rsidP="00BD31F5">
            <w:pPr>
              <w:rPr>
                <w:rFonts w:ascii="Calibri" w:hAnsi="Calibri" w:cs="Calibri"/>
                <w:sz w:val="20"/>
                <w:szCs w:val="20"/>
              </w:rPr>
            </w:pPr>
            <w:r w:rsidRPr="00BD31F5">
              <w:rPr>
                <w:rFonts w:ascii="Calibri" w:hAnsi="Calibri" w:cs="Calibri"/>
                <w:color w:val="000000"/>
                <w:sz w:val="20"/>
                <w:szCs w:val="20"/>
              </w:rPr>
              <w:t xml:space="preserve">This </w:t>
            </w:r>
            <w:proofErr w:type="gramStart"/>
            <w:r w:rsidRPr="00BD31F5">
              <w:rPr>
                <w:rFonts w:ascii="Calibri" w:hAnsi="Calibri" w:cs="Calibri"/>
                <w:color w:val="000000"/>
                <w:sz w:val="20"/>
                <w:szCs w:val="20"/>
              </w:rPr>
              <w:t>research  aims</w:t>
            </w:r>
            <w:proofErr w:type="gramEnd"/>
            <w:r w:rsidRPr="00BD31F5">
              <w:rPr>
                <w:rFonts w:ascii="Calibri" w:hAnsi="Calibri" w:cs="Calibri"/>
                <w:color w:val="000000"/>
                <w:sz w:val="20"/>
                <w:szCs w:val="20"/>
              </w:rPr>
              <w:t xml:space="preserve"> to explore how  the DT development in coal mining industry, and what are the main challenges. How the DT impact the coal mining industry.</w:t>
            </w:r>
          </w:p>
        </w:tc>
        <w:tc>
          <w:tcPr>
            <w:tcW w:w="3543" w:type="dxa"/>
            <w:tcBorders>
              <w:top w:val="single" w:sz="4" w:space="0" w:color="auto"/>
              <w:left w:val="nil"/>
              <w:bottom w:val="single" w:sz="4" w:space="0" w:color="auto"/>
              <w:right w:val="single" w:sz="4" w:space="0" w:color="auto"/>
            </w:tcBorders>
            <w:shd w:val="clear" w:color="auto" w:fill="auto"/>
          </w:tcPr>
          <w:p w14:paraId="3D700E62" w14:textId="614BA76D" w:rsidR="00885118" w:rsidRPr="00362BC4" w:rsidRDefault="00BD31F5" w:rsidP="00362BC4">
            <w:pPr>
              <w:pStyle w:val="ListParagraph"/>
              <w:numPr>
                <w:ilvl w:val="0"/>
                <w:numId w:val="42"/>
              </w:numPr>
              <w:ind w:left="357" w:hanging="357"/>
              <w:rPr>
                <w:rFonts w:ascii="Calibri" w:hAnsi="Calibri" w:cs="Calibri"/>
                <w:color w:val="000000"/>
                <w:sz w:val="20"/>
                <w:szCs w:val="20"/>
              </w:rPr>
            </w:pPr>
            <w:r w:rsidRPr="00885118">
              <w:rPr>
                <w:rFonts w:ascii="Calibri" w:hAnsi="Calibri" w:cs="Calibri"/>
                <w:color w:val="000000"/>
                <w:sz w:val="20"/>
                <w:szCs w:val="20"/>
              </w:rPr>
              <w:t>To explore the impact of digital transformation in coal mining industry, including technolog</w:t>
            </w:r>
            <w:r w:rsidR="004A03FF">
              <w:rPr>
                <w:rFonts w:ascii="Calibri" w:hAnsi="Calibri" w:cs="Calibri"/>
                <w:color w:val="000000"/>
                <w:sz w:val="20"/>
                <w:szCs w:val="20"/>
              </w:rPr>
              <w:t xml:space="preserve">y, </w:t>
            </w:r>
            <w:proofErr w:type="spellStart"/>
            <w:r w:rsidRPr="00885118">
              <w:rPr>
                <w:rFonts w:ascii="Calibri" w:hAnsi="Calibri" w:cs="Calibri"/>
                <w:color w:val="000000"/>
                <w:sz w:val="20"/>
                <w:szCs w:val="20"/>
              </w:rPr>
              <w:t>Iot</w:t>
            </w:r>
            <w:proofErr w:type="spellEnd"/>
            <w:r w:rsidRPr="00885118">
              <w:rPr>
                <w:rFonts w:ascii="Calibri" w:hAnsi="Calibri" w:cs="Calibri"/>
                <w:color w:val="000000"/>
                <w:sz w:val="20"/>
                <w:szCs w:val="20"/>
              </w:rPr>
              <w:t>, AI, Cloud</w:t>
            </w:r>
            <w:r w:rsidR="00094961">
              <w:rPr>
                <w:rFonts w:ascii="Calibri" w:hAnsi="Calibri" w:cs="Calibri"/>
                <w:color w:val="000000"/>
                <w:sz w:val="20"/>
                <w:szCs w:val="20"/>
              </w:rPr>
              <w:t xml:space="preserve"> </w:t>
            </w:r>
            <w:proofErr w:type="gramStart"/>
            <w:r w:rsidRPr="00885118">
              <w:rPr>
                <w:rFonts w:ascii="Calibri" w:hAnsi="Calibri" w:cs="Calibri"/>
                <w:color w:val="000000"/>
                <w:sz w:val="20"/>
                <w:szCs w:val="20"/>
              </w:rPr>
              <w:t>computing ,big</w:t>
            </w:r>
            <w:proofErr w:type="gramEnd"/>
            <w:r w:rsidRPr="00885118">
              <w:rPr>
                <w:rFonts w:ascii="Calibri" w:hAnsi="Calibri" w:cs="Calibri"/>
                <w:color w:val="000000"/>
                <w:sz w:val="20"/>
                <w:szCs w:val="20"/>
              </w:rPr>
              <w:t xml:space="preserve"> data analysis, IT</w:t>
            </w:r>
            <w:r w:rsidR="004A03FF">
              <w:rPr>
                <w:rFonts w:ascii="Calibri" w:hAnsi="Calibri" w:cs="Calibri"/>
                <w:color w:val="000000"/>
                <w:sz w:val="20"/>
                <w:szCs w:val="20"/>
              </w:rPr>
              <w:t xml:space="preserve"> </w:t>
            </w:r>
            <w:r w:rsidRPr="00885118">
              <w:rPr>
                <w:rFonts w:ascii="Calibri" w:hAnsi="Calibri" w:cs="Calibri"/>
                <w:color w:val="000000"/>
                <w:sz w:val="20"/>
                <w:szCs w:val="20"/>
              </w:rPr>
              <w:t>maturit</w:t>
            </w:r>
            <w:r w:rsidR="004A03FF">
              <w:rPr>
                <w:rFonts w:ascii="Calibri" w:hAnsi="Calibri" w:cs="Calibri"/>
                <w:color w:val="000000"/>
                <w:sz w:val="20"/>
                <w:szCs w:val="20"/>
              </w:rPr>
              <w:t xml:space="preserve">y, </w:t>
            </w:r>
            <w:r w:rsidRPr="00885118">
              <w:rPr>
                <w:rFonts w:ascii="Calibri" w:hAnsi="Calibri" w:cs="Calibri"/>
                <w:color w:val="000000"/>
                <w:sz w:val="20"/>
                <w:szCs w:val="20"/>
              </w:rPr>
              <w:t>Organization</w:t>
            </w:r>
            <w:r w:rsidR="004A03FF">
              <w:rPr>
                <w:rFonts w:ascii="Calibri" w:hAnsi="Calibri" w:cs="Calibri"/>
                <w:color w:val="000000"/>
                <w:sz w:val="20"/>
                <w:szCs w:val="20"/>
              </w:rPr>
              <w:t xml:space="preserve"> </w:t>
            </w:r>
            <w:r w:rsidRPr="00885118">
              <w:rPr>
                <w:rFonts w:ascii="Calibri" w:hAnsi="Calibri" w:cs="Calibri"/>
                <w:color w:val="000000"/>
                <w:sz w:val="20"/>
                <w:szCs w:val="20"/>
              </w:rPr>
              <w:t>leader</w:t>
            </w:r>
            <w:r w:rsidR="004A03FF">
              <w:rPr>
                <w:rFonts w:ascii="Calibri" w:hAnsi="Calibri" w:cs="Calibri"/>
                <w:color w:val="000000"/>
                <w:sz w:val="20"/>
                <w:szCs w:val="20"/>
              </w:rPr>
              <w:t xml:space="preserve"> </w:t>
            </w:r>
            <w:r w:rsidRPr="00885118">
              <w:rPr>
                <w:rFonts w:ascii="Calibri" w:hAnsi="Calibri" w:cs="Calibri"/>
                <w:color w:val="000000"/>
                <w:sz w:val="20"/>
                <w:szCs w:val="20"/>
              </w:rPr>
              <w:t>employee</w:t>
            </w:r>
            <w:r w:rsidR="00362BC4">
              <w:rPr>
                <w:rFonts w:ascii="Calibri" w:hAnsi="Calibri" w:cs="Calibri"/>
                <w:color w:val="000000"/>
                <w:sz w:val="20"/>
                <w:szCs w:val="20"/>
              </w:rPr>
              <w:t xml:space="preserve"> </w:t>
            </w:r>
            <w:r w:rsidR="00362BC4" w:rsidRPr="00362BC4">
              <w:rPr>
                <w:rFonts w:ascii="Calibri" w:hAnsi="Calibri" w:cs="Calibri"/>
                <w:color w:val="000000"/>
                <w:sz w:val="20"/>
                <w:szCs w:val="20"/>
              </w:rPr>
              <w:t>Environment (</w:t>
            </w:r>
            <w:r w:rsidRPr="00362BC4">
              <w:rPr>
                <w:rFonts w:ascii="Calibri" w:hAnsi="Calibri" w:cs="Calibri"/>
                <w:color w:val="000000"/>
                <w:sz w:val="20"/>
                <w:szCs w:val="20"/>
              </w:rPr>
              <w:t>external policy</w:t>
            </w:r>
            <w:r w:rsidR="00362BC4">
              <w:rPr>
                <w:rFonts w:ascii="Calibri" w:hAnsi="Calibri" w:cs="Calibri"/>
                <w:color w:val="000000"/>
                <w:sz w:val="20"/>
                <w:szCs w:val="20"/>
              </w:rPr>
              <w:t xml:space="preserve">, </w:t>
            </w:r>
            <w:r w:rsidRPr="00362BC4">
              <w:rPr>
                <w:rFonts w:ascii="Calibri" w:hAnsi="Calibri" w:cs="Calibri"/>
                <w:color w:val="000000"/>
                <w:sz w:val="20"/>
                <w:szCs w:val="20"/>
              </w:rPr>
              <w:t xml:space="preserve">internal needs) </w:t>
            </w:r>
          </w:p>
          <w:p w14:paraId="73C583B8" w14:textId="77777777" w:rsidR="00885118" w:rsidRPr="00885118" w:rsidRDefault="00BD31F5" w:rsidP="00094961">
            <w:pPr>
              <w:pStyle w:val="ListParagraph"/>
              <w:numPr>
                <w:ilvl w:val="0"/>
                <w:numId w:val="42"/>
              </w:numPr>
              <w:ind w:left="357" w:hanging="357"/>
              <w:rPr>
                <w:rFonts w:ascii="Calibri" w:hAnsi="Calibri" w:cs="Calibri"/>
                <w:color w:val="000000"/>
                <w:sz w:val="20"/>
                <w:szCs w:val="20"/>
              </w:rPr>
            </w:pPr>
            <w:r w:rsidRPr="00885118">
              <w:rPr>
                <w:rFonts w:ascii="Calibri" w:hAnsi="Calibri" w:cs="Calibri"/>
                <w:color w:val="000000"/>
                <w:sz w:val="20"/>
                <w:szCs w:val="20"/>
              </w:rPr>
              <w:lastRenderedPageBreak/>
              <w:br/>
              <w:t xml:space="preserve">To examine how the digital transformation impact the coal mining industry performance, including business performance, safety of </w:t>
            </w:r>
            <w:proofErr w:type="gramStart"/>
            <w:r w:rsidRPr="00885118">
              <w:rPr>
                <w:rFonts w:ascii="Calibri" w:hAnsi="Calibri" w:cs="Calibri"/>
                <w:color w:val="000000"/>
                <w:sz w:val="20"/>
                <w:szCs w:val="20"/>
              </w:rPr>
              <w:t>production ,</w:t>
            </w:r>
            <w:proofErr w:type="gramEnd"/>
            <w:r w:rsidRPr="00885118">
              <w:rPr>
                <w:rFonts w:ascii="Calibri" w:hAnsi="Calibri" w:cs="Calibri"/>
                <w:color w:val="000000"/>
                <w:sz w:val="20"/>
                <w:szCs w:val="20"/>
              </w:rPr>
              <w:t xml:space="preserve"> environment friendly , sustainable development. </w:t>
            </w:r>
          </w:p>
          <w:p w14:paraId="35790E93" w14:textId="0EE49F72" w:rsidR="00BD31F5" w:rsidRPr="00885118" w:rsidRDefault="00BD31F5" w:rsidP="00094961">
            <w:pPr>
              <w:pStyle w:val="ListParagraph"/>
              <w:numPr>
                <w:ilvl w:val="0"/>
                <w:numId w:val="42"/>
              </w:numPr>
              <w:ind w:left="357" w:hanging="357"/>
              <w:rPr>
                <w:rFonts w:ascii="Calibri" w:hAnsi="Calibri" w:cs="Calibri"/>
                <w:sz w:val="20"/>
                <w:szCs w:val="20"/>
              </w:rPr>
            </w:pPr>
            <w:r w:rsidRPr="00885118">
              <w:rPr>
                <w:rFonts w:ascii="Calibri" w:hAnsi="Calibri" w:cs="Calibri"/>
                <w:color w:val="000000"/>
                <w:sz w:val="20"/>
                <w:szCs w:val="20"/>
              </w:rPr>
              <w:br/>
              <w:t>To provide strategic guidance or management practice for the digital transformation of coal mining industry.</w:t>
            </w:r>
          </w:p>
        </w:tc>
        <w:tc>
          <w:tcPr>
            <w:tcW w:w="3261" w:type="dxa"/>
            <w:tcBorders>
              <w:top w:val="single" w:sz="4" w:space="0" w:color="auto"/>
              <w:left w:val="nil"/>
              <w:bottom w:val="single" w:sz="4" w:space="0" w:color="auto"/>
              <w:right w:val="single" w:sz="4" w:space="0" w:color="auto"/>
            </w:tcBorders>
            <w:shd w:val="clear" w:color="auto" w:fill="auto"/>
          </w:tcPr>
          <w:p w14:paraId="68E3ED4D" w14:textId="77777777" w:rsidR="00885118" w:rsidRPr="00885118" w:rsidRDefault="00BD31F5" w:rsidP="00094961">
            <w:pPr>
              <w:pStyle w:val="ListParagraph"/>
              <w:numPr>
                <w:ilvl w:val="0"/>
                <w:numId w:val="45"/>
              </w:numPr>
              <w:rPr>
                <w:rFonts w:ascii="Calibri" w:hAnsi="Calibri" w:cs="Calibri"/>
                <w:sz w:val="20"/>
                <w:szCs w:val="20"/>
              </w:rPr>
            </w:pPr>
            <w:r w:rsidRPr="00885118">
              <w:rPr>
                <w:rFonts w:ascii="Calibri" w:hAnsi="Calibri" w:cs="Calibri"/>
                <w:color w:val="000000"/>
                <w:sz w:val="20"/>
                <w:szCs w:val="20"/>
              </w:rPr>
              <w:lastRenderedPageBreak/>
              <w:t xml:space="preserve">What are the internal and external factors of the digital transformation of companies in the coal industry? </w:t>
            </w:r>
          </w:p>
          <w:p w14:paraId="4B1B67BF" w14:textId="77777777" w:rsidR="00885118" w:rsidRPr="00885118" w:rsidRDefault="00BD31F5" w:rsidP="00094961">
            <w:pPr>
              <w:pStyle w:val="ListParagraph"/>
              <w:numPr>
                <w:ilvl w:val="0"/>
                <w:numId w:val="45"/>
              </w:numPr>
              <w:rPr>
                <w:rFonts w:ascii="Calibri" w:hAnsi="Calibri" w:cs="Calibri"/>
                <w:sz w:val="20"/>
                <w:szCs w:val="20"/>
              </w:rPr>
            </w:pPr>
            <w:r w:rsidRPr="00885118">
              <w:rPr>
                <w:rFonts w:ascii="Calibri" w:hAnsi="Calibri" w:cs="Calibri"/>
                <w:color w:val="000000"/>
                <w:sz w:val="20"/>
                <w:szCs w:val="20"/>
              </w:rPr>
              <w:t xml:space="preserve">What are the main challenges and opportunities facing the coal </w:t>
            </w:r>
            <w:r w:rsidRPr="00885118">
              <w:rPr>
                <w:rFonts w:ascii="Calibri" w:hAnsi="Calibri" w:cs="Calibri"/>
                <w:color w:val="000000"/>
                <w:sz w:val="20"/>
                <w:szCs w:val="20"/>
              </w:rPr>
              <w:lastRenderedPageBreak/>
              <w:t xml:space="preserve">industry in implementing digital transformation? </w:t>
            </w:r>
          </w:p>
          <w:p w14:paraId="2943953F" w14:textId="77777777" w:rsidR="00885118" w:rsidRPr="00885118" w:rsidRDefault="00BD31F5" w:rsidP="00094961">
            <w:pPr>
              <w:pStyle w:val="ListParagraph"/>
              <w:numPr>
                <w:ilvl w:val="0"/>
                <w:numId w:val="45"/>
              </w:numPr>
              <w:rPr>
                <w:rFonts w:ascii="Calibri" w:hAnsi="Calibri" w:cs="Calibri"/>
                <w:sz w:val="20"/>
                <w:szCs w:val="20"/>
              </w:rPr>
            </w:pPr>
            <w:r w:rsidRPr="00885118">
              <w:rPr>
                <w:rFonts w:ascii="Calibri" w:hAnsi="Calibri" w:cs="Calibri"/>
                <w:color w:val="000000"/>
                <w:sz w:val="20"/>
                <w:szCs w:val="20"/>
              </w:rPr>
              <w:t xml:space="preserve">How does technology application can positive affect the coal industry to implement DT? </w:t>
            </w:r>
            <w:r w:rsidRPr="00885118">
              <w:rPr>
                <w:rFonts w:ascii="Calibri" w:hAnsi="Calibri" w:cs="Calibri"/>
                <w:color w:val="000000"/>
                <w:sz w:val="20"/>
                <w:szCs w:val="20"/>
              </w:rPr>
              <w:br/>
              <w:t>How does the employee digital abilities can positive impact the coal industry to implement DT?</w:t>
            </w:r>
          </w:p>
          <w:p w14:paraId="37307C88" w14:textId="77777777" w:rsidR="00885118" w:rsidRPr="00885118" w:rsidRDefault="00BD31F5" w:rsidP="00094961">
            <w:pPr>
              <w:pStyle w:val="ListParagraph"/>
              <w:numPr>
                <w:ilvl w:val="0"/>
                <w:numId w:val="45"/>
              </w:numPr>
              <w:rPr>
                <w:rFonts w:ascii="Calibri" w:hAnsi="Calibri" w:cs="Calibri"/>
                <w:sz w:val="20"/>
                <w:szCs w:val="20"/>
              </w:rPr>
            </w:pPr>
            <w:r w:rsidRPr="00885118">
              <w:rPr>
                <w:rFonts w:ascii="Calibri" w:hAnsi="Calibri" w:cs="Calibri"/>
                <w:color w:val="000000"/>
                <w:sz w:val="20"/>
                <w:szCs w:val="20"/>
              </w:rPr>
              <w:t>How does digital technology positive affect productivity of coal mining industry.</w:t>
            </w:r>
          </w:p>
          <w:p w14:paraId="6BD325F5" w14:textId="7F95F6F8" w:rsidR="00885118" w:rsidRPr="00885118" w:rsidRDefault="00BD31F5" w:rsidP="00094961">
            <w:pPr>
              <w:pStyle w:val="ListParagraph"/>
              <w:numPr>
                <w:ilvl w:val="0"/>
                <w:numId w:val="45"/>
              </w:numPr>
              <w:rPr>
                <w:rFonts w:ascii="Calibri" w:hAnsi="Calibri" w:cs="Calibri"/>
                <w:sz w:val="20"/>
                <w:szCs w:val="20"/>
              </w:rPr>
            </w:pPr>
            <w:r w:rsidRPr="00885118">
              <w:rPr>
                <w:rFonts w:ascii="Calibri" w:hAnsi="Calibri" w:cs="Calibri"/>
                <w:color w:val="000000"/>
                <w:sz w:val="20"/>
                <w:szCs w:val="20"/>
              </w:rPr>
              <w:t>How does digital technology positive affect the carbon natural of coal mining industry.</w:t>
            </w:r>
          </w:p>
          <w:p w14:paraId="0030FEAA" w14:textId="36E43507" w:rsidR="00BD31F5" w:rsidRPr="00885118" w:rsidRDefault="00BD31F5" w:rsidP="00094961">
            <w:pPr>
              <w:pStyle w:val="ListParagraph"/>
              <w:numPr>
                <w:ilvl w:val="0"/>
                <w:numId w:val="45"/>
              </w:numPr>
              <w:rPr>
                <w:rFonts w:ascii="Calibri" w:hAnsi="Calibri" w:cs="Calibri"/>
                <w:sz w:val="20"/>
                <w:szCs w:val="20"/>
              </w:rPr>
            </w:pPr>
            <w:r w:rsidRPr="00885118">
              <w:rPr>
                <w:rFonts w:ascii="Calibri" w:hAnsi="Calibri" w:cs="Calibri"/>
                <w:color w:val="000000"/>
                <w:sz w:val="20"/>
                <w:szCs w:val="20"/>
              </w:rPr>
              <w:t>How does digital technology positive affect the sustainable development of coal mining industry.</w:t>
            </w:r>
          </w:p>
        </w:tc>
        <w:tc>
          <w:tcPr>
            <w:tcW w:w="2976" w:type="dxa"/>
            <w:tcBorders>
              <w:top w:val="single" w:sz="4" w:space="0" w:color="auto"/>
              <w:left w:val="nil"/>
              <w:bottom w:val="single" w:sz="4" w:space="0" w:color="auto"/>
              <w:right w:val="single" w:sz="4" w:space="0" w:color="auto"/>
            </w:tcBorders>
            <w:shd w:val="clear" w:color="auto" w:fill="auto"/>
          </w:tcPr>
          <w:p w14:paraId="72A66A64" w14:textId="00707F03" w:rsidR="00BD31F5" w:rsidRPr="00BD31F5" w:rsidRDefault="00BD31F5" w:rsidP="00BD31F5">
            <w:pPr>
              <w:rPr>
                <w:rFonts w:ascii="Calibri" w:hAnsi="Calibri" w:cs="Calibri"/>
                <w:sz w:val="20"/>
                <w:szCs w:val="20"/>
              </w:rPr>
            </w:pPr>
            <w:r w:rsidRPr="00BD31F5">
              <w:rPr>
                <w:rFonts w:ascii="Calibri" w:hAnsi="Calibri" w:cs="Calibri"/>
                <w:color w:val="000000"/>
                <w:sz w:val="20"/>
                <w:szCs w:val="20"/>
              </w:rPr>
              <w:lastRenderedPageBreak/>
              <w:t xml:space="preserve">Mixed method is a best way to explore the DT in coal mining industry.  From the qualitative perspective, it can explore the main impact of the digital transformation by theory of </w:t>
            </w:r>
            <w:proofErr w:type="spellStart"/>
            <w:r w:rsidRPr="00BD31F5">
              <w:rPr>
                <w:rFonts w:ascii="Calibri" w:hAnsi="Calibri" w:cs="Calibri"/>
                <w:color w:val="000000"/>
                <w:sz w:val="20"/>
                <w:szCs w:val="20"/>
              </w:rPr>
              <w:t>TOE.From</w:t>
            </w:r>
            <w:proofErr w:type="spellEnd"/>
            <w:r w:rsidRPr="00BD31F5">
              <w:rPr>
                <w:rFonts w:ascii="Calibri" w:hAnsi="Calibri" w:cs="Calibri"/>
                <w:color w:val="000000"/>
                <w:sz w:val="20"/>
                <w:szCs w:val="20"/>
              </w:rPr>
              <w:t xml:space="preserve"> the quantitative </w:t>
            </w:r>
            <w:r w:rsidRPr="00BD31F5">
              <w:rPr>
                <w:rFonts w:ascii="Calibri" w:hAnsi="Calibri" w:cs="Calibri"/>
                <w:color w:val="000000"/>
                <w:sz w:val="20"/>
                <w:szCs w:val="20"/>
              </w:rPr>
              <w:lastRenderedPageBreak/>
              <w:t>perspective, it can measure how these impacts can influence coal mining industry.</w:t>
            </w:r>
          </w:p>
        </w:tc>
        <w:tc>
          <w:tcPr>
            <w:tcW w:w="2552" w:type="dxa"/>
          </w:tcPr>
          <w:p w14:paraId="1B3180ED" w14:textId="5974AB01" w:rsidR="000560D1" w:rsidRPr="000560D1" w:rsidRDefault="000560D1" w:rsidP="000560D1">
            <w:pPr>
              <w:rPr>
                <w:rFonts w:ascii="Calibri" w:eastAsia="DengXian" w:hAnsi="Calibri" w:cs="Calibri"/>
                <w:sz w:val="20"/>
                <w:szCs w:val="20"/>
              </w:rPr>
            </w:pPr>
            <w:r w:rsidRPr="000560D1">
              <w:rPr>
                <w:rFonts w:ascii="Calibri" w:eastAsia="DengXian" w:hAnsi="Calibri" w:cs="Calibri"/>
                <w:sz w:val="20"/>
                <w:szCs w:val="20"/>
              </w:rPr>
              <w:lastRenderedPageBreak/>
              <w:t>The implementation of Mining 3.0 will progressively fulfil three dimensions, including increased resource efficiency, reduced environmental damage and improved safety</w:t>
            </w:r>
            <w:r>
              <w:rPr>
                <w:rFonts w:ascii="Calibri" w:eastAsia="DengXian" w:hAnsi="Calibri" w:cs="Calibri"/>
                <w:sz w:val="20"/>
                <w:szCs w:val="20"/>
              </w:rPr>
              <w:t xml:space="preserve"> </w:t>
            </w:r>
            <w:r w:rsidRPr="000560D1">
              <w:rPr>
                <w:rFonts w:ascii="Calibri" w:eastAsia="DengXian" w:hAnsi="Calibri" w:cs="Calibri"/>
                <w:sz w:val="20"/>
                <w:szCs w:val="20"/>
              </w:rPr>
              <w:t xml:space="preserve">(G. Wang et </w:t>
            </w:r>
            <w:r w:rsidRPr="000560D1">
              <w:rPr>
                <w:rFonts w:ascii="Calibri" w:eastAsia="DengXian" w:hAnsi="Calibri" w:cs="Calibri"/>
                <w:sz w:val="20"/>
                <w:szCs w:val="20"/>
              </w:rPr>
              <w:lastRenderedPageBreak/>
              <w:t xml:space="preserve">al., 2019). </w:t>
            </w:r>
            <w:proofErr w:type="gramStart"/>
            <w:r w:rsidRPr="000560D1">
              <w:rPr>
                <w:rFonts w:ascii="Calibri" w:eastAsia="DengXian" w:hAnsi="Calibri" w:cs="Calibri"/>
                <w:sz w:val="20"/>
                <w:szCs w:val="20"/>
              </w:rPr>
              <w:t>In order to</w:t>
            </w:r>
            <w:proofErr w:type="gramEnd"/>
            <w:r w:rsidRPr="000560D1">
              <w:rPr>
                <w:rFonts w:ascii="Calibri" w:eastAsia="DengXian" w:hAnsi="Calibri" w:cs="Calibri"/>
                <w:sz w:val="20"/>
                <w:szCs w:val="20"/>
              </w:rPr>
              <w:t xml:space="preserve"> build intelligent mines, researchers have proposed the Mining 4.0 and 5.0 concepts at a strategic level. Its goal would be to have no coal on the surface and no people underground, with zero emissions and zero environmental damage. It will eventually achieve a complete shift from conventional to clean energy sources</w:t>
            </w:r>
            <w:r>
              <w:rPr>
                <w:rFonts w:ascii="Calibri" w:eastAsia="DengXian" w:hAnsi="Calibri" w:cs="Calibri"/>
                <w:sz w:val="20"/>
                <w:szCs w:val="20"/>
              </w:rPr>
              <w:t xml:space="preserve"> </w:t>
            </w:r>
            <w:r w:rsidRPr="000560D1">
              <w:rPr>
                <w:rFonts w:ascii="Calibri" w:eastAsia="DengXian" w:hAnsi="Calibri" w:cs="Calibri"/>
                <w:sz w:val="20"/>
                <w:szCs w:val="20"/>
              </w:rPr>
              <w:t xml:space="preserve">(Yang et al., 2023). </w:t>
            </w:r>
          </w:p>
          <w:p w14:paraId="754C65BA" w14:textId="552BBA32" w:rsidR="00BD31F5" w:rsidRPr="00271440" w:rsidRDefault="000560D1" w:rsidP="000560D1">
            <w:pPr>
              <w:rPr>
                <w:rFonts w:ascii="Calibri" w:eastAsia="DengXian" w:hAnsi="Calibri" w:cs="Calibri"/>
                <w:sz w:val="20"/>
                <w:szCs w:val="20"/>
              </w:rPr>
            </w:pPr>
            <w:r w:rsidRPr="000560D1">
              <w:rPr>
                <w:rFonts w:ascii="Calibri" w:eastAsia="DengXian" w:hAnsi="Calibri" w:cs="Calibri"/>
                <w:sz w:val="20"/>
                <w:szCs w:val="20"/>
              </w:rPr>
              <w:t xml:space="preserve">To achieve the aim of DT in the coal mining industry from Mining3.0 to Mining 5.0, this research </w:t>
            </w:r>
            <w:proofErr w:type="gramStart"/>
            <w:r w:rsidRPr="000560D1">
              <w:rPr>
                <w:rFonts w:ascii="Calibri" w:eastAsia="DengXian" w:hAnsi="Calibri" w:cs="Calibri"/>
                <w:sz w:val="20"/>
                <w:szCs w:val="20"/>
              </w:rPr>
              <w:t>will  explore</w:t>
            </w:r>
            <w:proofErr w:type="gramEnd"/>
            <w:r w:rsidRPr="000560D1">
              <w:rPr>
                <w:rFonts w:ascii="Calibri" w:eastAsia="DengXian" w:hAnsi="Calibri" w:cs="Calibri"/>
                <w:sz w:val="20"/>
                <w:szCs w:val="20"/>
              </w:rPr>
              <w:t xml:space="preserve"> the main challenges and opportunities for  DT in coal mining industry.</w:t>
            </w:r>
          </w:p>
        </w:tc>
        <w:tc>
          <w:tcPr>
            <w:tcW w:w="3260" w:type="dxa"/>
          </w:tcPr>
          <w:p w14:paraId="0EE79246" w14:textId="77777777" w:rsidR="00BD31F5" w:rsidRPr="00271440" w:rsidRDefault="00BD31F5" w:rsidP="00BD31F5">
            <w:pPr>
              <w:rPr>
                <w:rFonts w:ascii="Calibri" w:eastAsia="DengXian" w:hAnsi="Calibri" w:cs="Calibri"/>
                <w:sz w:val="20"/>
                <w:szCs w:val="20"/>
              </w:rPr>
            </w:pPr>
          </w:p>
        </w:tc>
      </w:tr>
      <w:tr w:rsidR="00781B2D" w:rsidRPr="00271440" w14:paraId="6F00E208" w14:textId="77777777" w:rsidTr="00D769B7">
        <w:tc>
          <w:tcPr>
            <w:tcW w:w="1980" w:type="dxa"/>
          </w:tcPr>
          <w:p w14:paraId="768FFEAB" w14:textId="5C4B1DF3" w:rsidR="00781B2D" w:rsidRPr="00271440" w:rsidRDefault="00B4164A" w:rsidP="00271440">
            <w:pPr>
              <w:rPr>
                <w:rFonts w:ascii="Calibri" w:hAnsi="Calibri" w:cs="Calibri"/>
                <w:sz w:val="20"/>
                <w:szCs w:val="20"/>
              </w:rPr>
            </w:pPr>
            <w:r>
              <w:rPr>
                <w:rFonts w:ascii="Calibri" w:hAnsi="Calibri" w:cs="Calibri"/>
                <w:sz w:val="20"/>
                <w:szCs w:val="20"/>
              </w:rPr>
              <w:t>M</w:t>
            </w:r>
          </w:p>
        </w:tc>
        <w:tc>
          <w:tcPr>
            <w:tcW w:w="1701" w:type="dxa"/>
          </w:tcPr>
          <w:p w14:paraId="0D29DC23" w14:textId="7B69873D" w:rsidR="00781B2D" w:rsidRPr="004B0640" w:rsidRDefault="004B0640" w:rsidP="00271440">
            <w:pPr>
              <w:rPr>
                <w:rFonts w:ascii="Calibri" w:eastAsia="DengXian" w:hAnsi="Calibri" w:cs="Calibri"/>
                <w:sz w:val="20"/>
                <w:szCs w:val="20"/>
              </w:rPr>
            </w:pPr>
            <w:r w:rsidRPr="004B0640">
              <w:rPr>
                <w:rFonts w:ascii="Calibri" w:eastAsia="DengXian" w:hAnsi="Calibri" w:cs="Calibri"/>
                <w:sz w:val="20"/>
                <w:szCs w:val="20"/>
              </w:rPr>
              <w:t>The New Face of Bondage: A Qualitative Analysis of Global Supply Chains and Their Role in Sustaining Modern Slavery</w:t>
            </w:r>
          </w:p>
        </w:tc>
        <w:tc>
          <w:tcPr>
            <w:tcW w:w="2410" w:type="dxa"/>
          </w:tcPr>
          <w:p w14:paraId="19EEE17D" w14:textId="52DA28D0" w:rsidR="00781B2D" w:rsidRPr="00271440" w:rsidRDefault="00802C6E" w:rsidP="00802C6E">
            <w:pPr>
              <w:rPr>
                <w:rFonts w:ascii="Calibri" w:hAnsi="Calibri" w:cs="Calibri"/>
                <w:sz w:val="20"/>
                <w:szCs w:val="20"/>
              </w:rPr>
            </w:pPr>
            <w:r w:rsidRPr="00802C6E">
              <w:rPr>
                <w:rFonts w:ascii="Calibri" w:hAnsi="Calibri" w:cs="Calibri"/>
                <w:sz w:val="20"/>
                <w:szCs w:val="20"/>
              </w:rPr>
              <w:t>Over the past decades, global supply chains have become increasingly complex and opaque. Despite efforts to eradicate forced labo</w:t>
            </w:r>
            <w:r>
              <w:rPr>
                <w:rFonts w:ascii="Calibri" w:hAnsi="Calibri" w:cs="Calibri"/>
                <w:sz w:val="20"/>
                <w:szCs w:val="20"/>
              </w:rPr>
              <w:t>u</w:t>
            </w:r>
            <w:r w:rsidRPr="00802C6E">
              <w:rPr>
                <w:rFonts w:ascii="Calibri" w:hAnsi="Calibri" w:cs="Calibri"/>
                <w:sz w:val="20"/>
                <w:szCs w:val="20"/>
              </w:rPr>
              <w:t>r, modern slavery continues to persist within these networks, often hidden from view (Gold et al., 2015). The intricate nature of global supply chains, spanning multiple countries and involving numerous intermediaries, has created new challenges in identifying and addressing instances of modern slavery (Crane, 2013).</w:t>
            </w:r>
          </w:p>
        </w:tc>
        <w:tc>
          <w:tcPr>
            <w:tcW w:w="3543" w:type="dxa"/>
          </w:tcPr>
          <w:p w14:paraId="6EE804E7" w14:textId="77777777" w:rsidR="00704CBA" w:rsidRPr="00704CBA" w:rsidRDefault="00704CBA" w:rsidP="009F1163">
            <w:pPr>
              <w:pStyle w:val="ListParagraph"/>
              <w:numPr>
                <w:ilvl w:val="0"/>
                <w:numId w:val="44"/>
              </w:numPr>
              <w:rPr>
                <w:rFonts w:ascii="Calibri" w:hAnsi="Calibri" w:cs="Calibri"/>
                <w:sz w:val="20"/>
                <w:szCs w:val="20"/>
              </w:rPr>
            </w:pPr>
            <w:r w:rsidRPr="00704CBA">
              <w:rPr>
                <w:rFonts w:ascii="Calibri" w:hAnsi="Calibri" w:cs="Calibri"/>
                <w:sz w:val="20"/>
                <w:szCs w:val="20"/>
              </w:rPr>
              <w:t xml:space="preserve">To identify and </w:t>
            </w:r>
            <w:proofErr w:type="spellStart"/>
            <w:r w:rsidRPr="00704CBA">
              <w:rPr>
                <w:rFonts w:ascii="Calibri" w:hAnsi="Calibri" w:cs="Calibri"/>
                <w:sz w:val="20"/>
                <w:szCs w:val="20"/>
              </w:rPr>
              <w:t>analyze</w:t>
            </w:r>
            <w:proofErr w:type="spellEnd"/>
            <w:r w:rsidRPr="00704CBA">
              <w:rPr>
                <w:rFonts w:ascii="Calibri" w:hAnsi="Calibri" w:cs="Calibri"/>
                <w:sz w:val="20"/>
                <w:szCs w:val="20"/>
              </w:rPr>
              <w:t xml:space="preserve"> the key factors within global supply chains that contribute to the perpetuation of modern slavery.</w:t>
            </w:r>
          </w:p>
          <w:p w14:paraId="56111498" w14:textId="77777777" w:rsidR="00704CBA" w:rsidRPr="00704CBA" w:rsidRDefault="00704CBA" w:rsidP="009F1163">
            <w:pPr>
              <w:pStyle w:val="ListParagraph"/>
              <w:numPr>
                <w:ilvl w:val="0"/>
                <w:numId w:val="43"/>
              </w:numPr>
              <w:rPr>
                <w:rFonts w:ascii="Calibri" w:hAnsi="Calibri" w:cs="Calibri"/>
                <w:sz w:val="20"/>
                <w:szCs w:val="20"/>
              </w:rPr>
            </w:pPr>
            <w:r w:rsidRPr="00704CBA">
              <w:rPr>
                <w:rFonts w:ascii="Calibri" w:hAnsi="Calibri" w:cs="Calibri"/>
                <w:sz w:val="20"/>
                <w:szCs w:val="20"/>
              </w:rPr>
              <w:t>To understand the strategies, measures, and processes that companies and governments utilize to detect and prevent modern slavery in supply chains.</w:t>
            </w:r>
          </w:p>
          <w:p w14:paraId="684FDCAA" w14:textId="77777777" w:rsidR="00704CBA" w:rsidRPr="00704CBA" w:rsidRDefault="00704CBA" w:rsidP="009F1163">
            <w:pPr>
              <w:pStyle w:val="ListParagraph"/>
              <w:numPr>
                <w:ilvl w:val="0"/>
                <w:numId w:val="43"/>
              </w:numPr>
              <w:rPr>
                <w:rFonts w:ascii="Calibri" w:hAnsi="Calibri" w:cs="Calibri"/>
                <w:sz w:val="20"/>
                <w:szCs w:val="20"/>
              </w:rPr>
            </w:pPr>
            <w:r w:rsidRPr="00704CBA">
              <w:rPr>
                <w:rFonts w:ascii="Calibri" w:hAnsi="Calibri" w:cs="Calibri"/>
                <w:sz w:val="20"/>
                <w:szCs w:val="20"/>
              </w:rPr>
              <w:t>To explore the concepts, dimensions, and outcomes of modern slavery in the context of globalized production and distribution networks.</w:t>
            </w:r>
          </w:p>
          <w:p w14:paraId="7C4D49C7" w14:textId="5AD1509B" w:rsidR="00781B2D" w:rsidRPr="00704CBA" w:rsidRDefault="00704CBA" w:rsidP="009F1163">
            <w:pPr>
              <w:pStyle w:val="ListParagraph"/>
              <w:numPr>
                <w:ilvl w:val="0"/>
                <w:numId w:val="43"/>
              </w:numPr>
              <w:rPr>
                <w:rFonts w:ascii="Calibri" w:hAnsi="Calibri" w:cs="Calibri"/>
                <w:sz w:val="20"/>
                <w:szCs w:val="20"/>
              </w:rPr>
            </w:pPr>
            <w:r w:rsidRPr="00704CBA">
              <w:rPr>
                <w:rFonts w:ascii="Calibri" w:hAnsi="Calibri" w:cs="Calibri"/>
                <w:sz w:val="20"/>
                <w:szCs w:val="20"/>
              </w:rPr>
              <w:t>To examine the relationship between supply chain complexity and the prevalence of modern slavery.</w:t>
            </w:r>
          </w:p>
        </w:tc>
        <w:tc>
          <w:tcPr>
            <w:tcW w:w="3261" w:type="dxa"/>
          </w:tcPr>
          <w:p w14:paraId="05066A64" w14:textId="77777777" w:rsidR="009F1163" w:rsidRPr="009F1163" w:rsidRDefault="009F1163" w:rsidP="009F1163">
            <w:pPr>
              <w:pStyle w:val="ListParagraph"/>
              <w:numPr>
                <w:ilvl w:val="0"/>
                <w:numId w:val="45"/>
              </w:numPr>
              <w:rPr>
                <w:rFonts w:ascii="Calibri" w:hAnsi="Calibri" w:cs="Calibri"/>
                <w:sz w:val="20"/>
                <w:szCs w:val="20"/>
              </w:rPr>
            </w:pPr>
            <w:r w:rsidRPr="009F1163">
              <w:rPr>
                <w:rFonts w:ascii="Calibri" w:hAnsi="Calibri" w:cs="Calibri"/>
                <w:sz w:val="20"/>
                <w:szCs w:val="20"/>
              </w:rPr>
              <w:t>What are the primary drivers of modern slavery within global supply chains?</w:t>
            </w:r>
          </w:p>
          <w:p w14:paraId="622C3D7E" w14:textId="77777777" w:rsidR="009F1163" w:rsidRPr="009F1163" w:rsidRDefault="009F1163" w:rsidP="009F1163">
            <w:pPr>
              <w:pStyle w:val="ListParagraph"/>
              <w:numPr>
                <w:ilvl w:val="0"/>
                <w:numId w:val="45"/>
              </w:numPr>
              <w:rPr>
                <w:rFonts w:ascii="Calibri" w:hAnsi="Calibri" w:cs="Calibri"/>
                <w:sz w:val="20"/>
                <w:szCs w:val="20"/>
              </w:rPr>
            </w:pPr>
            <w:r w:rsidRPr="009F1163">
              <w:rPr>
                <w:rFonts w:ascii="Calibri" w:hAnsi="Calibri" w:cs="Calibri"/>
                <w:sz w:val="20"/>
                <w:szCs w:val="20"/>
              </w:rPr>
              <w:t>How can modern slavery be effectively measured and monitored within complex international supply networks?</w:t>
            </w:r>
          </w:p>
          <w:p w14:paraId="563FE955" w14:textId="77777777" w:rsidR="009F1163" w:rsidRPr="009F1163" w:rsidRDefault="009F1163" w:rsidP="009F1163">
            <w:pPr>
              <w:pStyle w:val="ListParagraph"/>
              <w:numPr>
                <w:ilvl w:val="0"/>
                <w:numId w:val="45"/>
              </w:numPr>
              <w:rPr>
                <w:rFonts w:ascii="Calibri" w:hAnsi="Calibri" w:cs="Calibri"/>
                <w:sz w:val="20"/>
                <w:szCs w:val="20"/>
              </w:rPr>
            </w:pPr>
            <w:r w:rsidRPr="009F1163">
              <w:rPr>
                <w:rFonts w:ascii="Calibri" w:hAnsi="Calibri" w:cs="Calibri"/>
                <w:sz w:val="20"/>
                <w:szCs w:val="20"/>
              </w:rPr>
              <w:t>What strategies can companies employ to eradicate modern slavery from their supply chains?</w:t>
            </w:r>
          </w:p>
          <w:p w14:paraId="3C146189" w14:textId="6CE7448F" w:rsidR="00781B2D" w:rsidRPr="00271440" w:rsidRDefault="009F1163" w:rsidP="009F1163">
            <w:pPr>
              <w:pStyle w:val="ListParagraph"/>
              <w:numPr>
                <w:ilvl w:val="0"/>
                <w:numId w:val="45"/>
              </w:numPr>
              <w:rPr>
                <w:rFonts w:ascii="Calibri" w:hAnsi="Calibri" w:cs="Calibri"/>
                <w:sz w:val="20"/>
                <w:szCs w:val="20"/>
              </w:rPr>
            </w:pPr>
            <w:r w:rsidRPr="009F1163">
              <w:rPr>
                <w:rFonts w:ascii="Calibri" w:hAnsi="Calibri" w:cs="Calibri"/>
                <w:sz w:val="20"/>
                <w:szCs w:val="20"/>
              </w:rPr>
              <w:t>How does the structure of global supply chains impact the prevalence and persistence of modern slavery?</w:t>
            </w:r>
          </w:p>
        </w:tc>
        <w:tc>
          <w:tcPr>
            <w:tcW w:w="2976" w:type="dxa"/>
          </w:tcPr>
          <w:p w14:paraId="593126DF" w14:textId="6413000A" w:rsidR="00802C6E" w:rsidRPr="00802C6E" w:rsidRDefault="00802C6E" w:rsidP="00704CBA">
            <w:pPr>
              <w:rPr>
                <w:rFonts w:ascii="Calibri" w:hAnsi="Calibri" w:cs="Calibri"/>
                <w:sz w:val="20"/>
                <w:szCs w:val="20"/>
              </w:rPr>
            </w:pPr>
            <w:r w:rsidRPr="00802C6E">
              <w:rPr>
                <w:rFonts w:ascii="Calibri" w:hAnsi="Calibri" w:cs="Calibri"/>
                <w:sz w:val="20"/>
                <w:szCs w:val="20"/>
              </w:rPr>
              <w:t>The study will employ a qualitative method with a case study approach. As Yin (2018) pointed out, case studies are particularly useful for examining complex social phenomena within their real-world contexts. This will include:</w:t>
            </w:r>
          </w:p>
          <w:p w14:paraId="4DAD1CD1" w14:textId="77777777" w:rsidR="00802C6E" w:rsidRPr="00802C6E" w:rsidRDefault="00802C6E" w:rsidP="00802C6E">
            <w:pPr>
              <w:rPr>
                <w:rFonts w:ascii="Calibri" w:hAnsi="Calibri" w:cs="Calibri"/>
                <w:sz w:val="20"/>
                <w:szCs w:val="20"/>
              </w:rPr>
            </w:pPr>
            <w:r w:rsidRPr="00802C6E">
              <w:rPr>
                <w:rFonts w:ascii="Calibri" w:hAnsi="Calibri" w:cs="Calibri"/>
                <w:sz w:val="20"/>
                <w:szCs w:val="20"/>
              </w:rPr>
              <w:t>In-depth Interviews:</w:t>
            </w:r>
          </w:p>
          <w:p w14:paraId="053755AC" w14:textId="77777777" w:rsidR="00802C6E" w:rsidRPr="00802C6E" w:rsidRDefault="00802C6E" w:rsidP="00802C6E">
            <w:pPr>
              <w:rPr>
                <w:rFonts w:ascii="Calibri" w:hAnsi="Calibri" w:cs="Calibri"/>
                <w:sz w:val="20"/>
                <w:szCs w:val="20"/>
              </w:rPr>
            </w:pPr>
            <w:r w:rsidRPr="00802C6E">
              <w:rPr>
                <w:rFonts w:ascii="Calibri" w:hAnsi="Calibri" w:cs="Calibri"/>
                <w:sz w:val="20"/>
                <w:szCs w:val="20"/>
              </w:rPr>
              <w:t>Objective: To gain deeper insights into the challenges and complexities of addressing modern slavery within global supply chains.</w:t>
            </w:r>
          </w:p>
          <w:p w14:paraId="36DE4F7F" w14:textId="77777777" w:rsidR="00802C6E" w:rsidRPr="00802C6E" w:rsidRDefault="00802C6E" w:rsidP="00802C6E">
            <w:pPr>
              <w:rPr>
                <w:rFonts w:ascii="Calibri" w:hAnsi="Calibri" w:cs="Calibri"/>
                <w:sz w:val="20"/>
                <w:szCs w:val="20"/>
              </w:rPr>
            </w:pPr>
            <w:r w:rsidRPr="00802C6E">
              <w:rPr>
                <w:rFonts w:ascii="Calibri" w:hAnsi="Calibri" w:cs="Calibri"/>
                <w:sz w:val="20"/>
                <w:szCs w:val="20"/>
              </w:rPr>
              <w:t>Method: Conduct semi-structured interviews with a purposive sample of supply chain managers, human rights experts, and anti-slavery activists.</w:t>
            </w:r>
          </w:p>
          <w:p w14:paraId="099C94D4" w14:textId="77777777" w:rsidR="00802C6E" w:rsidRPr="00802C6E" w:rsidRDefault="00802C6E" w:rsidP="00802C6E">
            <w:pPr>
              <w:rPr>
                <w:rFonts w:ascii="Calibri" w:hAnsi="Calibri" w:cs="Calibri"/>
                <w:sz w:val="20"/>
                <w:szCs w:val="20"/>
              </w:rPr>
            </w:pPr>
            <w:r w:rsidRPr="00802C6E">
              <w:rPr>
                <w:rFonts w:ascii="Calibri" w:hAnsi="Calibri" w:cs="Calibri"/>
                <w:sz w:val="20"/>
                <w:szCs w:val="20"/>
              </w:rPr>
              <w:t>Data Analysis: Use thematic analysis to identify common themes, patterns, and insights from the interview transcripts.</w:t>
            </w:r>
          </w:p>
          <w:p w14:paraId="57064CC0" w14:textId="77777777" w:rsidR="00802C6E" w:rsidRPr="00802C6E" w:rsidRDefault="00802C6E" w:rsidP="00802C6E">
            <w:pPr>
              <w:rPr>
                <w:rFonts w:ascii="Calibri" w:hAnsi="Calibri" w:cs="Calibri"/>
                <w:sz w:val="20"/>
                <w:szCs w:val="20"/>
              </w:rPr>
            </w:pPr>
            <w:r w:rsidRPr="00802C6E">
              <w:rPr>
                <w:rFonts w:ascii="Calibri" w:hAnsi="Calibri" w:cs="Calibri"/>
                <w:sz w:val="20"/>
                <w:szCs w:val="20"/>
              </w:rPr>
              <w:t>Case Studies:</w:t>
            </w:r>
          </w:p>
          <w:p w14:paraId="27BB4362" w14:textId="77777777" w:rsidR="00802C6E" w:rsidRPr="00802C6E" w:rsidRDefault="00802C6E" w:rsidP="00802C6E">
            <w:pPr>
              <w:rPr>
                <w:rFonts w:ascii="Calibri" w:hAnsi="Calibri" w:cs="Calibri"/>
                <w:sz w:val="20"/>
                <w:szCs w:val="20"/>
              </w:rPr>
            </w:pPr>
            <w:r w:rsidRPr="00802C6E">
              <w:rPr>
                <w:rFonts w:ascii="Calibri" w:hAnsi="Calibri" w:cs="Calibri"/>
                <w:sz w:val="20"/>
                <w:szCs w:val="20"/>
              </w:rPr>
              <w:t>Objective: To provide detailed examinations of instances where modern slavery has been identified and addressed within global supply chains.</w:t>
            </w:r>
          </w:p>
          <w:p w14:paraId="5614D414" w14:textId="77777777" w:rsidR="00802C6E" w:rsidRPr="00802C6E" w:rsidRDefault="00802C6E" w:rsidP="00802C6E">
            <w:pPr>
              <w:rPr>
                <w:rFonts w:ascii="Calibri" w:hAnsi="Calibri" w:cs="Calibri"/>
                <w:sz w:val="20"/>
                <w:szCs w:val="20"/>
              </w:rPr>
            </w:pPr>
            <w:r w:rsidRPr="00802C6E">
              <w:rPr>
                <w:rFonts w:ascii="Calibri" w:hAnsi="Calibri" w:cs="Calibri"/>
                <w:sz w:val="20"/>
                <w:szCs w:val="20"/>
              </w:rPr>
              <w:t>Method: Select case studies based on criteria such as industry sector, geographical location, and the nature of interventions implemented.</w:t>
            </w:r>
          </w:p>
          <w:p w14:paraId="74EEA38D" w14:textId="7818D60F" w:rsidR="00781B2D" w:rsidRPr="00271440" w:rsidRDefault="00802C6E" w:rsidP="00802C6E">
            <w:pPr>
              <w:rPr>
                <w:rFonts w:ascii="Calibri" w:hAnsi="Calibri" w:cs="Calibri"/>
                <w:sz w:val="20"/>
                <w:szCs w:val="20"/>
              </w:rPr>
            </w:pPr>
            <w:r w:rsidRPr="00802C6E">
              <w:rPr>
                <w:rFonts w:ascii="Calibri" w:hAnsi="Calibri" w:cs="Calibri"/>
                <w:sz w:val="20"/>
                <w:szCs w:val="20"/>
              </w:rPr>
              <w:lastRenderedPageBreak/>
              <w:t>Data Analysis: Conduct a detailed content analysis of company reports, government documents, and NGO investigations to identify best practices and lessons learned.</w:t>
            </w:r>
          </w:p>
        </w:tc>
        <w:tc>
          <w:tcPr>
            <w:tcW w:w="2552" w:type="dxa"/>
          </w:tcPr>
          <w:p w14:paraId="011FB24E" w14:textId="77777777" w:rsidR="00380DEF" w:rsidRPr="00380DEF" w:rsidRDefault="00380DEF" w:rsidP="00380DEF">
            <w:pPr>
              <w:rPr>
                <w:rFonts w:ascii="Calibri" w:eastAsia="DengXian" w:hAnsi="Calibri" w:cs="Calibri"/>
                <w:sz w:val="20"/>
                <w:szCs w:val="20"/>
              </w:rPr>
            </w:pPr>
            <w:r w:rsidRPr="00380DEF">
              <w:rPr>
                <w:rFonts w:ascii="Calibri" w:eastAsia="DengXian" w:hAnsi="Calibri" w:cs="Calibri"/>
                <w:sz w:val="20"/>
                <w:szCs w:val="20"/>
              </w:rPr>
              <w:lastRenderedPageBreak/>
              <w:t xml:space="preserve">The first is to provide practical guidance for companies and policymakers on strategies to identify and eradicate modern slavery within global supply chains. This research aims to deeply </w:t>
            </w:r>
            <w:proofErr w:type="spellStart"/>
            <w:r w:rsidRPr="00380DEF">
              <w:rPr>
                <w:rFonts w:ascii="Calibri" w:eastAsia="DengXian" w:hAnsi="Calibri" w:cs="Calibri"/>
                <w:sz w:val="20"/>
                <w:szCs w:val="20"/>
              </w:rPr>
              <w:t>analyze</w:t>
            </w:r>
            <w:proofErr w:type="spellEnd"/>
            <w:r w:rsidRPr="00380DEF">
              <w:rPr>
                <w:rFonts w:ascii="Calibri" w:eastAsia="DengXian" w:hAnsi="Calibri" w:cs="Calibri"/>
                <w:sz w:val="20"/>
                <w:szCs w:val="20"/>
              </w:rPr>
              <w:t xml:space="preserve"> the complexities of international production networks and the challenges they pose in combating forced </w:t>
            </w:r>
            <w:proofErr w:type="spellStart"/>
            <w:r w:rsidRPr="00380DEF">
              <w:rPr>
                <w:rFonts w:ascii="Calibri" w:eastAsia="DengXian" w:hAnsi="Calibri" w:cs="Calibri"/>
                <w:sz w:val="20"/>
                <w:szCs w:val="20"/>
              </w:rPr>
              <w:t>labor</w:t>
            </w:r>
            <w:proofErr w:type="spellEnd"/>
            <w:r w:rsidRPr="00380DEF">
              <w:rPr>
                <w:rFonts w:ascii="Calibri" w:eastAsia="DengXian" w:hAnsi="Calibri" w:cs="Calibri"/>
                <w:sz w:val="20"/>
                <w:szCs w:val="20"/>
              </w:rPr>
              <w:t>.</w:t>
            </w:r>
          </w:p>
          <w:p w14:paraId="02054FD0" w14:textId="3808098B" w:rsidR="00781B2D" w:rsidRPr="00271440" w:rsidRDefault="00380DEF" w:rsidP="00380DEF">
            <w:pPr>
              <w:rPr>
                <w:rFonts w:ascii="Calibri" w:eastAsia="DengXian" w:hAnsi="Calibri" w:cs="Calibri"/>
                <w:sz w:val="20"/>
                <w:szCs w:val="20"/>
              </w:rPr>
            </w:pPr>
            <w:r w:rsidRPr="00380DEF">
              <w:rPr>
                <w:rFonts w:ascii="Calibri" w:eastAsia="DengXian" w:hAnsi="Calibri" w:cs="Calibri"/>
                <w:sz w:val="20"/>
                <w:szCs w:val="20"/>
              </w:rPr>
              <w:t>The second contribution of the research is the enhancement of theoretical understanding by addressing gaps in modern slavery research within the context of globalized economic systems. Examining variations in prevalence and manifestations of modern slavery across different industries and regions could provide valuable insights for global anti-slavery efforts (Bales, 2004).</w:t>
            </w:r>
          </w:p>
        </w:tc>
        <w:tc>
          <w:tcPr>
            <w:tcW w:w="3260" w:type="dxa"/>
          </w:tcPr>
          <w:p w14:paraId="02CE98F2" w14:textId="77777777" w:rsidR="004D2DEE" w:rsidRPr="004D2DEE" w:rsidRDefault="004D2DEE" w:rsidP="004D2DEE">
            <w:pPr>
              <w:rPr>
                <w:rFonts w:ascii="Calibri" w:eastAsia="DengXian" w:hAnsi="Calibri" w:cs="Calibri"/>
                <w:sz w:val="20"/>
                <w:szCs w:val="20"/>
              </w:rPr>
            </w:pPr>
            <w:r w:rsidRPr="004D2DEE">
              <w:rPr>
                <w:rFonts w:ascii="Calibri" w:eastAsia="DengXian" w:hAnsi="Calibri" w:cs="Calibri"/>
                <w:sz w:val="20"/>
                <w:szCs w:val="20"/>
              </w:rPr>
              <w:t xml:space="preserve">Gold, S., </w:t>
            </w:r>
            <w:proofErr w:type="spellStart"/>
            <w:r w:rsidRPr="004D2DEE">
              <w:rPr>
                <w:rFonts w:ascii="Calibri" w:eastAsia="DengXian" w:hAnsi="Calibri" w:cs="Calibri"/>
                <w:sz w:val="20"/>
                <w:szCs w:val="20"/>
              </w:rPr>
              <w:t>Trautrims</w:t>
            </w:r>
            <w:proofErr w:type="spellEnd"/>
            <w:r w:rsidRPr="004D2DEE">
              <w:rPr>
                <w:rFonts w:ascii="Calibri" w:eastAsia="DengXian" w:hAnsi="Calibri" w:cs="Calibri"/>
                <w:sz w:val="20"/>
                <w:szCs w:val="20"/>
              </w:rPr>
              <w:t xml:space="preserve">, A. and </w:t>
            </w:r>
            <w:proofErr w:type="spellStart"/>
            <w:r w:rsidRPr="004D2DEE">
              <w:rPr>
                <w:rFonts w:ascii="Calibri" w:eastAsia="DengXian" w:hAnsi="Calibri" w:cs="Calibri"/>
                <w:sz w:val="20"/>
                <w:szCs w:val="20"/>
              </w:rPr>
              <w:t>Trodd</w:t>
            </w:r>
            <w:proofErr w:type="spellEnd"/>
            <w:r w:rsidRPr="004D2DEE">
              <w:rPr>
                <w:rFonts w:ascii="Calibri" w:eastAsia="DengXian" w:hAnsi="Calibri" w:cs="Calibri"/>
                <w:sz w:val="20"/>
                <w:szCs w:val="20"/>
              </w:rPr>
              <w:t>, Z. (2015) 'Modern slavery challenges to supply chain management', Supply Chain Management: An International Journal, 20(5), pp. 485-494.</w:t>
            </w:r>
          </w:p>
          <w:p w14:paraId="4ACE2174" w14:textId="77777777" w:rsidR="004D2DEE" w:rsidRPr="004D2DEE" w:rsidRDefault="004D2DEE" w:rsidP="004D2DEE">
            <w:pPr>
              <w:rPr>
                <w:rFonts w:ascii="Calibri" w:eastAsia="DengXian" w:hAnsi="Calibri" w:cs="Calibri"/>
                <w:sz w:val="20"/>
                <w:szCs w:val="20"/>
              </w:rPr>
            </w:pPr>
            <w:r w:rsidRPr="004D2DEE">
              <w:rPr>
                <w:rFonts w:ascii="Calibri" w:eastAsia="DengXian" w:hAnsi="Calibri" w:cs="Calibri"/>
                <w:sz w:val="20"/>
                <w:szCs w:val="20"/>
              </w:rPr>
              <w:t>Crane, A. (2013) 'Modern slavery as a management practice: Exploring the conditions and capabilities for human exploitation', Academy of Management Review, 38(1), pp. 49-69.</w:t>
            </w:r>
          </w:p>
          <w:p w14:paraId="60E6390E" w14:textId="77777777" w:rsidR="004D2DEE" w:rsidRPr="004D2DEE" w:rsidRDefault="004D2DEE" w:rsidP="004D2DEE">
            <w:pPr>
              <w:rPr>
                <w:rFonts w:ascii="Calibri" w:eastAsia="DengXian" w:hAnsi="Calibri" w:cs="Calibri"/>
                <w:sz w:val="20"/>
                <w:szCs w:val="20"/>
              </w:rPr>
            </w:pPr>
            <w:r w:rsidRPr="004D2DEE">
              <w:rPr>
                <w:rFonts w:ascii="Calibri" w:eastAsia="DengXian" w:hAnsi="Calibri" w:cs="Calibri"/>
                <w:sz w:val="20"/>
                <w:szCs w:val="20"/>
              </w:rPr>
              <w:t xml:space="preserve">Yin, R.K. (2018) Case study research and applications: Design and methods. 6th </w:t>
            </w:r>
            <w:proofErr w:type="spellStart"/>
            <w:r w:rsidRPr="004D2DEE">
              <w:rPr>
                <w:rFonts w:ascii="Calibri" w:eastAsia="DengXian" w:hAnsi="Calibri" w:cs="Calibri"/>
                <w:sz w:val="20"/>
                <w:szCs w:val="20"/>
              </w:rPr>
              <w:t>edn</w:t>
            </w:r>
            <w:proofErr w:type="spellEnd"/>
            <w:r w:rsidRPr="004D2DEE">
              <w:rPr>
                <w:rFonts w:ascii="Calibri" w:eastAsia="DengXian" w:hAnsi="Calibri" w:cs="Calibri"/>
                <w:sz w:val="20"/>
                <w:szCs w:val="20"/>
              </w:rPr>
              <w:t>. Thousand Oaks, CA: Sage Publications.</w:t>
            </w:r>
          </w:p>
          <w:p w14:paraId="70570BBA" w14:textId="77777777" w:rsidR="00781B2D" w:rsidRDefault="004D2DEE" w:rsidP="004D2DEE">
            <w:pPr>
              <w:rPr>
                <w:rFonts w:ascii="Calibri" w:eastAsia="DengXian" w:hAnsi="Calibri" w:cs="Calibri"/>
                <w:sz w:val="20"/>
                <w:szCs w:val="20"/>
              </w:rPr>
            </w:pPr>
            <w:r w:rsidRPr="004D2DEE">
              <w:rPr>
                <w:rFonts w:ascii="Calibri" w:eastAsia="DengXian" w:hAnsi="Calibri" w:cs="Calibri"/>
                <w:sz w:val="20"/>
                <w:szCs w:val="20"/>
              </w:rPr>
              <w:t>Bales, K. (2004) Disposable people: New slavery in the global economy. Berkeley: University of California Press.</w:t>
            </w:r>
          </w:p>
          <w:p w14:paraId="3460BD06" w14:textId="77777777" w:rsidR="00423E89" w:rsidRDefault="00423E89" w:rsidP="004D2DEE">
            <w:pPr>
              <w:rPr>
                <w:rFonts w:ascii="Calibri" w:eastAsia="DengXian" w:hAnsi="Calibri" w:cs="Calibri"/>
                <w:sz w:val="20"/>
                <w:szCs w:val="20"/>
              </w:rPr>
            </w:pPr>
          </w:p>
          <w:p w14:paraId="0954479F" w14:textId="77777777" w:rsidR="00423E89" w:rsidRDefault="00423E89" w:rsidP="004D2DEE">
            <w:pPr>
              <w:rPr>
                <w:rFonts w:ascii="Calibri" w:eastAsia="DengXian" w:hAnsi="Calibri" w:cs="Calibri"/>
                <w:sz w:val="20"/>
                <w:szCs w:val="20"/>
              </w:rPr>
            </w:pPr>
          </w:p>
          <w:p w14:paraId="65E517E2" w14:textId="77777777" w:rsidR="00423E89" w:rsidRDefault="00423E89" w:rsidP="004D2DEE">
            <w:pPr>
              <w:rPr>
                <w:rFonts w:ascii="Calibri" w:eastAsia="DengXian" w:hAnsi="Calibri" w:cs="Calibri"/>
                <w:sz w:val="20"/>
                <w:szCs w:val="20"/>
              </w:rPr>
            </w:pPr>
          </w:p>
          <w:p w14:paraId="3BBF448B" w14:textId="77777777" w:rsidR="00423E89" w:rsidRDefault="00423E89" w:rsidP="004D2DEE">
            <w:pPr>
              <w:rPr>
                <w:rFonts w:ascii="Calibri" w:eastAsia="DengXian" w:hAnsi="Calibri" w:cs="Calibri"/>
                <w:sz w:val="20"/>
                <w:szCs w:val="20"/>
              </w:rPr>
            </w:pPr>
          </w:p>
          <w:p w14:paraId="4DA79026" w14:textId="77777777" w:rsidR="00423E89" w:rsidRDefault="00423E89" w:rsidP="004D2DEE">
            <w:pPr>
              <w:rPr>
                <w:rFonts w:ascii="Calibri" w:eastAsia="DengXian" w:hAnsi="Calibri" w:cs="Calibri"/>
                <w:sz w:val="20"/>
                <w:szCs w:val="20"/>
              </w:rPr>
            </w:pPr>
          </w:p>
          <w:p w14:paraId="52D0D32B" w14:textId="77777777" w:rsidR="00423E89" w:rsidRDefault="00423E89" w:rsidP="004D2DEE">
            <w:pPr>
              <w:rPr>
                <w:rFonts w:ascii="Calibri" w:eastAsia="DengXian" w:hAnsi="Calibri" w:cs="Calibri"/>
                <w:sz w:val="20"/>
                <w:szCs w:val="20"/>
              </w:rPr>
            </w:pPr>
          </w:p>
          <w:p w14:paraId="6E49FBAA" w14:textId="77777777" w:rsidR="00423E89" w:rsidRDefault="00423E89" w:rsidP="004D2DEE">
            <w:pPr>
              <w:rPr>
                <w:rFonts w:ascii="Calibri" w:eastAsia="DengXian" w:hAnsi="Calibri" w:cs="Calibri"/>
                <w:sz w:val="20"/>
                <w:szCs w:val="20"/>
              </w:rPr>
            </w:pPr>
          </w:p>
          <w:p w14:paraId="276D2F3A" w14:textId="77777777" w:rsidR="00423E89" w:rsidRDefault="00423E89" w:rsidP="004D2DEE">
            <w:pPr>
              <w:rPr>
                <w:rFonts w:ascii="Calibri" w:eastAsia="DengXian" w:hAnsi="Calibri" w:cs="Calibri"/>
                <w:sz w:val="20"/>
                <w:szCs w:val="20"/>
              </w:rPr>
            </w:pPr>
          </w:p>
          <w:p w14:paraId="409C227D" w14:textId="77777777" w:rsidR="00423E89" w:rsidRDefault="00423E89" w:rsidP="004D2DEE">
            <w:pPr>
              <w:rPr>
                <w:rFonts w:ascii="Calibri" w:eastAsia="DengXian" w:hAnsi="Calibri" w:cs="Calibri"/>
                <w:sz w:val="20"/>
                <w:szCs w:val="20"/>
              </w:rPr>
            </w:pPr>
          </w:p>
          <w:p w14:paraId="0236293F" w14:textId="77777777" w:rsidR="00423E89" w:rsidRDefault="00423E89" w:rsidP="004D2DEE">
            <w:pPr>
              <w:rPr>
                <w:rFonts w:ascii="Calibri" w:eastAsia="DengXian" w:hAnsi="Calibri" w:cs="Calibri"/>
                <w:sz w:val="20"/>
                <w:szCs w:val="20"/>
              </w:rPr>
            </w:pPr>
          </w:p>
          <w:p w14:paraId="0B96A2F9" w14:textId="77777777" w:rsidR="00423E89" w:rsidRDefault="00423E89" w:rsidP="004D2DEE">
            <w:pPr>
              <w:rPr>
                <w:rFonts w:ascii="Calibri" w:eastAsia="DengXian" w:hAnsi="Calibri" w:cs="Calibri"/>
                <w:sz w:val="20"/>
                <w:szCs w:val="20"/>
              </w:rPr>
            </w:pPr>
          </w:p>
          <w:p w14:paraId="13E10031" w14:textId="77777777" w:rsidR="00423E89" w:rsidRDefault="00423E89" w:rsidP="004D2DEE">
            <w:pPr>
              <w:rPr>
                <w:rFonts w:ascii="Calibri" w:eastAsia="DengXian" w:hAnsi="Calibri" w:cs="Calibri"/>
                <w:sz w:val="20"/>
                <w:szCs w:val="20"/>
              </w:rPr>
            </w:pPr>
          </w:p>
          <w:p w14:paraId="24AD28D4" w14:textId="77777777" w:rsidR="00423E89" w:rsidRDefault="00423E89" w:rsidP="004D2DEE">
            <w:pPr>
              <w:rPr>
                <w:rFonts w:ascii="Calibri" w:eastAsia="DengXian" w:hAnsi="Calibri" w:cs="Calibri"/>
                <w:sz w:val="20"/>
                <w:szCs w:val="20"/>
              </w:rPr>
            </w:pPr>
          </w:p>
          <w:p w14:paraId="106B1E3D" w14:textId="77777777" w:rsidR="00423E89" w:rsidRDefault="00423E89" w:rsidP="004D2DEE">
            <w:pPr>
              <w:rPr>
                <w:rFonts w:ascii="Calibri" w:eastAsia="DengXian" w:hAnsi="Calibri" w:cs="Calibri"/>
                <w:sz w:val="20"/>
                <w:szCs w:val="20"/>
              </w:rPr>
            </w:pPr>
          </w:p>
          <w:p w14:paraId="0D610F51" w14:textId="77777777" w:rsidR="00423E89" w:rsidRDefault="00423E89" w:rsidP="004D2DEE">
            <w:pPr>
              <w:rPr>
                <w:rFonts w:ascii="Calibri" w:eastAsia="DengXian" w:hAnsi="Calibri" w:cs="Calibri"/>
                <w:sz w:val="20"/>
                <w:szCs w:val="20"/>
              </w:rPr>
            </w:pPr>
          </w:p>
          <w:p w14:paraId="0093CE50" w14:textId="77777777" w:rsidR="00423E89" w:rsidRDefault="00423E89" w:rsidP="004D2DEE">
            <w:pPr>
              <w:rPr>
                <w:rFonts w:ascii="Calibri" w:eastAsia="DengXian" w:hAnsi="Calibri" w:cs="Calibri"/>
                <w:sz w:val="20"/>
                <w:szCs w:val="20"/>
              </w:rPr>
            </w:pPr>
          </w:p>
          <w:p w14:paraId="6375E121" w14:textId="77777777" w:rsidR="00423E89" w:rsidRDefault="00423E89" w:rsidP="004D2DEE">
            <w:pPr>
              <w:rPr>
                <w:rFonts w:ascii="Calibri" w:eastAsia="DengXian" w:hAnsi="Calibri" w:cs="Calibri"/>
                <w:sz w:val="20"/>
                <w:szCs w:val="20"/>
              </w:rPr>
            </w:pPr>
          </w:p>
          <w:p w14:paraId="16CE2C62" w14:textId="77777777" w:rsidR="00423E89" w:rsidRDefault="00423E89" w:rsidP="004D2DEE">
            <w:pPr>
              <w:rPr>
                <w:rFonts w:ascii="Calibri" w:eastAsia="DengXian" w:hAnsi="Calibri" w:cs="Calibri"/>
                <w:sz w:val="20"/>
                <w:szCs w:val="20"/>
              </w:rPr>
            </w:pPr>
          </w:p>
          <w:p w14:paraId="7839669D" w14:textId="77777777" w:rsidR="00423E89" w:rsidRDefault="00423E89" w:rsidP="004D2DEE">
            <w:pPr>
              <w:rPr>
                <w:rFonts w:ascii="Calibri" w:eastAsia="DengXian" w:hAnsi="Calibri" w:cs="Calibri"/>
                <w:sz w:val="20"/>
                <w:szCs w:val="20"/>
              </w:rPr>
            </w:pPr>
          </w:p>
          <w:p w14:paraId="4256DBD2" w14:textId="77777777" w:rsidR="00423E89" w:rsidRDefault="00423E89" w:rsidP="004D2DEE">
            <w:pPr>
              <w:rPr>
                <w:rFonts w:ascii="Calibri" w:eastAsia="DengXian" w:hAnsi="Calibri" w:cs="Calibri"/>
                <w:sz w:val="20"/>
                <w:szCs w:val="20"/>
              </w:rPr>
            </w:pPr>
          </w:p>
          <w:p w14:paraId="2AAB4FFB" w14:textId="77777777" w:rsidR="00423E89" w:rsidRDefault="00423E89" w:rsidP="004D2DEE">
            <w:pPr>
              <w:rPr>
                <w:rFonts w:ascii="Calibri" w:eastAsia="DengXian" w:hAnsi="Calibri" w:cs="Calibri"/>
                <w:sz w:val="20"/>
                <w:szCs w:val="20"/>
              </w:rPr>
            </w:pPr>
          </w:p>
          <w:p w14:paraId="20D38E25" w14:textId="7B27BDBA" w:rsidR="00423E89" w:rsidRPr="00271440" w:rsidRDefault="00423E89" w:rsidP="004D2DEE">
            <w:pPr>
              <w:rPr>
                <w:rFonts w:ascii="Calibri" w:eastAsia="DengXian" w:hAnsi="Calibri" w:cs="Calibri"/>
                <w:sz w:val="20"/>
                <w:szCs w:val="20"/>
              </w:rPr>
            </w:pPr>
          </w:p>
        </w:tc>
      </w:tr>
      <w:tr w:rsidR="00423E89" w:rsidRPr="00E60225" w14:paraId="3348710E" w14:textId="77777777" w:rsidTr="00D769B7">
        <w:trPr>
          <w:trHeight w:val="3407"/>
        </w:trPr>
        <w:tc>
          <w:tcPr>
            <w:tcW w:w="1980" w:type="dxa"/>
          </w:tcPr>
          <w:p w14:paraId="59F88AEF" w14:textId="6392F988" w:rsidR="00423E89" w:rsidRDefault="00B4164A" w:rsidP="00271440">
            <w:pPr>
              <w:rPr>
                <w:rFonts w:ascii="Calibri" w:hAnsi="Calibri" w:cs="Calibri"/>
                <w:sz w:val="20"/>
                <w:szCs w:val="20"/>
              </w:rPr>
            </w:pPr>
            <w:r>
              <w:rPr>
                <w:rFonts w:ascii="Calibri" w:hAnsi="Calibri" w:cs="Calibri"/>
                <w:sz w:val="20"/>
                <w:szCs w:val="20"/>
              </w:rPr>
              <w:lastRenderedPageBreak/>
              <w:t>Mi</w:t>
            </w:r>
          </w:p>
        </w:tc>
        <w:tc>
          <w:tcPr>
            <w:tcW w:w="1701" w:type="dxa"/>
          </w:tcPr>
          <w:p w14:paraId="2EF6E64A" w14:textId="16495EBF" w:rsidR="00423E89" w:rsidRPr="00E60225" w:rsidRDefault="00423E89" w:rsidP="00271440">
            <w:pPr>
              <w:rPr>
                <w:rFonts w:ascii="Calibri" w:eastAsia="DengXian" w:hAnsi="Calibri" w:cs="Calibri"/>
                <w:sz w:val="20"/>
                <w:szCs w:val="20"/>
              </w:rPr>
            </w:pPr>
            <w:r w:rsidRPr="00E60225">
              <w:rPr>
                <w:sz w:val="20"/>
                <w:szCs w:val="20"/>
              </w:rPr>
              <w:t xml:space="preserve">Exploring Teachers' Professional Identity in Chinese </w:t>
            </w:r>
            <w:r w:rsidRPr="00E60225">
              <w:rPr>
                <w:rFonts w:hint="eastAsia"/>
                <w:sz w:val="20"/>
                <w:szCs w:val="20"/>
              </w:rPr>
              <w:t>Compulsory</w:t>
            </w:r>
            <w:r w:rsidRPr="00E60225">
              <w:rPr>
                <w:sz w:val="20"/>
                <w:szCs w:val="20"/>
              </w:rPr>
              <w:t xml:space="preserve"> Education and its Shift under the Impact of China's 'Double Reduction Policy' Reform.</w:t>
            </w:r>
          </w:p>
        </w:tc>
        <w:tc>
          <w:tcPr>
            <w:tcW w:w="2410" w:type="dxa"/>
          </w:tcPr>
          <w:p w14:paraId="2E184193" w14:textId="77777777" w:rsidR="00961CB7" w:rsidRPr="00E60225" w:rsidRDefault="00961CB7" w:rsidP="00961CB7">
            <w:pPr>
              <w:rPr>
                <w:sz w:val="20"/>
                <w:szCs w:val="20"/>
              </w:rPr>
            </w:pPr>
            <w:r w:rsidRPr="00E60225">
              <w:rPr>
                <w:rFonts w:hint="eastAsia"/>
                <w:sz w:val="20"/>
                <w:szCs w:val="20"/>
              </w:rPr>
              <w:t>This study aims to comprehensively analyse the basic conditions of Chinese compulsory education teachers' perceived challenges and opportunities encountered under the "Double-Reduction" policy through an ecological perspective and to weigh these influencing factors identified contributed to the teachers</w:t>
            </w:r>
            <w:r w:rsidRPr="00E60225">
              <w:rPr>
                <w:rFonts w:hint="eastAsia"/>
                <w:sz w:val="20"/>
                <w:szCs w:val="20"/>
              </w:rPr>
              <w:t>’</w:t>
            </w:r>
            <w:r w:rsidRPr="00E60225">
              <w:rPr>
                <w:rFonts w:hint="eastAsia"/>
                <w:sz w:val="20"/>
                <w:szCs w:val="20"/>
              </w:rPr>
              <w:t xml:space="preserve"> professional identity to explore the transformation of teachers' professional identity under the educational changes, and ultimately to provide sound advice to policymakers and help the policy to be implemented smoothly.</w:t>
            </w:r>
          </w:p>
          <w:p w14:paraId="50ED7B33" w14:textId="77F28654" w:rsidR="00423E89" w:rsidRPr="00E60225" w:rsidRDefault="00423E89" w:rsidP="00B41AF0">
            <w:pPr>
              <w:rPr>
                <w:rFonts w:ascii="Calibri" w:hAnsi="Calibri" w:cs="Calibri"/>
                <w:sz w:val="20"/>
                <w:szCs w:val="20"/>
              </w:rPr>
            </w:pPr>
          </w:p>
        </w:tc>
        <w:tc>
          <w:tcPr>
            <w:tcW w:w="3543" w:type="dxa"/>
          </w:tcPr>
          <w:p w14:paraId="575DBF5C" w14:textId="77777777" w:rsidR="009B3116" w:rsidRPr="00E60225" w:rsidRDefault="009B3116" w:rsidP="009B3116">
            <w:pPr>
              <w:pStyle w:val="ListParagraph"/>
              <w:numPr>
                <w:ilvl w:val="0"/>
                <w:numId w:val="48"/>
              </w:numPr>
              <w:rPr>
                <w:sz w:val="20"/>
                <w:szCs w:val="20"/>
              </w:rPr>
            </w:pPr>
            <w:r w:rsidRPr="00E60225">
              <w:rPr>
                <w:rFonts w:hint="eastAsia"/>
                <w:sz w:val="20"/>
                <w:szCs w:val="20"/>
              </w:rPr>
              <w:t>To analyse the status quo of teachers' perceived challenges and opportunities under the policy through an ecological perspective and to search out internal and external influencing factors challenging their teachers</w:t>
            </w:r>
            <w:r w:rsidRPr="00E60225">
              <w:rPr>
                <w:rFonts w:hint="eastAsia"/>
                <w:sz w:val="20"/>
                <w:szCs w:val="20"/>
              </w:rPr>
              <w:t>’</w:t>
            </w:r>
            <w:r w:rsidRPr="00E60225">
              <w:rPr>
                <w:rFonts w:hint="eastAsia"/>
                <w:sz w:val="20"/>
                <w:szCs w:val="20"/>
              </w:rPr>
              <w:t xml:space="preserve"> professional identity under the impact of the educational reform.</w:t>
            </w:r>
          </w:p>
          <w:p w14:paraId="30CF02F6" w14:textId="635BE26C" w:rsidR="009B3116" w:rsidRPr="00E60225" w:rsidRDefault="009B3116" w:rsidP="009B3116">
            <w:pPr>
              <w:pStyle w:val="ListParagraph"/>
              <w:numPr>
                <w:ilvl w:val="0"/>
                <w:numId w:val="48"/>
              </w:numPr>
              <w:rPr>
                <w:sz w:val="20"/>
                <w:szCs w:val="20"/>
              </w:rPr>
            </w:pPr>
            <w:r w:rsidRPr="00E60225">
              <w:rPr>
                <w:rFonts w:hint="eastAsia"/>
                <w:sz w:val="20"/>
                <w:szCs w:val="20"/>
              </w:rPr>
              <w:t>To weigh these influencing factors identified contributed to the teachers</w:t>
            </w:r>
            <w:r w:rsidRPr="00E60225">
              <w:rPr>
                <w:rFonts w:hint="eastAsia"/>
                <w:sz w:val="20"/>
                <w:szCs w:val="20"/>
              </w:rPr>
              <w:t>’</w:t>
            </w:r>
            <w:r w:rsidRPr="00E60225">
              <w:rPr>
                <w:rFonts w:hint="eastAsia"/>
                <w:sz w:val="20"/>
                <w:szCs w:val="20"/>
              </w:rPr>
              <w:t xml:space="preserve"> professional identity. </w:t>
            </w:r>
          </w:p>
          <w:p w14:paraId="0CD437FE" w14:textId="570A47F0" w:rsidR="009B3116" w:rsidRPr="00E60225" w:rsidRDefault="009B3116" w:rsidP="009B3116">
            <w:pPr>
              <w:pStyle w:val="ListParagraph"/>
              <w:numPr>
                <w:ilvl w:val="0"/>
                <w:numId w:val="48"/>
              </w:numPr>
              <w:rPr>
                <w:sz w:val="20"/>
                <w:szCs w:val="20"/>
              </w:rPr>
            </w:pPr>
            <w:r w:rsidRPr="00E60225">
              <w:rPr>
                <w:rFonts w:hint="eastAsia"/>
                <w:sz w:val="20"/>
                <w:szCs w:val="20"/>
              </w:rPr>
              <w:t xml:space="preserve">To explore the transformation of teachers' professional identity under the educational changes. </w:t>
            </w:r>
          </w:p>
          <w:p w14:paraId="61FA1FFE" w14:textId="77777777" w:rsidR="009B3116" w:rsidRPr="00E60225" w:rsidRDefault="009B3116" w:rsidP="009B3116">
            <w:pPr>
              <w:pStyle w:val="ListParagraph"/>
              <w:numPr>
                <w:ilvl w:val="0"/>
                <w:numId w:val="48"/>
              </w:numPr>
              <w:rPr>
                <w:sz w:val="20"/>
                <w:szCs w:val="20"/>
              </w:rPr>
            </w:pPr>
            <w:r w:rsidRPr="00E60225">
              <w:rPr>
                <w:rFonts w:hint="eastAsia"/>
                <w:sz w:val="20"/>
                <w:szCs w:val="20"/>
              </w:rPr>
              <w:t>To make recommendations for policymakers and teachers based on the study</w:t>
            </w:r>
            <w:r w:rsidRPr="00E60225">
              <w:rPr>
                <w:rFonts w:hint="eastAsia"/>
                <w:sz w:val="20"/>
                <w:szCs w:val="20"/>
              </w:rPr>
              <w:t>’</w:t>
            </w:r>
            <w:r w:rsidRPr="00E60225">
              <w:rPr>
                <w:rFonts w:hint="eastAsia"/>
                <w:sz w:val="20"/>
                <w:szCs w:val="20"/>
              </w:rPr>
              <w:t>s findings.</w:t>
            </w:r>
          </w:p>
          <w:p w14:paraId="419C36F5" w14:textId="2A5F7FAC" w:rsidR="00273CE1" w:rsidRPr="00E60225" w:rsidRDefault="00273CE1" w:rsidP="00273CE1">
            <w:pPr>
              <w:spacing w:line="360" w:lineRule="auto"/>
              <w:rPr>
                <w:sz w:val="20"/>
                <w:szCs w:val="20"/>
              </w:rPr>
            </w:pPr>
          </w:p>
        </w:tc>
        <w:tc>
          <w:tcPr>
            <w:tcW w:w="3261" w:type="dxa"/>
          </w:tcPr>
          <w:p w14:paraId="5020ABBC" w14:textId="1C044438" w:rsidR="00961CB7" w:rsidRPr="00E60225" w:rsidRDefault="00961CB7" w:rsidP="00961CB7">
            <w:pPr>
              <w:pStyle w:val="ListParagraph"/>
              <w:numPr>
                <w:ilvl w:val="0"/>
                <w:numId w:val="44"/>
              </w:numPr>
              <w:rPr>
                <w:rFonts w:ascii="Calibri" w:hAnsi="Calibri" w:cs="Calibri"/>
                <w:sz w:val="20"/>
                <w:szCs w:val="20"/>
              </w:rPr>
            </w:pPr>
            <w:r w:rsidRPr="00E60225">
              <w:rPr>
                <w:rFonts w:hint="eastAsia"/>
                <w:sz w:val="20"/>
                <w:szCs w:val="20"/>
              </w:rPr>
              <w:t xml:space="preserve">1. What is the status quo of teachers working in Chinese compulsory education after the </w:t>
            </w:r>
            <w:r w:rsidRPr="00E60225">
              <w:rPr>
                <w:rFonts w:hint="eastAsia"/>
                <w:sz w:val="20"/>
                <w:szCs w:val="20"/>
              </w:rPr>
              <w:t>‘</w:t>
            </w:r>
            <w:r w:rsidRPr="00E60225">
              <w:rPr>
                <w:rFonts w:hint="eastAsia"/>
                <w:sz w:val="20"/>
                <w:szCs w:val="20"/>
              </w:rPr>
              <w:t>Double Reduction</w:t>
            </w:r>
            <w:r w:rsidRPr="00E60225">
              <w:rPr>
                <w:rFonts w:hint="eastAsia"/>
                <w:sz w:val="20"/>
                <w:szCs w:val="20"/>
              </w:rPr>
              <w:t>’</w:t>
            </w:r>
            <w:r w:rsidRPr="00E60225">
              <w:rPr>
                <w:rFonts w:hint="eastAsia"/>
                <w:sz w:val="20"/>
                <w:szCs w:val="20"/>
              </w:rPr>
              <w:t xml:space="preserve"> policy? </w:t>
            </w:r>
          </w:p>
          <w:p w14:paraId="7A88644D" w14:textId="027F3030" w:rsidR="00961CB7" w:rsidRPr="00E60225" w:rsidRDefault="00961CB7" w:rsidP="00961CB7">
            <w:pPr>
              <w:pStyle w:val="ListParagraph"/>
              <w:numPr>
                <w:ilvl w:val="0"/>
                <w:numId w:val="44"/>
              </w:numPr>
              <w:rPr>
                <w:sz w:val="20"/>
                <w:szCs w:val="20"/>
              </w:rPr>
            </w:pPr>
            <w:r w:rsidRPr="00E60225">
              <w:rPr>
                <w:rFonts w:hint="eastAsia"/>
                <w:sz w:val="20"/>
                <w:szCs w:val="20"/>
              </w:rPr>
              <w:t>2. What are the internal and external influencing factors challenging and supportive of the teachers</w:t>
            </w:r>
            <w:r w:rsidRPr="00E60225">
              <w:rPr>
                <w:rFonts w:hint="eastAsia"/>
                <w:sz w:val="20"/>
                <w:szCs w:val="20"/>
              </w:rPr>
              <w:t>’</w:t>
            </w:r>
            <w:r w:rsidRPr="00E60225">
              <w:rPr>
                <w:rFonts w:hint="eastAsia"/>
                <w:sz w:val="20"/>
                <w:szCs w:val="20"/>
              </w:rPr>
              <w:t xml:space="preserve"> professional identity under the impact of the educational reform?</w:t>
            </w:r>
          </w:p>
          <w:p w14:paraId="540C739C" w14:textId="7DB803A9" w:rsidR="00961CB7" w:rsidRPr="00E60225" w:rsidRDefault="00961CB7" w:rsidP="00961CB7">
            <w:pPr>
              <w:pStyle w:val="ListParagraph"/>
              <w:numPr>
                <w:ilvl w:val="0"/>
                <w:numId w:val="44"/>
              </w:numPr>
              <w:rPr>
                <w:sz w:val="20"/>
                <w:szCs w:val="20"/>
              </w:rPr>
            </w:pPr>
            <w:r w:rsidRPr="00E60225">
              <w:rPr>
                <w:rFonts w:hint="eastAsia"/>
                <w:sz w:val="20"/>
                <w:szCs w:val="20"/>
              </w:rPr>
              <w:t>3. How do these influencing factors contribute to the teachers</w:t>
            </w:r>
            <w:r w:rsidRPr="00E60225">
              <w:rPr>
                <w:rFonts w:hint="eastAsia"/>
                <w:sz w:val="20"/>
                <w:szCs w:val="20"/>
              </w:rPr>
              <w:t>’</w:t>
            </w:r>
            <w:r w:rsidRPr="00E60225">
              <w:rPr>
                <w:rFonts w:hint="eastAsia"/>
                <w:sz w:val="20"/>
                <w:szCs w:val="20"/>
              </w:rPr>
              <w:t xml:space="preserve"> professional identity?</w:t>
            </w:r>
          </w:p>
          <w:p w14:paraId="21722519" w14:textId="01216C5E" w:rsidR="00961CB7" w:rsidRPr="00E60225" w:rsidRDefault="00961CB7" w:rsidP="00961CB7">
            <w:pPr>
              <w:pStyle w:val="ListParagraph"/>
              <w:numPr>
                <w:ilvl w:val="0"/>
                <w:numId w:val="44"/>
              </w:numPr>
              <w:rPr>
                <w:sz w:val="20"/>
                <w:szCs w:val="20"/>
              </w:rPr>
            </w:pPr>
            <w:r w:rsidRPr="00E60225">
              <w:rPr>
                <w:rFonts w:hint="eastAsia"/>
                <w:sz w:val="20"/>
                <w:szCs w:val="20"/>
              </w:rPr>
              <w:t>4. How does the teachers' professional identity shift for those who work in Chinese compulsory education under the "Double Reduction educational policy"?</w:t>
            </w:r>
          </w:p>
          <w:p w14:paraId="6C0D7BA7" w14:textId="430E1B55" w:rsidR="00961CB7" w:rsidRPr="00E60225" w:rsidRDefault="00961CB7" w:rsidP="00961CB7">
            <w:pPr>
              <w:pStyle w:val="ListParagraph"/>
              <w:numPr>
                <w:ilvl w:val="0"/>
                <w:numId w:val="44"/>
              </w:numPr>
              <w:rPr>
                <w:sz w:val="20"/>
                <w:szCs w:val="20"/>
              </w:rPr>
            </w:pPr>
            <w:r w:rsidRPr="00E60225">
              <w:rPr>
                <w:rFonts w:hint="eastAsia"/>
                <w:sz w:val="20"/>
                <w:szCs w:val="20"/>
              </w:rPr>
              <w:t>5. Based on the findings, what are the implications and suggestions for policymakers and professionals?</w:t>
            </w:r>
          </w:p>
          <w:p w14:paraId="20F53045" w14:textId="5C4DA6BC" w:rsidR="00423E89" w:rsidRPr="00E60225" w:rsidRDefault="00423E89" w:rsidP="009B3116">
            <w:pPr>
              <w:pStyle w:val="ListParagraph"/>
              <w:ind w:left="360"/>
              <w:rPr>
                <w:rFonts w:ascii="Calibri" w:hAnsi="Calibri" w:cs="Calibri"/>
                <w:sz w:val="20"/>
                <w:szCs w:val="20"/>
              </w:rPr>
            </w:pPr>
          </w:p>
        </w:tc>
        <w:tc>
          <w:tcPr>
            <w:tcW w:w="2976" w:type="dxa"/>
          </w:tcPr>
          <w:p w14:paraId="6230289A" w14:textId="77777777" w:rsidR="007711D7" w:rsidRPr="00E60225" w:rsidRDefault="007711D7" w:rsidP="007711D7">
            <w:pPr>
              <w:rPr>
                <w:sz w:val="20"/>
                <w:szCs w:val="20"/>
              </w:rPr>
            </w:pPr>
            <w:r w:rsidRPr="00E60225">
              <w:rPr>
                <w:rFonts w:hint="eastAsia"/>
                <w:sz w:val="20"/>
                <w:szCs w:val="20"/>
              </w:rPr>
              <w:t>Following the view of pragmatism, this study will adopt a mixed method. According to the designed research objectives, this study plans to rely on an exploratory sequential mixed-methods design (Creswell &amp; Creswell, 2018). This method allows the researcher to initially explore the professional identity of Chinese compulsory education teachers through a qualitative phase. Then, guided by the qualitative exploration, the researcher continues with a quantitative method to seek the generalisation of qualitative findings from a sample population (Creswell &amp; Creswell, 2018, p. 306). The qualitative phase will use a multiple-case design (Yin, 2018, p. 96) to analyse and compare different cases with individual teachers in compulsory education in a province in southwestern China as the unit of analysis. Data collection includes in-depth individual interviews and is triangulated by teachers</w:t>
            </w:r>
            <w:r w:rsidRPr="00E60225">
              <w:rPr>
                <w:rFonts w:hint="eastAsia"/>
                <w:sz w:val="20"/>
                <w:szCs w:val="20"/>
              </w:rPr>
              <w:t>’</w:t>
            </w:r>
            <w:r w:rsidRPr="00E60225">
              <w:rPr>
                <w:rFonts w:hint="eastAsia"/>
                <w:sz w:val="20"/>
                <w:szCs w:val="20"/>
              </w:rPr>
              <w:t xml:space="preserve"> journals. The quantitative phase will use adopted questionnaires to collect data, followed by a regression model to weigh the independent variables</w:t>
            </w:r>
            <w:r w:rsidRPr="00E60225">
              <w:rPr>
                <w:rFonts w:hint="eastAsia"/>
                <w:sz w:val="20"/>
                <w:szCs w:val="20"/>
              </w:rPr>
              <w:t>’</w:t>
            </w:r>
            <w:r w:rsidRPr="00E60225">
              <w:rPr>
                <w:rFonts w:hint="eastAsia"/>
                <w:sz w:val="20"/>
                <w:szCs w:val="20"/>
              </w:rPr>
              <w:t xml:space="preserve"> significance to the dependent variable.</w:t>
            </w:r>
          </w:p>
          <w:p w14:paraId="794983AE" w14:textId="77777777" w:rsidR="00423E89" w:rsidRPr="00E60225" w:rsidRDefault="00423E89" w:rsidP="00704CBA">
            <w:pPr>
              <w:rPr>
                <w:rFonts w:ascii="Calibri" w:hAnsi="Calibri" w:cs="Calibri"/>
                <w:sz w:val="20"/>
                <w:szCs w:val="20"/>
              </w:rPr>
            </w:pPr>
          </w:p>
        </w:tc>
        <w:tc>
          <w:tcPr>
            <w:tcW w:w="2552" w:type="dxa"/>
          </w:tcPr>
          <w:p w14:paraId="41900D62" w14:textId="01E8BC97" w:rsidR="00070A24" w:rsidRPr="00E60225" w:rsidRDefault="00070A24" w:rsidP="00070A24">
            <w:pPr>
              <w:rPr>
                <w:sz w:val="20"/>
                <w:szCs w:val="20"/>
              </w:rPr>
            </w:pPr>
            <w:r w:rsidRPr="00E60225">
              <w:rPr>
                <w:rFonts w:hint="eastAsia"/>
                <w:sz w:val="20"/>
                <w:szCs w:val="20"/>
              </w:rPr>
              <w:t>The "Double Reduction" is undoubtedly one of the Chinese education system's most popular and influential education reform initiatives. The policy aims to build a favourable ecology for education, promote educational equity, accelerate the narrowing of regional, urban-rural, inter-school and group education gaps, reduce family education expenditures, effectively alleviate parental anxiety, and promote the all-around development and healthy growth of students. The issuance of the "Double-Reduction" policy has changed the working conditions of teachers, posing new challenges to them regarding working hours and work pressure</w:t>
            </w:r>
            <w:r w:rsidRPr="00E60225">
              <w:rPr>
                <w:rFonts w:hint="eastAsia"/>
                <w:sz w:val="20"/>
                <w:szCs w:val="20"/>
              </w:rPr>
              <w:t>（</w:t>
            </w:r>
            <w:r w:rsidRPr="00E60225">
              <w:rPr>
                <w:rFonts w:hint="eastAsia"/>
                <w:sz w:val="20"/>
                <w:szCs w:val="20"/>
              </w:rPr>
              <w:t>Shi &amp; Yu, 2023</w:t>
            </w:r>
            <w:r w:rsidRPr="00E60225">
              <w:rPr>
                <w:rFonts w:hint="eastAsia"/>
                <w:sz w:val="20"/>
                <w:szCs w:val="20"/>
              </w:rPr>
              <w:t>；</w:t>
            </w:r>
            <w:r w:rsidRPr="00E60225">
              <w:rPr>
                <w:rFonts w:hint="eastAsia"/>
                <w:sz w:val="20"/>
                <w:szCs w:val="20"/>
              </w:rPr>
              <w:t xml:space="preserve"> Zhao &amp; Hu</w:t>
            </w:r>
            <w:r w:rsidRPr="00E60225">
              <w:rPr>
                <w:rFonts w:hint="eastAsia"/>
                <w:sz w:val="20"/>
                <w:szCs w:val="20"/>
              </w:rPr>
              <w:t>，</w:t>
            </w:r>
            <w:r w:rsidRPr="00E60225">
              <w:rPr>
                <w:rFonts w:hint="eastAsia"/>
                <w:sz w:val="20"/>
                <w:szCs w:val="20"/>
              </w:rPr>
              <w:t>2023</w:t>
            </w:r>
            <w:r w:rsidRPr="00E60225">
              <w:rPr>
                <w:rFonts w:hint="eastAsia"/>
                <w:sz w:val="20"/>
                <w:szCs w:val="20"/>
              </w:rPr>
              <w:t>）</w:t>
            </w:r>
            <w:r w:rsidRPr="00E60225">
              <w:rPr>
                <w:rFonts w:hint="eastAsia"/>
                <w:sz w:val="20"/>
                <w:szCs w:val="20"/>
              </w:rPr>
              <w:t xml:space="preserve">. The teachers themselves suffered a hard time with self-adaptation. Many teachers get burned out because they can't find real meaning in their busy and tiring </w:t>
            </w:r>
            <w:r w:rsidRPr="00E60225">
              <w:rPr>
                <w:sz w:val="20"/>
                <w:szCs w:val="20"/>
              </w:rPr>
              <w:t>workday</w:t>
            </w:r>
            <w:r w:rsidRPr="00E60225">
              <w:rPr>
                <w:rFonts w:hint="eastAsia"/>
                <w:sz w:val="20"/>
                <w:szCs w:val="20"/>
              </w:rPr>
              <w:t xml:space="preserve"> in and day out (Yang, 2021). </w:t>
            </w:r>
          </w:p>
          <w:p w14:paraId="4E5E4224" w14:textId="77777777" w:rsidR="00070A24" w:rsidRPr="00E60225" w:rsidRDefault="00070A24" w:rsidP="00070A24">
            <w:pPr>
              <w:rPr>
                <w:sz w:val="20"/>
                <w:szCs w:val="20"/>
              </w:rPr>
            </w:pPr>
            <w:r w:rsidRPr="00E60225">
              <w:rPr>
                <w:rFonts w:hint="eastAsia"/>
                <w:sz w:val="20"/>
                <w:szCs w:val="20"/>
              </w:rPr>
              <w:t>Understanding how these teachers perceive themselves through this educational reform and shifts in their professional identity is essential and urgent.</w:t>
            </w:r>
          </w:p>
          <w:p w14:paraId="144DA865" w14:textId="77777777" w:rsidR="00423E89" w:rsidRPr="00E60225" w:rsidRDefault="00423E89" w:rsidP="00380DEF">
            <w:pPr>
              <w:rPr>
                <w:rFonts w:ascii="Calibri" w:eastAsia="DengXian" w:hAnsi="Calibri" w:cs="Calibri"/>
                <w:sz w:val="20"/>
                <w:szCs w:val="20"/>
              </w:rPr>
            </w:pPr>
          </w:p>
        </w:tc>
        <w:tc>
          <w:tcPr>
            <w:tcW w:w="3260" w:type="dxa"/>
          </w:tcPr>
          <w:p w14:paraId="1DA791BE" w14:textId="77777777" w:rsidR="00177442" w:rsidRPr="00E60225" w:rsidRDefault="00177442" w:rsidP="00177442">
            <w:pPr>
              <w:rPr>
                <w:rFonts w:ascii="Calibri" w:eastAsia="DengXian" w:hAnsi="Calibri" w:cs="Calibri"/>
                <w:sz w:val="20"/>
                <w:szCs w:val="20"/>
              </w:rPr>
            </w:pPr>
            <w:r w:rsidRPr="00E60225">
              <w:rPr>
                <w:rFonts w:ascii="Calibri" w:eastAsia="DengXian" w:hAnsi="Calibri" w:cs="Calibri"/>
                <w:sz w:val="20"/>
                <w:szCs w:val="20"/>
              </w:rPr>
              <w:t>Bronfenbrenner, U. (1979). The ecology of human development. Cambridge: Harvard University Press.</w:t>
            </w:r>
          </w:p>
          <w:p w14:paraId="62FCFB3C" w14:textId="77777777" w:rsidR="00177442" w:rsidRPr="00E60225" w:rsidRDefault="00177442" w:rsidP="00177442">
            <w:pPr>
              <w:rPr>
                <w:rFonts w:ascii="Calibri" w:eastAsia="DengXian" w:hAnsi="Calibri" w:cs="Calibri"/>
                <w:sz w:val="20"/>
                <w:szCs w:val="20"/>
              </w:rPr>
            </w:pPr>
          </w:p>
          <w:p w14:paraId="1E3F218A" w14:textId="77777777" w:rsidR="00177442" w:rsidRPr="00E60225" w:rsidRDefault="00177442" w:rsidP="00177442">
            <w:pPr>
              <w:rPr>
                <w:rFonts w:ascii="Calibri" w:eastAsia="DengXian" w:hAnsi="Calibri" w:cs="Calibri"/>
                <w:sz w:val="20"/>
                <w:szCs w:val="20"/>
              </w:rPr>
            </w:pPr>
            <w:r w:rsidRPr="00E60225">
              <w:rPr>
                <w:rFonts w:ascii="Calibri" w:eastAsia="DengXian" w:hAnsi="Calibri" w:cs="Calibri"/>
                <w:sz w:val="20"/>
                <w:szCs w:val="20"/>
              </w:rPr>
              <w:t>Bronfenbrenner, U. (2005). Making human beings human: Bioecological perspectives on human development. Thousand Oaks: Sage.</w:t>
            </w:r>
          </w:p>
          <w:p w14:paraId="69960808" w14:textId="77777777" w:rsidR="007711D7" w:rsidRPr="00E60225" w:rsidRDefault="007711D7" w:rsidP="00177442">
            <w:pPr>
              <w:rPr>
                <w:rFonts w:ascii="Calibri" w:eastAsia="DengXian" w:hAnsi="Calibri" w:cs="Calibri"/>
                <w:sz w:val="20"/>
                <w:szCs w:val="20"/>
              </w:rPr>
            </w:pPr>
          </w:p>
          <w:p w14:paraId="5584D88E" w14:textId="77777777" w:rsidR="007711D7" w:rsidRPr="00E60225" w:rsidRDefault="007711D7" w:rsidP="00D769B7">
            <w:pPr>
              <w:rPr>
                <w:rFonts w:ascii="Calibri" w:eastAsia="DengXian" w:hAnsi="Calibri" w:cs="Calibri"/>
                <w:sz w:val="20"/>
                <w:szCs w:val="20"/>
              </w:rPr>
            </w:pPr>
            <w:r w:rsidRPr="00E60225">
              <w:rPr>
                <w:rFonts w:ascii="Calibri" w:eastAsia="DengXian" w:hAnsi="Calibri" w:cs="Calibri"/>
                <w:sz w:val="20"/>
                <w:szCs w:val="20"/>
              </w:rPr>
              <w:t xml:space="preserve">Creswell, J.W. and Creswell, J.D. (2018) Research design: Qualitative, quantitative, and mixed methods </w:t>
            </w:r>
            <w:proofErr w:type="gramStart"/>
            <w:r w:rsidRPr="00E60225">
              <w:rPr>
                <w:rFonts w:ascii="Calibri" w:eastAsia="DengXian" w:hAnsi="Calibri" w:cs="Calibri"/>
                <w:sz w:val="20"/>
                <w:szCs w:val="20"/>
              </w:rPr>
              <w:t>approaches</w:t>
            </w:r>
            <w:proofErr w:type="gramEnd"/>
            <w:r w:rsidRPr="00E60225">
              <w:rPr>
                <w:rFonts w:ascii="Calibri" w:eastAsia="DengXian" w:hAnsi="Calibri" w:cs="Calibri"/>
                <w:sz w:val="20"/>
                <w:szCs w:val="20"/>
              </w:rPr>
              <w:t xml:space="preserve">. Thousand Oaks, CA: SAGE Publications, Inc. </w:t>
            </w:r>
          </w:p>
          <w:p w14:paraId="3C66B147" w14:textId="77777777" w:rsidR="00177442" w:rsidRPr="00E60225" w:rsidRDefault="00177442" w:rsidP="00177442">
            <w:pPr>
              <w:rPr>
                <w:rFonts w:ascii="Calibri" w:eastAsia="DengXian" w:hAnsi="Calibri" w:cs="Calibri"/>
                <w:sz w:val="20"/>
                <w:szCs w:val="20"/>
              </w:rPr>
            </w:pPr>
          </w:p>
          <w:p w14:paraId="1FEFAD64" w14:textId="725C00A9" w:rsidR="00177442" w:rsidRPr="00E60225" w:rsidRDefault="00177442" w:rsidP="00776BE5">
            <w:pPr>
              <w:rPr>
                <w:rFonts w:ascii="Calibri" w:eastAsia="DengXian" w:hAnsi="Calibri" w:cs="Calibri"/>
                <w:sz w:val="20"/>
                <w:szCs w:val="20"/>
              </w:rPr>
            </w:pPr>
            <w:r w:rsidRPr="00E60225">
              <w:rPr>
                <w:rFonts w:ascii="Calibri" w:eastAsia="DengXian" w:hAnsi="Calibri" w:cs="Calibri"/>
                <w:sz w:val="20"/>
                <w:szCs w:val="20"/>
              </w:rPr>
              <w:t xml:space="preserve">Yang </w:t>
            </w:r>
            <w:proofErr w:type="spellStart"/>
            <w:r w:rsidRPr="00E60225">
              <w:rPr>
                <w:rFonts w:ascii="Calibri" w:eastAsia="DengXian" w:hAnsi="Calibri" w:cs="Calibri"/>
                <w:sz w:val="20"/>
                <w:szCs w:val="20"/>
              </w:rPr>
              <w:t>Zhaoshan</w:t>
            </w:r>
            <w:proofErr w:type="spellEnd"/>
            <w:r w:rsidRPr="00E60225">
              <w:rPr>
                <w:rFonts w:ascii="Calibri" w:eastAsia="DengXian" w:hAnsi="Calibri" w:cs="Calibri"/>
                <w:sz w:val="20"/>
                <w:szCs w:val="20"/>
              </w:rPr>
              <w:t xml:space="preserve">, Chen Huang. (2021) Thoughts on basic education triggered by "double reduction". Journal of Sichuan Normal University (Social Science Edition), 48 (06): 35-41. </w:t>
            </w:r>
            <w:proofErr w:type="gramStart"/>
            <w:r w:rsidRPr="00E60225">
              <w:rPr>
                <w:rFonts w:ascii="Calibri" w:eastAsia="DengXian" w:hAnsi="Calibri" w:cs="Calibri"/>
                <w:sz w:val="20"/>
                <w:szCs w:val="20"/>
              </w:rPr>
              <w:t>DOI:10.13734/j.cnki</w:t>
            </w:r>
            <w:proofErr w:type="gramEnd"/>
            <w:r w:rsidRPr="00E60225">
              <w:rPr>
                <w:rFonts w:ascii="Calibri" w:eastAsia="DengXian" w:hAnsi="Calibri" w:cs="Calibri"/>
                <w:sz w:val="20"/>
                <w:szCs w:val="20"/>
              </w:rPr>
              <w:t>.1000-5315.2021.06.005</w:t>
            </w:r>
          </w:p>
          <w:p w14:paraId="2C2155B8" w14:textId="77777777" w:rsidR="00177442" w:rsidRPr="00E60225" w:rsidRDefault="00177442" w:rsidP="00776BE5">
            <w:pPr>
              <w:rPr>
                <w:rFonts w:ascii="Calibri" w:eastAsia="DengXian" w:hAnsi="Calibri" w:cs="Calibri"/>
                <w:sz w:val="20"/>
                <w:szCs w:val="20"/>
              </w:rPr>
            </w:pPr>
          </w:p>
          <w:p w14:paraId="626C2ABE" w14:textId="5CB797BE" w:rsidR="007711D7" w:rsidRPr="00E60225" w:rsidRDefault="00177442" w:rsidP="007711D7">
            <w:pPr>
              <w:rPr>
                <w:rFonts w:ascii="Calibri" w:eastAsia="DengXian" w:hAnsi="Calibri" w:cs="Calibri"/>
                <w:sz w:val="20"/>
                <w:szCs w:val="20"/>
              </w:rPr>
            </w:pPr>
            <w:r w:rsidRPr="00E60225">
              <w:rPr>
                <w:rFonts w:ascii="Calibri" w:eastAsia="DengXian" w:hAnsi="Calibri" w:cs="Calibri"/>
                <w:sz w:val="20"/>
                <w:szCs w:val="20"/>
              </w:rPr>
              <w:t xml:space="preserve">Shi, </w:t>
            </w:r>
            <w:r w:rsidRPr="00E60225">
              <w:rPr>
                <w:rFonts w:ascii="Calibri" w:eastAsia="DengXian" w:hAnsi="Calibri" w:cs="Calibri" w:hint="eastAsia"/>
                <w:sz w:val="20"/>
                <w:szCs w:val="20"/>
              </w:rPr>
              <w:t>Shi</w:t>
            </w:r>
            <w:r w:rsidRPr="00E60225">
              <w:rPr>
                <w:rFonts w:ascii="Calibri" w:eastAsia="DengXian" w:hAnsi="Calibri" w:cs="Calibri"/>
                <w:sz w:val="20"/>
                <w:szCs w:val="20"/>
              </w:rPr>
              <w:t xml:space="preserve"> &amp; Yu. (2023). A study of teacher resilience in the context of the "double-decrease" policy - an approach based on situational analysis. Journal of Education (06), 127-140. </w:t>
            </w:r>
            <w:proofErr w:type="gramStart"/>
            <w:r w:rsidRPr="00E60225">
              <w:rPr>
                <w:rFonts w:ascii="Calibri" w:eastAsia="DengXian" w:hAnsi="Calibri" w:cs="Calibri"/>
                <w:sz w:val="20"/>
                <w:szCs w:val="20"/>
              </w:rPr>
              <w:t>doi:10.14082/j.cnki.1673-1298.2023.06.011.10.13734/j.cnki</w:t>
            </w:r>
            <w:proofErr w:type="gramEnd"/>
            <w:r w:rsidRPr="00E60225">
              <w:rPr>
                <w:rFonts w:ascii="Calibri" w:eastAsia="DengXian" w:hAnsi="Calibri" w:cs="Calibri"/>
                <w:sz w:val="20"/>
                <w:szCs w:val="20"/>
              </w:rPr>
              <w:t xml:space="preserve">.1000-5315.2021.06.005 </w:t>
            </w:r>
          </w:p>
          <w:p w14:paraId="01557938" w14:textId="77777777" w:rsidR="00D769B7" w:rsidRPr="00E60225" w:rsidRDefault="00D769B7" w:rsidP="007711D7">
            <w:pPr>
              <w:rPr>
                <w:rFonts w:ascii="Calibri" w:eastAsia="DengXian" w:hAnsi="Calibri" w:cs="Calibri"/>
                <w:sz w:val="20"/>
                <w:szCs w:val="20"/>
              </w:rPr>
            </w:pPr>
          </w:p>
          <w:p w14:paraId="15C2974A" w14:textId="77D72C11" w:rsidR="00D769B7" w:rsidRPr="00E60225" w:rsidRDefault="00D769B7" w:rsidP="00D769B7">
            <w:pPr>
              <w:autoSpaceDE w:val="0"/>
              <w:autoSpaceDN w:val="0"/>
              <w:ind w:hanging="480"/>
              <w:rPr>
                <w:rFonts w:ascii="Times New Roman" w:hAnsi="Times New Roman" w:cs="Times New Roman"/>
                <w:sz w:val="20"/>
                <w:szCs w:val="20"/>
              </w:rPr>
            </w:pPr>
            <w:r w:rsidRPr="00E60225">
              <w:rPr>
                <w:rFonts w:ascii="Times New Roman" w:hAnsi="Times New Roman" w:cs="Times New Roman"/>
                <w:sz w:val="20"/>
                <w:szCs w:val="20"/>
              </w:rPr>
              <w:t xml:space="preserve">Yin </w:t>
            </w:r>
            <w:r w:rsidR="00E60225">
              <w:rPr>
                <w:rFonts w:ascii="Times New Roman" w:hAnsi="Times New Roman" w:cs="Times New Roman" w:hint="eastAsia"/>
                <w:sz w:val="20"/>
                <w:szCs w:val="20"/>
              </w:rPr>
              <w:t xml:space="preserve">  </w:t>
            </w:r>
            <w:proofErr w:type="spellStart"/>
            <w:r w:rsidRPr="00E60225">
              <w:rPr>
                <w:rFonts w:ascii="Calibri" w:eastAsia="DengXian" w:hAnsi="Calibri" w:cs="Calibri" w:hint="eastAsia"/>
                <w:sz w:val="20"/>
                <w:szCs w:val="20"/>
              </w:rPr>
              <w:t>Yin.</w:t>
            </w:r>
            <w:r w:rsidRPr="00E60225">
              <w:rPr>
                <w:rFonts w:ascii="Calibri" w:eastAsia="DengXian" w:hAnsi="Calibri" w:cs="Calibri"/>
                <w:sz w:val="20"/>
                <w:szCs w:val="20"/>
              </w:rPr>
              <w:t>R</w:t>
            </w:r>
            <w:proofErr w:type="spellEnd"/>
            <w:r w:rsidRPr="00E60225">
              <w:rPr>
                <w:rFonts w:ascii="Calibri" w:eastAsia="DengXian" w:hAnsi="Calibri" w:cs="Calibri"/>
                <w:sz w:val="20"/>
                <w:szCs w:val="20"/>
              </w:rPr>
              <w:t xml:space="preserve"> </w:t>
            </w:r>
            <w:proofErr w:type="gramStart"/>
            <w:r w:rsidRPr="00E60225">
              <w:rPr>
                <w:rFonts w:ascii="Calibri" w:eastAsia="DengXian" w:hAnsi="Calibri" w:cs="Calibri"/>
                <w:sz w:val="20"/>
                <w:szCs w:val="20"/>
              </w:rPr>
              <w:t>K.( 2018</w:t>
            </w:r>
            <w:proofErr w:type="gramEnd"/>
            <w:r w:rsidRPr="00E60225">
              <w:rPr>
                <w:rFonts w:ascii="Calibri" w:eastAsia="DengXian" w:hAnsi="Calibri" w:cs="Calibri"/>
                <w:sz w:val="20"/>
                <w:szCs w:val="20"/>
              </w:rPr>
              <w:t xml:space="preserve">). Case Study Research and Applications: Design and Methods (6th </w:t>
            </w:r>
            <w:proofErr w:type="gramStart"/>
            <w:r w:rsidRPr="00E60225">
              <w:rPr>
                <w:rFonts w:ascii="Calibri" w:eastAsia="DengXian" w:hAnsi="Calibri" w:cs="Calibri"/>
                <w:sz w:val="20"/>
                <w:szCs w:val="20"/>
              </w:rPr>
              <w:t>Ed. )</w:t>
            </w:r>
            <w:proofErr w:type="gramEnd"/>
            <w:r w:rsidRPr="00E60225">
              <w:rPr>
                <w:rFonts w:ascii="Calibri" w:eastAsia="DengXian" w:hAnsi="Calibri" w:cs="Calibri"/>
                <w:sz w:val="20"/>
                <w:szCs w:val="20"/>
              </w:rPr>
              <w:t xml:space="preserve"> Thousand </w:t>
            </w:r>
            <w:proofErr w:type="spellStart"/>
            <w:r w:rsidRPr="00E60225">
              <w:rPr>
                <w:rFonts w:ascii="Calibri" w:eastAsia="DengXian" w:hAnsi="Calibri" w:cs="Calibri"/>
                <w:sz w:val="20"/>
                <w:szCs w:val="20"/>
              </w:rPr>
              <w:t>Oaks,CA</w:t>
            </w:r>
            <w:proofErr w:type="spellEnd"/>
            <w:r w:rsidRPr="00E60225">
              <w:rPr>
                <w:rFonts w:ascii="Calibri" w:eastAsia="DengXian" w:hAnsi="Calibri" w:cs="Calibri"/>
                <w:sz w:val="20"/>
                <w:szCs w:val="20"/>
              </w:rPr>
              <w:t>: Sage Publishing.</w:t>
            </w:r>
          </w:p>
          <w:p w14:paraId="0118214F" w14:textId="77777777" w:rsidR="00D769B7" w:rsidRPr="00E60225" w:rsidRDefault="00D769B7" w:rsidP="007711D7">
            <w:pPr>
              <w:rPr>
                <w:rFonts w:ascii="Calibri" w:eastAsia="DengXian" w:hAnsi="Calibri" w:cs="Calibri"/>
                <w:sz w:val="20"/>
                <w:szCs w:val="20"/>
              </w:rPr>
            </w:pPr>
          </w:p>
          <w:p w14:paraId="3B1EDE1F" w14:textId="4CEF87D3" w:rsidR="007711D7" w:rsidRPr="00E60225" w:rsidRDefault="007711D7" w:rsidP="00D769B7">
            <w:pPr>
              <w:autoSpaceDE w:val="0"/>
              <w:autoSpaceDN w:val="0"/>
              <w:ind w:hanging="480"/>
              <w:rPr>
                <w:rFonts w:ascii="Calibri" w:eastAsia="DengXian" w:hAnsi="Calibri" w:cs="Calibri"/>
                <w:sz w:val="20"/>
                <w:szCs w:val="20"/>
              </w:rPr>
            </w:pPr>
            <w:r w:rsidRPr="00E60225">
              <w:rPr>
                <w:rFonts w:ascii="Calibri" w:eastAsia="DengXian" w:hAnsi="Calibri" w:cs="Calibri" w:hint="eastAsia"/>
                <w:sz w:val="20"/>
                <w:szCs w:val="20"/>
              </w:rPr>
              <w:t xml:space="preserve">        </w:t>
            </w:r>
            <w:r w:rsidR="00D769B7" w:rsidRPr="00E60225">
              <w:rPr>
                <w:rFonts w:ascii="Calibri" w:eastAsia="DengXian" w:hAnsi="Calibri" w:cs="Calibri" w:hint="eastAsia"/>
                <w:sz w:val="20"/>
                <w:szCs w:val="20"/>
              </w:rPr>
              <w:t xml:space="preserve">  </w:t>
            </w:r>
            <w:r w:rsidRPr="00E60225">
              <w:rPr>
                <w:rFonts w:ascii="Calibri" w:eastAsia="DengXian" w:hAnsi="Calibri" w:cs="Calibri"/>
                <w:sz w:val="20"/>
                <w:szCs w:val="20"/>
              </w:rPr>
              <w:t xml:space="preserve">Zhao, P. &amp; Hu, R. </w:t>
            </w:r>
            <w:proofErr w:type="gramStart"/>
            <w:r w:rsidRPr="00E60225">
              <w:rPr>
                <w:rFonts w:ascii="Calibri" w:eastAsia="DengXian" w:hAnsi="Calibri" w:cs="Calibri"/>
                <w:sz w:val="20"/>
                <w:szCs w:val="20"/>
              </w:rPr>
              <w:t>M..</w:t>
            </w:r>
            <w:proofErr w:type="gramEnd"/>
            <w:r w:rsidRPr="00E60225">
              <w:rPr>
                <w:rFonts w:ascii="Calibri" w:eastAsia="DengXian" w:hAnsi="Calibri" w:cs="Calibri"/>
                <w:sz w:val="20"/>
                <w:szCs w:val="20"/>
              </w:rPr>
              <w:t xml:space="preserve"> (2023). Reducing the burden of primary and secondary school teachers in the context of "double reduction": problems, causes and countermeasures. Journal of Capital Normal University (Social Science Edition) (05), 151-161.</w:t>
            </w:r>
            <w:r w:rsidRPr="00E60225">
              <w:rPr>
                <w:rFonts w:ascii="Times New Roman" w:eastAsia="FangSong" w:hAnsi="Times New Roman" w:cs="Times New Roman"/>
                <w:sz w:val="20"/>
                <w:szCs w:val="20"/>
              </w:rPr>
              <w:t xml:space="preserve"> </w:t>
            </w:r>
          </w:p>
          <w:p w14:paraId="47633213" w14:textId="2A3C0C9A" w:rsidR="00177442" w:rsidRPr="00E60225" w:rsidRDefault="00177442" w:rsidP="00776BE5">
            <w:pPr>
              <w:rPr>
                <w:rFonts w:ascii="Calibri" w:eastAsia="DengXian" w:hAnsi="Calibri" w:cs="Calibri"/>
                <w:sz w:val="20"/>
                <w:szCs w:val="20"/>
              </w:rPr>
            </w:pPr>
          </w:p>
          <w:p w14:paraId="3CF969F8" w14:textId="77777777" w:rsidR="00177442" w:rsidRPr="00E60225" w:rsidRDefault="00177442" w:rsidP="00177442">
            <w:pPr>
              <w:rPr>
                <w:rFonts w:ascii="Calibri" w:eastAsia="DengXian" w:hAnsi="Calibri" w:cs="Calibri"/>
                <w:sz w:val="20"/>
                <w:szCs w:val="20"/>
              </w:rPr>
            </w:pPr>
          </w:p>
          <w:p w14:paraId="78009F9D" w14:textId="65EAE9A8" w:rsidR="007711D7" w:rsidRPr="00E60225" w:rsidRDefault="007711D7" w:rsidP="007711D7">
            <w:pPr>
              <w:autoSpaceDE w:val="0"/>
              <w:autoSpaceDN w:val="0"/>
              <w:ind w:hanging="480"/>
              <w:rPr>
                <w:rFonts w:ascii="Calibri" w:eastAsia="DengXian" w:hAnsi="Calibri" w:cs="Calibri"/>
                <w:sz w:val="20"/>
                <w:szCs w:val="20"/>
              </w:rPr>
            </w:pPr>
            <w:r w:rsidRPr="00E60225">
              <w:rPr>
                <w:rFonts w:ascii="Calibri" w:eastAsia="DengXian" w:hAnsi="Calibri" w:cs="Calibri"/>
                <w:sz w:val="20"/>
                <w:szCs w:val="20"/>
              </w:rPr>
              <w:t xml:space="preserve">Z&amp; </w:t>
            </w:r>
          </w:p>
          <w:p w14:paraId="11795D65" w14:textId="77777777" w:rsidR="007711D7" w:rsidRPr="00E60225" w:rsidRDefault="007711D7" w:rsidP="00177442">
            <w:pPr>
              <w:rPr>
                <w:rFonts w:ascii="Calibri" w:eastAsia="DengXian" w:hAnsi="Calibri" w:cs="Calibri"/>
                <w:sz w:val="20"/>
                <w:szCs w:val="20"/>
              </w:rPr>
            </w:pPr>
          </w:p>
          <w:p w14:paraId="0241D9AD" w14:textId="77777777" w:rsidR="00423E89" w:rsidRPr="00E60225" w:rsidRDefault="00423E89" w:rsidP="00177442">
            <w:pPr>
              <w:rPr>
                <w:rFonts w:ascii="Calibri" w:eastAsia="DengXian" w:hAnsi="Calibri" w:cs="Calibri"/>
                <w:sz w:val="20"/>
                <w:szCs w:val="20"/>
              </w:rPr>
            </w:pPr>
          </w:p>
        </w:tc>
      </w:tr>
    </w:tbl>
    <w:p w14:paraId="24538DA4" w14:textId="77777777" w:rsidR="005B6DE4" w:rsidRPr="00271440" w:rsidRDefault="005B6DE4" w:rsidP="00271440">
      <w:pPr>
        <w:spacing w:after="0" w:line="240" w:lineRule="auto"/>
        <w:rPr>
          <w:rFonts w:ascii="Calibri" w:hAnsi="Calibri" w:cs="Calibri"/>
          <w:sz w:val="20"/>
          <w:szCs w:val="20"/>
        </w:rPr>
      </w:pPr>
    </w:p>
    <w:sectPr w:rsidR="005B6DE4" w:rsidRPr="00271440" w:rsidSect="00BC190A">
      <w:footerReference w:type="defaul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94477" w14:textId="77777777" w:rsidR="00006F28" w:rsidRDefault="00006F28" w:rsidP="009C2CA6">
      <w:pPr>
        <w:spacing w:after="0" w:line="240" w:lineRule="auto"/>
      </w:pPr>
      <w:r>
        <w:separator/>
      </w:r>
    </w:p>
  </w:endnote>
  <w:endnote w:type="continuationSeparator" w:id="0">
    <w:p w14:paraId="05154751" w14:textId="77777777" w:rsidR="00006F28" w:rsidRDefault="00006F28" w:rsidP="009C2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FangSong">
    <w:altName w:val="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188468"/>
      <w:docPartObj>
        <w:docPartGallery w:val="Page Numbers (Bottom of Page)"/>
        <w:docPartUnique/>
      </w:docPartObj>
    </w:sdtPr>
    <w:sdtEndPr>
      <w:rPr>
        <w:noProof/>
      </w:rPr>
    </w:sdtEndPr>
    <w:sdtContent>
      <w:p w14:paraId="3ADE7AEE" w14:textId="253F8176" w:rsidR="009C2CA6" w:rsidRDefault="009C2C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48DC11" w14:textId="77777777" w:rsidR="009C2CA6" w:rsidRDefault="009C2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DCFF9" w14:textId="77777777" w:rsidR="00006F28" w:rsidRDefault="00006F28" w:rsidP="009C2CA6">
      <w:pPr>
        <w:spacing w:after="0" w:line="240" w:lineRule="auto"/>
      </w:pPr>
      <w:r>
        <w:separator/>
      </w:r>
    </w:p>
  </w:footnote>
  <w:footnote w:type="continuationSeparator" w:id="0">
    <w:p w14:paraId="7E414187" w14:textId="77777777" w:rsidR="00006F28" w:rsidRDefault="00006F28" w:rsidP="009C2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52C9C"/>
    <w:multiLevelType w:val="multilevel"/>
    <w:tmpl w:val="431035F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4CB6D3D"/>
    <w:multiLevelType w:val="multilevel"/>
    <w:tmpl w:val="0590B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35430A"/>
    <w:multiLevelType w:val="hybridMultilevel"/>
    <w:tmpl w:val="49F47B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2C106A2"/>
    <w:multiLevelType w:val="hybridMultilevel"/>
    <w:tmpl w:val="24400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D85E59"/>
    <w:multiLevelType w:val="hybridMultilevel"/>
    <w:tmpl w:val="691C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8045E7"/>
    <w:multiLevelType w:val="hybridMultilevel"/>
    <w:tmpl w:val="FF84F3BA"/>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2A8A38E2"/>
    <w:multiLevelType w:val="hybridMultilevel"/>
    <w:tmpl w:val="767AAFD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F0A3CBB"/>
    <w:multiLevelType w:val="hybridMultilevel"/>
    <w:tmpl w:val="93B87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F637E7"/>
    <w:multiLevelType w:val="hybridMultilevel"/>
    <w:tmpl w:val="4BEC0EA8"/>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1E55BD2"/>
    <w:multiLevelType w:val="hybridMultilevel"/>
    <w:tmpl w:val="A454C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5925836"/>
    <w:multiLevelType w:val="multilevel"/>
    <w:tmpl w:val="96D86C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85B3B17"/>
    <w:multiLevelType w:val="multilevel"/>
    <w:tmpl w:val="4D7A9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5C59D3"/>
    <w:multiLevelType w:val="hybridMultilevel"/>
    <w:tmpl w:val="96F8513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399E1C56"/>
    <w:multiLevelType w:val="hybridMultilevel"/>
    <w:tmpl w:val="44ECA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7B2FBD"/>
    <w:multiLevelType w:val="hybridMultilevel"/>
    <w:tmpl w:val="E9FAC1A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404A0E18"/>
    <w:multiLevelType w:val="hybridMultilevel"/>
    <w:tmpl w:val="C80276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05A035E"/>
    <w:multiLevelType w:val="hybridMultilevel"/>
    <w:tmpl w:val="A9DE4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BD5461"/>
    <w:multiLevelType w:val="multilevel"/>
    <w:tmpl w:val="8658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036F93"/>
    <w:multiLevelType w:val="multilevel"/>
    <w:tmpl w:val="470AB2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4A277EDC"/>
    <w:multiLevelType w:val="multilevel"/>
    <w:tmpl w:val="486CCFE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4B361B4D"/>
    <w:multiLevelType w:val="multilevel"/>
    <w:tmpl w:val="C55AB5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4CF16C5F"/>
    <w:multiLevelType w:val="multilevel"/>
    <w:tmpl w:val="7576A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6C4AB1"/>
    <w:multiLevelType w:val="hybridMultilevel"/>
    <w:tmpl w:val="B74EB11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73A1D3F"/>
    <w:multiLevelType w:val="hybridMultilevel"/>
    <w:tmpl w:val="7B420D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7F63FA2"/>
    <w:multiLevelType w:val="hybridMultilevel"/>
    <w:tmpl w:val="DF5C8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0902F8"/>
    <w:multiLevelType w:val="hybridMultilevel"/>
    <w:tmpl w:val="D3D6634A"/>
    <w:lvl w:ilvl="0" w:tplc="08090001">
      <w:start w:val="1"/>
      <w:numFmt w:val="bullet"/>
      <w:lvlText w:val=""/>
      <w:lvlJc w:val="left"/>
      <w:pPr>
        <w:ind w:left="440" w:hanging="440"/>
      </w:pPr>
      <w:rPr>
        <w:rFonts w:ascii="Symbol" w:hAnsi="Symbol"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6" w15:restartNumberingAfterBreak="0">
    <w:nsid w:val="5E6344DE"/>
    <w:multiLevelType w:val="hybridMultilevel"/>
    <w:tmpl w:val="E754496A"/>
    <w:lvl w:ilvl="0" w:tplc="08090001">
      <w:start w:val="1"/>
      <w:numFmt w:val="bullet"/>
      <w:lvlText w:val=""/>
      <w:lvlJc w:val="left"/>
      <w:pPr>
        <w:ind w:left="440" w:hanging="440"/>
      </w:pPr>
      <w:rPr>
        <w:rFonts w:ascii="Symbol" w:hAnsi="Symbol"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7" w15:restartNumberingAfterBreak="0">
    <w:nsid w:val="603C396B"/>
    <w:multiLevelType w:val="hybridMultilevel"/>
    <w:tmpl w:val="F4D2C260"/>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618F7C91"/>
    <w:multiLevelType w:val="hybridMultilevel"/>
    <w:tmpl w:val="A83CA94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62186CB7"/>
    <w:multiLevelType w:val="hybridMultilevel"/>
    <w:tmpl w:val="308AAE0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62733196"/>
    <w:multiLevelType w:val="hybridMultilevel"/>
    <w:tmpl w:val="C61A8482"/>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2952E43"/>
    <w:multiLevelType w:val="hybridMultilevel"/>
    <w:tmpl w:val="873470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3A32BF1"/>
    <w:multiLevelType w:val="hybridMultilevel"/>
    <w:tmpl w:val="A3EC0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A335FC"/>
    <w:multiLevelType w:val="hybridMultilevel"/>
    <w:tmpl w:val="ADCE34EA"/>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3EF0544"/>
    <w:multiLevelType w:val="hybridMultilevel"/>
    <w:tmpl w:val="686ED8D0"/>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5DC7390"/>
    <w:multiLevelType w:val="hybridMultilevel"/>
    <w:tmpl w:val="3F725A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5FA77D2"/>
    <w:multiLevelType w:val="hybridMultilevel"/>
    <w:tmpl w:val="06C062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A8E04ED"/>
    <w:multiLevelType w:val="hybridMultilevel"/>
    <w:tmpl w:val="49DE47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B805012"/>
    <w:multiLevelType w:val="hybridMultilevel"/>
    <w:tmpl w:val="E1AAD252"/>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6D104FC7"/>
    <w:multiLevelType w:val="hybridMultilevel"/>
    <w:tmpl w:val="83D28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DAD41CB"/>
    <w:multiLevelType w:val="multilevel"/>
    <w:tmpl w:val="931C339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1" w15:restartNumberingAfterBreak="0">
    <w:nsid w:val="707344A6"/>
    <w:multiLevelType w:val="hybridMultilevel"/>
    <w:tmpl w:val="9948D304"/>
    <w:lvl w:ilvl="0" w:tplc="08090001">
      <w:start w:val="1"/>
      <w:numFmt w:val="bullet"/>
      <w:lvlText w:val=""/>
      <w:lvlJc w:val="left"/>
      <w:pPr>
        <w:ind w:left="440" w:hanging="440"/>
      </w:pPr>
      <w:rPr>
        <w:rFonts w:ascii="Symbol" w:hAnsi="Symbol"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2" w15:restartNumberingAfterBreak="0">
    <w:nsid w:val="72E45E23"/>
    <w:multiLevelType w:val="hybridMultilevel"/>
    <w:tmpl w:val="7198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4B4E77"/>
    <w:multiLevelType w:val="hybridMultilevel"/>
    <w:tmpl w:val="C7A6B8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3752E2B"/>
    <w:multiLevelType w:val="hybridMultilevel"/>
    <w:tmpl w:val="E512718A"/>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77170E5E"/>
    <w:multiLevelType w:val="hybridMultilevel"/>
    <w:tmpl w:val="77FEDD5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9307CC7"/>
    <w:multiLevelType w:val="hybridMultilevel"/>
    <w:tmpl w:val="BD4244EC"/>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15:restartNumberingAfterBreak="0">
    <w:nsid w:val="7B530064"/>
    <w:multiLevelType w:val="hybridMultilevel"/>
    <w:tmpl w:val="C802762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75947991">
    <w:abstractNumId w:val="21"/>
  </w:num>
  <w:num w:numId="2" w16cid:durableId="805700941">
    <w:abstractNumId w:val="1"/>
  </w:num>
  <w:num w:numId="3" w16cid:durableId="1143424584">
    <w:abstractNumId w:val="11"/>
  </w:num>
  <w:num w:numId="4" w16cid:durableId="2068801532">
    <w:abstractNumId w:val="0"/>
  </w:num>
  <w:num w:numId="5" w16cid:durableId="1164324221">
    <w:abstractNumId w:val="18"/>
  </w:num>
  <w:num w:numId="6" w16cid:durableId="2001426925">
    <w:abstractNumId w:val="40"/>
  </w:num>
  <w:num w:numId="7" w16cid:durableId="1573735100">
    <w:abstractNumId w:val="35"/>
  </w:num>
  <w:num w:numId="8" w16cid:durableId="1441490329">
    <w:abstractNumId w:val="37"/>
  </w:num>
  <w:num w:numId="9" w16cid:durableId="1081608747">
    <w:abstractNumId w:val="34"/>
  </w:num>
  <w:num w:numId="10" w16cid:durableId="270626405">
    <w:abstractNumId w:val="36"/>
  </w:num>
  <w:num w:numId="11" w16cid:durableId="1426733238">
    <w:abstractNumId w:val="33"/>
  </w:num>
  <w:num w:numId="12" w16cid:durableId="892080264">
    <w:abstractNumId w:val="43"/>
  </w:num>
  <w:num w:numId="13" w16cid:durableId="1645810752">
    <w:abstractNumId w:val="10"/>
  </w:num>
  <w:num w:numId="14" w16cid:durableId="976107800">
    <w:abstractNumId w:val="2"/>
  </w:num>
  <w:num w:numId="15" w16cid:durableId="751199541">
    <w:abstractNumId w:val="46"/>
  </w:num>
  <w:num w:numId="16" w16cid:durableId="1961255477">
    <w:abstractNumId w:val="31"/>
  </w:num>
  <w:num w:numId="17" w16cid:durableId="2039616979">
    <w:abstractNumId w:val="30"/>
  </w:num>
  <w:num w:numId="18" w16cid:durableId="533737313">
    <w:abstractNumId w:val="20"/>
  </w:num>
  <w:num w:numId="19" w16cid:durableId="1818954341">
    <w:abstractNumId w:val="44"/>
  </w:num>
  <w:num w:numId="20" w16cid:durableId="405616159">
    <w:abstractNumId w:val="38"/>
  </w:num>
  <w:num w:numId="21" w16cid:durableId="1993287748">
    <w:abstractNumId w:val="5"/>
  </w:num>
  <w:num w:numId="22" w16cid:durableId="1033766388">
    <w:abstractNumId w:val="17"/>
  </w:num>
  <w:num w:numId="23" w16cid:durableId="441535744">
    <w:abstractNumId w:val="19"/>
  </w:num>
  <w:num w:numId="24" w16cid:durableId="960647478">
    <w:abstractNumId w:val="15"/>
  </w:num>
  <w:num w:numId="25" w16cid:durableId="939028379">
    <w:abstractNumId w:val="23"/>
  </w:num>
  <w:num w:numId="26" w16cid:durableId="1685862386">
    <w:abstractNumId w:val="47"/>
  </w:num>
  <w:num w:numId="27" w16cid:durableId="2093892463">
    <w:abstractNumId w:val="6"/>
  </w:num>
  <w:num w:numId="28" w16cid:durableId="843789727">
    <w:abstractNumId w:val="22"/>
  </w:num>
  <w:num w:numId="29" w16cid:durableId="606427644">
    <w:abstractNumId w:val="28"/>
  </w:num>
  <w:num w:numId="30" w16cid:durableId="1851526731">
    <w:abstractNumId w:val="29"/>
  </w:num>
  <w:num w:numId="31" w16cid:durableId="1234242284">
    <w:abstractNumId w:val="8"/>
  </w:num>
  <w:num w:numId="32" w16cid:durableId="1128398943">
    <w:abstractNumId w:val="27"/>
  </w:num>
  <w:num w:numId="33" w16cid:durableId="284777586">
    <w:abstractNumId w:val="12"/>
  </w:num>
  <w:num w:numId="34" w16cid:durableId="938875318">
    <w:abstractNumId w:val="26"/>
  </w:num>
  <w:num w:numId="35" w16cid:durableId="233128939">
    <w:abstractNumId w:val="24"/>
  </w:num>
  <w:num w:numId="36" w16cid:durableId="1081372690">
    <w:abstractNumId w:val="3"/>
  </w:num>
  <w:num w:numId="37" w16cid:durableId="308440654">
    <w:abstractNumId w:val="25"/>
  </w:num>
  <w:num w:numId="38" w16cid:durableId="1689333340">
    <w:abstractNumId w:val="41"/>
  </w:num>
  <w:num w:numId="39" w16cid:durableId="577983226">
    <w:abstractNumId w:val="14"/>
  </w:num>
  <w:num w:numId="40" w16cid:durableId="189759222">
    <w:abstractNumId w:val="42"/>
  </w:num>
  <w:num w:numId="41" w16cid:durableId="1690402785">
    <w:abstractNumId w:val="45"/>
  </w:num>
  <w:num w:numId="42" w16cid:durableId="1309091986">
    <w:abstractNumId w:val="9"/>
  </w:num>
  <w:num w:numId="43" w16cid:durableId="283195371">
    <w:abstractNumId w:val="39"/>
  </w:num>
  <w:num w:numId="44" w16cid:durableId="960846017">
    <w:abstractNumId w:val="13"/>
  </w:num>
  <w:num w:numId="45" w16cid:durableId="1000038954">
    <w:abstractNumId w:val="16"/>
  </w:num>
  <w:num w:numId="46" w16cid:durableId="1445809178">
    <w:abstractNumId w:val="32"/>
  </w:num>
  <w:num w:numId="47" w16cid:durableId="740636899">
    <w:abstractNumId w:val="4"/>
  </w:num>
  <w:num w:numId="48" w16cid:durableId="11101277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098"/>
    <w:rsid w:val="00006F28"/>
    <w:rsid w:val="00006FB9"/>
    <w:rsid w:val="000101F9"/>
    <w:rsid w:val="00010902"/>
    <w:rsid w:val="00011120"/>
    <w:rsid w:val="00013F69"/>
    <w:rsid w:val="00032814"/>
    <w:rsid w:val="00037588"/>
    <w:rsid w:val="00053A33"/>
    <w:rsid w:val="000560D1"/>
    <w:rsid w:val="00061F22"/>
    <w:rsid w:val="00070A24"/>
    <w:rsid w:val="00081283"/>
    <w:rsid w:val="000868DC"/>
    <w:rsid w:val="000903C4"/>
    <w:rsid w:val="00094961"/>
    <w:rsid w:val="000975D8"/>
    <w:rsid w:val="000A1F18"/>
    <w:rsid w:val="00101F53"/>
    <w:rsid w:val="001078EA"/>
    <w:rsid w:val="00114981"/>
    <w:rsid w:val="001247DB"/>
    <w:rsid w:val="00134059"/>
    <w:rsid w:val="001361D2"/>
    <w:rsid w:val="00137BAD"/>
    <w:rsid w:val="00177442"/>
    <w:rsid w:val="001A09C0"/>
    <w:rsid w:val="001C7050"/>
    <w:rsid w:val="001E3C66"/>
    <w:rsid w:val="001E41F4"/>
    <w:rsid w:val="001F4DB3"/>
    <w:rsid w:val="002116D6"/>
    <w:rsid w:val="00224844"/>
    <w:rsid w:val="00233C4D"/>
    <w:rsid w:val="00257D62"/>
    <w:rsid w:val="00271440"/>
    <w:rsid w:val="00273CE1"/>
    <w:rsid w:val="00284CD2"/>
    <w:rsid w:val="002905A8"/>
    <w:rsid w:val="00296A7F"/>
    <w:rsid w:val="002B0CBF"/>
    <w:rsid w:val="002C3168"/>
    <w:rsid w:val="002D7665"/>
    <w:rsid w:val="002E38C8"/>
    <w:rsid w:val="002E49C3"/>
    <w:rsid w:val="002F6389"/>
    <w:rsid w:val="00300E24"/>
    <w:rsid w:val="00324BBE"/>
    <w:rsid w:val="00362BC4"/>
    <w:rsid w:val="00380DEF"/>
    <w:rsid w:val="00381A7C"/>
    <w:rsid w:val="00382293"/>
    <w:rsid w:val="003A3C4F"/>
    <w:rsid w:val="003A404C"/>
    <w:rsid w:val="003B51CF"/>
    <w:rsid w:val="003C77DE"/>
    <w:rsid w:val="003E2D6C"/>
    <w:rsid w:val="003F0305"/>
    <w:rsid w:val="003F5719"/>
    <w:rsid w:val="0040379F"/>
    <w:rsid w:val="00423E89"/>
    <w:rsid w:val="004417B1"/>
    <w:rsid w:val="00454841"/>
    <w:rsid w:val="00497BFE"/>
    <w:rsid w:val="004A03FF"/>
    <w:rsid w:val="004A28A2"/>
    <w:rsid w:val="004A7B48"/>
    <w:rsid w:val="004B0640"/>
    <w:rsid w:val="004D2DEE"/>
    <w:rsid w:val="004E453C"/>
    <w:rsid w:val="004F2ECE"/>
    <w:rsid w:val="004F7371"/>
    <w:rsid w:val="0054065C"/>
    <w:rsid w:val="0054397C"/>
    <w:rsid w:val="00566CCE"/>
    <w:rsid w:val="0058552D"/>
    <w:rsid w:val="005855D7"/>
    <w:rsid w:val="00596014"/>
    <w:rsid w:val="005B16C5"/>
    <w:rsid w:val="005B3231"/>
    <w:rsid w:val="005B6DE4"/>
    <w:rsid w:val="005D32D0"/>
    <w:rsid w:val="005E391E"/>
    <w:rsid w:val="0062606D"/>
    <w:rsid w:val="00630659"/>
    <w:rsid w:val="006411D3"/>
    <w:rsid w:val="00675BFA"/>
    <w:rsid w:val="0069148C"/>
    <w:rsid w:val="006915BC"/>
    <w:rsid w:val="006A6527"/>
    <w:rsid w:val="006B1A32"/>
    <w:rsid w:val="006C0EAA"/>
    <w:rsid w:val="006D6444"/>
    <w:rsid w:val="006F4BBF"/>
    <w:rsid w:val="006F63D1"/>
    <w:rsid w:val="00701C52"/>
    <w:rsid w:val="00704CBA"/>
    <w:rsid w:val="0073005A"/>
    <w:rsid w:val="00755D9C"/>
    <w:rsid w:val="00760F3F"/>
    <w:rsid w:val="007711D7"/>
    <w:rsid w:val="00774FCC"/>
    <w:rsid w:val="00776BE5"/>
    <w:rsid w:val="00781B2D"/>
    <w:rsid w:val="0078624E"/>
    <w:rsid w:val="007D06BD"/>
    <w:rsid w:val="007D6B10"/>
    <w:rsid w:val="007E3147"/>
    <w:rsid w:val="00802C6E"/>
    <w:rsid w:val="0081526B"/>
    <w:rsid w:val="0083516D"/>
    <w:rsid w:val="00841F6B"/>
    <w:rsid w:val="008478E3"/>
    <w:rsid w:val="00857AA9"/>
    <w:rsid w:val="00882675"/>
    <w:rsid w:val="00885118"/>
    <w:rsid w:val="008862C5"/>
    <w:rsid w:val="008B427C"/>
    <w:rsid w:val="008B53B0"/>
    <w:rsid w:val="008B72F5"/>
    <w:rsid w:val="008D107E"/>
    <w:rsid w:val="008D3346"/>
    <w:rsid w:val="008F7080"/>
    <w:rsid w:val="00922D8A"/>
    <w:rsid w:val="009257D9"/>
    <w:rsid w:val="00941E8F"/>
    <w:rsid w:val="00961CB7"/>
    <w:rsid w:val="00984E4E"/>
    <w:rsid w:val="009913A0"/>
    <w:rsid w:val="009A08F0"/>
    <w:rsid w:val="009A205D"/>
    <w:rsid w:val="009A2B8B"/>
    <w:rsid w:val="009B3116"/>
    <w:rsid w:val="009B74F5"/>
    <w:rsid w:val="009C2CA6"/>
    <w:rsid w:val="009C7C64"/>
    <w:rsid w:val="009C7F2D"/>
    <w:rsid w:val="009D3124"/>
    <w:rsid w:val="009E4133"/>
    <w:rsid w:val="009F1163"/>
    <w:rsid w:val="009F1307"/>
    <w:rsid w:val="00A065CC"/>
    <w:rsid w:val="00A25136"/>
    <w:rsid w:val="00A343C4"/>
    <w:rsid w:val="00A40353"/>
    <w:rsid w:val="00A46DB4"/>
    <w:rsid w:val="00A55EED"/>
    <w:rsid w:val="00AE74E1"/>
    <w:rsid w:val="00B4164A"/>
    <w:rsid w:val="00B41AF0"/>
    <w:rsid w:val="00B45BB8"/>
    <w:rsid w:val="00B54E4F"/>
    <w:rsid w:val="00BB1187"/>
    <w:rsid w:val="00BC190A"/>
    <w:rsid w:val="00BC72A5"/>
    <w:rsid w:val="00BD31F5"/>
    <w:rsid w:val="00C20C07"/>
    <w:rsid w:val="00C47059"/>
    <w:rsid w:val="00C475BE"/>
    <w:rsid w:val="00C70959"/>
    <w:rsid w:val="00C94314"/>
    <w:rsid w:val="00CA3BC7"/>
    <w:rsid w:val="00CD3572"/>
    <w:rsid w:val="00CE3D3E"/>
    <w:rsid w:val="00CF406B"/>
    <w:rsid w:val="00D24D1F"/>
    <w:rsid w:val="00D3260A"/>
    <w:rsid w:val="00D33EF8"/>
    <w:rsid w:val="00D35121"/>
    <w:rsid w:val="00D4706C"/>
    <w:rsid w:val="00D47098"/>
    <w:rsid w:val="00D67DA4"/>
    <w:rsid w:val="00D734A4"/>
    <w:rsid w:val="00D74475"/>
    <w:rsid w:val="00D769B7"/>
    <w:rsid w:val="00DA0626"/>
    <w:rsid w:val="00DA12E7"/>
    <w:rsid w:val="00DA71D8"/>
    <w:rsid w:val="00DB6052"/>
    <w:rsid w:val="00DB7F83"/>
    <w:rsid w:val="00E16EAC"/>
    <w:rsid w:val="00E52B2E"/>
    <w:rsid w:val="00E60225"/>
    <w:rsid w:val="00E85EA1"/>
    <w:rsid w:val="00E92A3F"/>
    <w:rsid w:val="00E96E2B"/>
    <w:rsid w:val="00EB3459"/>
    <w:rsid w:val="00EB4F5B"/>
    <w:rsid w:val="00EC0243"/>
    <w:rsid w:val="00ED6592"/>
    <w:rsid w:val="00F15998"/>
    <w:rsid w:val="00F37D66"/>
    <w:rsid w:val="00FA6F73"/>
    <w:rsid w:val="00FE1411"/>
    <w:rsid w:val="00FE5B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8BA806"/>
  <w15:chartTrackingRefBased/>
  <w15:docId w15:val="{6E8B163E-8E8F-4DB9-97FA-10093D11D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0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0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0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0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0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0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0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0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0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0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0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0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0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0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0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098"/>
    <w:rPr>
      <w:rFonts w:eastAsiaTheme="majorEastAsia" w:cstheme="majorBidi"/>
      <w:color w:val="272727" w:themeColor="text1" w:themeTint="D8"/>
    </w:rPr>
  </w:style>
  <w:style w:type="paragraph" w:styleId="Title">
    <w:name w:val="Title"/>
    <w:basedOn w:val="Normal"/>
    <w:next w:val="Normal"/>
    <w:link w:val="TitleChar"/>
    <w:uiPriority w:val="10"/>
    <w:qFormat/>
    <w:rsid w:val="00D47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0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0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0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098"/>
    <w:pPr>
      <w:spacing w:before="160"/>
      <w:jc w:val="center"/>
    </w:pPr>
    <w:rPr>
      <w:i/>
      <w:iCs/>
      <w:color w:val="404040" w:themeColor="text1" w:themeTint="BF"/>
    </w:rPr>
  </w:style>
  <w:style w:type="character" w:customStyle="1" w:styleId="QuoteChar">
    <w:name w:val="Quote Char"/>
    <w:basedOn w:val="DefaultParagraphFont"/>
    <w:link w:val="Quote"/>
    <w:uiPriority w:val="29"/>
    <w:rsid w:val="00D47098"/>
    <w:rPr>
      <w:i/>
      <w:iCs/>
      <w:color w:val="404040" w:themeColor="text1" w:themeTint="BF"/>
    </w:rPr>
  </w:style>
  <w:style w:type="paragraph" w:styleId="ListParagraph">
    <w:name w:val="List Paragraph"/>
    <w:basedOn w:val="Normal"/>
    <w:uiPriority w:val="34"/>
    <w:qFormat/>
    <w:rsid w:val="00D47098"/>
    <w:pPr>
      <w:ind w:left="720"/>
      <w:contextualSpacing/>
    </w:pPr>
  </w:style>
  <w:style w:type="character" w:styleId="IntenseEmphasis">
    <w:name w:val="Intense Emphasis"/>
    <w:basedOn w:val="DefaultParagraphFont"/>
    <w:uiPriority w:val="21"/>
    <w:qFormat/>
    <w:rsid w:val="00D47098"/>
    <w:rPr>
      <w:i/>
      <w:iCs/>
      <w:color w:val="0F4761" w:themeColor="accent1" w:themeShade="BF"/>
    </w:rPr>
  </w:style>
  <w:style w:type="paragraph" w:styleId="IntenseQuote">
    <w:name w:val="Intense Quote"/>
    <w:basedOn w:val="Normal"/>
    <w:next w:val="Normal"/>
    <w:link w:val="IntenseQuoteChar"/>
    <w:uiPriority w:val="30"/>
    <w:qFormat/>
    <w:rsid w:val="00D47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098"/>
    <w:rPr>
      <w:i/>
      <w:iCs/>
      <w:color w:val="0F4761" w:themeColor="accent1" w:themeShade="BF"/>
    </w:rPr>
  </w:style>
  <w:style w:type="character" w:styleId="IntenseReference">
    <w:name w:val="Intense Reference"/>
    <w:basedOn w:val="DefaultParagraphFont"/>
    <w:uiPriority w:val="32"/>
    <w:qFormat/>
    <w:rsid w:val="00D47098"/>
    <w:rPr>
      <w:b/>
      <w:bCs/>
      <w:smallCaps/>
      <w:color w:val="0F4761" w:themeColor="accent1" w:themeShade="BF"/>
      <w:spacing w:val="5"/>
    </w:rPr>
  </w:style>
  <w:style w:type="table" w:styleId="TableGrid">
    <w:name w:val="Table Grid"/>
    <w:basedOn w:val="TableNormal"/>
    <w:uiPriority w:val="39"/>
    <w:rsid w:val="00D47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2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CA6"/>
  </w:style>
  <w:style w:type="paragraph" w:styleId="Footer">
    <w:name w:val="footer"/>
    <w:basedOn w:val="Normal"/>
    <w:link w:val="FooterChar"/>
    <w:uiPriority w:val="99"/>
    <w:unhideWhenUsed/>
    <w:rsid w:val="009C2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CA6"/>
  </w:style>
  <w:style w:type="character" w:styleId="Hyperlink">
    <w:name w:val="Hyperlink"/>
    <w:basedOn w:val="DefaultParagraphFont"/>
    <w:uiPriority w:val="99"/>
    <w:unhideWhenUsed/>
    <w:rsid w:val="006F4BBF"/>
    <w:rPr>
      <w:color w:val="467886" w:themeColor="hyperlink"/>
      <w:u w:val="single"/>
    </w:rPr>
  </w:style>
  <w:style w:type="character" w:styleId="UnresolvedMention">
    <w:name w:val="Unresolved Mention"/>
    <w:basedOn w:val="DefaultParagraphFont"/>
    <w:uiPriority w:val="99"/>
    <w:semiHidden/>
    <w:unhideWhenUsed/>
    <w:rsid w:val="006F4B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831">
      <w:bodyDiv w:val="1"/>
      <w:marLeft w:val="0"/>
      <w:marRight w:val="0"/>
      <w:marTop w:val="0"/>
      <w:marBottom w:val="0"/>
      <w:divBdr>
        <w:top w:val="none" w:sz="0" w:space="0" w:color="auto"/>
        <w:left w:val="none" w:sz="0" w:space="0" w:color="auto"/>
        <w:bottom w:val="none" w:sz="0" w:space="0" w:color="auto"/>
        <w:right w:val="none" w:sz="0" w:space="0" w:color="auto"/>
      </w:divBdr>
    </w:div>
    <w:div w:id="13384503">
      <w:bodyDiv w:val="1"/>
      <w:marLeft w:val="0"/>
      <w:marRight w:val="0"/>
      <w:marTop w:val="0"/>
      <w:marBottom w:val="0"/>
      <w:divBdr>
        <w:top w:val="none" w:sz="0" w:space="0" w:color="auto"/>
        <w:left w:val="none" w:sz="0" w:space="0" w:color="auto"/>
        <w:bottom w:val="none" w:sz="0" w:space="0" w:color="auto"/>
        <w:right w:val="none" w:sz="0" w:space="0" w:color="auto"/>
      </w:divBdr>
    </w:div>
    <w:div w:id="16083727">
      <w:bodyDiv w:val="1"/>
      <w:marLeft w:val="0"/>
      <w:marRight w:val="0"/>
      <w:marTop w:val="0"/>
      <w:marBottom w:val="0"/>
      <w:divBdr>
        <w:top w:val="none" w:sz="0" w:space="0" w:color="auto"/>
        <w:left w:val="none" w:sz="0" w:space="0" w:color="auto"/>
        <w:bottom w:val="none" w:sz="0" w:space="0" w:color="auto"/>
        <w:right w:val="none" w:sz="0" w:space="0" w:color="auto"/>
      </w:divBdr>
    </w:div>
    <w:div w:id="40860954">
      <w:bodyDiv w:val="1"/>
      <w:marLeft w:val="0"/>
      <w:marRight w:val="0"/>
      <w:marTop w:val="0"/>
      <w:marBottom w:val="0"/>
      <w:divBdr>
        <w:top w:val="none" w:sz="0" w:space="0" w:color="auto"/>
        <w:left w:val="none" w:sz="0" w:space="0" w:color="auto"/>
        <w:bottom w:val="none" w:sz="0" w:space="0" w:color="auto"/>
        <w:right w:val="none" w:sz="0" w:space="0" w:color="auto"/>
      </w:divBdr>
      <w:divsChild>
        <w:div w:id="797340347">
          <w:marLeft w:val="0"/>
          <w:marRight w:val="0"/>
          <w:marTop w:val="0"/>
          <w:marBottom w:val="0"/>
          <w:divBdr>
            <w:top w:val="single" w:sz="2" w:space="0" w:color="auto"/>
            <w:left w:val="single" w:sz="2" w:space="0" w:color="auto"/>
            <w:bottom w:val="single" w:sz="2" w:space="0" w:color="auto"/>
            <w:right w:val="single" w:sz="2" w:space="0" w:color="auto"/>
          </w:divBdr>
          <w:divsChild>
            <w:div w:id="24447918">
              <w:marLeft w:val="0"/>
              <w:marRight w:val="0"/>
              <w:marTop w:val="0"/>
              <w:marBottom w:val="0"/>
              <w:divBdr>
                <w:top w:val="single" w:sz="2" w:space="0" w:color="auto"/>
                <w:left w:val="single" w:sz="2" w:space="0" w:color="auto"/>
                <w:bottom w:val="single" w:sz="2" w:space="0" w:color="auto"/>
                <w:right w:val="single" w:sz="2" w:space="0" w:color="auto"/>
              </w:divBdr>
              <w:divsChild>
                <w:div w:id="81683850">
                  <w:marLeft w:val="0"/>
                  <w:marRight w:val="0"/>
                  <w:marTop w:val="0"/>
                  <w:marBottom w:val="0"/>
                  <w:divBdr>
                    <w:top w:val="single" w:sz="2" w:space="0" w:color="auto"/>
                    <w:left w:val="single" w:sz="2" w:space="0" w:color="auto"/>
                    <w:bottom w:val="single" w:sz="2" w:space="0" w:color="auto"/>
                    <w:right w:val="single" w:sz="2" w:space="0" w:color="auto"/>
                  </w:divBdr>
                  <w:divsChild>
                    <w:div w:id="1149521438">
                      <w:marLeft w:val="0"/>
                      <w:marRight w:val="0"/>
                      <w:marTop w:val="0"/>
                      <w:marBottom w:val="0"/>
                      <w:divBdr>
                        <w:top w:val="single" w:sz="2" w:space="0" w:color="auto"/>
                        <w:left w:val="single" w:sz="2" w:space="0" w:color="auto"/>
                        <w:bottom w:val="single" w:sz="2" w:space="0" w:color="auto"/>
                        <w:right w:val="single" w:sz="2" w:space="0" w:color="auto"/>
                      </w:divBdr>
                      <w:divsChild>
                        <w:div w:id="2037804191">
                          <w:marLeft w:val="0"/>
                          <w:marRight w:val="0"/>
                          <w:marTop w:val="0"/>
                          <w:marBottom w:val="0"/>
                          <w:divBdr>
                            <w:top w:val="single" w:sz="2" w:space="0" w:color="auto"/>
                            <w:left w:val="single" w:sz="2" w:space="0" w:color="auto"/>
                            <w:bottom w:val="single" w:sz="2" w:space="0" w:color="auto"/>
                            <w:right w:val="single" w:sz="2" w:space="0" w:color="auto"/>
                          </w:divBdr>
                          <w:divsChild>
                            <w:div w:id="194669343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9272643">
                      <w:marLeft w:val="0"/>
                      <w:marRight w:val="0"/>
                      <w:marTop w:val="0"/>
                      <w:marBottom w:val="0"/>
                      <w:divBdr>
                        <w:top w:val="single" w:sz="2" w:space="0" w:color="auto"/>
                        <w:left w:val="single" w:sz="2" w:space="0" w:color="auto"/>
                        <w:bottom w:val="single" w:sz="2" w:space="0" w:color="auto"/>
                        <w:right w:val="single" w:sz="2" w:space="0" w:color="auto"/>
                      </w:divBdr>
                      <w:divsChild>
                        <w:div w:id="129372244">
                          <w:marLeft w:val="0"/>
                          <w:marRight w:val="0"/>
                          <w:marTop w:val="0"/>
                          <w:marBottom w:val="0"/>
                          <w:divBdr>
                            <w:top w:val="single" w:sz="2" w:space="0" w:color="auto"/>
                            <w:left w:val="single" w:sz="2" w:space="0" w:color="auto"/>
                            <w:bottom w:val="single" w:sz="2" w:space="0" w:color="auto"/>
                            <w:right w:val="single" w:sz="2" w:space="0" w:color="auto"/>
                          </w:divBdr>
                          <w:divsChild>
                            <w:div w:id="176775735">
                              <w:marLeft w:val="0"/>
                              <w:marRight w:val="0"/>
                              <w:marTop w:val="0"/>
                              <w:marBottom w:val="0"/>
                              <w:divBdr>
                                <w:top w:val="single" w:sz="2" w:space="0" w:color="auto"/>
                                <w:left w:val="single" w:sz="2" w:space="0" w:color="auto"/>
                                <w:bottom w:val="single" w:sz="2" w:space="0" w:color="auto"/>
                                <w:right w:val="single" w:sz="2" w:space="0" w:color="auto"/>
                              </w:divBdr>
                              <w:divsChild>
                                <w:div w:id="19323984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516260847">
          <w:marLeft w:val="0"/>
          <w:marRight w:val="0"/>
          <w:marTop w:val="0"/>
          <w:marBottom w:val="0"/>
          <w:divBdr>
            <w:top w:val="single" w:sz="2" w:space="0" w:color="auto"/>
            <w:left w:val="single" w:sz="2" w:space="0" w:color="auto"/>
            <w:bottom w:val="single" w:sz="2" w:space="0" w:color="auto"/>
            <w:right w:val="single" w:sz="2" w:space="0" w:color="auto"/>
          </w:divBdr>
          <w:divsChild>
            <w:div w:id="148637635">
              <w:marLeft w:val="0"/>
              <w:marRight w:val="0"/>
              <w:marTop w:val="0"/>
              <w:marBottom w:val="0"/>
              <w:divBdr>
                <w:top w:val="single" w:sz="2" w:space="0" w:color="auto"/>
                <w:left w:val="single" w:sz="2" w:space="0" w:color="auto"/>
                <w:bottom w:val="single" w:sz="2" w:space="0" w:color="auto"/>
                <w:right w:val="single" w:sz="2" w:space="0" w:color="auto"/>
              </w:divBdr>
              <w:divsChild>
                <w:div w:id="1571501293">
                  <w:marLeft w:val="15"/>
                  <w:marRight w:val="0"/>
                  <w:marTop w:val="0"/>
                  <w:marBottom w:val="0"/>
                  <w:divBdr>
                    <w:top w:val="single" w:sz="2" w:space="0" w:color="auto"/>
                    <w:left w:val="single" w:sz="2" w:space="0" w:color="auto"/>
                    <w:bottom w:val="single" w:sz="2" w:space="0" w:color="auto"/>
                    <w:right w:val="single" w:sz="2" w:space="0" w:color="auto"/>
                  </w:divBdr>
                  <w:divsChild>
                    <w:div w:id="143742993">
                      <w:marLeft w:val="0"/>
                      <w:marRight w:val="0"/>
                      <w:marTop w:val="0"/>
                      <w:marBottom w:val="0"/>
                      <w:divBdr>
                        <w:top w:val="single" w:sz="2" w:space="0" w:color="auto"/>
                        <w:left w:val="single" w:sz="2" w:space="0" w:color="auto"/>
                        <w:bottom w:val="single" w:sz="2" w:space="0" w:color="auto"/>
                        <w:right w:val="single" w:sz="2" w:space="0" w:color="auto"/>
                      </w:divBdr>
                      <w:divsChild>
                        <w:div w:id="995917476">
                          <w:marLeft w:val="0"/>
                          <w:marRight w:val="0"/>
                          <w:marTop w:val="0"/>
                          <w:marBottom w:val="0"/>
                          <w:divBdr>
                            <w:top w:val="single" w:sz="2" w:space="0" w:color="auto"/>
                            <w:left w:val="single" w:sz="2" w:space="0" w:color="auto"/>
                            <w:bottom w:val="single" w:sz="2" w:space="0" w:color="auto"/>
                            <w:right w:val="single" w:sz="2" w:space="0" w:color="auto"/>
                          </w:divBdr>
                          <w:divsChild>
                            <w:div w:id="600573650">
                              <w:marLeft w:val="0"/>
                              <w:marRight w:val="0"/>
                              <w:marTop w:val="0"/>
                              <w:marBottom w:val="0"/>
                              <w:divBdr>
                                <w:top w:val="single" w:sz="2" w:space="0" w:color="auto"/>
                                <w:left w:val="single" w:sz="2" w:space="0" w:color="auto"/>
                                <w:bottom w:val="single" w:sz="2" w:space="0" w:color="auto"/>
                                <w:right w:val="single" w:sz="2" w:space="0" w:color="auto"/>
                              </w:divBdr>
                            </w:div>
                          </w:divsChild>
                        </w:div>
                        <w:div w:id="320474760">
                          <w:marLeft w:val="0"/>
                          <w:marRight w:val="0"/>
                          <w:marTop w:val="0"/>
                          <w:marBottom w:val="0"/>
                          <w:divBdr>
                            <w:top w:val="single" w:sz="2" w:space="0" w:color="auto"/>
                            <w:left w:val="single" w:sz="2" w:space="0" w:color="auto"/>
                            <w:bottom w:val="single" w:sz="2" w:space="0" w:color="auto"/>
                            <w:right w:val="single" w:sz="2" w:space="0" w:color="auto"/>
                          </w:divBdr>
                        </w:div>
                      </w:divsChild>
                    </w:div>
                    <w:div w:id="1043556442">
                      <w:marLeft w:val="0"/>
                      <w:marRight w:val="0"/>
                      <w:marTop w:val="0"/>
                      <w:marBottom w:val="0"/>
                      <w:divBdr>
                        <w:top w:val="single" w:sz="2" w:space="0" w:color="auto"/>
                        <w:left w:val="single" w:sz="2" w:space="0" w:color="auto"/>
                        <w:bottom w:val="single" w:sz="2" w:space="0" w:color="auto"/>
                        <w:right w:val="single" w:sz="2" w:space="0" w:color="auto"/>
                      </w:divBdr>
                      <w:divsChild>
                        <w:div w:id="75057092">
                          <w:marLeft w:val="0"/>
                          <w:marRight w:val="0"/>
                          <w:marTop w:val="0"/>
                          <w:marBottom w:val="0"/>
                          <w:divBdr>
                            <w:top w:val="single" w:sz="2" w:space="0" w:color="auto"/>
                            <w:left w:val="single" w:sz="2" w:space="0" w:color="auto"/>
                            <w:bottom w:val="single" w:sz="2" w:space="0" w:color="auto"/>
                            <w:right w:val="single" w:sz="2" w:space="0" w:color="auto"/>
                          </w:divBdr>
                          <w:divsChild>
                            <w:div w:id="1351104382">
                              <w:marLeft w:val="0"/>
                              <w:marRight w:val="0"/>
                              <w:marTop w:val="0"/>
                              <w:marBottom w:val="0"/>
                              <w:divBdr>
                                <w:top w:val="single" w:sz="2" w:space="0" w:color="auto"/>
                                <w:left w:val="single" w:sz="2" w:space="0" w:color="auto"/>
                                <w:bottom w:val="single" w:sz="2" w:space="0" w:color="auto"/>
                                <w:right w:val="single" w:sz="2" w:space="0" w:color="auto"/>
                              </w:divBdr>
                              <w:divsChild>
                                <w:div w:id="3777500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75911685">
          <w:marLeft w:val="0"/>
          <w:marRight w:val="0"/>
          <w:marTop w:val="0"/>
          <w:marBottom w:val="0"/>
          <w:divBdr>
            <w:top w:val="single" w:sz="2" w:space="0" w:color="auto"/>
            <w:left w:val="single" w:sz="2" w:space="0" w:color="auto"/>
            <w:bottom w:val="single" w:sz="2" w:space="0" w:color="auto"/>
            <w:right w:val="single" w:sz="2" w:space="0" w:color="auto"/>
          </w:divBdr>
          <w:divsChild>
            <w:div w:id="1113594164">
              <w:marLeft w:val="0"/>
              <w:marRight w:val="0"/>
              <w:marTop w:val="0"/>
              <w:marBottom w:val="0"/>
              <w:divBdr>
                <w:top w:val="single" w:sz="2" w:space="0" w:color="auto"/>
                <w:left w:val="single" w:sz="2" w:space="0" w:color="auto"/>
                <w:bottom w:val="single" w:sz="2" w:space="0" w:color="auto"/>
                <w:right w:val="single" w:sz="2" w:space="0" w:color="auto"/>
              </w:divBdr>
              <w:divsChild>
                <w:div w:id="844201808">
                  <w:marLeft w:val="0"/>
                  <w:marRight w:val="0"/>
                  <w:marTop w:val="0"/>
                  <w:marBottom w:val="0"/>
                  <w:divBdr>
                    <w:top w:val="single" w:sz="2" w:space="0" w:color="auto"/>
                    <w:left w:val="single" w:sz="2" w:space="0" w:color="auto"/>
                    <w:bottom w:val="single" w:sz="2" w:space="0" w:color="auto"/>
                    <w:right w:val="single" w:sz="2" w:space="0" w:color="auto"/>
                  </w:divBdr>
                  <w:divsChild>
                    <w:div w:id="931548344">
                      <w:marLeft w:val="0"/>
                      <w:marRight w:val="0"/>
                      <w:marTop w:val="0"/>
                      <w:marBottom w:val="0"/>
                      <w:divBdr>
                        <w:top w:val="single" w:sz="2" w:space="0" w:color="auto"/>
                        <w:left w:val="single" w:sz="2" w:space="0" w:color="auto"/>
                        <w:bottom w:val="single" w:sz="2" w:space="0" w:color="auto"/>
                        <w:right w:val="single" w:sz="2" w:space="0" w:color="auto"/>
                      </w:divBdr>
                      <w:divsChild>
                        <w:div w:id="1119642592">
                          <w:marLeft w:val="0"/>
                          <w:marRight w:val="0"/>
                          <w:marTop w:val="0"/>
                          <w:marBottom w:val="0"/>
                          <w:divBdr>
                            <w:top w:val="single" w:sz="2" w:space="0" w:color="auto"/>
                            <w:left w:val="single" w:sz="2" w:space="0" w:color="auto"/>
                            <w:bottom w:val="single" w:sz="2" w:space="0" w:color="auto"/>
                            <w:right w:val="single" w:sz="2" w:space="0" w:color="auto"/>
                          </w:divBdr>
                          <w:divsChild>
                            <w:div w:id="142568707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29886748">
                      <w:marLeft w:val="0"/>
                      <w:marRight w:val="0"/>
                      <w:marTop w:val="0"/>
                      <w:marBottom w:val="0"/>
                      <w:divBdr>
                        <w:top w:val="single" w:sz="2" w:space="0" w:color="auto"/>
                        <w:left w:val="single" w:sz="2" w:space="0" w:color="auto"/>
                        <w:bottom w:val="single" w:sz="2" w:space="0" w:color="auto"/>
                        <w:right w:val="single" w:sz="2" w:space="0" w:color="auto"/>
                      </w:divBdr>
                      <w:divsChild>
                        <w:div w:id="715394650">
                          <w:marLeft w:val="0"/>
                          <w:marRight w:val="0"/>
                          <w:marTop w:val="0"/>
                          <w:marBottom w:val="0"/>
                          <w:divBdr>
                            <w:top w:val="single" w:sz="2" w:space="0" w:color="auto"/>
                            <w:left w:val="single" w:sz="2" w:space="0" w:color="auto"/>
                            <w:bottom w:val="single" w:sz="2" w:space="0" w:color="auto"/>
                            <w:right w:val="single" w:sz="2" w:space="0" w:color="auto"/>
                          </w:divBdr>
                          <w:divsChild>
                            <w:div w:id="1524326414">
                              <w:marLeft w:val="0"/>
                              <w:marRight w:val="0"/>
                              <w:marTop w:val="0"/>
                              <w:marBottom w:val="0"/>
                              <w:divBdr>
                                <w:top w:val="single" w:sz="2" w:space="0" w:color="auto"/>
                                <w:left w:val="single" w:sz="2" w:space="0" w:color="auto"/>
                                <w:bottom w:val="single" w:sz="2" w:space="0" w:color="auto"/>
                                <w:right w:val="single" w:sz="2" w:space="0" w:color="auto"/>
                              </w:divBdr>
                              <w:divsChild>
                                <w:div w:id="10548923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47265751">
          <w:marLeft w:val="0"/>
          <w:marRight w:val="0"/>
          <w:marTop w:val="0"/>
          <w:marBottom w:val="0"/>
          <w:divBdr>
            <w:top w:val="single" w:sz="2" w:space="0" w:color="auto"/>
            <w:left w:val="single" w:sz="2" w:space="0" w:color="auto"/>
            <w:bottom w:val="single" w:sz="2" w:space="0" w:color="auto"/>
            <w:right w:val="single" w:sz="2" w:space="0" w:color="auto"/>
          </w:divBdr>
          <w:divsChild>
            <w:div w:id="733040455">
              <w:marLeft w:val="0"/>
              <w:marRight w:val="0"/>
              <w:marTop w:val="0"/>
              <w:marBottom w:val="0"/>
              <w:divBdr>
                <w:top w:val="single" w:sz="2" w:space="0" w:color="auto"/>
                <w:left w:val="single" w:sz="2" w:space="0" w:color="auto"/>
                <w:bottom w:val="single" w:sz="2" w:space="0" w:color="auto"/>
                <w:right w:val="single" w:sz="2" w:space="0" w:color="auto"/>
              </w:divBdr>
              <w:divsChild>
                <w:div w:id="430665103">
                  <w:marLeft w:val="15"/>
                  <w:marRight w:val="0"/>
                  <w:marTop w:val="0"/>
                  <w:marBottom w:val="0"/>
                  <w:divBdr>
                    <w:top w:val="single" w:sz="2" w:space="0" w:color="auto"/>
                    <w:left w:val="single" w:sz="2" w:space="0" w:color="auto"/>
                    <w:bottom w:val="single" w:sz="2" w:space="0" w:color="auto"/>
                    <w:right w:val="single" w:sz="2" w:space="0" w:color="auto"/>
                  </w:divBdr>
                  <w:divsChild>
                    <w:div w:id="1961064985">
                      <w:marLeft w:val="0"/>
                      <w:marRight w:val="0"/>
                      <w:marTop w:val="0"/>
                      <w:marBottom w:val="0"/>
                      <w:divBdr>
                        <w:top w:val="single" w:sz="2" w:space="0" w:color="auto"/>
                        <w:left w:val="single" w:sz="2" w:space="0" w:color="auto"/>
                        <w:bottom w:val="single" w:sz="2" w:space="0" w:color="auto"/>
                        <w:right w:val="single" w:sz="2" w:space="0" w:color="auto"/>
                      </w:divBdr>
                      <w:divsChild>
                        <w:div w:id="816989898">
                          <w:marLeft w:val="0"/>
                          <w:marRight w:val="0"/>
                          <w:marTop w:val="0"/>
                          <w:marBottom w:val="0"/>
                          <w:divBdr>
                            <w:top w:val="single" w:sz="2" w:space="0" w:color="auto"/>
                            <w:left w:val="single" w:sz="2" w:space="0" w:color="auto"/>
                            <w:bottom w:val="single" w:sz="2" w:space="0" w:color="auto"/>
                            <w:right w:val="single" w:sz="2" w:space="0" w:color="auto"/>
                          </w:divBdr>
                          <w:divsChild>
                            <w:div w:id="403601825">
                              <w:marLeft w:val="0"/>
                              <w:marRight w:val="0"/>
                              <w:marTop w:val="0"/>
                              <w:marBottom w:val="0"/>
                              <w:divBdr>
                                <w:top w:val="single" w:sz="2" w:space="0" w:color="auto"/>
                                <w:left w:val="single" w:sz="2" w:space="0" w:color="auto"/>
                                <w:bottom w:val="single" w:sz="2" w:space="0" w:color="auto"/>
                                <w:right w:val="single" w:sz="2" w:space="0" w:color="auto"/>
                              </w:divBdr>
                            </w:div>
                          </w:divsChild>
                        </w:div>
                        <w:div w:id="1570115838">
                          <w:marLeft w:val="0"/>
                          <w:marRight w:val="0"/>
                          <w:marTop w:val="0"/>
                          <w:marBottom w:val="0"/>
                          <w:divBdr>
                            <w:top w:val="single" w:sz="2" w:space="0" w:color="auto"/>
                            <w:left w:val="single" w:sz="2" w:space="0" w:color="auto"/>
                            <w:bottom w:val="single" w:sz="2" w:space="0" w:color="auto"/>
                            <w:right w:val="single" w:sz="2" w:space="0" w:color="auto"/>
                          </w:divBdr>
                        </w:div>
                      </w:divsChild>
                    </w:div>
                    <w:div w:id="1468160334">
                      <w:marLeft w:val="0"/>
                      <w:marRight w:val="0"/>
                      <w:marTop w:val="0"/>
                      <w:marBottom w:val="0"/>
                      <w:divBdr>
                        <w:top w:val="single" w:sz="2" w:space="0" w:color="auto"/>
                        <w:left w:val="single" w:sz="2" w:space="0" w:color="auto"/>
                        <w:bottom w:val="single" w:sz="2" w:space="0" w:color="auto"/>
                        <w:right w:val="single" w:sz="2" w:space="0" w:color="auto"/>
                      </w:divBdr>
                      <w:divsChild>
                        <w:div w:id="1753232920">
                          <w:marLeft w:val="0"/>
                          <w:marRight w:val="0"/>
                          <w:marTop w:val="0"/>
                          <w:marBottom w:val="0"/>
                          <w:divBdr>
                            <w:top w:val="single" w:sz="2" w:space="0" w:color="auto"/>
                            <w:left w:val="single" w:sz="2" w:space="0" w:color="auto"/>
                            <w:bottom w:val="single" w:sz="2" w:space="0" w:color="auto"/>
                            <w:right w:val="single" w:sz="2" w:space="0" w:color="auto"/>
                          </w:divBdr>
                          <w:divsChild>
                            <w:div w:id="2072194427">
                              <w:marLeft w:val="0"/>
                              <w:marRight w:val="0"/>
                              <w:marTop w:val="0"/>
                              <w:marBottom w:val="0"/>
                              <w:divBdr>
                                <w:top w:val="single" w:sz="2" w:space="0" w:color="auto"/>
                                <w:left w:val="single" w:sz="2" w:space="0" w:color="auto"/>
                                <w:bottom w:val="single" w:sz="2" w:space="0" w:color="auto"/>
                                <w:right w:val="single" w:sz="2" w:space="0" w:color="auto"/>
                              </w:divBdr>
                              <w:divsChild>
                                <w:div w:id="7226784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062710824">
          <w:marLeft w:val="0"/>
          <w:marRight w:val="0"/>
          <w:marTop w:val="0"/>
          <w:marBottom w:val="0"/>
          <w:divBdr>
            <w:top w:val="single" w:sz="2" w:space="0" w:color="auto"/>
            <w:left w:val="single" w:sz="2" w:space="0" w:color="auto"/>
            <w:bottom w:val="single" w:sz="2" w:space="0" w:color="auto"/>
            <w:right w:val="single" w:sz="2" w:space="0" w:color="auto"/>
          </w:divBdr>
          <w:divsChild>
            <w:div w:id="234972374">
              <w:marLeft w:val="0"/>
              <w:marRight w:val="0"/>
              <w:marTop w:val="0"/>
              <w:marBottom w:val="0"/>
              <w:divBdr>
                <w:top w:val="single" w:sz="2" w:space="0" w:color="auto"/>
                <w:left w:val="single" w:sz="2" w:space="0" w:color="auto"/>
                <w:bottom w:val="single" w:sz="2" w:space="0" w:color="auto"/>
                <w:right w:val="single" w:sz="2" w:space="0" w:color="auto"/>
              </w:divBdr>
              <w:divsChild>
                <w:div w:id="160589708">
                  <w:marLeft w:val="0"/>
                  <w:marRight w:val="0"/>
                  <w:marTop w:val="0"/>
                  <w:marBottom w:val="0"/>
                  <w:divBdr>
                    <w:top w:val="single" w:sz="2" w:space="0" w:color="auto"/>
                    <w:left w:val="single" w:sz="2" w:space="0" w:color="auto"/>
                    <w:bottom w:val="single" w:sz="2" w:space="0" w:color="auto"/>
                    <w:right w:val="single" w:sz="2" w:space="0" w:color="auto"/>
                  </w:divBdr>
                  <w:divsChild>
                    <w:div w:id="410666010">
                      <w:marLeft w:val="0"/>
                      <w:marRight w:val="0"/>
                      <w:marTop w:val="0"/>
                      <w:marBottom w:val="0"/>
                      <w:divBdr>
                        <w:top w:val="single" w:sz="2" w:space="0" w:color="auto"/>
                        <w:left w:val="single" w:sz="2" w:space="0" w:color="auto"/>
                        <w:bottom w:val="single" w:sz="2" w:space="0" w:color="auto"/>
                        <w:right w:val="single" w:sz="2" w:space="0" w:color="auto"/>
                      </w:divBdr>
                      <w:divsChild>
                        <w:div w:id="27609260">
                          <w:marLeft w:val="0"/>
                          <w:marRight w:val="0"/>
                          <w:marTop w:val="0"/>
                          <w:marBottom w:val="0"/>
                          <w:divBdr>
                            <w:top w:val="single" w:sz="2" w:space="0" w:color="auto"/>
                            <w:left w:val="single" w:sz="2" w:space="0" w:color="auto"/>
                            <w:bottom w:val="single" w:sz="2" w:space="0" w:color="auto"/>
                            <w:right w:val="single" w:sz="2" w:space="0" w:color="auto"/>
                          </w:divBdr>
                          <w:divsChild>
                            <w:div w:id="17896626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37899456">
                      <w:marLeft w:val="0"/>
                      <w:marRight w:val="0"/>
                      <w:marTop w:val="0"/>
                      <w:marBottom w:val="0"/>
                      <w:divBdr>
                        <w:top w:val="single" w:sz="2" w:space="0" w:color="auto"/>
                        <w:left w:val="single" w:sz="2" w:space="0" w:color="auto"/>
                        <w:bottom w:val="single" w:sz="2" w:space="0" w:color="auto"/>
                        <w:right w:val="single" w:sz="2" w:space="0" w:color="auto"/>
                      </w:divBdr>
                      <w:divsChild>
                        <w:div w:id="1627197003">
                          <w:marLeft w:val="0"/>
                          <w:marRight w:val="0"/>
                          <w:marTop w:val="0"/>
                          <w:marBottom w:val="0"/>
                          <w:divBdr>
                            <w:top w:val="single" w:sz="2" w:space="0" w:color="auto"/>
                            <w:left w:val="single" w:sz="2" w:space="0" w:color="auto"/>
                            <w:bottom w:val="single" w:sz="2" w:space="0" w:color="auto"/>
                            <w:right w:val="single" w:sz="2" w:space="0" w:color="auto"/>
                          </w:divBdr>
                          <w:divsChild>
                            <w:div w:id="25373568">
                              <w:marLeft w:val="0"/>
                              <w:marRight w:val="0"/>
                              <w:marTop w:val="0"/>
                              <w:marBottom w:val="0"/>
                              <w:divBdr>
                                <w:top w:val="single" w:sz="2" w:space="0" w:color="auto"/>
                                <w:left w:val="single" w:sz="2" w:space="0" w:color="auto"/>
                                <w:bottom w:val="single" w:sz="2" w:space="0" w:color="auto"/>
                                <w:right w:val="single" w:sz="2" w:space="0" w:color="auto"/>
                              </w:divBdr>
                              <w:divsChild>
                                <w:div w:id="731466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5835343">
          <w:marLeft w:val="0"/>
          <w:marRight w:val="0"/>
          <w:marTop w:val="0"/>
          <w:marBottom w:val="0"/>
          <w:divBdr>
            <w:top w:val="single" w:sz="2" w:space="0" w:color="auto"/>
            <w:left w:val="single" w:sz="2" w:space="0" w:color="auto"/>
            <w:bottom w:val="single" w:sz="2" w:space="0" w:color="auto"/>
            <w:right w:val="single" w:sz="2" w:space="0" w:color="auto"/>
          </w:divBdr>
          <w:divsChild>
            <w:div w:id="278805955">
              <w:marLeft w:val="0"/>
              <w:marRight w:val="0"/>
              <w:marTop w:val="0"/>
              <w:marBottom w:val="0"/>
              <w:divBdr>
                <w:top w:val="single" w:sz="2" w:space="0" w:color="auto"/>
                <w:left w:val="single" w:sz="2" w:space="0" w:color="auto"/>
                <w:bottom w:val="single" w:sz="2" w:space="0" w:color="auto"/>
                <w:right w:val="single" w:sz="2" w:space="0" w:color="auto"/>
              </w:divBdr>
              <w:divsChild>
                <w:div w:id="1019620892">
                  <w:marLeft w:val="15"/>
                  <w:marRight w:val="0"/>
                  <w:marTop w:val="0"/>
                  <w:marBottom w:val="0"/>
                  <w:divBdr>
                    <w:top w:val="single" w:sz="2" w:space="0" w:color="auto"/>
                    <w:left w:val="single" w:sz="2" w:space="0" w:color="auto"/>
                    <w:bottom w:val="single" w:sz="2" w:space="0" w:color="auto"/>
                    <w:right w:val="single" w:sz="2" w:space="0" w:color="auto"/>
                  </w:divBdr>
                  <w:divsChild>
                    <w:div w:id="1870608889">
                      <w:marLeft w:val="0"/>
                      <w:marRight w:val="0"/>
                      <w:marTop w:val="0"/>
                      <w:marBottom w:val="0"/>
                      <w:divBdr>
                        <w:top w:val="single" w:sz="2" w:space="0" w:color="auto"/>
                        <w:left w:val="single" w:sz="2" w:space="0" w:color="auto"/>
                        <w:bottom w:val="single" w:sz="2" w:space="0" w:color="auto"/>
                        <w:right w:val="single" w:sz="2" w:space="0" w:color="auto"/>
                      </w:divBdr>
                      <w:divsChild>
                        <w:div w:id="1090617283">
                          <w:marLeft w:val="0"/>
                          <w:marRight w:val="0"/>
                          <w:marTop w:val="0"/>
                          <w:marBottom w:val="0"/>
                          <w:divBdr>
                            <w:top w:val="single" w:sz="2" w:space="0" w:color="auto"/>
                            <w:left w:val="single" w:sz="2" w:space="0" w:color="auto"/>
                            <w:bottom w:val="single" w:sz="2" w:space="0" w:color="auto"/>
                            <w:right w:val="single" w:sz="2" w:space="0" w:color="auto"/>
                          </w:divBdr>
                          <w:divsChild>
                            <w:div w:id="1056973878">
                              <w:marLeft w:val="0"/>
                              <w:marRight w:val="0"/>
                              <w:marTop w:val="0"/>
                              <w:marBottom w:val="0"/>
                              <w:divBdr>
                                <w:top w:val="single" w:sz="2" w:space="0" w:color="auto"/>
                                <w:left w:val="single" w:sz="2" w:space="0" w:color="auto"/>
                                <w:bottom w:val="single" w:sz="2" w:space="0" w:color="auto"/>
                                <w:right w:val="single" w:sz="2" w:space="0" w:color="auto"/>
                              </w:divBdr>
                            </w:div>
                          </w:divsChild>
                        </w:div>
                        <w:div w:id="285237167">
                          <w:marLeft w:val="0"/>
                          <w:marRight w:val="0"/>
                          <w:marTop w:val="0"/>
                          <w:marBottom w:val="0"/>
                          <w:divBdr>
                            <w:top w:val="single" w:sz="2" w:space="0" w:color="auto"/>
                            <w:left w:val="single" w:sz="2" w:space="0" w:color="auto"/>
                            <w:bottom w:val="single" w:sz="2" w:space="0" w:color="auto"/>
                            <w:right w:val="single" w:sz="2" w:space="0" w:color="auto"/>
                          </w:divBdr>
                        </w:div>
                      </w:divsChild>
                    </w:div>
                    <w:div w:id="971406867">
                      <w:marLeft w:val="0"/>
                      <w:marRight w:val="0"/>
                      <w:marTop w:val="0"/>
                      <w:marBottom w:val="0"/>
                      <w:divBdr>
                        <w:top w:val="single" w:sz="2" w:space="0" w:color="auto"/>
                        <w:left w:val="single" w:sz="2" w:space="0" w:color="auto"/>
                        <w:bottom w:val="single" w:sz="2" w:space="0" w:color="auto"/>
                        <w:right w:val="single" w:sz="2" w:space="0" w:color="auto"/>
                      </w:divBdr>
                      <w:divsChild>
                        <w:div w:id="1137800111">
                          <w:marLeft w:val="0"/>
                          <w:marRight w:val="0"/>
                          <w:marTop w:val="0"/>
                          <w:marBottom w:val="0"/>
                          <w:divBdr>
                            <w:top w:val="single" w:sz="2" w:space="0" w:color="auto"/>
                            <w:left w:val="single" w:sz="2" w:space="0" w:color="auto"/>
                            <w:bottom w:val="single" w:sz="2" w:space="0" w:color="auto"/>
                            <w:right w:val="single" w:sz="2" w:space="0" w:color="auto"/>
                          </w:divBdr>
                          <w:divsChild>
                            <w:div w:id="1703509980">
                              <w:marLeft w:val="0"/>
                              <w:marRight w:val="0"/>
                              <w:marTop w:val="0"/>
                              <w:marBottom w:val="0"/>
                              <w:divBdr>
                                <w:top w:val="single" w:sz="2" w:space="0" w:color="auto"/>
                                <w:left w:val="single" w:sz="2" w:space="0" w:color="auto"/>
                                <w:bottom w:val="single" w:sz="2" w:space="0" w:color="auto"/>
                                <w:right w:val="single" w:sz="2" w:space="0" w:color="auto"/>
                              </w:divBdr>
                              <w:divsChild>
                                <w:div w:id="6295515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37656792">
          <w:marLeft w:val="0"/>
          <w:marRight w:val="0"/>
          <w:marTop w:val="0"/>
          <w:marBottom w:val="0"/>
          <w:divBdr>
            <w:top w:val="single" w:sz="2" w:space="0" w:color="auto"/>
            <w:left w:val="single" w:sz="2" w:space="0" w:color="auto"/>
            <w:bottom w:val="single" w:sz="2" w:space="0" w:color="auto"/>
            <w:right w:val="single" w:sz="2" w:space="0" w:color="auto"/>
          </w:divBdr>
          <w:divsChild>
            <w:div w:id="2044208126">
              <w:marLeft w:val="0"/>
              <w:marRight w:val="0"/>
              <w:marTop w:val="0"/>
              <w:marBottom w:val="0"/>
              <w:divBdr>
                <w:top w:val="single" w:sz="2" w:space="0" w:color="auto"/>
                <w:left w:val="single" w:sz="2" w:space="0" w:color="auto"/>
                <w:bottom w:val="single" w:sz="2" w:space="0" w:color="auto"/>
                <w:right w:val="single" w:sz="2" w:space="0" w:color="auto"/>
              </w:divBdr>
              <w:divsChild>
                <w:div w:id="1558391677">
                  <w:marLeft w:val="0"/>
                  <w:marRight w:val="0"/>
                  <w:marTop w:val="0"/>
                  <w:marBottom w:val="0"/>
                  <w:divBdr>
                    <w:top w:val="single" w:sz="2" w:space="0" w:color="auto"/>
                    <w:left w:val="single" w:sz="2" w:space="0" w:color="auto"/>
                    <w:bottom w:val="single" w:sz="2" w:space="0" w:color="auto"/>
                    <w:right w:val="single" w:sz="2" w:space="0" w:color="auto"/>
                  </w:divBdr>
                  <w:divsChild>
                    <w:div w:id="1384914266">
                      <w:marLeft w:val="0"/>
                      <w:marRight w:val="0"/>
                      <w:marTop w:val="0"/>
                      <w:marBottom w:val="0"/>
                      <w:divBdr>
                        <w:top w:val="single" w:sz="2" w:space="0" w:color="auto"/>
                        <w:left w:val="single" w:sz="2" w:space="0" w:color="auto"/>
                        <w:bottom w:val="single" w:sz="2" w:space="0" w:color="auto"/>
                        <w:right w:val="single" w:sz="2" w:space="0" w:color="auto"/>
                      </w:divBdr>
                      <w:divsChild>
                        <w:div w:id="343360729">
                          <w:marLeft w:val="0"/>
                          <w:marRight w:val="0"/>
                          <w:marTop w:val="0"/>
                          <w:marBottom w:val="0"/>
                          <w:divBdr>
                            <w:top w:val="single" w:sz="2" w:space="0" w:color="auto"/>
                            <w:left w:val="single" w:sz="2" w:space="0" w:color="auto"/>
                            <w:bottom w:val="single" w:sz="2" w:space="0" w:color="auto"/>
                            <w:right w:val="single" w:sz="2" w:space="0" w:color="auto"/>
                          </w:divBdr>
                          <w:divsChild>
                            <w:div w:id="6270495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28268591">
                      <w:marLeft w:val="0"/>
                      <w:marRight w:val="0"/>
                      <w:marTop w:val="0"/>
                      <w:marBottom w:val="0"/>
                      <w:divBdr>
                        <w:top w:val="single" w:sz="2" w:space="0" w:color="auto"/>
                        <w:left w:val="single" w:sz="2" w:space="0" w:color="auto"/>
                        <w:bottom w:val="single" w:sz="2" w:space="0" w:color="auto"/>
                        <w:right w:val="single" w:sz="2" w:space="0" w:color="auto"/>
                      </w:divBdr>
                      <w:divsChild>
                        <w:div w:id="1242905045">
                          <w:marLeft w:val="0"/>
                          <w:marRight w:val="0"/>
                          <w:marTop w:val="0"/>
                          <w:marBottom w:val="0"/>
                          <w:divBdr>
                            <w:top w:val="single" w:sz="2" w:space="0" w:color="auto"/>
                            <w:left w:val="single" w:sz="2" w:space="0" w:color="auto"/>
                            <w:bottom w:val="single" w:sz="2" w:space="0" w:color="auto"/>
                            <w:right w:val="single" w:sz="2" w:space="0" w:color="auto"/>
                          </w:divBdr>
                          <w:divsChild>
                            <w:div w:id="1014306753">
                              <w:marLeft w:val="0"/>
                              <w:marRight w:val="0"/>
                              <w:marTop w:val="0"/>
                              <w:marBottom w:val="0"/>
                              <w:divBdr>
                                <w:top w:val="single" w:sz="2" w:space="0" w:color="auto"/>
                                <w:left w:val="single" w:sz="2" w:space="0" w:color="auto"/>
                                <w:bottom w:val="single" w:sz="2" w:space="0" w:color="auto"/>
                                <w:right w:val="single" w:sz="2" w:space="0" w:color="auto"/>
                              </w:divBdr>
                              <w:divsChild>
                                <w:div w:id="6388043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434909111">
          <w:marLeft w:val="0"/>
          <w:marRight w:val="0"/>
          <w:marTop w:val="0"/>
          <w:marBottom w:val="0"/>
          <w:divBdr>
            <w:top w:val="single" w:sz="2" w:space="0" w:color="auto"/>
            <w:left w:val="single" w:sz="2" w:space="0" w:color="auto"/>
            <w:bottom w:val="single" w:sz="2" w:space="0" w:color="auto"/>
            <w:right w:val="single" w:sz="2" w:space="0" w:color="auto"/>
          </w:divBdr>
          <w:divsChild>
            <w:div w:id="791749612">
              <w:marLeft w:val="0"/>
              <w:marRight w:val="0"/>
              <w:marTop w:val="0"/>
              <w:marBottom w:val="0"/>
              <w:divBdr>
                <w:top w:val="single" w:sz="2" w:space="0" w:color="auto"/>
                <w:left w:val="single" w:sz="2" w:space="0" w:color="auto"/>
                <w:bottom w:val="single" w:sz="2" w:space="0" w:color="auto"/>
                <w:right w:val="single" w:sz="2" w:space="0" w:color="auto"/>
              </w:divBdr>
              <w:divsChild>
                <w:div w:id="784735619">
                  <w:marLeft w:val="15"/>
                  <w:marRight w:val="0"/>
                  <w:marTop w:val="0"/>
                  <w:marBottom w:val="0"/>
                  <w:divBdr>
                    <w:top w:val="single" w:sz="2" w:space="0" w:color="auto"/>
                    <w:left w:val="single" w:sz="2" w:space="0" w:color="auto"/>
                    <w:bottom w:val="single" w:sz="2" w:space="0" w:color="auto"/>
                    <w:right w:val="single" w:sz="2" w:space="0" w:color="auto"/>
                  </w:divBdr>
                  <w:divsChild>
                    <w:div w:id="698506657">
                      <w:marLeft w:val="0"/>
                      <w:marRight w:val="0"/>
                      <w:marTop w:val="0"/>
                      <w:marBottom w:val="0"/>
                      <w:divBdr>
                        <w:top w:val="single" w:sz="2" w:space="0" w:color="auto"/>
                        <w:left w:val="single" w:sz="2" w:space="0" w:color="auto"/>
                        <w:bottom w:val="single" w:sz="2" w:space="0" w:color="auto"/>
                        <w:right w:val="single" w:sz="2" w:space="0" w:color="auto"/>
                      </w:divBdr>
                      <w:divsChild>
                        <w:div w:id="1360424232">
                          <w:marLeft w:val="0"/>
                          <w:marRight w:val="0"/>
                          <w:marTop w:val="0"/>
                          <w:marBottom w:val="0"/>
                          <w:divBdr>
                            <w:top w:val="single" w:sz="2" w:space="0" w:color="auto"/>
                            <w:left w:val="single" w:sz="2" w:space="0" w:color="auto"/>
                            <w:bottom w:val="single" w:sz="2" w:space="0" w:color="auto"/>
                            <w:right w:val="single" w:sz="2" w:space="0" w:color="auto"/>
                          </w:divBdr>
                          <w:divsChild>
                            <w:div w:id="997536173">
                              <w:marLeft w:val="0"/>
                              <w:marRight w:val="0"/>
                              <w:marTop w:val="0"/>
                              <w:marBottom w:val="0"/>
                              <w:divBdr>
                                <w:top w:val="single" w:sz="2" w:space="0" w:color="auto"/>
                                <w:left w:val="single" w:sz="2" w:space="0" w:color="auto"/>
                                <w:bottom w:val="single" w:sz="2" w:space="0" w:color="auto"/>
                                <w:right w:val="single" w:sz="2" w:space="0" w:color="auto"/>
                              </w:divBdr>
                            </w:div>
                          </w:divsChild>
                        </w:div>
                        <w:div w:id="883636939">
                          <w:marLeft w:val="0"/>
                          <w:marRight w:val="0"/>
                          <w:marTop w:val="0"/>
                          <w:marBottom w:val="0"/>
                          <w:divBdr>
                            <w:top w:val="single" w:sz="2" w:space="0" w:color="auto"/>
                            <w:left w:val="single" w:sz="2" w:space="0" w:color="auto"/>
                            <w:bottom w:val="single" w:sz="2" w:space="0" w:color="auto"/>
                            <w:right w:val="single" w:sz="2" w:space="0" w:color="auto"/>
                          </w:divBdr>
                        </w:div>
                      </w:divsChild>
                    </w:div>
                    <w:div w:id="100734051">
                      <w:marLeft w:val="0"/>
                      <w:marRight w:val="0"/>
                      <w:marTop w:val="0"/>
                      <w:marBottom w:val="0"/>
                      <w:divBdr>
                        <w:top w:val="single" w:sz="2" w:space="0" w:color="auto"/>
                        <w:left w:val="single" w:sz="2" w:space="0" w:color="auto"/>
                        <w:bottom w:val="single" w:sz="2" w:space="0" w:color="auto"/>
                        <w:right w:val="single" w:sz="2" w:space="0" w:color="auto"/>
                      </w:divBdr>
                      <w:divsChild>
                        <w:div w:id="992176986">
                          <w:marLeft w:val="0"/>
                          <w:marRight w:val="0"/>
                          <w:marTop w:val="0"/>
                          <w:marBottom w:val="0"/>
                          <w:divBdr>
                            <w:top w:val="single" w:sz="2" w:space="0" w:color="auto"/>
                            <w:left w:val="single" w:sz="2" w:space="0" w:color="auto"/>
                            <w:bottom w:val="single" w:sz="2" w:space="0" w:color="auto"/>
                            <w:right w:val="single" w:sz="2" w:space="0" w:color="auto"/>
                          </w:divBdr>
                          <w:divsChild>
                            <w:div w:id="1658416391">
                              <w:marLeft w:val="0"/>
                              <w:marRight w:val="0"/>
                              <w:marTop w:val="0"/>
                              <w:marBottom w:val="0"/>
                              <w:divBdr>
                                <w:top w:val="single" w:sz="2" w:space="0" w:color="auto"/>
                                <w:left w:val="single" w:sz="2" w:space="0" w:color="auto"/>
                                <w:bottom w:val="single" w:sz="2" w:space="0" w:color="auto"/>
                                <w:right w:val="single" w:sz="2" w:space="0" w:color="auto"/>
                              </w:divBdr>
                              <w:divsChild>
                                <w:div w:id="3499946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35085320">
          <w:marLeft w:val="0"/>
          <w:marRight w:val="0"/>
          <w:marTop w:val="0"/>
          <w:marBottom w:val="0"/>
          <w:divBdr>
            <w:top w:val="single" w:sz="2" w:space="0" w:color="auto"/>
            <w:left w:val="single" w:sz="2" w:space="0" w:color="auto"/>
            <w:bottom w:val="single" w:sz="2" w:space="0" w:color="auto"/>
            <w:right w:val="single" w:sz="2" w:space="0" w:color="auto"/>
          </w:divBdr>
          <w:divsChild>
            <w:div w:id="1906256912">
              <w:marLeft w:val="0"/>
              <w:marRight w:val="0"/>
              <w:marTop w:val="0"/>
              <w:marBottom w:val="0"/>
              <w:divBdr>
                <w:top w:val="single" w:sz="2" w:space="0" w:color="auto"/>
                <w:left w:val="single" w:sz="2" w:space="0" w:color="auto"/>
                <w:bottom w:val="single" w:sz="2" w:space="0" w:color="auto"/>
                <w:right w:val="single" w:sz="2" w:space="0" w:color="auto"/>
              </w:divBdr>
              <w:divsChild>
                <w:div w:id="1520967885">
                  <w:marLeft w:val="0"/>
                  <w:marRight w:val="0"/>
                  <w:marTop w:val="0"/>
                  <w:marBottom w:val="0"/>
                  <w:divBdr>
                    <w:top w:val="single" w:sz="2" w:space="0" w:color="auto"/>
                    <w:left w:val="single" w:sz="2" w:space="0" w:color="auto"/>
                    <w:bottom w:val="single" w:sz="2" w:space="0" w:color="auto"/>
                    <w:right w:val="single" w:sz="2" w:space="0" w:color="auto"/>
                  </w:divBdr>
                  <w:divsChild>
                    <w:div w:id="1140079216">
                      <w:marLeft w:val="0"/>
                      <w:marRight w:val="0"/>
                      <w:marTop w:val="0"/>
                      <w:marBottom w:val="0"/>
                      <w:divBdr>
                        <w:top w:val="single" w:sz="2" w:space="0" w:color="auto"/>
                        <w:left w:val="single" w:sz="2" w:space="0" w:color="auto"/>
                        <w:bottom w:val="single" w:sz="2" w:space="0" w:color="auto"/>
                        <w:right w:val="single" w:sz="2" w:space="0" w:color="auto"/>
                      </w:divBdr>
                      <w:divsChild>
                        <w:div w:id="867110164">
                          <w:marLeft w:val="0"/>
                          <w:marRight w:val="0"/>
                          <w:marTop w:val="0"/>
                          <w:marBottom w:val="0"/>
                          <w:divBdr>
                            <w:top w:val="single" w:sz="2" w:space="0" w:color="auto"/>
                            <w:left w:val="single" w:sz="2" w:space="0" w:color="auto"/>
                            <w:bottom w:val="single" w:sz="2" w:space="0" w:color="auto"/>
                            <w:right w:val="single" w:sz="2" w:space="0" w:color="auto"/>
                          </w:divBdr>
                          <w:divsChild>
                            <w:div w:id="6480924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00996183">
                      <w:marLeft w:val="0"/>
                      <w:marRight w:val="0"/>
                      <w:marTop w:val="0"/>
                      <w:marBottom w:val="0"/>
                      <w:divBdr>
                        <w:top w:val="single" w:sz="2" w:space="0" w:color="auto"/>
                        <w:left w:val="single" w:sz="2" w:space="0" w:color="auto"/>
                        <w:bottom w:val="single" w:sz="2" w:space="0" w:color="auto"/>
                        <w:right w:val="single" w:sz="2" w:space="0" w:color="auto"/>
                      </w:divBdr>
                      <w:divsChild>
                        <w:div w:id="393165621">
                          <w:marLeft w:val="0"/>
                          <w:marRight w:val="0"/>
                          <w:marTop w:val="0"/>
                          <w:marBottom w:val="0"/>
                          <w:divBdr>
                            <w:top w:val="single" w:sz="2" w:space="0" w:color="auto"/>
                            <w:left w:val="single" w:sz="2" w:space="0" w:color="auto"/>
                            <w:bottom w:val="single" w:sz="2" w:space="0" w:color="auto"/>
                            <w:right w:val="single" w:sz="2" w:space="0" w:color="auto"/>
                          </w:divBdr>
                          <w:divsChild>
                            <w:div w:id="851456754">
                              <w:marLeft w:val="0"/>
                              <w:marRight w:val="0"/>
                              <w:marTop w:val="0"/>
                              <w:marBottom w:val="0"/>
                              <w:divBdr>
                                <w:top w:val="single" w:sz="2" w:space="0" w:color="auto"/>
                                <w:left w:val="single" w:sz="2" w:space="0" w:color="auto"/>
                                <w:bottom w:val="single" w:sz="2" w:space="0" w:color="auto"/>
                                <w:right w:val="single" w:sz="2" w:space="0" w:color="auto"/>
                              </w:divBdr>
                              <w:divsChild>
                                <w:div w:id="333866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39010573">
          <w:marLeft w:val="0"/>
          <w:marRight w:val="0"/>
          <w:marTop w:val="0"/>
          <w:marBottom w:val="0"/>
          <w:divBdr>
            <w:top w:val="single" w:sz="2" w:space="0" w:color="auto"/>
            <w:left w:val="single" w:sz="2" w:space="0" w:color="auto"/>
            <w:bottom w:val="single" w:sz="2" w:space="0" w:color="auto"/>
            <w:right w:val="single" w:sz="2" w:space="0" w:color="auto"/>
          </w:divBdr>
          <w:divsChild>
            <w:div w:id="1783260670">
              <w:marLeft w:val="0"/>
              <w:marRight w:val="0"/>
              <w:marTop w:val="0"/>
              <w:marBottom w:val="0"/>
              <w:divBdr>
                <w:top w:val="single" w:sz="2" w:space="0" w:color="auto"/>
                <w:left w:val="single" w:sz="2" w:space="0" w:color="auto"/>
                <w:bottom w:val="single" w:sz="2" w:space="0" w:color="auto"/>
                <w:right w:val="single" w:sz="2" w:space="0" w:color="auto"/>
              </w:divBdr>
              <w:divsChild>
                <w:div w:id="958997809">
                  <w:marLeft w:val="15"/>
                  <w:marRight w:val="0"/>
                  <w:marTop w:val="0"/>
                  <w:marBottom w:val="0"/>
                  <w:divBdr>
                    <w:top w:val="single" w:sz="2" w:space="0" w:color="auto"/>
                    <w:left w:val="single" w:sz="2" w:space="0" w:color="auto"/>
                    <w:bottom w:val="single" w:sz="2" w:space="0" w:color="auto"/>
                    <w:right w:val="single" w:sz="2" w:space="0" w:color="auto"/>
                  </w:divBdr>
                  <w:divsChild>
                    <w:div w:id="1014184264">
                      <w:marLeft w:val="0"/>
                      <w:marRight w:val="0"/>
                      <w:marTop w:val="0"/>
                      <w:marBottom w:val="0"/>
                      <w:divBdr>
                        <w:top w:val="single" w:sz="2" w:space="0" w:color="auto"/>
                        <w:left w:val="single" w:sz="2" w:space="0" w:color="auto"/>
                        <w:bottom w:val="single" w:sz="2" w:space="0" w:color="auto"/>
                        <w:right w:val="single" w:sz="2" w:space="0" w:color="auto"/>
                      </w:divBdr>
                      <w:divsChild>
                        <w:div w:id="539896832">
                          <w:marLeft w:val="0"/>
                          <w:marRight w:val="0"/>
                          <w:marTop w:val="0"/>
                          <w:marBottom w:val="0"/>
                          <w:divBdr>
                            <w:top w:val="single" w:sz="2" w:space="0" w:color="auto"/>
                            <w:left w:val="single" w:sz="2" w:space="0" w:color="auto"/>
                            <w:bottom w:val="single" w:sz="2" w:space="0" w:color="auto"/>
                            <w:right w:val="single" w:sz="2" w:space="0" w:color="auto"/>
                          </w:divBdr>
                          <w:divsChild>
                            <w:div w:id="766658239">
                              <w:marLeft w:val="0"/>
                              <w:marRight w:val="0"/>
                              <w:marTop w:val="0"/>
                              <w:marBottom w:val="0"/>
                              <w:divBdr>
                                <w:top w:val="single" w:sz="2" w:space="0" w:color="auto"/>
                                <w:left w:val="single" w:sz="2" w:space="0" w:color="auto"/>
                                <w:bottom w:val="single" w:sz="2" w:space="0" w:color="auto"/>
                                <w:right w:val="single" w:sz="2" w:space="0" w:color="auto"/>
                              </w:divBdr>
                            </w:div>
                          </w:divsChild>
                        </w:div>
                        <w:div w:id="107698514">
                          <w:marLeft w:val="0"/>
                          <w:marRight w:val="0"/>
                          <w:marTop w:val="0"/>
                          <w:marBottom w:val="0"/>
                          <w:divBdr>
                            <w:top w:val="single" w:sz="2" w:space="0" w:color="auto"/>
                            <w:left w:val="single" w:sz="2" w:space="0" w:color="auto"/>
                            <w:bottom w:val="single" w:sz="2" w:space="0" w:color="auto"/>
                            <w:right w:val="single" w:sz="2" w:space="0" w:color="auto"/>
                          </w:divBdr>
                        </w:div>
                      </w:divsChild>
                    </w:div>
                    <w:div w:id="1393701382">
                      <w:marLeft w:val="0"/>
                      <w:marRight w:val="0"/>
                      <w:marTop w:val="0"/>
                      <w:marBottom w:val="0"/>
                      <w:divBdr>
                        <w:top w:val="single" w:sz="2" w:space="0" w:color="auto"/>
                        <w:left w:val="single" w:sz="2" w:space="0" w:color="auto"/>
                        <w:bottom w:val="single" w:sz="2" w:space="0" w:color="auto"/>
                        <w:right w:val="single" w:sz="2" w:space="0" w:color="auto"/>
                      </w:divBdr>
                      <w:divsChild>
                        <w:div w:id="1551570974">
                          <w:marLeft w:val="0"/>
                          <w:marRight w:val="0"/>
                          <w:marTop w:val="0"/>
                          <w:marBottom w:val="0"/>
                          <w:divBdr>
                            <w:top w:val="single" w:sz="2" w:space="0" w:color="auto"/>
                            <w:left w:val="single" w:sz="2" w:space="0" w:color="auto"/>
                            <w:bottom w:val="single" w:sz="2" w:space="0" w:color="auto"/>
                            <w:right w:val="single" w:sz="2" w:space="0" w:color="auto"/>
                          </w:divBdr>
                          <w:divsChild>
                            <w:div w:id="2146923047">
                              <w:marLeft w:val="0"/>
                              <w:marRight w:val="0"/>
                              <w:marTop w:val="0"/>
                              <w:marBottom w:val="0"/>
                              <w:divBdr>
                                <w:top w:val="single" w:sz="2" w:space="0" w:color="auto"/>
                                <w:left w:val="single" w:sz="2" w:space="0" w:color="auto"/>
                                <w:bottom w:val="single" w:sz="2" w:space="0" w:color="auto"/>
                                <w:right w:val="single" w:sz="2" w:space="0" w:color="auto"/>
                              </w:divBdr>
                              <w:divsChild>
                                <w:div w:id="3674898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318972030">
          <w:marLeft w:val="0"/>
          <w:marRight w:val="0"/>
          <w:marTop w:val="0"/>
          <w:marBottom w:val="0"/>
          <w:divBdr>
            <w:top w:val="single" w:sz="2" w:space="0" w:color="auto"/>
            <w:left w:val="single" w:sz="2" w:space="0" w:color="auto"/>
            <w:bottom w:val="single" w:sz="2" w:space="0" w:color="auto"/>
            <w:right w:val="single" w:sz="2" w:space="0" w:color="auto"/>
          </w:divBdr>
          <w:divsChild>
            <w:div w:id="1988631825">
              <w:marLeft w:val="0"/>
              <w:marRight w:val="0"/>
              <w:marTop w:val="0"/>
              <w:marBottom w:val="0"/>
              <w:divBdr>
                <w:top w:val="single" w:sz="2" w:space="0" w:color="auto"/>
                <w:left w:val="single" w:sz="2" w:space="0" w:color="auto"/>
                <w:bottom w:val="single" w:sz="2" w:space="0" w:color="auto"/>
                <w:right w:val="single" w:sz="2" w:space="0" w:color="auto"/>
              </w:divBdr>
              <w:divsChild>
                <w:div w:id="1723361530">
                  <w:marLeft w:val="0"/>
                  <w:marRight w:val="0"/>
                  <w:marTop w:val="0"/>
                  <w:marBottom w:val="0"/>
                  <w:divBdr>
                    <w:top w:val="single" w:sz="2" w:space="0" w:color="auto"/>
                    <w:left w:val="single" w:sz="2" w:space="0" w:color="auto"/>
                    <w:bottom w:val="single" w:sz="2" w:space="0" w:color="auto"/>
                    <w:right w:val="single" w:sz="2" w:space="0" w:color="auto"/>
                  </w:divBdr>
                  <w:divsChild>
                    <w:div w:id="1997954678">
                      <w:marLeft w:val="0"/>
                      <w:marRight w:val="0"/>
                      <w:marTop w:val="0"/>
                      <w:marBottom w:val="0"/>
                      <w:divBdr>
                        <w:top w:val="single" w:sz="2" w:space="0" w:color="auto"/>
                        <w:left w:val="single" w:sz="2" w:space="0" w:color="auto"/>
                        <w:bottom w:val="single" w:sz="2" w:space="0" w:color="auto"/>
                        <w:right w:val="single" w:sz="2" w:space="0" w:color="auto"/>
                      </w:divBdr>
                      <w:divsChild>
                        <w:div w:id="955402622">
                          <w:marLeft w:val="0"/>
                          <w:marRight w:val="0"/>
                          <w:marTop w:val="0"/>
                          <w:marBottom w:val="0"/>
                          <w:divBdr>
                            <w:top w:val="single" w:sz="2" w:space="0" w:color="auto"/>
                            <w:left w:val="single" w:sz="2" w:space="0" w:color="auto"/>
                            <w:bottom w:val="single" w:sz="2" w:space="0" w:color="auto"/>
                            <w:right w:val="single" w:sz="2" w:space="0" w:color="auto"/>
                          </w:divBdr>
                          <w:divsChild>
                            <w:div w:id="21327459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46895417">
                      <w:marLeft w:val="0"/>
                      <w:marRight w:val="0"/>
                      <w:marTop w:val="0"/>
                      <w:marBottom w:val="0"/>
                      <w:divBdr>
                        <w:top w:val="single" w:sz="2" w:space="0" w:color="auto"/>
                        <w:left w:val="single" w:sz="2" w:space="0" w:color="auto"/>
                        <w:bottom w:val="single" w:sz="2" w:space="0" w:color="auto"/>
                        <w:right w:val="single" w:sz="2" w:space="0" w:color="auto"/>
                      </w:divBdr>
                      <w:divsChild>
                        <w:div w:id="1125083362">
                          <w:marLeft w:val="0"/>
                          <w:marRight w:val="0"/>
                          <w:marTop w:val="0"/>
                          <w:marBottom w:val="0"/>
                          <w:divBdr>
                            <w:top w:val="single" w:sz="2" w:space="0" w:color="auto"/>
                            <w:left w:val="single" w:sz="2" w:space="0" w:color="auto"/>
                            <w:bottom w:val="single" w:sz="2" w:space="0" w:color="auto"/>
                            <w:right w:val="single" w:sz="2" w:space="0" w:color="auto"/>
                          </w:divBdr>
                          <w:divsChild>
                            <w:div w:id="1325008181">
                              <w:marLeft w:val="0"/>
                              <w:marRight w:val="0"/>
                              <w:marTop w:val="0"/>
                              <w:marBottom w:val="0"/>
                              <w:divBdr>
                                <w:top w:val="single" w:sz="2" w:space="0" w:color="auto"/>
                                <w:left w:val="single" w:sz="2" w:space="0" w:color="auto"/>
                                <w:bottom w:val="single" w:sz="2" w:space="0" w:color="auto"/>
                                <w:right w:val="single" w:sz="2" w:space="0" w:color="auto"/>
                              </w:divBdr>
                              <w:divsChild>
                                <w:div w:id="1521807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40201843">
          <w:marLeft w:val="0"/>
          <w:marRight w:val="0"/>
          <w:marTop w:val="0"/>
          <w:marBottom w:val="0"/>
          <w:divBdr>
            <w:top w:val="single" w:sz="2" w:space="0" w:color="auto"/>
            <w:left w:val="single" w:sz="2" w:space="0" w:color="auto"/>
            <w:bottom w:val="single" w:sz="2" w:space="0" w:color="auto"/>
            <w:right w:val="single" w:sz="2" w:space="0" w:color="auto"/>
          </w:divBdr>
          <w:divsChild>
            <w:div w:id="753090100">
              <w:marLeft w:val="0"/>
              <w:marRight w:val="0"/>
              <w:marTop w:val="0"/>
              <w:marBottom w:val="0"/>
              <w:divBdr>
                <w:top w:val="single" w:sz="2" w:space="0" w:color="auto"/>
                <w:left w:val="single" w:sz="2" w:space="0" w:color="auto"/>
                <w:bottom w:val="single" w:sz="2" w:space="0" w:color="auto"/>
                <w:right w:val="single" w:sz="2" w:space="0" w:color="auto"/>
              </w:divBdr>
              <w:divsChild>
                <w:div w:id="462767834">
                  <w:marLeft w:val="15"/>
                  <w:marRight w:val="0"/>
                  <w:marTop w:val="0"/>
                  <w:marBottom w:val="0"/>
                  <w:divBdr>
                    <w:top w:val="single" w:sz="2" w:space="0" w:color="auto"/>
                    <w:left w:val="single" w:sz="2" w:space="0" w:color="auto"/>
                    <w:bottom w:val="single" w:sz="2" w:space="0" w:color="auto"/>
                    <w:right w:val="single" w:sz="2" w:space="0" w:color="auto"/>
                  </w:divBdr>
                  <w:divsChild>
                    <w:div w:id="1554926569">
                      <w:marLeft w:val="0"/>
                      <w:marRight w:val="0"/>
                      <w:marTop w:val="0"/>
                      <w:marBottom w:val="0"/>
                      <w:divBdr>
                        <w:top w:val="single" w:sz="2" w:space="0" w:color="auto"/>
                        <w:left w:val="single" w:sz="2" w:space="0" w:color="auto"/>
                        <w:bottom w:val="single" w:sz="2" w:space="0" w:color="auto"/>
                        <w:right w:val="single" w:sz="2" w:space="0" w:color="auto"/>
                      </w:divBdr>
                      <w:divsChild>
                        <w:div w:id="1638947108">
                          <w:marLeft w:val="0"/>
                          <w:marRight w:val="0"/>
                          <w:marTop w:val="0"/>
                          <w:marBottom w:val="0"/>
                          <w:divBdr>
                            <w:top w:val="single" w:sz="2" w:space="0" w:color="auto"/>
                            <w:left w:val="single" w:sz="2" w:space="0" w:color="auto"/>
                            <w:bottom w:val="single" w:sz="2" w:space="0" w:color="auto"/>
                            <w:right w:val="single" w:sz="2" w:space="0" w:color="auto"/>
                          </w:divBdr>
                          <w:divsChild>
                            <w:div w:id="85537578">
                              <w:marLeft w:val="0"/>
                              <w:marRight w:val="0"/>
                              <w:marTop w:val="0"/>
                              <w:marBottom w:val="0"/>
                              <w:divBdr>
                                <w:top w:val="single" w:sz="2" w:space="0" w:color="auto"/>
                                <w:left w:val="single" w:sz="2" w:space="0" w:color="auto"/>
                                <w:bottom w:val="single" w:sz="2" w:space="0" w:color="auto"/>
                                <w:right w:val="single" w:sz="2" w:space="0" w:color="auto"/>
                              </w:divBdr>
                            </w:div>
                          </w:divsChild>
                        </w:div>
                        <w:div w:id="1722515427">
                          <w:marLeft w:val="0"/>
                          <w:marRight w:val="0"/>
                          <w:marTop w:val="0"/>
                          <w:marBottom w:val="0"/>
                          <w:divBdr>
                            <w:top w:val="single" w:sz="2" w:space="0" w:color="auto"/>
                            <w:left w:val="single" w:sz="2" w:space="0" w:color="auto"/>
                            <w:bottom w:val="single" w:sz="2" w:space="0" w:color="auto"/>
                            <w:right w:val="single" w:sz="2" w:space="0" w:color="auto"/>
                          </w:divBdr>
                        </w:div>
                      </w:divsChild>
                    </w:div>
                    <w:div w:id="266666095">
                      <w:marLeft w:val="0"/>
                      <w:marRight w:val="0"/>
                      <w:marTop w:val="0"/>
                      <w:marBottom w:val="0"/>
                      <w:divBdr>
                        <w:top w:val="single" w:sz="2" w:space="0" w:color="auto"/>
                        <w:left w:val="single" w:sz="2" w:space="0" w:color="auto"/>
                        <w:bottom w:val="single" w:sz="2" w:space="0" w:color="auto"/>
                        <w:right w:val="single" w:sz="2" w:space="0" w:color="auto"/>
                      </w:divBdr>
                      <w:divsChild>
                        <w:div w:id="2037001049">
                          <w:marLeft w:val="0"/>
                          <w:marRight w:val="0"/>
                          <w:marTop w:val="0"/>
                          <w:marBottom w:val="0"/>
                          <w:divBdr>
                            <w:top w:val="single" w:sz="2" w:space="0" w:color="auto"/>
                            <w:left w:val="single" w:sz="2" w:space="0" w:color="auto"/>
                            <w:bottom w:val="single" w:sz="2" w:space="0" w:color="auto"/>
                            <w:right w:val="single" w:sz="2" w:space="0" w:color="auto"/>
                          </w:divBdr>
                          <w:divsChild>
                            <w:div w:id="835147408">
                              <w:marLeft w:val="0"/>
                              <w:marRight w:val="0"/>
                              <w:marTop w:val="0"/>
                              <w:marBottom w:val="0"/>
                              <w:divBdr>
                                <w:top w:val="single" w:sz="2" w:space="0" w:color="auto"/>
                                <w:left w:val="single" w:sz="2" w:space="0" w:color="auto"/>
                                <w:bottom w:val="single" w:sz="2" w:space="0" w:color="auto"/>
                                <w:right w:val="single" w:sz="2" w:space="0" w:color="auto"/>
                              </w:divBdr>
                              <w:divsChild>
                                <w:div w:id="9354839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441924368">
          <w:marLeft w:val="0"/>
          <w:marRight w:val="0"/>
          <w:marTop w:val="0"/>
          <w:marBottom w:val="0"/>
          <w:divBdr>
            <w:top w:val="single" w:sz="2" w:space="0" w:color="auto"/>
            <w:left w:val="single" w:sz="2" w:space="0" w:color="auto"/>
            <w:bottom w:val="single" w:sz="2" w:space="0" w:color="auto"/>
            <w:right w:val="single" w:sz="2" w:space="0" w:color="auto"/>
          </w:divBdr>
          <w:divsChild>
            <w:div w:id="1143890718">
              <w:marLeft w:val="0"/>
              <w:marRight w:val="0"/>
              <w:marTop w:val="0"/>
              <w:marBottom w:val="0"/>
              <w:divBdr>
                <w:top w:val="single" w:sz="2" w:space="0" w:color="auto"/>
                <w:left w:val="single" w:sz="2" w:space="0" w:color="auto"/>
                <w:bottom w:val="single" w:sz="2" w:space="0" w:color="auto"/>
                <w:right w:val="single" w:sz="2" w:space="0" w:color="auto"/>
              </w:divBdr>
              <w:divsChild>
                <w:div w:id="153373890">
                  <w:marLeft w:val="0"/>
                  <w:marRight w:val="0"/>
                  <w:marTop w:val="0"/>
                  <w:marBottom w:val="0"/>
                  <w:divBdr>
                    <w:top w:val="single" w:sz="2" w:space="0" w:color="auto"/>
                    <w:left w:val="single" w:sz="2" w:space="0" w:color="auto"/>
                    <w:bottom w:val="single" w:sz="2" w:space="0" w:color="auto"/>
                    <w:right w:val="single" w:sz="2" w:space="0" w:color="auto"/>
                  </w:divBdr>
                  <w:divsChild>
                    <w:div w:id="1588348530">
                      <w:marLeft w:val="0"/>
                      <w:marRight w:val="0"/>
                      <w:marTop w:val="0"/>
                      <w:marBottom w:val="0"/>
                      <w:divBdr>
                        <w:top w:val="single" w:sz="2" w:space="0" w:color="auto"/>
                        <w:left w:val="single" w:sz="2" w:space="0" w:color="auto"/>
                        <w:bottom w:val="single" w:sz="2" w:space="0" w:color="auto"/>
                        <w:right w:val="single" w:sz="2" w:space="0" w:color="auto"/>
                      </w:divBdr>
                      <w:divsChild>
                        <w:div w:id="2134663938">
                          <w:marLeft w:val="0"/>
                          <w:marRight w:val="0"/>
                          <w:marTop w:val="0"/>
                          <w:marBottom w:val="0"/>
                          <w:divBdr>
                            <w:top w:val="single" w:sz="2" w:space="0" w:color="auto"/>
                            <w:left w:val="single" w:sz="2" w:space="0" w:color="auto"/>
                            <w:bottom w:val="single" w:sz="2" w:space="0" w:color="auto"/>
                            <w:right w:val="single" w:sz="2" w:space="0" w:color="auto"/>
                          </w:divBdr>
                          <w:divsChild>
                            <w:div w:id="20754711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70227012">
                      <w:marLeft w:val="0"/>
                      <w:marRight w:val="0"/>
                      <w:marTop w:val="0"/>
                      <w:marBottom w:val="0"/>
                      <w:divBdr>
                        <w:top w:val="single" w:sz="2" w:space="0" w:color="auto"/>
                        <w:left w:val="single" w:sz="2" w:space="0" w:color="auto"/>
                        <w:bottom w:val="single" w:sz="2" w:space="0" w:color="auto"/>
                        <w:right w:val="single" w:sz="2" w:space="0" w:color="auto"/>
                      </w:divBdr>
                      <w:divsChild>
                        <w:div w:id="285475825">
                          <w:marLeft w:val="0"/>
                          <w:marRight w:val="0"/>
                          <w:marTop w:val="0"/>
                          <w:marBottom w:val="0"/>
                          <w:divBdr>
                            <w:top w:val="single" w:sz="2" w:space="0" w:color="auto"/>
                            <w:left w:val="single" w:sz="2" w:space="0" w:color="auto"/>
                            <w:bottom w:val="single" w:sz="2" w:space="0" w:color="auto"/>
                            <w:right w:val="single" w:sz="2" w:space="0" w:color="auto"/>
                          </w:divBdr>
                          <w:divsChild>
                            <w:div w:id="446702288">
                              <w:marLeft w:val="0"/>
                              <w:marRight w:val="0"/>
                              <w:marTop w:val="0"/>
                              <w:marBottom w:val="0"/>
                              <w:divBdr>
                                <w:top w:val="single" w:sz="2" w:space="0" w:color="auto"/>
                                <w:left w:val="single" w:sz="2" w:space="0" w:color="auto"/>
                                <w:bottom w:val="single" w:sz="2" w:space="0" w:color="auto"/>
                                <w:right w:val="single" w:sz="2" w:space="0" w:color="auto"/>
                              </w:divBdr>
                              <w:divsChild>
                                <w:div w:id="7584781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90637926">
          <w:marLeft w:val="0"/>
          <w:marRight w:val="0"/>
          <w:marTop w:val="0"/>
          <w:marBottom w:val="0"/>
          <w:divBdr>
            <w:top w:val="single" w:sz="2" w:space="0" w:color="auto"/>
            <w:left w:val="single" w:sz="2" w:space="0" w:color="auto"/>
            <w:bottom w:val="single" w:sz="2" w:space="0" w:color="auto"/>
            <w:right w:val="single" w:sz="2" w:space="0" w:color="auto"/>
          </w:divBdr>
          <w:divsChild>
            <w:div w:id="1120998080">
              <w:marLeft w:val="0"/>
              <w:marRight w:val="0"/>
              <w:marTop w:val="0"/>
              <w:marBottom w:val="0"/>
              <w:divBdr>
                <w:top w:val="single" w:sz="2" w:space="0" w:color="auto"/>
                <w:left w:val="single" w:sz="2" w:space="0" w:color="auto"/>
                <w:bottom w:val="single" w:sz="2" w:space="0" w:color="auto"/>
                <w:right w:val="single" w:sz="2" w:space="0" w:color="auto"/>
              </w:divBdr>
              <w:divsChild>
                <w:div w:id="2100785749">
                  <w:marLeft w:val="15"/>
                  <w:marRight w:val="0"/>
                  <w:marTop w:val="0"/>
                  <w:marBottom w:val="0"/>
                  <w:divBdr>
                    <w:top w:val="single" w:sz="2" w:space="0" w:color="auto"/>
                    <w:left w:val="single" w:sz="2" w:space="0" w:color="auto"/>
                    <w:bottom w:val="single" w:sz="2" w:space="0" w:color="auto"/>
                    <w:right w:val="single" w:sz="2" w:space="0" w:color="auto"/>
                  </w:divBdr>
                  <w:divsChild>
                    <w:div w:id="1420982898">
                      <w:marLeft w:val="0"/>
                      <w:marRight w:val="0"/>
                      <w:marTop w:val="0"/>
                      <w:marBottom w:val="0"/>
                      <w:divBdr>
                        <w:top w:val="single" w:sz="2" w:space="0" w:color="auto"/>
                        <w:left w:val="single" w:sz="2" w:space="0" w:color="auto"/>
                        <w:bottom w:val="single" w:sz="2" w:space="0" w:color="auto"/>
                        <w:right w:val="single" w:sz="2" w:space="0" w:color="auto"/>
                      </w:divBdr>
                      <w:divsChild>
                        <w:div w:id="597637768">
                          <w:marLeft w:val="0"/>
                          <w:marRight w:val="0"/>
                          <w:marTop w:val="0"/>
                          <w:marBottom w:val="0"/>
                          <w:divBdr>
                            <w:top w:val="single" w:sz="2" w:space="0" w:color="auto"/>
                            <w:left w:val="single" w:sz="2" w:space="0" w:color="auto"/>
                            <w:bottom w:val="single" w:sz="2" w:space="0" w:color="auto"/>
                            <w:right w:val="single" w:sz="2" w:space="0" w:color="auto"/>
                          </w:divBdr>
                          <w:divsChild>
                            <w:div w:id="2074351959">
                              <w:marLeft w:val="0"/>
                              <w:marRight w:val="0"/>
                              <w:marTop w:val="0"/>
                              <w:marBottom w:val="0"/>
                              <w:divBdr>
                                <w:top w:val="single" w:sz="2" w:space="0" w:color="auto"/>
                                <w:left w:val="single" w:sz="2" w:space="0" w:color="auto"/>
                                <w:bottom w:val="single" w:sz="2" w:space="0" w:color="auto"/>
                                <w:right w:val="single" w:sz="2" w:space="0" w:color="auto"/>
                              </w:divBdr>
                            </w:div>
                          </w:divsChild>
                        </w:div>
                        <w:div w:id="255598576">
                          <w:marLeft w:val="0"/>
                          <w:marRight w:val="0"/>
                          <w:marTop w:val="0"/>
                          <w:marBottom w:val="0"/>
                          <w:divBdr>
                            <w:top w:val="single" w:sz="2" w:space="0" w:color="auto"/>
                            <w:left w:val="single" w:sz="2" w:space="0" w:color="auto"/>
                            <w:bottom w:val="single" w:sz="2" w:space="0" w:color="auto"/>
                            <w:right w:val="single" w:sz="2" w:space="0" w:color="auto"/>
                          </w:divBdr>
                        </w:div>
                      </w:divsChild>
                    </w:div>
                    <w:div w:id="1046295278">
                      <w:marLeft w:val="0"/>
                      <w:marRight w:val="0"/>
                      <w:marTop w:val="0"/>
                      <w:marBottom w:val="0"/>
                      <w:divBdr>
                        <w:top w:val="single" w:sz="2" w:space="0" w:color="auto"/>
                        <w:left w:val="single" w:sz="2" w:space="0" w:color="auto"/>
                        <w:bottom w:val="single" w:sz="2" w:space="0" w:color="auto"/>
                        <w:right w:val="single" w:sz="2" w:space="0" w:color="auto"/>
                      </w:divBdr>
                      <w:divsChild>
                        <w:div w:id="1540362913">
                          <w:marLeft w:val="0"/>
                          <w:marRight w:val="0"/>
                          <w:marTop w:val="0"/>
                          <w:marBottom w:val="0"/>
                          <w:divBdr>
                            <w:top w:val="single" w:sz="2" w:space="0" w:color="auto"/>
                            <w:left w:val="single" w:sz="2" w:space="0" w:color="auto"/>
                            <w:bottom w:val="single" w:sz="2" w:space="0" w:color="auto"/>
                            <w:right w:val="single" w:sz="2" w:space="0" w:color="auto"/>
                          </w:divBdr>
                          <w:divsChild>
                            <w:div w:id="1178037338">
                              <w:marLeft w:val="0"/>
                              <w:marRight w:val="0"/>
                              <w:marTop w:val="0"/>
                              <w:marBottom w:val="0"/>
                              <w:divBdr>
                                <w:top w:val="single" w:sz="2" w:space="0" w:color="auto"/>
                                <w:left w:val="single" w:sz="2" w:space="0" w:color="auto"/>
                                <w:bottom w:val="single" w:sz="2" w:space="0" w:color="auto"/>
                                <w:right w:val="single" w:sz="2" w:space="0" w:color="auto"/>
                              </w:divBdr>
                              <w:divsChild>
                                <w:div w:id="63576626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580329545">
          <w:marLeft w:val="0"/>
          <w:marRight w:val="0"/>
          <w:marTop w:val="0"/>
          <w:marBottom w:val="0"/>
          <w:divBdr>
            <w:top w:val="single" w:sz="2" w:space="0" w:color="auto"/>
            <w:left w:val="single" w:sz="2" w:space="0" w:color="auto"/>
            <w:bottom w:val="single" w:sz="2" w:space="0" w:color="auto"/>
            <w:right w:val="single" w:sz="2" w:space="0" w:color="auto"/>
          </w:divBdr>
          <w:divsChild>
            <w:div w:id="870654892">
              <w:marLeft w:val="0"/>
              <w:marRight w:val="0"/>
              <w:marTop w:val="0"/>
              <w:marBottom w:val="0"/>
              <w:divBdr>
                <w:top w:val="single" w:sz="2" w:space="0" w:color="auto"/>
                <w:left w:val="single" w:sz="2" w:space="0" w:color="auto"/>
                <w:bottom w:val="single" w:sz="2" w:space="0" w:color="auto"/>
                <w:right w:val="single" w:sz="2" w:space="0" w:color="auto"/>
              </w:divBdr>
              <w:divsChild>
                <w:div w:id="554778353">
                  <w:marLeft w:val="0"/>
                  <w:marRight w:val="0"/>
                  <w:marTop w:val="0"/>
                  <w:marBottom w:val="0"/>
                  <w:divBdr>
                    <w:top w:val="single" w:sz="2" w:space="0" w:color="auto"/>
                    <w:left w:val="single" w:sz="2" w:space="0" w:color="auto"/>
                    <w:bottom w:val="single" w:sz="2" w:space="0" w:color="auto"/>
                    <w:right w:val="single" w:sz="2" w:space="0" w:color="auto"/>
                  </w:divBdr>
                  <w:divsChild>
                    <w:div w:id="1407847300">
                      <w:marLeft w:val="0"/>
                      <w:marRight w:val="0"/>
                      <w:marTop w:val="0"/>
                      <w:marBottom w:val="0"/>
                      <w:divBdr>
                        <w:top w:val="single" w:sz="2" w:space="0" w:color="auto"/>
                        <w:left w:val="single" w:sz="2" w:space="0" w:color="auto"/>
                        <w:bottom w:val="single" w:sz="2" w:space="0" w:color="auto"/>
                        <w:right w:val="single" w:sz="2" w:space="0" w:color="auto"/>
                      </w:divBdr>
                      <w:divsChild>
                        <w:div w:id="859588845">
                          <w:marLeft w:val="0"/>
                          <w:marRight w:val="0"/>
                          <w:marTop w:val="0"/>
                          <w:marBottom w:val="0"/>
                          <w:divBdr>
                            <w:top w:val="single" w:sz="2" w:space="0" w:color="auto"/>
                            <w:left w:val="single" w:sz="2" w:space="0" w:color="auto"/>
                            <w:bottom w:val="single" w:sz="2" w:space="0" w:color="auto"/>
                            <w:right w:val="single" w:sz="2" w:space="0" w:color="auto"/>
                          </w:divBdr>
                          <w:divsChild>
                            <w:div w:id="20404290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07230458">
                      <w:marLeft w:val="0"/>
                      <w:marRight w:val="0"/>
                      <w:marTop w:val="0"/>
                      <w:marBottom w:val="0"/>
                      <w:divBdr>
                        <w:top w:val="single" w:sz="2" w:space="0" w:color="auto"/>
                        <w:left w:val="single" w:sz="2" w:space="0" w:color="auto"/>
                        <w:bottom w:val="single" w:sz="2" w:space="0" w:color="auto"/>
                        <w:right w:val="single" w:sz="2" w:space="0" w:color="auto"/>
                      </w:divBdr>
                      <w:divsChild>
                        <w:div w:id="409741330">
                          <w:marLeft w:val="0"/>
                          <w:marRight w:val="0"/>
                          <w:marTop w:val="0"/>
                          <w:marBottom w:val="0"/>
                          <w:divBdr>
                            <w:top w:val="single" w:sz="2" w:space="0" w:color="auto"/>
                            <w:left w:val="single" w:sz="2" w:space="0" w:color="auto"/>
                            <w:bottom w:val="single" w:sz="2" w:space="0" w:color="auto"/>
                            <w:right w:val="single" w:sz="2" w:space="0" w:color="auto"/>
                          </w:divBdr>
                          <w:divsChild>
                            <w:div w:id="318852923">
                              <w:marLeft w:val="0"/>
                              <w:marRight w:val="0"/>
                              <w:marTop w:val="0"/>
                              <w:marBottom w:val="0"/>
                              <w:divBdr>
                                <w:top w:val="single" w:sz="2" w:space="0" w:color="auto"/>
                                <w:left w:val="single" w:sz="2" w:space="0" w:color="auto"/>
                                <w:bottom w:val="single" w:sz="2" w:space="0" w:color="auto"/>
                                <w:right w:val="single" w:sz="2" w:space="0" w:color="auto"/>
                              </w:divBdr>
                              <w:divsChild>
                                <w:div w:id="10940884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91296429">
          <w:marLeft w:val="0"/>
          <w:marRight w:val="0"/>
          <w:marTop w:val="0"/>
          <w:marBottom w:val="0"/>
          <w:divBdr>
            <w:top w:val="single" w:sz="2" w:space="0" w:color="auto"/>
            <w:left w:val="single" w:sz="2" w:space="0" w:color="auto"/>
            <w:bottom w:val="single" w:sz="2" w:space="0" w:color="auto"/>
            <w:right w:val="single" w:sz="2" w:space="0" w:color="auto"/>
          </w:divBdr>
          <w:divsChild>
            <w:div w:id="7688956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6172516">
      <w:bodyDiv w:val="1"/>
      <w:marLeft w:val="0"/>
      <w:marRight w:val="0"/>
      <w:marTop w:val="0"/>
      <w:marBottom w:val="0"/>
      <w:divBdr>
        <w:top w:val="none" w:sz="0" w:space="0" w:color="auto"/>
        <w:left w:val="none" w:sz="0" w:space="0" w:color="auto"/>
        <w:bottom w:val="none" w:sz="0" w:space="0" w:color="auto"/>
        <w:right w:val="none" w:sz="0" w:space="0" w:color="auto"/>
      </w:divBdr>
    </w:div>
    <w:div w:id="78135081">
      <w:bodyDiv w:val="1"/>
      <w:marLeft w:val="0"/>
      <w:marRight w:val="0"/>
      <w:marTop w:val="0"/>
      <w:marBottom w:val="0"/>
      <w:divBdr>
        <w:top w:val="none" w:sz="0" w:space="0" w:color="auto"/>
        <w:left w:val="none" w:sz="0" w:space="0" w:color="auto"/>
        <w:bottom w:val="none" w:sz="0" w:space="0" w:color="auto"/>
        <w:right w:val="none" w:sz="0" w:space="0" w:color="auto"/>
      </w:divBdr>
    </w:div>
    <w:div w:id="93333143">
      <w:bodyDiv w:val="1"/>
      <w:marLeft w:val="0"/>
      <w:marRight w:val="0"/>
      <w:marTop w:val="0"/>
      <w:marBottom w:val="0"/>
      <w:divBdr>
        <w:top w:val="none" w:sz="0" w:space="0" w:color="auto"/>
        <w:left w:val="none" w:sz="0" w:space="0" w:color="auto"/>
        <w:bottom w:val="none" w:sz="0" w:space="0" w:color="auto"/>
        <w:right w:val="none" w:sz="0" w:space="0" w:color="auto"/>
      </w:divBdr>
    </w:div>
    <w:div w:id="94135103">
      <w:bodyDiv w:val="1"/>
      <w:marLeft w:val="0"/>
      <w:marRight w:val="0"/>
      <w:marTop w:val="0"/>
      <w:marBottom w:val="0"/>
      <w:divBdr>
        <w:top w:val="none" w:sz="0" w:space="0" w:color="auto"/>
        <w:left w:val="none" w:sz="0" w:space="0" w:color="auto"/>
        <w:bottom w:val="none" w:sz="0" w:space="0" w:color="auto"/>
        <w:right w:val="none" w:sz="0" w:space="0" w:color="auto"/>
      </w:divBdr>
    </w:div>
    <w:div w:id="97408034">
      <w:bodyDiv w:val="1"/>
      <w:marLeft w:val="0"/>
      <w:marRight w:val="0"/>
      <w:marTop w:val="0"/>
      <w:marBottom w:val="0"/>
      <w:divBdr>
        <w:top w:val="none" w:sz="0" w:space="0" w:color="auto"/>
        <w:left w:val="none" w:sz="0" w:space="0" w:color="auto"/>
        <w:bottom w:val="none" w:sz="0" w:space="0" w:color="auto"/>
        <w:right w:val="none" w:sz="0" w:space="0" w:color="auto"/>
      </w:divBdr>
    </w:div>
    <w:div w:id="100492214">
      <w:bodyDiv w:val="1"/>
      <w:marLeft w:val="0"/>
      <w:marRight w:val="0"/>
      <w:marTop w:val="0"/>
      <w:marBottom w:val="0"/>
      <w:divBdr>
        <w:top w:val="none" w:sz="0" w:space="0" w:color="auto"/>
        <w:left w:val="none" w:sz="0" w:space="0" w:color="auto"/>
        <w:bottom w:val="none" w:sz="0" w:space="0" w:color="auto"/>
        <w:right w:val="none" w:sz="0" w:space="0" w:color="auto"/>
      </w:divBdr>
    </w:div>
    <w:div w:id="130829381">
      <w:bodyDiv w:val="1"/>
      <w:marLeft w:val="0"/>
      <w:marRight w:val="0"/>
      <w:marTop w:val="0"/>
      <w:marBottom w:val="0"/>
      <w:divBdr>
        <w:top w:val="none" w:sz="0" w:space="0" w:color="auto"/>
        <w:left w:val="none" w:sz="0" w:space="0" w:color="auto"/>
        <w:bottom w:val="none" w:sz="0" w:space="0" w:color="auto"/>
        <w:right w:val="none" w:sz="0" w:space="0" w:color="auto"/>
      </w:divBdr>
    </w:div>
    <w:div w:id="185410290">
      <w:bodyDiv w:val="1"/>
      <w:marLeft w:val="0"/>
      <w:marRight w:val="0"/>
      <w:marTop w:val="0"/>
      <w:marBottom w:val="0"/>
      <w:divBdr>
        <w:top w:val="none" w:sz="0" w:space="0" w:color="auto"/>
        <w:left w:val="none" w:sz="0" w:space="0" w:color="auto"/>
        <w:bottom w:val="none" w:sz="0" w:space="0" w:color="auto"/>
        <w:right w:val="none" w:sz="0" w:space="0" w:color="auto"/>
      </w:divBdr>
    </w:div>
    <w:div w:id="240264411">
      <w:bodyDiv w:val="1"/>
      <w:marLeft w:val="0"/>
      <w:marRight w:val="0"/>
      <w:marTop w:val="0"/>
      <w:marBottom w:val="0"/>
      <w:divBdr>
        <w:top w:val="none" w:sz="0" w:space="0" w:color="auto"/>
        <w:left w:val="none" w:sz="0" w:space="0" w:color="auto"/>
        <w:bottom w:val="none" w:sz="0" w:space="0" w:color="auto"/>
        <w:right w:val="none" w:sz="0" w:space="0" w:color="auto"/>
      </w:divBdr>
    </w:div>
    <w:div w:id="402148733">
      <w:bodyDiv w:val="1"/>
      <w:marLeft w:val="0"/>
      <w:marRight w:val="0"/>
      <w:marTop w:val="0"/>
      <w:marBottom w:val="0"/>
      <w:divBdr>
        <w:top w:val="none" w:sz="0" w:space="0" w:color="auto"/>
        <w:left w:val="none" w:sz="0" w:space="0" w:color="auto"/>
        <w:bottom w:val="none" w:sz="0" w:space="0" w:color="auto"/>
        <w:right w:val="none" w:sz="0" w:space="0" w:color="auto"/>
      </w:divBdr>
    </w:div>
    <w:div w:id="427968910">
      <w:bodyDiv w:val="1"/>
      <w:marLeft w:val="0"/>
      <w:marRight w:val="0"/>
      <w:marTop w:val="0"/>
      <w:marBottom w:val="0"/>
      <w:divBdr>
        <w:top w:val="none" w:sz="0" w:space="0" w:color="auto"/>
        <w:left w:val="none" w:sz="0" w:space="0" w:color="auto"/>
        <w:bottom w:val="none" w:sz="0" w:space="0" w:color="auto"/>
        <w:right w:val="none" w:sz="0" w:space="0" w:color="auto"/>
      </w:divBdr>
    </w:div>
    <w:div w:id="435947967">
      <w:bodyDiv w:val="1"/>
      <w:marLeft w:val="0"/>
      <w:marRight w:val="0"/>
      <w:marTop w:val="0"/>
      <w:marBottom w:val="0"/>
      <w:divBdr>
        <w:top w:val="none" w:sz="0" w:space="0" w:color="auto"/>
        <w:left w:val="none" w:sz="0" w:space="0" w:color="auto"/>
        <w:bottom w:val="none" w:sz="0" w:space="0" w:color="auto"/>
        <w:right w:val="none" w:sz="0" w:space="0" w:color="auto"/>
      </w:divBdr>
    </w:div>
    <w:div w:id="525095865">
      <w:bodyDiv w:val="1"/>
      <w:marLeft w:val="0"/>
      <w:marRight w:val="0"/>
      <w:marTop w:val="0"/>
      <w:marBottom w:val="0"/>
      <w:divBdr>
        <w:top w:val="none" w:sz="0" w:space="0" w:color="auto"/>
        <w:left w:val="none" w:sz="0" w:space="0" w:color="auto"/>
        <w:bottom w:val="none" w:sz="0" w:space="0" w:color="auto"/>
        <w:right w:val="none" w:sz="0" w:space="0" w:color="auto"/>
      </w:divBdr>
    </w:div>
    <w:div w:id="537427107">
      <w:bodyDiv w:val="1"/>
      <w:marLeft w:val="0"/>
      <w:marRight w:val="0"/>
      <w:marTop w:val="0"/>
      <w:marBottom w:val="0"/>
      <w:divBdr>
        <w:top w:val="none" w:sz="0" w:space="0" w:color="auto"/>
        <w:left w:val="none" w:sz="0" w:space="0" w:color="auto"/>
        <w:bottom w:val="none" w:sz="0" w:space="0" w:color="auto"/>
        <w:right w:val="none" w:sz="0" w:space="0" w:color="auto"/>
      </w:divBdr>
    </w:div>
    <w:div w:id="562643692">
      <w:bodyDiv w:val="1"/>
      <w:marLeft w:val="0"/>
      <w:marRight w:val="0"/>
      <w:marTop w:val="0"/>
      <w:marBottom w:val="0"/>
      <w:divBdr>
        <w:top w:val="none" w:sz="0" w:space="0" w:color="auto"/>
        <w:left w:val="none" w:sz="0" w:space="0" w:color="auto"/>
        <w:bottom w:val="none" w:sz="0" w:space="0" w:color="auto"/>
        <w:right w:val="none" w:sz="0" w:space="0" w:color="auto"/>
      </w:divBdr>
    </w:div>
    <w:div w:id="579944413">
      <w:bodyDiv w:val="1"/>
      <w:marLeft w:val="0"/>
      <w:marRight w:val="0"/>
      <w:marTop w:val="0"/>
      <w:marBottom w:val="0"/>
      <w:divBdr>
        <w:top w:val="none" w:sz="0" w:space="0" w:color="auto"/>
        <w:left w:val="none" w:sz="0" w:space="0" w:color="auto"/>
        <w:bottom w:val="none" w:sz="0" w:space="0" w:color="auto"/>
        <w:right w:val="none" w:sz="0" w:space="0" w:color="auto"/>
      </w:divBdr>
    </w:div>
    <w:div w:id="582029989">
      <w:bodyDiv w:val="1"/>
      <w:marLeft w:val="0"/>
      <w:marRight w:val="0"/>
      <w:marTop w:val="0"/>
      <w:marBottom w:val="0"/>
      <w:divBdr>
        <w:top w:val="none" w:sz="0" w:space="0" w:color="auto"/>
        <w:left w:val="none" w:sz="0" w:space="0" w:color="auto"/>
        <w:bottom w:val="none" w:sz="0" w:space="0" w:color="auto"/>
        <w:right w:val="none" w:sz="0" w:space="0" w:color="auto"/>
      </w:divBdr>
    </w:div>
    <w:div w:id="586381677">
      <w:bodyDiv w:val="1"/>
      <w:marLeft w:val="0"/>
      <w:marRight w:val="0"/>
      <w:marTop w:val="0"/>
      <w:marBottom w:val="0"/>
      <w:divBdr>
        <w:top w:val="none" w:sz="0" w:space="0" w:color="auto"/>
        <w:left w:val="none" w:sz="0" w:space="0" w:color="auto"/>
        <w:bottom w:val="none" w:sz="0" w:space="0" w:color="auto"/>
        <w:right w:val="none" w:sz="0" w:space="0" w:color="auto"/>
      </w:divBdr>
    </w:div>
    <w:div w:id="589394206">
      <w:bodyDiv w:val="1"/>
      <w:marLeft w:val="0"/>
      <w:marRight w:val="0"/>
      <w:marTop w:val="0"/>
      <w:marBottom w:val="0"/>
      <w:divBdr>
        <w:top w:val="none" w:sz="0" w:space="0" w:color="auto"/>
        <w:left w:val="none" w:sz="0" w:space="0" w:color="auto"/>
        <w:bottom w:val="none" w:sz="0" w:space="0" w:color="auto"/>
        <w:right w:val="none" w:sz="0" w:space="0" w:color="auto"/>
      </w:divBdr>
    </w:div>
    <w:div w:id="607280517">
      <w:bodyDiv w:val="1"/>
      <w:marLeft w:val="0"/>
      <w:marRight w:val="0"/>
      <w:marTop w:val="0"/>
      <w:marBottom w:val="0"/>
      <w:divBdr>
        <w:top w:val="none" w:sz="0" w:space="0" w:color="auto"/>
        <w:left w:val="none" w:sz="0" w:space="0" w:color="auto"/>
        <w:bottom w:val="none" w:sz="0" w:space="0" w:color="auto"/>
        <w:right w:val="none" w:sz="0" w:space="0" w:color="auto"/>
      </w:divBdr>
    </w:div>
    <w:div w:id="708723667">
      <w:bodyDiv w:val="1"/>
      <w:marLeft w:val="0"/>
      <w:marRight w:val="0"/>
      <w:marTop w:val="0"/>
      <w:marBottom w:val="0"/>
      <w:divBdr>
        <w:top w:val="none" w:sz="0" w:space="0" w:color="auto"/>
        <w:left w:val="none" w:sz="0" w:space="0" w:color="auto"/>
        <w:bottom w:val="none" w:sz="0" w:space="0" w:color="auto"/>
        <w:right w:val="none" w:sz="0" w:space="0" w:color="auto"/>
      </w:divBdr>
    </w:div>
    <w:div w:id="749236501">
      <w:bodyDiv w:val="1"/>
      <w:marLeft w:val="0"/>
      <w:marRight w:val="0"/>
      <w:marTop w:val="0"/>
      <w:marBottom w:val="0"/>
      <w:divBdr>
        <w:top w:val="none" w:sz="0" w:space="0" w:color="auto"/>
        <w:left w:val="none" w:sz="0" w:space="0" w:color="auto"/>
        <w:bottom w:val="none" w:sz="0" w:space="0" w:color="auto"/>
        <w:right w:val="none" w:sz="0" w:space="0" w:color="auto"/>
      </w:divBdr>
    </w:div>
    <w:div w:id="800541614">
      <w:bodyDiv w:val="1"/>
      <w:marLeft w:val="0"/>
      <w:marRight w:val="0"/>
      <w:marTop w:val="0"/>
      <w:marBottom w:val="0"/>
      <w:divBdr>
        <w:top w:val="none" w:sz="0" w:space="0" w:color="auto"/>
        <w:left w:val="none" w:sz="0" w:space="0" w:color="auto"/>
        <w:bottom w:val="none" w:sz="0" w:space="0" w:color="auto"/>
        <w:right w:val="none" w:sz="0" w:space="0" w:color="auto"/>
      </w:divBdr>
    </w:div>
    <w:div w:id="803696331">
      <w:bodyDiv w:val="1"/>
      <w:marLeft w:val="0"/>
      <w:marRight w:val="0"/>
      <w:marTop w:val="0"/>
      <w:marBottom w:val="0"/>
      <w:divBdr>
        <w:top w:val="none" w:sz="0" w:space="0" w:color="auto"/>
        <w:left w:val="none" w:sz="0" w:space="0" w:color="auto"/>
        <w:bottom w:val="none" w:sz="0" w:space="0" w:color="auto"/>
        <w:right w:val="none" w:sz="0" w:space="0" w:color="auto"/>
      </w:divBdr>
    </w:div>
    <w:div w:id="806774211">
      <w:bodyDiv w:val="1"/>
      <w:marLeft w:val="0"/>
      <w:marRight w:val="0"/>
      <w:marTop w:val="0"/>
      <w:marBottom w:val="0"/>
      <w:divBdr>
        <w:top w:val="none" w:sz="0" w:space="0" w:color="auto"/>
        <w:left w:val="none" w:sz="0" w:space="0" w:color="auto"/>
        <w:bottom w:val="none" w:sz="0" w:space="0" w:color="auto"/>
        <w:right w:val="none" w:sz="0" w:space="0" w:color="auto"/>
      </w:divBdr>
    </w:div>
    <w:div w:id="830755134">
      <w:bodyDiv w:val="1"/>
      <w:marLeft w:val="0"/>
      <w:marRight w:val="0"/>
      <w:marTop w:val="0"/>
      <w:marBottom w:val="0"/>
      <w:divBdr>
        <w:top w:val="none" w:sz="0" w:space="0" w:color="auto"/>
        <w:left w:val="none" w:sz="0" w:space="0" w:color="auto"/>
        <w:bottom w:val="none" w:sz="0" w:space="0" w:color="auto"/>
        <w:right w:val="none" w:sz="0" w:space="0" w:color="auto"/>
      </w:divBdr>
    </w:div>
    <w:div w:id="864907296">
      <w:bodyDiv w:val="1"/>
      <w:marLeft w:val="0"/>
      <w:marRight w:val="0"/>
      <w:marTop w:val="0"/>
      <w:marBottom w:val="0"/>
      <w:divBdr>
        <w:top w:val="none" w:sz="0" w:space="0" w:color="auto"/>
        <w:left w:val="none" w:sz="0" w:space="0" w:color="auto"/>
        <w:bottom w:val="none" w:sz="0" w:space="0" w:color="auto"/>
        <w:right w:val="none" w:sz="0" w:space="0" w:color="auto"/>
      </w:divBdr>
    </w:div>
    <w:div w:id="893155840">
      <w:bodyDiv w:val="1"/>
      <w:marLeft w:val="0"/>
      <w:marRight w:val="0"/>
      <w:marTop w:val="0"/>
      <w:marBottom w:val="0"/>
      <w:divBdr>
        <w:top w:val="none" w:sz="0" w:space="0" w:color="auto"/>
        <w:left w:val="none" w:sz="0" w:space="0" w:color="auto"/>
        <w:bottom w:val="none" w:sz="0" w:space="0" w:color="auto"/>
        <w:right w:val="none" w:sz="0" w:space="0" w:color="auto"/>
      </w:divBdr>
    </w:div>
    <w:div w:id="923951679">
      <w:bodyDiv w:val="1"/>
      <w:marLeft w:val="0"/>
      <w:marRight w:val="0"/>
      <w:marTop w:val="0"/>
      <w:marBottom w:val="0"/>
      <w:divBdr>
        <w:top w:val="none" w:sz="0" w:space="0" w:color="auto"/>
        <w:left w:val="none" w:sz="0" w:space="0" w:color="auto"/>
        <w:bottom w:val="none" w:sz="0" w:space="0" w:color="auto"/>
        <w:right w:val="none" w:sz="0" w:space="0" w:color="auto"/>
      </w:divBdr>
    </w:div>
    <w:div w:id="924268588">
      <w:bodyDiv w:val="1"/>
      <w:marLeft w:val="0"/>
      <w:marRight w:val="0"/>
      <w:marTop w:val="0"/>
      <w:marBottom w:val="0"/>
      <w:divBdr>
        <w:top w:val="none" w:sz="0" w:space="0" w:color="auto"/>
        <w:left w:val="none" w:sz="0" w:space="0" w:color="auto"/>
        <w:bottom w:val="none" w:sz="0" w:space="0" w:color="auto"/>
        <w:right w:val="none" w:sz="0" w:space="0" w:color="auto"/>
      </w:divBdr>
    </w:div>
    <w:div w:id="982154639">
      <w:bodyDiv w:val="1"/>
      <w:marLeft w:val="0"/>
      <w:marRight w:val="0"/>
      <w:marTop w:val="0"/>
      <w:marBottom w:val="0"/>
      <w:divBdr>
        <w:top w:val="none" w:sz="0" w:space="0" w:color="auto"/>
        <w:left w:val="none" w:sz="0" w:space="0" w:color="auto"/>
        <w:bottom w:val="none" w:sz="0" w:space="0" w:color="auto"/>
        <w:right w:val="none" w:sz="0" w:space="0" w:color="auto"/>
      </w:divBdr>
    </w:div>
    <w:div w:id="1000423609">
      <w:bodyDiv w:val="1"/>
      <w:marLeft w:val="0"/>
      <w:marRight w:val="0"/>
      <w:marTop w:val="0"/>
      <w:marBottom w:val="0"/>
      <w:divBdr>
        <w:top w:val="none" w:sz="0" w:space="0" w:color="auto"/>
        <w:left w:val="none" w:sz="0" w:space="0" w:color="auto"/>
        <w:bottom w:val="none" w:sz="0" w:space="0" w:color="auto"/>
        <w:right w:val="none" w:sz="0" w:space="0" w:color="auto"/>
      </w:divBdr>
    </w:div>
    <w:div w:id="1027829716">
      <w:bodyDiv w:val="1"/>
      <w:marLeft w:val="0"/>
      <w:marRight w:val="0"/>
      <w:marTop w:val="0"/>
      <w:marBottom w:val="0"/>
      <w:divBdr>
        <w:top w:val="none" w:sz="0" w:space="0" w:color="auto"/>
        <w:left w:val="none" w:sz="0" w:space="0" w:color="auto"/>
        <w:bottom w:val="none" w:sz="0" w:space="0" w:color="auto"/>
        <w:right w:val="none" w:sz="0" w:space="0" w:color="auto"/>
      </w:divBdr>
    </w:div>
    <w:div w:id="1039623673">
      <w:bodyDiv w:val="1"/>
      <w:marLeft w:val="0"/>
      <w:marRight w:val="0"/>
      <w:marTop w:val="0"/>
      <w:marBottom w:val="0"/>
      <w:divBdr>
        <w:top w:val="none" w:sz="0" w:space="0" w:color="auto"/>
        <w:left w:val="none" w:sz="0" w:space="0" w:color="auto"/>
        <w:bottom w:val="none" w:sz="0" w:space="0" w:color="auto"/>
        <w:right w:val="none" w:sz="0" w:space="0" w:color="auto"/>
      </w:divBdr>
    </w:div>
    <w:div w:id="1054818603">
      <w:bodyDiv w:val="1"/>
      <w:marLeft w:val="0"/>
      <w:marRight w:val="0"/>
      <w:marTop w:val="0"/>
      <w:marBottom w:val="0"/>
      <w:divBdr>
        <w:top w:val="none" w:sz="0" w:space="0" w:color="auto"/>
        <w:left w:val="none" w:sz="0" w:space="0" w:color="auto"/>
        <w:bottom w:val="none" w:sz="0" w:space="0" w:color="auto"/>
        <w:right w:val="none" w:sz="0" w:space="0" w:color="auto"/>
      </w:divBdr>
    </w:div>
    <w:div w:id="1093672314">
      <w:bodyDiv w:val="1"/>
      <w:marLeft w:val="0"/>
      <w:marRight w:val="0"/>
      <w:marTop w:val="0"/>
      <w:marBottom w:val="0"/>
      <w:divBdr>
        <w:top w:val="none" w:sz="0" w:space="0" w:color="auto"/>
        <w:left w:val="none" w:sz="0" w:space="0" w:color="auto"/>
        <w:bottom w:val="none" w:sz="0" w:space="0" w:color="auto"/>
        <w:right w:val="none" w:sz="0" w:space="0" w:color="auto"/>
      </w:divBdr>
    </w:div>
    <w:div w:id="1131096851">
      <w:bodyDiv w:val="1"/>
      <w:marLeft w:val="0"/>
      <w:marRight w:val="0"/>
      <w:marTop w:val="0"/>
      <w:marBottom w:val="0"/>
      <w:divBdr>
        <w:top w:val="none" w:sz="0" w:space="0" w:color="auto"/>
        <w:left w:val="none" w:sz="0" w:space="0" w:color="auto"/>
        <w:bottom w:val="none" w:sz="0" w:space="0" w:color="auto"/>
        <w:right w:val="none" w:sz="0" w:space="0" w:color="auto"/>
      </w:divBdr>
    </w:div>
    <w:div w:id="1144659797">
      <w:bodyDiv w:val="1"/>
      <w:marLeft w:val="0"/>
      <w:marRight w:val="0"/>
      <w:marTop w:val="0"/>
      <w:marBottom w:val="0"/>
      <w:divBdr>
        <w:top w:val="none" w:sz="0" w:space="0" w:color="auto"/>
        <w:left w:val="none" w:sz="0" w:space="0" w:color="auto"/>
        <w:bottom w:val="none" w:sz="0" w:space="0" w:color="auto"/>
        <w:right w:val="none" w:sz="0" w:space="0" w:color="auto"/>
      </w:divBdr>
    </w:div>
    <w:div w:id="1155102627">
      <w:bodyDiv w:val="1"/>
      <w:marLeft w:val="0"/>
      <w:marRight w:val="0"/>
      <w:marTop w:val="0"/>
      <w:marBottom w:val="0"/>
      <w:divBdr>
        <w:top w:val="none" w:sz="0" w:space="0" w:color="auto"/>
        <w:left w:val="none" w:sz="0" w:space="0" w:color="auto"/>
        <w:bottom w:val="none" w:sz="0" w:space="0" w:color="auto"/>
        <w:right w:val="none" w:sz="0" w:space="0" w:color="auto"/>
      </w:divBdr>
    </w:div>
    <w:div w:id="1196118644">
      <w:bodyDiv w:val="1"/>
      <w:marLeft w:val="0"/>
      <w:marRight w:val="0"/>
      <w:marTop w:val="0"/>
      <w:marBottom w:val="0"/>
      <w:divBdr>
        <w:top w:val="none" w:sz="0" w:space="0" w:color="auto"/>
        <w:left w:val="none" w:sz="0" w:space="0" w:color="auto"/>
        <w:bottom w:val="none" w:sz="0" w:space="0" w:color="auto"/>
        <w:right w:val="none" w:sz="0" w:space="0" w:color="auto"/>
      </w:divBdr>
    </w:div>
    <w:div w:id="1205218369">
      <w:bodyDiv w:val="1"/>
      <w:marLeft w:val="0"/>
      <w:marRight w:val="0"/>
      <w:marTop w:val="0"/>
      <w:marBottom w:val="0"/>
      <w:divBdr>
        <w:top w:val="none" w:sz="0" w:space="0" w:color="auto"/>
        <w:left w:val="none" w:sz="0" w:space="0" w:color="auto"/>
        <w:bottom w:val="none" w:sz="0" w:space="0" w:color="auto"/>
        <w:right w:val="none" w:sz="0" w:space="0" w:color="auto"/>
      </w:divBdr>
    </w:div>
    <w:div w:id="1229540301">
      <w:bodyDiv w:val="1"/>
      <w:marLeft w:val="0"/>
      <w:marRight w:val="0"/>
      <w:marTop w:val="0"/>
      <w:marBottom w:val="0"/>
      <w:divBdr>
        <w:top w:val="none" w:sz="0" w:space="0" w:color="auto"/>
        <w:left w:val="none" w:sz="0" w:space="0" w:color="auto"/>
        <w:bottom w:val="none" w:sz="0" w:space="0" w:color="auto"/>
        <w:right w:val="none" w:sz="0" w:space="0" w:color="auto"/>
      </w:divBdr>
    </w:div>
    <w:div w:id="1307976951">
      <w:bodyDiv w:val="1"/>
      <w:marLeft w:val="0"/>
      <w:marRight w:val="0"/>
      <w:marTop w:val="0"/>
      <w:marBottom w:val="0"/>
      <w:divBdr>
        <w:top w:val="none" w:sz="0" w:space="0" w:color="auto"/>
        <w:left w:val="none" w:sz="0" w:space="0" w:color="auto"/>
        <w:bottom w:val="none" w:sz="0" w:space="0" w:color="auto"/>
        <w:right w:val="none" w:sz="0" w:space="0" w:color="auto"/>
      </w:divBdr>
    </w:div>
    <w:div w:id="1333610332">
      <w:bodyDiv w:val="1"/>
      <w:marLeft w:val="0"/>
      <w:marRight w:val="0"/>
      <w:marTop w:val="0"/>
      <w:marBottom w:val="0"/>
      <w:divBdr>
        <w:top w:val="none" w:sz="0" w:space="0" w:color="auto"/>
        <w:left w:val="none" w:sz="0" w:space="0" w:color="auto"/>
        <w:bottom w:val="none" w:sz="0" w:space="0" w:color="auto"/>
        <w:right w:val="none" w:sz="0" w:space="0" w:color="auto"/>
      </w:divBdr>
    </w:div>
    <w:div w:id="1351761575">
      <w:bodyDiv w:val="1"/>
      <w:marLeft w:val="0"/>
      <w:marRight w:val="0"/>
      <w:marTop w:val="0"/>
      <w:marBottom w:val="0"/>
      <w:divBdr>
        <w:top w:val="none" w:sz="0" w:space="0" w:color="auto"/>
        <w:left w:val="none" w:sz="0" w:space="0" w:color="auto"/>
        <w:bottom w:val="none" w:sz="0" w:space="0" w:color="auto"/>
        <w:right w:val="none" w:sz="0" w:space="0" w:color="auto"/>
      </w:divBdr>
    </w:div>
    <w:div w:id="1448043820">
      <w:bodyDiv w:val="1"/>
      <w:marLeft w:val="0"/>
      <w:marRight w:val="0"/>
      <w:marTop w:val="0"/>
      <w:marBottom w:val="0"/>
      <w:divBdr>
        <w:top w:val="none" w:sz="0" w:space="0" w:color="auto"/>
        <w:left w:val="none" w:sz="0" w:space="0" w:color="auto"/>
        <w:bottom w:val="none" w:sz="0" w:space="0" w:color="auto"/>
        <w:right w:val="none" w:sz="0" w:space="0" w:color="auto"/>
      </w:divBdr>
    </w:div>
    <w:div w:id="1486774912">
      <w:bodyDiv w:val="1"/>
      <w:marLeft w:val="0"/>
      <w:marRight w:val="0"/>
      <w:marTop w:val="0"/>
      <w:marBottom w:val="0"/>
      <w:divBdr>
        <w:top w:val="none" w:sz="0" w:space="0" w:color="auto"/>
        <w:left w:val="none" w:sz="0" w:space="0" w:color="auto"/>
        <w:bottom w:val="none" w:sz="0" w:space="0" w:color="auto"/>
        <w:right w:val="none" w:sz="0" w:space="0" w:color="auto"/>
      </w:divBdr>
    </w:div>
    <w:div w:id="1491022668">
      <w:bodyDiv w:val="1"/>
      <w:marLeft w:val="0"/>
      <w:marRight w:val="0"/>
      <w:marTop w:val="0"/>
      <w:marBottom w:val="0"/>
      <w:divBdr>
        <w:top w:val="none" w:sz="0" w:space="0" w:color="auto"/>
        <w:left w:val="none" w:sz="0" w:space="0" w:color="auto"/>
        <w:bottom w:val="none" w:sz="0" w:space="0" w:color="auto"/>
        <w:right w:val="none" w:sz="0" w:space="0" w:color="auto"/>
      </w:divBdr>
    </w:div>
    <w:div w:id="1507285019">
      <w:bodyDiv w:val="1"/>
      <w:marLeft w:val="0"/>
      <w:marRight w:val="0"/>
      <w:marTop w:val="0"/>
      <w:marBottom w:val="0"/>
      <w:divBdr>
        <w:top w:val="none" w:sz="0" w:space="0" w:color="auto"/>
        <w:left w:val="none" w:sz="0" w:space="0" w:color="auto"/>
        <w:bottom w:val="none" w:sz="0" w:space="0" w:color="auto"/>
        <w:right w:val="none" w:sz="0" w:space="0" w:color="auto"/>
      </w:divBdr>
    </w:div>
    <w:div w:id="1529221331">
      <w:bodyDiv w:val="1"/>
      <w:marLeft w:val="0"/>
      <w:marRight w:val="0"/>
      <w:marTop w:val="0"/>
      <w:marBottom w:val="0"/>
      <w:divBdr>
        <w:top w:val="none" w:sz="0" w:space="0" w:color="auto"/>
        <w:left w:val="none" w:sz="0" w:space="0" w:color="auto"/>
        <w:bottom w:val="none" w:sz="0" w:space="0" w:color="auto"/>
        <w:right w:val="none" w:sz="0" w:space="0" w:color="auto"/>
      </w:divBdr>
    </w:div>
    <w:div w:id="1529292832">
      <w:bodyDiv w:val="1"/>
      <w:marLeft w:val="0"/>
      <w:marRight w:val="0"/>
      <w:marTop w:val="0"/>
      <w:marBottom w:val="0"/>
      <w:divBdr>
        <w:top w:val="none" w:sz="0" w:space="0" w:color="auto"/>
        <w:left w:val="none" w:sz="0" w:space="0" w:color="auto"/>
        <w:bottom w:val="none" w:sz="0" w:space="0" w:color="auto"/>
        <w:right w:val="none" w:sz="0" w:space="0" w:color="auto"/>
      </w:divBdr>
    </w:div>
    <w:div w:id="1544829022">
      <w:bodyDiv w:val="1"/>
      <w:marLeft w:val="0"/>
      <w:marRight w:val="0"/>
      <w:marTop w:val="0"/>
      <w:marBottom w:val="0"/>
      <w:divBdr>
        <w:top w:val="none" w:sz="0" w:space="0" w:color="auto"/>
        <w:left w:val="none" w:sz="0" w:space="0" w:color="auto"/>
        <w:bottom w:val="none" w:sz="0" w:space="0" w:color="auto"/>
        <w:right w:val="none" w:sz="0" w:space="0" w:color="auto"/>
      </w:divBdr>
    </w:div>
    <w:div w:id="1550189775">
      <w:bodyDiv w:val="1"/>
      <w:marLeft w:val="0"/>
      <w:marRight w:val="0"/>
      <w:marTop w:val="0"/>
      <w:marBottom w:val="0"/>
      <w:divBdr>
        <w:top w:val="none" w:sz="0" w:space="0" w:color="auto"/>
        <w:left w:val="none" w:sz="0" w:space="0" w:color="auto"/>
        <w:bottom w:val="none" w:sz="0" w:space="0" w:color="auto"/>
        <w:right w:val="none" w:sz="0" w:space="0" w:color="auto"/>
      </w:divBdr>
    </w:div>
    <w:div w:id="1585726809">
      <w:bodyDiv w:val="1"/>
      <w:marLeft w:val="0"/>
      <w:marRight w:val="0"/>
      <w:marTop w:val="0"/>
      <w:marBottom w:val="0"/>
      <w:divBdr>
        <w:top w:val="none" w:sz="0" w:space="0" w:color="auto"/>
        <w:left w:val="none" w:sz="0" w:space="0" w:color="auto"/>
        <w:bottom w:val="none" w:sz="0" w:space="0" w:color="auto"/>
        <w:right w:val="none" w:sz="0" w:space="0" w:color="auto"/>
      </w:divBdr>
    </w:div>
    <w:div w:id="1651325640">
      <w:bodyDiv w:val="1"/>
      <w:marLeft w:val="0"/>
      <w:marRight w:val="0"/>
      <w:marTop w:val="0"/>
      <w:marBottom w:val="0"/>
      <w:divBdr>
        <w:top w:val="none" w:sz="0" w:space="0" w:color="auto"/>
        <w:left w:val="none" w:sz="0" w:space="0" w:color="auto"/>
        <w:bottom w:val="none" w:sz="0" w:space="0" w:color="auto"/>
        <w:right w:val="none" w:sz="0" w:space="0" w:color="auto"/>
      </w:divBdr>
    </w:div>
    <w:div w:id="1688173614">
      <w:bodyDiv w:val="1"/>
      <w:marLeft w:val="0"/>
      <w:marRight w:val="0"/>
      <w:marTop w:val="0"/>
      <w:marBottom w:val="0"/>
      <w:divBdr>
        <w:top w:val="none" w:sz="0" w:space="0" w:color="auto"/>
        <w:left w:val="none" w:sz="0" w:space="0" w:color="auto"/>
        <w:bottom w:val="none" w:sz="0" w:space="0" w:color="auto"/>
        <w:right w:val="none" w:sz="0" w:space="0" w:color="auto"/>
      </w:divBdr>
    </w:div>
    <w:div w:id="1748306381">
      <w:bodyDiv w:val="1"/>
      <w:marLeft w:val="0"/>
      <w:marRight w:val="0"/>
      <w:marTop w:val="0"/>
      <w:marBottom w:val="0"/>
      <w:divBdr>
        <w:top w:val="none" w:sz="0" w:space="0" w:color="auto"/>
        <w:left w:val="none" w:sz="0" w:space="0" w:color="auto"/>
        <w:bottom w:val="none" w:sz="0" w:space="0" w:color="auto"/>
        <w:right w:val="none" w:sz="0" w:space="0" w:color="auto"/>
      </w:divBdr>
    </w:div>
    <w:div w:id="1763183151">
      <w:bodyDiv w:val="1"/>
      <w:marLeft w:val="0"/>
      <w:marRight w:val="0"/>
      <w:marTop w:val="0"/>
      <w:marBottom w:val="0"/>
      <w:divBdr>
        <w:top w:val="none" w:sz="0" w:space="0" w:color="auto"/>
        <w:left w:val="none" w:sz="0" w:space="0" w:color="auto"/>
        <w:bottom w:val="none" w:sz="0" w:space="0" w:color="auto"/>
        <w:right w:val="none" w:sz="0" w:space="0" w:color="auto"/>
      </w:divBdr>
    </w:div>
    <w:div w:id="1779374585">
      <w:bodyDiv w:val="1"/>
      <w:marLeft w:val="0"/>
      <w:marRight w:val="0"/>
      <w:marTop w:val="0"/>
      <w:marBottom w:val="0"/>
      <w:divBdr>
        <w:top w:val="none" w:sz="0" w:space="0" w:color="auto"/>
        <w:left w:val="none" w:sz="0" w:space="0" w:color="auto"/>
        <w:bottom w:val="none" w:sz="0" w:space="0" w:color="auto"/>
        <w:right w:val="none" w:sz="0" w:space="0" w:color="auto"/>
      </w:divBdr>
    </w:div>
    <w:div w:id="1802728549">
      <w:bodyDiv w:val="1"/>
      <w:marLeft w:val="0"/>
      <w:marRight w:val="0"/>
      <w:marTop w:val="0"/>
      <w:marBottom w:val="0"/>
      <w:divBdr>
        <w:top w:val="none" w:sz="0" w:space="0" w:color="auto"/>
        <w:left w:val="none" w:sz="0" w:space="0" w:color="auto"/>
        <w:bottom w:val="none" w:sz="0" w:space="0" w:color="auto"/>
        <w:right w:val="none" w:sz="0" w:space="0" w:color="auto"/>
      </w:divBdr>
    </w:div>
    <w:div w:id="1839031752">
      <w:bodyDiv w:val="1"/>
      <w:marLeft w:val="0"/>
      <w:marRight w:val="0"/>
      <w:marTop w:val="0"/>
      <w:marBottom w:val="0"/>
      <w:divBdr>
        <w:top w:val="none" w:sz="0" w:space="0" w:color="auto"/>
        <w:left w:val="none" w:sz="0" w:space="0" w:color="auto"/>
        <w:bottom w:val="none" w:sz="0" w:space="0" w:color="auto"/>
        <w:right w:val="none" w:sz="0" w:space="0" w:color="auto"/>
      </w:divBdr>
      <w:divsChild>
        <w:div w:id="1828670809">
          <w:marLeft w:val="0"/>
          <w:marRight w:val="0"/>
          <w:marTop w:val="0"/>
          <w:marBottom w:val="0"/>
          <w:divBdr>
            <w:top w:val="single" w:sz="2" w:space="0" w:color="auto"/>
            <w:left w:val="single" w:sz="2" w:space="0" w:color="auto"/>
            <w:bottom w:val="single" w:sz="2" w:space="0" w:color="auto"/>
            <w:right w:val="single" w:sz="2" w:space="0" w:color="auto"/>
          </w:divBdr>
          <w:divsChild>
            <w:div w:id="1633561079">
              <w:marLeft w:val="0"/>
              <w:marRight w:val="0"/>
              <w:marTop w:val="0"/>
              <w:marBottom w:val="0"/>
              <w:divBdr>
                <w:top w:val="single" w:sz="2" w:space="0" w:color="auto"/>
                <w:left w:val="single" w:sz="2" w:space="0" w:color="auto"/>
                <w:bottom w:val="single" w:sz="2" w:space="0" w:color="auto"/>
                <w:right w:val="single" w:sz="2" w:space="0" w:color="auto"/>
              </w:divBdr>
              <w:divsChild>
                <w:div w:id="1180580787">
                  <w:marLeft w:val="0"/>
                  <w:marRight w:val="0"/>
                  <w:marTop w:val="0"/>
                  <w:marBottom w:val="0"/>
                  <w:divBdr>
                    <w:top w:val="single" w:sz="2" w:space="0" w:color="auto"/>
                    <w:left w:val="single" w:sz="2" w:space="0" w:color="auto"/>
                    <w:bottom w:val="single" w:sz="2" w:space="0" w:color="auto"/>
                    <w:right w:val="single" w:sz="2" w:space="0" w:color="auto"/>
                  </w:divBdr>
                  <w:divsChild>
                    <w:div w:id="1261376689">
                      <w:marLeft w:val="0"/>
                      <w:marRight w:val="0"/>
                      <w:marTop w:val="0"/>
                      <w:marBottom w:val="0"/>
                      <w:divBdr>
                        <w:top w:val="single" w:sz="2" w:space="0" w:color="auto"/>
                        <w:left w:val="single" w:sz="2" w:space="0" w:color="auto"/>
                        <w:bottom w:val="single" w:sz="2" w:space="0" w:color="auto"/>
                        <w:right w:val="single" w:sz="2" w:space="0" w:color="auto"/>
                      </w:divBdr>
                      <w:divsChild>
                        <w:div w:id="1584071188">
                          <w:marLeft w:val="0"/>
                          <w:marRight w:val="0"/>
                          <w:marTop w:val="0"/>
                          <w:marBottom w:val="0"/>
                          <w:divBdr>
                            <w:top w:val="single" w:sz="2" w:space="0" w:color="auto"/>
                            <w:left w:val="single" w:sz="2" w:space="0" w:color="auto"/>
                            <w:bottom w:val="single" w:sz="2" w:space="0" w:color="auto"/>
                            <w:right w:val="single" w:sz="2" w:space="0" w:color="auto"/>
                          </w:divBdr>
                          <w:divsChild>
                            <w:div w:id="5455254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9005564">
                      <w:marLeft w:val="0"/>
                      <w:marRight w:val="0"/>
                      <w:marTop w:val="0"/>
                      <w:marBottom w:val="0"/>
                      <w:divBdr>
                        <w:top w:val="single" w:sz="2" w:space="0" w:color="auto"/>
                        <w:left w:val="single" w:sz="2" w:space="0" w:color="auto"/>
                        <w:bottom w:val="single" w:sz="2" w:space="0" w:color="auto"/>
                        <w:right w:val="single" w:sz="2" w:space="0" w:color="auto"/>
                      </w:divBdr>
                      <w:divsChild>
                        <w:div w:id="2052680912">
                          <w:marLeft w:val="0"/>
                          <w:marRight w:val="0"/>
                          <w:marTop w:val="0"/>
                          <w:marBottom w:val="0"/>
                          <w:divBdr>
                            <w:top w:val="single" w:sz="2" w:space="0" w:color="auto"/>
                            <w:left w:val="single" w:sz="2" w:space="0" w:color="auto"/>
                            <w:bottom w:val="single" w:sz="2" w:space="0" w:color="auto"/>
                            <w:right w:val="single" w:sz="2" w:space="0" w:color="auto"/>
                          </w:divBdr>
                          <w:divsChild>
                            <w:div w:id="1583374613">
                              <w:marLeft w:val="0"/>
                              <w:marRight w:val="0"/>
                              <w:marTop w:val="0"/>
                              <w:marBottom w:val="0"/>
                              <w:divBdr>
                                <w:top w:val="single" w:sz="2" w:space="0" w:color="auto"/>
                                <w:left w:val="single" w:sz="2" w:space="0" w:color="auto"/>
                                <w:bottom w:val="single" w:sz="2" w:space="0" w:color="auto"/>
                                <w:right w:val="single" w:sz="2" w:space="0" w:color="auto"/>
                              </w:divBdr>
                              <w:divsChild>
                                <w:div w:id="17646411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53534059">
          <w:marLeft w:val="0"/>
          <w:marRight w:val="0"/>
          <w:marTop w:val="0"/>
          <w:marBottom w:val="0"/>
          <w:divBdr>
            <w:top w:val="single" w:sz="2" w:space="0" w:color="auto"/>
            <w:left w:val="single" w:sz="2" w:space="0" w:color="auto"/>
            <w:bottom w:val="single" w:sz="2" w:space="0" w:color="auto"/>
            <w:right w:val="single" w:sz="2" w:space="0" w:color="auto"/>
          </w:divBdr>
          <w:divsChild>
            <w:div w:id="1453597282">
              <w:marLeft w:val="0"/>
              <w:marRight w:val="0"/>
              <w:marTop w:val="0"/>
              <w:marBottom w:val="0"/>
              <w:divBdr>
                <w:top w:val="single" w:sz="2" w:space="0" w:color="auto"/>
                <w:left w:val="single" w:sz="2" w:space="0" w:color="auto"/>
                <w:bottom w:val="single" w:sz="2" w:space="0" w:color="auto"/>
                <w:right w:val="single" w:sz="2" w:space="0" w:color="auto"/>
              </w:divBdr>
              <w:divsChild>
                <w:div w:id="1256211870">
                  <w:marLeft w:val="15"/>
                  <w:marRight w:val="0"/>
                  <w:marTop w:val="0"/>
                  <w:marBottom w:val="0"/>
                  <w:divBdr>
                    <w:top w:val="single" w:sz="2" w:space="0" w:color="auto"/>
                    <w:left w:val="single" w:sz="2" w:space="0" w:color="auto"/>
                    <w:bottom w:val="single" w:sz="2" w:space="0" w:color="auto"/>
                    <w:right w:val="single" w:sz="2" w:space="0" w:color="auto"/>
                  </w:divBdr>
                  <w:divsChild>
                    <w:div w:id="630214129">
                      <w:marLeft w:val="0"/>
                      <w:marRight w:val="0"/>
                      <w:marTop w:val="0"/>
                      <w:marBottom w:val="0"/>
                      <w:divBdr>
                        <w:top w:val="single" w:sz="2" w:space="0" w:color="auto"/>
                        <w:left w:val="single" w:sz="2" w:space="0" w:color="auto"/>
                        <w:bottom w:val="single" w:sz="2" w:space="0" w:color="auto"/>
                        <w:right w:val="single" w:sz="2" w:space="0" w:color="auto"/>
                      </w:divBdr>
                      <w:divsChild>
                        <w:div w:id="67773793">
                          <w:marLeft w:val="0"/>
                          <w:marRight w:val="0"/>
                          <w:marTop w:val="0"/>
                          <w:marBottom w:val="0"/>
                          <w:divBdr>
                            <w:top w:val="single" w:sz="2" w:space="0" w:color="auto"/>
                            <w:left w:val="single" w:sz="2" w:space="0" w:color="auto"/>
                            <w:bottom w:val="single" w:sz="2" w:space="0" w:color="auto"/>
                            <w:right w:val="single" w:sz="2" w:space="0" w:color="auto"/>
                          </w:divBdr>
                          <w:divsChild>
                            <w:div w:id="1691099282">
                              <w:marLeft w:val="0"/>
                              <w:marRight w:val="0"/>
                              <w:marTop w:val="0"/>
                              <w:marBottom w:val="0"/>
                              <w:divBdr>
                                <w:top w:val="single" w:sz="2" w:space="0" w:color="auto"/>
                                <w:left w:val="single" w:sz="2" w:space="0" w:color="auto"/>
                                <w:bottom w:val="single" w:sz="2" w:space="0" w:color="auto"/>
                                <w:right w:val="single" w:sz="2" w:space="0" w:color="auto"/>
                              </w:divBdr>
                            </w:div>
                          </w:divsChild>
                        </w:div>
                        <w:div w:id="2050909319">
                          <w:marLeft w:val="0"/>
                          <w:marRight w:val="0"/>
                          <w:marTop w:val="0"/>
                          <w:marBottom w:val="0"/>
                          <w:divBdr>
                            <w:top w:val="single" w:sz="2" w:space="0" w:color="auto"/>
                            <w:left w:val="single" w:sz="2" w:space="0" w:color="auto"/>
                            <w:bottom w:val="single" w:sz="2" w:space="0" w:color="auto"/>
                            <w:right w:val="single" w:sz="2" w:space="0" w:color="auto"/>
                          </w:divBdr>
                        </w:div>
                      </w:divsChild>
                    </w:div>
                    <w:div w:id="1429547700">
                      <w:marLeft w:val="0"/>
                      <w:marRight w:val="0"/>
                      <w:marTop w:val="0"/>
                      <w:marBottom w:val="0"/>
                      <w:divBdr>
                        <w:top w:val="single" w:sz="2" w:space="0" w:color="auto"/>
                        <w:left w:val="single" w:sz="2" w:space="0" w:color="auto"/>
                        <w:bottom w:val="single" w:sz="2" w:space="0" w:color="auto"/>
                        <w:right w:val="single" w:sz="2" w:space="0" w:color="auto"/>
                      </w:divBdr>
                      <w:divsChild>
                        <w:div w:id="1514882268">
                          <w:marLeft w:val="0"/>
                          <w:marRight w:val="0"/>
                          <w:marTop w:val="0"/>
                          <w:marBottom w:val="0"/>
                          <w:divBdr>
                            <w:top w:val="single" w:sz="2" w:space="0" w:color="auto"/>
                            <w:left w:val="single" w:sz="2" w:space="0" w:color="auto"/>
                            <w:bottom w:val="single" w:sz="2" w:space="0" w:color="auto"/>
                            <w:right w:val="single" w:sz="2" w:space="0" w:color="auto"/>
                          </w:divBdr>
                          <w:divsChild>
                            <w:div w:id="260140372">
                              <w:marLeft w:val="0"/>
                              <w:marRight w:val="0"/>
                              <w:marTop w:val="0"/>
                              <w:marBottom w:val="0"/>
                              <w:divBdr>
                                <w:top w:val="single" w:sz="2" w:space="0" w:color="auto"/>
                                <w:left w:val="single" w:sz="2" w:space="0" w:color="auto"/>
                                <w:bottom w:val="single" w:sz="2" w:space="0" w:color="auto"/>
                                <w:right w:val="single" w:sz="2" w:space="0" w:color="auto"/>
                              </w:divBdr>
                              <w:divsChild>
                                <w:div w:id="6499437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72344949">
          <w:marLeft w:val="0"/>
          <w:marRight w:val="0"/>
          <w:marTop w:val="0"/>
          <w:marBottom w:val="0"/>
          <w:divBdr>
            <w:top w:val="single" w:sz="2" w:space="0" w:color="auto"/>
            <w:left w:val="single" w:sz="2" w:space="0" w:color="auto"/>
            <w:bottom w:val="single" w:sz="2" w:space="0" w:color="auto"/>
            <w:right w:val="single" w:sz="2" w:space="0" w:color="auto"/>
          </w:divBdr>
          <w:divsChild>
            <w:div w:id="1231505921">
              <w:marLeft w:val="0"/>
              <w:marRight w:val="0"/>
              <w:marTop w:val="0"/>
              <w:marBottom w:val="0"/>
              <w:divBdr>
                <w:top w:val="single" w:sz="2" w:space="0" w:color="auto"/>
                <w:left w:val="single" w:sz="2" w:space="0" w:color="auto"/>
                <w:bottom w:val="single" w:sz="2" w:space="0" w:color="auto"/>
                <w:right w:val="single" w:sz="2" w:space="0" w:color="auto"/>
              </w:divBdr>
              <w:divsChild>
                <w:div w:id="1141265746">
                  <w:marLeft w:val="0"/>
                  <w:marRight w:val="0"/>
                  <w:marTop w:val="0"/>
                  <w:marBottom w:val="0"/>
                  <w:divBdr>
                    <w:top w:val="single" w:sz="2" w:space="0" w:color="auto"/>
                    <w:left w:val="single" w:sz="2" w:space="0" w:color="auto"/>
                    <w:bottom w:val="single" w:sz="2" w:space="0" w:color="auto"/>
                    <w:right w:val="single" w:sz="2" w:space="0" w:color="auto"/>
                  </w:divBdr>
                  <w:divsChild>
                    <w:div w:id="1735002752">
                      <w:marLeft w:val="0"/>
                      <w:marRight w:val="0"/>
                      <w:marTop w:val="0"/>
                      <w:marBottom w:val="0"/>
                      <w:divBdr>
                        <w:top w:val="single" w:sz="2" w:space="0" w:color="auto"/>
                        <w:left w:val="single" w:sz="2" w:space="0" w:color="auto"/>
                        <w:bottom w:val="single" w:sz="2" w:space="0" w:color="auto"/>
                        <w:right w:val="single" w:sz="2" w:space="0" w:color="auto"/>
                      </w:divBdr>
                      <w:divsChild>
                        <w:div w:id="795831486">
                          <w:marLeft w:val="0"/>
                          <w:marRight w:val="0"/>
                          <w:marTop w:val="0"/>
                          <w:marBottom w:val="0"/>
                          <w:divBdr>
                            <w:top w:val="single" w:sz="2" w:space="0" w:color="auto"/>
                            <w:left w:val="single" w:sz="2" w:space="0" w:color="auto"/>
                            <w:bottom w:val="single" w:sz="2" w:space="0" w:color="auto"/>
                            <w:right w:val="single" w:sz="2" w:space="0" w:color="auto"/>
                          </w:divBdr>
                          <w:divsChild>
                            <w:div w:id="4583002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75117415">
                      <w:marLeft w:val="0"/>
                      <w:marRight w:val="0"/>
                      <w:marTop w:val="0"/>
                      <w:marBottom w:val="0"/>
                      <w:divBdr>
                        <w:top w:val="single" w:sz="2" w:space="0" w:color="auto"/>
                        <w:left w:val="single" w:sz="2" w:space="0" w:color="auto"/>
                        <w:bottom w:val="single" w:sz="2" w:space="0" w:color="auto"/>
                        <w:right w:val="single" w:sz="2" w:space="0" w:color="auto"/>
                      </w:divBdr>
                      <w:divsChild>
                        <w:div w:id="622615354">
                          <w:marLeft w:val="0"/>
                          <w:marRight w:val="0"/>
                          <w:marTop w:val="0"/>
                          <w:marBottom w:val="0"/>
                          <w:divBdr>
                            <w:top w:val="single" w:sz="2" w:space="0" w:color="auto"/>
                            <w:left w:val="single" w:sz="2" w:space="0" w:color="auto"/>
                            <w:bottom w:val="single" w:sz="2" w:space="0" w:color="auto"/>
                            <w:right w:val="single" w:sz="2" w:space="0" w:color="auto"/>
                          </w:divBdr>
                          <w:divsChild>
                            <w:div w:id="1087963334">
                              <w:marLeft w:val="0"/>
                              <w:marRight w:val="0"/>
                              <w:marTop w:val="0"/>
                              <w:marBottom w:val="0"/>
                              <w:divBdr>
                                <w:top w:val="single" w:sz="2" w:space="0" w:color="auto"/>
                                <w:left w:val="single" w:sz="2" w:space="0" w:color="auto"/>
                                <w:bottom w:val="single" w:sz="2" w:space="0" w:color="auto"/>
                                <w:right w:val="single" w:sz="2" w:space="0" w:color="auto"/>
                              </w:divBdr>
                              <w:divsChild>
                                <w:div w:id="14113925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99155700">
          <w:marLeft w:val="0"/>
          <w:marRight w:val="0"/>
          <w:marTop w:val="0"/>
          <w:marBottom w:val="0"/>
          <w:divBdr>
            <w:top w:val="single" w:sz="2" w:space="0" w:color="auto"/>
            <w:left w:val="single" w:sz="2" w:space="0" w:color="auto"/>
            <w:bottom w:val="single" w:sz="2" w:space="0" w:color="auto"/>
            <w:right w:val="single" w:sz="2" w:space="0" w:color="auto"/>
          </w:divBdr>
          <w:divsChild>
            <w:div w:id="1781337662">
              <w:marLeft w:val="0"/>
              <w:marRight w:val="0"/>
              <w:marTop w:val="0"/>
              <w:marBottom w:val="0"/>
              <w:divBdr>
                <w:top w:val="single" w:sz="2" w:space="0" w:color="auto"/>
                <w:left w:val="single" w:sz="2" w:space="0" w:color="auto"/>
                <w:bottom w:val="single" w:sz="2" w:space="0" w:color="auto"/>
                <w:right w:val="single" w:sz="2" w:space="0" w:color="auto"/>
              </w:divBdr>
              <w:divsChild>
                <w:div w:id="2321165">
                  <w:marLeft w:val="15"/>
                  <w:marRight w:val="0"/>
                  <w:marTop w:val="0"/>
                  <w:marBottom w:val="0"/>
                  <w:divBdr>
                    <w:top w:val="single" w:sz="2" w:space="0" w:color="auto"/>
                    <w:left w:val="single" w:sz="2" w:space="0" w:color="auto"/>
                    <w:bottom w:val="single" w:sz="2" w:space="0" w:color="auto"/>
                    <w:right w:val="single" w:sz="2" w:space="0" w:color="auto"/>
                  </w:divBdr>
                  <w:divsChild>
                    <w:div w:id="98182697">
                      <w:marLeft w:val="0"/>
                      <w:marRight w:val="0"/>
                      <w:marTop w:val="0"/>
                      <w:marBottom w:val="0"/>
                      <w:divBdr>
                        <w:top w:val="single" w:sz="2" w:space="0" w:color="auto"/>
                        <w:left w:val="single" w:sz="2" w:space="0" w:color="auto"/>
                        <w:bottom w:val="single" w:sz="2" w:space="0" w:color="auto"/>
                        <w:right w:val="single" w:sz="2" w:space="0" w:color="auto"/>
                      </w:divBdr>
                      <w:divsChild>
                        <w:div w:id="36786426">
                          <w:marLeft w:val="0"/>
                          <w:marRight w:val="0"/>
                          <w:marTop w:val="0"/>
                          <w:marBottom w:val="0"/>
                          <w:divBdr>
                            <w:top w:val="single" w:sz="2" w:space="0" w:color="auto"/>
                            <w:left w:val="single" w:sz="2" w:space="0" w:color="auto"/>
                            <w:bottom w:val="single" w:sz="2" w:space="0" w:color="auto"/>
                            <w:right w:val="single" w:sz="2" w:space="0" w:color="auto"/>
                          </w:divBdr>
                          <w:divsChild>
                            <w:div w:id="706830980">
                              <w:marLeft w:val="0"/>
                              <w:marRight w:val="0"/>
                              <w:marTop w:val="0"/>
                              <w:marBottom w:val="0"/>
                              <w:divBdr>
                                <w:top w:val="single" w:sz="2" w:space="0" w:color="auto"/>
                                <w:left w:val="single" w:sz="2" w:space="0" w:color="auto"/>
                                <w:bottom w:val="single" w:sz="2" w:space="0" w:color="auto"/>
                                <w:right w:val="single" w:sz="2" w:space="0" w:color="auto"/>
                              </w:divBdr>
                            </w:div>
                          </w:divsChild>
                        </w:div>
                        <w:div w:id="803622881">
                          <w:marLeft w:val="0"/>
                          <w:marRight w:val="0"/>
                          <w:marTop w:val="0"/>
                          <w:marBottom w:val="0"/>
                          <w:divBdr>
                            <w:top w:val="single" w:sz="2" w:space="0" w:color="auto"/>
                            <w:left w:val="single" w:sz="2" w:space="0" w:color="auto"/>
                            <w:bottom w:val="single" w:sz="2" w:space="0" w:color="auto"/>
                            <w:right w:val="single" w:sz="2" w:space="0" w:color="auto"/>
                          </w:divBdr>
                        </w:div>
                      </w:divsChild>
                    </w:div>
                    <w:div w:id="1829520832">
                      <w:marLeft w:val="0"/>
                      <w:marRight w:val="0"/>
                      <w:marTop w:val="0"/>
                      <w:marBottom w:val="0"/>
                      <w:divBdr>
                        <w:top w:val="single" w:sz="2" w:space="0" w:color="auto"/>
                        <w:left w:val="single" w:sz="2" w:space="0" w:color="auto"/>
                        <w:bottom w:val="single" w:sz="2" w:space="0" w:color="auto"/>
                        <w:right w:val="single" w:sz="2" w:space="0" w:color="auto"/>
                      </w:divBdr>
                      <w:divsChild>
                        <w:div w:id="2104958037">
                          <w:marLeft w:val="0"/>
                          <w:marRight w:val="0"/>
                          <w:marTop w:val="0"/>
                          <w:marBottom w:val="0"/>
                          <w:divBdr>
                            <w:top w:val="single" w:sz="2" w:space="0" w:color="auto"/>
                            <w:left w:val="single" w:sz="2" w:space="0" w:color="auto"/>
                            <w:bottom w:val="single" w:sz="2" w:space="0" w:color="auto"/>
                            <w:right w:val="single" w:sz="2" w:space="0" w:color="auto"/>
                          </w:divBdr>
                          <w:divsChild>
                            <w:div w:id="1429421811">
                              <w:marLeft w:val="0"/>
                              <w:marRight w:val="0"/>
                              <w:marTop w:val="0"/>
                              <w:marBottom w:val="0"/>
                              <w:divBdr>
                                <w:top w:val="single" w:sz="2" w:space="0" w:color="auto"/>
                                <w:left w:val="single" w:sz="2" w:space="0" w:color="auto"/>
                                <w:bottom w:val="single" w:sz="2" w:space="0" w:color="auto"/>
                                <w:right w:val="single" w:sz="2" w:space="0" w:color="auto"/>
                              </w:divBdr>
                              <w:divsChild>
                                <w:div w:id="20280908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373381325">
          <w:marLeft w:val="0"/>
          <w:marRight w:val="0"/>
          <w:marTop w:val="0"/>
          <w:marBottom w:val="0"/>
          <w:divBdr>
            <w:top w:val="single" w:sz="2" w:space="0" w:color="auto"/>
            <w:left w:val="single" w:sz="2" w:space="0" w:color="auto"/>
            <w:bottom w:val="single" w:sz="2" w:space="0" w:color="auto"/>
            <w:right w:val="single" w:sz="2" w:space="0" w:color="auto"/>
          </w:divBdr>
          <w:divsChild>
            <w:div w:id="890851646">
              <w:marLeft w:val="0"/>
              <w:marRight w:val="0"/>
              <w:marTop w:val="0"/>
              <w:marBottom w:val="0"/>
              <w:divBdr>
                <w:top w:val="single" w:sz="2" w:space="0" w:color="auto"/>
                <w:left w:val="single" w:sz="2" w:space="0" w:color="auto"/>
                <w:bottom w:val="single" w:sz="2" w:space="0" w:color="auto"/>
                <w:right w:val="single" w:sz="2" w:space="0" w:color="auto"/>
              </w:divBdr>
              <w:divsChild>
                <w:div w:id="1164471478">
                  <w:marLeft w:val="0"/>
                  <w:marRight w:val="0"/>
                  <w:marTop w:val="0"/>
                  <w:marBottom w:val="0"/>
                  <w:divBdr>
                    <w:top w:val="single" w:sz="2" w:space="0" w:color="auto"/>
                    <w:left w:val="single" w:sz="2" w:space="0" w:color="auto"/>
                    <w:bottom w:val="single" w:sz="2" w:space="0" w:color="auto"/>
                    <w:right w:val="single" w:sz="2" w:space="0" w:color="auto"/>
                  </w:divBdr>
                  <w:divsChild>
                    <w:div w:id="297342033">
                      <w:marLeft w:val="0"/>
                      <w:marRight w:val="0"/>
                      <w:marTop w:val="0"/>
                      <w:marBottom w:val="0"/>
                      <w:divBdr>
                        <w:top w:val="single" w:sz="2" w:space="0" w:color="auto"/>
                        <w:left w:val="single" w:sz="2" w:space="0" w:color="auto"/>
                        <w:bottom w:val="single" w:sz="2" w:space="0" w:color="auto"/>
                        <w:right w:val="single" w:sz="2" w:space="0" w:color="auto"/>
                      </w:divBdr>
                      <w:divsChild>
                        <w:div w:id="1787845499">
                          <w:marLeft w:val="0"/>
                          <w:marRight w:val="0"/>
                          <w:marTop w:val="0"/>
                          <w:marBottom w:val="0"/>
                          <w:divBdr>
                            <w:top w:val="single" w:sz="2" w:space="0" w:color="auto"/>
                            <w:left w:val="single" w:sz="2" w:space="0" w:color="auto"/>
                            <w:bottom w:val="single" w:sz="2" w:space="0" w:color="auto"/>
                            <w:right w:val="single" w:sz="2" w:space="0" w:color="auto"/>
                          </w:divBdr>
                          <w:divsChild>
                            <w:div w:id="14329681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67854674">
                      <w:marLeft w:val="0"/>
                      <w:marRight w:val="0"/>
                      <w:marTop w:val="0"/>
                      <w:marBottom w:val="0"/>
                      <w:divBdr>
                        <w:top w:val="single" w:sz="2" w:space="0" w:color="auto"/>
                        <w:left w:val="single" w:sz="2" w:space="0" w:color="auto"/>
                        <w:bottom w:val="single" w:sz="2" w:space="0" w:color="auto"/>
                        <w:right w:val="single" w:sz="2" w:space="0" w:color="auto"/>
                      </w:divBdr>
                      <w:divsChild>
                        <w:div w:id="562906085">
                          <w:marLeft w:val="0"/>
                          <w:marRight w:val="0"/>
                          <w:marTop w:val="0"/>
                          <w:marBottom w:val="0"/>
                          <w:divBdr>
                            <w:top w:val="single" w:sz="2" w:space="0" w:color="auto"/>
                            <w:left w:val="single" w:sz="2" w:space="0" w:color="auto"/>
                            <w:bottom w:val="single" w:sz="2" w:space="0" w:color="auto"/>
                            <w:right w:val="single" w:sz="2" w:space="0" w:color="auto"/>
                          </w:divBdr>
                          <w:divsChild>
                            <w:div w:id="76485184">
                              <w:marLeft w:val="0"/>
                              <w:marRight w:val="0"/>
                              <w:marTop w:val="0"/>
                              <w:marBottom w:val="0"/>
                              <w:divBdr>
                                <w:top w:val="single" w:sz="2" w:space="0" w:color="auto"/>
                                <w:left w:val="single" w:sz="2" w:space="0" w:color="auto"/>
                                <w:bottom w:val="single" w:sz="2" w:space="0" w:color="auto"/>
                                <w:right w:val="single" w:sz="2" w:space="0" w:color="auto"/>
                              </w:divBdr>
                              <w:divsChild>
                                <w:div w:id="205508337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453137057">
          <w:marLeft w:val="0"/>
          <w:marRight w:val="0"/>
          <w:marTop w:val="0"/>
          <w:marBottom w:val="0"/>
          <w:divBdr>
            <w:top w:val="single" w:sz="2" w:space="0" w:color="auto"/>
            <w:left w:val="single" w:sz="2" w:space="0" w:color="auto"/>
            <w:bottom w:val="single" w:sz="2" w:space="0" w:color="auto"/>
            <w:right w:val="single" w:sz="2" w:space="0" w:color="auto"/>
          </w:divBdr>
          <w:divsChild>
            <w:div w:id="933440654">
              <w:marLeft w:val="0"/>
              <w:marRight w:val="0"/>
              <w:marTop w:val="0"/>
              <w:marBottom w:val="0"/>
              <w:divBdr>
                <w:top w:val="single" w:sz="2" w:space="0" w:color="auto"/>
                <w:left w:val="single" w:sz="2" w:space="0" w:color="auto"/>
                <w:bottom w:val="single" w:sz="2" w:space="0" w:color="auto"/>
                <w:right w:val="single" w:sz="2" w:space="0" w:color="auto"/>
              </w:divBdr>
              <w:divsChild>
                <w:div w:id="87040284">
                  <w:marLeft w:val="15"/>
                  <w:marRight w:val="0"/>
                  <w:marTop w:val="0"/>
                  <w:marBottom w:val="0"/>
                  <w:divBdr>
                    <w:top w:val="single" w:sz="2" w:space="0" w:color="auto"/>
                    <w:left w:val="single" w:sz="2" w:space="0" w:color="auto"/>
                    <w:bottom w:val="single" w:sz="2" w:space="0" w:color="auto"/>
                    <w:right w:val="single" w:sz="2" w:space="0" w:color="auto"/>
                  </w:divBdr>
                  <w:divsChild>
                    <w:div w:id="1179739641">
                      <w:marLeft w:val="0"/>
                      <w:marRight w:val="0"/>
                      <w:marTop w:val="0"/>
                      <w:marBottom w:val="0"/>
                      <w:divBdr>
                        <w:top w:val="single" w:sz="2" w:space="0" w:color="auto"/>
                        <w:left w:val="single" w:sz="2" w:space="0" w:color="auto"/>
                        <w:bottom w:val="single" w:sz="2" w:space="0" w:color="auto"/>
                        <w:right w:val="single" w:sz="2" w:space="0" w:color="auto"/>
                      </w:divBdr>
                      <w:divsChild>
                        <w:div w:id="1820802121">
                          <w:marLeft w:val="0"/>
                          <w:marRight w:val="0"/>
                          <w:marTop w:val="0"/>
                          <w:marBottom w:val="0"/>
                          <w:divBdr>
                            <w:top w:val="single" w:sz="2" w:space="0" w:color="auto"/>
                            <w:left w:val="single" w:sz="2" w:space="0" w:color="auto"/>
                            <w:bottom w:val="single" w:sz="2" w:space="0" w:color="auto"/>
                            <w:right w:val="single" w:sz="2" w:space="0" w:color="auto"/>
                          </w:divBdr>
                          <w:divsChild>
                            <w:div w:id="299188782">
                              <w:marLeft w:val="0"/>
                              <w:marRight w:val="0"/>
                              <w:marTop w:val="0"/>
                              <w:marBottom w:val="0"/>
                              <w:divBdr>
                                <w:top w:val="single" w:sz="2" w:space="0" w:color="auto"/>
                                <w:left w:val="single" w:sz="2" w:space="0" w:color="auto"/>
                                <w:bottom w:val="single" w:sz="2" w:space="0" w:color="auto"/>
                                <w:right w:val="single" w:sz="2" w:space="0" w:color="auto"/>
                              </w:divBdr>
                            </w:div>
                          </w:divsChild>
                        </w:div>
                        <w:div w:id="1637569290">
                          <w:marLeft w:val="0"/>
                          <w:marRight w:val="0"/>
                          <w:marTop w:val="0"/>
                          <w:marBottom w:val="0"/>
                          <w:divBdr>
                            <w:top w:val="single" w:sz="2" w:space="0" w:color="auto"/>
                            <w:left w:val="single" w:sz="2" w:space="0" w:color="auto"/>
                            <w:bottom w:val="single" w:sz="2" w:space="0" w:color="auto"/>
                            <w:right w:val="single" w:sz="2" w:space="0" w:color="auto"/>
                          </w:divBdr>
                        </w:div>
                      </w:divsChild>
                    </w:div>
                    <w:div w:id="1880512395">
                      <w:marLeft w:val="0"/>
                      <w:marRight w:val="0"/>
                      <w:marTop w:val="0"/>
                      <w:marBottom w:val="0"/>
                      <w:divBdr>
                        <w:top w:val="single" w:sz="2" w:space="0" w:color="auto"/>
                        <w:left w:val="single" w:sz="2" w:space="0" w:color="auto"/>
                        <w:bottom w:val="single" w:sz="2" w:space="0" w:color="auto"/>
                        <w:right w:val="single" w:sz="2" w:space="0" w:color="auto"/>
                      </w:divBdr>
                      <w:divsChild>
                        <w:div w:id="607661722">
                          <w:marLeft w:val="0"/>
                          <w:marRight w:val="0"/>
                          <w:marTop w:val="0"/>
                          <w:marBottom w:val="0"/>
                          <w:divBdr>
                            <w:top w:val="single" w:sz="2" w:space="0" w:color="auto"/>
                            <w:left w:val="single" w:sz="2" w:space="0" w:color="auto"/>
                            <w:bottom w:val="single" w:sz="2" w:space="0" w:color="auto"/>
                            <w:right w:val="single" w:sz="2" w:space="0" w:color="auto"/>
                          </w:divBdr>
                          <w:divsChild>
                            <w:div w:id="1285162222">
                              <w:marLeft w:val="0"/>
                              <w:marRight w:val="0"/>
                              <w:marTop w:val="0"/>
                              <w:marBottom w:val="0"/>
                              <w:divBdr>
                                <w:top w:val="single" w:sz="2" w:space="0" w:color="auto"/>
                                <w:left w:val="single" w:sz="2" w:space="0" w:color="auto"/>
                                <w:bottom w:val="single" w:sz="2" w:space="0" w:color="auto"/>
                                <w:right w:val="single" w:sz="2" w:space="0" w:color="auto"/>
                              </w:divBdr>
                              <w:divsChild>
                                <w:div w:id="6363043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237278845">
          <w:marLeft w:val="0"/>
          <w:marRight w:val="0"/>
          <w:marTop w:val="0"/>
          <w:marBottom w:val="0"/>
          <w:divBdr>
            <w:top w:val="single" w:sz="2" w:space="0" w:color="auto"/>
            <w:left w:val="single" w:sz="2" w:space="0" w:color="auto"/>
            <w:bottom w:val="single" w:sz="2" w:space="0" w:color="auto"/>
            <w:right w:val="single" w:sz="2" w:space="0" w:color="auto"/>
          </w:divBdr>
          <w:divsChild>
            <w:div w:id="355887844">
              <w:marLeft w:val="0"/>
              <w:marRight w:val="0"/>
              <w:marTop w:val="0"/>
              <w:marBottom w:val="0"/>
              <w:divBdr>
                <w:top w:val="single" w:sz="2" w:space="0" w:color="auto"/>
                <w:left w:val="single" w:sz="2" w:space="0" w:color="auto"/>
                <w:bottom w:val="single" w:sz="2" w:space="0" w:color="auto"/>
                <w:right w:val="single" w:sz="2" w:space="0" w:color="auto"/>
              </w:divBdr>
              <w:divsChild>
                <w:div w:id="1645819868">
                  <w:marLeft w:val="0"/>
                  <w:marRight w:val="0"/>
                  <w:marTop w:val="0"/>
                  <w:marBottom w:val="0"/>
                  <w:divBdr>
                    <w:top w:val="single" w:sz="2" w:space="0" w:color="auto"/>
                    <w:left w:val="single" w:sz="2" w:space="0" w:color="auto"/>
                    <w:bottom w:val="single" w:sz="2" w:space="0" w:color="auto"/>
                    <w:right w:val="single" w:sz="2" w:space="0" w:color="auto"/>
                  </w:divBdr>
                  <w:divsChild>
                    <w:div w:id="1517232135">
                      <w:marLeft w:val="0"/>
                      <w:marRight w:val="0"/>
                      <w:marTop w:val="0"/>
                      <w:marBottom w:val="0"/>
                      <w:divBdr>
                        <w:top w:val="single" w:sz="2" w:space="0" w:color="auto"/>
                        <w:left w:val="single" w:sz="2" w:space="0" w:color="auto"/>
                        <w:bottom w:val="single" w:sz="2" w:space="0" w:color="auto"/>
                        <w:right w:val="single" w:sz="2" w:space="0" w:color="auto"/>
                      </w:divBdr>
                      <w:divsChild>
                        <w:div w:id="1871450843">
                          <w:marLeft w:val="0"/>
                          <w:marRight w:val="0"/>
                          <w:marTop w:val="0"/>
                          <w:marBottom w:val="0"/>
                          <w:divBdr>
                            <w:top w:val="single" w:sz="2" w:space="0" w:color="auto"/>
                            <w:left w:val="single" w:sz="2" w:space="0" w:color="auto"/>
                            <w:bottom w:val="single" w:sz="2" w:space="0" w:color="auto"/>
                            <w:right w:val="single" w:sz="2" w:space="0" w:color="auto"/>
                          </w:divBdr>
                          <w:divsChild>
                            <w:div w:id="20870671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81174080">
                      <w:marLeft w:val="0"/>
                      <w:marRight w:val="0"/>
                      <w:marTop w:val="0"/>
                      <w:marBottom w:val="0"/>
                      <w:divBdr>
                        <w:top w:val="single" w:sz="2" w:space="0" w:color="auto"/>
                        <w:left w:val="single" w:sz="2" w:space="0" w:color="auto"/>
                        <w:bottom w:val="single" w:sz="2" w:space="0" w:color="auto"/>
                        <w:right w:val="single" w:sz="2" w:space="0" w:color="auto"/>
                      </w:divBdr>
                      <w:divsChild>
                        <w:div w:id="1181776324">
                          <w:marLeft w:val="0"/>
                          <w:marRight w:val="0"/>
                          <w:marTop w:val="0"/>
                          <w:marBottom w:val="0"/>
                          <w:divBdr>
                            <w:top w:val="single" w:sz="2" w:space="0" w:color="auto"/>
                            <w:left w:val="single" w:sz="2" w:space="0" w:color="auto"/>
                            <w:bottom w:val="single" w:sz="2" w:space="0" w:color="auto"/>
                            <w:right w:val="single" w:sz="2" w:space="0" w:color="auto"/>
                          </w:divBdr>
                          <w:divsChild>
                            <w:div w:id="1390153884">
                              <w:marLeft w:val="0"/>
                              <w:marRight w:val="0"/>
                              <w:marTop w:val="0"/>
                              <w:marBottom w:val="0"/>
                              <w:divBdr>
                                <w:top w:val="single" w:sz="2" w:space="0" w:color="auto"/>
                                <w:left w:val="single" w:sz="2" w:space="0" w:color="auto"/>
                                <w:bottom w:val="single" w:sz="2" w:space="0" w:color="auto"/>
                                <w:right w:val="single" w:sz="2" w:space="0" w:color="auto"/>
                              </w:divBdr>
                              <w:divsChild>
                                <w:div w:id="12192431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47846636">
          <w:marLeft w:val="0"/>
          <w:marRight w:val="0"/>
          <w:marTop w:val="0"/>
          <w:marBottom w:val="0"/>
          <w:divBdr>
            <w:top w:val="single" w:sz="2" w:space="0" w:color="auto"/>
            <w:left w:val="single" w:sz="2" w:space="0" w:color="auto"/>
            <w:bottom w:val="single" w:sz="2" w:space="0" w:color="auto"/>
            <w:right w:val="single" w:sz="2" w:space="0" w:color="auto"/>
          </w:divBdr>
          <w:divsChild>
            <w:div w:id="1244727920">
              <w:marLeft w:val="0"/>
              <w:marRight w:val="0"/>
              <w:marTop w:val="0"/>
              <w:marBottom w:val="0"/>
              <w:divBdr>
                <w:top w:val="single" w:sz="2" w:space="0" w:color="auto"/>
                <w:left w:val="single" w:sz="2" w:space="0" w:color="auto"/>
                <w:bottom w:val="single" w:sz="2" w:space="0" w:color="auto"/>
                <w:right w:val="single" w:sz="2" w:space="0" w:color="auto"/>
              </w:divBdr>
              <w:divsChild>
                <w:div w:id="1418751292">
                  <w:marLeft w:val="15"/>
                  <w:marRight w:val="0"/>
                  <w:marTop w:val="0"/>
                  <w:marBottom w:val="0"/>
                  <w:divBdr>
                    <w:top w:val="single" w:sz="2" w:space="0" w:color="auto"/>
                    <w:left w:val="single" w:sz="2" w:space="0" w:color="auto"/>
                    <w:bottom w:val="single" w:sz="2" w:space="0" w:color="auto"/>
                    <w:right w:val="single" w:sz="2" w:space="0" w:color="auto"/>
                  </w:divBdr>
                  <w:divsChild>
                    <w:div w:id="1769350458">
                      <w:marLeft w:val="0"/>
                      <w:marRight w:val="0"/>
                      <w:marTop w:val="0"/>
                      <w:marBottom w:val="0"/>
                      <w:divBdr>
                        <w:top w:val="single" w:sz="2" w:space="0" w:color="auto"/>
                        <w:left w:val="single" w:sz="2" w:space="0" w:color="auto"/>
                        <w:bottom w:val="single" w:sz="2" w:space="0" w:color="auto"/>
                        <w:right w:val="single" w:sz="2" w:space="0" w:color="auto"/>
                      </w:divBdr>
                      <w:divsChild>
                        <w:div w:id="905726746">
                          <w:marLeft w:val="0"/>
                          <w:marRight w:val="0"/>
                          <w:marTop w:val="0"/>
                          <w:marBottom w:val="0"/>
                          <w:divBdr>
                            <w:top w:val="single" w:sz="2" w:space="0" w:color="auto"/>
                            <w:left w:val="single" w:sz="2" w:space="0" w:color="auto"/>
                            <w:bottom w:val="single" w:sz="2" w:space="0" w:color="auto"/>
                            <w:right w:val="single" w:sz="2" w:space="0" w:color="auto"/>
                          </w:divBdr>
                          <w:divsChild>
                            <w:div w:id="1300067110">
                              <w:marLeft w:val="0"/>
                              <w:marRight w:val="0"/>
                              <w:marTop w:val="0"/>
                              <w:marBottom w:val="0"/>
                              <w:divBdr>
                                <w:top w:val="single" w:sz="2" w:space="0" w:color="auto"/>
                                <w:left w:val="single" w:sz="2" w:space="0" w:color="auto"/>
                                <w:bottom w:val="single" w:sz="2" w:space="0" w:color="auto"/>
                                <w:right w:val="single" w:sz="2" w:space="0" w:color="auto"/>
                              </w:divBdr>
                            </w:div>
                          </w:divsChild>
                        </w:div>
                        <w:div w:id="1071386704">
                          <w:marLeft w:val="0"/>
                          <w:marRight w:val="0"/>
                          <w:marTop w:val="0"/>
                          <w:marBottom w:val="0"/>
                          <w:divBdr>
                            <w:top w:val="single" w:sz="2" w:space="0" w:color="auto"/>
                            <w:left w:val="single" w:sz="2" w:space="0" w:color="auto"/>
                            <w:bottom w:val="single" w:sz="2" w:space="0" w:color="auto"/>
                            <w:right w:val="single" w:sz="2" w:space="0" w:color="auto"/>
                          </w:divBdr>
                        </w:div>
                      </w:divsChild>
                    </w:div>
                    <w:div w:id="1255699673">
                      <w:marLeft w:val="0"/>
                      <w:marRight w:val="0"/>
                      <w:marTop w:val="0"/>
                      <w:marBottom w:val="0"/>
                      <w:divBdr>
                        <w:top w:val="single" w:sz="2" w:space="0" w:color="auto"/>
                        <w:left w:val="single" w:sz="2" w:space="0" w:color="auto"/>
                        <w:bottom w:val="single" w:sz="2" w:space="0" w:color="auto"/>
                        <w:right w:val="single" w:sz="2" w:space="0" w:color="auto"/>
                      </w:divBdr>
                      <w:divsChild>
                        <w:div w:id="1154105497">
                          <w:marLeft w:val="0"/>
                          <w:marRight w:val="0"/>
                          <w:marTop w:val="0"/>
                          <w:marBottom w:val="0"/>
                          <w:divBdr>
                            <w:top w:val="single" w:sz="2" w:space="0" w:color="auto"/>
                            <w:left w:val="single" w:sz="2" w:space="0" w:color="auto"/>
                            <w:bottom w:val="single" w:sz="2" w:space="0" w:color="auto"/>
                            <w:right w:val="single" w:sz="2" w:space="0" w:color="auto"/>
                          </w:divBdr>
                          <w:divsChild>
                            <w:div w:id="1085684505">
                              <w:marLeft w:val="0"/>
                              <w:marRight w:val="0"/>
                              <w:marTop w:val="0"/>
                              <w:marBottom w:val="0"/>
                              <w:divBdr>
                                <w:top w:val="single" w:sz="2" w:space="0" w:color="auto"/>
                                <w:left w:val="single" w:sz="2" w:space="0" w:color="auto"/>
                                <w:bottom w:val="single" w:sz="2" w:space="0" w:color="auto"/>
                                <w:right w:val="single" w:sz="2" w:space="0" w:color="auto"/>
                              </w:divBdr>
                              <w:divsChild>
                                <w:div w:id="7526274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85593726">
          <w:marLeft w:val="0"/>
          <w:marRight w:val="0"/>
          <w:marTop w:val="0"/>
          <w:marBottom w:val="0"/>
          <w:divBdr>
            <w:top w:val="single" w:sz="2" w:space="0" w:color="auto"/>
            <w:left w:val="single" w:sz="2" w:space="0" w:color="auto"/>
            <w:bottom w:val="single" w:sz="2" w:space="0" w:color="auto"/>
            <w:right w:val="single" w:sz="2" w:space="0" w:color="auto"/>
          </w:divBdr>
          <w:divsChild>
            <w:div w:id="865096048">
              <w:marLeft w:val="0"/>
              <w:marRight w:val="0"/>
              <w:marTop w:val="0"/>
              <w:marBottom w:val="0"/>
              <w:divBdr>
                <w:top w:val="single" w:sz="2" w:space="0" w:color="auto"/>
                <w:left w:val="single" w:sz="2" w:space="0" w:color="auto"/>
                <w:bottom w:val="single" w:sz="2" w:space="0" w:color="auto"/>
                <w:right w:val="single" w:sz="2" w:space="0" w:color="auto"/>
              </w:divBdr>
              <w:divsChild>
                <w:div w:id="448014767">
                  <w:marLeft w:val="0"/>
                  <w:marRight w:val="0"/>
                  <w:marTop w:val="0"/>
                  <w:marBottom w:val="0"/>
                  <w:divBdr>
                    <w:top w:val="single" w:sz="2" w:space="0" w:color="auto"/>
                    <w:left w:val="single" w:sz="2" w:space="0" w:color="auto"/>
                    <w:bottom w:val="single" w:sz="2" w:space="0" w:color="auto"/>
                    <w:right w:val="single" w:sz="2" w:space="0" w:color="auto"/>
                  </w:divBdr>
                  <w:divsChild>
                    <w:div w:id="1199128187">
                      <w:marLeft w:val="0"/>
                      <w:marRight w:val="0"/>
                      <w:marTop w:val="0"/>
                      <w:marBottom w:val="0"/>
                      <w:divBdr>
                        <w:top w:val="single" w:sz="2" w:space="0" w:color="auto"/>
                        <w:left w:val="single" w:sz="2" w:space="0" w:color="auto"/>
                        <w:bottom w:val="single" w:sz="2" w:space="0" w:color="auto"/>
                        <w:right w:val="single" w:sz="2" w:space="0" w:color="auto"/>
                      </w:divBdr>
                      <w:divsChild>
                        <w:div w:id="1911454130">
                          <w:marLeft w:val="0"/>
                          <w:marRight w:val="0"/>
                          <w:marTop w:val="0"/>
                          <w:marBottom w:val="0"/>
                          <w:divBdr>
                            <w:top w:val="single" w:sz="2" w:space="0" w:color="auto"/>
                            <w:left w:val="single" w:sz="2" w:space="0" w:color="auto"/>
                            <w:bottom w:val="single" w:sz="2" w:space="0" w:color="auto"/>
                            <w:right w:val="single" w:sz="2" w:space="0" w:color="auto"/>
                          </w:divBdr>
                          <w:divsChild>
                            <w:div w:id="2858212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77222686">
                      <w:marLeft w:val="0"/>
                      <w:marRight w:val="0"/>
                      <w:marTop w:val="0"/>
                      <w:marBottom w:val="0"/>
                      <w:divBdr>
                        <w:top w:val="single" w:sz="2" w:space="0" w:color="auto"/>
                        <w:left w:val="single" w:sz="2" w:space="0" w:color="auto"/>
                        <w:bottom w:val="single" w:sz="2" w:space="0" w:color="auto"/>
                        <w:right w:val="single" w:sz="2" w:space="0" w:color="auto"/>
                      </w:divBdr>
                      <w:divsChild>
                        <w:div w:id="2076077203">
                          <w:marLeft w:val="0"/>
                          <w:marRight w:val="0"/>
                          <w:marTop w:val="0"/>
                          <w:marBottom w:val="0"/>
                          <w:divBdr>
                            <w:top w:val="single" w:sz="2" w:space="0" w:color="auto"/>
                            <w:left w:val="single" w:sz="2" w:space="0" w:color="auto"/>
                            <w:bottom w:val="single" w:sz="2" w:space="0" w:color="auto"/>
                            <w:right w:val="single" w:sz="2" w:space="0" w:color="auto"/>
                          </w:divBdr>
                          <w:divsChild>
                            <w:div w:id="31079601">
                              <w:marLeft w:val="0"/>
                              <w:marRight w:val="0"/>
                              <w:marTop w:val="0"/>
                              <w:marBottom w:val="0"/>
                              <w:divBdr>
                                <w:top w:val="single" w:sz="2" w:space="0" w:color="auto"/>
                                <w:left w:val="single" w:sz="2" w:space="0" w:color="auto"/>
                                <w:bottom w:val="single" w:sz="2" w:space="0" w:color="auto"/>
                                <w:right w:val="single" w:sz="2" w:space="0" w:color="auto"/>
                              </w:divBdr>
                              <w:divsChild>
                                <w:div w:id="2776823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786855531">
          <w:marLeft w:val="0"/>
          <w:marRight w:val="0"/>
          <w:marTop w:val="0"/>
          <w:marBottom w:val="0"/>
          <w:divBdr>
            <w:top w:val="single" w:sz="2" w:space="0" w:color="auto"/>
            <w:left w:val="single" w:sz="2" w:space="0" w:color="auto"/>
            <w:bottom w:val="single" w:sz="2" w:space="0" w:color="auto"/>
            <w:right w:val="single" w:sz="2" w:space="0" w:color="auto"/>
          </w:divBdr>
          <w:divsChild>
            <w:div w:id="808013390">
              <w:marLeft w:val="0"/>
              <w:marRight w:val="0"/>
              <w:marTop w:val="0"/>
              <w:marBottom w:val="0"/>
              <w:divBdr>
                <w:top w:val="single" w:sz="2" w:space="0" w:color="auto"/>
                <w:left w:val="single" w:sz="2" w:space="0" w:color="auto"/>
                <w:bottom w:val="single" w:sz="2" w:space="0" w:color="auto"/>
                <w:right w:val="single" w:sz="2" w:space="0" w:color="auto"/>
              </w:divBdr>
              <w:divsChild>
                <w:div w:id="610866575">
                  <w:marLeft w:val="15"/>
                  <w:marRight w:val="0"/>
                  <w:marTop w:val="0"/>
                  <w:marBottom w:val="0"/>
                  <w:divBdr>
                    <w:top w:val="single" w:sz="2" w:space="0" w:color="auto"/>
                    <w:left w:val="single" w:sz="2" w:space="0" w:color="auto"/>
                    <w:bottom w:val="single" w:sz="2" w:space="0" w:color="auto"/>
                    <w:right w:val="single" w:sz="2" w:space="0" w:color="auto"/>
                  </w:divBdr>
                  <w:divsChild>
                    <w:div w:id="2093698803">
                      <w:marLeft w:val="0"/>
                      <w:marRight w:val="0"/>
                      <w:marTop w:val="0"/>
                      <w:marBottom w:val="0"/>
                      <w:divBdr>
                        <w:top w:val="single" w:sz="2" w:space="0" w:color="auto"/>
                        <w:left w:val="single" w:sz="2" w:space="0" w:color="auto"/>
                        <w:bottom w:val="single" w:sz="2" w:space="0" w:color="auto"/>
                        <w:right w:val="single" w:sz="2" w:space="0" w:color="auto"/>
                      </w:divBdr>
                      <w:divsChild>
                        <w:div w:id="1337613362">
                          <w:marLeft w:val="0"/>
                          <w:marRight w:val="0"/>
                          <w:marTop w:val="0"/>
                          <w:marBottom w:val="0"/>
                          <w:divBdr>
                            <w:top w:val="single" w:sz="2" w:space="0" w:color="auto"/>
                            <w:left w:val="single" w:sz="2" w:space="0" w:color="auto"/>
                            <w:bottom w:val="single" w:sz="2" w:space="0" w:color="auto"/>
                            <w:right w:val="single" w:sz="2" w:space="0" w:color="auto"/>
                          </w:divBdr>
                          <w:divsChild>
                            <w:div w:id="1273704060">
                              <w:marLeft w:val="0"/>
                              <w:marRight w:val="0"/>
                              <w:marTop w:val="0"/>
                              <w:marBottom w:val="0"/>
                              <w:divBdr>
                                <w:top w:val="single" w:sz="2" w:space="0" w:color="auto"/>
                                <w:left w:val="single" w:sz="2" w:space="0" w:color="auto"/>
                                <w:bottom w:val="single" w:sz="2" w:space="0" w:color="auto"/>
                                <w:right w:val="single" w:sz="2" w:space="0" w:color="auto"/>
                              </w:divBdr>
                            </w:div>
                          </w:divsChild>
                        </w:div>
                        <w:div w:id="34504676">
                          <w:marLeft w:val="0"/>
                          <w:marRight w:val="0"/>
                          <w:marTop w:val="0"/>
                          <w:marBottom w:val="0"/>
                          <w:divBdr>
                            <w:top w:val="single" w:sz="2" w:space="0" w:color="auto"/>
                            <w:left w:val="single" w:sz="2" w:space="0" w:color="auto"/>
                            <w:bottom w:val="single" w:sz="2" w:space="0" w:color="auto"/>
                            <w:right w:val="single" w:sz="2" w:space="0" w:color="auto"/>
                          </w:divBdr>
                        </w:div>
                      </w:divsChild>
                    </w:div>
                    <w:div w:id="1097406183">
                      <w:marLeft w:val="0"/>
                      <w:marRight w:val="0"/>
                      <w:marTop w:val="0"/>
                      <w:marBottom w:val="0"/>
                      <w:divBdr>
                        <w:top w:val="single" w:sz="2" w:space="0" w:color="auto"/>
                        <w:left w:val="single" w:sz="2" w:space="0" w:color="auto"/>
                        <w:bottom w:val="single" w:sz="2" w:space="0" w:color="auto"/>
                        <w:right w:val="single" w:sz="2" w:space="0" w:color="auto"/>
                      </w:divBdr>
                      <w:divsChild>
                        <w:div w:id="190530103">
                          <w:marLeft w:val="0"/>
                          <w:marRight w:val="0"/>
                          <w:marTop w:val="0"/>
                          <w:marBottom w:val="0"/>
                          <w:divBdr>
                            <w:top w:val="single" w:sz="2" w:space="0" w:color="auto"/>
                            <w:left w:val="single" w:sz="2" w:space="0" w:color="auto"/>
                            <w:bottom w:val="single" w:sz="2" w:space="0" w:color="auto"/>
                            <w:right w:val="single" w:sz="2" w:space="0" w:color="auto"/>
                          </w:divBdr>
                          <w:divsChild>
                            <w:div w:id="1113135863">
                              <w:marLeft w:val="0"/>
                              <w:marRight w:val="0"/>
                              <w:marTop w:val="0"/>
                              <w:marBottom w:val="0"/>
                              <w:divBdr>
                                <w:top w:val="single" w:sz="2" w:space="0" w:color="auto"/>
                                <w:left w:val="single" w:sz="2" w:space="0" w:color="auto"/>
                                <w:bottom w:val="single" w:sz="2" w:space="0" w:color="auto"/>
                                <w:right w:val="single" w:sz="2" w:space="0" w:color="auto"/>
                              </w:divBdr>
                              <w:divsChild>
                                <w:div w:id="153067653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523976657">
          <w:marLeft w:val="0"/>
          <w:marRight w:val="0"/>
          <w:marTop w:val="0"/>
          <w:marBottom w:val="0"/>
          <w:divBdr>
            <w:top w:val="single" w:sz="2" w:space="0" w:color="auto"/>
            <w:left w:val="single" w:sz="2" w:space="0" w:color="auto"/>
            <w:bottom w:val="single" w:sz="2" w:space="0" w:color="auto"/>
            <w:right w:val="single" w:sz="2" w:space="0" w:color="auto"/>
          </w:divBdr>
          <w:divsChild>
            <w:div w:id="951325481">
              <w:marLeft w:val="0"/>
              <w:marRight w:val="0"/>
              <w:marTop w:val="0"/>
              <w:marBottom w:val="0"/>
              <w:divBdr>
                <w:top w:val="single" w:sz="2" w:space="0" w:color="auto"/>
                <w:left w:val="single" w:sz="2" w:space="0" w:color="auto"/>
                <w:bottom w:val="single" w:sz="2" w:space="0" w:color="auto"/>
                <w:right w:val="single" w:sz="2" w:space="0" w:color="auto"/>
              </w:divBdr>
              <w:divsChild>
                <w:div w:id="952056821">
                  <w:marLeft w:val="0"/>
                  <w:marRight w:val="0"/>
                  <w:marTop w:val="0"/>
                  <w:marBottom w:val="0"/>
                  <w:divBdr>
                    <w:top w:val="single" w:sz="2" w:space="0" w:color="auto"/>
                    <w:left w:val="single" w:sz="2" w:space="0" w:color="auto"/>
                    <w:bottom w:val="single" w:sz="2" w:space="0" w:color="auto"/>
                    <w:right w:val="single" w:sz="2" w:space="0" w:color="auto"/>
                  </w:divBdr>
                  <w:divsChild>
                    <w:div w:id="858931669">
                      <w:marLeft w:val="0"/>
                      <w:marRight w:val="0"/>
                      <w:marTop w:val="0"/>
                      <w:marBottom w:val="0"/>
                      <w:divBdr>
                        <w:top w:val="single" w:sz="2" w:space="0" w:color="auto"/>
                        <w:left w:val="single" w:sz="2" w:space="0" w:color="auto"/>
                        <w:bottom w:val="single" w:sz="2" w:space="0" w:color="auto"/>
                        <w:right w:val="single" w:sz="2" w:space="0" w:color="auto"/>
                      </w:divBdr>
                      <w:divsChild>
                        <w:div w:id="582878483">
                          <w:marLeft w:val="0"/>
                          <w:marRight w:val="0"/>
                          <w:marTop w:val="0"/>
                          <w:marBottom w:val="0"/>
                          <w:divBdr>
                            <w:top w:val="single" w:sz="2" w:space="0" w:color="auto"/>
                            <w:left w:val="single" w:sz="2" w:space="0" w:color="auto"/>
                            <w:bottom w:val="single" w:sz="2" w:space="0" w:color="auto"/>
                            <w:right w:val="single" w:sz="2" w:space="0" w:color="auto"/>
                          </w:divBdr>
                          <w:divsChild>
                            <w:div w:id="15322585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36746590">
                      <w:marLeft w:val="0"/>
                      <w:marRight w:val="0"/>
                      <w:marTop w:val="0"/>
                      <w:marBottom w:val="0"/>
                      <w:divBdr>
                        <w:top w:val="single" w:sz="2" w:space="0" w:color="auto"/>
                        <w:left w:val="single" w:sz="2" w:space="0" w:color="auto"/>
                        <w:bottom w:val="single" w:sz="2" w:space="0" w:color="auto"/>
                        <w:right w:val="single" w:sz="2" w:space="0" w:color="auto"/>
                      </w:divBdr>
                      <w:divsChild>
                        <w:div w:id="540285085">
                          <w:marLeft w:val="0"/>
                          <w:marRight w:val="0"/>
                          <w:marTop w:val="0"/>
                          <w:marBottom w:val="0"/>
                          <w:divBdr>
                            <w:top w:val="single" w:sz="2" w:space="0" w:color="auto"/>
                            <w:left w:val="single" w:sz="2" w:space="0" w:color="auto"/>
                            <w:bottom w:val="single" w:sz="2" w:space="0" w:color="auto"/>
                            <w:right w:val="single" w:sz="2" w:space="0" w:color="auto"/>
                          </w:divBdr>
                          <w:divsChild>
                            <w:div w:id="2043242344">
                              <w:marLeft w:val="0"/>
                              <w:marRight w:val="0"/>
                              <w:marTop w:val="0"/>
                              <w:marBottom w:val="0"/>
                              <w:divBdr>
                                <w:top w:val="single" w:sz="2" w:space="0" w:color="auto"/>
                                <w:left w:val="single" w:sz="2" w:space="0" w:color="auto"/>
                                <w:bottom w:val="single" w:sz="2" w:space="0" w:color="auto"/>
                                <w:right w:val="single" w:sz="2" w:space="0" w:color="auto"/>
                              </w:divBdr>
                              <w:divsChild>
                                <w:div w:id="4174871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567032824">
          <w:marLeft w:val="0"/>
          <w:marRight w:val="0"/>
          <w:marTop w:val="0"/>
          <w:marBottom w:val="0"/>
          <w:divBdr>
            <w:top w:val="single" w:sz="2" w:space="0" w:color="auto"/>
            <w:left w:val="single" w:sz="2" w:space="0" w:color="auto"/>
            <w:bottom w:val="single" w:sz="2" w:space="0" w:color="auto"/>
            <w:right w:val="single" w:sz="2" w:space="0" w:color="auto"/>
          </w:divBdr>
          <w:divsChild>
            <w:div w:id="1161387219">
              <w:marLeft w:val="0"/>
              <w:marRight w:val="0"/>
              <w:marTop w:val="0"/>
              <w:marBottom w:val="0"/>
              <w:divBdr>
                <w:top w:val="single" w:sz="2" w:space="0" w:color="auto"/>
                <w:left w:val="single" w:sz="2" w:space="0" w:color="auto"/>
                <w:bottom w:val="single" w:sz="2" w:space="0" w:color="auto"/>
                <w:right w:val="single" w:sz="2" w:space="0" w:color="auto"/>
              </w:divBdr>
              <w:divsChild>
                <w:div w:id="821235324">
                  <w:marLeft w:val="15"/>
                  <w:marRight w:val="0"/>
                  <w:marTop w:val="0"/>
                  <w:marBottom w:val="0"/>
                  <w:divBdr>
                    <w:top w:val="single" w:sz="2" w:space="0" w:color="auto"/>
                    <w:left w:val="single" w:sz="2" w:space="0" w:color="auto"/>
                    <w:bottom w:val="single" w:sz="2" w:space="0" w:color="auto"/>
                    <w:right w:val="single" w:sz="2" w:space="0" w:color="auto"/>
                  </w:divBdr>
                  <w:divsChild>
                    <w:div w:id="1632973404">
                      <w:marLeft w:val="0"/>
                      <w:marRight w:val="0"/>
                      <w:marTop w:val="0"/>
                      <w:marBottom w:val="0"/>
                      <w:divBdr>
                        <w:top w:val="single" w:sz="2" w:space="0" w:color="auto"/>
                        <w:left w:val="single" w:sz="2" w:space="0" w:color="auto"/>
                        <w:bottom w:val="single" w:sz="2" w:space="0" w:color="auto"/>
                        <w:right w:val="single" w:sz="2" w:space="0" w:color="auto"/>
                      </w:divBdr>
                      <w:divsChild>
                        <w:div w:id="502474168">
                          <w:marLeft w:val="0"/>
                          <w:marRight w:val="0"/>
                          <w:marTop w:val="0"/>
                          <w:marBottom w:val="0"/>
                          <w:divBdr>
                            <w:top w:val="single" w:sz="2" w:space="0" w:color="auto"/>
                            <w:left w:val="single" w:sz="2" w:space="0" w:color="auto"/>
                            <w:bottom w:val="single" w:sz="2" w:space="0" w:color="auto"/>
                            <w:right w:val="single" w:sz="2" w:space="0" w:color="auto"/>
                          </w:divBdr>
                          <w:divsChild>
                            <w:div w:id="1656227504">
                              <w:marLeft w:val="0"/>
                              <w:marRight w:val="0"/>
                              <w:marTop w:val="0"/>
                              <w:marBottom w:val="0"/>
                              <w:divBdr>
                                <w:top w:val="single" w:sz="2" w:space="0" w:color="auto"/>
                                <w:left w:val="single" w:sz="2" w:space="0" w:color="auto"/>
                                <w:bottom w:val="single" w:sz="2" w:space="0" w:color="auto"/>
                                <w:right w:val="single" w:sz="2" w:space="0" w:color="auto"/>
                              </w:divBdr>
                            </w:div>
                          </w:divsChild>
                        </w:div>
                        <w:div w:id="662005066">
                          <w:marLeft w:val="0"/>
                          <w:marRight w:val="0"/>
                          <w:marTop w:val="0"/>
                          <w:marBottom w:val="0"/>
                          <w:divBdr>
                            <w:top w:val="single" w:sz="2" w:space="0" w:color="auto"/>
                            <w:left w:val="single" w:sz="2" w:space="0" w:color="auto"/>
                            <w:bottom w:val="single" w:sz="2" w:space="0" w:color="auto"/>
                            <w:right w:val="single" w:sz="2" w:space="0" w:color="auto"/>
                          </w:divBdr>
                        </w:div>
                      </w:divsChild>
                    </w:div>
                    <w:div w:id="527257663">
                      <w:marLeft w:val="0"/>
                      <w:marRight w:val="0"/>
                      <w:marTop w:val="0"/>
                      <w:marBottom w:val="0"/>
                      <w:divBdr>
                        <w:top w:val="single" w:sz="2" w:space="0" w:color="auto"/>
                        <w:left w:val="single" w:sz="2" w:space="0" w:color="auto"/>
                        <w:bottom w:val="single" w:sz="2" w:space="0" w:color="auto"/>
                        <w:right w:val="single" w:sz="2" w:space="0" w:color="auto"/>
                      </w:divBdr>
                      <w:divsChild>
                        <w:div w:id="928924300">
                          <w:marLeft w:val="0"/>
                          <w:marRight w:val="0"/>
                          <w:marTop w:val="0"/>
                          <w:marBottom w:val="0"/>
                          <w:divBdr>
                            <w:top w:val="single" w:sz="2" w:space="0" w:color="auto"/>
                            <w:left w:val="single" w:sz="2" w:space="0" w:color="auto"/>
                            <w:bottom w:val="single" w:sz="2" w:space="0" w:color="auto"/>
                            <w:right w:val="single" w:sz="2" w:space="0" w:color="auto"/>
                          </w:divBdr>
                          <w:divsChild>
                            <w:div w:id="146094632">
                              <w:marLeft w:val="0"/>
                              <w:marRight w:val="0"/>
                              <w:marTop w:val="0"/>
                              <w:marBottom w:val="0"/>
                              <w:divBdr>
                                <w:top w:val="single" w:sz="2" w:space="0" w:color="auto"/>
                                <w:left w:val="single" w:sz="2" w:space="0" w:color="auto"/>
                                <w:bottom w:val="single" w:sz="2" w:space="0" w:color="auto"/>
                                <w:right w:val="single" w:sz="2" w:space="0" w:color="auto"/>
                              </w:divBdr>
                              <w:divsChild>
                                <w:div w:id="20343331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182161852">
          <w:marLeft w:val="0"/>
          <w:marRight w:val="0"/>
          <w:marTop w:val="0"/>
          <w:marBottom w:val="0"/>
          <w:divBdr>
            <w:top w:val="single" w:sz="2" w:space="0" w:color="auto"/>
            <w:left w:val="single" w:sz="2" w:space="0" w:color="auto"/>
            <w:bottom w:val="single" w:sz="2" w:space="0" w:color="auto"/>
            <w:right w:val="single" w:sz="2" w:space="0" w:color="auto"/>
          </w:divBdr>
          <w:divsChild>
            <w:div w:id="1119108799">
              <w:marLeft w:val="0"/>
              <w:marRight w:val="0"/>
              <w:marTop w:val="0"/>
              <w:marBottom w:val="0"/>
              <w:divBdr>
                <w:top w:val="single" w:sz="2" w:space="0" w:color="auto"/>
                <w:left w:val="single" w:sz="2" w:space="0" w:color="auto"/>
                <w:bottom w:val="single" w:sz="2" w:space="0" w:color="auto"/>
                <w:right w:val="single" w:sz="2" w:space="0" w:color="auto"/>
              </w:divBdr>
              <w:divsChild>
                <w:div w:id="1693728063">
                  <w:marLeft w:val="0"/>
                  <w:marRight w:val="0"/>
                  <w:marTop w:val="0"/>
                  <w:marBottom w:val="0"/>
                  <w:divBdr>
                    <w:top w:val="single" w:sz="2" w:space="0" w:color="auto"/>
                    <w:left w:val="single" w:sz="2" w:space="0" w:color="auto"/>
                    <w:bottom w:val="single" w:sz="2" w:space="0" w:color="auto"/>
                    <w:right w:val="single" w:sz="2" w:space="0" w:color="auto"/>
                  </w:divBdr>
                  <w:divsChild>
                    <w:div w:id="1238320713">
                      <w:marLeft w:val="0"/>
                      <w:marRight w:val="0"/>
                      <w:marTop w:val="0"/>
                      <w:marBottom w:val="0"/>
                      <w:divBdr>
                        <w:top w:val="single" w:sz="2" w:space="0" w:color="auto"/>
                        <w:left w:val="single" w:sz="2" w:space="0" w:color="auto"/>
                        <w:bottom w:val="single" w:sz="2" w:space="0" w:color="auto"/>
                        <w:right w:val="single" w:sz="2" w:space="0" w:color="auto"/>
                      </w:divBdr>
                      <w:divsChild>
                        <w:div w:id="2136366465">
                          <w:marLeft w:val="0"/>
                          <w:marRight w:val="0"/>
                          <w:marTop w:val="0"/>
                          <w:marBottom w:val="0"/>
                          <w:divBdr>
                            <w:top w:val="single" w:sz="2" w:space="0" w:color="auto"/>
                            <w:left w:val="single" w:sz="2" w:space="0" w:color="auto"/>
                            <w:bottom w:val="single" w:sz="2" w:space="0" w:color="auto"/>
                            <w:right w:val="single" w:sz="2" w:space="0" w:color="auto"/>
                          </w:divBdr>
                          <w:divsChild>
                            <w:div w:id="7899328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44356424">
                      <w:marLeft w:val="0"/>
                      <w:marRight w:val="0"/>
                      <w:marTop w:val="0"/>
                      <w:marBottom w:val="0"/>
                      <w:divBdr>
                        <w:top w:val="single" w:sz="2" w:space="0" w:color="auto"/>
                        <w:left w:val="single" w:sz="2" w:space="0" w:color="auto"/>
                        <w:bottom w:val="single" w:sz="2" w:space="0" w:color="auto"/>
                        <w:right w:val="single" w:sz="2" w:space="0" w:color="auto"/>
                      </w:divBdr>
                      <w:divsChild>
                        <w:div w:id="1632319062">
                          <w:marLeft w:val="0"/>
                          <w:marRight w:val="0"/>
                          <w:marTop w:val="0"/>
                          <w:marBottom w:val="0"/>
                          <w:divBdr>
                            <w:top w:val="single" w:sz="2" w:space="0" w:color="auto"/>
                            <w:left w:val="single" w:sz="2" w:space="0" w:color="auto"/>
                            <w:bottom w:val="single" w:sz="2" w:space="0" w:color="auto"/>
                            <w:right w:val="single" w:sz="2" w:space="0" w:color="auto"/>
                          </w:divBdr>
                          <w:divsChild>
                            <w:div w:id="1596329817">
                              <w:marLeft w:val="0"/>
                              <w:marRight w:val="0"/>
                              <w:marTop w:val="0"/>
                              <w:marBottom w:val="0"/>
                              <w:divBdr>
                                <w:top w:val="single" w:sz="2" w:space="0" w:color="auto"/>
                                <w:left w:val="single" w:sz="2" w:space="0" w:color="auto"/>
                                <w:bottom w:val="single" w:sz="2" w:space="0" w:color="auto"/>
                                <w:right w:val="single" w:sz="2" w:space="0" w:color="auto"/>
                              </w:divBdr>
                              <w:divsChild>
                                <w:div w:id="1881786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663506726">
          <w:marLeft w:val="0"/>
          <w:marRight w:val="0"/>
          <w:marTop w:val="0"/>
          <w:marBottom w:val="0"/>
          <w:divBdr>
            <w:top w:val="single" w:sz="2" w:space="0" w:color="auto"/>
            <w:left w:val="single" w:sz="2" w:space="0" w:color="auto"/>
            <w:bottom w:val="single" w:sz="2" w:space="0" w:color="auto"/>
            <w:right w:val="single" w:sz="2" w:space="0" w:color="auto"/>
          </w:divBdr>
          <w:divsChild>
            <w:div w:id="1711033048">
              <w:marLeft w:val="0"/>
              <w:marRight w:val="0"/>
              <w:marTop w:val="0"/>
              <w:marBottom w:val="0"/>
              <w:divBdr>
                <w:top w:val="single" w:sz="2" w:space="0" w:color="auto"/>
                <w:left w:val="single" w:sz="2" w:space="0" w:color="auto"/>
                <w:bottom w:val="single" w:sz="2" w:space="0" w:color="auto"/>
                <w:right w:val="single" w:sz="2" w:space="0" w:color="auto"/>
              </w:divBdr>
              <w:divsChild>
                <w:div w:id="764494051">
                  <w:marLeft w:val="15"/>
                  <w:marRight w:val="0"/>
                  <w:marTop w:val="0"/>
                  <w:marBottom w:val="0"/>
                  <w:divBdr>
                    <w:top w:val="single" w:sz="2" w:space="0" w:color="auto"/>
                    <w:left w:val="single" w:sz="2" w:space="0" w:color="auto"/>
                    <w:bottom w:val="single" w:sz="2" w:space="0" w:color="auto"/>
                    <w:right w:val="single" w:sz="2" w:space="0" w:color="auto"/>
                  </w:divBdr>
                  <w:divsChild>
                    <w:div w:id="1796215037">
                      <w:marLeft w:val="0"/>
                      <w:marRight w:val="0"/>
                      <w:marTop w:val="0"/>
                      <w:marBottom w:val="0"/>
                      <w:divBdr>
                        <w:top w:val="single" w:sz="2" w:space="0" w:color="auto"/>
                        <w:left w:val="single" w:sz="2" w:space="0" w:color="auto"/>
                        <w:bottom w:val="single" w:sz="2" w:space="0" w:color="auto"/>
                        <w:right w:val="single" w:sz="2" w:space="0" w:color="auto"/>
                      </w:divBdr>
                      <w:divsChild>
                        <w:div w:id="1389500291">
                          <w:marLeft w:val="0"/>
                          <w:marRight w:val="0"/>
                          <w:marTop w:val="0"/>
                          <w:marBottom w:val="0"/>
                          <w:divBdr>
                            <w:top w:val="single" w:sz="2" w:space="0" w:color="auto"/>
                            <w:left w:val="single" w:sz="2" w:space="0" w:color="auto"/>
                            <w:bottom w:val="single" w:sz="2" w:space="0" w:color="auto"/>
                            <w:right w:val="single" w:sz="2" w:space="0" w:color="auto"/>
                          </w:divBdr>
                          <w:divsChild>
                            <w:div w:id="1700664200">
                              <w:marLeft w:val="0"/>
                              <w:marRight w:val="0"/>
                              <w:marTop w:val="0"/>
                              <w:marBottom w:val="0"/>
                              <w:divBdr>
                                <w:top w:val="single" w:sz="2" w:space="0" w:color="auto"/>
                                <w:left w:val="single" w:sz="2" w:space="0" w:color="auto"/>
                                <w:bottom w:val="single" w:sz="2" w:space="0" w:color="auto"/>
                                <w:right w:val="single" w:sz="2" w:space="0" w:color="auto"/>
                              </w:divBdr>
                            </w:div>
                          </w:divsChild>
                        </w:div>
                        <w:div w:id="668598">
                          <w:marLeft w:val="0"/>
                          <w:marRight w:val="0"/>
                          <w:marTop w:val="0"/>
                          <w:marBottom w:val="0"/>
                          <w:divBdr>
                            <w:top w:val="single" w:sz="2" w:space="0" w:color="auto"/>
                            <w:left w:val="single" w:sz="2" w:space="0" w:color="auto"/>
                            <w:bottom w:val="single" w:sz="2" w:space="0" w:color="auto"/>
                            <w:right w:val="single" w:sz="2" w:space="0" w:color="auto"/>
                          </w:divBdr>
                        </w:div>
                      </w:divsChild>
                    </w:div>
                    <w:div w:id="761220209">
                      <w:marLeft w:val="0"/>
                      <w:marRight w:val="0"/>
                      <w:marTop w:val="0"/>
                      <w:marBottom w:val="0"/>
                      <w:divBdr>
                        <w:top w:val="single" w:sz="2" w:space="0" w:color="auto"/>
                        <w:left w:val="single" w:sz="2" w:space="0" w:color="auto"/>
                        <w:bottom w:val="single" w:sz="2" w:space="0" w:color="auto"/>
                        <w:right w:val="single" w:sz="2" w:space="0" w:color="auto"/>
                      </w:divBdr>
                      <w:divsChild>
                        <w:div w:id="605888098">
                          <w:marLeft w:val="0"/>
                          <w:marRight w:val="0"/>
                          <w:marTop w:val="0"/>
                          <w:marBottom w:val="0"/>
                          <w:divBdr>
                            <w:top w:val="single" w:sz="2" w:space="0" w:color="auto"/>
                            <w:left w:val="single" w:sz="2" w:space="0" w:color="auto"/>
                            <w:bottom w:val="single" w:sz="2" w:space="0" w:color="auto"/>
                            <w:right w:val="single" w:sz="2" w:space="0" w:color="auto"/>
                          </w:divBdr>
                          <w:divsChild>
                            <w:div w:id="425998848">
                              <w:marLeft w:val="0"/>
                              <w:marRight w:val="0"/>
                              <w:marTop w:val="0"/>
                              <w:marBottom w:val="0"/>
                              <w:divBdr>
                                <w:top w:val="single" w:sz="2" w:space="0" w:color="auto"/>
                                <w:left w:val="single" w:sz="2" w:space="0" w:color="auto"/>
                                <w:bottom w:val="single" w:sz="2" w:space="0" w:color="auto"/>
                                <w:right w:val="single" w:sz="2" w:space="0" w:color="auto"/>
                              </w:divBdr>
                              <w:divsChild>
                                <w:div w:id="10189668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15910220">
          <w:marLeft w:val="0"/>
          <w:marRight w:val="0"/>
          <w:marTop w:val="0"/>
          <w:marBottom w:val="0"/>
          <w:divBdr>
            <w:top w:val="single" w:sz="2" w:space="0" w:color="auto"/>
            <w:left w:val="single" w:sz="2" w:space="0" w:color="auto"/>
            <w:bottom w:val="single" w:sz="2" w:space="0" w:color="auto"/>
            <w:right w:val="single" w:sz="2" w:space="0" w:color="auto"/>
          </w:divBdr>
          <w:divsChild>
            <w:div w:id="1845628106">
              <w:marLeft w:val="0"/>
              <w:marRight w:val="0"/>
              <w:marTop w:val="0"/>
              <w:marBottom w:val="0"/>
              <w:divBdr>
                <w:top w:val="single" w:sz="2" w:space="0" w:color="auto"/>
                <w:left w:val="single" w:sz="2" w:space="0" w:color="auto"/>
                <w:bottom w:val="single" w:sz="2" w:space="0" w:color="auto"/>
                <w:right w:val="single" w:sz="2" w:space="0" w:color="auto"/>
              </w:divBdr>
              <w:divsChild>
                <w:div w:id="458186094">
                  <w:marLeft w:val="0"/>
                  <w:marRight w:val="0"/>
                  <w:marTop w:val="0"/>
                  <w:marBottom w:val="0"/>
                  <w:divBdr>
                    <w:top w:val="single" w:sz="2" w:space="0" w:color="auto"/>
                    <w:left w:val="single" w:sz="2" w:space="0" w:color="auto"/>
                    <w:bottom w:val="single" w:sz="2" w:space="0" w:color="auto"/>
                    <w:right w:val="single" w:sz="2" w:space="0" w:color="auto"/>
                  </w:divBdr>
                  <w:divsChild>
                    <w:div w:id="940256378">
                      <w:marLeft w:val="0"/>
                      <w:marRight w:val="0"/>
                      <w:marTop w:val="0"/>
                      <w:marBottom w:val="0"/>
                      <w:divBdr>
                        <w:top w:val="single" w:sz="2" w:space="0" w:color="auto"/>
                        <w:left w:val="single" w:sz="2" w:space="0" w:color="auto"/>
                        <w:bottom w:val="single" w:sz="2" w:space="0" w:color="auto"/>
                        <w:right w:val="single" w:sz="2" w:space="0" w:color="auto"/>
                      </w:divBdr>
                      <w:divsChild>
                        <w:div w:id="1192958879">
                          <w:marLeft w:val="0"/>
                          <w:marRight w:val="0"/>
                          <w:marTop w:val="0"/>
                          <w:marBottom w:val="0"/>
                          <w:divBdr>
                            <w:top w:val="single" w:sz="2" w:space="0" w:color="auto"/>
                            <w:left w:val="single" w:sz="2" w:space="0" w:color="auto"/>
                            <w:bottom w:val="single" w:sz="2" w:space="0" w:color="auto"/>
                            <w:right w:val="single" w:sz="2" w:space="0" w:color="auto"/>
                          </w:divBdr>
                          <w:divsChild>
                            <w:div w:id="4035268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9133636">
                      <w:marLeft w:val="0"/>
                      <w:marRight w:val="0"/>
                      <w:marTop w:val="0"/>
                      <w:marBottom w:val="0"/>
                      <w:divBdr>
                        <w:top w:val="single" w:sz="2" w:space="0" w:color="auto"/>
                        <w:left w:val="single" w:sz="2" w:space="0" w:color="auto"/>
                        <w:bottom w:val="single" w:sz="2" w:space="0" w:color="auto"/>
                        <w:right w:val="single" w:sz="2" w:space="0" w:color="auto"/>
                      </w:divBdr>
                      <w:divsChild>
                        <w:div w:id="665741546">
                          <w:marLeft w:val="0"/>
                          <w:marRight w:val="0"/>
                          <w:marTop w:val="0"/>
                          <w:marBottom w:val="0"/>
                          <w:divBdr>
                            <w:top w:val="single" w:sz="2" w:space="0" w:color="auto"/>
                            <w:left w:val="single" w:sz="2" w:space="0" w:color="auto"/>
                            <w:bottom w:val="single" w:sz="2" w:space="0" w:color="auto"/>
                            <w:right w:val="single" w:sz="2" w:space="0" w:color="auto"/>
                          </w:divBdr>
                          <w:divsChild>
                            <w:div w:id="108361243">
                              <w:marLeft w:val="0"/>
                              <w:marRight w:val="0"/>
                              <w:marTop w:val="0"/>
                              <w:marBottom w:val="0"/>
                              <w:divBdr>
                                <w:top w:val="single" w:sz="2" w:space="0" w:color="auto"/>
                                <w:left w:val="single" w:sz="2" w:space="0" w:color="auto"/>
                                <w:bottom w:val="single" w:sz="2" w:space="0" w:color="auto"/>
                                <w:right w:val="single" w:sz="2" w:space="0" w:color="auto"/>
                              </w:divBdr>
                              <w:divsChild>
                                <w:div w:id="15412876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885478293">
          <w:marLeft w:val="0"/>
          <w:marRight w:val="0"/>
          <w:marTop w:val="0"/>
          <w:marBottom w:val="0"/>
          <w:divBdr>
            <w:top w:val="single" w:sz="2" w:space="0" w:color="auto"/>
            <w:left w:val="single" w:sz="2" w:space="0" w:color="auto"/>
            <w:bottom w:val="single" w:sz="2" w:space="0" w:color="auto"/>
            <w:right w:val="single" w:sz="2" w:space="0" w:color="auto"/>
          </w:divBdr>
          <w:divsChild>
            <w:div w:id="16813936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66089683">
      <w:bodyDiv w:val="1"/>
      <w:marLeft w:val="0"/>
      <w:marRight w:val="0"/>
      <w:marTop w:val="0"/>
      <w:marBottom w:val="0"/>
      <w:divBdr>
        <w:top w:val="none" w:sz="0" w:space="0" w:color="auto"/>
        <w:left w:val="none" w:sz="0" w:space="0" w:color="auto"/>
        <w:bottom w:val="none" w:sz="0" w:space="0" w:color="auto"/>
        <w:right w:val="none" w:sz="0" w:space="0" w:color="auto"/>
      </w:divBdr>
    </w:div>
    <w:div w:id="1879464293">
      <w:bodyDiv w:val="1"/>
      <w:marLeft w:val="0"/>
      <w:marRight w:val="0"/>
      <w:marTop w:val="0"/>
      <w:marBottom w:val="0"/>
      <w:divBdr>
        <w:top w:val="none" w:sz="0" w:space="0" w:color="auto"/>
        <w:left w:val="none" w:sz="0" w:space="0" w:color="auto"/>
        <w:bottom w:val="none" w:sz="0" w:space="0" w:color="auto"/>
        <w:right w:val="none" w:sz="0" w:space="0" w:color="auto"/>
      </w:divBdr>
    </w:div>
    <w:div w:id="1882087402">
      <w:bodyDiv w:val="1"/>
      <w:marLeft w:val="0"/>
      <w:marRight w:val="0"/>
      <w:marTop w:val="0"/>
      <w:marBottom w:val="0"/>
      <w:divBdr>
        <w:top w:val="none" w:sz="0" w:space="0" w:color="auto"/>
        <w:left w:val="none" w:sz="0" w:space="0" w:color="auto"/>
        <w:bottom w:val="none" w:sz="0" w:space="0" w:color="auto"/>
        <w:right w:val="none" w:sz="0" w:space="0" w:color="auto"/>
      </w:divBdr>
    </w:div>
    <w:div w:id="1888687418">
      <w:bodyDiv w:val="1"/>
      <w:marLeft w:val="0"/>
      <w:marRight w:val="0"/>
      <w:marTop w:val="0"/>
      <w:marBottom w:val="0"/>
      <w:divBdr>
        <w:top w:val="none" w:sz="0" w:space="0" w:color="auto"/>
        <w:left w:val="none" w:sz="0" w:space="0" w:color="auto"/>
        <w:bottom w:val="none" w:sz="0" w:space="0" w:color="auto"/>
        <w:right w:val="none" w:sz="0" w:space="0" w:color="auto"/>
      </w:divBdr>
    </w:div>
    <w:div w:id="1918249222">
      <w:bodyDiv w:val="1"/>
      <w:marLeft w:val="0"/>
      <w:marRight w:val="0"/>
      <w:marTop w:val="0"/>
      <w:marBottom w:val="0"/>
      <w:divBdr>
        <w:top w:val="none" w:sz="0" w:space="0" w:color="auto"/>
        <w:left w:val="none" w:sz="0" w:space="0" w:color="auto"/>
        <w:bottom w:val="none" w:sz="0" w:space="0" w:color="auto"/>
        <w:right w:val="none" w:sz="0" w:space="0" w:color="auto"/>
      </w:divBdr>
    </w:div>
    <w:div w:id="2010936630">
      <w:bodyDiv w:val="1"/>
      <w:marLeft w:val="0"/>
      <w:marRight w:val="0"/>
      <w:marTop w:val="0"/>
      <w:marBottom w:val="0"/>
      <w:divBdr>
        <w:top w:val="none" w:sz="0" w:space="0" w:color="auto"/>
        <w:left w:val="none" w:sz="0" w:space="0" w:color="auto"/>
        <w:bottom w:val="none" w:sz="0" w:space="0" w:color="auto"/>
        <w:right w:val="none" w:sz="0" w:space="0" w:color="auto"/>
      </w:divBdr>
    </w:div>
    <w:div w:id="2061663340">
      <w:bodyDiv w:val="1"/>
      <w:marLeft w:val="0"/>
      <w:marRight w:val="0"/>
      <w:marTop w:val="0"/>
      <w:marBottom w:val="0"/>
      <w:divBdr>
        <w:top w:val="none" w:sz="0" w:space="0" w:color="auto"/>
        <w:left w:val="none" w:sz="0" w:space="0" w:color="auto"/>
        <w:bottom w:val="none" w:sz="0" w:space="0" w:color="auto"/>
        <w:right w:val="none" w:sz="0" w:space="0" w:color="auto"/>
      </w:divBdr>
    </w:div>
    <w:div w:id="2097552771">
      <w:bodyDiv w:val="1"/>
      <w:marLeft w:val="0"/>
      <w:marRight w:val="0"/>
      <w:marTop w:val="0"/>
      <w:marBottom w:val="0"/>
      <w:divBdr>
        <w:top w:val="none" w:sz="0" w:space="0" w:color="auto"/>
        <w:left w:val="none" w:sz="0" w:space="0" w:color="auto"/>
        <w:bottom w:val="none" w:sz="0" w:space="0" w:color="auto"/>
        <w:right w:val="none" w:sz="0" w:space="0" w:color="auto"/>
      </w:divBdr>
    </w:div>
    <w:div w:id="2099860974">
      <w:bodyDiv w:val="1"/>
      <w:marLeft w:val="0"/>
      <w:marRight w:val="0"/>
      <w:marTop w:val="0"/>
      <w:marBottom w:val="0"/>
      <w:divBdr>
        <w:top w:val="none" w:sz="0" w:space="0" w:color="auto"/>
        <w:left w:val="none" w:sz="0" w:space="0" w:color="auto"/>
        <w:bottom w:val="none" w:sz="0" w:space="0" w:color="auto"/>
        <w:right w:val="none" w:sz="0" w:space="0" w:color="auto"/>
      </w:divBdr>
    </w:div>
    <w:div w:id="213459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ssenger.com/t/LouisVuitt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86/s41239-023-00392-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https://doi.org/10.1016/j.caeai.2021.100033" TargetMode="External"/><Relationship Id="rId4" Type="http://schemas.openxmlformats.org/officeDocument/2006/relationships/webSettings" Target="webSettings.xml"/><Relationship Id="rId9" Type="http://schemas.openxmlformats.org/officeDocument/2006/relationships/hyperlink" Target="http://bitly.ws/L4U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4753</Words>
  <Characters>27094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2025-02-06T15:49:00Z</dcterms:created>
  <dcterms:modified xsi:type="dcterms:W3CDTF">2025-02-06T15:49:00Z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35ec7b9c096b6e6f7c650cdfd63be8a9cf5f94e39864458ec91ba8884332c7e0</vt:lpwstr>
  </property>
</Properties>
</file>