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3"/>
        <w:keepNext w:val="0"/>
        <w:keepLines w:val="0"/>
        <w:spacing w:before="280" w:lineRule="auto"/>
        <w:rPr>
          <w:b w:val="1"/>
          <w:color w:val="000000"/>
          <w:sz w:val="26"/>
          <w:szCs w:val="26"/>
        </w:rPr>
      </w:pPr>
      <w:bookmarkStart w:colFirst="0" w:colLast="0" w:name="_k4c2agarvgse" w:id="0"/>
      <w:bookmarkEnd w:id="0"/>
      <w:r w:rsidDel="00000000" w:rsidR="00000000" w:rsidRPr="00000000">
        <w:rPr>
          <w:rtl w:val="0"/>
        </w:rPr>
      </w:r>
    </w:p>
    <w:p w:rsidR="00000000" w:rsidDel="00000000" w:rsidP="00000000" w:rsidRDefault="00000000" w:rsidRPr="00000000" w14:paraId="00000002">
      <w:pPr>
        <w:pStyle w:val="Heading3"/>
        <w:keepNext w:val="0"/>
        <w:keepLines w:val="0"/>
        <w:spacing w:before="280" w:lineRule="auto"/>
        <w:rPr>
          <w:b w:val="1"/>
          <w:color w:val="000000"/>
          <w:sz w:val="26"/>
          <w:szCs w:val="26"/>
        </w:rPr>
      </w:pPr>
      <w:bookmarkStart w:colFirst="0" w:colLast="0" w:name="_y4jqsry9pjdi" w:id="1"/>
      <w:bookmarkEnd w:id="1"/>
      <w:r w:rsidDel="00000000" w:rsidR="00000000" w:rsidRPr="00000000">
        <w:rPr>
          <w:b w:val="1"/>
          <w:color w:val="000000"/>
          <w:sz w:val="26"/>
          <w:szCs w:val="26"/>
          <w:rtl w:val="0"/>
        </w:rPr>
        <w:t xml:space="preserve">1. Introduction. </w:t>
      </w:r>
    </w:p>
    <w:p w:rsidR="00000000" w:rsidDel="00000000" w:rsidP="00000000" w:rsidRDefault="00000000" w:rsidRPr="00000000" w14:paraId="00000003">
      <w:pPr>
        <w:spacing w:after="240" w:before="240" w:lineRule="auto"/>
        <w:ind w:left="0" w:firstLine="0"/>
        <w:rPr/>
      </w:pPr>
      <w:r w:rsidDel="00000000" w:rsidR="00000000" w:rsidRPr="00000000">
        <w:rPr>
          <w:b w:val="1"/>
          <w:rtl w:val="0"/>
        </w:rPr>
        <w:t xml:space="preserve">Purpose of reflection:</w:t>
      </w:r>
      <w:r w:rsidDel="00000000" w:rsidR="00000000" w:rsidRPr="00000000">
        <w:rPr>
          <w:rtl w:val="0"/>
        </w:rPr>
        <w:t xml:space="preserve"> </w:t>
      </w:r>
    </w:p>
    <w:p w:rsidR="00000000" w:rsidDel="00000000" w:rsidP="00000000" w:rsidRDefault="00000000" w:rsidRPr="00000000" w14:paraId="00000004">
      <w:pPr>
        <w:spacing w:after="240" w:before="240" w:lineRule="auto"/>
        <w:ind w:left="720" w:firstLine="0"/>
        <w:rPr/>
      </w:pPr>
      <w:r w:rsidDel="00000000" w:rsidR="00000000" w:rsidRPr="00000000">
        <w:rPr>
          <w:rtl w:val="0"/>
        </w:rPr>
        <w:t xml:space="preserve">In this essay I want to reflect on  the microteaching  using the idea of the reflective cycle (Moon, 2020) using descriptive self  reflection(what happened) critical self reflection (parts of the lesson I felt worked and didn’t work) and collaborative reflection (group feedback and teacher feedback) I feel that the collaborative reflection can be more positive than self reflection. As  for some people self reflection can have the danger of resulting in an overly negative assessment of the event.</w:t>
      </w:r>
    </w:p>
    <w:p w:rsidR="00000000" w:rsidDel="00000000" w:rsidP="00000000" w:rsidRDefault="00000000" w:rsidRPr="00000000" w14:paraId="00000005">
      <w:pPr>
        <w:spacing w:after="240" w:before="240" w:lineRule="auto"/>
        <w:ind w:left="720" w:firstLine="0"/>
        <w:rPr/>
      </w:pPr>
      <w:r w:rsidDel="00000000" w:rsidR="00000000" w:rsidRPr="00000000">
        <w:rPr>
          <w:rtl w:val="0"/>
        </w:rPr>
        <w:t xml:space="preserve">” Our own informal theories need to be put up against both the informal theories of others (in discussion with colleagues and learners) and published  ‘formal theory’ to challenge assumptions and develop nuances” (Gregson, 2020, p73)</w:t>
      </w:r>
    </w:p>
    <w:p w:rsidR="00000000" w:rsidDel="00000000" w:rsidP="00000000" w:rsidRDefault="00000000" w:rsidRPr="00000000" w14:paraId="00000006">
      <w:pPr>
        <w:spacing w:after="240" w:before="240" w:lineRule="auto"/>
        <w:ind w:left="720" w:firstLine="0"/>
        <w:rPr>
          <w:color w:val="555555"/>
          <w:sz w:val="23"/>
          <w:szCs w:val="23"/>
          <w:highlight w:val="white"/>
        </w:rPr>
      </w:pPr>
      <w:r w:rsidDel="00000000" w:rsidR="00000000" w:rsidRPr="00000000">
        <w:rPr>
          <w:rtl w:val="0"/>
        </w:rPr>
      </w:r>
    </w:p>
    <w:p w:rsidR="00000000" w:rsidDel="00000000" w:rsidP="00000000" w:rsidRDefault="00000000" w:rsidRPr="00000000" w14:paraId="00000007">
      <w:pPr>
        <w:spacing w:after="240" w:before="240" w:lineRule="auto"/>
        <w:rPr>
          <w:b w:val="1"/>
          <w:color w:val="000000"/>
          <w:sz w:val="26"/>
          <w:szCs w:val="26"/>
        </w:rPr>
      </w:pPr>
      <w:r w:rsidDel="00000000" w:rsidR="00000000" w:rsidRPr="00000000">
        <w:rPr>
          <w:b w:val="1"/>
          <w:color w:val="000000"/>
          <w:sz w:val="26"/>
          <w:szCs w:val="26"/>
          <w:rtl w:val="0"/>
        </w:rPr>
        <w:t xml:space="preserve">2. Aims and learning objectives. </w:t>
      </w:r>
    </w:p>
    <w:p w:rsidR="00000000" w:rsidDel="00000000" w:rsidP="00000000" w:rsidRDefault="00000000" w:rsidRPr="00000000" w14:paraId="00000008">
      <w:pPr>
        <w:spacing w:after="240" w:before="240" w:lineRule="auto"/>
        <w:ind w:left="720" w:firstLine="0"/>
        <w:rPr/>
      </w:pPr>
      <w:r w:rsidDel="00000000" w:rsidR="00000000" w:rsidRPr="00000000">
        <w:rPr>
          <w:rtl w:val="0"/>
        </w:rPr>
        <w:t xml:space="preserve">I have a big interest in historical photo practices and how they interact with history. The cyanotype process is one of my favourites and felt suitable for a 30 minute lesson introducing the early history of photography. </w:t>
      </w:r>
    </w:p>
    <w:p w:rsidR="00000000" w:rsidDel="00000000" w:rsidP="00000000" w:rsidRDefault="00000000" w:rsidRPr="00000000" w14:paraId="00000009">
      <w:pPr>
        <w:spacing w:after="240" w:before="240" w:lineRule="auto"/>
        <w:ind w:left="720" w:firstLine="0"/>
        <w:rPr>
          <w:b w:val="1"/>
        </w:rPr>
      </w:pPr>
      <w:r w:rsidDel="00000000" w:rsidR="00000000" w:rsidRPr="00000000">
        <w:rPr>
          <w:b w:val="1"/>
          <w:rtl w:val="0"/>
        </w:rPr>
        <w:t xml:space="preserve">Aim:</w:t>
      </w:r>
    </w:p>
    <w:p w:rsidR="00000000" w:rsidDel="00000000" w:rsidP="00000000" w:rsidRDefault="00000000" w:rsidRPr="00000000" w14:paraId="0000000A">
      <w:pPr>
        <w:spacing w:after="240" w:before="240" w:lineRule="auto"/>
        <w:ind w:left="720" w:firstLine="0"/>
        <w:rPr/>
      </w:pPr>
      <w:r w:rsidDel="00000000" w:rsidR="00000000" w:rsidRPr="00000000">
        <w:rPr>
          <w:rtl w:val="0"/>
        </w:rPr>
        <w:t xml:space="preserve">The aim of this lesson was to place the cyanotype in a cultural historical setting (Najem picked up strongly on this in his feedback) and as an example of early photographic practice . </w:t>
      </w:r>
    </w:p>
    <w:p w:rsidR="00000000" w:rsidDel="00000000" w:rsidP="00000000" w:rsidRDefault="00000000" w:rsidRPr="00000000" w14:paraId="0000000B">
      <w:pPr>
        <w:spacing w:after="240" w:before="240" w:lineRule="auto"/>
        <w:ind w:left="720" w:firstLine="0"/>
        <w:rPr>
          <w:b w:val="1"/>
        </w:rPr>
      </w:pPr>
      <w:r w:rsidDel="00000000" w:rsidR="00000000" w:rsidRPr="00000000">
        <w:rPr>
          <w:b w:val="1"/>
          <w:rtl w:val="0"/>
        </w:rPr>
        <w:t xml:space="preserve">Objectives:</w:t>
      </w:r>
    </w:p>
    <w:p w:rsidR="00000000" w:rsidDel="00000000" w:rsidP="00000000" w:rsidRDefault="00000000" w:rsidRPr="00000000" w14:paraId="0000000C">
      <w:pPr>
        <w:spacing w:after="240" w:before="240" w:lineRule="auto"/>
        <w:ind w:left="720" w:firstLine="0"/>
        <w:rPr/>
      </w:pPr>
      <w:r w:rsidDel="00000000" w:rsidR="00000000" w:rsidRPr="00000000">
        <w:rPr>
          <w:rtl w:val="0"/>
        </w:rPr>
        <w:t xml:space="preserve">The learning objectives for the lesson was the conceptual understanding of cyanotypes, applying the principles of UV light’s effect on chemically coated paper, and evaluating the results.</w:t>
      </w:r>
    </w:p>
    <w:p w:rsidR="00000000" w:rsidDel="00000000" w:rsidP="00000000" w:rsidRDefault="00000000" w:rsidRPr="00000000" w14:paraId="0000000D">
      <w:pPr>
        <w:spacing w:after="240" w:before="240" w:lineRule="auto"/>
        <w:ind w:left="720" w:firstLine="0"/>
        <w:rPr/>
      </w:pPr>
      <w:r w:rsidDel="00000000" w:rsidR="00000000" w:rsidRPr="00000000">
        <w:rPr>
          <w:rtl w:val="0"/>
        </w:rPr>
      </w:r>
    </w:p>
    <w:p w:rsidR="00000000" w:rsidDel="00000000" w:rsidP="00000000" w:rsidRDefault="00000000" w:rsidRPr="00000000" w14:paraId="0000000E">
      <w:pPr>
        <w:pStyle w:val="Heading3"/>
        <w:keepNext w:val="0"/>
        <w:keepLines w:val="0"/>
        <w:spacing w:before="280" w:lineRule="auto"/>
        <w:rPr/>
      </w:pPr>
      <w:bookmarkStart w:colFirst="0" w:colLast="0" w:name="_l59urg7o1xd7" w:id="2"/>
      <w:bookmarkEnd w:id="2"/>
      <w:r w:rsidDel="00000000" w:rsidR="00000000" w:rsidRPr="00000000">
        <w:rPr>
          <w:b w:val="1"/>
          <w:color w:val="000000"/>
          <w:sz w:val="26"/>
          <w:szCs w:val="26"/>
          <w:rtl w:val="0"/>
        </w:rPr>
        <w:t xml:space="preserve">3. Reflection on Teaching strategies and lesson planning.</w:t>
      </w:r>
      <w:r w:rsidDel="00000000" w:rsidR="00000000" w:rsidRPr="00000000">
        <w:rPr>
          <w:rtl w:val="0"/>
        </w:rPr>
      </w:r>
    </w:p>
    <w:p w:rsidR="00000000" w:rsidDel="00000000" w:rsidP="00000000" w:rsidRDefault="00000000" w:rsidRPr="00000000" w14:paraId="0000000F">
      <w:pPr>
        <w:spacing w:after="240" w:before="240" w:lineRule="auto"/>
        <w:ind w:left="720" w:firstLine="0"/>
        <w:rPr/>
      </w:pPr>
      <w:r w:rsidDel="00000000" w:rsidR="00000000" w:rsidRPr="00000000">
        <w:rPr>
          <w:b w:val="1"/>
          <w:rtl w:val="0"/>
        </w:rPr>
        <w:t xml:space="preserve">Lesson Planning</w:t>
      </w:r>
      <w:r w:rsidDel="00000000" w:rsidR="00000000" w:rsidRPr="00000000">
        <w:rPr>
          <w:rtl w:val="0"/>
        </w:rPr>
        <w:t xml:space="preserve">: I planned the lesson around a short powerpoint presentation, followed by a practical lesson where the students were divided up into two groups to expose cyanotype paper to light and then a short examination afterwards of the cyanotypes.</w:t>
      </w:r>
    </w:p>
    <w:p w:rsidR="00000000" w:rsidDel="00000000" w:rsidP="00000000" w:rsidRDefault="00000000" w:rsidRPr="00000000" w14:paraId="00000010">
      <w:pPr>
        <w:spacing w:after="240" w:before="240" w:lineRule="auto"/>
        <w:ind w:left="720" w:firstLine="0"/>
        <w:rPr/>
      </w:pPr>
      <w:r w:rsidDel="00000000" w:rsidR="00000000" w:rsidRPr="00000000">
        <w:rPr>
          <w:b w:val="1"/>
          <w:rtl w:val="0"/>
        </w:rPr>
        <w:t xml:space="preserve">Instructional Methods</w:t>
      </w:r>
      <w:r w:rsidDel="00000000" w:rsidR="00000000" w:rsidRPr="00000000">
        <w:rPr>
          <w:rtl w:val="0"/>
        </w:rPr>
        <w:t xml:space="preserve">: I used a visual aid of my own work and a short powerpoint presentation. </w:t>
      </w:r>
    </w:p>
    <w:p w:rsidR="00000000" w:rsidDel="00000000" w:rsidP="00000000" w:rsidRDefault="00000000" w:rsidRPr="00000000" w14:paraId="00000011">
      <w:pPr>
        <w:spacing w:after="240" w:before="240" w:lineRule="auto"/>
        <w:ind w:left="720" w:firstLine="0"/>
        <w:rPr/>
      </w:pPr>
      <w:r w:rsidDel="00000000" w:rsidR="00000000" w:rsidRPr="00000000">
        <w:rPr>
          <w:b w:val="1"/>
          <w:rtl w:val="0"/>
        </w:rPr>
        <w:t xml:space="preserve">Student Engagement</w:t>
      </w:r>
      <w:r w:rsidDel="00000000" w:rsidR="00000000" w:rsidRPr="00000000">
        <w:rPr>
          <w:rtl w:val="0"/>
        </w:rPr>
        <w:t xml:space="preserve">: I attempted to engage the students by attempting to look at the cyanotype process, historically, artistically and practically by relating it to local historical photography, my own practice via some examples and a large cyanotype and through the use of the homemade lightboxes.</w:t>
      </w:r>
    </w:p>
    <w:p w:rsidR="00000000" w:rsidDel="00000000" w:rsidP="00000000" w:rsidRDefault="00000000" w:rsidRPr="00000000" w14:paraId="00000012">
      <w:pPr>
        <w:spacing w:after="240" w:before="240" w:lineRule="auto"/>
        <w:ind w:left="720" w:firstLine="0"/>
        <w:rPr/>
      </w:pPr>
      <w:r w:rsidDel="00000000" w:rsidR="00000000" w:rsidRPr="00000000">
        <w:rPr>
          <w:b w:val="1"/>
          <w:rtl w:val="0"/>
        </w:rPr>
        <w:t xml:space="preserve">Challenges Encountered</w:t>
      </w:r>
      <w:r w:rsidDel="00000000" w:rsidR="00000000" w:rsidRPr="00000000">
        <w:rPr>
          <w:rtl w:val="0"/>
        </w:rPr>
        <w:t xml:space="preserve">: I experienced technical challenges in that I hadn’t practiced with the display system for the powerpoint and could have had solutions to setting up correctly. I had practiced the set up of the different workstations for the cyanotype. It worked well , but the set up was complex and involved a lot of materials</w:t>
      </w:r>
    </w:p>
    <w:p w:rsidR="00000000" w:rsidDel="00000000" w:rsidP="00000000" w:rsidRDefault="00000000" w:rsidRPr="00000000" w14:paraId="00000013">
      <w:pPr>
        <w:spacing w:after="240" w:before="240" w:lineRule="auto"/>
        <w:ind w:left="720" w:firstLine="0"/>
        <w:rPr/>
      </w:pPr>
      <w:r w:rsidDel="00000000" w:rsidR="00000000" w:rsidRPr="00000000">
        <w:rPr>
          <w:b w:val="1"/>
          <w:rtl w:val="0"/>
        </w:rPr>
        <w:t xml:space="preserve">Classroom Environment</w:t>
      </w:r>
      <w:r w:rsidDel="00000000" w:rsidR="00000000" w:rsidRPr="00000000">
        <w:rPr>
          <w:rtl w:val="0"/>
        </w:rPr>
        <w:t xml:space="preserve">: I was able to place a wet area and a dry area and a drying area, but the set up was quite long and complex. Cat suggested a simpler set up with one large group and one light box which seems a very practical idea.</w:t>
      </w:r>
    </w:p>
    <w:p w:rsidR="00000000" w:rsidDel="00000000" w:rsidP="00000000" w:rsidRDefault="00000000" w:rsidRPr="00000000" w14:paraId="00000014">
      <w:pPr>
        <w:pStyle w:val="Heading3"/>
        <w:keepNext w:val="0"/>
        <w:keepLines w:val="0"/>
        <w:spacing w:before="280" w:lineRule="auto"/>
        <w:rPr>
          <w:b w:val="1"/>
          <w:color w:val="000000"/>
          <w:sz w:val="26"/>
          <w:szCs w:val="26"/>
        </w:rPr>
      </w:pPr>
      <w:bookmarkStart w:colFirst="0" w:colLast="0" w:name="_7q642rrt0fmc" w:id="3"/>
      <w:bookmarkEnd w:id="3"/>
      <w:r w:rsidDel="00000000" w:rsidR="00000000" w:rsidRPr="00000000">
        <w:rPr>
          <w:b w:val="1"/>
          <w:color w:val="000000"/>
          <w:sz w:val="26"/>
          <w:szCs w:val="26"/>
          <w:rtl w:val="0"/>
        </w:rPr>
        <w:t xml:space="preserve">4. Reflection on Assessment. </w:t>
      </w:r>
    </w:p>
    <w:p w:rsidR="00000000" w:rsidDel="00000000" w:rsidP="00000000" w:rsidRDefault="00000000" w:rsidRPr="00000000" w14:paraId="00000015">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6">
      <w:pPr>
        <w:spacing w:after="240" w:before="240" w:lineRule="auto"/>
        <w:ind w:left="720" w:firstLine="0"/>
        <w:rPr/>
      </w:pPr>
      <w:r w:rsidDel="00000000" w:rsidR="00000000" w:rsidRPr="00000000">
        <w:rPr>
          <w:rtl w:val="0"/>
        </w:rPr>
        <w:t xml:space="preserve">The students demonstrated through their use of the lightboxes and the creation of the prints. But I think some kind of question and answer session or quiz would have given me an idea if each student had achieved the intended learning or I could have posed some open questions about how the process could be improved.  “If feedback is to be of most effect it should be given immediately or as soon as possible” ( Reece and Walker, 2007) </w:t>
      </w:r>
    </w:p>
    <w:p w:rsidR="00000000" w:rsidDel="00000000" w:rsidP="00000000" w:rsidRDefault="00000000" w:rsidRPr="00000000" w14:paraId="00000017">
      <w:pPr>
        <w:pStyle w:val="Heading3"/>
        <w:keepNext w:val="0"/>
        <w:keepLines w:val="0"/>
        <w:spacing w:before="280" w:lineRule="auto"/>
        <w:rPr/>
      </w:pPr>
      <w:bookmarkStart w:colFirst="0" w:colLast="0" w:name="_9wo3mcsqcja9" w:id="4"/>
      <w:bookmarkEnd w:id="4"/>
      <w:r w:rsidDel="00000000" w:rsidR="00000000" w:rsidRPr="00000000">
        <w:rPr>
          <w:b w:val="1"/>
          <w:color w:val="000000"/>
          <w:sz w:val="26"/>
          <w:szCs w:val="26"/>
          <w:rtl w:val="0"/>
        </w:rPr>
        <w:t xml:space="preserve">5. Areas for Improvement </w:t>
      </w:r>
      <w:r w:rsidDel="00000000" w:rsidR="00000000" w:rsidRPr="00000000">
        <w:rPr>
          <w:rtl w:val="0"/>
        </w:rPr>
      </w:r>
    </w:p>
    <w:p w:rsidR="00000000" w:rsidDel="00000000" w:rsidP="00000000" w:rsidRDefault="00000000" w:rsidRPr="00000000" w14:paraId="00000018">
      <w:pPr>
        <w:spacing w:after="240" w:before="240" w:lineRule="auto"/>
        <w:ind w:left="720" w:firstLine="0"/>
        <w:rPr/>
      </w:pPr>
      <w:r w:rsidDel="00000000" w:rsidR="00000000" w:rsidRPr="00000000">
        <w:rPr>
          <w:b w:val="1"/>
          <w:rtl w:val="0"/>
        </w:rPr>
        <w:t xml:space="preserve">Time Management</w:t>
      </w:r>
      <w:r w:rsidDel="00000000" w:rsidR="00000000" w:rsidRPr="00000000">
        <w:rPr>
          <w:rtl w:val="0"/>
        </w:rPr>
        <w:t xml:space="preserve">: The lesson was 30 minutes long and I didn’t want to risk running out of time by introducing other elements into the class, such as mixing the chemicals and coating the papers. Cat and Gareth both suggested that I could have done the exposing of the cyanotype paper at the start of the lesson which would then have given students more time to expose the UV paper and during which time I could have presented the context in a powerpoint lecture.</w:t>
      </w:r>
    </w:p>
    <w:p w:rsidR="00000000" w:rsidDel="00000000" w:rsidP="00000000" w:rsidRDefault="00000000" w:rsidRPr="00000000" w14:paraId="00000019">
      <w:pPr>
        <w:spacing w:after="240" w:before="240" w:lineRule="auto"/>
        <w:ind w:left="720" w:firstLine="0"/>
        <w:rPr/>
      </w:pPr>
      <w:r w:rsidDel="00000000" w:rsidR="00000000" w:rsidRPr="00000000">
        <w:rPr>
          <w:b w:val="1"/>
          <w:rtl w:val="0"/>
        </w:rPr>
        <w:t xml:space="preserve">Objectives and teaching methods</w:t>
      </w:r>
      <w:r w:rsidDel="00000000" w:rsidR="00000000" w:rsidRPr="00000000">
        <w:rPr>
          <w:rtl w:val="0"/>
        </w:rPr>
        <w:t xml:space="preserve">: Mark wrote that it would have made it easier for myself if I had created the objectives of the lesson in line with SMART objectives.  and I did feel that there was a gap in the assessment of the students. </w:t>
      </w:r>
    </w:p>
    <w:p w:rsidR="00000000" w:rsidDel="00000000" w:rsidP="00000000" w:rsidRDefault="00000000" w:rsidRPr="00000000" w14:paraId="0000001A">
      <w:pPr>
        <w:spacing w:after="240" w:before="240" w:lineRule="auto"/>
        <w:ind w:left="720" w:firstLine="0"/>
        <w:rPr/>
      </w:pPr>
      <w:r w:rsidDel="00000000" w:rsidR="00000000" w:rsidRPr="00000000">
        <w:rPr>
          <w:b w:val="1"/>
          <w:rtl w:val="0"/>
        </w:rPr>
        <w:t xml:space="preserve">Materials and Resources</w:t>
      </w:r>
      <w:r w:rsidDel="00000000" w:rsidR="00000000" w:rsidRPr="00000000">
        <w:rPr>
          <w:rtl w:val="0"/>
        </w:rPr>
        <w:t xml:space="preserve">: I think the homemade UV lightboxes were a great idea ,but they suffered from a lack of testing and also so much equipment was very difficult to carry around . Also not enough of the lesson was given over to exposing the paper to UV light. In her feedback Cat suggested that I could have used just one lightbox instead of two.</w:t>
      </w:r>
    </w:p>
    <w:p w:rsidR="00000000" w:rsidDel="00000000" w:rsidP="00000000" w:rsidRDefault="00000000" w:rsidRPr="00000000" w14:paraId="0000001B">
      <w:pPr>
        <w:pStyle w:val="Heading3"/>
        <w:keepNext w:val="0"/>
        <w:keepLines w:val="0"/>
        <w:spacing w:before="280" w:lineRule="auto"/>
        <w:rPr>
          <w:b w:val="1"/>
          <w:color w:val="000000"/>
          <w:sz w:val="26"/>
          <w:szCs w:val="26"/>
        </w:rPr>
      </w:pPr>
      <w:bookmarkStart w:colFirst="0" w:colLast="0" w:name="_6s2kpzk39lp3" w:id="5"/>
      <w:bookmarkEnd w:id="5"/>
      <w:r w:rsidDel="00000000" w:rsidR="00000000" w:rsidRPr="00000000">
        <w:rPr>
          <w:rtl w:val="0"/>
        </w:rPr>
      </w:r>
    </w:p>
    <w:p w:rsidR="00000000" w:rsidDel="00000000" w:rsidP="00000000" w:rsidRDefault="00000000" w:rsidRPr="00000000" w14:paraId="0000001C">
      <w:pPr>
        <w:pStyle w:val="Heading3"/>
        <w:keepNext w:val="0"/>
        <w:keepLines w:val="0"/>
        <w:spacing w:before="280" w:lineRule="auto"/>
        <w:rPr>
          <w:b w:val="1"/>
          <w:color w:val="000000"/>
          <w:sz w:val="26"/>
          <w:szCs w:val="26"/>
        </w:rPr>
      </w:pPr>
      <w:bookmarkStart w:colFirst="0" w:colLast="0" w:name="_sbmwkhsaajx7" w:id="6"/>
      <w:bookmarkEnd w:id="6"/>
      <w:r w:rsidDel="00000000" w:rsidR="00000000" w:rsidRPr="00000000">
        <w:rPr>
          <w:rtl w:val="0"/>
        </w:rPr>
      </w:r>
    </w:p>
    <w:p w:rsidR="00000000" w:rsidDel="00000000" w:rsidP="00000000" w:rsidRDefault="00000000" w:rsidRPr="00000000" w14:paraId="0000001D">
      <w:pPr>
        <w:pStyle w:val="Heading3"/>
        <w:keepNext w:val="0"/>
        <w:keepLines w:val="0"/>
        <w:spacing w:before="280" w:lineRule="auto"/>
        <w:rPr>
          <w:b w:val="1"/>
          <w:color w:val="000000"/>
          <w:sz w:val="26"/>
          <w:szCs w:val="26"/>
        </w:rPr>
      </w:pPr>
      <w:bookmarkStart w:colFirst="0" w:colLast="0" w:name="_8asjenjshlhv" w:id="7"/>
      <w:bookmarkEnd w:id="7"/>
      <w:r w:rsidDel="00000000" w:rsidR="00000000" w:rsidRPr="00000000">
        <w:rPr>
          <w:rtl w:val="0"/>
        </w:rPr>
      </w:r>
    </w:p>
    <w:p w:rsidR="00000000" w:rsidDel="00000000" w:rsidP="00000000" w:rsidRDefault="00000000" w:rsidRPr="00000000" w14:paraId="0000001E">
      <w:pPr>
        <w:pStyle w:val="Heading3"/>
        <w:keepNext w:val="0"/>
        <w:keepLines w:val="0"/>
        <w:spacing w:before="280" w:lineRule="auto"/>
        <w:rPr>
          <w:b w:val="1"/>
          <w:color w:val="000000"/>
          <w:sz w:val="26"/>
          <w:szCs w:val="26"/>
        </w:rPr>
      </w:pPr>
      <w:bookmarkStart w:colFirst="0" w:colLast="0" w:name="_9yt5j0g5u1a6" w:id="8"/>
      <w:bookmarkEnd w:id="8"/>
      <w:r w:rsidDel="00000000" w:rsidR="00000000" w:rsidRPr="00000000">
        <w:rPr>
          <w:b w:val="1"/>
          <w:color w:val="000000"/>
          <w:sz w:val="26"/>
          <w:szCs w:val="26"/>
          <w:rtl w:val="0"/>
        </w:rPr>
        <w:t xml:space="preserve">6. Conclusion. </w:t>
      </w:r>
    </w:p>
    <w:p w:rsidR="00000000" w:rsidDel="00000000" w:rsidP="00000000" w:rsidRDefault="00000000" w:rsidRPr="00000000" w14:paraId="0000001F">
      <w:pPr>
        <w:spacing w:after="240" w:before="240" w:lineRule="auto"/>
        <w:ind w:left="720" w:firstLine="0"/>
        <w:rPr/>
      </w:pPr>
      <w:r w:rsidDel="00000000" w:rsidR="00000000" w:rsidRPr="00000000">
        <w:rPr>
          <w:b w:val="1"/>
          <w:rtl w:val="0"/>
        </w:rPr>
        <w:t xml:space="preserve">Summary of Key Reflections</w:t>
      </w:r>
      <w:r w:rsidDel="00000000" w:rsidR="00000000" w:rsidRPr="00000000">
        <w:rPr>
          <w:rtl w:val="0"/>
        </w:rPr>
        <w:t xml:space="preserve">: Mark and some of the other students pointed out my enthusiasm, good knowledge of the area and confident delivery of the subject and that I pay attention to the students. I tried to be in line with professional standards and I think I was strongest in the area of values eg Demonstrate dignity, courtesy and respect towards others, Understand the importance of the Welsh culture and language as a bilingual nation, Demonstrate commitment to learners, their learning, safety and well-being ( Welsh government, 2017) I also want to refine the idea behind the lesson so the SMART objectives become easier to write. I feel I need to research more into the specific objectives of the lesson and some more effective asessment methods. I feel that the microteach was a big help in the reflective cycle of building an effective teaching scheme.</w:t>
      </w:r>
    </w:p>
    <w:p w:rsidR="00000000" w:rsidDel="00000000" w:rsidP="00000000" w:rsidRDefault="00000000" w:rsidRPr="00000000" w14:paraId="00000020">
      <w:pPr>
        <w:spacing w:after="240" w:before="240" w:lineRule="auto"/>
        <w:ind w:left="720" w:firstLine="0"/>
        <w:rPr/>
      </w:pPr>
      <w:r w:rsidDel="00000000" w:rsidR="00000000" w:rsidRPr="00000000">
        <w:rPr>
          <w:rtl w:val="0"/>
        </w:rPr>
        <w:t xml:space="preserve">“There is a sense in which teachers can be seen as only truly professional when they are researching into their own practice.” (Duckworth, 2013 ,p54)</w:t>
      </w:r>
    </w:p>
    <w:p w:rsidR="00000000" w:rsidDel="00000000" w:rsidP="00000000" w:rsidRDefault="00000000" w:rsidRPr="00000000" w14:paraId="00000021">
      <w:pPr>
        <w:spacing w:after="240" w:before="240" w:lineRule="auto"/>
        <w:ind w:left="720" w:firstLine="0"/>
        <w:rPr/>
      </w:pPr>
      <w:r w:rsidDel="00000000" w:rsidR="00000000" w:rsidRPr="00000000">
        <w:rPr>
          <w:rtl w:val="0"/>
        </w:rPr>
      </w:r>
    </w:p>
    <w:p w:rsidR="00000000" w:rsidDel="00000000" w:rsidP="00000000" w:rsidRDefault="00000000" w:rsidRPr="00000000" w14:paraId="00000022">
      <w:pPr>
        <w:spacing w:after="240" w:before="240" w:lineRule="auto"/>
        <w:ind w:left="720" w:firstLine="0"/>
        <w:rPr/>
      </w:pPr>
      <w:r w:rsidDel="00000000" w:rsidR="00000000" w:rsidRPr="00000000">
        <w:rPr>
          <w:b w:val="1"/>
          <w:rtl w:val="0"/>
        </w:rPr>
        <w:t xml:space="preserve">Future Goals</w:t>
      </w:r>
      <w:r w:rsidDel="00000000" w:rsidR="00000000" w:rsidRPr="00000000">
        <w:rPr>
          <w:rtl w:val="0"/>
        </w:rPr>
        <w:t xml:space="preserve">: I think a deliverable future goal would be to teach the lesson again to a couple of friends and incorporate the ideas generated by the feedback and self reflection into another lesson feedback  I want to read more widely in the teaching literature. Particularly about teaching strategies particularly in relation to photography and arts education. I need to read more widely on theories of education and teaching strategies eg for my SMART objectives for my lesson objectives. Improve my knowledge and skills in line with professional standards.</w:t>
      </w:r>
    </w:p>
    <w:p w:rsidR="00000000" w:rsidDel="00000000" w:rsidP="00000000" w:rsidRDefault="00000000" w:rsidRPr="00000000" w14:paraId="00000023">
      <w:pPr>
        <w:spacing w:after="240" w:before="240" w:lineRule="auto"/>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pStyle w:val="Heading3"/>
        <w:keepNext w:val="0"/>
        <w:keepLines w:val="0"/>
        <w:spacing w:before="280" w:lineRule="auto"/>
        <w:rPr/>
      </w:pPr>
      <w:bookmarkStart w:colFirst="0" w:colLast="0" w:name="_pas84fhamv1h" w:id="9"/>
      <w:bookmarkEnd w:id="9"/>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