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2BF2FF" w14:textId="77777777" w:rsidR="00CB31EE" w:rsidRDefault="00CB31EE" w:rsidP="00D62C64">
      <w:pPr>
        <w:spacing w:line="360" w:lineRule="auto"/>
        <w:rPr>
          <w:rFonts w:ascii="Times New Roman" w:hAnsi="Times New Roman" w:cs="Times New Roman"/>
          <w:b/>
          <w:sz w:val="24"/>
          <w:szCs w:val="24"/>
          <w:u w:val="single"/>
        </w:rPr>
      </w:pPr>
      <w:r w:rsidRPr="00FF15D9">
        <w:rPr>
          <w:rFonts w:ascii="Times New Roman" w:hAnsi="Times New Roman" w:cs="Times New Roman"/>
          <w:b/>
          <w:sz w:val="24"/>
          <w:szCs w:val="24"/>
          <w:u w:val="single"/>
        </w:rPr>
        <w:t>Utilising the Entrecomp Framework, critically evaluate your own creativity and enterprise and consider how you might be able to develop the creative and enterprising skills of primary learners through your own pedagogy.</w:t>
      </w:r>
      <w:r w:rsidR="00FF15D9">
        <w:rPr>
          <w:rFonts w:ascii="Times New Roman" w:hAnsi="Times New Roman" w:cs="Times New Roman"/>
          <w:b/>
          <w:sz w:val="24"/>
          <w:szCs w:val="24"/>
          <w:u w:val="single"/>
        </w:rPr>
        <w:t xml:space="preserve"> (3000 Words.)</w:t>
      </w:r>
    </w:p>
    <w:p w14:paraId="1515F216" w14:textId="77777777" w:rsidR="005974EB" w:rsidRDefault="005974EB" w:rsidP="00D62C64">
      <w:pPr>
        <w:spacing w:line="360" w:lineRule="auto"/>
        <w:rPr>
          <w:rFonts w:ascii="Times New Roman" w:hAnsi="Times New Roman" w:cs="Times New Roman"/>
          <w:b/>
          <w:sz w:val="24"/>
          <w:szCs w:val="24"/>
          <w:u w:val="single"/>
        </w:rPr>
      </w:pPr>
    </w:p>
    <w:p w14:paraId="05F4FA7B" w14:textId="11425CEC" w:rsidR="005974EB" w:rsidRDefault="005974EB" w:rsidP="00F66037">
      <w:pPr>
        <w:spacing w:line="360" w:lineRule="auto"/>
        <w:ind w:firstLine="720"/>
        <w:rPr>
          <w:rFonts w:ascii="Times New Roman" w:hAnsi="Times New Roman" w:cs="Times New Roman"/>
          <w:sz w:val="24"/>
          <w:szCs w:val="24"/>
        </w:rPr>
      </w:pPr>
      <w:r>
        <w:rPr>
          <w:rFonts w:ascii="Times New Roman" w:hAnsi="Times New Roman" w:cs="Times New Roman"/>
          <w:sz w:val="24"/>
          <w:szCs w:val="24"/>
        </w:rPr>
        <w:t>‘A child who is encouraged to be creative is likely to remain so’ for the rest of their life ‘and adapt to a changing world.’ (Einon,</w:t>
      </w:r>
      <w:r w:rsidR="009C0EB8">
        <w:rPr>
          <w:rFonts w:ascii="Times New Roman" w:hAnsi="Times New Roman" w:cs="Times New Roman"/>
          <w:sz w:val="24"/>
          <w:szCs w:val="24"/>
        </w:rPr>
        <w:t xml:space="preserve"> 2002</w:t>
      </w:r>
      <w:r>
        <w:rPr>
          <w:rFonts w:ascii="Times New Roman" w:hAnsi="Times New Roman" w:cs="Times New Roman"/>
          <w:sz w:val="24"/>
          <w:szCs w:val="24"/>
        </w:rPr>
        <w:t>:</w:t>
      </w:r>
      <w:r w:rsidR="009C0EB8">
        <w:rPr>
          <w:rFonts w:ascii="Times New Roman" w:hAnsi="Times New Roman" w:cs="Times New Roman"/>
          <w:sz w:val="24"/>
          <w:szCs w:val="24"/>
        </w:rPr>
        <w:t xml:space="preserve"> </w:t>
      </w:r>
      <w:r>
        <w:rPr>
          <w:rFonts w:ascii="Times New Roman" w:hAnsi="Times New Roman" w:cs="Times New Roman"/>
          <w:sz w:val="24"/>
          <w:szCs w:val="24"/>
        </w:rPr>
        <w:t>7.)</w:t>
      </w:r>
      <w:r w:rsidR="00B83A52">
        <w:rPr>
          <w:rFonts w:ascii="Times New Roman" w:hAnsi="Times New Roman" w:cs="Times New Roman"/>
          <w:sz w:val="24"/>
          <w:szCs w:val="24"/>
        </w:rPr>
        <w:t xml:space="preserve"> Allowing children to explore creativity</w:t>
      </w:r>
      <w:r w:rsidR="00C46469">
        <w:rPr>
          <w:rFonts w:ascii="Times New Roman" w:hAnsi="Times New Roman" w:cs="Times New Roman"/>
          <w:sz w:val="24"/>
          <w:szCs w:val="24"/>
        </w:rPr>
        <w:t>, think creatively and have confidence in their own creative ability is vital whilst they are in primary education, as at the core of creative experiences within the classroom is ‘the child’s self-determination and agency as an active thinker to find and solve problems.’</w:t>
      </w:r>
      <w:r w:rsidR="009476B4">
        <w:rPr>
          <w:rFonts w:ascii="Times New Roman" w:hAnsi="Times New Roman" w:cs="Times New Roman"/>
          <w:sz w:val="24"/>
          <w:szCs w:val="24"/>
        </w:rPr>
        <w:t xml:space="preserve"> (Arthur and Cremin, 2010: 359.)</w:t>
      </w:r>
      <w:r w:rsidR="005B33E3">
        <w:rPr>
          <w:rFonts w:ascii="Times New Roman" w:hAnsi="Times New Roman" w:cs="Times New Roman"/>
          <w:sz w:val="24"/>
          <w:szCs w:val="24"/>
        </w:rPr>
        <w:t xml:space="preserve"> Through creative experiences and endeavours in children’s younger years, they can develop and discover </w:t>
      </w:r>
      <w:r w:rsidR="007C182E">
        <w:rPr>
          <w:rFonts w:ascii="Times New Roman" w:hAnsi="Times New Roman" w:cs="Times New Roman"/>
          <w:sz w:val="24"/>
          <w:szCs w:val="24"/>
        </w:rPr>
        <w:t xml:space="preserve">creative and enterprise </w:t>
      </w:r>
      <w:r w:rsidR="005B33E3">
        <w:rPr>
          <w:rFonts w:ascii="Times New Roman" w:hAnsi="Times New Roman" w:cs="Times New Roman"/>
          <w:sz w:val="24"/>
          <w:szCs w:val="24"/>
        </w:rPr>
        <w:t xml:space="preserve">skills of determination, resilience and ‘thinking outside the box,’ that will be </w:t>
      </w:r>
      <w:r w:rsidR="00A053B7">
        <w:rPr>
          <w:rFonts w:ascii="Times New Roman" w:hAnsi="Times New Roman" w:cs="Times New Roman"/>
          <w:sz w:val="24"/>
          <w:szCs w:val="24"/>
        </w:rPr>
        <w:t>beneficial and useful</w:t>
      </w:r>
      <w:r w:rsidR="005B33E3">
        <w:rPr>
          <w:rFonts w:ascii="Times New Roman" w:hAnsi="Times New Roman" w:cs="Times New Roman"/>
          <w:sz w:val="24"/>
          <w:szCs w:val="24"/>
        </w:rPr>
        <w:t xml:space="preserve"> for them throughout their whole lives.</w:t>
      </w:r>
      <w:r w:rsidR="009403C3">
        <w:rPr>
          <w:rFonts w:ascii="Times New Roman" w:hAnsi="Times New Roman" w:cs="Times New Roman"/>
          <w:sz w:val="24"/>
          <w:szCs w:val="24"/>
        </w:rPr>
        <w:t xml:space="preserve"> </w:t>
      </w:r>
      <w:r w:rsidR="00FF2377">
        <w:rPr>
          <w:rFonts w:ascii="Times New Roman" w:hAnsi="Times New Roman" w:cs="Times New Roman"/>
          <w:sz w:val="24"/>
          <w:szCs w:val="24"/>
        </w:rPr>
        <w:t xml:space="preserve">Different authors have provided a variety of different definitions of </w:t>
      </w:r>
      <w:r w:rsidR="008606F4">
        <w:rPr>
          <w:rFonts w:ascii="Times New Roman" w:hAnsi="Times New Roman" w:cs="Times New Roman"/>
          <w:sz w:val="24"/>
          <w:szCs w:val="24"/>
        </w:rPr>
        <w:t>creativity and creative skills. For exampl</w:t>
      </w:r>
      <w:r w:rsidR="004617E7">
        <w:rPr>
          <w:rFonts w:ascii="Times New Roman" w:hAnsi="Times New Roman" w:cs="Times New Roman"/>
          <w:sz w:val="24"/>
          <w:szCs w:val="24"/>
        </w:rPr>
        <w:t>e, Thorne (2007) considers creativity to be ‘</w:t>
      </w:r>
      <w:r w:rsidR="00CF11E4">
        <w:rPr>
          <w:rFonts w:ascii="Times New Roman" w:hAnsi="Times New Roman" w:cs="Times New Roman"/>
          <w:sz w:val="24"/>
          <w:szCs w:val="24"/>
        </w:rPr>
        <w:t>mess,</w:t>
      </w:r>
      <w:r w:rsidR="004F37A5">
        <w:rPr>
          <w:rFonts w:ascii="Times New Roman" w:hAnsi="Times New Roman" w:cs="Times New Roman"/>
          <w:sz w:val="24"/>
          <w:szCs w:val="24"/>
        </w:rPr>
        <w:t xml:space="preserve"> freedom, jumbled thoughts, words and deeds</w:t>
      </w:r>
      <w:r w:rsidR="00973EC4">
        <w:rPr>
          <w:rFonts w:ascii="Times New Roman" w:hAnsi="Times New Roman" w:cs="Times New Roman"/>
          <w:sz w:val="24"/>
          <w:szCs w:val="24"/>
        </w:rPr>
        <w:t xml:space="preserve"> </w:t>
      </w:r>
      <w:r w:rsidR="00B11B86">
        <w:rPr>
          <w:rFonts w:ascii="Times New Roman" w:hAnsi="Times New Roman" w:cs="Times New Roman"/>
          <w:sz w:val="24"/>
          <w:szCs w:val="24"/>
        </w:rPr>
        <w:t xml:space="preserve">each fighting to claim their </w:t>
      </w:r>
      <w:r w:rsidR="007E7E1B">
        <w:rPr>
          <w:rFonts w:ascii="Times New Roman" w:hAnsi="Times New Roman" w:cs="Times New Roman"/>
          <w:sz w:val="24"/>
          <w:szCs w:val="24"/>
        </w:rPr>
        <w:t xml:space="preserve">own space in the mind,’ </w:t>
      </w:r>
      <w:r w:rsidR="00EE6F6A">
        <w:rPr>
          <w:rFonts w:ascii="Times New Roman" w:hAnsi="Times New Roman" w:cs="Times New Roman"/>
          <w:sz w:val="24"/>
          <w:szCs w:val="24"/>
        </w:rPr>
        <w:t>and suggests that is up to the individual, and the individual alone to decide how their creativity will present itself in their actions and behaviours. However, Cecil et al (1985)</w:t>
      </w:r>
      <w:r w:rsidR="00746016">
        <w:rPr>
          <w:rFonts w:ascii="Times New Roman" w:hAnsi="Times New Roman" w:cs="Times New Roman"/>
          <w:sz w:val="24"/>
          <w:szCs w:val="24"/>
        </w:rPr>
        <w:t xml:space="preserve"> argues that creativity is an indicator of the quality of the early childhood settings and </w:t>
      </w:r>
      <w:r w:rsidR="001F3474">
        <w:rPr>
          <w:rFonts w:ascii="Times New Roman" w:hAnsi="Times New Roman" w:cs="Times New Roman"/>
          <w:sz w:val="24"/>
          <w:szCs w:val="24"/>
        </w:rPr>
        <w:t>experiences</w:t>
      </w:r>
      <w:r w:rsidR="00746016">
        <w:rPr>
          <w:rFonts w:ascii="Times New Roman" w:hAnsi="Times New Roman" w:cs="Times New Roman"/>
          <w:sz w:val="24"/>
          <w:szCs w:val="24"/>
        </w:rPr>
        <w:t xml:space="preserve"> that the child has been </w:t>
      </w:r>
      <w:r w:rsidR="001F3474">
        <w:rPr>
          <w:rFonts w:ascii="Times New Roman" w:hAnsi="Times New Roman" w:cs="Times New Roman"/>
          <w:sz w:val="24"/>
          <w:szCs w:val="24"/>
        </w:rPr>
        <w:t xml:space="preserve">exposed to suggesting that </w:t>
      </w:r>
      <w:r w:rsidR="001567E1">
        <w:rPr>
          <w:rFonts w:ascii="Times New Roman" w:hAnsi="Times New Roman" w:cs="Times New Roman"/>
          <w:sz w:val="24"/>
          <w:szCs w:val="24"/>
        </w:rPr>
        <w:t xml:space="preserve">the creativity of a child and how it is displayed is not a </w:t>
      </w:r>
      <w:r w:rsidR="006277BD">
        <w:rPr>
          <w:rFonts w:ascii="Times New Roman" w:hAnsi="Times New Roman" w:cs="Times New Roman"/>
          <w:sz w:val="24"/>
          <w:szCs w:val="24"/>
        </w:rPr>
        <w:t>personal</w:t>
      </w:r>
      <w:r w:rsidR="001567E1">
        <w:rPr>
          <w:rFonts w:ascii="Times New Roman" w:hAnsi="Times New Roman" w:cs="Times New Roman"/>
          <w:sz w:val="24"/>
          <w:szCs w:val="24"/>
        </w:rPr>
        <w:t xml:space="preserve"> decision, but in fact the result of </w:t>
      </w:r>
      <w:r w:rsidR="006277BD">
        <w:rPr>
          <w:rFonts w:ascii="Times New Roman" w:hAnsi="Times New Roman" w:cs="Times New Roman"/>
          <w:sz w:val="24"/>
          <w:szCs w:val="24"/>
        </w:rPr>
        <w:t>the environment around them and their experiences.</w:t>
      </w:r>
      <w:r w:rsidR="00A112DE">
        <w:rPr>
          <w:rFonts w:ascii="Times New Roman" w:hAnsi="Times New Roman" w:cs="Times New Roman"/>
          <w:sz w:val="24"/>
          <w:szCs w:val="24"/>
        </w:rPr>
        <w:t xml:space="preserve"> It has also been defined as </w:t>
      </w:r>
      <w:r w:rsidR="00140569">
        <w:rPr>
          <w:rFonts w:ascii="Times New Roman" w:hAnsi="Times New Roman" w:cs="Times New Roman"/>
          <w:sz w:val="24"/>
          <w:szCs w:val="24"/>
        </w:rPr>
        <w:t>‘imaginative activity fashioned so as to produce outcomes that are both original and of value</w:t>
      </w:r>
      <w:r w:rsidR="00F524B4">
        <w:rPr>
          <w:rFonts w:ascii="Times New Roman" w:hAnsi="Times New Roman" w:cs="Times New Roman"/>
          <w:sz w:val="24"/>
          <w:szCs w:val="24"/>
        </w:rPr>
        <w:t xml:space="preserve">’, implying that to be creative, an action or creation is required. </w:t>
      </w:r>
      <w:r w:rsidR="00140569">
        <w:rPr>
          <w:rFonts w:ascii="Times New Roman" w:hAnsi="Times New Roman" w:cs="Times New Roman"/>
          <w:sz w:val="24"/>
          <w:szCs w:val="24"/>
        </w:rPr>
        <w:t xml:space="preserve">(NACCCE, 1999: 29.) </w:t>
      </w:r>
      <w:r w:rsidR="00EE2BB4">
        <w:rPr>
          <w:rFonts w:ascii="Times New Roman" w:hAnsi="Times New Roman" w:cs="Times New Roman"/>
          <w:sz w:val="24"/>
          <w:szCs w:val="24"/>
        </w:rPr>
        <w:t>Therefore, cre</w:t>
      </w:r>
      <w:r w:rsidR="00C267E7">
        <w:rPr>
          <w:rFonts w:ascii="Times New Roman" w:hAnsi="Times New Roman" w:cs="Times New Roman"/>
          <w:sz w:val="24"/>
          <w:szCs w:val="24"/>
        </w:rPr>
        <w:t>ativity c</w:t>
      </w:r>
      <w:r w:rsidR="00692ADB">
        <w:rPr>
          <w:rFonts w:ascii="Times New Roman" w:hAnsi="Times New Roman" w:cs="Times New Roman"/>
          <w:sz w:val="24"/>
          <w:szCs w:val="24"/>
        </w:rPr>
        <w:t xml:space="preserve">ould </w:t>
      </w:r>
      <w:r w:rsidR="00C267E7">
        <w:rPr>
          <w:rFonts w:ascii="Times New Roman" w:hAnsi="Times New Roman" w:cs="Times New Roman"/>
          <w:sz w:val="24"/>
          <w:szCs w:val="24"/>
        </w:rPr>
        <w:t xml:space="preserve">be </w:t>
      </w:r>
      <w:r w:rsidR="00692ADB">
        <w:rPr>
          <w:rFonts w:ascii="Times New Roman" w:hAnsi="Times New Roman" w:cs="Times New Roman"/>
          <w:sz w:val="24"/>
          <w:szCs w:val="24"/>
        </w:rPr>
        <w:t>summarised</w:t>
      </w:r>
      <w:r w:rsidR="00C267E7">
        <w:rPr>
          <w:rFonts w:ascii="Times New Roman" w:hAnsi="Times New Roman" w:cs="Times New Roman"/>
          <w:sz w:val="24"/>
          <w:szCs w:val="24"/>
        </w:rPr>
        <w:t xml:space="preserve"> as a mindset, a person that displays a certain set of characteristics, </w:t>
      </w:r>
      <w:r w:rsidR="005A1C7E">
        <w:rPr>
          <w:rFonts w:ascii="Times New Roman" w:hAnsi="Times New Roman" w:cs="Times New Roman"/>
          <w:sz w:val="24"/>
          <w:szCs w:val="24"/>
        </w:rPr>
        <w:t>and</w:t>
      </w:r>
      <w:r w:rsidR="00C267E7">
        <w:rPr>
          <w:rFonts w:ascii="Times New Roman" w:hAnsi="Times New Roman" w:cs="Times New Roman"/>
          <w:sz w:val="24"/>
          <w:szCs w:val="24"/>
        </w:rPr>
        <w:t xml:space="preserve"> an action or creation, and it is also effected by environment and experiences.</w:t>
      </w:r>
    </w:p>
    <w:p w14:paraId="6E705A5D" w14:textId="77777777" w:rsidR="00C3298C" w:rsidRDefault="00EC22A9" w:rsidP="001F4A3D">
      <w:pPr>
        <w:spacing w:line="360" w:lineRule="auto"/>
        <w:ind w:firstLine="720"/>
        <w:rPr>
          <w:rFonts w:ascii="Times New Roman" w:hAnsi="Times New Roman" w:cs="Times New Roman"/>
          <w:sz w:val="24"/>
          <w:szCs w:val="24"/>
        </w:rPr>
      </w:pPr>
      <w:r>
        <w:rPr>
          <w:rFonts w:ascii="Times New Roman" w:hAnsi="Times New Roman" w:cs="Times New Roman"/>
          <w:sz w:val="24"/>
          <w:szCs w:val="24"/>
        </w:rPr>
        <w:t>Enterprise</w:t>
      </w:r>
      <w:r w:rsidR="00EE43A4">
        <w:rPr>
          <w:rFonts w:ascii="Times New Roman" w:hAnsi="Times New Roman" w:cs="Times New Roman"/>
          <w:sz w:val="24"/>
          <w:szCs w:val="24"/>
        </w:rPr>
        <w:t xml:space="preserve"> education is the process of equipping children</w:t>
      </w:r>
      <w:r w:rsidR="001F4A3D">
        <w:rPr>
          <w:rFonts w:ascii="Times New Roman" w:hAnsi="Times New Roman" w:cs="Times New Roman"/>
          <w:sz w:val="24"/>
          <w:szCs w:val="24"/>
        </w:rPr>
        <w:t xml:space="preserve"> with the ‘</w:t>
      </w:r>
      <w:r w:rsidR="001F4A3D" w:rsidRPr="001F4A3D">
        <w:rPr>
          <w:rFonts w:ascii="Times New Roman" w:hAnsi="Times New Roman" w:cs="Times New Roman"/>
          <w:sz w:val="24"/>
          <w:szCs w:val="24"/>
        </w:rPr>
        <w:t>mindset and skills to come</w:t>
      </w:r>
      <w:r w:rsidR="001F4A3D">
        <w:rPr>
          <w:rFonts w:ascii="Times New Roman" w:hAnsi="Times New Roman" w:cs="Times New Roman"/>
          <w:sz w:val="24"/>
          <w:szCs w:val="24"/>
        </w:rPr>
        <w:t xml:space="preserve"> </w:t>
      </w:r>
      <w:r w:rsidR="001F4A3D" w:rsidRPr="001F4A3D">
        <w:rPr>
          <w:rFonts w:ascii="Times New Roman" w:hAnsi="Times New Roman" w:cs="Times New Roman"/>
          <w:sz w:val="24"/>
          <w:szCs w:val="24"/>
        </w:rPr>
        <w:t>up with original ideas in response to identified needs and shortfalls</w:t>
      </w:r>
      <w:r w:rsidR="001F4A3D">
        <w:rPr>
          <w:rFonts w:ascii="Times New Roman" w:hAnsi="Times New Roman" w:cs="Times New Roman"/>
          <w:sz w:val="24"/>
          <w:szCs w:val="24"/>
        </w:rPr>
        <w:t>’ and to</w:t>
      </w:r>
      <w:r w:rsidR="00134978">
        <w:rPr>
          <w:rFonts w:ascii="Times New Roman" w:hAnsi="Times New Roman" w:cs="Times New Roman"/>
          <w:sz w:val="24"/>
          <w:szCs w:val="24"/>
        </w:rPr>
        <w:t xml:space="preserve"> then apply these skills and make their ideas happen. </w:t>
      </w:r>
      <w:r w:rsidR="00611EAB">
        <w:rPr>
          <w:rFonts w:ascii="Times New Roman" w:hAnsi="Times New Roman" w:cs="Times New Roman"/>
          <w:sz w:val="24"/>
          <w:szCs w:val="24"/>
        </w:rPr>
        <w:t>(</w:t>
      </w:r>
      <w:r w:rsidR="00887D73">
        <w:rPr>
          <w:rFonts w:ascii="Times New Roman" w:hAnsi="Times New Roman" w:cs="Times New Roman"/>
          <w:sz w:val="24"/>
          <w:szCs w:val="24"/>
        </w:rPr>
        <w:t>QAA, 2012: 8.)</w:t>
      </w:r>
      <w:r w:rsidR="008B47BB">
        <w:rPr>
          <w:rFonts w:ascii="Times New Roman" w:hAnsi="Times New Roman" w:cs="Times New Roman"/>
          <w:sz w:val="24"/>
          <w:szCs w:val="24"/>
        </w:rPr>
        <w:t xml:space="preserve"> Enterprise skills link strongly to the skills related to creativity, as Brolin (1992) summarised that a creative person can be described as showing characteristics of ‘strong motivation, endurance and independence in thought and action.’ Therefore, in providing an enterprise education for children, they are encouraged to be creative and to ‘think outside the box.’ In the context of the classroom, Arthur and Cremin (2010) argue that to foster creativity and enterprise skills in teaching and learning the class must be immersed in a subject where they ask a variety of questions, take risks, are imaginative and explorative, allowing them to innovate.</w:t>
      </w:r>
    </w:p>
    <w:p w14:paraId="13E3E15D" w14:textId="5AD20982" w:rsidR="00EC22A9" w:rsidRDefault="009E0120" w:rsidP="001F4A3D">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When considering the importance of developing children’s creative and enterprise skills, there are two types of teaching pedagogies that must be adopted by the practitioner: teaching creatively, and teaching for creativity.</w:t>
      </w:r>
      <w:r w:rsidR="0046190D">
        <w:rPr>
          <w:rFonts w:ascii="Times New Roman" w:hAnsi="Times New Roman" w:cs="Times New Roman"/>
          <w:sz w:val="24"/>
          <w:szCs w:val="24"/>
        </w:rPr>
        <w:t xml:space="preserve"> Teaching creatively consists of </w:t>
      </w:r>
      <w:r w:rsidR="002B005A">
        <w:rPr>
          <w:rFonts w:ascii="Times New Roman" w:hAnsi="Times New Roman" w:cs="Times New Roman"/>
          <w:sz w:val="24"/>
          <w:szCs w:val="24"/>
        </w:rPr>
        <w:t xml:space="preserve">using </w:t>
      </w:r>
      <w:r w:rsidR="0046190D">
        <w:rPr>
          <w:rFonts w:ascii="Times New Roman" w:hAnsi="Times New Roman" w:cs="Times New Roman"/>
          <w:sz w:val="24"/>
          <w:szCs w:val="24"/>
        </w:rPr>
        <w:t>teaching approaches and pedagogies that are exciting and engaging for children, ‘using imaginative approaches to make learning more interesting and effective.’ (</w:t>
      </w:r>
      <w:r w:rsidR="00AB3777">
        <w:rPr>
          <w:rFonts w:ascii="Times New Roman" w:hAnsi="Times New Roman" w:cs="Times New Roman"/>
          <w:sz w:val="24"/>
          <w:szCs w:val="24"/>
        </w:rPr>
        <w:t>Woods, 1990.)</w:t>
      </w:r>
      <w:r w:rsidR="00B43468">
        <w:rPr>
          <w:rFonts w:ascii="Times New Roman" w:hAnsi="Times New Roman" w:cs="Times New Roman"/>
          <w:b/>
          <w:sz w:val="24"/>
          <w:szCs w:val="24"/>
        </w:rPr>
        <w:t xml:space="preserve"> </w:t>
      </w:r>
      <w:r w:rsidR="00B43468">
        <w:rPr>
          <w:rFonts w:ascii="Times New Roman" w:hAnsi="Times New Roman" w:cs="Times New Roman"/>
          <w:sz w:val="24"/>
          <w:szCs w:val="24"/>
        </w:rPr>
        <w:t>Donaldson (2015) argues that</w:t>
      </w:r>
      <w:r w:rsidR="00444B8D">
        <w:rPr>
          <w:rFonts w:ascii="Times New Roman" w:hAnsi="Times New Roman" w:cs="Times New Roman"/>
          <w:sz w:val="24"/>
          <w:szCs w:val="24"/>
        </w:rPr>
        <w:t xml:space="preserve"> good teaching adopts a variety of different resources and pedagogies, as children come into the school environment with ‘</w:t>
      </w:r>
      <w:r w:rsidR="00444B8D" w:rsidRPr="00444B8D">
        <w:rPr>
          <w:rFonts w:ascii="Times New Roman" w:hAnsi="Times New Roman" w:cs="Times New Roman"/>
          <w:sz w:val="24"/>
          <w:szCs w:val="24"/>
        </w:rPr>
        <w:t>different aspirations, interests and experiences and so will approach learning in their own particular way.</w:t>
      </w:r>
      <w:r w:rsidR="00444B8D">
        <w:rPr>
          <w:rFonts w:ascii="Times New Roman" w:hAnsi="Times New Roman" w:cs="Times New Roman"/>
          <w:sz w:val="24"/>
          <w:szCs w:val="24"/>
        </w:rPr>
        <w:t xml:space="preserve">’ </w:t>
      </w:r>
      <w:r w:rsidR="00DB5808">
        <w:rPr>
          <w:rFonts w:ascii="Times New Roman" w:hAnsi="Times New Roman" w:cs="Times New Roman"/>
          <w:sz w:val="24"/>
          <w:szCs w:val="24"/>
        </w:rPr>
        <w:t>Grigg (2015) supports this</w:t>
      </w:r>
      <w:r w:rsidR="00363702">
        <w:rPr>
          <w:rFonts w:ascii="Times New Roman" w:hAnsi="Times New Roman" w:cs="Times New Roman"/>
          <w:sz w:val="24"/>
          <w:szCs w:val="24"/>
        </w:rPr>
        <w:t xml:space="preserve">, as he argues that the creative teacher has the ability to ‘go beyond the usual practice, </w:t>
      </w:r>
      <w:r w:rsidR="001127BE">
        <w:rPr>
          <w:rFonts w:ascii="Times New Roman" w:hAnsi="Times New Roman" w:cs="Times New Roman"/>
          <w:sz w:val="24"/>
          <w:szCs w:val="24"/>
        </w:rPr>
        <w:t xml:space="preserve">and is able to generate ideas easily and smoothly.’ </w:t>
      </w:r>
      <w:r w:rsidR="00444B8D">
        <w:rPr>
          <w:rFonts w:ascii="Times New Roman" w:hAnsi="Times New Roman" w:cs="Times New Roman"/>
          <w:sz w:val="24"/>
          <w:szCs w:val="24"/>
        </w:rPr>
        <w:t>Therefore, to teach creatively, practitioners must adapt and explore with different approaches of teaching, to make learning an engaging and enjoyable experience for all pupils.</w:t>
      </w:r>
      <w:r w:rsidR="00E256EE">
        <w:rPr>
          <w:rFonts w:ascii="Times New Roman" w:hAnsi="Times New Roman" w:cs="Times New Roman"/>
          <w:sz w:val="24"/>
          <w:szCs w:val="24"/>
        </w:rPr>
        <w:t xml:space="preserve"> In order to teach for creativity, </w:t>
      </w:r>
      <w:r w:rsidR="00723836">
        <w:rPr>
          <w:rFonts w:ascii="Times New Roman" w:hAnsi="Times New Roman" w:cs="Times New Roman"/>
          <w:sz w:val="24"/>
          <w:szCs w:val="24"/>
        </w:rPr>
        <w:t xml:space="preserve">practitioners will need to introduce forms of teaching and learning experiences that will encourage children to develop their </w:t>
      </w:r>
      <w:r w:rsidR="000A5DF6">
        <w:rPr>
          <w:rFonts w:ascii="Times New Roman" w:hAnsi="Times New Roman" w:cs="Times New Roman"/>
          <w:sz w:val="24"/>
          <w:szCs w:val="24"/>
        </w:rPr>
        <w:t>creative</w:t>
      </w:r>
      <w:r w:rsidR="0096728A">
        <w:rPr>
          <w:rFonts w:ascii="Times New Roman" w:hAnsi="Times New Roman" w:cs="Times New Roman"/>
          <w:sz w:val="24"/>
          <w:szCs w:val="24"/>
        </w:rPr>
        <w:t xml:space="preserve"> and </w:t>
      </w:r>
      <w:r w:rsidR="002E4A42">
        <w:rPr>
          <w:rFonts w:ascii="Times New Roman" w:hAnsi="Times New Roman" w:cs="Times New Roman"/>
          <w:sz w:val="24"/>
          <w:szCs w:val="24"/>
        </w:rPr>
        <w:t>enterprise</w:t>
      </w:r>
      <w:r w:rsidR="000A5DF6">
        <w:rPr>
          <w:rFonts w:ascii="Times New Roman" w:hAnsi="Times New Roman" w:cs="Times New Roman"/>
          <w:sz w:val="24"/>
          <w:szCs w:val="24"/>
        </w:rPr>
        <w:t xml:space="preserve"> thinking skills.</w:t>
      </w:r>
      <w:r w:rsidR="00B61E34">
        <w:rPr>
          <w:rFonts w:ascii="Times New Roman" w:hAnsi="Times New Roman" w:cs="Times New Roman"/>
          <w:sz w:val="24"/>
          <w:szCs w:val="24"/>
        </w:rPr>
        <w:t xml:space="preserve"> ‘</w:t>
      </w:r>
      <w:r w:rsidR="00B61E34" w:rsidRPr="00B61E34">
        <w:rPr>
          <w:rFonts w:ascii="Times New Roman" w:hAnsi="Times New Roman" w:cs="Times New Roman"/>
          <w:sz w:val="24"/>
          <w:szCs w:val="24"/>
        </w:rPr>
        <w:t>Creative learning involves investigating, discovering, inventing and cooperating</w:t>
      </w:r>
      <w:r w:rsidR="00B61E34">
        <w:rPr>
          <w:rFonts w:ascii="Times New Roman" w:hAnsi="Times New Roman" w:cs="Times New Roman"/>
          <w:sz w:val="24"/>
          <w:szCs w:val="24"/>
        </w:rPr>
        <w:t>,’ and in order to teach for creativity, children’s learning must involve this variety of experiences</w:t>
      </w:r>
      <w:r w:rsidR="003014CB">
        <w:rPr>
          <w:rFonts w:ascii="Times New Roman" w:hAnsi="Times New Roman" w:cs="Times New Roman"/>
          <w:sz w:val="24"/>
          <w:szCs w:val="24"/>
        </w:rPr>
        <w:t xml:space="preserve"> to develop the correct skill set.</w:t>
      </w:r>
      <w:r w:rsidR="008C2CFC">
        <w:rPr>
          <w:rFonts w:ascii="Times New Roman" w:hAnsi="Times New Roman" w:cs="Times New Roman"/>
          <w:sz w:val="24"/>
          <w:szCs w:val="24"/>
        </w:rPr>
        <w:t xml:space="preserve"> (CYPWD, </w:t>
      </w:r>
      <w:r w:rsidR="005E6462">
        <w:rPr>
          <w:rFonts w:ascii="Times New Roman" w:hAnsi="Times New Roman" w:cs="Times New Roman"/>
          <w:sz w:val="24"/>
          <w:szCs w:val="24"/>
        </w:rPr>
        <w:t>2014: 2.)</w:t>
      </w:r>
      <w:r w:rsidR="000245D1">
        <w:rPr>
          <w:rFonts w:ascii="Times New Roman" w:hAnsi="Times New Roman" w:cs="Times New Roman"/>
          <w:sz w:val="24"/>
          <w:szCs w:val="24"/>
        </w:rPr>
        <w:t xml:space="preserve"> Brolin (1992) </w:t>
      </w:r>
      <w:r w:rsidR="00592B1C">
        <w:rPr>
          <w:rFonts w:ascii="Times New Roman" w:hAnsi="Times New Roman" w:cs="Times New Roman"/>
          <w:sz w:val="24"/>
          <w:szCs w:val="24"/>
        </w:rPr>
        <w:t xml:space="preserve">summarised a creative person as someone that demonstrates skills such as endurance, independence in thought and action, motivation and intellectual curiosity, and so, in order to teach for creativity, practitioners must present children with learning experiences in which they can explore and develop these </w:t>
      </w:r>
      <w:r w:rsidR="0096728A">
        <w:rPr>
          <w:rFonts w:ascii="Times New Roman" w:hAnsi="Times New Roman" w:cs="Times New Roman"/>
          <w:sz w:val="24"/>
          <w:szCs w:val="24"/>
        </w:rPr>
        <w:t xml:space="preserve">enterprise </w:t>
      </w:r>
      <w:r w:rsidR="00592B1C">
        <w:rPr>
          <w:rFonts w:ascii="Times New Roman" w:hAnsi="Times New Roman" w:cs="Times New Roman"/>
          <w:sz w:val="24"/>
          <w:szCs w:val="24"/>
        </w:rPr>
        <w:t xml:space="preserve">skills. </w:t>
      </w:r>
      <w:r w:rsidR="005E6462">
        <w:rPr>
          <w:rFonts w:ascii="Times New Roman" w:hAnsi="Times New Roman" w:cs="Times New Roman"/>
          <w:sz w:val="24"/>
          <w:szCs w:val="24"/>
        </w:rPr>
        <w:t xml:space="preserve"> </w:t>
      </w:r>
      <w:r w:rsidR="003014CB">
        <w:rPr>
          <w:rFonts w:ascii="Times New Roman" w:hAnsi="Times New Roman" w:cs="Times New Roman"/>
          <w:sz w:val="24"/>
          <w:szCs w:val="24"/>
        </w:rPr>
        <w:t xml:space="preserve"> </w:t>
      </w:r>
      <w:r w:rsidR="000A5DF6">
        <w:rPr>
          <w:rFonts w:ascii="Times New Roman" w:hAnsi="Times New Roman" w:cs="Times New Roman"/>
          <w:sz w:val="24"/>
          <w:szCs w:val="24"/>
        </w:rPr>
        <w:t xml:space="preserve"> </w:t>
      </w:r>
      <w:r w:rsidR="00723836">
        <w:rPr>
          <w:rFonts w:ascii="Times New Roman" w:hAnsi="Times New Roman" w:cs="Times New Roman"/>
          <w:sz w:val="24"/>
          <w:szCs w:val="24"/>
        </w:rPr>
        <w:t xml:space="preserve"> </w:t>
      </w:r>
      <w:r w:rsidR="0046190D">
        <w:rPr>
          <w:rFonts w:ascii="Times New Roman" w:hAnsi="Times New Roman" w:cs="Times New Roman"/>
          <w:b/>
          <w:sz w:val="24"/>
          <w:szCs w:val="24"/>
        </w:rPr>
        <w:t xml:space="preserve"> </w:t>
      </w:r>
      <w:r w:rsidR="00EC22A9">
        <w:rPr>
          <w:rFonts w:ascii="Times New Roman" w:hAnsi="Times New Roman" w:cs="Times New Roman"/>
          <w:sz w:val="24"/>
          <w:szCs w:val="24"/>
        </w:rPr>
        <w:t xml:space="preserve">                                              </w:t>
      </w:r>
    </w:p>
    <w:p w14:paraId="2239F4E9" w14:textId="2C93B4F6" w:rsidR="005974EB" w:rsidRDefault="00D26BA4" w:rsidP="00D26BA4">
      <w:pPr>
        <w:spacing w:line="360" w:lineRule="auto"/>
        <w:ind w:firstLine="720"/>
        <w:rPr>
          <w:rFonts w:ascii="Times New Roman" w:hAnsi="Times New Roman" w:cs="Times New Roman"/>
          <w:sz w:val="24"/>
          <w:szCs w:val="24"/>
        </w:rPr>
      </w:pPr>
      <w:r>
        <w:rPr>
          <w:rFonts w:ascii="Times New Roman" w:hAnsi="Times New Roman" w:cs="Times New Roman"/>
          <w:sz w:val="24"/>
          <w:szCs w:val="24"/>
        </w:rPr>
        <w:t>Research has found that developing creativity in the classroom can bring many benefits to pupils learning and development in motivation, enjoyment, independence and enthusiasm. (</w:t>
      </w:r>
      <w:proofErr w:type="spellStart"/>
      <w:r>
        <w:rPr>
          <w:rFonts w:ascii="Times New Roman" w:hAnsi="Times New Roman" w:cs="Times New Roman"/>
          <w:sz w:val="24"/>
          <w:szCs w:val="24"/>
        </w:rPr>
        <w:t>Casserly</w:t>
      </w:r>
      <w:proofErr w:type="spellEnd"/>
      <w:r>
        <w:rPr>
          <w:rFonts w:ascii="Times New Roman" w:hAnsi="Times New Roman" w:cs="Times New Roman"/>
          <w:sz w:val="24"/>
          <w:szCs w:val="24"/>
        </w:rPr>
        <w:t>, 2004.)  Einon (2002) supports the concept that there are many</w:t>
      </w:r>
      <w:r w:rsidR="00592B1C">
        <w:rPr>
          <w:rFonts w:ascii="Times New Roman" w:hAnsi="Times New Roman" w:cs="Times New Roman"/>
          <w:sz w:val="24"/>
          <w:szCs w:val="24"/>
        </w:rPr>
        <w:t xml:space="preserve"> benefits to teaching creatively and teaching for creativity,</w:t>
      </w:r>
      <w:r w:rsidR="00B44F0F">
        <w:rPr>
          <w:rFonts w:ascii="Times New Roman" w:hAnsi="Times New Roman" w:cs="Times New Roman"/>
          <w:sz w:val="24"/>
          <w:szCs w:val="24"/>
        </w:rPr>
        <w:t xml:space="preserve"> such as increased confidence</w:t>
      </w:r>
      <w:r w:rsidR="00484C78">
        <w:rPr>
          <w:rFonts w:ascii="Times New Roman" w:hAnsi="Times New Roman" w:cs="Times New Roman"/>
          <w:sz w:val="24"/>
          <w:szCs w:val="24"/>
        </w:rPr>
        <w:t>, development of life-long skills</w:t>
      </w:r>
      <w:r w:rsidR="00B44F0F">
        <w:rPr>
          <w:rFonts w:ascii="Times New Roman" w:hAnsi="Times New Roman" w:cs="Times New Roman"/>
          <w:sz w:val="24"/>
          <w:szCs w:val="24"/>
        </w:rPr>
        <w:t xml:space="preserve"> </w:t>
      </w:r>
      <w:r w:rsidR="00FD4F50">
        <w:rPr>
          <w:rFonts w:ascii="Times New Roman" w:hAnsi="Times New Roman" w:cs="Times New Roman"/>
          <w:sz w:val="24"/>
          <w:szCs w:val="24"/>
        </w:rPr>
        <w:t>and self-esteem</w:t>
      </w:r>
      <w:r>
        <w:rPr>
          <w:rFonts w:ascii="Times New Roman" w:hAnsi="Times New Roman" w:cs="Times New Roman"/>
          <w:sz w:val="24"/>
          <w:szCs w:val="24"/>
        </w:rPr>
        <w:t xml:space="preserve">. Nevertheless, </w:t>
      </w:r>
      <w:r w:rsidR="00592B1C">
        <w:rPr>
          <w:rFonts w:ascii="Times New Roman" w:hAnsi="Times New Roman" w:cs="Times New Roman"/>
          <w:sz w:val="24"/>
          <w:szCs w:val="24"/>
        </w:rPr>
        <w:t xml:space="preserve"> there are also many challenges that a practitioner can face</w:t>
      </w:r>
      <w:r w:rsidR="008F6E4F">
        <w:rPr>
          <w:rFonts w:ascii="Times New Roman" w:hAnsi="Times New Roman" w:cs="Times New Roman"/>
          <w:sz w:val="24"/>
          <w:szCs w:val="24"/>
        </w:rPr>
        <w:t xml:space="preserve"> when aiming to teach creatively and for creativity</w:t>
      </w:r>
      <w:r w:rsidR="00592B1C">
        <w:rPr>
          <w:rFonts w:ascii="Times New Roman" w:hAnsi="Times New Roman" w:cs="Times New Roman"/>
          <w:sz w:val="24"/>
          <w:szCs w:val="24"/>
        </w:rPr>
        <w:t>. Grigg (2015</w:t>
      </w:r>
      <w:r w:rsidR="00674290">
        <w:rPr>
          <w:rFonts w:ascii="Times New Roman" w:hAnsi="Times New Roman" w:cs="Times New Roman"/>
          <w:sz w:val="24"/>
          <w:szCs w:val="24"/>
        </w:rPr>
        <w:t>:105.</w:t>
      </w:r>
      <w:r w:rsidR="00592B1C">
        <w:rPr>
          <w:rFonts w:ascii="Times New Roman" w:hAnsi="Times New Roman" w:cs="Times New Roman"/>
          <w:sz w:val="24"/>
          <w:szCs w:val="24"/>
        </w:rPr>
        <w:t>) argues that allowing children to explore their creativity comes at a price, as it is by nature, ‘time consuming, requires space and is difficult to measure or control.’</w:t>
      </w:r>
      <w:r w:rsidR="00454B89">
        <w:rPr>
          <w:rFonts w:ascii="Times New Roman" w:hAnsi="Times New Roman" w:cs="Times New Roman"/>
          <w:sz w:val="24"/>
          <w:szCs w:val="24"/>
        </w:rPr>
        <w:t xml:space="preserve"> Thorne (2007:</w:t>
      </w:r>
      <w:r w:rsidR="00674290">
        <w:rPr>
          <w:rFonts w:ascii="Times New Roman" w:hAnsi="Times New Roman" w:cs="Times New Roman"/>
          <w:sz w:val="24"/>
          <w:szCs w:val="24"/>
        </w:rPr>
        <w:t>18.</w:t>
      </w:r>
      <w:r w:rsidR="00454B89">
        <w:rPr>
          <w:rFonts w:ascii="Times New Roman" w:hAnsi="Times New Roman" w:cs="Times New Roman"/>
          <w:sz w:val="24"/>
          <w:szCs w:val="24"/>
        </w:rPr>
        <w:t>) states that the creative mind can be a ‘rare gift, or a huge challenge,’</w:t>
      </w:r>
      <w:r w:rsidR="00674290">
        <w:rPr>
          <w:rFonts w:ascii="Times New Roman" w:hAnsi="Times New Roman" w:cs="Times New Roman"/>
          <w:sz w:val="24"/>
          <w:szCs w:val="24"/>
        </w:rPr>
        <w:t xml:space="preserve"> and it can be a challenge to allow children the freedom to explore their individual creativity within the classroom</w:t>
      </w:r>
      <w:r w:rsidR="005F5449">
        <w:rPr>
          <w:rFonts w:ascii="Times New Roman" w:hAnsi="Times New Roman" w:cs="Times New Roman"/>
          <w:sz w:val="24"/>
          <w:szCs w:val="24"/>
        </w:rPr>
        <w:t xml:space="preserve"> structure.</w:t>
      </w:r>
      <w:r w:rsidR="00674290">
        <w:rPr>
          <w:rFonts w:ascii="Times New Roman" w:hAnsi="Times New Roman" w:cs="Times New Roman"/>
          <w:sz w:val="24"/>
          <w:szCs w:val="24"/>
        </w:rPr>
        <w:t xml:space="preserve"> Sommer and Sommer (</w:t>
      </w:r>
      <w:r w:rsidR="000B3F39">
        <w:rPr>
          <w:rFonts w:ascii="Times New Roman" w:hAnsi="Times New Roman" w:cs="Times New Roman"/>
          <w:sz w:val="24"/>
          <w:szCs w:val="24"/>
        </w:rPr>
        <w:t xml:space="preserve">Date unknown, as referenced by Cox, 2018.) </w:t>
      </w:r>
      <w:r w:rsidR="00674290">
        <w:rPr>
          <w:rFonts w:ascii="Times New Roman" w:hAnsi="Times New Roman" w:cs="Times New Roman"/>
          <w:sz w:val="24"/>
          <w:szCs w:val="24"/>
        </w:rPr>
        <w:t>found within their research that many people felt schools were killing creativity as the intense curriculum leaves ‘little time for alternative problem solving methods</w:t>
      </w:r>
      <w:r w:rsidR="005F5449">
        <w:rPr>
          <w:rFonts w:ascii="Times New Roman" w:hAnsi="Times New Roman" w:cs="Times New Roman"/>
          <w:sz w:val="24"/>
          <w:szCs w:val="24"/>
        </w:rPr>
        <w:t>,’ perhaps suggesting that the current curriculum is restricting the opportunities that children have to explore their creative skills and thinking.</w:t>
      </w:r>
      <w:r w:rsidR="00674290">
        <w:rPr>
          <w:rFonts w:ascii="Times New Roman" w:hAnsi="Times New Roman" w:cs="Times New Roman"/>
          <w:sz w:val="24"/>
          <w:szCs w:val="24"/>
        </w:rPr>
        <w:t xml:space="preserve"> However, within the new curriculum reform </w:t>
      </w:r>
      <w:r w:rsidR="00A0209B">
        <w:rPr>
          <w:rFonts w:ascii="Times New Roman" w:hAnsi="Times New Roman" w:cs="Times New Roman"/>
          <w:sz w:val="24"/>
          <w:szCs w:val="24"/>
        </w:rPr>
        <w:t xml:space="preserve">Donaldson </w:t>
      </w:r>
      <w:r w:rsidR="005F5449">
        <w:rPr>
          <w:rFonts w:ascii="Times New Roman" w:hAnsi="Times New Roman" w:cs="Times New Roman"/>
          <w:sz w:val="24"/>
          <w:szCs w:val="24"/>
        </w:rPr>
        <w:t xml:space="preserve">(2015: </w:t>
      </w:r>
      <w:r w:rsidR="00282FF6">
        <w:rPr>
          <w:rFonts w:ascii="Times New Roman" w:hAnsi="Times New Roman" w:cs="Times New Roman"/>
          <w:sz w:val="24"/>
          <w:szCs w:val="24"/>
        </w:rPr>
        <w:t xml:space="preserve">28.) </w:t>
      </w:r>
      <w:r w:rsidR="00282FF6">
        <w:rPr>
          <w:rFonts w:ascii="Times New Roman" w:hAnsi="Times New Roman" w:cs="Times New Roman"/>
          <w:sz w:val="24"/>
          <w:szCs w:val="24"/>
        </w:rPr>
        <w:lastRenderedPageBreak/>
        <w:t>argues that the</w:t>
      </w:r>
      <w:r w:rsidR="002134B9">
        <w:rPr>
          <w:rFonts w:ascii="Times New Roman" w:hAnsi="Times New Roman" w:cs="Times New Roman"/>
          <w:sz w:val="24"/>
          <w:szCs w:val="24"/>
        </w:rPr>
        <w:t>re</w:t>
      </w:r>
      <w:r w:rsidR="00282FF6">
        <w:rPr>
          <w:rFonts w:ascii="Times New Roman" w:hAnsi="Times New Roman" w:cs="Times New Roman"/>
          <w:sz w:val="24"/>
          <w:szCs w:val="24"/>
        </w:rPr>
        <w:t xml:space="preserve"> needs to be more focus on creativity and creative thinking skills, as ‘c</w:t>
      </w:r>
      <w:r w:rsidR="00282FF6" w:rsidRPr="00282FF6">
        <w:rPr>
          <w:rFonts w:ascii="Times New Roman" w:hAnsi="Times New Roman" w:cs="Times New Roman"/>
          <w:sz w:val="24"/>
          <w:szCs w:val="24"/>
        </w:rPr>
        <w:t>reativity and enterprise are central features of modern life that should be developed and extended throughout a school career.</w:t>
      </w:r>
      <w:r w:rsidR="00282FF6">
        <w:rPr>
          <w:rFonts w:ascii="Times New Roman" w:hAnsi="Times New Roman" w:cs="Times New Roman"/>
          <w:sz w:val="24"/>
          <w:szCs w:val="24"/>
        </w:rPr>
        <w:t>’</w:t>
      </w:r>
      <w:r w:rsidR="000E2458">
        <w:rPr>
          <w:rFonts w:ascii="Times New Roman" w:hAnsi="Times New Roman" w:cs="Times New Roman"/>
          <w:sz w:val="24"/>
          <w:szCs w:val="24"/>
        </w:rPr>
        <w:t xml:space="preserve"> Clegg (1999) argues that there are good reasons for our educational systems not increasing children’s individual creativity levels, suggesting that creativity can disrupt the ‘getting through of a set curriculum</w:t>
      </w:r>
      <w:r w:rsidR="00EE037E">
        <w:rPr>
          <w:rFonts w:ascii="Times New Roman" w:hAnsi="Times New Roman" w:cs="Times New Roman"/>
          <w:sz w:val="24"/>
          <w:szCs w:val="24"/>
        </w:rPr>
        <w:t>,</w:t>
      </w:r>
      <w:r w:rsidR="000E2458">
        <w:rPr>
          <w:rFonts w:ascii="Times New Roman" w:hAnsi="Times New Roman" w:cs="Times New Roman"/>
          <w:sz w:val="24"/>
          <w:szCs w:val="24"/>
        </w:rPr>
        <w:t>’</w:t>
      </w:r>
      <w:r w:rsidR="00282FF6">
        <w:rPr>
          <w:rFonts w:ascii="Times New Roman" w:hAnsi="Times New Roman" w:cs="Times New Roman"/>
          <w:sz w:val="24"/>
          <w:szCs w:val="24"/>
        </w:rPr>
        <w:t xml:space="preserve"> </w:t>
      </w:r>
      <w:r w:rsidR="008C3F2F">
        <w:rPr>
          <w:rFonts w:ascii="Times New Roman" w:hAnsi="Times New Roman" w:cs="Times New Roman"/>
          <w:sz w:val="24"/>
          <w:szCs w:val="24"/>
        </w:rPr>
        <w:t xml:space="preserve">but in spite of this </w:t>
      </w:r>
      <w:r w:rsidR="00282FF6">
        <w:rPr>
          <w:rFonts w:ascii="Times New Roman" w:hAnsi="Times New Roman" w:cs="Times New Roman"/>
          <w:sz w:val="24"/>
          <w:szCs w:val="24"/>
        </w:rPr>
        <w:t>Robinson</w:t>
      </w:r>
      <w:r w:rsidR="00354789">
        <w:rPr>
          <w:rFonts w:ascii="Times New Roman" w:hAnsi="Times New Roman" w:cs="Times New Roman"/>
          <w:sz w:val="24"/>
          <w:szCs w:val="24"/>
        </w:rPr>
        <w:t xml:space="preserve"> (2006)</w:t>
      </w:r>
      <w:r w:rsidR="008C3F2F">
        <w:rPr>
          <w:rFonts w:ascii="Times New Roman" w:hAnsi="Times New Roman" w:cs="Times New Roman"/>
          <w:sz w:val="24"/>
          <w:szCs w:val="24"/>
        </w:rPr>
        <w:t xml:space="preserve"> stresses</w:t>
      </w:r>
      <w:r w:rsidR="00282FF6">
        <w:rPr>
          <w:rFonts w:ascii="Times New Roman" w:hAnsi="Times New Roman" w:cs="Times New Roman"/>
          <w:sz w:val="24"/>
          <w:szCs w:val="24"/>
        </w:rPr>
        <w:t xml:space="preserve"> that creativity is now as important as literacy </w:t>
      </w:r>
      <w:r w:rsidR="009114F1">
        <w:rPr>
          <w:rFonts w:ascii="Times New Roman" w:hAnsi="Times New Roman" w:cs="Times New Roman"/>
          <w:sz w:val="24"/>
          <w:szCs w:val="24"/>
        </w:rPr>
        <w:t>and within education they should both be treated with the same status</w:t>
      </w:r>
      <w:r w:rsidR="00FC0403">
        <w:rPr>
          <w:rFonts w:ascii="Times New Roman" w:hAnsi="Times New Roman" w:cs="Times New Roman"/>
          <w:sz w:val="24"/>
          <w:szCs w:val="24"/>
        </w:rPr>
        <w:t>, supporting Donaldsons (2015) views on creativity and its importance</w:t>
      </w:r>
      <w:r w:rsidR="009114F1">
        <w:rPr>
          <w:rFonts w:ascii="Times New Roman" w:hAnsi="Times New Roman" w:cs="Times New Roman"/>
          <w:sz w:val="24"/>
          <w:szCs w:val="24"/>
        </w:rPr>
        <w:t>.</w:t>
      </w:r>
      <w:r w:rsidR="00B171BF">
        <w:rPr>
          <w:rFonts w:ascii="Times New Roman" w:hAnsi="Times New Roman" w:cs="Times New Roman"/>
          <w:sz w:val="24"/>
          <w:szCs w:val="24"/>
        </w:rPr>
        <w:t xml:space="preserve"> </w:t>
      </w:r>
      <w:r w:rsidR="00435D44">
        <w:rPr>
          <w:rFonts w:ascii="Times New Roman" w:hAnsi="Times New Roman" w:cs="Times New Roman"/>
          <w:sz w:val="24"/>
          <w:szCs w:val="24"/>
        </w:rPr>
        <w:t xml:space="preserve">Another one </w:t>
      </w:r>
      <w:r w:rsidR="00B171BF">
        <w:rPr>
          <w:rFonts w:ascii="Times New Roman" w:hAnsi="Times New Roman" w:cs="Times New Roman"/>
          <w:sz w:val="24"/>
          <w:szCs w:val="24"/>
        </w:rPr>
        <w:t xml:space="preserve">of the main challenges that teachers who aim to teach creatively and teach for creativity need to overcome is </w:t>
      </w:r>
      <w:r w:rsidR="006658CD">
        <w:rPr>
          <w:rFonts w:ascii="Times New Roman" w:hAnsi="Times New Roman" w:cs="Times New Roman"/>
          <w:sz w:val="24"/>
          <w:szCs w:val="24"/>
        </w:rPr>
        <w:t xml:space="preserve">‘gaining personal confidence in taking risks,’ (Grigg, 2015:104.) and for many practitioners, early childhood experiences </w:t>
      </w:r>
      <w:r w:rsidR="00F2452D">
        <w:rPr>
          <w:rFonts w:ascii="Times New Roman" w:hAnsi="Times New Roman" w:cs="Times New Roman"/>
          <w:sz w:val="24"/>
          <w:szCs w:val="24"/>
        </w:rPr>
        <w:t>and influences within arts related subjects can hinder them. (Duffy, 2000.) Nevertheless, it is vital that practitioner</w:t>
      </w:r>
      <w:r w:rsidR="00053E8B">
        <w:rPr>
          <w:rFonts w:ascii="Times New Roman" w:hAnsi="Times New Roman" w:cs="Times New Roman"/>
          <w:sz w:val="24"/>
          <w:szCs w:val="24"/>
        </w:rPr>
        <w:t>s</w:t>
      </w:r>
      <w:r w:rsidR="00F2452D">
        <w:rPr>
          <w:rFonts w:ascii="Times New Roman" w:hAnsi="Times New Roman" w:cs="Times New Roman"/>
          <w:sz w:val="24"/>
          <w:szCs w:val="24"/>
        </w:rPr>
        <w:t xml:space="preserve"> understand the role that their attitude towards creativ</w:t>
      </w:r>
      <w:r w:rsidR="00DE1A0E">
        <w:rPr>
          <w:rFonts w:ascii="Times New Roman" w:hAnsi="Times New Roman" w:cs="Times New Roman"/>
          <w:sz w:val="24"/>
          <w:szCs w:val="24"/>
        </w:rPr>
        <w:t>ity</w:t>
      </w:r>
      <w:r w:rsidR="00F2452D">
        <w:rPr>
          <w:rFonts w:ascii="Times New Roman" w:hAnsi="Times New Roman" w:cs="Times New Roman"/>
          <w:sz w:val="24"/>
          <w:szCs w:val="24"/>
        </w:rPr>
        <w:t xml:space="preserve"> can have</w:t>
      </w:r>
      <w:r w:rsidR="00DE1A0E">
        <w:rPr>
          <w:rFonts w:ascii="Times New Roman" w:hAnsi="Times New Roman" w:cs="Times New Roman"/>
          <w:sz w:val="24"/>
          <w:szCs w:val="24"/>
        </w:rPr>
        <w:t xml:space="preserve"> on their pupils</w:t>
      </w:r>
      <w:r w:rsidR="00F2452D">
        <w:rPr>
          <w:rFonts w:ascii="Times New Roman" w:hAnsi="Times New Roman" w:cs="Times New Roman"/>
          <w:sz w:val="24"/>
          <w:szCs w:val="24"/>
        </w:rPr>
        <w:t>, as Duffy (2000</w:t>
      </w:r>
      <w:r w:rsidR="002E4A42">
        <w:rPr>
          <w:rFonts w:ascii="Times New Roman" w:hAnsi="Times New Roman" w:cs="Times New Roman"/>
          <w:sz w:val="24"/>
          <w:szCs w:val="24"/>
        </w:rPr>
        <w:t>:</w:t>
      </w:r>
      <w:r w:rsidR="00F2452D">
        <w:rPr>
          <w:rFonts w:ascii="Times New Roman" w:hAnsi="Times New Roman" w:cs="Times New Roman"/>
          <w:sz w:val="24"/>
          <w:szCs w:val="24"/>
        </w:rPr>
        <w:t xml:space="preserve"> 89.) argues that adults attitudes are absolutely ‘crucial to the development of creativity and imagination in young people.’</w:t>
      </w:r>
      <w:r w:rsidR="00A908BE">
        <w:rPr>
          <w:rFonts w:ascii="Times New Roman" w:hAnsi="Times New Roman" w:cs="Times New Roman"/>
          <w:sz w:val="24"/>
          <w:szCs w:val="24"/>
        </w:rPr>
        <w:t xml:space="preserve"> Therefore, practitioners must take risks and explore different areas of creativity within their classroom, and they can also look to other non-teacher creative </w:t>
      </w:r>
      <w:r w:rsidR="00537516">
        <w:rPr>
          <w:rFonts w:ascii="Times New Roman" w:hAnsi="Times New Roman" w:cs="Times New Roman"/>
          <w:sz w:val="24"/>
          <w:szCs w:val="24"/>
        </w:rPr>
        <w:t>practitioners</w:t>
      </w:r>
      <w:r w:rsidR="00A908BE">
        <w:rPr>
          <w:rFonts w:ascii="Times New Roman" w:hAnsi="Times New Roman" w:cs="Times New Roman"/>
          <w:sz w:val="24"/>
          <w:szCs w:val="24"/>
        </w:rPr>
        <w:t xml:space="preserve"> to help grow their </w:t>
      </w:r>
      <w:r w:rsidR="00537516">
        <w:rPr>
          <w:rFonts w:ascii="Times New Roman" w:hAnsi="Times New Roman" w:cs="Times New Roman"/>
          <w:sz w:val="24"/>
          <w:szCs w:val="24"/>
        </w:rPr>
        <w:t>knowledge</w:t>
      </w:r>
      <w:r w:rsidR="00A908BE">
        <w:rPr>
          <w:rFonts w:ascii="Times New Roman" w:hAnsi="Times New Roman" w:cs="Times New Roman"/>
          <w:sz w:val="24"/>
          <w:szCs w:val="24"/>
        </w:rPr>
        <w:t xml:space="preserve"> base and increase their confidence, </w:t>
      </w:r>
      <w:r w:rsidR="00537516">
        <w:rPr>
          <w:rFonts w:ascii="Times New Roman" w:hAnsi="Times New Roman" w:cs="Times New Roman"/>
          <w:sz w:val="24"/>
          <w:szCs w:val="24"/>
        </w:rPr>
        <w:t>as Cremin et al, (2009) found that by working alongside such creative practitioners</w:t>
      </w:r>
      <w:r w:rsidR="00FD17DC">
        <w:rPr>
          <w:rFonts w:ascii="Times New Roman" w:hAnsi="Times New Roman" w:cs="Times New Roman"/>
          <w:sz w:val="24"/>
          <w:szCs w:val="24"/>
        </w:rPr>
        <w:t>,</w:t>
      </w:r>
      <w:r w:rsidR="00537516">
        <w:rPr>
          <w:rFonts w:ascii="Times New Roman" w:hAnsi="Times New Roman" w:cs="Times New Roman"/>
          <w:sz w:val="24"/>
          <w:szCs w:val="24"/>
        </w:rPr>
        <w:t xml:space="preserve"> </w:t>
      </w:r>
      <w:r w:rsidR="00FD17DC">
        <w:rPr>
          <w:rFonts w:ascii="Times New Roman" w:hAnsi="Times New Roman" w:cs="Times New Roman"/>
          <w:sz w:val="24"/>
          <w:szCs w:val="24"/>
        </w:rPr>
        <w:t xml:space="preserve">some </w:t>
      </w:r>
      <w:r w:rsidR="00537516">
        <w:rPr>
          <w:rFonts w:ascii="Times New Roman" w:hAnsi="Times New Roman" w:cs="Times New Roman"/>
          <w:sz w:val="24"/>
          <w:szCs w:val="24"/>
        </w:rPr>
        <w:t xml:space="preserve">teachers dormant creativity </w:t>
      </w:r>
      <w:r w:rsidR="00FD17DC">
        <w:rPr>
          <w:rFonts w:ascii="Times New Roman" w:hAnsi="Times New Roman" w:cs="Times New Roman"/>
          <w:sz w:val="24"/>
          <w:szCs w:val="24"/>
        </w:rPr>
        <w:t>and confidence to take risks was</w:t>
      </w:r>
      <w:r w:rsidR="00537516">
        <w:rPr>
          <w:rFonts w:ascii="Times New Roman" w:hAnsi="Times New Roman" w:cs="Times New Roman"/>
          <w:sz w:val="24"/>
          <w:szCs w:val="24"/>
        </w:rPr>
        <w:t xml:space="preserve"> awoken. </w:t>
      </w:r>
    </w:p>
    <w:p w14:paraId="22173CE5" w14:textId="604F02ED" w:rsidR="00F2452D" w:rsidRDefault="00F2452D" w:rsidP="00D62C64">
      <w:pPr>
        <w:spacing w:line="360" w:lineRule="auto"/>
        <w:rPr>
          <w:rFonts w:ascii="Times New Roman" w:hAnsi="Times New Roman" w:cs="Times New Roman"/>
          <w:sz w:val="24"/>
          <w:szCs w:val="24"/>
        </w:rPr>
      </w:pPr>
    </w:p>
    <w:p w14:paraId="0B64199F" w14:textId="5CA88F20" w:rsidR="008E0B56" w:rsidRDefault="00FB19DD" w:rsidP="00D62C64">
      <w:pPr>
        <w:spacing w:line="360" w:lineRule="auto"/>
        <w:rPr>
          <w:rFonts w:ascii="Times New Roman" w:hAnsi="Times New Roman" w:cs="Times New Roman"/>
          <w:sz w:val="24"/>
          <w:szCs w:val="24"/>
        </w:rPr>
      </w:pPr>
      <w:r>
        <w:rPr>
          <w:rFonts w:ascii="Times New Roman" w:hAnsi="Times New Roman" w:cs="Times New Roman"/>
          <w:sz w:val="24"/>
          <w:szCs w:val="24"/>
        </w:rPr>
        <w:tab/>
        <w:t>In order to evaluate my own creativity and consider how I may further develop my creative skills to in turn, have a positive effect on my own work as a practitioner, I will be using the EntreComp Framework. (</w:t>
      </w:r>
      <w:r w:rsidR="007123F4" w:rsidRPr="007123F4">
        <w:rPr>
          <w:rFonts w:ascii="Times New Roman" w:hAnsi="Times New Roman" w:cs="Times New Roman"/>
          <w:sz w:val="24"/>
          <w:szCs w:val="24"/>
        </w:rPr>
        <w:t>Bacigalupo</w:t>
      </w:r>
      <w:r w:rsidR="007123F4">
        <w:rPr>
          <w:rFonts w:ascii="Times New Roman" w:hAnsi="Times New Roman" w:cs="Times New Roman"/>
          <w:sz w:val="24"/>
          <w:szCs w:val="24"/>
        </w:rPr>
        <w:t xml:space="preserve"> et al</w:t>
      </w:r>
      <w:r w:rsidR="002E4A42">
        <w:rPr>
          <w:rFonts w:ascii="Times New Roman" w:hAnsi="Times New Roman" w:cs="Times New Roman"/>
          <w:sz w:val="24"/>
          <w:szCs w:val="24"/>
        </w:rPr>
        <w:t>,</w:t>
      </w:r>
      <w:r w:rsidR="00E2304D">
        <w:rPr>
          <w:rFonts w:ascii="Times New Roman" w:hAnsi="Times New Roman" w:cs="Times New Roman"/>
          <w:sz w:val="24"/>
          <w:szCs w:val="24"/>
        </w:rPr>
        <w:t xml:space="preserve"> 2016.) </w:t>
      </w:r>
      <w:r w:rsidR="002C1688">
        <w:rPr>
          <w:rFonts w:ascii="Times New Roman" w:hAnsi="Times New Roman" w:cs="Times New Roman"/>
          <w:sz w:val="24"/>
          <w:szCs w:val="24"/>
        </w:rPr>
        <w:t xml:space="preserve">The EntreComp framework was designed in order to </w:t>
      </w:r>
      <w:r w:rsidR="00C254BA">
        <w:rPr>
          <w:rFonts w:ascii="Times New Roman" w:hAnsi="Times New Roman" w:cs="Times New Roman"/>
          <w:sz w:val="24"/>
          <w:szCs w:val="24"/>
        </w:rPr>
        <w:t xml:space="preserve">to provide a framework of reference for development for </w:t>
      </w:r>
      <w:r w:rsidR="00A36269">
        <w:rPr>
          <w:rFonts w:ascii="Times New Roman" w:hAnsi="Times New Roman" w:cs="Times New Roman"/>
          <w:sz w:val="24"/>
          <w:szCs w:val="24"/>
        </w:rPr>
        <w:t>any ‘</w:t>
      </w:r>
      <w:r w:rsidR="00A36269" w:rsidRPr="00A36269">
        <w:rPr>
          <w:rFonts w:ascii="Times New Roman" w:hAnsi="Times New Roman" w:cs="Times New Roman"/>
          <w:sz w:val="24"/>
          <w:szCs w:val="24"/>
        </w:rPr>
        <w:t>initiative which aims to foster entrepreneurial learning.</w:t>
      </w:r>
      <w:r w:rsidR="00A36269">
        <w:rPr>
          <w:rFonts w:ascii="Times New Roman" w:hAnsi="Times New Roman" w:cs="Times New Roman"/>
          <w:sz w:val="24"/>
          <w:szCs w:val="24"/>
        </w:rPr>
        <w:t>’ (Bacigalupo et al, 2016</w:t>
      </w:r>
      <w:r w:rsidR="006A5449">
        <w:rPr>
          <w:rFonts w:ascii="Times New Roman" w:hAnsi="Times New Roman" w:cs="Times New Roman"/>
          <w:sz w:val="24"/>
          <w:szCs w:val="24"/>
        </w:rPr>
        <w:t xml:space="preserve">: </w:t>
      </w:r>
      <w:r w:rsidR="002E4A42">
        <w:rPr>
          <w:rFonts w:ascii="Times New Roman" w:hAnsi="Times New Roman" w:cs="Times New Roman"/>
          <w:sz w:val="24"/>
          <w:szCs w:val="24"/>
        </w:rPr>
        <w:t>5.)</w:t>
      </w:r>
      <w:r w:rsidR="008C0796">
        <w:rPr>
          <w:rFonts w:ascii="Times New Roman" w:hAnsi="Times New Roman" w:cs="Times New Roman"/>
          <w:sz w:val="24"/>
          <w:szCs w:val="24"/>
        </w:rPr>
        <w:t xml:space="preserve"> Through the use of this framework, I can evaluate my current performance in a certain area of entrepreneurship</w:t>
      </w:r>
      <w:r w:rsidR="00B72FCA">
        <w:rPr>
          <w:rFonts w:ascii="Times New Roman" w:hAnsi="Times New Roman" w:cs="Times New Roman"/>
          <w:sz w:val="24"/>
          <w:szCs w:val="24"/>
        </w:rPr>
        <w:t xml:space="preserve"> like </w:t>
      </w:r>
      <w:r w:rsidR="00791014">
        <w:rPr>
          <w:rFonts w:ascii="Times New Roman" w:hAnsi="Times New Roman" w:cs="Times New Roman"/>
          <w:sz w:val="24"/>
          <w:szCs w:val="24"/>
        </w:rPr>
        <w:t xml:space="preserve">‘taking the initiative’ or ‘valuing ideas’ and I can outline how I will aim to </w:t>
      </w:r>
      <w:r w:rsidR="00691AD7">
        <w:rPr>
          <w:rFonts w:ascii="Times New Roman" w:hAnsi="Times New Roman" w:cs="Times New Roman"/>
          <w:sz w:val="24"/>
          <w:szCs w:val="24"/>
        </w:rPr>
        <w:t xml:space="preserve">ensure personal development. Throughout the framework there are </w:t>
      </w:r>
      <w:r w:rsidR="006C72FF">
        <w:rPr>
          <w:rFonts w:ascii="Times New Roman" w:hAnsi="Times New Roman" w:cs="Times New Roman"/>
          <w:sz w:val="24"/>
          <w:szCs w:val="24"/>
        </w:rPr>
        <w:t xml:space="preserve">3 competence areas: into action, resources and ideas and opportunities, and these three areas are considered to be the 3 competences </w:t>
      </w:r>
      <w:r w:rsidR="00C66B6C">
        <w:rPr>
          <w:rFonts w:ascii="Times New Roman" w:hAnsi="Times New Roman" w:cs="Times New Roman"/>
          <w:sz w:val="24"/>
          <w:szCs w:val="24"/>
        </w:rPr>
        <w:t xml:space="preserve">areas </w:t>
      </w:r>
      <w:r w:rsidR="006C72FF">
        <w:rPr>
          <w:rFonts w:ascii="Times New Roman" w:hAnsi="Times New Roman" w:cs="Times New Roman"/>
          <w:sz w:val="24"/>
          <w:szCs w:val="24"/>
        </w:rPr>
        <w:t>that directly ‘mirror the definition of entrepreneurship as the ability to turn ideas into action,’ and action into a valuable outcome. (Bacigalupo et al, 2016: 10.)</w:t>
      </w:r>
      <w:r w:rsidR="00C66B6C">
        <w:rPr>
          <w:rFonts w:ascii="Times New Roman" w:hAnsi="Times New Roman" w:cs="Times New Roman"/>
          <w:sz w:val="24"/>
          <w:szCs w:val="24"/>
        </w:rPr>
        <w:t xml:space="preserve"> Stemming from these three overarching competences, there are 15 individual competences, all with guidance to help the learner put the competence into practice, and a description of the core aspects of the competence itself. However, as the framework was designed as a tool focusing mainly on entrepreneurship and developing these skills in a business environment, </w:t>
      </w:r>
      <w:r w:rsidR="00C66B6C">
        <w:rPr>
          <w:rFonts w:ascii="Times New Roman" w:hAnsi="Times New Roman" w:cs="Times New Roman"/>
          <w:sz w:val="24"/>
          <w:szCs w:val="24"/>
        </w:rPr>
        <w:lastRenderedPageBreak/>
        <w:t xml:space="preserve">not all competences are relevant when considering teaching creative and enterprise skills in education. </w:t>
      </w:r>
      <w:r w:rsidR="00A26656">
        <w:rPr>
          <w:rFonts w:ascii="Times New Roman" w:hAnsi="Times New Roman" w:cs="Times New Roman"/>
          <w:sz w:val="24"/>
          <w:szCs w:val="24"/>
        </w:rPr>
        <w:t xml:space="preserve"> For example, in the ‘Into Action’ competence area, one competence is ‘Planning and management’, and throughout this competence, it focuses on developing business plans and project management, which obviously could not be directly related to education. However, in the ‘Ideas and Opportunities’ competence area there are competences that focus on creativity, valuing ideas and spotting opportunities for creating value, all of which can be applied to education as a teaching practitioner.</w:t>
      </w:r>
      <w:r w:rsidR="00264CF0">
        <w:rPr>
          <w:rFonts w:ascii="Times New Roman" w:hAnsi="Times New Roman" w:cs="Times New Roman"/>
          <w:sz w:val="24"/>
          <w:szCs w:val="24"/>
        </w:rPr>
        <w:t xml:space="preserve"> Therefore, this framework can be useful in the development of my professional skills as a practitioner</w:t>
      </w:r>
      <w:r w:rsidR="00190493">
        <w:rPr>
          <w:rFonts w:ascii="Times New Roman" w:hAnsi="Times New Roman" w:cs="Times New Roman"/>
          <w:sz w:val="24"/>
          <w:szCs w:val="24"/>
        </w:rPr>
        <w:t xml:space="preserve"> as seen in the Qualified Teacher Status standards</w:t>
      </w:r>
      <w:r w:rsidR="003B7EEF">
        <w:rPr>
          <w:rFonts w:ascii="Times New Roman" w:hAnsi="Times New Roman" w:cs="Times New Roman"/>
          <w:sz w:val="24"/>
          <w:szCs w:val="24"/>
        </w:rPr>
        <w:t xml:space="preserve"> to increase my confidence as I teach creative and enterprise skills</w:t>
      </w:r>
      <w:r w:rsidR="00264CF0">
        <w:rPr>
          <w:rFonts w:ascii="Times New Roman" w:hAnsi="Times New Roman" w:cs="Times New Roman"/>
          <w:sz w:val="24"/>
          <w:szCs w:val="24"/>
        </w:rPr>
        <w:t>,</w:t>
      </w:r>
      <w:r w:rsidR="0042431F">
        <w:rPr>
          <w:rFonts w:ascii="Times New Roman" w:hAnsi="Times New Roman" w:cs="Times New Roman"/>
          <w:sz w:val="24"/>
          <w:szCs w:val="24"/>
        </w:rPr>
        <w:t xml:space="preserve"> helping me to </w:t>
      </w:r>
      <w:r w:rsidR="0059096E">
        <w:rPr>
          <w:rFonts w:ascii="Times New Roman" w:hAnsi="Times New Roman" w:cs="Times New Roman"/>
          <w:sz w:val="24"/>
          <w:szCs w:val="24"/>
        </w:rPr>
        <w:t xml:space="preserve">‘set challenging teaching and learning objectives which are relevant to all learners in their class,’ whilst also </w:t>
      </w:r>
      <w:r w:rsidR="003B7EEF">
        <w:rPr>
          <w:rFonts w:ascii="Times New Roman" w:hAnsi="Times New Roman" w:cs="Times New Roman"/>
          <w:sz w:val="24"/>
          <w:szCs w:val="24"/>
        </w:rPr>
        <w:t>‘taking account of learners interests</w:t>
      </w:r>
      <w:r w:rsidR="0060053B">
        <w:rPr>
          <w:rFonts w:ascii="Times New Roman" w:hAnsi="Times New Roman" w:cs="Times New Roman"/>
          <w:sz w:val="24"/>
          <w:szCs w:val="24"/>
        </w:rPr>
        <w:t>’ to create engaging, creative and relevant learning experiences.</w:t>
      </w:r>
      <w:r w:rsidR="00190493">
        <w:rPr>
          <w:rFonts w:ascii="Times New Roman" w:hAnsi="Times New Roman" w:cs="Times New Roman"/>
          <w:sz w:val="24"/>
          <w:szCs w:val="24"/>
        </w:rPr>
        <w:t xml:space="preserve"> (Welsh Government, 2009</w:t>
      </w:r>
      <w:r w:rsidR="00701960">
        <w:rPr>
          <w:rFonts w:ascii="Times New Roman" w:hAnsi="Times New Roman" w:cs="Times New Roman"/>
          <w:sz w:val="24"/>
          <w:szCs w:val="24"/>
        </w:rPr>
        <w:t>.)</w:t>
      </w:r>
      <w:r w:rsidR="008E0B56">
        <w:rPr>
          <w:rFonts w:ascii="Times New Roman" w:hAnsi="Times New Roman" w:cs="Times New Roman"/>
          <w:sz w:val="24"/>
          <w:szCs w:val="24"/>
        </w:rPr>
        <w:t xml:space="preserve"> </w:t>
      </w:r>
    </w:p>
    <w:p w14:paraId="63A533FE" w14:textId="77777777" w:rsidR="008E0B56" w:rsidRDefault="008E0B56" w:rsidP="00D62C64">
      <w:pPr>
        <w:spacing w:line="360" w:lineRule="auto"/>
        <w:rPr>
          <w:rFonts w:ascii="Times New Roman" w:hAnsi="Times New Roman" w:cs="Times New Roman"/>
          <w:sz w:val="24"/>
          <w:szCs w:val="24"/>
        </w:rPr>
      </w:pPr>
    </w:p>
    <w:p w14:paraId="52303B14" w14:textId="588AAF6C" w:rsidR="00FB19DD" w:rsidRDefault="00701960" w:rsidP="008E0B5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60053B">
        <w:rPr>
          <w:rFonts w:ascii="Times New Roman" w:hAnsi="Times New Roman" w:cs="Times New Roman"/>
          <w:sz w:val="24"/>
          <w:szCs w:val="24"/>
        </w:rPr>
        <w:t xml:space="preserve">In order to </w:t>
      </w:r>
      <w:r w:rsidR="007863EE">
        <w:rPr>
          <w:rFonts w:ascii="Times New Roman" w:hAnsi="Times New Roman" w:cs="Times New Roman"/>
          <w:sz w:val="24"/>
          <w:szCs w:val="24"/>
        </w:rPr>
        <w:t>analyse my own creativity and enterprise skills and my ability to effectively transfer and utilise these skills in my teaching, I will be focusing on</w:t>
      </w:r>
      <w:r w:rsidR="00913239">
        <w:rPr>
          <w:rFonts w:ascii="Times New Roman" w:hAnsi="Times New Roman" w:cs="Times New Roman"/>
          <w:sz w:val="24"/>
          <w:szCs w:val="24"/>
        </w:rPr>
        <w:t xml:space="preserve"> two particular</w:t>
      </w:r>
      <w:r w:rsidR="007863EE">
        <w:rPr>
          <w:rFonts w:ascii="Times New Roman" w:hAnsi="Times New Roman" w:cs="Times New Roman"/>
          <w:sz w:val="24"/>
          <w:szCs w:val="24"/>
        </w:rPr>
        <w:t xml:space="preserve"> competence</w:t>
      </w:r>
      <w:r w:rsidR="00913239">
        <w:rPr>
          <w:rFonts w:ascii="Times New Roman" w:hAnsi="Times New Roman" w:cs="Times New Roman"/>
          <w:sz w:val="24"/>
          <w:szCs w:val="24"/>
        </w:rPr>
        <w:t>s: creativity, considering how I can develop creative and purposeful ideas through being curious and open, and motivation and perseverance, looking at how I can stay focused through developing my determination.</w:t>
      </w:r>
      <w:r w:rsidR="009408C5">
        <w:rPr>
          <w:rFonts w:ascii="Times New Roman" w:hAnsi="Times New Roman" w:cs="Times New Roman"/>
          <w:sz w:val="24"/>
          <w:szCs w:val="24"/>
        </w:rPr>
        <w:t xml:space="preserve"> </w:t>
      </w:r>
      <w:r w:rsidR="009F082E">
        <w:rPr>
          <w:rFonts w:ascii="Times New Roman" w:hAnsi="Times New Roman" w:cs="Times New Roman"/>
          <w:sz w:val="24"/>
          <w:szCs w:val="24"/>
        </w:rPr>
        <w:t>I have chosen to look at creativity</w:t>
      </w:r>
      <w:r w:rsidR="00F3083B">
        <w:rPr>
          <w:rFonts w:ascii="Times New Roman" w:hAnsi="Times New Roman" w:cs="Times New Roman"/>
          <w:sz w:val="24"/>
          <w:szCs w:val="24"/>
        </w:rPr>
        <w:t xml:space="preserve"> in terms of ensuring I am curious and open in my practice, and evidence from my assessments from </w:t>
      </w:r>
      <w:r w:rsidR="007B2216">
        <w:rPr>
          <w:rFonts w:ascii="Times New Roman" w:hAnsi="Times New Roman" w:cs="Times New Roman"/>
          <w:sz w:val="24"/>
          <w:szCs w:val="24"/>
        </w:rPr>
        <w:t>Professional</w:t>
      </w:r>
      <w:r w:rsidR="00F3083B">
        <w:rPr>
          <w:rFonts w:ascii="Times New Roman" w:hAnsi="Times New Roman" w:cs="Times New Roman"/>
          <w:sz w:val="24"/>
          <w:szCs w:val="24"/>
        </w:rPr>
        <w:t xml:space="preserve"> Teaching Practice (See Appendix 1</w:t>
      </w:r>
      <w:r w:rsidR="00BE4E23">
        <w:rPr>
          <w:rFonts w:ascii="Times New Roman" w:hAnsi="Times New Roman" w:cs="Times New Roman"/>
          <w:sz w:val="24"/>
          <w:szCs w:val="24"/>
        </w:rPr>
        <w:t xml:space="preserve"> and 2</w:t>
      </w:r>
      <w:r w:rsidR="00F3083B">
        <w:rPr>
          <w:rFonts w:ascii="Times New Roman" w:hAnsi="Times New Roman" w:cs="Times New Roman"/>
          <w:sz w:val="24"/>
          <w:szCs w:val="24"/>
        </w:rPr>
        <w:t xml:space="preserve">) suggests that I am at level </w:t>
      </w:r>
      <w:r w:rsidR="00597B74">
        <w:rPr>
          <w:rFonts w:ascii="Times New Roman" w:hAnsi="Times New Roman" w:cs="Times New Roman"/>
          <w:sz w:val="24"/>
          <w:szCs w:val="24"/>
        </w:rPr>
        <w:t>4</w:t>
      </w:r>
      <w:r w:rsidR="007B2216">
        <w:rPr>
          <w:rFonts w:ascii="Times New Roman" w:hAnsi="Times New Roman" w:cs="Times New Roman"/>
          <w:sz w:val="24"/>
          <w:szCs w:val="24"/>
        </w:rPr>
        <w:t xml:space="preserve">, ‘I can </w:t>
      </w:r>
      <w:r w:rsidR="00597B74">
        <w:rPr>
          <w:rFonts w:ascii="Times New Roman" w:hAnsi="Times New Roman" w:cs="Times New Roman"/>
          <w:sz w:val="24"/>
          <w:szCs w:val="24"/>
        </w:rPr>
        <w:t>actively search f</w:t>
      </w:r>
      <w:r w:rsidR="007C421F">
        <w:rPr>
          <w:rFonts w:ascii="Times New Roman" w:hAnsi="Times New Roman" w:cs="Times New Roman"/>
          <w:sz w:val="24"/>
          <w:szCs w:val="24"/>
        </w:rPr>
        <w:t>or new solutions that meet my needs,</w:t>
      </w:r>
      <w:r w:rsidR="00BE4E23">
        <w:rPr>
          <w:rFonts w:ascii="Times New Roman" w:hAnsi="Times New Roman" w:cs="Times New Roman"/>
          <w:sz w:val="24"/>
          <w:szCs w:val="24"/>
        </w:rPr>
        <w:t xml:space="preserve">’ as my tutor felt that even though I was apprehensive </w:t>
      </w:r>
      <w:r w:rsidR="00597B74">
        <w:rPr>
          <w:rFonts w:ascii="Times New Roman" w:hAnsi="Times New Roman" w:cs="Times New Roman"/>
          <w:sz w:val="24"/>
          <w:szCs w:val="24"/>
        </w:rPr>
        <w:t xml:space="preserve">to teach Key Stage 2, I applied the skills and knowledge that I had within the classroom environment </w:t>
      </w:r>
      <w:r w:rsidR="007C421F">
        <w:rPr>
          <w:rFonts w:ascii="Times New Roman" w:hAnsi="Times New Roman" w:cs="Times New Roman"/>
          <w:sz w:val="24"/>
          <w:szCs w:val="24"/>
        </w:rPr>
        <w:t>and reflected openly and honestly to further develop my pedagogy with assistance.</w:t>
      </w:r>
      <w:r w:rsidR="00E7425F">
        <w:rPr>
          <w:rFonts w:ascii="Times New Roman" w:hAnsi="Times New Roman" w:cs="Times New Roman"/>
          <w:sz w:val="24"/>
          <w:szCs w:val="24"/>
        </w:rPr>
        <w:t xml:space="preserve"> </w:t>
      </w:r>
      <w:r w:rsidR="00246DE2">
        <w:rPr>
          <w:rFonts w:ascii="Times New Roman" w:hAnsi="Times New Roman" w:cs="Times New Roman"/>
          <w:sz w:val="24"/>
          <w:szCs w:val="24"/>
        </w:rPr>
        <w:t xml:space="preserve">I do believe that </w:t>
      </w:r>
      <w:r w:rsidR="00211FF7">
        <w:rPr>
          <w:rFonts w:ascii="Times New Roman" w:hAnsi="Times New Roman" w:cs="Times New Roman"/>
          <w:sz w:val="24"/>
          <w:szCs w:val="24"/>
        </w:rPr>
        <w:t xml:space="preserve">my lack of </w:t>
      </w:r>
      <w:r w:rsidR="00246DE2">
        <w:rPr>
          <w:rFonts w:ascii="Times New Roman" w:hAnsi="Times New Roman" w:cs="Times New Roman"/>
          <w:sz w:val="24"/>
          <w:szCs w:val="24"/>
        </w:rPr>
        <w:t xml:space="preserve">confidence has a </w:t>
      </w:r>
      <w:r w:rsidR="00211FF7">
        <w:rPr>
          <w:rFonts w:ascii="Times New Roman" w:hAnsi="Times New Roman" w:cs="Times New Roman"/>
          <w:sz w:val="24"/>
          <w:szCs w:val="24"/>
        </w:rPr>
        <w:t xml:space="preserve">negative </w:t>
      </w:r>
      <w:r w:rsidR="00246DE2">
        <w:rPr>
          <w:rFonts w:ascii="Times New Roman" w:hAnsi="Times New Roman" w:cs="Times New Roman"/>
          <w:sz w:val="24"/>
          <w:szCs w:val="24"/>
        </w:rPr>
        <w:t xml:space="preserve">affect on my ability to be curious and open in relation to being creative in the pedagogies that I use within the classroom, and as Duffy (2000) argues, adults attitudes towards creative thinking and skills has a massive impact on pupils in the classroom environment. Therefore, in order to ensure my pupils can develop </w:t>
      </w:r>
      <w:r w:rsidR="005F5048">
        <w:rPr>
          <w:rFonts w:ascii="Times New Roman" w:hAnsi="Times New Roman" w:cs="Times New Roman"/>
          <w:sz w:val="24"/>
          <w:szCs w:val="24"/>
        </w:rPr>
        <w:t xml:space="preserve">their </w:t>
      </w:r>
      <w:r w:rsidR="00246DE2">
        <w:rPr>
          <w:rFonts w:ascii="Times New Roman" w:hAnsi="Times New Roman" w:cs="Times New Roman"/>
          <w:sz w:val="24"/>
          <w:szCs w:val="24"/>
        </w:rPr>
        <w:t>creative thinking skills in the classroom, I need to be adventurous with the pedagogy that I use, and not allow fear of something ‘not working’ in a lesson to stop me from teaching creatively</w:t>
      </w:r>
      <w:r w:rsidR="001D3118">
        <w:rPr>
          <w:rFonts w:ascii="Times New Roman" w:hAnsi="Times New Roman" w:cs="Times New Roman"/>
          <w:sz w:val="24"/>
          <w:szCs w:val="24"/>
        </w:rPr>
        <w:t>, as Grigg (2015</w:t>
      </w:r>
      <w:r w:rsidR="004070F9">
        <w:rPr>
          <w:rFonts w:ascii="Times New Roman" w:hAnsi="Times New Roman" w:cs="Times New Roman"/>
          <w:sz w:val="24"/>
          <w:szCs w:val="24"/>
        </w:rPr>
        <w:t>:100.</w:t>
      </w:r>
      <w:r w:rsidR="001D3118">
        <w:rPr>
          <w:rFonts w:ascii="Times New Roman" w:hAnsi="Times New Roman" w:cs="Times New Roman"/>
          <w:sz w:val="24"/>
          <w:szCs w:val="24"/>
        </w:rPr>
        <w:t xml:space="preserve">) argues that </w:t>
      </w:r>
      <w:r w:rsidR="00A3224F">
        <w:rPr>
          <w:rFonts w:ascii="Times New Roman" w:hAnsi="Times New Roman" w:cs="Times New Roman"/>
          <w:sz w:val="24"/>
          <w:szCs w:val="24"/>
        </w:rPr>
        <w:t xml:space="preserve">the ‘best practitioners know when to use different teaching methodologies to enliven learning.’ </w:t>
      </w:r>
      <w:r w:rsidR="00E94D58">
        <w:rPr>
          <w:rFonts w:ascii="Times New Roman" w:hAnsi="Times New Roman" w:cs="Times New Roman"/>
          <w:sz w:val="24"/>
          <w:szCs w:val="24"/>
        </w:rPr>
        <w:t>In order to make progress in relation to the framework</w:t>
      </w:r>
      <w:r w:rsidR="00F176E0">
        <w:rPr>
          <w:rFonts w:ascii="Times New Roman" w:hAnsi="Times New Roman" w:cs="Times New Roman"/>
          <w:sz w:val="24"/>
          <w:szCs w:val="24"/>
        </w:rPr>
        <w:t xml:space="preserve"> moving on to level 5</w:t>
      </w:r>
      <w:r w:rsidR="00E94D58">
        <w:rPr>
          <w:rFonts w:ascii="Times New Roman" w:hAnsi="Times New Roman" w:cs="Times New Roman"/>
          <w:sz w:val="24"/>
          <w:szCs w:val="24"/>
        </w:rPr>
        <w:t>, I need to develop my skills so that I can ‘actively search for solutions that improve the value-creating process.’ (Bacigalupo et al, 2016: 24.)</w:t>
      </w:r>
      <w:r w:rsidR="009F7FC2">
        <w:rPr>
          <w:rFonts w:ascii="Times New Roman" w:hAnsi="Times New Roman" w:cs="Times New Roman"/>
          <w:sz w:val="24"/>
          <w:szCs w:val="24"/>
        </w:rPr>
        <w:t xml:space="preserve"> Consequently, within my teaching practice, I need to ensure that I am exploring and applying new pedagogies </w:t>
      </w:r>
      <w:r w:rsidR="00F128DE">
        <w:rPr>
          <w:rFonts w:ascii="Times New Roman" w:hAnsi="Times New Roman" w:cs="Times New Roman"/>
          <w:sz w:val="24"/>
          <w:szCs w:val="24"/>
        </w:rPr>
        <w:t xml:space="preserve">within the classroom that have value for </w:t>
      </w:r>
      <w:r w:rsidR="0022761C">
        <w:rPr>
          <w:rFonts w:ascii="Times New Roman" w:hAnsi="Times New Roman" w:cs="Times New Roman"/>
          <w:sz w:val="24"/>
          <w:szCs w:val="24"/>
        </w:rPr>
        <w:t xml:space="preserve">both </w:t>
      </w:r>
      <w:r w:rsidR="00F128DE">
        <w:rPr>
          <w:rFonts w:ascii="Times New Roman" w:hAnsi="Times New Roman" w:cs="Times New Roman"/>
          <w:sz w:val="24"/>
          <w:szCs w:val="24"/>
        </w:rPr>
        <w:t>the children</w:t>
      </w:r>
      <w:r w:rsidR="0022761C">
        <w:rPr>
          <w:rFonts w:ascii="Times New Roman" w:hAnsi="Times New Roman" w:cs="Times New Roman"/>
          <w:sz w:val="24"/>
          <w:szCs w:val="24"/>
        </w:rPr>
        <w:t xml:space="preserve"> and </w:t>
      </w:r>
      <w:r w:rsidR="0022761C">
        <w:rPr>
          <w:rFonts w:ascii="Times New Roman" w:hAnsi="Times New Roman" w:cs="Times New Roman"/>
          <w:sz w:val="24"/>
          <w:szCs w:val="24"/>
        </w:rPr>
        <w:lastRenderedPageBreak/>
        <w:t>myself</w:t>
      </w:r>
      <w:r w:rsidR="00F128DE">
        <w:rPr>
          <w:rFonts w:ascii="Times New Roman" w:hAnsi="Times New Roman" w:cs="Times New Roman"/>
          <w:sz w:val="24"/>
          <w:szCs w:val="24"/>
        </w:rPr>
        <w:t>, and show clear evidence of creating a more engaging and relevant lesson</w:t>
      </w:r>
      <w:r w:rsidR="0022761C">
        <w:rPr>
          <w:rFonts w:ascii="Times New Roman" w:hAnsi="Times New Roman" w:cs="Times New Roman"/>
          <w:sz w:val="24"/>
          <w:szCs w:val="24"/>
        </w:rPr>
        <w:t xml:space="preserve"> </w:t>
      </w:r>
      <w:r w:rsidR="006B5FE5">
        <w:rPr>
          <w:rFonts w:ascii="Times New Roman" w:hAnsi="Times New Roman" w:cs="Times New Roman"/>
          <w:sz w:val="24"/>
          <w:szCs w:val="24"/>
        </w:rPr>
        <w:t>resulting in ‘greater creativity‘ and greater creative and enterprise thinking skills. (Welsh Government, 2014</w:t>
      </w:r>
      <w:r w:rsidR="00AB3777">
        <w:rPr>
          <w:rFonts w:ascii="Times New Roman" w:hAnsi="Times New Roman" w:cs="Times New Roman"/>
          <w:sz w:val="24"/>
          <w:szCs w:val="24"/>
        </w:rPr>
        <w:t>b</w:t>
      </w:r>
      <w:r w:rsidR="006B5FE5">
        <w:rPr>
          <w:rFonts w:ascii="Times New Roman" w:hAnsi="Times New Roman" w:cs="Times New Roman"/>
          <w:sz w:val="24"/>
          <w:szCs w:val="24"/>
        </w:rPr>
        <w:t>: 8.)</w:t>
      </w:r>
      <w:r w:rsidR="00371BBA">
        <w:rPr>
          <w:rFonts w:ascii="Times New Roman" w:hAnsi="Times New Roman" w:cs="Times New Roman"/>
          <w:sz w:val="24"/>
          <w:szCs w:val="24"/>
        </w:rPr>
        <w:t xml:space="preserve"> </w:t>
      </w:r>
    </w:p>
    <w:p w14:paraId="25B558AA" w14:textId="4BFB4486" w:rsidR="00DB553D" w:rsidRPr="00096F86" w:rsidRDefault="00B96784" w:rsidP="00E04204">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Secondly, I am going to review my current performance in relation to creative and enterprise thinking skills and maintaining motivation and perseverance when facing challenges. </w:t>
      </w:r>
      <w:r w:rsidR="00211FF7">
        <w:rPr>
          <w:rFonts w:ascii="Times New Roman" w:hAnsi="Times New Roman" w:cs="Times New Roman"/>
          <w:sz w:val="24"/>
          <w:szCs w:val="24"/>
        </w:rPr>
        <w:t>Evidence from my Professional Teaching Experience Assessments (</w:t>
      </w:r>
      <w:r w:rsidR="008E4587">
        <w:rPr>
          <w:rFonts w:ascii="Times New Roman" w:hAnsi="Times New Roman" w:cs="Times New Roman"/>
          <w:sz w:val="24"/>
          <w:szCs w:val="24"/>
        </w:rPr>
        <w:t>See Appendix 3.)</w:t>
      </w:r>
      <w:r w:rsidR="00211FF7">
        <w:rPr>
          <w:rFonts w:ascii="Times New Roman" w:hAnsi="Times New Roman" w:cs="Times New Roman"/>
          <w:b/>
          <w:sz w:val="24"/>
          <w:szCs w:val="24"/>
        </w:rPr>
        <w:t xml:space="preserve"> </w:t>
      </w:r>
      <w:r w:rsidR="00211FF7">
        <w:rPr>
          <w:rFonts w:ascii="Times New Roman" w:hAnsi="Times New Roman" w:cs="Times New Roman"/>
          <w:sz w:val="24"/>
          <w:szCs w:val="24"/>
        </w:rPr>
        <w:t>suggest that I am currently at Level 6: ‘I can coach others to stay motivated, encouraging them to commit to what they want to achieve.’</w:t>
      </w:r>
      <w:r w:rsidR="007E79F5">
        <w:rPr>
          <w:rFonts w:ascii="Times New Roman" w:hAnsi="Times New Roman" w:cs="Times New Roman"/>
          <w:sz w:val="24"/>
          <w:szCs w:val="24"/>
        </w:rPr>
        <w:t xml:space="preserve"> Within the classroom environment, I can provide children with support and guidance to help them achieve their learning objective or goal within a lesson that results in the development of vital skills. </w:t>
      </w:r>
      <w:r w:rsidR="00CD5D16">
        <w:rPr>
          <w:rFonts w:ascii="Times New Roman" w:hAnsi="Times New Roman" w:cs="Times New Roman"/>
          <w:sz w:val="24"/>
          <w:szCs w:val="24"/>
        </w:rPr>
        <w:t>However, in order to progress even further in this area to develop my creative enterprise skills and the skills of pupils with</w:t>
      </w:r>
      <w:r w:rsidR="005523F8">
        <w:rPr>
          <w:rFonts w:ascii="Times New Roman" w:hAnsi="Times New Roman" w:cs="Times New Roman"/>
          <w:sz w:val="24"/>
          <w:szCs w:val="24"/>
        </w:rPr>
        <w:t xml:space="preserve">in </w:t>
      </w:r>
      <w:r w:rsidR="00CD5D16">
        <w:rPr>
          <w:rFonts w:ascii="Times New Roman" w:hAnsi="Times New Roman" w:cs="Times New Roman"/>
          <w:sz w:val="24"/>
          <w:szCs w:val="24"/>
        </w:rPr>
        <w:t xml:space="preserve">my class, I need to be able to ‘create the right climate to motivate my team, for example celebrating successes, by learning from failures and by encouraging innovative ways to tackle problems.’ (Bacigalupo et al, 2016: 28.) This progression shows a movement from simply being able to coach individual pupils through certain challenges in their learning experiences, to creating an environment as a whole that encourages perseverance without fear of failure. </w:t>
      </w:r>
      <w:proofErr w:type="spellStart"/>
      <w:r w:rsidR="00CD5D16">
        <w:rPr>
          <w:rFonts w:ascii="Times New Roman" w:hAnsi="Times New Roman" w:cs="Times New Roman"/>
          <w:sz w:val="24"/>
          <w:szCs w:val="24"/>
        </w:rPr>
        <w:t>Se</w:t>
      </w:r>
      <w:r w:rsidR="006A3EAC">
        <w:rPr>
          <w:rFonts w:ascii="Times New Roman" w:hAnsi="Times New Roman" w:cs="Times New Roman"/>
          <w:sz w:val="24"/>
          <w:szCs w:val="24"/>
        </w:rPr>
        <w:t>e</w:t>
      </w:r>
      <w:r w:rsidR="00CD5D16">
        <w:rPr>
          <w:rFonts w:ascii="Times New Roman" w:hAnsi="Times New Roman" w:cs="Times New Roman"/>
          <w:sz w:val="24"/>
          <w:szCs w:val="24"/>
        </w:rPr>
        <w:t>lig</w:t>
      </w:r>
      <w:proofErr w:type="spellEnd"/>
      <w:r w:rsidR="00CD5D16">
        <w:rPr>
          <w:rFonts w:ascii="Times New Roman" w:hAnsi="Times New Roman" w:cs="Times New Roman"/>
          <w:sz w:val="24"/>
          <w:szCs w:val="24"/>
        </w:rPr>
        <w:t xml:space="preserve"> (</w:t>
      </w:r>
      <w:r w:rsidR="00AC7332">
        <w:rPr>
          <w:rFonts w:ascii="Times New Roman" w:hAnsi="Times New Roman" w:cs="Times New Roman"/>
          <w:sz w:val="24"/>
          <w:szCs w:val="24"/>
        </w:rPr>
        <w:t>2014) created the ‘Innovation Engine’, a template that she argues represents the different aspects and characteristics of creativity</w:t>
      </w:r>
      <w:r w:rsidR="00C81D00">
        <w:rPr>
          <w:rFonts w:ascii="Times New Roman" w:hAnsi="Times New Roman" w:cs="Times New Roman"/>
          <w:sz w:val="24"/>
          <w:szCs w:val="24"/>
        </w:rPr>
        <w:t xml:space="preserve"> </w:t>
      </w:r>
      <w:r w:rsidR="00AC7332">
        <w:rPr>
          <w:rFonts w:ascii="Times New Roman" w:hAnsi="Times New Roman" w:cs="Times New Roman"/>
          <w:sz w:val="24"/>
          <w:szCs w:val="24"/>
        </w:rPr>
        <w:t>and she argues that habitat and attitude are vital to ensuring creative development. In order to ensure creative and enterprise skills development</w:t>
      </w:r>
      <w:r w:rsidR="00C81D00">
        <w:rPr>
          <w:rFonts w:ascii="Times New Roman" w:hAnsi="Times New Roman" w:cs="Times New Roman"/>
          <w:sz w:val="24"/>
          <w:szCs w:val="24"/>
        </w:rPr>
        <w:t xml:space="preserve"> there</w:t>
      </w:r>
      <w:r w:rsidR="00AC7332">
        <w:rPr>
          <w:rFonts w:ascii="Times New Roman" w:hAnsi="Times New Roman" w:cs="Times New Roman"/>
          <w:sz w:val="24"/>
          <w:szCs w:val="24"/>
        </w:rPr>
        <w:t xml:space="preserve"> needs to be an environment created that fosters creativity. </w:t>
      </w:r>
      <w:r w:rsidR="00096F86">
        <w:rPr>
          <w:rFonts w:ascii="Times New Roman" w:hAnsi="Times New Roman" w:cs="Times New Roman"/>
          <w:sz w:val="24"/>
          <w:szCs w:val="24"/>
        </w:rPr>
        <w:t>Therefore, as the practitioner</w:t>
      </w:r>
      <w:r w:rsidR="00E04204">
        <w:rPr>
          <w:rFonts w:ascii="Times New Roman" w:hAnsi="Times New Roman" w:cs="Times New Roman"/>
          <w:sz w:val="24"/>
          <w:szCs w:val="24"/>
        </w:rPr>
        <w:t>,</w:t>
      </w:r>
      <w:r w:rsidR="00096F86">
        <w:rPr>
          <w:rFonts w:ascii="Times New Roman" w:hAnsi="Times New Roman" w:cs="Times New Roman"/>
          <w:sz w:val="24"/>
          <w:szCs w:val="24"/>
        </w:rPr>
        <w:t xml:space="preserve"> to further deepen my understanding of creative and enterprise skills whilst also simultaneously developing the pupils creative and enterprise skills</w:t>
      </w:r>
      <w:r w:rsidR="00E04204">
        <w:rPr>
          <w:rFonts w:ascii="Times New Roman" w:hAnsi="Times New Roman" w:cs="Times New Roman"/>
          <w:sz w:val="24"/>
          <w:szCs w:val="24"/>
        </w:rPr>
        <w:t xml:space="preserve"> </w:t>
      </w:r>
      <w:r w:rsidR="00096F86">
        <w:rPr>
          <w:rFonts w:ascii="Times New Roman" w:hAnsi="Times New Roman" w:cs="Times New Roman"/>
          <w:sz w:val="24"/>
          <w:szCs w:val="24"/>
        </w:rPr>
        <w:t>I need to ensure I am creating a classroom environment that motivates those around me and fosters creativity.</w:t>
      </w:r>
      <w:r w:rsidR="006A3EAC">
        <w:rPr>
          <w:rFonts w:ascii="Times New Roman" w:hAnsi="Times New Roman" w:cs="Times New Roman"/>
          <w:sz w:val="24"/>
          <w:szCs w:val="24"/>
        </w:rPr>
        <w:t xml:space="preserve"> Overall, to further develop my creative and enterprise skills both personally and as a practitioner within the classroom, I must ensure that I actively search for pedagogies and solutions that add-value to my outcome, whether that be a personal development outcome or a learning outcome in the classroom</w:t>
      </w:r>
      <w:r w:rsidR="00614320">
        <w:rPr>
          <w:rFonts w:ascii="Times New Roman" w:hAnsi="Times New Roman" w:cs="Times New Roman"/>
          <w:sz w:val="24"/>
          <w:szCs w:val="24"/>
        </w:rPr>
        <w:t xml:space="preserve">. </w:t>
      </w:r>
      <w:r w:rsidR="006A3EAC">
        <w:rPr>
          <w:rFonts w:ascii="Times New Roman" w:hAnsi="Times New Roman" w:cs="Times New Roman"/>
          <w:sz w:val="24"/>
          <w:szCs w:val="24"/>
        </w:rPr>
        <w:t xml:space="preserve"> I</w:t>
      </w:r>
      <w:r w:rsidR="00614320">
        <w:rPr>
          <w:rFonts w:ascii="Times New Roman" w:hAnsi="Times New Roman" w:cs="Times New Roman"/>
          <w:sz w:val="24"/>
          <w:szCs w:val="24"/>
        </w:rPr>
        <w:t xml:space="preserve"> also</w:t>
      </w:r>
      <w:r w:rsidR="006A3EAC">
        <w:rPr>
          <w:rFonts w:ascii="Times New Roman" w:hAnsi="Times New Roman" w:cs="Times New Roman"/>
          <w:sz w:val="24"/>
          <w:szCs w:val="24"/>
        </w:rPr>
        <w:t xml:space="preserve"> need to ensure that I am creating a learning environment that not only motivates me to become more creative, analytical and innovative in my thinking, but also </w:t>
      </w:r>
      <w:r w:rsidR="00614320">
        <w:rPr>
          <w:rFonts w:ascii="Times New Roman" w:hAnsi="Times New Roman" w:cs="Times New Roman"/>
          <w:sz w:val="24"/>
          <w:szCs w:val="24"/>
        </w:rPr>
        <w:t xml:space="preserve">motivates the children within my classroom to discover innovative ways to tackle challenges they will face in learning. </w:t>
      </w:r>
    </w:p>
    <w:p w14:paraId="1A0A0B17" w14:textId="45E6B566" w:rsidR="00FB19DD" w:rsidRDefault="00FB19DD" w:rsidP="00D62C64">
      <w:pPr>
        <w:spacing w:line="360" w:lineRule="auto"/>
        <w:rPr>
          <w:rFonts w:ascii="Times New Roman" w:hAnsi="Times New Roman" w:cs="Times New Roman"/>
          <w:sz w:val="24"/>
          <w:szCs w:val="24"/>
        </w:rPr>
      </w:pPr>
    </w:p>
    <w:p w14:paraId="24755946" w14:textId="2096FF49" w:rsidR="006842A5" w:rsidRDefault="008B4B9F" w:rsidP="00D62C64">
      <w:pPr>
        <w:spacing w:line="360" w:lineRule="auto"/>
        <w:rPr>
          <w:rFonts w:ascii="Times New Roman" w:hAnsi="Times New Roman" w:cs="Times New Roman"/>
          <w:sz w:val="24"/>
          <w:szCs w:val="24"/>
        </w:rPr>
      </w:pPr>
      <w:r>
        <w:rPr>
          <w:rFonts w:ascii="Times New Roman" w:hAnsi="Times New Roman" w:cs="Times New Roman"/>
          <w:sz w:val="24"/>
          <w:szCs w:val="24"/>
        </w:rPr>
        <w:tab/>
      </w:r>
      <w:r w:rsidR="009C5963">
        <w:rPr>
          <w:rFonts w:ascii="Times New Roman" w:hAnsi="Times New Roman" w:cs="Times New Roman"/>
          <w:sz w:val="24"/>
          <w:szCs w:val="24"/>
        </w:rPr>
        <w:t xml:space="preserve">Developing children’s creativity and enterprise skills within the classroom is very important in order to encourage development of skills that pupils will continue to use for the rest of their lives. The practitioner within the classroom has a vital role to play in developing </w:t>
      </w:r>
      <w:r w:rsidR="009C5963">
        <w:rPr>
          <w:rFonts w:ascii="Times New Roman" w:hAnsi="Times New Roman" w:cs="Times New Roman"/>
          <w:sz w:val="24"/>
          <w:szCs w:val="24"/>
        </w:rPr>
        <w:lastRenderedPageBreak/>
        <w:t>children’s confidence and curiosity, and practitioners can work to ‘</w:t>
      </w:r>
      <w:r w:rsidR="006842A5">
        <w:rPr>
          <w:rFonts w:ascii="Times New Roman" w:hAnsi="Times New Roman" w:cs="Times New Roman"/>
          <w:sz w:val="24"/>
          <w:szCs w:val="24"/>
        </w:rPr>
        <w:t xml:space="preserve">foster their engagement by always encouraging their </w:t>
      </w:r>
      <w:r w:rsidR="005B33E3">
        <w:rPr>
          <w:rFonts w:ascii="Times New Roman" w:hAnsi="Times New Roman" w:cs="Times New Roman"/>
          <w:sz w:val="24"/>
          <w:szCs w:val="24"/>
        </w:rPr>
        <w:t>curiosity</w:t>
      </w:r>
      <w:r w:rsidR="006842A5">
        <w:rPr>
          <w:rFonts w:ascii="Times New Roman" w:hAnsi="Times New Roman" w:cs="Times New Roman"/>
          <w:sz w:val="24"/>
          <w:szCs w:val="24"/>
        </w:rPr>
        <w:t xml:space="preserve"> and expecting them to ‘have a go’.’ (Einon, 2002: 8.)</w:t>
      </w:r>
      <w:r w:rsidR="009C5963">
        <w:rPr>
          <w:rFonts w:ascii="Times New Roman" w:hAnsi="Times New Roman" w:cs="Times New Roman"/>
          <w:sz w:val="24"/>
          <w:szCs w:val="24"/>
        </w:rPr>
        <w:t xml:space="preserve"> In order to develop children’s creativity and enterprise skills in the classroom, there must first and foremost be a learning environment that fosters creativity and thinking outside the box in independent learning, but also providing support and encouragement when it is required. </w:t>
      </w:r>
      <w:r w:rsidR="0059472C">
        <w:rPr>
          <w:rFonts w:ascii="Times New Roman" w:hAnsi="Times New Roman" w:cs="Times New Roman"/>
          <w:sz w:val="24"/>
          <w:szCs w:val="24"/>
        </w:rPr>
        <w:t>Arthur and Cremin, (2010: 364.) state that ‘taking creative risks and moving forward in learning is heavily dependant upon an atmosphere of genuine acceptance and security</w:t>
      </w:r>
      <w:r w:rsidR="00F209B3">
        <w:rPr>
          <w:rFonts w:ascii="Times New Roman" w:hAnsi="Times New Roman" w:cs="Times New Roman"/>
          <w:sz w:val="24"/>
          <w:szCs w:val="24"/>
        </w:rPr>
        <w:t>,’, and</w:t>
      </w:r>
      <w:r w:rsidR="004A6C91">
        <w:rPr>
          <w:rFonts w:ascii="Times New Roman" w:hAnsi="Times New Roman" w:cs="Times New Roman"/>
          <w:sz w:val="24"/>
          <w:szCs w:val="24"/>
        </w:rPr>
        <w:t xml:space="preserve"> </w:t>
      </w:r>
      <w:r w:rsidR="003974E6">
        <w:rPr>
          <w:rFonts w:ascii="Times New Roman" w:hAnsi="Times New Roman" w:cs="Times New Roman"/>
          <w:sz w:val="24"/>
          <w:szCs w:val="24"/>
        </w:rPr>
        <w:t xml:space="preserve">if practitioners work hard to create this emotional environment for pupils, they can begin to expand their thinking and come up with new, valued ideas, as Robinson (2006) argues that children have ‘extraordinary capacities for innovation.’ The concept of a safe emotional environment fostering creativity is supported by </w:t>
      </w:r>
      <w:proofErr w:type="spellStart"/>
      <w:r w:rsidR="003974E6">
        <w:rPr>
          <w:rFonts w:ascii="Times New Roman" w:hAnsi="Times New Roman" w:cs="Times New Roman"/>
          <w:sz w:val="24"/>
          <w:szCs w:val="24"/>
        </w:rPr>
        <w:t>Halpin</w:t>
      </w:r>
      <w:proofErr w:type="spellEnd"/>
      <w:r w:rsidR="003974E6">
        <w:rPr>
          <w:rFonts w:ascii="Times New Roman" w:hAnsi="Times New Roman" w:cs="Times New Roman"/>
          <w:sz w:val="24"/>
          <w:szCs w:val="24"/>
        </w:rPr>
        <w:t xml:space="preserve"> (2003) who suggests that children should feel confident to take risks in their learning, but also to feel that they can fail and not be branded by it, but </w:t>
      </w:r>
      <w:r w:rsidR="007E56C1">
        <w:rPr>
          <w:rFonts w:ascii="Times New Roman" w:hAnsi="Times New Roman" w:cs="Times New Roman"/>
          <w:sz w:val="24"/>
          <w:szCs w:val="24"/>
        </w:rPr>
        <w:t xml:space="preserve">be able </w:t>
      </w:r>
      <w:r w:rsidR="003974E6">
        <w:rPr>
          <w:rFonts w:ascii="Times New Roman" w:hAnsi="Times New Roman" w:cs="Times New Roman"/>
          <w:sz w:val="24"/>
          <w:szCs w:val="24"/>
        </w:rPr>
        <w:t>to grow from it. Maslow’s Hierarchy of Needs (1943) also argues that in order for children to reach self-actualisation, the point at which they reach their full potential and are most creative, their basic needs, safety needs, and self-esteem needs must first be met, and the role of the practitioner in teaching for creativity is to support the child and ensure these needs are met.</w:t>
      </w:r>
    </w:p>
    <w:p w14:paraId="42B36B1A" w14:textId="5DA8A258" w:rsidR="0061591B" w:rsidRDefault="00AB1D5F" w:rsidP="00D62C64">
      <w:pPr>
        <w:spacing w:line="360" w:lineRule="auto"/>
        <w:rPr>
          <w:rFonts w:ascii="Times New Roman" w:hAnsi="Times New Roman" w:cs="Times New Roman"/>
          <w:sz w:val="24"/>
          <w:szCs w:val="24"/>
        </w:rPr>
      </w:pPr>
      <w:r>
        <w:rPr>
          <w:rFonts w:ascii="Times New Roman" w:hAnsi="Times New Roman" w:cs="Times New Roman"/>
          <w:sz w:val="24"/>
          <w:szCs w:val="24"/>
        </w:rPr>
        <w:tab/>
      </w:r>
      <w:r w:rsidR="008222B4">
        <w:rPr>
          <w:rFonts w:ascii="Times New Roman" w:hAnsi="Times New Roman" w:cs="Times New Roman"/>
          <w:sz w:val="24"/>
          <w:szCs w:val="24"/>
        </w:rPr>
        <w:t>Another aspect to consider in the classroom</w:t>
      </w:r>
      <w:r>
        <w:rPr>
          <w:rFonts w:ascii="Times New Roman" w:hAnsi="Times New Roman" w:cs="Times New Roman"/>
          <w:sz w:val="24"/>
          <w:szCs w:val="24"/>
        </w:rPr>
        <w:t>, in order to ensure children are developing their creativity and enterprise skills,</w:t>
      </w:r>
      <w:r w:rsidR="00E67EC7">
        <w:rPr>
          <w:rFonts w:ascii="Times New Roman" w:hAnsi="Times New Roman" w:cs="Times New Roman"/>
          <w:sz w:val="24"/>
          <w:szCs w:val="24"/>
        </w:rPr>
        <w:t xml:space="preserve"> is the strategy of introducing the concept of different modes of thinking to the pupils. For example,</w:t>
      </w:r>
      <w:r>
        <w:rPr>
          <w:rFonts w:ascii="Times New Roman" w:hAnsi="Times New Roman" w:cs="Times New Roman"/>
          <w:sz w:val="24"/>
          <w:szCs w:val="24"/>
        </w:rPr>
        <w:t xml:space="preserve"> practitioners could introduce the idea of convergent and divergent thinking to pupils</w:t>
      </w:r>
      <w:r w:rsidR="00C62D0D">
        <w:rPr>
          <w:rFonts w:ascii="Times New Roman" w:hAnsi="Times New Roman" w:cs="Times New Roman"/>
          <w:sz w:val="24"/>
          <w:szCs w:val="24"/>
        </w:rPr>
        <w:t>, particularly pupils in Key Stage 2</w:t>
      </w:r>
      <w:r>
        <w:rPr>
          <w:rFonts w:ascii="Times New Roman" w:hAnsi="Times New Roman" w:cs="Times New Roman"/>
          <w:sz w:val="24"/>
          <w:szCs w:val="24"/>
        </w:rPr>
        <w:t>.</w:t>
      </w:r>
      <w:r w:rsidR="00AD4DCB">
        <w:rPr>
          <w:rFonts w:ascii="Times New Roman" w:hAnsi="Times New Roman" w:cs="Times New Roman"/>
          <w:sz w:val="24"/>
          <w:szCs w:val="24"/>
        </w:rPr>
        <w:t xml:space="preserve"> (Guildford, 1956.)</w:t>
      </w:r>
      <w:r>
        <w:rPr>
          <w:rFonts w:ascii="Times New Roman" w:hAnsi="Times New Roman" w:cs="Times New Roman"/>
          <w:sz w:val="24"/>
          <w:szCs w:val="24"/>
        </w:rPr>
        <w:t xml:space="preserve"> </w:t>
      </w:r>
      <w:r w:rsidR="00116F5C">
        <w:rPr>
          <w:rFonts w:ascii="Times New Roman" w:hAnsi="Times New Roman" w:cs="Times New Roman"/>
          <w:sz w:val="24"/>
          <w:szCs w:val="24"/>
        </w:rPr>
        <w:t xml:space="preserve">Divergent thinking and </w:t>
      </w:r>
      <w:r w:rsidR="00C62D0D">
        <w:rPr>
          <w:rFonts w:ascii="Times New Roman" w:hAnsi="Times New Roman" w:cs="Times New Roman"/>
          <w:sz w:val="24"/>
          <w:szCs w:val="24"/>
        </w:rPr>
        <w:t xml:space="preserve">convergent thinking are modes of thinking that are used in different areas of learning, and if children can understand the concept effectively, they can apply it to their own learning. </w:t>
      </w:r>
      <w:r>
        <w:rPr>
          <w:rFonts w:ascii="Times New Roman" w:hAnsi="Times New Roman" w:cs="Times New Roman"/>
          <w:sz w:val="24"/>
          <w:szCs w:val="24"/>
        </w:rPr>
        <w:t>Convergent thinking doesn’t require creativity, gives one ‘right’ answer and consciously uses standards or probabilities, whilst divergent thinking is used to generate creative ideas by exploring a range of solutions. It is ge</w:t>
      </w:r>
      <w:r w:rsidR="00CA20AB">
        <w:rPr>
          <w:rFonts w:ascii="Times New Roman" w:hAnsi="Times New Roman" w:cs="Times New Roman"/>
          <w:sz w:val="24"/>
          <w:szCs w:val="24"/>
        </w:rPr>
        <w:t xml:space="preserve">nerally </w:t>
      </w:r>
      <w:r>
        <w:rPr>
          <w:rFonts w:ascii="Times New Roman" w:hAnsi="Times New Roman" w:cs="Times New Roman"/>
          <w:sz w:val="24"/>
          <w:szCs w:val="24"/>
        </w:rPr>
        <w:t>free-flowing, and it provides pupils with an excellent opportunity to make unexpected connections between areas of development and learning.</w:t>
      </w:r>
      <w:r w:rsidR="006B3C1D">
        <w:rPr>
          <w:rFonts w:ascii="Times New Roman" w:hAnsi="Times New Roman" w:cs="Times New Roman"/>
          <w:sz w:val="24"/>
          <w:szCs w:val="24"/>
        </w:rPr>
        <w:t xml:space="preserve"> When thinking creatively and preparing to form new ideas or inventions, children will begin by thinking divergently. The can generate lots of varied ideas and concepts, without any judgement or filtering. Once lots of ideas have been generated, children can then begin </w:t>
      </w:r>
      <w:r w:rsidR="00862651">
        <w:rPr>
          <w:rFonts w:ascii="Times New Roman" w:hAnsi="Times New Roman" w:cs="Times New Roman"/>
          <w:sz w:val="24"/>
          <w:szCs w:val="24"/>
        </w:rPr>
        <w:t xml:space="preserve">applying convergent </w:t>
      </w:r>
      <w:r w:rsidR="006B3C1D">
        <w:rPr>
          <w:rFonts w:ascii="Times New Roman" w:hAnsi="Times New Roman" w:cs="Times New Roman"/>
          <w:sz w:val="24"/>
          <w:szCs w:val="24"/>
        </w:rPr>
        <w:t>thinking, filtering the best ideas and the ideas that they can begin to trial and test, until they come to one final idea of value.</w:t>
      </w:r>
      <w:r>
        <w:rPr>
          <w:rFonts w:ascii="Times New Roman" w:hAnsi="Times New Roman" w:cs="Times New Roman"/>
          <w:sz w:val="24"/>
          <w:szCs w:val="24"/>
        </w:rPr>
        <w:t xml:space="preserve"> </w:t>
      </w:r>
      <w:r w:rsidR="00862651">
        <w:rPr>
          <w:rFonts w:ascii="Times New Roman" w:hAnsi="Times New Roman" w:cs="Times New Roman"/>
          <w:sz w:val="24"/>
          <w:szCs w:val="24"/>
        </w:rPr>
        <w:t xml:space="preserve">Another strategy for introducing modes of thinking to pupils in the classroom is De Bono (1990) and the ‘Thinking Hats.’ Thinking Hats are a strategy that help children try different approaches to thinking, that encourage children to go beyond their usual thinking habits. (De </w:t>
      </w:r>
      <w:r w:rsidR="00862651">
        <w:rPr>
          <w:rFonts w:ascii="Times New Roman" w:hAnsi="Times New Roman" w:cs="Times New Roman"/>
          <w:sz w:val="24"/>
          <w:szCs w:val="24"/>
        </w:rPr>
        <w:lastRenderedPageBreak/>
        <w:t>Bono, 1990.) For example, the green hat encourages children to think creatively, asking what ideas they have and how they could be used, whilst the purple and yellow hats encourage children to look at the challenges or benefits and idea, action or concept may have.</w:t>
      </w:r>
      <w:r w:rsidR="000E0A5D">
        <w:rPr>
          <w:rFonts w:ascii="Times New Roman" w:hAnsi="Times New Roman" w:cs="Times New Roman"/>
          <w:sz w:val="24"/>
          <w:szCs w:val="24"/>
        </w:rPr>
        <w:t xml:space="preserve"> It is important that children not only </w:t>
      </w:r>
      <w:r w:rsidR="0061591B">
        <w:rPr>
          <w:rFonts w:ascii="Times New Roman" w:hAnsi="Times New Roman" w:cs="Times New Roman"/>
          <w:sz w:val="24"/>
          <w:szCs w:val="24"/>
        </w:rPr>
        <w:t>apply their thinking skills to learning experiences throughout school, but also that children ‘should talk about their thinking…and deliberately practice their thinking in different contexts’, (Grigg, 2015: 111.) as it allows them to deepen their understanding whilst also accessing a higher level of thinking: metacognition</w:t>
      </w:r>
      <w:r w:rsidR="00BD0DB6">
        <w:rPr>
          <w:rFonts w:ascii="Times New Roman" w:hAnsi="Times New Roman" w:cs="Times New Roman"/>
          <w:sz w:val="24"/>
          <w:szCs w:val="24"/>
        </w:rPr>
        <w:t>. Metacogn</w:t>
      </w:r>
      <w:r w:rsidR="007459C8">
        <w:rPr>
          <w:rFonts w:ascii="Times New Roman" w:hAnsi="Times New Roman" w:cs="Times New Roman"/>
          <w:sz w:val="24"/>
          <w:szCs w:val="24"/>
        </w:rPr>
        <w:t>ition is described as ‘Thinking about thinking’ and is one of the effective thinking skills called ‘The Habits of Mind.’ (C</w:t>
      </w:r>
      <w:r w:rsidR="00C474CA">
        <w:rPr>
          <w:rFonts w:ascii="Times New Roman" w:hAnsi="Times New Roman" w:cs="Times New Roman"/>
          <w:sz w:val="24"/>
          <w:szCs w:val="24"/>
        </w:rPr>
        <w:t>osta and Kallick, 2000.)</w:t>
      </w:r>
    </w:p>
    <w:p w14:paraId="2968EEF9" w14:textId="4E0A1E06" w:rsidR="004A4226" w:rsidRDefault="004A4226" w:rsidP="00D62C64">
      <w:pPr>
        <w:spacing w:line="360" w:lineRule="auto"/>
        <w:rPr>
          <w:rFonts w:ascii="Times New Roman" w:hAnsi="Times New Roman" w:cs="Times New Roman"/>
          <w:sz w:val="24"/>
          <w:szCs w:val="24"/>
        </w:rPr>
      </w:pPr>
      <w:r>
        <w:rPr>
          <w:rFonts w:ascii="Times New Roman" w:hAnsi="Times New Roman" w:cs="Times New Roman"/>
          <w:sz w:val="24"/>
          <w:szCs w:val="24"/>
        </w:rPr>
        <w:tab/>
      </w:r>
    </w:p>
    <w:p w14:paraId="752E990E" w14:textId="1B396B73" w:rsidR="004A4226" w:rsidRDefault="004A4226" w:rsidP="00D62C64">
      <w:pPr>
        <w:spacing w:line="360" w:lineRule="auto"/>
        <w:rPr>
          <w:rFonts w:ascii="Times New Roman" w:hAnsi="Times New Roman" w:cs="Times New Roman"/>
          <w:sz w:val="24"/>
          <w:szCs w:val="24"/>
        </w:rPr>
      </w:pPr>
      <w:r>
        <w:rPr>
          <w:rFonts w:ascii="Times New Roman" w:hAnsi="Times New Roman" w:cs="Times New Roman"/>
          <w:sz w:val="24"/>
          <w:szCs w:val="24"/>
        </w:rPr>
        <w:tab/>
        <w:t>In conclusion</w:t>
      </w:r>
      <w:r w:rsidR="00943EBE">
        <w:rPr>
          <w:rFonts w:ascii="Times New Roman" w:hAnsi="Times New Roman" w:cs="Times New Roman"/>
          <w:sz w:val="24"/>
          <w:szCs w:val="24"/>
        </w:rPr>
        <w:t xml:space="preserve">, </w:t>
      </w:r>
      <w:r w:rsidR="002C5E6F">
        <w:rPr>
          <w:rFonts w:ascii="Times New Roman" w:hAnsi="Times New Roman" w:cs="Times New Roman"/>
          <w:sz w:val="24"/>
          <w:szCs w:val="24"/>
        </w:rPr>
        <w:t xml:space="preserve">developing personal creativity and developing </w:t>
      </w:r>
      <w:r w:rsidR="00AC5C93">
        <w:rPr>
          <w:rFonts w:ascii="Times New Roman" w:hAnsi="Times New Roman" w:cs="Times New Roman"/>
          <w:sz w:val="24"/>
          <w:szCs w:val="24"/>
        </w:rPr>
        <w:t>children’s</w:t>
      </w:r>
      <w:r w:rsidR="002C5E6F">
        <w:rPr>
          <w:rFonts w:ascii="Times New Roman" w:hAnsi="Times New Roman" w:cs="Times New Roman"/>
          <w:sz w:val="24"/>
          <w:szCs w:val="24"/>
        </w:rPr>
        <w:t xml:space="preserve"> creativ</w:t>
      </w:r>
      <w:r w:rsidR="00AC5C93">
        <w:rPr>
          <w:rFonts w:ascii="Times New Roman" w:hAnsi="Times New Roman" w:cs="Times New Roman"/>
          <w:sz w:val="24"/>
          <w:szCs w:val="24"/>
        </w:rPr>
        <w:t>ity</w:t>
      </w:r>
      <w:r w:rsidR="002C5E6F">
        <w:rPr>
          <w:rFonts w:ascii="Times New Roman" w:hAnsi="Times New Roman" w:cs="Times New Roman"/>
          <w:sz w:val="24"/>
          <w:szCs w:val="24"/>
        </w:rPr>
        <w:t xml:space="preserve"> and enterprise skills in the classroom are vital components to effective teaching and learning, as Robinson (2001, 2009 as cited in Arthur and Cremin, 2010: 357.) argues that ‘creativity is a critical component;</w:t>
      </w:r>
      <w:r w:rsidR="00FC4A9E">
        <w:rPr>
          <w:rFonts w:ascii="Times New Roman" w:hAnsi="Times New Roman" w:cs="Times New Roman"/>
          <w:sz w:val="24"/>
          <w:szCs w:val="24"/>
        </w:rPr>
        <w:t>’ in life</w:t>
      </w:r>
      <w:r w:rsidR="005C16D9">
        <w:rPr>
          <w:rFonts w:ascii="Times New Roman" w:hAnsi="Times New Roman" w:cs="Times New Roman"/>
          <w:sz w:val="24"/>
          <w:szCs w:val="24"/>
        </w:rPr>
        <w:t>: ‘</w:t>
      </w:r>
      <w:r w:rsidR="00AC5C93">
        <w:rPr>
          <w:rFonts w:ascii="Times New Roman" w:hAnsi="Times New Roman" w:cs="Times New Roman"/>
          <w:sz w:val="24"/>
          <w:szCs w:val="24"/>
        </w:rPr>
        <w:t>human skills and people</w:t>
      </w:r>
      <w:r w:rsidR="00FC4A9E">
        <w:rPr>
          <w:rFonts w:ascii="Times New Roman" w:hAnsi="Times New Roman" w:cs="Times New Roman"/>
          <w:sz w:val="24"/>
          <w:szCs w:val="24"/>
        </w:rPr>
        <w:t>’s</w:t>
      </w:r>
      <w:r w:rsidR="00AC5C93">
        <w:rPr>
          <w:rFonts w:ascii="Times New Roman" w:hAnsi="Times New Roman" w:cs="Times New Roman"/>
          <w:sz w:val="24"/>
          <w:szCs w:val="24"/>
        </w:rPr>
        <w:t xml:space="preserve"> power</w:t>
      </w:r>
      <w:r w:rsidR="00FC4A9E">
        <w:rPr>
          <w:rFonts w:ascii="Times New Roman" w:hAnsi="Times New Roman" w:cs="Times New Roman"/>
          <w:sz w:val="24"/>
          <w:szCs w:val="24"/>
        </w:rPr>
        <w:t xml:space="preserve"> </w:t>
      </w:r>
      <w:r w:rsidR="00AC5C93">
        <w:rPr>
          <w:rFonts w:ascii="Times New Roman" w:hAnsi="Times New Roman" w:cs="Times New Roman"/>
          <w:sz w:val="24"/>
          <w:szCs w:val="24"/>
        </w:rPr>
        <w:t>of creativity and imagination are key resources’ in our ever-changing and developing world.</w:t>
      </w:r>
      <w:r w:rsidR="00010526">
        <w:rPr>
          <w:rFonts w:ascii="Times New Roman" w:hAnsi="Times New Roman" w:cs="Times New Roman"/>
          <w:sz w:val="24"/>
          <w:szCs w:val="24"/>
        </w:rPr>
        <w:t xml:space="preserve"> </w:t>
      </w:r>
      <w:r w:rsidR="0015153C">
        <w:rPr>
          <w:rFonts w:ascii="Times New Roman" w:hAnsi="Times New Roman" w:cs="Times New Roman"/>
          <w:sz w:val="24"/>
          <w:szCs w:val="24"/>
        </w:rPr>
        <w:t xml:space="preserve">Schools must ensure that they are </w:t>
      </w:r>
      <w:r w:rsidR="0015153C" w:rsidRPr="0015153C">
        <w:rPr>
          <w:rFonts w:ascii="Times New Roman" w:hAnsi="Times New Roman" w:cs="Times New Roman"/>
          <w:sz w:val="24"/>
          <w:szCs w:val="24"/>
        </w:rPr>
        <w:t xml:space="preserve"> </w:t>
      </w:r>
      <w:r w:rsidR="0015153C">
        <w:rPr>
          <w:rFonts w:ascii="Times New Roman" w:hAnsi="Times New Roman" w:cs="Times New Roman"/>
          <w:sz w:val="24"/>
          <w:szCs w:val="24"/>
        </w:rPr>
        <w:t>‘</w:t>
      </w:r>
      <w:r w:rsidR="0015153C" w:rsidRPr="0015153C">
        <w:rPr>
          <w:rFonts w:ascii="Times New Roman" w:hAnsi="Times New Roman" w:cs="Times New Roman"/>
          <w:sz w:val="24"/>
          <w:szCs w:val="24"/>
        </w:rPr>
        <w:t>think</w:t>
      </w:r>
      <w:r w:rsidR="0015153C">
        <w:rPr>
          <w:rFonts w:ascii="Times New Roman" w:hAnsi="Times New Roman" w:cs="Times New Roman"/>
          <w:sz w:val="24"/>
          <w:szCs w:val="24"/>
        </w:rPr>
        <w:t>ing</w:t>
      </w:r>
      <w:r w:rsidR="0015153C" w:rsidRPr="0015153C">
        <w:rPr>
          <w:rFonts w:ascii="Times New Roman" w:hAnsi="Times New Roman" w:cs="Times New Roman"/>
          <w:sz w:val="24"/>
          <w:szCs w:val="24"/>
        </w:rPr>
        <w:t xml:space="preserve"> and plan</w:t>
      </w:r>
      <w:r w:rsidR="0015153C">
        <w:rPr>
          <w:rFonts w:ascii="Times New Roman" w:hAnsi="Times New Roman" w:cs="Times New Roman"/>
          <w:sz w:val="24"/>
          <w:szCs w:val="24"/>
        </w:rPr>
        <w:t>ning</w:t>
      </w:r>
      <w:r w:rsidR="0015153C" w:rsidRPr="0015153C">
        <w:rPr>
          <w:rFonts w:ascii="Times New Roman" w:hAnsi="Times New Roman" w:cs="Times New Roman"/>
          <w:sz w:val="24"/>
          <w:szCs w:val="24"/>
        </w:rPr>
        <w:t xml:space="preserve"> creatively beyond the school day and the core curriculum to offer enriched learning opportunities</w:t>
      </w:r>
      <w:r w:rsidR="0015153C">
        <w:rPr>
          <w:rFonts w:ascii="Times New Roman" w:hAnsi="Times New Roman" w:cs="Times New Roman"/>
          <w:sz w:val="24"/>
          <w:szCs w:val="24"/>
        </w:rPr>
        <w:t xml:space="preserve">,’ for pupils, teaching creatively to teach for creativity. </w:t>
      </w:r>
      <w:r w:rsidR="00865151">
        <w:rPr>
          <w:rFonts w:ascii="Times New Roman" w:hAnsi="Times New Roman" w:cs="Times New Roman"/>
          <w:sz w:val="24"/>
          <w:szCs w:val="24"/>
        </w:rPr>
        <w:t xml:space="preserve">(Welsh Government, 2014a: </w:t>
      </w:r>
      <w:r w:rsidR="004F783D">
        <w:rPr>
          <w:rFonts w:ascii="Times New Roman" w:hAnsi="Times New Roman" w:cs="Times New Roman"/>
          <w:sz w:val="24"/>
          <w:szCs w:val="24"/>
        </w:rPr>
        <w:t>38.)</w:t>
      </w:r>
      <w:r w:rsidR="008F7EE6">
        <w:rPr>
          <w:rFonts w:ascii="Times New Roman" w:hAnsi="Times New Roman" w:cs="Times New Roman"/>
          <w:sz w:val="24"/>
          <w:szCs w:val="24"/>
        </w:rPr>
        <w:t xml:space="preserve"> </w:t>
      </w:r>
      <w:r w:rsidR="00FB53C3">
        <w:rPr>
          <w:rFonts w:ascii="Times New Roman" w:hAnsi="Times New Roman" w:cs="Times New Roman"/>
          <w:sz w:val="24"/>
          <w:szCs w:val="24"/>
        </w:rPr>
        <w:t xml:space="preserve">In order to ensure progression in my personal creativity, I have two main areas for progression: I need to ensure I am taking risks with the pedagogies and strategies that I implement in the classroom, actively searching for solutions to challenges I face </w:t>
      </w:r>
      <w:r w:rsidR="009F69CA">
        <w:rPr>
          <w:rFonts w:ascii="Times New Roman" w:hAnsi="Times New Roman" w:cs="Times New Roman"/>
          <w:sz w:val="24"/>
          <w:szCs w:val="24"/>
        </w:rPr>
        <w:t>that add value for both m</w:t>
      </w:r>
      <w:r w:rsidR="005C16D9">
        <w:rPr>
          <w:rFonts w:ascii="Times New Roman" w:hAnsi="Times New Roman" w:cs="Times New Roman"/>
          <w:sz w:val="24"/>
          <w:szCs w:val="24"/>
        </w:rPr>
        <w:t>yself</w:t>
      </w:r>
      <w:r w:rsidR="009F69CA">
        <w:rPr>
          <w:rFonts w:ascii="Times New Roman" w:hAnsi="Times New Roman" w:cs="Times New Roman"/>
          <w:sz w:val="24"/>
          <w:szCs w:val="24"/>
        </w:rPr>
        <w:t xml:space="preserve"> and the pupils within my classroom, and secondly, I aim to ensure I create an accepting and motivating environment within the classroom for myself, pupils and staff members to explore and expand their creativity and enterprise skills. In order to ensure children’s creativity and enterprise skills are developed, a</w:t>
      </w:r>
      <w:r w:rsidR="00653951">
        <w:rPr>
          <w:rFonts w:ascii="Times New Roman" w:hAnsi="Times New Roman" w:cs="Times New Roman"/>
          <w:sz w:val="24"/>
          <w:szCs w:val="24"/>
        </w:rPr>
        <w:t>n emotionally supportive environment in which children can take risks i</w:t>
      </w:r>
      <w:r w:rsidR="00053E8B">
        <w:rPr>
          <w:rFonts w:ascii="Times New Roman" w:hAnsi="Times New Roman" w:cs="Times New Roman"/>
          <w:sz w:val="24"/>
          <w:szCs w:val="24"/>
        </w:rPr>
        <w:t xml:space="preserve">s </w:t>
      </w:r>
      <w:r w:rsidR="00653951">
        <w:rPr>
          <w:rFonts w:ascii="Times New Roman" w:hAnsi="Times New Roman" w:cs="Times New Roman"/>
          <w:sz w:val="24"/>
          <w:szCs w:val="24"/>
        </w:rPr>
        <w:t xml:space="preserve">vital, and children should also be given the opportunity to develop their understanding of modes of thinking and the affect it will have on their learning and skills development. </w:t>
      </w:r>
      <w:r w:rsidR="00230B51">
        <w:rPr>
          <w:rFonts w:ascii="Times New Roman" w:hAnsi="Times New Roman" w:cs="Times New Roman"/>
          <w:sz w:val="24"/>
          <w:szCs w:val="24"/>
        </w:rPr>
        <w:t>As Donaldson (2015) states,</w:t>
      </w:r>
      <w:r w:rsidR="00A073A3">
        <w:rPr>
          <w:rFonts w:ascii="Times New Roman" w:hAnsi="Times New Roman" w:cs="Times New Roman"/>
          <w:sz w:val="24"/>
          <w:szCs w:val="24"/>
        </w:rPr>
        <w:t xml:space="preserve"> it is vital that</w:t>
      </w:r>
      <w:r w:rsidR="00230B51">
        <w:rPr>
          <w:rFonts w:ascii="Times New Roman" w:hAnsi="Times New Roman" w:cs="Times New Roman"/>
          <w:sz w:val="24"/>
          <w:szCs w:val="24"/>
        </w:rPr>
        <w:t xml:space="preserve"> throughout their education </w:t>
      </w:r>
      <w:r w:rsidR="00715AB7">
        <w:rPr>
          <w:rFonts w:ascii="Times New Roman" w:hAnsi="Times New Roman" w:cs="Times New Roman"/>
          <w:sz w:val="24"/>
          <w:szCs w:val="24"/>
        </w:rPr>
        <w:t xml:space="preserve">children </w:t>
      </w:r>
      <w:r w:rsidR="00A073A3">
        <w:rPr>
          <w:rFonts w:ascii="Times New Roman" w:hAnsi="Times New Roman" w:cs="Times New Roman"/>
          <w:sz w:val="24"/>
          <w:szCs w:val="24"/>
        </w:rPr>
        <w:t>are</w:t>
      </w:r>
      <w:r w:rsidR="00715AB7">
        <w:rPr>
          <w:rFonts w:ascii="Times New Roman" w:hAnsi="Times New Roman" w:cs="Times New Roman"/>
          <w:sz w:val="24"/>
          <w:szCs w:val="24"/>
        </w:rPr>
        <w:t xml:space="preserve"> given varied learning experiences that work to develop the wider skills of</w:t>
      </w:r>
      <w:r w:rsidR="00A073A3">
        <w:rPr>
          <w:rFonts w:ascii="Times New Roman" w:hAnsi="Times New Roman" w:cs="Times New Roman"/>
          <w:sz w:val="24"/>
          <w:szCs w:val="24"/>
        </w:rPr>
        <w:t xml:space="preserve"> ‘</w:t>
      </w:r>
      <w:r w:rsidR="00A073A3" w:rsidRPr="00A073A3">
        <w:rPr>
          <w:rFonts w:ascii="Times New Roman" w:hAnsi="Times New Roman" w:cs="Times New Roman"/>
          <w:sz w:val="24"/>
          <w:szCs w:val="24"/>
        </w:rPr>
        <w:t>creativity and innovation – generating ideas, openness and courage to explore ideas and express opinions</w:t>
      </w:r>
      <w:r w:rsidR="00A073A3">
        <w:rPr>
          <w:rFonts w:ascii="Times New Roman" w:hAnsi="Times New Roman" w:cs="Times New Roman"/>
          <w:sz w:val="24"/>
          <w:szCs w:val="24"/>
        </w:rPr>
        <w:t>.’ As research suggests, creativity and enterprise skills build confidence, provide life-long skills and allow children the opportunity to explore the world around them, and as practitioners</w:t>
      </w:r>
      <w:r w:rsidR="003A017A">
        <w:rPr>
          <w:rFonts w:ascii="Times New Roman" w:hAnsi="Times New Roman" w:cs="Times New Roman"/>
          <w:sz w:val="24"/>
          <w:szCs w:val="24"/>
        </w:rPr>
        <w:t xml:space="preserve"> </w:t>
      </w:r>
      <w:r w:rsidR="00A073A3">
        <w:rPr>
          <w:rFonts w:ascii="Times New Roman" w:hAnsi="Times New Roman" w:cs="Times New Roman"/>
          <w:sz w:val="24"/>
          <w:szCs w:val="24"/>
        </w:rPr>
        <w:t>we must facilitate and foster creativity and enterprise skills in the classroom. (Einon, 2002, Robinson, 2006</w:t>
      </w:r>
      <w:r w:rsidR="003A017A">
        <w:rPr>
          <w:rFonts w:ascii="Times New Roman" w:hAnsi="Times New Roman" w:cs="Times New Roman"/>
          <w:sz w:val="24"/>
          <w:szCs w:val="24"/>
        </w:rPr>
        <w:t xml:space="preserve">, Arthur and Cremin, 2010, </w:t>
      </w:r>
      <w:proofErr w:type="spellStart"/>
      <w:r w:rsidR="003A017A">
        <w:rPr>
          <w:rFonts w:ascii="Times New Roman" w:hAnsi="Times New Roman" w:cs="Times New Roman"/>
          <w:sz w:val="24"/>
          <w:szCs w:val="24"/>
        </w:rPr>
        <w:t>Casserly</w:t>
      </w:r>
      <w:proofErr w:type="spellEnd"/>
      <w:r w:rsidR="003A017A">
        <w:rPr>
          <w:rFonts w:ascii="Times New Roman" w:hAnsi="Times New Roman" w:cs="Times New Roman"/>
          <w:sz w:val="24"/>
          <w:szCs w:val="24"/>
        </w:rPr>
        <w:t>, 2004.)</w:t>
      </w:r>
    </w:p>
    <w:p w14:paraId="321A77DE" w14:textId="04DBE26A" w:rsidR="00C474CA" w:rsidRDefault="00C474CA" w:rsidP="00D62C64">
      <w:pPr>
        <w:spacing w:line="360" w:lineRule="auto"/>
        <w:rPr>
          <w:rFonts w:ascii="Times New Roman" w:hAnsi="Times New Roman" w:cs="Times New Roman"/>
          <w:sz w:val="24"/>
          <w:szCs w:val="24"/>
        </w:rPr>
      </w:pPr>
    </w:p>
    <w:p w14:paraId="0289A280" w14:textId="77777777" w:rsidR="005C16D9" w:rsidRDefault="005C16D9" w:rsidP="00D62C64">
      <w:pPr>
        <w:spacing w:line="360" w:lineRule="auto"/>
        <w:rPr>
          <w:rFonts w:ascii="Times New Roman" w:hAnsi="Times New Roman" w:cs="Times New Roman"/>
          <w:sz w:val="24"/>
          <w:szCs w:val="24"/>
        </w:rPr>
      </w:pPr>
      <w:bookmarkStart w:id="0" w:name="_GoBack"/>
      <w:bookmarkEnd w:id="0"/>
    </w:p>
    <w:p w14:paraId="12D52A6F" w14:textId="7AA8ED3A" w:rsidR="005974EB" w:rsidRDefault="005974EB" w:rsidP="00D62C6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References </w:t>
      </w:r>
    </w:p>
    <w:p w14:paraId="3DA1D058" w14:textId="41EF1C24" w:rsidR="009476B4" w:rsidRDefault="009476B4" w:rsidP="00D62C64">
      <w:pPr>
        <w:spacing w:line="360" w:lineRule="auto"/>
        <w:rPr>
          <w:rFonts w:ascii="Times New Roman" w:hAnsi="Times New Roman" w:cs="Times New Roman"/>
          <w:sz w:val="24"/>
          <w:szCs w:val="24"/>
        </w:rPr>
      </w:pPr>
      <w:r>
        <w:rPr>
          <w:rFonts w:ascii="Times New Roman" w:hAnsi="Times New Roman" w:cs="Times New Roman"/>
          <w:sz w:val="24"/>
          <w:szCs w:val="24"/>
        </w:rPr>
        <w:t xml:space="preserve">Arthur, J and Cremin, T. </w:t>
      </w:r>
      <w:r w:rsidR="008B47BB">
        <w:rPr>
          <w:rFonts w:ascii="Times New Roman" w:hAnsi="Times New Roman" w:cs="Times New Roman"/>
          <w:sz w:val="24"/>
          <w:szCs w:val="24"/>
        </w:rPr>
        <w:t xml:space="preserve"> (2010) </w:t>
      </w:r>
      <w:r>
        <w:rPr>
          <w:rFonts w:ascii="Times New Roman" w:hAnsi="Times New Roman" w:cs="Times New Roman"/>
          <w:i/>
          <w:sz w:val="24"/>
          <w:szCs w:val="24"/>
        </w:rPr>
        <w:t xml:space="preserve">Learning to Teach in the Primary School. </w:t>
      </w:r>
      <w:r w:rsidR="00914229">
        <w:rPr>
          <w:rFonts w:ascii="Times New Roman" w:hAnsi="Times New Roman" w:cs="Times New Roman"/>
          <w:sz w:val="24"/>
          <w:szCs w:val="24"/>
        </w:rPr>
        <w:t>Oxon: Routledge.</w:t>
      </w:r>
    </w:p>
    <w:p w14:paraId="0D1775C9" w14:textId="580E584A" w:rsidR="007123F4" w:rsidRDefault="007123F4" w:rsidP="00D62C64">
      <w:pPr>
        <w:spacing w:line="360" w:lineRule="auto"/>
        <w:rPr>
          <w:rFonts w:ascii="Times New Roman" w:hAnsi="Times New Roman" w:cs="Times New Roman"/>
          <w:sz w:val="24"/>
          <w:szCs w:val="24"/>
        </w:rPr>
      </w:pPr>
    </w:p>
    <w:p w14:paraId="395DF888" w14:textId="1AED9E48" w:rsidR="007123F4" w:rsidRDefault="007123F4" w:rsidP="00D62C64">
      <w:pPr>
        <w:spacing w:line="360" w:lineRule="auto"/>
        <w:rPr>
          <w:rFonts w:ascii="Times New Roman" w:hAnsi="Times New Roman" w:cs="Times New Roman"/>
          <w:sz w:val="24"/>
          <w:szCs w:val="24"/>
        </w:rPr>
      </w:pPr>
      <w:r w:rsidRPr="007123F4">
        <w:rPr>
          <w:rFonts w:ascii="Times New Roman" w:hAnsi="Times New Roman" w:cs="Times New Roman"/>
          <w:sz w:val="24"/>
          <w:szCs w:val="24"/>
        </w:rPr>
        <w:t xml:space="preserve">Bacigalupo, M., </w:t>
      </w:r>
      <w:proofErr w:type="spellStart"/>
      <w:r w:rsidRPr="007123F4">
        <w:rPr>
          <w:rFonts w:ascii="Times New Roman" w:hAnsi="Times New Roman" w:cs="Times New Roman"/>
          <w:sz w:val="24"/>
          <w:szCs w:val="24"/>
        </w:rPr>
        <w:t>Kampylis</w:t>
      </w:r>
      <w:proofErr w:type="spellEnd"/>
      <w:r w:rsidRPr="007123F4">
        <w:rPr>
          <w:rFonts w:ascii="Times New Roman" w:hAnsi="Times New Roman" w:cs="Times New Roman"/>
          <w:sz w:val="24"/>
          <w:szCs w:val="24"/>
        </w:rPr>
        <w:t xml:space="preserve">, P., </w:t>
      </w:r>
      <w:proofErr w:type="spellStart"/>
      <w:r w:rsidRPr="007123F4">
        <w:rPr>
          <w:rFonts w:ascii="Times New Roman" w:hAnsi="Times New Roman" w:cs="Times New Roman"/>
          <w:sz w:val="24"/>
          <w:szCs w:val="24"/>
        </w:rPr>
        <w:t>Punie</w:t>
      </w:r>
      <w:proofErr w:type="spellEnd"/>
      <w:r w:rsidRPr="007123F4">
        <w:rPr>
          <w:rFonts w:ascii="Times New Roman" w:hAnsi="Times New Roman" w:cs="Times New Roman"/>
          <w:sz w:val="24"/>
          <w:szCs w:val="24"/>
        </w:rPr>
        <w:t xml:space="preserve">, Y., Van den Brande, G. (2016). </w:t>
      </w:r>
      <w:r w:rsidRPr="007123F4">
        <w:rPr>
          <w:rFonts w:ascii="Times New Roman" w:hAnsi="Times New Roman" w:cs="Times New Roman"/>
          <w:i/>
          <w:sz w:val="24"/>
          <w:szCs w:val="24"/>
        </w:rPr>
        <w:t>EntreComp: The Entrepreneurship Competence Framework.</w:t>
      </w:r>
      <w:r w:rsidRPr="007123F4">
        <w:rPr>
          <w:rFonts w:ascii="Times New Roman" w:hAnsi="Times New Roman" w:cs="Times New Roman"/>
          <w:sz w:val="24"/>
          <w:szCs w:val="24"/>
        </w:rPr>
        <w:t xml:space="preserve"> Luxembourg: Publication Office of the European Union; EUR 27939 EN; </w:t>
      </w:r>
      <w:proofErr w:type="spellStart"/>
      <w:r w:rsidRPr="007123F4">
        <w:rPr>
          <w:rFonts w:ascii="Times New Roman" w:hAnsi="Times New Roman" w:cs="Times New Roman"/>
          <w:sz w:val="24"/>
          <w:szCs w:val="24"/>
        </w:rPr>
        <w:t>doi:10.2791</w:t>
      </w:r>
      <w:proofErr w:type="spellEnd"/>
      <w:r w:rsidRPr="007123F4">
        <w:rPr>
          <w:rFonts w:ascii="Times New Roman" w:hAnsi="Times New Roman" w:cs="Times New Roman"/>
          <w:sz w:val="24"/>
          <w:szCs w:val="24"/>
        </w:rPr>
        <w:t>/593884</w:t>
      </w:r>
    </w:p>
    <w:p w14:paraId="7364D59B" w14:textId="77777777" w:rsidR="00397655" w:rsidRPr="00397655" w:rsidRDefault="00397655" w:rsidP="00397655">
      <w:pPr>
        <w:spacing w:line="360" w:lineRule="auto"/>
        <w:rPr>
          <w:rFonts w:ascii="Times New Roman" w:hAnsi="Times New Roman" w:cs="Times New Roman"/>
          <w:sz w:val="24"/>
          <w:szCs w:val="24"/>
        </w:rPr>
      </w:pPr>
    </w:p>
    <w:p w14:paraId="5BF817E6" w14:textId="3E175A62" w:rsidR="000E07AE" w:rsidRDefault="00397655" w:rsidP="00D62C64">
      <w:pPr>
        <w:spacing w:line="360" w:lineRule="auto"/>
        <w:rPr>
          <w:rFonts w:ascii="Times New Roman" w:hAnsi="Times New Roman" w:cs="Times New Roman"/>
          <w:sz w:val="24"/>
          <w:szCs w:val="24"/>
        </w:rPr>
      </w:pPr>
      <w:r w:rsidRPr="00397655">
        <w:rPr>
          <w:rFonts w:ascii="Times New Roman" w:hAnsi="Times New Roman" w:cs="Times New Roman"/>
          <w:sz w:val="24"/>
          <w:szCs w:val="24"/>
        </w:rPr>
        <w:t>Brolin, C, ‘</w:t>
      </w:r>
      <w:proofErr w:type="spellStart"/>
      <w:r w:rsidRPr="00397655">
        <w:rPr>
          <w:rFonts w:ascii="Times New Roman" w:hAnsi="Times New Roman" w:cs="Times New Roman"/>
          <w:sz w:val="24"/>
          <w:szCs w:val="24"/>
        </w:rPr>
        <w:t>Kreativitet</w:t>
      </w:r>
      <w:proofErr w:type="spellEnd"/>
      <w:r w:rsidRPr="00397655">
        <w:rPr>
          <w:rFonts w:ascii="Times New Roman" w:hAnsi="Times New Roman" w:cs="Times New Roman"/>
          <w:sz w:val="24"/>
          <w:szCs w:val="24"/>
        </w:rPr>
        <w:t xml:space="preserve"> </w:t>
      </w:r>
      <w:proofErr w:type="spellStart"/>
      <w:r w:rsidRPr="00397655">
        <w:rPr>
          <w:rFonts w:ascii="Times New Roman" w:hAnsi="Times New Roman" w:cs="Times New Roman"/>
          <w:sz w:val="24"/>
          <w:szCs w:val="24"/>
        </w:rPr>
        <w:t>och</w:t>
      </w:r>
      <w:proofErr w:type="spellEnd"/>
      <w:r w:rsidRPr="00397655">
        <w:rPr>
          <w:rFonts w:ascii="Times New Roman" w:hAnsi="Times New Roman" w:cs="Times New Roman"/>
          <w:sz w:val="24"/>
          <w:szCs w:val="24"/>
        </w:rPr>
        <w:t xml:space="preserve"> </w:t>
      </w:r>
      <w:proofErr w:type="spellStart"/>
      <w:r w:rsidRPr="00397655">
        <w:rPr>
          <w:rFonts w:ascii="Times New Roman" w:hAnsi="Times New Roman" w:cs="Times New Roman"/>
          <w:sz w:val="24"/>
          <w:szCs w:val="24"/>
        </w:rPr>
        <w:t>kritiskt</w:t>
      </w:r>
      <w:proofErr w:type="spellEnd"/>
      <w:r w:rsidRPr="00397655">
        <w:rPr>
          <w:rFonts w:ascii="Times New Roman" w:hAnsi="Times New Roman" w:cs="Times New Roman"/>
          <w:sz w:val="24"/>
          <w:szCs w:val="24"/>
        </w:rPr>
        <w:t xml:space="preserve"> </w:t>
      </w:r>
      <w:proofErr w:type="spellStart"/>
      <w:r w:rsidRPr="00397655">
        <w:rPr>
          <w:rFonts w:ascii="Times New Roman" w:hAnsi="Times New Roman" w:cs="Times New Roman"/>
          <w:sz w:val="24"/>
          <w:szCs w:val="24"/>
        </w:rPr>
        <w:t>tandande</w:t>
      </w:r>
      <w:proofErr w:type="spellEnd"/>
      <w:r w:rsidRPr="00397655">
        <w:rPr>
          <w:rFonts w:ascii="Times New Roman" w:hAnsi="Times New Roman" w:cs="Times New Roman"/>
          <w:sz w:val="24"/>
          <w:szCs w:val="24"/>
        </w:rPr>
        <w:t xml:space="preserve">. </w:t>
      </w:r>
      <w:proofErr w:type="spellStart"/>
      <w:r w:rsidRPr="00397655">
        <w:rPr>
          <w:rFonts w:ascii="Times New Roman" w:hAnsi="Times New Roman" w:cs="Times New Roman"/>
          <w:sz w:val="24"/>
          <w:szCs w:val="24"/>
        </w:rPr>
        <w:t>Redsckap</w:t>
      </w:r>
      <w:proofErr w:type="spellEnd"/>
      <w:r w:rsidRPr="00397655">
        <w:rPr>
          <w:rFonts w:ascii="Times New Roman" w:hAnsi="Times New Roman" w:cs="Times New Roman"/>
          <w:sz w:val="24"/>
          <w:szCs w:val="24"/>
        </w:rPr>
        <w:t xml:space="preserve"> for </w:t>
      </w:r>
      <w:proofErr w:type="spellStart"/>
      <w:r w:rsidRPr="00397655">
        <w:rPr>
          <w:rFonts w:ascii="Times New Roman" w:hAnsi="Times New Roman" w:cs="Times New Roman"/>
          <w:sz w:val="24"/>
          <w:szCs w:val="24"/>
        </w:rPr>
        <w:t>framtidsberedskap</w:t>
      </w:r>
      <w:proofErr w:type="spellEnd"/>
      <w:r w:rsidRPr="00397655">
        <w:rPr>
          <w:rFonts w:ascii="Times New Roman" w:hAnsi="Times New Roman" w:cs="Times New Roman"/>
          <w:sz w:val="24"/>
          <w:szCs w:val="24"/>
        </w:rPr>
        <w:t xml:space="preserve">’ [Creativity and critical thinking. Tools for preparedness for the future] in </w:t>
      </w:r>
      <w:proofErr w:type="spellStart"/>
      <w:r w:rsidRPr="00397655">
        <w:rPr>
          <w:rFonts w:ascii="Times New Roman" w:hAnsi="Times New Roman" w:cs="Times New Roman"/>
          <w:sz w:val="24"/>
          <w:szCs w:val="24"/>
        </w:rPr>
        <w:t>Krut,53</w:t>
      </w:r>
      <w:proofErr w:type="spellEnd"/>
      <w:r w:rsidRPr="00397655">
        <w:rPr>
          <w:rFonts w:ascii="Times New Roman" w:hAnsi="Times New Roman" w:cs="Times New Roman"/>
          <w:sz w:val="24"/>
          <w:szCs w:val="24"/>
        </w:rPr>
        <w:t>, 1992, pages 64-7</w:t>
      </w:r>
      <w:r w:rsidR="00F00C67">
        <w:rPr>
          <w:rFonts w:ascii="Times New Roman" w:hAnsi="Times New Roman" w:cs="Times New Roman"/>
          <w:sz w:val="24"/>
          <w:szCs w:val="24"/>
        </w:rPr>
        <w:t>1.</w:t>
      </w:r>
    </w:p>
    <w:p w14:paraId="20F3373F" w14:textId="2D9B36F7" w:rsidR="008F6E4F" w:rsidRDefault="008F6E4F" w:rsidP="00D62C64">
      <w:pPr>
        <w:spacing w:line="360" w:lineRule="auto"/>
        <w:rPr>
          <w:rFonts w:ascii="Times New Roman" w:hAnsi="Times New Roman" w:cs="Times New Roman"/>
          <w:sz w:val="24"/>
          <w:szCs w:val="24"/>
        </w:rPr>
      </w:pPr>
    </w:p>
    <w:p w14:paraId="36987BB8" w14:textId="47F5B959" w:rsidR="008F6E4F" w:rsidRPr="00D50EF7" w:rsidRDefault="008F6E4F" w:rsidP="00D62C6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Casserly</w:t>
      </w:r>
      <w:proofErr w:type="spellEnd"/>
      <w:r>
        <w:rPr>
          <w:rFonts w:ascii="Times New Roman" w:hAnsi="Times New Roman" w:cs="Times New Roman"/>
          <w:sz w:val="24"/>
          <w:szCs w:val="24"/>
        </w:rPr>
        <w:t>,</w:t>
      </w:r>
      <w:r w:rsidR="00D50EF7">
        <w:rPr>
          <w:rFonts w:ascii="Times New Roman" w:hAnsi="Times New Roman" w:cs="Times New Roman"/>
          <w:sz w:val="24"/>
          <w:szCs w:val="24"/>
        </w:rPr>
        <w:t xml:space="preserve"> M. (2004) </w:t>
      </w:r>
      <w:r w:rsidR="00D50EF7">
        <w:rPr>
          <w:rFonts w:ascii="Times New Roman" w:hAnsi="Times New Roman" w:cs="Times New Roman"/>
          <w:i/>
          <w:sz w:val="24"/>
          <w:szCs w:val="24"/>
        </w:rPr>
        <w:t xml:space="preserve">Developing a creative culture.’ </w:t>
      </w:r>
      <w:r w:rsidR="00D50EF7">
        <w:rPr>
          <w:rFonts w:ascii="Times New Roman" w:hAnsi="Times New Roman" w:cs="Times New Roman"/>
          <w:sz w:val="24"/>
          <w:szCs w:val="24"/>
        </w:rPr>
        <w:t xml:space="preserve">National </w:t>
      </w:r>
      <w:r w:rsidR="00394894">
        <w:rPr>
          <w:rFonts w:ascii="Times New Roman" w:hAnsi="Times New Roman" w:cs="Times New Roman"/>
          <w:sz w:val="24"/>
          <w:szCs w:val="24"/>
        </w:rPr>
        <w:t xml:space="preserve">Teacher Research Panel, available at: </w:t>
      </w:r>
      <w:hyperlink r:id="rId6" w:history="1">
        <w:r w:rsidR="00394894" w:rsidRPr="00012192">
          <w:rPr>
            <w:rStyle w:val="Hyperlink"/>
            <w:rFonts w:ascii="Times New Roman" w:hAnsi="Times New Roman" w:cs="Times New Roman"/>
            <w:sz w:val="24"/>
            <w:szCs w:val="24"/>
          </w:rPr>
          <w:t>www.ntrp.org.uk</w:t>
        </w:r>
      </w:hyperlink>
      <w:r w:rsidR="00394894">
        <w:rPr>
          <w:rFonts w:ascii="Times New Roman" w:hAnsi="Times New Roman" w:cs="Times New Roman"/>
          <w:sz w:val="24"/>
          <w:szCs w:val="24"/>
        </w:rPr>
        <w:t xml:space="preserve"> </w:t>
      </w:r>
    </w:p>
    <w:p w14:paraId="6501852B" w14:textId="065EB7E3" w:rsidR="006277BD" w:rsidRDefault="006277BD" w:rsidP="00D62C64">
      <w:pPr>
        <w:spacing w:line="360" w:lineRule="auto"/>
        <w:rPr>
          <w:rFonts w:ascii="Times New Roman" w:hAnsi="Times New Roman" w:cs="Times New Roman"/>
          <w:sz w:val="24"/>
          <w:szCs w:val="24"/>
        </w:rPr>
      </w:pPr>
    </w:p>
    <w:p w14:paraId="7AC13D34" w14:textId="1B1ECB86" w:rsidR="006277BD" w:rsidRDefault="006277BD" w:rsidP="00D62C64">
      <w:pPr>
        <w:spacing w:line="360" w:lineRule="auto"/>
        <w:rPr>
          <w:rFonts w:ascii="Times New Roman" w:hAnsi="Times New Roman" w:cs="Times New Roman"/>
          <w:sz w:val="24"/>
          <w:szCs w:val="24"/>
        </w:rPr>
      </w:pPr>
      <w:r>
        <w:rPr>
          <w:rFonts w:ascii="Times New Roman" w:hAnsi="Times New Roman" w:cs="Times New Roman"/>
          <w:sz w:val="24"/>
          <w:szCs w:val="24"/>
        </w:rPr>
        <w:t xml:space="preserve">Cecil, L. M., Gray, M. M., </w:t>
      </w:r>
      <w:proofErr w:type="spellStart"/>
      <w:r w:rsidR="00F6061F">
        <w:rPr>
          <w:rFonts w:ascii="Times New Roman" w:hAnsi="Times New Roman" w:cs="Times New Roman"/>
          <w:sz w:val="24"/>
          <w:szCs w:val="24"/>
        </w:rPr>
        <w:t>Thornburg</w:t>
      </w:r>
      <w:proofErr w:type="spellEnd"/>
      <w:r w:rsidR="00F6061F">
        <w:rPr>
          <w:rFonts w:ascii="Times New Roman" w:hAnsi="Times New Roman" w:cs="Times New Roman"/>
          <w:sz w:val="24"/>
          <w:szCs w:val="24"/>
        </w:rPr>
        <w:t xml:space="preserve">, K. R. and </w:t>
      </w:r>
      <w:proofErr w:type="spellStart"/>
      <w:r w:rsidR="00F6061F">
        <w:rPr>
          <w:rFonts w:ascii="Times New Roman" w:hAnsi="Times New Roman" w:cs="Times New Roman"/>
          <w:sz w:val="24"/>
          <w:szCs w:val="24"/>
        </w:rPr>
        <w:t>Ispa</w:t>
      </w:r>
      <w:proofErr w:type="spellEnd"/>
      <w:r w:rsidR="00F6061F">
        <w:rPr>
          <w:rFonts w:ascii="Times New Roman" w:hAnsi="Times New Roman" w:cs="Times New Roman"/>
          <w:sz w:val="24"/>
          <w:szCs w:val="24"/>
        </w:rPr>
        <w:t xml:space="preserve">, J. (1985) Curiosity-exploration-play: the early childhood mosaic. </w:t>
      </w:r>
      <w:r w:rsidR="00F6061F">
        <w:rPr>
          <w:rFonts w:ascii="Times New Roman" w:hAnsi="Times New Roman" w:cs="Times New Roman"/>
          <w:i/>
          <w:sz w:val="24"/>
          <w:szCs w:val="24"/>
        </w:rPr>
        <w:t>Early Child Development</w:t>
      </w:r>
      <w:r w:rsidR="00DC1266">
        <w:rPr>
          <w:rFonts w:ascii="Times New Roman" w:hAnsi="Times New Roman" w:cs="Times New Roman"/>
          <w:i/>
          <w:sz w:val="24"/>
          <w:szCs w:val="24"/>
        </w:rPr>
        <w:t xml:space="preserve"> and Care. </w:t>
      </w:r>
      <w:r w:rsidR="00DC1266">
        <w:rPr>
          <w:rFonts w:ascii="Times New Roman" w:hAnsi="Times New Roman" w:cs="Times New Roman"/>
          <w:sz w:val="24"/>
          <w:szCs w:val="24"/>
        </w:rPr>
        <w:t>19: 199-217.</w:t>
      </w:r>
    </w:p>
    <w:p w14:paraId="0772A02F" w14:textId="5377F002" w:rsidR="005E6462" w:rsidRDefault="005E6462" w:rsidP="00D62C64">
      <w:pPr>
        <w:spacing w:line="360" w:lineRule="auto"/>
        <w:rPr>
          <w:rFonts w:ascii="Times New Roman" w:hAnsi="Times New Roman" w:cs="Times New Roman"/>
          <w:sz w:val="24"/>
          <w:szCs w:val="24"/>
        </w:rPr>
      </w:pPr>
    </w:p>
    <w:p w14:paraId="3B3F5AC3" w14:textId="11BB2E1C" w:rsidR="005E6462" w:rsidRDefault="00D86965" w:rsidP="00D62C64">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 and Young Peoples Workforce Diploma. </w:t>
      </w:r>
      <w:r w:rsidR="005E6462">
        <w:rPr>
          <w:rFonts w:ascii="Times New Roman" w:hAnsi="Times New Roman" w:cs="Times New Roman"/>
          <w:sz w:val="24"/>
          <w:szCs w:val="24"/>
        </w:rPr>
        <w:t xml:space="preserve">(2014) </w:t>
      </w:r>
      <w:r w:rsidR="005E6462" w:rsidRPr="005E6462">
        <w:rPr>
          <w:rFonts w:ascii="Times New Roman" w:hAnsi="Times New Roman" w:cs="Times New Roman"/>
          <w:i/>
          <w:sz w:val="24"/>
          <w:szCs w:val="24"/>
        </w:rPr>
        <w:t>Promote creativity and creative learning in young children: Unit CYPOP 7</w:t>
      </w:r>
      <w:r w:rsidR="005E6462">
        <w:rPr>
          <w:rFonts w:ascii="Times New Roman" w:hAnsi="Times New Roman" w:cs="Times New Roman"/>
          <w:i/>
          <w:sz w:val="24"/>
          <w:szCs w:val="24"/>
        </w:rPr>
        <w:t>.</w:t>
      </w:r>
      <w:r>
        <w:rPr>
          <w:rFonts w:ascii="Times New Roman" w:hAnsi="Times New Roman" w:cs="Times New Roman"/>
          <w:i/>
          <w:sz w:val="24"/>
          <w:szCs w:val="24"/>
        </w:rPr>
        <w:t xml:space="preserve"> </w:t>
      </w:r>
      <w:r w:rsidR="00860007">
        <w:rPr>
          <w:rFonts w:ascii="Times New Roman" w:hAnsi="Times New Roman" w:cs="Times New Roman"/>
          <w:sz w:val="24"/>
          <w:szCs w:val="24"/>
        </w:rPr>
        <w:t xml:space="preserve">London: </w:t>
      </w:r>
      <w:proofErr w:type="spellStart"/>
      <w:r w:rsidR="00E31DF4">
        <w:rPr>
          <w:rFonts w:ascii="Times New Roman" w:hAnsi="Times New Roman" w:cs="Times New Roman"/>
          <w:sz w:val="24"/>
          <w:szCs w:val="24"/>
        </w:rPr>
        <w:t>Hodder</w:t>
      </w:r>
      <w:proofErr w:type="spellEnd"/>
      <w:r w:rsidR="00E31DF4">
        <w:rPr>
          <w:rFonts w:ascii="Times New Roman" w:hAnsi="Times New Roman" w:cs="Times New Roman"/>
          <w:sz w:val="24"/>
          <w:szCs w:val="24"/>
        </w:rPr>
        <w:t xml:space="preserve"> Education.</w:t>
      </w:r>
    </w:p>
    <w:p w14:paraId="54E4A3AA" w14:textId="62679323" w:rsidR="00FC0403" w:rsidRDefault="00FC0403" w:rsidP="00D62C64">
      <w:pPr>
        <w:spacing w:line="360" w:lineRule="auto"/>
        <w:rPr>
          <w:rFonts w:ascii="Times New Roman" w:hAnsi="Times New Roman" w:cs="Times New Roman"/>
          <w:sz w:val="24"/>
          <w:szCs w:val="24"/>
        </w:rPr>
      </w:pPr>
    </w:p>
    <w:p w14:paraId="3A849283" w14:textId="55B96AE5" w:rsidR="00FC0403" w:rsidRDefault="00FC0403" w:rsidP="00D62C64">
      <w:pPr>
        <w:spacing w:line="360" w:lineRule="auto"/>
        <w:rPr>
          <w:rFonts w:ascii="Times New Roman" w:hAnsi="Times New Roman" w:cs="Times New Roman"/>
          <w:sz w:val="24"/>
          <w:szCs w:val="24"/>
        </w:rPr>
      </w:pPr>
      <w:r>
        <w:rPr>
          <w:rFonts w:ascii="Times New Roman" w:hAnsi="Times New Roman" w:cs="Times New Roman"/>
          <w:sz w:val="24"/>
          <w:szCs w:val="24"/>
        </w:rPr>
        <w:t>Clegg</w:t>
      </w:r>
      <w:r w:rsidR="00EB5F3A">
        <w:rPr>
          <w:rFonts w:ascii="Times New Roman" w:hAnsi="Times New Roman" w:cs="Times New Roman"/>
          <w:sz w:val="24"/>
          <w:szCs w:val="24"/>
        </w:rPr>
        <w:t xml:space="preserve">, B. (1999) </w:t>
      </w:r>
      <w:r w:rsidR="00EB5F3A">
        <w:rPr>
          <w:rFonts w:ascii="Times New Roman" w:hAnsi="Times New Roman" w:cs="Times New Roman"/>
          <w:i/>
          <w:sz w:val="24"/>
          <w:szCs w:val="24"/>
        </w:rPr>
        <w:t xml:space="preserve">Instant Brainpower. </w:t>
      </w:r>
      <w:r w:rsidR="00EB5F3A">
        <w:rPr>
          <w:rFonts w:ascii="Times New Roman" w:hAnsi="Times New Roman" w:cs="Times New Roman"/>
          <w:sz w:val="24"/>
          <w:szCs w:val="24"/>
        </w:rPr>
        <w:t>London: Kogan Page.</w:t>
      </w:r>
    </w:p>
    <w:p w14:paraId="52F4E3E4" w14:textId="77777777" w:rsidR="0089236C" w:rsidRDefault="0089236C" w:rsidP="0089236C">
      <w:pPr>
        <w:spacing w:line="360" w:lineRule="auto"/>
        <w:rPr>
          <w:rFonts w:ascii="Times New Roman" w:hAnsi="Times New Roman" w:cs="Times New Roman"/>
          <w:sz w:val="24"/>
          <w:szCs w:val="24"/>
        </w:rPr>
      </w:pPr>
    </w:p>
    <w:p w14:paraId="4A3840FD" w14:textId="72781F4F" w:rsidR="0089236C" w:rsidRDefault="0089236C" w:rsidP="00D62C64">
      <w:pPr>
        <w:spacing w:line="360" w:lineRule="auto"/>
        <w:rPr>
          <w:rFonts w:ascii="Times New Roman" w:hAnsi="Times New Roman" w:cs="Times New Roman"/>
          <w:sz w:val="24"/>
          <w:szCs w:val="24"/>
        </w:rPr>
      </w:pPr>
      <w:r w:rsidRPr="0089236C">
        <w:rPr>
          <w:rFonts w:ascii="Times New Roman" w:hAnsi="Times New Roman" w:cs="Times New Roman"/>
          <w:sz w:val="24"/>
          <w:szCs w:val="24"/>
        </w:rPr>
        <w:t>Costa</w:t>
      </w:r>
      <w:r>
        <w:rPr>
          <w:rFonts w:ascii="Times New Roman" w:hAnsi="Times New Roman" w:cs="Times New Roman"/>
          <w:sz w:val="24"/>
          <w:szCs w:val="24"/>
        </w:rPr>
        <w:t>, A. L.,</w:t>
      </w:r>
      <w:r w:rsidR="00EC372E">
        <w:rPr>
          <w:rFonts w:ascii="Times New Roman" w:hAnsi="Times New Roman" w:cs="Times New Roman"/>
          <w:sz w:val="24"/>
          <w:szCs w:val="24"/>
        </w:rPr>
        <w:t xml:space="preserve"> Kallick</w:t>
      </w:r>
      <w:r w:rsidR="00612B1E">
        <w:rPr>
          <w:rFonts w:ascii="Times New Roman" w:hAnsi="Times New Roman" w:cs="Times New Roman"/>
          <w:sz w:val="24"/>
          <w:szCs w:val="24"/>
        </w:rPr>
        <w:t xml:space="preserve">, B. (2000) </w:t>
      </w:r>
      <w:r w:rsidR="00612B1E">
        <w:rPr>
          <w:rFonts w:ascii="Times New Roman" w:hAnsi="Times New Roman" w:cs="Times New Roman"/>
          <w:i/>
          <w:sz w:val="24"/>
          <w:szCs w:val="24"/>
        </w:rPr>
        <w:t xml:space="preserve">Habits of Mind. </w:t>
      </w:r>
      <w:r w:rsidRPr="0089236C">
        <w:rPr>
          <w:rFonts w:ascii="Times New Roman" w:hAnsi="Times New Roman" w:cs="Times New Roman"/>
          <w:sz w:val="24"/>
          <w:szCs w:val="24"/>
        </w:rPr>
        <w:t>Alexandria, Va</w:t>
      </w:r>
      <w:r w:rsidR="00612B1E">
        <w:rPr>
          <w:rFonts w:ascii="Times New Roman" w:hAnsi="Times New Roman" w:cs="Times New Roman"/>
          <w:sz w:val="24"/>
          <w:szCs w:val="24"/>
        </w:rPr>
        <w:t xml:space="preserve">: </w:t>
      </w:r>
      <w:r w:rsidRPr="0089236C">
        <w:rPr>
          <w:rFonts w:ascii="Times New Roman" w:hAnsi="Times New Roman" w:cs="Times New Roman"/>
          <w:sz w:val="24"/>
          <w:szCs w:val="24"/>
        </w:rPr>
        <w:t>Association for Supervision and Curriculum Development</w:t>
      </w:r>
    </w:p>
    <w:p w14:paraId="05561436" w14:textId="52520E7E" w:rsidR="000B3F39" w:rsidRDefault="000B3F39" w:rsidP="00D62C64">
      <w:pPr>
        <w:spacing w:line="360" w:lineRule="auto"/>
        <w:rPr>
          <w:rFonts w:ascii="Times New Roman" w:hAnsi="Times New Roman" w:cs="Times New Roman"/>
          <w:sz w:val="24"/>
          <w:szCs w:val="24"/>
        </w:rPr>
      </w:pPr>
    </w:p>
    <w:p w14:paraId="3102DE6D" w14:textId="66DD150E" w:rsidR="000B3F39" w:rsidRPr="000B3F39" w:rsidRDefault="000B3F39" w:rsidP="00D62C64">
      <w:pPr>
        <w:spacing w:line="360" w:lineRule="auto"/>
        <w:rPr>
          <w:rFonts w:ascii="Times New Roman" w:hAnsi="Times New Roman" w:cs="Times New Roman"/>
          <w:sz w:val="24"/>
          <w:szCs w:val="24"/>
        </w:rPr>
      </w:pPr>
      <w:r>
        <w:rPr>
          <w:rFonts w:ascii="Times New Roman" w:hAnsi="Times New Roman" w:cs="Times New Roman"/>
          <w:sz w:val="24"/>
          <w:szCs w:val="24"/>
        </w:rPr>
        <w:t xml:space="preserve">Cox, T. (2018) </w:t>
      </w:r>
      <w:r>
        <w:rPr>
          <w:rFonts w:ascii="Times New Roman" w:hAnsi="Times New Roman" w:cs="Times New Roman"/>
          <w:i/>
          <w:sz w:val="24"/>
          <w:szCs w:val="24"/>
        </w:rPr>
        <w:t xml:space="preserve">Think like a five year old. </w:t>
      </w:r>
      <w:r>
        <w:rPr>
          <w:rFonts w:ascii="Times New Roman" w:hAnsi="Times New Roman" w:cs="Times New Roman"/>
          <w:sz w:val="24"/>
          <w:szCs w:val="24"/>
        </w:rPr>
        <w:t xml:space="preserve">(Online) Available at: </w:t>
      </w:r>
      <w:hyperlink r:id="rId7" w:history="1">
        <w:r w:rsidR="00B83F7D" w:rsidRPr="00B234DA">
          <w:rPr>
            <w:rStyle w:val="Hyperlink"/>
            <w:rFonts w:ascii="Times New Roman" w:hAnsi="Times New Roman" w:cs="Times New Roman"/>
            <w:sz w:val="24"/>
            <w:szCs w:val="24"/>
          </w:rPr>
          <w:t>https://moodle.uwtsd.ac.uk/pluginfile.php/184490/mod_resource/content/3/Think%20like%20a%205%20yr%20old%20presentation.pdf</w:t>
        </w:r>
      </w:hyperlink>
      <w:r w:rsidR="00B83F7D">
        <w:rPr>
          <w:rFonts w:ascii="Times New Roman" w:hAnsi="Times New Roman" w:cs="Times New Roman"/>
          <w:sz w:val="24"/>
          <w:szCs w:val="24"/>
        </w:rPr>
        <w:t xml:space="preserve"> [Accessed: 25</w:t>
      </w:r>
      <w:r w:rsidR="00B83F7D" w:rsidRPr="00B83F7D">
        <w:rPr>
          <w:rFonts w:ascii="Times New Roman" w:hAnsi="Times New Roman" w:cs="Times New Roman"/>
          <w:sz w:val="24"/>
          <w:szCs w:val="24"/>
          <w:vertAlign w:val="superscript"/>
        </w:rPr>
        <w:t>th</w:t>
      </w:r>
      <w:r w:rsidR="00B83F7D">
        <w:rPr>
          <w:rFonts w:ascii="Times New Roman" w:hAnsi="Times New Roman" w:cs="Times New Roman"/>
          <w:sz w:val="24"/>
          <w:szCs w:val="24"/>
        </w:rPr>
        <w:t xml:space="preserve"> January 2019.]</w:t>
      </w:r>
    </w:p>
    <w:p w14:paraId="2893197E" w14:textId="2E45C2E7" w:rsidR="00FF34DA" w:rsidRDefault="00FF34DA" w:rsidP="00D62C64">
      <w:pPr>
        <w:spacing w:line="360" w:lineRule="auto"/>
        <w:rPr>
          <w:rFonts w:ascii="Times New Roman" w:hAnsi="Times New Roman" w:cs="Times New Roman"/>
          <w:sz w:val="24"/>
          <w:szCs w:val="24"/>
        </w:rPr>
      </w:pPr>
    </w:p>
    <w:p w14:paraId="4552E060" w14:textId="58FF57AE" w:rsidR="00FF34DA" w:rsidRDefault="00FF34DA" w:rsidP="00D62C64">
      <w:pPr>
        <w:spacing w:line="360" w:lineRule="auto"/>
        <w:rPr>
          <w:rFonts w:ascii="Times New Roman" w:hAnsi="Times New Roman" w:cs="Times New Roman"/>
          <w:sz w:val="24"/>
          <w:szCs w:val="24"/>
        </w:rPr>
      </w:pPr>
      <w:r>
        <w:rPr>
          <w:rFonts w:ascii="Times New Roman" w:hAnsi="Times New Roman" w:cs="Times New Roman"/>
          <w:sz w:val="24"/>
          <w:szCs w:val="24"/>
        </w:rPr>
        <w:t>Cremin, T., Barnes, J.</w:t>
      </w:r>
      <w:r w:rsidR="007E144C">
        <w:rPr>
          <w:rFonts w:ascii="Times New Roman" w:hAnsi="Times New Roman" w:cs="Times New Roman"/>
          <w:sz w:val="24"/>
          <w:szCs w:val="24"/>
        </w:rPr>
        <w:t xml:space="preserve"> </w:t>
      </w:r>
      <w:r>
        <w:rPr>
          <w:rFonts w:ascii="Times New Roman" w:hAnsi="Times New Roman" w:cs="Times New Roman"/>
          <w:sz w:val="24"/>
          <w:szCs w:val="24"/>
        </w:rPr>
        <w:t xml:space="preserve">and </w:t>
      </w:r>
      <w:proofErr w:type="spellStart"/>
      <w:r w:rsidR="00D24C78">
        <w:rPr>
          <w:rFonts w:ascii="Times New Roman" w:hAnsi="Times New Roman" w:cs="Times New Roman"/>
          <w:sz w:val="24"/>
          <w:szCs w:val="24"/>
        </w:rPr>
        <w:t>Scoffham</w:t>
      </w:r>
      <w:proofErr w:type="spellEnd"/>
      <w:r w:rsidR="00D24C78">
        <w:rPr>
          <w:rFonts w:ascii="Times New Roman" w:hAnsi="Times New Roman" w:cs="Times New Roman"/>
          <w:sz w:val="24"/>
          <w:szCs w:val="24"/>
        </w:rPr>
        <w:t xml:space="preserve">, S. (2009) </w:t>
      </w:r>
      <w:r w:rsidR="00D24C78">
        <w:rPr>
          <w:rFonts w:ascii="Times New Roman" w:hAnsi="Times New Roman" w:cs="Times New Roman"/>
          <w:i/>
          <w:sz w:val="24"/>
          <w:szCs w:val="24"/>
        </w:rPr>
        <w:t xml:space="preserve">Creative Teaching for Tomorrow: Fostering a Creative State of Mind. </w:t>
      </w:r>
      <w:r w:rsidR="007E144C">
        <w:rPr>
          <w:rFonts w:ascii="Times New Roman" w:hAnsi="Times New Roman" w:cs="Times New Roman"/>
          <w:sz w:val="24"/>
          <w:szCs w:val="24"/>
        </w:rPr>
        <w:t>Margate: Future Creative.</w:t>
      </w:r>
    </w:p>
    <w:p w14:paraId="56D395B0" w14:textId="71C1D98C" w:rsidR="00286758" w:rsidRDefault="00286758" w:rsidP="00D62C64">
      <w:pPr>
        <w:spacing w:line="360" w:lineRule="auto"/>
        <w:rPr>
          <w:rFonts w:ascii="Times New Roman" w:hAnsi="Times New Roman" w:cs="Times New Roman"/>
          <w:sz w:val="24"/>
          <w:szCs w:val="24"/>
        </w:rPr>
      </w:pPr>
    </w:p>
    <w:p w14:paraId="34C3B64A" w14:textId="1DF87B06" w:rsidR="00286758" w:rsidRPr="007922EC" w:rsidRDefault="00286758" w:rsidP="00D62C64">
      <w:pPr>
        <w:spacing w:line="360" w:lineRule="auto"/>
        <w:rPr>
          <w:rFonts w:ascii="Times New Roman" w:hAnsi="Times New Roman" w:cs="Times New Roman"/>
          <w:sz w:val="24"/>
          <w:szCs w:val="24"/>
        </w:rPr>
      </w:pPr>
      <w:r>
        <w:rPr>
          <w:rFonts w:ascii="Times New Roman" w:hAnsi="Times New Roman" w:cs="Times New Roman"/>
          <w:sz w:val="24"/>
          <w:szCs w:val="24"/>
        </w:rPr>
        <w:t xml:space="preserve">De Bono, E. (2000) </w:t>
      </w:r>
      <w:r>
        <w:rPr>
          <w:rFonts w:ascii="Times New Roman" w:hAnsi="Times New Roman" w:cs="Times New Roman"/>
          <w:i/>
          <w:sz w:val="24"/>
          <w:szCs w:val="24"/>
        </w:rPr>
        <w:t xml:space="preserve">Six </w:t>
      </w:r>
      <w:r w:rsidR="007922EC">
        <w:rPr>
          <w:rFonts w:ascii="Times New Roman" w:hAnsi="Times New Roman" w:cs="Times New Roman"/>
          <w:i/>
          <w:sz w:val="24"/>
          <w:szCs w:val="24"/>
        </w:rPr>
        <w:t xml:space="preserve">Thinking Hats. </w:t>
      </w:r>
      <w:r w:rsidR="007922EC">
        <w:rPr>
          <w:rFonts w:ascii="Times New Roman" w:hAnsi="Times New Roman" w:cs="Times New Roman"/>
          <w:sz w:val="24"/>
          <w:szCs w:val="24"/>
        </w:rPr>
        <w:t>2</w:t>
      </w:r>
      <w:r w:rsidR="007922EC" w:rsidRPr="007922EC">
        <w:rPr>
          <w:rFonts w:ascii="Times New Roman" w:hAnsi="Times New Roman" w:cs="Times New Roman"/>
          <w:sz w:val="24"/>
          <w:szCs w:val="24"/>
          <w:vertAlign w:val="superscript"/>
        </w:rPr>
        <w:t>nd</w:t>
      </w:r>
      <w:r w:rsidR="007922EC">
        <w:rPr>
          <w:rFonts w:ascii="Times New Roman" w:hAnsi="Times New Roman" w:cs="Times New Roman"/>
          <w:sz w:val="24"/>
          <w:szCs w:val="24"/>
        </w:rPr>
        <w:t xml:space="preserve"> Edition.</w:t>
      </w:r>
      <w:r w:rsidR="004A10C7">
        <w:rPr>
          <w:rFonts w:ascii="Times New Roman" w:hAnsi="Times New Roman" w:cs="Times New Roman"/>
          <w:sz w:val="24"/>
          <w:szCs w:val="24"/>
        </w:rPr>
        <w:t xml:space="preserve"> London: Penguin.</w:t>
      </w:r>
    </w:p>
    <w:p w14:paraId="3FC1C911" w14:textId="084B725D" w:rsidR="00444B8D" w:rsidRDefault="00444B8D" w:rsidP="00D62C64">
      <w:pPr>
        <w:spacing w:line="360" w:lineRule="auto"/>
        <w:rPr>
          <w:rFonts w:ascii="Times New Roman" w:hAnsi="Times New Roman" w:cs="Times New Roman"/>
          <w:sz w:val="24"/>
          <w:szCs w:val="24"/>
        </w:rPr>
      </w:pPr>
    </w:p>
    <w:p w14:paraId="516EFD73" w14:textId="7087F18F" w:rsidR="00444B8D" w:rsidRDefault="00444B8D" w:rsidP="00D62C64">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sz w:val="24"/>
          <w:szCs w:val="24"/>
        </w:rPr>
        <w:t xml:space="preserve">Successful Futures. </w:t>
      </w:r>
      <w:r w:rsidR="00E256EE">
        <w:rPr>
          <w:rFonts w:ascii="Times New Roman" w:hAnsi="Times New Roman" w:cs="Times New Roman"/>
          <w:sz w:val="24"/>
          <w:szCs w:val="24"/>
        </w:rPr>
        <w:t>Cardiff: Welsh Government.</w:t>
      </w:r>
    </w:p>
    <w:p w14:paraId="2A4AE905" w14:textId="16DA3837" w:rsidR="00F2452D" w:rsidRDefault="00F2452D" w:rsidP="00D62C64">
      <w:pPr>
        <w:spacing w:line="360" w:lineRule="auto"/>
        <w:rPr>
          <w:rFonts w:ascii="Times New Roman" w:hAnsi="Times New Roman" w:cs="Times New Roman"/>
          <w:sz w:val="24"/>
          <w:szCs w:val="24"/>
        </w:rPr>
      </w:pPr>
    </w:p>
    <w:p w14:paraId="4CAB4FD3" w14:textId="0165908A" w:rsidR="00F2452D" w:rsidRPr="00D56EB6" w:rsidRDefault="00F2452D" w:rsidP="00D62C6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Duffy, B. (2000) </w:t>
      </w:r>
      <w:r w:rsidR="00D56EB6">
        <w:rPr>
          <w:rFonts w:ascii="Times New Roman" w:hAnsi="Times New Roman" w:cs="Times New Roman"/>
          <w:i/>
          <w:sz w:val="24"/>
          <w:szCs w:val="24"/>
        </w:rPr>
        <w:t xml:space="preserve">Supporting creativity and imagination in the early years. </w:t>
      </w:r>
      <w:r w:rsidR="00D56EB6">
        <w:rPr>
          <w:rFonts w:ascii="Times New Roman" w:hAnsi="Times New Roman" w:cs="Times New Roman"/>
          <w:sz w:val="24"/>
          <w:szCs w:val="24"/>
        </w:rPr>
        <w:t xml:space="preserve">Buckingham: Open University Press. </w:t>
      </w:r>
    </w:p>
    <w:p w14:paraId="2A3001AE" w14:textId="77777777" w:rsidR="00914229" w:rsidRPr="009476B4" w:rsidRDefault="00914229" w:rsidP="00D62C64">
      <w:pPr>
        <w:spacing w:line="360" w:lineRule="auto"/>
        <w:rPr>
          <w:rFonts w:ascii="Times New Roman" w:hAnsi="Times New Roman" w:cs="Times New Roman"/>
          <w:sz w:val="24"/>
          <w:szCs w:val="24"/>
        </w:rPr>
      </w:pPr>
    </w:p>
    <w:p w14:paraId="16C98CDD" w14:textId="6C3A663B" w:rsidR="005974EB" w:rsidRDefault="005974EB" w:rsidP="00D62C64">
      <w:pPr>
        <w:spacing w:line="360" w:lineRule="auto"/>
        <w:rPr>
          <w:rFonts w:ascii="Times New Roman" w:hAnsi="Times New Roman" w:cs="Times New Roman"/>
          <w:sz w:val="24"/>
          <w:szCs w:val="24"/>
        </w:rPr>
      </w:pPr>
      <w:r>
        <w:rPr>
          <w:rFonts w:ascii="Times New Roman" w:hAnsi="Times New Roman" w:cs="Times New Roman"/>
          <w:sz w:val="24"/>
          <w:szCs w:val="24"/>
        </w:rPr>
        <w:t>Einon,</w:t>
      </w:r>
      <w:r w:rsidR="009C0EB8">
        <w:rPr>
          <w:rFonts w:ascii="Times New Roman" w:hAnsi="Times New Roman" w:cs="Times New Roman"/>
          <w:sz w:val="24"/>
          <w:szCs w:val="24"/>
        </w:rPr>
        <w:t xml:space="preserve"> D. (2002) </w:t>
      </w:r>
      <w:r w:rsidR="009C0EB8">
        <w:rPr>
          <w:rFonts w:ascii="Times New Roman" w:hAnsi="Times New Roman" w:cs="Times New Roman"/>
          <w:i/>
          <w:sz w:val="24"/>
          <w:szCs w:val="24"/>
        </w:rPr>
        <w:t xml:space="preserve">Creative Child. </w:t>
      </w:r>
      <w:r w:rsidR="009C0EB8">
        <w:rPr>
          <w:rFonts w:ascii="Times New Roman" w:hAnsi="Times New Roman" w:cs="Times New Roman"/>
          <w:sz w:val="24"/>
          <w:szCs w:val="24"/>
        </w:rPr>
        <w:t xml:space="preserve">London: </w:t>
      </w:r>
      <w:proofErr w:type="spellStart"/>
      <w:r w:rsidR="009C0EB8">
        <w:rPr>
          <w:rFonts w:ascii="Times New Roman" w:hAnsi="Times New Roman" w:cs="Times New Roman"/>
          <w:sz w:val="24"/>
          <w:szCs w:val="24"/>
        </w:rPr>
        <w:t>Hamlyn</w:t>
      </w:r>
      <w:proofErr w:type="spellEnd"/>
      <w:r w:rsidR="009C0EB8">
        <w:rPr>
          <w:rFonts w:ascii="Times New Roman" w:hAnsi="Times New Roman" w:cs="Times New Roman"/>
          <w:sz w:val="24"/>
          <w:szCs w:val="24"/>
        </w:rPr>
        <w:t>.</w:t>
      </w:r>
    </w:p>
    <w:p w14:paraId="7FA72061" w14:textId="477B593C" w:rsidR="00592B1C" w:rsidRDefault="00592B1C" w:rsidP="00D62C64">
      <w:pPr>
        <w:spacing w:line="360" w:lineRule="auto"/>
        <w:rPr>
          <w:rFonts w:ascii="Times New Roman" w:hAnsi="Times New Roman" w:cs="Times New Roman"/>
          <w:sz w:val="24"/>
          <w:szCs w:val="24"/>
        </w:rPr>
      </w:pPr>
    </w:p>
    <w:p w14:paraId="621B23B8" w14:textId="1B208B0E" w:rsidR="00592B1C" w:rsidRDefault="00592B1C" w:rsidP="00D62C64">
      <w:pPr>
        <w:spacing w:line="360" w:lineRule="auto"/>
        <w:rPr>
          <w:rFonts w:ascii="Times New Roman" w:hAnsi="Times New Roman" w:cs="Times New Roman"/>
          <w:sz w:val="24"/>
          <w:szCs w:val="24"/>
        </w:rPr>
      </w:pPr>
      <w:r>
        <w:rPr>
          <w:rFonts w:ascii="Times New Roman" w:hAnsi="Times New Roman" w:cs="Times New Roman"/>
          <w:sz w:val="24"/>
          <w:szCs w:val="24"/>
        </w:rPr>
        <w:t>Grigg, R. (2015)</w:t>
      </w:r>
      <w:r w:rsidR="00916B2B">
        <w:rPr>
          <w:rFonts w:ascii="Times New Roman" w:hAnsi="Times New Roman" w:cs="Times New Roman"/>
          <w:sz w:val="24"/>
          <w:szCs w:val="24"/>
        </w:rPr>
        <w:t xml:space="preserve"> </w:t>
      </w:r>
      <w:r w:rsidR="00916B2B">
        <w:rPr>
          <w:rFonts w:ascii="Times New Roman" w:hAnsi="Times New Roman" w:cs="Times New Roman"/>
          <w:i/>
          <w:sz w:val="24"/>
          <w:szCs w:val="24"/>
        </w:rPr>
        <w:t xml:space="preserve">Becoming an outstanding primary school teacher. </w:t>
      </w:r>
      <w:r w:rsidR="00916B2B">
        <w:rPr>
          <w:rFonts w:ascii="Times New Roman" w:hAnsi="Times New Roman" w:cs="Times New Roman"/>
          <w:sz w:val="24"/>
          <w:szCs w:val="24"/>
        </w:rPr>
        <w:t xml:space="preserve">Oxon: Routledge. </w:t>
      </w:r>
    </w:p>
    <w:p w14:paraId="4A836A22" w14:textId="2E8B7039" w:rsidR="00AD4DCB" w:rsidRDefault="00AD4DCB" w:rsidP="00D62C64">
      <w:pPr>
        <w:spacing w:line="360" w:lineRule="auto"/>
        <w:rPr>
          <w:rFonts w:ascii="Times New Roman" w:hAnsi="Times New Roman" w:cs="Times New Roman"/>
          <w:sz w:val="24"/>
          <w:szCs w:val="24"/>
        </w:rPr>
      </w:pPr>
    </w:p>
    <w:p w14:paraId="365CF454" w14:textId="62546ABA" w:rsidR="00AD4DCB" w:rsidRPr="007B23FC" w:rsidRDefault="00AD4DCB" w:rsidP="00D62C64">
      <w:pPr>
        <w:spacing w:line="360" w:lineRule="auto"/>
        <w:rPr>
          <w:rFonts w:ascii="Times New Roman" w:hAnsi="Times New Roman" w:cs="Times New Roman"/>
          <w:sz w:val="24"/>
          <w:szCs w:val="24"/>
        </w:rPr>
      </w:pPr>
      <w:r>
        <w:rPr>
          <w:rFonts w:ascii="Times New Roman" w:hAnsi="Times New Roman" w:cs="Times New Roman"/>
          <w:sz w:val="24"/>
          <w:szCs w:val="24"/>
        </w:rPr>
        <w:t>Guildford, J</w:t>
      </w:r>
      <w:r w:rsidR="00D97F6D">
        <w:rPr>
          <w:rFonts w:ascii="Times New Roman" w:hAnsi="Times New Roman" w:cs="Times New Roman"/>
          <w:sz w:val="24"/>
          <w:szCs w:val="24"/>
        </w:rPr>
        <w:t>. P. (1956)</w:t>
      </w:r>
      <w:r w:rsidR="00261673">
        <w:rPr>
          <w:rFonts w:ascii="Times New Roman" w:hAnsi="Times New Roman" w:cs="Times New Roman"/>
          <w:sz w:val="24"/>
          <w:szCs w:val="24"/>
        </w:rPr>
        <w:t xml:space="preserve"> </w:t>
      </w:r>
      <w:r w:rsidR="00261673">
        <w:rPr>
          <w:rFonts w:ascii="Times New Roman" w:hAnsi="Times New Roman" w:cs="Times New Roman"/>
          <w:i/>
          <w:sz w:val="24"/>
          <w:szCs w:val="24"/>
        </w:rPr>
        <w:t xml:space="preserve">The Structure of Intellect. </w:t>
      </w:r>
      <w:r w:rsidR="007B23FC" w:rsidRPr="007B23FC">
        <w:rPr>
          <w:rFonts w:ascii="Times New Roman" w:hAnsi="Times New Roman" w:cs="Times New Roman"/>
          <w:sz w:val="24"/>
          <w:szCs w:val="24"/>
        </w:rPr>
        <w:t xml:space="preserve">Psychological </w:t>
      </w:r>
      <w:r w:rsidR="007B23FC">
        <w:rPr>
          <w:rFonts w:ascii="Times New Roman" w:hAnsi="Times New Roman" w:cs="Times New Roman"/>
          <w:sz w:val="24"/>
          <w:szCs w:val="24"/>
        </w:rPr>
        <w:t>Bulletin.</w:t>
      </w:r>
      <w:r w:rsidR="00CA20AB">
        <w:rPr>
          <w:rFonts w:ascii="Times New Roman" w:hAnsi="Times New Roman" w:cs="Times New Roman"/>
          <w:sz w:val="24"/>
          <w:szCs w:val="24"/>
        </w:rPr>
        <w:t xml:space="preserve"> </w:t>
      </w:r>
      <w:r w:rsidR="00CA20AB" w:rsidRPr="00CA20AB">
        <w:rPr>
          <w:rFonts w:ascii="Times New Roman" w:hAnsi="Times New Roman" w:cs="Times New Roman"/>
          <w:sz w:val="24"/>
          <w:szCs w:val="24"/>
        </w:rPr>
        <w:t>53(4):267-93</w:t>
      </w:r>
    </w:p>
    <w:p w14:paraId="77B41781" w14:textId="16786E8C" w:rsidR="002326BB" w:rsidRDefault="002326BB" w:rsidP="00D62C64">
      <w:pPr>
        <w:spacing w:line="360" w:lineRule="auto"/>
        <w:rPr>
          <w:rFonts w:ascii="Times New Roman" w:hAnsi="Times New Roman" w:cs="Times New Roman"/>
          <w:sz w:val="24"/>
          <w:szCs w:val="24"/>
        </w:rPr>
      </w:pPr>
    </w:p>
    <w:p w14:paraId="1D5B5451" w14:textId="77777777" w:rsidR="00853B1B" w:rsidRDefault="00F524B4" w:rsidP="00D62C64">
      <w:pPr>
        <w:spacing w:line="360" w:lineRule="auto"/>
        <w:rPr>
          <w:rFonts w:ascii="Times New Roman" w:hAnsi="Times New Roman" w:cs="Times New Roman"/>
          <w:sz w:val="24"/>
          <w:szCs w:val="24"/>
        </w:rPr>
      </w:pPr>
      <w:r>
        <w:rPr>
          <w:rFonts w:ascii="Times New Roman" w:hAnsi="Times New Roman" w:cs="Times New Roman"/>
          <w:sz w:val="24"/>
          <w:szCs w:val="24"/>
        </w:rPr>
        <w:t xml:space="preserve">National </w:t>
      </w:r>
      <w:r w:rsidR="000C110B">
        <w:rPr>
          <w:rFonts w:ascii="Times New Roman" w:hAnsi="Times New Roman" w:cs="Times New Roman"/>
          <w:sz w:val="24"/>
          <w:szCs w:val="24"/>
        </w:rPr>
        <w:t xml:space="preserve">Advisory Committee on Creative and Cultural Education. (1999) </w:t>
      </w:r>
      <w:r w:rsidR="000C110B">
        <w:rPr>
          <w:rFonts w:ascii="Times New Roman" w:hAnsi="Times New Roman" w:cs="Times New Roman"/>
          <w:i/>
          <w:sz w:val="24"/>
          <w:szCs w:val="24"/>
        </w:rPr>
        <w:t xml:space="preserve"> All Our Futures: The Report of the National Advisory Committee on Creative and Cultural Education</w:t>
      </w:r>
      <w:r w:rsidR="00853B1B">
        <w:rPr>
          <w:rFonts w:ascii="Times New Roman" w:hAnsi="Times New Roman" w:cs="Times New Roman"/>
          <w:i/>
          <w:sz w:val="24"/>
          <w:szCs w:val="24"/>
        </w:rPr>
        <w:t xml:space="preserve">. </w:t>
      </w:r>
      <w:r w:rsidR="00853B1B" w:rsidRPr="00853B1B">
        <w:rPr>
          <w:rFonts w:ascii="Times New Roman" w:hAnsi="Times New Roman" w:cs="Times New Roman"/>
          <w:sz w:val="24"/>
          <w:szCs w:val="24"/>
        </w:rPr>
        <w:t>London:</w:t>
      </w:r>
      <w:r w:rsidR="00853B1B">
        <w:rPr>
          <w:rFonts w:ascii="Times New Roman" w:hAnsi="Times New Roman" w:cs="Times New Roman"/>
          <w:sz w:val="24"/>
          <w:szCs w:val="24"/>
        </w:rPr>
        <w:t xml:space="preserve"> DfEE/DCMS.</w:t>
      </w:r>
    </w:p>
    <w:p w14:paraId="7B02246B" w14:textId="0C885ED4" w:rsidR="00602653" w:rsidRPr="00354789" w:rsidRDefault="000C110B" w:rsidP="00D62C64">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 </w:t>
      </w:r>
    </w:p>
    <w:p w14:paraId="3CDEB594" w14:textId="31630DD5" w:rsidR="00602653" w:rsidRDefault="00306E5B" w:rsidP="00D62C64">
      <w:pPr>
        <w:spacing w:line="360" w:lineRule="auto"/>
        <w:rPr>
          <w:rFonts w:ascii="Times New Roman" w:hAnsi="Times New Roman" w:cs="Times New Roman"/>
          <w:sz w:val="24"/>
          <w:szCs w:val="24"/>
        </w:rPr>
      </w:pPr>
      <w:r w:rsidRPr="00306E5B">
        <w:rPr>
          <w:rFonts w:ascii="Times New Roman" w:hAnsi="Times New Roman" w:cs="Times New Roman"/>
          <w:sz w:val="24"/>
          <w:szCs w:val="24"/>
        </w:rPr>
        <w:t>Quality Assurance Agency for Higher Education</w:t>
      </w:r>
      <w:r>
        <w:rPr>
          <w:rFonts w:ascii="Times New Roman" w:hAnsi="Times New Roman" w:cs="Times New Roman"/>
          <w:sz w:val="24"/>
          <w:szCs w:val="24"/>
        </w:rPr>
        <w:t>. (2012)</w:t>
      </w:r>
      <w:r w:rsidR="003B4039">
        <w:rPr>
          <w:rFonts w:ascii="Times New Roman" w:hAnsi="Times New Roman" w:cs="Times New Roman"/>
          <w:sz w:val="24"/>
          <w:szCs w:val="24"/>
        </w:rPr>
        <w:t xml:space="preserve"> </w:t>
      </w:r>
      <w:r w:rsidR="003B4039" w:rsidRPr="003B4039">
        <w:rPr>
          <w:rFonts w:ascii="Times New Roman" w:hAnsi="Times New Roman" w:cs="Times New Roman"/>
          <w:i/>
          <w:sz w:val="24"/>
          <w:szCs w:val="24"/>
        </w:rPr>
        <w:t>Enterprise and entrepreneurship education: Guidance for UK higher education providers</w:t>
      </w:r>
      <w:r w:rsidR="003B4039">
        <w:rPr>
          <w:rFonts w:ascii="Times New Roman" w:hAnsi="Times New Roman" w:cs="Times New Roman"/>
          <w:i/>
          <w:sz w:val="24"/>
          <w:szCs w:val="24"/>
        </w:rPr>
        <w:t xml:space="preserve">. </w:t>
      </w:r>
      <w:r w:rsidR="00887D73" w:rsidRPr="00887D73">
        <w:rPr>
          <w:rFonts w:ascii="Times New Roman" w:hAnsi="Times New Roman" w:cs="Times New Roman"/>
          <w:sz w:val="24"/>
          <w:szCs w:val="24"/>
        </w:rPr>
        <w:t>Gloucester</w:t>
      </w:r>
      <w:r w:rsidR="00887D73">
        <w:rPr>
          <w:rFonts w:ascii="Times New Roman" w:hAnsi="Times New Roman" w:cs="Times New Roman"/>
          <w:sz w:val="24"/>
          <w:szCs w:val="24"/>
        </w:rPr>
        <w:t>: QAA.</w:t>
      </w:r>
    </w:p>
    <w:p w14:paraId="401667BD" w14:textId="3696A2D0" w:rsidR="00F73BDA" w:rsidRDefault="00F73BDA" w:rsidP="00D62C64">
      <w:pPr>
        <w:spacing w:line="360" w:lineRule="auto"/>
        <w:rPr>
          <w:rFonts w:ascii="Times New Roman" w:hAnsi="Times New Roman" w:cs="Times New Roman"/>
          <w:sz w:val="24"/>
          <w:szCs w:val="24"/>
        </w:rPr>
      </w:pPr>
    </w:p>
    <w:p w14:paraId="18A394F6" w14:textId="069F1FA7" w:rsidR="00F73BDA" w:rsidRPr="00F73BDA" w:rsidRDefault="00F73BDA">
      <w:pPr>
        <w:rPr>
          <w:rFonts w:ascii="Times New Roman" w:hAnsi="Times New Roman" w:cs="Times New Roman"/>
          <w:sz w:val="24"/>
          <w:szCs w:val="24"/>
        </w:rPr>
      </w:pPr>
      <w:r w:rsidRPr="00F73BDA">
        <w:rPr>
          <w:rFonts w:ascii="Times New Roman" w:hAnsi="Times New Roman" w:cs="Times New Roman"/>
          <w:sz w:val="24"/>
          <w:szCs w:val="24"/>
        </w:rPr>
        <w:t>Robinson, K. (2006)</w:t>
      </w:r>
      <w:r w:rsidR="00E027B8">
        <w:rPr>
          <w:rFonts w:ascii="Times New Roman" w:hAnsi="Times New Roman" w:cs="Times New Roman"/>
          <w:sz w:val="24"/>
          <w:szCs w:val="24"/>
        </w:rPr>
        <w:t xml:space="preserve"> </w:t>
      </w:r>
      <w:r w:rsidR="00E027B8" w:rsidRPr="00E027B8">
        <w:rPr>
          <w:rFonts w:ascii="Times New Roman" w:hAnsi="Times New Roman" w:cs="Times New Roman"/>
          <w:i/>
          <w:sz w:val="24"/>
          <w:szCs w:val="24"/>
        </w:rPr>
        <w:t>D</w:t>
      </w:r>
      <w:r w:rsidRPr="00E027B8">
        <w:rPr>
          <w:rFonts w:ascii="Times New Roman" w:hAnsi="Times New Roman" w:cs="Times New Roman"/>
          <w:i/>
          <w:sz w:val="24"/>
          <w:szCs w:val="24"/>
        </w:rPr>
        <w:t>o schools kill creativity?</w:t>
      </w:r>
      <w:r w:rsidR="00E027B8" w:rsidRPr="00E027B8">
        <w:rPr>
          <w:rFonts w:ascii="Times New Roman" w:hAnsi="Times New Roman" w:cs="Times New Roman"/>
          <w:i/>
          <w:sz w:val="24"/>
          <w:szCs w:val="24"/>
        </w:rPr>
        <w:t xml:space="preserve"> TED Talks.</w:t>
      </w:r>
      <w:r w:rsidR="00E027B8" w:rsidRPr="00E027B8">
        <w:rPr>
          <w:rFonts w:ascii="Times New Roman" w:hAnsi="Times New Roman" w:cs="Times New Roman"/>
          <w:sz w:val="24"/>
          <w:szCs w:val="24"/>
        </w:rPr>
        <w:t xml:space="preserve"> [</w:t>
      </w:r>
      <w:r w:rsidR="005A0E54">
        <w:rPr>
          <w:rFonts w:ascii="Times New Roman" w:hAnsi="Times New Roman" w:cs="Times New Roman"/>
          <w:sz w:val="24"/>
          <w:szCs w:val="24"/>
        </w:rPr>
        <w:t>Video</w:t>
      </w:r>
      <w:r w:rsidR="00E027B8" w:rsidRPr="00E027B8">
        <w:rPr>
          <w:rFonts w:ascii="Times New Roman" w:hAnsi="Times New Roman" w:cs="Times New Roman"/>
          <w:sz w:val="24"/>
          <w:szCs w:val="24"/>
        </w:rPr>
        <w:t xml:space="preserve">] Available at: </w:t>
      </w:r>
      <w:hyperlink r:id="rId8" w:history="1">
        <w:r w:rsidR="00E027B8" w:rsidRPr="00C77E6B">
          <w:rPr>
            <w:rStyle w:val="Hyperlink"/>
            <w:rFonts w:ascii="Times New Roman" w:hAnsi="Times New Roman" w:cs="Times New Roman"/>
            <w:sz w:val="24"/>
            <w:szCs w:val="24"/>
          </w:rPr>
          <w:t>https://www.youtube.com/watch?v=iG9CE55wbtY</w:t>
        </w:r>
      </w:hyperlink>
      <w:r w:rsidR="00E027B8">
        <w:rPr>
          <w:rFonts w:ascii="Times New Roman" w:hAnsi="Times New Roman" w:cs="Times New Roman"/>
          <w:sz w:val="24"/>
          <w:szCs w:val="24"/>
        </w:rPr>
        <w:t xml:space="preserve"> </w:t>
      </w:r>
      <w:r w:rsidR="00E027B8" w:rsidRPr="00E027B8">
        <w:rPr>
          <w:rFonts w:ascii="Times New Roman" w:hAnsi="Times New Roman" w:cs="Times New Roman"/>
          <w:sz w:val="24"/>
          <w:szCs w:val="24"/>
        </w:rPr>
        <w:t xml:space="preserve"> [Accessed </w:t>
      </w:r>
      <w:r w:rsidR="00E027B8">
        <w:rPr>
          <w:rFonts w:ascii="Times New Roman" w:hAnsi="Times New Roman" w:cs="Times New Roman"/>
          <w:sz w:val="24"/>
          <w:szCs w:val="24"/>
        </w:rPr>
        <w:t>23</w:t>
      </w:r>
      <w:r w:rsidR="00096F86" w:rsidRPr="00096F86">
        <w:rPr>
          <w:rFonts w:ascii="Times New Roman" w:hAnsi="Times New Roman" w:cs="Times New Roman"/>
          <w:sz w:val="24"/>
          <w:szCs w:val="24"/>
          <w:vertAlign w:val="superscript"/>
        </w:rPr>
        <w:t>rd</w:t>
      </w:r>
      <w:r w:rsidR="00E027B8" w:rsidRPr="00E027B8">
        <w:rPr>
          <w:rFonts w:ascii="Times New Roman" w:hAnsi="Times New Roman" w:cs="Times New Roman"/>
          <w:sz w:val="24"/>
          <w:szCs w:val="24"/>
        </w:rPr>
        <w:t xml:space="preserve"> J</w:t>
      </w:r>
      <w:r w:rsidR="00E027B8">
        <w:rPr>
          <w:rFonts w:ascii="Times New Roman" w:hAnsi="Times New Roman" w:cs="Times New Roman"/>
          <w:sz w:val="24"/>
          <w:szCs w:val="24"/>
        </w:rPr>
        <w:t>an</w:t>
      </w:r>
      <w:r w:rsidR="00354789">
        <w:rPr>
          <w:rFonts w:ascii="Times New Roman" w:hAnsi="Times New Roman" w:cs="Times New Roman"/>
          <w:sz w:val="24"/>
          <w:szCs w:val="24"/>
        </w:rPr>
        <w:t>uary</w:t>
      </w:r>
      <w:r w:rsidR="00E027B8" w:rsidRPr="00E027B8">
        <w:rPr>
          <w:rFonts w:ascii="Times New Roman" w:hAnsi="Times New Roman" w:cs="Times New Roman"/>
          <w:sz w:val="24"/>
          <w:szCs w:val="24"/>
        </w:rPr>
        <w:t xml:space="preserve"> 201</w:t>
      </w:r>
      <w:r w:rsidR="00E027B8">
        <w:rPr>
          <w:rFonts w:ascii="Times New Roman" w:hAnsi="Times New Roman" w:cs="Times New Roman"/>
          <w:sz w:val="24"/>
          <w:szCs w:val="24"/>
        </w:rPr>
        <w:t>9</w:t>
      </w:r>
      <w:r w:rsidR="00E027B8" w:rsidRPr="00E027B8">
        <w:rPr>
          <w:rFonts w:ascii="Times New Roman" w:hAnsi="Times New Roman" w:cs="Times New Roman"/>
          <w:sz w:val="24"/>
          <w:szCs w:val="24"/>
        </w:rPr>
        <w:t>].</w:t>
      </w:r>
      <w:r>
        <w:rPr>
          <w:rFonts w:ascii="Times New Roman" w:hAnsi="Times New Roman" w:cs="Times New Roman"/>
          <w:sz w:val="24"/>
          <w:szCs w:val="24"/>
        </w:rPr>
        <w:t xml:space="preserve"> </w:t>
      </w:r>
    </w:p>
    <w:p w14:paraId="4BF0E7A5" w14:textId="3CED26EB" w:rsidR="00F73BDA" w:rsidRDefault="00F73BDA" w:rsidP="00D62C64">
      <w:pPr>
        <w:spacing w:line="360" w:lineRule="auto"/>
        <w:rPr>
          <w:rFonts w:ascii="Times New Roman" w:hAnsi="Times New Roman" w:cs="Times New Roman"/>
          <w:sz w:val="24"/>
          <w:szCs w:val="24"/>
        </w:rPr>
      </w:pPr>
    </w:p>
    <w:p w14:paraId="70FAE67A" w14:textId="1655FD85" w:rsidR="005A0E54" w:rsidRDefault="005A0E54" w:rsidP="00D62C6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w:t>
      </w:r>
      <w:r w:rsidR="006A3EAC">
        <w:rPr>
          <w:rFonts w:ascii="Times New Roman" w:hAnsi="Times New Roman" w:cs="Times New Roman"/>
          <w:sz w:val="24"/>
          <w:szCs w:val="24"/>
        </w:rPr>
        <w:t>e</w:t>
      </w:r>
      <w:r>
        <w:rPr>
          <w:rFonts w:ascii="Times New Roman" w:hAnsi="Times New Roman" w:cs="Times New Roman"/>
          <w:sz w:val="24"/>
          <w:szCs w:val="24"/>
        </w:rPr>
        <w:t>elig</w:t>
      </w:r>
      <w:proofErr w:type="spellEnd"/>
      <w:r>
        <w:rPr>
          <w:rFonts w:ascii="Times New Roman" w:hAnsi="Times New Roman" w:cs="Times New Roman"/>
          <w:sz w:val="24"/>
          <w:szCs w:val="24"/>
        </w:rPr>
        <w:t xml:space="preserve">, </w:t>
      </w:r>
      <w:r w:rsidR="008175DA">
        <w:rPr>
          <w:rFonts w:ascii="Times New Roman" w:hAnsi="Times New Roman" w:cs="Times New Roman"/>
          <w:sz w:val="24"/>
          <w:szCs w:val="24"/>
        </w:rPr>
        <w:t xml:space="preserve">T. (2014) </w:t>
      </w:r>
      <w:r w:rsidR="008175DA">
        <w:rPr>
          <w:rFonts w:ascii="Times New Roman" w:hAnsi="Times New Roman" w:cs="Times New Roman"/>
          <w:i/>
          <w:sz w:val="24"/>
          <w:szCs w:val="24"/>
        </w:rPr>
        <w:t xml:space="preserve">The 6 </w:t>
      </w:r>
      <w:r w:rsidR="001B2147">
        <w:rPr>
          <w:rFonts w:ascii="Times New Roman" w:hAnsi="Times New Roman" w:cs="Times New Roman"/>
          <w:i/>
          <w:sz w:val="24"/>
          <w:szCs w:val="24"/>
        </w:rPr>
        <w:t>C</w:t>
      </w:r>
      <w:r w:rsidR="008175DA">
        <w:rPr>
          <w:rFonts w:ascii="Times New Roman" w:hAnsi="Times New Roman" w:cs="Times New Roman"/>
          <w:i/>
          <w:sz w:val="24"/>
          <w:szCs w:val="24"/>
        </w:rPr>
        <w:t xml:space="preserve">haracteristics of </w:t>
      </w:r>
      <w:r w:rsidR="001B2147">
        <w:rPr>
          <w:rFonts w:ascii="Times New Roman" w:hAnsi="Times New Roman" w:cs="Times New Roman"/>
          <w:i/>
          <w:sz w:val="24"/>
          <w:szCs w:val="24"/>
        </w:rPr>
        <w:t>T</w:t>
      </w:r>
      <w:r w:rsidR="008175DA">
        <w:rPr>
          <w:rFonts w:ascii="Times New Roman" w:hAnsi="Times New Roman" w:cs="Times New Roman"/>
          <w:i/>
          <w:sz w:val="24"/>
          <w:szCs w:val="24"/>
        </w:rPr>
        <w:t xml:space="preserve">ruly </w:t>
      </w:r>
      <w:r w:rsidR="001B2147">
        <w:rPr>
          <w:rFonts w:ascii="Times New Roman" w:hAnsi="Times New Roman" w:cs="Times New Roman"/>
          <w:i/>
          <w:sz w:val="24"/>
          <w:szCs w:val="24"/>
        </w:rPr>
        <w:t>C</w:t>
      </w:r>
      <w:r w:rsidR="008175DA">
        <w:rPr>
          <w:rFonts w:ascii="Times New Roman" w:hAnsi="Times New Roman" w:cs="Times New Roman"/>
          <w:i/>
          <w:sz w:val="24"/>
          <w:szCs w:val="24"/>
        </w:rPr>
        <w:t xml:space="preserve">reative </w:t>
      </w:r>
      <w:r w:rsidR="001B2147">
        <w:rPr>
          <w:rFonts w:ascii="Times New Roman" w:hAnsi="Times New Roman" w:cs="Times New Roman"/>
          <w:i/>
          <w:sz w:val="24"/>
          <w:szCs w:val="24"/>
        </w:rPr>
        <w:t>Pe</w:t>
      </w:r>
      <w:r w:rsidR="008175DA">
        <w:rPr>
          <w:rFonts w:ascii="Times New Roman" w:hAnsi="Times New Roman" w:cs="Times New Roman"/>
          <w:i/>
          <w:sz w:val="24"/>
          <w:szCs w:val="24"/>
        </w:rPr>
        <w:t>ople</w:t>
      </w:r>
      <w:r w:rsidR="001B2147">
        <w:rPr>
          <w:rFonts w:ascii="Times New Roman" w:hAnsi="Times New Roman" w:cs="Times New Roman"/>
          <w:i/>
          <w:sz w:val="24"/>
          <w:szCs w:val="24"/>
        </w:rPr>
        <w:t xml:space="preserve">. </w:t>
      </w:r>
      <w:r w:rsidR="006713C1">
        <w:rPr>
          <w:rFonts w:ascii="Times New Roman" w:hAnsi="Times New Roman" w:cs="Times New Roman"/>
          <w:sz w:val="24"/>
          <w:szCs w:val="24"/>
        </w:rPr>
        <w:t>[Video] Available at:</w:t>
      </w:r>
      <w:r w:rsidR="008175DA">
        <w:rPr>
          <w:rFonts w:ascii="Times New Roman" w:hAnsi="Times New Roman" w:cs="Times New Roman"/>
          <w:i/>
          <w:sz w:val="24"/>
          <w:szCs w:val="24"/>
        </w:rPr>
        <w:t xml:space="preserve"> </w:t>
      </w:r>
      <w:hyperlink r:id="rId9" w:history="1">
        <w:r w:rsidR="00096F86" w:rsidRPr="00563A81">
          <w:rPr>
            <w:rStyle w:val="Hyperlink"/>
            <w:rFonts w:ascii="Times New Roman" w:hAnsi="Times New Roman" w:cs="Times New Roman"/>
            <w:i/>
            <w:sz w:val="24"/>
            <w:szCs w:val="24"/>
          </w:rPr>
          <w:t>http://www.tinaseelig.com/</w:t>
        </w:r>
      </w:hyperlink>
      <w:r w:rsidR="00096F86">
        <w:rPr>
          <w:rFonts w:ascii="Times New Roman" w:hAnsi="Times New Roman" w:cs="Times New Roman"/>
          <w:i/>
          <w:sz w:val="24"/>
          <w:szCs w:val="24"/>
        </w:rPr>
        <w:t xml:space="preserve"> </w:t>
      </w:r>
      <w:r w:rsidR="00096F86">
        <w:rPr>
          <w:rFonts w:ascii="Times New Roman" w:hAnsi="Times New Roman" w:cs="Times New Roman"/>
          <w:sz w:val="24"/>
          <w:szCs w:val="24"/>
        </w:rPr>
        <w:t>[Accessed 24</w:t>
      </w:r>
      <w:r w:rsidR="00096F86" w:rsidRPr="00096F86">
        <w:rPr>
          <w:rFonts w:ascii="Times New Roman" w:hAnsi="Times New Roman" w:cs="Times New Roman"/>
          <w:sz w:val="24"/>
          <w:szCs w:val="24"/>
          <w:vertAlign w:val="superscript"/>
        </w:rPr>
        <w:t>th</w:t>
      </w:r>
      <w:r w:rsidR="00096F86">
        <w:rPr>
          <w:rFonts w:ascii="Times New Roman" w:hAnsi="Times New Roman" w:cs="Times New Roman"/>
          <w:sz w:val="24"/>
          <w:szCs w:val="24"/>
        </w:rPr>
        <w:t xml:space="preserve"> January 2019.]</w:t>
      </w:r>
    </w:p>
    <w:p w14:paraId="7407EBC4" w14:textId="77777777" w:rsidR="00096F86" w:rsidRPr="00096F86" w:rsidRDefault="00096F86" w:rsidP="00D62C64">
      <w:pPr>
        <w:spacing w:line="360" w:lineRule="auto"/>
        <w:rPr>
          <w:rFonts w:ascii="Times New Roman" w:hAnsi="Times New Roman" w:cs="Times New Roman"/>
          <w:sz w:val="24"/>
          <w:szCs w:val="24"/>
        </w:rPr>
      </w:pPr>
    </w:p>
    <w:p w14:paraId="56C1DE6B" w14:textId="6107DD3B" w:rsidR="00354789" w:rsidRDefault="00354789" w:rsidP="00FD4930">
      <w:pPr>
        <w:spacing w:line="360" w:lineRule="auto"/>
        <w:rPr>
          <w:rFonts w:ascii="Times New Roman" w:hAnsi="Times New Roman" w:cs="Times New Roman"/>
          <w:sz w:val="24"/>
          <w:szCs w:val="24"/>
        </w:rPr>
      </w:pPr>
      <w:r w:rsidRPr="002326BB">
        <w:rPr>
          <w:rFonts w:ascii="Times New Roman" w:hAnsi="Times New Roman" w:cs="Times New Roman"/>
          <w:sz w:val="24"/>
          <w:szCs w:val="24"/>
        </w:rPr>
        <w:t xml:space="preserve">Thorne, K. (2007) </w:t>
      </w:r>
      <w:r w:rsidRPr="002326BB">
        <w:rPr>
          <w:rFonts w:ascii="Times New Roman" w:hAnsi="Times New Roman" w:cs="Times New Roman"/>
          <w:i/>
          <w:sz w:val="24"/>
          <w:szCs w:val="24"/>
        </w:rPr>
        <w:t>Essential Creativity in the Classroom.</w:t>
      </w:r>
      <w:r w:rsidRPr="002326BB">
        <w:rPr>
          <w:rFonts w:ascii="Times New Roman" w:hAnsi="Times New Roman" w:cs="Times New Roman"/>
          <w:sz w:val="24"/>
          <w:szCs w:val="24"/>
        </w:rPr>
        <w:t xml:space="preserve"> Abingdon: Routledge.</w:t>
      </w:r>
      <w:r>
        <w:rPr>
          <w:rFonts w:ascii="Times New Roman" w:hAnsi="Times New Roman" w:cs="Times New Roman"/>
          <w:sz w:val="24"/>
          <w:szCs w:val="24"/>
        </w:rPr>
        <w:t xml:space="preserve"> </w:t>
      </w:r>
    </w:p>
    <w:p w14:paraId="3DA36DDD" w14:textId="77777777" w:rsidR="00D92CE7" w:rsidRDefault="00D92CE7" w:rsidP="0075350A">
      <w:pPr>
        <w:spacing w:line="360" w:lineRule="auto"/>
        <w:rPr>
          <w:rFonts w:ascii="Times New Roman" w:hAnsi="Times New Roman" w:cs="Times New Roman"/>
          <w:sz w:val="24"/>
          <w:szCs w:val="24"/>
        </w:rPr>
      </w:pPr>
    </w:p>
    <w:p w14:paraId="41BA8489" w14:textId="2BFB0B8A" w:rsidR="00D92CE7" w:rsidRDefault="00D92CE7" w:rsidP="0075350A">
      <w:pPr>
        <w:spacing w:line="360" w:lineRule="auto"/>
        <w:rPr>
          <w:rFonts w:ascii="Times New Roman" w:hAnsi="Times New Roman" w:cs="Times New Roman"/>
          <w:sz w:val="24"/>
          <w:szCs w:val="24"/>
        </w:rPr>
      </w:pPr>
      <w:r w:rsidRPr="5338C579">
        <w:rPr>
          <w:rFonts w:ascii="Times New Roman" w:hAnsi="Times New Roman" w:cs="Times New Roman"/>
          <w:sz w:val="24"/>
          <w:szCs w:val="24"/>
        </w:rPr>
        <w:t xml:space="preserve">Welsh Assembly Government. (2009) </w:t>
      </w:r>
      <w:r w:rsidRPr="5338C579">
        <w:rPr>
          <w:rFonts w:ascii="Times New Roman" w:hAnsi="Times New Roman" w:cs="Times New Roman"/>
          <w:i/>
          <w:iCs/>
          <w:sz w:val="24"/>
          <w:szCs w:val="24"/>
        </w:rPr>
        <w:t xml:space="preserve">Qualified Teacher Status Standards Wales 2009. </w:t>
      </w:r>
      <w:r w:rsidRPr="5338C579">
        <w:rPr>
          <w:rFonts w:ascii="Times New Roman" w:hAnsi="Times New Roman" w:cs="Times New Roman"/>
          <w:sz w:val="24"/>
          <w:szCs w:val="24"/>
        </w:rPr>
        <w:t>Cardiff: Welsh Government.</w:t>
      </w:r>
    </w:p>
    <w:p w14:paraId="58F676A3" w14:textId="02322C53" w:rsidR="004F783D" w:rsidRDefault="004F783D" w:rsidP="0075350A">
      <w:pPr>
        <w:spacing w:line="360" w:lineRule="auto"/>
        <w:rPr>
          <w:rFonts w:ascii="Times New Roman" w:hAnsi="Times New Roman" w:cs="Times New Roman"/>
          <w:sz w:val="24"/>
          <w:szCs w:val="24"/>
        </w:rPr>
      </w:pPr>
    </w:p>
    <w:p w14:paraId="59DB2F36" w14:textId="2425DC42" w:rsidR="004F783D" w:rsidRPr="006B02ED" w:rsidRDefault="004F783D" w:rsidP="0075350A">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(2014a) </w:t>
      </w:r>
      <w:r w:rsidR="006B02ED">
        <w:rPr>
          <w:rFonts w:ascii="Times New Roman" w:hAnsi="Times New Roman" w:cs="Times New Roman"/>
          <w:i/>
          <w:sz w:val="24"/>
          <w:szCs w:val="24"/>
        </w:rPr>
        <w:t xml:space="preserve">Rewriting the Future: Raising ambition and attainment in schools. </w:t>
      </w:r>
      <w:r w:rsidR="006B02ED">
        <w:rPr>
          <w:rFonts w:ascii="Times New Roman" w:hAnsi="Times New Roman" w:cs="Times New Roman"/>
          <w:sz w:val="24"/>
          <w:szCs w:val="24"/>
        </w:rPr>
        <w:t xml:space="preserve">Cardiff: Welsh Government. </w:t>
      </w:r>
    </w:p>
    <w:p w14:paraId="2593125C" w14:textId="16342925" w:rsidR="00E66930" w:rsidRDefault="00E66930" w:rsidP="0075350A">
      <w:pPr>
        <w:spacing w:line="360" w:lineRule="auto"/>
        <w:rPr>
          <w:rFonts w:ascii="Times New Roman" w:hAnsi="Times New Roman" w:cs="Times New Roman"/>
          <w:sz w:val="24"/>
          <w:szCs w:val="24"/>
        </w:rPr>
      </w:pPr>
    </w:p>
    <w:p w14:paraId="6A1B1C1F" w14:textId="0C8A9F6A" w:rsidR="00E66930" w:rsidRDefault="00E66930" w:rsidP="0075350A">
      <w:pPr>
        <w:spacing w:line="360" w:lineRule="auto"/>
        <w:rPr>
          <w:rFonts w:ascii="Times New Roman" w:hAnsi="Times New Roman" w:cs="Times New Roman"/>
          <w:sz w:val="24"/>
          <w:szCs w:val="24"/>
        </w:rPr>
      </w:pPr>
      <w:r>
        <w:rPr>
          <w:rFonts w:ascii="Times New Roman" w:hAnsi="Times New Roman" w:cs="Times New Roman"/>
          <w:sz w:val="24"/>
          <w:szCs w:val="24"/>
        </w:rPr>
        <w:t>Welsh Assembly Government. (2014</w:t>
      </w:r>
      <w:r w:rsidR="007F1DC7">
        <w:rPr>
          <w:rFonts w:ascii="Times New Roman" w:hAnsi="Times New Roman" w:cs="Times New Roman"/>
          <w:sz w:val="24"/>
          <w:szCs w:val="24"/>
        </w:rPr>
        <w:t>b</w:t>
      </w:r>
      <w:r>
        <w:rPr>
          <w:rFonts w:ascii="Times New Roman" w:hAnsi="Times New Roman" w:cs="Times New Roman"/>
          <w:sz w:val="24"/>
          <w:szCs w:val="24"/>
        </w:rPr>
        <w:t xml:space="preserve">) </w:t>
      </w:r>
      <w:r>
        <w:rPr>
          <w:rFonts w:ascii="Times New Roman" w:hAnsi="Times New Roman" w:cs="Times New Roman"/>
          <w:i/>
          <w:sz w:val="24"/>
          <w:szCs w:val="24"/>
        </w:rPr>
        <w:t xml:space="preserve">Qualified for Life, An education improvement plan for 3-19 year olds in Wales. </w:t>
      </w:r>
      <w:r>
        <w:rPr>
          <w:rFonts w:ascii="Times New Roman" w:hAnsi="Times New Roman" w:cs="Times New Roman"/>
          <w:sz w:val="24"/>
          <w:szCs w:val="24"/>
        </w:rPr>
        <w:t>Cardiff: Welsh Government.</w:t>
      </w:r>
    </w:p>
    <w:p w14:paraId="40F6CDCF" w14:textId="57425723" w:rsidR="008637EE" w:rsidRDefault="008637EE" w:rsidP="0075350A">
      <w:pPr>
        <w:spacing w:line="360" w:lineRule="auto"/>
        <w:rPr>
          <w:rFonts w:ascii="Times New Roman" w:hAnsi="Times New Roman" w:cs="Times New Roman"/>
          <w:sz w:val="24"/>
          <w:szCs w:val="24"/>
        </w:rPr>
      </w:pPr>
    </w:p>
    <w:p w14:paraId="2715CADC" w14:textId="4A174E81" w:rsidR="008637EE" w:rsidRDefault="008637EE" w:rsidP="0075350A">
      <w:pPr>
        <w:spacing w:line="360" w:lineRule="auto"/>
        <w:rPr>
          <w:rFonts w:ascii="Times New Roman" w:hAnsi="Times New Roman" w:cs="Times New Roman"/>
          <w:sz w:val="24"/>
          <w:szCs w:val="24"/>
        </w:rPr>
      </w:pPr>
      <w:r>
        <w:rPr>
          <w:rFonts w:ascii="Times New Roman" w:hAnsi="Times New Roman" w:cs="Times New Roman"/>
          <w:sz w:val="24"/>
          <w:szCs w:val="24"/>
        </w:rPr>
        <w:t xml:space="preserve">Woods, P. (1990) </w:t>
      </w:r>
      <w:r>
        <w:rPr>
          <w:rFonts w:ascii="Times New Roman" w:hAnsi="Times New Roman" w:cs="Times New Roman"/>
          <w:i/>
          <w:sz w:val="24"/>
          <w:szCs w:val="24"/>
        </w:rPr>
        <w:t xml:space="preserve">Teacher skills and strategies. </w:t>
      </w:r>
      <w:r>
        <w:rPr>
          <w:rFonts w:ascii="Times New Roman" w:hAnsi="Times New Roman" w:cs="Times New Roman"/>
          <w:sz w:val="24"/>
          <w:szCs w:val="24"/>
        </w:rPr>
        <w:t>London</w:t>
      </w:r>
      <w:r w:rsidR="00865F97">
        <w:rPr>
          <w:rFonts w:ascii="Times New Roman" w:hAnsi="Times New Roman" w:cs="Times New Roman"/>
          <w:sz w:val="24"/>
          <w:szCs w:val="24"/>
        </w:rPr>
        <w:t>: Falmer Press.</w:t>
      </w:r>
    </w:p>
    <w:p w14:paraId="7B2B91D0" w14:textId="5185C86E" w:rsidR="003A017A" w:rsidRDefault="003A017A" w:rsidP="0075350A">
      <w:pPr>
        <w:spacing w:line="360" w:lineRule="auto"/>
        <w:rPr>
          <w:rFonts w:ascii="Times New Roman" w:hAnsi="Times New Roman" w:cs="Times New Roman"/>
          <w:sz w:val="24"/>
          <w:szCs w:val="24"/>
        </w:rPr>
      </w:pPr>
    </w:p>
    <w:p w14:paraId="098C6E9B" w14:textId="77777777" w:rsidR="003A017A" w:rsidRDefault="003A017A" w:rsidP="00D62C64">
      <w:pPr>
        <w:spacing w:line="360" w:lineRule="auto"/>
        <w:rPr>
          <w:rFonts w:ascii="Times New Roman" w:hAnsi="Times New Roman" w:cs="Times New Roman"/>
          <w:b/>
          <w:iCs/>
          <w:sz w:val="24"/>
          <w:szCs w:val="24"/>
        </w:rPr>
      </w:pPr>
      <w:r>
        <w:rPr>
          <w:rFonts w:ascii="Times New Roman" w:hAnsi="Times New Roman" w:cs="Times New Roman"/>
          <w:b/>
          <w:sz w:val="24"/>
          <w:szCs w:val="24"/>
        </w:rPr>
        <w:t>Word Count: 3,245 Words.</w:t>
      </w:r>
    </w:p>
    <w:p w14:paraId="03C29EF6" w14:textId="24C3E09B" w:rsidR="006977BB" w:rsidRPr="003A017A" w:rsidRDefault="006977BB" w:rsidP="00D62C64">
      <w:pPr>
        <w:spacing w:line="360" w:lineRule="auto"/>
        <w:rPr>
          <w:rFonts w:ascii="Times New Roman" w:hAnsi="Times New Roman" w:cs="Times New Roman"/>
          <w:b/>
          <w:iCs/>
          <w:sz w:val="24"/>
          <w:szCs w:val="24"/>
        </w:rPr>
      </w:pPr>
      <w:r>
        <w:rPr>
          <w:rFonts w:ascii="Times New Roman" w:hAnsi="Times New Roman" w:cs="Times New Roman"/>
          <w:b/>
          <w:sz w:val="24"/>
          <w:szCs w:val="24"/>
          <w:u w:val="single"/>
        </w:rPr>
        <w:lastRenderedPageBreak/>
        <w:t>Appendices</w:t>
      </w:r>
    </w:p>
    <w:p w14:paraId="6F724ECB" w14:textId="5FF3841E" w:rsidR="006977BB" w:rsidRDefault="006977BB" w:rsidP="00D62C6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Appendix 1</w:t>
      </w:r>
    </w:p>
    <w:p w14:paraId="1C205655" w14:textId="5CAEDAC2" w:rsidR="006977BB" w:rsidRDefault="004A4226" w:rsidP="00D62C64">
      <w:pPr>
        <w:spacing w:line="360" w:lineRule="auto"/>
        <w:rPr>
          <w:rFonts w:ascii="Times New Roman" w:hAnsi="Times New Roman" w:cs="Times New Roman"/>
          <w:b/>
          <w:sz w:val="24"/>
          <w:szCs w:val="24"/>
          <w:u w:val="single"/>
        </w:rPr>
      </w:pPr>
      <w:r>
        <w:rPr>
          <w:rFonts w:ascii="Times New Roman" w:hAnsi="Times New Roman" w:cs="Times New Roman"/>
          <w:b/>
          <w:noProof/>
          <w:sz w:val="24"/>
          <w:szCs w:val="24"/>
          <w:u w:val="single"/>
        </w:rPr>
        <w:drawing>
          <wp:anchor distT="0" distB="0" distL="114300" distR="114300" simplePos="0" relativeHeight="251659264" behindDoc="0" locked="0" layoutInCell="1" allowOverlap="1" wp14:anchorId="47829FD1" wp14:editId="55DDCB74">
            <wp:simplePos x="0" y="0"/>
            <wp:positionH relativeFrom="column">
              <wp:posOffset>0</wp:posOffset>
            </wp:positionH>
            <wp:positionV relativeFrom="paragraph">
              <wp:posOffset>524510</wp:posOffset>
            </wp:positionV>
            <wp:extent cx="5731510" cy="73704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3554"/>
                    <a:stretch/>
                  </pic:blipFill>
                  <pic:spPr bwMode="auto">
                    <a:xfrm>
                      <a:off x="0" y="0"/>
                      <a:ext cx="5731510" cy="73704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D50A2">
        <w:rPr>
          <w:rFonts w:ascii="Times New Roman" w:hAnsi="Times New Roman" w:cs="Times New Roman"/>
          <w:b/>
          <w:noProof/>
          <w:sz w:val="24"/>
          <w:szCs w:val="24"/>
          <w:u w:val="single"/>
        </w:rPr>
        <w:drawing>
          <wp:anchor distT="0" distB="0" distL="114300" distR="114300" simplePos="0" relativeHeight="251660288" behindDoc="0" locked="0" layoutInCell="1" allowOverlap="1" wp14:anchorId="795E2FAC" wp14:editId="3B0B328C">
            <wp:simplePos x="0" y="0"/>
            <wp:positionH relativeFrom="column">
              <wp:posOffset>0</wp:posOffset>
            </wp:positionH>
            <wp:positionV relativeFrom="paragraph">
              <wp:posOffset>711835</wp:posOffset>
            </wp:positionV>
            <wp:extent cx="5731510" cy="7642225"/>
            <wp:effectExtent l="0" t="0" r="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376D263C" w14:textId="77777777" w:rsidR="004A4226" w:rsidRDefault="004A4226" w:rsidP="00D62C64">
      <w:pPr>
        <w:spacing w:line="360" w:lineRule="auto"/>
        <w:rPr>
          <w:rFonts w:ascii="Times New Roman" w:hAnsi="Times New Roman" w:cs="Times New Roman"/>
          <w:b/>
          <w:sz w:val="24"/>
          <w:szCs w:val="24"/>
          <w:u w:val="single"/>
        </w:rPr>
      </w:pPr>
    </w:p>
    <w:p w14:paraId="20105A4F" w14:textId="77777777" w:rsidR="004A4226" w:rsidRDefault="004A4226" w:rsidP="00D62C64">
      <w:pPr>
        <w:spacing w:line="360" w:lineRule="auto"/>
        <w:rPr>
          <w:rFonts w:ascii="Times New Roman" w:hAnsi="Times New Roman" w:cs="Times New Roman"/>
          <w:b/>
          <w:sz w:val="24"/>
          <w:szCs w:val="24"/>
          <w:u w:val="single"/>
        </w:rPr>
      </w:pPr>
    </w:p>
    <w:p w14:paraId="16D22F7D" w14:textId="71608D0F" w:rsidR="00D202BD" w:rsidRDefault="00D202BD" w:rsidP="00D62C6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Appendix 2</w:t>
      </w:r>
    </w:p>
    <w:p w14:paraId="3814FB90" w14:textId="7700EB62" w:rsidR="00D202BD" w:rsidRDefault="00D202BD" w:rsidP="00D62C64">
      <w:pPr>
        <w:spacing w:line="360" w:lineRule="auto"/>
        <w:rPr>
          <w:rFonts w:ascii="Times New Roman" w:hAnsi="Times New Roman" w:cs="Times New Roman"/>
          <w:b/>
          <w:sz w:val="24"/>
          <w:szCs w:val="24"/>
          <w:u w:val="single"/>
        </w:rPr>
      </w:pPr>
      <w:r>
        <w:rPr>
          <w:rFonts w:ascii="Times New Roman" w:hAnsi="Times New Roman" w:cs="Times New Roman"/>
          <w:b/>
          <w:noProof/>
          <w:sz w:val="24"/>
          <w:szCs w:val="24"/>
          <w:u w:val="single"/>
        </w:rPr>
        <w:drawing>
          <wp:anchor distT="0" distB="0" distL="114300" distR="114300" simplePos="0" relativeHeight="251661312" behindDoc="0" locked="0" layoutInCell="1" allowOverlap="1" wp14:anchorId="126CF115" wp14:editId="46D169EB">
            <wp:simplePos x="0" y="0"/>
            <wp:positionH relativeFrom="column">
              <wp:posOffset>0</wp:posOffset>
            </wp:positionH>
            <wp:positionV relativeFrom="paragraph">
              <wp:posOffset>252095</wp:posOffset>
            </wp:positionV>
            <wp:extent cx="5731510" cy="7642225"/>
            <wp:effectExtent l="0" t="0" r="0" b="317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6F2B1ED5" w14:textId="644AC7EA" w:rsidR="00664F91" w:rsidRDefault="00664F91" w:rsidP="00D62C64">
      <w:pPr>
        <w:spacing w:line="360" w:lineRule="auto"/>
        <w:rPr>
          <w:rFonts w:ascii="Times New Roman" w:hAnsi="Times New Roman" w:cs="Times New Roman"/>
          <w:b/>
          <w:sz w:val="24"/>
          <w:szCs w:val="24"/>
          <w:u w:val="single"/>
        </w:rPr>
      </w:pPr>
    </w:p>
    <w:p w14:paraId="2C7BB92F" w14:textId="77777777" w:rsidR="00664F91" w:rsidRDefault="00664F91" w:rsidP="00D62C64">
      <w:pPr>
        <w:spacing w:line="360" w:lineRule="auto"/>
        <w:rPr>
          <w:rFonts w:ascii="Times New Roman" w:hAnsi="Times New Roman" w:cs="Times New Roman"/>
          <w:b/>
          <w:sz w:val="24"/>
          <w:szCs w:val="24"/>
          <w:u w:val="single"/>
        </w:rPr>
      </w:pPr>
    </w:p>
    <w:p w14:paraId="2F62CA0C" w14:textId="77777777" w:rsidR="00664F91" w:rsidRDefault="00664F91" w:rsidP="00D62C64">
      <w:pPr>
        <w:spacing w:line="360" w:lineRule="auto"/>
        <w:rPr>
          <w:rFonts w:ascii="Times New Roman" w:hAnsi="Times New Roman" w:cs="Times New Roman"/>
          <w:b/>
          <w:sz w:val="24"/>
          <w:szCs w:val="24"/>
          <w:u w:val="single"/>
        </w:rPr>
      </w:pPr>
    </w:p>
    <w:p w14:paraId="71621060" w14:textId="77777777" w:rsidR="00664F91" w:rsidRDefault="00664F91" w:rsidP="00D62C64">
      <w:pPr>
        <w:spacing w:line="360" w:lineRule="auto"/>
        <w:rPr>
          <w:rFonts w:ascii="Times New Roman" w:hAnsi="Times New Roman" w:cs="Times New Roman"/>
          <w:b/>
          <w:sz w:val="24"/>
          <w:szCs w:val="24"/>
          <w:u w:val="single"/>
        </w:rPr>
      </w:pPr>
    </w:p>
    <w:p w14:paraId="23E443A3" w14:textId="5A1B267D" w:rsidR="00664F91" w:rsidRDefault="00664F91" w:rsidP="00D62C6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Appendix 3</w:t>
      </w:r>
    </w:p>
    <w:p w14:paraId="5EA06DBD" w14:textId="5D767141" w:rsidR="00664F91" w:rsidRPr="00664F91" w:rsidRDefault="004A4226" w:rsidP="00D62C64">
      <w:pPr>
        <w:spacing w:line="360" w:lineRule="auto"/>
        <w:rPr>
          <w:rFonts w:ascii="Times New Roman" w:hAnsi="Times New Roman" w:cs="Times New Roman"/>
          <w:b/>
          <w:sz w:val="24"/>
          <w:szCs w:val="24"/>
          <w:u w:val="single"/>
        </w:rPr>
      </w:pPr>
      <w:r>
        <w:rPr>
          <w:rFonts w:ascii="Times New Roman" w:hAnsi="Times New Roman" w:cs="Times New Roman"/>
          <w:b/>
          <w:noProof/>
          <w:sz w:val="24"/>
          <w:szCs w:val="24"/>
          <w:u w:val="single"/>
        </w:rPr>
        <w:drawing>
          <wp:anchor distT="0" distB="0" distL="114300" distR="114300" simplePos="0" relativeHeight="251662336" behindDoc="0" locked="0" layoutInCell="1" allowOverlap="1" wp14:anchorId="23E3A3B4" wp14:editId="6A92B394">
            <wp:simplePos x="0" y="0"/>
            <wp:positionH relativeFrom="column">
              <wp:posOffset>0</wp:posOffset>
            </wp:positionH>
            <wp:positionV relativeFrom="paragraph">
              <wp:posOffset>252730</wp:posOffset>
            </wp:positionV>
            <wp:extent cx="5731510" cy="7642225"/>
            <wp:effectExtent l="0" t="0" r="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sectPr w:rsidR="00664F91" w:rsidRPr="00664F91">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D0F9B5" w14:textId="77777777" w:rsidR="00DE62F8" w:rsidRDefault="00DE62F8" w:rsidP="00FF15D9">
      <w:r>
        <w:separator/>
      </w:r>
    </w:p>
  </w:endnote>
  <w:endnote w:type="continuationSeparator" w:id="0">
    <w:p w14:paraId="13068BBC" w14:textId="77777777" w:rsidR="00DE62F8" w:rsidRDefault="00DE62F8" w:rsidP="00FF1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9636275"/>
      <w:docPartObj>
        <w:docPartGallery w:val="Page Numbers (Bottom of Page)"/>
        <w:docPartUnique/>
      </w:docPartObj>
    </w:sdtPr>
    <w:sdtEndPr>
      <w:rPr>
        <w:rStyle w:val="PageNumber"/>
      </w:rPr>
    </w:sdtEndPr>
    <w:sdtContent>
      <w:p w14:paraId="52B283A5" w14:textId="01356FD3" w:rsidR="003A34D5" w:rsidRDefault="003A34D5" w:rsidP="00662A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AE80A2" w14:textId="77777777" w:rsidR="003A34D5" w:rsidRDefault="003A34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9132736"/>
      <w:docPartObj>
        <w:docPartGallery w:val="Page Numbers (Bottom of Page)"/>
        <w:docPartUnique/>
      </w:docPartObj>
    </w:sdtPr>
    <w:sdtEndPr>
      <w:rPr>
        <w:rStyle w:val="PageNumber"/>
      </w:rPr>
    </w:sdtEndPr>
    <w:sdtContent>
      <w:p w14:paraId="0F5CD6ED" w14:textId="026D786F" w:rsidR="003A34D5" w:rsidRDefault="003A34D5" w:rsidP="00662A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42F65E" w14:textId="77777777" w:rsidR="003A34D5" w:rsidRDefault="003A3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52748F" w14:textId="77777777" w:rsidR="00DE62F8" w:rsidRDefault="00DE62F8" w:rsidP="00FF15D9">
      <w:r>
        <w:separator/>
      </w:r>
    </w:p>
  </w:footnote>
  <w:footnote w:type="continuationSeparator" w:id="0">
    <w:p w14:paraId="575F8609" w14:textId="77777777" w:rsidR="00DE62F8" w:rsidRDefault="00DE62F8" w:rsidP="00FF15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4F3288" w14:textId="77777777" w:rsidR="00FF15D9" w:rsidRPr="00FF15D9" w:rsidRDefault="00FF15D9">
    <w:pPr>
      <w:pStyle w:val="Header"/>
      <w:rPr>
        <w:rFonts w:ascii="Times New Roman" w:hAnsi="Times New Roman" w:cs="Times New Roman"/>
      </w:rPr>
    </w:pPr>
    <w:r>
      <w:rPr>
        <w:rFonts w:ascii="Times New Roman" w:hAnsi="Times New Roman" w:cs="Times New Roman"/>
      </w:rPr>
      <w:t>ECAD601</w:t>
    </w:r>
    <w:r w:rsidR="002A230A">
      <w:rPr>
        <w:rFonts w:ascii="Times New Roman" w:hAnsi="Times New Roman" w:cs="Times New Roman"/>
      </w:rPr>
      <w:t>1</w:t>
    </w:r>
    <w:r>
      <w:rPr>
        <w:rFonts w:ascii="Times New Roman" w:hAnsi="Times New Roman" w:cs="Times New Roman"/>
      </w:rPr>
      <w:t xml:space="preserve">                                                                                                     Student Number: 1404827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1EE"/>
    <w:rsid w:val="00007C3B"/>
    <w:rsid w:val="00010526"/>
    <w:rsid w:val="000245D1"/>
    <w:rsid w:val="00031C55"/>
    <w:rsid w:val="00053E8B"/>
    <w:rsid w:val="00074C6E"/>
    <w:rsid w:val="0009639C"/>
    <w:rsid w:val="00096F86"/>
    <w:rsid w:val="000A5DF6"/>
    <w:rsid w:val="000B3F39"/>
    <w:rsid w:val="000C110B"/>
    <w:rsid w:val="000E07AE"/>
    <w:rsid w:val="000E0A5D"/>
    <w:rsid w:val="000E2458"/>
    <w:rsid w:val="000F041E"/>
    <w:rsid w:val="0011148E"/>
    <w:rsid w:val="001127BE"/>
    <w:rsid w:val="00116F5C"/>
    <w:rsid w:val="0013046C"/>
    <w:rsid w:val="00134978"/>
    <w:rsid w:val="00140569"/>
    <w:rsid w:val="0015153C"/>
    <w:rsid w:val="001567E1"/>
    <w:rsid w:val="00190493"/>
    <w:rsid w:val="001B2147"/>
    <w:rsid w:val="001D3118"/>
    <w:rsid w:val="001F3474"/>
    <w:rsid w:val="001F4A3D"/>
    <w:rsid w:val="00210B17"/>
    <w:rsid w:val="00211FF7"/>
    <w:rsid w:val="002134B9"/>
    <w:rsid w:val="0022761C"/>
    <w:rsid w:val="00230B51"/>
    <w:rsid w:val="002326BB"/>
    <w:rsid w:val="00246DE2"/>
    <w:rsid w:val="00261673"/>
    <w:rsid w:val="00264CF0"/>
    <w:rsid w:val="00282FF6"/>
    <w:rsid w:val="00286758"/>
    <w:rsid w:val="002A230A"/>
    <w:rsid w:val="002B005A"/>
    <w:rsid w:val="002B0F0C"/>
    <w:rsid w:val="002C1688"/>
    <w:rsid w:val="002C5E6F"/>
    <w:rsid w:val="002E4A42"/>
    <w:rsid w:val="003014CB"/>
    <w:rsid w:val="00306E5B"/>
    <w:rsid w:val="00342DE4"/>
    <w:rsid w:val="00354789"/>
    <w:rsid w:val="00363702"/>
    <w:rsid w:val="00364FF2"/>
    <w:rsid w:val="00371BBA"/>
    <w:rsid w:val="00394894"/>
    <w:rsid w:val="003974E6"/>
    <w:rsid w:val="00397655"/>
    <w:rsid w:val="003A017A"/>
    <w:rsid w:val="003A34D5"/>
    <w:rsid w:val="003B4039"/>
    <w:rsid w:val="003B556A"/>
    <w:rsid w:val="003B60CF"/>
    <w:rsid w:val="003B7EEF"/>
    <w:rsid w:val="004070F9"/>
    <w:rsid w:val="00420FF4"/>
    <w:rsid w:val="0042431F"/>
    <w:rsid w:val="00435D44"/>
    <w:rsid w:val="00444B8D"/>
    <w:rsid w:val="00454B89"/>
    <w:rsid w:val="004617E7"/>
    <w:rsid w:val="0046190D"/>
    <w:rsid w:val="004701A8"/>
    <w:rsid w:val="00483389"/>
    <w:rsid w:val="00484C78"/>
    <w:rsid w:val="00486375"/>
    <w:rsid w:val="00492373"/>
    <w:rsid w:val="004A10C7"/>
    <w:rsid w:val="004A398A"/>
    <w:rsid w:val="004A4226"/>
    <w:rsid w:val="004A6C91"/>
    <w:rsid w:val="004B3677"/>
    <w:rsid w:val="004C2C66"/>
    <w:rsid w:val="004D0AD6"/>
    <w:rsid w:val="004F37A5"/>
    <w:rsid w:val="004F62A7"/>
    <w:rsid w:val="004F74FC"/>
    <w:rsid w:val="004F783D"/>
    <w:rsid w:val="00537516"/>
    <w:rsid w:val="005523F8"/>
    <w:rsid w:val="0059096E"/>
    <w:rsid w:val="00592B1C"/>
    <w:rsid w:val="0059472C"/>
    <w:rsid w:val="005974EB"/>
    <w:rsid w:val="00597B74"/>
    <w:rsid w:val="005A0E54"/>
    <w:rsid w:val="005A1C7E"/>
    <w:rsid w:val="005B33E3"/>
    <w:rsid w:val="005C16D9"/>
    <w:rsid w:val="005D3784"/>
    <w:rsid w:val="005E6462"/>
    <w:rsid w:val="005F5048"/>
    <w:rsid w:val="005F5449"/>
    <w:rsid w:val="0060053B"/>
    <w:rsid w:val="00602653"/>
    <w:rsid w:val="00611B00"/>
    <w:rsid w:val="00611EAB"/>
    <w:rsid w:val="00612B1E"/>
    <w:rsid w:val="00614320"/>
    <w:rsid w:val="0061591B"/>
    <w:rsid w:val="00624815"/>
    <w:rsid w:val="006277BD"/>
    <w:rsid w:val="0063353E"/>
    <w:rsid w:val="00653951"/>
    <w:rsid w:val="00654DBD"/>
    <w:rsid w:val="0065606A"/>
    <w:rsid w:val="00664F91"/>
    <w:rsid w:val="006658CD"/>
    <w:rsid w:val="0066600A"/>
    <w:rsid w:val="006713C1"/>
    <w:rsid w:val="00674290"/>
    <w:rsid w:val="006842A5"/>
    <w:rsid w:val="00691AD7"/>
    <w:rsid w:val="00692ADB"/>
    <w:rsid w:val="006977BB"/>
    <w:rsid w:val="00697C39"/>
    <w:rsid w:val="006A3EAC"/>
    <w:rsid w:val="006A5449"/>
    <w:rsid w:val="006B02ED"/>
    <w:rsid w:val="006B3C1D"/>
    <w:rsid w:val="006B548D"/>
    <w:rsid w:val="006B5FE5"/>
    <w:rsid w:val="006C72FF"/>
    <w:rsid w:val="006D50A2"/>
    <w:rsid w:val="00701960"/>
    <w:rsid w:val="007123F4"/>
    <w:rsid w:val="00715AB7"/>
    <w:rsid w:val="00723836"/>
    <w:rsid w:val="00727C0D"/>
    <w:rsid w:val="00730348"/>
    <w:rsid w:val="007459C8"/>
    <w:rsid w:val="00746016"/>
    <w:rsid w:val="007529B5"/>
    <w:rsid w:val="00755CF3"/>
    <w:rsid w:val="007616C8"/>
    <w:rsid w:val="007863EE"/>
    <w:rsid w:val="00791014"/>
    <w:rsid w:val="007922EC"/>
    <w:rsid w:val="0079582B"/>
    <w:rsid w:val="00797F2B"/>
    <w:rsid w:val="007B2216"/>
    <w:rsid w:val="007B23FC"/>
    <w:rsid w:val="007C182E"/>
    <w:rsid w:val="007C421F"/>
    <w:rsid w:val="007E144C"/>
    <w:rsid w:val="007E56C1"/>
    <w:rsid w:val="007E79F5"/>
    <w:rsid w:val="007E7E1B"/>
    <w:rsid w:val="007F1DC7"/>
    <w:rsid w:val="008175DA"/>
    <w:rsid w:val="008222B4"/>
    <w:rsid w:val="00853B1B"/>
    <w:rsid w:val="00860007"/>
    <w:rsid w:val="008606F4"/>
    <w:rsid w:val="00862651"/>
    <w:rsid w:val="008637EE"/>
    <w:rsid w:val="00865151"/>
    <w:rsid w:val="00865F97"/>
    <w:rsid w:val="00887D73"/>
    <w:rsid w:val="0089236C"/>
    <w:rsid w:val="008B47BB"/>
    <w:rsid w:val="008B4B9F"/>
    <w:rsid w:val="008C0796"/>
    <w:rsid w:val="008C2CFC"/>
    <w:rsid w:val="008C3F2F"/>
    <w:rsid w:val="008E0B56"/>
    <w:rsid w:val="008E4587"/>
    <w:rsid w:val="008F1DE9"/>
    <w:rsid w:val="008F6A04"/>
    <w:rsid w:val="008F6E4F"/>
    <w:rsid w:val="008F7EE6"/>
    <w:rsid w:val="009114F1"/>
    <w:rsid w:val="00913239"/>
    <w:rsid w:val="00914229"/>
    <w:rsid w:val="00916B2B"/>
    <w:rsid w:val="009403C3"/>
    <w:rsid w:val="009408C5"/>
    <w:rsid w:val="00943EBE"/>
    <w:rsid w:val="009476B4"/>
    <w:rsid w:val="0096728A"/>
    <w:rsid w:val="00973EC4"/>
    <w:rsid w:val="00974E61"/>
    <w:rsid w:val="0099675C"/>
    <w:rsid w:val="009C0EB8"/>
    <w:rsid w:val="009C5963"/>
    <w:rsid w:val="009D1ACB"/>
    <w:rsid w:val="009E0120"/>
    <w:rsid w:val="009F082E"/>
    <w:rsid w:val="009F69CA"/>
    <w:rsid w:val="009F7FC2"/>
    <w:rsid w:val="00A0209B"/>
    <w:rsid w:val="00A053B7"/>
    <w:rsid w:val="00A073A3"/>
    <w:rsid w:val="00A112DE"/>
    <w:rsid w:val="00A26656"/>
    <w:rsid w:val="00A3224F"/>
    <w:rsid w:val="00A36269"/>
    <w:rsid w:val="00A908BE"/>
    <w:rsid w:val="00AB1D5F"/>
    <w:rsid w:val="00AB3777"/>
    <w:rsid w:val="00AC5C93"/>
    <w:rsid w:val="00AC7332"/>
    <w:rsid w:val="00AD4DCB"/>
    <w:rsid w:val="00B11B86"/>
    <w:rsid w:val="00B171BF"/>
    <w:rsid w:val="00B43468"/>
    <w:rsid w:val="00B44F0F"/>
    <w:rsid w:val="00B61E34"/>
    <w:rsid w:val="00B72FCA"/>
    <w:rsid w:val="00B83A52"/>
    <w:rsid w:val="00B83F7D"/>
    <w:rsid w:val="00B96784"/>
    <w:rsid w:val="00BD0DB6"/>
    <w:rsid w:val="00BE4E23"/>
    <w:rsid w:val="00BF144A"/>
    <w:rsid w:val="00C247DA"/>
    <w:rsid w:val="00C254BA"/>
    <w:rsid w:val="00C267E7"/>
    <w:rsid w:val="00C3298C"/>
    <w:rsid w:val="00C46469"/>
    <w:rsid w:val="00C474CA"/>
    <w:rsid w:val="00C62D0D"/>
    <w:rsid w:val="00C66B6C"/>
    <w:rsid w:val="00C73C99"/>
    <w:rsid w:val="00C81D00"/>
    <w:rsid w:val="00CA20AB"/>
    <w:rsid w:val="00CB31EE"/>
    <w:rsid w:val="00CD5D16"/>
    <w:rsid w:val="00CF11E4"/>
    <w:rsid w:val="00CF7E27"/>
    <w:rsid w:val="00D03389"/>
    <w:rsid w:val="00D202BD"/>
    <w:rsid w:val="00D24C78"/>
    <w:rsid w:val="00D26BA4"/>
    <w:rsid w:val="00D50EF7"/>
    <w:rsid w:val="00D56EB6"/>
    <w:rsid w:val="00D62C64"/>
    <w:rsid w:val="00D86965"/>
    <w:rsid w:val="00D92CE7"/>
    <w:rsid w:val="00D93CFA"/>
    <w:rsid w:val="00D97F6D"/>
    <w:rsid w:val="00DB553D"/>
    <w:rsid w:val="00DB5808"/>
    <w:rsid w:val="00DC1266"/>
    <w:rsid w:val="00DC49AE"/>
    <w:rsid w:val="00DE1A0E"/>
    <w:rsid w:val="00DE62F8"/>
    <w:rsid w:val="00DF5DDF"/>
    <w:rsid w:val="00E027B8"/>
    <w:rsid w:val="00E04204"/>
    <w:rsid w:val="00E13413"/>
    <w:rsid w:val="00E2304D"/>
    <w:rsid w:val="00E256EE"/>
    <w:rsid w:val="00E31DF4"/>
    <w:rsid w:val="00E66930"/>
    <w:rsid w:val="00E67EC7"/>
    <w:rsid w:val="00E7425F"/>
    <w:rsid w:val="00E743D2"/>
    <w:rsid w:val="00E754DF"/>
    <w:rsid w:val="00E94D58"/>
    <w:rsid w:val="00EB5F3A"/>
    <w:rsid w:val="00EC22A9"/>
    <w:rsid w:val="00EC372E"/>
    <w:rsid w:val="00EE037E"/>
    <w:rsid w:val="00EE2BB4"/>
    <w:rsid w:val="00EE43A4"/>
    <w:rsid w:val="00EE6F6A"/>
    <w:rsid w:val="00F00C67"/>
    <w:rsid w:val="00F117D1"/>
    <w:rsid w:val="00F128DE"/>
    <w:rsid w:val="00F16823"/>
    <w:rsid w:val="00F176E0"/>
    <w:rsid w:val="00F209B3"/>
    <w:rsid w:val="00F2452D"/>
    <w:rsid w:val="00F3083B"/>
    <w:rsid w:val="00F50D8E"/>
    <w:rsid w:val="00F524B4"/>
    <w:rsid w:val="00F6061F"/>
    <w:rsid w:val="00F66037"/>
    <w:rsid w:val="00F73BDA"/>
    <w:rsid w:val="00FB19DD"/>
    <w:rsid w:val="00FB53C3"/>
    <w:rsid w:val="00FC0403"/>
    <w:rsid w:val="00FC4A9E"/>
    <w:rsid w:val="00FD17DC"/>
    <w:rsid w:val="00FD4F50"/>
    <w:rsid w:val="00FF15D9"/>
    <w:rsid w:val="00FF2377"/>
    <w:rsid w:val="00FF3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D60B11"/>
  <w15:chartTrackingRefBased/>
  <w15:docId w15:val="{9D78423B-1517-5848-9217-1910024ED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15D9"/>
    <w:pPr>
      <w:tabs>
        <w:tab w:val="center" w:pos="4513"/>
        <w:tab w:val="right" w:pos="9026"/>
      </w:tabs>
    </w:pPr>
  </w:style>
  <w:style w:type="character" w:customStyle="1" w:styleId="HeaderChar">
    <w:name w:val="Header Char"/>
    <w:basedOn w:val="DefaultParagraphFont"/>
    <w:link w:val="Header"/>
    <w:uiPriority w:val="99"/>
    <w:rsid w:val="00FF15D9"/>
  </w:style>
  <w:style w:type="paragraph" w:styleId="Footer">
    <w:name w:val="footer"/>
    <w:basedOn w:val="Normal"/>
    <w:link w:val="FooterChar"/>
    <w:uiPriority w:val="99"/>
    <w:unhideWhenUsed/>
    <w:rsid w:val="00FF15D9"/>
    <w:pPr>
      <w:tabs>
        <w:tab w:val="center" w:pos="4513"/>
        <w:tab w:val="right" w:pos="9026"/>
      </w:tabs>
    </w:pPr>
  </w:style>
  <w:style w:type="character" w:customStyle="1" w:styleId="FooterChar">
    <w:name w:val="Footer Char"/>
    <w:basedOn w:val="DefaultParagraphFont"/>
    <w:link w:val="Footer"/>
    <w:uiPriority w:val="99"/>
    <w:rsid w:val="00FF15D9"/>
  </w:style>
  <w:style w:type="character" w:styleId="Hyperlink">
    <w:name w:val="Hyperlink"/>
    <w:basedOn w:val="DefaultParagraphFont"/>
    <w:uiPriority w:val="99"/>
    <w:unhideWhenUsed/>
    <w:rsid w:val="00F73BDA"/>
    <w:rPr>
      <w:color w:val="0563C1" w:themeColor="hyperlink"/>
      <w:u w:val="single"/>
    </w:rPr>
  </w:style>
  <w:style w:type="character" w:styleId="UnresolvedMention">
    <w:name w:val="Unresolved Mention"/>
    <w:basedOn w:val="DefaultParagraphFont"/>
    <w:uiPriority w:val="99"/>
    <w:semiHidden/>
    <w:unhideWhenUsed/>
    <w:rsid w:val="00F73BDA"/>
    <w:rPr>
      <w:color w:val="605E5C"/>
      <w:shd w:val="clear" w:color="auto" w:fill="E1DFDD"/>
    </w:rPr>
  </w:style>
  <w:style w:type="character" w:styleId="PageNumber">
    <w:name w:val="page number"/>
    <w:basedOn w:val="DefaultParagraphFont"/>
    <w:uiPriority w:val="99"/>
    <w:semiHidden/>
    <w:unhideWhenUsed/>
    <w:rsid w:val="003A34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iG9CE55wbtY"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moodle.uwtsd.ac.uk/pluginfile.php/184490/mod_resource/content/3/Think%20like%20a%205%20yr%20old%20presentation.pdf" TargetMode="Externa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ntrp.org.uk" TargetMode="External"/><Relationship Id="rId11" Type="http://schemas.openxmlformats.org/officeDocument/2006/relationships/image" Target="media/image2.pn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hyperlink" Target="http://www.tinaseelig.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TotalTime>
  <Pages>12</Pages>
  <Words>3714</Words>
  <Characters>21171</Characters>
  <Application>Microsoft Office Word</Application>
  <DocSecurity>0</DocSecurity>
  <Lines>176</Lines>
  <Paragraphs>49</Paragraphs>
  <ScaleCrop>false</ScaleCrop>
  <Company/>
  <LinksUpToDate>false</LinksUpToDate>
  <CharactersWithSpaces>24836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Rolfe (1404827)</dc:creator>
  <cp:keywords/>
  <dc:description/>
  <cp:lastModifiedBy>Naomi Rolfe (1404827)</cp:lastModifiedBy>
  <cp:revision>247</cp:revision>
  <dcterms:created xsi:type="dcterms:W3CDTF">2019-01-17T17:32:00Z</dcterms:created>
  <dcterms:modified xsi:type="dcterms:W3CDTF">2019-01-28T21:43:00Z</dcterms:modified>
</cp:coreProperties>
</file>