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A5440" w14:textId="60AE693C" w:rsidR="00EE4042" w:rsidRDefault="00EE4042" w:rsidP="00FB286D">
      <w:pPr>
        <w:rPr>
          <w:rFonts w:ascii="Arial" w:hAnsi="Arial" w:cs="Arial"/>
          <w:b/>
          <w:bCs/>
          <w:sz w:val="22"/>
          <w:szCs w:val="22"/>
          <w:lang w:val="en-GB"/>
        </w:rPr>
      </w:pPr>
    </w:p>
    <w:p w14:paraId="0D5FD609" w14:textId="77777777" w:rsidR="00F30B20" w:rsidRPr="00FB4F75" w:rsidRDefault="00F30B20" w:rsidP="00F30B20">
      <w:pPr>
        <w:spacing w:line="360" w:lineRule="auto"/>
        <w:jc w:val="center"/>
        <w:rPr>
          <w:rFonts w:ascii="Arial" w:eastAsia="Aptos" w:hAnsi="Arial" w:cs="Arial"/>
          <w:b/>
          <w:bCs/>
          <w:sz w:val="22"/>
          <w:szCs w:val="22"/>
          <w:lang w:val="en-GB"/>
        </w:rPr>
      </w:pPr>
      <w:r w:rsidRPr="00FB4F75">
        <w:rPr>
          <w:rFonts w:ascii="Aptos" w:eastAsia="Aptos" w:hAnsi="Aptos" w:cs="Times New Roman"/>
          <w:noProof/>
          <w:sz w:val="22"/>
          <w:szCs w:val="22"/>
          <w:lang w:val="en-GB"/>
        </w:rPr>
        <w:drawing>
          <wp:inline distT="0" distB="0" distL="0" distR="0" wp14:anchorId="74436F4C" wp14:editId="5A11AEA5">
            <wp:extent cx="1905000" cy="1913283"/>
            <wp:effectExtent l="0" t="0" r="0" b="0"/>
            <wp:docPr id="1050431972"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7">
                      <a:extLst>
                        <a:ext uri="{28A0092B-C50C-407E-A947-70E740481C1C}">
                          <a14:useLocalDpi xmlns:a14="http://schemas.microsoft.com/office/drawing/2010/main"/>
                        </a:ext>
                      </a:extLst>
                    </a:blip>
                    <a:srcRect/>
                    <a:stretch>
                      <a:fillRect/>
                    </a:stretch>
                  </pic:blipFill>
                  <pic:spPr bwMode="auto">
                    <a:xfrm>
                      <a:off x="0" y="0"/>
                      <a:ext cx="1905000" cy="1913283"/>
                    </a:xfrm>
                    <a:prstGeom prst="rect">
                      <a:avLst/>
                    </a:prstGeom>
                    <a:noFill/>
                    <a:ln>
                      <a:noFill/>
                    </a:ln>
                  </pic:spPr>
                </pic:pic>
              </a:graphicData>
            </a:graphic>
          </wp:inline>
        </w:drawing>
      </w:r>
    </w:p>
    <w:p w14:paraId="30A2CA4C" w14:textId="77777777" w:rsidR="00F30B20" w:rsidRPr="00E06B66" w:rsidRDefault="00F30B20" w:rsidP="00F30B20">
      <w:pPr>
        <w:spacing w:line="360" w:lineRule="auto"/>
        <w:jc w:val="center"/>
        <w:rPr>
          <w:rFonts w:ascii="Arial" w:eastAsia="Aptos" w:hAnsi="Arial" w:cs="Arial"/>
          <w:b/>
          <w:bCs/>
          <w:lang w:val="en-GB"/>
        </w:rPr>
      </w:pPr>
      <w:r w:rsidRPr="00E06B66">
        <w:rPr>
          <w:rFonts w:ascii="Arial" w:eastAsia="Aptos" w:hAnsi="Arial" w:cs="Arial"/>
          <w:b/>
          <w:bCs/>
          <w:lang w:val="en-GB"/>
        </w:rPr>
        <w:t>University of Wales Trinity Saint David Birmingham</w:t>
      </w:r>
    </w:p>
    <w:p w14:paraId="703793D5" w14:textId="77777777" w:rsidR="00F30B20" w:rsidRPr="00E06B66" w:rsidRDefault="00F30B20" w:rsidP="00F30B20">
      <w:pPr>
        <w:spacing w:line="360" w:lineRule="auto"/>
        <w:jc w:val="center"/>
        <w:rPr>
          <w:rFonts w:ascii="Arial" w:eastAsia="Aptos" w:hAnsi="Arial" w:cs="Arial"/>
          <w:b/>
          <w:bCs/>
          <w:lang w:val="en-GB"/>
        </w:rPr>
      </w:pPr>
    </w:p>
    <w:p w14:paraId="1F2F447F" w14:textId="77777777" w:rsidR="00F30B20" w:rsidRPr="00E06B66" w:rsidRDefault="00F30B20" w:rsidP="00F30B20">
      <w:pPr>
        <w:spacing w:line="360" w:lineRule="auto"/>
        <w:jc w:val="center"/>
        <w:rPr>
          <w:rFonts w:ascii="Arial" w:eastAsia="Aptos" w:hAnsi="Arial" w:cs="Arial"/>
          <w:b/>
          <w:bCs/>
          <w:lang w:val="en-GB"/>
        </w:rPr>
      </w:pPr>
      <w:r w:rsidRPr="00E06B66">
        <w:rPr>
          <w:rFonts w:ascii="Arial" w:eastAsia="Aptos" w:hAnsi="Arial" w:cs="Arial"/>
          <w:b/>
          <w:bCs/>
          <w:lang w:val="en-GB"/>
        </w:rPr>
        <w:t>Module: Digital Skills and Research Methods</w:t>
      </w:r>
    </w:p>
    <w:p w14:paraId="73638830" w14:textId="77777777" w:rsidR="00F30B20" w:rsidRPr="00E06B66" w:rsidRDefault="00F30B20" w:rsidP="00F30B20">
      <w:pPr>
        <w:spacing w:line="360" w:lineRule="auto"/>
        <w:jc w:val="center"/>
        <w:rPr>
          <w:rFonts w:ascii="Arial" w:eastAsia="Aptos" w:hAnsi="Arial" w:cs="Arial"/>
          <w:b/>
          <w:bCs/>
          <w:lang w:val="en-GB"/>
        </w:rPr>
      </w:pPr>
      <w:r w:rsidRPr="00E06B66">
        <w:rPr>
          <w:rFonts w:ascii="Arial" w:eastAsia="Aptos" w:hAnsi="Arial" w:cs="Arial"/>
          <w:b/>
          <w:bCs/>
          <w:lang w:val="en-GB"/>
        </w:rPr>
        <w:t>Module Code: LCHS4007</w:t>
      </w:r>
    </w:p>
    <w:p w14:paraId="4C6C814A" w14:textId="77777777" w:rsidR="00F30B20" w:rsidRPr="00E06B66" w:rsidRDefault="00F30B20" w:rsidP="00F30B20">
      <w:pPr>
        <w:spacing w:line="360" w:lineRule="auto"/>
        <w:jc w:val="center"/>
        <w:rPr>
          <w:rFonts w:ascii="Arial" w:eastAsia="Aptos" w:hAnsi="Arial" w:cs="Arial"/>
          <w:b/>
          <w:bCs/>
          <w:lang w:val="en-GB"/>
        </w:rPr>
      </w:pPr>
      <w:r w:rsidRPr="00E06B66">
        <w:rPr>
          <w:rFonts w:ascii="Arial" w:eastAsia="Aptos" w:hAnsi="Arial" w:cs="Arial"/>
          <w:b/>
          <w:bCs/>
          <w:lang w:val="en-GB"/>
        </w:rPr>
        <w:t>Task 2 (Research report) on</w:t>
      </w:r>
    </w:p>
    <w:p w14:paraId="79A8C46D" w14:textId="68B89CDA" w:rsidR="00F30B20" w:rsidRPr="00E06B66" w:rsidRDefault="00F30B20" w:rsidP="00112CB3">
      <w:pPr>
        <w:spacing w:line="360" w:lineRule="auto"/>
        <w:jc w:val="center"/>
        <w:rPr>
          <w:rFonts w:ascii="Arial" w:hAnsi="Arial" w:cs="Arial"/>
          <w:b/>
          <w:bCs/>
          <w:lang w:val="en-GB"/>
        </w:rPr>
      </w:pPr>
      <w:r w:rsidRPr="00E06B66">
        <w:rPr>
          <w:rFonts w:ascii="Arial" w:hAnsi="Arial" w:cs="Arial"/>
          <w:b/>
          <w:bCs/>
          <w:lang w:val="en-GB"/>
        </w:rPr>
        <w:t>Staff Shortages and Low Pay: Impact on Morale and Patient Care in the UK Health and Social Care Sector</w:t>
      </w:r>
    </w:p>
    <w:p w14:paraId="5A8493EA" w14:textId="77777777" w:rsidR="00F30B20" w:rsidRPr="00E06B66" w:rsidRDefault="00F30B20" w:rsidP="00F30B20">
      <w:pPr>
        <w:spacing w:line="360" w:lineRule="auto"/>
        <w:jc w:val="center"/>
        <w:rPr>
          <w:rFonts w:ascii="Arial" w:eastAsia="Aptos" w:hAnsi="Arial" w:cs="Arial"/>
          <w:b/>
          <w:bCs/>
          <w:lang w:val="en-GB"/>
        </w:rPr>
      </w:pPr>
      <w:r w:rsidRPr="00E06B66">
        <w:rPr>
          <w:rFonts w:ascii="Arial" w:eastAsia="Aptos" w:hAnsi="Arial" w:cs="Arial"/>
          <w:b/>
          <w:bCs/>
          <w:lang w:val="en-GB"/>
        </w:rPr>
        <w:t>Submitted by</w:t>
      </w:r>
    </w:p>
    <w:p w14:paraId="2B2B5DD6" w14:textId="4C1D49A3" w:rsidR="00F30B20" w:rsidRPr="00E06B66" w:rsidRDefault="00F30B20" w:rsidP="00F30B20">
      <w:pPr>
        <w:spacing w:line="360" w:lineRule="auto"/>
        <w:jc w:val="center"/>
        <w:rPr>
          <w:rFonts w:ascii="Arial" w:eastAsia="Aptos" w:hAnsi="Arial" w:cs="Arial"/>
          <w:b/>
          <w:bCs/>
          <w:lang w:val="en-GB"/>
        </w:rPr>
      </w:pPr>
      <w:r w:rsidRPr="00E06B66">
        <w:rPr>
          <w:rFonts w:ascii="Arial" w:eastAsia="Aptos" w:hAnsi="Arial" w:cs="Arial"/>
          <w:b/>
          <w:bCs/>
          <w:lang w:val="en-GB"/>
        </w:rPr>
        <w:t>Karyna Kornii</w:t>
      </w:r>
      <w:r w:rsidR="00507B11">
        <w:rPr>
          <w:rFonts w:ascii="Arial" w:eastAsia="Aptos" w:hAnsi="Arial" w:cs="Arial"/>
          <w:b/>
          <w:bCs/>
          <w:lang w:val="en-GB"/>
        </w:rPr>
        <w:t>e</w:t>
      </w:r>
      <w:r w:rsidRPr="00E06B66">
        <w:rPr>
          <w:rFonts w:ascii="Arial" w:eastAsia="Aptos" w:hAnsi="Arial" w:cs="Arial"/>
          <w:b/>
          <w:bCs/>
          <w:lang w:val="en-GB"/>
        </w:rPr>
        <w:t>nko</w:t>
      </w:r>
    </w:p>
    <w:p w14:paraId="39BBAED0" w14:textId="77777777" w:rsidR="00F30B20" w:rsidRPr="00E06B66" w:rsidRDefault="00F30B20" w:rsidP="00F30B20">
      <w:pPr>
        <w:spacing w:line="360" w:lineRule="auto"/>
        <w:jc w:val="center"/>
        <w:rPr>
          <w:rFonts w:ascii="Arial" w:eastAsia="Aptos" w:hAnsi="Arial" w:cs="Arial"/>
          <w:b/>
          <w:bCs/>
          <w:lang w:val="en-GB"/>
        </w:rPr>
      </w:pPr>
      <w:r w:rsidRPr="00E06B66">
        <w:rPr>
          <w:rFonts w:ascii="Arial" w:eastAsia="Aptos" w:hAnsi="Arial" w:cs="Arial"/>
          <w:b/>
          <w:bCs/>
          <w:lang w:val="en-GB"/>
        </w:rPr>
        <w:t>2509255</w:t>
      </w:r>
    </w:p>
    <w:p w14:paraId="702E33C2" w14:textId="77777777" w:rsidR="00F30B20" w:rsidRPr="00E06B66" w:rsidRDefault="00F30B20" w:rsidP="00F30B20">
      <w:pPr>
        <w:spacing w:line="360" w:lineRule="auto"/>
        <w:jc w:val="center"/>
        <w:rPr>
          <w:rFonts w:ascii="Arial" w:eastAsia="Aptos" w:hAnsi="Arial" w:cs="Arial"/>
          <w:b/>
          <w:bCs/>
          <w:lang w:val="en-GB"/>
        </w:rPr>
      </w:pPr>
      <w:r w:rsidRPr="00E06B66">
        <w:rPr>
          <w:rFonts w:ascii="Arial" w:eastAsia="Aptos" w:hAnsi="Arial" w:cs="Arial"/>
          <w:b/>
          <w:bCs/>
          <w:lang w:val="en-GB"/>
        </w:rPr>
        <w:t>Name of the lecturer: Masud Siddiqui</w:t>
      </w:r>
    </w:p>
    <w:p w14:paraId="37847D48" w14:textId="77777777" w:rsidR="00F30B20" w:rsidRPr="00E06B66" w:rsidRDefault="00F30B20" w:rsidP="00F30B20">
      <w:pPr>
        <w:spacing w:line="360" w:lineRule="auto"/>
        <w:jc w:val="center"/>
        <w:rPr>
          <w:rFonts w:ascii="Arial" w:eastAsia="Aptos" w:hAnsi="Arial" w:cs="Arial"/>
          <w:b/>
          <w:bCs/>
          <w:lang w:val="en-GB"/>
        </w:rPr>
      </w:pPr>
    </w:p>
    <w:p w14:paraId="70C70AE5" w14:textId="77777777" w:rsidR="00F30B20" w:rsidRPr="00E06B66" w:rsidRDefault="00F30B20" w:rsidP="00F30B20">
      <w:pPr>
        <w:spacing w:line="360" w:lineRule="auto"/>
        <w:jc w:val="center"/>
        <w:rPr>
          <w:rFonts w:ascii="Arial" w:eastAsia="Aptos" w:hAnsi="Arial" w:cs="Arial"/>
          <w:b/>
          <w:bCs/>
          <w:lang w:val="en-GB"/>
        </w:rPr>
      </w:pPr>
      <w:r w:rsidRPr="00E06B66">
        <w:rPr>
          <w:rFonts w:ascii="Arial" w:eastAsia="Aptos" w:hAnsi="Arial" w:cs="Arial"/>
          <w:b/>
          <w:bCs/>
          <w:lang w:val="en-GB"/>
        </w:rPr>
        <w:t>Submitted on</w:t>
      </w:r>
    </w:p>
    <w:p w14:paraId="1EF9E7EF" w14:textId="77777777" w:rsidR="00F30B20" w:rsidRPr="00E06B66" w:rsidRDefault="00F30B20" w:rsidP="00F30B20">
      <w:pPr>
        <w:spacing w:line="360" w:lineRule="auto"/>
        <w:jc w:val="center"/>
        <w:rPr>
          <w:rFonts w:ascii="Arial" w:eastAsia="Aptos" w:hAnsi="Arial" w:cs="Arial"/>
          <w:b/>
          <w:bCs/>
          <w:lang w:val="en-GB"/>
        </w:rPr>
      </w:pPr>
      <w:r w:rsidRPr="00E06B66">
        <w:rPr>
          <w:rFonts w:ascii="Arial" w:eastAsia="Aptos" w:hAnsi="Arial" w:cs="Arial"/>
          <w:b/>
          <w:bCs/>
          <w:lang w:val="en-GB"/>
        </w:rPr>
        <w:t>Date: 17.11.2025</w:t>
      </w:r>
    </w:p>
    <w:p w14:paraId="7F7DF0D4" w14:textId="77777777" w:rsidR="00FB4F75" w:rsidRPr="00FB4F75" w:rsidRDefault="00EE4042" w:rsidP="00FB4F75">
      <w:pPr>
        <w:spacing w:line="360" w:lineRule="auto"/>
        <w:jc w:val="center"/>
        <w:rPr>
          <w:rFonts w:ascii="Aptos" w:eastAsia="Aptos" w:hAnsi="Aptos" w:cs="Times New Roman"/>
          <w:sz w:val="22"/>
          <w:szCs w:val="22"/>
          <w:lang w:val="en-GB"/>
        </w:rPr>
      </w:pPr>
      <w:r>
        <w:rPr>
          <w:rFonts w:ascii="Arial" w:hAnsi="Arial" w:cs="Arial"/>
          <w:b/>
          <w:bCs/>
          <w:sz w:val="22"/>
          <w:szCs w:val="22"/>
          <w:lang w:val="en-GB"/>
        </w:rPr>
        <w:br w:type="page"/>
      </w:r>
      <w:bookmarkStart w:id="0" w:name="_Hlk213852762"/>
    </w:p>
    <w:bookmarkEnd w:id="0"/>
    <w:p w14:paraId="0759ED08" w14:textId="252B1323" w:rsidR="00EE4042" w:rsidRDefault="00EE4042">
      <w:pPr>
        <w:rPr>
          <w:rFonts w:ascii="Arial" w:hAnsi="Arial" w:cs="Arial"/>
          <w:b/>
          <w:bCs/>
          <w:sz w:val="22"/>
          <w:szCs w:val="22"/>
          <w:lang w:val="en-GB"/>
        </w:rPr>
      </w:pPr>
    </w:p>
    <w:sdt>
      <w:sdtPr>
        <w:rPr>
          <w:rFonts w:asciiTheme="minorHAnsi" w:eastAsiaTheme="minorHAnsi" w:hAnsiTheme="minorHAnsi" w:cstheme="minorBidi"/>
          <w:color w:val="auto"/>
          <w:kern w:val="2"/>
          <w:sz w:val="24"/>
          <w:szCs w:val="24"/>
          <w:lang w:val="ru-RU"/>
          <w14:ligatures w14:val="standardContextual"/>
        </w:rPr>
        <w:id w:val="1097137609"/>
        <w:docPartObj>
          <w:docPartGallery w:val="Table of Contents"/>
          <w:docPartUnique/>
        </w:docPartObj>
      </w:sdtPr>
      <w:sdtEndPr>
        <w:rPr>
          <w:b/>
          <w:bCs/>
          <w:noProof/>
        </w:rPr>
      </w:sdtEndPr>
      <w:sdtContent>
        <w:p w14:paraId="491CA92D" w14:textId="00A40012" w:rsidR="00E47BB1" w:rsidRDefault="00E47BB1">
          <w:pPr>
            <w:pStyle w:val="TOCHeading"/>
          </w:pPr>
          <w:r>
            <w:t>Contents</w:t>
          </w:r>
        </w:p>
        <w:p w14:paraId="72A3FC98" w14:textId="7685AA46" w:rsidR="00E47BB1" w:rsidRDefault="00E47BB1">
          <w:pPr>
            <w:pStyle w:val="TOC1"/>
            <w:tabs>
              <w:tab w:val="right" w:leader="dot" w:pos="9016"/>
            </w:tabs>
            <w:rPr>
              <w:noProof/>
            </w:rPr>
          </w:pPr>
          <w:r>
            <w:fldChar w:fldCharType="begin"/>
          </w:r>
          <w:r>
            <w:instrText xml:space="preserve"> TOC \o "1-3" \h \z \u </w:instrText>
          </w:r>
          <w:r>
            <w:fldChar w:fldCharType="separate"/>
          </w:r>
          <w:hyperlink w:anchor="_Toc213875423" w:history="1">
            <w:r w:rsidRPr="00564DBB">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_Toc213875423 \h </w:instrText>
            </w:r>
            <w:r>
              <w:rPr>
                <w:noProof/>
                <w:webHidden/>
              </w:rPr>
            </w:r>
            <w:r>
              <w:rPr>
                <w:noProof/>
                <w:webHidden/>
              </w:rPr>
              <w:fldChar w:fldCharType="separate"/>
            </w:r>
            <w:r>
              <w:rPr>
                <w:noProof/>
                <w:webHidden/>
              </w:rPr>
              <w:t>3</w:t>
            </w:r>
            <w:r>
              <w:rPr>
                <w:noProof/>
                <w:webHidden/>
              </w:rPr>
              <w:fldChar w:fldCharType="end"/>
            </w:r>
          </w:hyperlink>
        </w:p>
        <w:p w14:paraId="181E432A" w14:textId="7F2C4426" w:rsidR="00E47BB1" w:rsidRDefault="00E47BB1">
          <w:pPr>
            <w:pStyle w:val="TOC1"/>
            <w:tabs>
              <w:tab w:val="right" w:leader="dot" w:pos="9016"/>
            </w:tabs>
            <w:rPr>
              <w:noProof/>
            </w:rPr>
          </w:pPr>
          <w:hyperlink w:anchor="_Toc213875424" w:history="1">
            <w:r w:rsidRPr="00564DBB">
              <w:rPr>
                <w:rStyle w:val="Hyperlink"/>
                <w:rFonts w:ascii="Arial" w:hAnsi="Arial" w:cs="Arial"/>
                <w:noProof/>
                <w:lang w:val="en-GB"/>
              </w:rPr>
              <w:t>Task 1 of 3 – Research Topic Identification</w:t>
            </w:r>
            <w:r>
              <w:rPr>
                <w:noProof/>
                <w:webHidden/>
              </w:rPr>
              <w:tab/>
            </w:r>
            <w:r>
              <w:rPr>
                <w:noProof/>
                <w:webHidden/>
              </w:rPr>
              <w:fldChar w:fldCharType="begin"/>
            </w:r>
            <w:r>
              <w:rPr>
                <w:noProof/>
                <w:webHidden/>
              </w:rPr>
              <w:instrText xml:space="preserve"> PAGEREF _Toc213875424 \h </w:instrText>
            </w:r>
            <w:r>
              <w:rPr>
                <w:noProof/>
                <w:webHidden/>
              </w:rPr>
            </w:r>
            <w:r>
              <w:rPr>
                <w:noProof/>
                <w:webHidden/>
              </w:rPr>
              <w:fldChar w:fldCharType="separate"/>
            </w:r>
            <w:r>
              <w:rPr>
                <w:noProof/>
                <w:webHidden/>
              </w:rPr>
              <w:t>3</w:t>
            </w:r>
            <w:r>
              <w:rPr>
                <w:noProof/>
                <w:webHidden/>
              </w:rPr>
              <w:fldChar w:fldCharType="end"/>
            </w:r>
          </w:hyperlink>
        </w:p>
        <w:p w14:paraId="5C03641E" w14:textId="7B13D99E" w:rsidR="00E47BB1" w:rsidRDefault="00E47BB1">
          <w:pPr>
            <w:pStyle w:val="TOC2"/>
            <w:tabs>
              <w:tab w:val="right" w:leader="dot" w:pos="9016"/>
            </w:tabs>
            <w:rPr>
              <w:noProof/>
            </w:rPr>
          </w:pPr>
          <w:hyperlink w:anchor="_Toc213875425" w:history="1">
            <w:r w:rsidRPr="00564DBB">
              <w:rPr>
                <w:rStyle w:val="Hyperlink"/>
                <w:rFonts w:ascii="Arial" w:hAnsi="Arial" w:cs="Arial"/>
                <w:noProof/>
                <w:lang w:val="en-GB"/>
              </w:rPr>
              <w:t>Identification of current issue</w:t>
            </w:r>
            <w:r>
              <w:rPr>
                <w:noProof/>
                <w:webHidden/>
              </w:rPr>
              <w:tab/>
            </w:r>
            <w:r>
              <w:rPr>
                <w:noProof/>
                <w:webHidden/>
              </w:rPr>
              <w:fldChar w:fldCharType="begin"/>
            </w:r>
            <w:r>
              <w:rPr>
                <w:noProof/>
                <w:webHidden/>
              </w:rPr>
              <w:instrText xml:space="preserve"> PAGEREF _Toc213875425 \h </w:instrText>
            </w:r>
            <w:r>
              <w:rPr>
                <w:noProof/>
                <w:webHidden/>
              </w:rPr>
            </w:r>
            <w:r>
              <w:rPr>
                <w:noProof/>
                <w:webHidden/>
              </w:rPr>
              <w:fldChar w:fldCharType="separate"/>
            </w:r>
            <w:r>
              <w:rPr>
                <w:noProof/>
                <w:webHidden/>
              </w:rPr>
              <w:t>3</w:t>
            </w:r>
            <w:r>
              <w:rPr>
                <w:noProof/>
                <w:webHidden/>
              </w:rPr>
              <w:fldChar w:fldCharType="end"/>
            </w:r>
          </w:hyperlink>
        </w:p>
        <w:p w14:paraId="0924C624" w14:textId="163D6A51" w:rsidR="00E47BB1" w:rsidRDefault="00E47BB1">
          <w:pPr>
            <w:pStyle w:val="TOC2"/>
            <w:tabs>
              <w:tab w:val="right" w:leader="dot" w:pos="9016"/>
            </w:tabs>
            <w:rPr>
              <w:noProof/>
            </w:rPr>
          </w:pPr>
          <w:hyperlink w:anchor="_Toc213875426" w:history="1">
            <w:r w:rsidRPr="00564DBB">
              <w:rPr>
                <w:rStyle w:val="Hyperlink"/>
                <w:rFonts w:ascii="Arial" w:hAnsi="Arial" w:cs="Arial"/>
                <w:noProof/>
                <w:lang w:val="en-GB"/>
              </w:rPr>
              <w:t>Who is affected</w:t>
            </w:r>
            <w:r>
              <w:rPr>
                <w:noProof/>
                <w:webHidden/>
              </w:rPr>
              <w:tab/>
            </w:r>
            <w:r>
              <w:rPr>
                <w:noProof/>
                <w:webHidden/>
              </w:rPr>
              <w:fldChar w:fldCharType="begin"/>
            </w:r>
            <w:r>
              <w:rPr>
                <w:noProof/>
                <w:webHidden/>
              </w:rPr>
              <w:instrText xml:space="preserve"> PAGEREF _Toc213875426 \h </w:instrText>
            </w:r>
            <w:r>
              <w:rPr>
                <w:noProof/>
                <w:webHidden/>
              </w:rPr>
            </w:r>
            <w:r>
              <w:rPr>
                <w:noProof/>
                <w:webHidden/>
              </w:rPr>
              <w:fldChar w:fldCharType="separate"/>
            </w:r>
            <w:r>
              <w:rPr>
                <w:noProof/>
                <w:webHidden/>
              </w:rPr>
              <w:t>3</w:t>
            </w:r>
            <w:r>
              <w:rPr>
                <w:noProof/>
                <w:webHidden/>
              </w:rPr>
              <w:fldChar w:fldCharType="end"/>
            </w:r>
          </w:hyperlink>
        </w:p>
        <w:p w14:paraId="62D2147D" w14:textId="0A6FD9AF" w:rsidR="00E47BB1" w:rsidRDefault="00E47BB1">
          <w:pPr>
            <w:pStyle w:val="TOC2"/>
            <w:tabs>
              <w:tab w:val="right" w:leader="dot" w:pos="9016"/>
            </w:tabs>
            <w:rPr>
              <w:noProof/>
            </w:rPr>
          </w:pPr>
          <w:hyperlink w:anchor="_Toc213875427" w:history="1">
            <w:r w:rsidRPr="00564DBB">
              <w:rPr>
                <w:rStyle w:val="Hyperlink"/>
                <w:rFonts w:ascii="Arial" w:hAnsi="Arial" w:cs="Arial"/>
                <w:noProof/>
                <w:lang w:val="en-GB"/>
              </w:rPr>
              <w:t>Why this issue needs research</w:t>
            </w:r>
            <w:r>
              <w:rPr>
                <w:noProof/>
                <w:webHidden/>
              </w:rPr>
              <w:tab/>
            </w:r>
            <w:r>
              <w:rPr>
                <w:noProof/>
                <w:webHidden/>
              </w:rPr>
              <w:fldChar w:fldCharType="begin"/>
            </w:r>
            <w:r>
              <w:rPr>
                <w:noProof/>
                <w:webHidden/>
              </w:rPr>
              <w:instrText xml:space="preserve"> PAGEREF _Toc213875427 \h </w:instrText>
            </w:r>
            <w:r>
              <w:rPr>
                <w:noProof/>
                <w:webHidden/>
              </w:rPr>
            </w:r>
            <w:r>
              <w:rPr>
                <w:noProof/>
                <w:webHidden/>
              </w:rPr>
              <w:fldChar w:fldCharType="separate"/>
            </w:r>
            <w:r>
              <w:rPr>
                <w:noProof/>
                <w:webHidden/>
              </w:rPr>
              <w:t>4</w:t>
            </w:r>
            <w:r>
              <w:rPr>
                <w:noProof/>
                <w:webHidden/>
              </w:rPr>
              <w:fldChar w:fldCharType="end"/>
            </w:r>
          </w:hyperlink>
        </w:p>
        <w:p w14:paraId="3068EF34" w14:textId="6A8FA817" w:rsidR="00E47BB1" w:rsidRDefault="00E47BB1">
          <w:pPr>
            <w:pStyle w:val="TOC2"/>
            <w:tabs>
              <w:tab w:val="right" w:leader="dot" w:pos="9016"/>
            </w:tabs>
            <w:rPr>
              <w:noProof/>
            </w:rPr>
          </w:pPr>
          <w:hyperlink w:anchor="_Toc213875428" w:history="1">
            <w:r w:rsidRPr="00564DBB">
              <w:rPr>
                <w:rStyle w:val="Hyperlink"/>
                <w:rFonts w:ascii="Arial" w:hAnsi="Arial" w:cs="Arial"/>
                <w:noProof/>
                <w:lang w:val="en-GB"/>
              </w:rPr>
              <w:t>Discussion of Key Sources</w:t>
            </w:r>
            <w:r>
              <w:rPr>
                <w:noProof/>
                <w:webHidden/>
              </w:rPr>
              <w:tab/>
            </w:r>
            <w:r>
              <w:rPr>
                <w:noProof/>
                <w:webHidden/>
              </w:rPr>
              <w:fldChar w:fldCharType="begin"/>
            </w:r>
            <w:r>
              <w:rPr>
                <w:noProof/>
                <w:webHidden/>
              </w:rPr>
              <w:instrText xml:space="preserve"> PAGEREF _Toc213875428 \h </w:instrText>
            </w:r>
            <w:r>
              <w:rPr>
                <w:noProof/>
                <w:webHidden/>
              </w:rPr>
            </w:r>
            <w:r>
              <w:rPr>
                <w:noProof/>
                <w:webHidden/>
              </w:rPr>
              <w:fldChar w:fldCharType="separate"/>
            </w:r>
            <w:r>
              <w:rPr>
                <w:noProof/>
                <w:webHidden/>
              </w:rPr>
              <w:t>4</w:t>
            </w:r>
            <w:r>
              <w:rPr>
                <w:noProof/>
                <w:webHidden/>
              </w:rPr>
              <w:fldChar w:fldCharType="end"/>
            </w:r>
          </w:hyperlink>
        </w:p>
        <w:p w14:paraId="44AD7808" w14:textId="731F8E84" w:rsidR="00E47BB1" w:rsidRDefault="00E47BB1">
          <w:pPr>
            <w:pStyle w:val="TOC1"/>
            <w:tabs>
              <w:tab w:val="right" w:leader="dot" w:pos="9016"/>
            </w:tabs>
            <w:rPr>
              <w:noProof/>
            </w:rPr>
          </w:pPr>
          <w:hyperlink w:anchor="_Toc213875429" w:history="1">
            <w:r w:rsidRPr="00564DBB">
              <w:rPr>
                <w:rStyle w:val="Hyperlink"/>
                <w:rFonts w:ascii="Arial" w:hAnsi="Arial" w:cs="Arial"/>
                <w:noProof/>
                <w:lang w:val="en-GB"/>
              </w:rPr>
              <w:t>Task 2 of 3 – Research Methodologies</w:t>
            </w:r>
            <w:r>
              <w:rPr>
                <w:noProof/>
                <w:webHidden/>
              </w:rPr>
              <w:tab/>
            </w:r>
            <w:r>
              <w:rPr>
                <w:noProof/>
                <w:webHidden/>
              </w:rPr>
              <w:fldChar w:fldCharType="begin"/>
            </w:r>
            <w:r>
              <w:rPr>
                <w:noProof/>
                <w:webHidden/>
              </w:rPr>
              <w:instrText xml:space="preserve"> PAGEREF _Toc213875429 \h </w:instrText>
            </w:r>
            <w:r>
              <w:rPr>
                <w:noProof/>
                <w:webHidden/>
              </w:rPr>
            </w:r>
            <w:r>
              <w:rPr>
                <w:noProof/>
                <w:webHidden/>
              </w:rPr>
              <w:fldChar w:fldCharType="separate"/>
            </w:r>
            <w:r>
              <w:rPr>
                <w:noProof/>
                <w:webHidden/>
              </w:rPr>
              <w:t>5</w:t>
            </w:r>
            <w:r>
              <w:rPr>
                <w:noProof/>
                <w:webHidden/>
              </w:rPr>
              <w:fldChar w:fldCharType="end"/>
            </w:r>
          </w:hyperlink>
        </w:p>
        <w:p w14:paraId="4DE29216" w14:textId="71E3DD55" w:rsidR="00E47BB1" w:rsidRDefault="00E47BB1">
          <w:pPr>
            <w:pStyle w:val="TOC1"/>
            <w:tabs>
              <w:tab w:val="right" w:leader="dot" w:pos="9016"/>
            </w:tabs>
            <w:rPr>
              <w:noProof/>
            </w:rPr>
          </w:pPr>
          <w:hyperlink w:anchor="_Toc213875430" w:history="1">
            <w:r w:rsidRPr="00564DBB">
              <w:rPr>
                <w:rStyle w:val="Hyperlink"/>
                <w:rFonts w:ascii="Arial" w:hAnsi="Arial" w:cs="Arial"/>
                <w:noProof/>
                <w:lang w:val="en-GB"/>
              </w:rPr>
              <w:t>Task 3 of 3 – Data Collection</w:t>
            </w:r>
            <w:r>
              <w:rPr>
                <w:noProof/>
                <w:webHidden/>
              </w:rPr>
              <w:tab/>
            </w:r>
            <w:r>
              <w:rPr>
                <w:noProof/>
                <w:webHidden/>
              </w:rPr>
              <w:fldChar w:fldCharType="begin"/>
            </w:r>
            <w:r>
              <w:rPr>
                <w:noProof/>
                <w:webHidden/>
              </w:rPr>
              <w:instrText xml:space="preserve"> PAGEREF _Toc213875430 \h </w:instrText>
            </w:r>
            <w:r>
              <w:rPr>
                <w:noProof/>
                <w:webHidden/>
              </w:rPr>
            </w:r>
            <w:r>
              <w:rPr>
                <w:noProof/>
                <w:webHidden/>
              </w:rPr>
              <w:fldChar w:fldCharType="separate"/>
            </w:r>
            <w:r>
              <w:rPr>
                <w:noProof/>
                <w:webHidden/>
              </w:rPr>
              <w:t>5</w:t>
            </w:r>
            <w:r>
              <w:rPr>
                <w:noProof/>
                <w:webHidden/>
              </w:rPr>
              <w:fldChar w:fldCharType="end"/>
            </w:r>
          </w:hyperlink>
        </w:p>
        <w:p w14:paraId="080B4544" w14:textId="4C4D1F09" w:rsidR="00E47BB1" w:rsidRDefault="00E47BB1">
          <w:pPr>
            <w:pStyle w:val="TOC1"/>
            <w:tabs>
              <w:tab w:val="right" w:leader="dot" w:pos="9016"/>
            </w:tabs>
            <w:rPr>
              <w:noProof/>
            </w:rPr>
          </w:pPr>
          <w:hyperlink w:anchor="_Toc213875431" w:history="1">
            <w:r w:rsidRPr="00564DBB">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_Toc213875431 \h </w:instrText>
            </w:r>
            <w:r>
              <w:rPr>
                <w:noProof/>
                <w:webHidden/>
              </w:rPr>
            </w:r>
            <w:r>
              <w:rPr>
                <w:noProof/>
                <w:webHidden/>
              </w:rPr>
              <w:fldChar w:fldCharType="separate"/>
            </w:r>
            <w:r>
              <w:rPr>
                <w:noProof/>
                <w:webHidden/>
              </w:rPr>
              <w:t>5</w:t>
            </w:r>
            <w:r>
              <w:rPr>
                <w:noProof/>
                <w:webHidden/>
              </w:rPr>
              <w:fldChar w:fldCharType="end"/>
            </w:r>
          </w:hyperlink>
        </w:p>
        <w:p w14:paraId="336CEB11" w14:textId="065569AA" w:rsidR="00E47BB1" w:rsidRDefault="00E47BB1">
          <w:pPr>
            <w:pStyle w:val="TOC1"/>
            <w:tabs>
              <w:tab w:val="right" w:leader="dot" w:pos="9016"/>
            </w:tabs>
            <w:rPr>
              <w:noProof/>
            </w:rPr>
          </w:pPr>
          <w:hyperlink w:anchor="_Toc213875432" w:history="1">
            <w:r w:rsidRPr="00564DBB">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_Toc213875432 \h </w:instrText>
            </w:r>
            <w:r>
              <w:rPr>
                <w:noProof/>
                <w:webHidden/>
              </w:rPr>
            </w:r>
            <w:r>
              <w:rPr>
                <w:noProof/>
                <w:webHidden/>
              </w:rPr>
              <w:fldChar w:fldCharType="separate"/>
            </w:r>
            <w:r>
              <w:rPr>
                <w:noProof/>
                <w:webHidden/>
              </w:rPr>
              <w:t>6</w:t>
            </w:r>
            <w:r>
              <w:rPr>
                <w:noProof/>
                <w:webHidden/>
              </w:rPr>
              <w:fldChar w:fldCharType="end"/>
            </w:r>
          </w:hyperlink>
        </w:p>
        <w:p w14:paraId="6B930799" w14:textId="15C34E6A" w:rsidR="00E47BB1" w:rsidRDefault="00E47BB1">
          <w:r>
            <w:rPr>
              <w:b/>
              <w:bCs/>
              <w:noProof/>
            </w:rPr>
            <w:fldChar w:fldCharType="end"/>
          </w:r>
        </w:p>
      </w:sdtContent>
    </w:sdt>
    <w:p w14:paraId="7E9D84B7" w14:textId="77777777" w:rsidR="00EE4042" w:rsidRDefault="00EE4042">
      <w:pPr>
        <w:rPr>
          <w:rFonts w:ascii="Arial" w:hAnsi="Arial" w:cs="Arial"/>
          <w:b/>
          <w:bCs/>
          <w:sz w:val="22"/>
          <w:szCs w:val="22"/>
          <w:lang w:val="en-GB"/>
        </w:rPr>
      </w:pPr>
      <w:r>
        <w:rPr>
          <w:rFonts w:ascii="Arial" w:hAnsi="Arial" w:cs="Arial"/>
          <w:b/>
          <w:bCs/>
          <w:sz w:val="22"/>
          <w:szCs w:val="22"/>
          <w:lang w:val="en-GB"/>
        </w:rPr>
        <w:br w:type="page"/>
      </w:r>
    </w:p>
    <w:p w14:paraId="3A622D57" w14:textId="1FE711AB" w:rsidR="00FB286D" w:rsidRPr="00F30B20" w:rsidRDefault="00FB286D" w:rsidP="00472EA4">
      <w:pPr>
        <w:spacing w:line="360" w:lineRule="auto"/>
        <w:rPr>
          <w:rFonts w:ascii="Arial" w:hAnsi="Arial" w:cs="Arial"/>
          <w:sz w:val="22"/>
          <w:szCs w:val="22"/>
          <w:lang w:val="en-GB"/>
        </w:rPr>
      </w:pPr>
      <w:bookmarkStart w:id="1" w:name="_Hlk213874633"/>
      <w:r w:rsidRPr="00F30B20">
        <w:rPr>
          <w:rFonts w:ascii="Arial" w:hAnsi="Arial" w:cs="Arial"/>
          <w:sz w:val="22"/>
          <w:szCs w:val="22"/>
          <w:lang w:val="en-GB"/>
        </w:rPr>
        <w:lastRenderedPageBreak/>
        <w:t>Staff Shortages and Low Pay: Impact on Morale and Patient Care in the UK Health and Social Care Sector</w:t>
      </w:r>
    </w:p>
    <w:p w14:paraId="2F2FA27A" w14:textId="7DF29540" w:rsidR="00FB286D" w:rsidRPr="00F30B20" w:rsidRDefault="00FB286D" w:rsidP="00F30B20">
      <w:pPr>
        <w:pStyle w:val="Heading1"/>
        <w:rPr>
          <w:rFonts w:ascii="Arial" w:hAnsi="Arial" w:cs="Arial"/>
          <w:sz w:val="28"/>
          <w:szCs w:val="28"/>
          <w:lang w:val="en-GB"/>
        </w:rPr>
      </w:pPr>
      <w:bookmarkStart w:id="2" w:name="_Toc213875423"/>
      <w:bookmarkEnd w:id="1"/>
      <w:r w:rsidRPr="00F30B20">
        <w:rPr>
          <w:rFonts w:ascii="Arial" w:hAnsi="Arial" w:cs="Arial"/>
          <w:sz w:val="28"/>
          <w:szCs w:val="28"/>
          <w:lang w:val="en-GB"/>
        </w:rPr>
        <w:t>Introduction</w:t>
      </w:r>
      <w:bookmarkEnd w:id="2"/>
      <w:r w:rsidRPr="00F30B20">
        <w:rPr>
          <w:rFonts w:ascii="Arial" w:hAnsi="Arial" w:cs="Arial"/>
          <w:sz w:val="28"/>
          <w:szCs w:val="28"/>
          <w:lang w:val="en-GB"/>
        </w:rPr>
        <w:t xml:space="preserve"> </w:t>
      </w:r>
    </w:p>
    <w:p w14:paraId="281E31B3" w14:textId="7408F62B" w:rsidR="00FB286D" w:rsidRPr="00F30B20" w:rsidRDefault="00EE4042" w:rsidP="00472EA4">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This report explores the issue of staff shortages and low pay in the UK health and social care sector. These two problems are some of the biggest challenges facing the system today. Staff shortages mean there are not enough workers to meet the growing demand for care, and low pay makes it harder to keep skilled staff. Together, they create stress, tiredness, and low morale among workers, which often leads to poorer care for patients and service users.</w:t>
      </w:r>
    </w:p>
    <w:p w14:paraId="327488AE" w14:textId="4EEC6E9B" w:rsidR="00FB286D"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The main goal of this report is to understand how these problems affect people working in care and those who receive care. It looks at how pay and working conditions influence motivation, performance, and the overall quality of care. The report also explains who is most affected, why this issue needs research, and what information sources support the topic.</w:t>
      </w:r>
    </w:p>
    <w:p w14:paraId="36037BC4" w14:textId="434C5D5E" w:rsidR="00FB286D" w:rsidRPr="00F30B20" w:rsidRDefault="00EE4042" w:rsidP="00472EA4">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The research uses a clear academic approach but keeps the ideas simple. It will describe the methods and data collection that could be used to study the issue and will finish with a short conclusion. The findings will show that fair pay and enough staff are not only important for workers but also essential for safe, kind, and effective care for patients across the UK.</w:t>
      </w:r>
    </w:p>
    <w:p w14:paraId="7DF85912" w14:textId="393694AD" w:rsidR="00FB286D" w:rsidRPr="00F30B20" w:rsidRDefault="00FB286D" w:rsidP="00F30B20">
      <w:pPr>
        <w:pStyle w:val="Heading1"/>
        <w:rPr>
          <w:rFonts w:ascii="Arial" w:hAnsi="Arial" w:cs="Arial"/>
          <w:sz w:val="28"/>
          <w:szCs w:val="28"/>
          <w:lang w:val="en-GB"/>
        </w:rPr>
      </w:pPr>
      <w:bookmarkStart w:id="3" w:name="_Toc213875424"/>
      <w:r w:rsidRPr="00F30B20">
        <w:rPr>
          <w:rFonts w:ascii="Arial" w:hAnsi="Arial" w:cs="Arial"/>
          <w:sz w:val="28"/>
          <w:szCs w:val="28"/>
          <w:lang w:val="en-GB"/>
        </w:rPr>
        <w:t>Task 1 of 3 – Research Topic Identification</w:t>
      </w:r>
      <w:bookmarkEnd w:id="3"/>
      <w:r w:rsidRPr="00F30B20">
        <w:rPr>
          <w:rFonts w:ascii="Arial" w:hAnsi="Arial" w:cs="Arial"/>
          <w:sz w:val="28"/>
          <w:szCs w:val="28"/>
          <w:lang w:val="en-GB"/>
        </w:rPr>
        <w:t xml:space="preserve"> </w:t>
      </w:r>
    </w:p>
    <w:p w14:paraId="233DD716" w14:textId="785154EB" w:rsidR="007127D5" w:rsidRPr="00E47BB1" w:rsidRDefault="007127D5" w:rsidP="00E47BB1">
      <w:pPr>
        <w:pStyle w:val="Heading2"/>
        <w:rPr>
          <w:rFonts w:ascii="Arial" w:hAnsi="Arial" w:cs="Arial"/>
          <w:sz w:val="28"/>
          <w:szCs w:val="28"/>
          <w:lang w:val="en-GB"/>
        </w:rPr>
      </w:pPr>
      <w:bookmarkStart w:id="4" w:name="_Toc213875425"/>
      <w:r w:rsidRPr="00E47BB1">
        <w:rPr>
          <w:rFonts w:ascii="Arial" w:hAnsi="Arial" w:cs="Arial"/>
          <w:sz w:val="28"/>
          <w:szCs w:val="28"/>
          <w:lang w:val="en-GB"/>
        </w:rPr>
        <w:t>Identification of current issue</w:t>
      </w:r>
      <w:bookmarkEnd w:id="4"/>
    </w:p>
    <w:p w14:paraId="6A2A5627" w14:textId="63A6C845" w:rsidR="00FB286D"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The topic of this research is staff shortages and low pay in the UK health and social care sector and how they affect morale and patient care. In both the NHS and social care, there are serious problems finding and keeping workers. In 2023, there were about 121,000 unfilled NHS jobs (8.4%) and 152,000 vacancies in adult social care (9.9%) (The King’s Fund, 2024). These shortages increase pressure on existing staff, making their work harder and more stressful.</w:t>
      </w:r>
    </w:p>
    <w:p w14:paraId="7538147F" w14:textId="77777777" w:rsidR="00FB286D" w:rsidRPr="00E47BB1" w:rsidRDefault="00FB286D" w:rsidP="00E47BB1">
      <w:pPr>
        <w:pStyle w:val="Heading2"/>
        <w:rPr>
          <w:rFonts w:ascii="Arial" w:hAnsi="Arial" w:cs="Arial"/>
          <w:sz w:val="28"/>
          <w:szCs w:val="28"/>
          <w:lang w:val="en-GB"/>
        </w:rPr>
      </w:pPr>
      <w:bookmarkStart w:id="5" w:name="_Toc213875426"/>
      <w:r w:rsidRPr="00E47BB1">
        <w:rPr>
          <w:rFonts w:ascii="Arial" w:hAnsi="Arial" w:cs="Arial"/>
          <w:sz w:val="28"/>
          <w:szCs w:val="28"/>
          <w:lang w:val="en-GB"/>
        </w:rPr>
        <w:t>Who is affected</w:t>
      </w:r>
      <w:bookmarkEnd w:id="5"/>
    </w:p>
    <w:p w14:paraId="0E62E946" w14:textId="00D8AFCE" w:rsidR="00FB286D"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Patients and service users are directly affected because when there are not enough staff, care can be delayed or rushed. The Care Quality Commission (2022) found that staff shortages meant some patients could not get the time or attention they needed, which made care less personal and less safe.</w:t>
      </w:r>
    </w:p>
    <w:p w14:paraId="10102CED" w14:textId="58EA7F46" w:rsidR="00FB286D"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lastRenderedPageBreak/>
        <w:t xml:space="preserve">         </w:t>
      </w:r>
      <w:r w:rsidR="00FB286D" w:rsidRPr="00F30B20">
        <w:rPr>
          <w:rFonts w:ascii="Arial" w:hAnsi="Arial" w:cs="Arial"/>
          <w:sz w:val="22"/>
          <w:szCs w:val="22"/>
          <w:lang w:val="en-GB"/>
        </w:rPr>
        <w:t>Health and care staff are also heavily affected. They face long hours, emotional pressure, and low pay, which lead to low morale and burnout. The Royal College of Nursing (2024) reported that more than 70% of nurses felt overwhelmed, and around 65% said their pay did not match their responsibilities.</w:t>
      </w:r>
    </w:p>
    <w:p w14:paraId="017DF8A7" w14:textId="77777777" w:rsidR="00EE4042"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Organisations such as hospitals and care homes face high staff turnover and must often pay for agency workers, which increases costs and reduces teamwork (Joseph Rowntree Foundation, 2024).</w:t>
      </w:r>
    </w:p>
    <w:p w14:paraId="45C462B8" w14:textId="77777777" w:rsidR="00EE4042" w:rsidRPr="00F30B20" w:rsidRDefault="00EE4042" w:rsidP="00FB286D">
      <w:pPr>
        <w:rPr>
          <w:rFonts w:ascii="Arial" w:hAnsi="Arial" w:cs="Arial"/>
          <w:sz w:val="22"/>
          <w:szCs w:val="22"/>
          <w:lang w:val="en-GB"/>
        </w:rPr>
      </w:pPr>
    </w:p>
    <w:p w14:paraId="20CFB408" w14:textId="58B8D4B1" w:rsidR="00FB286D" w:rsidRPr="00E47BB1" w:rsidRDefault="00FB286D" w:rsidP="00E47BB1">
      <w:pPr>
        <w:pStyle w:val="Heading2"/>
        <w:rPr>
          <w:rFonts w:ascii="Arial" w:hAnsi="Arial" w:cs="Arial"/>
          <w:sz w:val="28"/>
          <w:szCs w:val="28"/>
          <w:lang w:val="en-GB"/>
        </w:rPr>
      </w:pPr>
      <w:bookmarkStart w:id="6" w:name="_Toc213875427"/>
      <w:r w:rsidRPr="00E47BB1">
        <w:rPr>
          <w:rFonts w:ascii="Arial" w:hAnsi="Arial" w:cs="Arial"/>
          <w:sz w:val="28"/>
          <w:szCs w:val="28"/>
          <w:lang w:val="en-GB"/>
        </w:rPr>
        <w:t>Why this issue needs research</w:t>
      </w:r>
      <w:bookmarkEnd w:id="6"/>
    </w:p>
    <w:p w14:paraId="5B3A4D61" w14:textId="6CA8C50C" w:rsidR="00FB286D"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Even though people often talk about pay and staffing, there is not enough detailed research on how they affect morale and care quality (Kessler et al., 2021). With the ageing population and higher demand for services, understanding this problem is crucial (The King’s Fund, 2024). Good research can help decision-makers improve pay policies, staffing levels, and working conditions (CQC, 2022). This can make staff happier and improve patient outcomes. The issue is also very relevant today because of recent NHS strikes and debates about fair pay (The Guardian, 2024).</w:t>
      </w:r>
    </w:p>
    <w:p w14:paraId="131FC7A1" w14:textId="77777777" w:rsidR="00FB286D" w:rsidRPr="00F30B20" w:rsidRDefault="00FB286D" w:rsidP="00FB286D">
      <w:pPr>
        <w:rPr>
          <w:rFonts w:ascii="Arial" w:hAnsi="Arial" w:cs="Arial"/>
          <w:sz w:val="22"/>
          <w:szCs w:val="22"/>
          <w:lang w:val="en-GB"/>
        </w:rPr>
      </w:pPr>
    </w:p>
    <w:p w14:paraId="453A1D77" w14:textId="77777777" w:rsidR="00FB286D" w:rsidRPr="00E47BB1" w:rsidRDefault="00FB286D" w:rsidP="00E47BB1">
      <w:pPr>
        <w:pStyle w:val="Heading2"/>
        <w:rPr>
          <w:rFonts w:ascii="Arial" w:hAnsi="Arial" w:cs="Arial"/>
          <w:sz w:val="28"/>
          <w:szCs w:val="28"/>
          <w:lang w:val="en-GB"/>
        </w:rPr>
      </w:pPr>
      <w:bookmarkStart w:id="7" w:name="_Toc213875428"/>
      <w:r w:rsidRPr="00E47BB1">
        <w:rPr>
          <w:rFonts w:ascii="Arial" w:hAnsi="Arial" w:cs="Arial"/>
          <w:sz w:val="28"/>
          <w:szCs w:val="28"/>
          <w:lang w:val="en-GB"/>
        </w:rPr>
        <w:t>Discussion of Key Sources</w:t>
      </w:r>
      <w:bookmarkEnd w:id="7"/>
    </w:p>
    <w:p w14:paraId="61893DFD" w14:textId="4CBD5DBA" w:rsidR="00FB286D"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1. The King’s Fund (2024) – “Staff Shortages”</w:t>
      </w:r>
    </w:p>
    <w:p w14:paraId="6148AAE1" w14:textId="77777777" w:rsidR="00645CFA" w:rsidRDefault="00645CFA" w:rsidP="00645CFA">
      <w:pPr>
        <w:spacing w:line="360" w:lineRule="auto"/>
        <w:rPr>
          <w:rFonts w:ascii="Arial" w:hAnsi="Arial" w:cs="Arial"/>
          <w:sz w:val="22"/>
          <w:szCs w:val="22"/>
          <w:lang w:val="en-GB"/>
        </w:rPr>
      </w:pPr>
      <w:r>
        <w:rPr>
          <w:rFonts w:ascii="Arial" w:hAnsi="Arial" w:cs="Arial"/>
          <w:sz w:val="22"/>
          <w:szCs w:val="22"/>
          <w:lang w:val="en-GB"/>
        </w:rPr>
        <w:t xml:space="preserve">         </w:t>
      </w:r>
      <w:r w:rsidR="00FB286D" w:rsidRPr="00F30B20">
        <w:rPr>
          <w:rFonts w:ascii="Arial" w:hAnsi="Arial" w:cs="Arial"/>
          <w:sz w:val="22"/>
          <w:szCs w:val="22"/>
          <w:lang w:val="en-GB"/>
        </w:rPr>
        <w:t>This report provides detailed statistics about vacancies in both the NHS and adult social care. It shows that staff shortages are not small problems but major ongoing issues. The data clearly demonstrate that the system is struggling to fill key roles and that this affects all types of care settings.</w:t>
      </w:r>
    </w:p>
    <w:p w14:paraId="701F8A5E" w14:textId="6A2D2746" w:rsidR="00FB286D" w:rsidRPr="00F30B20" w:rsidRDefault="00FB286D" w:rsidP="00645CFA">
      <w:pPr>
        <w:spacing w:line="360" w:lineRule="auto"/>
        <w:rPr>
          <w:rFonts w:ascii="Arial" w:hAnsi="Arial" w:cs="Arial"/>
          <w:sz w:val="22"/>
          <w:szCs w:val="22"/>
          <w:lang w:val="en-GB"/>
        </w:rPr>
      </w:pPr>
      <w:r w:rsidRPr="00F30B20">
        <w:rPr>
          <w:rFonts w:ascii="Arial" w:hAnsi="Arial" w:cs="Arial"/>
          <w:sz w:val="22"/>
          <w:szCs w:val="22"/>
          <w:lang w:val="en-GB"/>
        </w:rPr>
        <w:t>Relevance: The source helps to show the real scale of the problem, using reliable and up-to-date numbers.</w:t>
      </w:r>
    </w:p>
    <w:p w14:paraId="3DCCC99F" w14:textId="4AD1E30C" w:rsidR="00FB286D" w:rsidRPr="00F30B20" w:rsidRDefault="00FB286D" w:rsidP="0018537B">
      <w:pPr>
        <w:spacing w:line="360" w:lineRule="auto"/>
        <w:rPr>
          <w:rFonts w:ascii="Arial" w:hAnsi="Arial" w:cs="Arial"/>
          <w:sz w:val="22"/>
          <w:szCs w:val="22"/>
          <w:lang w:val="en-GB"/>
        </w:rPr>
      </w:pPr>
      <w:r w:rsidRPr="00F30B20">
        <w:rPr>
          <w:rFonts w:ascii="Arial" w:hAnsi="Arial" w:cs="Arial"/>
          <w:sz w:val="22"/>
          <w:szCs w:val="22"/>
          <w:lang w:val="en-GB"/>
        </w:rPr>
        <w:t>Why it was chosen: It gives a strong factual base for understanding how big the staffing issue is and why it matters for morale and patient care. Without these figures, it would be hard to show how serious the problem is.</w:t>
      </w:r>
    </w:p>
    <w:p w14:paraId="7DEA3297" w14:textId="77777777" w:rsidR="0018537B"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2. Royal College of Nursing (2024) – “A Lost Decade: Nursing Staff Demoralised by Poor Care and Low Pay.”</w:t>
      </w:r>
    </w:p>
    <w:p w14:paraId="12CFD819" w14:textId="1DF8A5E3" w:rsidR="00FB286D" w:rsidRPr="00F30B20" w:rsidRDefault="0018537B" w:rsidP="00645CFA">
      <w:pPr>
        <w:spacing w:line="360" w:lineRule="auto"/>
        <w:rPr>
          <w:rFonts w:ascii="Arial" w:hAnsi="Arial" w:cs="Arial"/>
          <w:sz w:val="22"/>
          <w:szCs w:val="22"/>
          <w:lang w:val="en-GB"/>
        </w:rPr>
      </w:pPr>
      <w:r>
        <w:rPr>
          <w:rFonts w:ascii="Arial" w:hAnsi="Arial" w:cs="Arial"/>
          <w:sz w:val="22"/>
          <w:szCs w:val="22"/>
          <w:lang w:val="en-GB"/>
        </w:rPr>
        <w:lastRenderedPageBreak/>
        <w:t xml:space="preserve">       </w:t>
      </w:r>
      <w:r w:rsidR="00645CFA">
        <w:rPr>
          <w:rFonts w:ascii="Arial" w:hAnsi="Arial" w:cs="Arial"/>
          <w:sz w:val="22"/>
          <w:szCs w:val="22"/>
          <w:lang w:val="en-GB"/>
        </w:rPr>
        <w:t xml:space="preserve">   </w:t>
      </w:r>
      <w:r w:rsidR="00FB286D" w:rsidRPr="00F30B20">
        <w:rPr>
          <w:rFonts w:ascii="Arial" w:hAnsi="Arial" w:cs="Arial"/>
          <w:sz w:val="22"/>
          <w:szCs w:val="22"/>
          <w:lang w:val="en-GB"/>
        </w:rPr>
        <w:t>This report presents a large survey of nurses across the UK. Over 11,000 nurses took part, and the results show that most feel underpaid and overworked. Many said that these problems affect how they feel about their job and the quality of care they can provide.</w:t>
      </w:r>
    </w:p>
    <w:p w14:paraId="4AA20216" w14:textId="77777777" w:rsidR="00FB286D" w:rsidRPr="00F30B20" w:rsidRDefault="00FB286D" w:rsidP="00FB286D">
      <w:pPr>
        <w:rPr>
          <w:rFonts w:ascii="Arial" w:hAnsi="Arial" w:cs="Arial"/>
          <w:sz w:val="22"/>
          <w:szCs w:val="22"/>
          <w:lang w:val="en-GB"/>
        </w:rPr>
      </w:pPr>
      <w:r w:rsidRPr="00F30B20">
        <w:rPr>
          <w:rFonts w:ascii="Arial" w:hAnsi="Arial" w:cs="Arial"/>
          <w:sz w:val="22"/>
          <w:szCs w:val="22"/>
          <w:lang w:val="en-GB"/>
        </w:rPr>
        <w:t>Relevance: It shows a clear link between pay, morale, and care quality.</w:t>
      </w:r>
    </w:p>
    <w:p w14:paraId="07302BD3" w14:textId="1B5DA67B" w:rsidR="00FB286D" w:rsidRPr="00F30B20" w:rsidRDefault="00FB286D" w:rsidP="00645CFA">
      <w:pPr>
        <w:spacing w:line="360" w:lineRule="auto"/>
        <w:rPr>
          <w:rFonts w:ascii="Arial" w:hAnsi="Arial" w:cs="Arial"/>
          <w:sz w:val="22"/>
          <w:szCs w:val="22"/>
          <w:lang w:val="en-GB"/>
        </w:rPr>
      </w:pPr>
      <w:r w:rsidRPr="00F30B20">
        <w:rPr>
          <w:rFonts w:ascii="Arial" w:hAnsi="Arial" w:cs="Arial"/>
          <w:sz w:val="22"/>
          <w:szCs w:val="22"/>
          <w:lang w:val="en-GB"/>
        </w:rPr>
        <w:t>Why it was chosen: It gives first-hand information from real workers in health care. Their views help to explain the emotional and practical effects of low pay and high workloads.</w:t>
      </w:r>
    </w:p>
    <w:p w14:paraId="5E0DE80F" w14:textId="72C889B5" w:rsidR="00FB286D" w:rsidRPr="00F30B20" w:rsidRDefault="00EE4042" w:rsidP="00FB286D">
      <w:pPr>
        <w:rPr>
          <w:rFonts w:ascii="Arial" w:hAnsi="Arial" w:cs="Arial"/>
          <w:sz w:val="22"/>
          <w:szCs w:val="22"/>
          <w:lang w:val="en-GB"/>
        </w:rPr>
      </w:pPr>
      <w:r w:rsidRPr="00F30B20">
        <w:rPr>
          <w:rFonts w:ascii="Arial" w:hAnsi="Arial" w:cs="Arial"/>
          <w:sz w:val="22"/>
          <w:szCs w:val="22"/>
          <w:lang w:val="en-GB"/>
        </w:rPr>
        <w:t xml:space="preserve">           </w:t>
      </w:r>
      <w:r w:rsidR="00645CFA">
        <w:rPr>
          <w:rFonts w:ascii="Arial" w:hAnsi="Arial" w:cs="Arial"/>
          <w:sz w:val="22"/>
          <w:szCs w:val="22"/>
          <w:lang w:val="en-GB"/>
        </w:rPr>
        <w:t xml:space="preserve"> </w:t>
      </w:r>
      <w:r w:rsidRPr="00F30B20">
        <w:rPr>
          <w:rFonts w:ascii="Arial" w:hAnsi="Arial" w:cs="Arial"/>
          <w:sz w:val="22"/>
          <w:szCs w:val="22"/>
          <w:lang w:val="en-GB"/>
        </w:rPr>
        <w:t xml:space="preserve"> </w:t>
      </w:r>
      <w:r w:rsidR="00FB286D" w:rsidRPr="00F30B20">
        <w:rPr>
          <w:rFonts w:ascii="Arial" w:hAnsi="Arial" w:cs="Arial"/>
          <w:sz w:val="22"/>
          <w:szCs w:val="22"/>
          <w:lang w:val="en-GB"/>
        </w:rPr>
        <w:t>3. Care Quality Commission (2022) – “Monitoring the Mental Health Act: Workforce Pressures.”</w:t>
      </w:r>
    </w:p>
    <w:p w14:paraId="568C804F" w14:textId="70E575E0" w:rsidR="00FB286D" w:rsidRPr="00F30B20" w:rsidRDefault="00645CFA" w:rsidP="00645CFA">
      <w:pPr>
        <w:spacing w:line="360" w:lineRule="auto"/>
        <w:rPr>
          <w:rFonts w:ascii="Arial" w:hAnsi="Arial" w:cs="Arial"/>
          <w:sz w:val="22"/>
          <w:szCs w:val="22"/>
          <w:lang w:val="en-GB"/>
        </w:rPr>
      </w:pPr>
      <w:r>
        <w:rPr>
          <w:rFonts w:ascii="Arial" w:hAnsi="Arial" w:cs="Arial"/>
          <w:sz w:val="22"/>
          <w:szCs w:val="22"/>
          <w:lang w:val="en-GB"/>
        </w:rPr>
        <w:t xml:space="preserve">           </w:t>
      </w:r>
      <w:r w:rsidR="00FB286D" w:rsidRPr="00F30B20">
        <w:rPr>
          <w:rFonts w:ascii="Arial" w:hAnsi="Arial" w:cs="Arial"/>
          <w:sz w:val="22"/>
          <w:szCs w:val="22"/>
          <w:lang w:val="en-GB"/>
        </w:rPr>
        <w:t>This report looks at how staff shortages in mental health services impact patient care. It explains that when there are too few staff, workers have less time with patients, leading to less communication, lower safety, and reduced trust.</w:t>
      </w:r>
    </w:p>
    <w:p w14:paraId="67233003" w14:textId="33838068" w:rsidR="00FB286D" w:rsidRPr="00F30B20" w:rsidRDefault="00FB286D" w:rsidP="00645CFA">
      <w:pPr>
        <w:spacing w:line="360" w:lineRule="auto"/>
        <w:rPr>
          <w:rFonts w:ascii="Arial" w:hAnsi="Arial" w:cs="Arial"/>
          <w:sz w:val="22"/>
          <w:szCs w:val="22"/>
          <w:lang w:val="en-GB"/>
        </w:rPr>
      </w:pPr>
      <w:r w:rsidRPr="00F30B20">
        <w:rPr>
          <w:rFonts w:ascii="Arial" w:hAnsi="Arial" w:cs="Arial"/>
          <w:sz w:val="22"/>
          <w:szCs w:val="22"/>
          <w:lang w:val="en-GB"/>
        </w:rPr>
        <w:t xml:space="preserve">Relevance: It connects the issue directly to patients and shows the human side of the </w:t>
      </w:r>
      <w:r w:rsidR="00EE4042" w:rsidRPr="00F30B20">
        <w:rPr>
          <w:rFonts w:ascii="Arial" w:hAnsi="Arial" w:cs="Arial"/>
          <w:sz w:val="22"/>
          <w:szCs w:val="22"/>
          <w:lang w:val="en-GB"/>
        </w:rPr>
        <w:t xml:space="preserve">  </w:t>
      </w:r>
      <w:r w:rsidRPr="00F30B20">
        <w:rPr>
          <w:rFonts w:ascii="Arial" w:hAnsi="Arial" w:cs="Arial"/>
          <w:sz w:val="22"/>
          <w:szCs w:val="22"/>
          <w:lang w:val="en-GB"/>
        </w:rPr>
        <w:t>problem.</w:t>
      </w:r>
    </w:p>
    <w:p w14:paraId="3A70CCE0" w14:textId="64BCEBDB" w:rsidR="00FB286D" w:rsidRPr="00F30B20" w:rsidRDefault="00FB286D" w:rsidP="00645CFA">
      <w:pPr>
        <w:spacing w:line="360" w:lineRule="auto"/>
        <w:rPr>
          <w:rFonts w:ascii="Arial" w:hAnsi="Arial" w:cs="Arial"/>
          <w:sz w:val="22"/>
          <w:szCs w:val="22"/>
          <w:lang w:val="en-GB"/>
        </w:rPr>
      </w:pPr>
      <w:r w:rsidRPr="00F30B20">
        <w:rPr>
          <w:rFonts w:ascii="Arial" w:hAnsi="Arial" w:cs="Arial"/>
          <w:sz w:val="22"/>
          <w:szCs w:val="22"/>
          <w:lang w:val="en-GB"/>
        </w:rPr>
        <w:t>Why it was chosen: It demonstrates that staff shortages don’t just affect workers but also the people receiving care. This supports the main idea that morale and patient care are closely linked.</w:t>
      </w:r>
    </w:p>
    <w:p w14:paraId="147091C8" w14:textId="77777777" w:rsidR="00FB286D" w:rsidRPr="00F30B20" w:rsidRDefault="00FB286D" w:rsidP="00FB286D">
      <w:pPr>
        <w:rPr>
          <w:rFonts w:ascii="Arial" w:hAnsi="Arial" w:cs="Arial"/>
          <w:sz w:val="22"/>
          <w:szCs w:val="22"/>
          <w:lang w:val="en-GB"/>
        </w:rPr>
      </w:pPr>
    </w:p>
    <w:p w14:paraId="27D3A4A5" w14:textId="42D5E7D6" w:rsidR="00FB286D" w:rsidRPr="00E47BB1" w:rsidRDefault="00FB286D" w:rsidP="00E47BB1">
      <w:pPr>
        <w:pStyle w:val="Heading1"/>
        <w:rPr>
          <w:rFonts w:ascii="Arial" w:hAnsi="Arial" w:cs="Arial"/>
          <w:sz w:val="28"/>
          <w:szCs w:val="28"/>
          <w:lang w:val="en-GB"/>
        </w:rPr>
      </w:pPr>
      <w:bookmarkStart w:id="8" w:name="_Toc213875429"/>
      <w:r w:rsidRPr="00E47BB1">
        <w:rPr>
          <w:rFonts w:ascii="Arial" w:hAnsi="Arial" w:cs="Arial"/>
          <w:sz w:val="28"/>
          <w:szCs w:val="28"/>
          <w:lang w:val="en-GB"/>
        </w:rPr>
        <w:t>Task 2 of 3 – Research Methodologies</w:t>
      </w:r>
      <w:bookmarkEnd w:id="8"/>
      <w:r w:rsidRPr="00E47BB1">
        <w:rPr>
          <w:rFonts w:ascii="Arial" w:hAnsi="Arial" w:cs="Arial"/>
          <w:sz w:val="28"/>
          <w:szCs w:val="28"/>
          <w:lang w:val="en-GB"/>
        </w:rPr>
        <w:t xml:space="preserve"> </w:t>
      </w:r>
    </w:p>
    <w:p w14:paraId="679072A0" w14:textId="61633AFF" w:rsidR="00FB286D"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Quantitative research means collecting and analysing numerical data, like survey responses or official statistics, to find patterns and trends (Creswell, 2018). Qualitative research uses words instead of numbers. It focuses on understanding people’s experiences and opinions through interviews, focus groups, or observations. Quantitative research shows what is happening, while qualitative research helps explain why it is happening.</w:t>
      </w:r>
    </w:p>
    <w:p w14:paraId="76ADC264" w14:textId="6F992667" w:rsidR="00FB286D"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For this topic, a mixed-methods approach will be used. This means combining both quantitative and qualitative data. For example, surveys could measure how many workers feel underpaid or overworked, while interviews could explore how these feelings affect their morale and care quality.</w:t>
      </w:r>
    </w:p>
    <w:p w14:paraId="31088170" w14:textId="00EF18DA" w:rsidR="00FB286D"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This approach is best because it provides both numbers and real stories, giving a full picture of the problem. Morale, pay, and care quality are emotional but also measurable topics, so mixed methods make it possible to understand both the size of the problem and the reasons behind it (Kessler et al., 2021).</w:t>
      </w:r>
    </w:p>
    <w:p w14:paraId="2E5A7C28" w14:textId="77777777" w:rsidR="00FB286D" w:rsidRPr="00F30B20" w:rsidRDefault="00FB286D" w:rsidP="00FB286D">
      <w:pPr>
        <w:rPr>
          <w:rFonts w:ascii="Arial" w:hAnsi="Arial" w:cs="Arial"/>
          <w:sz w:val="22"/>
          <w:szCs w:val="22"/>
          <w:lang w:val="en-GB"/>
        </w:rPr>
      </w:pPr>
    </w:p>
    <w:p w14:paraId="7161BBCA" w14:textId="4ABED0CF" w:rsidR="00FB286D" w:rsidRPr="00E47BB1" w:rsidRDefault="00FB286D" w:rsidP="00E47BB1">
      <w:pPr>
        <w:pStyle w:val="Heading1"/>
        <w:rPr>
          <w:rFonts w:ascii="Arial" w:hAnsi="Arial" w:cs="Arial"/>
          <w:sz w:val="28"/>
          <w:szCs w:val="28"/>
          <w:lang w:val="en-GB"/>
        </w:rPr>
      </w:pPr>
      <w:bookmarkStart w:id="9" w:name="_Toc213875430"/>
      <w:r w:rsidRPr="00E47BB1">
        <w:rPr>
          <w:rFonts w:ascii="Arial" w:hAnsi="Arial" w:cs="Arial"/>
          <w:sz w:val="28"/>
          <w:szCs w:val="28"/>
          <w:lang w:val="en-GB"/>
        </w:rPr>
        <w:lastRenderedPageBreak/>
        <w:t>Task 3 of 3 – Data Collection</w:t>
      </w:r>
      <w:bookmarkEnd w:id="9"/>
      <w:r w:rsidRPr="00E47BB1">
        <w:rPr>
          <w:rFonts w:ascii="Arial" w:hAnsi="Arial" w:cs="Arial"/>
          <w:sz w:val="28"/>
          <w:szCs w:val="28"/>
          <w:lang w:val="en-GB"/>
        </w:rPr>
        <w:t xml:space="preserve"> </w:t>
      </w:r>
    </w:p>
    <w:p w14:paraId="139FE163" w14:textId="3EE2757D" w:rsidR="00FB286D"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Primary data is new information collected by the researcher, such as surveys or interviews. Secondary data is information that already exists, like reports or official statistics.</w:t>
      </w:r>
    </w:p>
    <w:p w14:paraId="5B0ACF5E" w14:textId="236A44E9" w:rsidR="00FB286D"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For this research, both types of data will be used, but the focus will be on primary data. Surveys can ask nurses and care workers how they feel about pay, workload, and morale. Interviews can give a deeper view of how these problems affect their daily work and how they think it changes patient care.</w:t>
      </w:r>
    </w:p>
    <w:p w14:paraId="5DCD32AA" w14:textId="10C203E5" w:rsidR="00FB286D"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Secondary data will also be used to provide background information, such as workforce statistics and previous research (The King’s Fund, 2024; RCN, 2024; CQC, 2022). Combining both kinds of data will make the research stronger and more reliable.</w:t>
      </w:r>
    </w:p>
    <w:p w14:paraId="2B98B5F8" w14:textId="0F6F5275" w:rsidR="00FB286D"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Using both primary and secondary data fits well with the mixed-methods approach. Numbers show the scale of the issue, while interviews show the real human impact. This combination helps to fully understand how low pay and staff shortages influence morale and the quality of care.</w:t>
      </w:r>
    </w:p>
    <w:p w14:paraId="68B18065" w14:textId="3CBB114B" w:rsidR="00FB286D" w:rsidRPr="00E47BB1" w:rsidRDefault="00FB286D" w:rsidP="00E47BB1">
      <w:pPr>
        <w:pStyle w:val="Heading1"/>
        <w:rPr>
          <w:rFonts w:ascii="Arial" w:hAnsi="Arial" w:cs="Arial"/>
          <w:sz w:val="28"/>
          <w:szCs w:val="28"/>
          <w:lang w:val="en-GB"/>
        </w:rPr>
      </w:pPr>
      <w:bookmarkStart w:id="10" w:name="_Toc213875431"/>
      <w:r w:rsidRPr="00E47BB1">
        <w:rPr>
          <w:rFonts w:ascii="Arial" w:hAnsi="Arial" w:cs="Arial"/>
          <w:sz w:val="28"/>
          <w:szCs w:val="28"/>
          <w:lang w:val="en-GB"/>
        </w:rPr>
        <w:t>Conclusion</w:t>
      </w:r>
      <w:bookmarkEnd w:id="10"/>
      <w:r w:rsidRPr="00E47BB1">
        <w:rPr>
          <w:rFonts w:ascii="Arial" w:hAnsi="Arial" w:cs="Arial"/>
          <w:sz w:val="28"/>
          <w:szCs w:val="28"/>
          <w:lang w:val="en-GB"/>
        </w:rPr>
        <w:t xml:space="preserve"> </w:t>
      </w:r>
    </w:p>
    <w:p w14:paraId="4255F939" w14:textId="77777777" w:rsidR="00EE4042"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This report examined how staff shortages and low pay affect morale and patient care in the UK’s health and social care system. The evidence clearly shows that when there are not enough workers and when pay is too low, staff become stressed, tired, and unhappy. This leads to lower morale, more staff leaving their jobs, and a negative impact on the quality and safety of care.</w:t>
      </w:r>
    </w:p>
    <w:p w14:paraId="5D8C1C94" w14:textId="0B160055" w:rsidR="00FB286D"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The research also shows that this problem affects everyone — workers, patients, and organisations. Patients suffer because staff have less time to give them personal attention and proper support. Workers lose motivation and confidence, and organisations face high turnover and extra costs. Addressing these issues is essential for improving the whole system.</w:t>
      </w:r>
    </w:p>
    <w:p w14:paraId="73B1FAAA" w14:textId="61E022B8" w:rsidR="00FB286D"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A mixed-methods research approach, using both numbers and personal experiences, is the best way to study this problem. Surveys can show how many staff feel underpaid or overworked, and interviews can explain how this affects their emotions, relationships, and the care they give.</w:t>
      </w:r>
    </w:p>
    <w:p w14:paraId="15FCC67D" w14:textId="13CEF234" w:rsidR="00273AB8" w:rsidRPr="00F30B20" w:rsidRDefault="00EE4042" w:rsidP="00645CFA">
      <w:pPr>
        <w:spacing w:line="360" w:lineRule="auto"/>
        <w:rPr>
          <w:rFonts w:ascii="Arial" w:hAnsi="Arial" w:cs="Arial"/>
          <w:sz w:val="22"/>
          <w:szCs w:val="22"/>
          <w:lang w:val="en-GB"/>
        </w:rPr>
      </w:pPr>
      <w:r w:rsidRPr="00F30B20">
        <w:rPr>
          <w:rFonts w:ascii="Arial" w:hAnsi="Arial" w:cs="Arial"/>
          <w:sz w:val="22"/>
          <w:szCs w:val="22"/>
          <w:lang w:val="en-GB"/>
        </w:rPr>
        <w:t xml:space="preserve">          </w:t>
      </w:r>
      <w:r w:rsidR="00FB286D" w:rsidRPr="00F30B20">
        <w:rPr>
          <w:rFonts w:ascii="Arial" w:hAnsi="Arial" w:cs="Arial"/>
          <w:sz w:val="22"/>
          <w:szCs w:val="22"/>
          <w:lang w:val="en-GB"/>
        </w:rPr>
        <w:t xml:space="preserve">The overall conclusion is that improving pay and staffing levels is not just about fairness — it is also about providing safe, high-quality care. When staff are supported, respected, and fairly paid, they are more motivated, stay longer in their jobs, and care better for patients. Investing in staff wellbeing leads to stronger morale, better teamwork, and more </w:t>
      </w:r>
      <w:r w:rsidR="00FB286D" w:rsidRPr="00F30B20">
        <w:rPr>
          <w:rFonts w:ascii="Arial" w:hAnsi="Arial" w:cs="Arial"/>
          <w:sz w:val="22"/>
          <w:szCs w:val="22"/>
          <w:lang w:val="en-GB"/>
        </w:rPr>
        <w:lastRenderedPageBreak/>
        <w:t>compassionate services. The evidence suggests that solving pay and staffing problems is one of the most effective ways to make UK health and social care sustainable and humane in the future.</w:t>
      </w:r>
    </w:p>
    <w:p w14:paraId="220FA3A9" w14:textId="1B33E5EF" w:rsidR="00273AB8" w:rsidRPr="00E47BB1" w:rsidRDefault="00E47BB1" w:rsidP="00E47BB1">
      <w:pPr>
        <w:pStyle w:val="Heading1"/>
        <w:rPr>
          <w:rFonts w:ascii="Arial" w:hAnsi="Arial" w:cs="Arial"/>
          <w:sz w:val="28"/>
          <w:szCs w:val="28"/>
          <w:lang w:val="en-GB"/>
        </w:rPr>
      </w:pPr>
      <w:bookmarkStart w:id="11" w:name="_Toc213875432"/>
      <w:r w:rsidRPr="00E47BB1">
        <w:rPr>
          <w:rFonts w:ascii="Arial" w:hAnsi="Arial" w:cs="Arial"/>
          <w:sz w:val="28"/>
          <w:szCs w:val="28"/>
          <w:lang w:val="en-GB"/>
        </w:rPr>
        <w:t>References:</w:t>
      </w:r>
      <w:bookmarkEnd w:id="11"/>
    </w:p>
    <w:p w14:paraId="069F81BC" w14:textId="6B292EE9" w:rsidR="00273AB8" w:rsidRPr="00F30B20" w:rsidRDefault="00273AB8" w:rsidP="003B21CA">
      <w:pPr>
        <w:spacing w:line="360" w:lineRule="auto"/>
        <w:ind w:left="567" w:hanging="567"/>
        <w:rPr>
          <w:rFonts w:ascii="Arial" w:hAnsi="Arial" w:cs="Arial"/>
          <w:sz w:val="22"/>
          <w:szCs w:val="22"/>
          <w:lang w:val="en-GB"/>
        </w:rPr>
      </w:pPr>
      <w:r w:rsidRPr="00F30B20">
        <w:rPr>
          <w:rFonts w:ascii="Arial" w:hAnsi="Arial" w:cs="Arial"/>
          <w:sz w:val="22"/>
          <w:szCs w:val="22"/>
          <w:lang w:val="en-GB"/>
        </w:rPr>
        <w:t xml:space="preserve">Care Quality Commission (CQC) (2022) </w:t>
      </w:r>
      <w:r w:rsidRPr="00DA0BD6">
        <w:rPr>
          <w:rFonts w:ascii="Arial" w:hAnsi="Arial" w:cs="Arial"/>
          <w:i/>
          <w:iCs/>
          <w:sz w:val="22"/>
          <w:szCs w:val="22"/>
          <w:lang w:val="en-GB"/>
        </w:rPr>
        <w:t>Monitoring the Mental Health Act: Workforce</w:t>
      </w:r>
      <w:r w:rsidRPr="00F30B20">
        <w:rPr>
          <w:rFonts w:ascii="Arial" w:hAnsi="Arial" w:cs="Arial"/>
          <w:sz w:val="22"/>
          <w:szCs w:val="22"/>
          <w:lang w:val="en-GB"/>
        </w:rPr>
        <w:t xml:space="preserve"> </w:t>
      </w:r>
      <w:r w:rsidR="00645CFA">
        <w:rPr>
          <w:rFonts w:ascii="Arial" w:hAnsi="Arial" w:cs="Arial"/>
          <w:sz w:val="22"/>
          <w:szCs w:val="22"/>
          <w:lang w:val="en-GB"/>
        </w:rPr>
        <w:t xml:space="preserve">                                                     </w:t>
      </w:r>
      <w:r w:rsidRPr="00DA0BD6">
        <w:rPr>
          <w:rFonts w:ascii="Arial" w:hAnsi="Arial" w:cs="Arial"/>
          <w:i/>
          <w:iCs/>
          <w:sz w:val="22"/>
          <w:szCs w:val="22"/>
          <w:lang w:val="en-GB"/>
        </w:rPr>
        <w:t>Pressures 2021–22</w:t>
      </w:r>
      <w:r w:rsidRPr="00F30B20">
        <w:rPr>
          <w:rFonts w:ascii="Arial" w:hAnsi="Arial" w:cs="Arial"/>
          <w:sz w:val="22"/>
          <w:szCs w:val="22"/>
          <w:lang w:val="en-GB"/>
        </w:rPr>
        <w:t>. London: CQC.</w:t>
      </w:r>
    </w:p>
    <w:p w14:paraId="3F4EC153" w14:textId="25F9862D" w:rsidR="00273AB8" w:rsidRPr="00F30B20" w:rsidRDefault="00273AB8" w:rsidP="00E03715">
      <w:pPr>
        <w:spacing w:line="360" w:lineRule="auto"/>
        <w:ind w:left="567" w:hanging="567"/>
        <w:rPr>
          <w:rFonts w:ascii="Arial" w:hAnsi="Arial" w:cs="Arial"/>
          <w:sz w:val="22"/>
          <w:szCs w:val="22"/>
          <w:lang w:val="en-GB"/>
        </w:rPr>
      </w:pPr>
      <w:r w:rsidRPr="00F30B20">
        <w:rPr>
          <w:rFonts w:ascii="Arial" w:hAnsi="Arial" w:cs="Arial"/>
          <w:sz w:val="22"/>
          <w:szCs w:val="22"/>
          <w:lang w:val="en-GB"/>
        </w:rPr>
        <w:t xml:space="preserve">Creswell, J. W. (2018) </w:t>
      </w:r>
      <w:r w:rsidRPr="00DA0BD6">
        <w:rPr>
          <w:rFonts w:ascii="Arial" w:hAnsi="Arial" w:cs="Arial"/>
          <w:i/>
          <w:iCs/>
          <w:sz w:val="22"/>
          <w:szCs w:val="22"/>
          <w:lang w:val="en-GB"/>
        </w:rPr>
        <w:t>Research Design: Qualitative, Quantitative and Mixed Methods</w:t>
      </w:r>
      <w:r w:rsidRPr="00F30B20">
        <w:rPr>
          <w:rFonts w:ascii="Arial" w:hAnsi="Arial" w:cs="Arial"/>
          <w:sz w:val="22"/>
          <w:szCs w:val="22"/>
          <w:lang w:val="en-GB"/>
        </w:rPr>
        <w:t xml:space="preserve"> </w:t>
      </w:r>
      <w:r w:rsidRPr="00DA0BD6">
        <w:rPr>
          <w:rFonts w:ascii="Arial" w:hAnsi="Arial" w:cs="Arial"/>
          <w:i/>
          <w:iCs/>
          <w:sz w:val="22"/>
          <w:szCs w:val="22"/>
          <w:lang w:val="en-GB"/>
        </w:rPr>
        <w:t>Approaches</w:t>
      </w:r>
      <w:r w:rsidRPr="00F30B20">
        <w:rPr>
          <w:rFonts w:ascii="Arial" w:hAnsi="Arial" w:cs="Arial"/>
          <w:sz w:val="22"/>
          <w:szCs w:val="22"/>
          <w:lang w:val="en-GB"/>
        </w:rPr>
        <w:t>. 5th edn. London: SAGE.</w:t>
      </w:r>
    </w:p>
    <w:p w14:paraId="0D31A873" w14:textId="709D249E" w:rsidR="00273AB8" w:rsidRPr="00F30B20" w:rsidRDefault="00273AB8" w:rsidP="00E03715">
      <w:pPr>
        <w:spacing w:line="360" w:lineRule="auto"/>
        <w:ind w:left="567" w:hanging="567"/>
        <w:rPr>
          <w:rFonts w:ascii="Arial" w:hAnsi="Arial" w:cs="Arial"/>
          <w:sz w:val="22"/>
          <w:szCs w:val="22"/>
          <w:lang w:val="en-GB"/>
        </w:rPr>
      </w:pPr>
      <w:r w:rsidRPr="00F30B20">
        <w:rPr>
          <w:rFonts w:ascii="Arial" w:hAnsi="Arial" w:cs="Arial"/>
          <w:sz w:val="22"/>
          <w:szCs w:val="22"/>
          <w:lang w:val="en-GB"/>
        </w:rPr>
        <w:t xml:space="preserve">Joseph Rowntree Foundation (JRF) (2024) </w:t>
      </w:r>
      <w:r w:rsidRPr="00DA0BD6">
        <w:rPr>
          <w:rFonts w:ascii="Arial" w:hAnsi="Arial" w:cs="Arial"/>
          <w:i/>
          <w:iCs/>
          <w:sz w:val="22"/>
          <w:szCs w:val="22"/>
          <w:lang w:val="en-GB"/>
        </w:rPr>
        <w:t>Our Acceptance of Low Pay in Social Care Costs</w:t>
      </w:r>
      <w:r w:rsidRPr="00F30B20">
        <w:rPr>
          <w:rFonts w:ascii="Arial" w:hAnsi="Arial" w:cs="Arial"/>
          <w:sz w:val="22"/>
          <w:szCs w:val="22"/>
          <w:lang w:val="en-GB"/>
        </w:rPr>
        <w:t xml:space="preserve"> </w:t>
      </w:r>
      <w:r w:rsidRPr="00DA0BD6">
        <w:rPr>
          <w:rFonts w:ascii="Arial" w:hAnsi="Arial" w:cs="Arial"/>
          <w:i/>
          <w:iCs/>
          <w:sz w:val="22"/>
          <w:szCs w:val="22"/>
          <w:lang w:val="en-GB"/>
        </w:rPr>
        <w:t>Us More Than We Think</w:t>
      </w:r>
      <w:r w:rsidRPr="00F30B20">
        <w:rPr>
          <w:rFonts w:ascii="Arial" w:hAnsi="Arial" w:cs="Arial"/>
          <w:sz w:val="22"/>
          <w:szCs w:val="22"/>
          <w:lang w:val="en-GB"/>
        </w:rPr>
        <w:t>. Available at: https://www.jrf.org.uk/care/our-acceptance-of-low-pay-in-social-care-costs-us-more-than-we-think (Accessed: 30 October 2025).</w:t>
      </w:r>
    </w:p>
    <w:p w14:paraId="4210DA52" w14:textId="5792AB0C" w:rsidR="00273AB8" w:rsidRPr="00F30B20" w:rsidRDefault="00273AB8" w:rsidP="00E03715">
      <w:pPr>
        <w:spacing w:line="360" w:lineRule="auto"/>
        <w:ind w:left="567" w:hanging="567"/>
        <w:rPr>
          <w:rFonts w:ascii="Arial" w:hAnsi="Arial" w:cs="Arial"/>
          <w:sz w:val="22"/>
          <w:szCs w:val="22"/>
          <w:lang w:val="en-GB"/>
        </w:rPr>
      </w:pPr>
      <w:r w:rsidRPr="00F30B20">
        <w:rPr>
          <w:rFonts w:ascii="Arial" w:hAnsi="Arial" w:cs="Arial"/>
          <w:sz w:val="22"/>
          <w:szCs w:val="22"/>
          <w:lang w:val="en-GB"/>
        </w:rPr>
        <w:t>Kessler, I., Heron, P. and Jaffray, B. (2021</w:t>
      </w:r>
      <w:r w:rsidRPr="00DA0BD6">
        <w:rPr>
          <w:rFonts w:ascii="Arial" w:hAnsi="Arial" w:cs="Arial"/>
          <w:i/>
          <w:iCs/>
          <w:sz w:val="22"/>
          <w:szCs w:val="22"/>
          <w:lang w:val="en-GB"/>
        </w:rPr>
        <w:t>) Morale in the NHS Workforce: A Rapid Review</w:t>
      </w:r>
      <w:r w:rsidRPr="00F30B20">
        <w:rPr>
          <w:rFonts w:ascii="Arial" w:hAnsi="Arial" w:cs="Arial"/>
          <w:sz w:val="22"/>
          <w:szCs w:val="22"/>
          <w:lang w:val="en-GB"/>
        </w:rPr>
        <w:t>. King’s College London.</w:t>
      </w:r>
    </w:p>
    <w:p w14:paraId="266BFEBB" w14:textId="30B8C9B2" w:rsidR="00273AB8" w:rsidRPr="00F30B20" w:rsidRDefault="00273AB8" w:rsidP="00E03715">
      <w:pPr>
        <w:spacing w:line="360" w:lineRule="auto"/>
        <w:ind w:left="567" w:hanging="567"/>
        <w:rPr>
          <w:rFonts w:ascii="Arial" w:hAnsi="Arial" w:cs="Arial"/>
          <w:sz w:val="22"/>
          <w:szCs w:val="22"/>
          <w:lang w:val="en-GB"/>
        </w:rPr>
      </w:pPr>
      <w:r w:rsidRPr="00F30B20">
        <w:rPr>
          <w:rFonts w:ascii="Arial" w:hAnsi="Arial" w:cs="Arial"/>
          <w:sz w:val="22"/>
          <w:szCs w:val="22"/>
          <w:lang w:val="en-GB"/>
        </w:rPr>
        <w:t>Royal College of Nursing (RCN) (2024</w:t>
      </w:r>
      <w:r w:rsidRPr="00DA0BD6">
        <w:rPr>
          <w:rFonts w:ascii="Arial" w:hAnsi="Arial" w:cs="Arial"/>
          <w:i/>
          <w:iCs/>
          <w:sz w:val="22"/>
          <w:szCs w:val="22"/>
          <w:lang w:val="en-GB"/>
        </w:rPr>
        <w:t>) A Lost Decade: Nursing Staff Demoralised by Poor</w:t>
      </w:r>
      <w:r w:rsidRPr="00F30B20">
        <w:rPr>
          <w:rFonts w:ascii="Arial" w:hAnsi="Arial" w:cs="Arial"/>
          <w:sz w:val="22"/>
          <w:szCs w:val="22"/>
          <w:lang w:val="en-GB"/>
        </w:rPr>
        <w:t xml:space="preserve"> </w:t>
      </w:r>
      <w:r w:rsidRPr="00DA0BD6">
        <w:rPr>
          <w:rFonts w:ascii="Arial" w:hAnsi="Arial" w:cs="Arial"/>
          <w:i/>
          <w:iCs/>
          <w:sz w:val="22"/>
          <w:szCs w:val="22"/>
          <w:lang w:val="en-GB"/>
        </w:rPr>
        <w:t>Care and Low Pay</w:t>
      </w:r>
      <w:r w:rsidRPr="00F30B20">
        <w:rPr>
          <w:rFonts w:ascii="Arial" w:hAnsi="Arial" w:cs="Arial"/>
          <w:sz w:val="22"/>
          <w:szCs w:val="22"/>
          <w:lang w:val="en-GB"/>
        </w:rPr>
        <w:t>. London: RCN.</w:t>
      </w:r>
    </w:p>
    <w:p w14:paraId="6BC52FC8" w14:textId="3C1E7F71" w:rsidR="00273AB8" w:rsidRPr="00F30B20" w:rsidRDefault="00273AB8" w:rsidP="00E03715">
      <w:pPr>
        <w:spacing w:line="360" w:lineRule="auto"/>
        <w:ind w:left="567" w:hanging="567"/>
        <w:rPr>
          <w:rFonts w:ascii="Arial" w:hAnsi="Arial" w:cs="Arial"/>
          <w:sz w:val="22"/>
          <w:szCs w:val="22"/>
          <w:lang w:val="en-GB"/>
        </w:rPr>
      </w:pPr>
      <w:r w:rsidRPr="00F30B20">
        <w:rPr>
          <w:rFonts w:ascii="Arial" w:hAnsi="Arial" w:cs="Arial"/>
          <w:sz w:val="22"/>
          <w:szCs w:val="22"/>
          <w:lang w:val="en-GB"/>
        </w:rPr>
        <w:t>The Guardian (2024) ‘</w:t>
      </w:r>
      <w:r w:rsidRPr="00DA0BD6">
        <w:rPr>
          <w:rFonts w:ascii="Arial" w:hAnsi="Arial" w:cs="Arial"/>
          <w:i/>
          <w:iCs/>
          <w:sz w:val="22"/>
          <w:szCs w:val="22"/>
          <w:lang w:val="en-GB"/>
        </w:rPr>
        <w:t>Nearly half of England’s care workers get less than the real living</w:t>
      </w:r>
      <w:r w:rsidRPr="00F30B20">
        <w:rPr>
          <w:rFonts w:ascii="Arial" w:hAnsi="Arial" w:cs="Arial"/>
          <w:sz w:val="22"/>
          <w:szCs w:val="22"/>
          <w:lang w:val="en-GB"/>
        </w:rPr>
        <w:t xml:space="preserve"> </w:t>
      </w:r>
      <w:r w:rsidRPr="00DA0BD6">
        <w:rPr>
          <w:rFonts w:ascii="Arial" w:hAnsi="Arial" w:cs="Arial"/>
          <w:i/>
          <w:iCs/>
          <w:sz w:val="22"/>
          <w:szCs w:val="22"/>
          <w:lang w:val="en-GB"/>
        </w:rPr>
        <w:t>wage</w:t>
      </w:r>
      <w:r w:rsidRPr="00F30B20">
        <w:rPr>
          <w:rFonts w:ascii="Arial" w:hAnsi="Arial" w:cs="Arial"/>
          <w:sz w:val="22"/>
          <w:szCs w:val="22"/>
          <w:lang w:val="en-GB"/>
        </w:rPr>
        <w:t>.’ The Guardian, 9 June.</w:t>
      </w:r>
    </w:p>
    <w:p w14:paraId="3E7BC0A4" w14:textId="06C6EA72" w:rsidR="00273AB8" w:rsidRPr="00F30B20" w:rsidRDefault="00273AB8" w:rsidP="00645CFA">
      <w:pPr>
        <w:rPr>
          <w:rFonts w:ascii="Arial" w:hAnsi="Arial" w:cs="Arial"/>
          <w:sz w:val="22"/>
          <w:szCs w:val="22"/>
          <w:lang w:val="en-GB"/>
        </w:rPr>
      </w:pPr>
      <w:r w:rsidRPr="00F30B20">
        <w:rPr>
          <w:rFonts w:ascii="Arial" w:hAnsi="Arial" w:cs="Arial"/>
          <w:sz w:val="22"/>
          <w:szCs w:val="22"/>
          <w:lang w:val="en-GB"/>
        </w:rPr>
        <w:t xml:space="preserve">The King’s Fund (2024) </w:t>
      </w:r>
      <w:r w:rsidRPr="00DA0BD6">
        <w:rPr>
          <w:rFonts w:ascii="Arial" w:hAnsi="Arial" w:cs="Arial"/>
          <w:i/>
          <w:iCs/>
          <w:sz w:val="22"/>
          <w:szCs w:val="22"/>
          <w:lang w:val="en-GB"/>
        </w:rPr>
        <w:t>Staff Shortages: Data Briefing</w:t>
      </w:r>
      <w:r w:rsidRPr="00F30B20">
        <w:rPr>
          <w:rFonts w:ascii="Arial" w:hAnsi="Arial" w:cs="Arial"/>
          <w:sz w:val="22"/>
          <w:szCs w:val="22"/>
          <w:lang w:val="en-GB"/>
        </w:rPr>
        <w:t>. London: The King’s Fund.</w:t>
      </w:r>
    </w:p>
    <w:sectPr w:rsidR="00273AB8" w:rsidRPr="00F30B2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CA69A" w14:textId="77777777" w:rsidR="00A30962" w:rsidRDefault="00A30962" w:rsidP="00E47BB1">
      <w:pPr>
        <w:spacing w:after="0" w:line="240" w:lineRule="auto"/>
      </w:pPr>
      <w:r>
        <w:separator/>
      </w:r>
    </w:p>
  </w:endnote>
  <w:endnote w:type="continuationSeparator" w:id="0">
    <w:p w14:paraId="06CA7887" w14:textId="77777777" w:rsidR="00A30962" w:rsidRDefault="00A30962" w:rsidP="00E47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4672487"/>
      <w:docPartObj>
        <w:docPartGallery w:val="Page Numbers (Bottom of Page)"/>
        <w:docPartUnique/>
      </w:docPartObj>
    </w:sdtPr>
    <w:sdtEndPr>
      <w:rPr>
        <w:noProof/>
      </w:rPr>
    </w:sdtEndPr>
    <w:sdtContent>
      <w:p w14:paraId="5120E166" w14:textId="7A557ADE" w:rsidR="00E47BB1" w:rsidRDefault="00E47B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D4F7D6" w14:textId="77777777" w:rsidR="00E47BB1" w:rsidRDefault="00E47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6D125" w14:textId="77777777" w:rsidR="00A30962" w:rsidRDefault="00A30962" w:rsidP="00E47BB1">
      <w:pPr>
        <w:spacing w:after="0" w:line="240" w:lineRule="auto"/>
      </w:pPr>
      <w:r>
        <w:separator/>
      </w:r>
    </w:p>
  </w:footnote>
  <w:footnote w:type="continuationSeparator" w:id="0">
    <w:p w14:paraId="4DCC2ED3" w14:textId="77777777" w:rsidR="00A30962" w:rsidRDefault="00A30962" w:rsidP="00E47B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86D"/>
    <w:rsid w:val="00087E33"/>
    <w:rsid w:val="00112CB3"/>
    <w:rsid w:val="0018537B"/>
    <w:rsid w:val="00273AB8"/>
    <w:rsid w:val="0029714F"/>
    <w:rsid w:val="003B21CA"/>
    <w:rsid w:val="003D5D06"/>
    <w:rsid w:val="00472EA4"/>
    <w:rsid w:val="00507B11"/>
    <w:rsid w:val="005D6D69"/>
    <w:rsid w:val="00645CFA"/>
    <w:rsid w:val="0068747E"/>
    <w:rsid w:val="006D445A"/>
    <w:rsid w:val="007127D5"/>
    <w:rsid w:val="00787FDD"/>
    <w:rsid w:val="007E1715"/>
    <w:rsid w:val="00800898"/>
    <w:rsid w:val="00804293"/>
    <w:rsid w:val="008E05E0"/>
    <w:rsid w:val="008E489A"/>
    <w:rsid w:val="00A30962"/>
    <w:rsid w:val="00A60876"/>
    <w:rsid w:val="00A634C2"/>
    <w:rsid w:val="00C00527"/>
    <w:rsid w:val="00C85BC8"/>
    <w:rsid w:val="00D16D27"/>
    <w:rsid w:val="00DA0BD6"/>
    <w:rsid w:val="00E03715"/>
    <w:rsid w:val="00E06B66"/>
    <w:rsid w:val="00E2782D"/>
    <w:rsid w:val="00E47BB1"/>
    <w:rsid w:val="00EE4042"/>
    <w:rsid w:val="00F30B20"/>
    <w:rsid w:val="00FB286D"/>
    <w:rsid w:val="00FB4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7E90D"/>
  <w15:chartTrackingRefBased/>
  <w15:docId w15:val="{962D7D23-845E-4FEB-8A2C-0BF5962AB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28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28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28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28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28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28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28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28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28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8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28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28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28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28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28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28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28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286D"/>
    <w:rPr>
      <w:rFonts w:eastAsiaTheme="majorEastAsia" w:cstheme="majorBidi"/>
      <w:color w:val="272727" w:themeColor="text1" w:themeTint="D8"/>
    </w:rPr>
  </w:style>
  <w:style w:type="paragraph" w:styleId="Title">
    <w:name w:val="Title"/>
    <w:basedOn w:val="Normal"/>
    <w:next w:val="Normal"/>
    <w:link w:val="TitleChar"/>
    <w:uiPriority w:val="10"/>
    <w:qFormat/>
    <w:rsid w:val="00FB28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28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28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28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286D"/>
    <w:pPr>
      <w:spacing w:before="160"/>
      <w:jc w:val="center"/>
    </w:pPr>
    <w:rPr>
      <w:i/>
      <w:iCs/>
      <w:color w:val="404040" w:themeColor="text1" w:themeTint="BF"/>
    </w:rPr>
  </w:style>
  <w:style w:type="character" w:customStyle="1" w:styleId="QuoteChar">
    <w:name w:val="Quote Char"/>
    <w:basedOn w:val="DefaultParagraphFont"/>
    <w:link w:val="Quote"/>
    <w:uiPriority w:val="29"/>
    <w:rsid w:val="00FB286D"/>
    <w:rPr>
      <w:i/>
      <w:iCs/>
      <w:color w:val="404040" w:themeColor="text1" w:themeTint="BF"/>
    </w:rPr>
  </w:style>
  <w:style w:type="paragraph" w:styleId="ListParagraph">
    <w:name w:val="List Paragraph"/>
    <w:basedOn w:val="Normal"/>
    <w:uiPriority w:val="34"/>
    <w:qFormat/>
    <w:rsid w:val="00FB286D"/>
    <w:pPr>
      <w:ind w:left="720"/>
      <w:contextualSpacing/>
    </w:pPr>
  </w:style>
  <w:style w:type="character" w:styleId="IntenseEmphasis">
    <w:name w:val="Intense Emphasis"/>
    <w:basedOn w:val="DefaultParagraphFont"/>
    <w:uiPriority w:val="21"/>
    <w:qFormat/>
    <w:rsid w:val="00FB286D"/>
    <w:rPr>
      <w:i/>
      <w:iCs/>
      <w:color w:val="0F4761" w:themeColor="accent1" w:themeShade="BF"/>
    </w:rPr>
  </w:style>
  <w:style w:type="paragraph" w:styleId="IntenseQuote">
    <w:name w:val="Intense Quote"/>
    <w:basedOn w:val="Normal"/>
    <w:next w:val="Normal"/>
    <w:link w:val="IntenseQuoteChar"/>
    <w:uiPriority w:val="30"/>
    <w:qFormat/>
    <w:rsid w:val="00FB28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286D"/>
    <w:rPr>
      <w:i/>
      <w:iCs/>
      <w:color w:val="0F4761" w:themeColor="accent1" w:themeShade="BF"/>
    </w:rPr>
  </w:style>
  <w:style w:type="character" w:styleId="IntenseReference">
    <w:name w:val="Intense Reference"/>
    <w:basedOn w:val="DefaultParagraphFont"/>
    <w:uiPriority w:val="32"/>
    <w:qFormat/>
    <w:rsid w:val="00FB286D"/>
    <w:rPr>
      <w:b/>
      <w:bCs/>
      <w:smallCaps/>
      <w:color w:val="0F4761" w:themeColor="accent1" w:themeShade="BF"/>
      <w:spacing w:val="5"/>
    </w:rPr>
  </w:style>
  <w:style w:type="paragraph" w:styleId="TOCHeading">
    <w:name w:val="TOC Heading"/>
    <w:basedOn w:val="Heading1"/>
    <w:next w:val="Normal"/>
    <w:uiPriority w:val="39"/>
    <w:unhideWhenUsed/>
    <w:qFormat/>
    <w:rsid w:val="00E47BB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47BB1"/>
    <w:pPr>
      <w:spacing w:after="100"/>
    </w:pPr>
  </w:style>
  <w:style w:type="paragraph" w:styleId="TOC2">
    <w:name w:val="toc 2"/>
    <w:basedOn w:val="Normal"/>
    <w:next w:val="Normal"/>
    <w:autoRedefine/>
    <w:uiPriority w:val="39"/>
    <w:unhideWhenUsed/>
    <w:rsid w:val="00E47BB1"/>
    <w:pPr>
      <w:spacing w:after="100"/>
      <w:ind w:left="240"/>
    </w:pPr>
  </w:style>
  <w:style w:type="character" w:styleId="Hyperlink">
    <w:name w:val="Hyperlink"/>
    <w:basedOn w:val="DefaultParagraphFont"/>
    <w:uiPriority w:val="99"/>
    <w:unhideWhenUsed/>
    <w:rsid w:val="00E47BB1"/>
    <w:rPr>
      <w:color w:val="467886" w:themeColor="hyperlink"/>
      <w:u w:val="single"/>
    </w:rPr>
  </w:style>
  <w:style w:type="paragraph" w:styleId="Header">
    <w:name w:val="header"/>
    <w:basedOn w:val="Normal"/>
    <w:link w:val="HeaderChar"/>
    <w:uiPriority w:val="99"/>
    <w:unhideWhenUsed/>
    <w:rsid w:val="00E47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BB1"/>
  </w:style>
  <w:style w:type="paragraph" w:styleId="Footer">
    <w:name w:val="footer"/>
    <w:basedOn w:val="Normal"/>
    <w:link w:val="FooterChar"/>
    <w:uiPriority w:val="99"/>
    <w:unhideWhenUsed/>
    <w:rsid w:val="00E47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BB1"/>
  </w:style>
  <w:style w:type="paragraph" w:styleId="FootnoteText">
    <w:name w:val="footnote text"/>
    <w:basedOn w:val="Normal"/>
    <w:link w:val="FootnoteTextChar"/>
    <w:uiPriority w:val="99"/>
    <w:semiHidden/>
    <w:unhideWhenUsed/>
    <w:rsid w:val="008E05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05E0"/>
    <w:rPr>
      <w:sz w:val="20"/>
      <w:szCs w:val="20"/>
    </w:rPr>
  </w:style>
  <w:style w:type="character" w:styleId="FootnoteReference">
    <w:name w:val="footnote reference"/>
    <w:basedOn w:val="DefaultParagraphFont"/>
    <w:uiPriority w:val="99"/>
    <w:semiHidden/>
    <w:unhideWhenUsed/>
    <w:rsid w:val="008E05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2EE2F-6824-4259-B832-476049E77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7</Pages>
  <Words>1701</Words>
  <Characters>9700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Liudmyla Radchenko (2509256)</dc:creator>
  <cp:keywords/>
  <dc:description/>
  <cp:lastModifiedBy>Liudmyla Radchenko (2509256)</cp:lastModifiedBy>
  <cp:revision>59</cp:revision>
  <dcterms:created xsi:type="dcterms:W3CDTF">2025-10-30T12:48:00Z</dcterms:created>
  <dcterms:modified xsi:type="dcterms:W3CDTF">2025-11-17T11:17:00Z</dcterms:modified>
</cp:coreProperties>
</file>