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722A7" w14:textId="46DC7293" w:rsidR="004D0F49" w:rsidRPr="004D0F49" w:rsidRDefault="004D0F49" w:rsidP="004D0F49">
      <w:pPr>
        <w:spacing w:before="100" w:beforeAutospacing="1" w:after="100" w:afterAutospacing="1"/>
        <w:ind w:left="720" w:hanging="360"/>
        <w:jc w:val="center"/>
        <w:outlineLvl w:val="2"/>
        <w:rPr>
          <w:b/>
          <w:bCs/>
        </w:rPr>
      </w:pPr>
      <w:r w:rsidRPr="004D0F49">
        <w:rPr>
          <w:b/>
          <w:bCs/>
        </w:rPr>
        <w:t>Camau Datb</w:t>
      </w:r>
      <w:r w:rsidR="00011CA9">
        <w:rPr>
          <w:b/>
          <w:bCs/>
        </w:rPr>
        <w:t>l</w:t>
      </w:r>
      <w:r w:rsidRPr="004D0F49">
        <w:rPr>
          <w:b/>
          <w:bCs/>
        </w:rPr>
        <w:t>ygiad Personoliaeth Erik Erikson</w:t>
      </w:r>
    </w:p>
    <w:p w14:paraId="7FAAFCDB" w14:textId="6C6C64BB" w:rsidR="0084329C" w:rsidRPr="00D61EBB" w:rsidRDefault="00D61EBB" w:rsidP="00D61EBB">
      <w:pPr>
        <w:spacing w:before="100" w:beforeAutospacing="1" w:after="100" w:afterAutospacing="1"/>
        <w:jc w:val="both"/>
        <w:outlineLvl w:val="2"/>
        <w:rPr>
          <w:rFonts w:eastAsia="Times New Roman" w:cstheme="minorHAnsi"/>
          <w:b/>
          <w:bCs/>
          <w:color w:val="000000"/>
          <w:lang w:val="cy-GB"/>
        </w:rPr>
      </w:pPr>
      <w:r>
        <w:rPr>
          <w:rFonts w:eastAsia="Times New Roman" w:cstheme="minorHAnsi"/>
          <w:b/>
          <w:bCs/>
          <w:color w:val="000000"/>
          <w:lang w:val="cy-GB"/>
        </w:rPr>
        <w:t>1.</w:t>
      </w:r>
      <w:r w:rsidR="0084329C" w:rsidRPr="00D61EBB">
        <w:rPr>
          <w:rFonts w:eastAsia="Times New Roman" w:cstheme="minorHAnsi"/>
          <w:b/>
          <w:bCs/>
          <w:color w:val="000000"/>
          <w:lang w:val="cy-GB"/>
        </w:rPr>
        <w:t>Cyfnod: Ymddiriedolaeth v</w:t>
      </w:r>
      <w:r w:rsidR="0039453A" w:rsidRPr="00D61EBB">
        <w:rPr>
          <w:rFonts w:eastAsia="Times New Roman" w:cstheme="minorHAnsi"/>
          <w:b/>
          <w:bCs/>
          <w:color w:val="000000"/>
          <w:lang w:val="cy-GB"/>
        </w:rPr>
        <w:t xml:space="preserve"> </w:t>
      </w:r>
      <w:r w:rsidR="00D75648" w:rsidRPr="00D61EBB">
        <w:rPr>
          <w:rFonts w:eastAsia="Times New Roman" w:cstheme="minorHAnsi"/>
          <w:b/>
          <w:bCs/>
          <w:color w:val="000000"/>
          <w:lang w:val="cy-GB"/>
        </w:rPr>
        <w:t>Amau/</w:t>
      </w:r>
      <w:r w:rsidR="0039453A" w:rsidRPr="00D61EBB">
        <w:rPr>
          <w:rFonts w:eastAsia="Times New Roman" w:cstheme="minorHAnsi"/>
          <w:b/>
          <w:bCs/>
          <w:color w:val="000000"/>
          <w:lang w:val="cy-GB"/>
        </w:rPr>
        <w:t>Drwgdybio</w:t>
      </w:r>
      <w:r w:rsidR="0084329C" w:rsidRPr="00D61EBB">
        <w:rPr>
          <w:rFonts w:eastAsia="Times New Roman" w:cstheme="minorHAnsi"/>
          <w:b/>
          <w:bCs/>
          <w:color w:val="000000"/>
          <w:lang w:val="cy-GB"/>
        </w:rPr>
        <w:t xml:space="preserve"> (Babandod: 0-18 mis) </w:t>
      </w:r>
    </w:p>
    <w:p w14:paraId="401A7620" w14:textId="77777777" w:rsidR="004D7FBD" w:rsidRDefault="0084329C" w:rsidP="004D7FBD">
      <w:pPr>
        <w:spacing w:before="100" w:beforeAutospacing="1" w:after="100" w:afterAutospacing="1"/>
        <w:outlineLvl w:val="2"/>
        <w:rPr>
          <w:rFonts w:eastAsia="Times New Roman" w:cstheme="minorHAnsi"/>
          <w:b/>
          <w:bCs/>
          <w:color w:val="000000"/>
          <w:lang w:val="cy-GB"/>
        </w:rPr>
      </w:pPr>
      <w:r w:rsidRPr="00C95338">
        <w:rPr>
          <w:rFonts w:eastAsia="Times New Roman" w:cstheme="minorHAnsi"/>
          <w:b/>
          <w:bCs/>
          <w:color w:val="000000"/>
          <w:lang w:val="cy-GB"/>
        </w:rPr>
        <w:t xml:space="preserve">Argyfwng: </w:t>
      </w:r>
      <w:r w:rsidRPr="00C95338">
        <w:rPr>
          <w:rFonts w:eastAsia="Times New Roman" w:cstheme="minorHAnsi"/>
          <w:color w:val="000000"/>
          <w:lang w:val="cy-GB"/>
        </w:rPr>
        <w:t>A all y babanod ymddiried y bydd eu hanghenion yn cael eu diwallu gan ofalwyr yn gyson?</w:t>
      </w:r>
      <w:r w:rsidRPr="00C95338">
        <w:rPr>
          <w:rFonts w:eastAsia="Times New Roman" w:cstheme="minorHAnsi"/>
          <w:b/>
          <w:bCs/>
          <w:color w:val="000000"/>
          <w:lang w:val="cy-GB"/>
        </w:rPr>
        <w:t xml:space="preserve"> </w:t>
      </w:r>
    </w:p>
    <w:p w14:paraId="72685F66" w14:textId="4838A4E3" w:rsidR="0084329C" w:rsidRPr="00C95338" w:rsidRDefault="0084329C" w:rsidP="004D7FBD">
      <w:pPr>
        <w:spacing w:before="100" w:beforeAutospacing="1" w:after="100" w:afterAutospacing="1"/>
        <w:outlineLvl w:val="2"/>
        <w:rPr>
          <w:rFonts w:eastAsia="Times New Roman" w:cstheme="minorHAnsi"/>
          <w:b/>
          <w:bCs/>
          <w:color w:val="000000"/>
          <w:lang w:val="cy-GB"/>
        </w:rPr>
      </w:pPr>
      <w:r w:rsidRPr="00C95338">
        <w:rPr>
          <w:rFonts w:eastAsia="Times New Roman" w:cstheme="minorHAnsi"/>
          <w:b/>
          <w:bCs/>
          <w:color w:val="000000"/>
          <w:lang w:val="cy-GB"/>
        </w:rPr>
        <w:t xml:space="preserve">Rhinwedd wedi'i Datblygu: </w:t>
      </w:r>
      <w:r w:rsidRPr="00C95338">
        <w:rPr>
          <w:rFonts w:eastAsia="Times New Roman" w:cstheme="minorHAnsi"/>
          <w:color w:val="000000"/>
          <w:lang w:val="cy-GB"/>
        </w:rPr>
        <w:t>Gobaith</w:t>
      </w:r>
      <w:r w:rsidRPr="00C95338">
        <w:rPr>
          <w:rFonts w:eastAsia="Times New Roman" w:cstheme="minorHAnsi"/>
          <w:b/>
          <w:bCs/>
          <w:color w:val="000000"/>
          <w:lang w:val="cy-GB"/>
        </w:rPr>
        <w:t xml:space="preserve"> </w:t>
      </w:r>
    </w:p>
    <w:p w14:paraId="67DBEDA8" w14:textId="66E5B1EB" w:rsidR="0084329C" w:rsidRPr="00C95338" w:rsidRDefault="0084329C" w:rsidP="00C95338">
      <w:pPr>
        <w:spacing w:before="100" w:beforeAutospacing="1" w:after="100" w:afterAutospacing="1"/>
        <w:outlineLvl w:val="2"/>
        <w:rPr>
          <w:rFonts w:eastAsia="Times New Roman" w:cstheme="minorHAnsi"/>
          <w:b/>
          <w:bCs/>
          <w:color w:val="000000"/>
          <w:lang w:val="cy-GB"/>
        </w:rPr>
      </w:pPr>
      <w:r w:rsidRPr="00C95338">
        <w:rPr>
          <w:rFonts w:eastAsia="Times New Roman" w:cstheme="minorHAnsi"/>
          <w:b/>
          <w:bCs/>
          <w:color w:val="000000"/>
          <w:lang w:val="cy-GB"/>
        </w:rPr>
        <w:t xml:space="preserve">Astudiaeth Achos Enghreifftiol: </w:t>
      </w:r>
    </w:p>
    <w:p w14:paraId="6DF17511" w14:textId="7B392E2E" w:rsidR="0084329C" w:rsidRPr="00C95338" w:rsidRDefault="0084329C" w:rsidP="00C95338">
      <w:pPr>
        <w:spacing w:before="100" w:beforeAutospacing="1" w:after="100" w:afterAutospacing="1"/>
        <w:outlineLvl w:val="2"/>
        <w:rPr>
          <w:rFonts w:eastAsia="Times New Roman" w:cstheme="minorHAnsi"/>
          <w:color w:val="000000"/>
          <w:lang w:val="cy-GB"/>
        </w:rPr>
      </w:pPr>
      <w:r w:rsidRPr="00C95338">
        <w:rPr>
          <w:rFonts w:eastAsia="Times New Roman" w:cstheme="minorHAnsi"/>
          <w:b/>
          <w:bCs/>
          <w:color w:val="000000"/>
          <w:lang w:val="cy-GB"/>
        </w:rPr>
        <w:t xml:space="preserve">Senario: </w:t>
      </w:r>
      <w:r w:rsidRPr="00C95338">
        <w:rPr>
          <w:rFonts w:eastAsia="Times New Roman" w:cstheme="minorHAnsi"/>
          <w:color w:val="000000"/>
          <w:lang w:val="cy-GB"/>
        </w:rPr>
        <w:t>Mae plentyn ym mlwyddyn gyntaf ei fywyd yn cael profiad o roi gofal anghyson, weithiau'n cael ei adael i grio am gyfnodau hir. O ganlyniad, mae'r plentyn yn dod yn bryderus ynghylch dieithriaid ac yn dangos anhawster tawelu mewn sefyllfaoedd newydd. Gall yr ymdeimlad sylfaenol hwn o ddrwgdybiaeth effeithio ar sut mae'r plentyn yn ymddwyn wrth iddo dyfu, gan effeithio o bosibl ar ei berthynas â chyfoedion ac athrawon yn ddiweddarach mewn bywyd.</w:t>
      </w:r>
    </w:p>
    <w:p w14:paraId="34D075CA" w14:textId="6FEEC4B9" w:rsidR="0084329C" w:rsidRPr="000E6B05" w:rsidRDefault="000E6B05" w:rsidP="000E6B05">
      <w:pPr>
        <w:spacing w:before="100" w:beforeAutospacing="1" w:after="100" w:afterAutospacing="1"/>
        <w:ind w:firstLine="720"/>
        <w:outlineLvl w:val="2"/>
        <w:rPr>
          <w:rFonts w:eastAsia="Times New Roman" w:cstheme="minorHAnsi"/>
          <w:color w:val="000000"/>
        </w:rPr>
      </w:pPr>
      <w:r w:rsidRPr="000E6B05">
        <w:rPr>
          <w:rFonts w:eastAsia="Times New Roman" w:cstheme="minorHAnsi"/>
          <w:color w:val="000000"/>
        </w:rPr>
        <w:t>-------------------------------------------------------------------------------------</w:t>
      </w:r>
      <w:r>
        <w:rPr>
          <w:rFonts w:eastAsia="Times New Roman" w:cstheme="minorHAnsi"/>
          <w:color w:val="000000"/>
        </w:rPr>
        <w:t>----------------------</w:t>
      </w:r>
    </w:p>
    <w:p w14:paraId="7DF13043" w14:textId="77777777" w:rsidR="0084329C" w:rsidRPr="009756BF" w:rsidRDefault="0084329C" w:rsidP="00E71830">
      <w:pPr>
        <w:spacing w:before="100" w:beforeAutospacing="1" w:after="100" w:afterAutospacing="1"/>
        <w:outlineLvl w:val="2"/>
        <w:rPr>
          <w:rFonts w:eastAsia="Times New Roman" w:cstheme="minorHAnsi"/>
          <w:b/>
          <w:bCs/>
          <w:color w:val="000000"/>
          <w:lang w:val="cy-GB"/>
        </w:rPr>
      </w:pPr>
      <w:r w:rsidRPr="009756BF">
        <w:rPr>
          <w:rFonts w:eastAsia="Times New Roman" w:cstheme="minorHAnsi"/>
          <w:b/>
          <w:bCs/>
          <w:color w:val="000000"/>
          <w:lang w:val="cy-GB"/>
        </w:rPr>
        <w:t>2. Cyfnod: Ymreolaeth yn erbyn Cywilydd ac Amheuaeth (Plentyndod Cynnar: 18 mis-3 oed)</w:t>
      </w:r>
    </w:p>
    <w:p w14:paraId="28D586AF" w14:textId="77EA0514" w:rsidR="0084329C" w:rsidRPr="004D7FBD" w:rsidRDefault="0084329C" w:rsidP="004D7FBD">
      <w:pPr>
        <w:spacing w:before="100" w:beforeAutospacing="1" w:after="100" w:afterAutospacing="1" w:line="360" w:lineRule="auto"/>
        <w:rPr>
          <w:rFonts w:eastAsia="Times New Roman" w:cstheme="minorHAnsi"/>
          <w:b/>
          <w:bCs/>
          <w:color w:val="000000"/>
          <w:lang w:val="cy-GB"/>
        </w:rPr>
      </w:pPr>
      <w:r w:rsidRPr="009756BF">
        <w:rPr>
          <w:rFonts w:eastAsia="Times New Roman" w:cstheme="minorHAnsi"/>
          <w:b/>
          <w:bCs/>
          <w:color w:val="000000"/>
          <w:lang w:val="cy-GB"/>
        </w:rPr>
        <w:t>Argyfwng:</w:t>
      </w:r>
      <w:r w:rsidRPr="009756BF">
        <w:rPr>
          <w:rFonts w:eastAsia="Times New Roman" w:cstheme="minorHAnsi"/>
          <w:color w:val="000000"/>
          <w:lang w:val="cy-GB"/>
        </w:rPr>
        <w:t xml:space="preserve"> A all y plentyn ddatblygu ymdeimlad o ymreolaeth ac annibyniaeth?</w:t>
      </w:r>
      <w:r w:rsidRPr="009756BF">
        <w:rPr>
          <w:rFonts w:eastAsia="Times New Roman" w:cstheme="minorHAnsi"/>
          <w:color w:val="000000"/>
          <w:lang w:val="cy-GB"/>
        </w:rPr>
        <w:br/>
      </w:r>
      <w:r w:rsidRPr="009756BF">
        <w:rPr>
          <w:rFonts w:eastAsia="Times New Roman" w:cstheme="minorHAnsi"/>
          <w:b/>
          <w:bCs/>
          <w:color w:val="000000"/>
          <w:lang w:val="cy-GB"/>
        </w:rPr>
        <w:t>Rhinwedd wedi’i datblygu:</w:t>
      </w:r>
      <w:r w:rsidRPr="009756BF">
        <w:rPr>
          <w:rFonts w:eastAsia="Times New Roman" w:cstheme="minorHAnsi"/>
          <w:color w:val="000000"/>
          <w:lang w:val="cy-GB"/>
        </w:rPr>
        <w:t xml:space="preserve"> Ffydd</w:t>
      </w:r>
      <w:r w:rsidRPr="009756BF">
        <w:rPr>
          <w:rFonts w:eastAsia="Times New Roman" w:cstheme="minorHAnsi"/>
          <w:color w:val="000000"/>
          <w:lang w:val="cy-GB"/>
        </w:rPr>
        <w:br/>
      </w:r>
      <w:r w:rsidRPr="009756BF">
        <w:rPr>
          <w:rFonts w:eastAsia="Times New Roman" w:cstheme="minorHAnsi"/>
          <w:b/>
          <w:bCs/>
          <w:color w:val="000000"/>
          <w:lang w:val="cy-GB"/>
        </w:rPr>
        <w:t>Achos Astudiaeth Enghreifftiol:</w:t>
      </w:r>
    </w:p>
    <w:p w14:paraId="229CA34B" w14:textId="7541E23D" w:rsidR="0084329C" w:rsidRDefault="0084329C" w:rsidP="004D0F49">
      <w:pPr>
        <w:spacing w:before="100" w:beforeAutospacing="1" w:after="100" w:afterAutospacing="1"/>
        <w:rPr>
          <w:rFonts w:eastAsia="Times New Roman" w:cstheme="minorHAnsi"/>
          <w:color w:val="000000"/>
          <w:lang w:val="cy-GB"/>
        </w:rPr>
      </w:pPr>
      <w:r w:rsidRPr="009756BF">
        <w:rPr>
          <w:rFonts w:eastAsia="Times New Roman" w:cstheme="minorHAnsi"/>
          <w:b/>
          <w:bCs/>
          <w:color w:val="000000"/>
          <w:lang w:val="cy-GB"/>
        </w:rPr>
        <w:t>Senario</w:t>
      </w:r>
      <w:r w:rsidR="000B3EC7" w:rsidRPr="009756BF">
        <w:rPr>
          <w:rFonts w:eastAsia="Times New Roman" w:cstheme="minorHAnsi"/>
          <w:b/>
          <w:bCs/>
          <w:color w:val="000000"/>
          <w:lang w:val="cy-GB"/>
        </w:rPr>
        <w:t>:</w:t>
      </w:r>
      <w:r w:rsidRPr="009756BF">
        <w:rPr>
          <w:rFonts w:eastAsia="Times New Roman" w:cstheme="minorHAnsi"/>
          <w:b/>
          <w:bCs/>
          <w:color w:val="000000"/>
          <w:lang w:val="cy-GB"/>
        </w:rPr>
        <w:t xml:space="preserve"> </w:t>
      </w:r>
      <w:r w:rsidRPr="009756BF">
        <w:rPr>
          <w:rFonts w:eastAsia="Times New Roman" w:cstheme="minorHAnsi"/>
          <w:color w:val="000000"/>
          <w:lang w:val="cy-GB"/>
        </w:rPr>
        <w:t>Mae plentyn bach sy'n dechrau archwilio ei annibyniaeth (e.e. hyfforddiant po, bwydo ei hun) yn aml yn cael ei feirniadu am gamgymeriadau gan eu rhieni. Mae hyn yn arwain at ofn methiant ac amheuaeth yn eu galluoedd.</w:t>
      </w:r>
    </w:p>
    <w:p w14:paraId="4EEE2380" w14:textId="7C27AAC3" w:rsidR="000E6B05" w:rsidRPr="009756BF" w:rsidRDefault="000E6B05" w:rsidP="004D0F49">
      <w:pPr>
        <w:spacing w:before="100" w:beforeAutospacing="1" w:after="100" w:afterAutospacing="1"/>
        <w:rPr>
          <w:rFonts w:eastAsia="Times New Roman" w:cstheme="minorHAnsi"/>
          <w:color w:val="000000"/>
          <w:lang w:val="cy-GB"/>
        </w:rPr>
      </w:pPr>
      <w:r>
        <w:rPr>
          <w:rFonts w:eastAsia="Times New Roman" w:cstheme="minorHAnsi"/>
          <w:color w:val="000000"/>
          <w:lang w:val="cy-GB"/>
        </w:rPr>
        <w:tab/>
        <w:t>---------------------------------------------------------------------------------------------------------------</w:t>
      </w:r>
    </w:p>
    <w:p w14:paraId="47CC63E0" w14:textId="6C63F2AE" w:rsidR="000B3EC7" w:rsidRPr="00F07707" w:rsidRDefault="00F07707" w:rsidP="00F07707">
      <w:pPr>
        <w:spacing w:before="100" w:beforeAutospacing="1" w:after="100" w:afterAutospacing="1"/>
        <w:rPr>
          <w:rFonts w:eastAsia="Times New Roman" w:cstheme="minorHAnsi"/>
          <w:color w:val="000000"/>
          <w:lang w:val="cy-GB"/>
        </w:rPr>
      </w:pPr>
      <w:r>
        <w:rPr>
          <w:rFonts w:eastAsia="Times New Roman" w:cstheme="minorHAnsi"/>
          <w:b/>
          <w:bCs/>
          <w:color w:val="000000"/>
          <w:lang w:val="cy-GB"/>
        </w:rPr>
        <w:t>3.</w:t>
      </w:r>
      <w:r w:rsidR="000B3EC7" w:rsidRPr="00F07707">
        <w:rPr>
          <w:rFonts w:eastAsia="Times New Roman" w:cstheme="minorHAnsi"/>
          <w:b/>
          <w:bCs/>
          <w:color w:val="000000"/>
          <w:lang w:val="cy-GB"/>
        </w:rPr>
        <w:t>Cyfnod: Menter yn erbyn Euogrwydd (Cyn-ysgol: 3-6 oed)</w:t>
      </w:r>
      <w:r w:rsidR="000B3EC7" w:rsidRPr="00F07707">
        <w:rPr>
          <w:rFonts w:eastAsia="Times New Roman" w:cstheme="minorHAnsi"/>
          <w:color w:val="000000"/>
          <w:lang w:val="cy-GB"/>
        </w:rPr>
        <w:t xml:space="preserve"> </w:t>
      </w:r>
    </w:p>
    <w:p w14:paraId="260CBA17" w14:textId="77777777" w:rsidR="000B3EC7" w:rsidRPr="009756BF" w:rsidRDefault="000B3EC7" w:rsidP="00F07707">
      <w:pPr>
        <w:spacing w:before="100" w:beforeAutospacing="1" w:after="100" w:afterAutospacing="1"/>
        <w:rPr>
          <w:rFonts w:eastAsia="Times New Roman" w:cstheme="minorHAnsi"/>
          <w:color w:val="000000"/>
          <w:lang w:val="cy-GB"/>
        </w:rPr>
      </w:pPr>
      <w:r w:rsidRPr="009756BF">
        <w:rPr>
          <w:rFonts w:eastAsia="Times New Roman" w:cstheme="minorHAnsi"/>
          <w:b/>
          <w:bCs/>
          <w:color w:val="000000"/>
          <w:lang w:val="cy-GB"/>
        </w:rPr>
        <w:t>Argyfwng:</w:t>
      </w:r>
      <w:r w:rsidRPr="009756BF">
        <w:rPr>
          <w:rFonts w:eastAsia="Times New Roman" w:cstheme="minorHAnsi"/>
          <w:color w:val="000000"/>
          <w:lang w:val="cy-GB"/>
        </w:rPr>
        <w:t xml:space="preserve"> A all y plentyn gychwyn gweithgareddau ac archwilio ei fyd? </w:t>
      </w:r>
    </w:p>
    <w:p w14:paraId="62340867" w14:textId="42861296" w:rsidR="000B3EC7" w:rsidRPr="009756BF" w:rsidRDefault="000B3EC7" w:rsidP="00F07707">
      <w:pPr>
        <w:spacing w:before="100" w:beforeAutospacing="1" w:after="100" w:afterAutospacing="1"/>
        <w:rPr>
          <w:rFonts w:eastAsia="Times New Roman" w:cstheme="minorHAnsi"/>
          <w:color w:val="000000"/>
          <w:lang w:val="cy-GB"/>
        </w:rPr>
      </w:pPr>
      <w:r w:rsidRPr="009756BF">
        <w:rPr>
          <w:rFonts w:eastAsia="Times New Roman" w:cstheme="minorHAnsi"/>
          <w:b/>
          <w:bCs/>
          <w:color w:val="000000"/>
          <w:lang w:val="cy-GB"/>
        </w:rPr>
        <w:t>Rhinwedd wedi'i datblygu:</w:t>
      </w:r>
      <w:r w:rsidRPr="009756BF">
        <w:rPr>
          <w:rFonts w:eastAsia="Times New Roman" w:cstheme="minorHAnsi"/>
          <w:color w:val="000000"/>
          <w:lang w:val="cy-GB"/>
        </w:rPr>
        <w:t xml:space="preserve"> Pwrpas</w:t>
      </w:r>
      <w:r w:rsidR="002F2136">
        <w:rPr>
          <w:rFonts w:eastAsia="Times New Roman" w:cstheme="minorHAnsi"/>
          <w:color w:val="000000"/>
          <w:lang w:val="cy-GB"/>
        </w:rPr>
        <w:t>/diben</w:t>
      </w:r>
    </w:p>
    <w:p w14:paraId="23E7234C" w14:textId="7EE14672" w:rsidR="000B3EC7" w:rsidRPr="009756BF" w:rsidRDefault="000B3EC7" w:rsidP="00F07707">
      <w:pPr>
        <w:spacing w:before="100" w:beforeAutospacing="1" w:after="100" w:afterAutospacing="1"/>
        <w:rPr>
          <w:rFonts w:eastAsia="Times New Roman" w:cstheme="minorHAnsi"/>
          <w:b/>
          <w:bCs/>
          <w:color w:val="000000"/>
          <w:lang w:val="cy-GB"/>
        </w:rPr>
      </w:pPr>
      <w:r w:rsidRPr="009756BF">
        <w:rPr>
          <w:rFonts w:eastAsia="Times New Roman" w:cstheme="minorHAnsi"/>
          <w:b/>
          <w:bCs/>
          <w:color w:val="000000"/>
          <w:lang w:val="cy-GB"/>
        </w:rPr>
        <w:t xml:space="preserve">Astudiaeth Achos Enghreifftiol: </w:t>
      </w:r>
    </w:p>
    <w:p w14:paraId="421C4BBB" w14:textId="013330E3" w:rsidR="000B3EC7" w:rsidRDefault="000B3EC7" w:rsidP="00F07707">
      <w:pPr>
        <w:spacing w:before="100" w:beforeAutospacing="1" w:after="100" w:afterAutospacing="1"/>
        <w:rPr>
          <w:rFonts w:eastAsia="Times New Roman" w:cstheme="minorHAnsi"/>
          <w:color w:val="000000"/>
          <w:lang w:val="cy-GB"/>
        </w:rPr>
      </w:pPr>
      <w:r w:rsidRPr="004D0F49">
        <w:rPr>
          <w:rFonts w:eastAsia="Times New Roman" w:cstheme="minorHAnsi"/>
          <w:b/>
          <w:bCs/>
          <w:color w:val="000000"/>
          <w:lang w:val="cy-GB"/>
        </w:rPr>
        <w:t>Senario:</w:t>
      </w:r>
      <w:r w:rsidRPr="009756BF">
        <w:rPr>
          <w:rFonts w:eastAsia="Times New Roman" w:cstheme="minorHAnsi"/>
          <w:color w:val="000000"/>
          <w:lang w:val="cy-GB"/>
        </w:rPr>
        <w:t xml:space="preserve"> Mae plentyn 5 oed mewn ysgol gynradd yn dechrau tynnu llun ond mae'n cael cerydd am beidio â dilyn yr aseiniad yn union. Mae'r plentyn yn dechrau teimlo'n euog am ei ysgogiadau creadigol ac yn dod yn betrusgar i roi cynnig ar dasgau newydd heb ganiatâd penodol. Gallai'r diffyg menter hwn arwain at amharodrwydd i gymryd rhan weithredol mewn gweithgareddau ystafell ddosbarth.</w:t>
      </w:r>
    </w:p>
    <w:p w14:paraId="03642352" w14:textId="4D8DF44A" w:rsidR="00D61EBB" w:rsidRPr="009756BF" w:rsidRDefault="00D61EBB" w:rsidP="00F07707">
      <w:pPr>
        <w:spacing w:before="100" w:beforeAutospacing="1" w:after="100" w:afterAutospacing="1"/>
        <w:rPr>
          <w:rFonts w:eastAsia="Times New Roman" w:cstheme="minorHAnsi"/>
          <w:color w:val="000000"/>
          <w:lang w:val="cy-GB"/>
        </w:rPr>
      </w:pPr>
      <w:r>
        <w:rPr>
          <w:rFonts w:eastAsia="Times New Roman" w:cstheme="minorHAnsi"/>
          <w:color w:val="000000"/>
          <w:lang w:val="cy-GB"/>
        </w:rPr>
        <w:lastRenderedPageBreak/>
        <w:tab/>
        <w:t>----------------------------------------------------------------------------------------------------------</w:t>
      </w:r>
    </w:p>
    <w:p w14:paraId="143E574F" w14:textId="0FE8CEF7" w:rsidR="00DA73A9" w:rsidRPr="00AD4115" w:rsidRDefault="001650BC" w:rsidP="001650BC">
      <w:pPr>
        <w:spacing w:before="100" w:beforeAutospacing="1" w:after="100" w:afterAutospacing="1"/>
        <w:rPr>
          <w:rFonts w:eastAsia="Times New Roman" w:cstheme="minorHAnsi"/>
          <w:b/>
          <w:bCs/>
          <w:color w:val="000000"/>
          <w:lang w:val="cy-GB"/>
        </w:rPr>
      </w:pPr>
      <w:r>
        <w:rPr>
          <w:rFonts w:eastAsia="Times New Roman" w:cstheme="minorHAnsi"/>
          <w:b/>
          <w:bCs/>
          <w:color w:val="000000"/>
        </w:rPr>
        <w:t>4.</w:t>
      </w:r>
      <w:r w:rsidR="00DA73A9" w:rsidRPr="00AD4115">
        <w:rPr>
          <w:rFonts w:eastAsia="Times New Roman" w:cstheme="minorHAnsi"/>
          <w:b/>
          <w:bCs/>
          <w:color w:val="000000"/>
          <w:lang w:val="cy-GB"/>
        </w:rPr>
        <w:t xml:space="preserve">Llwyfan: Diwydiant yn erbyn Israddoldeb (Oed Ysgol: 6-12 oed) </w:t>
      </w:r>
    </w:p>
    <w:p w14:paraId="5E393D09" w14:textId="77777777" w:rsidR="00DA73A9" w:rsidRPr="00AD4115" w:rsidRDefault="00DA73A9"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Argyfwng:</w:t>
      </w:r>
      <w:r w:rsidRPr="00AD4115">
        <w:rPr>
          <w:rFonts w:eastAsia="Times New Roman" w:cstheme="minorHAnsi"/>
          <w:color w:val="000000"/>
          <w:lang w:val="cy-GB"/>
        </w:rPr>
        <w:t xml:space="preserve"> A all y plentyn ddatblygu ymdeimlad o gymhwysedd trwy heriau academaidd a chymdeithasol? </w:t>
      </w:r>
    </w:p>
    <w:p w14:paraId="4C943B06" w14:textId="4A8D9FFE" w:rsidR="00DA73A9" w:rsidRPr="00AD4115" w:rsidRDefault="00DA73A9"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Rhinwedd wedi'i Datblygu</w:t>
      </w:r>
      <w:r w:rsidRPr="00AD4115">
        <w:rPr>
          <w:rFonts w:eastAsia="Times New Roman" w:cstheme="minorHAnsi"/>
          <w:color w:val="000000"/>
          <w:lang w:val="cy-GB"/>
        </w:rPr>
        <w:t xml:space="preserve">: Cymhwysedd </w:t>
      </w:r>
      <w:r w:rsidR="00AD4115" w:rsidRPr="00AD4115">
        <w:rPr>
          <w:rFonts w:eastAsia="Times New Roman" w:cstheme="minorHAnsi"/>
          <w:i/>
          <w:iCs/>
          <w:color w:val="000000"/>
          <w:lang w:val="cy-GB"/>
        </w:rPr>
        <w:t>Competence</w:t>
      </w:r>
    </w:p>
    <w:p w14:paraId="1E8BBEBD" w14:textId="77777777" w:rsidR="00DA73A9" w:rsidRPr="00AD4115" w:rsidRDefault="00DA73A9"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Enghraifft o Astudiaeth Achos:</w:t>
      </w:r>
      <w:r w:rsidRPr="00AD4115">
        <w:rPr>
          <w:rFonts w:eastAsia="Times New Roman" w:cstheme="minorHAnsi"/>
          <w:color w:val="000000"/>
          <w:lang w:val="cy-GB"/>
        </w:rPr>
        <w:t xml:space="preserve"> </w:t>
      </w:r>
    </w:p>
    <w:p w14:paraId="3BC20E02" w14:textId="63ED380A" w:rsidR="00DA73A9" w:rsidRPr="00AD4115" w:rsidRDefault="00DA73A9"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Senario</w:t>
      </w:r>
      <w:r w:rsidRPr="00AD4115">
        <w:rPr>
          <w:rFonts w:eastAsia="Times New Roman" w:cstheme="minorHAnsi"/>
          <w:color w:val="000000"/>
          <w:lang w:val="cy-GB"/>
        </w:rPr>
        <w:t>: Mae bachgen 7 oed yn cael trafferth gyda mathemateg ac yn dechrau credu nad yw mor smart â'i gyfoedion. Mae'n gwrthod cymryd rhan mewn gweithgareddau mathemateg, ac mae'r gred hon yn ei israddoldeb yn tyfu. Ar y llaw arall, mae'n rhagori mewn celf ond nid yw'n derbyn llawer o gydnabyddiaeth amdano.</w:t>
      </w:r>
    </w:p>
    <w:p w14:paraId="686A33D2" w14:textId="41D62856" w:rsidR="000E6B05" w:rsidRPr="001650BC" w:rsidRDefault="000E6B05" w:rsidP="001650BC">
      <w:pPr>
        <w:spacing w:before="100" w:beforeAutospacing="1" w:after="100" w:afterAutospacing="1"/>
        <w:rPr>
          <w:rFonts w:eastAsia="Times New Roman" w:cstheme="minorHAnsi"/>
          <w:color w:val="000000"/>
        </w:rPr>
      </w:pPr>
      <w:r>
        <w:rPr>
          <w:rFonts w:eastAsia="Times New Roman" w:cstheme="minorHAnsi"/>
          <w:color w:val="000000"/>
        </w:rPr>
        <w:tab/>
        <w:t>-----------------------------------------------------------------------------------------------------------</w:t>
      </w:r>
    </w:p>
    <w:p w14:paraId="39828F54" w14:textId="46AAEAB7" w:rsidR="00A27F85" w:rsidRPr="00AD4115" w:rsidRDefault="001650BC" w:rsidP="001650BC">
      <w:pPr>
        <w:spacing w:before="100" w:beforeAutospacing="1" w:after="100" w:afterAutospacing="1"/>
        <w:rPr>
          <w:rFonts w:eastAsia="Times New Roman" w:cstheme="minorHAnsi"/>
          <w:b/>
          <w:bCs/>
          <w:color w:val="000000"/>
          <w:lang w:val="cy-GB"/>
        </w:rPr>
      </w:pPr>
      <w:r>
        <w:rPr>
          <w:rFonts w:eastAsia="Times New Roman" w:cstheme="minorHAnsi"/>
          <w:b/>
          <w:bCs/>
          <w:color w:val="000000"/>
        </w:rPr>
        <w:t>5.</w:t>
      </w:r>
      <w:r w:rsidR="00A27F85" w:rsidRPr="00AD4115">
        <w:rPr>
          <w:rFonts w:eastAsia="Times New Roman" w:cstheme="minorHAnsi"/>
          <w:b/>
          <w:bCs/>
          <w:color w:val="000000"/>
          <w:lang w:val="cy-GB"/>
        </w:rPr>
        <w:t xml:space="preserve">Cyfnod: Hunaniaeth yn erbyn Dryswch Rôl (Glasoed: 12-18 oed) </w:t>
      </w:r>
    </w:p>
    <w:p w14:paraId="1025CCB9" w14:textId="0FC8CB31" w:rsidR="00A27F85" w:rsidRPr="00AD4115" w:rsidRDefault="00A27F85"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Argyfwng:</w:t>
      </w:r>
      <w:r w:rsidRPr="00AD4115">
        <w:rPr>
          <w:rFonts w:eastAsia="Times New Roman" w:cstheme="minorHAnsi"/>
          <w:color w:val="000000"/>
          <w:lang w:val="cy-GB"/>
        </w:rPr>
        <w:t xml:space="preserve"> A all y llanc ddatblygu ymdeimlad cryf o hunaniaeth bersonol a</w:t>
      </w:r>
      <w:r w:rsidR="000F110E">
        <w:rPr>
          <w:rFonts w:eastAsia="Times New Roman" w:cstheme="minorHAnsi"/>
          <w:color w:val="000000"/>
          <w:lang w:val="cy-GB"/>
        </w:rPr>
        <w:t>c</w:t>
      </w:r>
      <w:r w:rsidRPr="00AD4115">
        <w:rPr>
          <w:rFonts w:eastAsia="Times New Roman" w:cstheme="minorHAnsi"/>
          <w:color w:val="000000"/>
          <w:lang w:val="cy-GB"/>
        </w:rPr>
        <w:t xml:space="preserve"> hunan? </w:t>
      </w:r>
    </w:p>
    <w:p w14:paraId="4509804F" w14:textId="77777777" w:rsidR="00A27F85" w:rsidRPr="00AD4115" w:rsidRDefault="00A27F85"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Rhinwedd wedi'i Datblygu:</w:t>
      </w:r>
      <w:r w:rsidRPr="00AD4115">
        <w:rPr>
          <w:rFonts w:eastAsia="Times New Roman" w:cstheme="minorHAnsi"/>
          <w:color w:val="000000"/>
          <w:lang w:val="cy-GB"/>
        </w:rPr>
        <w:t xml:space="preserve"> Ffyddlondeb </w:t>
      </w:r>
    </w:p>
    <w:p w14:paraId="5BE909D9" w14:textId="77777777" w:rsidR="002625F3" w:rsidRPr="00AD4115" w:rsidRDefault="00A27F85" w:rsidP="001650BC">
      <w:pPr>
        <w:spacing w:before="100" w:beforeAutospacing="1" w:after="100" w:afterAutospacing="1"/>
        <w:rPr>
          <w:rFonts w:eastAsia="Times New Roman" w:cstheme="minorHAnsi"/>
          <w:b/>
          <w:bCs/>
          <w:color w:val="000000"/>
          <w:lang w:val="cy-GB"/>
        </w:rPr>
      </w:pPr>
      <w:r w:rsidRPr="00AD4115">
        <w:rPr>
          <w:rFonts w:eastAsia="Times New Roman" w:cstheme="minorHAnsi"/>
          <w:b/>
          <w:bCs/>
          <w:color w:val="000000"/>
          <w:lang w:val="cy-GB"/>
        </w:rPr>
        <w:t>Enghraifft o Astudiaeth Achos (rhagflaenydd ar gyfer myfyrwyr Cynradd Hŷn):</w:t>
      </w:r>
    </w:p>
    <w:p w14:paraId="2D756203" w14:textId="23B41E9C" w:rsidR="00A27F85" w:rsidRPr="00AD4115" w:rsidRDefault="00A27F85" w:rsidP="001650BC">
      <w:pPr>
        <w:spacing w:before="100" w:beforeAutospacing="1" w:after="100" w:afterAutospacing="1"/>
        <w:rPr>
          <w:rFonts w:eastAsia="Times New Roman" w:cstheme="minorHAnsi"/>
          <w:color w:val="000000"/>
          <w:lang w:val="cy-GB"/>
        </w:rPr>
      </w:pPr>
      <w:r w:rsidRPr="00AD4115">
        <w:rPr>
          <w:rFonts w:eastAsia="Times New Roman" w:cstheme="minorHAnsi"/>
          <w:b/>
          <w:bCs/>
          <w:color w:val="000000"/>
          <w:lang w:val="cy-GB"/>
        </w:rPr>
        <w:t>Senario:</w:t>
      </w:r>
      <w:r w:rsidRPr="00AD4115">
        <w:rPr>
          <w:rFonts w:eastAsia="Times New Roman" w:cstheme="minorHAnsi"/>
          <w:color w:val="000000"/>
          <w:lang w:val="cy-GB"/>
        </w:rPr>
        <w:t xml:space="preserve"> Mae myfyriwr 12 oed sy'n pontio i'r ysgol ganol yn dechrau cwestiynu eu diddordebau a'u cyfeillgarwch. Maent yn teimlo pwysau i gyd-fynd â grwpiau penodol ond hefyd yn awyddus i archwilio eu diddordebau eu hunain (e.e., cerddoriaeth, chwaraeon). Heb arweiniad, mae'r myfyriwr yn teimlo'n ddryslyd ac yn bryderus am bwy ydyn nhw a phwy maen nhw eisiau bod.</w:t>
      </w:r>
    </w:p>
    <w:p w14:paraId="1F203854" w14:textId="77777777" w:rsidR="0084329C" w:rsidRPr="009756BF" w:rsidRDefault="0084329C" w:rsidP="00F64AB5">
      <w:pPr>
        <w:spacing w:before="100" w:beforeAutospacing="1" w:after="100" w:afterAutospacing="1"/>
        <w:outlineLvl w:val="2"/>
        <w:rPr>
          <w:rFonts w:eastAsia="Times New Roman" w:cstheme="minorHAnsi"/>
          <w:b/>
          <w:bCs/>
          <w:color w:val="000000"/>
        </w:rPr>
      </w:pPr>
    </w:p>
    <w:p w14:paraId="3B03C396" w14:textId="77777777" w:rsidR="0084329C" w:rsidRPr="009756BF" w:rsidRDefault="0084329C" w:rsidP="00F64AB5">
      <w:pPr>
        <w:spacing w:before="100" w:beforeAutospacing="1" w:after="100" w:afterAutospacing="1"/>
        <w:outlineLvl w:val="2"/>
        <w:rPr>
          <w:rFonts w:eastAsia="Times New Roman" w:cstheme="minorHAnsi"/>
          <w:b/>
          <w:bCs/>
          <w:color w:val="000000"/>
        </w:rPr>
      </w:pPr>
    </w:p>
    <w:p w14:paraId="4D7DA2A1" w14:textId="77777777" w:rsidR="0084329C" w:rsidRPr="009756BF" w:rsidRDefault="0084329C" w:rsidP="00F64AB5">
      <w:pPr>
        <w:spacing w:before="100" w:beforeAutospacing="1" w:after="100" w:afterAutospacing="1"/>
        <w:outlineLvl w:val="2"/>
        <w:rPr>
          <w:rFonts w:eastAsia="Times New Roman" w:cstheme="minorHAnsi"/>
          <w:b/>
          <w:bCs/>
          <w:color w:val="000000"/>
        </w:rPr>
      </w:pPr>
    </w:p>
    <w:p w14:paraId="6DBF6B35" w14:textId="77777777" w:rsidR="0084329C" w:rsidRPr="009756BF" w:rsidRDefault="0084329C" w:rsidP="00F64AB5">
      <w:pPr>
        <w:spacing w:before="100" w:beforeAutospacing="1" w:after="100" w:afterAutospacing="1"/>
        <w:outlineLvl w:val="2"/>
        <w:rPr>
          <w:rFonts w:eastAsia="Times New Roman" w:cstheme="minorHAnsi"/>
          <w:b/>
          <w:bCs/>
          <w:color w:val="000000"/>
        </w:rPr>
      </w:pPr>
    </w:p>
    <w:p w14:paraId="5D76E4F2" w14:textId="77777777" w:rsidR="0084329C" w:rsidRPr="009756BF" w:rsidRDefault="0084329C" w:rsidP="00F64AB5">
      <w:pPr>
        <w:spacing w:before="100" w:beforeAutospacing="1" w:after="100" w:afterAutospacing="1"/>
        <w:outlineLvl w:val="2"/>
        <w:rPr>
          <w:rFonts w:eastAsia="Times New Roman" w:cstheme="minorHAnsi"/>
          <w:b/>
          <w:bCs/>
          <w:color w:val="000000"/>
        </w:rPr>
      </w:pPr>
    </w:p>
    <w:p w14:paraId="284894BA" w14:textId="77777777" w:rsidR="009756BF" w:rsidRDefault="009756BF" w:rsidP="00F64AB5">
      <w:pPr>
        <w:spacing w:before="100" w:beforeAutospacing="1" w:after="100" w:afterAutospacing="1"/>
        <w:outlineLvl w:val="2"/>
        <w:rPr>
          <w:rFonts w:eastAsia="Times New Roman" w:cstheme="minorHAnsi"/>
          <w:b/>
          <w:bCs/>
          <w:color w:val="000000"/>
        </w:rPr>
      </w:pPr>
    </w:p>
    <w:p w14:paraId="254AC614" w14:textId="77777777" w:rsidR="009756BF" w:rsidRDefault="009756BF" w:rsidP="00F64AB5">
      <w:pPr>
        <w:spacing w:before="100" w:beforeAutospacing="1" w:after="100" w:afterAutospacing="1"/>
        <w:outlineLvl w:val="2"/>
        <w:rPr>
          <w:rFonts w:eastAsia="Times New Roman" w:cstheme="minorHAnsi"/>
          <w:b/>
          <w:bCs/>
          <w:color w:val="000000"/>
        </w:rPr>
      </w:pPr>
    </w:p>
    <w:p w14:paraId="26508308" w14:textId="77777777" w:rsidR="004D7FBD" w:rsidRDefault="004D7FBD" w:rsidP="00F64AB5">
      <w:pPr>
        <w:spacing w:before="100" w:beforeAutospacing="1" w:after="100" w:afterAutospacing="1"/>
        <w:outlineLvl w:val="2"/>
        <w:rPr>
          <w:rFonts w:eastAsia="Times New Roman" w:cstheme="minorHAnsi"/>
          <w:b/>
          <w:bCs/>
          <w:color w:val="000000"/>
        </w:rPr>
      </w:pPr>
    </w:p>
    <w:p w14:paraId="124C7068" w14:textId="62E92C2C" w:rsidR="00F64AB5" w:rsidRPr="009756BF" w:rsidRDefault="00F64AB5" w:rsidP="00F64AB5">
      <w:pPr>
        <w:spacing w:before="100" w:beforeAutospacing="1" w:after="100" w:afterAutospacing="1"/>
        <w:outlineLvl w:val="2"/>
        <w:rPr>
          <w:rFonts w:eastAsia="Times New Roman" w:cstheme="minorHAnsi"/>
          <w:b/>
          <w:bCs/>
          <w:color w:val="000000"/>
        </w:rPr>
      </w:pPr>
      <w:r w:rsidRPr="009756BF">
        <w:rPr>
          <w:rFonts w:eastAsia="Times New Roman" w:cstheme="minorHAnsi"/>
          <w:b/>
          <w:bCs/>
          <w:color w:val="000000"/>
        </w:rPr>
        <w:lastRenderedPageBreak/>
        <w:t>1. Stage: Trust vs. Mistrust (Infancy: 0-18 months)</w:t>
      </w:r>
    </w:p>
    <w:p w14:paraId="1980EE9F" w14:textId="77777777" w:rsidR="00F64AB5" w:rsidRPr="009756BF" w:rsidRDefault="00F64AB5" w:rsidP="00F64AB5">
      <w:pPr>
        <w:spacing w:before="100" w:beforeAutospacing="1" w:after="100" w:afterAutospacing="1"/>
        <w:rPr>
          <w:rFonts w:eastAsia="Times New Roman" w:cstheme="minorHAnsi"/>
          <w:color w:val="000000"/>
        </w:rPr>
      </w:pPr>
      <w:r w:rsidRPr="009756BF">
        <w:rPr>
          <w:rFonts w:eastAsia="Times New Roman" w:cstheme="minorHAnsi"/>
          <w:b/>
          <w:bCs/>
          <w:color w:val="000000"/>
        </w:rPr>
        <w:t>Crisis:</w:t>
      </w:r>
      <w:r w:rsidRPr="009756BF">
        <w:rPr>
          <w:rFonts w:eastAsia="Times New Roman" w:cstheme="minorHAnsi"/>
          <w:color w:val="000000"/>
        </w:rPr>
        <w:t> Can the infant trust that their needs will be consistently met by caregivers?</w:t>
      </w:r>
      <w:r w:rsidRPr="009756BF">
        <w:rPr>
          <w:rFonts w:eastAsia="Times New Roman" w:cstheme="minorHAnsi"/>
          <w:color w:val="000000"/>
        </w:rPr>
        <w:br/>
      </w:r>
      <w:r w:rsidRPr="009756BF">
        <w:rPr>
          <w:rFonts w:eastAsia="Times New Roman" w:cstheme="minorHAnsi"/>
          <w:b/>
          <w:bCs/>
          <w:color w:val="000000"/>
        </w:rPr>
        <w:t>Virtue Developed:</w:t>
      </w:r>
      <w:r w:rsidRPr="009756BF">
        <w:rPr>
          <w:rFonts w:eastAsia="Times New Roman" w:cstheme="minorHAnsi"/>
          <w:color w:val="000000"/>
        </w:rPr>
        <w:t> Hope</w:t>
      </w:r>
      <w:r w:rsidRPr="009756BF">
        <w:rPr>
          <w:rFonts w:eastAsia="Times New Roman" w:cstheme="minorHAnsi"/>
          <w:color w:val="000000"/>
        </w:rPr>
        <w:br/>
      </w:r>
      <w:r w:rsidRPr="009756BF">
        <w:rPr>
          <w:rFonts w:eastAsia="Times New Roman" w:cstheme="minorHAnsi"/>
          <w:b/>
          <w:bCs/>
          <w:color w:val="000000"/>
        </w:rPr>
        <w:t>Case Study Example:</w:t>
      </w:r>
    </w:p>
    <w:p w14:paraId="024F0885" w14:textId="77777777" w:rsidR="00F64AB5" w:rsidRPr="009756BF" w:rsidRDefault="00F64AB5" w:rsidP="00F64AB5">
      <w:pPr>
        <w:numPr>
          <w:ilvl w:val="0"/>
          <w:numId w:val="1"/>
        </w:numPr>
        <w:spacing w:before="100" w:beforeAutospacing="1" w:after="100" w:afterAutospacing="1"/>
        <w:rPr>
          <w:rFonts w:eastAsia="Times New Roman" w:cstheme="minorHAnsi"/>
          <w:color w:val="000000"/>
        </w:rPr>
      </w:pPr>
      <w:r w:rsidRPr="009756BF">
        <w:rPr>
          <w:rFonts w:eastAsia="Times New Roman" w:cstheme="minorHAnsi"/>
          <w:b/>
          <w:bCs/>
          <w:color w:val="000000"/>
        </w:rPr>
        <w:t>Scenario:</w:t>
      </w:r>
      <w:r w:rsidRPr="009756BF">
        <w:rPr>
          <w:rFonts w:eastAsia="Times New Roman" w:cstheme="minorHAnsi"/>
          <w:color w:val="000000"/>
        </w:rPr>
        <w:t> A child in the first year of life experiences inconsistent caregiving, sometimes being left to cry for long periods. As a result, the child becomes anxious around strangers and exhibits difficulty calming down in new situations. This foundational sense of mistrust can affect how the child behaves as they grow, possibly impacting their relationships with peers and teachers later in life.</w:t>
      </w:r>
    </w:p>
    <w:p w14:paraId="5D34134F" w14:textId="77777777" w:rsidR="00F64AB5" w:rsidRPr="009756BF" w:rsidRDefault="00000000" w:rsidP="00F64AB5">
      <w:pPr>
        <w:rPr>
          <w:rFonts w:eastAsia="Times New Roman" w:cstheme="minorHAnsi"/>
        </w:rPr>
      </w:pPr>
      <w:r>
        <w:rPr>
          <w:rFonts w:eastAsia="Times New Roman" w:cstheme="minorHAnsi"/>
          <w:noProof/>
        </w:rPr>
        <w:pict w14:anchorId="25DA2EC6">
          <v:rect id="_x0000_i1025" alt="" style="width:451pt;height:.05pt;mso-width-percent:0;mso-height-percent:0;mso-width-percent:0;mso-height-percent:0" o:hralign="center" o:hrstd="t" o:hr="t" fillcolor="#a0a0a0" stroked="f"/>
        </w:pict>
      </w:r>
    </w:p>
    <w:p w14:paraId="31D5ADDE" w14:textId="77777777" w:rsidR="00F64AB5" w:rsidRPr="009756BF" w:rsidRDefault="00F64AB5" w:rsidP="00F64AB5">
      <w:pPr>
        <w:spacing w:before="100" w:beforeAutospacing="1" w:after="100" w:afterAutospacing="1"/>
        <w:outlineLvl w:val="2"/>
        <w:rPr>
          <w:rFonts w:eastAsia="Times New Roman" w:cstheme="minorHAnsi"/>
          <w:b/>
          <w:bCs/>
          <w:color w:val="000000"/>
        </w:rPr>
      </w:pPr>
      <w:r w:rsidRPr="009756BF">
        <w:rPr>
          <w:rFonts w:eastAsia="Times New Roman" w:cstheme="minorHAnsi"/>
          <w:b/>
          <w:bCs/>
          <w:color w:val="000000"/>
        </w:rPr>
        <w:t>2. Stage: Autonomy vs. Shame and Doubt (Early Childhood: 18 months-3 years)</w:t>
      </w:r>
    </w:p>
    <w:p w14:paraId="6D7BF443" w14:textId="77777777" w:rsidR="00F64AB5" w:rsidRPr="009756BF" w:rsidRDefault="00F64AB5" w:rsidP="00F64AB5">
      <w:pPr>
        <w:spacing w:before="100" w:beforeAutospacing="1" w:after="100" w:afterAutospacing="1"/>
        <w:rPr>
          <w:rFonts w:eastAsia="Times New Roman" w:cstheme="minorHAnsi"/>
          <w:color w:val="000000"/>
        </w:rPr>
      </w:pPr>
      <w:r w:rsidRPr="009756BF">
        <w:rPr>
          <w:rFonts w:eastAsia="Times New Roman" w:cstheme="minorHAnsi"/>
          <w:b/>
          <w:bCs/>
          <w:color w:val="000000"/>
        </w:rPr>
        <w:t>Crisis:</w:t>
      </w:r>
      <w:r w:rsidRPr="009756BF">
        <w:rPr>
          <w:rFonts w:eastAsia="Times New Roman" w:cstheme="minorHAnsi"/>
          <w:color w:val="000000"/>
        </w:rPr>
        <w:t> Can the child develop a sense of autonomy and independence?</w:t>
      </w:r>
      <w:r w:rsidRPr="009756BF">
        <w:rPr>
          <w:rFonts w:eastAsia="Times New Roman" w:cstheme="minorHAnsi"/>
          <w:color w:val="000000"/>
        </w:rPr>
        <w:br/>
      </w:r>
      <w:r w:rsidRPr="009756BF">
        <w:rPr>
          <w:rFonts w:eastAsia="Times New Roman" w:cstheme="minorHAnsi"/>
          <w:b/>
          <w:bCs/>
          <w:color w:val="000000"/>
        </w:rPr>
        <w:t>Virtue Developed:</w:t>
      </w:r>
      <w:r w:rsidRPr="009756BF">
        <w:rPr>
          <w:rFonts w:eastAsia="Times New Roman" w:cstheme="minorHAnsi"/>
          <w:color w:val="000000"/>
        </w:rPr>
        <w:t> Will</w:t>
      </w:r>
      <w:r w:rsidRPr="009756BF">
        <w:rPr>
          <w:rFonts w:eastAsia="Times New Roman" w:cstheme="minorHAnsi"/>
          <w:color w:val="000000"/>
        </w:rPr>
        <w:br/>
      </w:r>
      <w:r w:rsidRPr="009756BF">
        <w:rPr>
          <w:rFonts w:eastAsia="Times New Roman" w:cstheme="minorHAnsi"/>
          <w:b/>
          <w:bCs/>
          <w:color w:val="000000"/>
        </w:rPr>
        <w:t>Case Study Example:</w:t>
      </w:r>
    </w:p>
    <w:p w14:paraId="4756ADA5" w14:textId="77777777" w:rsidR="00F64AB5" w:rsidRPr="009756BF" w:rsidRDefault="00F64AB5" w:rsidP="00F64AB5">
      <w:pPr>
        <w:numPr>
          <w:ilvl w:val="0"/>
          <w:numId w:val="3"/>
        </w:numPr>
        <w:spacing w:before="100" w:beforeAutospacing="1" w:after="100" w:afterAutospacing="1"/>
        <w:rPr>
          <w:rFonts w:eastAsia="Times New Roman" w:cstheme="minorHAnsi"/>
          <w:color w:val="000000"/>
        </w:rPr>
      </w:pPr>
      <w:r w:rsidRPr="009756BF">
        <w:rPr>
          <w:rFonts w:eastAsia="Times New Roman" w:cstheme="minorHAnsi"/>
          <w:b/>
          <w:bCs/>
          <w:color w:val="000000"/>
        </w:rPr>
        <w:t>Scenario:</w:t>
      </w:r>
      <w:r w:rsidRPr="009756BF">
        <w:rPr>
          <w:rFonts w:eastAsia="Times New Roman" w:cstheme="minorHAnsi"/>
          <w:color w:val="000000"/>
        </w:rPr>
        <w:t> A toddler who is starting to explore their independence (e.g., potty training, feeding themselves) is often criticized for mistakes by their parents. This leads to a fear of failure and doubt in their abilities.</w:t>
      </w:r>
    </w:p>
    <w:p w14:paraId="1A7EE3C6" w14:textId="77777777" w:rsidR="00F64AB5" w:rsidRPr="009756BF" w:rsidRDefault="00000000" w:rsidP="00F64AB5">
      <w:pPr>
        <w:rPr>
          <w:rFonts w:eastAsia="Times New Roman" w:cstheme="minorHAnsi"/>
        </w:rPr>
      </w:pPr>
      <w:r>
        <w:rPr>
          <w:rFonts w:eastAsia="Times New Roman" w:cstheme="minorHAnsi"/>
          <w:noProof/>
        </w:rPr>
        <w:pict w14:anchorId="3E4124D7">
          <v:rect id="_x0000_i1026" alt="" style="width:451pt;height:.05pt;mso-width-percent:0;mso-height-percent:0;mso-width-percent:0;mso-height-percent:0" o:hralign="center" o:hrstd="t" o:hr="t" fillcolor="#a0a0a0" stroked="f"/>
        </w:pict>
      </w:r>
    </w:p>
    <w:p w14:paraId="10F4F2F5" w14:textId="77777777" w:rsidR="00F64AB5" w:rsidRPr="009756BF" w:rsidRDefault="00F64AB5" w:rsidP="00F64AB5">
      <w:pPr>
        <w:spacing w:before="100" w:beforeAutospacing="1" w:after="100" w:afterAutospacing="1"/>
        <w:outlineLvl w:val="2"/>
        <w:rPr>
          <w:rFonts w:eastAsia="Times New Roman" w:cstheme="minorHAnsi"/>
          <w:b/>
          <w:bCs/>
          <w:color w:val="000000"/>
        </w:rPr>
      </w:pPr>
      <w:r w:rsidRPr="009756BF">
        <w:rPr>
          <w:rFonts w:eastAsia="Times New Roman" w:cstheme="minorHAnsi"/>
          <w:b/>
          <w:bCs/>
          <w:color w:val="000000"/>
        </w:rPr>
        <w:t>3. Stage: Initiative vs. Guilt (Preschool: 3-6 years)</w:t>
      </w:r>
    </w:p>
    <w:p w14:paraId="2019542F" w14:textId="77777777" w:rsidR="00F64AB5" w:rsidRPr="009756BF" w:rsidRDefault="00F64AB5" w:rsidP="00F64AB5">
      <w:pPr>
        <w:spacing w:before="100" w:beforeAutospacing="1" w:after="100" w:afterAutospacing="1"/>
        <w:rPr>
          <w:rFonts w:eastAsia="Times New Roman" w:cstheme="minorHAnsi"/>
          <w:color w:val="000000"/>
        </w:rPr>
      </w:pPr>
      <w:r w:rsidRPr="009756BF">
        <w:rPr>
          <w:rFonts w:eastAsia="Times New Roman" w:cstheme="minorHAnsi"/>
          <w:b/>
          <w:bCs/>
          <w:color w:val="000000"/>
        </w:rPr>
        <w:t>Crisis:</w:t>
      </w:r>
      <w:r w:rsidRPr="009756BF">
        <w:rPr>
          <w:rFonts w:eastAsia="Times New Roman" w:cstheme="minorHAnsi"/>
          <w:color w:val="000000"/>
        </w:rPr>
        <w:t> Can the child initiate activities and explore their world?</w:t>
      </w:r>
      <w:r w:rsidRPr="009756BF">
        <w:rPr>
          <w:rFonts w:eastAsia="Times New Roman" w:cstheme="minorHAnsi"/>
          <w:color w:val="000000"/>
        </w:rPr>
        <w:br/>
      </w:r>
      <w:r w:rsidRPr="009756BF">
        <w:rPr>
          <w:rFonts w:eastAsia="Times New Roman" w:cstheme="minorHAnsi"/>
          <w:b/>
          <w:bCs/>
          <w:color w:val="000000"/>
        </w:rPr>
        <w:t>Virtue Developed:</w:t>
      </w:r>
      <w:r w:rsidRPr="009756BF">
        <w:rPr>
          <w:rFonts w:eastAsia="Times New Roman" w:cstheme="minorHAnsi"/>
          <w:color w:val="000000"/>
        </w:rPr>
        <w:t> Purpose</w:t>
      </w:r>
      <w:r w:rsidRPr="009756BF">
        <w:rPr>
          <w:rFonts w:eastAsia="Times New Roman" w:cstheme="minorHAnsi"/>
          <w:color w:val="000000"/>
        </w:rPr>
        <w:br/>
      </w:r>
      <w:r w:rsidRPr="009756BF">
        <w:rPr>
          <w:rFonts w:eastAsia="Times New Roman" w:cstheme="minorHAnsi"/>
          <w:b/>
          <w:bCs/>
          <w:color w:val="000000"/>
        </w:rPr>
        <w:t>Case Study Example:</w:t>
      </w:r>
    </w:p>
    <w:p w14:paraId="06BF44E0" w14:textId="77777777" w:rsidR="00F64AB5" w:rsidRPr="009756BF" w:rsidRDefault="00F64AB5" w:rsidP="00F64AB5">
      <w:pPr>
        <w:numPr>
          <w:ilvl w:val="0"/>
          <w:numId w:val="5"/>
        </w:numPr>
        <w:spacing w:before="100" w:beforeAutospacing="1" w:after="100" w:afterAutospacing="1"/>
        <w:rPr>
          <w:rFonts w:eastAsia="Times New Roman" w:cstheme="minorHAnsi"/>
          <w:color w:val="000000"/>
        </w:rPr>
      </w:pPr>
      <w:r w:rsidRPr="009756BF">
        <w:rPr>
          <w:rFonts w:eastAsia="Times New Roman" w:cstheme="minorHAnsi"/>
          <w:b/>
          <w:bCs/>
          <w:color w:val="000000"/>
        </w:rPr>
        <w:t>Scenario:</w:t>
      </w:r>
      <w:r w:rsidRPr="009756BF">
        <w:rPr>
          <w:rFonts w:eastAsia="Times New Roman" w:cstheme="minorHAnsi"/>
          <w:color w:val="000000"/>
        </w:rPr>
        <w:t> A 5-year-old in preschool eagerly starts drawing a picture but gets reprimanded for not following the assignment exactly. The child begins to feel guilty about their creative impulses and becomes hesitant to try new tasks without explicit permission. This lack of initiative might lead to reluctance to engage actively in classroom activities.</w:t>
      </w:r>
    </w:p>
    <w:p w14:paraId="405C66A4" w14:textId="77777777" w:rsidR="00F64AB5" w:rsidRPr="009756BF" w:rsidRDefault="00000000" w:rsidP="00F64AB5">
      <w:pPr>
        <w:rPr>
          <w:rFonts w:eastAsia="Times New Roman" w:cstheme="minorHAnsi"/>
        </w:rPr>
      </w:pPr>
      <w:r>
        <w:rPr>
          <w:rFonts w:eastAsia="Times New Roman" w:cstheme="minorHAnsi"/>
          <w:noProof/>
        </w:rPr>
        <w:pict w14:anchorId="642F2DCF">
          <v:rect id="_x0000_i1027" alt="" style="width:451pt;height:.05pt;mso-width-percent:0;mso-height-percent:0;mso-width-percent:0;mso-height-percent:0" o:hralign="center" o:hrstd="t" o:hr="t" fillcolor="#a0a0a0" stroked="f"/>
        </w:pict>
      </w:r>
    </w:p>
    <w:p w14:paraId="33DA7340" w14:textId="77777777" w:rsidR="00F64AB5" w:rsidRPr="009756BF" w:rsidRDefault="00F64AB5" w:rsidP="00F64AB5">
      <w:pPr>
        <w:spacing w:before="100" w:beforeAutospacing="1" w:after="100" w:afterAutospacing="1"/>
        <w:outlineLvl w:val="2"/>
        <w:rPr>
          <w:rFonts w:eastAsia="Times New Roman" w:cstheme="minorHAnsi"/>
          <w:b/>
          <w:bCs/>
          <w:color w:val="000000"/>
        </w:rPr>
      </w:pPr>
      <w:r w:rsidRPr="009756BF">
        <w:rPr>
          <w:rFonts w:eastAsia="Times New Roman" w:cstheme="minorHAnsi"/>
          <w:b/>
          <w:bCs/>
          <w:color w:val="000000"/>
        </w:rPr>
        <w:t>4. Stage: Industry vs. Inferiority (School Age: 6-12 years)</w:t>
      </w:r>
    </w:p>
    <w:p w14:paraId="5E8437A3" w14:textId="77777777" w:rsidR="00F64AB5" w:rsidRPr="009756BF" w:rsidRDefault="00F64AB5" w:rsidP="00F64AB5">
      <w:pPr>
        <w:spacing w:before="100" w:beforeAutospacing="1" w:after="100" w:afterAutospacing="1"/>
        <w:rPr>
          <w:rFonts w:eastAsia="Times New Roman" w:cstheme="minorHAnsi"/>
          <w:color w:val="000000"/>
        </w:rPr>
      </w:pPr>
      <w:r w:rsidRPr="009756BF">
        <w:rPr>
          <w:rFonts w:eastAsia="Times New Roman" w:cstheme="minorHAnsi"/>
          <w:b/>
          <w:bCs/>
          <w:color w:val="000000"/>
        </w:rPr>
        <w:t>Crisis:</w:t>
      </w:r>
      <w:r w:rsidRPr="009756BF">
        <w:rPr>
          <w:rFonts w:eastAsia="Times New Roman" w:cstheme="minorHAnsi"/>
          <w:color w:val="000000"/>
        </w:rPr>
        <w:t> Can the child develop a sense of competence through academic and social challenges?</w:t>
      </w:r>
      <w:r w:rsidRPr="009756BF">
        <w:rPr>
          <w:rFonts w:eastAsia="Times New Roman" w:cstheme="minorHAnsi"/>
          <w:color w:val="000000"/>
        </w:rPr>
        <w:br/>
      </w:r>
      <w:r w:rsidRPr="009756BF">
        <w:rPr>
          <w:rFonts w:eastAsia="Times New Roman" w:cstheme="minorHAnsi"/>
          <w:b/>
          <w:bCs/>
          <w:color w:val="000000"/>
        </w:rPr>
        <w:t>Virtue Developed:</w:t>
      </w:r>
      <w:r w:rsidRPr="009756BF">
        <w:rPr>
          <w:rFonts w:eastAsia="Times New Roman" w:cstheme="minorHAnsi"/>
          <w:color w:val="000000"/>
        </w:rPr>
        <w:t> Competence</w:t>
      </w:r>
      <w:r w:rsidRPr="009756BF">
        <w:rPr>
          <w:rFonts w:eastAsia="Times New Roman" w:cstheme="minorHAnsi"/>
          <w:color w:val="000000"/>
        </w:rPr>
        <w:br/>
      </w:r>
      <w:r w:rsidRPr="009756BF">
        <w:rPr>
          <w:rFonts w:eastAsia="Times New Roman" w:cstheme="minorHAnsi"/>
          <w:b/>
          <w:bCs/>
          <w:color w:val="000000"/>
        </w:rPr>
        <w:t>Case Study Example:</w:t>
      </w:r>
    </w:p>
    <w:p w14:paraId="11575CCE" w14:textId="77777777" w:rsidR="00F64AB5" w:rsidRPr="009756BF" w:rsidRDefault="00F64AB5" w:rsidP="00F64AB5">
      <w:pPr>
        <w:numPr>
          <w:ilvl w:val="0"/>
          <w:numId w:val="7"/>
        </w:numPr>
        <w:spacing w:before="100" w:beforeAutospacing="1" w:after="100" w:afterAutospacing="1"/>
        <w:rPr>
          <w:rFonts w:eastAsia="Times New Roman" w:cstheme="minorHAnsi"/>
          <w:color w:val="000000"/>
        </w:rPr>
      </w:pPr>
      <w:r w:rsidRPr="009756BF">
        <w:rPr>
          <w:rFonts w:eastAsia="Times New Roman" w:cstheme="minorHAnsi"/>
          <w:b/>
          <w:bCs/>
          <w:color w:val="000000"/>
        </w:rPr>
        <w:lastRenderedPageBreak/>
        <w:t>Scenario:</w:t>
      </w:r>
      <w:r w:rsidRPr="009756BF">
        <w:rPr>
          <w:rFonts w:eastAsia="Times New Roman" w:cstheme="minorHAnsi"/>
          <w:color w:val="000000"/>
        </w:rPr>
        <w:t> A 7-year-old boy struggles with math and starts to believe he isn’t as smart as his peers. He refuses to participate in math activities, and this belief in his inferiority grows. On the other hand, he excels in art but doesn’t receive much recognition for it.</w:t>
      </w:r>
    </w:p>
    <w:p w14:paraId="3B3134DC" w14:textId="77777777" w:rsidR="00F64AB5" w:rsidRPr="009756BF" w:rsidRDefault="00000000" w:rsidP="00F64AB5">
      <w:pPr>
        <w:rPr>
          <w:rFonts w:eastAsia="Times New Roman" w:cstheme="minorHAnsi"/>
        </w:rPr>
      </w:pPr>
      <w:r>
        <w:rPr>
          <w:rFonts w:eastAsia="Times New Roman" w:cstheme="minorHAnsi"/>
          <w:noProof/>
        </w:rPr>
        <w:pict w14:anchorId="00FD5903">
          <v:rect id="_x0000_i1028" alt="" style="width:451pt;height:.05pt;mso-width-percent:0;mso-height-percent:0;mso-width-percent:0;mso-height-percent:0" o:hralign="center" o:hrstd="t" o:hr="t" fillcolor="#a0a0a0" stroked="f"/>
        </w:pict>
      </w:r>
    </w:p>
    <w:p w14:paraId="69C5B190" w14:textId="77777777" w:rsidR="00F64AB5" w:rsidRPr="009756BF" w:rsidRDefault="00F64AB5" w:rsidP="00F64AB5">
      <w:pPr>
        <w:spacing w:before="100" w:beforeAutospacing="1" w:after="100" w:afterAutospacing="1"/>
        <w:outlineLvl w:val="2"/>
        <w:rPr>
          <w:rFonts w:eastAsia="Times New Roman" w:cstheme="minorHAnsi"/>
          <w:b/>
          <w:bCs/>
          <w:color w:val="000000"/>
        </w:rPr>
      </w:pPr>
      <w:r w:rsidRPr="009756BF">
        <w:rPr>
          <w:rFonts w:eastAsia="Times New Roman" w:cstheme="minorHAnsi"/>
          <w:b/>
          <w:bCs/>
          <w:color w:val="000000"/>
        </w:rPr>
        <w:t>5. Stage: Identity vs. Role Confusion (Adolescence: 12-18 years)</w:t>
      </w:r>
    </w:p>
    <w:p w14:paraId="6039D2C1" w14:textId="77777777" w:rsidR="00F64AB5" w:rsidRPr="009756BF" w:rsidRDefault="00F64AB5" w:rsidP="00F64AB5">
      <w:pPr>
        <w:spacing w:before="100" w:beforeAutospacing="1" w:after="100" w:afterAutospacing="1"/>
        <w:rPr>
          <w:rFonts w:eastAsia="Times New Roman" w:cstheme="minorHAnsi"/>
          <w:color w:val="000000"/>
        </w:rPr>
      </w:pPr>
      <w:r w:rsidRPr="009756BF">
        <w:rPr>
          <w:rFonts w:eastAsia="Times New Roman" w:cstheme="minorHAnsi"/>
          <w:b/>
          <w:bCs/>
          <w:color w:val="000000"/>
        </w:rPr>
        <w:t>Crisis:</w:t>
      </w:r>
      <w:r w:rsidRPr="009756BF">
        <w:rPr>
          <w:rFonts w:eastAsia="Times New Roman" w:cstheme="minorHAnsi"/>
          <w:color w:val="000000"/>
        </w:rPr>
        <w:t> Can the teenager develop a strong sense of self and personal identity?</w:t>
      </w:r>
      <w:r w:rsidRPr="009756BF">
        <w:rPr>
          <w:rFonts w:eastAsia="Times New Roman" w:cstheme="minorHAnsi"/>
          <w:color w:val="000000"/>
        </w:rPr>
        <w:br/>
      </w:r>
      <w:r w:rsidRPr="009756BF">
        <w:rPr>
          <w:rFonts w:eastAsia="Times New Roman" w:cstheme="minorHAnsi"/>
          <w:b/>
          <w:bCs/>
          <w:color w:val="000000"/>
        </w:rPr>
        <w:t>Virtue Developed:</w:t>
      </w:r>
      <w:r w:rsidRPr="009756BF">
        <w:rPr>
          <w:rFonts w:eastAsia="Times New Roman" w:cstheme="minorHAnsi"/>
          <w:color w:val="000000"/>
        </w:rPr>
        <w:t> Fidelity</w:t>
      </w:r>
      <w:r w:rsidRPr="009756BF">
        <w:rPr>
          <w:rFonts w:eastAsia="Times New Roman" w:cstheme="minorHAnsi"/>
          <w:color w:val="000000"/>
        </w:rPr>
        <w:br/>
      </w:r>
      <w:r w:rsidRPr="009756BF">
        <w:rPr>
          <w:rFonts w:eastAsia="Times New Roman" w:cstheme="minorHAnsi"/>
          <w:b/>
          <w:bCs/>
          <w:color w:val="000000"/>
        </w:rPr>
        <w:t>Case Study Example (Precursor for Older Primary Students):</w:t>
      </w:r>
    </w:p>
    <w:p w14:paraId="2557101B" w14:textId="77777777" w:rsidR="00F64AB5" w:rsidRPr="009756BF" w:rsidRDefault="00F64AB5" w:rsidP="00F64AB5">
      <w:pPr>
        <w:numPr>
          <w:ilvl w:val="0"/>
          <w:numId w:val="9"/>
        </w:numPr>
        <w:spacing w:before="100" w:beforeAutospacing="1" w:after="100" w:afterAutospacing="1"/>
        <w:rPr>
          <w:rFonts w:eastAsia="Times New Roman" w:cstheme="minorHAnsi"/>
          <w:color w:val="000000"/>
        </w:rPr>
      </w:pPr>
      <w:r w:rsidRPr="009756BF">
        <w:rPr>
          <w:rFonts w:eastAsia="Times New Roman" w:cstheme="minorHAnsi"/>
          <w:b/>
          <w:bCs/>
          <w:color w:val="000000"/>
        </w:rPr>
        <w:t>Scenario:</w:t>
      </w:r>
      <w:r w:rsidRPr="009756BF">
        <w:rPr>
          <w:rFonts w:eastAsia="Times New Roman" w:cstheme="minorHAnsi"/>
          <w:color w:val="000000"/>
        </w:rPr>
        <w:t> A 12-year-old student transitioning to middle school starts questioning their interests and friendships. They feel pressure to fit in with certain groups but also desire to explore their own interests (e.g., music, sports). Without guidance, the student feels confused and anxious about who they are and who they want to become.</w:t>
      </w:r>
    </w:p>
    <w:p w14:paraId="4A2417D5" w14:textId="77777777" w:rsidR="009772D9" w:rsidRPr="009756BF" w:rsidRDefault="009772D9">
      <w:pPr>
        <w:rPr>
          <w:rFonts w:cstheme="minorHAnsi"/>
        </w:rPr>
      </w:pPr>
    </w:p>
    <w:sectPr w:rsidR="009772D9" w:rsidRPr="009756BF" w:rsidSect="00FA7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741D1"/>
    <w:multiLevelType w:val="multilevel"/>
    <w:tmpl w:val="7ABAC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612BE"/>
    <w:multiLevelType w:val="hybridMultilevel"/>
    <w:tmpl w:val="AB8A6ACC"/>
    <w:lvl w:ilvl="0" w:tplc="80ACC0F2">
      <w:start w:val="3"/>
      <w:numFmt w:val="decimal"/>
      <w:lvlText w:val="%1."/>
      <w:lvlJc w:val="left"/>
      <w:pPr>
        <w:ind w:left="720" w:hanging="360"/>
      </w:pPr>
      <w:rPr>
        <w:rFonts w:hint="default"/>
        <w:b/>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13B0736E"/>
    <w:multiLevelType w:val="multilevel"/>
    <w:tmpl w:val="37A62F2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53704A6"/>
    <w:multiLevelType w:val="multilevel"/>
    <w:tmpl w:val="E82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1366E4"/>
    <w:multiLevelType w:val="multilevel"/>
    <w:tmpl w:val="1A1C1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7A0F71"/>
    <w:multiLevelType w:val="hybridMultilevel"/>
    <w:tmpl w:val="0B8699C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2E203B29"/>
    <w:multiLevelType w:val="multilevel"/>
    <w:tmpl w:val="CC3A4D1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30090614"/>
    <w:multiLevelType w:val="multilevel"/>
    <w:tmpl w:val="9812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074AC2"/>
    <w:multiLevelType w:val="multilevel"/>
    <w:tmpl w:val="6CE86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096743"/>
    <w:multiLevelType w:val="hybridMultilevel"/>
    <w:tmpl w:val="6F1E6E2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0" w15:restartNumberingAfterBreak="0">
    <w:nsid w:val="56AF4C4C"/>
    <w:multiLevelType w:val="multilevel"/>
    <w:tmpl w:val="88F80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CF0CAE"/>
    <w:multiLevelType w:val="hybridMultilevel"/>
    <w:tmpl w:val="0FA0D5D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2" w15:restartNumberingAfterBreak="0">
    <w:nsid w:val="5E746253"/>
    <w:multiLevelType w:val="multilevel"/>
    <w:tmpl w:val="9230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743450"/>
    <w:multiLevelType w:val="multilevel"/>
    <w:tmpl w:val="1B8A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984B2A"/>
    <w:multiLevelType w:val="multilevel"/>
    <w:tmpl w:val="9AF89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C64F6E"/>
    <w:multiLevelType w:val="multilevel"/>
    <w:tmpl w:val="DC46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0075968">
    <w:abstractNumId w:val="0"/>
  </w:num>
  <w:num w:numId="2" w16cid:durableId="254901672">
    <w:abstractNumId w:val="7"/>
  </w:num>
  <w:num w:numId="3" w16cid:durableId="439494518">
    <w:abstractNumId w:val="12"/>
  </w:num>
  <w:num w:numId="4" w16cid:durableId="66346525">
    <w:abstractNumId w:val="4"/>
  </w:num>
  <w:num w:numId="5" w16cid:durableId="725953915">
    <w:abstractNumId w:val="10"/>
  </w:num>
  <w:num w:numId="6" w16cid:durableId="881601006">
    <w:abstractNumId w:val="13"/>
  </w:num>
  <w:num w:numId="7" w16cid:durableId="1440025631">
    <w:abstractNumId w:val="3"/>
  </w:num>
  <w:num w:numId="8" w16cid:durableId="1516534809">
    <w:abstractNumId w:val="15"/>
  </w:num>
  <w:num w:numId="9" w16cid:durableId="358120423">
    <w:abstractNumId w:val="14"/>
  </w:num>
  <w:num w:numId="10" w16cid:durableId="888147593">
    <w:abstractNumId w:val="8"/>
  </w:num>
  <w:num w:numId="11" w16cid:durableId="1285311265">
    <w:abstractNumId w:val="5"/>
  </w:num>
  <w:num w:numId="12" w16cid:durableId="629242787">
    <w:abstractNumId w:val="2"/>
  </w:num>
  <w:num w:numId="13" w16cid:durableId="399524275">
    <w:abstractNumId w:val="1"/>
  </w:num>
  <w:num w:numId="14" w16cid:durableId="288240920">
    <w:abstractNumId w:val="6"/>
  </w:num>
  <w:num w:numId="15" w16cid:durableId="1939291898">
    <w:abstractNumId w:val="9"/>
  </w:num>
  <w:num w:numId="16" w16cid:durableId="14323561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AB5"/>
    <w:rsid w:val="00011CA9"/>
    <w:rsid w:val="000B3EC7"/>
    <w:rsid w:val="000E6B05"/>
    <w:rsid w:val="000F110E"/>
    <w:rsid w:val="00132AC9"/>
    <w:rsid w:val="001650BC"/>
    <w:rsid w:val="001C424D"/>
    <w:rsid w:val="002625F3"/>
    <w:rsid w:val="002F2136"/>
    <w:rsid w:val="0039453A"/>
    <w:rsid w:val="004D0F49"/>
    <w:rsid w:val="004D7FBD"/>
    <w:rsid w:val="005A7732"/>
    <w:rsid w:val="007374A0"/>
    <w:rsid w:val="007E4F09"/>
    <w:rsid w:val="0084329C"/>
    <w:rsid w:val="009756BF"/>
    <w:rsid w:val="009772D9"/>
    <w:rsid w:val="00A27F85"/>
    <w:rsid w:val="00AD4115"/>
    <w:rsid w:val="00C95338"/>
    <w:rsid w:val="00D61EBB"/>
    <w:rsid w:val="00D75648"/>
    <w:rsid w:val="00DA73A9"/>
    <w:rsid w:val="00F07707"/>
    <w:rsid w:val="00F64AB5"/>
    <w:rsid w:val="00FA74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8008"/>
  <w15:chartTrackingRefBased/>
  <w15:docId w15:val="{F084CFED-CDC3-ED4F-855E-23C0CDDFA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3">
    <w:name w:val="heading 3"/>
    <w:basedOn w:val="Normal"/>
    <w:link w:val="Pennawd3Nod"/>
    <w:uiPriority w:val="9"/>
    <w:qFormat/>
    <w:rsid w:val="00F64AB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3Nod">
    <w:name w:val="Pennawd 3 Nod"/>
    <w:basedOn w:val="FfontParagraffDdiofyn"/>
    <w:link w:val="Pennawd3"/>
    <w:uiPriority w:val="9"/>
    <w:rsid w:val="00F64AB5"/>
    <w:rPr>
      <w:rFonts w:ascii="Times New Roman" w:eastAsia="Times New Roman" w:hAnsi="Times New Roman" w:cs="Times New Roman"/>
      <w:b/>
      <w:bCs/>
      <w:sz w:val="27"/>
      <w:szCs w:val="27"/>
    </w:rPr>
  </w:style>
  <w:style w:type="character" w:styleId="Cryf">
    <w:name w:val="Strong"/>
    <w:basedOn w:val="FfontParagraffDdiofyn"/>
    <w:uiPriority w:val="22"/>
    <w:qFormat/>
    <w:rsid w:val="00F64AB5"/>
    <w:rPr>
      <w:b/>
      <w:bCs/>
    </w:rPr>
  </w:style>
  <w:style w:type="paragraph" w:styleId="NormalGwe">
    <w:name w:val="Normal (Web)"/>
    <w:basedOn w:val="Normal"/>
    <w:uiPriority w:val="99"/>
    <w:semiHidden/>
    <w:unhideWhenUsed/>
    <w:rsid w:val="00F64AB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FfontParagraffDdiofyn"/>
    <w:rsid w:val="00F64AB5"/>
  </w:style>
  <w:style w:type="paragraph" w:styleId="ParagraffRhestr">
    <w:name w:val="List Paragraph"/>
    <w:basedOn w:val="Normal"/>
    <w:uiPriority w:val="34"/>
    <w:qFormat/>
    <w:rsid w:val="008432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004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889</Words>
  <Characters>5070</Characters>
  <Application>Microsoft Office Word</Application>
  <DocSecurity>0</DocSecurity>
  <Lines>42</Lines>
  <Paragraphs>11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Meryl Bowen</cp:lastModifiedBy>
  <cp:revision>19</cp:revision>
  <cp:lastPrinted>2024-09-29T17:34:00Z</cp:lastPrinted>
  <dcterms:created xsi:type="dcterms:W3CDTF">2024-09-29T17:25:00Z</dcterms:created>
  <dcterms:modified xsi:type="dcterms:W3CDTF">2024-09-30T11:31:00Z</dcterms:modified>
</cp:coreProperties>
</file>