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2B4E8" w14:textId="77777777" w:rsidR="00F1047B" w:rsidRDefault="00F1047B" w:rsidP="00F1047B">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F5A7ABA" w14:textId="77777777" w:rsidR="00F1355F" w:rsidRDefault="00F1355F" w:rsidP="00F1355F">
      <w:pPr>
        <w:spacing w:after="160" w:line="259" w:lineRule="auto"/>
        <w:rPr>
          <w:rFonts w:ascii="Verdana" w:hAnsi="Verdana"/>
          <w:b/>
          <w:caps/>
          <w:sz w:val="18"/>
          <w:szCs w:val="18"/>
        </w:rPr>
      </w:pPr>
    </w:p>
    <w:p w14:paraId="7F72CDCF" w14:textId="77777777" w:rsidR="00F1047B" w:rsidRPr="00F1047B" w:rsidRDefault="00F1047B" w:rsidP="00F1355F">
      <w:pPr>
        <w:spacing w:after="160" w:line="259" w:lineRule="auto"/>
        <w:rPr>
          <w:rFonts w:ascii="Arial" w:hAnsi="Arial" w:cs="Arial"/>
          <w:b/>
          <w:bCs/>
          <w:sz w:val="36"/>
          <w:szCs w:val="36"/>
        </w:rPr>
      </w:pPr>
      <w:r w:rsidRPr="00F1047B">
        <w:rPr>
          <w:rFonts w:ascii="Arial" w:hAnsi="Arial" w:cs="Arial"/>
          <w:b/>
          <w:bCs/>
          <w:sz w:val="36"/>
          <w:szCs w:val="36"/>
        </w:rPr>
        <w:t>Employability Skills Module: Professional Career Development Module code: BMSW4012</w:t>
      </w:r>
    </w:p>
    <w:p w14:paraId="00BC251E" w14:textId="29F54CF6" w:rsidR="00F1047B" w:rsidRPr="00F1047B" w:rsidRDefault="00F1047B" w:rsidP="00F1355F">
      <w:pPr>
        <w:spacing w:after="160" w:line="259" w:lineRule="auto"/>
        <w:rPr>
          <w:rFonts w:ascii="Arial" w:hAnsi="Arial" w:cs="Arial"/>
          <w:b/>
          <w:bCs/>
          <w:sz w:val="36"/>
          <w:szCs w:val="36"/>
        </w:rPr>
      </w:pPr>
      <w:r w:rsidRPr="00F1047B">
        <w:rPr>
          <w:rFonts w:ascii="Arial" w:hAnsi="Arial" w:cs="Arial"/>
          <w:b/>
          <w:bCs/>
          <w:sz w:val="36"/>
          <w:szCs w:val="36"/>
        </w:rPr>
        <w:t xml:space="preserve">Lecturer: Muhammad </w:t>
      </w:r>
      <w:proofErr w:type="spellStart"/>
      <w:r w:rsidRPr="00F1047B">
        <w:rPr>
          <w:rFonts w:ascii="Arial" w:hAnsi="Arial" w:cs="Arial"/>
          <w:b/>
          <w:bCs/>
          <w:sz w:val="36"/>
          <w:szCs w:val="36"/>
        </w:rPr>
        <w:t>Cassamo</w:t>
      </w:r>
      <w:proofErr w:type="spellEnd"/>
      <w:r w:rsidRPr="00F1047B">
        <w:rPr>
          <w:rFonts w:ascii="Arial" w:hAnsi="Arial" w:cs="Arial"/>
          <w:b/>
          <w:bCs/>
          <w:sz w:val="36"/>
          <w:szCs w:val="36"/>
        </w:rPr>
        <w:t xml:space="preserve"> </w:t>
      </w:r>
    </w:p>
    <w:p w14:paraId="49F20B78" w14:textId="3656B6E1" w:rsidR="00F1047B" w:rsidRPr="00F1047B" w:rsidRDefault="00F1047B" w:rsidP="00F1355F">
      <w:pPr>
        <w:spacing w:after="160" w:line="259" w:lineRule="auto"/>
        <w:rPr>
          <w:rFonts w:ascii="Arial" w:hAnsi="Arial" w:cs="Arial"/>
          <w:b/>
          <w:bCs/>
          <w:sz w:val="36"/>
          <w:szCs w:val="36"/>
        </w:rPr>
      </w:pPr>
      <w:r w:rsidRPr="00F1047B">
        <w:rPr>
          <w:rFonts w:ascii="Arial" w:hAnsi="Arial" w:cs="Arial"/>
          <w:b/>
          <w:bCs/>
          <w:sz w:val="36"/>
          <w:szCs w:val="36"/>
        </w:rPr>
        <w:t xml:space="preserve">Student: </w:t>
      </w:r>
      <w:r w:rsidRPr="00F1047B">
        <w:rPr>
          <w:rFonts w:ascii="Arial" w:hAnsi="Arial" w:cs="Arial"/>
          <w:b/>
          <w:bCs/>
          <w:sz w:val="36"/>
          <w:szCs w:val="36"/>
        </w:rPr>
        <w:t xml:space="preserve">Mrs Barbara Dorota Bak, </w:t>
      </w:r>
      <w:proofErr w:type="spellStart"/>
      <w:r w:rsidRPr="00F1047B">
        <w:rPr>
          <w:rFonts w:ascii="Arial" w:hAnsi="Arial" w:cs="Arial"/>
          <w:b/>
          <w:bCs/>
          <w:sz w:val="36"/>
          <w:szCs w:val="36"/>
        </w:rPr>
        <w:t>sudent</w:t>
      </w:r>
      <w:proofErr w:type="spellEnd"/>
      <w:r w:rsidRPr="00F1047B">
        <w:rPr>
          <w:rFonts w:ascii="Arial" w:hAnsi="Arial" w:cs="Arial"/>
          <w:b/>
          <w:bCs/>
          <w:sz w:val="36"/>
          <w:szCs w:val="36"/>
        </w:rPr>
        <w:t xml:space="preserve"> number 2317808</w:t>
      </w:r>
    </w:p>
    <w:p w14:paraId="12978296" w14:textId="3F6CFBF6" w:rsidR="00F1047B" w:rsidRPr="00F1047B" w:rsidRDefault="00F049E4" w:rsidP="00F1355F">
      <w:pPr>
        <w:spacing w:after="160" w:line="259" w:lineRule="auto"/>
        <w:rPr>
          <w:rFonts w:ascii="Arial" w:hAnsi="Arial" w:cs="Arial"/>
          <w:b/>
          <w:bCs/>
          <w:caps/>
          <w:sz w:val="36"/>
          <w:szCs w:val="36"/>
        </w:rPr>
        <w:sectPr w:rsidR="00F1047B" w:rsidRPr="00F1047B" w:rsidSect="00F1355F">
          <w:pgSz w:w="11906" w:h="16838"/>
          <w:pgMar w:top="1440" w:right="1440" w:bottom="1440" w:left="1440" w:header="708" w:footer="708" w:gutter="0"/>
          <w:cols w:space="708"/>
          <w:docGrid w:linePitch="360"/>
        </w:sectPr>
      </w:pPr>
      <w:r w:rsidRPr="00F1047B">
        <w:rPr>
          <w:rFonts w:ascii="Arial" w:hAnsi="Arial" w:cs="Arial"/>
          <w:b/>
          <w:bCs/>
          <w:sz w:val="36"/>
          <w:szCs w:val="36"/>
        </w:rPr>
        <w:t>R</w:t>
      </w:r>
      <w:r>
        <w:rPr>
          <w:rFonts w:ascii="Arial" w:hAnsi="Arial" w:cs="Arial"/>
          <w:b/>
          <w:bCs/>
          <w:sz w:val="36"/>
          <w:szCs w:val="36"/>
        </w:rPr>
        <w:t>e</w:t>
      </w:r>
      <w:r w:rsidRPr="00F1047B">
        <w:rPr>
          <w:rFonts w:ascii="Arial" w:hAnsi="Arial" w:cs="Arial"/>
          <w:b/>
          <w:bCs/>
          <w:sz w:val="36"/>
          <w:szCs w:val="36"/>
        </w:rPr>
        <w:t>flection Ess</w:t>
      </w:r>
      <w:r>
        <w:rPr>
          <w:rFonts w:ascii="Arial" w:hAnsi="Arial" w:cs="Arial"/>
          <w:b/>
          <w:bCs/>
          <w:sz w:val="36"/>
          <w:szCs w:val="36"/>
        </w:rPr>
        <w:t>ay</w:t>
      </w:r>
    </w:p>
    <w:p w14:paraId="48A9D03B"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lastRenderedPageBreak/>
        <w:t>Building a professional reflective education is a long-term process and requires careful structuring. This methodology involves learning specific models that are designed to help you develop both your personal and professional career. They also teach us to reflect on past experiences and learn from them.</w:t>
      </w:r>
    </w:p>
    <w:p w14:paraId="35A64E89"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During the Professional Career Development course, I learned many different models and techniques that can significantly impact my individual and professional growth. These models are helpful in developing skills, planning, and understanding your strengths. In this essay, I will describe the theories and methods I encountered and how they have influenced my development.</w:t>
      </w:r>
    </w:p>
    <w:p w14:paraId="481FB536"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One such significant model is the SWOT analysis (Gürel &amp; Tat, 2017), which is a strategic tool consisting of four components: strengths, weaknesses, opportunities, and threats. It involves identifying the strengths and weaknesses within yourself, as well as the opportunities and threats in your career planning. This analysis also organizes information in a way that makes it easier to draw conclusions, which can help you make informed career decisions. Personally, this analysis had a significant impact on me. After conducting it, I realized which skills were my strengths and which weaknesses I needed to address.</w:t>
      </w:r>
    </w:p>
    <w:p w14:paraId="0377B17C"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 xml:space="preserve">Another technique we learned was Holland's theory (Holland, J. L., 1997). This theory focuses on professional development, in which professional preferences are shaped in relation to work environments. Holland distinguishes six personality types: realistic, investigative, artistic, social, enterprising, and conventional. Each type corresponds to a specific professional environment. For example, a realistic personality type is best suited to a realistic work environment. This theory helped me assess my professional interests and align them with my career goals, </w:t>
      </w:r>
      <w:proofErr w:type="gramStart"/>
      <w:r w:rsidRPr="00F049E4">
        <w:rPr>
          <w:rStyle w:val="Strong"/>
          <w:rFonts w:ascii="Arial" w:eastAsiaTheme="majorEastAsia" w:hAnsi="Arial" w:cs="Arial"/>
          <w:b w:val="0"/>
          <w:bCs w:val="0"/>
        </w:rPr>
        <w:t>taking into account</w:t>
      </w:r>
      <w:proofErr w:type="gramEnd"/>
      <w:r w:rsidRPr="00F049E4">
        <w:rPr>
          <w:rStyle w:val="Strong"/>
          <w:rFonts w:ascii="Arial" w:eastAsiaTheme="majorEastAsia" w:hAnsi="Arial" w:cs="Arial"/>
          <w:b w:val="0"/>
          <w:bCs w:val="0"/>
        </w:rPr>
        <w:t xml:space="preserve"> my natural inclinations.</w:t>
      </w:r>
    </w:p>
    <w:p w14:paraId="21E0A5DC"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Later, we explored the JOHARI WINDOW (Luft &amp; Ingham, 1955), a psychological tool created by American psychologists Joseph Luft and Harry Ingham. It is used to improve self-awareness, personal development, communication, and interpersonal relationships. The tool divides consciousness into four quadrants: Open, Blind, Hidden, and Unknown. This method effectively helps you better understand yourself, discover hidden aspects, and build stronger interpersonal relationships. Regular use of this tool is beneficial in both personal and professional life, and it can be used by anyone, regardless of age, experience, or professional role.</w:t>
      </w:r>
    </w:p>
    <w:p w14:paraId="4247AB29"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Another method we studied was the S.M.A.R.T Goals framework (Doran, 1981), which is a management concept for precisely formulating and implementing goals. SMART is an acronym for five key characteristics that every well-defined goal should have: Specific, Measurable, Achievable, Relevant, and Time-bound. This model explains how to set realistic and achievable goals by defining them clearly and with a time frame.</w:t>
      </w:r>
    </w:p>
    <w:p w14:paraId="527E0D40"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Additionally, we took various tests and quizzes. One of them was the Myers-Briggs Type Indicator (MBTI), based on C.G. Jung's theory (Rowan Bayne), which aims to identify personality types, strengths, and preferences. Another was the Honey and Mumford learning styles questionnaire, designed to identify a person's preferred learning style and determine their personality type.</w:t>
      </w:r>
    </w:p>
    <w:p w14:paraId="48CF236C" w14:textId="77777777"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lastRenderedPageBreak/>
        <w:t>Reflecting on how these models have influenced my life so far, I realize that I previously had difficulties planning my daily tasks. For example, after applying the SMART goals theory, I can now define my actions in a way that ensures I achieve my goals within a set time. I can assess whether they are realistic and feasible. The SWOT analysis made me recognize my strengths and pinpoint the areas where I still need to improve.</w:t>
      </w:r>
    </w:p>
    <w:p w14:paraId="4D8EB189" w14:textId="2F266D7F" w:rsidR="00F049E4" w:rsidRPr="00F049E4" w:rsidRDefault="00F049E4" w:rsidP="00F049E4">
      <w:pPr>
        <w:pStyle w:val="NormalWeb"/>
        <w:rPr>
          <w:rFonts w:ascii="Arial" w:hAnsi="Arial" w:cs="Arial"/>
        </w:rPr>
      </w:pPr>
      <w:r w:rsidRPr="00F049E4">
        <w:rPr>
          <w:rStyle w:val="Strong"/>
          <w:rFonts w:ascii="Arial" w:eastAsiaTheme="majorEastAsia" w:hAnsi="Arial" w:cs="Arial"/>
          <w:b w:val="0"/>
          <w:bCs w:val="0"/>
        </w:rPr>
        <w:t>All</w:t>
      </w:r>
      <w:r w:rsidRPr="00F049E4">
        <w:rPr>
          <w:rStyle w:val="Strong"/>
          <w:rFonts w:ascii="Arial" w:eastAsiaTheme="majorEastAsia" w:hAnsi="Arial" w:cs="Arial"/>
          <w:b w:val="0"/>
          <w:bCs w:val="0"/>
        </w:rPr>
        <w:t xml:space="preserve"> the techniques above have helped me understand my personality type, which will be useful in my ongoing education. They have also taught me the importance of being more open to communication with others, so I can gather feedback and continue to grow.</w:t>
      </w:r>
    </w:p>
    <w:p w14:paraId="76CD5322" w14:textId="6FB098EB" w:rsidR="00F1355F" w:rsidRPr="00F049E4" w:rsidRDefault="00F1355F" w:rsidP="00F049E4">
      <w:pPr>
        <w:pStyle w:val="Heading1"/>
        <w:rPr>
          <w:rFonts w:ascii="Arial" w:hAnsi="Arial" w:cs="Arial"/>
        </w:rPr>
      </w:pPr>
    </w:p>
    <w:sectPr w:rsidR="00F1355F" w:rsidRPr="00F0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104F9"/>
    <w:rsid w:val="00040E5C"/>
    <w:rsid w:val="001E2A84"/>
    <w:rsid w:val="002B6DAC"/>
    <w:rsid w:val="002F7D76"/>
    <w:rsid w:val="006258F5"/>
    <w:rsid w:val="008746EE"/>
    <w:rsid w:val="00906A55"/>
    <w:rsid w:val="00AD708D"/>
    <w:rsid w:val="00C34425"/>
    <w:rsid w:val="00C95BA6"/>
    <w:rsid w:val="00ED7AF2"/>
    <w:rsid w:val="00F049E4"/>
    <w:rsid w:val="00F1047B"/>
    <w:rsid w:val="00F1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rmalWeb">
    <w:name w:val="Normal (Web)"/>
    <w:basedOn w:val="Normal"/>
    <w:uiPriority w:val="99"/>
    <w:semiHidden/>
    <w:unhideWhenUsed/>
    <w:rsid w:val="00F049E4"/>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4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224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628</Words>
  <Characters>3584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3</cp:revision>
  <dcterms:created xsi:type="dcterms:W3CDTF">2025-01-24T12:52:00Z</dcterms:created>
  <dcterms:modified xsi:type="dcterms:W3CDTF">2025-01-31T14:56:00Z</dcterms:modified>
</cp:coreProperties>
</file>