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9D21D" w14:textId="30FAEA27" w:rsidR="001E684F" w:rsidRPr="000D038E" w:rsidRDefault="000D038E" w:rsidP="000D038E">
      <w:pPr>
        <w:jc w:val="center"/>
        <w:rPr>
          <w:sz w:val="24"/>
          <w:szCs w:val="24"/>
        </w:rPr>
      </w:pPr>
      <w:r>
        <w:rPr>
          <w:noProof/>
          <w:sz w:val="24"/>
          <w:szCs w:val="24"/>
        </w:rPr>
        <w:drawing>
          <wp:inline distT="0" distB="0" distL="0" distR="0" wp14:anchorId="0104C5F6" wp14:editId="3C80C213">
            <wp:extent cx="6071454" cy="1892410"/>
            <wp:effectExtent l="0" t="0" r="5715" b="0"/>
            <wp:docPr id="9239961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1581" cy="1898683"/>
                    </a:xfrm>
                    <a:prstGeom prst="rect">
                      <a:avLst/>
                    </a:prstGeom>
                    <a:noFill/>
                  </pic:spPr>
                </pic:pic>
              </a:graphicData>
            </a:graphic>
          </wp:inline>
        </w:drawing>
      </w:r>
    </w:p>
    <w:p w14:paraId="3B77098B" w14:textId="77777777" w:rsidR="001E684F" w:rsidRDefault="001E684F"/>
    <w:p w14:paraId="285265D0" w14:textId="77777777" w:rsidR="000D038E" w:rsidRDefault="000D038E"/>
    <w:p w14:paraId="57D8C498" w14:textId="77777777" w:rsidR="000D038E" w:rsidRDefault="000D038E"/>
    <w:p w14:paraId="7F9B68CE" w14:textId="77777777" w:rsidR="000D038E" w:rsidRDefault="000D038E"/>
    <w:p w14:paraId="035AAB92" w14:textId="77777777" w:rsidR="000D038E" w:rsidRDefault="000D038E"/>
    <w:p w14:paraId="62707EB3" w14:textId="77777777" w:rsidR="000D038E" w:rsidRDefault="000D038E"/>
    <w:p w14:paraId="36A9329D" w14:textId="77777777" w:rsidR="000D038E" w:rsidRDefault="000D038E"/>
    <w:p w14:paraId="3F815933" w14:textId="7C127836" w:rsidR="001E684F" w:rsidRDefault="001E684F" w:rsidP="001E684F">
      <w:pPr>
        <w:jc w:val="center"/>
        <w:rPr>
          <w:rFonts w:cs="Arial"/>
          <w:b/>
          <w:bCs/>
          <w:sz w:val="52"/>
          <w:szCs w:val="52"/>
        </w:rPr>
      </w:pPr>
      <w:r w:rsidRPr="001E684F">
        <w:rPr>
          <w:rFonts w:cs="Arial"/>
          <w:b/>
          <w:bCs/>
          <w:sz w:val="52"/>
          <w:szCs w:val="52"/>
        </w:rPr>
        <w:t>How Effectively Do Police Services in the England and Wales Support the Wellbeing of Their Officers?</w:t>
      </w:r>
    </w:p>
    <w:p w14:paraId="40F061F6" w14:textId="77777777" w:rsidR="001E684F" w:rsidRDefault="001E684F" w:rsidP="001E684F">
      <w:pPr>
        <w:jc w:val="center"/>
        <w:rPr>
          <w:rFonts w:cs="Arial"/>
          <w:b/>
          <w:bCs/>
          <w:sz w:val="52"/>
          <w:szCs w:val="52"/>
        </w:rPr>
      </w:pPr>
    </w:p>
    <w:p w14:paraId="698FCE41" w14:textId="77777777" w:rsidR="000D038E" w:rsidRDefault="000D038E" w:rsidP="001E684F">
      <w:pPr>
        <w:jc w:val="center"/>
        <w:rPr>
          <w:rFonts w:cs="Arial"/>
          <w:b/>
          <w:bCs/>
          <w:sz w:val="52"/>
          <w:szCs w:val="52"/>
        </w:rPr>
      </w:pPr>
    </w:p>
    <w:p w14:paraId="6F038BE1" w14:textId="77777777" w:rsidR="000D038E" w:rsidRDefault="000D038E" w:rsidP="00120B09">
      <w:pPr>
        <w:rPr>
          <w:rFonts w:cs="Arial"/>
          <w:b/>
          <w:bCs/>
          <w:sz w:val="52"/>
          <w:szCs w:val="52"/>
        </w:rPr>
      </w:pPr>
    </w:p>
    <w:p w14:paraId="2EFB1A32" w14:textId="363FA257" w:rsidR="001E684F" w:rsidRDefault="001E684F" w:rsidP="001E684F">
      <w:pPr>
        <w:jc w:val="center"/>
        <w:rPr>
          <w:rFonts w:cs="Arial"/>
          <w:b/>
          <w:bCs/>
          <w:sz w:val="28"/>
          <w:szCs w:val="28"/>
        </w:rPr>
      </w:pPr>
      <w:r>
        <w:rPr>
          <w:rFonts w:cs="Arial"/>
          <w:b/>
          <w:bCs/>
          <w:sz w:val="28"/>
          <w:szCs w:val="28"/>
        </w:rPr>
        <w:t>Name of Student: Morgan Hemmings</w:t>
      </w:r>
    </w:p>
    <w:p w14:paraId="39690B60" w14:textId="15CD579A" w:rsidR="001E684F" w:rsidRDefault="001E684F" w:rsidP="001E684F">
      <w:pPr>
        <w:jc w:val="center"/>
        <w:rPr>
          <w:rFonts w:cs="Arial"/>
          <w:b/>
          <w:bCs/>
          <w:sz w:val="28"/>
          <w:szCs w:val="28"/>
        </w:rPr>
      </w:pPr>
      <w:r>
        <w:rPr>
          <w:rFonts w:cs="Arial"/>
          <w:b/>
          <w:bCs/>
          <w:sz w:val="28"/>
          <w:szCs w:val="28"/>
        </w:rPr>
        <w:t>Student Number: 2320253</w:t>
      </w:r>
    </w:p>
    <w:p w14:paraId="39E7400D" w14:textId="2E91459C" w:rsidR="00EC2812" w:rsidRDefault="001E684F" w:rsidP="00255655">
      <w:pPr>
        <w:jc w:val="center"/>
        <w:rPr>
          <w:rFonts w:cs="Arial"/>
          <w:b/>
          <w:bCs/>
          <w:sz w:val="28"/>
          <w:szCs w:val="28"/>
        </w:rPr>
      </w:pPr>
      <w:r>
        <w:rPr>
          <w:rFonts w:cs="Arial"/>
          <w:b/>
          <w:bCs/>
          <w:sz w:val="28"/>
          <w:szCs w:val="28"/>
        </w:rPr>
        <w:t xml:space="preserve">Degree Title: </w:t>
      </w:r>
      <w:r w:rsidRPr="001E684F">
        <w:rPr>
          <w:rFonts w:cs="Arial"/>
          <w:b/>
          <w:bCs/>
          <w:sz w:val="28"/>
          <w:szCs w:val="28"/>
        </w:rPr>
        <w:t>BSc (Hons) Professional Policing Practice</w:t>
      </w:r>
    </w:p>
    <w:p w14:paraId="54597280" w14:textId="7570A1CB" w:rsidR="00120B09" w:rsidRPr="00255655" w:rsidRDefault="00120B09" w:rsidP="00255655">
      <w:pPr>
        <w:jc w:val="center"/>
        <w:rPr>
          <w:rFonts w:cs="Arial"/>
          <w:b/>
          <w:bCs/>
          <w:sz w:val="28"/>
          <w:szCs w:val="28"/>
        </w:rPr>
      </w:pPr>
      <w:r>
        <w:rPr>
          <w:rFonts w:cs="Arial"/>
          <w:b/>
          <w:bCs/>
          <w:sz w:val="28"/>
          <w:szCs w:val="28"/>
        </w:rPr>
        <w:t>Word Count: 8152</w:t>
      </w:r>
    </w:p>
    <w:p w14:paraId="7791145A" w14:textId="77777777" w:rsidR="00EC2812" w:rsidRPr="002472EB" w:rsidRDefault="00EC2812" w:rsidP="00EC2812"/>
    <w:sdt>
      <w:sdtPr>
        <w:id w:val="-52100700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FE236B7" w14:textId="2B1219EF" w:rsidR="00FA2087" w:rsidRPr="00FA2087" w:rsidRDefault="00FA2087">
          <w:pPr>
            <w:pStyle w:val="TOCHeading"/>
            <w:rPr>
              <w:color w:val="auto"/>
              <w:u w:val="single"/>
            </w:rPr>
          </w:pPr>
          <w:r w:rsidRPr="00FA2087">
            <w:rPr>
              <w:color w:val="auto"/>
              <w:u w:val="single"/>
            </w:rPr>
            <w:t>Contents</w:t>
          </w:r>
        </w:p>
        <w:p w14:paraId="0550E91B" w14:textId="567F7F3A" w:rsidR="00120B09" w:rsidRDefault="00FA2087">
          <w:pPr>
            <w:pStyle w:val="TOC2"/>
            <w:tabs>
              <w:tab w:val="right" w:leader="dot" w:pos="9020"/>
            </w:tabs>
            <w:rPr>
              <w:rFonts w:eastAsiaTheme="minorEastAsia"/>
              <w:noProof/>
              <w:sz w:val="24"/>
              <w:szCs w:val="24"/>
              <w:lang w:eastAsia="en-GB"/>
            </w:rPr>
          </w:pPr>
          <w:r>
            <w:fldChar w:fldCharType="begin"/>
          </w:r>
          <w:r>
            <w:instrText xml:space="preserve"> TOC \o "1-3" \h \z \u </w:instrText>
          </w:r>
          <w:r>
            <w:fldChar w:fldCharType="separate"/>
          </w:r>
          <w:hyperlink w:anchor="_Toc233635562" w:history="1">
            <w:r w:rsidR="00120B09" w:rsidRPr="009C49DC">
              <w:rPr>
                <w:rStyle w:val="Hyperlink"/>
                <w:noProof/>
              </w:rPr>
              <w:t>Acknowledgements</w:t>
            </w:r>
            <w:r w:rsidR="00120B09">
              <w:rPr>
                <w:noProof/>
                <w:webHidden/>
              </w:rPr>
              <w:tab/>
            </w:r>
            <w:r w:rsidR="00120B09">
              <w:rPr>
                <w:noProof/>
                <w:webHidden/>
              </w:rPr>
              <w:fldChar w:fldCharType="begin"/>
            </w:r>
            <w:r w:rsidR="00120B09">
              <w:rPr>
                <w:noProof/>
                <w:webHidden/>
              </w:rPr>
              <w:instrText xml:space="preserve"> PAGEREF _Toc233635562 \h </w:instrText>
            </w:r>
            <w:r w:rsidR="00120B09">
              <w:rPr>
                <w:noProof/>
                <w:webHidden/>
              </w:rPr>
            </w:r>
            <w:r w:rsidR="00120B09">
              <w:rPr>
                <w:noProof/>
                <w:webHidden/>
              </w:rPr>
              <w:fldChar w:fldCharType="separate"/>
            </w:r>
            <w:r w:rsidR="00120B09">
              <w:rPr>
                <w:noProof/>
                <w:webHidden/>
              </w:rPr>
              <w:t>3</w:t>
            </w:r>
            <w:r w:rsidR="00120B09">
              <w:rPr>
                <w:noProof/>
                <w:webHidden/>
              </w:rPr>
              <w:fldChar w:fldCharType="end"/>
            </w:r>
          </w:hyperlink>
        </w:p>
        <w:p w14:paraId="0C0B6603" w14:textId="73A3EF8D" w:rsidR="00120B09" w:rsidRDefault="00120B09">
          <w:pPr>
            <w:pStyle w:val="TOC2"/>
            <w:tabs>
              <w:tab w:val="right" w:leader="dot" w:pos="9020"/>
            </w:tabs>
            <w:rPr>
              <w:rFonts w:eastAsiaTheme="minorEastAsia"/>
              <w:noProof/>
              <w:sz w:val="24"/>
              <w:szCs w:val="24"/>
              <w:lang w:eastAsia="en-GB"/>
            </w:rPr>
          </w:pPr>
          <w:hyperlink w:anchor="_Toc233635563" w:history="1">
            <w:r w:rsidRPr="009C49DC">
              <w:rPr>
                <w:rStyle w:val="Hyperlink"/>
                <w:noProof/>
              </w:rPr>
              <w:t>Abstract</w:t>
            </w:r>
            <w:r>
              <w:rPr>
                <w:noProof/>
                <w:webHidden/>
              </w:rPr>
              <w:tab/>
            </w:r>
            <w:r>
              <w:rPr>
                <w:noProof/>
                <w:webHidden/>
              </w:rPr>
              <w:fldChar w:fldCharType="begin"/>
            </w:r>
            <w:r>
              <w:rPr>
                <w:noProof/>
                <w:webHidden/>
              </w:rPr>
              <w:instrText xml:space="preserve"> PAGEREF _Toc233635563 \h </w:instrText>
            </w:r>
            <w:r>
              <w:rPr>
                <w:noProof/>
                <w:webHidden/>
              </w:rPr>
            </w:r>
            <w:r>
              <w:rPr>
                <w:noProof/>
                <w:webHidden/>
              </w:rPr>
              <w:fldChar w:fldCharType="separate"/>
            </w:r>
            <w:r>
              <w:rPr>
                <w:noProof/>
                <w:webHidden/>
              </w:rPr>
              <w:t>4</w:t>
            </w:r>
            <w:r>
              <w:rPr>
                <w:noProof/>
                <w:webHidden/>
              </w:rPr>
              <w:fldChar w:fldCharType="end"/>
            </w:r>
          </w:hyperlink>
        </w:p>
        <w:p w14:paraId="2C553338" w14:textId="296AE42D" w:rsidR="00120B09" w:rsidRDefault="00120B09">
          <w:pPr>
            <w:pStyle w:val="TOC2"/>
            <w:tabs>
              <w:tab w:val="right" w:leader="dot" w:pos="9020"/>
            </w:tabs>
            <w:rPr>
              <w:rFonts w:eastAsiaTheme="minorEastAsia"/>
              <w:noProof/>
              <w:sz w:val="24"/>
              <w:szCs w:val="24"/>
              <w:lang w:eastAsia="en-GB"/>
            </w:rPr>
          </w:pPr>
          <w:hyperlink w:anchor="_Toc233635564" w:history="1">
            <w:r w:rsidRPr="009C49DC">
              <w:rPr>
                <w:rStyle w:val="Hyperlink"/>
                <w:noProof/>
              </w:rPr>
              <w:t>Introduction</w:t>
            </w:r>
            <w:r>
              <w:rPr>
                <w:noProof/>
                <w:webHidden/>
              </w:rPr>
              <w:tab/>
            </w:r>
            <w:r>
              <w:rPr>
                <w:noProof/>
                <w:webHidden/>
              </w:rPr>
              <w:fldChar w:fldCharType="begin"/>
            </w:r>
            <w:r>
              <w:rPr>
                <w:noProof/>
                <w:webHidden/>
              </w:rPr>
              <w:instrText xml:space="preserve"> PAGEREF _Toc233635564 \h </w:instrText>
            </w:r>
            <w:r>
              <w:rPr>
                <w:noProof/>
                <w:webHidden/>
              </w:rPr>
            </w:r>
            <w:r>
              <w:rPr>
                <w:noProof/>
                <w:webHidden/>
              </w:rPr>
              <w:fldChar w:fldCharType="separate"/>
            </w:r>
            <w:r>
              <w:rPr>
                <w:noProof/>
                <w:webHidden/>
              </w:rPr>
              <w:t>5</w:t>
            </w:r>
            <w:r>
              <w:rPr>
                <w:noProof/>
                <w:webHidden/>
              </w:rPr>
              <w:fldChar w:fldCharType="end"/>
            </w:r>
          </w:hyperlink>
        </w:p>
        <w:p w14:paraId="5B9AB2AD" w14:textId="63D84C8F" w:rsidR="00120B09" w:rsidRDefault="00120B09">
          <w:pPr>
            <w:pStyle w:val="TOC2"/>
            <w:tabs>
              <w:tab w:val="right" w:leader="dot" w:pos="9020"/>
            </w:tabs>
            <w:rPr>
              <w:rFonts w:eastAsiaTheme="minorEastAsia"/>
              <w:noProof/>
              <w:sz w:val="24"/>
              <w:szCs w:val="24"/>
              <w:lang w:eastAsia="en-GB"/>
            </w:rPr>
          </w:pPr>
          <w:hyperlink w:anchor="_Toc233635565" w:history="1">
            <w:r w:rsidRPr="009C49DC">
              <w:rPr>
                <w:rStyle w:val="Hyperlink"/>
                <w:noProof/>
              </w:rPr>
              <w:t>Literature Review</w:t>
            </w:r>
            <w:r>
              <w:rPr>
                <w:noProof/>
                <w:webHidden/>
              </w:rPr>
              <w:tab/>
            </w:r>
            <w:r>
              <w:rPr>
                <w:noProof/>
                <w:webHidden/>
              </w:rPr>
              <w:fldChar w:fldCharType="begin"/>
            </w:r>
            <w:r>
              <w:rPr>
                <w:noProof/>
                <w:webHidden/>
              </w:rPr>
              <w:instrText xml:space="preserve"> PAGEREF _Toc233635565 \h </w:instrText>
            </w:r>
            <w:r>
              <w:rPr>
                <w:noProof/>
                <w:webHidden/>
              </w:rPr>
            </w:r>
            <w:r>
              <w:rPr>
                <w:noProof/>
                <w:webHidden/>
              </w:rPr>
              <w:fldChar w:fldCharType="separate"/>
            </w:r>
            <w:r>
              <w:rPr>
                <w:noProof/>
                <w:webHidden/>
              </w:rPr>
              <w:t>6</w:t>
            </w:r>
            <w:r>
              <w:rPr>
                <w:noProof/>
                <w:webHidden/>
              </w:rPr>
              <w:fldChar w:fldCharType="end"/>
            </w:r>
          </w:hyperlink>
        </w:p>
        <w:p w14:paraId="58C56DB0" w14:textId="57044373" w:rsidR="00120B09" w:rsidRDefault="00120B09">
          <w:pPr>
            <w:pStyle w:val="TOC3"/>
            <w:tabs>
              <w:tab w:val="right" w:leader="dot" w:pos="9020"/>
            </w:tabs>
            <w:rPr>
              <w:rFonts w:eastAsiaTheme="minorEastAsia"/>
              <w:noProof/>
              <w:sz w:val="24"/>
              <w:szCs w:val="24"/>
              <w:lang w:eastAsia="en-GB"/>
            </w:rPr>
          </w:pPr>
          <w:hyperlink w:anchor="_Toc233635566" w:history="1">
            <w:r w:rsidRPr="009C49DC">
              <w:rPr>
                <w:rStyle w:val="Hyperlink"/>
                <w:noProof/>
              </w:rPr>
              <w:t>Occupational Stress in Policing</w:t>
            </w:r>
            <w:r>
              <w:rPr>
                <w:noProof/>
                <w:webHidden/>
              </w:rPr>
              <w:tab/>
            </w:r>
            <w:r>
              <w:rPr>
                <w:noProof/>
                <w:webHidden/>
              </w:rPr>
              <w:fldChar w:fldCharType="begin"/>
            </w:r>
            <w:r>
              <w:rPr>
                <w:noProof/>
                <w:webHidden/>
              </w:rPr>
              <w:instrText xml:space="preserve"> PAGEREF _Toc233635566 \h </w:instrText>
            </w:r>
            <w:r>
              <w:rPr>
                <w:noProof/>
                <w:webHidden/>
              </w:rPr>
            </w:r>
            <w:r>
              <w:rPr>
                <w:noProof/>
                <w:webHidden/>
              </w:rPr>
              <w:fldChar w:fldCharType="separate"/>
            </w:r>
            <w:r>
              <w:rPr>
                <w:noProof/>
                <w:webHidden/>
              </w:rPr>
              <w:t>6</w:t>
            </w:r>
            <w:r>
              <w:rPr>
                <w:noProof/>
                <w:webHidden/>
              </w:rPr>
              <w:fldChar w:fldCharType="end"/>
            </w:r>
          </w:hyperlink>
        </w:p>
        <w:p w14:paraId="290DE6C9" w14:textId="62082F2C" w:rsidR="00120B09" w:rsidRDefault="00120B09">
          <w:pPr>
            <w:pStyle w:val="TOC3"/>
            <w:tabs>
              <w:tab w:val="right" w:leader="dot" w:pos="9020"/>
            </w:tabs>
            <w:rPr>
              <w:rFonts w:eastAsiaTheme="minorEastAsia"/>
              <w:noProof/>
              <w:sz w:val="24"/>
              <w:szCs w:val="24"/>
              <w:lang w:eastAsia="en-GB"/>
            </w:rPr>
          </w:pPr>
          <w:hyperlink w:anchor="_Toc233635567" w:history="1">
            <w:r w:rsidRPr="009C49DC">
              <w:rPr>
                <w:rStyle w:val="Hyperlink"/>
                <w:noProof/>
              </w:rPr>
              <w:t>Workload and Shift Patterns</w:t>
            </w:r>
            <w:r>
              <w:rPr>
                <w:noProof/>
                <w:webHidden/>
              </w:rPr>
              <w:tab/>
            </w:r>
            <w:r>
              <w:rPr>
                <w:noProof/>
                <w:webHidden/>
              </w:rPr>
              <w:fldChar w:fldCharType="begin"/>
            </w:r>
            <w:r>
              <w:rPr>
                <w:noProof/>
                <w:webHidden/>
              </w:rPr>
              <w:instrText xml:space="preserve"> PAGEREF _Toc233635567 \h </w:instrText>
            </w:r>
            <w:r>
              <w:rPr>
                <w:noProof/>
                <w:webHidden/>
              </w:rPr>
            </w:r>
            <w:r>
              <w:rPr>
                <w:noProof/>
                <w:webHidden/>
              </w:rPr>
              <w:fldChar w:fldCharType="separate"/>
            </w:r>
            <w:r>
              <w:rPr>
                <w:noProof/>
                <w:webHidden/>
              </w:rPr>
              <w:t>6</w:t>
            </w:r>
            <w:r>
              <w:rPr>
                <w:noProof/>
                <w:webHidden/>
              </w:rPr>
              <w:fldChar w:fldCharType="end"/>
            </w:r>
          </w:hyperlink>
        </w:p>
        <w:p w14:paraId="155B6B70" w14:textId="68BD9D57" w:rsidR="00120B09" w:rsidRDefault="00120B09">
          <w:pPr>
            <w:pStyle w:val="TOC3"/>
            <w:tabs>
              <w:tab w:val="right" w:leader="dot" w:pos="9020"/>
            </w:tabs>
            <w:rPr>
              <w:rFonts w:eastAsiaTheme="minorEastAsia"/>
              <w:noProof/>
              <w:sz w:val="24"/>
              <w:szCs w:val="24"/>
              <w:lang w:eastAsia="en-GB"/>
            </w:rPr>
          </w:pPr>
          <w:hyperlink w:anchor="_Toc233635568" w:history="1">
            <w:r w:rsidRPr="009C49DC">
              <w:rPr>
                <w:rStyle w:val="Hyperlink"/>
                <w:noProof/>
              </w:rPr>
              <w:t>Mental Health Impact</w:t>
            </w:r>
            <w:r>
              <w:rPr>
                <w:noProof/>
                <w:webHidden/>
              </w:rPr>
              <w:tab/>
            </w:r>
            <w:r>
              <w:rPr>
                <w:noProof/>
                <w:webHidden/>
              </w:rPr>
              <w:fldChar w:fldCharType="begin"/>
            </w:r>
            <w:r>
              <w:rPr>
                <w:noProof/>
                <w:webHidden/>
              </w:rPr>
              <w:instrText xml:space="preserve"> PAGEREF _Toc233635568 \h </w:instrText>
            </w:r>
            <w:r>
              <w:rPr>
                <w:noProof/>
                <w:webHidden/>
              </w:rPr>
            </w:r>
            <w:r>
              <w:rPr>
                <w:noProof/>
                <w:webHidden/>
              </w:rPr>
              <w:fldChar w:fldCharType="separate"/>
            </w:r>
            <w:r>
              <w:rPr>
                <w:noProof/>
                <w:webHidden/>
              </w:rPr>
              <w:t>7</w:t>
            </w:r>
            <w:r>
              <w:rPr>
                <w:noProof/>
                <w:webHidden/>
              </w:rPr>
              <w:fldChar w:fldCharType="end"/>
            </w:r>
          </w:hyperlink>
        </w:p>
        <w:p w14:paraId="6F3566ED" w14:textId="291496AC" w:rsidR="00120B09" w:rsidRDefault="00120B09">
          <w:pPr>
            <w:pStyle w:val="TOC3"/>
            <w:tabs>
              <w:tab w:val="right" w:leader="dot" w:pos="9020"/>
            </w:tabs>
            <w:rPr>
              <w:rFonts w:eastAsiaTheme="minorEastAsia"/>
              <w:noProof/>
              <w:sz w:val="24"/>
              <w:szCs w:val="24"/>
              <w:lang w:eastAsia="en-GB"/>
            </w:rPr>
          </w:pPr>
          <w:hyperlink w:anchor="_Toc233635569" w:history="1">
            <w:r w:rsidRPr="009C49DC">
              <w:rPr>
                <w:rStyle w:val="Hyperlink"/>
                <w:noProof/>
              </w:rPr>
              <w:t>Police Culture</w:t>
            </w:r>
            <w:r>
              <w:rPr>
                <w:noProof/>
                <w:webHidden/>
              </w:rPr>
              <w:tab/>
            </w:r>
            <w:r>
              <w:rPr>
                <w:noProof/>
                <w:webHidden/>
              </w:rPr>
              <w:fldChar w:fldCharType="begin"/>
            </w:r>
            <w:r>
              <w:rPr>
                <w:noProof/>
                <w:webHidden/>
              </w:rPr>
              <w:instrText xml:space="preserve"> PAGEREF _Toc233635569 \h </w:instrText>
            </w:r>
            <w:r>
              <w:rPr>
                <w:noProof/>
                <w:webHidden/>
              </w:rPr>
            </w:r>
            <w:r>
              <w:rPr>
                <w:noProof/>
                <w:webHidden/>
              </w:rPr>
              <w:fldChar w:fldCharType="separate"/>
            </w:r>
            <w:r>
              <w:rPr>
                <w:noProof/>
                <w:webHidden/>
              </w:rPr>
              <w:t>8</w:t>
            </w:r>
            <w:r>
              <w:rPr>
                <w:noProof/>
                <w:webHidden/>
              </w:rPr>
              <w:fldChar w:fldCharType="end"/>
            </w:r>
          </w:hyperlink>
        </w:p>
        <w:p w14:paraId="6EBA779F" w14:textId="0FEBFD4C" w:rsidR="00120B09" w:rsidRDefault="00120B09">
          <w:pPr>
            <w:pStyle w:val="TOC3"/>
            <w:tabs>
              <w:tab w:val="right" w:leader="dot" w:pos="9020"/>
            </w:tabs>
            <w:rPr>
              <w:rFonts w:eastAsiaTheme="minorEastAsia"/>
              <w:noProof/>
              <w:sz w:val="24"/>
              <w:szCs w:val="24"/>
              <w:lang w:eastAsia="en-GB"/>
            </w:rPr>
          </w:pPr>
          <w:hyperlink w:anchor="_Toc233635570" w:history="1">
            <w:r w:rsidRPr="009C49DC">
              <w:rPr>
                <w:rStyle w:val="Hyperlink"/>
                <w:noProof/>
              </w:rPr>
              <w:t>Wellbeing Support Systems</w:t>
            </w:r>
            <w:r>
              <w:rPr>
                <w:noProof/>
                <w:webHidden/>
              </w:rPr>
              <w:tab/>
            </w:r>
            <w:r>
              <w:rPr>
                <w:noProof/>
                <w:webHidden/>
              </w:rPr>
              <w:fldChar w:fldCharType="begin"/>
            </w:r>
            <w:r>
              <w:rPr>
                <w:noProof/>
                <w:webHidden/>
              </w:rPr>
              <w:instrText xml:space="preserve"> PAGEREF _Toc233635570 \h </w:instrText>
            </w:r>
            <w:r>
              <w:rPr>
                <w:noProof/>
                <w:webHidden/>
              </w:rPr>
            </w:r>
            <w:r>
              <w:rPr>
                <w:noProof/>
                <w:webHidden/>
              </w:rPr>
              <w:fldChar w:fldCharType="separate"/>
            </w:r>
            <w:r>
              <w:rPr>
                <w:noProof/>
                <w:webHidden/>
              </w:rPr>
              <w:t>9</w:t>
            </w:r>
            <w:r>
              <w:rPr>
                <w:noProof/>
                <w:webHidden/>
              </w:rPr>
              <w:fldChar w:fldCharType="end"/>
            </w:r>
          </w:hyperlink>
        </w:p>
        <w:p w14:paraId="028C13C3" w14:textId="0244A991" w:rsidR="00120B09" w:rsidRDefault="00120B09">
          <w:pPr>
            <w:pStyle w:val="TOC3"/>
            <w:tabs>
              <w:tab w:val="right" w:leader="dot" w:pos="9020"/>
            </w:tabs>
            <w:rPr>
              <w:rFonts w:eastAsiaTheme="minorEastAsia"/>
              <w:noProof/>
              <w:sz w:val="24"/>
              <w:szCs w:val="24"/>
              <w:lang w:eastAsia="en-GB"/>
            </w:rPr>
          </w:pPr>
          <w:hyperlink w:anchor="_Toc233635571" w:history="1">
            <w:r w:rsidRPr="009C49DC">
              <w:rPr>
                <w:rStyle w:val="Hyperlink"/>
                <w:noProof/>
              </w:rPr>
              <w:t>Gaps in Existing Research</w:t>
            </w:r>
            <w:r>
              <w:rPr>
                <w:noProof/>
                <w:webHidden/>
              </w:rPr>
              <w:tab/>
            </w:r>
            <w:r>
              <w:rPr>
                <w:noProof/>
                <w:webHidden/>
              </w:rPr>
              <w:fldChar w:fldCharType="begin"/>
            </w:r>
            <w:r>
              <w:rPr>
                <w:noProof/>
                <w:webHidden/>
              </w:rPr>
              <w:instrText xml:space="preserve"> PAGEREF _Toc233635571 \h </w:instrText>
            </w:r>
            <w:r>
              <w:rPr>
                <w:noProof/>
                <w:webHidden/>
              </w:rPr>
            </w:r>
            <w:r>
              <w:rPr>
                <w:noProof/>
                <w:webHidden/>
              </w:rPr>
              <w:fldChar w:fldCharType="separate"/>
            </w:r>
            <w:r>
              <w:rPr>
                <w:noProof/>
                <w:webHidden/>
              </w:rPr>
              <w:t>9</w:t>
            </w:r>
            <w:r>
              <w:rPr>
                <w:noProof/>
                <w:webHidden/>
              </w:rPr>
              <w:fldChar w:fldCharType="end"/>
            </w:r>
          </w:hyperlink>
        </w:p>
        <w:p w14:paraId="52DEE333" w14:textId="21DE591F" w:rsidR="00120B09" w:rsidRDefault="00120B09">
          <w:pPr>
            <w:pStyle w:val="TOC2"/>
            <w:tabs>
              <w:tab w:val="right" w:leader="dot" w:pos="9020"/>
            </w:tabs>
            <w:rPr>
              <w:rFonts w:eastAsiaTheme="minorEastAsia"/>
              <w:noProof/>
              <w:sz w:val="24"/>
              <w:szCs w:val="24"/>
              <w:lang w:eastAsia="en-GB"/>
            </w:rPr>
          </w:pPr>
          <w:hyperlink w:anchor="_Toc233635572" w:history="1">
            <w:r w:rsidRPr="009C49DC">
              <w:rPr>
                <w:rStyle w:val="Hyperlink"/>
                <w:noProof/>
              </w:rPr>
              <w:t>Methodology</w:t>
            </w:r>
            <w:r>
              <w:rPr>
                <w:noProof/>
                <w:webHidden/>
              </w:rPr>
              <w:tab/>
            </w:r>
            <w:r>
              <w:rPr>
                <w:noProof/>
                <w:webHidden/>
              </w:rPr>
              <w:fldChar w:fldCharType="begin"/>
            </w:r>
            <w:r>
              <w:rPr>
                <w:noProof/>
                <w:webHidden/>
              </w:rPr>
              <w:instrText xml:space="preserve"> PAGEREF _Toc233635572 \h </w:instrText>
            </w:r>
            <w:r>
              <w:rPr>
                <w:noProof/>
                <w:webHidden/>
              </w:rPr>
            </w:r>
            <w:r>
              <w:rPr>
                <w:noProof/>
                <w:webHidden/>
              </w:rPr>
              <w:fldChar w:fldCharType="separate"/>
            </w:r>
            <w:r>
              <w:rPr>
                <w:noProof/>
                <w:webHidden/>
              </w:rPr>
              <w:t>10</w:t>
            </w:r>
            <w:r>
              <w:rPr>
                <w:noProof/>
                <w:webHidden/>
              </w:rPr>
              <w:fldChar w:fldCharType="end"/>
            </w:r>
          </w:hyperlink>
        </w:p>
        <w:p w14:paraId="4BBF00AF" w14:textId="2C783EAF" w:rsidR="00120B09" w:rsidRDefault="00120B09">
          <w:pPr>
            <w:pStyle w:val="TOC2"/>
            <w:tabs>
              <w:tab w:val="right" w:leader="dot" w:pos="9020"/>
            </w:tabs>
            <w:rPr>
              <w:rFonts w:eastAsiaTheme="minorEastAsia"/>
              <w:noProof/>
              <w:sz w:val="24"/>
              <w:szCs w:val="24"/>
              <w:lang w:eastAsia="en-GB"/>
            </w:rPr>
          </w:pPr>
          <w:hyperlink w:anchor="_Toc233635573" w:history="1">
            <w:r w:rsidRPr="009C49DC">
              <w:rPr>
                <w:rStyle w:val="Hyperlink"/>
                <w:noProof/>
              </w:rPr>
              <w:t>Chapter 1: What Wellbeing Challenges do Police Officers in England and Wales Face?</w:t>
            </w:r>
            <w:r>
              <w:rPr>
                <w:noProof/>
                <w:webHidden/>
              </w:rPr>
              <w:tab/>
            </w:r>
            <w:r>
              <w:rPr>
                <w:noProof/>
                <w:webHidden/>
              </w:rPr>
              <w:fldChar w:fldCharType="begin"/>
            </w:r>
            <w:r>
              <w:rPr>
                <w:noProof/>
                <w:webHidden/>
              </w:rPr>
              <w:instrText xml:space="preserve"> PAGEREF _Toc233635573 \h </w:instrText>
            </w:r>
            <w:r>
              <w:rPr>
                <w:noProof/>
                <w:webHidden/>
              </w:rPr>
            </w:r>
            <w:r>
              <w:rPr>
                <w:noProof/>
                <w:webHidden/>
              </w:rPr>
              <w:fldChar w:fldCharType="separate"/>
            </w:r>
            <w:r>
              <w:rPr>
                <w:noProof/>
                <w:webHidden/>
              </w:rPr>
              <w:t>12</w:t>
            </w:r>
            <w:r>
              <w:rPr>
                <w:noProof/>
                <w:webHidden/>
              </w:rPr>
              <w:fldChar w:fldCharType="end"/>
            </w:r>
          </w:hyperlink>
        </w:p>
        <w:p w14:paraId="798A0C4B" w14:textId="349A8859" w:rsidR="00120B09" w:rsidRDefault="00120B09">
          <w:pPr>
            <w:pStyle w:val="TOC3"/>
            <w:tabs>
              <w:tab w:val="right" w:leader="dot" w:pos="9020"/>
            </w:tabs>
            <w:rPr>
              <w:rFonts w:eastAsiaTheme="minorEastAsia"/>
              <w:noProof/>
              <w:sz w:val="24"/>
              <w:szCs w:val="24"/>
              <w:lang w:eastAsia="en-GB"/>
            </w:rPr>
          </w:pPr>
          <w:hyperlink w:anchor="_Toc233635574" w:history="1">
            <w:r w:rsidRPr="009C49DC">
              <w:rPr>
                <w:rStyle w:val="Hyperlink"/>
                <w:noProof/>
              </w:rPr>
              <w:t>What Makes Policing a High-Stress Profession?</w:t>
            </w:r>
            <w:r>
              <w:rPr>
                <w:noProof/>
                <w:webHidden/>
              </w:rPr>
              <w:tab/>
            </w:r>
            <w:r>
              <w:rPr>
                <w:noProof/>
                <w:webHidden/>
              </w:rPr>
              <w:fldChar w:fldCharType="begin"/>
            </w:r>
            <w:r>
              <w:rPr>
                <w:noProof/>
                <w:webHidden/>
              </w:rPr>
              <w:instrText xml:space="preserve"> PAGEREF _Toc233635574 \h </w:instrText>
            </w:r>
            <w:r>
              <w:rPr>
                <w:noProof/>
                <w:webHidden/>
              </w:rPr>
            </w:r>
            <w:r>
              <w:rPr>
                <w:noProof/>
                <w:webHidden/>
              </w:rPr>
              <w:fldChar w:fldCharType="separate"/>
            </w:r>
            <w:r>
              <w:rPr>
                <w:noProof/>
                <w:webHidden/>
              </w:rPr>
              <w:t>12</w:t>
            </w:r>
            <w:r>
              <w:rPr>
                <w:noProof/>
                <w:webHidden/>
              </w:rPr>
              <w:fldChar w:fldCharType="end"/>
            </w:r>
          </w:hyperlink>
        </w:p>
        <w:p w14:paraId="40068777" w14:textId="31BE89CE" w:rsidR="00120B09" w:rsidRDefault="00120B09">
          <w:pPr>
            <w:pStyle w:val="TOC3"/>
            <w:tabs>
              <w:tab w:val="right" w:leader="dot" w:pos="9020"/>
            </w:tabs>
            <w:rPr>
              <w:rFonts w:eastAsiaTheme="minorEastAsia"/>
              <w:noProof/>
              <w:sz w:val="24"/>
              <w:szCs w:val="24"/>
              <w:lang w:eastAsia="en-GB"/>
            </w:rPr>
          </w:pPr>
          <w:hyperlink w:anchor="_Toc233635575" w:history="1">
            <w:r w:rsidRPr="009C49DC">
              <w:rPr>
                <w:rStyle w:val="Hyperlink"/>
                <w:noProof/>
              </w:rPr>
              <w:t>How Does Trauma Exposure Affect Officers?</w:t>
            </w:r>
            <w:r>
              <w:rPr>
                <w:noProof/>
                <w:webHidden/>
              </w:rPr>
              <w:tab/>
            </w:r>
            <w:r>
              <w:rPr>
                <w:noProof/>
                <w:webHidden/>
              </w:rPr>
              <w:fldChar w:fldCharType="begin"/>
            </w:r>
            <w:r>
              <w:rPr>
                <w:noProof/>
                <w:webHidden/>
              </w:rPr>
              <w:instrText xml:space="preserve"> PAGEREF _Toc233635575 \h </w:instrText>
            </w:r>
            <w:r>
              <w:rPr>
                <w:noProof/>
                <w:webHidden/>
              </w:rPr>
            </w:r>
            <w:r>
              <w:rPr>
                <w:noProof/>
                <w:webHidden/>
              </w:rPr>
              <w:fldChar w:fldCharType="separate"/>
            </w:r>
            <w:r>
              <w:rPr>
                <w:noProof/>
                <w:webHidden/>
              </w:rPr>
              <w:t>13</w:t>
            </w:r>
            <w:r>
              <w:rPr>
                <w:noProof/>
                <w:webHidden/>
              </w:rPr>
              <w:fldChar w:fldCharType="end"/>
            </w:r>
          </w:hyperlink>
        </w:p>
        <w:p w14:paraId="5587C190" w14:textId="66AFD7AF" w:rsidR="00120B09" w:rsidRDefault="00120B09">
          <w:pPr>
            <w:pStyle w:val="TOC3"/>
            <w:tabs>
              <w:tab w:val="right" w:leader="dot" w:pos="9020"/>
            </w:tabs>
            <w:rPr>
              <w:rFonts w:eastAsiaTheme="minorEastAsia"/>
              <w:noProof/>
              <w:sz w:val="24"/>
              <w:szCs w:val="24"/>
              <w:lang w:eastAsia="en-GB"/>
            </w:rPr>
          </w:pPr>
          <w:hyperlink w:anchor="_Toc233635576" w:history="1">
            <w:r w:rsidRPr="009C49DC">
              <w:rPr>
                <w:rStyle w:val="Hyperlink"/>
                <w:noProof/>
              </w:rPr>
              <w:t>How Does Organisational Pressures Affect Wellbeing?</w:t>
            </w:r>
            <w:r>
              <w:rPr>
                <w:noProof/>
                <w:webHidden/>
              </w:rPr>
              <w:tab/>
            </w:r>
            <w:r>
              <w:rPr>
                <w:noProof/>
                <w:webHidden/>
              </w:rPr>
              <w:fldChar w:fldCharType="begin"/>
            </w:r>
            <w:r>
              <w:rPr>
                <w:noProof/>
                <w:webHidden/>
              </w:rPr>
              <w:instrText xml:space="preserve"> PAGEREF _Toc233635576 \h </w:instrText>
            </w:r>
            <w:r>
              <w:rPr>
                <w:noProof/>
                <w:webHidden/>
              </w:rPr>
            </w:r>
            <w:r>
              <w:rPr>
                <w:noProof/>
                <w:webHidden/>
              </w:rPr>
              <w:fldChar w:fldCharType="separate"/>
            </w:r>
            <w:r>
              <w:rPr>
                <w:noProof/>
                <w:webHidden/>
              </w:rPr>
              <w:t>14</w:t>
            </w:r>
            <w:r>
              <w:rPr>
                <w:noProof/>
                <w:webHidden/>
              </w:rPr>
              <w:fldChar w:fldCharType="end"/>
            </w:r>
          </w:hyperlink>
        </w:p>
        <w:p w14:paraId="54198947" w14:textId="22528E82" w:rsidR="00120B09" w:rsidRDefault="00120B09">
          <w:pPr>
            <w:pStyle w:val="TOC3"/>
            <w:tabs>
              <w:tab w:val="right" w:leader="dot" w:pos="9020"/>
            </w:tabs>
            <w:rPr>
              <w:rFonts w:eastAsiaTheme="minorEastAsia"/>
              <w:noProof/>
              <w:sz w:val="24"/>
              <w:szCs w:val="24"/>
              <w:lang w:eastAsia="en-GB"/>
            </w:rPr>
          </w:pPr>
          <w:hyperlink w:anchor="_Toc233635577" w:history="1">
            <w:r w:rsidRPr="009C49DC">
              <w:rPr>
                <w:rStyle w:val="Hyperlink"/>
                <w:noProof/>
              </w:rPr>
              <w:t>Why Might Officers Struggle to Seek Help?</w:t>
            </w:r>
            <w:r>
              <w:rPr>
                <w:noProof/>
                <w:webHidden/>
              </w:rPr>
              <w:tab/>
            </w:r>
            <w:r>
              <w:rPr>
                <w:noProof/>
                <w:webHidden/>
              </w:rPr>
              <w:fldChar w:fldCharType="begin"/>
            </w:r>
            <w:r>
              <w:rPr>
                <w:noProof/>
                <w:webHidden/>
              </w:rPr>
              <w:instrText xml:space="preserve"> PAGEREF _Toc233635577 \h </w:instrText>
            </w:r>
            <w:r>
              <w:rPr>
                <w:noProof/>
                <w:webHidden/>
              </w:rPr>
            </w:r>
            <w:r>
              <w:rPr>
                <w:noProof/>
                <w:webHidden/>
              </w:rPr>
              <w:fldChar w:fldCharType="separate"/>
            </w:r>
            <w:r>
              <w:rPr>
                <w:noProof/>
                <w:webHidden/>
              </w:rPr>
              <w:t>15</w:t>
            </w:r>
            <w:r>
              <w:rPr>
                <w:noProof/>
                <w:webHidden/>
              </w:rPr>
              <w:fldChar w:fldCharType="end"/>
            </w:r>
          </w:hyperlink>
        </w:p>
        <w:p w14:paraId="72B44C12" w14:textId="14541612" w:rsidR="00120B09" w:rsidRDefault="00120B09">
          <w:pPr>
            <w:pStyle w:val="TOC3"/>
            <w:tabs>
              <w:tab w:val="right" w:leader="dot" w:pos="9020"/>
            </w:tabs>
            <w:rPr>
              <w:rFonts w:eastAsiaTheme="minorEastAsia"/>
              <w:noProof/>
              <w:sz w:val="24"/>
              <w:szCs w:val="24"/>
              <w:lang w:eastAsia="en-GB"/>
            </w:rPr>
          </w:pPr>
          <w:hyperlink w:anchor="_Toc233635578" w:history="1">
            <w:r w:rsidRPr="009C49DC">
              <w:rPr>
                <w:rStyle w:val="Hyperlink"/>
                <w:noProof/>
              </w:rPr>
              <w:t>Conclusion</w:t>
            </w:r>
            <w:r>
              <w:rPr>
                <w:noProof/>
                <w:webHidden/>
              </w:rPr>
              <w:tab/>
            </w:r>
            <w:r>
              <w:rPr>
                <w:noProof/>
                <w:webHidden/>
              </w:rPr>
              <w:fldChar w:fldCharType="begin"/>
            </w:r>
            <w:r>
              <w:rPr>
                <w:noProof/>
                <w:webHidden/>
              </w:rPr>
              <w:instrText xml:space="preserve"> PAGEREF _Toc233635578 \h </w:instrText>
            </w:r>
            <w:r>
              <w:rPr>
                <w:noProof/>
                <w:webHidden/>
              </w:rPr>
            </w:r>
            <w:r>
              <w:rPr>
                <w:noProof/>
                <w:webHidden/>
              </w:rPr>
              <w:fldChar w:fldCharType="separate"/>
            </w:r>
            <w:r>
              <w:rPr>
                <w:noProof/>
                <w:webHidden/>
              </w:rPr>
              <w:t>15</w:t>
            </w:r>
            <w:r>
              <w:rPr>
                <w:noProof/>
                <w:webHidden/>
              </w:rPr>
              <w:fldChar w:fldCharType="end"/>
            </w:r>
          </w:hyperlink>
        </w:p>
        <w:p w14:paraId="09D7423B" w14:textId="2B9FAF8D" w:rsidR="00120B09" w:rsidRDefault="00120B09">
          <w:pPr>
            <w:pStyle w:val="TOC2"/>
            <w:tabs>
              <w:tab w:val="right" w:leader="dot" w:pos="9020"/>
            </w:tabs>
            <w:rPr>
              <w:rFonts w:eastAsiaTheme="minorEastAsia"/>
              <w:noProof/>
              <w:sz w:val="24"/>
              <w:szCs w:val="24"/>
              <w:lang w:eastAsia="en-GB"/>
            </w:rPr>
          </w:pPr>
          <w:hyperlink w:anchor="_Toc233635579" w:history="1">
            <w:r w:rsidRPr="009C49DC">
              <w:rPr>
                <w:rStyle w:val="Hyperlink"/>
                <w:rFonts w:eastAsiaTheme="majorEastAsia" w:cstheme="majorBidi"/>
                <w:noProof/>
                <w:lang w:eastAsia="zh-CN"/>
              </w:rPr>
              <w:t>Chapter 2: What Wellbeing Support Systems and Strategies are used by Police Forces in England and Wales?</w:t>
            </w:r>
            <w:r>
              <w:rPr>
                <w:noProof/>
                <w:webHidden/>
              </w:rPr>
              <w:tab/>
            </w:r>
            <w:r>
              <w:rPr>
                <w:noProof/>
                <w:webHidden/>
              </w:rPr>
              <w:fldChar w:fldCharType="begin"/>
            </w:r>
            <w:r>
              <w:rPr>
                <w:noProof/>
                <w:webHidden/>
              </w:rPr>
              <w:instrText xml:space="preserve"> PAGEREF _Toc233635579 \h </w:instrText>
            </w:r>
            <w:r>
              <w:rPr>
                <w:noProof/>
                <w:webHidden/>
              </w:rPr>
            </w:r>
            <w:r>
              <w:rPr>
                <w:noProof/>
                <w:webHidden/>
              </w:rPr>
              <w:fldChar w:fldCharType="separate"/>
            </w:r>
            <w:r>
              <w:rPr>
                <w:noProof/>
                <w:webHidden/>
              </w:rPr>
              <w:t>17</w:t>
            </w:r>
            <w:r>
              <w:rPr>
                <w:noProof/>
                <w:webHidden/>
              </w:rPr>
              <w:fldChar w:fldCharType="end"/>
            </w:r>
          </w:hyperlink>
        </w:p>
        <w:p w14:paraId="2214964B" w14:textId="352065CC" w:rsidR="00120B09" w:rsidRDefault="00120B09">
          <w:pPr>
            <w:pStyle w:val="TOC3"/>
            <w:tabs>
              <w:tab w:val="right" w:leader="dot" w:pos="9020"/>
            </w:tabs>
            <w:rPr>
              <w:rFonts w:eastAsiaTheme="minorEastAsia"/>
              <w:noProof/>
              <w:sz w:val="24"/>
              <w:szCs w:val="24"/>
              <w:lang w:eastAsia="en-GB"/>
            </w:rPr>
          </w:pPr>
          <w:hyperlink w:anchor="_Toc233635580" w:history="1">
            <w:r w:rsidRPr="009C49DC">
              <w:rPr>
                <w:rStyle w:val="Hyperlink"/>
                <w:rFonts w:eastAsiaTheme="majorEastAsia" w:cstheme="majorBidi"/>
                <w:noProof/>
                <w:lang w:eastAsia="zh-CN"/>
              </w:rPr>
              <w:t>Why Has Officer Wellbeing Become a Policing Priority?</w:t>
            </w:r>
            <w:r>
              <w:rPr>
                <w:noProof/>
                <w:webHidden/>
              </w:rPr>
              <w:tab/>
            </w:r>
            <w:r>
              <w:rPr>
                <w:noProof/>
                <w:webHidden/>
              </w:rPr>
              <w:fldChar w:fldCharType="begin"/>
            </w:r>
            <w:r>
              <w:rPr>
                <w:noProof/>
                <w:webHidden/>
              </w:rPr>
              <w:instrText xml:space="preserve"> PAGEREF _Toc233635580 \h </w:instrText>
            </w:r>
            <w:r>
              <w:rPr>
                <w:noProof/>
                <w:webHidden/>
              </w:rPr>
            </w:r>
            <w:r>
              <w:rPr>
                <w:noProof/>
                <w:webHidden/>
              </w:rPr>
              <w:fldChar w:fldCharType="separate"/>
            </w:r>
            <w:r>
              <w:rPr>
                <w:noProof/>
                <w:webHidden/>
              </w:rPr>
              <w:t>17</w:t>
            </w:r>
            <w:r>
              <w:rPr>
                <w:noProof/>
                <w:webHidden/>
              </w:rPr>
              <w:fldChar w:fldCharType="end"/>
            </w:r>
          </w:hyperlink>
        </w:p>
        <w:p w14:paraId="0AD69251" w14:textId="68E79BCA" w:rsidR="00120B09" w:rsidRDefault="00120B09">
          <w:pPr>
            <w:pStyle w:val="TOC3"/>
            <w:tabs>
              <w:tab w:val="right" w:leader="dot" w:pos="9020"/>
            </w:tabs>
            <w:rPr>
              <w:rFonts w:eastAsiaTheme="minorEastAsia"/>
              <w:noProof/>
              <w:sz w:val="24"/>
              <w:szCs w:val="24"/>
              <w:lang w:eastAsia="en-GB"/>
            </w:rPr>
          </w:pPr>
          <w:hyperlink w:anchor="_Toc233635581" w:history="1">
            <w:r w:rsidRPr="009C49DC">
              <w:rPr>
                <w:rStyle w:val="Hyperlink"/>
                <w:rFonts w:eastAsiaTheme="majorEastAsia" w:cstheme="majorBidi"/>
                <w:noProof/>
                <w:lang w:eastAsia="zh-CN"/>
              </w:rPr>
              <w:t>Support Systems and Wellbeing Initiatives</w:t>
            </w:r>
            <w:r>
              <w:rPr>
                <w:noProof/>
                <w:webHidden/>
              </w:rPr>
              <w:tab/>
            </w:r>
            <w:r>
              <w:rPr>
                <w:noProof/>
                <w:webHidden/>
              </w:rPr>
              <w:fldChar w:fldCharType="begin"/>
            </w:r>
            <w:r>
              <w:rPr>
                <w:noProof/>
                <w:webHidden/>
              </w:rPr>
              <w:instrText xml:space="preserve"> PAGEREF _Toc233635581 \h </w:instrText>
            </w:r>
            <w:r>
              <w:rPr>
                <w:noProof/>
                <w:webHidden/>
              </w:rPr>
            </w:r>
            <w:r>
              <w:rPr>
                <w:noProof/>
                <w:webHidden/>
              </w:rPr>
              <w:fldChar w:fldCharType="separate"/>
            </w:r>
            <w:r>
              <w:rPr>
                <w:noProof/>
                <w:webHidden/>
              </w:rPr>
              <w:t>18</w:t>
            </w:r>
            <w:r>
              <w:rPr>
                <w:noProof/>
                <w:webHidden/>
              </w:rPr>
              <w:fldChar w:fldCharType="end"/>
            </w:r>
          </w:hyperlink>
        </w:p>
        <w:p w14:paraId="64B7E372" w14:textId="65C01767" w:rsidR="00120B09" w:rsidRDefault="00120B09">
          <w:pPr>
            <w:pStyle w:val="TOC3"/>
            <w:tabs>
              <w:tab w:val="right" w:leader="dot" w:pos="9020"/>
            </w:tabs>
            <w:rPr>
              <w:rFonts w:eastAsiaTheme="minorEastAsia"/>
              <w:noProof/>
              <w:sz w:val="24"/>
              <w:szCs w:val="24"/>
              <w:lang w:eastAsia="en-GB"/>
            </w:rPr>
          </w:pPr>
          <w:hyperlink w:anchor="_Toc233635582" w:history="1">
            <w:r w:rsidRPr="009C49DC">
              <w:rPr>
                <w:rStyle w:val="Hyperlink"/>
                <w:noProof/>
                <w:lang w:eastAsia="zh-CN"/>
              </w:rPr>
              <w:t>Have Police Forces in England and Wales Improved its Focus on Wellbeing and Mental Health?</w:t>
            </w:r>
            <w:r>
              <w:rPr>
                <w:noProof/>
                <w:webHidden/>
              </w:rPr>
              <w:tab/>
            </w:r>
            <w:r>
              <w:rPr>
                <w:noProof/>
                <w:webHidden/>
              </w:rPr>
              <w:fldChar w:fldCharType="begin"/>
            </w:r>
            <w:r>
              <w:rPr>
                <w:noProof/>
                <w:webHidden/>
              </w:rPr>
              <w:instrText xml:space="preserve"> PAGEREF _Toc233635582 \h </w:instrText>
            </w:r>
            <w:r>
              <w:rPr>
                <w:noProof/>
                <w:webHidden/>
              </w:rPr>
            </w:r>
            <w:r>
              <w:rPr>
                <w:noProof/>
                <w:webHidden/>
              </w:rPr>
              <w:fldChar w:fldCharType="separate"/>
            </w:r>
            <w:r>
              <w:rPr>
                <w:noProof/>
                <w:webHidden/>
              </w:rPr>
              <w:t>20</w:t>
            </w:r>
            <w:r>
              <w:rPr>
                <w:noProof/>
                <w:webHidden/>
              </w:rPr>
              <w:fldChar w:fldCharType="end"/>
            </w:r>
          </w:hyperlink>
        </w:p>
        <w:p w14:paraId="7D9D8B30" w14:textId="0AC5C72E" w:rsidR="00120B09" w:rsidRDefault="00120B09">
          <w:pPr>
            <w:pStyle w:val="TOC3"/>
            <w:tabs>
              <w:tab w:val="right" w:leader="dot" w:pos="9020"/>
            </w:tabs>
            <w:rPr>
              <w:rFonts w:eastAsiaTheme="minorEastAsia"/>
              <w:noProof/>
              <w:sz w:val="24"/>
              <w:szCs w:val="24"/>
              <w:lang w:eastAsia="en-GB"/>
            </w:rPr>
          </w:pPr>
          <w:hyperlink w:anchor="_Toc233635583" w:history="1">
            <w:r w:rsidRPr="009C49DC">
              <w:rPr>
                <w:rStyle w:val="Hyperlink"/>
                <w:rFonts w:eastAsiaTheme="majorEastAsia" w:cstheme="majorBidi"/>
                <w:noProof/>
                <w:lang w:eastAsia="zh-CN"/>
              </w:rPr>
              <w:t>Conclusion</w:t>
            </w:r>
            <w:r>
              <w:rPr>
                <w:noProof/>
                <w:webHidden/>
              </w:rPr>
              <w:tab/>
            </w:r>
            <w:r>
              <w:rPr>
                <w:noProof/>
                <w:webHidden/>
              </w:rPr>
              <w:fldChar w:fldCharType="begin"/>
            </w:r>
            <w:r>
              <w:rPr>
                <w:noProof/>
                <w:webHidden/>
              </w:rPr>
              <w:instrText xml:space="preserve"> PAGEREF _Toc233635583 \h </w:instrText>
            </w:r>
            <w:r>
              <w:rPr>
                <w:noProof/>
                <w:webHidden/>
              </w:rPr>
            </w:r>
            <w:r>
              <w:rPr>
                <w:noProof/>
                <w:webHidden/>
              </w:rPr>
              <w:fldChar w:fldCharType="separate"/>
            </w:r>
            <w:r>
              <w:rPr>
                <w:noProof/>
                <w:webHidden/>
              </w:rPr>
              <w:t>20</w:t>
            </w:r>
            <w:r>
              <w:rPr>
                <w:noProof/>
                <w:webHidden/>
              </w:rPr>
              <w:fldChar w:fldCharType="end"/>
            </w:r>
          </w:hyperlink>
        </w:p>
        <w:p w14:paraId="1FF1BD88" w14:textId="4AA9091C" w:rsidR="00120B09" w:rsidRDefault="00120B09">
          <w:pPr>
            <w:pStyle w:val="TOC2"/>
            <w:tabs>
              <w:tab w:val="right" w:leader="dot" w:pos="9020"/>
            </w:tabs>
            <w:rPr>
              <w:rFonts w:eastAsiaTheme="minorEastAsia"/>
              <w:noProof/>
              <w:sz w:val="24"/>
              <w:szCs w:val="24"/>
              <w:lang w:eastAsia="en-GB"/>
            </w:rPr>
          </w:pPr>
          <w:hyperlink w:anchor="_Toc233635584" w:history="1">
            <w:r w:rsidRPr="009C49DC">
              <w:rPr>
                <w:rStyle w:val="Hyperlink"/>
                <w:noProof/>
              </w:rPr>
              <w:t>Chapter 3: How Effective Are Police Wellbeing Strategies in Supporting Officers?</w:t>
            </w:r>
            <w:r>
              <w:rPr>
                <w:noProof/>
                <w:webHidden/>
              </w:rPr>
              <w:tab/>
            </w:r>
            <w:r>
              <w:rPr>
                <w:noProof/>
                <w:webHidden/>
              </w:rPr>
              <w:fldChar w:fldCharType="begin"/>
            </w:r>
            <w:r>
              <w:rPr>
                <w:noProof/>
                <w:webHidden/>
              </w:rPr>
              <w:instrText xml:space="preserve"> PAGEREF _Toc233635584 \h </w:instrText>
            </w:r>
            <w:r>
              <w:rPr>
                <w:noProof/>
                <w:webHidden/>
              </w:rPr>
            </w:r>
            <w:r>
              <w:rPr>
                <w:noProof/>
                <w:webHidden/>
              </w:rPr>
              <w:fldChar w:fldCharType="separate"/>
            </w:r>
            <w:r>
              <w:rPr>
                <w:noProof/>
                <w:webHidden/>
              </w:rPr>
              <w:t>22</w:t>
            </w:r>
            <w:r>
              <w:rPr>
                <w:noProof/>
                <w:webHidden/>
              </w:rPr>
              <w:fldChar w:fldCharType="end"/>
            </w:r>
          </w:hyperlink>
        </w:p>
        <w:p w14:paraId="1800BF15" w14:textId="1BF8D405" w:rsidR="00120B09" w:rsidRDefault="00120B09">
          <w:pPr>
            <w:pStyle w:val="TOC3"/>
            <w:tabs>
              <w:tab w:val="right" w:leader="dot" w:pos="9020"/>
            </w:tabs>
            <w:rPr>
              <w:rFonts w:eastAsiaTheme="minorEastAsia"/>
              <w:noProof/>
              <w:sz w:val="24"/>
              <w:szCs w:val="24"/>
              <w:lang w:eastAsia="en-GB"/>
            </w:rPr>
          </w:pPr>
          <w:hyperlink w:anchor="_Toc233635585" w:history="1">
            <w:r w:rsidRPr="009C49DC">
              <w:rPr>
                <w:rStyle w:val="Hyperlink"/>
                <w:noProof/>
              </w:rPr>
              <w:t>Do Police Officers and Staff Trust Wellbeing Support Systems?</w:t>
            </w:r>
            <w:r>
              <w:rPr>
                <w:noProof/>
                <w:webHidden/>
              </w:rPr>
              <w:tab/>
            </w:r>
            <w:r>
              <w:rPr>
                <w:noProof/>
                <w:webHidden/>
              </w:rPr>
              <w:fldChar w:fldCharType="begin"/>
            </w:r>
            <w:r>
              <w:rPr>
                <w:noProof/>
                <w:webHidden/>
              </w:rPr>
              <w:instrText xml:space="preserve"> PAGEREF _Toc233635585 \h </w:instrText>
            </w:r>
            <w:r>
              <w:rPr>
                <w:noProof/>
                <w:webHidden/>
              </w:rPr>
            </w:r>
            <w:r>
              <w:rPr>
                <w:noProof/>
                <w:webHidden/>
              </w:rPr>
              <w:fldChar w:fldCharType="separate"/>
            </w:r>
            <w:r>
              <w:rPr>
                <w:noProof/>
                <w:webHidden/>
              </w:rPr>
              <w:t>22</w:t>
            </w:r>
            <w:r>
              <w:rPr>
                <w:noProof/>
                <w:webHidden/>
              </w:rPr>
              <w:fldChar w:fldCharType="end"/>
            </w:r>
          </w:hyperlink>
        </w:p>
        <w:p w14:paraId="6FAF56B4" w14:textId="468D374C" w:rsidR="00120B09" w:rsidRDefault="00120B09">
          <w:pPr>
            <w:pStyle w:val="TOC3"/>
            <w:tabs>
              <w:tab w:val="right" w:leader="dot" w:pos="9020"/>
            </w:tabs>
            <w:rPr>
              <w:rFonts w:eastAsiaTheme="minorEastAsia"/>
              <w:noProof/>
              <w:sz w:val="24"/>
              <w:szCs w:val="24"/>
              <w:lang w:eastAsia="en-GB"/>
            </w:rPr>
          </w:pPr>
          <w:hyperlink w:anchor="_Toc233635586" w:history="1">
            <w:r w:rsidRPr="009C49DC">
              <w:rPr>
                <w:rStyle w:val="Hyperlink"/>
                <w:noProof/>
              </w:rPr>
              <w:t>Are Wellbeing Strategies Consistent Across Police Forces?</w:t>
            </w:r>
            <w:r>
              <w:rPr>
                <w:noProof/>
                <w:webHidden/>
              </w:rPr>
              <w:tab/>
            </w:r>
            <w:r>
              <w:rPr>
                <w:noProof/>
                <w:webHidden/>
              </w:rPr>
              <w:fldChar w:fldCharType="begin"/>
            </w:r>
            <w:r>
              <w:rPr>
                <w:noProof/>
                <w:webHidden/>
              </w:rPr>
              <w:instrText xml:space="preserve"> PAGEREF _Toc233635586 \h </w:instrText>
            </w:r>
            <w:r>
              <w:rPr>
                <w:noProof/>
                <w:webHidden/>
              </w:rPr>
            </w:r>
            <w:r>
              <w:rPr>
                <w:noProof/>
                <w:webHidden/>
              </w:rPr>
              <w:fldChar w:fldCharType="separate"/>
            </w:r>
            <w:r>
              <w:rPr>
                <w:noProof/>
                <w:webHidden/>
              </w:rPr>
              <w:t>23</w:t>
            </w:r>
            <w:r>
              <w:rPr>
                <w:noProof/>
                <w:webHidden/>
              </w:rPr>
              <w:fldChar w:fldCharType="end"/>
            </w:r>
          </w:hyperlink>
        </w:p>
        <w:p w14:paraId="349E1B92" w14:textId="38B24544" w:rsidR="00120B09" w:rsidRDefault="00120B09">
          <w:pPr>
            <w:pStyle w:val="TOC3"/>
            <w:tabs>
              <w:tab w:val="right" w:leader="dot" w:pos="9020"/>
            </w:tabs>
            <w:rPr>
              <w:rFonts w:eastAsiaTheme="minorEastAsia"/>
              <w:noProof/>
              <w:sz w:val="24"/>
              <w:szCs w:val="24"/>
              <w:lang w:eastAsia="en-GB"/>
            </w:rPr>
          </w:pPr>
          <w:hyperlink w:anchor="_Toc233635587" w:history="1">
            <w:r w:rsidRPr="009C49DC">
              <w:rPr>
                <w:rStyle w:val="Hyperlink"/>
                <w:noProof/>
              </w:rPr>
              <w:t>How Effective are Police Wellbeing Strategies?</w:t>
            </w:r>
            <w:r>
              <w:rPr>
                <w:noProof/>
                <w:webHidden/>
              </w:rPr>
              <w:tab/>
            </w:r>
            <w:r>
              <w:rPr>
                <w:noProof/>
                <w:webHidden/>
              </w:rPr>
              <w:fldChar w:fldCharType="begin"/>
            </w:r>
            <w:r>
              <w:rPr>
                <w:noProof/>
                <w:webHidden/>
              </w:rPr>
              <w:instrText xml:space="preserve"> PAGEREF _Toc233635587 \h </w:instrText>
            </w:r>
            <w:r>
              <w:rPr>
                <w:noProof/>
                <w:webHidden/>
              </w:rPr>
            </w:r>
            <w:r>
              <w:rPr>
                <w:noProof/>
                <w:webHidden/>
              </w:rPr>
              <w:fldChar w:fldCharType="separate"/>
            </w:r>
            <w:r>
              <w:rPr>
                <w:noProof/>
                <w:webHidden/>
              </w:rPr>
              <w:t>23</w:t>
            </w:r>
            <w:r>
              <w:rPr>
                <w:noProof/>
                <w:webHidden/>
              </w:rPr>
              <w:fldChar w:fldCharType="end"/>
            </w:r>
          </w:hyperlink>
        </w:p>
        <w:p w14:paraId="30948456" w14:textId="76871BF6" w:rsidR="00120B09" w:rsidRDefault="00120B09">
          <w:pPr>
            <w:pStyle w:val="TOC3"/>
            <w:tabs>
              <w:tab w:val="right" w:leader="dot" w:pos="9020"/>
            </w:tabs>
            <w:rPr>
              <w:rFonts w:eastAsiaTheme="minorEastAsia"/>
              <w:noProof/>
              <w:sz w:val="24"/>
              <w:szCs w:val="24"/>
              <w:lang w:eastAsia="en-GB"/>
            </w:rPr>
          </w:pPr>
          <w:hyperlink w:anchor="_Toc233635588" w:history="1">
            <w:r w:rsidRPr="009C49DC">
              <w:rPr>
                <w:rStyle w:val="Hyperlink"/>
                <w:noProof/>
              </w:rPr>
              <w:t>Conclusion</w:t>
            </w:r>
            <w:r>
              <w:rPr>
                <w:noProof/>
                <w:webHidden/>
              </w:rPr>
              <w:tab/>
            </w:r>
            <w:r>
              <w:rPr>
                <w:noProof/>
                <w:webHidden/>
              </w:rPr>
              <w:fldChar w:fldCharType="begin"/>
            </w:r>
            <w:r>
              <w:rPr>
                <w:noProof/>
                <w:webHidden/>
              </w:rPr>
              <w:instrText xml:space="preserve"> PAGEREF _Toc233635588 \h </w:instrText>
            </w:r>
            <w:r>
              <w:rPr>
                <w:noProof/>
                <w:webHidden/>
              </w:rPr>
            </w:r>
            <w:r>
              <w:rPr>
                <w:noProof/>
                <w:webHidden/>
              </w:rPr>
              <w:fldChar w:fldCharType="separate"/>
            </w:r>
            <w:r>
              <w:rPr>
                <w:noProof/>
                <w:webHidden/>
              </w:rPr>
              <w:t>24</w:t>
            </w:r>
            <w:r>
              <w:rPr>
                <w:noProof/>
                <w:webHidden/>
              </w:rPr>
              <w:fldChar w:fldCharType="end"/>
            </w:r>
          </w:hyperlink>
        </w:p>
        <w:p w14:paraId="4CA597FB" w14:textId="584D608F" w:rsidR="00120B09" w:rsidRDefault="00120B09">
          <w:pPr>
            <w:pStyle w:val="TOC2"/>
            <w:tabs>
              <w:tab w:val="right" w:leader="dot" w:pos="9020"/>
            </w:tabs>
            <w:rPr>
              <w:rFonts w:eastAsiaTheme="minorEastAsia"/>
              <w:noProof/>
              <w:sz w:val="24"/>
              <w:szCs w:val="24"/>
              <w:lang w:eastAsia="en-GB"/>
            </w:rPr>
          </w:pPr>
          <w:hyperlink w:anchor="_Toc233635589" w:history="1">
            <w:r w:rsidRPr="009C49DC">
              <w:rPr>
                <w:rStyle w:val="Hyperlink"/>
                <w:noProof/>
              </w:rPr>
              <w:t>Conclusion</w:t>
            </w:r>
            <w:r>
              <w:rPr>
                <w:noProof/>
                <w:webHidden/>
              </w:rPr>
              <w:tab/>
            </w:r>
            <w:r>
              <w:rPr>
                <w:noProof/>
                <w:webHidden/>
              </w:rPr>
              <w:fldChar w:fldCharType="begin"/>
            </w:r>
            <w:r>
              <w:rPr>
                <w:noProof/>
                <w:webHidden/>
              </w:rPr>
              <w:instrText xml:space="preserve"> PAGEREF _Toc233635589 \h </w:instrText>
            </w:r>
            <w:r>
              <w:rPr>
                <w:noProof/>
                <w:webHidden/>
              </w:rPr>
            </w:r>
            <w:r>
              <w:rPr>
                <w:noProof/>
                <w:webHidden/>
              </w:rPr>
              <w:fldChar w:fldCharType="separate"/>
            </w:r>
            <w:r>
              <w:rPr>
                <w:noProof/>
                <w:webHidden/>
              </w:rPr>
              <w:t>25</w:t>
            </w:r>
            <w:r>
              <w:rPr>
                <w:noProof/>
                <w:webHidden/>
              </w:rPr>
              <w:fldChar w:fldCharType="end"/>
            </w:r>
          </w:hyperlink>
        </w:p>
        <w:p w14:paraId="07C44FA1" w14:textId="23D18AA6" w:rsidR="00120B09" w:rsidRDefault="00120B09">
          <w:pPr>
            <w:pStyle w:val="TOC2"/>
            <w:tabs>
              <w:tab w:val="right" w:leader="dot" w:pos="9020"/>
            </w:tabs>
            <w:rPr>
              <w:rFonts w:eastAsiaTheme="minorEastAsia"/>
              <w:noProof/>
              <w:sz w:val="24"/>
              <w:szCs w:val="24"/>
              <w:lang w:eastAsia="en-GB"/>
            </w:rPr>
          </w:pPr>
          <w:hyperlink w:anchor="_Toc233635590" w:history="1">
            <w:r w:rsidRPr="009C49DC">
              <w:rPr>
                <w:rStyle w:val="Hyperlink"/>
                <w:noProof/>
              </w:rPr>
              <w:t>Bibliography</w:t>
            </w:r>
            <w:r>
              <w:rPr>
                <w:noProof/>
                <w:webHidden/>
              </w:rPr>
              <w:tab/>
            </w:r>
            <w:r>
              <w:rPr>
                <w:noProof/>
                <w:webHidden/>
              </w:rPr>
              <w:fldChar w:fldCharType="begin"/>
            </w:r>
            <w:r>
              <w:rPr>
                <w:noProof/>
                <w:webHidden/>
              </w:rPr>
              <w:instrText xml:space="preserve"> PAGEREF _Toc233635590 \h </w:instrText>
            </w:r>
            <w:r>
              <w:rPr>
                <w:noProof/>
                <w:webHidden/>
              </w:rPr>
            </w:r>
            <w:r>
              <w:rPr>
                <w:noProof/>
                <w:webHidden/>
              </w:rPr>
              <w:fldChar w:fldCharType="separate"/>
            </w:r>
            <w:r>
              <w:rPr>
                <w:noProof/>
                <w:webHidden/>
              </w:rPr>
              <w:t>26</w:t>
            </w:r>
            <w:r>
              <w:rPr>
                <w:noProof/>
                <w:webHidden/>
              </w:rPr>
              <w:fldChar w:fldCharType="end"/>
            </w:r>
          </w:hyperlink>
        </w:p>
        <w:p w14:paraId="43D3BE37" w14:textId="112F85FE" w:rsidR="007E564D" w:rsidRPr="00383C15" w:rsidRDefault="00FA2087" w:rsidP="00FA2087">
          <w:pPr>
            <w:rPr>
              <w:b/>
              <w:bCs/>
            </w:rPr>
          </w:pPr>
          <w:r>
            <w:rPr>
              <w:b/>
              <w:bCs/>
            </w:rPr>
            <w:fldChar w:fldCharType="end"/>
          </w:r>
        </w:p>
      </w:sdtContent>
    </w:sdt>
    <w:p w14:paraId="42BAC98C" w14:textId="77777777" w:rsidR="00383C15" w:rsidRDefault="00383C15" w:rsidP="00EC2812">
      <w:pPr>
        <w:pStyle w:val="Heading2"/>
        <w:rPr>
          <w:color w:val="auto"/>
          <w:u w:val="single"/>
        </w:rPr>
      </w:pPr>
    </w:p>
    <w:p w14:paraId="2A538C34" w14:textId="77777777" w:rsidR="00D675D8" w:rsidRDefault="00D675D8" w:rsidP="00D675D8"/>
    <w:p w14:paraId="01AC848A" w14:textId="00C740E6" w:rsidR="00255655" w:rsidRPr="00042CF9" w:rsidRDefault="00255655" w:rsidP="00311B96">
      <w:pPr>
        <w:pStyle w:val="Heading2"/>
        <w:rPr>
          <w:rFonts w:asciiTheme="minorHAnsi" w:hAnsiTheme="minorHAnsi"/>
          <w:color w:val="auto"/>
          <w:sz w:val="36"/>
          <w:szCs w:val="36"/>
          <w:u w:val="single"/>
        </w:rPr>
      </w:pPr>
      <w:bookmarkStart w:id="0" w:name="_Toc233635562"/>
      <w:r w:rsidRPr="00042CF9">
        <w:rPr>
          <w:rFonts w:asciiTheme="minorHAnsi" w:hAnsiTheme="minorHAnsi"/>
          <w:color w:val="auto"/>
          <w:sz w:val="36"/>
          <w:szCs w:val="36"/>
          <w:u w:val="single"/>
        </w:rPr>
        <w:lastRenderedPageBreak/>
        <w:t>Acknowledgements</w:t>
      </w:r>
      <w:bookmarkEnd w:id="0"/>
    </w:p>
    <w:p w14:paraId="22B0FE5E" w14:textId="1CC5833F" w:rsidR="006823DB" w:rsidRPr="00042CF9" w:rsidRDefault="00255655" w:rsidP="00255655">
      <w:pPr>
        <w:rPr>
          <w:rFonts w:cs="Arial"/>
          <w:sz w:val="24"/>
          <w:szCs w:val="24"/>
        </w:rPr>
      </w:pPr>
      <w:r w:rsidRPr="00042CF9">
        <w:rPr>
          <w:rFonts w:cs="Arial"/>
          <w:sz w:val="24"/>
          <w:szCs w:val="24"/>
        </w:rPr>
        <w:t xml:space="preserve">I would </w:t>
      </w:r>
      <w:r w:rsidR="00AF17A3" w:rsidRPr="00042CF9">
        <w:rPr>
          <w:rFonts w:cs="Arial"/>
          <w:sz w:val="24"/>
          <w:szCs w:val="24"/>
        </w:rPr>
        <w:t>first</w:t>
      </w:r>
      <w:r w:rsidRPr="00042CF9">
        <w:rPr>
          <w:rFonts w:cs="Arial"/>
          <w:sz w:val="24"/>
          <w:szCs w:val="24"/>
        </w:rPr>
        <w:t xml:space="preserve"> like to thank </w:t>
      </w:r>
      <w:r w:rsidRPr="00042CF9">
        <w:rPr>
          <w:rFonts w:cs="Arial"/>
          <w:sz w:val="24"/>
          <w:szCs w:val="24"/>
        </w:rPr>
        <w:t>the University of Trinity Saint David</w:t>
      </w:r>
      <w:r w:rsidR="00E6350E" w:rsidRPr="00042CF9">
        <w:rPr>
          <w:rFonts w:cs="Arial"/>
          <w:sz w:val="24"/>
          <w:szCs w:val="24"/>
        </w:rPr>
        <w:t xml:space="preserve"> and Heddlu Gwent Police for providing me with the opportunity to </w:t>
      </w:r>
      <w:r w:rsidR="00D96948" w:rsidRPr="00042CF9">
        <w:rPr>
          <w:rFonts w:cs="Arial"/>
          <w:sz w:val="24"/>
          <w:szCs w:val="24"/>
        </w:rPr>
        <w:t xml:space="preserve">undertake this study. I extend my thankfulness to dissertation </w:t>
      </w:r>
      <w:r w:rsidR="00AF17A3" w:rsidRPr="00042CF9">
        <w:rPr>
          <w:rFonts w:cs="Arial"/>
          <w:sz w:val="24"/>
          <w:szCs w:val="24"/>
        </w:rPr>
        <w:t>supervisor</w:t>
      </w:r>
      <w:r w:rsidR="00D96948" w:rsidRPr="00042CF9">
        <w:rPr>
          <w:rFonts w:cs="Arial"/>
          <w:sz w:val="24"/>
          <w:szCs w:val="24"/>
        </w:rPr>
        <w:t xml:space="preserve">, </w:t>
      </w:r>
      <w:r w:rsidRPr="00042CF9">
        <w:rPr>
          <w:rFonts w:cs="Arial"/>
          <w:sz w:val="24"/>
          <w:szCs w:val="24"/>
        </w:rPr>
        <w:t>Vanesa Serafini for their support and guidance during the completion of this dissertation.</w:t>
      </w:r>
      <w:r w:rsidR="00262590" w:rsidRPr="00042CF9">
        <w:rPr>
          <w:rFonts w:cs="Arial"/>
          <w:sz w:val="24"/>
          <w:szCs w:val="24"/>
        </w:rPr>
        <w:t xml:space="preserve"> </w:t>
      </w:r>
      <w:r w:rsidRPr="00042CF9">
        <w:rPr>
          <w:rFonts w:cs="Arial"/>
          <w:sz w:val="24"/>
          <w:szCs w:val="24"/>
        </w:rPr>
        <w:t xml:space="preserve"> </w:t>
      </w:r>
    </w:p>
    <w:p w14:paraId="7496E8CE" w14:textId="7DB8E107" w:rsidR="006823DB" w:rsidRPr="00042CF9" w:rsidRDefault="006823DB" w:rsidP="00255655">
      <w:pPr>
        <w:rPr>
          <w:rFonts w:cs="Arial"/>
          <w:sz w:val="24"/>
          <w:szCs w:val="24"/>
        </w:rPr>
      </w:pPr>
      <w:r w:rsidRPr="00042CF9">
        <w:rPr>
          <w:rFonts w:cs="Arial"/>
          <w:sz w:val="24"/>
          <w:szCs w:val="24"/>
        </w:rPr>
        <w:t xml:space="preserve">I would </w:t>
      </w:r>
      <w:r w:rsidRPr="00042CF9">
        <w:rPr>
          <w:rFonts w:cs="Arial"/>
          <w:sz w:val="24"/>
          <w:szCs w:val="24"/>
        </w:rPr>
        <w:t xml:space="preserve">also </w:t>
      </w:r>
      <w:r w:rsidRPr="00042CF9">
        <w:rPr>
          <w:rFonts w:cs="Arial"/>
          <w:sz w:val="24"/>
          <w:szCs w:val="24"/>
        </w:rPr>
        <w:t>like to thank Ryan Mackerness</w:t>
      </w:r>
      <w:r w:rsidR="00AB1544" w:rsidRPr="00042CF9">
        <w:rPr>
          <w:rFonts w:cs="Arial"/>
          <w:sz w:val="24"/>
          <w:szCs w:val="24"/>
        </w:rPr>
        <w:t xml:space="preserve"> and </w:t>
      </w:r>
      <w:r w:rsidRPr="00042CF9">
        <w:rPr>
          <w:rFonts w:cs="Arial"/>
          <w:sz w:val="24"/>
          <w:szCs w:val="24"/>
        </w:rPr>
        <w:t>Lisa Boswel</w:t>
      </w:r>
      <w:r w:rsidR="00AB1544" w:rsidRPr="00042CF9">
        <w:rPr>
          <w:rFonts w:cs="Arial"/>
          <w:sz w:val="24"/>
          <w:szCs w:val="24"/>
        </w:rPr>
        <w:t xml:space="preserve">l for their supervision and support during the last three years of my university studies. Furthermore, I wish to </w:t>
      </w:r>
      <w:r w:rsidR="008D20D7" w:rsidRPr="00042CF9">
        <w:rPr>
          <w:rFonts w:cs="Arial"/>
          <w:sz w:val="24"/>
          <w:szCs w:val="24"/>
        </w:rPr>
        <w:t>thank</w:t>
      </w:r>
      <w:r w:rsidR="00AB1544" w:rsidRPr="00042CF9">
        <w:rPr>
          <w:rFonts w:cs="Arial"/>
          <w:sz w:val="24"/>
          <w:szCs w:val="24"/>
        </w:rPr>
        <w:t xml:space="preserve"> </w:t>
      </w:r>
      <w:r w:rsidR="00BB2C02" w:rsidRPr="00042CF9">
        <w:rPr>
          <w:rFonts w:cs="Arial"/>
          <w:sz w:val="24"/>
          <w:szCs w:val="24"/>
        </w:rPr>
        <w:t>my colleagues</w:t>
      </w:r>
      <w:r w:rsidR="008D20D7" w:rsidRPr="00042CF9">
        <w:rPr>
          <w:rFonts w:cs="Arial"/>
          <w:sz w:val="24"/>
          <w:szCs w:val="24"/>
        </w:rPr>
        <w:t xml:space="preserve"> </w:t>
      </w:r>
      <w:r w:rsidR="00136BEE" w:rsidRPr="00042CF9">
        <w:rPr>
          <w:rFonts w:cs="Arial"/>
          <w:sz w:val="24"/>
          <w:szCs w:val="24"/>
        </w:rPr>
        <w:t>on</w:t>
      </w:r>
      <w:r w:rsidR="008D20D7" w:rsidRPr="00042CF9">
        <w:rPr>
          <w:rFonts w:cs="Arial"/>
          <w:sz w:val="24"/>
          <w:szCs w:val="24"/>
        </w:rPr>
        <w:t xml:space="preserve"> Team 5 (E Relief) Pontypool</w:t>
      </w:r>
      <w:r w:rsidR="00BB2C02" w:rsidRPr="00042CF9">
        <w:rPr>
          <w:rFonts w:cs="Arial"/>
          <w:sz w:val="24"/>
          <w:szCs w:val="24"/>
        </w:rPr>
        <w:t>, both past and present, who have provided me with support, guidance and advice during the completion of</w:t>
      </w:r>
      <w:r w:rsidR="00136BEE" w:rsidRPr="00042CF9">
        <w:rPr>
          <w:rFonts w:cs="Arial"/>
          <w:sz w:val="24"/>
          <w:szCs w:val="24"/>
        </w:rPr>
        <w:t xml:space="preserve"> my university studies.</w:t>
      </w:r>
      <w:r w:rsidR="00BB2C02" w:rsidRPr="00042CF9">
        <w:rPr>
          <w:rFonts w:cs="Arial"/>
          <w:sz w:val="24"/>
          <w:szCs w:val="24"/>
        </w:rPr>
        <w:t xml:space="preserve"> </w:t>
      </w:r>
    </w:p>
    <w:p w14:paraId="6E7D77C6" w14:textId="15BC4D60" w:rsidR="00255655" w:rsidRPr="00042CF9" w:rsidRDefault="00255655" w:rsidP="00255655">
      <w:pPr>
        <w:rPr>
          <w:rFonts w:cs="Arial"/>
          <w:sz w:val="24"/>
          <w:szCs w:val="24"/>
        </w:rPr>
      </w:pPr>
      <w:r w:rsidRPr="00042CF9">
        <w:rPr>
          <w:rFonts w:cs="Arial"/>
          <w:sz w:val="24"/>
          <w:szCs w:val="24"/>
        </w:rPr>
        <w:t xml:space="preserve">I would also like to thank my family and friends for their support, not only during this project but during the last 3 years of my university work and policing career. </w:t>
      </w:r>
    </w:p>
    <w:p w14:paraId="5E68EA6D" w14:textId="4954C226" w:rsidR="00255655" w:rsidRPr="00042CF9" w:rsidRDefault="00255655" w:rsidP="00255655">
      <w:pPr>
        <w:rPr>
          <w:rFonts w:cs="Arial"/>
          <w:sz w:val="24"/>
          <w:szCs w:val="24"/>
        </w:rPr>
      </w:pPr>
      <w:r w:rsidRPr="00042CF9">
        <w:rPr>
          <w:rFonts w:cs="Arial"/>
          <w:sz w:val="24"/>
          <w:szCs w:val="24"/>
        </w:rPr>
        <w:t>My most important acknowledgement is for my partner, Angharad. I am beyond thankful and grateful for their support over the last 3 years. She has constantly been present for advice, encouragement and support whenever I needed it. Without her, I wouldn’t have been able to complete this project or undertake my role as a Police Officer.</w:t>
      </w:r>
      <w:r w:rsidR="006D09CA" w:rsidRPr="00042CF9">
        <w:rPr>
          <w:rFonts w:cs="Arial"/>
          <w:sz w:val="24"/>
          <w:szCs w:val="24"/>
        </w:rPr>
        <w:t xml:space="preserve"> </w:t>
      </w:r>
    </w:p>
    <w:p w14:paraId="5F939C00" w14:textId="77777777" w:rsidR="00D675D8" w:rsidRPr="00042CF9" w:rsidRDefault="00D675D8" w:rsidP="00D675D8">
      <w:pPr>
        <w:rPr>
          <w:sz w:val="24"/>
          <w:szCs w:val="24"/>
        </w:rPr>
      </w:pPr>
    </w:p>
    <w:p w14:paraId="43CE305C" w14:textId="77777777" w:rsidR="00D675D8" w:rsidRPr="00042CF9" w:rsidRDefault="00D675D8" w:rsidP="00D675D8">
      <w:pPr>
        <w:rPr>
          <w:sz w:val="24"/>
          <w:szCs w:val="24"/>
        </w:rPr>
      </w:pPr>
    </w:p>
    <w:p w14:paraId="2CDF934F" w14:textId="77777777" w:rsidR="00D675D8" w:rsidRPr="00042CF9" w:rsidRDefault="00D675D8" w:rsidP="00D675D8">
      <w:pPr>
        <w:rPr>
          <w:sz w:val="24"/>
          <w:szCs w:val="24"/>
        </w:rPr>
      </w:pPr>
    </w:p>
    <w:p w14:paraId="314E14A5" w14:textId="77777777" w:rsidR="00D675D8" w:rsidRPr="00042CF9" w:rsidRDefault="00D675D8" w:rsidP="00EC2812">
      <w:pPr>
        <w:pStyle w:val="Heading2"/>
        <w:rPr>
          <w:rFonts w:asciiTheme="minorHAnsi" w:hAnsiTheme="minorHAnsi"/>
          <w:color w:val="auto"/>
          <w:sz w:val="36"/>
          <w:szCs w:val="36"/>
          <w:u w:val="single"/>
        </w:rPr>
      </w:pPr>
    </w:p>
    <w:p w14:paraId="73420FD1" w14:textId="77777777" w:rsidR="00D675D8" w:rsidRPr="00042CF9" w:rsidRDefault="00D675D8" w:rsidP="00D675D8">
      <w:pPr>
        <w:rPr>
          <w:sz w:val="24"/>
          <w:szCs w:val="24"/>
        </w:rPr>
      </w:pPr>
    </w:p>
    <w:p w14:paraId="1E0BEA22" w14:textId="77777777" w:rsidR="00255655" w:rsidRPr="00042CF9" w:rsidRDefault="00255655" w:rsidP="00D675D8">
      <w:pPr>
        <w:rPr>
          <w:sz w:val="24"/>
          <w:szCs w:val="24"/>
        </w:rPr>
      </w:pPr>
    </w:p>
    <w:p w14:paraId="1026B591" w14:textId="77777777" w:rsidR="00255655" w:rsidRPr="00042CF9" w:rsidRDefault="00255655" w:rsidP="00D675D8">
      <w:pPr>
        <w:rPr>
          <w:sz w:val="24"/>
          <w:szCs w:val="24"/>
        </w:rPr>
      </w:pPr>
    </w:p>
    <w:p w14:paraId="664A22F8" w14:textId="77777777" w:rsidR="00255655" w:rsidRPr="00042CF9" w:rsidRDefault="00255655" w:rsidP="00D675D8">
      <w:pPr>
        <w:rPr>
          <w:sz w:val="24"/>
          <w:szCs w:val="24"/>
        </w:rPr>
      </w:pPr>
    </w:p>
    <w:p w14:paraId="31A17747" w14:textId="77777777" w:rsidR="00255655" w:rsidRPr="00042CF9" w:rsidRDefault="00255655" w:rsidP="00D675D8">
      <w:pPr>
        <w:rPr>
          <w:sz w:val="24"/>
          <w:szCs w:val="24"/>
        </w:rPr>
      </w:pPr>
    </w:p>
    <w:p w14:paraId="526EC41F" w14:textId="77777777" w:rsidR="00255655" w:rsidRPr="00042CF9" w:rsidRDefault="00255655" w:rsidP="00D675D8">
      <w:pPr>
        <w:rPr>
          <w:sz w:val="24"/>
          <w:szCs w:val="24"/>
        </w:rPr>
      </w:pPr>
    </w:p>
    <w:p w14:paraId="3CA6A123" w14:textId="77777777" w:rsidR="00255655" w:rsidRPr="00042CF9" w:rsidRDefault="00255655" w:rsidP="00D675D8">
      <w:pPr>
        <w:rPr>
          <w:sz w:val="24"/>
          <w:szCs w:val="24"/>
        </w:rPr>
      </w:pPr>
    </w:p>
    <w:p w14:paraId="77084586" w14:textId="77777777" w:rsidR="00255655" w:rsidRPr="00042CF9" w:rsidRDefault="00255655" w:rsidP="00D675D8">
      <w:pPr>
        <w:rPr>
          <w:sz w:val="24"/>
          <w:szCs w:val="24"/>
        </w:rPr>
      </w:pPr>
    </w:p>
    <w:p w14:paraId="411E69F9" w14:textId="77777777" w:rsidR="00255655" w:rsidRPr="00042CF9" w:rsidRDefault="00255655" w:rsidP="00D675D8">
      <w:pPr>
        <w:rPr>
          <w:sz w:val="24"/>
          <w:szCs w:val="24"/>
        </w:rPr>
      </w:pPr>
    </w:p>
    <w:p w14:paraId="57F39BF3" w14:textId="77777777" w:rsidR="00255655" w:rsidRPr="00042CF9" w:rsidRDefault="00255655" w:rsidP="00D675D8">
      <w:pPr>
        <w:rPr>
          <w:sz w:val="24"/>
          <w:szCs w:val="24"/>
        </w:rPr>
      </w:pPr>
    </w:p>
    <w:p w14:paraId="177778C7" w14:textId="77777777" w:rsidR="006D09CA" w:rsidRPr="00042CF9" w:rsidRDefault="006D09CA" w:rsidP="00D675D8">
      <w:pPr>
        <w:rPr>
          <w:sz w:val="24"/>
          <w:szCs w:val="24"/>
        </w:rPr>
      </w:pPr>
    </w:p>
    <w:p w14:paraId="36424528" w14:textId="75AF1E00" w:rsidR="006D09CA" w:rsidRPr="00042CF9" w:rsidRDefault="00311B96" w:rsidP="00311B96">
      <w:pPr>
        <w:pStyle w:val="Heading2"/>
        <w:rPr>
          <w:rFonts w:asciiTheme="minorHAnsi" w:hAnsiTheme="minorHAnsi"/>
          <w:color w:val="auto"/>
          <w:sz w:val="36"/>
          <w:szCs w:val="36"/>
          <w:u w:val="single"/>
        </w:rPr>
      </w:pPr>
      <w:bookmarkStart w:id="1" w:name="_Toc233635563"/>
      <w:r w:rsidRPr="00042CF9">
        <w:rPr>
          <w:rFonts w:asciiTheme="minorHAnsi" w:hAnsiTheme="minorHAnsi"/>
          <w:color w:val="auto"/>
          <w:sz w:val="36"/>
          <w:szCs w:val="36"/>
          <w:u w:val="single"/>
        </w:rPr>
        <w:lastRenderedPageBreak/>
        <w:t>Abstract</w:t>
      </w:r>
      <w:bookmarkEnd w:id="1"/>
      <w:r w:rsidRPr="00042CF9">
        <w:rPr>
          <w:rFonts w:asciiTheme="minorHAnsi" w:hAnsiTheme="minorHAnsi"/>
          <w:color w:val="auto"/>
          <w:sz w:val="36"/>
          <w:szCs w:val="36"/>
          <w:u w:val="single"/>
        </w:rPr>
        <w:t xml:space="preserve"> </w:t>
      </w:r>
    </w:p>
    <w:p w14:paraId="0E84BA39" w14:textId="04B05743" w:rsidR="008B0E85" w:rsidRPr="00042CF9" w:rsidRDefault="008B0E85" w:rsidP="008B0E85">
      <w:pPr>
        <w:rPr>
          <w:sz w:val="24"/>
          <w:szCs w:val="24"/>
        </w:rPr>
      </w:pPr>
      <w:r w:rsidRPr="00042CF9">
        <w:rPr>
          <w:sz w:val="24"/>
          <w:szCs w:val="24"/>
        </w:rPr>
        <w:t xml:space="preserve">This dissertation examines how effectively police services in England and Wales support the wellbeing of their officers. The study argues that, despite the introduction of various wellbeing initiatives, support mechanisms, and organisational policies, police services face significant challenges in meeting the wellbeing needs of </w:t>
      </w:r>
      <w:r w:rsidR="00AF60B1" w:rsidRPr="00042CF9">
        <w:rPr>
          <w:sz w:val="24"/>
          <w:szCs w:val="24"/>
        </w:rPr>
        <w:t xml:space="preserve">their </w:t>
      </w:r>
      <w:r w:rsidRPr="00042CF9">
        <w:rPr>
          <w:sz w:val="24"/>
          <w:szCs w:val="24"/>
        </w:rPr>
        <w:t>officers.</w:t>
      </w:r>
    </w:p>
    <w:p w14:paraId="417938E7" w14:textId="7D2F144B" w:rsidR="008B0E85" w:rsidRPr="00042CF9" w:rsidRDefault="008B0E85" w:rsidP="008B0E85">
      <w:pPr>
        <w:rPr>
          <w:sz w:val="24"/>
          <w:szCs w:val="24"/>
        </w:rPr>
      </w:pPr>
      <w:r w:rsidRPr="00042CF9">
        <w:rPr>
          <w:sz w:val="24"/>
          <w:szCs w:val="24"/>
        </w:rPr>
        <w:t>The dissertation is based on secondary research, drawing upon academic literature, government reports, policing publications, statistical data, and journal articles relating to police officer wellbeing. Key themes explored throughout the study include mental health support, occupational stress, workload pressures, trauma exposure, organisational culture, and barriers to accessing wellbeing services.</w:t>
      </w:r>
    </w:p>
    <w:p w14:paraId="36159176" w14:textId="539D8B78" w:rsidR="008B0E85" w:rsidRPr="00042CF9" w:rsidRDefault="008B0E85" w:rsidP="008B0E85">
      <w:pPr>
        <w:rPr>
          <w:sz w:val="24"/>
          <w:szCs w:val="24"/>
        </w:rPr>
      </w:pPr>
      <w:r w:rsidRPr="00042CF9">
        <w:rPr>
          <w:sz w:val="24"/>
          <w:szCs w:val="24"/>
        </w:rPr>
        <w:t>The findings suggest that while police services have increasingly recognised the importance of officer wellbeing and have introduced a range of support programmes, their effectiveness remains limited. Factors such as stigma surrounding mental health, inadequate resources, staffing shortages, high workloads, and inconsistent implementation of wellbeing policies continue to negatively impact officers. The research indicates that although support provision has improved in recent years, many officers remain reluctant to seek help and continue to experience significant wellbeing challenges.</w:t>
      </w:r>
    </w:p>
    <w:p w14:paraId="0B2CA351" w14:textId="4736561D" w:rsidR="008B0E85" w:rsidRPr="00042CF9" w:rsidRDefault="008B0E85" w:rsidP="008B0E85">
      <w:pPr>
        <w:rPr>
          <w:sz w:val="24"/>
          <w:szCs w:val="24"/>
        </w:rPr>
      </w:pPr>
      <w:r w:rsidRPr="00042CF9">
        <w:rPr>
          <w:sz w:val="24"/>
          <w:szCs w:val="24"/>
        </w:rPr>
        <w:t xml:space="preserve">Additionally, the dissertation highlights wider systemic issues affecting wellbeing support, including </w:t>
      </w:r>
      <w:r w:rsidR="00E84585" w:rsidRPr="00042CF9">
        <w:rPr>
          <w:sz w:val="24"/>
          <w:szCs w:val="24"/>
        </w:rPr>
        <w:t>financial</w:t>
      </w:r>
      <w:r w:rsidRPr="00042CF9">
        <w:rPr>
          <w:sz w:val="24"/>
          <w:szCs w:val="24"/>
        </w:rPr>
        <w:t xml:space="preserve"> constraints, organisational demands, and the cumulative psychological impact of policing. These factors have reduced the overall effectiveness of existing wellbeing strategies and have limited the ability of police services to provide consistent and comprehensive support.</w:t>
      </w:r>
    </w:p>
    <w:p w14:paraId="4A81FE51" w14:textId="77777777" w:rsidR="008B0E85" w:rsidRPr="00042CF9" w:rsidRDefault="008B0E85" w:rsidP="008B0E85">
      <w:pPr>
        <w:rPr>
          <w:sz w:val="24"/>
          <w:szCs w:val="24"/>
        </w:rPr>
      </w:pPr>
      <w:r w:rsidRPr="00042CF9">
        <w:rPr>
          <w:sz w:val="24"/>
          <w:szCs w:val="24"/>
        </w:rPr>
        <w:t>Overall, this dissertation concludes that police services in England and Wales provide a range of wellbeing support measures; however, these are only partially effective in addressing the complex and evolving wellbeing needs of officers. The study highlights the need for greater investment in wellbeing resources, improved organisational cultures that encourage help-seeking behaviours, and the development of more proactive and preventative approaches to officer wellbeing. It also recommends continued evaluation of existing support mechanisms to ensure they effectively meet the needs of the policing workforce.</w:t>
      </w:r>
    </w:p>
    <w:p w14:paraId="2E9B87E6" w14:textId="77777777" w:rsidR="006D09CA" w:rsidRPr="00042CF9" w:rsidRDefault="006D09CA" w:rsidP="00D675D8">
      <w:pPr>
        <w:rPr>
          <w:sz w:val="24"/>
          <w:szCs w:val="24"/>
        </w:rPr>
      </w:pPr>
    </w:p>
    <w:p w14:paraId="39503199" w14:textId="77777777" w:rsidR="006D09CA" w:rsidRPr="00042CF9" w:rsidRDefault="006D09CA" w:rsidP="00D675D8">
      <w:pPr>
        <w:rPr>
          <w:sz w:val="24"/>
          <w:szCs w:val="24"/>
        </w:rPr>
      </w:pPr>
    </w:p>
    <w:p w14:paraId="00D1927C" w14:textId="77777777" w:rsidR="006D09CA" w:rsidRPr="00042CF9" w:rsidRDefault="006D09CA" w:rsidP="00D675D8">
      <w:pPr>
        <w:rPr>
          <w:sz w:val="24"/>
          <w:szCs w:val="24"/>
        </w:rPr>
      </w:pPr>
    </w:p>
    <w:p w14:paraId="00D6B87D" w14:textId="77777777" w:rsidR="006D09CA" w:rsidRPr="00042CF9" w:rsidRDefault="006D09CA" w:rsidP="00D675D8">
      <w:pPr>
        <w:rPr>
          <w:sz w:val="24"/>
          <w:szCs w:val="24"/>
        </w:rPr>
      </w:pPr>
    </w:p>
    <w:p w14:paraId="5711A3FF" w14:textId="77777777" w:rsidR="006D09CA" w:rsidRPr="00042CF9" w:rsidRDefault="006D09CA" w:rsidP="00D675D8">
      <w:pPr>
        <w:rPr>
          <w:sz w:val="24"/>
          <w:szCs w:val="24"/>
        </w:rPr>
      </w:pPr>
    </w:p>
    <w:p w14:paraId="20AEB246" w14:textId="77777777" w:rsidR="00042CF9" w:rsidRPr="00042CF9" w:rsidRDefault="00042CF9" w:rsidP="00D675D8">
      <w:pPr>
        <w:rPr>
          <w:sz w:val="24"/>
          <w:szCs w:val="24"/>
        </w:rPr>
      </w:pPr>
    </w:p>
    <w:p w14:paraId="13C6B48A" w14:textId="590BB5E6" w:rsidR="00EC2812" w:rsidRPr="00042CF9" w:rsidRDefault="00EC2812" w:rsidP="00EC2812">
      <w:pPr>
        <w:pStyle w:val="Heading2"/>
        <w:rPr>
          <w:rFonts w:asciiTheme="minorHAnsi" w:hAnsiTheme="minorHAnsi"/>
          <w:sz w:val="36"/>
          <w:szCs w:val="36"/>
          <w:u w:val="single"/>
        </w:rPr>
      </w:pPr>
      <w:bookmarkStart w:id="2" w:name="_Toc233635564"/>
      <w:r w:rsidRPr="00042CF9">
        <w:rPr>
          <w:rFonts w:asciiTheme="minorHAnsi" w:hAnsiTheme="minorHAnsi"/>
          <w:color w:val="auto"/>
          <w:sz w:val="36"/>
          <w:szCs w:val="36"/>
          <w:u w:val="single"/>
        </w:rPr>
        <w:lastRenderedPageBreak/>
        <w:t>Introduction</w:t>
      </w:r>
      <w:bookmarkEnd w:id="2"/>
      <w:r w:rsidRPr="00042CF9">
        <w:rPr>
          <w:rFonts w:asciiTheme="minorHAnsi" w:hAnsiTheme="minorHAnsi"/>
          <w:color w:val="auto"/>
          <w:sz w:val="36"/>
          <w:szCs w:val="36"/>
          <w:u w:val="single"/>
        </w:rPr>
        <w:t xml:space="preserve"> </w:t>
      </w:r>
    </w:p>
    <w:p w14:paraId="4908BEB7" w14:textId="77777777" w:rsidR="00EC2812" w:rsidRPr="00042CF9" w:rsidRDefault="00EC2812" w:rsidP="00EC2812">
      <w:pPr>
        <w:jc w:val="both"/>
        <w:rPr>
          <w:sz w:val="24"/>
          <w:szCs w:val="24"/>
        </w:rPr>
      </w:pPr>
      <w:r w:rsidRPr="00042CF9">
        <w:rPr>
          <w:sz w:val="24"/>
          <w:szCs w:val="24"/>
        </w:rPr>
        <w:t xml:space="preserve">“Close to one in five police officers and staff in the UK have symptoms consistent with either post-traumatic stress disorder or what’s known as “complex PTSD”” (University of Cambridge, 2025). </w:t>
      </w:r>
    </w:p>
    <w:p w14:paraId="6F894F3D" w14:textId="77777777" w:rsidR="00EC2812" w:rsidRPr="00042CF9" w:rsidRDefault="00EC2812" w:rsidP="00EC2812">
      <w:pPr>
        <w:jc w:val="both"/>
        <w:rPr>
          <w:sz w:val="24"/>
          <w:szCs w:val="24"/>
        </w:rPr>
      </w:pPr>
      <w:r w:rsidRPr="00042CF9">
        <w:rPr>
          <w:sz w:val="24"/>
          <w:szCs w:val="24"/>
        </w:rPr>
        <w:t>The importance of mental health and wellbeing has become one of the forefront health concerns since the turn of the 21</w:t>
      </w:r>
      <w:r w:rsidRPr="00042CF9">
        <w:rPr>
          <w:sz w:val="24"/>
          <w:szCs w:val="24"/>
          <w:vertAlign w:val="superscript"/>
        </w:rPr>
        <w:t>st</w:t>
      </w:r>
      <w:r w:rsidRPr="00042CF9">
        <w:rPr>
          <w:sz w:val="24"/>
          <w:szCs w:val="24"/>
        </w:rPr>
        <w:t xml:space="preserve"> century. Research suggests that mental health has an “intrinsic and instrumental value” (World Health Organization, 2026). Poor or affected mental health can affect the ways in which an individual can perceived reality, or in the ways in which they deal with daily stressor factors. </w:t>
      </w:r>
    </w:p>
    <w:p w14:paraId="01B1D26C" w14:textId="77777777" w:rsidR="00EC2812" w:rsidRPr="00042CF9" w:rsidRDefault="00EC2812" w:rsidP="00EC2812">
      <w:pPr>
        <w:jc w:val="both"/>
        <w:rPr>
          <w:sz w:val="24"/>
          <w:szCs w:val="24"/>
        </w:rPr>
      </w:pPr>
      <w:r w:rsidRPr="00042CF9">
        <w:rPr>
          <w:sz w:val="24"/>
          <w:szCs w:val="24"/>
        </w:rPr>
        <w:t>There are a multitude of factors which can influence an individual’s mental health. These have to split up by The Mental Health Foundation into three subsections, biological factors such as “physical health, genetics, diet, sleep and age” (Mental Health Foundation, 2026), Psychological factors such as “beliefs, perception and addictions” (Mental Health Foundation, 2026) and social factors such as “relationships, family, culture, work, money, housing” (Mental Health Foundation, 2026).  All of these can affect an individual’s mental health capacity. In the financial year of 2022-24 it was found that “more than 875,000 workers suffered from work-related stress, depression or anxiety” (Gov.Uk, 2024), this equated to a total of “17.1 million working days” (Gov.Uk, 2024) lost.</w:t>
      </w:r>
    </w:p>
    <w:p w14:paraId="1DE22512" w14:textId="1053103A" w:rsidR="00EC2812" w:rsidRPr="00042CF9" w:rsidRDefault="00EC2812" w:rsidP="00EC2812">
      <w:pPr>
        <w:rPr>
          <w:sz w:val="24"/>
          <w:szCs w:val="24"/>
        </w:rPr>
      </w:pPr>
      <w:r w:rsidRPr="00042CF9">
        <w:rPr>
          <w:sz w:val="24"/>
          <w:szCs w:val="24"/>
        </w:rPr>
        <w:t xml:space="preserve">Whilst every profession comes with its stressors, the National Policing institute has found that many police officers and staff feel two types of stressors which culminate into a </w:t>
      </w:r>
      <w:r w:rsidR="000242BB" w:rsidRPr="00042CF9">
        <w:rPr>
          <w:sz w:val="24"/>
          <w:szCs w:val="24"/>
        </w:rPr>
        <w:t>workplace</w:t>
      </w:r>
      <w:r w:rsidRPr="00042CF9">
        <w:rPr>
          <w:sz w:val="24"/>
          <w:szCs w:val="24"/>
        </w:rPr>
        <w:t xml:space="preserve"> stress. These are organizational stressors and operational stressors, this mix of both causes an undisputable stress on personnel which can impact their mental health (National Policing Institute, 2025).</w:t>
      </w:r>
    </w:p>
    <w:p w14:paraId="07B4E0FD" w14:textId="35D48D5B" w:rsidR="00EC2812" w:rsidRPr="00042CF9" w:rsidRDefault="00EC2812" w:rsidP="00EC2812">
      <w:pPr>
        <w:jc w:val="both"/>
        <w:rPr>
          <w:sz w:val="24"/>
          <w:szCs w:val="24"/>
        </w:rPr>
      </w:pPr>
      <w:r w:rsidRPr="00042CF9">
        <w:rPr>
          <w:sz w:val="24"/>
          <w:szCs w:val="24"/>
        </w:rPr>
        <w:t xml:space="preserve">To add further to this pressure, there is a cyclical nature to which this issue will only continue to grow. Due to many of the police forces across England and Wales already being in a state of overstretched, further stress is put on personnel. When then an individual has to take time off for stress, this puts further pressure on remaining staff. Until another will have to take time away. This cycle continues to culminate in a </w:t>
      </w:r>
      <w:r w:rsidR="000242BB" w:rsidRPr="00042CF9">
        <w:rPr>
          <w:sz w:val="24"/>
          <w:szCs w:val="24"/>
        </w:rPr>
        <w:t>never-ending</w:t>
      </w:r>
      <w:r w:rsidRPr="00042CF9">
        <w:rPr>
          <w:sz w:val="24"/>
          <w:szCs w:val="24"/>
        </w:rPr>
        <w:t xml:space="preserve"> occurrence due to the predicament of staffing and organizational pressures across England and Wales. </w:t>
      </w:r>
    </w:p>
    <w:p w14:paraId="4127EBEE" w14:textId="77777777" w:rsidR="00EC2812" w:rsidRPr="00042CF9" w:rsidRDefault="00EC2812" w:rsidP="00EC2812">
      <w:pPr>
        <w:jc w:val="both"/>
        <w:rPr>
          <w:sz w:val="24"/>
          <w:szCs w:val="24"/>
        </w:rPr>
      </w:pPr>
      <w:r w:rsidRPr="00042CF9">
        <w:rPr>
          <w:sz w:val="24"/>
          <w:szCs w:val="24"/>
        </w:rPr>
        <w:t xml:space="preserve">Maintaining order within society is one of the sole responsibilities of the police. With the rising effect on officers’ mental health due to forces demand, there poses a fundamental gap to which the Government should be fulfilling. How can governments support police forces across England and Wales to help reduce these stressors, and what is being done already? </w:t>
      </w:r>
    </w:p>
    <w:p w14:paraId="3392CEC5" w14:textId="77777777" w:rsidR="00EC2812" w:rsidRPr="00042CF9" w:rsidRDefault="00EC2812" w:rsidP="00EC2812">
      <w:pPr>
        <w:jc w:val="both"/>
        <w:rPr>
          <w:sz w:val="24"/>
          <w:szCs w:val="24"/>
        </w:rPr>
      </w:pPr>
      <w:r w:rsidRPr="00042CF9">
        <w:rPr>
          <w:sz w:val="24"/>
          <w:szCs w:val="24"/>
        </w:rPr>
        <w:t xml:space="preserve">To date, there have been introductions of some wellbeing services and support systems set up in order to support the mental health of police officers and staff. Initiatives such as Oscar Kilo is essential to ensure that officers have the opportunity to access support, however, it could be argued that this is not enough as it only supports what feels like a final cry for help. Evaluating the stressors at their core and how charities and governance </w:t>
      </w:r>
      <w:r w:rsidRPr="00042CF9">
        <w:rPr>
          <w:sz w:val="24"/>
          <w:szCs w:val="24"/>
        </w:rPr>
        <w:lastRenderedPageBreak/>
        <w:t xml:space="preserve">could reduce this is one of the only ways in which it can be assess as to what forces are doing to support their officers with their mental health and wellbeing. </w:t>
      </w:r>
    </w:p>
    <w:p w14:paraId="22133615" w14:textId="77777777" w:rsidR="00EC2812" w:rsidRPr="00042CF9" w:rsidRDefault="00EC2812" w:rsidP="00EC2812">
      <w:pPr>
        <w:jc w:val="both"/>
        <w:rPr>
          <w:sz w:val="24"/>
          <w:szCs w:val="24"/>
        </w:rPr>
      </w:pPr>
      <w:r w:rsidRPr="00042CF9">
        <w:rPr>
          <w:sz w:val="24"/>
          <w:szCs w:val="24"/>
        </w:rPr>
        <w:t xml:space="preserve">This dissertation will focus on three main chapters. These chapters will cover the wellbeing challenges officers face, the systems and strategies that are currently in place and how effective these strategies are. Alongside this there will be discussion of how these strategies could be improved to help support induvial further. There will also be an emphasis on how this could work in practice and whether there are any obstacles such as workplace culture, organizational capacity or operational demand which can impact access to such services. </w:t>
      </w:r>
    </w:p>
    <w:p w14:paraId="560E874A" w14:textId="77777777" w:rsidR="00EC2812" w:rsidRPr="00042CF9" w:rsidRDefault="00EC2812" w:rsidP="00EC2812">
      <w:pPr>
        <w:jc w:val="both"/>
        <w:rPr>
          <w:sz w:val="24"/>
          <w:szCs w:val="24"/>
        </w:rPr>
      </w:pPr>
      <w:r w:rsidRPr="00042CF9">
        <w:rPr>
          <w:sz w:val="24"/>
          <w:szCs w:val="24"/>
        </w:rPr>
        <w:t xml:space="preserve">The aim of this dissertation is to evaluate how effective police forces in England and Wales are at supporting officer wellbeing, whilst also examining and recognising the challenges that are held in policing and its culture. Due to the subjectiveness of the concept of effectiveness, we will take a careful approach exploring evident opportunities and barriers which could conclude to its productivity and therefore effectiveness. </w:t>
      </w:r>
    </w:p>
    <w:p w14:paraId="0668FC8D" w14:textId="77777777" w:rsidR="00EC2812" w:rsidRPr="00042CF9" w:rsidRDefault="00EC2812" w:rsidP="00EC2812">
      <w:pPr>
        <w:jc w:val="both"/>
        <w:rPr>
          <w:sz w:val="24"/>
          <w:szCs w:val="24"/>
          <w:highlight w:val="magenta"/>
        </w:rPr>
      </w:pPr>
    </w:p>
    <w:p w14:paraId="04AD5876" w14:textId="77777777" w:rsidR="00EC2812" w:rsidRPr="00042CF9" w:rsidRDefault="00EC2812" w:rsidP="00EC2812">
      <w:pPr>
        <w:pStyle w:val="Heading2"/>
        <w:rPr>
          <w:rFonts w:asciiTheme="minorHAnsi" w:hAnsiTheme="minorHAnsi"/>
          <w:color w:val="auto"/>
          <w:sz w:val="36"/>
          <w:szCs w:val="36"/>
          <w:u w:val="single"/>
        </w:rPr>
      </w:pPr>
      <w:bookmarkStart w:id="3" w:name="_Toc233635565"/>
      <w:r w:rsidRPr="00042CF9">
        <w:rPr>
          <w:rFonts w:asciiTheme="minorHAnsi" w:hAnsiTheme="minorHAnsi"/>
          <w:color w:val="auto"/>
          <w:sz w:val="36"/>
          <w:szCs w:val="36"/>
          <w:u w:val="single"/>
        </w:rPr>
        <w:t>Literature Review</w:t>
      </w:r>
      <w:bookmarkEnd w:id="3"/>
      <w:r w:rsidRPr="00042CF9">
        <w:rPr>
          <w:rFonts w:asciiTheme="minorHAnsi" w:hAnsiTheme="minorHAnsi"/>
          <w:color w:val="auto"/>
          <w:sz w:val="36"/>
          <w:szCs w:val="36"/>
          <w:u w:val="single"/>
        </w:rPr>
        <w:t xml:space="preserve">  </w:t>
      </w:r>
    </w:p>
    <w:p w14:paraId="092752EE" w14:textId="316B77ED" w:rsidR="00EC2812" w:rsidRPr="00042CF9" w:rsidRDefault="00EC2812" w:rsidP="00EC2812">
      <w:pPr>
        <w:rPr>
          <w:sz w:val="24"/>
          <w:szCs w:val="24"/>
        </w:rPr>
      </w:pPr>
      <w:r w:rsidRPr="00042CF9">
        <w:rPr>
          <w:sz w:val="24"/>
          <w:szCs w:val="24"/>
        </w:rPr>
        <w:t xml:space="preserve">The topic of mental health in the policing sector has been widely covered academically. There is a boast of topics and </w:t>
      </w:r>
      <w:r w:rsidR="00A0056B" w:rsidRPr="00042CF9">
        <w:rPr>
          <w:sz w:val="24"/>
          <w:szCs w:val="24"/>
        </w:rPr>
        <w:t>subtopics</w:t>
      </w:r>
      <w:r w:rsidRPr="00042CF9">
        <w:rPr>
          <w:sz w:val="24"/>
          <w:szCs w:val="24"/>
        </w:rPr>
        <w:t xml:space="preserve">, with a considerable amount of differing information. This literature review will focus on four main sections to which police officers could feel stress, which consequently could affect their mental health.  The four main areas of established stress are, occupational stress, mental health impact, police culture and an establishment of the wellbeing systems already in place. </w:t>
      </w:r>
    </w:p>
    <w:p w14:paraId="44A52072" w14:textId="77777777" w:rsidR="00EC2812" w:rsidRPr="00042CF9" w:rsidRDefault="00EC2812" w:rsidP="00EC2812">
      <w:pPr>
        <w:rPr>
          <w:sz w:val="24"/>
          <w:szCs w:val="24"/>
        </w:rPr>
      </w:pPr>
    </w:p>
    <w:p w14:paraId="0DDA80CC" w14:textId="77777777" w:rsidR="00EC2812" w:rsidRPr="00042CF9" w:rsidRDefault="00EC2812" w:rsidP="00EC2812">
      <w:pPr>
        <w:pStyle w:val="Heading3"/>
        <w:rPr>
          <w:color w:val="auto"/>
          <w:sz w:val="32"/>
          <w:szCs w:val="32"/>
          <w:u w:val="single"/>
        </w:rPr>
      </w:pPr>
      <w:bookmarkStart w:id="4" w:name="_Toc233635566"/>
      <w:r w:rsidRPr="00042CF9">
        <w:rPr>
          <w:color w:val="auto"/>
          <w:sz w:val="32"/>
          <w:szCs w:val="32"/>
          <w:u w:val="single"/>
        </w:rPr>
        <w:t>Occupational Stress in Policing</w:t>
      </w:r>
      <w:bookmarkEnd w:id="4"/>
      <w:r w:rsidRPr="00042CF9">
        <w:rPr>
          <w:color w:val="auto"/>
          <w:sz w:val="32"/>
          <w:szCs w:val="32"/>
          <w:u w:val="single"/>
        </w:rPr>
        <w:t xml:space="preserve"> </w:t>
      </w:r>
    </w:p>
    <w:p w14:paraId="128BBB40" w14:textId="77777777" w:rsidR="00EC2812" w:rsidRPr="00042CF9" w:rsidRDefault="00EC2812" w:rsidP="00EC2812">
      <w:pPr>
        <w:rPr>
          <w:sz w:val="24"/>
          <w:szCs w:val="24"/>
        </w:rPr>
      </w:pPr>
      <w:r w:rsidRPr="00042CF9">
        <w:rPr>
          <w:sz w:val="24"/>
          <w:szCs w:val="24"/>
        </w:rPr>
        <w:t xml:space="preserve">Occupational stress is the physical and emotional response that occurs when job demands and pressures exceed the employees’ resources, capabilities or needs. It is often triggered by a lack of control, poor support networks or conflicting responsibilities. Operational stress is something that is widely research when looking at the impacts of policing mental health. Within policing operational stress can come in many different forms, issues such and trauma and violence, workload and shift patterns, can impact an individual’s mental health and in this case would all fall under the category of occupational stressors. </w:t>
      </w:r>
    </w:p>
    <w:p w14:paraId="159B2F04" w14:textId="77777777" w:rsidR="00EC2812" w:rsidRPr="00042CF9" w:rsidRDefault="00EC2812" w:rsidP="00EC2812">
      <w:pPr>
        <w:rPr>
          <w:sz w:val="24"/>
          <w:szCs w:val="24"/>
          <w:u w:val="single"/>
        </w:rPr>
      </w:pPr>
    </w:p>
    <w:p w14:paraId="7D6758BB" w14:textId="77777777" w:rsidR="00EC2812" w:rsidRPr="00042CF9" w:rsidRDefault="00EC2812" w:rsidP="00EC2812">
      <w:pPr>
        <w:pStyle w:val="Heading3"/>
        <w:rPr>
          <w:color w:val="auto"/>
          <w:sz w:val="32"/>
          <w:szCs w:val="32"/>
          <w:u w:val="single"/>
        </w:rPr>
      </w:pPr>
      <w:bookmarkStart w:id="5" w:name="_Toc233635567"/>
      <w:r w:rsidRPr="00042CF9">
        <w:rPr>
          <w:color w:val="auto"/>
          <w:sz w:val="32"/>
          <w:szCs w:val="32"/>
          <w:u w:val="single"/>
        </w:rPr>
        <w:t>Workload and Shift Patterns</w:t>
      </w:r>
      <w:bookmarkEnd w:id="5"/>
      <w:r w:rsidRPr="00042CF9">
        <w:rPr>
          <w:color w:val="auto"/>
          <w:sz w:val="32"/>
          <w:szCs w:val="32"/>
          <w:u w:val="single"/>
        </w:rPr>
        <w:t xml:space="preserve"> </w:t>
      </w:r>
    </w:p>
    <w:p w14:paraId="00C40B8D" w14:textId="46E54AFE" w:rsidR="00EC2812" w:rsidRPr="00042CF9" w:rsidRDefault="00EC2812" w:rsidP="00EC2812">
      <w:pPr>
        <w:rPr>
          <w:sz w:val="24"/>
          <w:szCs w:val="24"/>
        </w:rPr>
      </w:pPr>
      <w:r w:rsidRPr="00042CF9">
        <w:rPr>
          <w:sz w:val="24"/>
          <w:szCs w:val="24"/>
        </w:rPr>
        <w:t xml:space="preserve">It is </w:t>
      </w:r>
      <w:r w:rsidR="00232FBF">
        <w:rPr>
          <w:sz w:val="24"/>
          <w:szCs w:val="24"/>
        </w:rPr>
        <w:t>widely believed</w:t>
      </w:r>
      <w:r w:rsidRPr="00042CF9">
        <w:rPr>
          <w:sz w:val="24"/>
          <w:szCs w:val="24"/>
        </w:rPr>
        <w:t xml:space="preserve"> that UK police forces are under resourced</w:t>
      </w:r>
      <w:r w:rsidR="00D175E4">
        <w:rPr>
          <w:sz w:val="24"/>
          <w:szCs w:val="24"/>
        </w:rPr>
        <w:t xml:space="preserve">. This </w:t>
      </w:r>
      <w:r w:rsidR="00A0056B">
        <w:rPr>
          <w:sz w:val="24"/>
          <w:szCs w:val="24"/>
        </w:rPr>
        <w:t xml:space="preserve">directly results to an </w:t>
      </w:r>
      <w:r w:rsidRPr="00042CF9">
        <w:rPr>
          <w:sz w:val="24"/>
          <w:szCs w:val="24"/>
        </w:rPr>
        <w:t>increase</w:t>
      </w:r>
      <w:r w:rsidR="00A0056B">
        <w:rPr>
          <w:sz w:val="24"/>
          <w:szCs w:val="24"/>
        </w:rPr>
        <w:t xml:space="preserve"> of</w:t>
      </w:r>
      <w:r w:rsidRPr="00042CF9">
        <w:rPr>
          <w:sz w:val="24"/>
          <w:szCs w:val="24"/>
        </w:rPr>
        <w:t xml:space="preserve"> workloads and pressure on </w:t>
      </w:r>
      <w:r w:rsidR="00A0056B">
        <w:rPr>
          <w:sz w:val="24"/>
          <w:szCs w:val="24"/>
        </w:rPr>
        <w:t>officers’</w:t>
      </w:r>
      <w:r w:rsidRPr="00042CF9">
        <w:rPr>
          <w:sz w:val="24"/>
          <w:szCs w:val="24"/>
        </w:rPr>
        <w:t xml:space="preserve"> mental health. In a study by Porter and Gavin found that there were multiple concerns raised “around resourcing and workload” (Porter and Gavin, 2024). With one officer stating: </w:t>
      </w:r>
    </w:p>
    <w:p w14:paraId="7BFBDF62" w14:textId="77777777" w:rsidR="00EC2812" w:rsidRPr="00042CF9" w:rsidRDefault="00EC2812" w:rsidP="00EC2812">
      <w:pPr>
        <w:rPr>
          <w:sz w:val="24"/>
          <w:szCs w:val="24"/>
        </w:rPr>
      </w:pPr>
      <w:r w:rsidRPr="00042CF9">
        <w:rPr>
          <w:sz w:val="24"/>
          <w:szCs w:val="24"/>
        </w:rPr>
        <w:lastRenderedPageBreak/>
        <w:t xml:space="preserve">“I feel that you are just expected to get on with it and are expected to know everything even if it’s not something you have dealt with before. For example, case files! Often, I would go home and work from home as a way to get work done to manage stress level. This often leads to burn out and mental struggles as work begins to take over life” [PC, female, 1 year service] (Porter and Gavin, 2024). </w:t>
      </w:r>
    </w:p>
    <w:p w14:paraId="08B5B787" w14:textId="77777777" w:rsidR="00EC2812" w:rsidRPr="00042CF9" w:rsidRDefault="00EC2812" w:rsidP="00EC2812">
      <w:pPr>
        <w:rPr>
          <w:sz w:val="24"/>
          <w:szCs w:val="24"/>
        </w:rPr>
      </w:pPr>
      <w:r w:rsidRPr="00042CF9">
        <w:rPr>
          <w:sz w:val="24"/>
          <w:szCs w:val="24"/>
        </w:rPr>
        <w:t>This feeling is not individual. In the Pay and Morale Survey 2024, conducted by The Police Federation, “two thirds of officers (63 per cent) described their workload as ‘too high’” (Police Federation, 2025). This depicts how significant under funding is leaving many officers drained.  For police officers who had stated that they felt their mental health was worsened by work, they were asked specifically which aspects of the job affected them most. Workload (60 per cent) and a poor work/life balance (51 per cent) “were the most pressing challenges” (Police Federation, 2025).</w:t>
      </w:r>
    </w:p>
    <w:p w14:paraId="3E4E7DE6" w14:textId="43DED97D" w:rsidR="00EC2812" w:rsidRPr="00042CF9" w:rsidRDefault="00EC2812" w:rsidP="00EC2812">
      <w:pPr>
        <w:rPr>
          <w:sz w:val="24"/>
          <w:szCs w:val="24"/>
        </w:rPr>
      </w:pPr>
      <w:r w:rsidRPr="00042CF9">
        <w:rPr>
          <w:sz w:val="24"/>
          <w:szCs w:val="24"/>
        </w:rPr>
        <w:t xml:space="preserve">Alongside the workload, issues also occurred with the ways in which shift patterns are established and set up. The pattern to which an officer is on varies across England and Wales. Shift patterns are an established factor of stress and have also been linked to other physical health issues. For example, Ma et al state that there is “increasing evidence that shift work is associated with cardiovascular disorders, including myocardial infarction and ischemic strokes” (Ma et al. 2015). Interestingly in addition to this it can be found that the way in which stress affects the individual can be dependent on the shift to which they are on. Research indicates that police officers “working afternoon and night shifts reported a higher number of </w:t>
      </w:r>
      <w:r w:rsidR="000242BB" w:rsidRPr="00042CF9">
        <w:rPr>
          <w:sz w:val="24"/>
          <w:szCs w:val="24"/>
        </w:rPr>
        <w:t>work-related</w:t>
      </w:r>
      <w:r w:rsidRPr="00042CF9">
        <w:rPr>
          <w:sz w:val="24"/>
          <w:szCs w:val="24"/>
        </w:rPr>
        <w:t xml:space="preserve"> stressors compared to those working on day shift” (Ma et al. 2015). This suggests that these later shifts, by them being later in the day themselves can pose more perceived risk as well as stress. </w:t>
      </w:r>
    </w:p>
    <w:p w14:paraId="6440C1CF" w14:textId="77777777" w:rsidR="00EC2812" w:rsidRPr="00042CF9" w:rsidRDefault="00EC2812" w:rsidP="00EC2812">
      <w:pPr>
        <w:pStyle w:val="ListParagraph"/>
        <w:rPr>
          <w:sz w:val="24"/>
          <w:szCs w:val="24"/>
          <w:u w:val="single"/>
        </w:rPr>
      </w:pPr>
    </w:p>
    <w:p w14:paraId="23581990" w14:textId="77777777" w:rsidR="00EC2812" w:rsidRPr="00042CF9" w:rsidRDefault="00EC2812" w:rsidP="00EC2812">
      <w:pPr>
        <w:pStyle w:val="Heading3"/>
        <w:rPr>
          <w:color w:val="auto"/>
          <w:sz w:val="32"/>
          <w:szCs w:val="32"/>
          <w:u w:val="single"/>
        </w:rPr>
      </w:pPr>
      <w:bookmarkStart w:id="6" w:name="_Toc233635568"/>
      <w:r w:rsidRPr="00042CF9">
        <w:rPr>
          <w:color w:val="auto"/>
          <w:sz w:val="32"/>
          <w:szCs w:val="32"/>
          <w:u w:val="single"/>
        </w:rPr>
        <w:t>Mental Health Impact</w:t>
      </w:r>
      <w:bookmarkEnd w:id="6"/>
      <w:r w:rsidRPr="00042CF9">
        <w:rPr>
          <w:color w:val="auto"/>
          <w:sz w:val="32"/>
          <w:szCs w:val="32"/>
          <w:u w:val="single"/>
        </w:rPr>
        <w:t xml:space="preserve"> </w:t>
      </w:r>
    </w:p>
    <w:p w14:paraId="05D96A5B" w14:textId="77777777" w:rsidR="00EC2812" w:rsidRPr="00042CF9" w:rsidRDefault="00EC2812" w:rsidP="00EC2812">
      <w:pPr>
        <w:rPr>
          <w:sz w:val="24"/>
          <w:szCs w:val="24"/>
        </w:rPr>
      </w:pPr>
      <w:r w:rsidRPr="00042CF9">
        <w:rPr>
          <w:sz w:val="24"/>
          <w:szCs w:val="24"/>
        </w:rPr>
        <w:t>The impact of policing on the mental health of police officers has also been widely researched. Evidence finds that generally police officers are at a greater risk of “developing depression” (Porter and Lee, 2023) and are “four times more likely (than the general public) to develop severe mental health conditions such as PTSD” (Porter and Lee, 2023). The impact of what police officers see and experience day to day has been found to have a monumental impact on their mental health.</w:t>
      </w:r>
    </w:p>
    <w:p w14:paraId="00D1CBA7" w14:textId="77777777" w:rsidR="00EC2812" w:rsidRPr="00042CF9" w:rsidRDefault="00EC2812" w:rsidP="00EC2812">
      <w:pPr>
        <w:rPr>
          <w:sz w:val="24"/>
          <w:szCs w:val="24"/>
        </w:rPr>
      </w:pPr>
      <w:r w:rsidRPr="00042CF9">
        <w:rPr>
          <w:sz w:val="24"/>
          <w:szCs w:val="24"/>
        </w:rPr>
        <w:t>As well as this it can be see that the demands of police officers are changing. Rape and serious sexual offences have increased significantly in England and Wales with statistics showing that when 2024/2025 statistics are compared with figures from 2002/2003, “there has been an almost sixfold increase in the number of rape offences” (Statistica, 2025). Due to these officers are being exposed to more trauma than ever before.</w:t>
      </w:r>
    </w:p>
    <w:p w14:paraId="0B7E67B0" w14:textId="77777777" w:rsidR="00EC2812" w:rsidRPr="00042CF9" w:rsidRDefault="00EC2812" w:rsidP="00EC2812">
      <w:pPr>
        <w:rPr>
          <w:sz w:val="24"/>
          <w:szCs w:val="24"/>
        </w:rPr>
      </w:pPr>
      <w:r w:rsidRPr="00042CF9">
        <w:rPr>
          <w:sz w:val="24"/>
          <w:szCs w:val="24"/>
        </w:rPr>
        <w:t xml:space="preserve">To further add to the mental impact that officers face, the introduction of Section 80 of the Policing and Crime Act 2017, adds further strain. The act including an extension of </w:t>
      </w:r>
      <w:r w:rsidRPr="00042CF9">
        <w:rPr>
          <w:sz w:val="24"/>
          <w:szCs w:val="24"/>
        </w:rPr>
        <w:lastRenderedPageBreak/>
        <w:t xml:space="preserve">powers under sections 135 and 136 of the Mental Health Act 1983, which permits officers to deal with those experiencing a mental health crisis and permits officers the legal rights to intervene. This not only increases operational demand but also potential to be exposed to trauma. </w:t>
      </w:r>
    </w:p>
    <w:p w14:paraId="0B5C9040" w14:textId="5AEC812A" w:rsidR="00EC2812" w:rsidRPr="00042CF9" w:rsidRDefault="00EC2812" w:rsidP="00EC2812">
      <w:pPr>
        <w:rPr>
          <w:sz w:val="24"/>
          <w:szCs w:val="24"/>
        </w:rPr>
      </w:pPr>
      <w:r w:rsidRPr="00042CF9">
        <w:rPr>
          <w:sz w:val="24"/>
          <w:szCs w:val="24"/>
        </w:rPr>
        <w:t>It has been found by Porter and Gavin that within the first 2 years in the role of policing constable, “approximately 92% of police officers deal with critical incidents” (Porter and Gavin, 2024). However, many of which never choose to discuss these issues fully meaning that they result in “a decline in mental health” (Porter and Gavin, 2024</w:t>
      </w:r>
      <w:r w:rsidR="000242BB" w:rsidRPr="00042CF9">
        <w:rPr>
          <w:sz w:val="24"/>
          <w:szCs w:val="24"/>
        </w:rPr>
        <w:t>).</w:t>
      </w:r>
      <w:r w:rsidRPr="00042CF9">
        <w:rPr>
          <w:sz w:val="24"/>
          <w:szCs w:val="24"/>
        </w:rPr>
        <w:t xml:space="preserve"> they also identified that irrespective of the length of service of these officers, declines in mental health were still seen in those that were relatively new. </w:t>
      </w:r>
    </w:p>
    <w:p w14:paraId="7916A6E6" w14:textId="77777777" w:rsidR="00EC2812" w:rsidRPr="00042CF9" w:rsidRDefault="00EC2812" w:rsidP="00EC2812">
      <w:pPr>
        <w:rPr>
          <w:sz w:val="24"/>
          <w:szCs w:val="24"/>
        </w:rPr>
      </w:pPr>
      <w:r w:rsidRPr="00042CF9">
        <w:rPr>
          <w:sz w:val="24"/>
          <w:szCs w:val="24"/>
        </w:rPr>
        <w:t>“I am much more fragile than I used to be” [Detective Sergent, Male, 14 years’ service] (Porter and Gavin, 2024)</w:t>
      </w:r>
    </w:p>
    <w:p w14:paraId="750DBE39" w14:textId="77777777" w:rsidR="00EC2812" w:rsidRPr="00042CF9" w:rsidRDefault="00EC2812" w:rsidP="00EC2812">
      <w:pPr>
        <w:rPr>
          <w:sz w:val="24"/>
          <w:szCs w:val="24"/>
        </w:rPr>
      </w:pPr>
      <w:r w:rsidRPr="00042CF9">
        <w:rPr>
          <w:sz w:val="24"/>
          <w:szCs w:val="24"/>
        </w:rPr>
        <w:t xml:space="preserve">Interestingly, the repeated exposure to traumatic incidents and the therefore related toll on officers’ mental health has resulted in officers being “reluctant to acknowledge or process their experiences” (Porter and Lee, 2023). It has been widely established across academic papers that mental health is an issue that comes as a result of what individual officers have experienced and seen in the line of duty. </w:t>
      </w:r>
    </w:p>
    <w:p w14:paraId="2B479242" w14:textId="77777777" w:rsidR="00EC2812" w:rsidRPr="00042CF9" w:rsidRDefault="00EC2812" w:rsidP="00EC2812">
      <w:pPr>
        <w:rPr>
          <w:sz w:val="24"/>
          <w:szCs w:val="24"/>
          <w:u w:val="single"/>
        </w:rPr>
      </w:pPr>
    </w:p>
    <w:p w14:paraId="73C2CA10" w14:textId="77777777" w:rsidR="00EC2812" w:rsidRPr="00042CF9" w:rsidRDefault="00EC2812" w:rsidP="00EC2812">
      <w:pPr>
        <w:pStyle w:val="Heading3"/>
        <w:rPr>
          <w:color w:val="auto"/>
          <w:sz w:val="32"/>
          <w:szCs w:val="32"/>
          <w:u w:val="single"/>
        </w:rPr>
      </w:pPr>
      <w:bookmarkStart w:id="7" w:name="_Toc233635569"/>
      <w:r w:rsidRPr="00042CF9">
        <w:rPr>
          <w:color w:val="auto"/>
          <w:sz w:val="32"/>
          <w:szCs w:val="32"/>
          <w:u w:val="single"/>
        </w:rPr>
        <w:t>Police Culture</w:t>
      </w:r>
      <w:bookmarkEnd w:id="7"/>
    </w:p>
    <w:p w14:paraId="12CEAAB9" w14:textId="77777777" w:rsidR="00EC2812" w:rsidRPr="00042CF9" w:rsidRDefault="00EC2812" w:rsidP="00EC2812">
      <w:pPr>
        <w:rPr>
          <w:sz w:val="24"/>
          <w:szCs w:val="24"/>
        </w:rPr>
      </w:pPr>
      <w:r w:rsidRPr="00042CF9">
        <w:rPr>
          <w:sz w:val="24"/>
          <w:szCs w:val="24"/>
        </w:rPr>
        <w:t xml:space="preserve">The culture of policing itself can be identified as a contributing effect on wellbeing. The “macho subculture” (Porter and Lee, 2023), that is associated with policing puts emphasis on toughness and masculinity. This is viewed as problematic as “these masculine values lead to a culture which supresses emotional responses to trauma” (Porter and Lee, 2023). Furthermore, the culture of policing puts emphasis on the “importance of emotional self-control” (Porter and Lee, 2023). This results in an expectation for officers to control their emotions and appear tough. In opposition to this it can them be seen that anything that deviates from this is viewed as a “weakness” (Porter and Lee, 2023), which in some cases could affect their career.  It was found by Porter and Lee, that this stigma is a “commonly reported reason for why many officers avoid seeking help regarding their mental health” (Porter and Lee, 2023). </w:t>
      </w:r>
    </w:p>
    <w:p w14:paraId="1D7825B2" w14:textId="77777777" w:rsidR="00EC2812" w:rsidRPr="00042CF9" w:rsidRDefault="00EC2812" w:rsidP="00EC2812">
      <w:pPr>
        <w:rPr>
          <w:sz w:val="24"/>
          <w:szCs w:val="24"/>
        </w:rPr>
      </w:pPr>
      <w:r w:rsidRPr="00042CF9">
        <w:rPr>
          <w:sz w:val="24"/>
          <w:szCs w:val="24"/>
        </w:rPr>
        <w:t>In an interview conducted by Porter and Gavin, one individual stated:</w:t>
      </w:r>
    </w:p>
    <w:p w14:paraId="254AD0C4" w14:textId="091D6BFA" w:rsidR="00EC2812" w:rsidRPr="00042CF9" w:rsidRDefault="00EC2812" w:rsidP="00EC2812">
      <w:pPr>
        <w:rPr>
          <w:sz w:val="24"/>
          <w:szCs w:val="24"/>
        </w:rPr>
      </w:pPr>
      <w:r w:rsidRPr="00042CF9">
        <w:rPr>
          <w:sz w:val="24"/>
          <w:szCs w:val="24"/>
        </w:rPr>
        <w:t xml:space="preserve">“…. The stigma around mental health is still so prevalent that I don’t feel I would have the support to get help, so I continue, day after day, coping a day, sometimes an hour at a time. I deal with everyone else’s problems, no matter how big or small, I deal with horrific deaths, get assaulted and abused and we keep going. That’s how it is” [Response Officer, Female, 14 </w:t>
      </w:r>
      <w:r w:rsidR="000242BB" w:rsidRPr="00042CF9">
        <w:rPr>
          <w:sz w:val="24"/>
          <w:szCs w:val="24"/>
        </w:rPr>
        <w:t>years’ service</w:t>
      </w:r>
      <w:r w:rsidRPr="00042CF9">
        <w:rPr>
          <w:sz w:val="24"/>
          <w:szCs w:val="24"/>
        </w:rPr>
        <w:t>] (Porter and Gavin, 2024)</w:t>
      </w:r>
    </w:p>
    <w:p w14:paraId="4237C466" w14:textId="77777777" w:rsidR="00EC2812" w:rsidRPr="00042CF9" w:rsidRDefault="00EC2812" w:rsidP="00EC2812">
      <w:pPr>
        <w:rPr>
          <w:sz w:val="24"/>
          <w:szCs w:val="24"/>
        </w:rPr>
      </w:pPr>
      <w:r w:rsidRPr="00042CF9">
        <w:rPr>
          <w:sz w:val="24"/>
          <w:szCs w:val="24"/>
        </w:rPr>
        <w:t xml:space="preserve">This highlights that the issue of police culture can have a direct influence on the ways in which officers feel in the workplace. Furthermore, it creates an unacceptance culture, </w:t>
      </w:r>
      <w:r w:rsidRPr="00042CF9">
        <w:rPr>
          <w:sz w:val="24"/>
          <w:szCs w:val="24"/>
        </w:rPr>
        <w:lastRenderedPageBreak/>
        <w:t xml:space="preserve">which means that many choose not to report issues, or seek help because they feel it could negatively affect them in their workplace. </w:t>
      </w:r>
    </w:p>
    <w:p w14:paraId="707644AF" w14:textId="77777777" w:rsidR="00EC2812" w:rsidRPr="00042CF9" w:rsidRDefault="00EC2812" w:rsidP="00EC2812">
      <w:pPr>
        <w:rPr>
          <w:sz w:val="24"/>
          <w:szCs w:val="24"/>
          <w:u w:val="single"/>
        </w:rPr>
      </w:pPr>
    </w:p>
    <w:p w14:paraId="0435E04B" w14:textId="77777777" w:rsidR="00EC2812" w:rsidRPr="00042CF9" w:rsidRDefault="00EC2812" w:rsidP="00EC2812">
      <w:pPr>
        <w:pStyle w:val="Heading3"/>
        <w:rPr>
          <w:color w:val="auto"/>
          <w:sz w:val="32"/>
          <w:szCs w:val="32"/>
          <w:u w:val="single"/>
        </w:rPr>
      </w:pPr>
      <w:bookmarkStart w:id="8" w:name="_Toc233635570"/>
      <w:r w:rsidRPr="00042CF9">
        <w:rPr>
          <w:color w:val="auto"/>
          <w:sz w:val="32"/>
          <w:szCs w:val="32"/>
          <w:u w:val="single"/>
        </w:rPr>
        <w:t>Wellbeing Support Systems</w:t>
      </w:r>
      <w:bookmarkEnd w:id="8"/>
    </w:p>
    <w:p w14:paraId="21EA5452" w14:textId="77777777" w:rsidR="00EC2812" w:rsidRPr="00042CF9" w:rsidRDefault="00EC2812" w:rsidP="00EC2812">
      <w:pPr>
        <w:rPr>
          <w:sz w:val="24"/>
          <w:szCs w:val="24"/>
        </w:rPr>
      </w:pPr>
      <w:r w:rsidRPr="00042CF9">
        <w:rPr>
          <w:sz w:val="24"/>
          <w:szCs w:val="24"/>
        </w:rPr>
        <w:t>There is also a significant amount of literature on the ways in which wellbeing of police officers can be supported. There are systems that are set up within the forces and then also support systems that are national. Within the force there is support made available to an officer after a “critical or traumatic incident” (Porter and Gavin, 2024), this is called Trauma Risk Management (TRiM), which is designed to “reduce the stigma towards mental health in the armed forces and police service” (Porter and Gavin, 2024). The introduction of TRiM has been “promising” (Porter and Gavin, 2024), with it being found that police officers that have used the system “reported fewer symptoms of PTSD, reduced stigma, and healthier help seeking behaviour than the control group” (Porter and Gavin, 2024).  Another system similar to this is ESTIP, which is a specialised support initiative designed to help emergency service staff after a traumatic event.</w:t>
      </w:r>
    </w:p>
    <w:p w14:paraId="35B194AC" w14:textId="6B4C75E1" w:rsidR="00EC2812" w:rsidRPr="00042CF9" w:rsidRDefault="00EC2812" w:rsidP="00EC2812">
      <w:pPr>
        <w:rPr>
          <w:sz w:val="24"/>
          <w:szCs w:val="24"/>
        </w:rPr>
      </w:pPr>
      <w:r w:rsidRPr="00042CF9">
        <w:rPr>
          <w:sz w:val="24"/>
          <w:szCs w:val="24"/>
        </w:rPr>
        <w:t xml:space="preserve">Despite this evident support that takes place when there is a scene of a traumatic event. It is stated by Porter and Gavin that support should be available on a </w:t>
      </w:r>
      <w:r w:rsidR="000242BB" w:rsidRPr="00042CF9">
        <w:rPr>
          <w:sz w:val="24"/>
          <w:szCs w:val="24"/>
        </w:rPr>
        <w:t>day-to-day</w:t>
      </w:r>
      <w:r w:rsidRPr="00042CF9">
        <w:rPr>
          <w:sz w:val="24"/>
          <w:szCs w:val="24"/>
        </w:rPr>
        <w:t xml:space="preserve"> basis instead of only as a reaction to something that could be classed as a traumatic event (Porter and Gavin, 2024). This highlights a significant system failure within the police force, as it doesn’t appear that there are provisions for </w:t>
      </w:r>
      <w:r w:rsidR="000242BB" w:rsidRPr="00042CF9">
        <w:rPr>
          <w:sz w:val="24"/>
          <w:szCs w:val="24"/>
        </w:rPr>
        <w:t>day-to-day</w:t>
      </w:r>
      <w:r w:rsidRPr="00042CF9">
        <w:rPr>
          <w:sz w:val="24"/>
          <w:szCs w:val="24"/>
        </w:rPr>
        <w:t xml:space="preserve"> response. </w:t>
      </w:r>
    </w:p>
    <w:p w14:paraId="78A15DE0" w14:textId="77777777" w:rsidR="00EC2812" w:rsidRPr="00042CF9" w:rsidRDefault="00EC2812" w:rsidP="00EC2812">
      <w:pPr>
        <w:rPr>
          <w:sz w:val="24"/>
          <w:szCs w:val="24"/>
        </w:rPr>
      </w:pPr>
      <w:r w:rsidRPr="00042CF9">
        <w:rPr>
          <w:sz w:val="24"/>
          <w:szCs w:val="24"/>
        </w:rPr>
        <w:t xml:space="preserve">There is one national service which was created to support police service personnel with their mental health and that is called Oscar Kilo.  Oscar Kilo offers “evidence based, sector specific support that’s tailored to the unique challenges faced by the service” (Oscar Kilo, 2025). They have a 24/7 mental health support crisis line which is open 365 days of the year exclusively to police officers and members of policing staff. This is a national wide scheme is order to try and support officers at crisis point. </w:t>
      </w:r>
    </w:p>
    <w:p w14:paraId="619B60F2" w14:textId="77777777" w:rsidR="00EC2812" w:rsidRPr="00042CF9" w:rsidRDefault="00EC2812" w:rsidP="00EC2812">
      <w:pPr>
        <w:rPr>
          <w:sz w:val="24"/>
          <w:szCs w:val="24"/>
        </w:rPr>
      </w:pPr>
    </w:p>
    <w:p w14:paraId="20E30672" w14:textId="77777777" w:rsidR="00EC2812" w:rsidRPr="00042CF9" w:rsidRDefault="00EC2812" w:rsidP="00EC2812">
      <w:pPr>
        <w:pStyle w:val="Heading3"/>
        <w:rPr>
          <w:color w:val="auto"/>
          <w:sz w:val="32"/>
          <w:szCs w:val="32"/>
          <w:u w:val="single"/>
        </w:rPr>
      </w:pPr>
      <w:bookmarkStart w:id="9" w:name="_Toc233635571"/>
      <w:r w:rsidRPr="00042CF9">
        <w:rPr>
          <w:color w:val="auto"/>
          <w:sz w:val="32"/>
          <w:szCs w:val="32"/>
          <w:u w:val="single"/>
        </w:rPr>
        <w:t>Gaps in Existing Research</w:t>
      </w:r>
      <w:bookmarkEnd w:id="9"/>
      <w:r w:rsidRPr="00042CF9">
        <w:rPr>
          <w:color w:val="auto"/>
          <w:sz w:val="32"/>
          <w:szCs w:val="32"/>
          <w:u w:val="single"/>
        </w:rPr>
        <w:t xml:space="preserve"> </w:t>
      </w:r>
    </w:p>
    <w:p w14:paraId="407B17C9" w14:textId="77777777" w:rsidR="00EC2812" w:rsidRPr="00042CF9" w:rsidRDefault="00EC2812" w:rsidP="00EC2812">
      <w:pPr>
        <w:rPr>
          <w:sz w:val="24"/>
          <w:szCs w:val="24"/>
        </w:rPr>
      </w:pPr>
      <w:r w:rsidRPr="00042CF9">
        <w:rPr>
          <w:sz w:val="24"/>
          <w:szCs w:val="24"/>
        </w:rPr>
        <w:t xml:space="preserve">Whilst there is a significant range of research surrounding stressors that could affect mental health, and operational demands. It seems apparent that there is a research gap of solutions to these issues. Whilst there have been some systems set up for officers, it can clearly be seen that they are only in the case where breaking point could be apparent. This could almost seem like a final breaking point solution, which could have been prevented with the set-up of prevention systems earlier on. Furthermore, with it being noted that police officers are seeing more demand than ever before, we believe there should be a system in place to support all officers, not just the ones that have reached a crisis state. The systems and structures that are in place appear to be inconsistent with the evidence that is being presented. Furthermore, there will be differences in level of mental health care between forces and areas. The lack of </w:t>
      </w:r>
      <w:r w:rsidRPr="00042CF9">
        <w:rPr>
          <w:sz w:val="24"/>
          <w:szCs w:val="24"/>
        </w:rPr>
        <w:lastRenderedPageBreak/>
        <w:t xml:space="preserve">enforced standards of practice in the care and wellbeing of officers and staff, results in a national disparity which would be difficult to research. </w:t>
      </w:r>
    </w:p>
    <w:p w14:paraId="4D4C41BA" w14:textId="77777777" w:rsidR="00EC2812" w:rsidRPr="00042CF9" w:rsidRDefault="00EC2812" w:rsidP="00EC2812">
      <w:pPr>
        <w:rPr>
          <w:sz w:val="24"/>
          <w:szCs w:val="24"/>
        </w:rPr>
      </w:pPr>
      <w:r w:rsidRPr="00042CF9">
        <w:rPr>
          <w:sz w:val="24"/>
          <w:szCs w:val="24"/>
        </w:rPr>
        <w:t xml:space="preserve">Finally, the image painted by the literature poses a juxtaposition. By this it is meant that the statistics and evidence show that police officers and staff are struggling. However, the systems in place to support do not seem to be built in a way in which they can assist. This poses an issue as these systems that were built to support only those at crisis point, will eventually fill due to more police officers reaching that point. </w:t>
      </w:r>
    </w:p>
    <w:p w14:paraId="01824FE5" w14:textId="77777777" w:rsidR="00EC2812" w:rsidRPr="00042CF9" w:rsidRDefault="00EC2812" w:rsidP="00EC2812">
      <w:pPr>
        <w:rPr>
          <w:sz w:val="24"/>
          <w:szCs w:val="24"/>
        </w:rPr>
      </w:pPr>
    </w:p>
    <w:p w14:paraId="7F3FB710" w14:textId="77777777" w:rsidR="00EC2812" w:rsidRPr="00042CF9" w:rsidRDefault="00EC2812" w:rsidP="00EC2812">
      <w:pPr>
        <w:pStyle w:val="Heading2"/>
        <w:rPr>
          <w:rFonts w:asciiTheme="minorHAnsi" w:hAnsiTheme="minorHAnsi"/>
          <w:color w:val="auto"/>
          <w:sz w:val="36"/>
          <w:szCs w:val="36"/>
          <w:u w:val="single"/>
        </w:rPr>
      </w:pPr>
      <w:bookmarkStart w:id="10" w:name="_Toc233635572"/>
      <w:r w:rsidRPr="00042CF9">
        <w:rPr>
          <w:rFonts w:asciiTheme="minorHAnsi" w:hAnsiTheme="minorHAnsi"/>
          <w:color w:val="auto"/>
          <w:sz w:val="36"/>
          <w:szCs w:val="36"/>
          <w:u w:val="single"/>
        </w:rPr>
        <w:t>Methodology</w:t>
      </w:r>
      <w:bookmarkEnd w:id="10"/>
      <w:r w:rsidRPr="00042CF9">
        <w:rPr>
          <w:rFonts w:asciiTheme="minorHAnsi" w:hAnsiTheme="minorHAnsi"/>
          <w:color w:val="auto"/>
          <w:sz w:val="36"/>
          <w:szCs w:val="36"/>
          <w:u w:val="single"/>
        </w:rPr>
        <w:t xml:space="preserve"> </w:t>
      </w:r>
    </w:p>
    <w:p w14:paraId="4A5EEDD4" w14:textId="77777777" w:rsidR="00EC2812" w:rsidRPr="00042CF9" w:rsidRDefault="00EC2812" w:rsidP="00EC2812">
      <w:pPr>
        <w:rPr>
          <w:sz w:val="24"/>
          <w:szCs w:val="24"/>
        </w:rPr>
      </w:pPr>
      <w:r w:rsidRPr="00042CF9">
        <w:rPr>
          <w:sz w:val="24"/>
          <w:szCs w:val="24"/>
        </w:rPr>
        <w:t xml:space="preserve">This dissertation adopts a qualitative research approach based primarily on secondary sources. The qualitative approach was concluded to be the most appropriate method as it seeks to understand and evaluate the effectiveness of the wellbeing support provided throughout England and Wales rather than to measure variables. Furthermore, this also gives my research space to interpret and critically analyse existing evidence, policies and papers relating to the mental health and wellbeing of police officers and staff. </w:t>
      </w:r>
    </w:p>
    <w:p w14:paraId="36D6BD8D" w14:textId="77777777" w:rsidR="00EC2812" w:rsidRPr="00042CF9" w:rsidRDefault="00EC2812" w:rsidP="00EC2812">
      <w:pPr>
        <w:rPr>
          <w:sz w:val="24"/>
          <w:szCs w:val="24"/>
        </w:rPr>
      </w:pPr>
      <w:r w:rsidRPr="00042CF9">
        <w:rPr>
          <w:sz w:val="24"/>
          <w:szCs w:val="24"/>
        </w:rPr>
        <w:t xml:space="preserve">The dissertation itself utilises many secondary research methods, drawing upon a range of academic and professional sources. These include journal articles, books, government publications and reports produced by policing organisations. Secondary research was chosen as it allows for examination of a broad range of perspectives while remaining practical and realistic within the scope and time constraints of an undergraduate dissertation. </w:t>
      </w:r>
    </w:p>
    <w:p w14:paraId="67329466" w14:textId="77777777" w:rsidR="00EC2812" w:rsidRPr="00042CF9" w:rsidRDefault="00EC2812" w:rsidP="00EC2812">
      <w:pPr>
        <w:rPr>
          <w:sz w:val="24"/>
          <w:szCs w:val="24"/>
        </w:rPr>
      </w:pPr>
      <w:r w:rsidRPr="00042CF9">
        <w:rPr>
          <w:sz w:val="24"/>
          <w:szCs w:val="24"/>
        </w:rPr>
        <w:t xml:space="preserve">In addition to this, the use of secondary data avoids a number of ethical concerns associated with primary research of this nature. Due to the subject nature, it was feared that research involving police officers on issues of this nature may raise issues relating to informed consent, confidentiality and the potential to cause psychological impact by discussing sensitive experiences such as trauma, violence, burnout and operational stress. Furthermore, it was a concern that officers may choose not to disclose negative experience due to concerns surrounding stigma or professional reputation. The use of secondary sources therefore provides an ethically appropriate means of examining the research topic, whilst avoiding any risk of causing further unintentional harm. </w:t>
      </w:r>
    </w:p>
    <w:p w14:paraId="1A740684" w14:textId="77777777" w:rsidR="00EC2812" w:rsidRPr="00042CF9" w:rsidRDefault="00EC2812" w:rsidP="00EC2812">
      <w:pPr>
        <w:rPr>
          <w:sz w:val="24"/>
          <w:szCs w:val="24"/>
        </w:rPr>
      </w:pPr>
      <w:r w:rsidRPr="00042CF9">
        <w:rPr>
          <w:sz w:val="24"/>
          <w:szCs w:val="24"/>
        </w:rPr>
        <w:t xml:space="preserve">To ensure the relevance and quality of the literature relevant criteria was established. Sources were included where they focused on police officers in England and Wales or addressed issues relating to wellbeing or mental health. </w:t>
      </w:r>
    </w:p>
    <w:p w14:paraId="702ABA49" w14:textId="77777777" w:rsidR="00EC2812" w:rsidRPr="00042CF9" w:rsidRDefault="00EC2812" w:rsidP="00EC2812">
      <w:pPr>
        <w:rPr>
          <w:sz w:val="24"/>
          <w:szCs w:val="24"/>
        </w:rPr>
      </w:pPr>
      <w:r w:rsidRPr="00042CF9">
        <w:rPr>
          <w:sz w:val="24"/>
          <w:szCs w:val="24"/>
        </w:rPr>
        <w:t xml:space="preserve">There are several limitations associated with this methodology that should be acknowledged. As research relies solely on secondary data, the findings are depended on the quality and availability of preexisting academic and professional literature. Furthermore, the experiences of individual police officers and staff could not be explored directly through primary research methods. However, it should be noted that I </w:t>
      </w:r>
      <w:r w:rsidRPr="00042CF9">
        <w:rPr>
          <w:sz w:val="24"/>
          <w:szCs w:val="24"/>
        </w:rPr>
        <w:lastRenderedPageBreak/>
        <w:t>have been able to locate secondary research which highlights key statements from interviews with police officers on the issue of mental health and wellbeing. Despite these limitations, the use of secondary research enables us to provide a comprehensive overview of current evidence regarding police wellbeing and mental health in England and Wales.</w:t>
      </w:r>
    </w:p>
    <w:p w14:paraId="32397589" w14:textId="77777777" w:rsidR="00EC2812" w:rsidRDefault="00EC2812" w:rsidP="00EC2812">
      <w:pPr>
        <w:rPr>
          <w:sz w:val="24"/>
          <w:szCs w:val="24"/>
        </w:rPr>
      </w:pPr>
    </w:p>
    <w:p w14:paraId="7FE69B23" w14:textId="77777777" w:rsidR="001F7C17" w:rsidRDefault="001F7C17" w:rsidP="00EC2812">
      <w:pPr>
        <w:rPr>
          <w:sz w:val="24"/>
          <w:szCs w:val="24"/>
        </w:rPr>
      </w:pPr>
    </w:p>
    <w:p w14:paraId="75193DD8" w14:textId="77777777" w:rsidR="001F7C17" w:rsidRDefault="001F7C17" w:rsidP="00EC2812">
      <w:pPr>
        <w:rPr>
          <w:sz w:val="24"/>
          <w:szCs w:val="24"/>
        </w:rPr>
      </w:pPr>
    </w:p>
    <w:p w14:paraId="7531DA58" w14:textId="77777777" w:rsidR="001F7C17" w:rsidRDefault="001F7C17" w:rsidP="00EC2812">
      <w:pPr>
        <w:rPr>
          <w:sz w:val="24"/>
          <w:szCs w:val="24"/>
        </w:rPr>
      </w:pPr>
    </w:p>
    <w:p w14:paraId="62E2CB61" w14:textId="77777777" w:rsidR="001F7C17" w:rsidRDefault="001F7C17" w:rsidP="00EC2812">
      <w:pPr>
        <w:rPr>
          <w:sz w:val="24"/>
          <w:szCs w:val="24"/>
        </w:rPr>
      </w:pPr>
    </w:p>
    <w:p w14:paraId="6C080BF7" w14:textId="77777777" w:rsidR="001F7C17" w:rsidRDefault="001F7C17" w:rsidP="00EC2812">
      <w:pPr>
        <w:rPr>
          <w:sz w:val="24"/>
          <w:szCs w:val="24"/>
        </w:rPr>
      </w:pPr>
    </w:p>
    <w:p w14:paraId="31333CE8" w14:textId="77777777" w:rsidR="001F7C17" w:rsidRDefault="001F7C17" w:rsidP="00EC2812">
      <w:pPr>
        <w:rPr>
          <w:sz w:val="24"/>
          <w:szCs w:val="24"/>
        </w:rPr>
      </w:pPr>
    </w:p>
    <w:p w14:paraId="53134A78" w14:textId="77777777" w:rsidR="001F7C17" w:rsidRDefault="001F7C17" w:rsidP="00EC2812">
      <w:pPr>
        <w:rPr>
          <w:sz w:val="24"/>
          <w:szCs w:val="24"/>
        </w:rPr>
      </w:pPr>
    </w:p>
    <w:p w14:paraId="2F76DA45" w14:textId="77777777" w:rsidR="001F7C17" w:rsidRDefault="001F7C17" w:rsidP="00EC2812">
      <w:pPr>
        <w:rPr>
          <w:sz w:val="24"/>
          <w:szCs w:val="24"/>
        </w:rPr>
      </w:pPr>
    </w:p>
    <w:p w14:paraId="681AE509" w14:textId="77777777" w:rsidR="001F7C17" w:rsidRDefault="001F7C17" w:rsidP="00EC2812">
      <w:pPr>
        <w:rPr>
          <w:sz w:val="24"/>
          <w:szCs w:val="24"/>
        </w:rPr>
      </w:pPr>
    </w:p>
    <w:p w14:paraId="4E036CDD" w14:textId="77777777" w:rsidR="001F7C17" w:rsidRDefault="001F7C17" w:rsidP="00EC2812">
      <w:pPr>
        <w:rPr>
          <w:sz w:val="24"/>
          <w:szCs w:val="24"/>
        </w:rPr>
      </w:pPr>
    </w:p>
    <w:p w14:paraId="67D72F6F" w14:textId="77777777" w:rsidR="001F7C17" w:rsidRDefault="001F7C17" w:rsidP="00EC2812">
      <w:pPr>
        <w:rPr>
          <w:sz w:val="24"/>
          <w:szCs w:val="24"/>
        </w:rPr>
      </w:pPr>
    </w:p>
    <w:p w14:paraId="5AF1BEE8" w14:textId="77777777" w:rsidR="001F7C17" w:rsidRDefault="001F7C17" w:rsidP="00EC2812">
      <w:pPr>
        <w:rPr>
          <w:sz w:val="24"/>
          <w:szCs w:val="24"/>
        </w:rPr>
      </w:pPr>
    </w:p>
    <w:p w14:paraId="081F1268" w14:textId="77777777" w:rsidR="001F7C17" w:rsidRDefault="001F7C17" w:rsidP="00EC2812">
      <w:pPr>
        <w:rPr>
          <w:sz w:val="24"/>
          <w:szCs w:val="24"/>
        </w:rPr>
      </w:pPr>
    </w:p>
    <w:p w14:paraId="60131D4F" w14:textId="77777777" w:rsidR="001F7C17" w:rsidRDefault="001F7C17" w:rsidP="00EC2812">
      <w:pPr>
        <w:rPr>
          <w:sz w:val="24"/>
          <w:szCs w:val="24"/>
        </w:rPr>
      </w:pPr>
    </w:p>
    <w:p w14:paraId="0709DECA" w14:textId="77777777" w:rsidR="001F7C17" w:rsidRDefault="001F7C17" w:rsidP="00EC2812">
      <w:pPr>
        <w:rPr>
          <w:sz w:val="24"/>
          <w:szCs w:val="24"/>
        </w:rPr>
      </w:pPr>
    </w:p>
    <w:p w14:paraId="5F233DC7" w14:textId="77777777" w:rsidR="001F7C17" w:rsidRDefault="001F7C17" w:rsidP="00EC2812">
      <w:pPr>
        <w:rPr>
          <w:sz w:val="24"/>
          <w:szCs w:val="24"/>
        </w:rPr>
      </w:pPr>
    </w:p>
    <w:p w14:paraId="60844861" w14:textId="77777777" w:rsidR="001F7C17" w:rsidRDefault="001F7C17" w:rsidP="00EC2812">
      <w:pPr>
        <w:rPr>
          <w:sz w:val="24"/>
          <w:szCs w:val="24"/>
        </w:rPr>
      </w:pPr>
    </w:p>
    <w:p w14:paraId="0722F2F1" w14:textId="77777777" w:rsidR="001F7C17" w:rsidRDefault="001F7C17" w:rsidP="00EC2812">
      <w:pPr>
        <w:rPr>
          <w:sz w:val="24"/>
          <w:szCs w:val="24"/>
        </w:rPr>
      </w:pPr>
    </w:p>
    <w:p w14:paraId="25466BB4" w14:textId="77777777" w:rsidR="001F7C17" w:rsidRDefault="001F7C17" w:rsidP="00EC2812">
      <w:pPr>
        <w:rPr>
          <w:sz w:val="24"/>
          <w:szCs w:val="24"/>
        </w:rPr>
      </w:pPr>
    </w:p>
    <w:p w14:paraId="2654EF30" w14:textId="77777777" w:rsidR="001F7C17" w:rsidRDefault="001F7C17" w:rsidP="00EC2812">
      <w:pPr>
        <w:rPr>
          <w:sz w:val="24"/>
          <w:szCs w:val="24"/>
        </w:rPr>
      </w:pPr>
    </w:p>
    <w:p w14:paraId="26B3C1C0" w14:textId="77777777" w:rsidR="001F7C17" w:rsidRDefault="001F7C17" w:rsidP="00EC2812">
      <w:pPr>
        <w:rPr>
          <w:sz w:val="24"/>
          <w:szCs w:val="24"/>
        </w:rPr>
      </w:pPr>
    </w:p>
    <w:p w14:paraId="3BB39D29" w14:textId="77777777" w:rsidR="001F7C17" w:rsidRDefault="001F7C17" w:rsidP="00EC2812">
      <w:pPr>
        <w:rPr>
          <w:sz w:val="24"/>
          <w:szCs w:val="24"/>
        </w:rPr>
      </w:pPr>
    </w:p>
    <w:p w14:paraId="51ABA1D8" w14:textId="77777777" w:rsidR="001F7C17" w:rsidRDefault="001F7C17" w:rsidP="00EC2812">
      <w:pPr>
        <w:rPr>
          <w:sz w:val="24"/>
          <w:szCs w:val="24"/>
        </w:rPr>
      </w:pPr>
    </w:p>
    <w:p w14:paraId="3281D999" w14:textId="77777777" w:rsidR="001F7C17" w:rsidRDefault="001F7C17" w:rsidP="00EC2812">
      <w:pPr>
        <w:rPr>
          <w:sz w:val="24"/>
          <w:szCs w:val="24"/>
        </w:rPr>
      </w:pPr>
    </w:p>
    <w:p w14:paraId="60FF1F95" w14:textId="77777777" w:rsidR="001F7C17" w:rsidRDefault="001F7C17" w:rsidP="00EC2812">
      <w:pPr>
        <w:rPr>
          <w:sz w:val="24"/>
          <w:szCs w:val="24"/>
        </w:rPr>
      </w:pPr>
    </w:p>
    <w:p w14:paraId="3F515EA9" w14:textId="77777777" w:rsidR="001F7C17" w:rsidRDefault="001F7C17" w:rsidP="00EC2812">
      <w:pPr>
        <w:rPr>
          <w:sz w:val="24"/>
          <w:szCs w:val="24"/>
        </w:rPr>
      </w:pPr>
    </w:p>
    <w:p w14:paraId="4220A1D2" w14:textId="77777777" w:rsidR="001F7C17" w:rsidRPr="00042CF9" w:rsidRDefault="001F7C17" w:rsidP="00EC2812">
      <w:pPr>
        <w:rPr>
          <w:sz w:val="24"/>
          <w:szCs w:val="24"/>
        </w:rPr>
      </w:pPr>
    </w:p>
    <w:p w14:paraId="615EDBB7" w14:textId="3BDD018B" w:rsidR="00EC2812" w:rsidRPr="00E14E42" w:rsidRDefault="00EC2812" w:rsidP="00EC2812">
      <w:pPr>
        <w:pStyle w:val="Heading2"/>
        <w:rPr>
          <w:rFonts w:asciiTheme="minorHAnsi" w:hAnsiTheme="minorHAnsi"/>
          <w:color w:val="auto"/>
          <w:u w:val="single"/>
        </w:rPr>
      </w:pPr>
      <w:bookmarkStart w:id="11" w:name="_Toc233635573"/>
      <w:r w:rsidRPr="00E14E42">
        <w:rPr>
          <w:rFonts w:asciiTheme="minorHAnsi" w:hAnsiTheme="minorHAnsi"/>
          <w:color w:val="auto"/>
          <w:u w:val="single"/>
        </w:rPr>
        <w:t>Chapter 1</w:t>
      </w:r>
      <w:r w:rsidR="00F01485">
        <w:rPr>
          <w:rFonts w:asciiTheme="minorHAnsi" w:hAnsiTheme="minorHAnsi"/>
          <w:color w:val="auto"/>
          <w:u w:val="single"/>
        </w:rPr>
        <w:t>:</w:t>
      </w:r>
      <w:r w:rsidRPr="00E14E42">
        <w:rPr>
          <w:rFonts w:asciiTheme="minorHAnsi" w:hAnsiTheme="minorHAnsi"/>
          <w:color w:val="auto"/>
          <w:u w:val="single"/>
        </w:rPr>
        <w:t xml:space="preserve"> What Wellbeing Challenges do Police Officers in England and Wales Face?</w:t>
      </w:r>
      <w:bookmarkEnd w:id="11"/>
      <w:r w:rsidRPr="00E14E42">
        <w:rPr>
          <w:rFonts w:asciiTheme="minorHAnsi" w:hAnsiTheme="minorHAnsi"/>
          <w:color w:val="auto"/>
          <w:u w:val="single"/>
        </w:rPr>
        <w:t xml:space="preserve"> </w:t>
      </w:r>
    </w:p>
    <w:p w14:paraId="0F1FD83F" w14:textId="77777777" w:rsidR="00EC2812" w:rsidRPr="00042CF9" w:rsidRDefault="00EC2812" w:rsidP="00EC2812">
      <w:pPr>
        <w:rPr>
          <w:sz w:val="24"/>
          <w:szCs w:val="24"/>
        </w:rPr>
      </w:pPr>
      <w:r w:rsidRPr="00042CF9">
        <w:rPr>
          <w:sz w:val="24"/>
          <w:szCs w:val="24"/>
        </w:rPr>
        <w:t xml:space="preserve">When discussing wellbeing and mental health of police officers in England and Wales, it is important to establish why police officers could face more of a challenge than other professions. It is undoubted that every profession could have an impact on an individual’s mental health. As already been summarised, stress at work is a key contributing factor to an individual’s mental health. Toxic work cultures, operational stress and organisational structures, all have a role in contributing to stress is any profession. However, it can be argued that those in the emergency service sectors such as the police, fire and ambulance service are also faced with other contributing factors which could affect their mental health. </w:t>
      </w:r>
    </w:p>
    <w:p w14:paraId="53B7976B" w14:textId="77777777" w:rsidR="00EC2812" w:rsidRPr="00042CF9" w:rsidRDefault="00EC2812" w:rsidP="00EC2812">
      <w:pPr>
        <w:rPr>
          <w:sz w:val="24"/>
          <w:szCs w:val="24"/>
        </w:rPr>
      </w:pPr>
      <w:r w:rsidRPr="00042CF9">
        <w:rPr>
          <w:sz w:val="24"/>
          <w:szCs w:val="24"/>
        </w:rPr>
        <w:t xml:space="preserve">This chapter will establish the challenges that can contribute to a negative and effected mental health. It will do this by looking at areas such as trauma exposure, organisational pressures, the mental and physical consequences of stress and finally why officers may struggle to seek help and support. </w:t>
      </w:r>
    </w:p>
    <w:p w14:paraId="4538B5FE" w14:textId="77777777" w:rsidR="00EC2812" w:rsidRPr="00042CF9" w:rsidRDefault="00EC2812" w:rsidP="00EC2812">
      <w:pPr>
        <w:rPr>
          <w:sz w:val="24"/>
          <w:szCs w:val="24"/>
        </w:rPr>
      </w:pPr>
      <w:r w:rsidRPr="00042CF9">
        <w:rPr>
          <w:sz w:val="24"/>
          <w:szCs w:val="24"/>
        </w:rPr>
        <w:t xml:space="preserve">This will help to conclude that officers in England and Wales do experience unprecedented stress and strain on their mental health and wellbeing. </w:t>
      </w:r>
    </w:p>
    <w:p w14:paraId="2BAAAE1C" w14:textId="77777777" w:rsidR="00EC2812" w:rsidRPr="00042CF9" w:rsidRDefault="00EC2812" w:rsidP="00EC2812">
      <w:pPr>
        <w:rPr>
          <w:sz w:val="24"/>
          <w:szCs w:val="24"/>
        </w:rPr>
      </w:pPr>
    </w:p>
    <w:p w14:paraId="4DE64409" w14:textId="77777777" w:rsidR="00EC2812" w:rsidRPr="00E14E42" w:rsidRDefault="00EC2812" w:rsidP="00EC2812">
      <w:pPr>
        <w:pStyle w:val="Heading3"/>
        <w:rPr>
          <w:color w:val="auto"/>
          <w:u w:val="single"/>
        </w:rPr>
      </w:pPr>
      <w:bookmarkStart w:id="12" w:name="_Toc233635574"/>
      <w:r w:rsidRPr="00E14E42">
        <w:rPr>
          <w:color w:val="auto"/>
          <w:u w:val="single"/>
        </w:rPr>
        <w:t>What Makes Policing a High-Stress Profession?</w:t>
      </w:r>
      <w:bookmarkEnd w:id="12"/>
      <w:r w:rsidRPr="00E14E42">
        <w:rPr>
          <w:color w:val="auto"/>
          <w:u w:val="single"/>
        </w:rPr>
        <w:t xml:space="preserve"> </w:t>
      </w:r>
    </w:p>
    <w:p w14:paraId="15CCDB46" w14:textId="77777777" w:rsidR="00EC2812" w:rsidRPr="00042CF9" w:rsidRDefault="00EC2812" w:rsidP="00EC2812">
      <w:pPr>
        <w:rPr>
          <w:sz w:val="24"/>
          <w:szCs w:val="24"/>
        </w:rPr>
      </w:pPr>
      <w:r w:rsidRPr="00042CF9">
        <w:rPr>
          <w:sz w:val="24"/>
          <w:szCs w:val="24"/>
        </w:rPr>
        <w:t xml:space="preserve">Working in the emergency service sector, differs from many other professions. The role especially in recent years has become one in which is faced with severe violence, danger and trauma. Whilst the calls and the types of crime are becoming more violent, it has also been seen that there has been a rise in violence against officers themselves. It has been found by Cleveland Police Federation that over the past year (2024-2025) there were “48,888 assaults on UK Police Officers” (Cleveland Police Federation, 2025) recorded, which works out at an officer’s being assaulted on average every 10 minutes. This unpredictability also adds a further risk and stress factor which many other professions do not experience. </w:t>
      </w:r>
    </w:p>
    <w:p w14:paraId="6F04C346" w14:textId="1871A26B" w:rsidR="00EC2812" w:rsidRPr="00042CF9" w:rsidRDefault="00EC2812" w:rsidP="00EC2812">
      <w:pPr>
        <w:rPr>
          <w:sz w:val="24"/>
          <w:szCs w:val="24"/>
        </w:rPr>
      </w:pPr>
      <w:r w:rsidRPr="00042CF9">
        <w:rPr>
          <w:sz w:val="24"/>
          <w:szCs w:val="24"/>
        </w:rPr>
        <w:t xml:space="preserve">To add to this the demands on emergency services has grown considerably. Whilst data is difficult to ascertain, it can be seen from research by Norfolk Police Federation that 89.8% of officers surveyed believe that there are “not enough of them to manage the demands faced by their team or unit” (Norfolk Police Federation, 2024). This adds more stress onto the officers due to the fact that they are simply stretched. Since COVID-19 there has also been a rise in lone crewing, with new research revealing that “76.1% of respondents from revenant roles indicated that they are often or always single crewed” (Norfolk Police Federation, 2024). Single crewing organisationally is a smarter way to </w:t>
      </w:r>
      <w:r w:rsidRPr="00042CF9">
        <w:rPr>
          <w:sz w:val="24"/>
          <w:szCs w:val="24"/>
        </w:rPr>
        <w:lastRenderedPageBreak/>
        <w:t xml:space="preserve">spread officers across multiple jobs and </w:t>
      </w:r>
      <w:r w:rsidR="00F8760F" w:rsidRPr="00042CF9">
        <w:rPr>
          <w:sz w:val="24"/>
          <w:szCs w:val="24"/>
        </w:rPr>
        <w:t>calls;</w:t>
      </w:r>
      <w:r w:rsidRPr="00042CF9">
        <w:rPr>
          <w:sz w:val="24"/>
          <w:szCs w:val="24"/>
        </w:rPr>
        <w:t xml:space="preserve"> however, it poses further risk of harm and danger due to the officer being vulnerable. </w:t>
      </w:r>
    </w:p>
    <w:p w14:paraId="24C45323" w14:textId="77777777" w:rsidR="00EC2812" w:rsidRPr="00042CF9" w:rsidRDefault="00EC2812" w:rsidP="00EC2812">
      <w:pPr>
        <w:rPr>
          <w:sz w:val="24"/>
          <w:szCs w:val="24"/>
        </w:rPr>
      </w:pPr>
    </w:p>
    <w:p w14:paraId="1AB61F30" w14:textId="77777777" w:rsidR="00EC2812" w:rsidRPr="00042CF9" w:rsidRDefault="00EC2812" w:rsidP="00EC2812">
      <w:pPr>
        <w:rPr>
          <w:sz w:val="24"/>
          <w:szCs w:val="24"/>
        </w:rPr>
      </w:pPr>
      <w:r w:rsidRPr="00042CF9">
        <w:rPr>
          <w:sz w:val="24"/>
          <w:szCs w:val="24"/>
        </w:rPr>
        <w:t xml:space="preserve">The Police Federation for England and Wales National Vice Chair Ché Donald, spoke on this at length when this research was published. He stated; </w:t>
      </w:r>
    </w:p>
    <w:p w14:paraId="57D73420" w14:textId="0459FA58" w:rsidR="00EC2812" w:rsidRPr="00042CF9" w:rsidRDefault="00EC2812" w:rsidP="00EC2812">
      <w:pPr>
        <w:ind w:left="720"/>
        <w:rPr>
          <w:sz w:val="24"/>
          <w:szCs w:val="24"/>
        </w:rPr>
      </w:pPr>
      <w:r w:rsidRPr="00042CF9">
        <w:rPr>
          <w:sz w:val="24"/>
          <w:szCs w:val="24"/>
        </w:rPr>
        <w:t xml:space="preserve">‘When officers work </w:t>
      </w:r>
      <w:r w:rsidR="000242BB" w:rsidRPr="00042CF9">
        <w:rPr>
          <w:sz w:val="24"/>
          <w:szCs w:val="24"/>
        </w:rPr>
        <w:t>alone,</w:t>
      </w:r>
      <w:r w:rsidRPr="00042CF9">
        <w:rPr>
          <w:sz w:val="24"/>
          <w:szCs w:val="24"/>
        </w:rPr>
        <w:t xml:space="preserve"> they are undoubtedly exposed to increased risk- for them and the public, not to mention the detrimental effect on their overall health and wellbeing. It’s quite simple- policing is dangerous in every sense, and whilst single-crewing may work for some forces and certain types of enquiries, it is not acceptable the majority of the time’ (Norfolk Police Federation, 2024)</w:t>
      </w:r>
    </w:p>
    <w:p w14:paraId="75F79899" w14:textId="28777336" w:rsidR="00EC2812" w:rsidRPr="00042CF9" w:rsidRDefault="00EC2812" w:rsidP="00EC2812">
      <w:pPr>
        <w:ind w:left="720"/>
        <w:rPr>
          <w:sz w:val="24"/>
          <w:szCs w:val="24"/>
        </w:rPr>
      </w:pPr>
      <w:r w:rsidRPr="00042CF9">
        <w:rPr>
          <w:sz w:val="24"/>
          <w:szCs w:val="24"/>
        </w:rPr>
        <w:t xml:space="preserve">‘Forces are having their hands forced as they struggle to meet the increased demands placed on them, but this false economy of </w:t>
      </w:r>
      <w:r w:rsidR="000242BB" w:rsidRPr="00042CF9">
        <w:rPr>
          <w:sz w:val="24"/>
          <w:szCs w:val="24"/>
        </w:rPr>
        <w:t>single crewing</w:t>
      </w:r>
      <w:r w:rsidRPr="00042CF9">
        <w:rPr>
          <w:sz w:val="24"/>
          <w:szCs w:val="24"/>
        </w:rPr>
        <w:t xml:space="preserve"> merely creates the illusion of public safety. Quite simply this is not sustainable and officers are suffering’ (Norfolk Police Federation, 2024)</w:t>
      </w:r>
    </w:p>
    <w:p w14:paraId="36A611C8" w14:textId="77777777" w:rsidR="00EC2812" w:rsidRPr="00042CF9" w:rsidRDefault="00EC2812" w:rsidP="00EC2812">
      <w:pPr>
        <w:ind w:left="720"/>
        <w:rPr>
          <w:sz w:val="24"/>
          <w:szCs w:val="24"/>
        </w:rPr>
      </w:pPr>
    </w:p>
    <w:p w14:paraId="1C04E439" w14:textId="236BEFA8" w:rsidR="00EC2812" w:rsidRPr="00042CF9" w:rsidRDefault="00EC2812" w:rsidP="00EC2812">
      <w:pPr>
        <w:rPr>
          <w:sz w:val="24"/>
          <w:szCs w:val="24"/>
        </w:rPr>
      </w:pPr>
      <w:r w:rsidRPr="00042CF9">
        <w:rPr>
          <w:sz w:val="24"/>
          <w:szCs w:val="24"/>
        </w:rPr>
        <w:t xml:space="preserve">This alone perfectly highlights why there are wellbeing challenges that arise from the role of policing. There is constant stress that a situation is going to become unpredictable or volatile. There is concern regarding single crewing and what risks that puts an individual officer in. </w:t>
      </w:r>
      <w:r w:rsidR="001F7C17" w:rsidRPr="00042CF9">
        <w:rPr>
          <w:sz w:val="24"/>
          <w:szCs w:val="24"/>
        </w:rPr>
        <w:t>Furthermore,</w:t>
      </w:r>
      <w:r w:rsidRPr="00042CF9">
        <w:rPr>
          <w:sz w:val="24"/>
          <w:szCs w:val="24"/>
        </w:rPr>
        <w:t xml:space="preserve"> this does not take into the account the pressure of constant decision making and the responsibility for public safety. As highlighted by Ché Donald, single crewing causes increased risk for both officers and the public, however as seen from the data regarding demands, it can be seen that it is at current the only solution forward.</w:t>
      </w:r>
    </w:p>
    <w:p w14:paraId="02B42BE3" w14:textId="77777777" w:rsidR="00EC2812" w:rsidRPr="00042CF9" w:rsidRDefault="00EC2812" w:rsidP="00EC2812">
      <w:pPr>
        <w:rPr>
          <w:sz w:val="24"/>
          <w:szCs w:val="24"/>
        </w:rPr>
      </w:pPr>
      <w:r w:rsidRPr="00042CF9">
        <w:rPr>
          <w:sz w:val="24"/>
          <w:szCs w:val="24"/>
        </w:rPr>
        <w:t>Unfortunately, it can be evaluated from this that stress in policing is not occasional but built into the role itself. Despite this, there are clear ways this burden could be eased, such as the recruitment of more officers nationwide to prevent single crewing.</w:t>
      </w:r>
    </w:p>
    <w:p w14:paraId="55045A63" w14:textId="77777777" w:rsidR="00EC2812" w:rsidRPr="00042CF9" w:rsidRDefault="00EC2812" w:rsidP="00EC2812">
      <w:pPr>
        <w:rPr>
          <w:sz w:val="24"/>
          <w:szCs w:val="24"/>
        </w:rPr>
      </w:pPr>
      <w:r w:rsidRPr="00042CF9">
        <w:rPr>
          <w:sz w:val="24"/>
          <w:szCs w:val="24"/>
        </w:rPr>
        <w:t xml:space="preserve"> </w:t>
      </w:r>
    </w:p>
    <w:p w14:paraId="230C6747" w14:textId="77777777" w:rsidR="00EC2812" w:rsidRPr="00E14E42" w:rsidRDefault="00EC2812" w:rsidP="00EC2812">
      <w:pPr>
        <w:pStyle w:val="Heading3"/>
        <w:rPr>
          <w:color w:val="auto"/>
          <w:u w:val="single"/>
        </w:rPr>
      </w:pPr>
      <w:bookmarkStart w:id="13" w:name="_Toc233635575"/>
      <w:r w:rsidRPr="00E14E42">
        <w:rPr>
          <w:color w:val="auto"/>
          <w:u w:val="single"/>
        </w:rPr>
        <w:t>How Does Trauma Exposure Affect Officers?</w:t>
      </w:r>
      <w:bookmarkEnd w:id="13"/>
    </w:p>
    <w:p w14:paraId="2DE2DB12" w14:textId="2F4466F1" w:rsidR="00EC2812" w:rsidRPr="00042CF9" w:rsidRDefault="00EC2812" w:rsidP="00EC2812">
      <w:pPr>
        <w:rPr>
          <w:sz w:val="24"/>
          <w:szCs w:val="24"/>
        </w:rPr>
      </w:pPr>
      <w:r w:rsidRPr="00042CF9">
        <w:rPr>
          <w:sz w:val="24"/>
          <w:szCs w:val="24"/>
        </w:rPr>
        <w:t xml:space="preserve">It has been found through research conducted by Hofer et al, that trauma exposure and deteriorations in mental health are linked. As part of the role as a police officer, they are frequently exposed to trauma. Rape, child abuse, homicide and deadly car crashes are just a few examples of traumatic incidents that police officers may have to respond to. Furthermore, on the job physical injury can also cause trauma related responses. The chronic exposure to “direct and secondary trauma increase the risk for mental health concerns such as </w:t>
      </w:r>
      <w:r w:rsidR="00F01485" w:rsidRPr="00042CF9">
        <w:rPr>
          <w:sz w:val="24"/>
          <w:szCs w:val="24"/>
        </w:rPr>
        <w:t>post-traumatic</w:t>
      </w:r>
      <w:r w:rsidRPr="00042CF9">
        <w:rPr>
          <w:sz w:val="24"/>
          <w:szCs w:val="24"/>
        </w:rPr>
        <w:t xml:space="preserve"> stress disorder (PTSD), substance abuse, depression, and physiological changes such as cardiovascular reactivity and rising cortisol levels” (Hofer et al, 2021).</w:t>
      </w:r>
    </w:p>
    <w:p w14:paraId="72FB17EE" w14:textId="77777777" w:rsidR="00EC2812" w:rsidRPr="00042CF9" w:rsidRDefault="00EC2812" w:rsidP="00EC2812">
      <w:pPr>
        <w:rPr>
          <w:sz w:val="24"/>
          <w:szCs w:val="24"/>
        </w:rPr>
      </w:pPr>
      <w:r w:rsidRPr="00042CF9">
        <w:rPr>
          <w:sz w:val="24"/>
          <w:szCs w:val="24"/>
        </w:rPr>
        <w:lastRenderedPageBreak/>
        <w:t xml:space="preserve">As well as the mental health impact that trauma inevitably has on an officer, Hofer et al were able to draw a connection between trauma and overarching changes in police officer’s mentalities, one of the participants in their interview stated; </w:t>
      </w:r>
    </w:p>
    <w:p w14:paraId="25D1EFDC" w14:textId="22EFD319" w:rsidR="00EC2812" w:rsidRPr="00042CF9" w:rsidRDefault="00EC2812" w:rsidP="00EC2812">
      <w:pPr>
        <w:ind w:left="720"/>
        <w:rPr>
          <w:sz w:val="24"/>
          <w:szCs w:val="24"/>
        </w:rPr>
      </w:pPr>
      <w:r w:rsidRPr="00042CF9">
        <w:rPr>
          <w:sz w:val="24"/>
          <w:szCs w:val="24"/>
        </w:rPr>
        <w:t xml:space="preserve">We deal with tragedy. We deal with death. We deal with people in crisis. And the normal person does not deal with that. You know, you could go your whole life and never see anybody dead and, </w:t>
      </w:r>
      <w:r w:rsidR="000242BB" w:rsidRPr="00042CF9">
        <w:rPr>
          <w:sz w:val="24"/>
          <w:szCs w:val="24"/>
        </w:rPr>
        <w:t>yet</w:t>
      </w:r>
      <w:r w:rsidRPr="00042CF9">
        <w:rPr>
          <w:sz w:val="24"/>
          <w:szCs w:val="24"/>
        </w:rPr>
        <w:t xml:space="preserve"> we encounter it on a regular basis. We encounter man’s inhumanity to man on a regular basis. We see poverty on a regular basis. We see homelessness, mental illness, addition…. </w:t>
      </w:r>
      <w:r w:rsidR="000242BB" w:rsidRPr="00042CF9">
        <w:rPr>
          <w:sz w:val="24"/>
          <w:szCs w:val="24"/>
        </w:rPr>
        <w:t>It’s</w:t>
      </w:r>
      <w:r w:rsidRPr="00042CF9">
        <w:rPr>
          <w:sz w:val="24"/>
          <w:szCs w:val="24"/>
        </w:rPr>
        <w:t xml:space="preserve"> bad…. We are warped. There’s no doubt. (Hofer et al, 2021). </w:t>
      </w:r>
    </w:p>
    <w:p w14:paraId="01EBA211" w14:textId="77777777" w:rsidR="00EC2812" w:rsidRPr="00042CF9" w:rsidRDefault="00EC2812" w:rsidP="00EC2812">
      <w:pPr>
        <w:rPr>
          <w:sz w:val="24"/>
          <w:szCs w:val="24"/>
        </w:rPr>
      </w:pPr>
      <w:r w:rsidRPr="00042CF9">
        <w:rPr>
          <w:sz w:val="24"/>
          <w:szCs w:val="24"/>
        </w:rPr>
        <w:t xml:space="preserve">This encapsulates that the trauma in which one officer may see and experience during their career physically shapes the way they perceive everything, it warps the brain and therefore changes perception. This trauma also shapes the way that many perceive danger and risk as well as the trust and believes they have in the good of humanity.  </w:t>
      </w:r>
    </w:p>
    <w:p w14:paraId="47B5232B" w14:textId="77777777" w:rsidR="00EC2812" w:rsidRPr="00042CF9" w:rsidRDefault="00EC2812" w:rsidP="00EC2812">
      <w:pPr>
        <w:rPr>
          <w:sz w:val="24"/>
          <w:szCs w:val="24"/>
        </w:rPr>
      </w:pPr>
      <w:r w:rsidRPr="00042CF9">
        <w:rPr>
          <w:sz w:val="24"/>
          <w:szCs w:val="24"/>
        </w:rPr>
        <w:t xml:space="preserve">The trauma that is received from calls with the general public can make officers become withdrawn from life and to become avoidant to situations where the public may be when not in the course of their duties. This only causes further impact on their mental health. </w:t>
      </w:r>
    </w:p>
    <w:p w14:paraId="0B12FCEC" w14:textId="77777777" w:rsidR="00EC2812" w:rsidRPr="00042CF9" w:rsidRDefault="00EC2812" w:rsidP="00EC2812">
      <w:pPr>
        <w:rPr>
          <w:sz w:val="24"/>
          <w:szCs w:val="24"/>
        </w:rPr>
      </w:pPr>
    </w:p>
    <w:p w14:paraId="727D9B1C" w14:textId="77777777" w:rsidR="00EC2812" w:rsidRPr="00E14E42" w:rsidRDefault="00EC2812" w:rsidP="00EC2812">
      <w:pPr>
        <w:pStyle w:val="Heading3"/>
        <w:rPr>
          <w:color w:val="auto"/>
          <w:u w:val="single"/>
        </w:rPr>
      </w:pPr>
      <w:bookmarkStart w:id="14" w:name="_Toc233635576"/>
      <w:r w:rsidRPr="00E14E42">
        <w:rPr>
          <w:color w:val="auto"/>
          <w:u w:val="single"/>
        </w:rPr>
        <w:t>How Does Organisational Pressures Affect Wellbeing?</w:t>
      </w:r>
      <w:bookmarkEnd w:id="14"/>
      <w:r w:rsidRPr="00E14E42">
        <w:rPr>
          <w:color w:val="auto"/>
          <w:u w:val="single"/>
        </w:rPr>
        <w:t xml:space="preserve"> </w:t>
      </w:r>
    </w:p>
    <w:p w14:paraId="57B475E9" w14:textId="77777777" w:rsidR="00EC2812" w:rsidRPr="00042CF9" w:rsidRDefault="00EC2812" w:rsidP="00EC2812">
      <w:pPr>
        <w:rPr>
          <w:sz w:val="24"/>
          <w:szCs w:val="24"/>
        </w:rPr>
      </w:pPr>
      <w:r w:rsidRPr="00042CF9">
        <w:rPr>
          <w:sz w:val="24"/>
          <w:szCs w:val="24"/>
        </w:rPr>
        <w:t xml:space="preserve">Whilst many stressors can be found in operational incidents such as calls it is important to acknowledge the organisational pressures which can also affect the wellbeing of police officers. Evidence highlights that the “morale of police officers has declined since 2010” (The Police Foundation, 2019). This has been seen in line with the “austerity and cuts to the core police budget” (The Police Foundation, 2019). Central government police budget cuts have been one of the central headlines since 2010. Government cuts have been seen both in immediate cash budgets as well as predicted forecasts. This has led to many forces across England and Wales to have to cut back significantly. In April 2025, The Metropolitan Police force announced it would have to lose “1,700 officers, PCSOs and staff and cut a number of services” (BBC NEWS, 2025) as it faced a “£260m hole in its budget for the coming year” (BBC NEWS, 2025). This is not just an issue for The Met, similar stories are being seen with other forces across England and Wales, for example the Chief Constable of Leicestershire Police announced that budget allocations by the Police and Crime Commissioner, will leave their police force in a “£4.7 million budget deficit” (Leicestershire Police, 2026). This all culminates to having to cut services and reduce jobs. </w:t>
      </w:r>
    </w:p>
    <w:p w14:paraId="411C457C" w14:textId="77777777" w:rsidR="00EC2812" w:rsidRPr="00042CF9" w:rsidRDefault="00EC2812" w:rsidP="00EC2812">
      <w:pPr>
        <w:rPr>
          <w:sz w:val="24"/>
          <w:szCs w:val="24"/>
        </w:rPr>
      </w:pPr>
      <w:r w:rsidRPr="00042CF9">
        <w:rPr>
          <w:sz w:val="24"/>
          <w:szCs w:val="24"/>
        </w:rPr>
        <w:t xml:space="preserve">For officers that survive the job cuts the pressure will continue to rise as the need and demand for this service will not reduce, however the pressure and workload will increase. In the 2024 Demands and Capacity Survey by The Police Federation it was found that “67 per cent of respondents from Derbyshire Constabulary said that over the last 12 months, their workload has been ‘too high’ or ‘much too high’” (Police Federation </w:t>
      </w:r>
      <w:r w:rsidRPr="00042CF9">
        <w:rPr>
          <w:sz w:val="24"/>
          <w:szCs w:val="24"/>
        </w:rPr>
        <w:lastRenderedPageBreak/>
        <w:t xml:space="preserve">of England and Wales, 2025). This suggests that the cuts and conditions of police forces across England and Wales are creating a consistently stressful environment, which is continuative with a negative mental health outlook. </w:t>
      </w:r>
    </w:p>
    <w:p w14:paraId="74A277B7" w14:textId="77777777" w:rsidR="00EC2812" w:rsidRPr="00042CF9" w:rsidRDefault="00EC2812" w:rsidP="00EC2812">
      <w:pPr>
        <w:rPr>
          <w:sz w:val="24"/>
          <w:szCs w:val="24"/>
        </w:rPr>
      </w:pPr>
      <w:r w:rsidRPr="00042CF9">
        <w:rPr>
          <w:sz w:val="24"/>
          <w:szCs w:val="24"/>
        </w:rPr>
        <w:t xml:space="preserve">Looking back at historical data from this same survey, we can see that 67% is an increase of 23.1% in comparison to the 2018 survey, which found that that 43.9% of respondents reported that “they viewed their job as very or extremely stressful” (Norfolk Police Federation, 2024). It should be noted that the 2018 results were also a 5.3% rise on the 2016 survey. This suggests a correlated rise in line with the decline of the police allocation for government budgets. </w:t>
      </w:r>
    </w:p>
    <w:p w14:paraId="17D7A73C" w14:textId="77777777" w:rsidR="00EC2812" w:rsidRPr="00042CF9" w:rsidRDefault="00EC2812" w:rsidP="00EC2812">
      <w:pPr>
        <w:rPr>
          <w:sz w:val="24"/>
          <w:szCs w:val="24"/>
        </w:rPr>
      </w:pPr>
    </w:p>
    <w:p w14:paraId="47377719" w14:textId="77777777" w:rsidR="00EC2812" w:rsidRPr="00E14E42" w:rsidRDefault="00EC2812" w:rsidP="00EC2812">
      <w:pPr>
        <w:pStyle w:val="Heading3"/>
        <w:rPr>
          <w:color w:val="auto"/>
          <w:u w:val="single"/>
        </w:rPr>
      </w:pPr>
      <w:bookmarkStart w:id="15" w:name="_Toc233635577"/>
      <w:r w:rsidRPr="00E14E42">
        <w:rPr>
          <w:color w:val="auto"/>
          <w:u w:val="single"/>
        </w:rPr>
        <w:t>Why Might Officers Struggle to Seek Help?</w:t>
      </w:r>
      <w:bookmarkEnd w:id="15"/>
      <w:r w:rsidRPr="00E14E42">
        <w:rPr>
          <w:color w:val="auto"/>
          <w:u w:val="single"/>
        </w:rPr>
        <w:t xml:space="preserve"> </w:t>
      </w:r>
    </w:p>
    <w:p w14:paraId="35E0CCCE" w14:textId="77777777" w:rsidR="00EC2812" w:rsidRPr="00042CF9" w:rsidRDefault="00EC2812" w:rsidP="00EC2812">
      <w:pPr>
        <w:rPr>
          <w:sz w:val="24"/>
          <w:szCs w:val="24"/>
        </w:rPr>
      </w:pPr>
      <w:r w:rsidRPr="00042CF9">
        <w:rPr>
          <w:sz w:val="24"/>
          <w:szCs w:val="24"/>
        </w:rPr>
        <w:t xml:space="preserve">There are many reasons why police officers may struggle to seek help stigma, masculinity culture and the fear of weakness are just a few. The systems which are there to support officers could also be a barrier in terms of accessibility. It has been found that the very essence of police culture “exerts a pronounced influence on officers, preventing some form asking for or receiving assistance” (Burns et al, 2020). </w:t>
      </w:r>
    </w:p>
    <w:p w14:paraId="0C1DC2B2" w14:textId="77777777" w:rsidR="00EC2812" w:rsidRPr="00042CF9" w:rsidRDefault="00EC2812" w:rsidP="00EC2812">
      <w:pPr>
        <w:rPr>
          <w:sz w:val="24"/>
          <w:szCs w:val="24"/>
        </w:rPr>
      </w:pPr>
      <w:r w:rsidRPr="00042CF9">
        <w:rPr>
          <w:sz w:val="24"/>
          <w:szCs w:val="24"/>
        </w:rPr>
        <w:t xml:space="preserve">One of the reasons why officers may struggle to seek assistance is surrounding the culture of policing, stigma and fear of weakness create a perceived idea that speaking out would make an officer be seen as “incompetent” (Burns et al, 2020), it also raises a fear “about being labelled unfit for duty” (Burns et al, 2020), and that potentially seeking support could “impact future career advancement” (Burns et al, 2020). The culture itself has been critiqued as being “overtly masculine, politically conservative, communally isolated, cynical, action-oriented, and marked by extreme loyalty among officers” (Burns et al, 2020). This is also not age old, even today stereotypes and images of a “ideal” (Burns et al, 2020) officer are portrayed in training of new officers, which is instilled and assimilated into a regeneration of policing culture. By instilling these ideas as norms. The perception that these concepts are reality then becomes a fear in the officer when deviation is inevitable. </w:t>
      </w:r>
    </w:p>
    <w:p w14:paraId="6CC2E18E" w14:textId="77777777" w:rsidR="00EC2812" w:rsidRPr="00042CF9" w:rsidRDefault="00EC2812" w:rsidP="00EC2812">
      <w:pPr>
        <w:rPr>
          <w:sz w:val="24"/>
          <w:szCs w:val="24"/>
        </w:rPr>
      </w:pPr>
      <w:r w:rsidRPr="00042CF9">
        <w:rPr>
          <w:sz w:val="24"/>
          <w:szCs w:val="24"/>
        </w:rPr>
        <w:t>This culture that is instilled right from the beginning creates a workplace culture which is incompatible with the nature of mental health, it instils fear in deviation and has not assimilated to the 21</w:t>
      </w:r>
      <w:r w:rsidRPr="00042CF9">
        <w:rPr>
          <w:sz w:val="24"/>
          <w:szCs w:val="24"/>
          <w:vertAlign w:val="superscript"/>
        </w:rPr>
        <w:t>st</w:t>
      </w:r>
      <w:r w:rsidRPr="00042CF9">
        <w:rPr>
          <w:sz w:val="24"/>
          <w:szCs w:val="24"/>
        </w:rPr>
        <w:t xml:space="preserve"> century, where it is sometimes needed to seek help and support for one’s mental wellbeing, which is often why individuals choose not to seek mental health support. </w:t>
      </w:r>
    </w:p>
    <w:p w14:paraId="0B53FBF3" w14:textId="77777777" w:rsidR="00EC2812" w:rsidRPr="00042CF9" w:rsidRDefault="00EC2812" w:rsidP="00EC2812">
      <w:pPr>
        <w:rPr>
          <w:sz w:val="24"/>
          <w:szCs w:val="24"/>
        </w:rPr>
      </w:pPr>
    </w:p>
    <w:p w14:paraId="2FF55A64" w14:textId="77777777" w:rsidR="00EC2812" w:rsidRPr="00E14E42" w:rsidRDefault="00EC2812" w:rsidP="00EC2812">
      <w:pPr>
        <w:pStyle w:val="Heading3"/>
        <w:rPr>
          <w:color w:val="auto"/>
          <w:u w:val="single"/>
        </w:rPr>
      </w:pPr>
      <w:bookmarkStart w:id="16" w:name="_Toc233635578"/>
      <w:r w:rsidRPr="00E14E42">
        <w:rPr>
          <w:color w:val="auto"/>
          <w:u w:val="single"/>
        </w:rPr>
        <w:t>Conclusion</w:t>
      </w:r>
      <w:bookmarkEnd w:id="16"/>
    </w:p>
    <w:p w14:paraId="7299823F" w14:textId="77777777" w:rsidR="00EC2812" w:rsidRPr="00042CF9" w:rsidRDefault="00EC2812" w:rsidP="00EC2812">
      <w:pPr>
        <w:rPr>
          <w:sz w:val="24"/>
          <w:szCs w:val="24"/>
        </w:rPr>
      </w:pPr>
      <w:r w:rsidRPr="00042CF9">
        <w:rPr>
          <w:sz w:val="24"/>
          <w:szCs w:val="24"/>
        </w:rPr>
        <w:t xml:space="preserve">This chapter highlights how police officers in England and Wales are challenged when it comes to their wellbeing. Issues such as operational and organisational demand remain a firm and forefront issue. It has been shown that there are even strains on the wellbeing of officers coming directly from the government due to budget cuts, which </w:t>
      </w:r>
      <w:r w:rsidRPr="00042CF9">
        <w:rPr>
          <w:sz w:val="24"/>
          <w:szCs w:val="24"/>
        </w:rPr>
        <w:lastRenderedPageBreak/>
        <w:t xml:space="preserve">lead to more strain on individual forces. Furthermore, it can be seen from research, that the culture of policing is inherently ingrained and due to the way in which officers are trained, will continue to be without reformation. All this as a culmination, highlights that police officers and staff face a multitude of wellbeing challenges day in and day out, many of which are out of their control or power to control. </w:t>
      </w:r>
    </w:p>
    <w:p w14:paraId="06269583" w14:textId="77777777" w:rsidR="00EC2812" w:rsidRPr="00042CF9" w:rsidRDefault="00EC2812" w:rsidP="00EC2812">
      <w:pPr>
        <w:rPr>
          <w:sz w:val="24"/>
          <w:szCs w:val="24"/>
        </w:rPr>
      </w:pPr>
      <w:r w:rsidRPr="00042CF9">
        <w:rPr>
          <w:sz w:val="24"/>
          <w:szCs w:val="24"/>
        </w:rPr>
        <w:t xml:space="preserve">Whilst this dissertation is not intended for a solution or remedy to this issue, we believe that from this research it can be seen that the only solution is reformation of the training programs to which new officers are assimilated. If new officers were trained to learn the signs of poor mental health and were taught that it was okay to seek help, maybe this would help boost officer morale, and improve the culture to which they work in. </w:t>
      </w:r>
    </w:p>
    <w:p w14:paraId="1ABC7A99" w14:textId="1142885A" w:rsidR="005037A8" w:rsidRDefault="005037A8" w:rsidP="001E684F">
      <w:pPr>
        <w:rPr>
          <w:rFonts w:cs="Arial"/>
          <w:sz w:val="28"/>
          <w:szCs w:val="28"/>
        </w:rPr>
      </w:pPr>
    </w:p>
    <w:p w14:paraId="692BBEB0" w14:textId="77777777" w:rsidR="001F7C17" w:rsidRDefault="001F7C17" w:rsidP="001E684F">
      <w:pPr>
        <w:rPr>
          <w:rFonts w:cs="Arial"/>
          <w:sz w:val="28"/>
          <w:szCs w:val="28"/>
        </w:rPr>
      </w:pPr>
    </w:p>
    <w:p w14:paraId="35AC85BC" w14:textId="77777777" w:rsidR="002935E5" w:rsidRDefault="002935E5" w:rsidP="001E684F">
      <w:pPr>
        <w:rPr>
          <w:rFonts w:cs="Arial"/>
          <w:sz w:val="28"/>
          <w:szCs w:val="28"/>
        </w:rPr>
      </w:pPr>
    </w:p>
    <w:p w14:paraId="34CBBE9D" w14:textId="77777777" w:rsidR="002935E5" w:rsidRDefault="002935E5" w:rsidP="001E684F">
      <w:pPr>
        <w:rPr>
          <w:rFonts w:cs="Arial"/>
          <w:sz w:val="28"/>
          <w:szCs w:val="28"/>
        </w:rPr>
      </w:pPr>
    </w:p>
    <w:p w14:paraId="599EAB17" w14:textId="77777777" w:rsidR="002935E5" w:rsidRDefault="002935E5" w:rsidP="001E684F">
      <w:pPr>
        <w:rPr>
          <w:rFonts w:cs="Arial"/>
          <w:sz w:val="28"/>
          <w:szCs w:val="28"/>
        </w:rPr>
      </w:pPr>
    </w:p>
    <w:p w14:paraId="6A01ACFB" w14:textId="77777777" w:rsidR="002935E5" w:rsidRDefault="002935E5" w:rsidP="001E684F">
      <w:pPr>
        <w:rPr>
          <w:rFonts w:cs="Arial"/>
          <w:sz w:val="28"/>
          <w:szCs w:val="28"/>
        </w:rPr>
      </w:pPr>
    </w:p>
    <w:p w14:paraId="40BF6740" w14:textId="77777777" w:rsidR="002935E5" w:rsidRDefault="002935E5" w:rsidP="001E684F">
      <w:pPr>
        <w:rPr>
          <w:rFonts w:cs="Arial"/>
          <w:sz w:val="28"/>
          <w:szCs w:val="28"/>
        </w:rPr>
      </w:pPr>
    </w:p>
    <w:p w14:paraId="79B143F9" w14:textId="77777777" w:rsidR="002935E5" w:rsidRDefault="002935E5" w:rsidP="001E684F">
      <w:pPr>
        <w:rPr>
          <w:rFonts w:cs="Arial"/>
          <w:sz w:val="28"/>
          <w:szCs w:val="28"/>
        </w:rPr>
      </w:pPr>
    </w:p>
    <w:p w14:paraId="14EFE2A7" w14:textId="77777777" w:rsidR="002935E5" w:rsidRDefault="002935E5" w:rsidP="001E684F">
      <w:pPr>
        <w:rPr>
          <w:rFonts w:cs="Arial"/>
          <w:sz w:val="28"/>
          <w:szCs w:val="28"/>
        </w:rPr>
      </w:pPr>
    </w:p>
    <w:p w14:paraId="712E1D88" w14:textId="77777777" w:rsidR="002935E5" w:rsidRDefault="002935E5" w:rsidP="001E684F">
      <w:pPr>
        <w:rPr>
          <w:rFonts w:cs="Arial"/>
          <w:sz w:val="28"/>
          <w:szCs w:val="28"/>
        </w:rPr>
      </w:pPr>
    </w:p>
    <w:p w14:paraId="64883B30" w14:textId="77777777" w:rsidR="002935E5" w:rsidRDefault="002935E5" w:rsidP="001E684F">
      <w:pPr>
        <w:rPr>
          <w:rFonts w:cs="Arial"/>
          <w:sz w:val="28"/>
          <w:szCs w:val="28"/>
        </w:rPr>
      </w:pPr>
    </w:p>
    <w:p w14:paraId="09068CE1" w14:textId="77777777" w:rsidR="002935E5" w:rsidRDefault="002935E5" w:rsidP="001E684F">
      <w:pPr>
        <w:rPr>
          <w:rFonts w:cs="Arial"/>
          <w:sz w:val="28"/>
          <w:szCs w:val="28"/>
        </w:rPr>
      </w:pPr>
    </w:p>
    <w:p w14:paraId="6F23B1E5" w14:textId="77777777" w:rsidR="002935E5" w:rsidRDefault="002935E5" w:rsidP="001E684F">
      <w:pPr>
        <w:rPr>
          <w:rFonts w:cs="Arial"/>
          <w:sz w:val="28"/>
          <w:szCs w:val="28"/>
        </w:rPr>
      </w:pPr>
    </w:p>
    <w:p w14:paraId="1307E72F" w14:textId="77777777" w:rsidR="002935E5" w:rsidRDefault="002935E5" w:rsidP="001E684F">
      <w:pPr>
        <w:rPr>
          <w:rFonts w:cs="Arial"/>
          <w:sz w:val="28"/>
          <w:szCs w:val="28"/>
        </w:rPr>
      </w:pPr>
    </w:p>
    <w:p w14:paraId="3783AACF" w14:textId="77777777" w:rsidR="002935E5" w:rsidRDefault="002935E5" w:rsidP="001E684F">
      <w:pPr>
        <w:rPr>
          <w:rFonts w:cs="Arial"/>
          <w:sz w:val="28"/>
          <w:szCs w:val="28"/>
        </w:rPr>
      </w:pPr>
    </w:p>
    <w:p w14:paraId="19D8322E" w14:textId="77777777" w:rsidR="002935E5" w:rsidRDefault="002935E5" w:rsidP="001E684F">
      <w:pPr>
        <w:rPr>
          <w:rFonts w:cs="Arial"/>
          <w:sz w:val="28"/>
          <w:szCs w:val="28"/>
        </w:rPr>
      </w:pPr>
    </w:p>
    <w:p w14:paraId="1948785D" w14:textId="77777777" w:rsidR="002935E5" w:rsidRDefault="002935E5" w:rsidP="001E684F">
      <w:pPr>
        <w:rPr>
          <w:rFonts w:cs="Arial"/>
          <w:sz w:val="28"/>
          <w:szCs w:val="28"/>
        </w:rPr>
      </w:pPr>
    </w:p>
    <w:p w14:paraId="2FFE18F7" w14:textId="77777777" w:rsidR="002935E5" w:rsidRDefault="002935E5" w:rsidP="001E684F">
      <w:pPr>
        <w:rPr>
          <w:rFonts w:cs="Arial"/>
          <w:sz w:val="28"/>
          <w:szCs w:val="28"/>
        </w:rPr>
      </w:pPr>
    </w:p>
    <w:p w14:paraId="5071829F" w14:textId="77777777" w:rsidR="002935E5" w:rsidRDefault="002935E5" w:rsidP="001E684F">
      <w:pPr>
        <w:rPr>
          <w:rFonts w:cs="Arial"/>
          <w:sz w:val="28"/>
          <w:szCs w:val="28"/>
        </w:rPr>
      </w:pPr>
    </w:p>
    <w:p w14:paraId="345500FA" w14:textId="77777777" w:rsidR="002935E5" w:rsidRDefault="002935E5" w:rsidP="001E684F">
      <w:pPr>
        <w:rPr>
          <w:rFonts w:cs="Arial"/>
          <w:sz w:val="28"/>
          <w:szCs w:val="28"/>
        </w:rPr>
      </w:pPr>
    </w:p>
    <w:p w14:paraId="46862B9C" w14:textId="77777777" w:rsidR="002935E5" w:rsidRDefault="002935E5" w:rsidP="001E684F">
      <w:pPr>
        <w:rPr>
          <w:rFonts w:cs="Arial"/>
          <w:sz w:val="28"/>
          <w:szCs w:val="28"/>
        </w:rPr>
      </w:pPr>
    </w:p>
    <w:p w14:paraId="227D096F" w14:textId="77777777" w:rsidR="002935E5" w:rsidRDefault="002935E5" w:rsidP="001E684F">
      <w:pPr>
        <w:rPr>
          <w:rFonts w:cs="Arial"/>
          <w:sz w:val="28"/>
          <w:szCs w:val="28"/>
        </w:rPr>
      </w:pPr>
    </w:p>
    <w:p w14:paraId="2BE137DF" w14:textId="77777777" w:rsidR="002935E5" w:rsidRPr="00042CF9" w:rsidRDefault="002935E5" w:rsidP="001E684F">
      <w:pPr>
        <w:rPr>
          <w:rFonts w:cs="Arial"/>
          <w:sz w:val="28"/>
          <w:szCs w:val="28"/>
        </w:rPr>
      </w:pPr>
    </w:p>
    <w:p w14:paraId="6D87F643" w14:textId="76B41D72" w:rsidR="00BA1531" w:rsidRPr="00042CF9" w:rsidRDefault="00BA1531" w:rsidP="00BA1531">
      <w:pPr>
        <w:keepNext/>
        <w:keepLines/>
        <w:spacing w:before="160" w:after="80" w:line="278" w:lineRule="auto"/>
        <w:outlineLvl w:val="1"/>
        <w:rPr>
          <w:rFonts w:eastAsiaTheme="majorEastAsia" w:cstheme="majorBidi"/>
          <w:sz w:val="36"/>
          <w:szCs w:val="36"/>
          <w:u w:val="single"/>
          <w:lang w:eastAsia="zh-CN"/>
        </w:rPr>
      </w:pPr>
      <w:bookmarkStart w:id="17" w:name="_Toc233635579"/>
      <w:r w:rsidRPr="00042CF9">
        <w:rPr>
          <w:rFonts w:eastAsiaTheme="majorEastAsia" w:cstheme="majorBidi"/>
          <w:sz w:val="36"/>
          <w:szCs w:val="36"/>
          <w:u w:val="single"/>
          <w:lang w:eastAsia="zh-CN"/>
        </w:rPr>
        <w:t>Chapter 2</w:t>
      </w:r>
      <w:r w:rsidR="00F01485">
        <w:rPr>
          <w:rFonts w:eastAsiaTheme="majorEastAsia" w:cstheme="majorBidi"/>
          <w:sz w:val="36"/>
          <w:szCs w:val="36"/>
          <w:u w:val="single"/>
          <w:lang w:eastAsia="zh-CN"/>
        </w:rPr>
        <w:t>:</w:t>
      </w:r>
      <w:r w:rsidRPr="00042CF9">
        <w:rPr>
          <w:rFonts w:eastAsiaTheme="majorEastAsia" w:cstheme="majorBidi"/>
          <w:sz w:val="36"/>
          <w:szCs w:val="36"/>
          <w:u w:val="single"/>
          <w:lang w:eastAsia="zh-CN"/>
        </w:rPr>
        <w:t xml:space="preserve"> What Wellbeing Support Systems and Strategies are used by Police Forces in England and Wales?</w:t>
      </w:r>
      <w:bookmarkEnd w:id="17"/>
      <w:r w:rsidRPr="00042CF9">
        <w:rPr>
          <w:rFonts w:eastAsiaTheme="majorEastAsia" w:cstheme="majorBidi"/>
          <w:sz w:val="36"/>
          <w:szCs w:val="36"/>
          <w:u w:val="single"/>
          <w:lang w:eastAsia="zh-CN"/>
        </w:rPr>
        <w:t xml:space="preserve">  </w:t>
      </w:r>
    </w:p>
    <w:p w14:paraId="13FF5A75"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Supporting officers and policing staff with their wellbeing is something that is imperative to creating a safe, open culture for officers to express their feelings and feel supported. There are systems and strategies in place across English and Welsh police forces to help support wellbeing and mental health such as the Trauma Risk in Management, more commonly known as TRiM, and Oscar Kilo. </w:t>
      </w:r>
    </w:p>
    <w:p w14:paraId="463E068E" w14:textId="77777777" w:rsidR="00BA1531" w:rsidRPr="00042CF9" w:rsidRDefault="00BA1531" w:rsidP="00BA1531">
      <w:pPr>
        <w:spacing w:line="278" w:lineRule="auto"/>
        <w:rPr>
          <w:rFonts w:eastAsiaTheme="minorEastAsia"/>
          <w:sz w:val="28"/>
          <w:szCs w:val="28"/>
          <w:lang w:eastAsia="zh-CN"/>
        </w:rPr>
      </w:pPr>
    </w:p>
    <w:p w14:paraId="548E5D70" w14:textId="77777777" w:rsidR="00BA1531" w:rsidRPr="00255CD5" w:rsidRDefault="00BA1531" w:rsidP="00BA1531">
      <w:pPr>
        <w:keepNext/>
        <w:keepLines/>
        <w:spacing w:before="160" w:after="80" w:line="278" w:lineRule="auto"/>
        <w:outlineLvl w:val="2"/>
        <w:rPr>
          <w:rFonts w:eastAsiaTheme="majorEastAsia" w:cstheme="majorBidi"/>
          <w:sz w:val="28"/>
          <w:szCs w:val="28"/>
          <w:u w:val="single"/>
          <w:lang w:eastAsia="zh-CN"/>
        </w:rPr>
      </w:pPr>
      <w:bookmarkStart w:id="18" w:name="_Toc233635580"/>
      <w:r w:rsidRPr="00255CD5">
        <w:rPr>
          <w:rFonts w:eastAsiaTheme="majorEastAsia" w:cstheme="majorBidi"/>
          <w:sz w:val="28"/>
          <w:szCs w:val="28"/>
          <w:u w:val="single"/>
          <w:lang w:eastAsia="zh-CN"/>
        </w:rPr>
        <w:t>Why Has Officer Wellbeing Become a Policing Priority?</w:t>
      </w:r>
      <w:bookmarkEnd w:id="18"/>
      <w:r w:rsidRPr="00255CD5">
        <w:rPr>
          <w:rFonts w:eastAsiaTheme="majorEastAsia" w:cstheme="majorBidi"/>
          <w:sz w:val="28"/>
          <w:szCs w:val="28"/>
          <w:u w:val="single"/>
          <w:lang w:eastAsia="zh-CN"/>
        </w:rPr>
        <w:t xml:space="preserve"> </w:t>
      </w:r>
    </w:p>
    <w:p w14:paraId="74A36215" w14:textId="26A3918B"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The mental health of officers has become a policing priority for many reasons. It has been widely acknowledged that the demands of the occupation itself can “negatively impact on the physical and mental </w:t>
      </w:r>
      <w:r w:rsidR="000242BB" w:rsidRPr="00255CD5">
        <w:rPr>
          <w:rFonts w:eastAsiaTheme="minorEastAsia"/>
          <w:sz w:val="24"/>
          <w:szCs w:val="24"/>
          <w:lang w:eastAsia="zh-CN"/>
        </w:rPr>
        <w:t>health</w:t>
      </w:r>
      <w:r w:rsidRPr="00255CD5">
        <w:rPr>
          <w:rFonts w:eastAsiaTheme="minorEastAsia"/>
          <w:sz w:val="24"/>
          <w:szCs w:val="24"/>
          <w:lang w:eastAsia="zh-CN"/>
        </w:rPr>
        <w:t xml:space="preserve"> of police officers and staff” (Phythain et </w:t>
      </w:r>
      <w:r w:rsidR="000242BB" w:rsidRPr="00255CD5">
        <w:rPr>
          <w:rFonts w:eastAsiaTheme="minorEastAsia"/>
          <w:sz w:val="24"/>
          <w:szCs w:val="24"/>
          <w:lang w:eastAsia="zh-CN"/>
        </w:rPr>
        <w:t>al,</w:t>
      </w:r>
      <w:r w:rsidRPr="00255CD5">
        <w:rPr>
          <w:rFonts w:eastAsiaTheme="minorEastAsia"/>
          <w:sz w:val="24"/>
          <w:szCs w:val="24"/>
          <w:lang w:eastAsia="zh-CN"/>
        </w:rPr>
        <w:t xml:space="preserve"> 2022). Growing understanding of how occupational and organisational stressors can affect officer retention due to wellbeing and work life balance also plays a role. Burnout is also a contributing factor as to why wellbeing has become a policing priority. Burnout is an “occupational phenomenon” (Mental Health UK, 2026), it is a “state of physical, mental and emotional exhaustion” that can “occur when you experience long term stress and feel under constant pressure” (Mental Health UK, 2026). As established within the literature review, constant pressure is something commonly seen in policing due to the operational and organisational demand of the position.  Burnout can directly impact one’s mental health as it leaves an individual in a state of exhaustion which leads to complete drained capacity. </w:t>
      </w:r>
    </w:p>
    <w:p w14:paraId="3AF6BC03" w14:textId="0204BCEC"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Alongside this there has also been a grown media influence into how officers are treated both in public and within police forces.  The media can often be seen to spotlight mental health of police officers, which brings policing wellbeing to the forefront of public attention. For example, BBC News released a headline “Police pressures a ‘cocktail for tragedy’” (BBC NEWS, 2025b), which discussed the mental health of officers in Surrey Police force. In the same month ITV, released the headline “more than 1,000 Greater Manchester Police officers signed off with mental health issues” (ITVX, 2025), discussing the high levels of police officers on sick leave due to their mental health. Finally, within the same month there was a second article by The BBC which had the </w:t>
      </w:r>
      <w:r w:rsidRPr="00255CD5">
        <w:rPr>
          <w:rFonts w:eastAsiaTheme="minorEastAsia"/>
          <w:sz w:val="24"/>
          <w:szCs w:val="24"/>
          <w:lang w:eastAsia="zh-CN"/>
        </w:rPr>
        <w:lastRenderedPageBreak/>
        <w:t xml:space="preserve">headline “Hundreds of police off sick with mental health issues” (BBC NEWS, 2025c), which discussed the mental health of officers working for Thames Valley Police.  This has posed a limelight on the issues surrounding officer mental health and the implications it can have on the economy and on police force capabilities. Due to this it makes the topic of police mental health </w:t>
      </w:r>
      <w:r w:rsidR="000242BB" w:rsidRPr="00255CD5">
        <w:rPr>
          <w:rFonts w:eastAsiaTheme="minorEastAsia"/>
          <w:sz w:val="24"/>
          <w:szCs w:val="24"/>
          <w:lang w:eastAsia="zh-CN"/>
        </w:rPr>
        <w:t>an</w:t>
      </w:r>
      <w:r w:rsidRPr="00255CD5">
        <w:rPr>
          <w:rFonts w:eastAsiaTheme="minorEastAsia"/>
          <w:sz w:val="24"/>
          <w:szCs w:val="24"/>
          <w:lang w:eastAsia="zh-CN"/>
        </w:rPr>
        <w:t xml:space="preserve"> issue which is prevalent to the public.</w:t>
      </w:r>
    </w:p>
    <w:p w14:paraId="269786A6"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The role of the media has placed prominence and pressure towards police federations and forces surrounding the mental health and safeguarding of officer. It has done this by creating a platform for discussion and therefore societal pressure. This has meant that officer wellbeing has had to become a policing priority as illness due to mental health is having such a significant impact on the ways in which forces operate. </w:t>
      </w:r>
    </w:p>
    <w:p w14:paraId="1E1553B1" w14:textId="77777777" w:rsidR="00BA1531" w:rsidRPr="00042CF9" w:rsidRDefault="00BA1531" w:rsidP="00BA1531">
      <w:pPr>
        <w:spacing w:line="278" w:lineRule="auto"/>
        <w:rPr>
          <w:rFonts w:eastAsiaTheme="minorEastAsia"/>
          <w:sz w:val="28"/>
          <w:szCs w:val="28"/>
          <w:lang w:eastAsia="zh-CN"/>
        </w:rPr>
      </w:pPr>
    </w:p>
    <w:p w14:paraId="3338686C" w14:textId="77777777" w:rsidR="00BA1531" w:rsidRPr="00255CD5" w:rsidRDefault="00BA1531" w:rsidP="00BA1531">
      <w:pPr>
        <w:keepNext/>
        <w:keepLines/>
        <w:spacing w:before="160" w:after="80" w:line="278" w:lineRule="auto"/>
        <w:outlineLvl w:val="2"/>
        <w:rPr>
          <w:rFonts w:eastAsiaTheme="majorEastAsia" w:cstheme="majorBidi"/>
          <w:sz w:val="28"/>
          <w:szCs w:val="28"/>
          <w:u w:val="single"/>
          <w:lang w:eastAsia="zh-CN"/>
        </w:rPr>
      </w:pPr>
      <w:bookmarkStart w:id="19" w:name="_Toc233635581"/>
      <w:r w:rsidRPr="00255CD5">
        <w:rPr>
          <w:rFonts w:eastAsiaTheme="majorEastAsia" w:cstheme="majorBidi"/>
          <w:sz w:val="28"/>
          <w:szCs w:val="28"/>
          <w:u w:val="single"/>
          <w:lang w:eastAsia="zh-CN"/>
        </w:rPr>
        <w:t>Support Systems and Wellbeing Initiatives</w:t>
      </w:r>
      <w:bookmarkEnd w:id="19"/>
    </w:p>
    <w:p w14:paraId="160AB6C7"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There are some core support systems which have been introduce specifically to aid police officers with their mental health. Alongside this there are also wellbeing initiatives that each police force has created in order to support their retrospective officer’s mental health. </w:t>
      </w:r>
    </w:p>
    <w:p w14:paraId="3412A4F8"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Looking nationally first, the main service to support officer mental health is The National Police Wellbeing Service, this service helps “policing organisations build healthy working environments and meet their legal and moral duty of care around wellbeing” (Oscar Kilo, 2026). This service provides a mental health crisis line, commonly known as Oscar Kilo, which provides 24/7 mental health support to anyone working in policing who is experiencing a mental health crisis or suicidal thoughts. This help line gives officers in crisis the opportunity to reach out for help and guidance to an independent and confidential service, helping to avoid the worry of judgement or fear that could come with talking about how they are feeling. </w:t>
      </w:r>
    </w:p>
    <w:p w14:paraId="4A4F8C2B"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The National Police and Wellbeing Service also offer comprehensive information for both police officers and individuals on how best to support mental health and wellbeing of officers. This work is essential as it provides toolkits for forces, based on research and evidence. Finally, the service conducts annual research in the form of the National Workforce and Wellbeing Survey, which directly helps to shape policing and support that the service gives to policing staff and forces. </w:t>
      </w:r>
    </w:p>
    <w:p w14:paraId="68C131CC" w14:textId="29DC34C1"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Additionally, whilst not a support service, the Blue Light Wellbeing Framework by the College of Policing, provides valuable insight as to how there have been progressions in wellbeing support for officer, as well as areas to which improvement can be made. This shows that there is a movement towards a positive change in the ways in which we support officers nationally.  The framework introduces a benchmark to which organisations can self-audit and understand “what gaps there may be in providing the </w:t>
      </w:r>
      <w:r w:rsidRPr="00255CD5">
        <w:rPr>
          <w:rFonts w:eastAsiaTheme="minorEastAsia"/>
          <w:sz w:val="24"/>
          <w:szCs w:val="24"/>
          <w:lang w:eastAsia="zh-CN"/>
        </w:rPr>
        <w:lastRenderedPageBreak/>
        <w:t xml:space="preserve">best wellbeing provisions it can for employees” (College of Policing, 2020) The introduction of frameworks such as this </w:t>
      </w:r>
      <w:r w:rsidR="000242BB" w:rsidRPr="00255CD5">
        <w:rPr>
          <w:rFonts w:eastAsiaTheme="minorEastAsia"/>
          <w:sz w:val="24"/>
          <w:szCs w:val="24"/>
          <w:lang w:eastAsia="zh-CN"/>
        </w:rPr>
        <w:t>leaves</w:t>
      </w:r>
      <w:r w:rsidRPr="00255CD5">
        <w:rPr>
          <w:rFonts w:eastAsiaTheme="minorEastAsia"/>
          <w:sz w:val="24"/>
          <w:szCs w:val="24"/>
          <w:lang w:eastAsia="zh-CN"/>
        </w:rPr>
        <w:t xml:space="preserve"> limited scope for forces to excuse themselves from making adequate wellbeing provisions and support for staff. </w:t>
      </w:r>
    </w:p>
    <w:p w14:paraId="56A059B1" w14:textId="4A31FA5B"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As well as national strategies it has also been seen that there has been an increase in wellbeing initiatives in individual forces. For </w:t>
      </w:r>
      <w:r w:rsidR="000242BB" w:rsidRPr="00255CD5">
        <w:rPr>
          <w:rFonts w:eastAsiaTheme="minorEastAsia"/>
          <w:sz w:val="24"/>
          <w:szCs w:val="24"/>
          <w:lang w:eastAsia="zh-CN"/>
        </w:rPr>
        <w:t>example,</w:t>
      </w:r>
      <w:r w:rsidRPr="00255CD5">
        <w:rPr>
          <w:rFonts w:eastAsiaTheme="minorEastAsia"/>
          <w:sz w:val="24"/>
          <w:szCs w:val="24"/>
          <w:lang w:eastAsia="zh-CN"/>
        </w:rPr>
        <w:t xml:space="preserve"> South Wales Police </w:t>
      </w:r>
      <w:r w:rsidR="000242BB" w:rsidRPr="00255CD5">
        <w:rPr>
          <w:rFonts w:eastAsiaTheme="minorEastAsia"/>
          <w:sz w:val="24"/>
          <w:szCs w:val="24"/>
          <w:lang w:eastAsia="zh-CN"/>
        </w:rPr>
        <w:t>have</w:t>
      </w:r>
      <w:r w:rsidRPr="00255CD5">
        <w:rPr>
          <w:rFonts w:eastAsiaTheme="minorEastAsia"/>
          <w:sz w:val="24"/>
          <w:szCs w:val="24"/>
          <w:lang w:eastAsia="zh-CN"/>
        </w:rPr>
        <w:t xml:space="preserve"> counselling services alongside a wellbeing champions scheme, which has “trained champions in place to provide advice and support to employees in a wealth of wellbeing matters including mental health, pregnancy and menopause” (South Wales Police, 2024). Kent Police have initiatives which support the “mental wellbeing of officers and staff working in demanding investigates roles” (College of Policing, 2026), it was found that </w:t>
      </w:r>
      <w:r w:rsidR="00F01485" w:rsidRPr="00255CD5">
        <w:rPr>
          <w:rFonts w:eastAsiaTheme="minorEastAsia"/>
          <w:sz w:val="24"/>
          <w:szCs w:val="24"/>
          <w:lang w:eastAsia="zh-CN"/>
        </w:rPr>
        <w:t>these initiatives</w:t>
      </w:r>
      <w:r w:rsidRPr="00255CD5">
        <w:rPr>
          <w:rFonts w:eastAsiaTheme="minorEastAsia"/>
          <w:sz w:val="24"/>
          <w:szCs w:val="24"/>
          <w:lang w:eastAsia="zh-CN"/>
        </w:rPr>
        <w:t xml:space="preserve"> left “97.9% of attendees feeling more confident about where to find support” (College of Policing, 2026). </w:t>
      </w:r>
    </w:p>
    <w:p w14:paraId="609DBB6F" w14:textId="137439B4"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Trauma Risk Management (TRiM) is also commonly used across police forces in England and Wales. This is a “peer led process intended to assess your individual response following exposure to a potentially traumatic incident” (West Midlands Police). In its essence TRiM is a risk assessment to determine whether officers could be at risk of developing a poor mental health due to a call that they have been to. Once the assessment is completed TRiM “aims to minimise that risk by providing support, advice, guidance and signposting” (West Midlands Police). TRiM is only activated under after certain incidents that “may produce a </w:t>
      </w:r>
      <w:r w:rsidR="00F01485" w:rsidRPr="00255CD5">
        <w:rPr>
          <w:rFonts w:eastAsiaTheme="minorEastAsia"/>
          <w:sz w:val="24"/>
          <w:szCs w:val="24"/>
          <w:lang w:eastAsia="zh-CN"/>
        </w:rPr>
        <w:t>high-level</w:t>
      </w:r>
      <w:r w:rsidRPr="00255CD5">
        <w:rPr>
          <w:rFonts w:eastAsiaTheme="minorEastAsia"/>
          <w:sz w:val="24"/>
          <w:szCs w:val="24"/>
          <w:lang w:eastAsia="zh-CN"/>
        </w:rPr>
        <w:t xml:space="preserve"> emotional response” (West Midlands Police).  Incidents that fall into the activation criteria are; </w:t>
      </w:r>
    </w:p>
    <w:p w14:paraId="1E2C6CE4" w14:textId="77777777" w:rsidR="00BA1531" w:rsidRPr="00255CD5" w:rsidRDefault="00BA1531" w:rsidP="00BA1531">
      <w:pPr>
        <w:spacing w:line="278" w:lineRule="auto"/>
        <w:ind w:left="720"/>
        <w:rPr>
          <w:rFonts w:eastAsiaTheme="minorEastAsia"/>
          <w:sz w:val="24"/>
          <w:szCs w:val="24"/>
          <w:lang w:eastAsia="zh-CN"/>
        </w:rPr>
      </w:pPr>
      <w:r w:rsidRPr="00255CD5">
        <w:rPr>
          <w:rFonts w:eastAsiaTheme="minorEastAsia"/>
          <w:sz w:val="24"/>
          <w:szCs w:val="24"/>
          <w:lang w:eastAsia="zh-CN"/>
        </w:rPr>
        <w:t xml:space="preserve">‘Serious multiple casualty/ death; serious injury or death of an individual in the execution of duty; serious abuse/ injury/ or death of a child; serious injury or death of a member of the public resulting from police operations (for example shooting by a police officers or by a collision of a police vehicle); life threatening/ traumatic incident at work involving self or close colleague; any incident considered to be a serious or psychological, particularly in situations of extreme violence or where life threatening risk has been taken.’ (West Midlands Police) </w:t>
      </w:r>
    </w:p>
    <w:p w14:paraId="295A18F5"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Each police force across England and Wales will have initiatives and schemes in place to help support officers. The main barrier to this however is accessibility. Accessibility can be an issue for many reasons, lack of knowledge and lack of confidence in confidentiality are just two that reoccur in theme across academic research.  Due to this whilst many officers know support is available, actually knowing how to access it and what is done with any disclosures made can deter individuals from seeking initiatives that are held within the force. </w:t>
      </w:r>
    </w:p>
    <w:p w14:paraId="007C3657"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Whilst it is evident that significant research, national investment and time has gone into creating wellbeing awareness and initiatives, there is going to continue to be </w:t>
      </w:r>
      <w:r w:rsidRPr="00255CD5">
        <w:rPr>
          <w:rFonts w:eastAsiaTheme="minorEastAsia"/>
          <w:sz w:val="24"/>
          <w:szCs w:val="24"/>
          <w:lang w:eastAsia="zh-CN"/>
        </w:rPr>
        <w:lastRenderedPageBreak/>
        <w:t xml:space="preserve">accessibility issues within forces where the workplace culture does not put emphasis on the importance of caring for one’s mental health and wellbeing. </w:t>
      </w:r>
    </w:p>
    <w:p w14:paraId="1D9F4E57" w14:textId="77777777" w:rsidR="000D36EF" w:rsidRDefault="000D36EF" w:rsidP="00255CD5">
      <w:pPr>
        <w:pStyle w:val="Heading3"/>
        <w:rPr>
          <w:rFonts w:eastAsiaTheme="minorEastAsia"/>
          <w:color w:val="auto"/>
          <w:u w:val="single"/>
          <w:lang w:eastAsia="zh-CN"/>
        </w:rPr>
      </w:pPr>
    </w:p>
    <w:p w14:paraId="24690B7A" w14:textId="2BC41D28" w:rsidR="00BA1531" w:rsidRPr="00255CD5" w:rsidRDefault="00BA1531" w:rsidP="00255CD5">
      <w:pPr>
        <w:pStyle w:val="Heading3"/>
        <w:rPr>
          <w:rFonts w:eastAsiaTheme="minorEastAsia"/>
          <w:color w:val="auto"/>
          <w:u w:val="single"/>
          <w:lang w:eastAsia="zh-CN"/>
        </w:rPr>
      </w:pPr>
      <w:bookmarkStart w:id="20" w:name="_Toc233635582"/>
      <w:r w:rsidRPr="00255CD5">
        <w:rPr>
          <w:rFonts w:eastAsiaTheme="minorEastAsia"/>
          <w:color w:val="auto"/>
          <w:u w:val="single"/>
          <w:lang w:eastAsia="zh-CN"/>
        </w:rPr>
        <w:t>Have Police Forces in England and Wales Improved its Focus on Wellbeing and Mental Health?</w:t>
      </w:r>
      <w:bookmarkEnd w:id="20"/>
      <w:r w:rsidRPr="00255CD5">
        <w:rPr>
          <w:rFonts w:eastAsiaTheme="minorEastAsia"/>
          <w:color w:val="auto"/>
          <w:u w:val="single"/>
          <w:lang w:eastAsia="zh-CN"/>
        </w:rPr>
        <w:t xml:space="preserve"> </w:t>
      </w:r>
    </w:p>
    <w:p w14:paraId="6CEA1132"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The implementation of new schemes such as Oscar Kilo highlights the integral need for police officers’ mental health and wellbeing to be supported. It can be established that as part of policing culture there needs to be an emphasis on mental health and wellbeing due to the job in its very nature creating exposure to unthinkable situations which have the potential to negatively affect officers’ mental health. </w:t>
      </w:r>
    </w:p>
    <w:p w14:paraId="6AA2AF1C"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Steps forward both nationally and within individual forces across England and Wales have been made. It can be seen that all police forces offer a basic level of support to their officers, with some launching initiatives specifically to provide further support. </w:t>
      </w:r>
    </w:p>
    <w:p w14:paraId="7E24C06D"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While it can be established that the support is being provided on paper, it is difficult to ascertain whether this translates into support for the officer. Accessibility, visibility of initiatives and culture within the forces all play an influence into the psychology of an officer reaching out for support. </w:t>
      </w:r>
    </w:p>
    <w:p w14:paraId="62F70E15" w14:textId="77777777" w:rsidR="00BA1531" w:rsidRPr="00255CD5"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Whilst it is difficult to ascertain whether this support is of quality due to there being no primary research in this dissertation, it can be seen that many police forces across England and Wales are putting a further precedence on the wellbeing and mental health of their officers. When looking at initiatives that support police officers across both nations it can be seen that there is a fundamental system gap. This is that there are only national schemes in place to support those that are in crisis. For many, crisis is the end point, the pinacol of their negative mental health. If there was a national system in place for general support or a help line for officers who have had one bad shift, then maybe less officers would reach “crisis” point. This lack of visibility for the smaller issues means that the only way many officers feel they can receive support is when they have reached crisis point. </w:t>
      </w:r>
    </w:p>
    <w:p w14:paraId="3AE41877" w14:textId="77777777" w:rsidR="00BA1531" w:rsidRPr="00042CF9" w:rsidRDefault="00BA1531" w:rsidP="00BA1531">
      <w:pPr>
        <w:spacing w:line="278" w:lineRule="auto"/>
        <w:rPr>
          <w:rFonts w:eastAsiaTheme="minorEastAsia"/>
          <w:sz w:val="28"/>
          <w:szCs w:val="28"/>
          <w:lang w:eastAsia="zh-CN"/>
        </w:rPr>
      </w:pPr>
    </w:p>
    <w:p w14:paraId="5B8B6917" w14:textId="77777777" w:rsidR="00BA1531" w:rsidRPr="00042CF9" w:rsidRDefault="00BA1531" w:rsidP="00BA1531">
      <w:pPr>
        <w:keepNext/>
        <w:keepLines/>
        <w:spacing w:before="160" w:after="80" w:line="278" w:lineRule="auto"/>
        <w:outlineLvl w:val="2"/>
        <w:rPr>
          <w:rFonts w:eastAsiaTheme="majorEastAsia" w:cstheme="majorBidi"/>
          <w:sz w:val="32"/>
          <w:szCs w:val="32"/>
          <w:u w:val="single"/>
          <w:lang w:eastAsia="zh-CN"/>
        </w:rPr>
      </w:pPr>
      <w:bookmarkStart w:id="21" w:name="_Toc233635583"/>
      <w:r w:rsidRPr="00255CD5">
        <w:rPr>
          <w:rFonts w:eastAsiaTheme="majorEastAsia" w:cstheme="majorBidi"/>
          <w:sz w:val="28"/>
          <w:szCs w:val="28"/>
          <w:u w:val="single"/>
          <w:lang w:eastAsia="zh-CN"/>
        </w:rPr>
        <w:t>Conclusion</w:t>
      </w:r>
      <w:bookmarkEnd w:id="21"/>
      <w:r w:rsidRPr="00042CF9">
        <w:rPr>
          <w:rFonts w:eastAsiaTheme="majorEastAsia" w:cstheme="majorBidi"/>
          <w:sz w:val="32"/>
          <w:szCs w:val="32"/>
          <w:u w:val="single"/>
          <w:lang w:eastAsia="zh-CN"/>
        </w:rPr>
        <w:t xml:space="preserve"> </w:t>
      </w:r>
    </w:p>
    <w:p w14:paraId="66662A85" w14:textId="3E54922D" w:rsidR="00146BBE" w:rsidRDefault="00BA1531" w:rsidP="00BA1531">
      <w:pPr>
        <w:spacing w:line="278" w:lineRule="auto"/>
        <w:rPr>
          <w:rFonts w:eastAsiaTheme="minorEastAsia"/>
          <w:sz w:val="24"/>
          <w:szCs w:val="24"/>
          <w:lang w:eastAsia="zh-CN"/>
        </w:rPr>
      </w:pPr>
      <w:r w:rsidRPr="00255CD5">
        <w:rPr>
          <w:rFonts w:eastAsiaTheme="minorEastAsia"/>
          <w:sz w:val="24"/>
          <w:szCs w:val="24"/>
          <w:lang w:eastAsia="zh-CN"/>
        </w:rPr>
        <w:t xml:space="preserve">It can be seen there are systems that are set up to support and aid police officers and staff across England and Wales. Systems such as Oscar Kilo and TRiM provide essential support to those that are at risk and specifically work towards supporting the mental health of officers. As well as this research has indicated that many police forces have created initiatives and spotlights to talk about mental health in policing and how they can further help officers. Whilst it is difficult to ascertain how well these systems work, </w:t>
      </w:r>
      <w:r w:rsidRPr="00255CD5">
        <w:rPr>
          <w:rFonts w:eastAsiaTheme="minorEastAsia"/>
          <w:sz w:val="24"/>
          <w:szCs w:val="24"/>
          <w:lang w:eastAsia="zh-CN"/>
        </w:rPr>
        <w:lastRenderedPageBreak/>
        <w:t xml:space="preserve">it is positive to see that these initiatives are being introduced into a workplace culture which has traditionally been closed and masculine. Whilst there is always room for expansion and improvement, this indicates that there have been some advancements when it comes to supporting officers and their mental health and wellbeing. </w:t>
      </w:r>
    </w:p>
    <w:p w14:paraId="59DF133C" w14:textId="77777777" w:rsidR="000D36EF" w:rsidRDefault="000D36EF" w:rsidP="00BA1531">
      <w:pPr>
        <w:spacing w:line="278" w:lineRule="auto"/>
        <w:rPr>
          <w:rFonts w:eastAsiaTheme="minorEastAsia"/>
          <w:sz w:val="24"/>
          <w:szCs w:val="24"/>
          <w:lang w:eastAsia="zh-CN"/>
        </w:rPr>
      </w:pPr>
    </w:p>
    <w:p w14:paraId="18E7DB0A" w14:textId="77777777" w:rsidR="000D36EF" w:rsidRDefault="000D36EF" w:rsidP="00BA1531">
      <w:pPr>
        <w:spacing w:line="278" w:lineRule="auto"/>
        <w:rPr>
          <w:rFonts w:eastAsiaTheme="minorEastAsia"/>
          <w:sz w:val="24"/>
          <w:szCs w:val="24"/>
          <w:lang w:eastAsia="zh-CN"/>
        </w:rPr>
      </w:pPr>
    </w:p>
    <w:p w14:paraId="1A34297B" w14:textId="77777777" w:rsidR="000D36EF" w:rsidRDefault="000D36EF" w:rsidP="00BA1531">
      <w:pPr>
        <w:spacing w:line="278" w:lineRule="auto"/>
        <w:rPr>
          <w:rFonts w:eastAsiaTheme="minorEastAsia"/>
          <w:sz w:val="24"/>
          <w:szCs w:val="24"/>
          <w:lang w:eastAsia="zh-CN"/>
        </w:rPr>
      </w:pPr>
    </w:p>
    <w:p w14:paraId="3B0361A6" w14:textId="77777777" w:rsidR="000D36EF" w:rsidRDefault="000D36EF" w:rsidP="00BA1531">
      <w:pPr>
        <w:spacing w:line="278" w:lineRule="auto"/>
        <w:rPr>
          <w:rFonts w:eastAsiaTheme="minorEastAsia"/>
          <w:sz w:val="24"/>
          <w:szCs w:val="24"/>
          <w:lang w:eastAsia="zh-CN"/>
        </w:rPr>
      </w:pPr>
    </w:p>
    <w:p w14:paraId="2AC05302" w14:textId="77777777" w:rsidR="000D36EF" w:rsidRDefault="000D36EF" w:rsidP="00BA1531">
      <w:pPr>
        <w:spacing w:line="278" w:lineRule="auto"/>
        <w:rPr>
          <w:rFonts w:eastAsiaTheme="minorEastAsia"/>
          <w:sz w:val="24"/>
          <w:szCs w:val="24"/>
          <w:lang w:eastAsia="zh-CN"/>
        </w:rPr>
      </w:pPr>
    </w:p>
    <w:p w14:paraId="79F7F5F3" w14:textId="77777777" w:rsidR="000D36EF" w:rsidRDefault="000D36EF" w:rsidP="00BA1531">
      <w:pPr>
        <w:spacing w:line="278" w:lineRule="auto"/>
        <w:rPr>
          <w:rFonts w:eastAsiaTheme="minorEastAsia"/>
          <w:sz w:val="24"/>
          <w:szCs w:val="24"/>
          <w:lang w:eastAsia="zh-CN"/>
        </w:rPr>
      </w:pPr>
    </w:p>
    <w:p w14:paraId="7B36843D" w14:textId="77777777" w:rsidR="000D36EF" w:rsidRDefault="000D36EF" w:rsidP="00BA1531">
      <w:pPr>
        <w:spacing w:line="278" w:lineRule="auto"/>
        <w:rPr>
          <w:rFonts w:eastAsiaTheme="minorEastAsia"/>
          <w:sz w:val="24"/>
          <w:szCs w:val="24"/>
          <w:lang w:eastAsia="zh-CN"/>
        </w:rPr>
      </w:pPr>
    </w:p>
    <w:p w14:paraId="557E7366" w14:textId="77777777" w:rsidR="000D36EF" w:rsidRDefault="000D36EF" w:rsidP="00BA1531">
      <w:pPr>
        <w:spacing w:line="278" w:lineRule="auto"/>
        <w:rPr>
          <w:rFonts w:eastAsiaTheme="minorEastAsia"/>
          <w:sz w:val="24"/>
          <w:szCs w:val="24"/>
          <w:lang w:eastAsia="zh-CN"/>
        </w:rPr>
      </w:pPr>
    </w:p>
    <w:p w14:paraId="311C9C8B" w14:textId="77777777" w:rsidR="000D36EF" w:rsidRDefault="000D36EF" w:rsidP="00BA1531">
      <w:pPr>
        <w:spacing w:line="278" w:lineRule="auto"/>
        <w:rPr>
          <w:rFonts w:eastAsiaTheme="minorEastAsia"/>
          <w:sz w:val="24"/>
          <w:szCs w:val="24"/>
          <w:lang w:eastAsia="zh-CN"/>
        </w:rPr>
      </w:pPr>
    </w:p>
    <w:p w14:paraId="277B62EF" w14:textId="77777777" w:rsidR="000D36EF" w:rsidRDefault="000D36EF" w:rsidP="00BA1531">
      <w:pPr>
        <w:spacing w:line="278" w:lineRule="auto"/>
        <w:rPr>
          <w:rFonts w:eastAsiaTheme="minorEastAsia"/>
          <w:sz w:val="24"/>
          <w:szCs w:val="24"/>
          <w:lang w:eastAsia="zh-CN"/>
        </w:rPr>
      </w:pPr>
    </w:p>
    <w:p w14:paraId="70160325" w14:textId="77777777" w:rsidR="000D36EF" w:rsidRDefault="000D36EF" w:rsidP="00BA1531">
      <w:pPr>
        <w:spacing w:line="278" w:lineRule="auto"/>
        <w:rPr>
          <w:rFonts w:eastAsiaTheme="minorEastAsia"/>
          <w:sz w:val="24"/>
          <w:szCs w:val="24"/>
          <w:lang w:eastAsia="zh-CN"/>
        </w:rPr>
      </w:pPr>
    </w:p>
    <w:p w14:paraId="58730417" w14:textId="77777777" w:rsidR="000D36EF" w:rsidRDefault="000D36EF" w:rsidP="00BA1531">
      <w:pPr>
        <w:spacing w:line="278" w:lineRule="auto"/>
        <w:rPr>
          <w:rFonts w:eastAsiaTheme="minorEastAsia"/>
          <w:sz w:val="24"/>
          <w:szCs w:val="24"/>
          <w:lang w:eastAsia="zh-CN"/>
        </w:rPr>
      </w:pPr>
    </w:p>
    <w:p w14:paraId="121D8E24" w14:textId="77777777" w:rsidR="000D36EF" w:rsidRDefault="000D36EF" w:rsidP="00BA1531">
      <w:pPr>
        <w:spacing w:line="278" w:lineRule="auto"/>
        <w:rPr>
          <w:rFonts w:eastAsiaTheme="minorEastAsia"/>
          <w:sz w:val="24"/>
          <w:szCs w:val="24"/>
          <w:lang w:eastAsia="zh-CN"/>
        </w:rPr>
      </w:pPr>
    </w:p>
    <w:p w14:paraId="4124107B" w14:textId="77777777" w:rsidR="000D36EF" w:rsidRDefault="000D36EF" w:rsidP="00BA1531">
      <w:pPr>
        <w:spacing w:line="278" w:lineRule="auto"/>
        <w:rPr>
          <w:rFonts w:eastAsiaTheme="minorEastAsia"/>
          <w:sz w:val="24"/>
          <w:szCs w:val="24"/>
          <w:lang w:eastAsia="zh-CN"/>
        </w:rPr>
      </w:pPr>
    </w:p>
    <w:p w14:paraId="5FACE491" w14:textId="77777777" w:rsidR="000D36EF" w:rsidRDefault="000D36EF" w:rsidP="00BA1531">
      <w:pPr>
        <w:spacing w:line="278" w:lineRule="auto"/>
        <w:rPr>
          <w:rFonts w:eastAsiaTheme="minorEastAsia"/>
          <w:sz w:val="24"/>
          <w:szCs w:val="24"/>
          <w:lang w:eastAsia="zh-CN"/>
        </w:rPr>
      </w:pPr>
    </w:p>
    <w:p w14:paraId="31EDD688" w14:textId="77777777" w:rsidR="000D36EF" w:rsidRDefault="000D36EF" w:rsidP="00BA1531">
      <w:pPr>
        <w:spacing w:line="278" w:lineRule="auto"/>
        <w:rPr>
          <w:rFonts w:eastAsiaTheme="minorEastAsia"/>
          <w:sz w:val="24"/>
          <w:szCs w:val="24"/>
          <w:lang w:eastAsia="zh-CN"/>
        </w:rPr>
      </w:pPr>
    </w:p>
    <w:p w14:paraId="66D7D7C5" w14:textId="77777777" w:rsidR="000D36EF" w:rsidRDefault="000D36EF" w:rsidP="00BA1531">
      <w:pPr>
        <w:spacing w:line="278" w:lineRule="auto"/>
        <w:rPr>
          <w:rFonts w:eastAsiaTheme="minorEastAsia"/>
          <w:sz w:val="24"/>
          <w:szCs w:val="24"/>
          <w:lang w:eastAsia="zh-CN"/>
        </w:rPr>
      </w:pPr>
    </w:p>
    <w:p w14:paraId="68696695" w14:textId="77777777" w:rsidR="000D36EF" w:rsidRDefault="000D36EF" w:rsidP="00BA1531">
      <w:pPr>
        <w:spacing w:line="278" w:lineRule="auto"/>
        <w:rPr>
          <w:rFonts w:eastAsiaTheme="minorEastAsia"/>
          <w:sz w:val="24"/>
          <w:szCs w:val="24"/>
          <w:lang w:eastAsia="zh-CN"/>
        </w:rPr>
      </w:pPr>
    </w:p>
    <w:p w14:paraId="351C2C90" w14:textId="77777777" w:rsidR="000D36EF" w:rsidRDefault="000D36EF" w:rsidP="00BA1531">
      <w:pPr>
        <w:spacing w:line="278" w:lineRule="auto"/>
        <w:rPr>
          <w:rFonts w:eastAsiaTheme="minorEastAsia"/>
          <w:sz w:val="24"/>
          <w:szCs w:val="24"/>
          <w:lang w:eastAsia="zh-CN"/>
        </w:rPr>
      </w:pPr>
    </w:p>
    <w:p w14:paraId="74300E49" w14:textId="77777777" w:rsidR="000D36EF" w:rsidRDefault="000D36EF" w:rsidP="00BA1531">
      <w:pPr>
        <w:spacing w:line="278" w:lineRule="auto"/>
        <w:rPr>
          <w:rFonts w:eastAsiaTheme="minorEastAsia"/>
          <w:sz w:val="24"/>
          <w:szCs w:val="24"/>
          <w:lang w:eastAsia="zh-CN"/>
        </w:rPr>
      </w:pPr>
    </w:p>
    <w:p w14:paraId="3CF40085" w14:textId="77777777" w:rsidR="000D36EF" w:rsidRDefault="000D36EF" w:rsidP="00BA1531">
      <w:pPr>
        <w:spacing w:line="278" w:lineRule="auto"/>
        <w:rPr>
          <w:rFonts w:eastAsiaTheme="minorEastAsia"/>
          <w:sz w:val="24"/>
          <w:szCs w:val="24"/>
          <w:lang w:eastAsia="zh-CN"/>
        </w:rPr>
      </w:pPr>
    </w:p>
    <w:p w14:paraId="2CC95FD6" w14:textId="77777777" w:rsidR="000D36EF" w:rsidRDefault="000D36EF" w:rsidP="00BA1531">
      <w:pPr>
        <w:spacing w:line="278" w:lineRule="auto"/>
        <w:rPr>
          <w:rFonts w:eastAsiaTheme="minorEastAsia"/>
          <w:sz w:val="24"/>
          <w:szCs w:val="24"/>
          <w:lang w:eastAsia="zh-CN"/>
        </w:rPr>
      </w:pPr>
    </w:p>
    <w:p w14:paraId="47B81C2B" w14:textId="77777777" w:rsidR="000D36EF" w:rsidRDefault="000D36EF" w:rsidP="00BA1531">
      <w:pPr>
        <w:spacing w:line="278" w:lineRule="auto"/>
        <w:rPr>
          <w:rFonts w:eastAsiaTheme="minorEastAsia"/>
          <w:sz w:val="24"/>
          <w:szCs w:val="24"/>
          <w:lang w:eastAsia="zh-CN"/>
        </w:rPr>
      </w:pPr>
    </w:p>
    <w:p w14:paraId="2185ED6A" w14:textId="77777777" w:rsidR="000D36EF" w:rsidRDefault="000D36EF" w:rsidP="00BA1531">
      <w:pPr>
        <w:spacing w:line="278" w:lineRule="auto"/>
        <w:rPr>
          <w:rFonts w:eastAsiaTheme="minorEastAsia"/>
          <w:sz w:val="24"/>
          <w:szCs w:val="24"/>
          <w:lang w:eastAsia="zh-CN"/>
        </w:rPr>
      </w:pPr>
    </w:p>
    <w:p w14:paraId="0D3CB60E" w14:textId="77777777" w:rsidR="000D36EF" w:rsidRDefault="000D36EF" w:rsidP="00BA1531">
      <w:pPr>
        <w:spacing w:line="278" w:lineRule="auto"/>
        <w:rPr>
          <w:rFonts w:eastAsiaTheme="minorEastAsia"/>
          <w:sz w:val="24"/>
          <w:szCs w:val="24"/>
          <w:lang w:eastAsia="zh-CN"/>
        </w:rPr>
      </w:pPr>
    </w:p>
    <w:p w14:paraId="784E196D" w14:textId="77777777" w:rsidR="000D36EF" w:rsidRPr="00E14E42" w:rsidRDefault="000D36EF" w:rsidP="00BA1531">
      <w:pPr>
        <w:spacing w:line="278" w:lineRule="auto"/>
        <w:rPr>
          <w:rFonts w:eastAsiaTheme="minorEastAsia"/>
          <w:sz w:val="24"/>
          <w:szCs w:val="24"/>
          <w:lang w:eastAsia="zh-CN"/>
        </w:rPr>
      </w:pPr>
    </w:p>
    <w:p w14:paraId="2F3BBBAA" w14:textId="075D11FB" w:rsidR="00146BBE" w:rsidRPr="00E14E42" w:rsidRDefault="00146BBE" w:rsidP="00146BBE">
      <w:pPr>
        <w:pStyle w:val="Heading2"/>
        <w:rPr>
          <w:rFonts w:asciiTheme="minorHAnsi" w:hAnsiTheme="minorHAnsi"/>
          <w:color w:val="auto"/>
          <w:u w:val="single"/>
        </w:rPr>
      </w:pPr>
      <w:bookmarkStart w:id="22" w:name="_Toc233635584"/>
      <w:r w:rsidRPr="00E14E42">
        <w:rPr>
          <w:rFonts w:asciiTheme="minorHAnsi" w:hAnsiTheme="minorHAnsi"/>
          <w:color w:val="auto"/>
          <w:u w:val="single"/>
        </w:rPr>
        <w:t xml:space="preserve">Chapter 3: How </w:t>
      </w:r>
      <w:r w:rsidRPr="00E14E42">
        <w:rPr>
          <w:rFonts w:asciiTheme="minorHAnsi" w:hAnsiTheme="minorHAnsi"/>
          <w:color w:val="auto"/>
          <w:u w:val="single"/>
        </w:rPr>
        <w:t>E</w:t>
      </w:r>
      <w:r w:rsidRPr="00E14E42">
        <w:rPr>
          <w:rFonts w:asciiTheme="minorHAnsi" w:hAnsiTheme="minorHAnsi"/>
          <w:color w:val="auto"/>
          <w:u w:val="single"/>
        </w:rPr>
        <w:t xml:space="preserve">ffective </w:t>
      </w:r>
      <w:r w:rsidRPr="00E14E42">
        <w:rPr>
          <w:rFonts w:asciiTheme="minorHAnsi" w:hAnsiTheme="minorHAnsi"/>
          <w:color w:val="auto"/>
          <w:u w:val="single"/>
        </w:rPr>
        <w:t>A</w:t>
      </w:r>
      <w:r w:rsidRPr="00E14E42">
        <w:rPr>
          <w:rFonts w:asciiTheme="minorHAnsi" w:hAnsiTheme="minorHAnsi"/>
          <w:color w:val="auto"/>
          <w:u w:val="single"/>
        </w:rPr>
        <w:t xml:space="preserve">re </w:t>
      </w:r>
      <w:r w:rsidRPr="00E14E42">
        <w:rPr>
          <w:rFonts w:asciiTheme="minorHAnsi" w:hAnsiTheme="minorHAnsi"/>
          <w:color w:val="auto"/>
          <w:u w:val="single"/>
        </w:rPr>
        <w:t>P</w:t>
      </w:r>
      <w:r w:rsidRPr="00E14E42">
        <w:rPr>
          <w:rFonts w:asciiTheme="minorHAnsi" w:hAnsiTheme="minorHAnsi"/>
          <w:color w:val="auto"/>
          <w:u w:val="single"/>
        </w:rPr>
        <w:t xml:space="preserve">olice </w:t>
      </w:r>
      <w:r w:rsidRPr="00E14E42">
        <w:rPr>
          <w:rFonts w:asciiTheme="minorHAnsi" w:hAnsiTheme="minorHAnsi"/>
          <w:color w:val="auto"/>
          <w:u w:val="single"/>
        </w:rPr>
        <w:t>W</w:t>
      </w:r>
      <w:r w:rsidRPr="00E14E42">
        <w:rPr>
          <w:rFonts w:asciiTheme="minorHAnsi" w:hAnsiTheme="minorHAnsi"/>
          <w:color w:val="auto"/>
          <w:u w:val="single"/>
        </w:rPr>
        <w:t xml:space="preserve">ellbeing </w:t>
      </w:r>
      <w:r w:rsidRPr="00E14E42">
        <w:rPr>
          <w:rFonts w:asciiTheme="minorHAnsi" w:hAnsiTheme="minorHAnsi"/>
          <w:color w:val="auto"/>
          <w:u w:val="single"/>
        </w:rPr>
        <w:t>S</w:t>
      </w:r>
      <w:r w:rsidRPr="00E14E42">
        <w:rPr>
          <w:rFonts w:asciiTheme="minorHAnsi" w:hAnsiTheme="minorHAnsi"/>
          <w:color w:val="auto"/>
          <w:u w:val="single"/>
        </w:rPr>
        <w:t xml:space="preserve">trategies in </w:t>
      </w:r>
      <w:r w:rsidRPr="00E14E42">
        <w:rPr>
          <w:rFonts w:asciiTheme="minorHAnsi" w:hAnsiTheme="minorHAnsi"/>
          <w:color w:val="auto"/>
          <w:u w:val="single"/>
        </w:rPr>
        <w:t>S</w:t>
      </w:r>
      <w:r w:rsidRPr="00E14E42">
        <w:rPr>
          <w:rFonts w:asciiTheme="minorHAnsi" w:hAnsiTheme="minorHAnsi"/>
          <w:color w:val="auto"/>
          <w:u w:val="single"/>
        </w:rPr>
        <w:t xml:space="preserve">upporting </w:t>
      </w:r>
      <w:r w:rsidRPr="00E14E42">
        <w:rPr>
          <w:rFonts w:asciiTheme="minorHAnsi" w:hAnsiTheme="minorHAnsi"/>
          <w:color w:val="auto"/>
          <w:u w:val="single"/>
        </w:rPr>
        <w:t>O</w:t>
      </w:r>
      <w:r w:rsidRPr="00E14E42">
        <w:rPr>
          <w:rFonts w:asciiTheme="minorHAnsi" w:hAnsiTheme="minorHAnsi"/>
          <w:color w:val="auto"/>
          <w:u w:val="single"/>
        </w:rPr>
        <w:t>fficers?</w:t>
      </w:r>
      <w:bookmarkEnd w:id="22"/>
      <w:r w:rsidRPr="00E14E42">
        <w:rPr>
          <w:rFonts w:asciiTheme="minorHAnsi" w:hAnsiTheme="minorHAnsi"/>
          <w:color w:val="auto"/>
          <w:u w:val="single"/>
        </w:rPr>
        <w:t xml:space="preserve"> </w:t>
      </w:r>
    </w:p>
    <w:p w14:paraId="219B3AE2" w14:textId="1B8C6209" w:rsidR="00146BBE" w:rsidRPr="00042CF9" w:rsidRDefault="00146BBE" w:rsidP="00146BBE">
      <w:pPr>
        <w:rPr>
          <w:sz w:val="24"/>
          <w:szCs w:val="24"/>
        </w:rPr>
      </w:pPr>
      <w:r w:rsidRPr="00042CF9">
        <w:rPr>
          <w:sz w:val="24"/>
          <w:szCs w:val="24"/>
        </w:rPr>
        <w:t xml:space="preserve">There are many provisions that have been set in place both nationally and locally to help support the wellbeing of officers. TRiM, Oscar Kilo and peer led services all hold the intention </w:t>
      </w:r>
      <w:r w:rsidR="001979F9" w:rsidRPr="00042CF9">
        <w:rPr>
          <w:sz w:val="24"/>
          <w:szCs w:val="24"/>
        </w:rPr>
        <w:t>of</w:t>
      </w:r>
      <w:r w:rsidRPr="00042CF9">
        <w:rPr>
          <w:sz w:val="24"/>
          <w:szCs w:val="24"/>
        </w:rPr>
        <w:t xml:space="preserve"> support</w:t>
      </w:r>
      <w:r w:rsidR="001979F9" w:rsidRPr="00042CF9">
        <w:rPr>
          <w:sz w:val="24"/>
          <w:szCs w:val="24"/>
        </w:rPr>
        <w:t>ing</w:t>
      </w:r>
      <w:r w:rsidRPr="00042CF9">
        <w:rPr>
          <w:sz w:val="24"/>
          <w:szCs w:val="24"/>
        </w:rPr>
        <w:t xml:space="preserve"> officers as well as they can to help them with their mental health. However, there are limitations, inconsistencies, and barriers that make these systems weaker. This chapter aims to evaluate how effective wellbeing and mental health support strategies are in supporting officer</w:t>
      </w:r>
      <w:r w:rsidR="001979F9" w:rsidRPr="00042CF9">
        <w:rPr>
          <w:sz w:val="24"/>
          <w:szCs w:val="24"/>
        </w:rPr>
        <w:t xml:space="preserve">s </w:t>
      </w:r>
      <w:r w:rsidRPr="00042CF9">
        <w:rPr>
          <w:sz w:val="24"/>
          <w:szCs w:val="24"/>
        </w:rPr>
        <w:t xml:space="preserve">and to identify where limitations and barriers could occur. </w:t>
      </w:r>
    </w:p>
    <w:p w14:paraId="29260194" w14:textId="77777777" w:rsidR="00146BBE" w:rsidRPr="00042CF9" w:rsidRDefault="00146BBE" w:rsidP="00146BBE">
      <w:pPr>
        <w:rPr>
          <w:sz w:val="24"/>
          <w:szCs w:val="24"/>
        </w:rPr>
      </w:pPr>
    </w:p>
    <w:p w14:paraId="5B2EB4F6" w14:textId="4A4FB1A4" w:rsidR="00146BBE" w:rsidRPr="00E14E42" w:rsidRDefault="00146BBE" w:rsidP="00146BBE">
      <w:pPr>
        <w:pStyle w:val="Heading3"/>
        <w:rPr>
          <w:color w:val="auto"/>
          <w:u w:val="single"/>
        </w:rPr>
      </w:pPr>
      <w:bookmarkStart w:id="23" w:name="_Toc233635585"/>
      <w:r w:rsidRPr="00E14E42">
        <w:rPr>
          <w:color w:val="auto"/>
          <w:u w:val="single"/>
        </w:rPr>
        <w:t xml:space="preserve">Do </w:t>
      </w:r>
      <w:r w:rsidRPr="00E14E42">
        <w:rPr>
          <w:color w:val="auto"/>
          <w:u w:val="single"/>
        </w:rPr>
        <w:t>P</w:t>
      </w:r>
      <w:r w:rsidRPr="00E14E42">
        <w:rPr>
          <w:color w:val="auto"/>
          <w:u w:val="single"/>
        </w:rPr>
        <w:t xml:space="preserve">olice </w:t>
      </w:r>
      <w:r w:rsidRPr="00E14E42">
        <w:rPr>
          <w:color w:val="auto"/>
          <w:u w:val="single"/>
        </w:rPr>
        <w:t>O</w:t>
      </w:r>
      <w:r w:rsidRPr="00E14E42">
        <w:rPr>
          <w:color w:val="auto"/>
          <w:u w:val="single"/>
        </w:rPr>
        <w:t xml:space="preserve">fficers and </w:t>
      </w:r>
      <w:r w:rsidRPr="00E14E42">
        <w:rPr>
          <w:color w:val="auto"/>
          <w:u w:val="single"/>
        </w:rPr>
        <w:t>S</w:t>
      </w:r>
      <w:r w:rsidRPr="00E14E42">
        <w:rPr>
          <w:color w:val="auto"/>
          <w:u w:val="single"/>
        </w:rPr>
        <w:t xml:space="preserve">taff </w:t>
      </w:r>
      <w:r w:rsidRPr="00E14E42">
        <w:rPr>
          <w:color w:val="auto"/>
          <w:u w:val="single"/>
        </w:rPr>
        <w:t>T</w:t>
      </w:r>
      <w:r w:rsidRPr="00E14E42">
        <w:rPr>
          <w:color w:val="auto"/>
          <w:u w:val="single"/>
        </w:rPr>
        <w:t xml:space="preserve">rust </w:t>
      </w:r>
      <w:r w:rsidRPr="00E14E42">
        <w:rPr>
          <w:color w:val="auto"/>
          <w:u w:val="single"/>
        </w:rPr>
        <w:t>W</w:t>
      </w:r>
      <w:r w:rsidRPr="00E14E42">
        <w:rPr>
          <w:color w:val="auto"/>
          <w:u w:val="single"/>
        </w:rPr>
        <w:t xml:space="preserve">ellbeing </w:t>
      </w:r>
      <w:r w:rsidRPr="00E14E42">
        <w:rPr>
          <w:color w:val="auto"/>
          <w:u w:val="single"/>
        </w:rPr>
        <w:t>S</w:t>
      </w:r>
      <w:r w:rsidRPr="00E14E42">
        <w:rPr>
          <w:color w:val="auto"/>
          <w:u w:val="single"/>
        </w:rPr>
        <w:t xml:space="preserve">upport </w:t>
      </w:r>
      <w:r w:rsidRPr="00E14E42">
        <w:rPr>
          <w:color w:val="auto"/>
          <w:u w:val="single"/>
        </w:rPr>
        <w:t>S</w:t>
      </w:r>
      <w:r w:rsidRPr="00E14E42">
        <w:rPr>
          <w:color w:val="auto"/>
          <w:u w:val="single"/>
        </w:rPr>
        <w:t>ystems?</w:t>
      </w:r>
      <w:bookmarkEnd w:id="23"/>
      <w:r w:rsidRPr="00E14E42">
        <w:rPr>
          <w:color w:val="auto"/>
          <w:u w:val="single"/>
        </w:rPr>
        <w:t xml:space="preserve"> </w:t>
      </w:r>
    </w:p>
    <w:p w14:paraId="29E1186F" w14:textId="33650CAF" w:rsidR="00146BBE" w:rsidRPr="00042CF9" w:rsidRDefault="00146BBE" w:rsidP="00146BBE">
      <w:pPr>
        <w:rPr>
          <w:sz w:val="24"/>
          <w:szCs w:val="24"/>
        </w:rPr>
      </w:pPr>
      <w:r w:rsidRPr="00042CF9">
        <w:rPr>
          <w:sz w:val="24"/>
          <w:szCs w:val="24"/>
        </w:rPr>
        <w:t xml:space="preserve">Officer trust in services </w:t>
      </w:r>
      <w:r w:rsidR="001979F9" w:rsidRPr="00042CF9">
        <w:rPr>
          <w:sz w:val="24"/>
          <w:szCs w:val="24"/>
        </w:rPr>
        <w:t>has been</w:t>
      </w:r>
      <w:r w:rsidRPr="00042CF9">
        <w:rPr>
          <w:sz w:val="24"/>
          <w:szCs w:val="24"/>
        </w:rPr>
        <w:t xml:space="preserve"> found to vary. There is little research on whether officers in England and Wales specifically trust wellbeing support systems, however, it can be seen from Gavin and Porters study, that common concerns were held around confidentiality and negative career impact (Gavin and Porter, 2025).  In a 2022 study by Drew and Martin, it was found that the mental health help-seeking stigma was directly linked to less favourable help-seeking attitudes and weaker intentions to seek care (Drew and Martin, 2023).  These concerns also appear in </w:t>
      </w:r>
      <w:r w:rsidR="00083723" w:rsidRPr="00042CF9">
        <w:rPr>
          <w:sz w:val="24"/>
          <w:szCs w:val="24"/>
        </w:rPr>
        <w:t>similar pieces of</w:t>
      </w:r>
      <w:r w:rsidRPr="00042CF9">
        <w:rPr>
          <w:sz w:val="24"/>
          <w:szCs w:val="24"/>
        </w:rPr>
        <w:t xml:space="preserve"> literature by Haugen et al, where </w:t>
      </w:r>
      <w:r w:rsidR="00083723" w:rsidRPr="00042CF9">
        <w:rPr>
          <w:sz w:val="24"/>
          <w:szCs w:val="24"/>
        </w:rPr>
        <w:t>they discovered</w:t>
      </w:r>
      <w:r w:rsidRPr="00042CF9">
        <w:rPr>
          <w:sz w:val="24"/>
          <w:szCs w:val="24"/>
        </w:rPr>
        <w:t xml:space="preserve"> that officers are put off by fear of repercussions, disillusionment with initiatives and support systems that are hard to navigate (Haugen et al, 2017). </w:t>
      </w:r>
    </w:p>
    <w:p w14:paraId="3B7336B6" w14:textId="77777777" w:rsidR="00146BBE" w:rsidRPr="00042CF9" w:rsidRDefault="00146BBE" w:rsidP="00146BBE">
      <w:pPr>
        <w:rPr>
          <w:sz w:val="24"/>
          <w:szCs w:val="24"/>
        </w:rPr>
      </w:pPr>
      <w:r w:rsidRPr="00042CF9">
        <w:rPr>
          <w:sz w:val="24"/>
          <w:szCs w:val="24"/>
        </w:rPr>
        <w:t xml:space="preserve">This holds an overall suggestion that wellbeing support systems in their current forms pose issues for many officers. Whether it is a fear of workplace judgement negatively affecting opportunities or accessibility to systems. </w:t>
      </w:r>
    </w:p>
    <w:p w14:paraId="4E06BC88" w14:textId="3E60D6D7" w:rsidR="00146BBE" w:rsidRPr="00042CF9" w:rsidRDefault="00146BBE" w:rsidP="00146BBE">
      <w:pPr>
        <w:rPr>
          <w:sz w:val="24"/>
          <w:szCs w:val="24"/>
        </w:rPr>
      </w:pPr>
      <w:r w:rsidRPr="00042CF9">
        <w:rPr>
          <w:sz w:val="24"/>
          <w:szCs w:val="24"/>
        </w:rPr>
        <w:t>The issue of accessibility is one that is easily overcome. Initiatives can be made clearer, access paths can be advertised on posters in the workplace, and clear</w:t>
      </w:r>
      <w:r w:rsidR="0046175F" w:rsidRPr="00042CF9">
        <w:rPr>
          <w:sz w:val="24"/>
          <w:szCs w:val="24"/>
        </w:rPr>
        <w:t>er</w:t>
      </w:r>
      <w:r w:rsidRPr="00042CF9">
        <w:rPr>
          <w:sz w:val="24"/>
          <w:szCs w:val="24"/>
        </w:rPr>
        <w:t xml:space="preserve"> lines of support. By doing this the wellbeing support systems immediately become more accessibl</w:t>
      </w:r>
      <w:r w:rsidR="00284194" w:rsidRPr="00042CF9">
        <w:rPr>
          <w:sz w:val="24"/>
          <w:szCs w:val="24"/>
        </w:rPr>
        <w:t>e</w:t>
      </w:r>
      <w:r w:rsidRPr="00042CF9">
        <w:rPr>
          <w:sz w:val="24"/>
          <w:szCs w:val="24"/>
        </w:rPr>
        <w:t xml:space="preserve">. </w:t>
      </w:r>
    </w:p>
    <w:p w14:paraId="737B9421" w14:textId="77777777" w:rsidR="00146BBE" w:rsidRPr="00042CF9" w:rsidRDefault="00146BBE" w:rsidP="00146BBE">
      <w:pPr>
        <w:rPr>
          <w:sz w:val="24"/>
          <w:szCs w:val="24"/>
        </w:rPr>
      </w:pPr>
      <w:r w:rsidRPr="00042CF9">
        <w:rPr>
          <w:sz w:val="24"/>
          <w:szCs w:val="24"/>
        </w:rPr>
        <w:t xml:space="preserve">Workplace culture and confidentiality concerns are difficult to immediately improve upon. The masculinity of policing and its workplace culture means that many feel they cannot speak up and seek mental health and wellbeing support when they need it most. Due to this there are many within policing that need support and assistance that are not currently receiving it. </w:t>
      </w:r>
    </w:p>
    <w:p w14:paraId="66EEB750" w14:textId="0B9E4A5E" w:rsidR="00146BBE" w:rsidRPr="00042CF9" w:rsidRDefault="00146BBE" w:rsidP="00146BBE">
      <w:pPr>
        <w:rPr>
          <w:sz w:val="24"/>
          <w:szCs w:val="24"/>
        </w:rPr>
      </w:pPr>
      <w:r w:rsidRPr="00042CF9">
        <w:rPr>
          <w:sz w:val="24"/>
          <w:szCs w:val="24"/>
        </w:rPr>
        <w:t>This culture creates emotional suppression which eventually will lead to officer sickness and therefore further occupational and organizational stretch on the service. Whilst this is not an issue which can be cured overnight, further training and a reapproach</w:t>
      </w:r>
      <w:r w:rsidR="006E65DE" w:rsidRPr="00042CF9">
        <w:rPr>
          <w:sz w:val="24"/>
          <w:szCs w:val="24"/>
        </w:rPr>
        <w:t xml:space="preserve"> as</w:t>
      </w:r>
      <w:r w:rsidRPr="00042CF9">
        <w:rPr>
          <w:sz w:val="24"/>
          <w:szCs w:val="24"/>
        </w:rPr>
        <w:t xml:space="preserve"> to how officer</w:t>
      </w:r>
      <w:r w:rsidR="006E65DE" w:rsidRPr="00042CF9">
        <w:rPr>
          <w:sz w:val="24"/>
          <w:szCs w:val="24"/>
        </w:rPr>
        <w:t>s</w:t>
      </w:r>
      <w:r w:rsidRPr="00042CF9">
        <w:rPr>
          <w:sz w:val="24"/>
          <w:szCs w:val="24"/>
        </w:rPr>
        <w:t xml:space="preserve"> perceive and deal with peers’ mental health and wellbeing could be introduced to assist in changing the narrative of this workplace. Long </w:t>
      </w:r>
      <w:r w:rsidRPr="00042CF9">
        <w:rPr>
          <w:sz w:val="24"/>
          <w:szCs w:val="24"/>
        </w:rPr>
        <w:lastRenderedPageBreak/>
        <w:t xml:space="preserve">term institutional change is the only solution to changing the ways in which thew police service deals with mental health. </w:t>
      </w:r>
    </w:p>
    <w:p w14:paraId="49F48CED" w14:textId="77777777" w:rsidR="00284194" w:rsidRPr="00042CF9" w:rsidRDefault="00284194" w:rsidP="00146BBE">
      <w:pPr>
        <w:rPr>
          <w:sz w:val="24"/>
          <w:szCs w:val="24"/>
        </w:rPr>
      </w:pPr>
    </w:p>
    <w:p w14:paraId="6EFB65AE" w14:textId="76A63EA1" w:rsidR="00146BBE" w:rsidRPr="00E14E42" w:rsidRDefault="00146BBE" w:rsidP="00BF38A9">
      <w:pPr>
        <w:pStyle w:val="Heading3"/>
        <w:rPr>
          <w:color w:val="auto"/>
          <w:u w:val="single"/>
        </w:rPr>
      </w:pPr>
      <w:bookmarkStart w:id="24" w:name="_Toc233635586"/>
      <w:r w:rsidRPr="00E14E42">
        <w:rPr>
          <w:color w:val="auto"/>
          <w:u w:val="single"/>
        </w:rPr>
        <w:t xml:space="preserve">Are </w:t>
      </w:r>
      <w:r w:rsidR="00BF38A9" w:rsidRPr="00E14E42">
        <w:rPr>
          <w:color w:val="auto"/>
          <w:u w:val="single"/>
        </w:rPr>
        <w:t>W</w:t>
      </w:r>
      <w:r w:rsidRPr="00E14E42">
        <w:rPr>
          <w:color w:val="auto"/>
          <w:u w:val="single"/>
        </w:rPr>
        <w:t xml:space="preserve">ellbeing </w:t>
      </w:r>
      <w:r w:rsidR="00BF38A9" w:rsidRPr="00E14E42">
        <w:rPr>
          <w:color w:val="auto"/>
          <w:u w:val="single"/>
        </w:rPr>
        <w:t>S</w:t>
      </w:r>
      <w:r w:rsidRPr="00E14E42">
        <w:rPr>
          <w:color w:val="auto"/>
          <w:u w:val="single"/>
        </w:rPr>
        <w:t xml:space="preserve">trategies </w:t>
      </w:r>
      <w:r w:rsidR="00BF38A9" w:rsidRPr="00E14E42">
        <w:rPr>
          <w:color w:val="auto"/>
          <w:u w:val="single"/>
        </w:rPr>
        <w:t>C</w:t>
      </w:r>
      <w:r w:rsidRPr="00E14E42">
        <w:rPr>
          <w:color w:val="auto"/>
          <w:u w:val="single"/>
        </w:rPr>
        <w:t xml:space="preserve">onsistent </w:t>
      </w:r>
      <w:r w:rsidR="00BF38A9" w:rsidRPr="00E14E42">
        <w:rPr>
          <w:color w:val="auto"/>
          <w:u w:val="single"/>
        </w:rPr>
        <w:t>A</w:t>
      </w:r>
      <w:r w:rsidRPr="00E14E42">
        <w:rPr>
          <w:color w:val="auto"/>
          <w:u w:val="single"/>
        </w:rPr>
        <w:t xml:space="preserve">cross </w:t>
      </w:r>
      <w:r w:rsidR="00BF38A9" w:rsidRPr="00E14E42">
        <w:rPr>
          <w:color w:val="auto"/>
          <w:u w:val="single"/>
        </w:rPr>
        <w:t>P</w:t>
      </w:r>
      <w:r w:rsidRPr="00E14E42">
        <w:rPr>
          <w:color w:val="auto"/>
          <w:u w:val="single"/>
        </w:rPr>
        <w:t xml:space="preserve">olice </w:t>
      </w:r>
      <w:r w:rsidR="00BF38A9" w:rsidRPr="00E14E42">
        <w:rPr>
          <w:color w:val="auto"/>
          <w:u w:val="single"/>
        </w:rPr>
        <w:t>F</w:t>
      </w:r>
      <w:r w:rsidRPr="00E14E42">
        <w:rPr>
          <w:color w:val="auto"/>
          <w:u w:val="single"/>
        </w:rPr>
        <w:t>orces?</w:t>
      </w:r>
      <w:bookmarkEnd w:id="24"/>
      <w:r w:rsidRPr="00E14E42">
        <w:rPr>
          <w:color w:val="auto"/>
          <w:u w:val="single"/>
        </w:rPr>
        <w:t xml:space="preserve"> </w:t>
      </w:r>
    </w:p>
    <w:p w14:paraId="5B959987" w14:textId="2F34631F" w:rsidR="00146BBE" w:rsidRPr="00042CF9" w:rsidRDefault="00146BBE" w:rsidP="00146BBE">
      <w:pPr>
        <w:rPr>
          <w:sz w:val="24"/>
          <w:szCs w:val="24"/>
        </w:rPr>
      </w:pPr>
      <w:r w:rsidRPr="00042CF9">
        <w:rPr>
          <w:sz w:val="24"/>
          <w:szCs w:val="24"/>
        </w:rPr>
        <w:t>Wellbeing strategies in England and Wales appear to run on two main courses</w:t>
      </w:r>
      <w:r w:rsidR="008B68D8" w:rsidRPr="00042CF9">
        <w:rPr>
          <w:sz w:val="24"/>
          <w:szCs w:val="24"/>
        </w:rPr>
        <w:t>. One of which being n</w:t>
      </w:r>
      <w:r w:rsidRPr="00042CF9">
        <w:rPr>
          <w:sz w:val="24"/>
          <w:szCs w:val="24"/>
        </w:rPr>
        <w:t xml:space="preserve">ational support systems, which focus on supporting all police officers and staff and individual force initiatives. National support systems focus on supporting all staff and officers despite their geographical location. These systems include Oscar Kilo and the Blue light framework. There are also many mental health charities which exist to help anyone irrespective of profession with their mental health. </w:t>
      </w:r>
    </w:p>
    <w:p w14:paraId="152FC263" w14:textId="77777777" w:rsidR="00146BBE" w:rsidRPr="00042CF9" w:rsidRDefault="00146BBE" w:rsidP="00146BBE">
      <w:pPr>
        <w:rPr>
          <w:sz w:val="24"/>
          <w:szCs w:val="24"/>
        </w:rPr>
      </w:pPr>
      <w:r w:rsidRPr="00042CF9">
        <w:rPr>
          <w:sz w:val="24"/>
          <w:szCs w:val="24"/>
        </w:rPr>
        <w:t xml:space="preserve">Individual force initiatives are where the inconsistencies occur. Due to there being no compulsory initiatives for forces to hold, many forces can provide as much or as little support as they choose. Many forces opt to aim wellbeing support in a combined group fashion for supporting both police staff and police officers. This results in some cases that highly specialised support is lacking. </w:t>
      </w:r>
    </w:p>
    <w:p w14:paraId="64410A7B" w14:textId="77777777" w:rsidR="00146BBE" w:rsidRPr="00042CF9" w:rsidRDefault="00146BBE" w:rsidP="00146BBE">
      <w:pPr>
        <w:rPr>
          <w:sz w:val="24"/>
          <w:szCs w:val="24"/>
        </w:rPr>
      </w:pPr>
      <w:r w:rsidRPr="00042CF9">
        <w:rPr>
          <w:sz w:val="24"/>
          <w:szCs w:val="24"/>
        </w:rPr>
        <w:t xml:space="preserve">As there are no individual force initiatives which are compulsory, there occurs the issue of uneven implementation. This means that the experience of one officer in one force, may be completely different to another in a different force, even if their mental health query and state is completely the same. This in itself creates an isolated experience for many. Furthermore, accessibility is also an issue in this case as the inconsistencies in officer experience mean that overall accessibility to wellbeing services across England and Wales are affected. </w:t>
      </w:r>
    </w:p>
    <w:p w14:paraId="2E3C0B91" w14:textId="77777777" w:rsidR="00146BBE" w:rsidRPr="00042CF9" w:rsidRDefault="00146BBE" w:rsidP="00146BBE">
      <w:pPr>
        <w:rPr>
          <w:sz w:val="24"/>
          <w:szCs w:val="24"/>
        </w:rPr>
      </w:pPr>
      <w:r w:rsidRPr="00042CF9">
        <w:rPr>
          <w:sz w:val="24"/>
          <w:szCs w:val="24"/>
        </w:rPr>
        <w:t xml:space="preserve">It is difficult to ascertain the effectiveness of these strategies due to the fact that they deal with such a sensitive and personal topic. It can be seen from evaluation though that it is unknown whether officers in different forces would receive equal support for the same issue. This could be due to funding, resource or leadership differences which make the way mental health support is implemented vary. </w:t>
      </w:r>
    </w:p>
    <w:p w14:paraId="50948F51" w14:textId="77777777" w:rsidR="00146BBE" w:rsidRPr="00042CF9" w:rsidRDefault="00146BBE" w:rsidP="00146BBE">
      <w:pPr>
        <w:rPr>
          <w:sz w:val="24"/>
          <w:szCs w:val="24"/>
        </w:rPr>
      </w:pPr>
      <w:r w:rsidRPr="00042CF9">
        <w:rPr>
          <w:sz w:val="24"/>
          <w:szCs w:val="24"/>
        </w:rPr>
        <w:t xml:space="preserve">Whilst it can be seen with the Blue Light Framework that national guidance for police forces has been recommended it does not guarantee consistent or psychologically safe practices, which are consistent across England and Wales. </w:t>
      </w:r>
    </w:p>
    <w:p w14:paraId="6E4B07DD" w14:textId="77777777" w:rsidR="00146BBE" w:rsidRPr="00042CF9" w:rsidRDefault="00146BBE" w:rsidP="00146BBE">
      <w:pPr>
        <w:rPr>
          <w:sz w:val="24"/>
          <w:szCs w:val="24"/>
        </w:rPr>
      </w:pPr>
    </w:p>
    <w:p w14:paraId="4F79A9A3" w14:textId="2D19DEA5" w:rsidR="00146BBE" w:rsidRPr="00E14E42" w:rsidRDefault="00146BBE" w:rsidP="001D62B0">
      <w:pPr>
        <w:pStyle w:val="Heading3"/>
        <w:rPr>
          <w:color w:val="auto"/>
          <w:u w:val="single"/>
        </w:rPr>
      </w:pPr>
      <w:bookmarkStart w:id="25" w:name="_Toc233635587"/>
      <w:r w:rsidRPr="00E14E42">
        <w:rPr>
          <w:color w:val="auto"/>
          <w:u w:val="single"/>
        </w:rPr>
        <w:t xml:space="preserve">How </w:t>
      </w:r>
      <w:r w:rsidR="001D62B0" w:rsidRPr="00E14E42">
        <w:rPr>
          <w:color w:val="auto"/>
          <w:u w:val="single"/>
        </w:rPr>
        <w:t>E</w:t>
      </w:r>
      <w:r w:rsidRPr="00E14E42">
        <w:rPr>
          <w:color w:val="auto"/>
          <w:u w:val="single"/>
        </w:rPr>
        <w:t xml:space="preserve">ffective are </w:t>
      </w:r>
      <w:r w:rsidR="001D62B0" w:rsidRPr="00E14E42">
        <w:rPr>
          <w:color w:val="auto"/>
          <w:u w:val="single"/>
        </w:rPr>
        <w:t>P</w:t>
      </w:r>
      <w:r w:rsidRPr="00E14E42">
        <w:rPr>
          <w:color w:val="auto"/>
          <w:u w:val="single"/>
        </w:rPr>
        <w:t xml:space="preserve">olice </w:t>
      </w:r>
      <w:r w:rsidR="001D62B0" w:rsidRPr="00E14E42">
        <w:rPr>
          <w:color w:val="auto"/>
          <w:u w:val="single"/>
        </w:rPr>
        <w:t>W</w:t>
      </w:r>
      <w:r w:rsidRPr="00E14E42">
        <w:rPr>
          <w:color w:val="auto"/>
          <w:u w:val="single"/>
        </w:rPr>
        <w:t xml:space="preserve">ellbeing </w:t>
      </w:r>
      <w:r w:rsidR="001D62B0" w:rsidRPr="00E14E42">
        <w:rPr>
          <w:color w:val="auto"/>
          <w:u w:val="single"/>
        </w:rPr>
        <w:t>S</w:t>
      </w:r>
      <w:r w:rsidRPr="00E14E42">
        <w:rPr>
          <w:color w:val="auto"/>
          <w:u w:val="single"/>
        </w:rPr>
        <w:t>trategies?</w:t>
      </w:r>
      <w:bookmarkEnd w:id="25"/>
      <w:r w:rsidRPr="00E14E42">
        <w:rPr>
          <w:color w:val="auto"/>
          <w:u w:val="single"/>
        </w:rPr>
        <w:t xml:space="preserve"> </w:t>
      </w:r>
    </w:p>
    <w:p w14:paraId="096DB1E7" w14:textId="213CE93A" w:rsidR="00146BBE" w:rsidRPr="00042CF9" w:rsidRDefault="00146BBE" w:rsidP="00146BBE">
      <w:pPr>
        <w:rPr>
          <w:sz w:val="24"/>
          <w:szCs w:val="24"/>
        </w:rPr>
      </w:pPr>
      <w:r w:rsidRPr="00042CF9">
        <w:rPr>
          <w:sz w:val="24"/>
          <w:szCs w:val="24"/>
        </w:rPr>
        <w:t xml:space="preserve">It can be seen that support for police officers and staff has considerably improved upon previous years. There has been a greater awareness in how mental health and wellbeing can be affected by the work that is placed upon officers. There is also more support available than ever before meaning that officer if they wish to do so can reach out to national schemes and force initiatives to access help. </w:t>
      </w:r>
      <w:r w:rsidR="001D62B0" w:rsidRPr="00042CF9">
        <w:rPr>
          <w:sz w:val="24"/>
          <w:szCs w:val="24"/>
        </w:rPr>
        <w:t>Finally,</w:t>
      </w:r>
      <w:r w:rsidRPr="00042CF9">
        <w:rPr>
          <w:sz w:val="24"/>
          <w:szCs w:val="24"/>
        </w:rPr>
        <w:t xml:space="preserve"> there are improved conversations in the media as well as within forces surrounding the mental health of </w:t>
      </w:r>
      <w:r w:rsidRPr="00042CF9">
        <w:rPr>
          <w:sz w:val="24"/>
          <w:szCs w:val="24"/>
        </w:rPr>
        <w:lastRenderedPageBreak/>
        <w:t xml:space="preserve">police officers and staff, which gives a </w:t>
      </w:r>
      <w:r w:rsidR="001D62B0" w:rsidRPr="00042CF9">
        <w:rPr>
          <w:sz w:val="24"/>
          <w:szCs w:val="24"/>
        </w:rPr>
        <w:t>spotlight</w:t>
      </w:r>
      <w:r w:rsidRPr="00042CF9">
        <w:rPr>
          <w:sz w:val="24"/>
          <w:szCs w:val="24"/>
        </w:rPr>
        <w:t xml:space="preserve"> on the support that this profession requires. </w:t>
      </w:r>
    </w:p>
    <w:p w14:paraId="504E9CAB" w14:textId="77777777" w:rsidR="00146BBE" w:rsidRPr="00042CF9" w:rsidRDefault="00146BBE" w:rsidP="00146BBE">
      <w:pPr>
        <w:rPr>
          <w:sz w:val="24"/>
          <w:szCs w:val="24"/>
        </w:rPr>
      </w:pPr>
      <w:r w:rsidRPr="00042CF9">
        <w:rPr>
          <w:sz w:val="24"/>
          <w:szCs w:val="24"/>
        </w:rPr>
        <w:t xml:space="preserve">Despite this there are weaknesses which mean that many feel they cannot access this support. Workplace stigma and police culture remains a consistent issue and barrier for accessing support. A lack of trust in whether their information will remain confidential is also an influencing factor. Lastly inconsistencies with implementation and guidelines means that many officers can experience many differing experiences and levels of care. This results in negative experiences which will put some off trying to access these support systems. </w:t>
      </w:r>
    </w:p>
    <w:p w14:paraId="10FE997F" w14:textId="77777777" w:rsidR="001D62B0" w:rsidRPr="00042CF9" w:rsidRDefault="001D62B0" w:rsidP="00146BBE">
      <w:pPr>
        <w:rPr>
          <w:sz w:val="24"/>
          <w:szCs w:val="24"/>
        </w:rPr>
      </w:pPr>
    </w:p>
    <w:p w14:paraId="72DD3D56" w14:textId="77777777" w:rsidR="00146BBE" w:rsidRPr="00E14E42" w:rsidRDefault="00146BBE" w:rsidP="001D62B0">
      <w:pPr>
        <w:pStyle w:val="Heading3"/>
        <w:rPr>
          <w:color w:val="auto"/>
          <w:u w:val="single"/>
        </w:rPr>
      </w:pPr>
      <w:bookmarkStart w:id="26" w:name="_Toc233635588"/>
      <w:r w:rsidRPr="00E14E42">
        <w:rPr>
          <w:color w:val="auto"/>
          <w:u w:val="single"/>
        </w:rPr>
        <w:t>Conclusion</w:t>
      </w:r>
      <w:bookmarkEnd w:id="26"/>
      <w:r w:rsidRPr="00E14E42">
        <w:rPr>
          <w:color w:val="auto"/>
          <w:u w:val="single"/>
        </w:rPr>
        <w:t xml:space="preserve"> </w:t>
      </w:r>
    </w:p>
    <w:p w14:paraId="2C86F7B1" w14:textId="77777777" w:rsidR="00146BBE" w:rsidRPr="00042CF9" w:rsidRDefault="00146BBE" w:rsidP="00146BBE">
      <w:pPr>
        <w:rPr>
          <w:sz w:val="24"/>
          <w:szCs w:val="24"/>
        </w:rPr>
      </w:pPr>
      <w:r w:rsidRPr="00042CF9">
        <w:rPr>
          <w:sz w:val="24"/>
          <w:szCs w:val="24"/>
        </w:rPr>
        <w:t xml:space="preserve">To conclude, there are many police wellbeing strategies available to support officers with their mental health and wellbeing, however, the strategies are varying and the quality of these strategies is difficult to establish. </w:t>
      </w:r>
      <w:r w:rsidRPr="00042CF9">
        <w:rPr>
          <w:sz w:val="24"/>
          <w:szCs w:val="24"/>
        </w:rPr>
        <w:br/>
      </w:r>
    </w:p>
    <w:p w14:paraId="50D9070F" w14:textId="1B64EC66" w:rsidR="00146BBE" w:rsidRPr="00042CF9" w:rsidRDefault="00146BBE" w:rsidP="00146BBE">
      <w:pPr>
        <w:rPr>
          <w:sz w:val="24"/>
          <w:szCs w:val="24"/>
        </w:rPr>
      </w:pPr>
      <w:r w:rsidRPr="00042CF9">
        <w:rPr>
          <w:sz w:val="24"/>
          <w:szCs w:val="24"/>
        </w:rPr>
        <w:t xml:space="preserve">Due to the sensitive nature of the </w:t>
      </w:r>
      <w:r w:rsidR="001D62B0" w:rsidRPr="00042CF9">
        <w:rPr>
          <w:sz w:val="24"/>
          <w:szCs w:val="24"/>
        </w:rPr>
        <w:t>topic,</w:t>
      </w:r>
      <w:r w:rsidRPr="00042CF9">
        <w:rPr>
          <w:sz w:val="24"/>
          <w:szCs w:val="24"/>
        </w:rPr>
        <w:t xml:space="preserve"> it is hard to ascertain whether these schemes and initiatives are effective in supporting police officers. However, it can be seen that there are other influencing factors which mean that officers will inevitably have a varied experience.  This results in the effectiveness of police wellbeing strategies being limited by the settings of the services. Until the culture becomes more accepting of mental health and wellbeing challenges, the effectiveness of the wellbeing strategies will not improve or become more nationally consistent.</w:t>
      </w:r>
    </w:p>
    <w:p w14:paraId="38B376F6" w14:textId="77777777" w:rsidR="001D62B0" w:rsidRDefault="001D62B0" w:rsidP="00146BBE"/>
    <w:p w14:paraId="689657F8" w14:textId="77777777" w:rsidR="001D62B0" w:rsidRDefault="001D62B0" w:rsidP="00146BBE"/>
    <w:p w14:paraId="71BEFE34" w14:textId="77777777" w:rsidR="001D62B0" w:rsidRDefault="001D62B0" w:rsidP="00146BBE"/>
    <w:p w14:paraId="596F8092" w14:textId="77777777" w:rsidR="001D62B0" w:rsidRDefault="001D62B0" w:rsidP="00146BBE"/>
    <w:p w14:paraId="2BFD12AD" w14:textId="77777777" w:rsidR="001D62B0" w:rsidRDefault="001D62B0" w:rsidP="00146BBE"/>
    <w:p w14:paraId="02BBD9DF" w14:textId="77777777" w:rsidR="001D62B0" w:rsidRDefault="001D62B0" w:rsidP="00146BBE"/>
    <w:p w14:paraId="0D6606D7" w14:textId="77777777" w:rsidR="001D62B0" w:rsidRDefault="001D62B0" w:rsidP="00146BBE"/>
    <w:p w14:paraId="77D0AFEF" w14:textId="77777777" w:rsidR="001D62B0" w:rsidRDefault="001D62B0" w:rsidP="00146BBE"/>
    <w:p w14:paraId="6FA8749D" w14:textId="77777777" w:rsidR="001D62B0" w:rsidRDefault="001D62B0" w:rsidP="00146BBE"/>
    <w:p w14:paraId="78E46DF9" w14:textId="77777777" w:rsidR="001D62B0" w:rsidRDefault="001D62B0" w:rsidP="00146BBE"/>
    <w:p w14:paraId="58D1D6B0" w14:textId="77777777" w:rsidR="001D62B0" w:rsidRDefault="001D62B0" w:rsidP="00146BBE"/>
    <w:p w14:paraId="1D62D62C" w14:textId="77777777" w:rsidR="001D62B0" w:rsidRDefault="001D62B0" w:rsidP="00146BBE"/>
    <w:p w14:paraId="06C8D847" w14:textId="77777777" w:rsidR="001D62B0" w:rsidRDefault="001D62B0" w:rsidP="00146BBE"/>
    <w:p w14:paraId="2F6B09BD" w14:textId="77777777" w:rsidR="00D107EB" w:rsidRPr="00D107EB" w:rsidRDefault="00D107EB" w:rsidP="00D107EB">
      <w:pPr>
        <w:pStyle w:val="Heading2"/>
        <w:rPr>
          <w:color w:val="auto"/>
          <w:u w:val="single"/>
        </w:rPr>
      </w:pPr>
      <w:bookmarkStart w:id="27" w:name="_Toc233635589"/>
      <w:r w:rsidRPr="00D107EB">
        <w:rPr>
          <w:color w:val="auto"/>
          <w:u w:val="single"/>
        </w:rPr>
        <w:lastRenderedPageBreak/>
        <w:t>Conclusion</w:t>
      </w:r>
      <w:bookmarkEnd w:id="27"/>
    </w:p>
    <w:p w14:paraId="38616330" w14:textId="77777777" w:rsidR="00D107EB" w:rsidRPr="000D36EF" w:rsidRDefault="00D107EB" w:rsidP="00D107EB">
      <w:pPr>
        <w:rPr>
          <w:sz w:val="24"/>
          <w:szCs w:val="24"/>
        </w:rPr>
      </w:pPr>
      <w:r w:rsidRPr="000D36EF">
        <w:rPr>
          <w:sz w:val="24"/>
          <w:szCs w:val="24"/>
        </w:rPr>
        <w:t xml:space="preserve">The support systems and wellbeing provisions that have been put in place across England and Wales have been greatly improved upon recent years. Conversations surrounding officer and staff mental health has provided an invaluable platform for strides in supporting officers. </w:t>
      </w:r>
    </w:p>
    <w:p w14:paraId="0B2705E0" w14:textId="2AC6717E" w:rsidR="00D107EB" w:rsidRPr="000D36EF" w:rsidRDefault="00D107EB" w:rsidP="00D107EB">
      <w:pPr>
        <w:rPr>
          <w:sz w:val="24"/>
          <w:szCs w:val="24"/>
        </w:rPr>
      </w:pPr>
      <w:r w:rsidRPr="000D36EF">
        <w:rPr>
          <w:sz w:val="24"/>
          <w:szCs w:val="24"/>
        </w:rPr>
        <w:t xml:space="preserve">When assessing the effectiveness of police forces at supporting the wellbeing of officers, it can be seen that the result is varied. Some forces have </w:t>
      </w:r>
      <w:r w:rsidRPr="000D36EF">
        <w:rPr>
          <w:sz w:val="24"/>
          <w:szCs w:val="24"/>
        </w:rPr>
        <w:t>taken</w:t>
      </w:r>
      <w:r w:rsidRPr="000D36EF">
        <w:rPr>
          <w:sz w:val="24"/>
          <w:szCs w:val="24"/>
        </w:rPr>
        <w:t xml:space="preserve"> lots of action in order to support their officers, whilst others can be seen to have done the bare minimum. Due to this the ability to access overall effectiveness remains a challenge. </w:t>
      </w:r>
    </w:p>
    <w:p w14:paraId="73192941" w14:textId="68A47233" w:rsidR="00D107EB" w:rsidRPr="000D36EF" w:rsidRDefault="00D107EB" w:rsidP="00D107EB">
      <w:pPr>
        <w:rPr>
          <w:sz w:val="24"/>
          <w:szCs w:val="24"/>
        </w:rPr>
      </w:pPr>
      <w:r w:rsidRPr="000D36EF">
        <w:rPr>
          <w:sz w:val="24"/>
          <w:szCs w:val="24"/>
        </w:rPr>
        <w:t xml:space="preserve">By assessing other influencing </w:t>
      </w:r>
      <w:r w:rsidRPr="000D36EF">
        <w:rPr>
          <w:sz w:val="24"/>
          <w:szCs w:val="24"/>
        </w:rPr>
        <w:t>factors,</w:t>
      </w:r>
      <w:r w:rsidRPr="000D36EF">
        <w:rPr>
          <w:sz w:val="24"/>
          <w:szCs w:val="24"/>
        </w:rPr>
        <w:t xml:space="preserve"> it can be seen that all police forces will inevitably struggle with the same issues irrespective of the quality of their wellbeing provisions. These are organisational pressure, accessibility of the wellbeing services and police culture. Until these three factors are improved there will continue to be weaker support for officers and their mental health. </w:t>
      </w:r>
    </w:p>
    <w:p w14:paraId="27509C60" w14:textId="77777777" w:rsidR="00D107EB" w:rsidRPr="000D36EF" w:rsidRDefault="00D107EB" w:rsidP="00D107EB">
      <w:pPr>
        <w:rPr>
          <w:sz w:val="24"/>
          <w:szCs w:val="24"/>
        </w:rPr>
      </w:pPr>
      <w:r w:rsidRPr="000D36EF">
        <w:rPr>
          <w:sz w:val="24"/>
          <w:szCs w:val="24"/>
        </w:rPr>
        <w:t xml:space="preserve">Organisationally, the pressure of police forces and services is constantly increasing, alongside restricted budgets there is limited room for police officers to take the opportunity to try to access support. It has also been established that accessibility itself is an issue. Many officers do not know how to access the support or even what support is available to them. Finally, police culture remains as one of the largest issues. The culture itself does not encourage individuals to be open about their experiences and to access support. Due to this culture, there becomes a shared fear that access support will make officers appear weak, or that even in some cases, could disadvantage them from career progressions. </w:t>
      </w:r>
    </w:p>
    <w:p w14:paraId="5A8BC8CB" w14:textId="77777777" w:rsidR="00D107EB" w:rsidRPr="000D36EF" w:rsidRDefault="00D107EB" w:rsidP="00D107EB">
      <w:pPr>
        <w:rPr>
          <w:sz w:val="24"/>
          <w:szCs w:val="24"/>
        </w:rPr>
      </w:pPr>
      <w:r w:rsidRPr="000D36EF">
        <w:rPr>
          <w:sz w:val="24"/>
          <w:szCs w:val="24"/>
        </w:rPr>
        <w:t xml:space="preserve">There are areas where improvement could be made such as a mandatory baseline wellbeing support that police forces have to have available to officers. This would create more consistency across England and Wales. Furthermore, better staff and officer wellbeing training would help create a more accepting culture. Finally, mandatory wellbeing audits on police forces, would give indication as to how effective these services are and give a professional standard to which police forces could improve upon. </w:t>
      </w:r>
    </w:p>
    <w:p w14:paraId="3FA2FD3F" w14:textId="77777777" w:rsidR="00D107EB" w:rsidRPr="000D36EF" w:rsidRDefault="00D107EB" w:rsidP="00D107EB">
      <w:pPr>
        <w:rPr>
          <w:sz w:val="24"/>
          <w:szCs w:val="24"/>
        </w:rPr>
      </w:pPr>
      <w:r w:rsidRPr="000D36EF">
        <w:rPr>
          <w:sz w:val="24"/>
          <w:szCs w:val="24"/>
        </w:rPr>
        <w:t>By making these small improvements the overall consistency would improve making wellbeing and mental health initiatives has a whole more effective across police forces in England and Wales.</w:t>
      </w:r>
    </w:p>
    <w:p w14:paraId="2EE441E0" w14:textId="77777777" w:rsidR="001D62B0" w:rsidRDefault="001D62B0" w:rsidP="00146BBE"/>
    <w:p w14:paraId="302DD881" w14:textId="77777777" w:rsidR="001D62B0" w:rsidRDefault="001D62B0" w:rsidP="00146BBE"/>
    <w:p w14:paraId="0CF5C92D" w14:textId="77777777" w:rsidR="001D62B0" w:rsidRDefault="001D62B0" w:rsidP="00146BBE"/>
    <w:p w14:paraId="6D1791AF" w14:textId="77777777" w:rsidR="001D62B0" w:rsidRDefault="001D62B0" w:rsidP="00146BBE"/>
    <w:p w14:paraId="175D5116" w14:textId="77777777" w:rsidR="001D62B0" w:rsidRDefault="001D62B0" w:rsidP="00146BBE"/>
    <w:p w14:paraId="6978E5DD" w14:textId="65AEDA9F" w:rsidR="001D62B0" w:rsidRDefault="001D62B0" w:rsidP="001D62B0">
      <w:pPr>
        <w:pStyle w:val="Heading2"/>
        <w:rPr>
          <w:color w:val="auto"/>
          <w:u w:val="single"/>
        </w:rPr>
      </w:pPr>
      <w:bookmarkStart w:id="28" w:name="_Toc233635590"/>
      <w:r w:rsidRPr="001D62B0">
        <w:rPr>
          <w:color w:val="auto"/>
          <w:u w:val="single"/>
        </w:rPr>
        <w:lastRenderedPageBreak/>
        <w:t>Bibliography</w:t>
      </w:r>
      <w:bookmarkEnd w:id="28"/>
      <w:r w:rsidRPr="001D62B0">
        <w:rPr>
          <w:color w:val="auto"/>
          <w:u w:val="single"/>
        </w:rPr>
        <w:t xml:space="preserve"> </w:t>
      </w:r>
    </w:p>
    <w:p w14:paraId="41B48BE9"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BBC NEWS. 2025a. </w:t>
      </w:r>
      <w:r w:rsidRPr="004C60D2">
        <w:rPr>
          <w:rFonts w:eastAsiaTheme="minorEastAsia"/>
          <w:i/>
          <w:iCs/>
          <w:sz w:val="24"/>
          <w:szCs w:val="24"/>
          <w:lang w:eastAsia="zh-CN"/>
        </w:rPr>
        <w:t>Met to cut 1,700 staff to plug £260m ‘black hole’.</w:t>
      </w:r>
      <w:r w:rsidRPr="004C60D2">
        <w:rPr>
          <w:rFonts w:eastAsiaTheme="minorEastAsia"/>
          <w:sz w:val="24"/>
          <w:szCs w:val="24"/>
          <w:lang w:eastAsia="zh-CN"/>
        </w:rPr>
        <w:t xml:space="preserve"> Available at: </w:t>
      </w:r>
      <w:hyperlink r:id="rId8" w:history="1">
        <w:r w:rsidRPr="004C60D2">
          <w:rPr>
            <w:rFonts w:eastAsiaTheme="minorEastAsia"/>
            <w:color w:val="467886" w:themeColor="hyperlink"/>
            <w:sz w:val="24"/>
            <w:szCs w:val="24"/>
            <w:u w:val="single"/>
            <w:lang w:eastAsia="zh-CN"/>
          </w:rPr>
          <w:t>https://www.bbc.co.uk/news/articles/clyq2prpy85o</w:t>
        </w:r>
      </w:hyperlink>
      <w:r w:rsidRPr="004C60D2">
        <w:rPr>
          <w:rFonts w:eastAsiaTheme="minorEastAsia"/>
          <w:sz w:val="24"/>
          <w:szCs w:val="24"/>
          <w:lang w:eastAsia="zh-CN"/>
        </w:rPr>
        <w:t xml:space="preserve"> [Accessed: 01/06/2026] </w:t>
      </w:r>
    </w:p>
    <w:p w14:paraId="46684AC0"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BBC NEWS. 2025b. </w:t>
      </w:r>
      <w:r w:rsidRPr="004C60D2">
        <w:rPr>
          <w:rFonts w:eastAsiaTheme="minorEastAsia"/>
          <w:i/>
          <w:iCs/>
          <w:sz w:val="24"/>
          <w:szCs w:val="24"/>
          <w:lang w:eastAsia="zh-CN"/>
        </w:rPr>
        <w:t>Police pressures a ‘cocktail for tragedy’</w:t>
      </w:r>
      <w:r w:rsidRPr="004C60D2">
        <w:rPr>
          <w:rFonts w:eastAsiaTheme="minorEastAsia"/>
          <w:sz w:val="24"/>
          <w:szCs w:val="24"/>
          <w:lang w:eastAsia="zh-CN"/>
        </w:rPr>
        <w:t xml:space="preserve">. Available at: </w:t>
      </w:r>
      <w:hyperlink r:id="rId9" w:history="1">
        <w:r w:rsidRPr="004C60D2">
          <w:rPr>
            <w:rFonts w:eastAsiaTheme="minorEastAsia"/>
            <w:color w:val="467886" w:themeColor="hyperlink"/>
            <w:sz w:val="24"/>
            <w:szCs w:val="24"/>
            <w:u w:val="single"/>
            <w:lang w:eastAsia="zh-CN"/>
          </w:rPr>
          <w:t>https://www.bbc.co.uk/news/articles/cqx25j5zlnno</w:t>
        </w:r>
      </w:hyperlink>
      <w:r w:rsidRPr="004C60D2">
        <w:rPr>
          <w:rFonts w:eastAsiaTheme="minorEastAsia"/>
          <w:sz w:val="24"/>
          <w:szCs w:val="24"/>
          <w:lang w:eastAsia="zh-CN"/>
        </w:rPr>
        <w:t xml:space="preserve"> [Accessed: 01/06/2026] </w:t>
      </w:r>
    </w:p>
    <w:p w14:paraId="2A08912D"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BBC NEWS. 2025c. </w:t>
      </w:r>
      <w:r w:rsidRPr="004C60D2">
        <w:rPr>
          <w:rFonts w:eastAsiaTheme="minorEastAsia"/>
          <w:i/>
          <w:iCs/>
          <w:sz w:val="24"/>
          <w:szCs w:val="24"/>
          <w:lang w:eastAsia="zh-CN"/>
        </w:rPr>
        <w:t xml:space="preserve">Hundreds of police off sick with mental health issues. </w:t>
      </w:r>
      <w:r w:rsidRPr="004C60D2">
        <w:rPr>
          <w:rFonts w:eastAsiaTheme="minorEastAsia"/>
          <w:sz w:val="24"/>
          <w:szCs w:val="24"/>
          <w:lang w:eastAsia="zh-CN"/>
        </w:rPr>
        <w:t xml:space="preserve">Available at: </w:t>
      </w:r>
      <w:hyperlink r:id="rId10" w:history="1">
        <w:r w:rsidRPr="004C60D2">
          <w:rPr>
            <w:rFonts w:eastAsiaTheme="minorEastAsia"/>
            <w:color w:val="467886" w:themeColor="hyperlink"/>
            <w:sz w:val="24"/>
            <w:szCs w:val="24"/>
            <w:u w:val="single"/>
            <w:lang w:eastAsia="zh-CN"/>
          </w:rPr>
          <w:t>https://www.bbc.co.uk/news/articles/cd9733dygwvo</w:t>
        </w:r>
      </w:hyperlink>
      <w:r w:rsidRPr="004C60D2">
        <w:rPr>
          <w:rFonts w:eastAsiaTheme="minorEastAsia"/>
          <w:sz w:val="24"/>
          <w:szCs w:val="24"/>
          <w:lang w:eastAsia="zh-CN"/>
        </w:rPr>
        <w:t xml:space="preserve"> [Accessed: 01/06/2026] </w:t>
      </w:r>
    </w:p>
    <w:p w14:paraId="25B634A1"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Burns, C. and Buchanan, M. 2020. Factors that Influence the Decision to Seek Help in a Police Population. </w:t>
      </w:r>
      <w:r w:rsidRPr="004C60D2">
        <w:rPr>
          <w:rFonts w:eastAsiaTheme="minorEastAsia"/>
          <w:i/>
          <w:iCs/>
          <w:sz w:val="24"/>
          <w:szCs w:val="24"/>
          <w:lang w:eastAsia="zh-CN"/>
        </w:rPr>
        <w:t xml:space="preserve">International Journal of Environmental Research and Public Health </w:t>
      </w:r>
      <w:r w:rsidRPr="004C60D2">
        <w:rPr>
          <w:rFonts w:eastAsiaTheme="minorEastAsia"/>
          <w:sz w:val="24"/>
          <w:szCs w:val="24"/>
          <w:lang w:eastAsia="zh-CN"/>
        </w:rPr>
        <w:t xml:space="preserve">17(8), p. 6891. Doi: 10.3390/ijerph1718691 </w:t>
      </w:r>
    </w:p>
    <w:p w14:paraId="5A0DD0B0"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Cleveland Police Federation. 2025. </w:t>
      </w:r>
      <w:r w:rsidRPr="004C60D2">
        <w:rPr>
          <w:rFonts w:eastAsiaTheme="minorEastAsia"/>
          <w:i/>
          <w:iCs/>
          <w:sz w:val="24"/>
          <w:szCs w:val="24"/>
          <w:lang w:eastAsia="zh-CN"/>
        </w:rPr>
        <w:t>Officers Have Copped Enough: Concern Over The Staggering Levels of Police Assault.</w:t>
      </w:r>
      <w:r w:rsidRPr="004C60D2">
        <w:rPr>
          <w:rFonts w:eastAsiaTheme="minorEastAsia"/>
          <w:sz w:val="24"/>
          <w:szCs w:val="24"/>
          <w:lang w:eastAsia="zh-CN"/>
        </w:rPr>
        <w:t xml:space="preserve"> Available at: </w:t>
      </w:r>
      <w:hyperlink r:id="rId11" w:anchor=":~:text=There%20were%20a%20staggering%2048%2C888,7%2C159%20in%20Scotland" w:history="1">
        <w:r w:rsidRPr="004C60D2">
          <w:rPr>
            <w:rFonts w:eastAsiaTheme="minorEastAsia"/>
            <w:color w:val="467886" w:themeColor="hyperlink"/>
            <w:sz w:val="24"/>
            <w:szCs w:val="24"/>
            <w:u w:val="single"/>
            <w:lang w:eastAsia="zh-CN"/>
          </w:rPr>
          <w:t>https://polfed.org/cleveland/news/2025/officers-have-copped-enough-concern-over-the-staggering-levels-of-police-assault/#:~:text=There%20were%20a%20staggering%2048%2C888,7%2C159%20in%20Scotland</w:t>
        </w:r>
      </w:hyperlink>
      <w:r w:rsidRPr="004C60D2">
        <w:rPr>
          <w:rFonts w:eastAsiaTheme="minorEastAsia"/>
          <w:sz w:val="24"/>
          <w:szCs w:val="24"/>
          <w:lang w:eastAsia="zh-CN"/>
        </w:rPr>
        <w:t xml:space="preserve"> [Accessed: 1/06/2026] </w:t>
      </w:r>
    </w:p>
    <w:p w14:paraId="5F0BE5B9"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College of Policing. 2020. </w:t>
      </w:r>
      <w:r w:rsidRPr="004C60D2">
        <w:rPr>
          <w:rFonts w:eastAsiaTheme="minorEastAsia"/>
          <w:i/>
          <w:iCs/>
          <w:sz w:val="24"/>
          <w:szCs w:val="24"/>
          <w:lang w:eastAsia="zh-CN"/>
        </w:rPr>
        <w:t xml:space="preserve">Blue Light Wellbeing Framework. </w:t>
      </w:r>
      <w:r w:rsidRPr="004C60D2">
        <w:rPr>
          <w:rFonts w:eastAsiaTheme="minorEastAsia"/>
          <w:sz w:val="24"/>
          <w:szCs w:val="24"/>
          <w:lang w:eastAsia="zh-CN"/>
        </w:rPr>
        <w:t xml:space="preserve">Available at: </w:t>
      </w:r>
      <w:hyperlink r:id="rId12" w:history="1">
        <w:r w:rsidRPr="004C60D2">
          <w:rPr>
            <w:rFonts w:eastAsiaTheme="minorEastAsia"/>
            <w:color w:val="467886" w:themeColor="hyperlink"/>
            <w:sz w:val="24"/>
            <w:szCs w:val="24"/>
            <w:u w:val="single"/>
            <w:lang w:eastAsia="zh-CN"/>
          </w:rPr>
          <w:t>https://www.oscarkilo.org.uk/media/653/download?inline</w:t>
        </w:r>
      </w:hyperlink>
      <w:r w:rsidRPr="004C60D2">
        <w:rPr>
          <w:rFonts w:eastAsiaTheme="minorEastAsia"/>
          <w:sz w:val="24"/>
          <w:szCs w:val="24"/>
          <w:lang w:eastAsia="zh-CN"/>
        </w:rPr>
        <w:t xml:space="preserve"> [Accessed: 01/06/2026] </w:t>
      </w:r>
    </w:p>
    <w:p w14:paraId="6678D8B9"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College of Policing. 2026. </w:t>
      </w:r>
      <w:r w:rsidRPr="004C60D2">
        <w:rPr>
          <w:rFonts w:eastAsiaTheme="minorEastAsia"/>
          <w:i/>
          <w:iCs/>
          <w:sz w:val="24"/>
          <w:szCs w:val="24"/>
          <w:lang w:eastAsia="zh-CN"/>
        </w:rPr>
        <w:t>#MentalHealthAwarenessWeek.</w:t>
      </w:r>
      <w:r w:rsidRPr="004C60D2">
        <w:rPr>
          <w:rFonts w:eastAsiaTheme="minorEastAsia"/>
          <w:sz w:val="24"/>
          <w:szCs w:val="24"/>
          <w:lang w:eastAsia="zh-CN"/>
        </w:rPr>
        <w:t>[</w:t>
      </w:r>
      <w:r w:rsidRPr="004C60D2">
        <w:rPr>
          <w:rFonts w:eastAsiaTheme="minorEastAsia"/>
          <w:i/>
          <w:iCs/>
          <w:sz w:val="24"/>
          <w:szCs w:val="24"/>
          <w:lang w:eastAsia="zh-CN"/>
        </w:rPr>
        <w:t xml:space="preserve"> </w:t>
      </w:r>
      <w:r w:rsidRPr="004C60D2">
        <w:rPr>
          <w:rFonts w:eastAsiaTheme="minorEastAsia"/>
          <w:sz w:val="24"/>
          <w:szCs w:val="24"/>
          <w:lang w:eastAsia="zh-CN"/>
        </w:rPr>
        <w:t xml:space="preserve">Linkedin]. May 2026. Available at: </w:t>
      </w:r>
      <w:hyperlink r:id="rId13" w:history="1">
        <w:r w:rsidRPr="004C60D2">
          <w:rPr>
            <w:rFonts w:eastAsiaTheme="minorEastAsia"/>
            <w:color w:val="467886" w:themeColor="hyperlink"/>
            <w:sz w:val="24"/>
            <w:szCs w:val="24"/>
            <w:u w:val="single"/>
            <w:lang w:eastAsia="zh-CN"/>
          </w:rPr>
          <w:t>https://www.linkedin.com/posts/college-of-policing_mentalhealthawarenessweek-practicebank-activity-7460314204848357376--SnI</w:t>
        </w:r>
      </w:hyperlink>
      <w:r w:rsidRPr="004C60D2">
        <w:rPr>
          <w:rFonts w:eastAsiaTheme="minorEastAsia"/>
          <w:sz w:val="24"/>
          <w:szCs w:val="24"/>
          <w:lang w:eastAsia="zh-CN"/>
        </w:rPr>
        <w:t xml:space="preserve"> [Accessed 01/06/2026] </w:t>
      </w:r>
    </w:p>
    <w:p w14:paraId="451F2E56"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Drew, J.M. and Martin, S. 2023. Mental health and wellness initiatives supporting United States law enforcement personnel: The current state-of-play. </w:t>
      </w:r>
      <w:r w:rsidRPr="004C60D2">
        <w:rPr>
          <w:rFonts w:eastAsiaTheme="minorEastAsia"/>
          <w:i/>
          <w:iCs/>
          <w:sz w:val="24"/>
          <w:szCs w:val="24"/>
          <w:lang w:eastAsia="zh-CN"/>
        </w:rPr>
        <w:t>Journal of Community Safety and wellbeing</w:t>
      </w:r>
      <w:r w:rsidRPr="004C60D2">
        <w:rPr>
          <w:rFonts w:eastAsiaTheme="minorEastAsia"/>
          <w:sz w:val="24"/>
          <w:szCs w:val="24"/>
          <w:lang w:eastAsia="zh-CN"/>
        </w:rPr>
        <w:t xml:space="preserve"> 8(1), pp.12-22. Doi 10.35502/jcswb.298  </w:t>
      </w:r>
    </w:p>
    <w:p w14:paraId="5841801E"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Gavin, P. and Porter, C.N. 2025. Barriers to engaging with mental health support services for police officers in Ireland. </w:t>
      </w:r>
      <w:r w:rsidRPr="004C60D2">
        <w:rPr>
          <w:rFonts w:eastAsiaTheme="minorEastAsia"/>
          <w:i/>
          <w:iCs/>
          <w:sz w:val="24"/>
          <w:szCs w:val="24"/>
          <w:lang w:eastAsia="zh-CN"/>
        </w:rPr>
        <w:t xml:space="preserve">The Police Journal: Theory, Practice and Principles </w:t>
      </w:r>
      <w:r w:rsidRPr="004C60D2">
        <w:rPr>
          <w:rFonts w:eastAsiaTheme="minorEastAsia"/>
          <w:sz w:val="24"/>
          <w:szCs w:val="24"/>
          <w:lang w:eastAsia="zh-CN"/>
        </w:rPr>
        <w:t xml:space="preserve">98(4), pp. 724-739. Doi:10.1177/0032258x251333621 </w:t>
      </w:r>
    </w:p>
    <w:p w14:paraId="63DCE7CC"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Gov.UK. 2024. </w:t>
      </w:r>
      <w:r w:rsidRPr="004C60D2">
        <w:rPr>
          <w:rFonts w:eastAsiaTheme="minorEastAsia"/>
          <w:i/>
          <w:iCs/>
          <w:sz w:val="24"/>
          <w:szCs w:val="24"/>
          <w:lang w:eastAsia="zh-CN"/>
        </w:rPr>
        <w:t xml:space="preserve">Prioritising mental health in the workplace. </w:t>
      </w:r>
      <w:r w:rsidRPr="004C60D2">
        <w:rPr>
          <w:rFonts w:eastAsiaTheme="minorEastAsia"/>
          <w:sz w:val="24"/>
          <w:szCs w:val="24"/>
          <w:lang w:eastAsia="zh-CN"/>
        </w:rPr>
        <w:t xml:space="preserve">Available at: </w:t>
      </w:r>
      <w:hyperlink r:id="rId14" w:history="1">
        <w:r w:rsidRPr="004C60D2">
          <w:rPr>
            <w:rFonts w:eastAsiaTheme="minorEastAsia"/>
            <w:color w:val="467886" w:themeColor="hyperlink"/>
            <w:sz w:val="24"/>
            <w:szCs w:val="24"/>
            <w:u w:val="single"/>
            <w:lang w:eastAsia="zh-CN"/>
          </w:rPr>
          <w:t>https://mhclgdigital.blog.gov.uk/2024/10/10/prioritising-mental-health-in-the-workplace/</w:t>
        </w:r>
      </w:hyperlink>
      <w:r w:rsidRPr="004C60D2">
        <w:rPr>
          <w:rFonts w:eastAsiaTheme="minorEastAsia"/>
          <w:sz w:val="24"/>
          <w:szCs w:val="24"/>
          <w:lang w:eastAsia="zh-CN"/>
        </w:rPr>
        <w:t xml:space="preserve"> [Accessed: 10/04/2026] </w:t>
      </w:r>
    </w:p>
    <w:p w14:paraId="2CB56257"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Haugen, P.T., McCrillis, A.M., Smid, G.E. and Nijdam, M.J. 2017. Mental health stigma and barriers to mental health care for first responders: A systematic review and meta- analysis. </w:t>
      </w:r>
      <w:r w:rsidRPr="004C60D2">
        <w:rPr>
          <w:rFonts w:eastAsiaTheme="minorEastAsia"/>
          <w:i/>
          <w:iCs/>
          <w:sz w:val="24"/>
          <w:szCs w:val="24"/>
          <w:lang w:eastAsia="zh-CN"/>
        </w:rPr>
        <w:t xml:space="preserve">Journal of Psychiatric Research </w:t>
      </w:r>
      <w:r w:rsidRPr="004C60D2">
        <w:rPr>
          <w:rFonts w:eastAsiaTheme="minorEastAsia"/>
          <w:sz w:val="24"/>
          <w:szCs w:val="24"/>
          <w:lang w:eastAsia="zh-CN"/>
        </w:rPr>
        <w:t xml:space="preserve">94, pp. 218-229. Doi: 10.1016/j.jpsychires.2017.08.001 </w:t>
      </w:r>
    </w:p>
    <w:p w14:paraId="458A664B"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lastRenderedPageBreak/>
        <w:t xml:space="preserve">Hofer, M.S., Guarnera, L.A. and Savell, S.M. 2021. “After that, I was leery about giving anybody a break about anything”: Officer- perceived consequences of trauma exposure on interactions with the public. </w:t>
      </w:r>
      <w:r w:rsidRPr="004C60D2">
        <w:rPr>
          <w:rFonts w:eastAsiaTheme="minorEastAsia"/>
          <w:i/>
          <w:iCs/>
          <w:sz w:val="24"/>
          <w:szCs w:val="24"/>
          <w:lang w:eastAsia="zh-CN"/>
        </w:rPr>
        <w:t xml:space="preserve">Journal of Criminal Justice </w:t>
      </w:r>
      <w:r w:rsidRPr="004C60D2">
        <w:rPr>
          <w:rFonts w:eastAsiaTheme="minorEastAsia"/>
          <w:sz w:val="24"/>
          <w:szCs w:val="24"/>
          <w:lang w:eastAsia="zh-CN"/>
        </w:rPr>
        <w:t xml:space="preserve">75. Doi 10.1016/j.jcrimjus.2021.101833 </w:t>
      </w:r>
    </w:p>
    <w:p w14:paraId="6983180C"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ITVX, 2025. </w:t>
      </w:r>
      <w:r w:rsidRPr="004C60D2">
        <w:rPr>
          <w:rFonts w:eastAsiaTheme="minorEastAsia"/>
          <w:i/>
          <w:iCs/>
          <w:sz w:val="24"/>
          <w:szCs w:val="24"/>
          <w:lang w:eastAsia="zh-CN"/>
        </w:rPr>
        <w:t xml:space="preserve">More than 1,000 Greater Manchester Police officers signed off with mental health issues. </w:t>
      </w:r>
      <w:r w:rsidRPr="004C60D2">
        <w:rPr>
          <w:rFonts w:eastAsiaTheme="minorEastAsia"/>
          <w:sz w:val="24"/>
          <w:szCs w:val="24"/>
          <w:lang w:eastAsia="zh-CN"/>
        </w:rPr>
        <w:t xml:space="preserve">Available at: </w:t>
      </w:r>
      <w:hyperlink r:id="rId15" w:history="1">
        <w:r w:rsidRPr="004C60D2">
          <w:rPr>
            <w:rFonts w:eastAsiaTheme="minorEastAsia"/>
            <w:color w:val="467886" w:themeColor="hyperlink"/>
            <w:sz w:val="24"/>
            <w:szCs w:val="24"/>
            <w:u w:val="single"/>
            <w:lang w:eastAsia="zh-CN"/>
          </w:rPr>
          <w:t>https://www.itv.com/news/granada/2025-07-21/more-than-1000-officers-in-one-force-signed-off-with-mental-health-issues</w:t>
        </w:r>
      </w:hyperlink>
      <w:r w:rsidRPr="004C60D2">
        <w:rPr>
          <w:rFonts w:eastAsiaTheme="minorEastAsia"/>
          <w:sz w:val="24"/>
          <w:szCs w:val="24"/>
          <w:lang w:eastAsia="zh-CN"/>
        </w:rPr>
        <w:t xml:space="preserve"> [Accessed: 01/06/2026] </w:t>
      </w:r>
    </w:p>
    <w:p w14:paraId="653E652A"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Leicestershire Police. 2026. </w:t>
      </w:r>
      <w:r w:rsidRPr="004C60D2">
        <w:rPr>
          <w:rFonts w:eastAsiaTheme="minorEastAsia"/>
          <w:i/>
          <w:iCs/>
          <w:sz w:val="24"/>
          <w:szCs w:val="24"/>
          <w:lang w:eastAsia="zh-CN"/>
        </w:rPr>
        <w:t xml:space="preserve">Chief Constable raises concerns about budget and impact on public safety. </w:t>
      </w:r>
      <w:r w:rsidRPr="004C60D2">
        <w:rPr>
          <w:rFonts w:eastAsiaTheme="minorEastAsia"/>
          <w:sz w:val="24"/>
          <w:szCs w:val="24"/>
          <w:lang w:eastAsia="zh-CN"/>
        </w:rPr>
        <w:t xml:space="preserve">Available at: </w:t>
      </w:r>
      <w:hyperlink r:id="rId16" w:history="1">
        <w:r w:rsidRPr="004C60D2">
          <w:rPr>
            <w:rFonts w:eastAsiaTheme="minorEastAsia"/>
            <w:color w:val="467886" w:themeColor="hyperlink"/>
            <w:sz w:val="24"/>
            <w:szCs w:val="24"/>
            <w:u w:val="single"/>
            <w:lang w:eastAsia="zh-CN"/>
          </w:rPr>
          <w:t>https://www.leics.police.uk/news/leicestershire/news/2026/january/chief-constable-raises-concerns-about-budget-and-impact-on-public-safety/</w:t>
        </w:r>
      </w:hyperlink>
      <w:r w:rsidRPr="004C60D2">
        <w:rPr>
          <w:rFonts w:eastAsiaTheme="minorEastAsia"/>
          <w:sz w:val="24"/>
          <w:szCs w:val="24"/>
          <w:lang w:eastAsia="zh-CN"/>
        </w:rPr>
        <w:t xml:space="preserve"> [ Accessed: 01/06/2026] </w:t>
      </w:r>
    </w:p>
    <w:p w14:paraId="25BBF02C"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Ma, C.C. et al. 2015. Shift Work and Occupational Stress in Police Officers. </w:t>
      </w:r>
      <w:r w:rsidRPr="004C60D2">
        <w:rPr>
          <w:rFonts w:eastAsiaTheme="minorEastAsia"/>
          <w:i/>
          <w:iCs/>
          <w:sz w:val="24"/>
          <w:szCs w:val="24"/>
          <w:lang w:eastAsia="zh-CN"/>
        </w:rPr>
        <w:t xml:space="preserve">Safety and Health at Work </w:t>
      </w:r>
      <w:r w:rsidRPr="004C60D2">
        <w:rPr>
          <w:rFonts w:eastAsiaTheme="minorEastAsia"/>
          <w:sz w:val="24"/>
          <w:szCs w:val="24"/>
          <w:lang w:eastAsia="zh-CN"/>
        </w:rPr>
        <w:t xml:space="preserve">6 (1), pp.25-29. Doi: 10.1016/j.shaw.2014.10.001.  </w:t>
      </w:r>
    </w:p>
    <w:p w14:paraId="35F9A1C0"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Mental Health Foundation. 2026. </w:t>
      </w:r>
      <w:r w:rsidRPr="004C60D2">
        <w:rPr>
          <w:rFonts w:eastAsiaTheme="minorEastAsia"/>
          <w:i/>
          <w:iCs/>
          <w:sz w:val="24"/>
          <w:szCs w:val="24"/>
          <w:lang w:eastAsia="zh-CN"/>
        </w:rPr>
        <w:t xml:space="preserve">Factors that affect mental health. </w:t>
      </w:r>
      <w:r w:rsidRPr="004C60D2">
        <w:rPr>
          <w:rFonts w:eastAsiaTheme="minorEastAsia"/>
          <w:sz w:val="24"/>
          <w:szCs w:val="24"/>
          <w:lang w:eastAsia="zh-CN"/>
        </w:rPr>
        <w:t xml:space="preserve">Available at: </w:t>
      </w:r>
      <w:hyperlink r:id="rId17" w:history="1">
        <w:r w:rsidRPr="004C60D2">
          <w:rPr>
            <w:rFonts w:eastAsiaTheme="minorEastAsia"/>
            <w:color w:val="467886" w:themeColor="hyperlink"/>
            <w:sz w:val="24"/>
            <w:szCs w:val="24"/>
            <w:u w:val="single"/>
            <w:lang w:eastAsia="zh-CN"/>
          </w:rPr>
          <w:t>https://www.mentalhealth.org.uk/explore-mental-health/factors-affect-mental-health</w:t>
        </w:r>
      </w:hyperlink>
      <w:r w:rsidRPr="004C60D2">
        <w:rPr>
          <w:rFonts w:eastAsiaTheme="minorEastAsia"/>
          <w:sz w:val="24"/>
          <w:szCs w:val="24"/>
          <w:lang w:eastAsia="zh-CN"/>
        </w:rPr>
        <w:t xml:space="preserve"> [ Accessed 10/04/2026]  </w:t>
      </w:r>
    </w:p>
    <w:p w14:paraId="44BF0D74"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Mental Health UK. 2026.  </w:t>
      </w:r>
      <w:r w:rsidRPr="004C60D2">
        <w:rPr>
          <w:rFonts w:eastAsiaTheme="minorEastAsia"/>
          <w:i/>
          <w:iCs/>
          <w:sz w:val="24"/>
          <w:szCs w:val="24"/>
          <w:lang w:eastAsia="zh-CN"/>
        </w:rPr>
        <w:t xml:space="preserve">Burnout. </w:t>
      </w:r>
      <w:r w:rsidRPr="004C60D2">
        <w:rPr>
          <w:rFonts w:eastAsiaTheme="minorEastAsia"/>
          <w:sz w:val="24"/>
          <w:szCs w:val="24"/>
          <w:lang w:eastAsia="zh-CN"/>
        </w:rPr>
        <w:t xml:space="preserve">Available at: </w:t>
      </w:r>
      <w:hyperlink r:id="rId18" w:anchor="section-2" w:history="1">
        <w:r w:rsidRPr="004C60D2">
          <w:rPr>
            <w:rFonts w:eastAsiaTheme="minorEastAsia"/>
            <w:color w:val="467886" w:themeColor="hyperlink"/>
            <w:sz w:val="24"/>
            <w:szCs w:val="24"/>
            <w:u w:val="single"/>
            <w:lang w:eastAsia="zh-CN"/>
          </w:rPr>
          <w:t>https://mentalhealth-uk.org/burnout/#section-2</w:t>
        </w:r>
      </w:hyperlink>
      <w:r w:rsidRPr="004C60D2">
        <w:rPr>
          <w:rFonts w:eastAsiaTheme="minorEastAsia"/>
          <w:sz w:val="24"/>
          <w:szCs w:val="24"/>
          <w:lang w:eastAsia="zh-CN"/>
        </w:rPr>
        <w:t xml:space="preserve"> [Accessed: 01/06/2026] </w:t>
      </w:r>
    </w:p>
    <w:p w14:paraId="7073F8A6"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National Policing Institute. 2025. </w:t>
      </w:r>
      <w:r w:rsidRPr="004C60D2">
        <w:rPr>
          <w:rFonts w:eastAsiaTheme="minorEastAsia"/>
          <w:i/>
          <w:iCs/>
          <w:sz w:val="24"/>
          <w:szCs w:val="24"/>
          <w:lang w:eastAsia="zh-CN"/>
        </w:rPr>
        <w:t xml:space="preserve">Harmful Organizational Stress in Policing: Can it Be Prevented or Reduced? </w:t>
      </w:r>
      <w:r w:rsidRPr="004C60D2">
        <w:rPr>
          <w:rFonts w:eastAsiaTheme="minorEastAsia"/>
          <w:sz w:val="24"/>
          <w:szCs w:val="24"/>
          <w:lang w:eastAsia="zh-CN"/>
        </w:rPr>
        <w:t xml:space="preserve">Available at: </w:t>
      </w:r>
      <w:hyperlink r:id="rId19" w:history="1">
        <w:r w:rsidRPr="004C60D2">
          <w:rPr>
            <w:rFonts w:eastAsiaTheme="minorEastAsia"/>
            <w:color w:val="467886" w:themeColor="hyperlink"/>
            <w:sz w:val="24"/>
            <w:szCs w:val="24"/>
            <w:u w:val="single"/>
            <w:lang w:eastAsia="zh-CN"/>
          </w:rPr>
          <w:t>https://www.policinginstitute.org/onpolicing/harmful-organizational-stress-in-policing-can-it-be-prevented-or-reduced/</w:t>
        </w:r>
      </w:hyperlink>
      <w:r w:rsidRPr="004C60D2">
        <w:rPr>
          <w:rFonts w:eastAsiaTheme="minorEastAsia"/>
          <w:sz w:val="24"/>
          <w:szCs w:val="24"/>
          <w:lang w:eastAsia="zh-CN"/>
        </w:rPr>
        <w:t xml:space="preserve"> [Accessed: 25/04/2026] </w:t>
      </w:r>
    </w:p>
    <w:p w14:paraId="2C16EC85"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Norfolk Police Federation. 2024. </w:t>
      </w:r>
      <w:r w:rsidRPr="004C60D2">
        <w:rPr>
          <w:rFonts w:eastAsiaTheme="minorEastAsia"/>
          <w:i/>
          <w:iCs/>
          <w:sz w:val="24"/>
          <w:szCs w:val="24"/>
          <w:lang w:eastAsia="zh-CN"/>
        </w:rPr>
        <w:t xml:space="preserve">Demand, Capacity &amp; Welfare. </w:t>
      </w:r>
      <w:r w:rsidRPr="004C60D2">
        <w:rPr>
          <w:rFonts w:eastAsiaTheme="minorEastAsia"/>
          <w:sz w:val="24"/>
          <w:szCs w:val="24"/>
          <w:lang w:eastAsia="zh-CN"/>
        </w:rPr>
        <w:t xml:space="preserve">Available at: </w:t>
      </w:r>
      <w:hyperlink r:id="rId20" w:history="1">
        <w:r w:rsidRPr="004C60D2">
          <w:rPr>
            <w:rFonts w:eastAsiaTheme="minorEastAsia"/>
            <w:color w:val="467886" w:themeColor="hyperlink"/>
            <w:sz w:val="24"/>
            <w:szCs w:val="24"/>
            <w:u w:val="single"/>
            <w:lang w:eastAsia="zh-CN"/>
          </w:rPr>
          <w:t>https://polfed.org/norfolk/information/demand-capacity-welfare/</w:t>
        </w:r>
      </w:hyperlink>
      <w:r w:rsidRPr="004C60D2">
        <w:rPr>
          <w:rFonts w:eastAsiaTheme="minorEastAsia"/>
          <w:sz w:val="24"/>
          <w:szCs w:val="24"/>
          <w:lang w:eastAsia="zh-CN"/>
        </w:rPr>
        <w:t xml:space="preserve"> [Accessed: 1/06/2026] </w:t>
      </w:r>
    </w:p>
    <w:p w14:paraId="067C79AB"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Oscar Kilo. 2025. </w:t>
      </w:r>
      <w:r w:rsidRPr="004C60D2">
        <w:rPr>
          <w:rFonts w:eastAsiaTheme="minorEastAsia"/>
          <w:i/>
          <w:iCs/>
          <w:sz w:val="24"/>
          <w:szCs w:val="24"/>
          <w:lang w:eastAsia="zh-CN"/>
        </w:rPr>
        <w:t xml:space="preserve">You’re not alone: mental health support for police officers. </w:t>
      </w:r>
      <w:r w:rsidRPr="004C60D2">
        <w:rPr>
          <w:rFonts w:eastAsiaTheme="minorEastAsia"/>
          <w:sz w:val="24"/>
          <w:szCs w:val="24"/>
          <w:lang w:eastAsia="zh-CN"/>
        </w:rPr>
        <w:t xml:space="preserve">Available at: </w:t>
      </w:r>
      <w:hyperlink r:id="rId21" w:history="1">
        <w:r w:rsidRPr="004C60D2">
          <w:rPr>
            <w:rFonts w:eastAsiaTheme="minorEastAsia"/>
            <w:color w:val="467886" w:themeColor="hyperlink"/>
            <w:sz w:val="24"/>
            <w:szCs w:val="24"/>
            <w:u w:val="single"/>
            <w:lang w:eastAsia="zh-CN"/>
          </w:rPr>
          <w:t>https://www.oscarkilo.org.uk/mental-health-support-police-officers</w:t>
        </w:r>
      </w:hyperlink>
      <w:r w:rsidRPr="004C60D2">
        <w:rPr>
          <w:rFonts w:eastAsiaTheme="minorEastAsia"/>
          <w:sz w:val="24"/>
          <w:szCs w:val="24"/>
          <w:lang w:eastAsia="zh-CN"/>
        </w:rPr>
        <w:t xml:space="preserve"> [Accessed: 26/05/2026] </w:t>
      </w:r>
    </w:p>
    <w:p w14:paraId="7054564E"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Oscar Kilo. 2026. </w:t>
      </w:r>
      <w:r w:rsidRPr="004C60D2">
        <w:rPr>
          <w:rFonts w:eastAsiaTheme="minorEastAsia"/>
          <w:i/>
          <w:iCs/>
          <w:sz w:val="24"/>
          <w:szCs w:val="24"/>
          <w:lang w:eastAsia="zh-CN"/>
        </w:rPr>
        <w:t xml:space="preserve">The National Police Wellbeing Service. </w:t>
      </w:r>
      <w:r w:rsidRPr="004C60D2">
        <w:rPr>
          <w:rFonts w:eastAsiaTheme="minorEastAsia"/>
          <w:sz w:val="24"/>
          <w:szCs w:val="24"/>
          <w:lang w:eastAsia="zh-CN"/>
        </w:rPr>
        <w:t xml:space="preserve">Available at: </w:t>
      </w:r>
      <w:hyperlink r:id="rId22" w:history="1">
        <w:r w:rsidRPr="004C60D2">
          <w:rPr>
            <w:rFonts w:eastAsiaTheme="minorEastAsia"/>
            <w:color w:val="467886" w:themeColor="hyperlink"/>
            <w:sz w:val="24"/>
            <w:szCs w:val="24"/>
            <w:u w:val="single"/>
            <w:lang w:eastAsia="zh-CN"/>
          </w:rPr>
          <w:t>https://www.oscarkilo.org.uk</w:t>
        </w:r>
      </w:hyperlink>
      <w:r w:rsidRPr="004C60D2">
        <w:rPr>
          <w:rFonts w:eastAsiaTheme="minorEastAsia"/>
          <w:sz w:val="24"/>
          <w:szCs w:val="24"/>
          <w:lang w:eastAsia="zh-CN"/>
        </w:rPr>
        <w:t xml:space="preserve"> [Accessed: 01/06/2026] </w:t>
      </w:r>
    </w:p>
    <w:p w14:paraId="6E7FEF96"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Phythain, R., Birdsall, N., Korby, S., Cooper, E., Posner, Z. and Boulton, L. 2022. Developments in UK police wellbeing: A review of blue light wellbeing frameworks. </w:t>
      </w:r>
      <w:r w:rsidRPr="004C60D2">
        <w:rPr>
          <w:rFonts w:eastAsiaTheme="minorEastAsia"/>
          <w:i/>
          <w:iCs/>
          <w:sz w:val="24"/>
          <w:szCs w:val="24"/>
          <w:lang w:eastAsia="zh-CN"/>
        </w:rPr>
        <w:t xml:space="preserve">The Police Journal: Theory, Practice, and Principles </w:t>
      </w:r>
      <w:r w:rsidRPr="004C60D2">
        <w:rPr>
          <w:rFonts w:eastAsiaTheme="minorEastAsia"/>
          <w:sz w:val="24"/>
          <w:szCs w:val="24"/>
          <w:lang w:eastAsia="zh-CN"/>
        </w:rPr>
        <w:t xml:space="preserve"> 95(1), pp. 24-49. Doi: 10,1177/0032258x211073003 </w:t>
      </w:r>
    </w:p>
    <w:p w14:paraId="3D173412"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lastRenderedPageBreak/>
        <w:t xml:space="preserve">Police Federation of England and Wales. 2025. </w:t>
      </w:r>
      <w:r w:rsidRPr="004C60D2">
        <w:rPr>
          <w:rFonts w:eastAsiaTheme="minorEastAsia"/>
          <w:i/>
          <w:iCs/>
          <w:sz w:val="24"/>
          <w:szCs w:val="24"/>
          <w:lang w:eastAsia="zh-CN"/>
        </w:rPr>
        <w:t xml:space="preserve">Pay and Morale Survey 2024- Derbyshire Constabulary March 2025. </w:t>
      </w:r>
      <w:r w:rsidRPr="004C60D2">
        <w:rPr>
          <w:rFonts w:eastAsiaTheme="minorEastAsia"/>
          <w:sz w:val="24"/>
          <w:szCs w:val="24"/>
          <w:lang w:eastAsia="zh-CN"/>
        </w:rPr>
        <w:t xml:space="preserve">Available at: </w:t>
      </w:r>
      <w:hyperlink r:id="rId23" w:history="1">
        <w:r w:rsidRPr="004C60D2">
          <w:rPr>
            <w:rFonts w:eastAsiaTheme="minorEastAsia"/>
            <w:color w:val="467886" w:themeColor="hyperlink"/>
            <w:sz w:val="24"/>
            <w:szCs w:val="24"/>
            <w:u w:val="single"/>
            <w:lang w:eastAsia="zh-CN"/>
          </w:rPr>
          <w:t>https://polfed.org/derbys/media/3053/pay-and-morale-2024_derbyshire-force-report.pdf</w:t>
        </w:r>
      </w:hyperlink>
      <w:r w:rsidRPr="004C60D2">
        <w:rPr>
          <w:rFonts w:eastAsiaTheme="minorEastAsia"/>
          <w:sz w:val="24"/>
          <w:szCs w:val="24"/>
          <w:lang w:eastAsia="zh-CN"/>
        </w:rPr>
        <w:t xml:space="preserve"> [ Accessed: 01/06/2026] </w:t>
      </w:r>
    </w:p>
    <w:p w14:paraId="3E3563A4"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Police Federation. 2025. </w:t>
      </w:r>
      <w:r w:rsidRPr="004C60D2">
        <w:rPr>
          <w:rFonts w:eastAsiaTheme="minorEastAsia"/>
          <w:i/>
          <w:iCs/>
          <w:sz w:val="24"/>
          <w:szCs w:val="24"/>
          <w:lang w:eastAsia="zh-CN"/>
        </w:rPr>
        <w:t xml:space="preserve">Mental Health. </w:t>
      </w:r>
      <w:r w:rsidRPr="004C60D2">
        <w:rPr>
          <w:rFonts w:eastAsiaTheme="minorEastAsia"/>
          <w:sz w:val="24"/>
          <w:szCs w:val="24"/>
          <w:lang w:eastAsia="zh-CN"/>
        </w:rPr>
        <w:t xml:space="preserve">Available at: </w:t>
      </w:r>
      <w:hyperlink r:id="rId24" w:history="1">
        <w:r w:rsidRPr="004C60D2">
          <w:rPr>
            <w:rFonts w:eastAsiaTheme="minorEastAsia"/>
            <w:color w:val="467886" w:themeColor="hyperlink"/>
            <w:sz w:val="24"/>
            <w:szCs w:val="24"/>
            <w:u w:val="single"/>
            <w:lang w:eastAsia="zh-CN"/>
          </w:rPr>
          <w:t>https://polfed.org/our-work/wellbeing/mental-health/</w:t>
        </w:r>
      </w:hyperlink>
      <w:r w:rsidRPr="004C60D2">
        <w:rPr>
          <w:rFonts w:eastAsiaTheme="minorEastAsia"/>
          <w:sz w:val="24"/>
          <w:szCs w:val="24"/>
          <w:lang w:eastAsia="zh-CN"/>
        </w:rPr>
        <w:t xml:space="preserve"> [Accessed: 26/05/2026] </w:t>
      </w:r>
    </w:p>
    <w:p w14:paraId="213C60E6"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Porter, C.N and Gavin, P. 2024. ‘Constant pressures from all angles’: Understanding the mental health of UK police officers. </w:t>
      </w:r>
      <w:r w:rsidRPr="004C60D2">
        <w:rPr>
          <w:rFonts w:eastAsiaTheme="minorEastAsia"/>
          <w:i/>
          <w:iCs/>
          <w:sz w:val="24"/>
          <w:szCs w:val="24"/>
          <w:lang w:eastAsia="zh-CN"/>
        </w:rPr>
        <w:t xml:space="preserve">The Police Journal: Theory, Practice and Principles </w:t>
      </w:r>
      <w:r w:rsidRPr="004C60D2">
        <w:rPr>
          <w:rFonts w:eastAsiaTheme="minorEastAsia"/>
          <w:sz w:val="24"/>
          <w:szCs w:val="24"/>
          <w:lang w:eastAsia="zh-CN"/>
        </w:rPr>
        <w:t xml:space="preserve">98(2), pp.306-323. Doi: 10.1177/0032258x241280217 </w:t>
      </w:r>
    </w:p>
    <w:p w14:paraId="245E14A0"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Porter, C.N. and Lee, R. 2023. The policing culture: an exploration into the mental health of former British police officers. </w:t>
      </w:r>
      <w:r w:rsidRPr="004C60D2">
        <w:rPr>
          <w:rFonts w:eastAsiaTheme="minorEastAsia"/>
          <w:i/>
          <w:iCs/>
          <w:sz w:val="24"/>
          <w:szCs w:val="24"/>
          <w:lang w:eastAsia="zh-CN"/>
        </w:rPr>
        <w:t xml:space="preserve">Current Psychology </w:t>
      </w:r>
      <w:r w:rsidRPr="004C60D2">
        <w:rPr>
          <w:rFonts w:eastAsiaTheme="minorEastAsia"/>
          <w:sz w:val="24"/>
          <w:szCs w:val="24"/>
          <w:lang w:eastAsia="zh-CN"/>
        </w:rPr>
        <w:t xml:space="preserve">43 (3), pp. 2214-2228. Doi: 10.1007/s12144-023-04365-y. </w:t>
      </w:r>
    </w:p>
    <w:p w14:paraId="4849F306"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South Wales Police. 2024. </w:t>
      </w:r>
      <w:r w:rsidRPr="004C60D2">
        <w:rPr>
          <w:rFonts w:eastAsiaTheme="minorEastAsia"/>
          <w:i/>
          <w:iCs/>
          <w:sz w:val="24"/>
          <w:szCs w:val="24"/>
          <w:lang w:eastAsia="zh-CN"/>
        </w:rPr>
        <w:t xml:space="preserve">Wellbeing. </w:t>
      </w:r>
      <w:r w:rsidRPr="004C60D2">
        <w:rPr>
          <w:rFonts w:eastAsiaTheme="minorEastAsia"/>
          <w:sz w:val="24"/>
          <w:szCs w:val="24"/>
          <w:lang w:eastAsia="zh-CN"/>
        </w:rPr>
        <w:t xml:space="preserve">Available at: </w:t>
      </w:r>
      <w:hyperlink r:id="rId25" w:history="1">
        <w:r w:rsidRPr="004C60D2">
          <w:rPr>
            <w:rFonts w:eastAsiaTheme="minorEastAsia"/>
            <w:color w:val="467886" w:themeColor="hyperlink"/>
            <w:sz w:val="24"/>
            <w:szCs w:val="24"/>
            <w:u w:val="single"/>
            <w:lang w:eastAsia="zh-CN"/>
          </w:rPr>
          <w:t>https://www.south-wales.police.uk/police-forces/south-wales-police/areas/careers/careers/pay-benefits-rewards/wellbeing-information/</w:t>
        </w:r>
      </w:hyperlink>
      <w:r w:rsidRPr="004C60D2">
        <w:rPr>
          <w:rFonts w:eastAsiaTheme="minorEastAsia"/>
          <w:sz w:val="24"/>
          <w:szCs w:val="24"/>
          <w:lang w:eastAsia="zh-CN"/>
        </w:rPr>
        <w:t xml:space="preserve"> [Accessed: 01/06/2026] </w:t>
      </w:r>
    </w:p>
    <w:p w14:paraId="57FD1029"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Statistica. 2025. </w:t>
      </w:r>
      <w:r w:rsidRPr="004C60D2">
        <w:rPr>
          <w:rFonts w:eastAsiaTheme="minorEastAsia"/>
          <w:i/>
          <w:iCs/>
          <w:sz w:val="24"/>
          <w:szCs w:val="24"/>
          <w:lang w:eastAsia="zh-CN"/>
        </w:rPr>
        <w:t xml:space="preserve">Number of police recorded rape offences in England and Wales from 2002/03 to 2024/25. </w:t>
      </w:r>
      <w:r w:rsidRPr="004C60D2">
        <w:rPr>
          <w:rFonts w:eastAsiaTheme="minorEastAsia"/>
          <w:sz w:val="24"/>
          <w:szCs w:val="24"/>
          <w:lang w:eastAsia="zh-CN"/>
        </w:rPr>
        <w:t xml:space="preserve">Available at: </w:t>
      </w:r>
      <w:hyperlink r:id="rId26" w:history="1">
        <w:r w:rsidRPr="004C60D2">
          <w:rPr>
            <w:rFonts w:eastAsiaTheme="minorEastAsia"/>
            <w:color w:val="467886" w:themeColor="hyperlink"/>
            <w:sz w:val="24"/>
            <w:szCs w:val="24"/>
            <w:u w:val="single"/>
            <w:lang w:eastAsia="zh-CN"/>
          </w:rPr>
          <w:t>https://www-statista-com.cardiff.idm.oclc.org/statistics/283100/recorded-rape-offences-in-england-and-wales/?srsltid=AfmBOopyOpNVTAS2EJCSEM9YsPOiSeVrchsx0TcRFuNFVLgsm2745GN9</w:t>
        </w:r>
      </w:hyperlink>
      <w:r w:rsidRPr="004C60D2">
        <w:rPr>
          <w:rFonts w:eastAsiaTheme="minorEastAsia"/>
          <w:sz w:val="24"/>
          <w:szCs w:val="24"/>
          <w:lang w:eastAsia="zh-CN"/>
        </w:rPr>
        <w:t xml:space="preserve"> [Accessed: 26/05/2026] </w:t>
      </w:r>
    </w:p>
    <w:p w14:paraId="2261CCB6"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The Police Foundation. 2019. </w:t>
      </w:r>
      <w:r w:rsidRPr="004C60D2">
        <w:rPr>
          <w:rFonts w:eastAsiaTheme="minorEastAsia"/>
          <w:i/>
          <w:iCs/>
          <w:sz w:val="24"/>
          <w:szCs w:val="24"/>
          <w:lang w:eastAsia="zh-CN"/>
        </w:rPr>
        <w:t xml:space="preserve">Police Workforce wellbeing and organisational development. </w:t>
      </w:r>
      <w:r w:rsidRPr="004C60D2">
        <w:rPr>
          <w:rFonts w:eastAsiaTheme="minorEastAsia"/>
          <w:sz w:val="24"/>
          <w:szCs w:val="24"/>
          <w:lang w:eastAsia="zh-CN"/>
        </w:rPr>
        <w:t xml:space="preserve">Available at: </w:t>
      </w:r>
      <w:hyperlink r:id="rId27" w:history="1">
        <w:r w:rsidRPr="004C60D2">
          <w:rPr>
            <w:rFonts w:eastAsiaTheme="minorEastAsia"/>
            <w:color w:val="467886" w:themeColor="hyperlink"/>
            <w:sz w:val="24"/>
            <w:szCs w:val="24"/>
            <w:u w:val="single"/>
            <w:lang w:eastAsia="zh-CN"/>
          </w:rPr>
          <w:t>https://www.police-foundation.org.uk/publication/police-workforce-wellbeing-and-organisational-development/</w:t>
        </w:r>
      </w:hyperlink>
      <w:r w:rsidRPr="004C60D2">
        <w:rPr>
          <w:rFonts w:eastAsiaTheme="minorEastAsia"/>
          <w:sz w:val="24"/>
          <w:szCs w:val="24"/>
          <w:lang w:eastAsia="zh-CN"/>
        </w:rPr>
        <w:t xml:space="preserve"> [Accessed: 01/06/2026] </w:t>
      </w:r>
    </w:p>
    <w:p w14:paraId="1CF73777"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University of Cambridge. 2025. </w:t>
      </w:r>
      <w:r w:rsidRPr="004C60D2">
        <w:rPr>
          <w:rFonts w:eastAsiaTheme="minorEastAsia"/>
          <w:i/>
          <w:iCs/>
          <w:sz w:val="24"/>
          <w:szCs w:val="24"/>
          <w:lang w:eastAsia="zh-CN"/>
        </w:rPr>
        <w:t>Police Workforce: almost one in five suffer with a form of PTSD.</w:t>
      </w:r>
      <w:r w:rsidRPr="004C60D2">
        <w:rPr>
          <w:rFonts w:eastAsiaTheme="minorEastAsia"/>
          <w:sz w:val="24"/>
          <w:szCs w:val="24"/>
          <w:lang w:eastAsia="zh-CN"/>
        </w:rPr>
        <w:t xml:space="preserve"> Available at: </w:t>
      </w:r>
      <w:hyperlink r:id="rId28" w:history="1">
        <w:r w:rsidRPr="004C60D2">
          <w:rPr>
            <w:rFonts w:eastAsiaTheme="minorEastAsia"/>
            <w:color w:val="467886" w:themeColor="hyperlink"/>
            <w:sz w:val="24"/>
            <w:szCs w:val="24"/>
            <w:u w:val="single"/>
            <w:lang w:eastAsia="zh-CN"/>
          </w:rPr>
          <w:t>https://www.cam.ac.uk/stories/police-ptsd</w:t>
        </w:r>
      </w:hyperlink>
      <w:r w:rsidRPr="004C60D2">
        <w:rPr>
          <w:rFonts w:eastAsiaTheme="minorEastAsia"/>
          <w:sz w:val="24"/>
          <w:szCs w:val="24"/>
          <w:lang w:eastAsia="zh-CN"/>
        </w:rPr>
        <w:t xml:space="preserve"> [Accessed 10/04/2026] </w:t>
      </w:r>
    </w:p>
    <w:p w14:paraId="53177F6F"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West Midlands Police. </w:t>
      </w:r>
      <w:r w:rsidRPr="004C60D2">
        <w:rPr>
          <w:rFonts w:eastAsiaTheme="minorEastAsia"/>
          <w:i/>
          <w:iCs/>
          <w:sz w:val="24"/>
          <w:szCs w:val="24"/>
          <w:lang w:eastAsia="zh-CN"/>
        </w:rPr>
        <w:t xml:space="preserve">FOI: Trauma Risk Management (TRiM) Policy. </w:t>
      </w:r>
      <w:r w:rsidRPr="004C60D2">
        <w:rPr>
          <w:rFonts w:eastAsiaTheme="minorEastAsia"/>
          <w:sz w:val="24"/>
          <w:szCs w:val="24"/>
          <w:lang w:eastAsia="zh-CN"/>
        </w:rPr>
        <w:t xml:space="preserve">Available at: </w:t>
      </w:r>
      <w:hyperlink r:id="rId29" w:history="1">
        <w:r w:rsidRPr="004C60D2">
          <w:rPr>
            <w:rFonts w:eastAsiaTheme="minorEastAsia"/>
            <w:color w:val="467886" w:themeColor="hyperlink"/>
            <w:sz w:val="24"/>
            <w:szCs w:val="24"/>
            <w:u w:val="single"/>
            <w:lang w:eastAsia="zh-CN"/>
          </w:rPr>
          <w:t>https://foi.west-midlands.police.uk/wp-content/uploads/2020/04/TRIM-Policy.pdf</w:t>
        </w:r>
      </w:hyperlink>
      <w:r w:rsidRPr="004C60D2">
        <w:rPr>
          <w:rFonts w:eastAsiaTheme="minorEastAsia"/>
          <w:sz w:val="24"/>
          <w:szCs w:val="24"/>
          <w:lang w:eastAsia="zh-CN"/>
        </w:rPr>
        <w:t xml:space="preserve"> [Accessed: 01/06/2026] </w:t>
      </w:r>
    </w:p>
    <w:p w14:paraId="4780AFCC" w14:textId="77777777" w:rsidR="004C60D2" w:rsidRPr="004C60D2" w:rsidRDefault="004C60D2" w:rsidP="004C60D2">
      <w:pPr>
        <w:spacing w:line="278" w:lineRule="auto"/>
        <w:rPr>
          <w:rFonts w:eastAsiaTheme="minorEastAsia"/>
          <w:sz w:val="24"/>
          <w:szCs w:val="24"/>
          <w:lang w:eastAsia="zh-CN"/>
        </w:rPr>
      </w:pPr>
      <w:r w:rsidRPr="004C60D2">
        <w:rPr>
          <w:rFonts w:eastAsiaTheme="minorEastAsia"/>
          <w:sz w:val="24"/>
          <w:szCs w:val="24"/>
          <w:lang w:eastAsia="zh-CN"/>
        </w:rPr>
        <w:t xml:space="preserve">World Health Organization. 2026. </w:t>
      </w:r>
      <w:r w:rsidRPr="004C60D2">
        <w:rPr>
          <w:rFonts w:eastAsiaTheme="minorEastAsia"/>
          <w:i/>
          <w:iCs/>
          <w:sz w:val="24"/>
          <w:szCs w:val="24"/>
          <w:lang w:eastAsia="zh-CN"/>
        </w:rPr>
        <w:t xml:space="preserve">Mental Health. </w:t>
      </w:r>
      <w:r w:rsidRPr="004C60D2">
        <w:rPr>
          <w:rFonts w:eastAsiaTheme="minorEastAsia"/>
          <w:sz w:val="24"/>
          <w:szCs w:val="24"/>
          <w:lang w:eastAsia="zh-CN"/>
        </w:rPr>
        <w:t xml:space="preserve">Available at: </w:t>
      </w:r>
      <w:hyperlink r:id="rId30" w:anchor="tab=tab_1" w:history="1">
        <w:r w:rsidRPr="004C60D2">
          <w:rPr>
            <w:rFonts w:eastAsiaTheme="minorEastAsia"/>
            <w:color w:val="467886" w:themeColor="hyperlink"/>
            <w:sz w:val="24"/>
            <w:szCs w:val="24"/>
            <w:u w:val="single"/>
            <w:lang w:eastAsia="zh-CN"/>
          </w:rPr>
          <w:t>https://www.who.int/health-topics/mental-health#tab=tab_1</w:t>
        </w:r>
      </w:hyperlink>
      <w:r w:rsidRPr="004C60D2">
        <w:rPr>
          <w:rFonts w:eastAsiaTheme="minorEastAsia"/>
          <w:sz w:val="24"/>
          <w:szCs w:val="24"/>
          <w:lang w:eastAsia="zh-CN"/>
        </w:rPr>
        <w:t xml:space="preserve"> [Accessed 10/04/2026] </w:t>
      </w:r>
    </w:p>
    <w:p w14:paraId="33D597CD" w14:textId="77777777" w:rsidR="004C60D2" w:rsidRPr="001D62B0" w:rsidRDefault="004C60D2" w:rsidP="001D62B0"/>
    <w:p w14:paraId="003FEB8A" w14:textId="77777777" w:rsidR="00146BBE" w:rsidRPr="00BA1531" w:rsidRDefault="00146BBE" w:rsidP="00BA1531">
      <w:pPr>
        <w:spacing w:line="278" w:lineRule="auto"/>
        <w:rPr>
          <w:rFonts w:eastAsiaTheme="minorEastAsia"/>
          <w:sz w:val="24"/>
          <w:szCs w:val="24"/>
          <w:lang w:eastAsia="zh-CN"/>
        </w:rPr>
      </w:pPr>
    </w:p>
    <w:p w14:paraId="6178C420" w14:textId="77777777" w:rsidR="00BA1531" w:rsidRPr="001E684F" w:rsidRDefault="00BA1531" w:rsidP="001E684F">
      <w:pPr>
        <w:rPr>
          <w:rFonts w:cs="Arial"/>
          <w:sz w:val="24"/>
          <w:szCs w:val="24"/>
        </w:rPr>
      </w:pPr>
    </w:p>
    <w:sectPr w:rsidR="00BA1531" w:rsidRPr="001E684F" w:rsidSect="00BA1531">
      <w:pgSz w:w="11910" w:h="16840"/>
      <w:pgMar w:top="1440" w:right="1440" w:bottom="1440" w:left="1440"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C29EA" w14:textId="77777777" w:rsidR="00BC0DCA" w:rsidRDefault="00BC0DCA" w:rsidP="00D107EB">
      <w:pPr>
        <w:spacing w:after="0" w:line="240" w:lineRule="auto"/>
      </w:pPr>
      <w:r>
        <w:separator/>
      </w:r>
    </w:p>
  </w:endnote>
  <w:endnote w:type="continuationSeparator" w:id="0">
    <w:p w14:paraId="638D20C8" w14:textId="77777777" w:rsidR="00BC0DCA" w:rsidRDefault="00BC0DCA" w:rsidP="00D10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4E4D2" w14:textId="77777777" w:rsidR="00BC0DCA" w:rsidRDefault="00BC0DCA" w:rsidP="00D107EB">
      <w:pPr>
        <w:spacing w:after="0" w:line="240" w:lineRule="auto"/>
      </w:pPr>
      <w:r>
        <w:separator/>
      </w:r>
    </w:p>
  </w:footnote>
  <w:footnote w:type="continuationSeparator" w:id="0">
    <w:p w14:paraId="27C9A12E" w14:textId="77777777" w:rsidR="00BC0DCA" w:rsidRDefault="00BC0DCA" w:rsidP="00D107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84F"/>
    <w:rsid w:val="000242BB"/>
    <w:rsid w:val="00042CF9"/>
    <w:rsid w:val="00083723"/>
    <w:rsid w:val="000A7175"/>
    <w:rsid w:val="000D038E"/>
    <w:rsid w:val="000D36EF"/>
    <w:rsid w:val="00120B09"/>
    <w:rsid w:val="00136BEE"/>
    <w:rsid w:val="00146BBE"/>
    <w:rsid w:val="001979F9"/>
    <w:rsid w:val="001D1D12"/>
    <w:rsid w:val="001D62B0"/>
    <w:rsid w:val="001E684F"/>
    <w:rsid w:val="001F7C17"/>
    <w:rsid w:val="00232FBF"/>
    <w:rsid w:val="00255655"/>
    <w:rsid w:val="00255CD5"/>
    <w:rsid w:val="00262590"/>
    <w:rsid w:val="00284194"/>
    <w:rsid w:val="002935E5"/>
    <w:rsid w:val="00311B96"/>
    <w:rsid w:val="00331565"/>
    <w:rsid w:val="00383C15"/>
    <w:rsid w:val="00441455"/>
    <w:rsid w:val="0046175F"/>
    <w:rsid w:val="004C23C7"/>
    <w:rsid w:val="004C60D2"/>
    <w:rsid w:val="005037A8"/>
    <w:rsid w:val="0055152F"/>
    <w:rsid w:val="006823DB"/>
    <w:rsid w:val="006D09CA"/>
    <w:rsid w:val="006E65DE"/>
    <w:rsid w:val="007C6B57"/>
    <w:rsid w:val="007D3C34"/>
    <w:rsid w:val="007E564D"/>
    <w:rsid w:val="008B0E85"/>
    <w:rsid w:val="008B68D8"/>
    <w:rsid w:val="008D20D7"/>
    <w:rsid w:val="0090243C"/>
    <w:rsid w:val="00933DBC"/>
    <w:rsid w:val="00993367"/>
    <w:rsid w:val="009C10CD"/>
    <w:rsid w:val="009F0103"/>
    <w:rsid w:val="00A0056B"/>
    <w:rsid w:val="00A06345"/>
    <w:rsid w:val="00AB1544"/>
    <w:rsid w:val="00AF17A3"/>
    <w:rsid w:val="00AF60B1"/>
    <w:rsid w:val="00B110E4"/>
    <w:rsid w:val="00BA1531"/>
    <w:rsid w:val="00BB2C02"/>
    <w:rsid w:val="00BC0DCA"/>
    <w:rsid w:val="00BF38A9"/>
    <w:rsid w:val="00D107EB"/>
    <w:rsid w:val="00D175E4"/>
    <w:rsid w:val="00D675D8"/>
    <w:rsid w:val="00D8168C"/>
    <w:rsid w:val="00D96948"/>
    <w:rsid w:val="00E1014F"/>
    <w:rsid w:val="00E14E42"/>
    <w:rsid w:val="00E6350E"/>
    <w:rsid w:val="00E84585"/>
    <w:rsid w:val="00E876B3"/>
    <w:rsid w:val="00EC2812"/>
    <w:rsid w:val="00F01485"/>
    <w:rsid w:val="00F76F8F"/>
    <w:rsid w:val="00F8760F"/>
    <w:rsid w:val="00FA2087"/>
    <w:rsid w:val="00FD7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2D2A0"/>
  <w15:chartTrackingRefBased/>
  <w15:docId w15:val="{75FDA302-0E6D-474F-BCC4-9B7855EB2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8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68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68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68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68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68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68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68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68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8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68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68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68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68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68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68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68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684F"/>
    <w:rPr>
      <w:rFonts w:eastAsiaTheme="majorEastAsia" w:cstheme="majorBidi"/>
      <w:color w:val="272727" w:themeColor="text1" w:themeTint="D8"/>
    </w:rPr>
  </w:style>
  <w:style w:type="paragraph" w:styleId="Title">
    <w:name w:val="Title"/>
    <w:basedOn w:val="Normal"/>
    <w:next w:val="Normal"/>
    <w:link w:val="TitleChar"/>
    <w:uiPriority w:val="10"/>
    <w:qFormat/>
    <w:rsid w:val="001E68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8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8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8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84F"/>
    <w:pPr>
      <w:spacing w:before="160"/>
      <w:jc w:val="center"/>
    </w:pPr>
    <w:rPr>
      <w:i/>
      <w:iCs/>
      <w:color w:val="404040" w:themeColor="text1" w:themeTint="BF"/>
    </w:rPr>
  </w:style>
  <w:style w:type="character" w:customStyle="1" w:styleId="QuoteChar">
    <w:name w:val="Quote Char"/>
    <w:basedOn w:val="DefaultParagraphFont"/>
    <w:link w:val="Quote"/>
    <w:uiPriority w:val="29"/>
    <w:rsid w:val="001E684F"/>
    <w:rPr>
      <w:i/>
      <w:iCs/>
      <w:color w:val="404040" w:themeColor="text1" w:themeTint="BF"/>
    </w:rPr>
  </w:style>
  <w:style w:type="paragraph" w:styleId="ListParagraph">
    <w:name w:val="List Paragraph"/>
    <w:basedOn w:val="Normal"/>
    <w:uiPriority w:val="34"/>
    <w:qFormat/>
    <w:rsid w:val="001E684F"/>
    <w:pPr>
      <w:ind w:left="720"/>
      <w:contextualSpacing/>
    </w:pPr>
  </w:style>
  <w:style w:type="character" w:styleId="IntenseEmphasis">
    <w:name w:val="Intense Emphasis"/>
    <w:basedOn w:val="DefaultParagraphFont"/>
    <w:uiPriority w:val="21"/>
    <w:qFormat/>
    <w:rsid w:val="001E684F"/>
    <w:rPr>
      <w:i/>
      <w:iCs/>
      <w:color w:val="0F4761" w:themeColor="accent1" w:themeShade="BF"/>
    </w:rPr>
  </w:style>
  <w:style w:type="paragraph" w:styleId="IntenseQuote">
    <w:name w:val="Intense Quote"/>
    <w:basedOn w:val="Normal"/>
    <w:next w:val="Normal"/>
    <w:link w:val="IntenseQuoteChar"/>
    <w:uiPriority w:val="30"/>
    <w:qFormat/>
    <w:rsid w:val="001E68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684F"/>
    <w:rPr>
      <w:i/>
      <w:iCs/>
      <w:color w:val="0F4761" w:themeColor="accent1" w:themeShade="BF"/>
    </w:rPr>
  </w:style>
  <w:style w:type="character" w:styleId="IntenseReference">
    <w:name w:val="Intense Reference"/>
    <w:basedOn w:val="DefaultParagraphFont"/>
    <w:uiPriority w:val="32"/>
    <w:qFormat/>
    <w:rsid w:val="001E684F"/>
    <w:rPr>
      <w:b/>
      <w:bCs/>
      <w:smallCaps/>
      <w:color w:val="0F4761" w:themeColor="accent1" w:themeShade="BF"/>
      <w:spacing w:val="5"/>
    </w:rPr>
  </w:style>
  <w:style w:type="paragraph" w:styleId="TOCHeading">
    <w:name w:val="TOC Heading"/>
    <w:basedOn w:val="Heading1"/>
    <w:next w:val="Normal"/>
    <w:uiPriority w:val="39"/>
    <w:unhideWhenUsed/>
    <w:qFormat/>
    <w:rsid w:val="00FA2087"/>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A2087"/>
    <w:pPr>
      <w:spacing w:after="100"/>
      <w:ind w:left="220"/>
    </w:pPr>
  </w:style>
  <w:style w:type="paragraph" w:styleId="TOC3">
    <w:name w:val="toc 3"/>
    <w:basedOn w:val="Normal"/>
    <w:next w:val="Normal"/>
    <w:autoRedefine/>
    <w:uiPriority w:val="39"/>
    <w:unhideWhenUsed/>
    <w:rsid w:val="00FA2087"/>
    <w:pPr>
      <w:spacing w:after="100"/>
      <w:ind w:left="440"/>
    </w:pPr>
  </w:style>
  <w:style w:type="character" w:styleId="Hyperlink">
    <w:name w:val="Hyperlink"/>
    <w:basedOn w:val="DefaultParagraphFont"/>
    <w:uiPriority w:val="99"/>
    <w:unhideWhenUsed/>
    <w:rsid w:val="00FA2087"/>
    <w:rPr>
      <w:color w:val="467886" w:themeColor="hyperlink"/>
      <w:u w:val="single"/>
    </w:rPr>
  </w:style>
  <w:style w:type="paragraph" w:styleId="Header">
    <w:name w:val="header"/>
    <w:basedOn w:val="Normal"/>
    <w:link w:val="HeaderChar"/>
    <w:uiPriority w:val="99"/>
    <w:unhideWhenUsed/>
    <w:rsid w:val="00D10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7EB"/>
  </w:style>
  <w:style w:type="paragraph" w:styleId="Footer">
    <w:name w:val="footer"/>
    <w:basedOn w:val="Normal"/>
    <w:link w:val="FooterChar"/>
    <w:uiPriority w:val="99"/>
    <w:unhideWhenUsed/>
    <w:rsid w:val="00D10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7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lyq2prpy85o" TargetMode="External"/><Relationship Id="rId13" Type="http://schemas.openxmlformats.org/officeDocument/2006/relationships/hyperlink" Target="https://www.linkedin.com/posts/college-of-policing_mentalhealthawarenessweek-practicebank-activity-7460314204848357376--SnI" TargetMode="External"/><Relationship Id="rId18" Type="http://schemas.openxmlformats.org/officeDocument/2006/relationships/hyperlink" Target="https://mentalhealth-uk.org/burnout/" TargetMode="External"/><Relationship Id="rId26" Type="http://schemas.openxmlformats.org/officeDocument/2006/relationships/hyperlink" Target="https://www-statista-com.cardiff.idm.oclc.org/statistics/283100/recorded-rape-offences-in-england-and-wales/?srsltid=AfmBOopyOpNVTAS2EJCSEM9YsPOiSeVrchsx0TcRFuNFVLgsm2745GN9" TargetMode="External"/><Relationship Id="rId3" Type="http://schemas.openxmlformats.org/officeDocument/2006/relationships/settings" Target="settings.xml"/><Relationship Id="rId21" Type="http://schemas.openxmlformats.org/officeDocument/2006/relationships/hyperlink" Target="https://www.oscarkilo.org.uk/mental-health-support-police-officers" TargetMode="External"/><Relationship Id="rId7" Type="http://schemas.openxmlformats.org/officeDocument/2006/relationships/image" Target="media/image1.png"/><Relationship Id="rId12" Type="http://schemas.openxmlformats.org/officeDocument/2006/relationships/hyperlink" Target="https://www.oscarkilo.org.uk/media/653/download?inline" TargetMode="External"/><Relationship Id="rId17" Type="http://schemas.openxmlformats.org/officeDocument/2006/relationships/hyperlink" Target="https://www.mentalhealth.org.uk/explore-mental-health/factors-affect-mental-health" TargetMode="External"/><Relationship Id="rId25" Type="http://schemas.openxmlformats.org/officeDocument/2006/relationships/hyperlink" Target="https://www.south-wales.police.uk/police-forces/south-wales-police/areas/careers/careers/pay-benefits-rewards/wellbeing-information/" TargetMode="External"/><Relationship Id="rId2" Type="http://schemas.openxmlformats.org/officeDocument/2006/relationships/styles" Target="styles.xml"/><Relationship Id="rId16" Type="http://schemas.openxmlformats.org/officeDocument/2006/relationships/hyperlink" Target="https://www.leics.police.uk/news/leicestershire/news/2026/january/chief-constable-raises-concerns-about-budget-and-impact-on-public-safety/" TargetMode="External"/><Relationship Id="rId20" Type="http://schemas.openxmlformats.org/officeDocument/2006/relationships/hyperlink" Target="https://polfed.org/norfolk/information/demand-capacity-welfare/" TargetMode="External"/><Relationship Id="rId29" Type="http://schemas.openxmlformats.org/officeDocument/2006/relationships/hyperlink" Target="https://foi.west-midlands.police.uk/wp-content/uploads/2020/04/TRIM-Polic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olfed.org/cleveland/news/2025/officers-have-copped-enough-concern-over-the-staggering-levels-of-police-assault/" TargetMode="External"/><Relationship Id="rId24" Type="http://schemas.openxmlformats.org/officeDocument/2006/relationships/hyperlink" Target="https://polfed.org/our-work/wellbeing/mental-health/"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tv.com/news/granada/2025-07-21/more-than-1000-officers-in-one-force-signed-off-with-mental-health-issues" TargetMode="External"/><Relationship Id="rId23" Type="http://schemas.openxmlformats.org/officeDocument/2006/relationships/hyperlink" Target="https://polfed.org/derbys/media/3053/pay-and-morale-2024_derbyshire-force-report.pdf" TargetMode="External"/><Relationship Id="rId28" Type="http://schemas.openxmlformats.org/officeDocument/2006/relationships/hyperlink" Target="https://www.cam.ac.uk/stories/police-ptsd" TargetMode="External"/><Relationship Id="rId10" Type="http://schemas.openxmlformats.org/officeDocument/2006/relationships/hyperlink" Target="https://www.bbc.co.uk/news/articles/cd9733dygwvo" TargetMode="External"/><Relationship Id="rId19" Type="http://schemas.openxmlformats.org/officeDocument/2006/relationships/hyperlink" Target="https://www.policinginstitute.org/onpolicing/harmful-organizational-stress-in-policing-can-it-be-prevented-or-reduced/"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articles/cqx25j5zlnno" TargetMode="External"/><Relationship Id="rId14" Type="http://schemas.openxmlformats.org/officeDocument/2006/relationships/hyperlink" Target="https://mhclgdigital.blog.gov.uk/2024/10/10/prioritising-mental-health-in-the-workplace/" TargetMode="External"/><Relationship Id="rId22" Type="http://schemas.openxmlformats.org/officeDocument/2006/relationships/hyperlink" Target="https://www.oscarkilo.org.uk" TargetMode="External"/><Relationship Id="rId27" Type="http://schemas.openxmlformats.org/officeDocument/2006/relationships/hyperlink" Target="https://www.police-foundation.org.uk/publication/police-workforce-wellbeing-and-organisational-development/" TargetMode="External"/><Relationship Id="rId30" Type="http://schemas.openxmlformats.org/officeDocument/2006/relationships/hyperlink" Target="https://www.who.int/health-topics/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3B167-8732-42D9-AA4B-FB9358B71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10016</Words>
  <Characters>57097</Characters>
  <Application>Microsoft Office Word</Application>
  <DocSecurity>0</DocSecurity>
  <Lines>475</Lines>
  <Paragraphs>133</Paragraphs>
  <ScaleCrop>false</ScaleCrop>
  <Company>Gwent Police</Company>
  <LinksUpToDate>false</LinksUpToDate>
  <CharactersWithSpaces>66980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Hemmings, Morgan</dc:creator>
  <cp:keywords/>
  <dc:description/>
  <cp:lastModifiedBy>Hemmings, Morgan</cp:lastModifiedBy>
  <cp:revision>2</cp:revision>
  <dcterms:created xsi:type="dcterms:W3CDTF">2026-06-29T13:46:00Z</dcterms:created>
  <dcterms:modified xsi:type="dcterms:W3CDTF">2026-06-29T13:46:00Z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2026-06-08T13:44:47Z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e4c84652-477c-476f-bc04-f58b07c3b2bf</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