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F6142" w:rsidRDefault="001F6142"/>
    <w:p w:rsidR="0028785D" w:rsidRDefault="0028785D"/>
    <w:p w:rsidR="0028785D" w:rsidRPr="004E3C21" w:rsidRDefault="0028785D">
      <w:pPr>
        <w:rPr>
          <w:rFonts w:ascii="Arial" w:hAnsi="Arial" w:cs="Arial"/>
        </w:rPr>
      </w:pPr>
    </w:p>
    <w:p w:rsidR="0028785D" w:rsidRDefault="0028785D"/>
    <w:p w:rsidR="0028785D" w:rsidRDefault="0028785D"/>
    <w:p w:rsidR="0028785D" w:rsidRPr="004E3C21" w:rsidRDefault="00322918" w:rsidP="004E3C21">
      <w:pPr>
        <w:jc w:val="left"/>
        <w:rPr>
          <w:rFonts w:ascii="Arial" w:hAnsi="Arial" w:cs="Arial"/>
          <w:b/>
        </w:rPr>
      </w:pPr>
      <w:r w:rsidRPr="004E3C21">
        <w:rPr>
          <w:rFonts w:ascii="Arial" w:hAnsi="Arial" w:cs="Arial"/>
          <w:b/>
        </w:rPr>
        <w:t>Food &amp; Beverage Operations</w:t>
      </w:r>
    </w:p>
    <w:p w:rsidR="00322918" w:rsidRPr="004E3C21" w:rsidRDefault="00322918" w:rsidP="004E3C21">
      <w:pPr>
        <w:jc w:val="left"/>
        <w:rPr>
          <w:rFonts w:ascii="Arial" w:hAnsi="Arial" w:cs="Arial"/>
          <w:b/>
        </w:rPr>
      </w:pPr>
      <w:r w:rsidRPr="004E3C21">
        <w:rPr>
          <w:rFonts w:ascii="Arial" w:hAnsi="Arial" w:cs="Arial"/>
          <w:b/>
        </w:rPr>
        <w:t>Module Code: BMIH4002</w:t>
      </w:r>
    </w:p>
    <w:p w:rsidR="004E3C21" w:rsidRPr="004E3C21" w:rsidRDefault="004E3C21" w:rsidP="004E3C21">
      <w:pPr>
        <w:jc w:val="left"/>
        <w:rPr>
          <w:rFonts w:ascii="Arial" w:hAnsi="Arial" w:cs="Arial"/>
          <w:b/>
        </w:rPr>
      </w:pPr>
      <w:r w:rsidRPr="004E3C21">
        <w:rPr>
          <w:rFonts w:ascii="Arial" w:hAnsi="Arial" w:cs="Arial"/>
          <w:b/>
        </w:rPr>
        <w:t xml:space="preserve">Ffion </w:t>
      </w:r>
      <w:proofErr w:type="spellStart"/>
      <w:r w:rsidRPr="004E3C21">
        <w:rPr>
          <w:rFonts w:ascii="Arial" w:hAnsi="Arial" w:cs="Arial"/>
          <w:b/>
        </w:rPr>
        <w:t>Cumberpatch</w:t>
      </w:r>
      <w:proofErr w:type="spellEnd"/>
    </w:p>
    <w:p w:rsidR="004E3C21" w:rsidRPr="004E3C21" w:rsidRDefault="004E3C21" w:rsidP="004E3C21">
      <w:pPr>
        <w:jc w:val="left"/>
        <w:rPr>
          <w:rFonts w:ascii="Arial" w:hAnsi="Arial" w:cs="Arial"/>
          <w:b/>
        </w:rPr>
      </w:pPr>
      <w:proofErr w:type="spellStart"/>
      <w:r w:rsidRPr="004E3C21">
        <w:rPr>
          <w:rFonts w:ascii="Arial" w:hAnsi="Arial" w:cs="Arial"/>
          <w:b/>
        </w:rPr>
        <w:t>Parbjota</w:t>
      </w:r>
      <w:proofErr w:type="spellEnd"/>
      <w:r w:rsidRPr="004E3C21">
        <w:rPr>
          <w:rFonts w:ascii="Arial" w:hAnsi="Arial" w:cs="Arial"/>
          <w:b/>
        </w:rPr>
        <w:t xml:space="preserve"> </w:t>
      </w:r>
      <w:proofErr w:type="spellStart"/>
      <w:r w:rsidRPr="004E3C21">
        <w:rPr>
          <w:rFonts w:ascii="Arial" w:hAnsi="Arial" w:cs="Arial"/>
          <w:b/>
        </w:rPr>
        <w:t>Rhoud</w:t>
      </w:r>
      <w:proofErr w:type="spellEnd"/>
    </w:p>
    <w:p w:rsidR="00322918" w:rsidRDefault="00322918"/>
    <w:p w:rsidR="0028785D" w:rsidRDefault="0028785D"/>
    <w:p w:rsidR="0028785D" w:rsidRDefault="0028785D"/>
    <w:p w:rsidR="0028785D" w:rsidRDefault="0028785D"/>
    <w:p w:rsidR="0028785D" w:rsidRDefault="0028785D"/>
    <w:p w:rsidR="0028785D" w:rsidRDefault="0028785D"/>
    <w:p w:rsidR="0028785D" w:rsidRDefault="0028785D"/>
    <w:p w:rsidR="0028785D" w:rsidRDefault="0028785D"/>
    <w:p w:rsidR="0028785D" w:rsidRDefault="0028785D"/>
    <w:p w:rsidR="0028785D" w:rsidRDefault="0028785D"/>
    <w:p w:rsidR="0028785D" w:rsidRDefault="0028785D"/>
    <w:p w:rsidR="0028785D" w:rsidRDefault="0028785D"/>
    <w:p w:rsidR="0028785D" w:rsidRDefault="0028785D"/>
    <w:p w:rsidR="0028785D" w:rsidRDefault="0028785D">
      <w:bookmarkStart w:id="0" w:name="_GoBack"/>
      <w:bookmarkEnd w:id="0"/>
    </w:p>
    <w:p w:rsidR="00322918" w:rsidRDefault="00322918"/>
    <w:p w:rsidR="00322918" w:rsidRDefault="00322918"/>
    <w:p w:rsidR="00322918" w:rsidRDefault="00322918"/>
    <w:sdt>
      <w:sdtPr>
        <w:rPr>
          <w:b/>
        </w:rPr>
        <w:id w:val="-1637399904"/>
        <w:docPartObj>
          <w:docPartGallery w:val="Table of Contents"/>
          <w:docPartUnique/>
        </w:docPartObj>
      </w:sdtPr>
      <w:sdtEndPr>
        <w:rPr>
          <w:rFonts w:ascii="Arial" w:hAnsi="Arial" w:cs="Arial"/>
          <w:bCs/>
          <w:noProof/>
        </w:rPr>
      </w:sdtEndPr>
      <w:sdtContent>
        <w:p w:rsidR="00322918" w:rsidRPr="00322918" w:rsidRDefault="00322918" w:rsidP="00322918">
          <w:pPr>
            <w:jc w:val="center"/>
            <w:rPr>
              <w:b/>
            </w:rPr>
          </w:pPr>
          <w:r w:rsidRPr="00322918">
            <w:rPr>
              <w:b/>
            </w:rPr>
            <w:t>Table of Contents</w:t>
          </w:r>
        </w:p>
        <w:p w:rsidR="00322918" w:rsidRPr="004E3C21" w:rsidRDefault="00322918">
          <w:pPr>
            <w:pStyle w:val="TOC1"/>
            <w:tabs>
              <w:tab w:val="left" w:pos="440"/>
              <w:tab w:val="right" w:leader="dot" w:pos="9350"/>
            </w:tabs>
            <w:rPr>
              <w:rFonts w:ascii="Arial" w:eastAsiaTheme="minorEastAsia" w:hAnsi="Arial" w:cs="Arial"/>
              <w:noProof/>
              <w:sz w:val="22"/>
              <w:lang w:val="en-US"/>
            </w:rPr>
          </w:pPr>
          <w:r w:rsidRPr="004E3C21">
            <w:rPr>
              <w:rFonts w:ascii="Arial" w:hAnsi="Arial" w:cs="Arial"/>
            </w:rPr>
            <w:fldChar w:fldCharType="begin"/>
          </w:r>
          <w:r w:rsidRPr="004E3C21">
            <w:rPr>
              <w:rFonts w:ascii="Arial" w:hAnsi="Arial" w:cs="Arial"/>
            </w:rPr>
            <w:instrText xml:space="preserve"> TOC \o "1-3" \h \z \u </w:instrText>
          </w:r>
          <w:r w:rsidRPr="004E3C21">
            <w:rPr>
              <w:rFonts w:ascii="Arial" w:hAnsi="Arial" w:cs="Arial"/>
            </w:rPr>
            <w:fldChar w:fldCharType="separate"/>
          </w:r>
          <w:hyperlink w:anchor="_Toc126315498" w:history="1">
            <w:r w:rsidRPr="004E3C21">
              <w:rPr>
                <w:rStyle w:val="Hyperlink"/>
                <w:rFonts w:ascii="Arial" w:hAnsi="Arial" w:cs="Arial"/>
                <w:noProof/>
              </w:rPr>
              <w:t>1</w:t>
            </w:r>
            <w:r w:rsidRPr="004E3C21">
              <w:rPr>
                <w:rFonts w:ascii="Arial" w:eastAsiaTheme="minorEastAsia" w:hAnsi="Arial" w:cs="Arial"/>
                <w:noProof/>
                <w:sz w:val="22"/>
                <w:lang w:val="en-US"/>
              </w:rPr>
              <w:tab/>
            </w:r>
            <w:r w:rsidRPr="004E3C21">
              <w:rPr>
                <w:rStyle w:val="Hyperlink"/>
                <w:rFonts w:ascii="Arial" w:hAnsi="Arial" w:cs="Arial"/>
                <w:noProof/>
              </w:rPr>
              <w:t>Introduction</w:t>
            </w:r>
            <w:r w:rsidRPr="004E3C21">
              <w:rPr>
                <w:rFonts w:ascii="Arial" w:hAnsi="Arial" w:cs="Arial"/>
                <w:noProof/>
                <w:webHidden/>
              </w:rPr>
              <w:tab/>
            </w:r>
            <w:r w:rsidRPr="004E3C21">
              <w:rPr>
                <w:rFonts w:ascii="Arial" w:hAnsi="Arial" w:cs="Arial"/>
                <w:noProof/>
                <w:webHidden/>
              </w:rPr>
              <w:fldChar w:fldCharType="begin"/>
            </w:r>
            <w:r w:rsidRPr="004E3C21">
              <w:rPr>
                <w:rFonts w:ascii="Arial" w:hAnsi="Arial" w:cs="Arial"/>
                <w:noProof/>
                <w:webHidden/>
              </w:rPr>
              <w:instrText xml:space="preserve"> PAGEREF _Toc126315498 \h </w:instrText>
            </w:r>
            <w:r w:rsidRPr="004E3C21">
              <w:rPr>
                <w:rFonts w:ascii="Arial" w:hAnsi="Arial" w:cs="Arial"/>
                <w:noProof/>
                <w:webHidden/>
              </w:rPr>
            </w:r>
            <w:r w:rsidRPr="004E3C21">
              <w:rPr>
                <w:rFonts w:ascii="Arial" w:hAnsi="Arial" w:cs="Arial"/>
                <w:noProof/>
                <w:webHidden/>
              </w:rPr>
              <w:fldChar w:fldCharType="separate"/>
            </w:r>
            <w:r w:rsidRPr="004E3C21">
              <w:rPr>
                <w:rFonts w:ascii="Arial" w:hAnsi="Arial" w:cs="Arial"/>
                <w:noProof/>
                <w:webHidden/>
              </w:rPr>
              <w:t>3</w:t>
            </w:r>
            <w:r w:rsidRPr="004E3C21">
              <w:rPr>
                <w:rFonts w:ascii="Arial" w:hAnsi="Arial" w:cs="Arial"/>
                <w:noProof/>
                <w:webHidden/>
              </w:rPr>
              <w:fldChar w:fldCharType="end"/>
            </w:r>
          </w:hyperlink>
        </w:p>
        <w:p w:rsidR="00322918" w:rsidRPr="004E3C21" w:rsidRDefault="004E3C21">
          <w:pPr>
            <w:pStyle w:val="TOC1"/>
            <w:tabs>
              <w:tab w:val="left" w:pos="440"/>
              <w:tab w:val="right" w:leader="dot" w:pos="9350"/>
            </w:tabs>
            <w:rPr>
              <w:rFonts w:ascii="Arial" w:eastAsiaTheme="minorEastAsia" w:hAnsi="Arial" w:cs="Arial"/>
              <w:noProof/>
              <w:sz w:val="22"/>
              <w:lang w:val="en-US"/>
            </w:rPr>
          </w:pPr>
          <w:hyperlink w:anchor="_Toc126315499" w:history="1">
            <w:r w:rsidR="00322918" w:rsidRPr="004E3C21">
              <w:rPr>
                <w:rStyle w:val="Hyperlink"/>
                <w:rFonts w:ascii="Arial" w:hAnsi="Arial" w:cs="Arial"/>
                <w:noProof/>
              </w:rPr>
              <w:t>2</w:t>
            </w:r>
            <w:r w:rsidR="00322918" w:rsidRPr="004E3C21">
              <w:rPr>
                <w:rFonts w:ascii="Arial" w:eastAsiaTheme="minorEastAsia" w:hAnsi="Arial" w:cs="Arial"/>
                <w:noProof/>
                <w:sz w:val="22"/>
                <w:lang w:val="en-US"/>
              </w:rPr>
              <w:tab/>
            </w:r>
            <w:r w:rsidR="00322918" w:rsidRPr="004E3C21">
              <w:rPr>
                <w:rStyle w:val="Hyperlink"/>
                <w:rFonts w:ascii="Arial" w:hAnsi="Arial" w:cs="Arial"/>
                <w:noProof/>
              </w:rPr>
              <w:t>Food and beverage business</w:t>
            </w:r>
            <w:r w:rsidR="00322918" w:rsidRPr="004E3C21">
              <w:rPr>
                <w:rFonts w:ascii="Arial" w:hAnsi="Arial" w:cs="Arial"/>
                <w:noProof/>
                <w:webHidden/>
              </w:rPr>
              <w:tab/>
            </w:r>
            <w:r w:rsidR="00322918" w:rsidRPr="004E3C21">
              <w:rPr>
                <w:rFonts w:ascii="Arial" w:hAnsi="Arial" w:cs="Arial"/>
                <w:noProof/>
                <w:webHidden/>
              </w:rPr>
              <w:fldChar w:fldCharType="begin"/>
            </w:r>
            <w:r w:rsidR="00322918" w:rsidRPr="004E3C21">
              <w:rPr>
                <w:rFonts w:ascii="Arial" w:hAnsi="Arial" w:cs="Arial"/>
                <w:noProof/>
                <w:webHidden/>
              </w:rPr>
              <w:instrText xml:space="preserve"> PAGEREF _Toc126315499 \h </w:instrText>
            </w:r>
            <w:r w:rsidR="00322918" w:rsidRPr="004E3C21">
              <w:rPr>
                <w:rFonts w:ascii="Arial" w:hAnsi="Arial" w:cs="Arial"/>
                <w:noProof/>
                <w:webHidden/>
              </w:rPr>
            </w:r>
            <w:r w:rsidR="00322918" w:rsidRPr="004E3C21">
              <w:rPr>
                <w:rFonts w:ascii="Arial" w:hAnsi="Arial" w:cs="Arial"/>
                <w:noProof/>
                <w:webHidden/>
              </w:rPr>
              <w:fldChar w:fldCharType="separate"/>
            </w:r>
            <w:r w:rsidR="00322918" w:rsidRPr="004E3C21">
              <w:rPr>
                <w:rFonts w:ascii="Arial" w:hAnsi="Arial" w:cs="Arial"/>
                <w:noProof/>
                <w:webHidden/>
              </w:rPr>
              <w:t>3</w:t>
            </w:r>
            <w:r w:rsidR="00322918" w:rsidRPr="004E3C21">
              <w:rPr>
                <w:rFonts w:ascii="Arial" w:hAnsi="Arial" w:cs="Arial"/>
                <w:noProof/>
                <w:webHidden/>
              </w:rPr>
              <w:fldChar w:fldCharType="end"/>
            </w:r>
          </w:hyperlink>
        </w:p>
        <w:p w:rsidR="00322918" w:rsidRPr="004E3C21" w:rsidRDefault="004E3C21">
          <w:pPr>
            <w:pStyle w:val="TOC1"/>
            <w:tabs>
              <w:tab w:val="left" w:pos="440"/>
              <w:tab w:val="right" w:leader="dot" w:pos="9350"/>
            </w:tabs>
            <w:rPr>
              <w:rFonts w:ascii="Arial" w:eastAsiaTheme="minorEastAsia" w:hAnsi="Arial" w:cs="Arial"/>
              <w:noProof/>
              <w:sz w:val="22"/>
              <w:lang w:val="en-US"/>
            </w:rPr>
          </w:pPr>
          <w:hyperlink w:anchor="_Toc126315500" w:history="1">
            <w:r w:rsidR="00322918" w:rsidRPr="004E3C21">
              <w:rPr>
                <w:rStyle w:val="Hyperlink"/>
                <w:rFonts w:ascii="Arial" w:hAnsi="Arial" w:cs="Arial"/>
                <w:noProof/>
              </w:rPr>
              <w:t>3</w:t>
            </w:r>
            <w:r w:rsidR="00322918" w:rsidRPr="004E3C21">
              <w:rPr>
                <w:rFonts w:ascii="Arial" w:eastAsiaTheme="minorEastAsia" w:hAnsi="Arial" w:cs="Arial"/>
                <w:noProof/>
                <w:sz w:val="22"/>
                <w:lang w:val="en-US"/>
              </w:rPr>
              <w:tab/>
            </w:r>
            <w:r w:rsidR="00322918" w:rsidRPr="004E3C21">
              <w:rPr>
                <w:rStyle w:val="Hyperlink"/>
                <w:rFonts w:ascii="Arial" w:hAnsi="Arial" w:cs="Arial"/>
                <w:noProof/>
              </w:rPr>
              <w:t>Skills required in food and beverage companies</w:t>
            </w:r>
            <w:r w:rsidR="00322918" w:rsidRPr="004E3C21">
              <w:rPr>
                <w:rFonts w:ascii="Arial" w:hAnsi="Arial" w:cs="Arial"/>
                <w:noProof/>
                <w:webHidden/>
              </w:rPr>
              <w:tab/>
            </w:r>
            <w:r w:rsidR="00322918" w:rsidRPr="004E3C21">
              <w:rPr>
                <w:rFonts w:ascii="Arial" w:hAnsi="Arial" w:cs="Arial"/>
                <w:noProof/>
                <w:webHidden/>
              </w:rPr>
              <w:fldChar w:fldCharType="begin"/>
            </w:r>
            <w:r w:rsidR="00322918" w:rsidRPr="004E3C21">
              <w:rPr>
                <w:rFonts w:ascii="Arial" w:hAnsi="Arial" w:cs="Arial"/>
                <w:noProof/>
                <w:webHidden/>
              </w:rPr>
              <w:instrText xml:space="preserve"> PAGEREF _Toc126315500 \h </w:instrText>
            </w:r>
            <w:r w:rsidR="00322918" w:rsidRPr="004E3C21">
              <w:rPr>
                <w:rFonts w:ascii="Arial" w:hAnsi="Arial" w:cs="Arial"/>
                <w:noProof/>
                <w:webHidden/>
              </w:rPr>
            </w:r>
            <w:r w:rsidR="00322918" w:rsidRPr="004E3C21">
              <w:rPr>
                <w:rFonts w:ascii="Arial" w:hAnsi="Arial" w:cs="Arial"/>
                <w:noProof/>
                <w:webHidden/>
              </w:rPr>
              <w:fldChar w:fldCharType="separate"/>
            </w:r>
            <w:r w:rsidR="00322918" w:rsidRPr="004E3C21">
              <w:rPr>
                <w:rFonts w:ascii="Arial" w:hAnsi="Arial" w:cs="Arial"/>
                <w:noProof/>
                <w:webHidden/>
              </w:rPr>
              <w:t>3</w:t>
            </w:r>
            <w:r w:rsidR="00322918" w:rsidRPr="004E3C21">
              <w:rPr>
                <w:rFonts w:ascii="Arial" w:hAnsi="Arial" w:cs="Arial"/>
                <w:noProof/>
                <w:webHidden/>
              </w:rPr>
              <w:fldChar w:fldCharType="end"/>
            </w:r>
          </w:hyperlink>
        </w:p>
        <w:p w:rsidR="00322918" w:rsidRPr="004E3C21" w:rsidRDefault="004E3C21">
          <w:pPr>
            <w:pStyle w:val="TOC1"/>
            <w:tabs>
              <w:tab w:val="left" w:pos="440"/>
              <w:tab w:val="right" w:leader="dot" w:pos="9350"/>
            </w:tabs>
            <w:rPr>
              <w:rFonts w:ascii="Arial" w:eastAsiaTheme="minorEastAsia" w:hAnsi="Arial" w:cs="Arial"/>
              <w:noProof/>
              <w:sz w:val="22"/>
              <w:lang w:val="en-US"/>
            </w:rPr>
          </w:pPr>
          <w:hyperlink w:anchor="_Toc126315501" w:history="1">
            <w:r w:rsidR="00322918" w:rsidRPr="004E3C21">
              <w:rPr>
                <w:rStyle w:val="Hyperlink"/>
                <w:rFonts w:ascii="Arial" w:hAnsi="Arial" w:cs="Arial"/>
                <w:noProof/>
              </w:rPr>
              <w:t>4</w:t>
            </w:r>
            <w:r w:rsidR="00322918" w:rsidRPr="004E3C21">
              <w:rPr>
                <w:rFonts w:ascii="Arial" w:eastAsiaTheme="minorEastAsia" w:hAnsi="Arial" w:cs="Arial"/>
                <w:noProof/>
                <w:sz w:val="22"/>
                <w:lang w:val="en-US"/>
              </w:rPr>
              <w:tab/>
            </w:r>
            <w:r w:rsidR="00322918" w:rsidRPr="004E3C21">
              <w:rPr>
                <w:rStyle w:val="Hyperlink"/>
                <w:rFonts w:ascii="Arial" w:hAnsi="Arial" w:cs="Arial"/>
                <w:noProof/>
              </w:rPr>
              <w:t>Personal reflection</w:t>
            </w:r>
            <w:r w:rsidR="00322918" w:rsidRPr="004E3C21">
              <w:rPr>
                <w:rFonts w:ascii="Arial" w:hAnsi="Arial" w:cs="Arial"/>
                <w:noProof/>
                <w:webHidden/>
              </w:rPr>
              <w:tab/>
            </w:r>
            <w:r w:rsidR="00322918" w:rsidRPr="004E3C21">
              <w:rPr>
                <w:rFonts w:ascii="Arial" w:hAnsi="Arial" w:cs="Arial"/>
                <w:noProof/>
                <w:webHidden/>
              </w:rPr>
              <w:fldChar w:fldCharType="begin"/>
            </w:r>
            <w:r w:rsidR="00322918" w:rsidRPr="004E3C21">
              <w:rPr>
                <w:rFonts w:ascii="Arial" w:hAnsi="Arial" w:cs="Arial"/>
                <w:noProof/>
                <w:webHidden/>
              </w:rPr>
              <w:instrText xml:space="preserve"> PAGEREF _Toc126315501 \h </w:instrText>
            </w:r>
            <w:r w:rsidR="00322918" w:rsidRPr="004E3C21">
              <w:rPr>
                <w:rFonts w:ascii="Arial" w:hAnsi="Arial" w:cs="Arial"/>
                <w:noProof/>
                <w:webHidden/>
              </w:rPr>
            </w:r>
            <w:r w:rsidR="00322918" w:rsidRPr="004E3C21">
              <w:rPr>
                <w:rFonts w:ascii="Arial" w:hAnsi="Arial" w:cs="Arial"/>
                <w:noProof/>
                <w:webHidden/>
              </w:rPr>
              <w:fldChar w:fldCharType="separate"/>
            </w:r>
            <w:r w:rsidR="00322918" w:rsidRPr="004E3C21">
              <w:rPr>
                <w:rFonts w:ascii="Arial" w:hAnsi="Arial" w:cs="Arial"/>
                <w:noProof/>
                <w:webHidden/>
              </w:rPr>
              <w:t>4</w:t>
            </w:r>
            <w:r w:rsidR="00322918" w:rsidRPr="004E3C21">
              <w:rPr>
                <w:rFonts w:ascii="Arial" w:hAnsi="Arial" w:cs="Arial"/>
                <w:noProof/>
                <w:webHidden/>
              </w:rPr>
              <w:fldChar w:fldCharType="end"/>
            </w:r>
          </w:hyperlink>
        </w:p>
        <w:p w:rsidR="00322918" w:rsidRPr="004E3C21" w:rsidRDefault="004E3C21">
          <w:pPr>
            <w:pStyle w:val="TOC1"/>
            <w:tabs>
              <w:tab w:val="left" w:pos="440"/>
              <w:tab w:val="right" w:leader="dot" w:pos="9350"/>
            </w:tabs>
            <w:rPr>
              <w:rFonts w:ascii="Arial" w:eastAsiaTheme="minorEastAsia" w:hAnsi="Arial" w:cs="Arial"/>
              <w:noProof/>
              <w:sz w:val="22"/>
              <w:lang w:val="en-US"/>
            </w:rPr>
          </w:pPr>
          <w:hyperlink w:anchor="_Toc126315502" w:history="1">
            <w:r w:rsidR="00322918" w:rsidRPr="004E3C21">
              <w:rPr>
                <w:rStyle w:val="Hyperlink"/>
                <w:rFonts w:ascii="Arial" w:hAnsi="Arial" w:cs="Arial"/>
                <w:noProof/>
              </w:rPr>
              <w:t>5</w:t>
            </w:r>
            <w:r w:rsidR="00322918" w:rsidRPr="004E3C21">
              <w:rPr>
                <w:rFonts w:ascii="Arial" w:eastAsiaTheme="minorEastAsia" w:hAnsi="Arial" w:cs="Arial"/>
                <w:noProof/>
                <w:sz w:val="22"/>
                <w:lang w:val="en-US"/>
              </w:rPr>
              <w:tab/>
            </w:r>
            <w:r w:rsidR="00322918" w:rsidRPr="004E3C21">
              <w:rPr>
                <w:rStyle w:val="Hyperlink"/>
                <w:rFonts w:ascii="Arial" w:hAnsi="Arial" w:cs="Arial"/>
                <w:noProof/>
              </w:rPr>
              <w:t>Conclusion</w:t>
            </w:r>
            <w:r w:rsidR="00322918" w:rsidRPr="004E3C21">
              <w:rPr>
                <w:rFonts w:ascii="Arial" w:hAnsi="Arial" w:cs="Arial"/>
                <w:noProof/>
                <w:webHidden/>
              </w:rPr>
              <w:tab/>
            </w:r>
            <w:r w:rsidR="00322918" w:rsidRPr="004E3C21">
              <w:rPr>
                <w:rFonts w:ascii="Arial" w:hAnsi="Arial" w:cs="Arial"/>
                <w:noProof/>
                <w:webHidden/>
              </w:rPr>
              <w:fldChar w:fldCharType="begin"/>
            </w:r>
            <w:r w:rsidR="00322918" w:rsidRPr="004E3C21">
              <w:rPr>
                <w:rFonts w:ascii="Arial" w:hAnsi="Arial" w:cs="Arial"/>
                <w:noProof/>
                <w:webHidden/>
              </w:rPr>
              <w:instrText xml:space="preserve"> PAGEREF _Toc126315502 \h </w:instrText>
            </w:r>
            <w:r w:rsidR="00322918" w:rsidRPr="004E3C21">
              <w:rPr>
                <w:rFonts w:ascii="Arial" w:hAnsi="Arial" w:cs="Arial"/>
                <w:noProof/>
                <w:webHidden/>
              </w:rPr>
            </w:r>
            <w:r w:rsidR="00322918" w:rsidRPr="004E3C21">
              <w:rPr>
                <w:rFonts w:ascii="Arial" w:hAnsi="Arial" w:cs="Arial"/>
                <w:noProof/>
                <w:webHidden/>
              </w:rPr>
              <w:fldChar w:fldCharType="separate"/>
            </w:r>
            <w:r w:rsidR="00322918" w:rsidRPr="004E3C21">
              <w:rPr>
                <w:rFonts w:ascii="Arial" w:hAnsi="Arial" w:cs="Arial"/>
                <w:noProof/>
                <w:webHidden/>
              </w:rPr>
              <w:t>4</w:t>
            </w:r>
            <w:r w:rsidR="00322918" w:rsidRPr="004E3C21">
              <w:rPr>
                <w:rFonts w:ascii="Arial" w:hAnsi="Arial" w:cs="Arial"/>
                <w:noProof/>
                <w:webHidden/>
              </w:rPr>
              <w:fldChar w:fldCharType="end"/>
            </w:r>
          </w:hyperlink>
        </w:p>
        <w:p w:rsidR="00322918" w:rsidRPr="004E3C21" w:rsidRDefault="004E3C21">
          <w:pPr>
            <w:pStyle w:val="TOC1"/>
            <w:tabs>
              <w:tab w:val="left" w:pos="440"/>
              <w:tab w:val="right" w:leader="dot" w:pos="9350"/>
            </w:tabs>
            <w:rPr>
              <w:rFonts w:ascii="Arial" w:eastAsiaTheme="minorEastAsia" w:hAnsi="Arial" w:cs="Arial"/>
              <w:noProof/>
              <w:sz w:val="22"/>
              <w:lang w:val="en-US"/>
            </w:rPr>
          </w:pPr>
          <w:hyperlink w:anchor="_Toc126315503" w:history="1">
            <w:r w:rsidR="00322918" w:rsidRPr="004E3C21">
              <w:rPr>
                <w:rStyle w:val="Hyperlink"/>
                <w:rFonts w:ascii="Arial" w:hAnsi="Arial" w:cs="Arial"/>
                <w:noProof/>
              </w:rPr>
              <w:t>6</w:t>
            </w:r>
            <w:r w:rsidR="00322918" w:rsidRPr="004E3C21">
              <w:rPr>
                <w:rFonts w:ascii="Arial" w:eastAsiaTheme="minorEastAsia" w:hAnsi="Arial" w:cs="Arial"/>
                <w:noProof/>
                <w:sz w:val="22"/>
                <w:lang w:val="en-US"/>
              </w:rPr>
              <w:tab/>
            </w:r>
            <w:r w:rsidR="00322918" w:rsidRPr="004E3C21">
              <w:rPr>
                <w:rStyle w:val="Hyperlink"/>
                <w:rFonts w:ascii="Arial" w:hAnsi="Arial" w:cs="Arial"/>
                <w:noProof/>
              </w:rPr>
              <w:t>References</w:t>
            </w:r>
            <w:r w:rsidR="00322918" w:rsidRPr="004E3C21">
              <w:rPr>
                <w:rFonts w:ascii="Arial" w:hAnsi="Arial" w:cs="Arial"/>
                <w:noProof/>
                <w:webHidden/>
              </w:rPr>
              <w:tab/>
            </w:r>
            <w:r w:rsidR="00322918" w:rsidRPr="004E3C21">
              <w:rPr>
                <w:rFonts w:ascii="Arial" w:hAnsi="Arial" w:cs="Arial"/>
                <w:noProof/>
                <w:webHidden/>
              </w:rPr>
              <w:fldChar w:fldCharType="begin"/>
            </w:r>
            <w:r w:rsidR="00322918" w:rsidRPr="004E3C21">
              <w:rPr>
                <w:rFonts w:ascii="Arial" w:hAnsi="Arial" w:cs="Arial"/>
                <w:noProof/>
                <w:webHidden/>
              </w:rPr>
              <w:instrText xml:space="preserve"> PAGEREF _Toc126315503 \h </w:instrText>
            </w:r>
            <w:r w:rsidR="00322918" w:rsidRPr="004E3C21">
              <w:rPr>
                <w:rFonts w:ascii="Arial" w:hAnsi="Arial" w:cs="Arial"/>
                <w:noProof/>
                <w:webHidden/>
              </w:rPr>
            </w:r>
            <w:r w:rsidR="00322918" w:rsidRPr="004E3C21">
              <w:rPr>
                <w:rFonts w:ascii="Arial" w:hAnsi="Arial" w:cs="Arial"/>
                <w:noProof/>
                <w:webHidden/>
              </w:rPr>
              <w:fldChar w:fldCharType="separate"/>
            </w:r>
            <w:r w:rsidR="00322918" w:rsidRPr="004E3C21">
              <w:rPr>
                <w:rFonts w:ascii="Arial" w:hAnsi="Arial" w:cs="Arial"/>
                <w:noProof/>
                <w:webHidden/>
              </w:rPr>
              <w:t>5</w:t>
            </w:r>
            <w:r w:rsidR="00322918" w:rsidRPr="004E3C21">
              <w:rPr>
                <w:rFonts w:ascii="Arial" w:hAnsi="Arial" w:cs="Arial"/>
                <w:noProof/>
                <w:webHidden/>
              </w:rPr>
              <w:fldChar w:fldCharType="end"/>
            </w:r>
          </w:hyperlink>
        </w:p>
        <w:p w:rsidR="00322918" w:rsidRPr="004E3C21" w:rsidRDefault="00322918">
          <w:pPr>
            <w:rPr>
              <w:rFonts w:ascii="Arial" w:hAnsi="Arial" w:cs="Arial"/>
            </w:rPr>
          </w:pPr>
          <w:r w:rsidRPr="004E3C21">
            <w:rPr>
              <w:rFonts w:ascii="Arial" w:hAnsi="Arial" w:cs="Arial"/>
              <w:b/>
              <w:bCs/>
              <w:noProof/>
            </w:rPr>
            <w:fldChar w:fldCharType="end"/>
          </w:r>
        </w:p>
      </w:sdtContent>
    </w:sdt>
    <w:p w:rsidR="0028785D" w:rsidRPr="004E3C21" w:rsidRDefault="0028785D">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322918" w:rsidRPr="004E3C21" w:rsidRDefault="00322918">
      <w:pPr>
        <w:rPr>
          <w:rFonts w:ascii="Arial" w:hAnsi="Arial" w:cs="Arial"/>
        </w:rPr>
      </w:pPr>
    </w:p>
    <w:p w:rsidR="00AD1C67" w:rsidRPr="004E3C21" w:rsidRDefault="00322918" w:rsidP="003B448A">
      <w:pPr>
        <w:pStyle w:val="Heading1"/>
        <w:rPr>
          <w:rFonts w:ascii="Arial" w:hAnsi="Arial" w:cs="Arial"/>
        </w:rPr>
      </w:pPr>
      <w:bookmarkStart w:id="1" w:name="_Toc126315498"/>
      <w:r w:rsidRPr="004E3C21">
        <w:rPr>
          <w:rFonts w:ascii="Arial" w:hAnsi="Arial" w:cs="Arial"/>
        </w:rPr>
        <w:t>Introduction</w:t>
      </w:r>
      <w:bookmarkEnd w:id="1"/>
      <w:r w:rsidRPr="004E3C21">
        <w:rPr>
          <w:rFonts w:ascii="Arial" w:hAnsi="Arial" w:cs="Arial"/>
        </w:rPr>
        <w:t xml:space="preserve"> </w:t>
      </w:r>
    </w:p>
    <w:p w:rsidR="003B448A" w:rsidRPr="004E3C21" w:rsidRDefault="00322918" w:rsidP="003B448A">
      <w:pPr>
        <w:rPr>
          <w:rFonts w:ascii="Arial" w:hAnsi="Arial" w:cs="Arial"/>
        </w:rPr>
      </w:pPr>
      <w:r w:rsidRPr="004E3C21">
        <w:rPr>
          <w:rFonts w:ascii="Arial" w:hAnsi="Arial" w:cs="Arial"/>
        </w:rPr>
        <w:t xml:space="preserve">The core aim of the study is to </w:t>
      </w:r>
      <w:r w:rsidR="00A135B9" w:rsidRPr="004E3C21">
        <w:rPr>
          <w:rFonts w:ascii="Arial" w:hAnsi="Arial" w:cs="Arial"/>
        </w:rPr>
        <w:t>demons ate</w:t>
      </w:r>
      <w:r w:rsidRPr="004E3C21">
        <w:rPr>
          <w:rFonts w:ascii="Arial" w:hAnsi="Arial" w:cs="Arial"/>
        </w:rPr>
        <w:t xml:space="preserve"> the soft and hard skills </w:t>
      </w:r>
      <w:r w:rsidR="00A135B9" w:rsidRPr="004E3C21">
        <w:rPr>
          <w:rFonts w:ascii="Arial" w:hAnsi="Arial" w:cs="Arial"/>
        </w:rPr>
        <w:t>needed</w:t>
      </w:r>
      <w:r w:rsidRPr="004E3C21">
        <w:rPr>
          <w:rFonts w:ascii="Arial" w:hAnsi="Arial" w:cs="Arial"/>
        </w:rPr>
        <w:t xml:space="preserve"> by workers in the Food and </w:t>
      </w:r>
      <w:r w:rsidR="00A135B9" w:rsidRPr="004E3C21">
        <w:rPr>
          <w:rFonts w:ascii="Arial" w:hAnsi="Arial" w:cs="Arial"/>
        </w:rPr>
        <w:t>beverage</w:t>
      </w:r>
      <w:r w:rsidRPr="004E3C21">
        <w:rPr>
          <w:rFonts w:ascii="Arial" w:hAnsi="Arial" w:cs="Arial"/>
        </w:rPr>
        <w:t xml:space="preserve"> sectors. Also, </w:t>
      </w:r>
      <w:r w:rsidR="00F539B3" w:rsidRPr="004E3C21">
        <w:rPr>
          <w:rFonts w:ascii="Arial" w:hAnsi="Arial" w:cs="Arial"/>
        </w:rPr>
        <w:t>the essay</w:t>
      </w:r>
      <w:r w:rsidRPr="004E3C21">
        <w:rPr>
          <w:rFonts w:ascii="Arial" w:hAnsi="Arial" w:cs="Arial"/>
        </w:rPr>
        <w:t xml:space="preserve"> will depict the types and styles of services provided by this industry to the customers. </w:t>
      </w:r>
      <w:r w:rsidR="00990924" w:rsidRPr="004E3C21">
        <w:rPr>
          <w:rFonts w:ascii="Arial" w:hAnsi="Arial" w:cs="Arial"/>
        </w:rPr>
        <w:t xml:space="preserve">It has been noted that employee </w:t>
      </w:r>
      <w:r w:rsidR="00F539B3" w:rsidRPr="004E3C21">
        <w:rPr>
          <w:rFonts w:ascii="Arial" w:hAnsi="Arial" w:cs="Arial"/>
        </w:rPr>
        <w:t>skills</w:t>
      </w:r>
      <w:r w:rsidR="00990924" w:rsidRPr="004E3C21">
        <w:rPr>
          <w:rFonts w:ascii="Arial" w:hAnsi="Arial" w:cs="Arial"/>
        </w:rPr>
        <w:t xml:space="preserve"> are important for the prosperity of a company as they are tied to its overall </w:t>
      </w:r>
      <w:r w:rsidR="00F539B3" w:rsidRPr="004E3C21">
        <w:rPr>
          <w:rFonts w:ascii="Arial" w:hAnsi="Arial" w:cs="Arial"/>
        </w:rPr>
        <w:t>effectiveness</w:t>
      </w:r>
      <w:r w:rsidR="00990924" w:rsidRPr="004E3C21">
        <w:rPr>
          <w:rFonts w:ascii="Arial" w:hAnsi="Arial" w:cs="Arial"/>
        </w:rPr>
        <w:t xml:space="preserve"> and brand reputation. </w:t>
      </w:r>
      <w:r w:rsidR="00F539B3" w:rsidRPr="004E3C21">
        <w:rPr>
          <w:rFonts w:ascii="Arial" w:hAnsi="Arial" w:cs="Arial"/>
        </w:rPr>
        <w:t xml:space="preserve">The essay will also include personal reflection and link it to the </w:t>
      </w:r>
      <w:r w:rsidR="000B0385" w:rsidRPr="004E3C21">
        <w:rPr>
          <w:rFonts w:ascii="Arial" w:hAnsi="Arial" w:cs="Arial"/>
        </w:rPr>
        <w:t>discussion</w:t>
      </w:r>
      <w:r w:rsidR="00F539B3" w:rsidRPr="004E3C21">
        <w:rPr>
          <w:rFonts w:ascii="Arial" w:hAnsi="Arial" w:cs="Arial"/>
        </w:rPr>
        <w:t xml:space="preserve"> of industry. </w:t>
      </w:r>
    </w:p>
    <w:p w:rsidR="00AD1C67" w:rsidRPr="004E3C21" w:rsidRDefault="00322918" w:rsidP="003B448A">
      <w:pPr>
        <w:pStyle w:val="Heading1"/>
        <w:rPr>
          <w:rFonts w:ascii="Arial" w:hAnsi="Arial" w:cs="Arial"/>
        </w:rPr>
      </w:pPr>
      <w:bookmarkStart w:id="2" w:name="_Toc126315499"/>
      <w:r w:rsidRPr="004E3C21">
        <w:rPr>
          <w:rFonts w:ascii="Arial" w:hAnsi="Arial" w:cs="Arial"/>
        </w:rPr>
        <w:t>Food and beverage business</w:t>
      </w:r>
      <w:bookmarkEnd w:id="2"/>
      <w:r w:rsidRPr="004E3C21">
        <w:rPr>
          <w:rFonts w:ascii="Arial" w:hAnsi="Arial" w:cs="Arial"/>
        </w:rPr>
        <w:t xml:space="preserve"> </w:t>
      </w:r>
    </w:p>
    <w:p w:rsidR="000B0385" w:rsidRPr="004E3C21" w:rsidRDefault="00322918" w:rsidP="000B0385">
      <w:pPr>
        <w:rPr>
          <w:rFonts w:ascii="Arial" w:hAnsi="Arial" w:cs="Arial"/>
        </w:rPr>
      </w:pPr>
      <w:r w:rsidRPr="004E3C21">
        <w:rPr>
          <w:rFonts w:ascii="Arial" w:hAnsi="Arial" w:cs="Arial"/>
        </w:rPr>
        <w:t xml:space="preserve">According to </w:t>
      </w:r>
      <w:r w:rsidR="00CB2495" w:rsidRPr="004E3C21">
        <w:rPr>
          <w:rFonts w:ascii="Arial" w:hAnsi="Arial" w:cs="Arial"/>
        </w:rPr>
        <w:t>Long et al. (2018)</w:t>
      </w:r>
      <w:r w:rsidRPr="004E3C21">
        <w:rPr>
          <w:rFonts w:ascii="Arial" w:hAnsi="Arial" w:cs="Arial"/>
        </w:rPr>
        <w:t xml:space="preserve"> food and beverages sectors contribute greatly to the hospitality sector's revenues. The professionals of food and beverages operate tirelessly to </w:t>
      </w:r>
      <w:r w:rsidR="00274599" w:rsidRPr="004E3C21">
        <w:rPr>
          <w:rFonts w:ascii="Arial" w:hAnsi="Arial" w:cs="Arial"/>
        </w:rPr>
        <w:t>strengthen</w:t>
      </w:r>
      <w:r w:rsidRPr="004E3C21">
        <w:rPr>
          <w:rFonts w:ascii="Arial" w:hAnsi="Arial" w:cs="Arial"/>
        </w:rPr>
        <w:t xml:space="preserve"> customers' experience through their services. </w:t>
      </w:r>
      <w:r w:rsidR="00274599" w:rsidRPr="004E3C21">
        <w:rPr>
          <w:rFonts w:ascii="Arial" w:hAnsi="Arial" w:cs="Arial"/>
        </w:rPr>
        <w:t xml:space="preserve">The sector can be highly explained as the procedures of preparing, presenting, and serving food to guests. </w:t>
      </w:r>
      <w:r w:rsidR="00455D55" w:rsidRPr="004E3C21">
        <w:rPr>
          <w:rFonts w:ascii="Arial" w:hAnsi="Arial" w:cs="Arial"/>
        </w:rPr>
        <w:t xml:space="preserve">However, there are two </w:t>
      </w:r>
      <w:r w:rsidR="003C0C63" w:rsidRPr="004E3C21">
        <w:rPr>
          <w:rFonts w:ascii="Arial" w:hAnsi="Arial" w:cs="Arial"/>
        </w:rPr>
        <w:t>types</w:t>
      </w:r>
      <w:r w:rsidR="00455D55" w:rsidRPr="004E3C21">
        <w:rPr>
          <w:rFonts w:ascii="Arial" w:hAnsi="Arial" w:cs="Arial"/>
        </w:rPr>
        <w:t xml:space="preserve"> of service operations, such as commercial and non-commercial. </w:t>
      </w:r>
      <w:r w:rsidR="00CB2495" w:rsidRPr="004E3C21">
        <w:rPr>
          <w:rFonts w:ascii="Arial" w:hAnsi="Arial" w:cs="Arial"/>
        </w:rPr>
        <w:t>This section will shed light on different companies in the UK that are famous for food and beverage companies. It has been noted that Associated British Foods PLC of the UK is also famous food and beverage firm. Thus it has the best scope for hiring employees on the basis of their skills. The company pride itself in improving employee skills and making chances for their development and progression by investing in mentoring and training</w:t>
      </w:r>
      <w:r w:rsidR="00263C59" w:rsidRPr="004E3C21">
        <w:rPr>
          <w:rFonts w:ascii="Arial" w:hAnsi="Arial" w:cs="Arial"/>
        </w:rPr>
        <w:t xml:space="preserve"> (ABF, 2021)</w:t>
      </w:r>
      <w:r w:rsidR="00CB2495" w:rsidRPr="004E3C21">
        <w:rPr>
          <w:rFonts w:ascii="Arial" w:hAnsi="Arial" w:cs="Arial"/>
        </w:rPr>
        <w:t>. At the same time, Unilever thinks that skills are important and should be used to flourish and implement to the altering times. Unilever was making efforts to enhance the skills of employees and focus on their future</w:t>
      </w:r>
      <w:r w:rsidR="000C5814" w:rsidRPr="004E3C21">
        <w:rPr>
          <w:rFonts w:ascii="Arial" w:hAnsi="Arial" w:cs="Arial"/>
        </w:rPr>
        <w:t xml:space="preserve"> (Unilever, 2023)</w:t>
      </w:r>
      <w:r w:rsidR="00CB2495" w:rsidRPr="004E3C21">
        <w:rPr>
          <w:rFonts w:ascii="Arial" w:hAnsi="Arial" w:cs="Arial"/>
        </w:rPr>
        <w:t xml:space="preserve">. </w:t>
      </w:r>
    </w:p>
    <w:p w:rsidR="00AD1C67" w:rsidRPr="004E3C21" w:rsidRDefault="00322918" w:rsidP="003B448A">
      <w:pPr>
        <w:pStyle w:val="Heading1"/>
        <w:rPr>
          <w:rFonts w:ascii="Arial" w:hAnsi="Arial" w:cs="Arial"/>
        </w:rPr>
      </w:pPr>
      <w:bookmarkStart w:id="3" w:name="_Toc126315500"/>
      <w:r w:rsidRPr="004E3C21">
        <w:rPr>
          <w:rFonts w:ascii="Arial" w:hAnsi="Arial" w:cs="Arial"/>
        </w:rPr>
        <w:t>Skills required in food and beverage companies</w:t>
      </w:r>
      <w:bookmarkEnd w:id="3"/>
      <w:r w:rsidRPr="004E3C21">
        <w:rPr>
          <w:rFonts w:ascii="Arial" w:hAnsi="Arial" w:cs="Arial"/>
        </w:rPr>
        <w:t xml:space="preserve"> </w:t>
      </w:r>
    </w:p>
    <w:p w:rsidR="00ED35EC" w:rsidRPr="004E3C21" w:rsidRDefault="00322918" w:rsidP="00ED35EC">
      <w:pPr>
        <w:rPr>
          <w:rFonts w:ascii="Arial" w:hAnsi="Arial" w:cs="Arial"/>
        </w:rPr>
      </w:pPr>
      <w:r w:rsidRPr="004E3C21">
        <w:rPr>
          <w:rFonts w:ascii="Arial" w:hAnsi="Arial" w:cs="Arial"/>
        </w:rPr>
        <w:lastRenderedPageBreak/>
        <w:t xml:space="preserve">The employees of the company serve as the </w:t>
      </w:r>
      <w:r w:rsidR="0053119D" w:rsidRPr="004E3C21">
        <w:rPr>
          <w:rFonts w:ascii="Arial" w:hAnsi="Arial" w:cs="Arial"/>
        </w:rPr>
        <w:t>forefront</w:t>
      </w:r>
      <w:r w:rsidRPr="004E3C21">
        <w:rPr>
          <w:rFonts w:ascii="Arial" w:hAnsi="Arial" w:cs="Arial"/>
        </w:rPr>
        <w:t xml:space="preserve"> </w:t>
      </w:r>
      <w:r w:rsidR="0053119D" w:rsidRPr="004E3C21">
        <w:rPr>
          <w:rFonts w:ascii="Arial" w:hAnsi="Arial" w:cs="Arial"/>
        </w:rPr>
        <w:t>force</w:t>
      </w:r>
      <w:r w:rsidRPr="004E3C21">
        <w:rPr>
          <w:rFonts w:ascii="Arial" w:hAnsi="Arial" w:cs="Arial"/>
        </w:rPr>
        <w:t xml:space="preserve"> in the food and beverage sectors. </w:t>
      </w:r>
      <w:r w:rsidR="0053119D" w:rsidRPr="004E3C21">
        <w:rPr>
          <w:rFonts w:ascii="Arial" w:hAnsi="Arial" w:cs="Arial"/>
        </w:rPr>
        <w:t xml:space="preserve">Firms train their employees with the programme in the current business world. When a person shifts from one company to another, the employability skill of that person also changes. </w:t>
      </w:r>
      <w:r w:rsidR="00BD2CA7" w:rsidRPr="004E3C21">
        <w:rPr>
          <w:rFonts w:ascii="Arial" w:hAnsi="Arial" w:cs="Arial"/>
        </w:rPr>
        <w:t xml:space="preserve">However, an effective and successful business's main focus is its employees' performance, capabilities, and skills. These are associated with the objectives and goals of </w:t>
      </w:r>
      <w:r w:rsidR="00D70842" w:rsidRPr="004E3C21">
        <w:rPr>
          <w:rFonts w:ascii="Arial" w:hAnsi="Arial" w:cs="Arial"/>
        </w:rPr>
        <w:t>organisations</w:t>
      </w:r>
      <w:r w:rsidR="00BD2CA7" w:rsidRPr="004E3C21">
        <w:rPr>
          <w:rFonts w:ascii="Arial" w:hAnsi="Arial" w:cs="Arial"/>
        </w:rPr>
        <w:t xml:space="preserve"> and ensure </w:t>
      </w:r>
      <w:r w:rsidR="00D70842" w:rsidRPr="004E3C21">
        <w:rPr>
          <w:rFonts w:ascii="Arial" w:hAnsi="Arial" w:cs="Arial"/>
        </w:rPr>
        <w:t>that</w:t>
      </w:r>
      <w:r w:rsidR="00BD2CA7" w:rsidRPr="004E3C21">
        <w:rPr>
          <w:rFonts w:ascii="Arial" w:hAnsi="Arial" w:cs="Arial"/>
        </w:rPr>
        <w:t xml:space="preserve"> employees effectively serve the business</w:t>
      </w:r>
      <w:r w:rsidR="00FD22AD" w:rsidRPr="004E3C21">
        <w:rPr>
          <w:rFonts w:ascii="Arial" w:hAnsi="Arial" w:cs="Arial"/>
        </w:rPr>
        <w:t>'s operations (Akyazi et al. 2020)</w:t>
      </w:r>
      <w:r w:rsidR="00BD2CA7" w:rsidRPr="004E3C21">
        <w:rPr>
          <w:rFonts w:ascii="Arial" w:hAnsi="Arial" w:cs="Arial"/>
        </w:rPr>
        <w:t xml:space="preserve">. </w:t>
      </w:r>
      <w:r w:rsidR="00896F6A" w:rsidRPr="004E3C21">
        <w:rPr>
          <w:rFonts w:ascii="Arial" w:hAnsi="Arial" w:cs="Arial"/>
        </w:rPr>
        <w:t xml:space="preserve">In addition, the food and beverage sectors are exploring both soft and hard skills in the employees during their </w:t>
      </w:r>
      <w:r w:rsidR="006C5B9C" w:rsidRPr="004E3C21">
        <w:rPr>
          <w:rFonts w:ascii="Arial" w:hAnsi="Arial" w:cs="Arial"/>
        </w:rPr>
        <w:t>recruiting</w:t>
      </w:r>
      <w:r w:rsidR="00896F6A" w:rsidRPr="004E3C21">
        <w:rPr>
          <w:rFonts w:ascii="Arial" w:hAnsi="Arial" w:cs="Arial"/>
        </w:rPr>
        <w:t xml:space="preserve"> and hiring procedures. </w:t>
      </w:r>
      <w:r w:rsidR="00632A1A" w:rsidRPr="004E3C21">
        <w:rPr>
          <w:rFonts w:ascii="Arial" w:hAnsi="Arial" w:cs="Arial"/>
        </w:rPr>
        <w:t xml:space="preserve">According to </w:t>
      </w:r>
      <w:r w:rsidR="006156DF" w:rsidRPr="004E3C21">
        <w:rPr>
          <w:rFonts w:ascii="Arial" w:hAnsi="Arial" w:cs="Arial"/>
        </w:rPr>
        <w:t>Davis et al. (2018)</w:t>
      </w:r>
      <w:r w:rsidR="00632A1A" w:rsidRPr="004E3C21">
        <w:rPr>
          <w:rFonts w:ascii="Arial" w:hAnsi="Arial" w:cs="Arial"/>
        </w:rPr>
        <w:t xml:space="preserve">, companies value employability skills as they indicate how to get along with customers and team </w:t>
      </w:r>
      <w:r w:rsidR="00A04310" w:rsidRPr="004E3C21">
        <w:rPr>
          <w:rFonts w:ascii="Arial" w:hAnsi="Arial" w:cs="Arial"/>
        </w:rPr>
        <w:t>members</w:t>
      </w:r>
      <w:r w:rsidR="00632A1A" w:rsidRPr="004E3C21">
        <w:rPr>
          <w:rFonts w:ascii="Arial" w:hAnsi="Arial" w:cs="Arial"/>
        </w:rPr>
        <w:t xml:space="preserve"> and how effectively they probably manage the job and the success of their careers. </w:t>
      </w:r>
      <w:r w:rsidR="005D7826" w:rsidRPr="004E3C21">
        <w:rPr>
          <w:rFonts w:ascii="Arial" w:hAnsi="Arial" w:cs="Arial"/>
        </w:rPr>
        <w:t>Hence</w:t>
      </w:r>
      <w:r w:rsidR="00A04310" w:rsidRPr="004E3C21">
        <w:rPr>
          <w:rFonts w:ascii="Arial" w:hAnsi="Arial" w:cs="Arial"/>
        </w:rPr>
        <w:t xml:space="preserve">, this is important to ensure that the employees that are hired in the company are capable of servicing </w:t>
      </w:r>
      <w:r w:rsidR="005D7826" w:rsidRPr="004E3C21">
        <w:rPr>
          <w:rFonts w:ascii="Arial" w:hAnsi="Arial" w:cs="Arial"/>
        </w:rPr>
        <w:t>with</w:t>
      </w:r>
      <w:r w:rsidR="00A04310" w:rsidRPr="004E3C21">
        <w:rPr>
          <w:rFonts w:ascii="Arial" w:hAnsi="Arial" w:cs="Arial"/>
        </w:rPr>
        <w:t xml:space="preserve"> the skills and enhancing the </w:t>
      </w:r>
      <w:r w:rsidR="005D7826" w:rsidRPr="004E3C21">
        <w:rPr>
          <w:rFonts w:ascii="Arial" w:hAnsi="Arial" w:cs="Arial"/>
        </w:rPr>
        <w:t>growth</w:t>
      </w:r>
      <w:r w:rsidR="00A04310" w:rsidRPr="004E3C21">
        <w:rPr>
          <w:rFonts w:ascii="Arial" w:hAnsi="Arial" w:cs="Arial"/>
        </w:rPr>
        <w:t xml:space="preserve"> of the company and providing developmental possibilities to the company.</w:t>
      </w:r>
      <w:r w:rsidR="00FD22AD" w:rsidRPr="004E3C21">
        <w:rPr>
          <w:rFonts w:ascii="Arial" w:hAnsi="Arial" w:cs="Arial"/>
        </w:rPr>
        <w:t xml:space="preserve"> </w:t>
      </w:r>
      <w:r w:rsidR="008A26B2" w:rsidRPr="004E3C21">
        <w:rPr>
          <w:rFonts w:ascii="Arial" w:hAnsi="Arial" w:cs="Arial"/>
        </w:rPr>
        <w:t xml:space="preserve">Furthermore, </w:t>
      </w:r>
      <w:r w:rsidR="00392C24" w:rsidRPr="004E3C21">
        <w:rPr>
          <w:rFonts w:ascii="Arial" w:hAnsi="Arial" w:cs="Arial"/>
        </w:rPr>
        <w:t>employee</w:t>
      </w:r>
      <w:r w:rsidR="008A26B2" w:rsidRPr="004E3C21">
        <w:rPr>
          <w:rFonts w:ascii="Arial" w:hAnsi="Arial" w:cs="Arial"/>
        </w:rPr>
        <w:t xml:space="preserve">s' ability to work with automation is one of the skills related to food and beverages, and it gets famous with technology. </w:t>
      </w:r>
      <w:r w:rsidR="00F33DF3" w:rsidRPr="004E3C21">
        <w:rPr>
          <w:rFonts w:ascii="Arial" w:hAnsi="Arial" w:cs="Arial"/>
        </w:rPr>
        <w:t>Other</w:t>
      </w:r>
      <w:r w:rsidR="00D74AA9" w:rsidRPr="004E3C21">
        <w:rPr>
          <w:rFonts w:ascii="Arial" w:hAnsi="Arial" w:cs="Arial"/>
        </w:rPr>
        <w:t xml:space="preserve"> skills </w:t>
      </w:r>
      <w:r w:rsidR="00F33DF3" w:rsidRPr="004E3C21">
        <w:rPr>
          <w:rFonts w:ascii="Arial" w:hAnsi="Arial" w:cs="Arial"/>
        </w:rPr>
        <w:t>may</w:t>
      </w:r>
      <w:r w:rsidR="00D74AA9" w:rsidRPr="004E3C21">
        <w:rPr>
          <w:rFonts w:ascii="Arial" w:hAnsi="Arial" w:cs="Arial"/>
        </w:rPr>
        <w:t xml:space="preserve"> be </w:t>
      </w:r>
      <w:r w:rsidR="007B287C" w:rsidRPr="004E3C21">
        <w:rPr>
          <w:rFonts w:ascii="Arial" w:hAnsi="Arial" w:cs="Arial"/>
        </w:rPr>
        <w:t>technical, communication</w:t>
      </w:r>
      <w:r w:rsidR="00D74AA9" w:rsidRPr="004E3C21">
        <w:rPr>
          <w:rFonts w:ascii="Arial" w:hAnsi="Arial" w:cs="Arial"/>
        </w:rPr>
        <w:t>,</w:t>
      </w:r>
      <w:r w:rsidR="007B287C" w:rsidRPr="004E3C21">
        <w:rPr>
          <w:rFonts w:ascii="Arial" w:hAnsi="Arial" w:cs="Arial"/>
        </w:rPr>
        <w:t xml:space="preserve"> and</w:t>
      </w:r>
      <w:r w:rsidR="00D74AA9" w:rsidRPr="004E3C21">
        <w:rPr>
          <w:rFonts w:ascii="Arial" w:hAnsi="Arial" w:cs="Arial"/>
        </w:rPr>
        <w:t xml:space="preserve"> co</w:t>
      </w:r>
      <w:r w:rsidR="007B287C" w:rsidRPr="004E3C21">
        <w:rPr>
          <w:rFonts w:ascii="Arial" w:hAnsi="Arial" w:cs="Arial"/>
        </w:rPr>
        <w:t xml:space="preserve">nceptual </w:t>
      </w:r>
      <w:r w:rsidR="00D74AA9" w:rsidRPr="004E3C21">
        <w:rPr>
          <w:rFonts w:ascii="Arial" w:hAnsi="Arial" w:cs="Arial"/>
        </w:rPr>
        <w:t xml:space="preserve">needed for employees. </w:t>
      </w:r>
      <w:r w:rsidR="008A26B2" w:rsidRPr="004E3C21">
        <w:rPr>
          <w:rFonts w:ascii="Arial" w:hAnsi="Arial" w:cs="Arial"/>
        </w:rPr>
        <w:t xml:space="preserve">It is observed </w:t>
      </w:r>
      <w:r w:rsidR="00392C24" w:rsidRPr="004E3C21">
        <w:rPr>
          <w:rFonts w:ascii="Arial" w:hAnsi="Arial" w:cs="Arial"/>
        </w:rPr>
        <w:t>that</w:t>
      </w:r>
      <w:r w:rsidR="008A26B2" w:rsidRPr="004E3C21">
        <w:rPr>
          <w:rFonts w:ascii="Arial" w:hAnsi="Arial" w:cs="Arial"/>
        </w:rPr>
        <w:t xml:space="preserve"> </w:t>
      </w:r>
      <w:r w:rsidR="008622F9" w:rsidRPr="004E3C21">
        <w:rPr>
          <w:rFonts w:ascii="Arial" w:hAnsi="Arial" w:cs="Arial"/>
        </w:rPr>
        <w:t xml:space="preserve">PepsiCo is focusing on developing skilled and </w:t>
      </w:r>
      <w:r w:rsidR="005507A4" w:rsidRPr="004E3C21">
        <w:rPr>
          <w:rFonts w:ascii="Arial" w:hAnsi="Arial" w:cs="Arial"/>
        </w:rPr>
        <w:t>talented</w:t>
      </w:r>
      <w:r w:rsidR="008622F9" w:rsidRPr="004E3C21">
        <w:rPr>
          <w:rFonts w:ascii="Arial" w:hAnsi="Arial" w:cs="Arial"/>
        </w:rPr>
        <w:t xml:space="preserve"> </w:t>
      </w:r>
      <w:r w:rsidR="005507A4" w:rsidRPr="004E3C21">
        <w:rPr>
          <w:rFonts w:ascii="Arial" w:hAnsi="Arial" w:cs="Arial"/>
        </w:rPr>
        <w:t>employees</w:t>
      </w:r>
      <w:r w:rsidR="008622F9" w:rsidRPr="004E3C21">
        <w:rPr>
          <w:rFonts w:ascii="Arial" w:hAnsi="Arial" w:cs="Arial"/>
        </w:rPr>
        <w:t xml:space="preserve">. </w:t>
      </w:r>
      <w:r w:rsidR="005507A4" w:rsidRPr="004E3C21">
        <w:rPr>
          <w:rFonts w:ascii="Arial" w:hAnsi="Arial" w:cs="Arial"/>
        </w:rPr>
        <w:t xml:space="preserve">The company's core focus is </w:t>
      </w:r>
      <w:r w:rsidR="00634812" w:rsidRPr="004E3C21">
        <w:rPr>
          <w:rFonts w:ascii="Arial" w:hAnsi="Arial" w:cs="Arial"/>
        </w:rPr>
        <w:t xml:space="preserve">to leverage machine learning and artificial </w:t>
      </w:r>
      <w:r w:rsidR="008865A5" w:rsidRPr="004E3C21">
        <w:rPr>
          <w:rFonts w:ascii="Arial" w:hAnsi="Arial" w:cs="Arial"/>
        </w:rPr>
        <w:t>intelligence</w:t>
      </w:r>
      <w:r w:rsidR="00634812" w:rsidRPr="004E3C21">
        <w:rPr>
          <w:rFonts w:ascii="Arial" w:hAnsi="Arial" w:cs="Arial"/>
        </w:rPr>
        <w:t xml:space="preserve"> to recommend personalised learning resources on the basis of interest or skills, learning habits and employee relations</w:t>
      </w:r>
      <w:r w:rsidR="008865A5" w:rsidRPr="004E3C21">
        <w:rPr>
          <w:rFonts w:ascii="Arial" w:hAnsi="Arial" w:cs="Arial"/>
        </w:rPr>
        <w:t xml:space="preserve"> (PEPSICO, 2022)</w:t>
      </w:r>
      <w:r w:rsidR="00634812" w:rsidRPr="004E3C21">
        <w:rPr>
          <w:rFonts w:ascii="Arial" w:hAnsi="Arial" w:cs="Arial"/>
        </w:rPr>
        <w:t xml:space="preserve">. </w:t>
      </w:r>
    </w:p>
    <w:p w:rsidR="00AD1C67" w:rsidRPr="004E3C21" w:rsidRDefault="00322918" w:rsidP="003B448A">
      <w:pPr>
        <w:pStyle w:val="Heading1"/>
        <w:rPr>
          <w:rFonts w:ascii="Arial" w:hAnsi="Arial" w:cs="Arial"/>
        </w:rPr>
      </w:pPr>
      <w:bookmarkStart w:id="4" w:name="_Toc126315501"/>
      <w:r w:rsidRPr="004E3C21">
        <w:rPr>
          <w:rFonts w:ascii="Arial" w:hAnsi="Arial" w:cs="Arial"/>
        </w:rPr>
        <w:t>Personal reflection</w:t>
      </w:r>
      <w:bookmarkEnd w:id="4"/>
      <w:r w:rsidRPr="004E3C21">
        <w:rPr>
          <w:rFonts w:ascii="Arial" w:hAnsi="Arial" w:cs="Arial"/>
        </w:rPr>
        <w:t xml:space="preserve"> </w:t>
      </w:r>
    </w:p>
    <w:p w:rsidR="00C438E9" w:rsidRPr="004E3C21" w:rsidRDefault="00322918" w:rsidP="0048444C">
      <w:pPr>
        <w:rPr>
          <w:rFonts w:ascii="Arial" w:hAnsi="Arial" w:cs="Arial"/>
        </w:rPr>
      </w:pPr>
      <w:r w:rsidRPr="004E3C21">
        <w:rPr>
          <w:rFonts w:ascii="Arial" w:hAnsi="Arial" w:cs="Arial"/>
        </w:rPr>
        <w:t xml:space="preserve">After evaluating the above discussion, I have learned some personal lessons. I have observed that employees of the food and beverages industries have some basic set of soft and hard skills. </w:t>
      </w:r>
      <w:r w:rsidR="002B5B20" w:rsidRPr="004E3C21">
        <w:rPr>
          <w:rFonts w:ascii="Arial" w:hAnsi="Arial" w:cs="Arial"/>
        </w:rPr>
        <w:t xml:space="preserve">Large companies in the UK, such as Unilever, PepsiCo, and British Food and Beverages, focus on the development areas of their employees. </w:t>
      </w:r>
      <w:r w:rsidR="009B3D74" w:rsidRPr="004E3C21">
        <w:rPr>
          <w:rFonts w:ascii="Arial" w:hAnsi="Arial" w:cs="Arial"/>
        </w:rPr>
        <w:t xml:space="preserve">I think that they should focus more on </w:t>
      </w:r>
      <w:r w:rsidR="00FB678F" w:rsidRPr="004E3C21">
        <w:rPr>
          <w:rFonts w:ascii="Arial" w:hAnsi="Arial" w:cs="Arial"/>
        </w:rPr>
        <w:t>enhancing</w:t>
      </w:r>
      <w:r w:rsidR="009B3D74" w:rsidRPr="004E3C21">
        <w:rPr>
          <w:rFonts w:ascii="Arial" w:hAnsi="Arial" w:cs="Arial"/>
        </w:rPr>
        <w:t xml:space="preserve"> the employee's skills to improve </w:t>
      </w:r>
      <w:r w:rsidR="00FB678F" w:rsidRPr="004E3C21">
        <w:rPr>
          <w:rFonts w:ascii="Arial" w:hAnsi="Arial" w:cs="Arial"/>
        </w:rPr>
        <w:t>the company's productivity</w:t>
      </w:r>
      <w:r w:rsidR="009B3D74" w:rsidRPr="004E3C21">
        <w:rPr>
          <w:rFonts w:ascii="Arial" w:hAnsi="Arial" w:cs="Arial"/>
        </w:rPr>
        <w:t xml:space="preserve">. </w:t>
      </w:r>
      <w:r w:rsidR="00FB678F" w:rsidRPr="004E3C21">
        <w:rPr>
          <w:rFonts w:ascii="Arial" w:hAnsi="Arial" w:cs="Arial"/>
        </w:rPr>
        <w:t xml:space="preserve">It has been identified that these companies are focusing on training and development programmes by giving access to broader resources, for instance, podcast, TED talks, and industry articles. </w:t>
      </w:r>
      <w:r w:rsidR="0048444C" w:rsidRPr="004E3C21">
        <w:rPr>
          <w:rFonts w:ascii="Arial" w:hAnsi="Arial" w:cs="Arial"/>
        </w:rPr>
        <w:t xml:space="preserve">Training and development sessions are also essential to ensure that employees can flourish in a changing and challenging environment. </w:t>
      </w:r>
    </w:p>
    <w:p w:rsidR="0045188F" w:rsidRPr="004E3C21" w:rsidRDefault="00322918" w:rsidP="0045188F">
      <w:pPr>
        <w:rPr>
          <w:rFonts w:ascii="Arial" w:hAnsi="Arial" w:cs="Arial"/>
        </w:rPr>
      </w:pPr>
      <w:r w:rsidRPr="004E3C21">
        <w:rPr>
          <w:rFonts w:ascii="Arial" w:hAnsi="Arial" w:cs="Arial"/>
        </w:rPr>
        <w:lastRenderedPageBreak/>
        <w:t xml:space="preserve">Therefore, think that I must take part in such training sessions to enhance my abilities and skills because this will assist me in the future to succeed. I have noted that I lack skills, such as communication, teamwork, and many more. Thus, I will apply this learning and contribute to the training and development sessions to fill my gaps with the required skills and capabilities. </w:t>
      </w:r>
    </w:p>
    <w:p w:rsidR="00AD1C67" w:rsidRPr="004E3C21" w:rsidRDefault="00322918" w:rsidP="003B448A">
      <w:pPr>
        <w:pStyle w:val="Heading1"/>
        <w:rPr>
          <w:rFonts w:ascii="Arial" w:hAnsi="Arial" w:cs="Arial"/>
        </w:rPr>
      </w:pPr>
      <w:bookmarkStart w:id="5" w:name="_Toc126315502"/>
      <w:r w:rsidRPr="004E3C21">
        <w:rPr>
          <w:rFonts w:ascii="Arial" w:hAnsi="Arial" w:cs="Arial"/>
        </w:rPr>
        <w:t>Conclusion</w:t>
      </w:r>
      <w:bookmarkEnd w:id="5"/>
      <w:r w:rsidRPr="004E3C21">
        <w:rPr>
          <w:rFonts w:ascii="Arial" w:hAnsi="Arial" w:cs="Arial"/>
        </w:rPr>
        <w:t xml:space="preserve"> </w:t>
      </w:r>
    </w:p>
    <w:p w:rsidR="00D74AA9" w:rsidRPr="004E3C21" w:rsidRDefault="00322918" w:rsidP="00D74AA9">
      <w:pPr>
        <w:rPr>
          <w:rFonts w:ascii="Arial" w:hAnsi="Arial" w:cs="Arial"/>
        </w:rPr>
      </w:pPr>
      <w:r w:rsidRPr="004E3C21">
        <w:rPr>
          <w:rFonts w:ascii="Arial" w:hAnsi="Arial" w:cs="Arial"/>
        </w:rPr>
        <w:t xml:space="preserve">It can be concluded from the above analysis that food and beverage companies need soft and hard skills in their employees. </w:t>
      </w:r>
      <w:r w:rsidR="00F33DF3" w:rsidRPr="004E3C21">
        <w:rPr>
          <w:rFonts w:ascii="Arial" w:hAnsi="Arial" w:cs="Arial"/>
        </w:rPr>
        <w:t xml:space="preserve">The study has observed that technical, </w:t>
      </w:r>
      <w:r w:rsidR="007B287C" w:rsidRPr="004E3C21">
        <w:rPr>
          <w:rFonts w:ascii="Arial" w:hAnsi="Arial" w:cs="Arial"/>
        </w:rPr>
        <w:t>interpersonal</w:t>
      </w:r>
      <w:r w:rsidR="00F33DF3" w:rsidRPr="004E3C21">
        <w:rPr>
          <w:rFonts w:ascii="Arial" w:hAnsi="Arial" w:cs="Arial"/>
        </w:rPr>
        <w:t xml:space="preserve">, and conceptual skills are </w:t>
      </w:r>
      <w:r w:rsidR="007B287C" w:rsidRPr="004E3C21">
        <w:rPr>
          <w:rFonts w:ascii="Arial" w:hAnsi="Arial" w:cs="Arial"/>
        </w:rPr>
        <w:t>important</w:t>
      </w:r>
      <w:r w:rsidR="00F33DF3" w:rsidRPr="004E3C21">
        <w:rPr>
          <w:rFonts w:ascii="Arial" w:hAnsi="Arial" w:cs="Arial"/>
        </w:rPr>
        <w:t xml:space="preserve"> for employees. The essay has cited the work </w:t>
      </w:r>
      <w:r w:rsidR="007B287C" w:rsidRPr="004E3C21">
        <w:rPr>
          <w:rFonts w:ascii="Arial" w:hAnsi="Arial" w:cs="Arial"/>
        </w:rPr>
        <w:t xml:space="preserve">with the example </w:t>
      </w:r>
      <w:r w:rsidR="00F33DF3" w:rsidRPr="004E3C21">
        <w:rPr>
          <w:rFonts w:ascii="Arial" w:hAnsi="Arial" w:cs="Arial"/>
        </w:rPr>
        <w:t xml:space="preserve">of Unilever, PepsiCo, and British Food Companies. </w:t>
      </w:r>
    </w:p>
    <w:p w:rsidR="00C438E9" w:rsidRPr="004E3C21" w:rsidRDefault="00C438E9" w:rsidP="00C438E9">
      <w:pPr>
        <w:rPr>
          <w:rFonts w:ascii="Arial" w:hAnsi="Arial" w:cs="Arial"/>
        </w:rPr>
      </w:pPr>
    </w:p>
    <w:p w:rsidR="00C438E9" w:rsidRPr="004E3C21" w:rsidRDefault="00C438E9" w:rsidP="00C438E9">
      <w:pPr>
        <w:rPr>
          <w:rFonts w:ascii="Arial" w:hAnsi="Arial" w:cs="Arial"/>
        </w:rPr>
      </w:pPr>
    </w:p>
    <w:p w:rsidR="00C438E9" w:rsidRPr="004E3C21" w:rsidRDefault="00C438E9" w:rsidP="00C438E9">
      <w:pPr>
        <w:rPr>
          <w:rFonts w:ascii="Arial" w:hAnsi="Arial" w:cs="Arial"/>
        </w:rPr>
      </w:pPr>
    </w:p>
    <w:p w:rsidR="00C438E9" w:rsidRPr="004E3C21" w:rsidRDefault="00C438E9" w:rsidP="00C438E9">
      <w:pPr>
        <w:rPr>
          <w:rFonts w:ascii="Arial" w:hAnsi="Arial" w:cs="Arial"/>
        </w:rPr>
      </w:pPr>
    </w:p>
    <w:p w:rsidR="00C438E9" w:rsidRPr="004E3C21" w:rsidRDefault="00C438E9" w:rsidP="00C438E9">
      <w:pPr>
        <w:rPr>
          <w:rFonts w:ascii="Arial" w:hAnsi="Arial" w:cs="Arial"/>
        </w:rPr>
      </w:pPr>
    </w:p>
    <w:p w:rsidR="00C438E9" w:rsidRPr="004E3C21" w:rsidRDefault="00C438E9" w:rsidP="00C438E9">
      <w:pPr>
        <w:rPr>
          <w:rFonts w:ascii="Arial" w:hAnsi="Arial" w:cs="Arial"/>
        </w:rPr>
      </w:pPr>
    </w:p>
    <w:p w:rsidR="00C438E9" w:rsidRPr="004E3C21" w:rsidRDefault="00C438E9" w:rsidP="00C438E9">
      <w:pPr>
        <w:rPr>
          <w:rFonts w:ascii="Arial" w:hAnsi="Arial" w:cs="Arial"/>
        </w:rPr>
      </w:pPr>
    </w:p>
    <w:p w:rsidR="00C438E9" w:rsidRPr="004E3C21" w:rsidRDefault="00322918" w:rsidP="00C438E9">
      <w:pPr>
        <w:pStyle w:val="Heading1"/>
        <w:rPr>
          <w:rFonts w:ascii="Arial" w:hAnsi="Arial" w:cs="Arial"/>
        </w:rPr>
      </w:pPr>
      <w:bookmarkStart w:id="6" w:name="_Toc126315503"/>
      <w:r w:rsidRPr="004E3C21">
        <w:rPr>
          <w:rFonts w:ascii="Arial" w:hAnsi="Arial" w:cs="Arial"/>
        </w:rPr>
        <w:t>References</w:t>
      </w:r>
      <w:bookmarkEnd w:id="6"/>
      <w:r w:rsidRPr="004E3C21">
        <w:rPr>
          <w:rFonts w:ascii="Arial" w:hAnsi="Arial" w:cs="Arial"/>
        </w:rPr>
        <w:t xml:space="preserve"> </w:t>
      </w:r>
    </w:p>
    <w:p w:rsidR="00322918" w:rsidRPr="004E3C21" w:rsidRDefault="00322918" w:rsidP="00322918">
      <w:pPr>
        <w:ind w:left="720" w:hanging="720"/>
        <w:rPr>
          <w:rFonts w:ascii="Arial" w:hAnsi="Arial" w:cs="Arial"/>
          <w:szCs w:val="24"/>
        </w:rPr>
      </w:pPr>
      <w:r w:rsidRPr="004E3C21">
        <w:rPr>
          <w:rFonts w:ascii="Arial" w:hAnsi="Arial" w:cs="Arial"/>
          <w:szCs w:val="24"/>
        </w:rPr>
        <w:t xml:space="preserve">ABF, 2021. People. Available at </w:t>
      </w:r>
      <w:hyperlink r:id="rId6" w:history="1">
        <w:r w:rsidRPr="004E3C21">
          <w:rPr>
            <w:rStyle w:val="Hyperlink"/>
            <w:rFonts w:ascii="Arial" w:hAnsi="Arial" w:cs="Arial"/>
            <w:szCs w:val="24"/>
          </w:rPr>
          <w:t>https://www.abf.co.uk/content/dam/abf/corporate/Documents/investors/esg-insights/ABF007-ESG%20Insights-People.pdf.downloadasset.pdf</w:t>
        </w:r>
      </w:hyperlink>
      <w:r w:rsidRPr="004E3C21">
        <w:rPr>
          <w:rFonts w:ascii="Arial" w:hAnsi="Arial" w:cs="Arial"/>
          <w:szCs w:val="24"/>
        </w:rPr>
        <w:t>. [Accessed on 3</w:t>
      </w:r>
      <w:r w:rsidRPr="004E3C21">
        <w:rPr>
          <w:rFonts w:ascii="Arial" w:hAnsi="Arial" w:cs="Arial"/>
          <w:szCs w:val="24"/>
          <w:vertAlign w:val="superscript"/>
        </w:rPr>
        <w:t>rd</w:t>
      </w:r>
      <w:r w:rsidRPr="004E3C21">
        <w:rPr>
          <w:rFonts w:ascii="Arial" w:hAnsi="Arial" w:cs="Arial"/>
          <w:szCs w:val="24"/>
        </w:rPr>
        <w:t xml:space="preserve"> February 2023]</w:t>
      </w:r>
    </w:p>
    <w:p w:rsidR="00322918" w:rsidRPr="004E3C21" w:rsidRDefault="00322918" w:rsidP="00322918">
      <w:pPr>
        <w:ind w:left="720" w:hanging="720"/>
        <w:rPr>
          <w:rFonts w:ascii="Arial" w:hAnsi="Arial" w:cs="Arial"/>
          <w:szCs w:val="24"/>
        </w:rPr>
      </w:pPr>
      <w:proofErr w:type="spellStart"/>
      <w:r w:rsidRPr="004E3C21">
        <w:rPr>
          <w:rFonts w:ascii="Arial" w:hAnsi="Arial" w:cs="Arial"/>
          <w:color w:val="222222"/>
          <w:szCs w:val="24"/>
          <w:shd w:val="clear" w:color="auto" w:fill="FFFFFF"/>
        </w:rPr>
        <w:t>Akyazi</w:t>
      </w:r>
      <w:proofErr w:type="spellEnd"/>
      <w:r w:rsidRPr="004E3C21">
        <w:rPr>
          <w:rFonts w:ascii="Arial" w:hAnsi="Arial" w:cs="Arial"/>
          <w:color w:val="222222"/>
          <w:szCs w:val="24"/>
          <w:shd w:val="clear" w:color="auto" w:fill="FFFFFF"/>
        </w:rPr>
        <w:t>, T., Goti, A., Oyarbide, A., Alberdi, E. and Bayon, F., 2020. A guide for the food industry to meet the future skills requirements emerging with industry 4.0. </w:t>
      </w:r>
      <w:r w:rsidRPr="004E3C21">
        <w:rPr>
          <w:rFonts w:ascii="Arial" w:hAnsi="Arial" w:cs="Arial"/>
          <w:i/>
          <w:iCs/>
          <w:color w:val="222222"/>
          <w:szCs w:val="24"/>
          <w:shd w:val="clear" w:color="auto" w:fill="FFFFFF"/>
        </w:rPr>
        <w:t>Foods</w:t>
      </w:r>
      <w:r w:rsidRPr="004E3C21">
        <w:rPr>
          <w:rFonts w:ascii="Arial" w:hAnsi="Arial" w:cs="Arial"/>
          <w:color w:val="222222"/>
          <w:szCs w:val="24"/>
          <w:shd w:val="clear" w:color="auto" w:fill="FFFFFF"/>
        </w:rPr>
        <w:t>, </w:t>
      </w:r>
      <w:r w:rsidRPr="004E3C21">
        <w:rPr>
          <w:rFonts w:ascii="Arial" w:hAnsi="Arial" w:cs="Arial"/>
          <w:i/>
          <w:iCs/>
          <w:color w:val="222222"/>
          <w:szCs w:val="24"/>
          <w:shd w:val="clear" w:color="auto" w:fill="FFFFFF"/>
        </w:rPr>
        <w:t>9</w:t>
      </w:r>
      <w:r w:rsidRPr="004E3C21">
        <w:rPr>
          <w:rFonts w:ascii="Arial" w:hAnsi="Arial" w:cs="Arial"/>
          <w:color w:val="222222"/>
          <w:szCs w:val="24"/>
          <w:shd w:val="clear" w:color="auto" w:fill="FFFFFF"/>
        </w:rPr>
        <w:t>(4), p.492.</w:t>
      </w:r>
    </w:p>
    <w:p w:rsidR="00322918" w:rsidRPr="004E3C21" w:rsidRDefault="00322918" w:rsidP="00322918">
      <w:pPr>
        <w:ind w:left="720" w:hanging="720"/>
        <w:rPr>
          <w:rFonts w:ascii="Arial" w:hAnsi="Arial" w:cs="Arial"/>
          <w:szCs w:val="24"/>
        </w:rPr>
      </w:pPr>
      <w:r w:rsidRPr="004E3C21">
        <w:rPr>
          <w:rFonts w:ascii="Arial" w:hAnsi="Arial" w:cs="Arial"/>
          <w:color w:val="222222"/>
          <w:szCs w:val="24"/>
          <w:shd w:val="clear" w:color="auto" w:fill="FFFFFF"/>
        </w:rPr>
        <w:lastRenderedPageBreak/>
        <w:t>Davis, B., Lockwood, A., Alcott, P. and Pantelidis, I.S., 2018. </w:t>
      </w:r>
      <w:r w:rsidRPr="004E3C21">
        <w:rPr>
          <w:rFonts w:ascii="Arial" w:hAnsi="Arial" w:cs="Arial"/>
          <w:i/>
          <w:iCs/>
          <w:color w:val="222222"/>
          <w:szCs w:val="24"/>
          <w:shd w:val="clear" w:color="auto" w:fill="FFFFFF"/>
        </w:rPr>
        <w:t>Food and beverage management</w:t>
      </w:r>
      <w:r w:rsidRPr="004E3C21">
        <w:rPr>
          <w:rFonts w:ascii="Arial" w:hAnsi="Arial" w:cs="Arial"/>
          <w:color w:val="222222"/>
          <w:szCs w:val="24"/>
          <w:shd w:val="clear" w:color="auto" w:fill="FFFFFF"/>
        </w:rPr>
        <w:t>. Routledge.</w:t>
      </w:r>
    </w:p>
    <w:p w:rsidR="00322918" w:rsidRPr="004E3C21" w:rsidRDefault="00322918" w:rsidP="00322918">
      <w:pPr>
        <w:ind w:left="720" w:hanging="720"/>
        <w:rPr>
          <w:rFonts w:ascii="Arial" w:hAnsi="Arial" w:cs="Arial"/>
          <w:color w:val="222222"/>
          <w:szCs w:val="24"/>
          <w:shd w:val="clear" w:color="auto" w:fill="FFFFFF"/>
        </w:rPr>
      </w:pPr>
      <w:r w:rsidRPr="004E3C21">
        <w:rPr>
          <w:rFonts w:ascii="Arial" w:hAnsi="Arial" w:cs="Arial"/>
          <w:color w:val="222222"/>
          <w:szCs w:val="24"/>
          <w:shd w:val="clear" w:color="auto" w:fill="FFFFFF"/>
        </w:rPr>
        <w:t xml:space="preserve">Long, T.B., </w:t>
      </w:r>
      <w:proofErr w:type="spellStart"/>
      <w:r w:rsidRPr="004E3C21">
        <w:rPr>
          <w:rFonts w:ascii="Arial" w:hAnsi="Arial" w:cs="Arial"/>
          <w:color w:val="222222"/>
          <w:szCs w:val="24"/>
          <w:shd w:val="clear" w:color="auto" w:fill="FFFFFF"/>
        </w:rPr>
        <w:t>Looijen</w:t>
      </w:r>
      <w:proofErr w:type="spellEnd"/>
      <w:r w:rsidRPr="004E3C21">
        <w:rPr>
          <w:rFonts w:ascii="Arial" w:hAnsi="Arial" w:cs="Arial"/>
          <w:color w:val="222222"/>
          <w:szCs w:val="24"/>
          <w:shd w:val="clear" w:color="auto" w:fill="FFFFFF"/>
        </w:rPr>
        <w:t>, A. and Blok, V., 2018. Critical success factors for the transition to business models for sustainability in the food and beverage industry in the Netherlands. </w:t>
      </w:r>
      <w:r w:rsidRPr="004E3C21">
        <w:rPr>
          <w:rFonts w:ascii="Arial" w:hAnsi="Arial" w:cs="Arial"/>
          <w:i/>
          <w:iCs/>
          <w:color w:val="222222"/>
          <w:szCs w:val="24"/>
          <w:shd w:val="clear" w:color="auto" w:fill="FFFFFF"/>
        </w:rPr>
        <w:t>Journal of cleaner production</w:t>
      </w:r>
      <w:r w:rsidRPr="004E3C21">
        <w:rPr>
          <w:rFonts w:ascii="Arial" w:hAnsi="Arial" w:cs="Arial"/>
          <w:color w:val="222222"/>
          <w:szCs w:val="24"/>
          <w:shd w:val="clear" w:color="auto" w:fill="FFFFFF"/>
        </w:rPr>
        <w:t>, </w:t>
      </w:r>
      <w:r w:rsidRPr="004E3C21">
        <w:rPr>
          <w:rFonts w:ascii="Arial" w:hAnsi="Arial" w:cs="Arial"/>
          <w:i/>
          <w:iCs/>
          <w:color w:val="222222"/>
          <w:szCs w:val="24"/>
          <w:shd w:val="clear" w:color="auto" w:fill="FFFFFF"/>
        </w:rPr>
        <w:t>175</w:t>
      </w:r>
      <w:r w:rsidRPr="004E3C21">
        <w:rPr>
          <w:rFonts w:ascii="Arial" w:hAnsi="Arial" w:cs="Arial"/>
          <w:color w:val="222222"/>
          <w:szCs w:val="24"/>
          <w:shd w:val="clear" w:color="auto" w:fill="FFFFFF"/>
        </w:rPr>
        <w:t>, pp.82-95.</w:t>
      </w:r>
    </w:p>
    <w:p w:rsidR="00322918" w:rsidRPr="004E3C21" w:rsidRDefault="00322918" w:rsidP="00322918">
      <w:pPr>
        <w:ind w:left="720" w:hanging="720"/>
        <w:rPr>
          <w:rFonts w:ascii="Arial" w:hAnsi="Arial" w:cs="Arial"/>
          <w:szCs w:val="24"/>
        </w:rPr>
      </w:pPr>
      <w:r w:rsidRPr="004E3C21">
        <w:rPr>
          <w:rFonts w:ascii="Arial" w:hAnsi="Arial" w:cs="Arial"/>
          <w:szCs w:val="24"/>
        </w:rPr>
        <w:t xml:space="preserve">PESPSICO, 2022. Employee Learning and Development. Available at </w:t>
      </w:r>
      <w:hyperlink r:id="rId7" w:anchor=":~:text=In%202021%2C%20PepsiCo%20expanded%20the,colleague%20connections%20and%20learning%20habits" w:history="1">
        <w:r w:rsidRPr="004E3C21">
          <w:rPr>
            <w:rStyle w:val="Hyperlink"/>
            <w:rFonts w:ascii="Arial" w:hAnsi="Arial" w:cs="Arial"/>
            <w:szCs w:val="24"/>
          </w:rPr>
          <w:t>https://www.pepsico.com/our-impact/esg-topics-a-z/employee-learning-and-development#:~:text=In%202021%2C%20PepsiCo%20expanded%20the,colleague%20connections%20and%20learning%20habits</w:t>
        </w:r>
      </w:hyperlink>
      <w:r w:rsidRPr="004E3C21">
        <w:rPr>
          <w:rFonts w:ascii="Arial" w:hAnsi="Arial" w:cs="Arial"/>
          <w:szCs w:val="24"/>
        </w:rPr>
        <w:t>. [Accessed on 3</w:t>
      </w:r>
      <w:r w:rsidRPr="004E3C21">
        <w:rPr>
          <w:rFonts w:ascii="Arial" w:hAnsi="Arial" w:cs="Arial"/>
          <w:szCs w:val="24"/>
          <w:vertAlign w:val="superscript"/>
        </w:rPr>
        <w:t>rd</w:t>
      </w:r>
      <w:r w:rsidRPr="004E3C21">
        <w:rPr>
          <w:rFonts w:ascii="Arial" w:hAnsi="Arial" w:cs="Arial"/>
          <w:szCs w:val="24"/>
        </w:rPr>
        <w:t xml:space="preserve"> February 2023]</w:t>
      </w:r>
    </w:p>
    <w:p w:rsidR="00322918" w:rsidRPr="004E3C21" w:rsidRDefault="00322918" w:rsidP="00322918">
      <w:pPr>
        <w:ind w:left="720" w:hanging="720"/>
        <w:rPr>
          <w:rFonts w:ascii="Arial" w:hAnsi="Arial" w:cs="Arial"/>
          <w:szCs w:val="24"/>
        </w:rPr>
      </w:pPr>
      <w:r w:rsidRPr="004E3C21">
        <w:rPr>
          <w:rFonts w:ascii="Arial" w:hAnsi="Arial" w:cs="Arial"/>
          <w:szCs w:val="24"/>
        </w:rPr>
        <w:t xml:space="preserve">Unilever, 2023. Providing skills for life. Available at </w:t>
      </w:r>
      <w:hyperlink r:id="rId8" w:history="1">
        <w:r w:rsidRPr="004E3C21">
          <w:rPr>
            <w:rStyle w:val="Hyperlink"/>
            <w:rFonts w:ascii="Arial" w:hAnsi="Arial" w:cs="Arial"/>
            <w:szCs w:val="24"/>
          </w:rPr>
          <w:t>https://www.unilever.com/planet-and-society/future-of-work/providing-skills-for-life/</w:t>
        </w:r>
      </w:hyperlink>
      <w:r w:rsidRPr="004E3C21">
        <w:rPr>
          <w:rFonts w:ascii="Arial" w:hAnsi="Arial" w:cs="Arial"/>
          <w:szCs w:val="24"/>
        </w:rPr>
        <w:t>. [Accessed on 3</w:t>
      </w:r>
      <w:r w:rsidRPr="004E3C21">
        <w:rPr>
          <w:rFonts w:ascii="Arial" w:hAnsi="Arial" w:cs="Arial"/>
          <w:szCs w:val="24"/>
          <w:vertAlign w:val="superscript"/>
        </w:rPr>
        <w:t>rd</w:t>
      </w:r>
      <w:r w:rsidRPr="004E3C21">
        <w:rPr>
          <w:rFonts w:ascii="Arial" w:hAnsi="Arial" w:cs="Arial"/>
          <w:szCs w:val="24"/>
        </w:rPr>
        <w:t xml:space="preserve"> February 2023]</w:t>
      </w:r>
    </w:p>
    <w:sectPr w:rsidR="00322918" w:rsidRPr="004E3C21">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65B73AE"/>
    <w:multiLevelType w:val="hybridMultilevel"/>
    <w:tmpl w:val="B76C1F1A"/>
    <w:lvl w:ilvl="0" w:tplc="9A66D72A">
      <w:start w:val="1"/>
      <w:numFmt w:val="bullet"/>
      <w:lvlText w:val=""/>
      <w:lvlJc w:val="left"/>
      <w:pPr>
        <w:ind w:left="720" w:hanging="360"/>
      </w:pPr>
      <w:rPr>
        <w:rFonts w:ascii="Symbol" w:hAnsi="Symbol" w:hint="default"/>
      </w:rPr>
    </w:lvl>
    <w:lvl w:ilvl="1" w:tplc="20E4524C" w:tentative="1">
      <w:start w:val="1"/>
      <w:numFmt w:val="bullet"/>
      <w:lvlText w:val="o"/>
      <w:lvlJc w:val="left"/>
      <w:pPr>
        <w:ind w:left="1440" w:hanging="360"/>
      </w:pPr>
      <w:rPr>
        <w:rFonts w:ascii="Courier New" w:hAnsi="Courier New" w:cs="Courier New" w:hint="default"/>
      </w:rPr>
    </w:lvl>
    <w:lvl w:ilvl="2" w:tplc="80501162" w:tentative="1">
      <w:start w:val="1"/>
      <w:numFmt w:val="bullet"/>
      <w:lvlText w:val=""/>
      <w:lvlJc w:val="left"/>
      <w:pPr>
        <w:ind w:left="2160" w:hanging="360"/>
      </w:pPr>
      <w:rPr>
        <w:rFonts w:ascii="Wingdings" w:hAnsi="Wingdings" w:hint="default"/>
      </w:rPr>
    </w:lvl>
    <w:lvl w:ilvl="3" w:tplc="4C32A20A" w:tentative="1">
      <w:start w:val="1"/>
      <w:numFmt w:val="bullet"/>
      <w:lvlText w:val=""/>
      <w:lvlJc w:val="left"/>
      <w:pPr>
        <w:ind w:left="2880" w:hanging="360"/>
      </w:pPr>
      <w:rPr>
        <w:rFonts w:ascii="Symbol" w:hAnsi="Symbol" w:hint="default"/>
      </w:rPr>
    </w:lvl>
    <w:lvl w:ilvl="4" w:tplc="E02E05AE" w:tentative="1">
      <w:start w:val="1"/>
      <w:numFmt w:val="bullet"/>
      <w:lvlText w:val="o"/>
      <w:lvlJc w:val="left"/>
      <w:pPr>
        <w:ind w:left="3600" w:hanging="360"/>
      </w:pPr>
      <w:rPr>
        <w:rFonts w:ascii="Courier New" w:hAnsi="Courier New" w:cs="Courier New" w:hint="default"/>
      </w:rPr>
    </w:lvl>
    <w:lvl w:ilvl="5" w:tplc="43C09526" w:tentative="1">
      <w:start w:val="1"/>
      <w:numFmt w:val="bullet"/>
      <w:lvlText w:val=""/>
      <w:lvlJc w:val="left"/>
      <w:pPr>
        <w:ind w:left="4320" w:hanging="360"/>
      </w:pPr>
      <w:rPr>
        <w:rFonts w:ascii="Wingdings" w:hAnsi="Wingdings" w:hint="default"/>
      </w:rPr>
    </w:lvl>
    <w:lvl w:ilvl="6" w:tplc="3E048290" w:tentative="1">
      <w:start w:val="1"/>
      <w:numFmt w:val="bullet"/>
      <w:lvlText w:val=""/>
      <w:lvlJc w:val="left"/>
      <w:pPr>
        <w:ind w:left="5040" w:hanging="360"/>
      </w:pPr>
      <w:rPr>
        <w:rFonts w:ascii="Symbol" w:hAnsi="Symbol" w:hint="default"/>
      </w:rPr>
    </w:lvl>
    <w:lvl w:ilvl="7" w:tplc="4A2A7D0A" w:tentative="1">
      <w:start w:val="1"/>
      <w:numFmt w:val="bullet"/>
      <w:lvlText w:val="o"/>
      <w:lvlJc w:val="left"/>
      <w:pPr>
        <w:ind w:left="5760" w:hanging="360"/>
      </w:pPr>
      <w:rPr>
        <w:rFonts w:ascii="Courier New" w:hAnsi="Courier New" w:cs="Courier New" w:hint="default"/>
      </w:rPr>
    </w:lvl>
    <w:lvl w:ilvl="8" w:tplc="5646192E" w:tentative="1">
      <w:start w:val="1"/>
      <w:numFmt w:val="bullet"/>
      <w:lvlText w:val=""/>
      <w:lvlJc w:val="left"/>
      <w:pPr>
        <w:ind w:left="6480" w:hanging="360"/>
      </w:pPr>
      <w:rPr>
        <w:rFonts w:ascii="Wingdings" w:hAnsi="Wingdings" w:hint="default"/>
      </w:rPr>
    </w:lvl>
  </w:abstractNum>
  <w:abstractNum w:abstractNumId="1" w15:restartNumberingAfterBreak="0">
    <w:nsid w:val="4A1E18C5"/>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531470CB"/>
    <w:multiLevelType w:val="multilevel"/>
    <w:tmpl w:val="AD04FE2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5A924E15"/>
    <w:multiLevelType w:val="multilevel"/>
    <w:tmpl w:val="9B0CBA7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78790245"/>
    <w:multiLevelType w:val="multilevel"/>
    <w:tmpl w:val="60700104"/>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5" w15:restartNumberingAfterBreak="0">
    <w:nsid w:val="7A7B07C9"/>
    <w:multiLevelType w:val="multilevel"/>
    <w:tmpl w:val="2BF01A6E"/>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3"/>
  </w:num>
  <w:num w:numId="3">
    <w:abstractNumId w:val="2"/>
  </w:num>
  <w:num w:numId="4">
    <w:abstractNumId w:val="5"/>
  </w:num>
  <w:num w:numId="5">
    <w:abstractNumId w:val="1"/>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1C67"/>
    <w:rsid w:val="0008733A"/>
    <w:rsid w:val="00092E59"/>
    <w:rsid w:val="000B0385"/>
    <w:rsid w:val="000C5814"/>
    <w:rsid w:val="0012495C"/>
    <w:rsid w:val="001270BE"/>
    <w:rsid w:val="001F6142"/>
    <w:rsid w:val="00245757"/>
    <w:rsid w:val="00263C59"/>
    <w:rsid w:val="00274599"/>
    <w:rsid w:val="0028785D"/>
    <w:rsid w:val="002909C1"/>
    <w:rsid w:val="002B5B20"/>
    <w:rsid w:val="00322918"/>
    <w:rsid w:val="0033326D"/>
    <w:rsid w:val="00392C24"/>
    <w:rsid w:val="003B448A"/>
    <w:rsid w:val="003C0C63"/>
    <w:rsid w:val="0045188F"/>
    <w:rsid w:val="00455D55"/>
    <w:rsid w:val="004773D1"/>
    <w:rsid w:val="0048444C"/>
    <w:rsid w:val="004D7AAA"/>
    <w:rsid w:val="004E3C21"/>
    <w:rsid w:val="0053119D"/>
    <w:rsid w:val="005507A4"/>
    <w:rsid w:val="005D7826"/>
    <w:rsid w:val="006156DF"/>
    <w:rsid w:val="00632A1A"/>
    <w:rsid w:val="00634812"/>
    <w:rsid w:val="006C5B9C"/>
    <w:rsid w:val="00716B83"/>
    <w:rsid w:val="007B287C"/>
    <w:rsid w:val="008622F9"/>
    <w:rsid w:val="00864AE9"/>
    <w:rsid w:val="008865A5"/>
    <w:rsid w:val="00896F6A"/>
    <w:rsid w:val="008A26B2"/>
    <w:rsid w:val="008D3963"/>
    <w:rsid w:val="008E7059"/>
    <w:rsid w:val="009328C6"/>
    <w:rsid w:val="00941680"/>
    <w:rsid w:val="00990924"/>
    <w:rsid w:val="009B3D74"/>
    <w:rsid w:val="009E3AA0"/>
    <w:rsid w:val="00A04310"/>
    <w:rsid w:val="00A135B9"/>
    <w:rsid w:val="00AD1C67"/>
    <w:rsid w:val="00AD4C46"/>
    <w:rsid w:val="00B0178C"/>
    <w:rsid w:val="00B0210E"/>
    <w:rsid w:val="00B66CD4"/>
    <w:rsid w:val="00BD2CA7"/>
    <w:rsid w:val="00C438E9"/>
    <w:rsid w:val="00CB2495"/>
    <w:rsid w:val="00D70842"/>
    <w:rsid w:val="00D74AA9"/>
    <w:rsid w:val="00DB1D09"/>
    <w:rsid w:val="00E70C93"/>
    <w:rsid w:val="00ED35EC"/>
    <w:rsid w:val="00F33DF3"/>
    <w:rsid w:val="00F539B3"/>
    <w:rsid w:val="00F91A33"/>
    <w:rsid w:val="00FB678F"/>
    <w:rsid w:val="00FD22AD"/>
    <w:rsid w:val="00FF37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205CD"/>
  <w15:chartTrackingRefBased/>
  <w15:docId w15:val="{17B062A5-FBFD-42E6-AB3E-A3B92F3A5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E3AA0"/>
    <w:pPr>
      <w:spacing w:line="360" w:lineRule="auto"/>
      <w:jc w:val="both"/>
    </w:pPr>
    <w:rPr>
      <w:rFonts w:ascii="Times New Roman" w:hAnsi="Times New Roman" w:cs="Times New Roman"/>
      <w:sz w:val="24"/>
      <w:lang w:val="en-GB"/>
    </w:rPr>
  </w:style>
  <w:style w:type="paragraph" w:styleId="Heading1">
    <w:name w:val="heading 1"/>
    <w:basedOn w:val="Normal"/>
    <w:link w:val="Heading1Char"/>
    <w:uiPriority w:val="9"/>
    <w:qFormat/>
    <w:rsid w:val="00FF3725"/>
    <w:pPr>
      <w:numPr>
        <w:numId w:val="5"/>
      </w:numPr>
      <w:spacing w:before="100" w:beforeAutospacing="1" w:after="100" w:afterAutospacing="1"/>
      <w:outlineLvl w:val="0"/>
    </w:pPr>
    <w:rPr>
      <w:rFonts w:eastAsia="Times New Roman"/>
      <w:b/>
      <w:bCs/>
      <w:kern w:val="36"/>
      <w:szCs w:val="48"/>
    </w:rPr>
  </w:style>
  <w:style w:type="paragraph" w:styleId="Heading2">
    <w:name w:val="heading 2"/>
    <w:basedOn w:val="Normal"/>
    <w:next w:val="Normal"/>
    <w:link w:val="Heading2Char"/>
    <w:uiPriority w:val="9"/>
    <w:unhideWhenUsed/>
    <w:qFormat/>
    <w:rsid w:val="001270BE"/>
    <w:pPr>
      <w:keepNext/>
      <w:keepLines/>
      <w:numPr>
        <w:ilvl w:val="1"/>
        <w:numId w:val="6"/>
      </w:numPr>
      <w:spacing w:before="40" w:after="0"/>
      <w:ind w:left="576" w:hanging="576"/>
      <w:outlineLvl w:val="1"/>
    </w:pPr>
    <w:rPr>
      <w:rFonts w:eastAsiaTheme="majorEastAsia" w:cstheme="majorBidi"/>
      <w:b/>
      <w:szCs w:val="26"/>
      <w:lang w:val="en-US"/>
    </w:rPr>
  </w:style>
  <w:style w:type="paragraph" w:styleId="Heading3">
    <w:name w:val="heading 3"/>
    <w:basedOn w:val="Normal"/>
    <w:next w:val="Normal"/>
    <w:link w:val="Heading3Char"/>
    <w:uiPriority w:val="9"/>
    <w:unhideWhenUsed/>
    <w:qFormat/>
    <w:rsid w:val="00B0210E"/>
    <w:pPr>
      <w:numPr>
        <w:ilvl w:val="2"/>
        <w:numId w:val="5"/>
      </w:numPr>
      <w:outlineLvl w:val="2"/>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3725"/>
    <w:rPr>
      <w:rFonts w:ascii="Times New Roman" w:eastAsia="Times New Roman" w:hAnsi="Times New Roman" w:cs="Times New Roman"/>
      <w:b/>
      <w:bCs/>
      <w:kern w:val="36"/>
      <w:sz w:val="24"/>
      <w:szCs w:val="48"/>
    </w:rPr>
  </w:style>
  <w:style w:type="paragraph" w:styleId="ListParagraph">
    <w:name w:val="List Paragraph"/>
    <w:basedOn w:val="Normal"/>
    <w:uiPriority w:val="34"/>
    <w:qFormat/>
    <w:rsid w:val="00F91A33"/>
    <w:pPr>
      <w:ind w:left="720"/>
      <w:contextualSpacing/>
    </w:pPr>
  </w:style>
  <w:style w:type="character" w:customStyle="1" w:styleId="Heading2Char">
    <w:name w:val="Heading 2 Char"/>
    <w:basedOn w:val="DefaultParagraphFont"/>
    <w:link w:val="Heading2"/>
    <w:uiPriority w:val="9"/>
    <w:rsid w:val="001270B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B0210E"/>
    <w:rPr>
      <w:rFonts w:ascii="Times New Roman" w:hAnsi="Times New Roman"/>
      <w:b/>
      <w:sz w:val="24"/>
    </w:rPr>
  </w:style>
  <w:style w:type="character" w:styleId="Hyperlink">
    <w:name w:val="Hyperlink"/>
    <w:basedOn w:val="DefaultParagraphFont"/>
    <w:uiPriority w:val="99"/>
    <w:unhideWhenUsed/>
    <w:rsid w:val="00263C59"/>
    <w:rPr>
      <w:color w:val="0563C1" w:themeColor="hyperlink"/>
      <w:u w:val="single"/>
    </w:rPr>
  </w:style>
  <w:style w:type="paragraph" w:styleId="TOCHeading">
    <w:name w:val="TOC Heading"/>
    <w:basedOn w:val="Heading1"/>
    <w:next w:val="Normal"/>
    <w:uiPriority w:val="39"/>
    <w:unhideWhenUsed/>
    <w:qFormat/>
    <w:rsid w:val="00322918"/>
    <w:pPr>
      <w:keepNext/>
      <w:keepLines/>
      <w:numPr>
        <w:numId w:val="0"/>
      </w:numPr>
      <w:spacing w:before="240" w:beforeAutospacing="0" w:after="0" w:afterAutospacing="0" w:line="259" w:lineRule="auto"/>
      <w:jc w:val="left"/>
      <w:outlineLvl w:val="9"/>
    </w:pPr>
    <w:rPr>
      <w:rFonts w:asciiTheme="majorHAnsi" w:eastAsiaTheme="majorEastAsia" w:hAnsiTheme="majorHAnsi" w:cstheme="majorBidi"/>
      <w:b w:val="0"/>
      <w:bCs w:val="0"/>
      <w:color w:val="2E74B5" w:themeColor="accent1" w:themeShade="BF"/>
      <w:kern w:val="0"/>
      <w:sz w:val="32"/>
      <w:szCs w:val="32"/>
      <w:lang w:val="en-US"/>
    </w:rPr>
  </w:style>
  <w:style w:type="paragraph" w:styleId="TOC1">
    <w:name w:val="toc 1"/>
    <w:basedOn w:val="Normal"/>
    <w:next w:val="Normal"/>
    <w:autoRedefine/>
    <w:uiPriority w:val="39"/>
    <w:unhideWhenUsed/>
    <w:rsid w:val="00322918"/>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ilever.com/planet-and-society/future-of-work/providing-skills-for-life/" TargetMode="External"/><Relationship Id="rId3" Type="http://schemas.openxmlformats.org/officeDocument/2006/relationships/styles" Target="styles.xml"/><Relationship Id="rId7" Type="http://schemas.openxmlformats.org/officeDocument/2006/relationships/hyperlink" Target="https://www.pepsico.com/our-impact/esg-topics-a-z/employee-learning-and-developmen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bf.co.uk/content/dam/abf/corporate/Documents/investors/esg-insights/ABF007-ESG%20Insights-People.pdf.downloadasset.pdf"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D0C1930-D439-40E5-A87A-1DF8B1E3A3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1074</Words>
  <Characters>6126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Student</cp:lastModifiedBy>
  <cp:revision>2</cp:revision>
  <dcterms:created xsi:type="dcterms:W3CDTF">2023-02-03T19:37:00Z</dcterms:created>
  <dcterms:modified xsi:type="dcterms:W3CDTF">2023-02-03T19:37:00Z</dcterms:modified>
</cp:coreProperties>
</file>