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0B79AD" w14:textId="745226F4" w:rsidR="00331EF0" w:rsidRPr="00F04D73" w:rsidRDefault="00486583">
      <w:pPr>
        <w:rPr>
          <w:b/>
          <w:bCs/>
          <w:lang w:val="en-US"/>
        </w:rPr>
      </w:pPr>
      <w:r>
        <w:rPr>
          <w:lang w:val="en-US"/>
        </w:rPr>
        <w:t xml:space="preserve">                       </w:t>
      </w:r>
      <w:r w:rsidR="00D06070">
        <w:rPr>
          <w:lang w:val="en-US"/>
        </w:rPr>
        <w:t>ASSIGNMENT 2</w:t>
      </w:r>
      <w:r w:rsidR="00F04D73">
        <w:rPr>
          <w:lang w:val="en-US"/>
        </w:rPr>
        <w:t xml:space="preserve">: </w:t>
      </w:r>
      <w:proofErr w:type="gramStart"/>
      <w:r w:rsidR="00E90AFF">
        <w:rPr>
          <w:lang w:val="en-US"/>
        </w:rPr>
        <w:t>“ It</w:t>
      </w:r>
      <w:proofErr w:type="gramEnd"/>
      <w:r w:rsidR="00E90AFF">
        <w:rPr>
          <w:lang w:val="en-US"/>
        </w:rPr>
        <w:t xml:space="preserve"> is essential that solicitors can be </w:t>
      </w:r>
      <w:r w:rsidR="00F313E3">
        <w:rPr>
          <w:lang w:val="en-US"/>
        </w:rPr>
        <w:t>trusted to the ends of the earth”</w:t>
      </w:r>
    </w:p>
    <w:p w14:paraId="3E4142F3" w14:textId="77777777" w:rsidR="00331EF0" w:rsidRDefault="00331EF0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       STUDENT NAME: ALPHA SILLAH</w:t>
      </w:r>
    </w:p>
    <w:p w14:paraId="310849A2" w14:textId="77777777" w:rsidR="006A4755" w:rsidRDefault="00331EF0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      STUDENT NUMBER: 1705038</w:t>
      </w:r>
    </w:p>
    <w:p w14:paraId="3A685C6F" w14:textId="77777777" w:rsidR="00F305AC" w:rsidRDefault="006A4755">
      <w:pPr>
        <w:rPr>
          <w:lang w:val="en-US"/>
        </w:rPr>
      </w:pPr>
      <w:r>
        <w:rPr>
          <w:b/>
          <w:bCs/>
          <w:lang w:val="en-US"/>
        </w:rPr>
        <w:t xml:space="preserve">            MODULE: PRI</w:t>
      </w:r>
      <w:r w:rsidR="00CA7EB2">
        <w:rPr>
          <w:b/>
          <w:bCs/>
          <w:lang w:val="en-US"/>
        </w:rPr>
        <w:t>NC</w:t>
      </w:r>
      <w:r>
        <w:rPr>
          <w:b/>
          <w:bCs/>
          <w:lang w:val="en-US"/>
        </w:rPr>
        <w:t>IPLES OF PROFESSIONAL LEGAL PRACTICE</w:t>
      </w:r>
      <w:r w:rsidR="00E9577E">
        <w:rPr>
          <w:lang w:val="en-US"/>
        </w:rPr>
        <w:t xml:space="preserve">/ </w:t>
      </w:r>
      <w:r w:rsidR="00E9577E">
        <w:rPr>
          <w:b/>
          <w:bCs/>
          <w:lang w:val="en-US"/>
        </w:rPr>
        <w:t>BMLW 4001</w:t>
      </w:r>
      <w:r w:rsidR="00486583">
        <w:rPr>
          <w:lang w:val="en-US"/>
        </w:rPr>
        <w:t xml:space="preserve"> </w:t>
      </w:r>
    </w:p>
    <w:p w14:paraId="159AD988" w14:textId="6315B051" w:rsidR="006F36A8" w:rsidRDefault="004B126E">
      <w:pPr>
        <w:rPr>
          <w:b/>
          <w:bCs/>
          <w:lang w:val="en-US"/>
        </w:rPr>
      </w:pPr>
      <w:r>
        <w:rPr>
          <w:lang w:val="en-US"/>
        </w:rPr>
        <w:t xml:space="preserve">    I</w:t>
      </w:r>
      <w:r>
        <w:rPr>
          <w:b/>
          <w:bCs/>
          <w:lang w:val="en-US"/>
        </w:rPr>
        <w:t xml:space="preserve">NTRODUCTION: </w:t>
      </w:r>
      <w:r w:rsidR="006F36A8">
        <w:rPr>
          <w:lang w:val="en-US"/>
        </w:rPr>
        <w:t>The clients of commercial legal co</w:t>
      </w:r>
      <w:r w:rsidR="00581EF1">
        <w:rPr>
          <w:lang w:val="en-US"/>
        </w:rPr>
        <w:t>unselors are businessmen and other</w:t>
      </w:r>
      <w:r w:rsidR="00864D1F">
        <w:rPr>
          <w:lang w:val="en-US"/>
        </w:rPr>
        <w:t xml:space="preserve"> experts who look for lawful exhortation.</w:t>
      </w:r>
      <w:r w:rsidR="008141E0">
        <w:rPr>
          <w:lang w:val="en-US"/>
        </w:rPr>
        <w:t xml:space="preserve"> The exhortation is given by drawing as it were upon commercial</w:t>
      </w:r>
      <w:r w:rsidR="00FC10D4">
        <w:rPr>
          <w:lang w:val="en-US"/>
        </w:rPr>
        <w:t xml:space="preserve"> contemplations of clients and their legal</w:t>
      </w:r>
      <w:r w:rsidR="00875A6D">
        <w:rPr>
          <w:lang w:val="en-US"/>
        </w:rPr>
        <w:t xml:space="preserve"> representatives/solicitors</w:t>
      </w:r>
      <w:r w:rsidR="00C127B9">
        <w:rPr>
          <w:lang w:val="en-US"/>
        </w:rPr>
        <w:t>,</w:t>
      </w:r>
      <w:r w:rsidR="00875A6D">
        <w:rPr>
          <w:lang w:val="en-US"/>
        </w:rPr>
        <w:t xml:space="preserve"> instead</w:t>
      </w:r>
      <w:r w:rsidR="005E0CF9">
        <w:rPr>
          <w:lang w:val="en-US"/>
        </w:rPr>
        <w:t xml:space="preserve"> of the more extensive</w:t>
      </w:r>
      <w:r w:rsidR="007225FF">
        <w:rPr>
          <w:lang w:val="en-US"/>
        </w:rPr>
        <w:t xml:space="preserve"> </w:t>
      </w:r>
      <w:r w:rsidR="005E0CF9">
        <w:rPr>
          <w:lang w:val="en-US"/>
        </w:rPr>
        <w:t xml:space="preserve">establishment of </w:t>
      </w:r>
      <w:r w:rsidR="007225FF">
        <w:rPr>
          <w:lang w:val="en-US"/>
        </w:rPr>
        <w:t>proficient morals that one would anticipate</w:t>
      </w:r>
      <w:r w:rsidR="00FF5E02">
        <w:rPr>
          <w:lang w:val="en-US"/>
        </w:rPr>
        <w:t xml:space="preserve"> and require from</w:t>
      </w:r>
      <w:r w:rsidR="0098398B">
        <w:rPr>
          <w:lang w:val="en-US"/>
        </w:rPr>
        <w:t xml:space="preserve"> </w:t>
      </w:r>
      <w:r w:rsidR="00FF5E02">
        <w:rPr>
          <w:lang w:val="en-US"/>
        </w:rPr>
        <w:t>legal counselors. There are moral</w:t>
      </w:r>
      <w:r w:rsidR="00D442F3">
        <w:rPr>
          <w:lang w:val="en-US"/>
        </w:rPr>
        <w:t xml:space="preserve"> and commercial results for legal couns</w:t>
      </w:r>
      <w:r w:rsidR="00E73134">
        <w:rPr>
          <w:lang w:val="en-US"/>
        </w:rPr>
        <w:t>e</w:t>
      </w:r>
      <w:r w:rsidR="00D442F3">
        <w:rPr>
          <w:lang w:val="en-US"/>
        </w:rPr>
        <w:t>lors</w:t>
      </w:r>
      <w:r w:rsidR="00EC4420">
        <w:rPr>
          <w:lang w:val="en-US"/>
        </w:rPr>
        <w:t xml:space="preserve"> and their clients as a result of such approach.</w:t>
      </w:r>
      <w:r w:rsidR="00630877">
        <w:rPr>
          <w:lang w:val="en-US"/>
        </w:rPr>
        <w:t xml:space="preserve"> Due </w:t>
      </w:r>
      <w:r w:rsidR="00F42FFA">
        <w:rPr>
          <w:lang w:val="en-US"/>
        </w:rPr>
        <w:t>to</w:t>
      </w:r>
      <w:r w:rsidR="00AC33BD">
        <w:rPr>
          <w:lang w:val="en-US"/>
        </w:rPr>
        <w:t xml:space="preserve"> </w:t>
      </w:r>
      <w:r w:rsidR="00F42FFA">
        <w:rPr>
          <w:lang w:val="en-US"/>
        </w:rPr>
        <w:t xml:space="preserve">need of </w:t>
      </w:r>
      <w:r w:rsidR="001933CD">
        <w:rPr>
          <w:lang w:val="en-US"/>
        </w:rPr>
        <w:t>freedom, most commercial lawyers</w:t>
      </w:r>
      <w:r w:rsidR="008A4B67">
        <w:rPr>
          <w:lang w:val="en-US"/>
        </w:rPr>
        <w:t>’</w:t>
      </w:r>
      <w:r w:rsidR="00F85F82">
        <w:rPr>
          <w:lang w:val="en-US"/>
        </w:rPr>
        <w:t xml:space="preserve"> advice to their clients have misplaced</w:t>
      </w:r>
      <w:r w:rsidR="00982944">
        <w:rPr>
          <w:lang w:val="en-US"/>
        </w:rPr>
        <w:t xml:space="preserve"> their esteem</w:t>
      </w:r>
      <w:r w:rsidR="0003167B">
        <w:rPr>
          <w:lang w:val="en-US"/>
        </w:rPr>
        <w:t>, sub</w:t>
      </w:r>
      <w:r w:rsidR="00954B29">
        <w:rPr>
          <w:lang w:val="en-US"/>
        </w:rPr>
        <w:t>s</w:t>
      </w:r>
      <w:r w:rsidR="0003167B">
        <w:rPr>
          <w:lang w:val="en-US"/>
        </w:rPr>
        <w:t>equently lawyers</w:t>
      </w:r>
      <w:r w:rsidR="00954B29">
        <w:rPr>
          <w:lang w:val="en-US"/>
        </w:rPr>
        <w:t xml:space="preserve"> not as it </w:t>
      </w:r>
      <w:r w:rsidR="00C525B7">
        <w:rPr>
          <w:lang w:val="en-US"/>
        </w:rPr>
        <w:t>was</w:t>
      </w:r>
      <w:r w:rsidR="00954B29">
        <w:rPr>
          <w:lang w:val="en-US"/>
        </w:rPr>
        <w:t xml:space="preserve"> requ</w:t>
      </w:r>
      <w:r w:rsidR="00330E8C">
        <w:rPr>
          <w:lang w:val="en-US"/>
        </w:rPr>
        <w:t>i</w:t>
      </w:r>
      <w:r w:rsidR="00954B29">
        <w:rPr>
          <w:lang w:val="en-US"/>
        </w:rPr>
        <w:t>re</w:t>
      </w:r>
      <w:r w:rsidR="00410EDE">
        <w:rPr>
          <w:lang w:val="en-US"/>
        </w:rPr>
        <w:t>d</w:t>
      </w:r>
      <w:r w:rsidR="00330E8C">
        <w:rPr>
          <w:lang w:val="en-US"/>
        </w:rPr>
        <w:t xml:space="preserve"> information of commercial</w:t>
      </w:r>
      <w:r w:rsidR="00984705">
        <w:rPr>
          <w:lang w:val="en-US"/>
        </w:rPr>
        <w:t xml:space="preserve"> law,</w:t>
      </w:r>
      <w:r w:rsidR="008A3B7A">
        <w:rPr>
          <w:lang w:val="en-US"/>
        </w:rPr>
        <w:t xml:space="preserve"> </w:t>
      </w:r>
      <w:r w:rsidR="00984705">
        <w:rPr>
          <w:lang w:val="en-US"/>
        </w:rPr>
        <w:t>but they too got to get it the common</w:t>
      </w:r>
      <w:r w:rsidR="005933AE">
        <w:rPr>
          <w:lang w:val="en-US"/>
        </w:rPr>
        <w:t xml:space="preserve"> commercial setting inside which the law works</w:t>
      </w:r>
      <w:r w:rsidR="008A3B7A">
        <w:rPr>
          <w:lang w:val="en-US"/>
        </w:rPr>
        <w:t>.</w:t>
      </w:r>
      <w:r w:rsidR="002141E5">
        <w:rPr>
          <w:lang w:val="en-US"/>
        </w:rPr>
        <w:t xml:space="preserve"> </w:t>
      </w:r>
      <w:r w:rsidR="00F26957">
        <w:rPr>
          <w:lang w:val="en-US"/>
        </w:rPr>
        <w:t>Attorneys ought to</w:t>
      </w:r>
      <w:r w:rsidR="007E164D">
        <w:rPr>
          <w:lang w:val="en-US"/>
        </w:rPr>
        <w:t xml:space="preserve"> consider themselves</w:t>
      </w:r>
      <w:r w:rsidR="00511D11">
        <w:rPr>
          <w:lang w:val="en-US"/>
        </w:rPr>
        <w:t xml:space="preserve"> as experts instead</w:t>
      </w:r>
      <w:r w:rsidR="0025496E">
        <w:rPr>
          <w:lang w:val="en-US"/>
        </w:rPr>
        <w:t xml:space="preserve"> of businessmen, and as such have commitments</w:t>
      </w:r>
      <w:r w:rsidR="009F6BE9">
        <w:rPr>
          <w:lang w:val="en-US"/>
        </w:rPr>
        <w:t xml:space="preserve"> in order to avoid </w:t>
      </w:r>
      <w:r w:rsidR="00691A8F">
        <w:rPr>
          <w:lang w:val="en-US"/>
        </w:rPr>
        <w:t>clashes of interests between the profession</w:t>
      </w:r>
      <w:r w:rsidR="00877A83">
        <w:rPr>
          <w:lang w:val="en-US"/>
        </w:rPr>
        <w:t xml:space="preserve"> and the client. By maintaining</w:t>
      </w:r>
      <w:r w:rsidR="00685C08">
        <w:rPr>
          <w:lang w:val="en-US"/>
        </w:rPr>
        <w:t xml:space="preserve"> the social contract with society</w:t>
      </w:r>
      <w:r w:rsidR="008D4959">
        <w:rPr>
          <w:lang w:val="en-US"/>
        </w:rPr>
        <w:t>, se</w:t>
      </w:r>
      <w:r w:rsidR="00B6172C">
        <w:rPr>
          <w:lang w:val="en-US"/>
        </w:rPr>
        <w:t>r</w:t>
      </w:r>
      <w:r w:rsidR="008D4959">
        <w:rPr>
          <w:lang w:val="en-US"/>
        </w:rPr>
        <w:t>ving</w:t>
      </w:r>
      <w:r w:rsidR="00B6172C">
        <w:rPr>
          <w:lang w:val="en-US"/>
        </w:rPr>
        <w:t xml:space="preserve"> the clients are the commitments</w:t>
      </w:r>
      <w:r w:rsidR="001C1A8C">
        <w:rPr>
          <w:lang w:val="en-US"/>
        </w:rPr>
        <w:t xml:space="preserve"> that </w:t>
      </w:r>
      <w:r w:rsidR="00C70F3E">
        <w:rPr>
          <w:lang w:val="en-US"/>
        </w:rPr>
        <w:t>distinguish</w:t>
      </w:r>
      <w:r w:rsidR="001C1A8C">
        <w:rPr>
          <w:lang w:val="en-US"/>
        </w:rPr>
        <w:t xml:space="preserve"> the freedom of the at</w:t>
      </w:r>
      <w:r w:rsidR="00AE4E14">
        <w:rPr>
          <w:lang w:val="en-US"/>
        </w:rPr>
        <w:t>torney from the client</w:t>
      </w:r>
      <w:r w:rsidR="00640AAA">
        <w:rPr>
          <w:lang w:val="en-US"/>
        </w:rPr>
        <w:t xml:space="preserve"> (</w:t>
      </w:r>
      <w:r w:rsidR="00640AAA">
        <w:rPr>
          <w:b/>
          <w:bCs/>
          <w:lang w:val="en-US"/>
        </w:rPr>
        <w:t>Me</w:t>
      </w:r>
      <w:r w:rsidR="00111820">
        <w:rPr>
          <w:b/>
          <w:bCs/>
          <w:lang w:val="en-US"/>
        </w:rPr>
        <w:t>scher. B</w:t>
      </w:r>
      <w:r w:rsidR="00D148A1">
        <w:rPr>
          <w:b/>
          <w:bCs/>
          <w:lang w:val="en-US"/>
        </w:rPr>
        <w:t xml:space="preserve"> </w:t>
      </w:r>
      <w:r w:rsidR="00111820">
        <w:rPr>
          <w:b/>
          <w:bCs/>
          <w:lang w:val="en-US"/>
        </w:rPr>
        <w:t>(2008).</w:t>
      </w:r>
    </w:p>
    <w:p w14:paraId="46F79701" w14:textId="4CA36165" w:rsidR="005977EB" w:rsidRDefault="003453C3">
      <w:pPr>
        <w:rPr>
          <w:lang w:val="en-US"/>
        </w:rPr>
      </w:pPr>
      <w:r>
        <w:rPr>
          <w:lang w:val="en-US"/>
        </w:rPr>
        <w:t>The</w:t>
      </w:r>
      <w:r w:rsidR="002D2E2A">
        <w:rPr>
          <w:lang w:val="en-US"/>
        </w:rPr>
        <w:t xml:space="preserve"> greatly high standard</w:t>
      </w:r>
      <w:r w:rsidR="005A4F20">
        <w:rPr>
          <w:lang w:val="en-US"/>
        </w:rPr>
        <w:t xml:space="preserve"> </w:t>
      </w:r>
      <w:r w:rsidR="002D2E2A">
        <w:rPr>
          <w:lang w:val="en-US"/>
        </w:rPr>
        <w:t xml:space="preserve">set for specialists who are </w:t>
      </w:r>
      <w:r w:rsidR="005A4F20">
        <w:rPr>
          <w:lang w:val="en-US"/>
        </w:rPr>
        <w:t>subject to examination by the S</w:t>
      </w:r>
      <w:r w:rsidR="006D0F06">
        <w:rPr>
          <w:lang w:val="en-US"/>
        </w:rPr>
        <w:t>RA and the sanctions confronted for breaching</w:t>
      </w:r>
      <w:r w:rsidR="0065141D">
        <w:rPr>
          <w:lang w:val="en-US"/>
        </w:rPr>
        <w:t xml:space="preserve"> the conduct rules is seen within the driving case of</w:t>
      </w:r>
      <w:r w:rsidR="000C1699">
        <w:rPr>
          <w:lang w:val="en-US"/>
        </w:rPr>
        <w:t xml:space="preserve"> </w:t>
      </w:r>
      <w:r w:rsidR="00CE115B">
        <w:rPr>
          <w:b/>
          <w:bCs/>
          <w:lang w:val="en-US"/>
        </w:rPr>
        <w:t>Bolton v Law Society</w:t>
      </w:r>
      <w:r w:rsidR="00681D25">
        <w:rPr>
          <w:b/>
          <w:bCs/>
          <w:lang w:val="en-US"/>
        </w:rPr>
        <w:t xml:space="preserve"> (1993) EWCA</w:t>
      </w:r>
      <w:r w:rsidR="00C72569">
        <w:rPr>
          <w:b/>
          <w:bCs/>
          <w:lang w:val="en-US"/>
        </w:rPr>
        <w:t xml:space="preserve"> Civ 32. </w:t>
      </w:r>
      <w:r w:rsidR="00EF2960">
        <w:rPr>
          <w:lang w:val="en-US"/>
        </w:rPr>
        <w:t>Whilst some solicitors</w:t>
      </w:r>
      <w:r w:rsidR="00AE6309">
        <w:rPr>
          <w:lang w:val="en-US"/>
        </w:rPr>
        <w:t xml:space="preserve"> who had been found guilty of dishonesty should face severe</w:t>
      </w:r>
      <w:r w:rsidR="00DE02E7">
        <w:rPr>
          <w:lang w:val="en-US"/>
        </w:rPr>
        <w:t xml:space="preserve"> sanction, it is essential to maintain the re</w:t>
      </w:r>
      <w:r w:rsidR="0090789D">
        <w:rPr>
          <w:lang w:val="en-US"/>
        </w:rPr>
        <w:t>p</w:t>
      </w:r>
      <w:r w:rsidR="00DE02E7">
        <w:rPr>
          <w:lang w:val="en-US"/>
        </w:rPr>
        <w:t>utation</w:t>
      </w:r>
      <w:r w:rsidR="0090789D">
        <w:rPr>
          <w:lang w:val="en-US"/>
        </w:rPr>
        <w:t xml:space="preserve"> of the solicitors’</w:t>
      </w:r>
      <w:r w:rsidR="004D3D7C">
        <w:rPr>
          <w:lang w:val="en-US"/>
        </w:rPr>
        <w:t xml:space="preserve"> profession</w:t>
      </w:r>
      <w:r w:rsidR="00142F1D">
        <w:rPr>
          <w:lang w:val="en-US"/>
        </w:rPr>
        <w:t xml:space="preserve"> as one in which</w:t>
      </w:r>
      <w:r w:rsidR="00747D3E">
        <w:rPr>
          <w:lang w:val="en-US"/>
        </w:rPr>
        <w:t xml:space="preserve"> every member of</w:t>
      </w:r>
      <w:r w:rsidR="009701A0">
        <w:rPr>
          <w:lang w:val="en-US"/>
        </w:rPr>
        <w:t xml:space="preserve"> whatever position, should be trusted to the ends of earth </w:t>
      </w:r>
      <w:r w:rsidR="00A515B8">
        <w:rPr>
          <w:lang w:val="en-US"/>
        </w:rPr>
        <w:t>(</w:t>
      </w:r>
      <w:r w:rsidR="0029275D">
        <w:rPr>
          <w:b/>
          <w:bCs/>
          <w:lang w:val="en-US"/>
        </w:rPr>
        <w:t>Lord Bingham</w:t>
      </w:r>
      <w:r w:rsidR="00D148A1">
        <w:rPr>
          <w:b/>
          <w:bCs/>
          <w:lang w:val="en-US"/>
        </w:rPr>
        <w:t xml:space="preserve"> </w:t>
      </w:r>
      <w:r w:rsidR="0029275D">
        <w:rPr>
          <w:b/>
          <w:bCs/>
          <w:lang w:val="en-US"/>
        </w:rPr>
        <w:t>(1</w:t>
      </w:r>
      <w:r w:rsidR="002B0FB8">
        <w:rPr>
          <w:b/>
          <w:bCs/>
          <w:lang w:val="en-US"/>
        </w:rPr>
        <w:t>993).</w:t>
      </w:r>
      <w:r w:rsidR="00C165E0">
        <w:rPr>
          <w:lang w:val="en-US"/>
        </w:rPr>
        <w:t xml:space="preserve"> </w:t>
      </w:r>
      <w:r w:rsidR="00D8393C">
        <w:rPr>
          <w:lang w:val="en-US"/>
        </w:rPr>
        <w:t xml:space="preserve">The </w:t>
      </w:r>
      <w:r w:rsidR="00D148A1">
        <w:rPr>
          <w:lang w:val="en-US"/>
        </w:rPr>
        <w:t>standards of the SRA code of conduct</w:t>
      </w:r>
      <w:r w:rsidR="00D75BB1">
        <w:rPr>
          <w:lang w:val="en-US"/>
        </w:rPr>
        <w:t xml:space="preserve"> comprises of the basic fundamentals of moral conduct</w:t>
      </w:r>
      <w:r w:rsidR="001A7085">
        <w:rPr>
          <w:lang w:val="en-US"/>
        </w:rPr>
        <w:t xml:space="preserve"> and proficient necessities</w:t>
      </w:r>
      <w:r w:rsidR="00CF3048">
        <w:rPr>
          <w:lang w:val="en-US"/>
        </w:rPr>
        <w:t xml:space="preserve"> for all firms and people who give legitimate</w:t>
      </w:r>
      <w:r w:rsidR="00A7516B">
        <w:rPr>
          <w:lang w:val="en-US"/>
        </w:rPr>
        <w:t xml:space="preserve"> administrations, and the point is to serve the ope</w:t>
      </w:r>
      <w:r w:rsidR="00CE2814">
        <w:rPr>
          <w:lang w:val="en-US"/>
        </w:rPr>
        <w:t>n interface. All specialist</w:t>
      </w:r>
      <w:r w:rsidR="007749A3">
        <w:rPr>
          <w:lang w:val="en-US"/>
        </w:rPr>
        <w:t>s where significant, ought to i</w:t>
      </w:r>
      <w:r w:rsidR="00F72BC7">
        <w:rPr>
          <w:lang w:val="en-US"/>
        </w:rPr>
        <w:t>nform</w:t>
      </w:r>
      <w:r w:rsidR="00133F51">
        <w:rPr>
          <w:lang w:val="en-US"/>
        </w:rPr>
        <w:t xml:space="preserve"> the client of the circumstances in which the obligation</w:t>
      </w:r>
      <w:r w:rsidR="000D7003">
        <w:rPr>
          <w:lang w:val="en-US"/>
        </w:rPr>
        <w:t xml:space="preserve"> to the court and other professional commitments will</w:t>
      </w:r>
      <w:r w:rsidR="003A42F5">
        <w:rPr>
          <w:lang w:val="en-US"/>
        </w:rPr>
        <w:t xml:space="preserve"> exceed the obligation to them.</w:t>
      </w:r>
      <w:r w:rsidR="00F72BC7">
        <w:rPr>
          <w:lang w:val="en-US"/>
        </w:rPr>
        <w:t xml:space="preserve"> </w:t>
      </w:r>
      <w:r w:rsidR="007C3741">
        <w:rPr>
          <w:lang w:val="en-US"/>
        </w:rPr>
        <w:t>Princi</w:t>
      </w:r>
      <w:r w:rsidR="00D04D4B">
        <w:rPr>
          <w:lang w:val="en-US"/>
        </w:rPr>
        <w:t>p</w:t>
      </w:r>
      <w:r w:rsidR="007C3741">
        <w:rPr>
          <w:lang w:val="en-US"/>
        </w:rPr>
        <w:t>le</w:t>
      </w:r>
      <w:r w:rsidR="00D04D4B">
        <w:rPr>
          <w:lang w:val="en-US"/>
        </w:rPr>
        <w:t xml:space="preserve"> 4 of the code of conduct</w:t>
      </w:r>
      <w:r w:rsidR="003D1023">
        <w:rPr>
          <w:lang w:val="en-US"/>
        </w:rPr>
        <w:t xml:space="preserve"> requires a </w:t>
      </w:r>
      <w:r w:rsidR="000066F0">
        <w:rPr>
          <w:lang w:val="en-US"/>
        </w:rPr>
        <w:t>solicitor to act with genuine</w:t>
      </w:r>
      <w:r w:rsidR="000347EC">
        <w:rPr>
          <w:lang w:val="en-US"/>
        </w:rPr>
        <w:t>ne</w:t>
      </w:r>
      <w:r w:rsidR="000066F0">
        <w:rPr>
          <w:lang w:val="en-US"/>
        </w:rPr>
        <w:t>ss</w:t>
      </w:r>
      <w:r w:rsidR="000347EC">
        <w:rPr>
          <w:lang w:val="en-US"/>
        </w:rPr>
        <w:t xml:space="preserve">, therefore any act </w:t>
      </w:r>
      <w:r w:rsidR="000A1E5B">
        <w:rPr>
          <w:lang w:val="en-US"/>
        </w:rPr>
        <w:t>of untrustworthiness may be a genuine</w:t>
      </w:r>
      <w:r w:rsidR="00DD2D9A">
        <w:rPr>
          <w:lang w:val="en-US"/>
        </w:rPr>
        <w:t xml:space="preserve"> matter and the courts have shown that</w:t>
      </w:r>
      <w:r w:rsidR="00C0730E">
        <w:rPr>
          <w:lang w:val="en-US"/>
        </w:rPr>
        <w:t xml:space="preserve"> certainty within the law framework is more imperative</w:t>
      </w:r>
      <w:r w:rsidR="00CD04B1">
        <w:rPr>
          <w:lang w:val="en-US"/>
        </w:rPr>
        <w:t xml:space="preserve"> than the interface of a person.</w:t>
      </w:r>
      <w:r w:rsidR="00B77803">
        <w:rPr>
          <w:lang w:val="en-US"/>
        </w:rPr>
        <w:t xml:space="preserve"> </w:t>
      </w:r>
      <w:r w:rsidR="00F92873">
        <w:rPr>
          <w:lang w:val="en-US"/>
        </w:rPr>
        <w:t>To protect the public</w:t>
      </w:r>
      <w:r w:rsidR="004247A0">
        <w:rPr>
          <w:lang w:val="en-US"/>
        </w:rPr>
        <w:t xml:space="preserve"> from any rep</w:t>
      </w:r>
      <w:r w:rsidR="002965CF">
        <w:rPr>
          <w:lang w:val="en-US"/>
        </w:rPr>
        <w:t>e</w:t>
      </w:r>
      <w:r w:rsidR="004247A0">
        <w:rPr>
          <w:lang w:val="en-US"/>
        </w:rPr>
        <w:t>tition</w:t>
      </w:r>
      <w:r w:rsidR="002965CF">
        <w:rPr>
          <w:lang w:val="en-US"/>
        </w:rPr>
        <w:t xml:space="preserve"> of such offence, the most disciplinary action against a solic</w:t>
      </w:r>
      <w:r w:rsidR="001E2B9F">
        <w:rPr>
          <w:lang w:val="en-US"/>
        </w:rPr>
        <w:t>itor is to be struck off the roll.</w:t>
      </w:r>
      <w:r w:rsidR="00C21F22">
        <w:rPr>
          <w:lang w:val="en-US"/>
        </w:rPr>
        <w:t xml:space="preserve"> If a solicitor</w:t>
      </w:r>
      <w:r w:rsidR="009C2B8F">
        <w:rPr>
          <w:lang w:val="en-US"/>
        </w:rPr>
        <w:t xml:space="preserve"> applies </w:t>
      </w:r>
      <w:r w:rsidR="001D0D16">
        <w:rPr>
          <w:lang w:val="en-US"/>
        </w:rPr>
        <w:t xml:space="preserve">in another firm such as financial </w:t>
      </w:r>
      <w:r w:rsidR="00A018CE">
        <w:rPr>
          <w:lang w:val="en-US"/>
        </w:rPr>
        <w:t>services, it is vital</w:t>
      </w:r>
      <w:r w:rsidR="003D0A74">
        <w:rPr>
          <w:lang w:val="en-US"/>
        </w:rPr>
        <w:t xml:space="preserve"> to protect the general public and such revelations</w:t>
      </w:r>
      <w:r w:rsidR="006A47CD">
        <w:rPr>
          <w:lang w:val="en-US"/>
        </w:rPr>
        <w:t xml:space="preserve"> should be taken into consideration</w:t>
      </w:r>
      <w:r w:rsidR="00155CFD">
        <w:rPr>
          <w:lang w:val="en-US"/>
        </w:rPr>
        <w:t xml:space="preserve"> by another regulator to decide </w:t>
      </w:r>
      <w:r w:rsidR="00443D3B">
        <w:rPr>
          <w:lang w:val="en-US"/>
        </w:rPr>
        <w:t>whether the solicitor should be allow</w:t>
      </w:r>
      <w:r w:rsidR="00985094">
        <w:rPr>
          <w:lang w:val="en-US"/>
        </w:rPr>
        <w:t>ed</w:t>
      </w:r>
      <w:r w:rsidR="00B27B59">
        <w:rPr>
          <w:lang w:val="en-US"/>
        </w:rPr>
        <w:t xml:space="preserve"> to work (</w:t>
      </w:r>
      <w:r w:rsidR="00B27B59">
        <w:rPr>
          <w:b/>
          <w:bCs/>
          <w:lang w:val="en-US"/>
        </w:rPr>
        <w:t>Elliot and Financial Services</w:t>
      </w:r>
      <w:r w:rsidR="00B558C4">
        <w:rPr>
          <w:b/>
          <w:bCs/>
          <w:lang w:val="en-US"/>
        </w:rPr>
        <w:t xml:space="preserve"> Authority</w:t>
      </w:r>
      <w:r w:rsidR="00985094">
        <w:rPr>
          <w:b/>
          <w:bCs/>
          <w:lang w:val="en-US"/>
        </w:rPr>
        <w:t xml:space="preserve"> </w:t>
      </w:r>
      <w:r w:rsidR="00B558C4">
        <w:rPr>
          <w:b/>
          <w:bCs/>
          <w:lang w:val="en-US"/>
        </w:rPr>
        <w:t>(2006)</w:t>
      </w:r>
      <w:r w:rsidR="00265EA4">
        <w:rPr>
          <w:b/>
          <w:bCs/>
          <w:lang w:val="en-US"/>
        </w:rPr>
        <w:t xml:space="preserve">. </w:t>
      </w:r>
      <w:r w:rsidR="00907285">
        <w:rPr>
          <w:lang w:val="en-US"/>
        </w:rPr>
        <w:t>Distinctive conduct considered by</w:t>
      </w:r>
      <w:r w:rsidR="00DB64DD">
        <w:rPr>
          <w:lang w:val="en-US"/>
        </w:rPr>
        <w:t xml:space="preserve"> the SRA as</w:t>
      </w:r>
      <w:r w:rsidR="004C7B70">
        <w:rPr>
          <w:lang w:val="en-US"/>
        </w:rPr>
        <w:t xml:space="preserve"> an</w:t>
      </w:r>
      <w:r w:rsidR="00DB64DD">
        <w:rPr>
          <w:lang w:val="en-US"/>
        </w:rPr>
        <w:t xml:space="preserve"> unscrupulous </w:t>
      </w:r>
      <w:r w:rsidR="00424B68">
        <w:rPr>
          <w:lang w:val="en-US"/>
        </w:rPr>
        <w:t>incorporate</w:t>
      </w:r>
      <w:r w:rsidR="00DF2DA4">
        <w:rPr>
          <w:lang w:val="en-US"/>
        </w:rPr>
        <w:t xml:space="preserve"> </w:t>
      </w:r>
      <w:r w:rsidR="004C7B70">
        <w:rPr>
          <w:lang w:val="en-US"/>
        </w:rPr>
        <w:t xml:space="preserve">is </w:t>
      </w:r>
      <w:r w:rsidR="00424B68">
        <w:rPr>
          <w:lang w:val="en-US"/>
        </w:rPr>
        <w:t>taking or utilizing</w:t>
      </w:r>
      <w:r w:rsidR="00C907B6">
        <w:rPr>
          <w:lang w:val="en-US"/>
        </w:rPr>
        <w:t xml:space="preserve"> somebody else’s money without thei</w:t>
      </w:r>
      <w:r w:rsidR="00D37DFB">
        <w:rPr>
          <w:lang w:val="en-US"/>
        </w:rPr>
        <w:t>r</w:t>
      </w:r>
      <w:r w:rsidR="00C907B6">
        <w:rPr>
          <w:lang w:val="en-US"/>
        </w:rPr>
        <w:t xml:space="preserve"> information or </w:t>
      </w:r>
      <w:r w:rsidR="008D46A4">
        <w:rPr>
          <w:lang w:val="en-US"/>
        </w:rPr>
        <w:t>consent, indeed on the off chance that the solicitor</w:t>
      </w:r>
      <w:r w:rsidR="00D37DFB">
        <w:rPr>
          <w:lang w:val="en-US"/>
        </w:rPr>
        <w:t xml:space="preserve"> did not proposed</w:t>
      </w:r>
      <w:r w:rsidR="00C07F4B">
        <w:rPr>
          <w:lang w:val="en-US"/>
        </w:rPr>
        <w:t xml:space="preserve"> to deny the other individual of their money</w:t>
      </w:r>
      <w:r w:rsidR="006F6C22">
        <w:rPr>
          <w:lang w:val="en-US"/>
        </w:rPr>
        <w:t xml:space="preserve"> (</w:t>
      </w:r>
      <w:r w:rsidR="006F6C22">
        <w:rPr>
          <w:b/>
          <w:bCs/>
          <w:lang w:val="en-US"/>
        </w:rPr>
        <w:t>SRA v</w:t>
      </w:r>
      <w:r w:rsidR="00E811A3">
        <w:rPr>
          <w:b/>
          <w:bCs/>
          <w:lang w:val="en-US"/>
        </w:rPr>
        <w:t xml:space="preserve"> Spence</w:t>
      </w:r>
      <w:r w:rsidR="004F6CD1">
        <w:rPr>
          <w:b/>
          <w:bCs/>
          <w:lang w:val="en-US"/>
        </w:rPr>
        <w:t xml:space="preserve"> </w:t>
      </w:r>
      <w:r w:rsidR="00E811A3">
        <w:rPr>
          <w:b/>
          <w:bCs/>
          <w:lang w:val="en-US"/>
        </w:rPr>
        <w:t>(2012)</w:t>
      </w:r>
      <w:r w:rsidR="005B706B">
        <w:rPr>
          <w:b/>
          <w:bCs/>
          <w:lang w:val="en-US"/>
        </w:rPr>
        <w:t xml:space="preserve">. </w:t>
      </w:r>
      <w:r w:rsidR="002D453E">
        <w:rPr>
          <w:lang w:val="en-US"/>
        </w:rPr>
        <w:t>The courts have rejected contentions</w:t>
      </w:r>
      <w:r w:rsidR="00741AF0">
        <w:rPr>
          <w:lang w:val="en-US"/>
        </w:rPr>
        <w:t xml:space="preserve"> that the standard</w:t>
      </w:r>
      <w:r w:rsidR="002D5290">
        <w:rPr>
          <w:lang w:val="en-US"/>
        </w:rPr>
        <w:t xml:space="preserve"> of trus</w:t>
      </w:r>
      <w:r w:rsidR="003D548E">
        <w:rPr>
          <w:lang w:val="en-US"/>
        </w:rPr>
        <w:t>t</w:t>
      </w:r>
      <w:r w:rsidR="002D5290">
        <w:rPr>
          <w:lang w:val="en-US"/>
        </w:rPr>
        <w:t>worthiness can be based on how others within the same callin</w:t>
      </w:r>
      <w:r w:rsidR="003D548E">
        <w:rPr>
          <w:lang w:val="en-US"/>
        </w:rPr>
        <w:t>g</w:t>
      </w:r>
      <w:r w:rsidR="00E943C2">
        <w:rPr>
          <w:lang w:val="en-US"/>
        </w:rPr>
        <w:t xml:space="preserve"> or industry carry on</w:t>
      </w:r>
      <w:r w:rsidR="004F6CD1">
        <w:rPr>
          <w:lang w:val="en-US"/>
        </w:rPr>
        <w:t xml:space="preserve"> (</w:t>
      </w:r>
      <w:r w:rsidR="004F6CD1">
        <w:rPr>
          <w:b/>
          <w:bCs/>
          <w:lang w:val="en-US"/>
        </w:rPr>
        <w:t>R v Hayes</w:t>
      </w:r>
      <w:r w:rsidR="00E743CF">
        <w:rPr>
          <w:b/>
          <w:bCs/>
          <w:lang w:val="en-US"/>
        </w:rPr>
        <w:t xml:space="preserve"> </w:t>
      </w:r>
      <w:r w:rsidR="00505F2B">
        <w:rPr>
          <w:b/>
          <w:bCs/>
          <w:lang w:val="en-US"/>
        </w:rPr>
        <w:t xml:space="preserve">(2015). </w:t>
      </w:r>
      <w:r w:rsidR="00442037">
        <w:rPr>
          <w:lang w:val="en-US"/>
        </w:rPr>
        <w:t>On the off chance that an individual is not found to have</w:t>
      </w:r>
      <w:r w:rsidR="00E743CF">
        <w:rPr>
          <w:lang w:val="en-US"/>
        </w:rPr>
        <w:t xml:space="preserve"> acted in an untrustworthy way, they may still</w:t>
      </w:r>
      <w:r w:rsidR="007C34E8">
        <w:rPr>
          <w:lang w:val="en-US"/>
        </w:rPr>
        <w:t xml:space="preserve"> need the keenness, they did not appreciate</w:t>
      </w:r>
      <w:r w:rsidR="00FA74DE">
        <w:rPr>
          <w:lang w:val="en-US"/>
        </w:rPr>
        <w:t xml:space="preserve"> the contrast between genuine or </w:t>
      </w:r>
      <w:r w:rsidR="00C71B87">
        <w:rPr>
          <w:lang w:val="en-US"/>
        </w:rPr>
        <w:t>un</w:t>
      </w:r>
      <w:r w:rsidR="00FA74DE">
        <w:rPr>
          <w:lang w:val="en-US"/>
        </w:rPr>
        <w:t>scrupulous</w:t>
      </w:r>
      <w:r w:rsidR="00E61642">
        <w:rPr>
          <w:lang w:val="en-US"/>
        </w:rPr>
        <w:t xml:space="preserve"> measures</w:t>
      </w:r>
      <w:r w:rsidR="004650B4">
        <w:rPr>
          <w:lang w:val="en-US"/>
        </w:rPr>
        <w:t xml:space="preserve"> or were reckless</w:t>
      </w:r>
      <w:r w:rsidR="004650B4">
        <w:rPr>
          <w:b/>
          <w:bCs/>
          <w:lang w:val="en-US"/>
        </w:rPr>
        <w:t xml:space="preserve"> (Scott v</w:t>
      </w:r>
      <w:r w:rsidR="0086573F">
        <w:rPr>
          <w:b/>
          <w:bCs/>
          <w:lang w:val="en-US"/>
        </w:rPr>
        <w:t xml:space="preserve"> SRA (2016). </w:t>
      </w:r>
      <w:r w:rsidR="00355AB8">
        <w:rPr>
          <w:lang w:val="en-US"/>
        </w:rPr>
        <w:t>The SRA</w:t>
      </w:r>
      <w:r w:rsidR="00C40555">
        <w:rPr>
          <w:lang w:val="en-US"/>
        </w:rPr>
        <w:t xml:space="preserve"> can mediate into a firm</w:t>
      </w:r>
      <w:r w:rsidR="00A75C8A">
        <w:rPr>
          <w:lang w:val="en-US"/>
        </w:rPr>
        <w:t xml:space="preserve"> on the off chance that there is reason</w:t>
      </w:r>
      <w:r w:rsidR="00065436">
        <w:rPr>
          <w:lang w:val="en-US"/>
        </w:rPr>
        <w:t xml:space="preserve"> to suspect untruthfulness by an individual within the</w:t>
      </w:r>
      <w:r w:rsidR="00F64BDC">
        <w:rPr>
          <w:lang w:val="en-US"/>
        </w:rPr>
        <w:t xml:space="preserve"> firm. It must act urgently</w:t>
      </w:r>
      <w:r w:rsidR="00497E90">
        <w:rPr>
          <w:lang w:val="en-US"/>
        </w:rPr>
        <w:t xml:space="preserve"> to ensure clients and others and the dangers for unt</w:t>
      </w:r>
      <w:r w:rsidR="00A339A0">
        <w:rPr>
          <w:lang w:val="en-US"/>
        </w:rPr>
        <w:t>ruthfulness by a solicitor</w:t>
      </w:r>
      <w:r w:rsidR="00F07377">
        <w:rPr>
          <w:lang w:val="en-US"/>
        </w:rPr>
        <w:t xml:space="preserve"> is taken exceptionally truly and does not require</w:t>
      </w:r>
      <w:r w:rsidR="00A23428">
        <w:rPr>
          <w:lang w:val="en-US"/>
        </w:rPr>
        <w:t xml:space="preserve"> last confirmation of real untruthfulness</w:t>
      </w:r>
      <w:r w:rsidR="00C92800">
        <w:rPr>
          <w:lang w:val="en-US"/>
        </w:rPr>
        <w:t xml:space="preserve"> (</w:t>
      </w:r>
      <w:r w:rsidR="006800DC">
        <w:rPr>
          <w:b/>
          <w:bCs/>
          <w:lang w:val="en-US"/>
        </w:rPr>
        <w:t>Stritharan</w:t>
      </w:r>
      <w:r w:rsidR="00B3602C">
        <w:rPr>
          <w:b/>
          <w:bCs/>
          <w:lang w:val="en-US"/>
        </w:rPr>
        <w:t xml:space="preserve"> v Law Society (2005)</w:t>
      </w:r>
      <w:r w:rsidR="00952879">
        <w:rPr>
          <w:b/>
          <w:bCs/>
          <w:lang w:val="en-US"/>
        </w:rPr>
        <w:t>.</w:t>
      </w:r>
      <w:r w:rsidR="005E2304">
        <w:rPr>
          <w:b/>
          <w:bCs/>
          <w:lang w:val="en-US"/>
        </w:rPr>
        <w:t xml:space="preserve"> </w:t>
      </w:r>
      <w:r w:rsidR="00A606F5">
        <w:rPr>
          <w:lang w:val="en-US"/>
        </w:rPr>
        <w:t>It can be too</w:t>
      </w:r>
      <w:r w:rsidR="00AF5223">
        <w:rPr>
          <w:lang w:val="en-US"/>
        </w:rPr>
        <w:t xml:space="preserve"> difficult to consider whether an individual acted insin</w:t>
      </w:r>
      <w:r w:rsidR="00A0035D">
        <w:rPr>
          <w:lang w:val="en-US"/>
        </w:rPr>
        <w:t xml:space="preserve">cerely, whether the individual made </w:t>
      </w:r>
      <w:r w:rsidR="003B3F0F">
        <w:rPr>
          <w:lang w:val="en-US"/>
        </w:rPr>
        <w:t>false</w:t>
      </w:r>
      <w:r w:rsidR="005A7CF5">
        <w:rPr>
          <w:lang w:val="en-US"/>
        </w:rPr>
        <w:t xml:space="preserve"> </w:t>
      </w:r>
      <w:r w:rsidR="00E524C3">
        <w:rPr>
          <w:lang w:val="en-US"/>
        </w:rPr>
        <w:t>statements</w:t>
      </w:r>
      <w:r w:rsidR="00B1640F">
        <w:rPr>
          <w:lang w:val="en-US"/>
        </w:rPr>
        <w:t>. Individuals</w:t>
      </w:r>
      <w:r w:rsidR="005A7CF5">
        <w:rPr>
          <w:lang w:val="en-US"/>
        </w:rPr>
        <w:t xml:space="preserve"> </w:t>
      </w:r>
      <w:r w:rsidR="003B3F0F">
        <w:rPr>
          <w:lang w:val="en-US"/>
        </w:rPr>
        <w:t xml:space="preserve">make </w:t>
      </w:r>
      <w:r w:rsidR="00473D77">
        <w:rPr>
          <w:lang w:val="en-US"/>
        </w:rPr>
        <w:t xml:space="preserve">mistakes and not all </w:t>
      </w:r>
      <w:r w:rsidR="00C043E6">
        <w:rPr>
          <w:lang w:val="en-US"/>
        </w:rPr>
        <w:t>inaccurate statements are considered by</w:t>
      </w:r>
      <w:r w:rsidR="00D75747">
        <w:rPr>
          <w:lang w:val="en-US"/>
        </w:rPr>
        <w:t xml:space="preserve"> the </w:t>
      </w:r>
      <w:r w:rsidR="00D75747">
        <w:rPr>
          <w:lang w:val="en-US"/>
        </w:rPr>
        <w:lastRenderedPageBreak/>
        <w:t xml:space="preserve">standards of ordinary decent individual, to be </w:t>
      </w:r>
      <w:r w:rsidR="00527808">
        <w:rPr>
          <w:lang w:val="en-US"/>
        </w:rPr>
        <w:t>untrustworthy.</w:t>
      </w:r>
      <w:r w:rsidR="002E5319">
        <w:rPr>
          <w:lang w:val="en-US"/>
        </w:rPr>
        <w:t xml:space="preserve"> </w:t>
      </w:r>
      <w:r w:rsidR="006501ED">
        <w:rPr>
          <w:lang w:val="en-US"/>
        </w:rPr>
        <w:t>However, proof that shows</w:t>
      </w:r>
      <w:r w:rsidR="00673277">
        <w:rPr>
          <w:lang w:val="en-US"/>
        </w:rPr>
        <w:t xml:space="preserve"> </w:t>
      </w:r>
      <w:r w:rsidR="000F2BC4">
        <w:rPr>
          <w:lang w:val="en-US"/>
        </w:rPr>
        <w:t>a reason that led to financial profit</w:t>
      </w:r>
      <w:r w:rsidR="00583F87">
        <w:rPr>
          <w:lang w:val="en-US"/>
        </w:rPr>
        <w:t xml:space="preserve"> or omit an error, may</w:t>
      </w:r>
      <w:r w:rsidR="009A25FA">
        <w:rPr>
          <w:lang w:val="en-US"/>
        </w:rPr>
        <w:t xml:space="preserve"> carry a significant sanction</w:t>
      </w:r>
      <w:r w:rsidR="00FA5C0F">
        <w:rPr>
          <w:lang w:val="en-US"/>
        </w:rPr>
        <w:t xml:space="preserve">. </w:t>
      </w:r>
      <w:r w:rsidR="00CF4E03">
        <w:rPr>
          <w:lang w:val="en-US"/>
        </w:rPr>
        <w:t>A solicitor</w:t>
      </w:r>
      <w:r w:rsidR="007D7514">
        <w:rPr>
          <w:lang w:val="en-US"/>
        </w:rPr>
        <w:t xml:space="preserve"> can be struck off</w:t>
      </w:r>
      <w:r w:rsidR="006501ED">
        <w:rPr>
          <w:lang w:val="en-US"/>
        </w:rPr>
        <w:t xml:space="preserve"> </w:t>
      </w:r>
      <w:r w:rsidR="007D7514">
        <w:rPr>
          <w:lang w:val="en-US"/>
        </w:rPr>
        <w:t>after he</w:t>
      </w:r>
      <w:r w:rsidR="00A51C5F">
        <w:rPr>
          <w:lang w:val="en-US"/>
        </w:rPr>
        <w:t xml:space="preserve"> </w:t>
      </w:r>
      <w:r w:rsidR="007D7514">
        <w:rPr>
          <w:lang w:val="en-US"/>
        </w:rPr>
        <w:t>was</w:t>
      </w:r>
      <w:r w:rsidR="00A51C5F">
        <w:rPr>
          <w:lang w:val="en-US"/>
        </w:rPr>
        <w:t xml:space="preserve"> charged to have acted insincerely and deluding clients approximately offering costs of properties</w:t>
      </w:r>
      <w:r w:rsidR="00086BD1">
        <w:rPr>
          <w:lang w:val="en-US"/>
        </w:rPr>
        <w:t xml:space="preserve"> in their conveyancing exchanges, were found as confirmation</w:t>
      </w:r>
      <w:r w:rsidR="005F5339">
        <w:rPr>
          <w:lang w:val="en-US"/>
        </w:rPr>
        <w:t xml:space="preserve"> against him at the SDT</w:t>
      </w:r>
      <w:r w:rsidR="005F5339">
        <w:rPr>
          <w:b/>
          <w:bCs/>
          <w:lang w:val="en-US"/>
        </w:rPr>
        <w:t xml:space="preserve"> (</w:t>
      </w:r>
      <w:r w:rsidR="00D60E17">
        <w:rPr>
          <w:b/>
          <w:bCs/>
          <w:lang w:val="en-US"/>
        </w:rPr>
        <w:t>Preston v</w:t>
      </w:r>
      <w:r w:rsidR="004F5E15">
        <w:rPr>
          <w:b/>
          <w:bCs/>
          <w:lang w:val="en-US"/>
        </w:rPr>
        <w:t xml:space="preserve"> SDT</w:t>
      </w:r>
      <w:r w:rsidR="00AC6EF2">
        <w:rPr>
          <w:b/>
          <w:bCs/>
          <w:lang w:val="en-US"/>
        </w:rPr>
        <w:t xml:space="preserve"> (2014)</w:t>
      </w:r>
      <w:r w:rsidR="00F80C36">
        <w:rPr>
          <w:b/>
          <w:bCs/>
          <w:lang w:val="en-US"/>
        </w:rPr>
        <w:t>.</w:t>
      </w:r>
      <w:r w:rsidR="00764932">
        <w:rPr>
          <w:b/>
          <w:bCs/>
          <w:lang w:val="en-US"/>
        </w:rPr>
        <w:t xml:space="preserve"> </w:t>
      </w:r>
    </w:p>
    <w:p w14:paraId="32DC47D8" w14:textId="7D3D4E4C" w:rsidR="00674B09" w:rsidRDefault="00746844">
      <w:pPr>
        <w:rPr>
          <w:lang w:val="en-US"/>
        </w:rPr>
      </w:pPr>
      <w:r>
        <w:rPr>
          <w:lang w:val="en-US"/>
        </w:rPr>
        <w:t xml:space="preserve">The SRA </w:t>
      </w:r>
      <w:r w:rsidR="00BA5EE5">
        <w:rPr>
          <w:lang w:val="en-US"/>
        </w:rPr>
        <w:t>looked</w:t>
      </w:r>
      <w:r w:rsidR="00996381">
        <w:rPr>
          <w:lang w:val="en-US"/>
        </w:rPr>
        <w:t xml:space="preserve"> for </w:t>
      </w:r>
      <w:r>
        <w:rPr>
          <w:lang w:val="en-US"/>
        </w:rPr>
        <w:t>opinions</w:t>
      </w:r>
      <w:r w:rsidR="00B72B4C">
        <w:rPr>
          <w:lang w:val="en-US"/>
        </w:rPr>
        <w:t xml:space="preserve"> from solicitors and non-solicitors as to the </w:t>
      </w:r>
      <w:r w:rsidR="00996381">
        <w:rPr>
          <w:lang w:val="en-US"/>
        </w:rPr>
        <w:t>reality</w:t>
      </w:r>
      <w:r w:rsidR="00ED5CE1">
        <w:rPr>
          <w:lang w:val="en-US"/>
        </w:rPr>
        <w:t xml:space="preserve"> of speculative private life scenarios. A solici</w:t>
      </w:r>
      <w:r w:rsidR="00F82202">
        <w:rPr>
          <w:lang w:val="en-US"/>
        </w:rPr>
        <w:t>t</w:t>
      </w:r>
      <w:r w:rsidR="00ED5CE1">
        <w:rPr>
          <w:lang w:val="en-US"/>
        </w:rPr>
        <w:t>or</w:t>
      </w:r>
      <w:r w:rsidR="00F82202">
        <w:rPr>
          <w:lang w:val="en-US"/>
        </w:rPr>
        <w:t xml:space="preserve"> was suspended taking after </w:t>
      </w:r>
      <w:r w:rsidR="00B50A7A">
        <w:rPr>
          <w:lang w:val="en-US"/>
        </w:rPr>
        <w:t>a conviction for racially irritated</w:t>
      </w:r>
      <w:r w:rsidR="006708E9">
        <w:rPr>
          <w:lang w:val="en-US"/>
        </w:rPr>
        <w:t xml:space="preserve"> assault and one number</w:t>
      </w:r>
      <w:r w:rsidR="00CB2511">
        <w:rPr>
          <w:lang w:val="en-US"/>
        </w:rPr>
        <w:t xml:space="preserve"> of sexual a</w:t>
      </w:r>
      <w:r w:rsidR="00432A06">
        <w:rPr>
          <w:lang w:val="en-US"/>
        </w:rPr>
        <w:t>ttacks</w:t>
      </w:r>
      <w:r w:rsidR="00CB2511">
        <w:rPr>
          <w:lang w:val="en-US"/>
        </w:rPr>
        <w:t>. Another</w:t>
      </w:r>
      <w:r w:rsidR="00850736">
        <w:rPr>
          <w:lang w:val="en-US"/>
        </w:rPr>
        <w:t xml:space="preserve"> solicitor was struck off</w:t>
      </w:r>
      <w:r w:rsidR="00432A06">
        <w:rPr>
          <w:lang w:val="en-US"/>
        </w:rPr>
        <w:t xml:space="preserve"> after he was indicted</w:t>
      </w:r>
      <w:r w:rsidR="00022662">
        <w:rPr>
          <w:lang w:val="en-US"/>
        </w:rPr>
        <w:t xml:space="preserve"> of being in ownership of criminal property and was sentenced</w:t>
      </w:r>
      <w:r w:rsidR="005A0E22">
        <w:rPr>
          <w:lang w:val="en-US"/>
        </w:rPr>
        <w:t xml:space="preserve"> to three years’ imprisonment.</w:t>
      </w:r>
      <w:r w:rsidR="005B27D7">
        <w:rPr>
          <w:lang w:val="en-US"/>
        </w:rPr>
        <w:t xml:space="preserve"> </w:t>
      </w:r>
      <w:r w:rsidR="007931D5">
        <w:rPr>
          <w:lang w:val="en-US"/>
        </w:rPr>
        <w:t>A</w:t>
      </w:r>
      <w:r w:rsidR="005E1160">
        <w:rPr>
          <w:lang w:val="en-US"/>
        </w:rPr>
        <w:t xml:space="preserve"> solicitor was indicted for money laundering</w:t>
      </w:r>
      <w:r w:rsidR="00613DDB">
        <w:rPr>
          <w:lang w:val="en-US"/>
        </w:rPr>
        <w:t xml:space="preserve"> offence and was given a suspended</w:t>
      </w:r>
      <w:r w:rsidR="00737ECE">
        <w:rPr>
          <w:lang w:val="en-US"/>
        </w:rPr>
        <w:t xml:space="preserve"> sentence. </w:t>
      </w:r>
      <w:r w:rsidR="006C1E37">
        <w:rPr>
          <w:lang w:val="en-US"/>
        </w:rPr>
        <w:t xml:space="preserve">The SRA concluded that the sanction was </w:t>
      </w:r>
      <w:r w:rsidR="00261AF0">
        <w:rPr>
          <w:lang w:val="en-US"/>
        </w:rPr>
        <w:t>indulgent, after</w:t>
      </w:r>
      <w:r w:rsidR="00663166">
        <w:rPr>
          <w:lang w:val="en-US"/>
        </w:rPr>
        <w:t xml:space="preserve"> the SDT’s decision to fine and</w:t>
      </w:r>
      <w:r w:rsidR="002B0B89">
        <w:rPr>
          <w:lang w:val="en-US"/>
        </w:rPr>
        <w:t xml:space="preserve"> place</w:t>
      </w:r>
      <w:r w:rsidR="00F62A94">
        <w:rPr>
          <w:lang w:val="en-US"/>
        </w:rPr>
        <w:t xml:space="preserve"> conditions</w:t>
      </w:r>
      <w:r w:rsidR="00FB238B">
        <w:rPr>
          <w:lang w:val="en-US"/>
        </w:rPr>
        <w:t xml:space="preserve"> on the solicitor</w:t>
      </w:r>
      <w:r w:rsidR="00B97438">
        <w:rPr>
          <w:lang w:val="en-US"/>
        </w:rPr>
        <w:t xml:space="preserve">. </w:t>
      </w:r>
      <w:r w:rsidR="006057F0">
        <w:rPr>
          <w:lang w:val="en-US"/>
        </w:rPr>
        <w:t xml:space="preserve">A </w:t>
      </w:r>
      <w:r w:rsidR="00C5233A">
        <w:rPr>
          <w:lang w:val="en-US"/>
        </w:rPr>
        <w:t>trainee solicitor</w:t>
      </w:r>
      <w:r w:rsidR="0061783C">
        <w:rPr>
          <w:lang w:val="en-US"/>
        </w:rPr>
        <w:t xml:space="preserve"> can be struck off</w:t>
      </w:r>
      <w:r w:rsidR="00AA222E">
        <w:rPr>
          <w:lang w:val="en-US"/>
        </w:rPr>
        <w:t xml:space="preserve"> from the calling indeed some time</w:t>
      </w:r>
      <w:r w:rsidR="00B96614">
        <w:rPr>
          <w:lang w:val="en-US"/>
        </w:rPr>
        <w:t xml:space="preserve"> </w:t>
      </w:r>
      <w:r w:rsidR="00AA222E">
        <w:rPr>
          <w:lang w:val="en-US"/>
        </w:rPr>
        <w:t>re</w:t>
      </w:r>
      <w:r w:rsidR="00B96614">
        <w:rPr>
          <w:lang w:val="en-US"/>
        </w:rPr>
        <w:t>cently having the chance to qualify</w:t>
      </w:r>
      <w:r w:rsidR="001E4A57">
        <w:rPr>
          <w:lang w:val="en-US"/>
        </w:rPr>
        <w:t xml:space="preserve"> on the off chance that he is sentenced</w:t>
      </w:r>
      <w:r w:rsidR="00507E78">
        <w:rPr>
          <w:lang w:val="en-US"/>
        </w:rPr>
        <w:t xml:space="preserve"> of genuine criminal offence. </w:t>
      </w:r>
      <w:r w:rsidR="00664605">
        <w:rPr>
          <w:lang w:val="en-US"/>
        </w:rPr>
        <w:t xml:space="preserve"> </w:t>
      </w:r>
      <w:r w:rsidR="000C618F">
        <w:rPr>
          <w:lang w:val="en-US"/>
        </w:rPr>
        <w:t>The regulator can strike off</w:t>
      </w:r>
      <w:r w:rsidR="00FF3C3F">
        <w:rPr>
          <w:lang w:val="en-US"/>
        </w:rPr>
        <w:t xml:space="preserve"> a trainee solicitor</w:t>
      </w:r>
      <w:r w:rsidR="00EE44FE">
        <w:rPr>
          <w:lang w:val="en-US"/>
        </w:rPr>
        <w:t xml:space="preserve"> when their conduct </w:t>
      </w:r>
      <w:r w:rsidR="00A50874">
        <w:rPr>
          <w:lang w:val="en-US"/>
        </w:rPr>
        <w:t>was demonstrated to be unscrupulous and</w:t>
      </w:r>
      <w:r w:rsidR="00F62C7B">
        <w:rPr>
          <w:lang w:val="en-US"/>
        </w:rPr>
        <w:t xml:space="preserve"> failed to act with judgement, to act in a way</w:t>
      </w:r>
      <w:r w:rsidR="004C120E">
        <w:rPr>
          <w:lang w:val="en-US"/>
        </w:rPr>
        <w:t xml:space="preserve"> that keep up open belief and to secure client’s money and</w:t>
      </w:r>
      <w:r w:rsidR="00001F20">
        <w:rPr>
          <w:lang w:val="en-US"/>
        </w:rPr>
        <w:t xml:space="preserve"> resources. </w:t>
      </w:r>
      <w:r w:rsidR="00810715">
        <w:rPr>
          <w:lang w:val="en-US"/>
        </w:rPr>
        <w:t xml:space="preserve">S. </w:t>
      </w:r>
      <w:r w:rsidR="0004698E">
        <w:rPr>
          <w:lang w:val="en-US"/>
        </w:rPr>
        <w:t>43</w:t>
      </w:r>
      <w:r w:rsidR="006B133E">
        <w:rPr>
          <w:lang w:val="en-US"/>
        </w:rPr>
        <w:t xml:space="preserve"> of the SRA Act stated that a trainee solicitor</w:t>
      </w:r>
      <w:r w:rsidR="00A626AE">
        <w:rPr>
          <w:lang w:val="en-US"/>
        </w:rPr>
        <w:t xml:space="preserve"> cannot work at a legal firm except given permission</w:t>
      </w:r>
      <w:r w:rsidR="000C7B5A">
        <w:rPr>
          <w:lang w:val="en-US"/>
        </w:rPr>
        <w:t xml:space="preserve"> by the SRA</w:t>
      </w:r>
      <w:r w:rsidR="00944BF0">
        <w:rPr>
          <w:lang w:val="en-US"/>
        </w:rPr>
        <w:t xml:space="preserve">, </w:t>
      </w:r>
      <w:r w:rsidR="009A3458">
        <w:rPr>
          <w:lang w:val="en-US"/>
        </w:rPr>
        <w:t xml:space="preserve">if found the regulator found out </w:t>
      </w:r>
      <w:r w:rsidR="003E3CBC">
        <w:rPr>
          <w:lang w:val="en-US"/>
        </w:rPr>
        <w:t>the solicitor’s conduct was proven to be dishonest</w:t>
      </w:r>
      <w:r w:rsidR="00BF434B">
        <w:rPr>
          <w:lang w:val="en-US"/>
        </w:rPr>
        <w:t xml:space="preserve"> and failed to act</w:t>
      </w:r>
      <w:r w:rsidR="00AA65D9">
        <w:rPr>
          <w:lang w:val="en-US"/>
        </w:rPr>
        <w:t xml:space="preserve"> </w:t>
      </w:r>
      <w:r w:rsidR="00BF434B">
        <w:rPr>
          <w:lang w:val="en-US"/>
        </w:rPr>
        <w:t>with integrity</w:t>
      </w:r>
      <w:r w:rsidR="00AA65D9">
        <w:rPr>
          <w:lang w:val="en-US"/>
        </w:rPr>
        <w:t xml:space="preserve"> and to behave in a</w:t>
      </w:r>
      <w:r w:rsidR="00B003BC">
        <w:rPr>
          <w:lang w:val="en-US"/>
        </w:rPr>
        <w:t xml:space="preserve"> </w:t>
      </w:r>
      <w:r w:rsidR="00AA65D9">
        <w:rPr>
          <w:lang w:val="en-US"/>
        </w:rPr>
        <w:t>way</w:t>
      </w:r>
      <w:r w:rsidR="00B003BC">
        <w:rPr>
          <w:lang w:val="en-US"/>
        </w:rPr>
        <w:t xml:space="preserve"> that maintain public’s confidence</w:t>
      </w:r>
      <w:r w:rsidR="0081285C">
        <w:rPr>
          <w:lang w:val="en-US"/>
        </w:rPr>
        <w:t>.</w:t>
      </w:r>
      <w:r w:rsidR="00AA65D9">
        <w:rPr>
          <w:lang w:val="en-US"/>
        </w:rPr>
        <w:t xml:space="preserve"> </w:t>
      </w:r>
      <w:r w:rsidR="00590930">
        <w:rPr>
          <w:lang w:val="en-US"/>
        </w:rPr>
        <w:t xml:space="preserve"> The legal firm can be ordered </w:t>
      </w:r>
      <w:r w:rsidR="001B0ED8">
        <w:rPr>
          <w:lang w:val="en-US"/>
        </w:rPr>
        <w:t xml:space="preserve">by the SRA </w:t>
      </w:r>
      <w:r w:rsidR="00777481">
        <w:rPr>
          <w:lang w:val="en-US"/>
        </w:rPr>
        <w:t>to shut down if there was evidence</w:t>
      </w:r>
      <w:r w:rsidR="00977898">
        <w:rPr>
          <w:lang w:val="en-US"/>
        </w:rPr>
        <w:t xml:space="preserve"> that a number of person</w:t>
      </w:r>
      <w:r w:rsidR="00A023DC">
        <w:rPr>
          <w:lang w:val="en-US"/>
        </w:rPr>
        <w:t xml:space="preserve">s were involved to </w:t>
      </w:r>
      <w:r w:rsidR="00C90053">
        <w:rPr>
          <w:lang w:val="en-US"/>
        </w:rPr>
        <w:t>dupe victims</w:t>
      </w:r>
      <w:r w:rsidR="00664605">
        <w:rPr>
          <w:lang w:val="en-US"/>
        </w:rPr>
        <w:t>.</w:t>
      </w:r>
    </w:p>
    <w:p w14:paraId="1FFF8DCB" w14:textId="1CC18B25" w:rsidR="00E665B3" w:rsidRDefault="00F40D63">
      <w:pPr>
        <w:rPr>
          <w:b/>
          <w:bCs/>
          <w:lang w:val="en-US"/>
        </w:rPr>
      </w:pPr>
      <w:r>
        <w:rPr>
          <w:lang w:val="en-US"/>
        </w:rPr>
        <w:t xml:space="preserve">The </w:t>
      </w:r>
      <w:r w:rsidR="00CB3E86">
        <w:rPr>
          <w:lang w:val="en-US"/>
        </w:rPr>
        <w:t xml:space="preserve">regulator and courts have yet again taken a strict </w:t>
      </w:r>
      <w:r w:rsidR="00E6260B">
        <w:rPr>
          <w:lang w:val="en-US"/>
        </w:rPr>
        <w:t xml:space="preserve">approach when </w:t>
      </w:r>
      <w:r w:rsidR="0083324D">
        <w:rPr>
          <w:lang w:val="en-US"/>
        </w:rPr>
        <w:t xml:space="preserve">dealing with solicitors who were indicted </w:t>
      </w:r>
      <w:r w:rsidR="000A1F4E">
        <w:rPr>
          <w:lang w:val="en-US"/>
        </w:rPr>
        <w:t>of criminal offence of the conduct rules</w:t>
      </w:r>
      <w:r w:rsidR="00FD2A21">
        <w:rPr>
          <w:lang w:val="en-US"/>
        </w:rPr>
        <w:t>, especially when their conduct</w:t>
      </w:r>
      <w:r w:rsidR="00A756E0">
        <w:rPr>
          <w:lang w:val="en-US"/>
        </w:rPr>
        <w:t xml:space="preserve"> is considered to be dishonest. </w:t>
      </w:r>
      <w:r w:rsidR="00EC02EA">
        <w:rPr>
          <w:lang w:val="en-US"/>
        </w:rPr>
        <w:t xml:space="preserve">The </w:t>
      </w:r>
      <w:r w:rsidR="004B6271">
        <w:rPr>
          <w:lang w:val="en-US"/>
        </w:rPr>
        <w:t xml:space="preserve">recent case of Sovani James </w:t>
      </w:r>
      <w:r w:rsidR="00C33179">
        <w:rPr>
          <w:lang w:val="en-US"/>
        </w:rPr>
        <w:t>has sep</w:t>
      </w:r>
      <w:r w:rsidR="00A82B51">
        <w:rPr>
          <w:lang w:val="en-US"/>
        </w:rPr>
        <w:t xml:space="preserve">arated a few suppositions over the </w:t>
      </w:r>
      <w:r w:rsidR="0072501B">
        <w:rPr>
          <w:lang w:val="en-US"/>
        </w:rPr>
        <w:t>profession.</w:t>
      </w:r>
      <w:r w:rsidR="00BD65CB">
        <w:rPr>
          <w:lang w:val="en-US"/>
        </w:rPr>
        <w:t xml:space="preserve"> </w:t>
      </w:r>
      <w:r w:rsidR="002328DA">
        <w:rPr>
          <w:lang w:val="en-US"/>
        </w:rPr>
        <w:t>Ms. James</w:t>
      </w:r>
      <w:r w:rsidR="00A961BB">
        <w:rPr>
          <w:lang w:val="en-US"/>
        </w:rPr>
        <w:t xml:space="preserve"> had predated correspondence to form it </w:t>
      </w:r>
      <w:r w:rsidR="00392B61">
        <w:rPr>
          <w:lang w:val="en-US"/>
        </w:rPr>
        <w:t>show up she was got for clinical carelessness</w:t>
      </w:r>
      <w:r w:rsidR="006B70A9">
        <w:rPr>
          <w:lang w:val="en-US"/>
        </w:rPr>
        <w:t xml:space="preserve"> case, when in reality she had not. She claimed the environment</w:t>
      </w:r>
      <w:r w:rsidR="001B411C">
        <w:rPr>
          <w:lang w:val="en-US"/>
        </w:rPr>
        <w:t xml:space="preserve"> was toxic and fault the law firm for putting extreme pressure on junior solicitors to extend</w:t>
      </w:r>
      <w:r w:rsidR="002376F9">
        <w:rPr>
          <w:lang w:val="en-US"/>
        </w:rPr>
        <w:t xml:space="preserve"> the chargeable hours</w:t>
      </w:r>
      <w:r w:rsidR="00300640">
        <w:rPr>
          <w:lang w:val="en-US"/>
        </w:rPr>
        <w:t>. The SDT took the unusual decision to suspen</w:t>
      </w:r>
      <w:r w:rsidR="00AD73D3">
        <w:rPr>
          <w:lang w:val="en-US"/>
        </w:rPr>
        <w:t>d</w:t>
      </w:r>
      <w:r w:rsidR="00300640">
        <w:rPr>
          <w:lang w:val="en-US"/>
        </w:rPr>
        <w:t xml:space="preserve"> her </w:t>
      </w:r>
      <w:r w:rsidR="00F56F10">
        <w:rPr>
          <w:lang w:val="en-US"/>
        </w:rPr>
        <w:t>rather than striking her off</w:t>
      </w:r>
      <w:r w:rsidR="006772AF">
        <w:rPr>
          <w:lang w:val="en-US"/>
        </w:rPr>
        <w:t xml:space="preserve">. However, </w:t>
      </w:r>
      <w:r w:rsidR="008B3CF7">
        <w:rPr>
          <w:lang w:val="en-US"/>
        </w:rPr>
        <w:t>the SRA appealed the decision</w:t>
      </w:r>
      <w:r w:rsidR="00367E14">
        <w:rPr>
          <w:lang w:val="en-US"/>
        </w:rPr>
        <w:t xml:space="preserve"> and despite her mitigation put forward by the S</w:t>
      </w:r>
      <w:r w:rsidR="00EA21CA">
        <w:rPr>
          <w:lang w:val="en-US"/>
        </w:rPr>
        <w:t>DT, the decision was overturned by the High Court</w:t>
      </w:r>
      <w:r w:rsidR="00DD69D4">
        <w:rPr>
          <w:lang w:val="en-US"/>
        </w:rPr>
        <w:t xml:space="preserve"> and she was struck off.</w:t>
      </w:r>
      <w:r w:rsidR="00DA19EE">
        <w:rPr>
          <w:lang w:val="en-US"/>
        </w:rPr>
        <w:t xml:space="preserve"> Solicitors</w:t>
      </w:r>
      <w:r w:rsidR="00EA5FFA">
        <w:rPr>
          <w:lang w:val="en-US"/>
        </w:rPr>
        <w:t xml:space="preserve"> can be indicted of criminal misconducts by alle</w:t>
      </w:r>
      <w:r w:rsidR="00284B2E">
        <w:rPr>
          <w:lang w:val="en-US"/>
        </w:rPr>
        <w:t>gations of mishandling</w:t>
      </w:r>
      <w:r w:rsidR="00E05911">
        <w:rPr>
          <w:lang w:val="en-US"/>
        </w:rPr>
        <w:t xml:space="preserve"> of social media on a person’s</w:t>
      </w:r>
      <w:r w:rsidR="00FE30DC">
        <w:rPr>
          <w:lang w:val="en-US"/>
        </w:rPr>
        <w:t xml:space="preserve"> private account</w:t>
      </w:r>
      <w:r w:rsidR="00731631">
        <w:rPr>
          <w:b/>
          <w:bCs/>
          <w:lang w:val="en-US"/>
        </w:rPr>
        <w:t xml:space="preserve"> (Mark Lewis v</w:t>
      </w:r>
      <w:r w:rsidR="00976F89">
        <w:rPr>
          <w:b/>
          <w:bCs/>
          <w:lang w:val="en-US"/>
        </w:rPr>
        <w:t xml:space="preserve"> R (2018). </w:t>
      </w:r>
      <w:r w:rsidR="00191455">
        <w:rPr>
          <w:lang w:val="en-US"/>
        </w:rPr>
        <w:t>In the case o</w:t>
      </w:r>
      <w:r w:rsidR="009C1AE7">
        <w:rPr>
          <w:lang w:val="en-US"/>
        </w:rPr>
        <w:t>f Hadiza Bawa-</w:t>
      </w:r>
      <w:r w:rsidR="00943E23">
        <w:rPr>
          <w:lang w:val="en-US"/>
        </w:rPr>
        <w:t>Garba, she was</w:t>
      </w:r>
      <w:r w:rsidR="0059423E">
        <w:rPr>
          <w:lang w:val="en-US"/>
        </w:rPr>
        <w:t xml:space="preserve"> accused of negligence manslaughter</w:t>
      </w:r>
      <w:r w:rsidR="001307E6">
        <w:rPr>
          <w:lang w:val="en-US"/>
        </w:rPr>
        <w:t xml:space="preserve">, however she argued </w:t>
      </w:r>
      <w:r w:rsidR="00CF1370">
        <w:rPr>
          <w:lang w:val="en-US"/>
        </w:rPr>
        <w:t xml:space="preserve">that she was </w:t>
      </w:r>
      <w:r w:rsidR="0049126A">
        <w:rPr>
          <w:lang w:val="en-US"/>
        </w:rPr>
        <w:t>filling the role of two registrars</w:t>
      </w:r>
      <w:r w:rsidR="00717265">
        <w:rPr>
          <w:lang w:val="en-US"/>
        </w:rPr>
        <w:t xml:space="preserve"> and the unit was short of staff</w:t>
      </w:r>
      <w:r w:rsidR="00B5644B">
        <w:rPr>
          <w:lang w:val="en-US"/>
        </w:rPr>
        <w:t>, which made it looked more chaotic</w:t>
      </w:r>
      <w:r w:rsidR="00FE2D8B">
        <w:rPr>
          <w:lang w:val="en-US"/>
        </w:rPr>
        <w:t xml:space="preserve">. She lacked adequate </w:t>
      </w:r>
      <w:r w:rsidR="00D824DF">
        <w:rPr>
          <w:lang w:val="en-US"/>
        </w:rPr>
        <w:t>support</w:t>
      </w:r>
      <w:r w:rsidR="002436D7">
        <w:rPr>
          <w:lang w:val="en-US"/>
        </w:rPr>
        <w:t xml:space="preserve"> and even the IT system</w:t>
      </w:r>
      <w:r w:rsidR="00BC0469">
        <w:rPr>
          <w:lang w:val="en-US"/>
        </w:rPr>
        <w:t xml:space="preserve"> was faulty. </w:t>
      </w:r>
      <w:r w:rsidR="002F3771">
        <w:rPr>
          <w:lang w:val="en-US"/>
        </w:rPr>
        <w:t xml:space="preserve">She won her appeal and therefore continued to work at </w:t>
      </w:r>
      <w:r w:rsidR="00154751">
        <w:rPr>
          <w:lang w:val="en-US"/>
        </w:rPr>
        <w:t>the same Trust for several years.</w:t>
      </w:r>
      <w:r w:rsidR="00CB0BFC">
        <w:rPr>
          <w:lang w:val="en-US"/>
        </w:rPr>
        <w:t xml:space="preserve"> </w:t>
      </w:r>
      <w:r w:rsidR="008D124B">
        <w:rPr>
          <w:lang w:val="en-US"/>
        </w:rPr>
        <w:t xml:space="preserve">The solicitors’ </w:t>
      </w:r>
      <w:r w:rsidR="009648DC">
        <w:rPr>
          <w:lang w:val="en-US"/>
        </w:rPr>
        <w:t>branch of the legal profession can</w:t>
      </w:r>
      <w:r w:rsidR="00FE655C">
        <w:rPr>
          <w:lang w:val="en-US"/>
        </w:rPr>
        <w:t xml:space="preserve"> put forward its complaints</w:t>
      </w:r>
      <w:r w:rsidR="00C7650D">
        <w:rPr>
          <w:lang w:val="en-US"/>
        </w:rPr>
        <w:t xml:space="preserve"> through the Office for the Supervision of Solicitors</w:t>
      </w:r>
      <w:r w:rsidR="00E609EF">
        <w:rPr>
          <w:lang w:val="en-US"/>
        </w:rPr>
        <w:t xml:space="preserve"> </w:t>
      </w:r>
      <w:r w:rsidR="002C1215">
        <w:rPr>
          <w:lang w:val="en-US"/>
        </w:rPr>
        <w:t xml:space="preserve">(OSS), and </w:t>
      </w:r>
      <w:r w:rsidR="00C51AFD">
        <w:rPr>
          <w:lang w:val="en-US"/>
        </w:rPr>
        <w:t>its objective</w:t>
      </w:r>
      <w:r w:rsidR="0074032B">
        <w:rPr>
          <w:lang w:val="en-US"/>
        </w:rPr>
        <w:t xml:space="preserve"> was to maintain the trust of the general public</w:t>
      </w:r>
      <w:r w:rsidR="00865374">
        <w:rPr>
          <w:lang w:val="en-US"/>
        </w:rPr>
        <w:t xml:space="preserve">. </w:t>
      </w:r>
      <w:r w:rsidR="00E609EF">
        <w:rPr>
          <w:lang w:val="en-US"/>
        </w:rPr>
        <w:t xml:space="preserve">The OSS can </w:t>
      </w:r>
      <w:r w:rsidR="001C4F8F">
        <w:rPr>
          <w:lang w:val="en-US"/>
        </w:rPr>
        <w:t>launch an investigation</w:t>
      </w:r>
      <w:r w:rsidR="00AA7ACC">
        <w:rPr>
          <w:lang w:val="en-US"/>
        </w:rPr>
        <w:t xml:space="preserve"> </w:t>
      </w:r>
      <w:r w:rsidR="00616243">
        <w:rPr>
          <w:lang w:val="en-US"/>
        </w:rPr>
        <w:t>regarding misconduct an</w:t>
      </w:r>
      <w:r w:rsidR="00C07D6C">
        <w:rPr>
          <w:lang w:val="en-US"/>
        </w:rPr>
        <w:t>d</w:t>
      </w:r>
      <w:r w:rsidR="00616243">
        <w:rPr>
          <w:lang w:val="en-US"/>
        </w:rPr>
        <w:t xml:space="preserve"> unprofessional</w:t>
      </w:r>
      <w:r w:rsidR="00C07D6C">
        <w:rPr>
          <w:lang w:val="en-US"/>
        </w:rPr>
        <w:t xml:space="preserve"> behav</w:t>
      </w:r>
      <w:r w:rsidR="00D84BB7">
        <w:rPr>
          <w:lang w:val="en-US"/>
        </w:rPr>
        <w:t>i</w:t>
      </w:r>
      <w:r w:rsidR="00C07D6C">
        <w:rPr>
          <w:lang w:val="en-US"/>
        </w:rPr>
        <w:t xml:space="preserve">our </w:t>
      </w:r>
      <w:r w:rsidR="00DC5901">
        <w:rPr>
          <w:lang w:val="en-US"/>
        </w:rPr>
        <w:t xml:space="preserve">and the law firm should </w:t>
      </w:r>
      <w:r w:rsidR="00614662">
        <w:rPr>
          <w:lang w:val="en-US"/>
        </w:rPr>
        <w:t>invoke an internal process</w:t>
      </w:r>
      <w:r w:rsidR="004700E6">
        <w:rPr>
          <w:lang w:val="en-US"/>
        </w:rPr>
        <w:t xml:space="preserve"> and </w:t>
      </w:r>
      <w:r w:rsidR="00EB6BD6">
        <w:rPr>
          <w:lang w:val="en-US"/>
        </w:rPr>
        <w:t>to work out a resolution between the client and the solici</w:t>
      </w:r>
      <w:r w:rsidR="004B23FA">
        <w:rPr>
          <w:lang w:val="en-US"/>
        </w:rPr>
        <w:t>tor</w:t>
      </w:r>
      <w:r w:rsidR="003D11D3">
        <w:rPr>
          <w:lang w:val="en-US"/>
        </w:rPr>
        <w:t>; the</w:t>
      </w:r>
      <w:r w:rsidR="009564B3">
        <w:rPr>
          <w:lang w:val="en-US"/>
        </w:rPr>
        <w:t xml:space="preserve"> </w:t>
      </w:r>
      <w:r w:rsidR="003D11D3">
        <w:rPr>
          <w:lang w:val="en-US"/>
        </w:rPr>
        <w:t>solicitor will the</w:t>
      </w:r>
      <w:r w:rsidR="009564B3">
        <w:rPr>
          <w:lang w:val="en-US"/>
        </w:rPr>
        <w:t>n be required to provide a satisfactory</w:t>
      </w:r>
      <w:r w:rsidR="00B67577">
        <w:rPr>
          <w:lang w:val="en-US"/>
        </w:rPr>
        <w:t xml:space="preserve"> reason of his or her </w:t>
      </w:r>
      <w:r w:rsidR="00D84BB7">
        <w:rPr>
          <w:lang w:val="en-US"/>
        </w:rPr>
        <w:t>professional behaviour</w:t>
      </w:r>
      <w:r w:rsidR="00CB00D3">
        <w:rPr>
          <w:lang w:val="en-US"/>
        </w:rPr>
        <w:t xml:space="preserve"> under SS.12</w:t>
      </w:r>
      <w:r w:rsidR="00365592">
        <w:rPr>
          <w:lang w:val="en-US"/>
        </w:rPr>
        <w:t>-13 A of the Solicitors Act 1974.</w:t>
      </w:r>
      <w:r w:rsidR="00AF5FC4">
        <w:rPr>
          <w:lang w:val="en-US"/>
        </w:rPr>
        <w:t xml:space="preserve"> </w:t>
      </w:r>
      <w:r w:rsidR="00876EA9">
        <w:rPr>
          <w:lang w:val="en-US"/>
        </w:rPr>
        <w:t>Professional obligation</w:t>
      </w:r>
      <w:r w:rsidR="00835563">
        <w:rPr>
          <w:lang w:val="en-US"/>
        </w:rPr>
        <w:t xml:space="preserve"> can be seen as </w:t>
      </w:r>
      <w:r w:rsidR="00BA2DDD">
        <w:rPr>
          <w:lang w:val="en-US"/>
        </w:rPr>
        <w:t xml:space="preserve">an obligation </w:t>
      </w:r>
      <w:r w:rsidR="00F5660F">
        <w:rPr>
          <w:lang w:val="en-US"/>
        </w:rPr>
        <w:t xml:space="preserve">a solicitor has in upholding the honour, </w:t>
      </w:r>
      <w:r w:rsidR="00527C27">
        <w:rPr>
          <w:lang w:val="en-US"/>
        </w:rPr>
        <w:t>in conscience as well as in decency</w:t>
      </w:r>
      <w:r w:rsidR="000C0BB7">
        <w:rPr>
          <w:lang w:val="en-US"/>
        </w:rPr>
        <w:t xml:space="preserve"> </w:t>
      </w:r>
      <w:r w:rsidR="00CE0257">
        <w:rPr>
          <w:lang w:val="en-US"/>
        </w:rPr>
        <w:t>(</w:t>
      </w:r>
      <w:r w:rsidR="00CE0257">
        <w:rPr>
          <w:b/>
          <w:bCs/>
          <w:lang w:val="en-US"/>
        </w:rPr>
        <w:t>Davis</w:t>
      </w:r>
      <w:r w:rsidR="00102FBB">
        <w:rPr>
          <w:b/>
          <w:bCs/>
          <w:lang w:val="en-US"/>
        </w:rPr>
        <w:t xml:space="preserve"> (2002),</w:t>
      </w:r>
      <w:r w:rsidR="000C0BB7">
        <w:rPr>
          <w:b/>
          <w:bCs/>
          <w:lang w:val="en-US"/>
        </w:rPr>
        <w:t xml:space="preserve"> </w:t>
      </w:r>
      <w:r w:rsidR="00102FBB">
        <w:rPr>
          <w:b/>
          <w:bCs/>
          <w:lang w:val="en-US"/>
        </w:rPr>
        <w:t>p.49</w:t>
      </w:r>
      <w:r w:rsidR="00932046">
        <w:rPr>
          <w:b/>
          <w:bCs/>
          <w:lang w:val="en-US"/>
        </w:rPr>
        <w:t>)</w:t>
      </w:r>
      <w:r w:rsidR="002248CA">
        <w:rPr>
          <w:b/>
          <w:bCs/>
          <w:lang w:val="en-US"/>
        </w:rPr>
        <w:t>.</w:t>
      </w:r>
      <w:r w:rsidR="00227E2D">
        <w:rPr>
          <w:lang w:val="en-US"/>
        </w:rPr>
        <w:t xml:space="preserve"> Professional</w:t>
      </w:r>
      <w:r w:rsidR="00283EA0">
        <w:rPr>
          <w:lang w:val="en-US"/>
        </w:rPr>
        <w:t xml:space="preserve"> ethics</w:t>
      </w:r>
      <w:r w:rsidR="000C0BB7">
        <w:rPr>
          <w:lang w:val="en-US"/>
        </w:rPr>
        <w:t xml:space="preserve"> </w:t>
      </w:r>
      <w:r w:rsidR="00234078">
        <w:rPr>
          <w:lang w:val="en-US"/>
        </w:rPr>
        <w:t>are meant to</w:t>
      </w:r>
      <w:r w:rsidR="0094253F">
        <w:rPr>
          <w:lang w:val="en-US"/>
        </w:rPr>
        <w:t xml:space="preserve"> set </w:t>
      </w:r>
      <w:r w:rsidR="00C41532">
        <w:rPr>
          <w:lang w:val="en-US"/>
        </w:rPr>
        <w:t>limits</w:t>
      </w:r>
      <w:r w:rsidR="008D6F91">
        <w:rPr>
          <w:lang w:val="en-US"/>
        </w:rPr>
        <w:t xml:space="preserve"> of power over people, a power that emerges</w:t>
      </w:r>
      <w:r w:rsidR="00C4607A">
        <w:rPr>
          <w:lang w:val="en-US"/>
        </w:rPr>
        <w:t xml:space="preserve"> in the process to perform</w:t>
      </w:r>
      <w:r w:rsidR="00BE5CA4">
        <w:rPr>
          <w:lang w:val="en-US"/>
        </w:rPr>
        <w:t xml:space="preserve"> particular </w:t>
      </w:r>
      <w:r w:rsidR="002B33BE">
        <w:rPr>
          <w:lang w:val="en-US"/>
        </w:rPr>
        <w:t>pursuit</w:t>
      </w:r>
      <w:r w:rsidR="00D57B80">
        <w:rPr>
          <w:b/>
          <w:bCs/>
          <w:lang w:val="en-US"/>
        </w:rPr>
        <w:t xml:space="preserve"> (Bakstanovski</w:t>
      </w:r>
      <w:r w:rsidR="00AB4D31">
        <w:rPr>
          <w:b/>
          <w:bCs/>
          <w:lang w:val="en-US"/>
        </w:rPr>
        <w:t xml:space="preserve"> and Sogomonov</w:t>
      </w:r>
      <w:r w:rsidR="004728BF">
        <w:rPr>
          <w:b/>
          <w:bCs/>
          <w:lang w:val="en-US"/>
        </w:rPr>
        <w:t xml:space="preserve"> (2007), p.92.</w:t>
      </w:r>
    </w:p>
    <w:p w14:paraId="4803D0A6" w14:textId="17D40915" w:rsidR="00D13A7A" w:rsidRDefault="00D13A7A">
      <w:pPr>
        <w:rPr>
          <w:lang w:val="en-US"/>
        </w:rPr>
      </w:pPr>
      <w:r>
        <w:rPr>
          <w:b/>
          <w:bCs/>
          <w:lang w:val="en-US"/>
        </w:rPr>
        <w:t xml:space="preserve">              </w:t>
      </w:r>
      <w:r w:rsidR="00335A47">
        <w:rPr>
          <w:b/>
          <w:bCs/>
          <w:lang w:val="en-US"/>
        </w:rPr>
        <w:t xml:space="preserve">CONCLUSION: </w:t>
      </w:r>
      <w:r w:rsidR="00754CE8">
        <w:rPr>
          <w:lang w:val="en-US"/>
        </w:rPr>
        <w:t>The solicitors profession shows an expansive</w:t>
      </w:r>
      <w:r w:rsidR="0091129C">
        <w:rPr>
          <w:lang w:val="en-US"/>
        </w:rPr>
        <w:t xml:space="preserve"> sum of formal legitimate regula</w:t>
      </w:r>
      <w:r w:rsidR="004D4999">
        <w:rPr>
          <w:lang w:val="en-US"/>
        </w:rPr>
        <w:t>tion within the code of conduct, and its</w:t>
      </w:r>
      <w:r w:rsidR="0073680B">
        <w:rPr>
          <w:lang w:val="en-US"/>
        </w:rPr>
        <w:t xml:space="preserve"> contents are improbable to be known in its</w:t>
      </w:r>
      <w:r w:rsidR="00FC0E62">
        <w:rPr>
          <w:lang w:val="en-US"/>
        </w:rPr>
        <w:t xml:space="preserve"> entirety by all individuals of the profession</w:t>
      </w:r>
      <w:r w:rsidR="00425210">
        <w:rPr>
          <w:lang w:val="en-US"/>
        </w:rPr>
        <w:t xml:space="preserve"> which has moved from</w:t>
      </w:r>
      <w:r w:rsidR="00D14CD4">
        <w:rPr>
          <w:lang w:val="en-US"/>
        </w:rPr>
        <w:t xml:space="preserve"> </w:t>
      </w:r>
      <w:r w:rsidR="00425210">
        <w:rPr>
          <w:lang w:val="en-US"/>
        </w:rPr>
        <w:t>being self-regul</w:t>
      </w:r>
      <w:r w:rsidR="00D14CD4">
        <w:rPr>
          <w:lang w:val="en-US"/>
        </w:rPr>
        <w:t>a</w:t>
      </w:r>
      <w:r w:rsidR="00425210">
        <w:rPr>
          <w:lang w:val="en-US"/>
        </w:rPr>
        <w:t>ti</w:t>
      </w:r>
      <w:r w:rsidR="00D14CD4">
        <w:rPr>
          <w:lang w:val="en-US"/>
        </w:rPr>
        <w:t xml:space="preserve">ng to a position where </w:t>
      </w:r>
      <w:r w:rsidR="00D14CD4">
        <w:rPr>
          <w:lang w:val="en-US"/>
        </w:rPr>
        <w:lastRenderedPageBreak/>
        <w:t>changes</w:t>
      </w:r>
      <w:r w:rsidR="004264A8">
        <w:rPr>
          <w:lang w:val="en-US"/>
        </w:rPr>
        <w:t xml:space="preserve"> in conduct</w:t>
      </w:r>
      <w:r w:rsidR="00A26280">
        <w:rPr>
          <w:lang w:val="en-US"/>
        </w:rPr>
        <w:t xml:space="preserve"> have to go before an admonitory committ</w:t>
      </w:r>
      <w:r w:rsidR="00C63ACC">
        <w:rPr>
          <w:lang w:val="en-US"/>
        </w:rPr>
        <w:t xml:space="preserve">ee, which </w:t>
      </w:r>
      <w:r w:rsidR="002422A1">
        <w:rPr>
          <w:lang w:val="en-US"/>
        </w:rPr>
        <w:t xml:space="preserve">considers the entrance of competitors into </w:t>
      </w:r>
      <w:r w:rsidR="00B53CE7">
        <w:rPr>
          <w:lang w:val="en-US"/>
        </w:rPr>
        <w:t xml:space="preserve">the legal market and </w:t>
      </w:r>
      <w:r w:rsidR="00EF1174">
        <w:rPr>
          <w:lang w:val="en-US"/>
        </w:rPr>
        <w:t>also advices on lawful instruction and preparing</w:t>
      </w:r>
      <w:r w:rsidR="00C203B8">
        <w:rPr>
          <w:lang w:val="en-US"/>
        </w:rPr>
        <w:t>.</w:t>
      </w:r>
      <w:r w:rsidR="001226FA">
        <w:rPr>
          <w:lang w:val="en-US"/>
        </w:rPr>
        <w:t xml:space="preserve"> </w:t>
      </w:r>
      <w:r w:rsidR="00141BE1">
        <w:rPr>
          <w:lang w:val="en-US"/>
        </w:rPr>
        <w:t xml:space="preserve">Conflicts of interests are </w:t>
      </w:r>
      <w:r w:rsidR="00345651">
        <w:rPr>
          <w:lang w:val="en-US"/>
        </w:rPr>
        <w:t>major problems</w:t>
      </w:r>
      <w:r w:rsidR="00C13388">
        <w:rPr>
          <w:lang w:val="en-US"/>
        </w:rPr>
        <w:t xml:space="preserve"> in England and Wales, as are </w:t>
      </w:r>
      <w:r w:rsidR="00F214AE">
        <w:rPr>
          <w:lang w:val="en-US"/>
        </w:rPr>
        <w:t xml:space="preserve">the continued survival of the </w:t>
      </w:r>
      <w:r w:rsidR="002A1384">
        <w:rPr>
          <w:lang w:val="en-US"/>
        </w:rPr>
        <w:t xml:space="preserve">solicitors, and the </w:t>
      </w:r>
      <w:r w:rsidR="003F2453">
        <w:rPr>
          <w:lang w:val="en-US"/>
        </w:rPr>
        <w:t>nature of the legal ethics is under revie</w:t>
      </w:r>
      <w:r w:rsidR="00C50775">
        <w:rPr>
          <w:lang w:val="en-US"/>
        </w:rPr>
        <w:t>ws among academics,</w:t>
      </w:r>
      <w:r w:rsidR="00647865">
        <w:rPr>
          <w:lang w:val="en-US"/>
        </w:rPr>
        <w:t xml:space="preserve"> </w:t>
      </w:r>
      <w:r w:rsidR="00C50775">
        <w:rPr>
          <w:lang w:val="en-US"/>
        </w:rPr>
        <w:t>legal professionals</w:t>
      </w:r>
      <w:r w:rsidR="00647865">
        <w:rPr>
          <w:lang w:val="en-US"/>
        </w:rPr>
        <w:t xml:space="preserve"> and</w:t>
      </w:r>
      <w:r w:rsidR="00C50775">
        <w:rPr>
          <w:lang w:val="en-US"/>
        </w:rPr>
        <w:t xml:space="preserve"> regulatory bodies</w:t>
      </w:r>
      <w:r w:rsidR="00456E96">
        <w:rPr>
          <w:lang w:val="en-US"/>
        </w:rPr>
        <w:t xml:space="preserve">. </w:t>
      </w:r>
      <w:r w:rsidR="00187245">
        <w:rPr>
          <w:lang w:val="en-US"/>
        </w:rPr>
        <w:t xml:space="preserve">However, </w:t>
      </w:r>
      <w:r w:rsidR="00176A53">
        <w:rPr>
          <w:lang w:val="en-US"/>
        </w:rPr>
        <w:t>conflicts over changes in ethical regulation</w:t>
      </w:r>
      <w:r w:rsidR="00076C88">
        <w:rPr>
          <w:lang w:val="en-US"/>
        </w:rPr>
        <w:t xml:space="preserve"> can sometimes be the background</w:t>
      </w:r>
      <w:r w:rsidR="00C4714B">
        <w:rPr>
          <w:lang w:val="en-US"/>
        </w:rPr>
        <w:t xml:space="preserve"> of power mongering</w:t>
      </w:r>
      <w:r w:rsidR="00D14D21">
        <w:rPr>
          <w:lang w:val="en-US"/>
        </w:rPr>
        <w:t xml:space="preserve"> within the profession.</w:t>
      </w:r>
    </w:p>
    <w:p w14:paraId="670424D1" w14:textId="0681A462" w:rsidR="00D14D21" w:rsidRDefault="00D14D21">
      <w:pPr>
        <w:rPr>
          <w:b/>
          <w:bCs/>
          <w:lang w:val="en-US"/>
        </w:rPr>
      </w:pPr>
      <w:r>
        <w:rPr>
          <w:lang w:val="en-US"/>
        </w:rPr>
        <w:t xml:space="preserve">                                      </w:t>
      </w:r>
      <w:r w:rsidR="0051771F">
        <w:rPr>
          <w:b/>
          <w:bCs/>
          <w:lang w:val="en-US"/>
        </w:rPr>
        <w:t>REFRENCES:</w:t>
      </w:r>
    </w:p>
    <w:p w14:paraId="368C0577" w14:textId="7D0FD22A" w:rsidR="00115FCF" w:rsidRPr="00A83E23" w:rsidRDefault="00A83E23">
      <w:pPr>
        <w:rPr>
          <w:lang w:val="en-US"/>
        </w:rPr>
      </w:pPr>
      <w:r>
        <w:rPr>
          <w:lang w:val="en-US"/>
        </w:rPr>
        <w:t>Boon, Andrew</w:t>
      </w:r>
      <w:r w:rsidR="002A4261">
        <w:rPr>
          <w:lang w:val="en-US"/>
        </w:rPr>
        <w:t>, (2010). Professionalism under the Legal Services</w:t>
      </w:r>
      <w:r w:rsidR="00FA5F90">
        <w:rPr>
          <w:lang w:val="en-US"/>
        </w:rPr>
        <w:t xml:space="preserve"> Act 2007. International journal of the legal </w:t>
      </w:r>
      <w:r w:rsidR="008E3AD1">
        <w:rPr>
          <w:lang w:val="en-US"/>
        </w:rPr>
        <w:t>profession, 17(3),</w:t>
      </w:r>
      <w:r w:rsidR="00D33473">
        <w:rPr>
          <w:lang w:val="en-US"/>
        </w:rPr>
        <w:t xml:space="preserve"> </w:t>
      </w:r>
      <w:r w:rsidR="008E3AD1">
        <w:rPr>
          <w:lang w:val="en-US"/>
        </w:rPr>
        <w:t>pp.195-232</w:t>
      </w:r>
      <w:r w:rsidR="00D33473">
        <w:rPr>
          <w:lang w:val="en-US"/>
        </w:rPr>
        <w:t>.</w:t>
      </w:r>
    </w:p>
    <w:p w14:paraId="60847F8A" w14:textId="50196139" w:rsidR="0051771F" w:rsidRDefault="005B2D75">
      <w:pPr>
        <w:rPr>
          <w:lang w:val="en-US"/>
        </w:rPr>
      </w:pPr>
      <w:r>
        <w:rPr>
          <w:lang w:val="en-US"/>
        </w:rPr>
        <w:t xml:space="preserve">Brooks, </w:t>
      </w:r>
      <w:proofErr w:type="gramStart"/>
      <w:r>
        <w:rPr>
          <w:lang w:val="en-US"/>
        </w:rPr>
        <w:t>E.</w:t>
      </w:r>
      <w:r w:rsidR="002C0FAC">
        <w:rPr>
          <w:lang w:val="en-US"/>
        </w:rPr>
        <w:t>(</w:t>
      </w:r>
      <w:proofErr w:type="gramEnd"/>
      <w:r w:rsidR="002C0FAC">
        <w:rPr>
          <w:lang w:val="en-US"/>
        </w:rPr>
        <w:t xml:space="preserve">2018). </w:t>
      </w:r>
      <w:r w:rsidR="00736670">
        <w:rPr>
          <w:lang w:val="en-US"/>
        </w:rPr>
        <w:t>https</w:t>
      </w:r>
      <w:r w:rsidR="00BF760E">
        <w:rPr>
          <w:lang w:val="en-US"/>
        </w:rPr>
        <w:t xml:space="preserve">:// </w:t>
      </w:r>
      <w:r w:rsidR="002C0FAC">
        <w:rPr>
          <w:lang w:val="en-US"/>
        </w:rPr>
        <w:t>Lawyer</w:t>
      </w:r>
      <w:r w:rsidR="00634FFE">
        <w:rPr>
          <w:lang w:val="en-US"/>
        </w:rPr>
        <w:t>-monthly.com/2018/12/should</w:t>
      </w:r>
      <w:r w:rsidR="00B07B86">
        <w:rPr>
          <w:lang w:val="en-US"/>
        </w:rPr>
        <w:t>-solicitors-be-trusted-to-the-ends</w:t>
      </w:r>
      <w:r w:rsidR="00A32E42">
        <w:rPr>
          <w:lang w:val="en-US"/>
        </w:rPr>
        <w:t xml:space="preserve"> of-the-earth.</w:t>
      </w:r>
    </w:p>
    <w:p w14:paraId="78B3AEF5" w14:textId="4F18A6ED" w:rsidR="0036682D" w:rsidRDefault="0036682D">
      <w:pPr>
        <w:rPr>
          <w:lang w:val="en-US"/>
        </w:rPr>
      </w:pPr>
      <w:r>
        <w:rPr>
          <w:lang w:val="en-US"/>
        </w:rPr>
        <w:t>Loughrey</w:t>
      </w:r>
      <w:r w:rsidR="00465DF5">
        <w:rPr>
          <w:lang w:val="en-US"/>
        </w:rPr>
        <w:t>, Joan (2014). Accountability</w:t>
      </w:r>
      <w:r w:rsidR="0088231D">
        <w:rPr>
          <w:lang w:val="en-US"/>
        </w:rPr>
        <w:t xml:space="preserve"> and the Regulation of the Large Law firms</w:t>
      </w:r>
      <w:r w:rsidR="00D20BF0">
        <w:rPr>
          <w:lang w:val="en-US"/>
        </w:rPr>
        <w:t xml:space="preserve"> Lawyer: Modern </w:t>
      </w:r>
      <w:r w:rsidR="001D79A1">
        <w:rPr>
          <w:lang w:val="en-US"/>
        </w:rPr>
        <w:t>law review, 77(5),</w:t>
      </w:r>
      <w:r w:rsidR="003D7236">
        <w:rPr>
          <w:lang w:val="en-US"/>
        </w:rPr>
        <w:t xml:space="preserve"> </w:t>
      </w:r>
      <w:r w:rsidR="001D79A1">
        <w:rPr>
          <w:lang w:val="en-US"/>
        </w:rPr>
        <w:t>pp.732-</w:t>
      </w:r>
      <w:r w:rsidR="00D33473">
        <w:rPr>
          <w:lang w:val="en-US"/>
        </w:rPr>
        <w:t>762.</w:t>
      </w:r>
    </w:p>
    <w:p w14:paraId="39CF7EF7" w14:textId="61647B0B" w:rsidR="00BF760E" w:rsidRDefault="007E0760">
      <w:pPr>
        <w:rPr>
          <w:lang w:val="en-US"/>
        </w:rPr>
      </w:pPr>
      <w:r>
        <w:rPr>
          <w:lang w:val="en-US"/>
        </w:rPr>
        <w:t>Me</w:t>
      </w:r>
      <w:r w:rsidR="000D2AA3">
        <w:rPr>
          <w:lang w:val="en-US"/>
        </w:rPr>
        <w:t xml:space="preserve">rscher, B. R., </w:t>
      </w:r>
      <w:r w:rsidR="00AF5C86">
        <w:rPr>
          <w:lang w:val="en-US"/>
        </w:rPr>
        <w:t xml:space="preserve">(2008). The Business of </w:t>
      </w:r>
      <w:r w:rsidR="00697C72">
        <w:rPr>
          <w:lang w:val="en-US"/>
        </w:rPr>
        <w:t>Commercial Legal advice and the Ethical Implication</w:t>
      </w:r>
      <w:r w:rsidR="00CC7A39">
        <w:rPr>
          <w:lang w:val="en-US"/>
        </w:rPr>
        <w:t>s for Lawyers and their Clients: Journal of Bu</w:t>
      </w:r>
      <w:r w:rsidR="006A18F3">
        <w:rPr>
          <w:lang w:val="en-US"/>
        </w:rPr>
        <w:t>s</w:t>
      </w:r>
      <w:r w:rsidR="00CC7A39">
        <w:rPr>
          <w:lang w:val="en-US"/>
        </w:rPr>
        <w:t>i</w:t>
      </w:r>
      <w:r w:rsidR="006A18F3">
        <w:rPr>
          <w:lang w:val="en-US"/>
        </w:rPr>
        <w:t>ness Ethics, vol. 81</w:t>
      </w:r>
      <w:r w:rsidR="00BD2E3E">
        <w:rPr>
          <w:lang w:val="en-US"/>
        </w:rPr>
        <w:t>(4), pp.913-926.</w:t>
      </w:r>
    </w:p>
    <w:p w14:paraId="66D13594" w14:textId="669A0B73" w:rsidR="00BD2E3E" w:rsidRDefault="00BD2E3E">
      <w:pPr>
        <w:rPr>
          <w:lang w:val="en-US"/>
        </w:rPr>
      </w:pPr>
      <w:r>
        <w:rPr>
          <w:lang w:val="en-US"/>
        </w:rPr>
        <w:t>Moore</w:t>
      </w:r>
      <w:r w:rsidR="000E4DAA">
        <w:rPr>
          <w:lang w:val="en-US"/>
        </w:rPr>
        <w:t>, Don A</w:t>
      </w:r>
      <w:r w:rsidR="00337DE9">
        <w:rPr>
          <w:lang w:val="en-US"/>
        </w:rPr>
        <w:t xml:space="preserve"> </w:t>
      </w:r>
      <w:r w:rsidR="000E4DAA">
        <w:rPr>
          <w:lang w:val="en-US"/>
        </w:rPr>
        <w:t>(2005)</w:t>
      </w:r>
      <w:r w:rsidR="00A747F3">
        <w:rPr>
          <w:lang w:val="en-US"/>
        </w:rPr>
        <w:t>.</w:t>
      </w:r>
      <w:r w:rsidR="00337DE9">
        <w:rPr>
          <w:lang w:val="en-US"/>
        </w:rPr>
        <w:t xml:space="preserve"> </w:t>
      </w:r>
      <w:proofErr w:type="gramStart"/>
      <w:r w:rsidR="00A747F3">
        <w:rPr>
          <w:lang w:val="en-US"/>
        </w:rPr>
        <w:t>Conflicts</w:t>
      </w:r>
      <w:proofErr w:type="gramEnd"/>
      <w:r w:rsidR="00A747F3">
        <w:rPr>
          <w:lang w:val="en-US"/>
        </w:rPr>
        <w:t xml:space="preserve"> of Interest</w:t>
      </w:r>
      <w:r w:rsidR="00D060A4">
        <w:rPr>
          <w:lang w:val="en-US"/>
        </w:rPr>
        <w:t>: Challenges and Solutions in Business, Law</w:t>
      </w:r>
      <w:r w:rsidR="00672C3F">
        <w:rPr>
          <w:lang w:val="en-US"/>
        </w:rPr>
        <w:t>, Medicine and Public Policy. Cambridge University Press.</w:t>
      </w:r>
    </w:p>
    <w:p w14:paraId="6CBC0D6A" w14:textId="4EB17A94" w:rsidR="005F40D0" w:rsidRDefault="005F40D0">
      <w:pPr>
        <w:rPr>
          <w:lang w:val="en-US"/>
        </w:rPr>
      </w:pPr>
      <w:r>
        <w:rPr>
          <w:lang w:val="en-US"/>
        </w:rPr>
        <w:t>Nader</w:t>
      </w:r>
      <w:r w:rsidR="003B6B56">
        <w:rPr>
          <w:lang w:val="en-US"/>
        </w:rPr>
        <w:t>, Ralph</w:t>
      </w:r>
      <w:r w:rsidR="003A17D2">
        <w:rPr>
          <w:lang w:val="en-US"/>
        </w:rPr>
        <w:t xml:space="preserve"> </w:t>
      </w:r>
      <w:r w:rsidR="003B6B56">
        <w:rPr>
          <w:lang w:val="en-US"/>
        </w:rPr>
        <w:t>(1999)</w:t>
      </w:r>
      <w:proofErr w:type="gramStart"/>
      <w:r w:rsidR="003B6B56">
        <w:rPr>
          <w:lang w:val="en-US"/>
        </w:rPr>
        <w:t>.</w:t>
      </w:r>
      <w:r w:rsidR="00337DE9">
        <w:rPr>
          <w:lang w:val="en-US"/>
        </w:rPr>
        <w:t>”</w:t>
      </w:r>
      <w:r w:rsidR="003B6B56">
        <w:rPr>
          <w:lang w:val="en-US"/>
        </w:rPr>
        <w:t>Co</w:t>
      </w:r>
      <w:r w:rsidR="000549CF">
        <w:rPr>
          <w:lang w:val="en-US"/>
        </w:rPr>
        <w:t>rporate</w:t>
      </w:r>
      <w:proofErr w:type="gramEnd"/>
      <w:r w:rsidR="000549CF">
        <w:rPr>
          <w:lang w:val="en-US"/>
        </w:rPr>
        <w:t xml:space="preserve"> Law</w:t>
      </w:r>
      <w:r w:rsidR="00935853">
        <w:rPr>
          <w:lang w:val="en-US"/>
        </w:rPr>
        <w:t xml:space="preserve"> Firms and Corporate Ethics”. Journal</w:t>
      </w:r>
      <w:r w:rsidR="00895017">
        <w:rPr>
          <w:lang w:val="en-US"/>
        </w:rPr>
        <w:t xml:space="preserve"> of the Institute for the study of Legal Ethics</w:t>
      </w:r>
      <w:r w:rsidR="00643564">
        <w:rPr>
          <w:lang w:val="en-US"/>
        </w:rPr>
        <w:t>: vol.2(2).</w:t>
      </w:r>
    </w:p>
    <w:p w14:paraId="00B7101F" w14:textId="2957EA8B" w:rsidR="00906C3B" w:rsidRDefault="00906C3B">
      <w:pPr>
        <w:rPr>
          <w:lang w:val="en-US"/>
        </w:rPr>
      </w:pPr>
      <w:r>
        <w:rPr>
          <w:lang w:val="en-US"/>
        </w:rPr>
        <w:t>Shoffm</w:t>
      </w:r>
      <w:r w:rsidR="00383953">
        <w:rPr>
          <w:lang w:val="en-US"/>
        </w:rPr>
        <w:t>an, Marc (2012). SRA to</w:t>
      </w:r>
      <w:r w:rsidR="00337DE9">
        <w:rPr>
          <w:lang w:val="en-US"/>
        </w:rPr>
        <w:t xml:space="preserve"> </w:t>
      </w:r>
      <w:r w:rsidR="0005408A">
        <w:rPr>
          <w:lang w:val="en-US"/>
        </w:rPr>
        <w:t>scrap independent-only advisory plans</w:t>
      </w:r>
      <w:r w:rsidR="00CB4EF4">
        <w:rPr>
          <w:lang w:val="en-US"/>
        </w:rPr>
        <w:t>, London: Financial Times Limited</w:t>
      </w:r>
      <w:r w:rsidR="00C902A0">
        <w:rPr>
          <w:lang w:val="en-US"/>
        </w:rPr>
        <w:t>, ISN: 0</w:t>
      </w:r>
      <w:r w:rsidR="003A17D2">
        <w:rPr>
          <w:lang w:val="en-US"/>
        </w:rPr>
        <w:t>953-5276</w:t>
      </w:r>
    </w:p>
    <w:p w14:paraId="0F06C383" w14:textId="5313C9DB" w:rsidR="000E35D3" w:rsidRDefault="000E35D3">
      <w:pPr>
        <w:rPr>
          <w:lang w:val="en-US"/>
        </w:rPr>
      </w:pPr>
      <w:r>
        <w:rPr>
          <w:lang w:val="en-US"/>
        </w:rPr>
        <w:t>Zitrin, Richard A</w:t>
      </w:r>
      <w:r w:rsidR="00816A37">
        <w:rPr>
          <w:lang w:val="en-US"/>
        </w:rPr>
        <w:t>. (2007).</w:t>
      </w:r>
      <w:r w:rsidR="003D7236">
        <w:rPr>
          <w:lang w:val="en-US"/>
        </w:rPr>
        <w:t xml:space="preserve"> </w:t>
      </w:r>
      <w:proofErr w:type="gramStart"/>
      <w:r w:rsidR="00816A37">
        <w:rPr>
          <w:lang w:val="en-US"/>
        </w:rPr>
        <w:t>Legal</w:t>
      </w:r>
      <w:proofErr w:type="gramEnd"/>
      <w:r w:rsidR="00816A37">
        <w:rPr>
          <w:lang w:val="en-US"/>
        </w:rPr>
        <w:t xml:space="preserve"> Ethics in the Practice of Law</w:t>
      </w:r>
      <w:r w:rsidR="00A83206">
        <w:rPr>
          <w:lang w:val="en-US"/>
        </w:rPr>
        <w:t>: Lexis</w:t>
      </w:r>
      <w:r w:rsidR="00164098">
        <w:rPr>
          <w:lang w:val="en-US"/>
        </w:rPr>
        <w:t xml:space="preserve"> </w:t>
      </w:r>
      <w:r w:rsidR="00A83206">
        <w:rPr>
          <w:lang w:val="en-US"/>
        </w:rPr>
        <w:t>nexis</w:t>
      </w:r>
      <w:r w:rsidR="00A277DC">
        <w:rPr>
          <w:lang w:val="en-US"/>
        </w:rPr>
        <w:t>.</w:t>
      </w:r>
    </w:p>
    <w:p w14:paraId="0DB265D1" w14:textId="1B945760" w:rsidR="00227D3C" w:rsidRDefault="00F16EA8">
      <w:pPr>
        <w:rPr>
          <w:lang w:val="en-US"/>
        </w:rPr>
      </w:pPr>
      <w:r>
        <w:rPr>
          <w:lang w:val="en-US"/>
        </w:rPr>
        <w:t>Webley, L</w:t>
      </w:r>
      <w:r w:rsidR="00092A5D">
        <w:rPr>
          <w:lang w:val="en-US"/>
        </w:rPr>
        <w:t xml:space="preserve"> </w:t>
      </w:r>
      <w:r>
        <w:rPr>
          <w:lang w:val="en-US"/>
        </w:rPr>
        <w:t>&amp;</w:t>
      </w:r>
      <w:r w:rsidR="00092A5D">
        <w:rPr>
          <w:lang w:val="en-US"/>
        </w:rPr>
        <w:t xml:space="preserve"> </w:t>
      </w:r>
      <w:r>
        <w:rPr>
          <w:lang w:val="en-US"/>
        </w:rPr>
        <w:t>Sherr</w:t>
      </w:r>
      <w:r w:rsidR="00092A5D">
        <w:rPr>
          <w:lang w:val="en-US"/>
        </w:rPr>
        <w:t>, A. (</w:t>
      </w:r>
      <w:r w:rsidR="00E35F30">
        <w:rPr>
          <w:lang w:val="en-US"/>
        </w:rPr>
        <w:t>2010). Legal Ethics in England</w:t>
      </w:r>
      <w:r w:rsidR="00164098">
        <w:rPr>
          <w:lang w:val="en-US"/>
        </w:rPr>
        <w:t xml:space="preserve"> and Wales: International</w:t>
      </w:r>
      <w:r w:rsidR="00D2624C">
        <w:rPr>
          <w:lang w:val="en-US"/>
        </w:rPr>
        <w:t xml:space="preserve"> journal of the Legal Profession</w:t>
      </w:r>
      <w:r w:rsidR="008F38B7">
        <w:rPr>
          <w:lang w:val="en-US"/>
        </w:rPr>
        <w:t>,</w:t>
      </w:r>
      <w:r w:rsidR="002710C1">
        <w:rPr>
          <w:lang w:val="en-US"/>
        </w:rPr>
        <w:t xml:space="preserve"> </w:t>
      </w:r>
      <w:r w:rsidR="008F38B7">
        <w:rPr>
          <w:lang w:val="en-US"/>
        </w:rPr>
        <w:t>vol.4</w:t>
      </w:r>
      <w:r w:rsidR="00227D3C">
        <w:rPr>
          <w:lang w:val="en-US"/>
        </w:rPr>
        <w:t>. D</w:t>
      </w:r>
      <w:r w:rsidR="00A40A88">
        <w:rPr>
          <w:lang w:val="en-US"/>
        </w:rPr>
        <w:t>oi: 10.1080/09695958</w:t>
      </w:r>
      <w:r w:rsidR="001C4661">
        <w:rPr>
          <w:lang w:val="en-US"/>
        </w:rPr>
        <w:t>.1997.9960428</w:t>
      </w:r>
    </w:p>
    <w:p w14:paraId="30D6CEA8" w14:textId="77777777" w:rsidR="008F38B7" w:rsidRDefault="008F38B7">
      <w:pPr>
        <w:rPr>
          <w:lang w:val="en-US"/>
        </w:rPr>
      </w:pPr>
    </w:p>
    <w:p w14:paraId="48829AC3" w14:textId="77777777" w:rsidR="00A32E42" w:rsidRPr="005B2D75" w:rsidRDefault="00A32E42">
      <w:pPr>
        <w:rPr>
          <w:lang w:val="en-US"/>
        </w:rPr>
      </w:pPr>
    </w:p>
    <w:p w14:paraId="12A06348" w14:textId="77777777" w:rsidR="00683BD7" w:rsidRPr="0011556D" w:rsidRDefault="00683BD7">
      <w:pPr>
        <w:rPr>
          <w:lang w:val="en-US"/>
        </w:rPr>
      </w:pPr>
    </w:p>
    <w:p w14:paraId="0D478B5D" w14:textId="54CBDC28" w:rsidR="00486583" w:rsidRPr="00D06070" w:rsidRDefault="00486583">
      <w:pPr>
        <w:rPr>
          <w:b/>
          <w:bCs/>
        </w:rPr>
      </w:pPr>
      <w:r>
        <w:rPr>
          <w:lang w:val="en-US"/>
        </w:rPr>
        <w:t xml:space="preserve">        </w:t>
      </w:r>
    </w:p>
    <w:sectPr w:rsidR="00486583" w:rsidRPr="00D060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6583"/>
    <w:rsid w:val="00001F20"/>
    <w:rsid w:val="0000596C"/>
    <w:rsid w:val="000066F0"/>
    <w:rsid w:val="00022662"/>
    <w:rsid w:val="0003167B"/>
    <w:rsid w:val="000347EC"/>
    <w:rsid w:val="0004698E"/>
    <w:rsid w:val="0005408A"/>
    <w:rsid w:val="000549CF"/>
    <w:rsid w:val="00065436"/>
    <w:rsid w:val="00076C88"/>
    <w:rsid w:val="00086BD1"/>
    <w:rsid w:val="00092A5D"/>
    <w:rsid w:val="000A1E5B"/>
    <w:rsid w:val="000A1F4E"/>
    <w:rsid w:val="000C0BB7"/>
    <w:rsid w:val="000C1699"/>
    <w:rsid w:val="000C618F"/>
    <w:rsid w:val="000C7B5A"/>
    <w:rsid w:val="000D2AA3"/>
    <w:rsid w:val="000D5EDC"/>
    <w:rsid w:val="000D7003"/>
    <w:rsid w:val="000E35D3"/>
    <w:rsid w:val="000E4DAA"/>
    <w:rsid w:val="000F2BC4"/>
    <w:rsid w:val="00102FBB"/>
    <w:rsid w:val="00111820"/>
    <w:rsid w:val="0011556D"/>
    <w:rsid w:val="00115FCF"/>
    <w:rsid w:val="001226FA"/>
    <w:rsid w:val="001307E6"/>
    <w:rsid w:val="00133F51"/>
    <w:rsid w:val="00141BE1"/>
    <w:rsid w:val="00142F1D"/>
    <w:rsid w:val="00154751"/>
    <w:rsid w:val="00155CFD"/>
    <w:rsid w:val="00164098"/>
    <w:rsid w:val="00176A53"/>
    <w:rsid w:val="00187245"/>
    <w:rsid w:val="00191455"/>
    <w:rsid w:val="001933CD"/>
    <w:rsid w:val="001A7085"/>
    <w:rsid w:val="001B0ED8"/>
    <w:rsid w:val="001B411C"/>
    <w:rsid w:val="001C1A8C"/>
    <w:rsid w:val="001C4661"/>
    <w:rsid w:val="001C4F8F"/>
    <w:rsid w:val="001D0D16"/>
    <w:rsid w:val="001D79A1"/>
    <w:rsid w:val="001E2B9F"/>
    <w:rsid w:val="001E4A57"/>
    <w:rsid w:val="002141E5"/>
    <w:rsid w:val="002248CA"/>
    <w:rsid w:val="00227D3C"/>
    <w:rsid w:val="00227E2D"/>
    <w:rsid w:val="002328DA"/>
    <w:rsid w:val="00234078"/>
    <w:rsid w:val="002376F9"/>
    <w:rsid w:val="002422A1"/>
    <w:rsid w:val="002436D7"/>
    <w:rsid w:val="00247323"/>
    <w:rsid w:val="0025496E"/>
    <w:rsid w:val="00261AF0"/>
    <w:rsid w:val="00265EA4"/>
    <w:rsid w:val="002710C1"/>
    <w:rsid w:val="00283EA0"/>
    <w:rsid w:val="00284B2E"/>
    <w:rsid w:val="0029275D"/>
    <w:rsid w:val="002949A7"/>
    <w:rsid w:val="002965CF"/>
    <w:rsid w:val="002A1384"/>
    <w:rsid w:val="002A4261"/>
    <w:rsid w:val="002B0B89"/>
    <w:rsid w:val="002B0FB8"/>
    <w:rsid w:val="002B33BE"/>
    <w:rsid w:val="002C0FAC"/>
    <w:rsid w:val="002C1215"/>
    <w:rsid w:val="002D2E2A"/>
    <w:rsid w:val="002D453E"/>
    <w:rsid w:val="002D5290"/>
    <w:rsid w:val="002E5319"/>
    <w:rsid w:val="002F3771"/>
    <w:rsid w:val="00300640"/>
    <w:rsid w:val="00330E8C"/>
    <w:rsid w:val="00331EF0"/>
    <w:rsid w:val="00335A47"/>
    <w:rsid w:val="00337DE9"/>
    <w:rsid w:val="003453C3"/>
    <w:rsid w:val="00345651"/>
    <w:rsid w:val="00355AB8"/>
    <w:rsid w:val="00365592"/>
    <w:rsid w:val="0036682D"/>
    <w:rsid w:val="00367E14"/>
    <w:rsid w:val="00383953"/>
    <w:rsid w:val="00392B61"/>
    <w:rsid w:val="003A17D2"/>
    <w:rsid w:val="003A42F5"/>
    <w:rsid w:val="003B3F0F"/>
    <w:rsid w:val="003B6B56"/>
    <w:rsid w:val="003D0A74"/>
    <w:rsid w:val="003D1023"/>
    <w:rsid w:val="003D11D3"/>
    <w:rsid w:val="003D548E"/>
    <w:rsid w:val="003D7236"/>
    <w:rsid w:val="003E3CBC"/>
    <w:rsid w:val="003F2453"/>
    <w:rsid w:val="00410CD6"/>
    <w:rsid w:val="00410EDE"/>
    <w:rsid w:val="004247A0"/>
    <w:rsid w:val="00424B68"/>
    <w:rsid w:val="00425210"/>
    <w:rsid w:val="004264A8"/>
    <w:rsid w:val="00432A06"/>
    <w:rsid w:val="00442037"/>
    <w:rsid w:val="00443D3B"/>
    <w:rsid w:val="00456E96"/>
    <w:rsid w:val="004650B4"/>
    <w:rsid w:val="00465DF5"/>
    <w:rsid w:val="00466B5D"/>
    <w:rsid w:val="004700E6"/>
    <w:rsid w:val="004728BF"/>
    <w:rsid w:val="00473D77"/>
    <w:rsid w:val="00486583"/>
    <w:rsid w:val="0049126A"/>
    <w:rsid w:val="00497E90"/>
    <w:rsid w:val="004B126E"/>
    <w:rsid w:val="004B23FA"/>
    <w:rsid w:val="004B6271"/>
    <w:rsid w:val="004C120E"/>
    <w:rsid w:val="004C1251"/>
    <w:rsid w:val="004C7B70"/>
    <w:rsid w:val="004D3D7C"/>
    <w:rsid w:val="004D4999"/>
    <w:rsid w:val="004F5E15"/>
    <w:rsid w:val="004F6CD1"/>
    <w:rsid w:val="00504154"/>
    <w:rsid w:val="00505F2B"/>
    <w:rsid w:val="00506C41"/>
    <w:rsid w:val="00507E78"/>
    <w:rsid w:val="00511D11"/>
    <w:rsid w:val="0051771F"/>
    <w:rsid w:val="00527808"/>
    <w:rsid w:val="00527C27"/>
    <w:rsid w:val="00550076"/>
    <w:rsid w:val="005540C4"/>
    <w:rsid w:val="00581EF1"/>
    <w:rsid w:val="00583F87"/>
    <w:rsid w:val="00590930"/>
    <w:rsid w:val="005933AE"/>
    <w:rsid w:val="0059423E"/>
    <w:rsid w:val="005977EB"/>
    <w:rsid w:val="005A0E22"/>
    <w:rsid w:val="005A4F20"/>
    <w:rsid w:val="005A7CF5"/>
    <w:rsid w:val="005B27D7"/>
    <w:rsid w:val="005B2D75"/>
    <w:rsid w:val="005B706B"/>
    <w:rsid w:val="005E0CF9"/>
    <w:rsid w:val="005E1160"/>
    <w:rsid w:val="005E2304"/>
    <w:rsid w:val="005F40D0"/>
    <w:rsid w:val="005F5339"/>
    <w:rsid w:val="006057F0"/>
    <w:rsid w:val="00613DDB"/>
    <w:rsid w:val="00614662"/>
    <w:rsid w:val="00616243"/>
    <w:rsid w:val="0061783C"/>
    <w:rsid w:val="00630877"/>
    <w:rsid w:val="00634FFE"/>
    <w:rsid w:val="00640AAA"/>
    <w:rsid w:val="00643564"/>
    <w:rsid w:val="00647865"/>
    <w:rsid w:val="006501ED"/>
    <w:rsid w:val="0065141D"/>
    <w:rsid w:val="00663166"/>
    <w:rsid w:val="00664605"/>
    <w:rsid w:val="006708E9"/>
    <w:rsid w:val="00672C3F"/>
    <w:rsid w:val="00673277"/>
    <w:rsid w:val="00674B09"/>
    <w:rsid w:val="006772AF"/>
    <w:rsid w:val="006800DC"/>
    <w:rsid w:val="00681D25"/>
    <w:rsid w:val="00683BD7"/>
    <w:rsid w:val="00685C08"/>
    <w:rsid w:val="00691A8F"/>
    <w:rsid w:val="00697C72"/>
    <w:rsid w:val="006A18F3"/>
    <w:rsid w:val="006A4755"/>
    <w:rsid w:val="006A47CD"/>
    <w:rsid w:val="006B133E"/>
    <w:rsid w:val="006B70A9"/>
    <w:rsid w:val="006C1E37"/>
    <w:rsid w:val="006D0F06"/>
    <w:rsid w:val="006F36A8"/>
    <w:rsid w:val="006F6C22"/>
    <w:rsid w:val="00717265"/>
    <w:rsid w:val="007225FF"/>
    <w:rsid w:val="0072501B"/>
    <w:rsid w:val="00731631"/>
    <w:rsid w:val="00736670"/>
    <w:rsid w:val="0073680B"/>
    <w:rsid w:val="00737ECE"/>
    <w:rsid w:val="0074032B"/>
    <w:rsid w:val="00741AF0"/>
    <w:rsid w:val="00746844"/>
    <w:rsid w:val="00747D3E"/>
    <w:rsid w:val="00754CE8"/>
    <w:rsid w:val="00764932"/>
    <w:rsid w:val="007749A3"/>
    <w:rsid w:val="00777481"/>
    <w:rsid w:val="007931D5"/>
    <w:rsid w:val="007C34E8"/>
    <w:rsid w:val="007C3741"/>
    <w:rsid w:val="007D7514"/>
    <w:rsid w:val="007E0760"/>
    <w:rsid w:val="007E164D"/>
    <w:rsid w:val="007F2289"/>
    <w:rsid w:val="007F43FC"/>
    <w:rsid w:val="00810715"/>
    <w:rsid w:val="0081285C"/>
    <w:rsid w:val="008141E0"/>
    <w:rsid w:val="00816A37"/>
    <w:rsid w:val="0083006B"/>
    <w:rsid w:val="0083324D"/>
    <w:rsid w:val="00835563"/>
    <w:rsid w:val="00850736"/>
    <w:rsid w:val="00864D1F"/>
    <w:rsid w:val="00865374"/>
    <w:rsid w:val="0086573F"/>
    <w:rsid w:val="00875A6D"/>
    <w:rsid w:val="00876EA9"/>
    <w:rsid w:val="00877A83"/>
    <w:rsid w:val="0088231D"/>
    <w:rsid w:val="00895017"/>
    <w:rsid w:val="008A3B7A"/>
    <w:rsid w:val="008A4B67"/>
    <w:rsid w:val="008B3CF7"/>
    <w:rsid w:val="008D124B"/>
    <w:rsid w:val="008D46A4"/>
    <w:rsid w:val="008D4959"/>
    <w:rsid w:val="008D6F91"/>
    <w:rsid w:val="008E3AD1"/>
    <w:rsid w:val="008F38B7"/>
    <w:rsid w:val="00900E0A"/>
    <w:rsid w:val="00903F05"/>
    <w:rsid w:val="00906C3B"/>
    <w:rsid w:val="00907285"/>
    <w:rsid w:val="0090789D"/>
    <w:rsid w:val="0091129C"/>
    <w:rsid w:val="00932046"/>
    <w:rsid w:val="00935853"/>
    <w:rsid w:val="0094253F"/>
    <w:rsid w:val="00943E23"/>
    <w:rsid w:val="00944BF0"/>
    <w:rsid w:val="00952879"/>
    <w:rsid w:val="00954B29"/>
    <w:rsid w:val="009564B3"/>
    <w:rsid w:val="009602AC"/>
    <w:rsid w:val="00962F06"/>
    <w:rsid w:val="009648DC"/>
    <w:rsid w:val="009701A0"/>
    <w:rsid w:val="00976F89"/>
    <w:rsid w:val="00977898"/>
    <w:rsid w:val="00982944"/>
    <w:rsid w:val="0098398B"/>
    <w:rsid w:val="00984705"/>
    <w:rsid w:val="00985094"/>
    <w:rsid w:val="00996381"/>
    <w:rsid w:val="009A25FA"/>
    <w:rsid w:val="009A3458"/>
    <w:rsid w:val="009C1AE7"/>
    <w:rsid w:val="009C2B8F"/>
    <w:rsid w:val="009D4679"/>
    <w:rsid w:val="009F6BE9"/>
    <w:rsid w:val="00A0035D"/>
    <w:rsid w:val="00A018CE"/>
    <w:rsid w:val="00A023DC"/>
    <w:rsid w:val="00A23428"/>
    <w:rsid w:val="00A26280"/>
    <w:rsid w:val="00A277DC"/>
    <w:rsid w:val="00A31F23"/>
    <w:rsid w:val="00A32E42"/>
    <w:rsid w:val="00A339A0"/>
    <w:rsid w:val="00A40A88"/>
    <w:rsid w:val="00A50874"/>
    <w:rsid w:val="00A515B8"/>
    <w:rsid w:val="00A51C5F"/>
    <w:rsid w:val="00A606F5"/>
    <w:rsid w:val="00A626AE"/>
    <w:rsid w:val="00A747F3"/>
    <w:rsid w:val="00A7516B"/>
    <w:rsid w:val="00A756E0"/>
    <w:rsid w:val="00A75C8A"/>
    <w:rsid w:val="00A82B51"/>
    <w:rsid w:val="00A83206"/>
    <w:rsid w:val="00A83E23"/>
    <w:rsid w:val="00A93D1F"/>
    <w:rsid w:val="00A961BB"/>
    <w:rsid w:val="00AA222E"/>
    <w:rsid w:val="00AA65D9"/>
    <w:rsid w:val="00AA7ACC"/>
    <w:rsid w:val="00AB14B5"/>
    <w:rsid w:val="00AB4D31"/>
    <w:rsid w:val="00AC33BD"/>
    <w:rsid w:val="00AC6EF2"/>
    <w:rsid w:val="00AD73D3"/>
    <w:rsid w:val="00AE4E14"/>
    <w:rsid w:val="00AE6309"/>
    <w:rsid w:val="00AE7504"/>
    <w:rsid w:val="00AF467F"/>
    <w:rsid w:val="00AF5223"/>
    <w:rsid w:val="00AF5C86"/>
    <w:rsid w:val="00AF5FC4"/>
    <w:rsid w:val="00B003BC"/>
    <w:rsid w:val="00B07B86"/>
    <w:rsid w:val="00B1640F"/>
    <w:rsid w:val="00B27B59"/>
    <w:rsid w:val="00B3602C"/>
    <w:rsid w:val="00B50A7A"/>
    <w:rsid w:val="00B53CE7"/>
    <w:rsid w:val="00B558C4"/>
    <w:rsid w:val="00B5644B"/>
    <w:rsid w:val="00B6172C"/>
    <w:rsid w:val="00B67577"/>
    <w:rsid w:val="00B67EBE"/>
    <w:rsid w:val="00B72B4C"/>
    <w:rsid w:val="00B77803"/>
    <w:rsid w:val="00B96614"/>
    <w:rsid w:val="00B97438"/>
    <w:rsid w:val="00BA2DDD"/>
    <w:rsid w:val="00BA5EE5"/>
    <w:rsid w:val="00BC0469"/>
    <w:rsid w:val="00BD2E3E"/>
    <w:rsid w:val="00BD65CB"/>
    <w:rsid w:val="00BE5CA4"/>
    <w:rsid w:val="00BF434B"/>
    <w:rsid w:val="00BF760E"/>
    <w:rsid w:val="00C043E6"/>
    <w:rsid w:val="00C0730E"/>
    <w:rsid w:val="00C07D6C"/>
    <w:rsid w:val="00C07F4B"/>
    <w:rsid w:val="00C127B9"/>
    <w:rsid w:val="00C13388"/>
    <w:rsid w:val="00C165E0"/>
    <w:rsid w:val="00C203B8"/>
    <w:rsid w:val="00C21F22"/>
    <w:rsid w:val="00C33179"/>
    <w:rsid w:val="00C40555"/>
    <w:rsid w:val="00C41532"/>
    <w:rsid w:val="00C4607A"/>
    <w:rsid w:val="00C4714B"/>
    <w:rsid w:val="00C50775"/>
    <w:rsid w:val="00C51AFD"/>
    <w:rsid w:val="00C5233A"/>
    <w:rsid w:val="00C525B7"/>
    <w:rsid w:val="00C63ACC"/>
    <w:rsid w:val="00C70F3E"/>
    <w:rsid w:val="00C71B87"/>
    <w:rsid w:val="00C72569"/>
    <w:rsid w:val="00C7650D"/>
    <w:rsid w:val="00C90053"/>
    <w:rsid w:val="00C902A0"/>
    <w:rsid w:val="00C907B6"/>
    <w:rsid w:val="00C92800"/>
    <w:rsid w:val="00CA3FAF"/>
    <w:rsid w:val="00CA7EB2"/>
    <w:rsid w:val="00CB00D3"/>
    <w:rsid w:val="00CB0BFC"/>
    <w:rsid w:val="00CB2511"/>
    <w:rsid w:val="00CB3E86"/>
    <w:rsid w:val="00CB4EF4"/>
    <w:rsid w:val="00CC7A39"/>
    <w:rsid w:val="00CD04B1"/>
    <w:rsid w:val="00CE0257"/>
    <w:rsid w:val="00CE115B"/>
    <w:rsid w:val="00CE2814"/>
    <w:rsid w:val="00CF1370"/>
    <w:rsid w:val="00CF3048"/>
    <w:rsid w:val="00CF4E03"/>
    <w:rsid w:val="00D04D4B"/>
    <w:rsid w:val="00D06070"/>
    <w:rsid w:val="00D060A4"/>
    <w:rsid w:val="00D13A7A"/>
    <w:rsid w:val="00D148A1"/>
    <w:rsid w:val="00D14CD4"/>
    <w:rsid w:val="00D14D21"/>
    <w:rsid w:val="00D20BF0"/>
    <w:rsid w:val="00D2624C"/>
    <w:rsid w:val="00D33473"/>
    <w:rsid w:val="00D37DFB"/>
    <w:rsid w:val="00D442F3"/>
    <w:rsid w:val="00D57B80"/>
    <w:rsid w:val="00D60E17"/>
    <w:rsid w:val="00D75747"/>
    <w:rsid w:val="00D75BB1"/>
    <w:rsid w:val="00D824DF"/>
    <w:rsid w:val="00D8393C"/>
    <w:rsid w:val="00D84BB7"/>
    <w:rsid w:val="00DA19EE"/>
    <w:rsid w:val="00DB64DD"/>
    <w:rsid w:val="00DC5901"/>
    <w:rsid w:val="00DD2D9A"/>
    <w:rsid w:val="00DD69D4"/>
    <w:rsid w:val="00DE02E7"/>
    <w:rsid w:val="00DF2DA4"/>
    <w:rsid w:val="00E05911"/>
    <w:rsid w:val="00E35F30"/>
    <w:rsid w:val="00E524C3"/>
    <w:rsid w:val="00E609EF"/>
    <w:rsid w:val="00E61642"/>
    <w:rsid w:val="00E6260B"/>
    <w:rsid w:val="00E665B3"/>
    <w:rsid w:val="00E73134"/>
    <w:rsid w:val="00E743CF"/>
    <w:rsid w:val="00E811A3"/>
    <w:rsid w:val="00E90AFF"/>
    <w:rsid w:val="00E943C2"/>
    <w:rsid w:val="00E9577E"/>
    <w:rsid w:val="00EA21CA"/>
    <w:rsid w:val="00EA5FFA"/>
    <w:rsid w:val="00EB6BD6"/>
    <w:rsid w:val="00EC02EA"/>
    <w:rsid w:val="00EC4420"/>
    <w:rsid w:val="00ED5CE1"/>
    <w:rsid w:val="00EE44FE"/>
    <w:rsid w:val="00EF1174"/>
    <w:rsid w:val="00EF2960"/>
    <w:rsid w:val="00F04D73"/>
    <w:rsid w:val="00F07377"/>
    <w:rsid w:val="00F16EA8"/>
    <w:rsid w:val="00F214AE"/>
    <w:rsid w:val="00F26957"/>
    <w:rsid w:val="00F305AC"/>
    <w:rsid w:val="00F313E3"/>
    <w:rsid w:val="00F40D63"/>
    <w:rsid w:val="00F42FFA"/>
    <w:rsid w:val="00F5660F"/>
    <w:rsid w:val="00F56F10"/>
    <w:rsid w:val="00F62A94"/>
    <w:rsid w:val="00F62C7B"/>
    <w:rsid w:val="00F64BDC"/>
    <w:rsid w:val="00F72BC7"/>
    <w:rsid w:val="00F80C36"/>
    <w:rsid w:val="00F82202"/>
    <w:rsid w:val="00F85F82"/>
    <w:rsid w:val="00F92873"/>
    <w:rsid w:val="00FA5C0F"/>
    <w:rsid w:val="00FA5F90"/>
    <w:rsid w:val="00FA74DE"/>
    <w:rsid w:val="00FB238B"/>
    <w:rsid w:val="00FC0E62"/>
    <w:rsid w:val="00FC10D4"/>
    <w:rsid w:val="00FD2A21"/>
    <w:rsid w:val="00FE2D8B"/>
    <w:rsid w:val="00FE30DC"/>
    <w:rsid w:val="00FE655C"/>
    <w:rsid w:val="00FF3C3F"/>
    <w:rsid w:val="00FF5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D1E798"/>
  <w15:chartTrackingRefBased/>
  <w15:docId w15:val="{9F4A4913-8AC3-7540-A2F8-6564F41F3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1546</Words>
  <Characters>8817</Characters>
  <Application>Microsoft Office Word</Application>
  <DocSecurity>0</DocSecurity>
  <Lines>73</Lines>
  <Paragraphs>20</Paragraphs>
  <ScaleCrop>false</ScaleCrop>
  <Company/>
  <LinksUpToDate>false</LinksUpToDate>
  <CharactersWithSpaces>10343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Alpha Sillah (1705038)</dc:creator>
  <cp:keywords/>
  <dc:description/>
  <cp:lastModifiedBy>Alpha Sillah</cp:lastModifiedBy>
  <cp:revision>2</cp:revision>
  <dcterms:created xsi:type="dcterms:W3CDTF">2021-04-28T19:13:00Z</dcterms:created>
  <dcterms:modified xsi:type="dcterms:W3CDTF">2021-04-28T19:13:00Z</dcterms:modified>
</cp:coreProperties>
</file>