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E3955" w14:textId="0ECB42DD" w:rsidR="00165188" w:rsidRPr="00BC77CA" w:rsidRDefault="00165188" w:rsidP="00BC77CA">
      <w:pPr>
        <w:spacing w:line="360" w:lineRule="auto"/>
        <w:rPr>
          <w:rFonts w:ascii="Arial" w:hAnsi="Arial" w:cs="Arial"/>
          <w:b/>
          <w:bCs/>
          <w:noProof/>
          <w:sz w:val="32"/>
          <w:szCs w:val="28"/>
        </w:rPr>
      </w:pPr>
    </w:p>
    <w:p w14:paraId="518FB818" w14:textId="77777777" w:rsidR="00165188" w:rsidRPr="00BC77CA" w:rsidRDefault="00165188" w:rsidP="00441611">
      <w:pPr>
        <w:spacing w:line="360" w:lineRule="auto"/>
        <w:jc w:val="center"/>
        <w:rPr>
          <w:rFonts w:ascii="Arial" w:hAnsi="Arial" w:cs="Arial"/>
          <w:bCs/>
          <w:noProof/>
          <w:sz w:val="32"/>
          <w:szCs w:val="28"/>
        </w:rPr>
      </w:pPr>
    </w:p>
    <w:p w14:paraId="3B7E0755" w14:textId="106A1AB8" w:rsidR="00165188" w:rsidRPr="00511A74" w:rsidRDefault="00165188" w:rsidP="00441611">
      <w:pPr>
        <w:spacing w:line="360" w:lineRule="auto"/>
        <w:jc w:val="center"/>
        <w:rPr>
          <w:rFonts w:ascii="Arial" w:hAnsi="Arial" w:cs="Arial"/>
          <w:bCs/>
          <w:noProof/>
          <w:szCs w:val="24"/>
        </w:rPr>
      </w:pPr>
      <w:r w:rsidRPr="00511A74">
        <w:rPr>
          <w:rFonts w:ascii="Arial" w:hAnsi="Arial" w:cs="Arial"/>
          <w:bCs/>
          <w:noProof/>
          <w:szCs w:val="24"/>
        </w:rPr>
        <w:t>Module: Personnel Resourcing and Development</w:t>
      </w:r>
    </w:p>
    <w:p w14:paraId="36164CB6" w14:textId="77777777" w:rsidR="00165188" w:rsidRPr="00511A74" w:rsidRDefault="00165188" w:rsidP="00441611">
      <w:pPr>
        <w:pBdr>
          <w:bottom w:val="single" w:sz="4" w:space="1" w:color="auto"/>
        </w:pBdr>
        <w:spacing w:line="360" w:lineRule="auto"/>
        <w:jc w:val="center"/>
        <w:rPr>
          <w:rFonts w:ascii="Arial" w:hAnsi="Arial" w:cs="Arial"/>
          <w:bCs/>
          <w:noProof/>
          <w:szCs w:val="24"/>
        </w:rPr>
      </w:pPr>
      <w:r w:rsidRPr="00511A74">
        <w:rPr>
          <w:rFonts w:ascii="Arial" w:hAnsi="Arial" w:cs="Arial"/>
          <w:bCs/>
          <w:noProof/>
          <w:szCs w:val="24"/>
        </w:rPr>
        <w:t>Module code: BMIH5005</w:t>
      </w:r>
    </w:p>
    <w:p w14:paraId="762EC4F8" w14:textId="77777777" w:rsidR="00303347" w:rsidRPr="00BC77CA" w:rsidRDefault="00303347" w:rsidP="00441611">
      <w:pPr>
        <w:spacing w:line="360" w:lineRule="auto"/>
        <w:jc w:val="center"/>
        <w:rPr>
          <w:rFonts w:ascii="Arial" w:hAnsi="Arial" w:cs="Arial"/>
          <w:bCs/>
          <w:noProof/>
          <w:sz w:val="32"/>
          <w:szCs w:val="28"/>
        </w:rPr>
      </w:pPr>
    </w:p>
    <w:p w14:paraId="597A836B" w14:textId="77777777" w:rsidR="00303347" w:rsidRPr="00BC77CA" w:rsidRDefault="00303347" w:rsidP="00441611">
      <w:pPr>
        <w:spacing w:line="360" w:lineRule="auto"/>
        <w:jc w:val="center"/>
        <w:rPr>
          <w:rFonts w:ascii="Arial" w:hAnsi="Arial" w:cs="Arial"/>
          <w:bCs/>
          <w:noProof/>
          <w:sz w:val="32"/>
          <w:szCs w:val="28"/>
        </w:rPr>
      </w:pPr>
    </w:p>
    <w:p w14:paraId="4BB18DBF" w14:textId="5D427475" w:rsidR="00165188" w:rsidRPr="00511A74" w:rsidRDefault="00165188" w:rsidP="00441611">
      <w:pPr>
        <w:spacing w:line="360" w:lineRule="auto"/>
        <w:jc w:val="center"/>
        <w:rPr>
          <w:rFonts w:ascii="Arial" w:hAnsi="Arial" w:cs="Arial"/>
          <w:bCs/>
          <w:iCs/>
          <w:noProof/>
          <w:szCs w:val="24"/>
        </w:rPr>
      </w:pPr>
      <w:r w:rsidRPr="00511A74">
        <w:rPr>
          <w:rFonts w:ascii="Arial" w:hAnsi="Arial" w:cs="Arial"/>
          <w:bCs/>
          <w:iCs/>
          <w:noProof/>
          <w:szCs w:val="24"/>
        </w:rPr>
        <w:t>Assignment Title: Research Project Proposal – Analyse the impacts of socio-economic force on employees’ performance management and monitoring in different work modes: Hospitality HR’s perspective</w:t>
      </w:r>
    </w:p>
    <w:p w14:paraId="57E7E961" w14:textId="77777777" w:rsidR="00165188" w:rsidRPr="00BC77CA" w:rsidRDefault="00165188" w:rsidP="00BC77CA">
      <w:pPr>
        <w:spacing w:line="360" w:lineRule="auto"/>
        <w:jc w:val="center"/>
        <w:rPr>
          <w:rFonts w:ascii="Arial" w:hAnsi="Arial" w:cs="Arial"/>
          <w:bCs/>
          <w:noProof/>
          <w:sz w:val="32"/>
          <w:szCs w:val="28"/>
        </w:rPr>
      </w:pPr>
    </w:p>
    <w:p w14:paraId="5C41A43A" w14:textId="77777777" w:rsidR="00441611" w:rsidRDefault="00165188" w:rsidP="00BC77CA">
      <w:pPr>
        <w:spacing w:line="360" w:lineRule="auto"/>
        <w:jc w:val="center"/>
        <w:rPr>
          <w:rFonts w:ascii="Arial" w:hAnsi="Arial" w:cs="Arial"/>
          <w:bCs/>
          <w:noProof/>
          <w:szCs w:val="24"/>
        </w:rPr>
      </w:pPr>
      <w:r w:rsidRPr="00441611">
        <w:rPr>
          <w:rFonts w:ascii="Arial" w:hAnsi="Arial" w:cs="Arial"/>
          <w:bCs/>
          <w:noProof/>
          <w:szCs w:val="24"/>
        </w:rPr>
        <w:t xml:space="preserve">Student </w:t>
      </w:r>
      <w:r w:rsidR="00441611">
        <w:rPr>
          <w:rFonts w:ascii="Arial" w:hAnsi="Arial" w:cs="Arial"/>
          <w:bCs/>
          <w:noProof/>
          <w:szCs w:val="24"/>
        </w:rPr>
        <w:t xml:space="preserve">name and ID: Ana-Maria Burada ( 2233131) </w:t>
      </w:r>
    </w:p>
    <w:p w14:paraId="4AD17B49" w14:textId="0A08E444" w:rsidR="00165188" w:rsidRPr="00BC77CA" w:rsidRDefault="00441611" w:rsidP="00BC77CA">
      <w:pPr>
        <w:spacing w:line="360" w:lineRule="auto"/>
        <w:jc w:val="center"/>
        <w:rPr>
          <w:rFonts w:ascii="Arial" w:eastAsiaTheme="majorEastAsia" w:hAnsi="Arial" w:cs="Arial"/>
          <w:b/>
          <w:noProof/>
          <w:kern w:val="2"/>
          <w:sz w:val="32"/>
          <w:szCs w:val="32"/>
          <w14:ligatures w14:val="standardContextual"/>
        </w:rPr>
      </w:pPr>
      <w:r>
        <w:rPr>
          <w:rFonts w:ascii="Arial" w:hAnsi="Arial" w:cs="Arial"/>
          <w:noProof/>
        </w:rPr>
        <w:t xml:space="preserve">Lecturer: Helen Lee </w:t>
      </w:r>
      <w:r w:rsidR="00165188" w:rsidRPr="00BC77CA">
        <w:rPr>
          <w:rFonts w:ascii="Arial" w:hAnsi="Arial" w:cs="Arial"/>
          <w:noProof/>
        </w:rPr>
        <w:br w:type="page"/>
      </w:r>
    </w:p>
    <w:sdt>
      <w:sdtPr>
        <w:rPr>
          <w:rFonts w:ascii="Arial" w:eastAsiaTheme="minorHAnsi" w:hAnsi="Arial" w:cs="Arial"/>
          <w:bCs/>
          <w:noProof/>
          <w:color w:val="000000" w:themeColor="text1"/>
          <w:sz w:val="24"/>
          <w:szCs w:val="22"/>
          <w:lang w:val="en-GB"/>
        </w:rPr>
        <w:id w:val="961769312"/>
        <w:docPartObj>
          <w:docPartGallery w:val="Table of Contents"/>
          <w:docPartUnique/>
        </w:docPartObj>
      </w:sdtPr>
      <w:sdtEndPr>
        <w:rPr>
          <w:color w:val="auto"/>
        </w:rPr>
      </w:sdtEndPr>
      <w:sdtContent>
        <w:p w14:paraId="575A4C09" w14:textId="49F50253" w:rsidR="00165188" w:rsidRPr="00BC77CA" w:rsidRDefault="00165188" w:rsidP="00BC77CA">
          <w:pPr>
            <w:pStyle w:val="TOCHeading"/>
            <w:shd w:val="clear" w:color="auto" w:fill="FFF2CC" w:themeFill="accent4" w:themeFillTint="33"/>
            <w:spacing w:line="360" w:lineRule="auto"/>
            <w:rPr>
              <w:rFonts w:ascii="Arial" w:hAnsi="Arial" w:cs="Arial"/>
              <w:bCs/>
              <w:noProof/>
              <w:color w:val="000000" w:themeColor="text1"/>
              <w:lang w:val="en-GB"/>
            </w:rPr>
          </w:pPr>
          <w:r w:rsidRPr="00BC77CA">
            <w:rPr>
              <w:rFonts w:ascii="Arial" w:hAnsi="Arial" w:cs="Arial"/>
              <w:bCs/>
              <w:noProof/>
              <w:color w:val="000000" w:themeColor="text1"/>
              <w:lang w:val="en-GB"/>
            </w:rPr>
            <w:t>Contents</w:t>
          </w:r>
        </w:p>
        <w:p w14:paraId="572BC9EC" w14:textId="42D46749" w:rsidR="00521AF1" w:rsidRPr="00BC77CA" w:rsidRDefault="00165188" w:rsidP="00BC77CA">
          <w:pPr>
            <w:pStyle w:val="TOC1"/>
            <w:tabs>
              <w:tab w:val="right" w:leader="dot" w:pos="9350"/>
            </w:tabs>
            <w:spacing w:line="360" w:lineRule="auto"/>
            <w:rPr>
              <w:rFonts w:ascii="Arial" w:eastAsiaTheme="minorEastAsia" w:hAnsi="Arial" w:cs="Arial"/>
              <w:bCs/>
              <w:noProof/>
              <w:kern w:val="2"/>
              <w:szCs w:val="24"/>
              <w:lang w:eastAsia="en-GB"/>
              <w14:ligatures w14:val="standardContextual"/>
            </w:rPr>
          </w:pPr>
          <w:r w:rsidRPr="00BC77CA">
            <w:rPr>
              <w:rFonts w:ascii="Arial" w:hAnsi="Arial" w:cs="Arial"/>
              <w:bCs/>
              <w:noProof/>
            </w:rPr>
            <w:fldChar w:fldCharType="begin"/>
          </w:r>
          <w:r w:rsidRPr="00BC77CA">
            <w:rPr>
              <w:rFonts w:ascii="Arial" w:hAnsi="Arial" w:cs="Arial"/>
              <w:bCs/>
              <w:noProof/>
            </w:rPr>
            <w:instrText xml:space="preserve"> TOC \o "1-3" \h \z \u </w:instrText>
          </w:r>
          <w:r w:rsidRPr="00BC77CA">
            <w:rPr>
              <w:rFonts w:ascii="Arial" w:hAnsi="Arial" w:cs="Arial"/>
              <w:bCs/>
              <w:noProof/>
            </w:rPr>
            <w:fldChar w:fldCharType="separate"/>
          </w:r>
          <w:hyperlink w:anchor="_Toc160398480" w:history="1">
            <w:r w:rsidR="00521AF1" w:rsidRPr="00BC77CA">
              <w:rPr>
                <w:rStyle w:val="Hyperlink"/>
                <w:rFonts w:ascii="Arial" w:hAnsi="Arial" w:cs="Arial"/>
                <w:bCs/>
                <w:noProof/>
              </w:rPr>
              <w:t>Introduction</w:t>
            </w:r>
            <w:r w:rsidR="00521AF1" w:rsidRPr="00BC77CA">
              <w:rPr>
                <w:rFonts w:ascii="Arial" w:hAnsi="Arial" w:cs="Arial"/>
                <w:bCs/>
                <w:noProof/>
                <w:webHidden/>
              </w:rPr>
              <w:tab/>
            </w:r>
            <w:r w:rsidR="00521AF1" w:rsidRPr="00BC77CA">
              <w:rPr>
                <w:rFonts w:ascii="Arial" w:hAnsi="Arial" w:cs="Arial"/>
                <w:bCs/>
                <w:noProof/>
                <w:webHidden/>
              </w:rPr>
              <w:fldChar w:fldCharType="begin"/>
            </w:r>
            <w:r w:rsidR="00521AF1" w:rsidRPr="00BC77CA">
              <w:rPr>
                <w:rFonts w:ascii="Arial" w:hAnsi="Arial" w:cs="Arial"/>
                <w:bCs/>
                <w:noProof/>
                <w:webHidden/>
              </w:rPr>
              <w:instrText xml:space="preserve"> PAGEREF _Toc160398480 \h </w:instrText>
            </w:r>
            <w:r w:rsidR="00521AF1" w:rsidRPr="00BC77CA">
              <w:rPr>
                <w:rFonts w:ascii="Arial" w:hAnsi="Arial" w:cs="Arial"/>
                <w:bCs/>
                <w:noProof/>
                <w:webHidden/>
              </w:rPr>
            </w:r>
            <w:r w:rsidR="00521AF1" w:rsidRPr="00BC77CA">
              <w:rPr>
                <w:rFonts w:ascii="Arial" w:hAnsi="Arial" w:cs="Arial"/>
                <w:bCs/>
                <w:noProof/>
                <w:webHidden/>
              </w:rPr>
              <w:fldChar w:fldCharType="separate"/>
            </w:r>
            <w:r w:rsidR="0092469C">
              <w:rPr>
                <w:rFonts w:ascii="Arial" w:hAnsi="Arial" w:cs="Arial"/>
                <w:bCs/>
                <w:noProof/>
                <w:webHidden/>
              </w:rPr>
              <w:t>3</w:t>
            </w:r>
            <w:r w:rsidR="00521AF1" w:rsidRPr="00BC77CA">
              <w:rPr>
                <w:rFonts w:ascii="Arial" w:hAnsi="Arial" w:cs="Arial"/>
                <w:bCs/>
                <w:noProof/>
                <w:webHidden/>
              </w:rPr>
              <w:fldChar w:fldCharType="end"/>
            </w:r>
          </w:hyperlink>
        </w:p>
        <w:p w14:paraId="45EE468A" w14:textId="7655AE81" w:rsidR="00521AF1" w:rsidRPr="00BC77CA" w:rsidRDefault="00441611" w:rsidP="00BC77CA">
          <w:pPr>
            <w:pStyle w:val="TOC1"/>
            <w:tabs>
              <w:tab w:val="right" w:leader="dot" w:pos="9350"/>
            </w:tabs>
            <w:spacing w:line="360" w:lineRule="auto"/>
            <w:rPr>
              <w:rFonts w:ascii="Arial" w:eastAsiaTheme="minorEastAsia" w:hAnsi="Arial" w:cs="Arial"/>
              <w:bCs/>
              <w:noProof/>
              <w:kern w:val="2"/>
              <w:szCs w:val="24"/>
              <w:lang w:eastAsia="en-GB"/>
              <w14:ligatures w14:val="standardContextual"/>
            </w:rPr>
          </w:pPr>
          <w:hyperlink w:anchor="_Toc160398481" w:history="1">
            <w:r w:rsidR="00521AF1" w:rsidRPr="00BC77CA">
              <w:rPr>
                <w:rStyle w:val="Hyperlink"/>
                <w:rFonts w:ascii="Arial" w:hAnsi="Arial" w:cs="Arial"/>
                <w:bCs/>
                <w:noProof/>
              </w:rPr>
              <w:t>Discussion</w:t>
            </w:r>
            <w:r w:rsidR="00521AF1" w:rsidRPr="00BC77CA">
              <w:rPr>
                <w:rFonts w:ascii="Arial" w:hAnsi="Arial" w:cs="Arial"/>
                <w:bCs/>
                <w:noProof/>
                <w:webHidden/>
              </w:rPr>
              <w:tab/>
            </w:r>
            <w:r w:rsidR="00521AF1" w:rsidRPr="00BC77CA">
              <w:rPr>
                <w:rFonts w:ascii="Arial" w:hAnsi="Arial" w:cs="Arial"/>
                <w:bCs/>
                <w:noProof/>
                <w:webHidden/>
              </w:rPr>
              <w:fldChar w:fldCharType="begin"/>
            </w:r>
            <w:r w:rsidR="00521AF1" w:rsidRPr="00BC77CA">
              <w:rPr>
                <w:rFonts w:ascii="Arial" w:hAnsi="Arial" w:cs="Arial"/>
                <w:bCs/>
                <w:noProof/>
                <w:webHidden/>
              </w:rPr>
              <w:instrText xml:space="preserve"> PAGEREF _Toc160398481 \h </w:instrText>
            </w:r>
            <w:r w:rsidR="00521AF1" w:rsidRPr="00BC77CA">
              <w:rPr>
                <w:rFonts w:ascii="Arial" w:hAnsi="Arial" w:cs="Arial"/>
                <w:bCs/>
                <w:noProof/>
                <w:webHidden/>
              </w:rPr>
            </w:r>
            <w:r w:rsidR="00521AF1" w:rsidRPr="00BC77CA">
              <w:rPr>
                <w:rFonts w:ascii="Arial" w:hAnsi="Arial" w:cs="Arial"/>
                <w:bCs/>
                <w:noProof/>
                <w:webHidden/>
              </w:rPr>
              <w:fldChar w:fldCharType="separate"/>
            </w:r>
            <w:r w:rsidR="0092469C">
              <w:rPr>
                <w:rFonts w:ascii="Arial" w:hAnsi="Arial" w:cs="Arial"/>
                <w:bCs/>
                <w:noProof/>
                <w:webHidden/>
              </w:rPr>
              <w:t>4</w:t>
            </w:r>
            <w:r w:rsidR="00521AF1" w:rsidRPr="00BC77CA">
              <w:rPr>
                <w:rFonts w:ascii="Arial" w:hAnsi="Arial" w:cs="Arial"/>
                <w:bCs/>
                <w:noProof/>
                <w:webHidden/>
              </w:rPr>
              <w:fldChar w:fldCharType="end"/>
            </w:r>
          </w:hyperlink>
        </w:p>
        <w:p w14:paraId="6114F3DF" w14:textId="0A8C60C5" w:rsidR="00521AF1" w:rsidRPr="00BC77CA" w:rsidRDefault="00441611" w:rsidP="00BC77CA">
          <w:pPr>
            <w:pStyle w:val="TOC2"/>
            <w:tabs>
              <w:tab w:val="right" w:leader="dot" w:pos="9350"/>
            </w:tabs>
            <w:spacing w:line="360" w:lineRule="auto"/>
            <w:rPr>
              <w:rFonts w:ascii="Arial" w:eastAsiaTheme="minorEastAsia" w:hAnsi="Arial" w:cs="Arial"/>
              <w:bCs/>
              <w:noProof/>
              <w:kern w:val="2"/>
              <w:szCs w:val="24"/>
              <w:lang w:eastAsia="en-GB"/>
              <w14:ligatures w14:val="standardContextual"/>
            </w:rPr>
          </w:pPr>
          <w:hyperlink w:anchor="_Toc160398482" w:history="1">
            <w:r w:rsidR="00521AF1" w:rsidRPr="00BC77CA">
              <w:rPr>
                <w:rStyle w:val="Hyperlink"/>
                <w:rFonts w:ascii="Arial" w:hAnsi="Arial" w:cs="Arial"/>
                <w:bCs/>
                <w:noProof/>
              </w:rPr>
              <w:t>Socio-Economic Factors and Their Impact</w:t>
            </w:r>
            <w:r w:rsidR="00521AF1" w:rsidRPr="00BC77CA">
              <w:rPr>
                <w:rFonts w:ascii="Arial" w:hAnsi="Arial" w:cs="Arial"/>
                <w:bCs/>
                <w:noProof/>
                <w:webHidden/>
              </w:rPr>
              <w:tab/>
            </w:r>
            <w:r w:rsidR="00521AF1" w:rsidRPr="00BC77CA">
              <w:rPr>
                <w:rFonts w:ascii="Arial" w:hAnsi="Arial" w:cs="Arial"/>
                <w:bCs/>
                <w:noProof/>
                <w:webHidden/>
              </w:rPr>
              <w:fldChar w:fldCharType="begin"/>
            </w:r>
            <w:r w:rsidR="00521AF1" w:rsidRPr="00BC77CA">
              <w:rPr>
                <w:rFonts w:ascii="Arial" w:hAnsi="Arial" w:cs="Arial"/>
                <w:bCs/>
                <w:noProof/>
                <w:webHidden/>
              </w:rPr>
              <w:instrText xml:space="preserve"> PAGEREF _Toc160398482 \h </w:instrText>
            </w:r>
            <w:r w:rsidR="00521AF1" w:rsidRPr="00BC77CA">
              <w:rPr>
                <w:rFonts w:ascii="Arial" w:hAnsi="Arial" w:cs="Arial"/>
                <w:bCs/>
                <w:noProof/>
                <w:webHidden/>
              </w:rPr>
            </w:r>
            <w:r w:rsidR="00521AF1" w:rsidRPr="00BC77CA">
              <w:rPr>
                <w:rFonts w:ascii="Arial" w:hAnsi="Arial" w:cs="Arial"/>
                <w:bCs/>
                <w:noProof/>
                <w:webHidden/>
              </w:rPr>
              <w:fldChar w:fldCharType="separate"/>
            </w:r>
            <w:r w:rsidR="0092469C">
              <w:rPr>
                <w:rFonts w:ascii="Arial" w:hAnsi="Arial" w:cs="Arial"/>
                <w:bCs/>
                <w:noProof/>
                <w:webHidden/>
              </w:rPr>
              <w:t>4</w:t>
            </w:r>
            <w:r w:rsidR="00521AF1" w:rsidRPr="00BC77CA">
              <w:rPr>
                <w:rFonts w:ascii="Arial" w:hAnsi="Arial" w:cs="Arial"/>
                <w:bCs/>
                <w:noProof/>
                <w:webHidden/>
              </w:rPr>
              <w:fldChar w:fldCharType="end"/>
            </w:r>
          </w:hyperlink>
        </w:p>
        <w:p w14:paraId="7BDCA6BF" w14:textId="21E5127F" w:rsidR="00521AF1" w:rsidRPr="00BC77CA" w:rsidRDefault="00441611" w:rsidP="00BC77CA">
          <w:pPr>
            <w:pStyle w:val="TOC2"/>
            <w:tabs>
              <w:tab w:val="right" w:leader="dot" w:pos="9350"/>
            </w:tabs>
            <w:spacing w:line="360" w:lineRule="auto"/>
            <w:rPr>
              <w:rFonts w:ascii="Arial" w:eastAsiaTheme="minorEastAsia" w:hAnsi="Arial" w:cs="Arial"/>
              <w:bCs/>
              <w:noProof/>
              <w:kern w:val="2"/>
              <w:szCs w:val="24"/>
              <w:lang w:eastAsia="en-GB"/>
              <w14:ligatures w14:val="standardContextual"/>
            </w:rPr>
          </w:pPr>
          <w:hyperlink w:anchor="_Toc160398483" w:history="1">
            <w:r w:rsidR="00521AF1" w:rsidRPr="00BC77CA">
              <w:rPr>
                <w:rStyle w:val="Hyperlink"/>
                <w:rFonts w:ascii="Arial" w:hAnsi="Arial" w:cs="Arial"/>
                <w:bCs/>
                <w:noProof/>
              </w:rPr>
              <w:t>Industry Trends and Work Modes</w:t>
            </w:r>
            <w:r w:rsidR="00521AF1" w:rsidRPr="00BC77CA">
              <w:rPr>
                <w:rFonts w:ascii="Arial" w:hAnsi="Arial" w:cs="Arial"/>
                <w:bCs/>
                <w:noProof/>
                <w:webHidden/>
              </w:rPr>
              <w:tab/>
            </w:r>
            <w:r w:rsidR="00521AF1" w:rsidRPr="00BC77CA">
              <w:rPr>
                <w:rFonts w:ascii="Arial" w:hAnsi="Arial" w:cs="Arial"/>
                <w:bCs/>
                <w:noProof/>
                <w:webHidden/>
              </w:rPr>
              <w:fldChar w:fldCharType="begin"/>
            </w:r>
            <w:r w:rsidR="00521AF1" w:rsidRPr="00BC77CA">
              <w:rPr>
                <w:rFonts w:ascii="Arial" w:hAnsi="Arial" w:cs="Arial"/>
                <w:bCs/>
                <w:noProof/>
                <w:webHidden/>
              </w:rPr>
              <w:instrText xml:space="preserve"> PAGEREF _Toc160398483 \h </w:instrText>
            </w:r>
            <w:r w:rsidR="00521AF1" w:rsidRPr="00BC77CA">
              <w:rPr>
                <w:rFonts w:ascii="Arial" w:hAnsi="Arial" w:cs="Arial"/>
                <w:bCs/>
                <w:noProof/>
                <w:webHidden/>
              </w:rPr>
            </w:r>
            <w:r w:rsidR="00521AF1" w:rsidRPr="00BC77CA">
              <w:rPr>
                <w:rFonts w:ascii="Arial" w:hAnsi="Arial" w:cs="Arial"/>
                <w:bCs/>
                <w:noProof/>
                <w:webHidden/>
              </w:rPr>
              <w:fldChar w:fldCharType="separate"/>
            </w:r>
            <w:r w:rsidR="0092469C">
              <w:rPr>
                <w:rFonts w:ascii="Arial" w:hAnsi="Arial" w:cs="Arial"/>
                <w:bCs/>
                <w:noProof/>
                <w:webHidden/>
              </w:rPr>
              <w:t>5</w:t>
            </w:r>
            <w:r w:rsidR="00521AF1" w:rsidRPr="00BC77CA">
              <w:rPr>
                <w:rFonts w:ascii="Arial" w:hAnsi="Arial" w:cs="Arial"/>
                <w:bCs/>
                <w:noProof/>
                <w:webHidden/>
              </w:rPr>
              <w:fldChar w:fldCharType="end"/>
            </w:r>
          </w:hyperlink>
        </w:p>
        <w:p w14:paraId="5AF5ED70" w14:textId="2DCCFE57" w:rsidR="00521AF1" w:rsidRPr="00BC77CA" w:rsidRDefault="00441611" w:rsidP="00BC77CA">
          <w:pPr>
            <w:pStyle w:val="TOC2"/>
            <w:tabs>
              <w:tab w:val="right" w:leader="dot" w:pos="9350"/>
            </w:tabs>
            <w:spacing w:line="360" w:lineRule="auto"/>
            <w:rPr>
              <w:rFonts w:ascii="Arial" w:eastAsiaTheme="minorEastAsia" w:hAnsi="Arial" w:cs="Arial"/>
              <w:bCs/>
              <w:noProof/>
              <w:kern w:val="2"/>
              <w:szCs w:val="24"/>
              <w:lang w:eastAsia="en-GB"/>
              <w14:ligatures w14:val="standardContextual"/>
            </w:rPr>
          </w:pPr>
          <w:hyperlink w:anchor="_Toc160398484" w:history="1">
            <w:r w:rsidR="00521AF1" w:rsidRPr="00BC77CA">
              <w:rPr>
                <w:rStyle w:val="Hyperlink"/>
                <w:rFonts w:ascii="Arial" w:hAnsi="Arial" w:cs="Arial"/>
                <w:bCs/>
                <w:noProof/>
              </w:rPr>
              <w:t>Industry Examples</w:t>
            </w:r>
            <w:r w:rsidR="00521AF1" w:rsidRPr="00BC77CA">
              <w:rPr>
                <w:rFonts w:ascii="Arial" w:hAnsi="Arial" w:cs="Arial"/>
                <w:bCs/>
                <w:noProof/>
                <w:webHidden/>
              </w:rPr>
              <w:tab/>
            </w:r>
            <w:r w:rsidR="00521AF1" w:rsidRPr="00BC77CA">
              <w:rPr>
                <w:rFonts w:ascii="Arial" w:hAnsi="Arial" w:cs="Arial"/>
                <w:bCs/>
                <w:noProof/>
                <w:webHidden/>
              </w:rPr>
              <w:fldChar w:fldCharType="begin"/>
            </w:r>
            <w:r w:rsidR="00521AF1" w:rsidRPr="00BC77CA">
              <w:rPr>
                <w:rFonts w:ascii="Arial" w:hAnsi="Arial" w:cs="Arial"/>
                <w:bCs/>
                <w:noProof/>
                <w:webHidden/>
              </w:rPr>
              <w:instrText xml:space="preserve"> PAGEREF _Toc160398484 \h </w:instrText>
            </w:r>
            <w:r w:rsidR="00521AF1" w:rsidRPr="00BC77CA">
              <w:rPr>
                <w:rFonts w:ascii="Arial" w:hAnsi="Arial" w:cs="Arial"/>
                <w:bCs/>
                <w:noProof/>
                <w:webHidden/>
              </w:rPr>
            </w:r>
            <w:r w:rsidR="00521AF1" w:rsidRPr="00BC77CA">
              <w:rPr>
                <w:rFonts w:ascii="Arial" w:hAnsi="Arial" w:cs="Arial"/>
                <w:bCs/>
                <w:noProof/>
                <w:webHidden/>
              </w:rPr>
              <w:fldChar w:fldCharType="separate"/>
            </w:r>
            <w:r w:rsidR="0092469C">
              <w:rPr>
                <w:rFonts w:ascii="Arial" w:hAnsi="Arial" w:cs="Arial"/>
                <w:bCs/>
                <w:noProof/>
                <w:webHidden/>
              </w:rPr>
              <w:t>6</w:t>
            </w:r>
            <w:r w:rsidR="00521AF1" w:rsidRPr="00BC77CA">
              <w:rPr>
                <w:rFonts w:ascii="Arial" w:hAnsi="Arial" w:cs="Arial"/>
                <w:bCs/>
                <w:noProof/>
                <w:webHidden/>
              </w:rPr>
              <w:fldChar w:fldCharType="end"/>
            </w:r>
          </w:hyperlink>
        </w:p>
        <w:p w14:paraId="27A2CBDD" w14:textId="1A7FE504" w:rsidR="00521AF1" w:rsidRPr="00BC77CA" w:rsidRDefault="00441611" w:rsidP="00BC77CA">
          <w:pPr>
            <w:pStyle w:val="TOC2"/>
            <w:tabs>
              <w:tab w:val="right" w:leader="dot" w:pos="9350"/>
            </w:tabs>
            <w:spacing w:line="360" w:lineRule="auto"/>
            <w:rPr>
              <w:rFonts w:ascii="Arial" w:eastAsiaTheme="minorEastAsia" w:hAnsi="Arial" w:cs="Arial"/>
              <w:bCs/>
              <w:noProof/>
              <w:kern w:val="2"/>
              <w:szCs w:val="24"/>
              <w:lang w:eastAsia="en-GB"/>
              <w14:ligatures w14:val="standardContextual"/>
            </w:rPr>
          </w:pPr>
          <w:hyperlink w:anchor="_Toc160398485" w:history="1">
            <w:r w:rsidR="00521AF1" w:rsidRPr="00BC77CA">
              <w:rPr>
                <w:rStyle w:val="Hyperlink"/>
                <w:rFonts w:ascii="Arial" w:hAnsi="Arial" w:cs="Arial"/>
                <w:bCs/>
                <w:noProof/>
              </w:rPr>
              <w:t>Potential Solutions</w:t>
            </w:r>
            <w:r w:rsidR="00521AF1" w:rsidRPr="00BC77CA">
              <w:rPr>
                <w:rFonts w:ascii="Arial" w:hAnsi="Arial" w:cs="Arial"/>
                <w:bCs/>
                <w:noProof/>
                <w:webHidden/>
              </w:rPr>
              <w:tab/>
            </w:r>
            <w:r w:rsidR="00521AF1" w:rsidRPr="00BC77CA">
              <w:rPr>
                <w:rFonts w:ascii="Arial" w:hAnsi="Arial" w:cs="Arial"/>
                <w:bCs/>
                <w:noProof/>
                <w:webHidden/>
              </w:rPr>
              <w:fldChar w:fldCharType="begin"/>
            </w:r>
            <w:r w:rsidR="00521AF1" w:rsidRPr="00BC77CA">
              <w:rPr>
                <w:rFonts w:ascii="Arial" w:hAnsi="Arial" w:cs="Arial"/>
                <w:bCs/>
                <w:noProof/>
                <w:webHidden/>
              </w:rPr>
              <w:instrText xml:space="preserve"> PAGEREF _Toc160398485 \h </w:instrText>
            </w:r>
            <w:r w:rsidR="00521AF1" w:rsidRPr="00BC77CA">
              <w:rPr>
                <w:rFonts w:ascii="Arial" w:hAnsi="Arial" w:cs="Arial"/>
                <w:bCs/>
                <w:noProof/>
                <w:webHidden/>
              </w:rPr>
            </w:r>
            <w:r w:rsidR="00521AF1" w:rsidRPr="00BC77CA">
              <w:rPr>
                <w:rFonts w:ascii="Arial" w:hAnsi="Arial" w:cs="Arial"/>
                <w:bCs/>
                <w:noProof/>
                <w:webHidden/>
              </w:rPr>
              <w:fldChar w:fldCharType="separate"/>
            </w:r>
            <w:r w:rsidR="0092469C">
              <w:rPr>
                <w:rFonts w:ascii="Arial" w:hAnsi="Arial" w:cs="Arial"/>
                <w:bCs/>
                <w:noProof/>
                <w:webHidden/>
              </w:rPr>
              <w:t>7</w:t>
            </w:r>
            <w:r w:rsidR="00521AF1" w:rsidRPr="00BC77CA">
              <w:rPr>
                <w:rFonts w:ascii="Arial" w:hAnsi="Arial" w:cs="Arial"/>
                <w:bCs/>
                <w:noProof/>
                <w:webHidden/>
              </w:rPr>
              <w:fldChar w:fldCharType="end"/>
            </w:r>
          </w:hyperlink>
        </w:p>
        <w:p w14:paraId="2B739F86" w14:textId="53DB663F" w:rsidR="00521AF1" w:rsidRPr="00BC77CA" w:rsidRDefault="00441611" w:rsidP="00BC77CA">
          <w:pPr>
            <w:pStyle w:val="TOC1"/>
            <w:tabs>
              <w:tab w:val="right" w:leader="dot" w:pos="9350"/>
            </w:tabs>
            <w:spacing w:line="360" w:lineRule="auto"/>
            <w:rPr>
              <w:rFonts w:ascii="Arial" w:eastAsiaTheme="minorEastAsia" w:hAnsi="Arial" w:cs="Arial"/>
              <w:bCs/>
              <w:noProof/>
              <w:kern w:val="2"/>
              <w:szCs w:val="24"/>
              <w:lang w:eastAsia="en-GB"/>
              <w14:ligatures w14:val="standardContextual"/>
            </w:rPr>
          </w:pPr>
          <w:hyperlink w:anchor="_Toc160398486" w:history="1">
            <w:r w:rsidR="00521AF1" w:rsidRPr="00BC77CA">
              <w:rPr>
                <w:rStyle w:val="Hyperlink"/>
                <w:rFonts w:ascii="Arial" w:hAnsi="Arial" w:cs="Arial"/>
                <w:bCs/>
                <w:noProof/>
              </w:rPr>
              <w:t>Conclusion</w:t>
            </w:r>
            <w:r w:rsidR="00521AF1" w:rsidRPr="00BC77CA">
              <w:rPr>
                <w:rFonts w:ascii="Arial" w:hAnsi="Arial" w:cs="Arial"/>
                <w:bCs/>
                <w:noProof/>
                <w:webHidden/>
              </w:rPr>
              <w:tab/>
            </w:r>
            <w:r w:rsidR="00521AF1" w:rsidRPr="00BC77CA">
              <w:rPr>
                <w:rFonts w:ascii="Arial" w:hAnsi="Arial" w:cs="Arial"/>
                <w:bCs/>
                <w:noProof/>
                <w:webHidden/>
              </w:rPr>
              <w:fldChar w:fldCharType="begin"/>
            </w:r>
            <w:r w:rsidR="00521AF1" w:rsidRPr="00BC77CA">
              <w:rPr>
                <w:rFonts w:ascii="Arial" w:hAnsi="Arial" w:cs="Arial"/>
                <w:bCs/>
                <w:noProof/>
                <w:webHidden/>
              </w:rPr>
              <w:instrText xml:space="preserve"> PAGEREF _Toc160398486 \h </w:instrText>
            </w:r>
            <w:r w:rsidR="00521AF1" w:rsidRPr="00BC77CA">
              <w:rPr>
                <w:rFonts w:ascii="Arial" w:hAnsi="Arial" w:cs="Arial"/>
                <w:bCs/>
                <w:noProof/>
                <w:webHidden/>
              </w:rPr>
            </w:r>
            <w:r w:rsidR="00521AF1" w:rsidRPr="00BC77CA">
              <w:rPr>
                <w:rFonts w:ascii="Arial" w:hAnsi="Arial" w:cs="Arial"/>
                <w:bCs/>
                <w:noProof/>
                <w:webHidden/>
              </w:rPr>
              <w:fldChar w:fldCharType="separate"/>
            </w:r>
            <w:r w:rsidR="0092469C">
              <w:rPr>
                <w:rFonts w:ascii="Arial" w:hAnsi="Arial" w:cs="Arial"/>
                <w:bCs/>
                <w:noProof/>
                <w:webHidden/>
              </w:rPr>
              <w:t>8</w:t>
            </w:r>
            <w:r w:rsidR="00521AF1" w:rsidRPr="00BC77CA">
              <w:rPr>
                <w:rFonts w:ascii="Arial" w:hAnsi="Arial" w:cs="Arial"/>
                <w:bCs/>
                <w:noProof/>
                <w:webHidden/>
              </w:rPr>
              <w:fldChar w:fldCharType="end"/>
            </w:r>
          </w:hyperlink>
        </w:p>
        <w:p w14:paraId="0DBBA10A" w14:textId="629BCC19" w:rsidR="00521AF1" w:rsidRPr="00BC77CA" w:rsidRDefault="00441611" w:rsidP="00BC77CA">
          <w:pPr>
            <w:pStyle w:val="TOC2"/>
            <w:tabs>
              <w:tab w:val="right" w:leader="dot" w:pos="9350"/>
            </w:tabs>
            <w:spacing w:line="360" w:lineRule="auto"/>
            <w:rPr>
              <w:rFonts w:ascii="Arial" w:eastAsiaTheme="minorEastAsia" w:hAnsi="Arial" w:cs="Arial"/>
              <w:bCs/>
              <w:noProof/>
              <w:kern w:val="2"/>
              <w:szCs w:val="24"/>
              <w:lang w:eastAsia="en-GB"/>
              <w14:ligatures w14:val="standardContextual"/>
            </w:rPr>
          </w:pPr>
          <w:hyperlink w:anchor="_Toc160398487" w:history="1">
            <w:r w:rsidR="00521AF1" w:rsidRPr="00BC77CA">
              <w:rPr>
                <w:rStyle w:val="Hyperlink"/>
                <w:rFonts w:ascii="Arial" w:hAnsi="Arial" w:cs="Arial"/>
                <w:bCs/>
                <w:noProof/>
              </w:rPr>
              <w:t>Recommendations</w:t>
            </w:r>
            <w:r w:rsidR="00521AF1" w:rsidRPr="00BC77CA">
              <w:rPr>
                <w:rFonts w:ascii="Arial" w:hAnsi="Arial" w:cs="Arial"/>
                <w:bCs/>
                <w:noProof/>
                <w:webHidden/>
              </w:rPr>
              <w:tab/>
            </w:r>
            <w:r w:rsidR="00521AF1" w:rsidRPr="00BC77CA">
              <w:rPr>
                <w:rFonts w:ascii="Arial" w:hAnsi="Arial" w:cs="Arial"/>
                <w:bCs/>
                <w:noProof/>
                <w:webHidden/>
              </w:rPr>
              <w:fldChar w:fldCharType="begin"/>
            </w:r>
            <w:r w:rsidR="00521AF1" w:rsidRPr="00BC77CA">
              <w:rPr>
                <w:rFonts w:ascii="Arial" w:hAnsi="Arial" w:cs="Arial"/>
                <w:bCs/>
                <w:noProof/>
                <w:webHidden/>
              </w:rPr>
              <w:instrText xml:space="preserve"> PAGEREF _Toc160398487 \h </w:instrText>
            </w:r>
            <w:r w:rsidR="00521AF1" w:rsidRPr="00BC77CA">
              <w:rPr>
                <w:rFonts w:ascii="Arial" w:hAnsi="Arial" w:cs="Arial"/>
                <w:bCs/>
                <w:noProof/>
                <w:webHidden/>
              </w:rPr>
            </w:r>
            <w:r w:rsidR="00521AF1" w:rsidRPr="00BC77CA">
              <w:rPr>
                <w:rFonts w:ascii="Arial" w:hAnsi="Arial" w:cs="Arial"/>
                <w:bCs/>
                <w:noProof/>
                <w:webHidden/>
              </w:rPr>
              <w:fldChar w:fldCharType="separate"/>
            </w:r>
            <w:r w:rsidR="0092469C">
              <w:rPr>
                <w:rFonts w:ascii="Arial" w:hAnsi="Arial" w:cs="Arial"/>
                <w:bCs/>
                <w:noProof/>
                <w:webHidden/>
              </w:rPr>
              <w:t>9</w:t>
            </w:r>
            <w:r w:rsidR="00521AF1" w:rsidRPr="00BC77CA">
              <w:rPr>
                <w:rFonts w:ascii="Arial" w:hAnsi="Arial" w:cs="Arial"/>
                <w:bCs/>
                <w:noProof/>
                <w:webHidden/>
              </w:rPr>
              <w:fldChar w:fldCharType="end"/>
            </w:r>
          </w:hyperlink>
        </w:p>
        <w:p w14:paraId="721DA970" w14:textId="755710D1" w:rsidR="00521AF1" w:rsidRPr="00BC77CA" w:rsidRDefault="00441611" w:rsidP="00BC77CA">
          <w:pPr>
            <w:pStyle w:val="TOC1"/>
            <w:tabs>
              <w:tab w:val="right" w:leader="dot" w:pos="9350"/>
            </w:tabs>
            <w:spacing w:line="360" w:lineRule="auto"/>
            <w:rPr>
              <w:rFonts w:ascii="Arial" w:eastAsiaTheme="minorEastAsia" w:hAnsi="Arial" w:cs="Arial"/>
              <w:bCs/>
              <w:noProof/>
              <w:kern w:val="2"/>
              <w:szCs w:val="24"/>
              <w:lang w:eastAsia="en-GB"/>
              <w14:ligatures w14:val="standardContextual"/>
            </w:rPr>
          </w:pPr>
          <w:hyperlink w:anchor="_Toc160398488" w:history="1">
            <w:r w:rsidR="00521AF1" w:rsidRPr="00BC77CA">
              <w:rPr>
                <w:rStyle w:val="Hyperlink"/>
                <w:rFonts w:ascii="Arial" w:hAnsi="Arial" w:cs="Arial"/>
                <w:bCs/>
                <w:noProof/>
              </w:rPr>
              <w:t>Reference List</w:t>
            </w:r>
            <w:r w:rsidR="00521AF1" w:rsidRPr="00BC77CA">
              <w:rPr>
                <w:rFonts w:ascii="Arial" w:hAnsi="Arial" w:cs="Arial"/>
                <w:bCs/>
                <w:noProof/>
                <w:webHidden/>
              </w:rPr>
              <w:tab/>
            </w:r>
            <w:r w:rsidR="00521AF1" w:rsidRPr="00BC77CA">
              <w:rPr>
                <w:rFonts w:ascii="Arial" w:hAnsi="Arial" w:cs="Arial"/>
                <w:bCs/>
                <w:noProof/>
                <w:webHidden/>
              </w:rPr>
              <w:fldChar w:fldCharType="begin"/>
            </w:r>
            <w:r w:rsidR="00521AF1" w:rsidRPr="00BC77CA">
              <w:rPr>
                <w:rFonts w:ascii="Arial" w:hAnsi="Arial" w:cs="Arial"/>
                <w:bCs/>
                <w:noProof/>
                <w:webHidden/>
              </w:rPr>
              <w:instrText xml:space="preserve"> PAGEREF _Toc160398488 \h </w:instrText>
            </w:r>
            <w:r w:rsidR="00521AF1" w:rsidRPr="00BC77CA">
              <w:rPr>
                <w:rFonts w:ascii="Arial" w:hAnsi="Arial" w:cs="Arial"/>
                <w:bCs/>
                <w:noProof/>
                <w:webHidden/>
              </w:rPr>
            </w:r>
            <w:r w:rsidR="00521AF1" w:rsidRPr="00BC77CA">
              <w:rPr>
                <w:rFonts w:ascii="Arial" w:hAnsi="Arial" w:cs="Arial"/>
                <w:bCs/>
                <w:noProof/>
                <w:webHidden/>
              </w:rPr>
              <w:fldChar w:fldCharType="separate"/>
            </w:r>
            <w:r w:rsidR="0092469C">
              <w:rPr>
                <w:rFonts w:ascii="Arial" w:hAnsi="Arial" w:cs="Arial"/>
                <w:bCs/>
                <w:noProof/>
                <w:webHidden/>
              </w:rPr>
              <w:t>10</w:t>
            </w:r>
            <w:r w:rsidR="00521AF1" w:rsidRPr="00BC77CA">
              <w:rPr>
                <w:rFonts w:ascii="Arial" w:hAnsi="Arial" w:cs="Arial"/>
                <w:bCs/>
                <w:noProof/>
                <w:webHidden/>
              </w:rPr>
              <w:fldChar w:fldCharType="end"/>
            </w:r>
          </w:hyperlink>
        </w:p>
        <w:p w14:paraId="3E23E8BC" w14:textId="76FA1F5A" w:rsidR="00165188" w:rsidRPr="00BC77CA" w:rsidRDefault="00165188" w:rsidP="00BC77CA">
          <w:pPr>
            <w:spacing w:line="360" w:lineRule="auto"/>
            <w:rPr>
              <w:rFonts w:ascii="Arial" w:hAnsi="Arial" w:cs="Arial"/>
              <w:bCs/>
              <w:noProof/>
            </w:rPr>
          </w:pPr>
          <w:r w:rsidRPr="00BC77CA">
            <w:rPr>
              <w:rFonts w:ascii="Arial" w:hAnsi="Arial" w:cs="Arial"/>
              <w:bCs/>
              <w:noProof/>
            </w:rPr>
            <w:fldChar w:fldCharType="end"/>
          </w:r>
        </w:p>
      </w:sdtContent>
    </w:sdt>
    <w:p w14:paraId="249F2022" w14:textId="77777777" w:rsidR="00165188" w:rsidRPr="00BC77CA" w:rsidRDefault="00165188" w:rsidP="00BC77CA">
      <w:pPr>
        <w:spacing w:line="360" w:lineRule="auto"/>
        <w:jc w:val="left"/>
        <w:rPr>
          <w:rFonts w:ascii="Arial" w:eastAsiaTheme="majorEastAsia" w:hAnsi="Arial" w:cs="Arial"/>
          <w:bCs/>
          <w:noProof/>
          <w:kern w:val="2"/>
          <w:sz w:val="32"/>
          <w:szCs w:val="32"/>
          <w14:ligatures w14:val="standardContextual"/>
        </w:rPr>
      </w:pPr>
      <w:r w:rsidRPr="00BC77CA">
        <w:rPr>
          <w:rFonts w:ascii="Arial" w:hAnsi="Arial" w:cs="Arial"/>
          <w:bCs/>
          <w:noProof/>
        </w:rPr>
        <w:br w:type="page"/>
      </w:r>
    </w:p>
    <w:p w14:paraId="443FEB54" w14:textId="6AB590EF" w:rsidR="00E952A9" w:rsidRPr="00441611" w:rsidRDefault="007A30D9" w:rsidP="00BC77CA">
      <w:pPr>
        <w:pStyle w:val="Heading1"/>
        <w:spacing w:line="360" w:lineRule="auto"/>
        <w:rPr>
          <w:rFonts w:ascii="Arial" w:hAnsi="Arial" w:cs="Arial"/>
          <w:b w:val="0"/>
          <w:bCs/>
          <w:noProof/>
          <w:color w:val="000000" w:themeColor="text1"/>
          <w:sz w:val="24"/>
          <w:szCs w:val="24"/>
          <w:lang w:val="en-GB"/>
        </w:rPr>
      </w:pPr>
      <w:bookmarkStart w:id="0" w:name="_Toc160398480"/>
      <w:r w:rsidRPr="00441611">
        <w:rPr>
          <w:rFonts w:ascii="Arial" w:hAnsi="Arial" w:cs="Arial"/>
          <w:b w:val="0"/>
          <w:bCs/>
          <w:noProof/>
          <w:color w:val="000000" w:themeColor="text1"/>
          <w:sz w:val="24"/>
          <w:szCs w:val="24"/>
          <w:lang w:val="en-GB"/>
        </w:rPr>
        <w:lastRenderedPageBreak/>
        <w:t>Introduction</w:t>
      </w:r>
      <w:bookmarkEnd w:id="0"/>
    </w:p>
    <w:p w14:paraId="5A80B036" w14:textId="1F8A4E58" w:rsidR="0035592E" w:rsidRPr="00BC77CA" w:rsidRDefault="00F74201" w:rsidP="00BC77CA">
      <w:pPr>
        <w:spacing w:line="360" w:lineRule="auto"/>
        <w:rPr>
          <w:rFonts w:ascii="Arial" w:hAnsi="Arial" w:cs="Arial"/>
          <w:noProof/>
          <w:color w:val="000000" w:themeColor="text1"/>
        </w:rPr>
      </w:pPr>
      <w:r w:rsidRPr="00BC77CA">
        <w:rPr>
          <w:rFonts w:ascii="Arial" w:hAnsi="Arial" w:cs="Arial"/>
          <w:noProof/>
          <w:color w:val="000000" w:themeColor="text1"/>
        </w:rPr>
        <w:t>Even</w:t>
      </w:r>
      <w:r w:rsidR="003464C2" w:rsidRPr="00BC77CA">
        <w:rPr>
          <w:rFonts w:ascii="Arial" w:hAnsi="Arial" w:cs="Arial"/>
          <w:noProof/>
          <w:color w:val="000000" w:themeColor="text1"/>
        </w:rPr>
        <w:t xml:space="preserve"> though Ibis Hotel Plymouth which is known for its romantic-style accommodations, stands as a shining star of hospitality dom</w:t>
      </w:r>
      <w:r w:rsidRPr="00BC77CA">
        <w:rPr>
          <w:rFonts w:ascii="Arial" w:hAnsi="Arial" w:cs="Arial"/>
          <w:noProof/>
          <w:color w:val="000000" w:themeColor="text1"/>
        </w:rPr>
        <w:t>ain</w:t>
      </w:r>
      <w:r w:rsidR="003464C2" w:rsidRPr="00BC77CA">
        <w:rPr>
          <w:rFonts w:ascii="Arial" w:hAnsi="Arial" w:cs="Arial"/>
          <w:noProof/>
          <w:color w:val="000000" w:themeColor="text1"/>
        </w:rPr>
        <w:t xml:space="preserve">, still it provides services for a various target group. Ibis </w:t>
      </w:r>
      <w:r w:rsidR="008D0434" w:rsidRPr="00BC77CA">
        <w:rPr>
          <w:rFonts w:ascii="Arial" w:hAnsi="Arial" w:cs="Arial"/>
          <w:noProof/>
          <w:color w:val="000000" w:themeColor="text1"/>
        </w:rPr>
        <w:t>H</w:t>
      </w:r>
      <w:r w:rsidR="003464C2" w:rsidRPr="00BC77CA">
        <w:rPr>
          <w:rFonts w:ascii="Arial" w:hAnsi="Arial" w:cs="Arial"/>
          <w:noProof/>
          <w:color w:val="000000" w:themeColor="text1"/>
        </w:rPr>
        <w:t>otel that forms a part of the global brand represents itself as a provider of comfortable, decent, and inexpensive accommodation</w:t>
      </w:r>
      <w:r w:rsidR="00CC02DA" w:rsidRPr="00BC77CA">
        <w:rPr>
          <w:rFonts w:ascii="Arial" w:hAnsi="Arial" w:cs="Arial"/>
          <w:noProof/>
          <w:color w:val="000000" w:themeColor="text1"/>
        </w:rPr>
        <w:t xml:space="preserve"> </w:t>
      </w:r>
      <w:r w:rsidR="00E278CA" w:rsidRPr="00BC77CA">
        <w:rPr>
          <w:rFonts w:ascii="Arial" w:hAnsi="Arial" w:cs="Arial"/>
          <w:noProof/>
        </w:rPr>
        <w:t>(all.accor.com, 2023)</w:t>
      </w:r>
      <w:r w:rsidR="00E278CA" w:rsidRPr="00BC77CA">
        <w:rPr>
          <w:rFonts w:ascii="Arial" w:eastAsia="Times New Roman" w:hAnsi="Arial" w:cs="Arial"/>
          <w:noProof/>
          <w:color w:val="000000" w:themeColor="text1"/>
          <w:szCs w:val="24"/>
        </w:rPr>
        <w:t xml:space="preserve">. </w:t>
      </w:r>
      <w:r w:rsidR="003464C2" w:rsidRPr="00BC77CA">
        <w:rPr>
          <w:rFonts w:ascii="Arial" w:hAnsi="Arial" w:cs="Arial"/>
          <w:noProof/>
          <w:color w:val="000000" w:themeColor="text1"/>
        </w:rPr>
        <w:t>This was an analytical study that was done at the request of the hotel general manager who wanted to explore ways on how the trends in society affect managers and supervisors in different cooking roles between hotels</w:t>
      </w:r>
      <w:r w:rsidR="00CC02DA" w:rsidRPr="00BC77CA">
        <w:rPr>
          <w:rFonts w:ascii="Arial" w:hAnsi="Arial" w:cs="Arial"/>
          <w:noProof/>
          <w:color w:val="000000" w:themeColor="text1"/>
        </w:rPr>
        <w:t xml:space="preserve">. </w:t>
      </w:r>
      <w:r w:rsidR="003464C2" w:rsidRPr="00BC77CA">
        <w:rPr>
          <w:rFonts w:ascii="Arial" w:hAnsi="Arial" w:cs="Arial"/>
          <w:noProof/>
          <w:color w:val="000000" w:themeColor="text1"/>
        </w:rPr>
        <w:t>The ever-changing global economy, which features new technologies, economic instability, and modifications of the existing trade and environmental regulations, provides both the hospitality industry with business opportunitie</w:t>
      </w:r>
      <w:r w:rsidRPr="00BC77CA">
        <w:rPr>
          <w:rFonts w:ascii="Arial" w:hAnsi="Arial" w:cs="Arial"/>
          <w:noProof/>
          <w:color w:val="000000" w:themeColor="text1"/>
        </w:rPr>
        <w:t xml:space="preserve">s and challenges its survival. </w:t>
      </w:r>
      <w:r w:rsidR="003464C2" w:rsidRPr="00BC77CA">
        <w:rPr>
          <w:rFonts w:ascii="Arial" w:hAnsi="Arial" w:cs="Arial"/>
          <w:noProof/>
          <w:color w:val="000000" w:themeColor="text1"/>
        </w:rPr>
        <w:t>The hotel service quality, the level of employee morale, the rate of productivity and the entire hotel operation could all be negatively affected by the cyclical economy</w:t>
      </w:r>
      <w:r w:rsidR="00CC02DA" w:rsidRPr="00BC77CA">
        <w:rPr>
          <w:rFonts w:ascii="Arial" w:hAnsi="Arial" w:cs="Arial"/>
          <w:noProof/>
          <w:color w:val="000000" w:themeColor="text1"/>
        </w:rPr>
        <w:t xml:space="preserve"> (Lee and Liu, 2021).</w:t>
      </w:r>
      <w:r w:rsidR="003464C2" w:rsidRPr="00BC77CA">
        <w:rPr>
          <w:rFonts w:ascii="Arial" w:hAnsi="Arial" w:cs="Arial"/>
          <w:noProof/>
          <w:color w:val="000000" w:themeColor="text1"/>
        </w:rPr>
        <w:t xml:space="preserve"> Companies may face lower budgets for worker engagement and promotion programs in the case of economic crisis. Apart from that, technological progress gives rise to new parameters of success, therefore acquiring new skills is among the main competencies of the personnel. Besides, there may be requirements for amendments in workplace policies and procedures in the light of new legislation</w:t>
      </w:r>
      <w:r w:rsidR="0063780D" w:rsidRPr="00BC77CA">
        <w:rPr>
          <w:rFonts w:ascii="Arial" w:hAnsi="Arial" w:cs="Arial"/>
          <w:noProof/>
          <w:color w:val="000000" w:themeColor="text1"/>
        </w:rPr>
        <w:t xml:space="preserve"> (Manoharan </w:t>
      </w:r>
      <w:r w:rsidR="00BA5E3C" w:rsidRPr="00BC77CA">
        <w:rPr>
          <w:rFonts w:ascii="Arial" w:hAnsi="Arial" w:cs="Arial"/>
          <w:noProof/>
          <w:color w:val="000000" w:themeColor="text1"/>
        </w:rPr>
        <w:t>and</w:t>
      </w:r>
      <w:r w:rsidR="0063780D" w:rsidRPr="00BC77CA">
        <w:rPr>
          <w:rFonts w:ascii="Arial" w:hAnsi="Arial" w:cs="Arial"/>
          <w:noProof/>
          <w:color w:val="000000" w:themeColor="text1"/>
        </w:rPr>
        <w:t xml:space="preserve"> Singal, 2019)</w:t>
      </w:r>
      <w:r w:rsidR="003464C2" w:rsidRPr="00BC77CA">
        <w:rPr>
          <w:rFonts w:ascii="Arial" w:hAnsi="Arial" w:cs="Arial"/>
          <w:noProof/>
          <w:color w:val="000000" w:themeColor="text1"/>
        </w:rPr>
        <w:t>.</w:t>
      </w:r>
      <w:r w:rsidRPr="00BC77CA">
        <w:rPr>
          <w:rFonts w:ascii="Arial" w:hAnsi="Arial" w:cs="Arial"/>
          <w:noProof/>
          <w:color w:val="000000" w:themeColor="text1"/>
        </w:rPr>
        <w:t xml:space="preserve"> </w:t>
      </w:r>
      <w:r w:rsidR="003464C2" w:rsidRPr="00BC77CA">
        <w:rPr>
          <w:rFonts w:ascii="Arial" w:hAnsi="Arial" w:cs="Arial"/>
          <w:noProof/>
          <w:color w:val="000000" w:themeColor="text1"/>
        </w:rPr>
        <w:t>The modern hospitality industry has experienced a significant number of individuals finding lots of diversified types of jobs in the years gone by in view of the wider society and the economic revolution. Such shift towards more flexible, remote work, and the incorporation of hybrid work patterns brings additional challenges but also offers great opportunities to performance management. Since innovative management practices remain the most reliable way of maintaining an active, productive, and inspired workforce, innovation continues to be the engine of change within organi</w:t>
      </w:r>
      <w:r w:rsidR="00417AD3" w:rsidRPr="00BC77CA">
        <w:rPr>
          <w:rFonts w:ascii="Arial" w:hAnsi="Arial" w:cs="Arial"/>
          <w:noProof/>
          <w:color w:val="000000" w:themeColor="text1"/>
        </w:rPr>
        <w:t>s</w:t>
      </w:r>
      <w:r w:rsidR="003464C2" w:rsidRPr="00BC77CA">
        <w:rPr>
          <w:rFonts w:ascii="Arial" w:hAnsi="Arial" w:cs="Arial"/>
          <w:noProof/>
          <w:color w:val="000000" w:themeColor="text1"/>
        </w:rPr>
        <w:t>ations</w:t>
      </w:r>
      <w:r w:rsidR="00D319D2" w:rsidRPr="00BC77CA">
        <w:rPr>
          <w:rFonts w:ascii="Arial" w:hAnsi="Arial" w:cs="Arial"/>
          <w:noProof/>
          <w:color w:val="000000" w:themeColor="text1"/>
        </w:rPr>
        <w:t xml:space="preserve"> (</w:t>
      </w:r>
      <w:r w:rsidR="00D319D2" w:rsidRPr="00BC77CA">
        <w:rPr>
          <w:rFonts w:ascii="Arial" w:hAnsi="Arial" w:cs="Arial"/>
          <w:noProof/>
          <w:color w:val="000000" w:themeColor="text1"/>
          <w:shd w:val="clear" w:color="auto" w:fill="FFFFFF"/>
        </w:rPr>
        <w:t>Annamalah et al., 2023).</w:t>
      </w:r>
      <w:r w:rsidR="003464C2" w:rsidRPr="00BC77CA">
        <w:rPr>
          <w:rFonts w:ascii="Arial" w:hAnsi="Arial" w:cs="Arial"/>
          <w:noProof/>
          <w:color w:val="000000" w:themeColor="text1"/>
        </w:rPr>
        <w:t xml:space="preserve"> Social and Economic factors can have a tremendous impact on contemporary employee management and this is the case for Ibis Hotel Plymouth and its class of entities. This understanding of the impact of these external factors is what is required to effectively manage the workplace in the modern era.</w:t>
      </w:r>
      <w:r w:rsidR="007A30D9" w:rsidRPr="00BC77CA">
        <w:rPr>
          <w:rFonts w:ascii="Arial" w:hAnsi="Arial" w:cs="Arial"/>
          <w:noProof/>
          <w:color w:val="000000" w:themeColor="text1"/>
        </w:rPr>
        <w:t xml:space="preserve"> </w:t>
      </w:r>
    </w:p>
    <w:p w14:paraId="5DBD97B8" w14:textId="528603A7" w:rsidR="00E14D28" w:rsidRPr="00441611" w:rsidRDefault="00E14D28" w:rsidP="00BC77CA">
      <w:pPr>
        <w:pStyle w:val="Heading1"/>
        <w:spacing w:line="360" w:lineRule="auto"/>
        <w:rPr>
          <w:rFonts w:ascii="Arial" w:hAnsi="Arial" w:cs="Arial"/>
          <w:b w:val="0"/>
          <w:bCs/>
          <w:noProof/>
          <w:color w:val="000000" w:themeColor="text1"/>
          <w:sz w:val="24"/>
          <w:szCs w:val="24"/>
          <w:lang w:val="en-GB"/>
        </w:rPr>
      </w:pPr>
      <w:bookmarkStart w:id="1" w:name="_Toc160398481"/>
      <w:r w:rsidRPr="00441611">
        <w:rPr>
          <w:rFonts w:ascii="Arial" w:hAnsi="Arial" w:cs="Arial"/>
          <w:b w:val="0"/>
          <w:bCs/>
          <w:noProof/>
          <w:color w:val="000000" w:themeColor="text1"/>
          <w:sz w:val="24"/>
          <w:szCs w:val="24"/>
          <w:lang w:val="en-GB"/>
        </w:rPr>
        <w:lastRenderedPageBreak/>
        <w:t>Discussion</w:t>
      </w:r>
      <w:bookmarkEnd w:id="1"/>
    </w:p>
    <w:p w14:paraId="0AD93B35" w14:textId="7A470DE8" w:rsidR="000B538F" w:rsidRPr="00441611" w:rsidRDefault="000B538F" w:rsidP="00BC77CA">
      <w:pPr>
        <w:pStyle w:val="Heading2"/>
        <w:spacing w:line="360" w:lineRule="auto"/>
        <w:rPr>
          <w:rFonts w:ascii="Arial" w:hAnsi="Arial" w:cs="Arial"/>
          <w:bCs/>
          <w:noProof/>
          <w:color w:val="000000" w:themeColor="text1"/>
          <w:sz w:val="24"/>
          <w:szCs w:val="24"/>
        </w:rPr>
      </w:pPr>
      <w:bookmarkStart w:id="2" w:name="_Toc160398482"/>
      <w:r w:rsidRPr="00441611">
        <w:rPr>
          <w:rFonts w:ascii="Arial" w:hAnsi="Arial" w:cs="Arial"/>
          <w:bCs/>
          <w:noProof/>
          <w:color w:val="000000" w:themeColor="text1"/>
          <w:sz w:val="24"/>
          <w:szCs w:val="24"/>
        </w:rPr>
        <w:t>Socio-Economic Factors and Their Impact</w:t>
      </w:r>
      <w:bookmarkEnd w:id="2"/>
    </w:p>
    <w:p w14:paraId="7995B00C" w14:textId="453ED93A" w:rsidR="007A30D9" w:rsidRPr="00BC77CA" w:rsidRDefault="003464C2" w:rsidP="00BC77CA">
      <w:pPr>
        <w:spacing w:line="360" w:lineRule="auto"/>
        <w:rPr>
          <w:rFonts w:ascii="Arial" w:hAnsi="Arial" w:cs="Arial"/>
          <w:noProof/>
          <w:color w:val="000000" w:themeColor="text1"/>
        </w:rPr>
      </w:pPr>
      <w:r w:rsidRPr="00BC77CA">
        <w:rPr>
          <w:rFonts w:ascii="Arial" w:hAnsi="Arial" w:cs="Arial"/>
          <w:noProof/>
          <w:color w:val="000000" w:themeColor="text1"/>
        </w:rPr>
        <w:t xml:space="preserve">The hospitality industry is a competitive environment and so The Ibis Hotel Plymouth has to be able to deal with the complexities of socio-economic issues for the hotel to succeed. </w:t>
      </w:r>
    </w:p>
    <w:p w14:paraId="0B2F37FF" w14:textId="2E462E73" w:rsidR="00541DBA" w:rsidRPr="00BC77CA" w:rsidRDefault="003464C2" w:rsidP="00BC77CA">
      <w:pPr>
        <w:spacing w:line="360" w:lineRule="auto"/>
        <w:rPr>
          <w:rFonts w:ascii="Arial" w:hAnsi="Arial" w:cs="Arial"/>
          <w:b/>
          <w:bCs/>
          <w:noProof/>
          <w:color w:val="000000" w:themeColor="text1"/>
          <w:u w:val="single"/>
        </w:rPr>
      </w:pPr>
      <w:r w:rsidRPr="00BC77CA">
        <w:rPr>
          <w:rFonts w:ascii="Arial" w:hAnsi="Arial" w:cs="Arial"/>
          <w:noProof/>
          <w:color w:val="000000" w:themeColor="text1"/>
        </w:rPr>
        <w:t>Economic shifts greatly affect the number of visitors deciding to stay at The Ibis Hotel Plymouth. In the case of economic downturns, trave</w:t>
      </w:r>
      <w:r w:rsidR="008D0434" w:rsidRPr="00BC77CA">
        <w:rPr>
          <w:rFonts w:ascii="Arial" w:hAnsi="Arial" w:cs="Arial"/>
          <w:noProof/>
          <w:color w:val="000000" w:themeColor="text1"/>
        </w:rPr>
        <w:t>l</w:t>
      </w:r>
      <w:r w:rsidRPr="00BC77CA">
        <w:rPr>
          <w:rFonts w:ascii="Arial" w:hAnsi="Arial" w:cs="Arial"/>
          <w:noProof/>
          <w:color w:val="000000" w:themeColor="text1"/>
        </w:rPr>
        <w:t xml:space="preserve">lers tend to prefer shorter </w:t>
      </w:r>
      <w:r w:rsidR="008B6EDF" w:rsidRPr="00BC77CA">
        <w:rPr>
          <w:rFonts w:ascii="Arial" w:hAnsi="Arial" w:cs="Arial"/>
          <w:noProof/>
          <w:color w:val="000000" w:themeColor="text1"/>
        </w:rPr>
        <w:t>holidays, which</w:t>
      </w:r>
      <w:r w:rsidRPr="00BC77CA">
        <w:rPr>
          <w:rFonts w:ascii="Arial" w:hAnsi="Arial" w:cs="Arial"/>
          <w:noProof/>
          <w:color w:val="000000" w:themeColor="text1"/>
        </w:rPr>
        <w:t xml:space="preserve"> in turn result</w:t>
      </w:r>
      <w:r w:rsidR="008D0434" w:rsidRPr="00BC77CA">
        <w:rPr>
          <w:rFonts w:ascii="Arial" w:hAnsi="Arial" w:cs="Arial"/>
          <w:noProof/>
          <w:color w:val="000000" w:themeColor="text1"/>
        </w:rPr>
        <w:t>s</w:t>
      </w:r>
      <w:r w:rsidRPr="00BC77CA">
        <w:rPr>
          <w:rFonts w:ascii="Arial" w:hAnsi="Arial" w:cs="Arial"/>
          <w:noProof/>
          <w:color w:val="000000" w:themeColor="text1"/>
        </w:rPr>
        <w:t xml:space="preserve"> in lower occupancy and, therefore, revenue for the hotel</w:t>
      </w:r>
      <w:r w:rsidR="0063780D" w:rsidRPr="00BC77CA">
        <w:rPr>
          <w:rFonts w:ascii="Arial" w:hAnsi="Arial" w:cs="Arial"/>
          <w:noProof/>
          <w:color w:val="000000" w:themeColor="text1"/>
        </w:rPr>
        <w:t xml:space="preserve"> (Armstrong </w:t>
      </w:r>
      <w:r w:rsidR="00BA5E3C" w:rsidRPr="00BC77CA">
        <w:rPr>
          <w:rFonts w:ascii="Arial" w:hAnsi="Arial" w:cs="Arial"/>
          <w:noProof/>
          <w:color w:val="000000" w:themeColor="text1"/>
        </w:rPr>
        <w:t>and</w:t>
      </w:r>
      <w:r w:rsidR="0063780D" w:rsidRPr="00BC77CA">
        <w:rPr>
          <w:rFonts w:ascii="Arial" w:hAnsi="Arial" w:cs="Arial"/>
          <w:noProof/>
          <w:color w:val="000000" w:themeColor="text1"/>
        </w:rPr>
        <w:t xml:space="preserve"> Taylor, 2020)</w:t>
      </w:r>
      <w:r w:rsidRPr="00BC77CA">
        <w:rPr>
          <w:rFonts w:ascii="Arial" w:hAnsi="Arial" w:cs="Arial"/>
          <w:noProof/>
          <w:color w:val="000000" w:themeColor="text1"/>
        </w:rPr>
        <w:t>. This financial pressure can lead to the lowering of prices, which could mean larger growth obstacles, or cutting the budget, as well as a stop on new hiring. Such actions can be detrimental to employees' morale and productivity</w:t>
      </w:r>
      <w:r w:rsidR="0063780D" w:rsidRPr="00BC77CA">
        <w:rPr>
          <w:rFonts w:ascii="Arial" w:hAnsi="Arial" w:cs="Arial"/>
          <w:noProof/>
          <w:color w:val="000000" w:themeColor="text1"/>
        </w:rPr>
        <w:t xml:space="preserve"> (Manoharan </w:t>
      </w:r>
      <w:r w:rsidR="00BA5E3C" w:rsidRPr="00BC77CA">
        <w:rPr>
          <w:rFonts w:ascii="Arial" w:hAnsi="Arial" w:cs="Arial"/>
          <w:noProof/>
          <w:color w:val="000000" w:themeColor="text1"/>
        </w:rPr>
        <w:t>and</w:t>
      </w:r>
      <w:r w:rsidR="0063780D" w:rsidRPr="00BC77CA">
        <w:rPr>
          <w:rFonts w:ascii="Arial" w:hAnsi="Arial" w:cs="Arial"/>
          <w:noProof/>
          <w:color w:val="000000" w:themeColor="text1"/>
        </w:rPr>
        <w:t xml:space="preserve"> Singal, 2019)</w:t>
      </w:r>
      <w:r w:rsidRPr="00BC77CA">
        <w:rPr>
          <w:rFonts w:ascii="Arial" w:hAnsi="Arial" w:cs="Arial"/>
          <w:noProof/>
          <w:color w:val="000000" w:themeColor="text1"/>
        </w:rPr>
        <w:t xml:space="preserve">. On the contrary, economic recoveries witness a surge in travel and expenditure </w:t>
      </w:r>
      <w:r w:rsidR="008B6EDF" w:rsidRPr="00BC77CA">
        <w:rPr>
          <w:rFonts w:ascii="Arial" w:hAnsi="Arial" w:cs="Arial"/>
          <w:noProof/>
          <w:color w:val="000000" w:themeColor="text1"/>
        </w:rPr>
        <w:t>hence;</w:t>
      </w:r>
      <w:r w:rsidRPr="00BC77CA">
        <w:rPr>
          <w:rFonts w:ascii="Arial" w:hAnsi="Arial" w:cs="Arial"/>
          <w:noProof/>
          <w:color w:val="000000" w:themeColor="text1"/>
        </w:rPr>
        <w:t xml:space="preserve"> there is </w:t>
      </w:r>
      <w:r w:rsidR="008D0434" w:rsidRPr="00BC77CA">
        <w:rPr>
          <w:rFonts w:ascii="Arial" w:hAnsi="Arial" w:cs="Arial"/>
          <w:noProof/>
          <w:color w:val="000000" w:themeColor="text1"/>
        </w:rPr>
        <w:t xml:space="preserve">a </w:t>
      </w:r>
      <w:r w:rsidRPr="00BC77CA">
        <w:rPr>
          <w:rFonts w:ascii="Arial" w:hAnsi="Arial" w:cs="Arial"/>
          <w:noProof/>
          <w:color w:val="000000" w:themeColor="text1"/>
        </w:rPr>
        <w:t>need for an adjustment in workforce management to accommodate the growing demand. The quality of service management takes on paramount importance in these circumstances.</w:t>
      </w:r>
      <w:r w:rsidR="007A30D9" w:rsidRPr="00BC77CA">
        <w:rPr>
          <w:rFonts w:ascii="Arial" w:hAnsi="Arial" w:cs="Arial"/>
          <w:noProof/>
          <w:color w:val="000000" w:themeColor="text1"/>
        </w:rPr>
        <w:t xml:space="preserve"> </w:t>
      </w:r>
    </w:p>
    <w:p w14:paraId="556ACB52" w14:textId="5570BF1A" w:rsidR="00541DBA" w:rsidRPr="00BC77CA" w:rsidRDefault="008B6EDF" w:rsidP="00BC77CA">
      <w:pPr>
        <w:spacing w:line="360" w:lineRule="auto"/>
        <w:rPr>
          <w:rFonts w:ascii="Arial" w:hAnsi="Arial" w:cs="Arial"/>
          <w:b/>
          <w:bCs/>
          <w:noProof/>
          <w:color w:val="000000" w:themeColor="text1"/>
          <w:u w:val="single"/>
        </w:rPr>
      </w:pPr>
      <w:r w:rsidRPr="00BC77CA">
        <w:rPr>
          <w:rFonts w:ascii="Arial" w:hAnsi="Arial" w:cs="Arial"/>
          <w:noProof/>
          <w:color w:val="000000" w:themeColor="text1"/>
        </w:rPr>
        <w:t>The occurrence of new technology provides both opportunities and challenges for The Ibis Hotel Plymouth</w:t>
      </w:r>
      <w:r w:rsidR="004D74E1" w:rsidRPr="00BC77CA">
        <w:rPr>
          <w:rFonts w:ascii="Arial" w:hAnsi="Arial" w:cs="Arial"/>
          <w:noProof/>
          <w:color w:val="000000" w:themeColor="text1"/>
        </w:rPr>
        <w:t xml:space="preserve"> (Marchington </w:t>
      </w:r>
      <w:r w:rsidR="00BA5E3C" w:rsidRPr="00BC77CA">
        <w:rPr>
          <w:rFonts w:ascii="Arial" w:hAnsi="Arial" w:cs="Arial"/>
          <w:noProof/>
          <w:color w:val="000000" w:themeColor="text1"/>
        </w:rPr>
        <w:t>and</w:t>
      </w:r>
      <w:r w:rsidR="004D74E1" w:rsidRPr="00BC77CA">
        <w:rPr>
          <w:rFonts w:ascii="Arial" w:hAnsi="Arial" w:cs="Arial"/>
          <w:noProof/>
          <w:color w:val="000000" w:themeColor="text1"/>
        </w:rPr>
        <w:t xml:space="preserve"> Wilkinson, 2016)</w:t>
      </w:r>
      <w:r w:rsidRPr="00BC77CA">
        <w:rPr>
          <w:rFonts w:ascii="Arial" w:hAnsi="Arial" w:cs="Arial"/>
          <w:noProof/>
          <w:color w:val="000000" w:themeColor="text1"/>
        </w:rPr>
        <w:t xml:space="preserve">. Technologies like digital room keys, online reservation systems, and automated customer service will substantially increase operational efficiency and enrich guest experiences. However, this could only be achieved by keeping their skills and knowledge up to date. </w:t>
      </w:r>
    </w:p>
    <w:p w14:paraId="57316075" w14:textId="616033AA" w:rsidR="00602594" w:rsidRPr="00BC77CA" w:rsidRDefault="000963F8" w:rsidP="00BC77CA">
      <w:pPr>
        <w:spacing w:line="360" w:lineRule="auto"/>
        <w:rPr>
          <w:rFonts w:ascii="Arial" w:hAnsi="Arial" w:cs="Arial"/>
          <w:b/>
          <w:bCs/>
          <w:noProof/>
          <w:color w:val="000000" w:themeColor="text1"/>
          <w:u w:val="single"/>
        </w:rPr>
      </w:pPr>
      <w:r w:rsidRPr="00BC77CA">
        <w:rPr>
          <w:rFonts w:ascii="Arial" w:eastAsia="Times New Roman" w:hAnsi="Arial" w:cs="Arial"/>
          <w:noProof/>
          <w:color w:val="000000" w:themeColor="text1"/>
          <w:szCs w:val="24"/>
        </w:rPr>
        <w:t>An adjustment of labo</w:t>
      </w:r>
      <w:r w:rsidR="008D0434" w:rsidRPr="00BC77CA">
        <w:rPr>
          <w:rFonts w:ascii="Arial" w:eastAsia="Times New Roman" w:hAnsi="Arial" w:cs="Arial"/>
          <w:noProof/>
          <w:color w:val="000000" w:themeColor="text1"/>
          <w:szCs w:val="24"/>
        </w:rPr>
        <w:t>u</w:t>
      </w:r>
      <w:r w:rsidRPr="00BC77CA">
        <w:rPr>
          <w:rFonts w:ascii="Arial" w:eastAsia="Times New Roman" w:hAnsi="Arial" w:cs="Arial"/>
          <w:noProof/>
          <w:color w:val="000000" w:themeColor="text1"/>
          <w:szCs w:val="24"/>
        </w:rPr>
        <w:t>r and employment laws entails The Ibis Hotel Plymouth modifying its employee handling and evaluation methods. Adjustments to minimum wage legislation or changes in taxation can result in modifications of compensation and staffing systems</w:t>
      </w:r>
      <w:r w:rsidR="0063780D" w:rsidRPr="00BC77CA">
        <w:rPr>
          <w:rFonts w:ascii="Arial" w:eastAsia="Times New Roman" w:hAnsi="Arial" w:cs="Arial"/>
          <w:noProof/>
          <w:color w:val="000000" w:themeColor="text1"/>
          <w:szCs w:val="24"/>
        </w:rPr>
        <w:t xml:space="preserve"> (Armstrong </w:t>
      </w:r>
      <w:r w:rsidR="00BA5E3C" w:rsidRPr="00BC77CA">
        <w:rPr>
          <w:rFonts w:ascii="Arial" w:eastAsia="Times New Roman" w:hAnsi="Arial" w:cs="Arial"/>
          <w:noProof/>
          <w:color w:val="000000" w:themeColor="text1"/>
          <w:szCs w:val="24"/>
        </w:rPr>
        <w:t>and</w:t>
      </w:r>
      <w:r w:rsidR="0063780D" w:rsidRPr="00BC77CA">
        <w:rPr>
          <w:rFonts w:ascii="Arial" w:eastAsia="Times New Roman" w:hAnsi="Arial" w:cs="Arial"/>
          <w:noProof/>
          <w:color w:val="000000" w:themeColor="text1"/>
          <w:szCs w:val="24"/>
        </w:rPr>
        <w:t xml:space="preserve"> Taylor, 2020)</w:t>
      </w:r>
      <w:r w:rsidRPr="00BC77CA">
        <w:rPr>
          <w:rFonts w:ascii="Arial" w:eastAsia="Times New Roman" w:hAnsi="Arial" w:cs="Arial"/>
          <w:noProof/>
          <w:color w:val="000000" w:themeColor="text1"/>
          <w:szCs w:val="24"/>
        </w:rPr>
        <w:t>. Further, the hotel must revise its training programs and operation strategies to sustainability in order to adhere to environmental regulations.</w:t>
      </w:r>
      <w:r w:rsidR="0068454B" w:rsidRPr="00BC77CA">
        <w:rPr>
          <w:rFonts w:ascii="Arial" w:eastAsia="Times New Roman" w:hAnsi="Arial" w:cs="Arial"/>
          <w:noProof/>
          <w:color w:val="000000" w:themeColor="text1"/>
          <w:szCs w:val="24"/>
        </w:rPr>
        <w:t xml:space="preserve"> </w:t>
      </w:r>
    </w:p>
    <w:p w14:paraId="1E24AA8D" w14:textId="032A9E12" w:rsidR="007A30D9" w:rsidRPr="00BC77CA" w:rsidRDefault="000963F8" w:rsidP="00BC77CA">
      <w:pPr>
        <w:spacing w:after="0" w:line="360" w:lineRule="auto"/>
        <w:rPr>
          <w:rFonts w:ascii="Arial" w:eastAsia="Times New Roman" w:hAnsi="Arial" w:cs="Arial"/>
          <w:noProof/>
          <w:color w:val="000000" w:themeColor="text1"/>
          <w:szCs w:val="24"/>
        </w:rPr>
      </w:pPr>
      <w:r w:rsidRPr="00BC77CA">
        <w:rPr>
          <w:rFonts w:ascii="Arial" w:eastAsia="Times New Roman" w:hAnsi="Arial" w:cs="Arial"/>
          <w:noProof/>
          <w:color w:val="000000" w:themeColor="text1"/>
          <w:szCs w:val="24"/>
        </w:rPr>
        <w:t>The Ibis Hotel Plymouth should put a priority on employee performance management by considering regulatory changes, technological developments, and economic conditions. The hotel has to cope with economic challenges and sustainable living demands to ensure it stays operation</w:t>
      </w:r>
      <w:r w:rsidR="008D0434" w:rsidRPr="00BC77CA">
        <w:rPr>
          <w:rFonts w:ascii="Arial" w:eastAsia="Times New Roman" w:hAnsi="Arial" w:cs="Arial"/>
          <w:noProof/>
          <w:color w:val="000000" w:themeColor="text1"/>
          <w:szCs w:val="24"/>
        </w:rPr>
        <w:t>al</w:t>
      </w:r>
      <w:r w:rsidRPr="00BC77CA">
        <w:rPr>
          <w:rFonts w:ascii="Arial" w:eastAsia="Times New Roman" w:hAnsi="Arial" w:cs="Arial"/>
          <w:noProof/>
          <w:color w:val="000000" w:themeColor="text1"/>
          <w:szCs w:val="24"/>
        </w:rPr>
        <w:t>, retain</w:t>
      </w:r>
      <w:r w:rsidR="008D0434" w:rsidRPr="00BC77CA">
        <w:rPr>
          <w:rFonts w:ascii="Arial" w:eastAsia="Times New Roman" w:hAnsi="Arial" w:cs="Arial"/>
          <w:noProof/>
          <w:color w:val="000000" w:themeColor="text1"/>
          <w:szCs w:val="24"/>
        </w:rPr>
        <w:t>s</w:t>
      </w:r>
      <w:r w:rsidRPr="00BC77CA">
        <w:rPr>
          <w:rFonts w:ascii="Arial" w:eastAsia="Times New Roman" w:hAnsi="Arial" w:cs="Arial"/>
          <w:noProof/>
          <w:color w:val="000000" w:themeColor="text1"/>
          <w:szCs w:val="24"/>
        </w:rPr>
        <w:t xml:space="preserve"> a dedicated workforce, and exceed</w:t>
      </w:r>
      <w:r w:rsidR="008D0434" w:rsidRPr="00BC77CA">
        <w:rPr>
          <w:rFonts w:ascii="Arial" w:eastAsia="Times New Roman" w:hAnsi="Arial" w:cs="Arial"/>
          <w:noProof/>
          <w:color w:val="000000" w:themeColor="text1"/>
          <w:szCs w:val="24"/>
        </w:rPr>
        <w:t>s</w:t>
      </w:r>
      <w:r w:rsidRPr="00BC77CA">
        <w:rPr>
          <w:rFonts w:ascii="Arial" w:eastAsia="Times New Roman" w:hAnsi="Arial" w:cs="Arial"/>
          <w:noProof/>
          <w:color w:val="000000" w:themeColor="text1"/>
          <w:szCs w:val="24"/>
        </w:rPr>
        <w:t xml:space="preserve"> the </w:t>
      </w:r>
      <w:r w:rsidR="004D74E1" w:rsidRPr="00BC77CA">
        <w:rPr>
          <w:rFonts w:ascii="Arial" w:eastAsia="Times New Roman" w:hAnsi="Arial" w:cs="Arial"/>
          <w:noProof/>
          <w:color w:val="000000" w:themeColor="text1"/>
          <w:szCs w:val="24"/>
        </w:rPr>
        <w:t>guests’</w:t>
      </w:r>
      <w:r w:rsidRPr="00BC77CA">
        <w:rPr>
          <w:rFonts w:ascii="Arial" w:eastAsia="Times New Roman" w:hAnsi="Arial" w:cs="Arial"/>
          <w:noProof/>
          <w:color w:val="000000" w:themeColor="text1"/>
          <w:szCs w:val="24"/>
        </w:rPr>
        <w:t xml:space="preserve"> expectations. Through compliance with the laws, using technology effectively, and </w:t>
      </w:r>
      <w:r w:rsidRPr="00BC77CA">
        <w:rPr>
          <w:rFonts w:ascii="Arial" w:eastAsia="Times New Roman" w:hAnsi="Arial" w:cs="Arial"/>
          <w:noProof/>
          <w:color w:val="000000" w:themeColor="text1"/>
          <w:szCs w:val="24"/>
        </w:rPr>
        <w:lastRenderedPageBreak/>
        <w:t>measuring performance accurately, the hotel will be a leading player in the competitive hospitality industry.</w:t>
      </w:r>
      <w:r w:rsidR="0068454B" w:rsidRPr="00BC77CA">
        <w:rPr>
          <w:rFonts w:ascii="Arial" w:eastAsia="Times New Roman" w:hAnsi="Arial" w:cs="Arial"/>
          <w:noProof/>
          <w:color w:val="000000" w:themeColor="text1"/>
          <w:szCs w:val="24"/>
        </w:rPr>
        <w:t xml:space="preserve"> </w:t>
      </w:r>
    </w:p>
    <w:p w14:paraId="6E4945F1" w14:textId="12ED813C" w:rsidR="00E14D28" w:rsidRPr="00441611" w:rsidRDefault="00B6517E" w:rsidP="00BC77CA">
      <w:pPr>
        <w:pStyle w:val="Heading2"/>
        <w:spacing w:line="360" w:lineRule="auto"/>
        <w:rPr>
          <w:rFonts w:ascii="Arial" w:hAnsi="Arial" w:cs="Arial"/>
          <w:bCs/>
          <w:noProof/>
          <w:color w:val="000000" w:themeColor="text1"/>
          <w:sz w:val="24"/>
          <w:szCs w:val="24"/>
        </w:rPr>
      </w:pPr>
      <w:bookmarkStart w:id="3" w:name="_Toc160398483"/>
      <w:r w:rsidRPr="00441611">
        <w:rPr>
          <w:rFonts w:ascii="Arial" w:hAnsi="Arial" w:cs="Arial"/>
          <w:bCs/>
          <w:noProof/>
          <w:color w:val="000000" w:themeColor="text1"/>
          <w:sz w:val="24"/>
          <w:szCs w:val="24"/>
        </w:rPr>
        <w:t>Industry Trends and Work Modes</w:t>
      </w:r>
      <w:bookmarkEnd w:id="3"/>
    </w:p>
    <w:p w14:paraId="36C8EDC6" w14:textId="29130B05" w:rsidR="00E70B5F" w:rsidRPr="00BC77CA" w:rsidRDefault="00355BD2" w:rsidP="00BC77CA">
      <w:pPr>
        <w:spacing w:after="0" w:line="360" w:lineRule="auto"/>
        <w:rPr>
          <w:rFonts w:ascii="Arial" w:eastAsia="Times New Roman" w:hAnsi="Arial" w:cs="Arial"/>
          <w:noProof/>
          <w:color w:val="000000" w:themeColor="text1"/>
          <w:szCs w:val="24"/>
        </w:rPr>
      </w:pPr>
      <w:r w:rsidRPr="00BC77CA">
        <w:rPr>
          <w:rFonts w:ascii="Arial" w:eastAsia="Times New Roman" w:hAnsi="Arial" w:cs="Arial"/>
          <w:noProof/>
          <w:color w:val="000000" w:themeColor="text1"/>
          <w:szCs w:val="24"/>
        </w:rPr>
        <w:t xml:space="preserve">The Ibis Hotel Plymouth is like, most of the other hotels in the hospitality industry that are undergoing substantial changes in working procedures, employee retention, and </w:t>
      </w:r>
      <w:r w:rsidR="004D74E1" w:rsidRPr="00BC77CA">
        <w:rPr>
          <w:rFonts w:ascii="Arial" w:eastAsia="Times New Roman" w:hAnsi="Arial" w:cs="Arial"/>
          <w:noProof/>
          <w:color w:val="000000" w:themeColor="text1"/>
          <w:szCs w:val="24"/>
        </w:rPr>
        <w:t>its</w:t>
      </w:r>
      <w:r w:rsidRPr="00BC77CA">
        <w:rPr>
          <w:rFonts w:ascii="Arial" w:eastAsia="Times New Roman" w:hAnsi="Arial" w:cs="Arial"/>
          <w:noProof/>
          <w:color w:val="000000" w:themeColor="text1"/>
          <w:szCs w:val="24"/>
        </w:rPr>
        <w:t xml:space="preserve"> more turnover rates</w:t>
      </w:r>
      <w:r w:rsidR="00F84F49" w:rsidRPr="00BC77CA">
        <w:rPr>
          <w:rFonts w:ascii="Arial" w:eastAsia="Times New Roman" w:hAnsi="Arial" w:cs="Arial"/>
          <w:noProof/>
          <w:color w:val="000000" w:themeColor="text1"/>
          <w:szCs w:val="24"/>
        </w:rPr>
        <w:t xml:space="preserve"> (</w:t>
      </w:r>
      <w:r w:rsidR="00F84F49" w:rsidRPr="00BC77CA">
        <w:rPr>
          <w:rFonts w:ascii="Arial" w:hAnsi="Arial" w:cs="Arial"/>
          <w:noProof/>
          <w:color w:val="000000" w:themeColor="text1"/>
          <w:shd w:val="clear" w:color="auto" w:fill="FFFFFF"/>
        </w:rPr>
        <w:t>Kloutsiniotis and Mihail, 2020</w:t>
      </w:r>
      <w:r w:rsidR="00F84F49" w:rsidRPr="00BC77CA">
        <w:rPr>
          <w:rFonts w:ascii="Arial" w:eastAsia="Times New Roman" w:hAnsi="Arial" w:cs="Arial"/>
          <w:noProof/>
          <w:color w:val="000000" w:themeColor="text1"/>
          <w:szCs w:val="24"/>
        </w:rPr>
        <w:t>)</w:t>
      </w:r>
      <w:r w:rsidRPr="00BC77CA">
        <w:rPr>
          <w:rFonts w:ascii="Arial" w:eastAsia="Times New Roman" w:hAnsi="Arial" w:cs="Arial"/>
          <w:noProof/>
          <w:color w:val="000000" w:themeColor="text1"/>
          <w:szCs w:val="24"/>
        </w:rPr>
        <w:t xml:space="preserve"> These included the new working style introduced by technical advances, which in turn reflected the broader market tendencies.</w:t>
      </w:r>
      <w:r w:rsidR="0068454B" w:rsidRPr="00BC77CA">
        <w:rPr>
          <w:rFonts w:ascii="Arial" w:eastAsia="Times New Roman" w:hAnsi="Arial" w:cs="Arial"/>
          <w:noProof/>
          <w:color w:val="000000" w:themeColor="text1"/>
          <w:szCs w:val="24"/>
        </w:rPr>
        <w:t xml:space="preserve"> </w:t>
      </w:r>
    </w:p>
    <w:p w14:paraId="2006D970" w14:textId="608EB2D9" w:rsidR="00541DBA" w:rsidRPr="00BC77CA" w:rsidRDefault="00355BD2" w:rsidP="00BC77CA">
      <w:pPr>
        <w:pStyle w:val="ListParagraph"/>
        <w:numPr>
          <w:ilvl w:val="0"/>
          <w:numId w:val="8"/>
        </w:numPr>
        <w:spacing w:line="360" w:lineRule="auto"/>
        <w:rPr>
          <w:rFonts w:ascii="Arial" w:hAnsi="Arial" w:cs="Arial"/>
          <w:b/>
          <w:bCs/>
          <w:noProof/>
          <w:color w:val="000000" w:themeColor="text1"/>
        </w:rPr>
      </w:pPr>
      <w:r w:rsidRPr="00BC77CA">
        <w:rPr>
          <w:rFonts w:ascii="Arial" w:hAnsi="Arial" w:cs="Arial"/>
          <w:noProof/>
          <w:color w:val="000000" w:themeColor="text1"/>
        </w:rPr>
        <w:t xml:space="preserve">The hospitality industry is one famous for its high employee turnover rates, which create a huge problem in the retention of competent employees. Factors including irregular schedules, uncertain jobs and job security, and lack of career progress can widen </w:t>
      </w:r>
      <w:r w:rsidR="008D0434" w:rsidRPr="00BC77CA">
        <w:rPr>
          <w:rFonts w:ascii="Arial" w:hAnsi="Arial" w:cs="Arial"/>
          <w:noProof/>
          <w:color w:val="000000" w:themeColor="text1"/>
        </w:rPr>
        <w:t>the</w:t>
      </w:r>
      <w:r w:rsidRPr="00BC77CA">
        <w:rPr>
          <w:rFonts w:ascii="Arial" w:hAnsi="Arial" w:cs="Arial"/>
          <w:noProof/>
          <w:color w:val="000000" w:themeColor="text1"/>
        </w:rPr>
        <w:t xml:space="preserve"> gap between employees and their employers</w:t>
      </w:r>
      <w:r w:rsidR="0074091F" w:rsidRPr="00BC77CA">
        <w:rPr>
          <w:rFonts w:ascii="Arial" w:hAnsi="Arial" w:cs="Arial"/>
          <w:noProof/>
          <w:color w:val="000000" w:themeColor="text1"/>
        </w:rPr>
        <w:t xml:space="preserve"> </w:t>
      </w:r>
      <w:r w:rsidR="00DC1960" w:rsidRPr="00BC77CA">
        <w:rPr>
          <w:rFonts w:ascii="Arial" w:hAnsi="Arial" w:cs="Arial"/>
          <w:noProof/>
          <w:color w:val="000000" w:themeColor="text1"/>
        </w:rPr>
        <w:t>(</w:t>
      </w:r>
      <w:r w:rsidR="00DC1960" w:rsidRPr="00BC77CA">
        <w:rPr>
          <w:rFonts w:ascii="Arial" w:hAnsi="Arial" w:cs="Arial"/>
          <w:noProof/>
          <w:color w:val="000000" w:themeColor="text1"/>
          <w:shd w:val="clear" w:color="auto" w:fill="FFFFFF"/>
        </w:rPr>
        <w:t>Jibril and Yeşiltaş, 2022).</w:t>
      </w:r>
      <w:r w:rsidRPr="00BC77CA">
        <w:rPr>
          <w:rFonts w:ascii="Arial" w:hAnsi="Arial" w:cs="Arial"/>
          <w:noProof/>
          <w:color w:val="000000" w:themeColor="text1"/>
        </w:rPr>
        <w:t xml:space="preserve"> In order to avoid these problems</w:t>
      </w:r>
      <w:r w:rsidR="0074091F" w:rsidRPr="00BC77CA">
        <w:rPr>
          <w:rFonts w:ascii="Arial" w:hAnsi="Arial" w:cs="Arial"/>
          <w:noProof/>
          <w:color w:val="000000" w:themeColor="text1"/>
        </w:rPr>
        <w:t xml:space="preserve">, </w:t>
      </w:r>
      <w:r w:rsidRPr="00BC77CA">
        <w:rPr>
          <w:rFonts w:ascii="Arial" w:hAnsi="Arial" w:cs="Arial"/>
          <w:noProof/>
          <w:color w:val="000000" w:themeColor="text1"/>
        </w:rPr>
        <w:t>The Ibis Hotel Plymouth emphasizes in the provision of a working environment that offers employees great benefits, a positive atmosphere, and meaningful opportunities for professional progression. Job satisfaction and engagement are seen as vital elements in the process of reducing turnover and retaining personnel</w:t>
      </w:r>
      <w:r w:rsidR="0074091F" w:rsidRPr="00BC77CA">
        <w:rPr>
          <w:rFonts w:ascii="Arial" w:hAnsi="Arial" w:cs="Arial"/>
          <w:noProof/>
          <w:color w:val="000000" w:themeColor="text1"/>
        </w:rPr>
        <w:t xml:space="preserve"> (Torrington et al., 2020).</w:t>
      </w:r>
    </w:p>
    <w:p w14:paraId="47120897" w14:textId="5D7029DD" w:rsidR="00EF2B59" w:rsidRPr="00BC77CA" w:rsidRDefault="00355BD2" w:rsidP="00BC77CA">
      <w:pPr>
        <w:pStyle w:val="ListParagraph"/>
        <w:numPr>
          <w:ilvl w:val="0"/>
          <w:numId w:val="8"/>
        </w:numPr>
        <w:spacing w:line="360" w:lineRule="auto"/>
        <w:rPr>
          <w:rFonts w:ascii="Arial" w:hAnsi="Arial" w:cs="Arial"/>
          <w:b/>
          <w:bCs/>
          <w:noProof/>
          <w:color w:val="000000" w:themeColor="text1"/>
        </w:rPr>
      </w:pPr>
      <w:r w:rsidRPr="00BC77CA">
        <w:rPr>
          <w:rFonts w:ascii="Arial" w:hAnsi="Arial" w:cs="Arial"/>
          <w:noProof/>
          <w:color w:val="000000" w:themeColor="text1"/>
        </w:rPr>
        <w:t>The workplace demand for flexibility has forced The Ibis Hotel Plymouth to detour into different working arrangements. The emergence of varied working structures like marketing/customer service/management being flexible, online, and hybrid has prompted this hotel to modify the plans of its staffing</w:t>
      </w:r>
      <w:r w:rsidR="004D74E1" w:rsidRPr="00BC77CA">
        <w:rPr>
          <w:rFonts w:ascii="Arial" w:hAnsi="Arial" w:cs="Arial"/>
          <w:noProof/>
          <w:color w:val="000000" w:themeColor="text1"/>
        </w:rPr>
        <w:t xml:space="preserve"> </w:t>
      </w:r>
      <w:r w:rsidR="00DC1960" w:rsidRPr="00BC77CA">
        <w:rPr>
          <w:rFonts w:ascii="Arial" w:hAnsi="Arial" w:cs="Arial"/>
          <w:noProof/>
          <w:color w:val="000000" w:themeColor="text1"/>
        </w:rPr>
        <w:t>(</w:t>
      </w:r>
      <w:r w:rsidR="00DC1960" w:rsidRPr="00BC77CA">
        <w:rPr>
          <w:rFonts w:ascii="Arial" w:hAnsi="Arial" w:cs="Arial"/>
          <w:noProof/>
          <w:color w:val="000000" w:themeColor="text1"/>
          <w:shd w:val="clear" w:color="auto" w:fill="FFFFFF"/>
        </w:rPr>
        <w:t>Jayanti, 2023).</w:t>
      </w:r>
      <w:r w:rsidRPr="00BC77CA">
        <w:rPr>
          <w:rFonts w:ascii="Arial" w:hAnsi="Arial" w:cs="Arial"/>
          <w:noProof/>
          <w:color w:val="000000" w:themeColor="text1"/>
        </w:rPr>
        <w:t xml:space="preserve"> Realizing the significance of job satisfaction and retention, the hotel now provides the option for some of the staff to choose either longer or flexible hours. It is an </w:t>
      </w:r>
      <w:r w:rsidR="004D74E1" w:rsidRPr="00BC77CA">
        <w:rPr>
          <w:rFonts w:ascii="Arial" w:hAnsi="Arial" w:cs="Arial"/>
          <w:noProof/>
          <w:color w:val="000000" w:themeColor="text1"/>
        </w:rPr>
        <w:t>endeavo</w:t>
      </w:r>
      <w:r w:rsidR="008D0434" w:rsidRPr="00BC77CA">
        <w:rPr>
          <w:rFonts w:ascii="Arial" w:hAnsi="Arial" w:cs="Arial"/>
          <w:noProof/>
          <w:color w:val="000000" w:themeColor="text1"/>
        </w:rPr>
        <w:t>u</w:t>
      </w:r>
      <w:r w:rsidR="004D74E1" w:rsidRPr="00BC77CA">
        <w:rPr>
          <w:rFonts w:ascii="Arial" w:hAnsi="Arial" w:cs="Arial"/>
          <w:noProof/>
          <w:color w:val="000000" w:themeColor="text1"/>
        </w:rPr>
        <w:t>r</w:t>
      </w:r>
      <w:r w:rsidRPr="00BC77CA">
        <w:rPr>
          <w:rFonts w:ascii="Arial" w:hAnsi="Arial" w:cs="Arial"/>
          <w:noProof/>
          <w:color w:val="000000" w:themeColor="text1"/>
        </w:rPr>
        <w:t xml:space="preserve"> directed at minimizing the need for physical presence while the quality of the service is not lowered.</w:t>
      </w:r>
      <w:r w:rsidR="00726AB1" w:rsidRPr="00BC77CA">
        <w:rPr>
          <w:rFonts w:ascii="Arial" w:hAnsi="Arial" w:cs="Arial"/>
          <w:noProof/>
          <w:color w:val="000000" w:themeColor="text1"/>
        </w:rPr>
        <w:t xml:space="preserve"> </w:t>
      </w:r>
    </w:p>
    <w:p w14:paraId="54297DDD" w14:textId="1AF690CA" w:rsidR="00726AB1" w:rsidRPr="00BC77CA" w:rsidRDefault="00355BD2" w:rsidP="00BC77CA">
      <w:pPr>
        <w:spacing w:line="360" w:lineRule="auto"/>
        <w:rPr>
          <w:rFonts w:ascii="Arial" w:hAnsi="Arial" w:cs="Arial"/>
          <w:b/>
          <w:bCs/>
          <w:noProof/>
          <w:color w:val="000000" w:themeColor="text1"/>
        </w:rPr>
      </w:pPr>
      <w:r w:rsidRPr="00BC77CA">
        <w:rPr>
          <w:rFonts w:ascii="Arial" w:hAnsi="Arial" w:cs="Arial"/>
          <w:noProof/>
          <w:color w:val="000000" w:themeColor="text1"/>
        </w:rPr>
        <w:t xml:space="preserve">The Ibis </w:t>
      </w:r>
      <w:r w:rsidR="008D0434" w:rsidRPr="00BC77CA">
        <w:rPr>
          <w:rFonts w:ascii="Arial" w:hAnsi="Arial" w:cs="Arial"/>
          <w:noProof/>
          <w:color w:val="000000" w:themeColor="text1"/>
        </w:rPr>
        <w:t>H</w:t>
      </w:r>
      <w:r w:rsidRPr="00BC77CA">
        <w:rPr>
          <w:rFonts w:ascii="Arial" w:hAnsi="Arial" w:cs="Arial"/>
          <w:noProof/>
          <w:color w:val="000000" w:themeColor="text1"/>
        </w:rPr>
        <w:t>otel in Plymouth must have adaptive management to continue with stellar customer service as more and more people work remotely or on flexible hours. Technology is one of the factors that enables hotel staff to collaborate and communicate effectively, contributing to the fact that performance goals are met in spite of staff dispers</w:t>
      </w:r>
      <w:r w:rsidR="00A84688" w:rsidRPr="00BC77CA">
        <w:rPr>
          <w:rFonts w:ascii="Arial" w:hAnsi="Arial" w:cs="Arial"/>
          <w:noProof/>
          <w:color w:val="000000" w:themeColor="text1"/>
        </w:rPr>
        <w:t>al across different locations</w:t>
      </w:r>
      <w:r w:rsidR="0074091F" w:rsidRPr="00BC77CA">
        <w:rPr>
          <w:rFonts w:ascii="Arial" w:hAnsi="Arial" w:cs="Arial"/>
          <w:noProof/>
          <w:color w:val="000000" w:themeColor="text1"/>
        </w:rPr>
        <w:t xml:space="preserve"> </w:t>
      </w:r>
      <w:r w:rsidR="009823CA" w:rsidRPr="00BC77CA">
        <w:rPr>
          <w:rFonts w:ascii="Arial" w:hAnsi="Arial" w:cs="Arial"/>
          <w:noProof/>
          <w:color w:val="000000" w:themeColor="text1"/>
        </w:rPr>
        <w:t>(</w:t>
      </w:r>
      <w:r w:rsidR="009823CA" w:rsidRPr="00BC77CA">
        <w:rPr>
          <w:rFonts w:ascii="Arial" w:hAnsi="Arial" w:cs="Arial"/>
          <w:noProof/>
        </w:rPr>
        <w:t>Mercan et al., 2021).</w:t>
      </w:r>
      <w:r w:rsidR="00A84688" w:rsidRPr="00BC77CA">
        <w:rPr>
          <w:rFonts w:ascii="Arial" w:hAnsi="Arial" w:cs="Arial"/>
          <w:noProof/>
          <w:color w:val="000000" w:themeColor="text1"/>
        </w:rPr>
        <w:t xml:space="preserve"> </w:t>
      </w:r>
      <w:r w:rsidR="00726AB1" w:rsidRPr="00BC77CA">
        <w:rPr>
          <w:rFonts w:ascii="Arial" w:hAnsi="Arial" w:cs="Arial"/>
          <w:noProof/>
          <w:color w:val="000000" w:themeColor="text1"/>
        </w:rPr>
        <w:t xml:space="preserve"> </w:t>
      </w:r>
    </w:p>
    <w:p w14:paraId="51DFFBFA" w14:textId="3C838954" w:rsidR="00B6517E" w:rsidRPr="00441611" w:rsidRDefault="00B6517E" w:rsidP="00BC77CA">
      <w:pPr>
        <w:pStyle w:val="Heading2"/>
        <w:spacing w:line="360" w:lineRule="auto"/>
        <w:rPr>
          <w:rFonts w:ascii="Arial" w:hAnsi="Arial" w:cs="Arial"/>
          <w:bCs/>
          <w:noProof/>
          <w:color w:val="000000" w:themeColor="text1"/>
          <w:sz w:val="24"/>
          <w:szCs w:val="24"/>
        </w:rPr>
      </w:pPr>
      <w:bookmarkStart w:id="4" w:name="_Toc160398484"/>
      <w:r w:rsidRPr="00441611">
        <w:rPr>
          <w:rFonts w:ascii="Arial" w:hAnsi="Arial" w:cs="Arial"/>
          <w:bCs/>
          <w:noProof/>
          <w:color w:val="000000" w:themeColor="text1"/>
          <w:sz w:val="24"/>
          <w:szCs w:val="24"/>
        </w:rPr>
        <w:lastRenderedPageBreak/>
        <w:t>Industry Examples</w:t>
      </w:r>
      <w:bookmarkEnd w:id="4"/>
    </w:p>
    <w:p w14:paraId="7D82B5D2" w14:textId="7E5013CA" w:rsidR="00011414" w:rsidRPr="00BC77CA" w:rsidRDefault="00355BD2" w:rsidP="00BC77CA">
      <w:pPr>
        <w:spacing w:line="360" w:lineRule="auto"/>
        <w:rPr>
          <w:rFonts w:ascii="Arial" w:hAnsi="Arial" w:cs="Arial"/>
          <w:noProof/>
          <w:color w:val="000000" w:themeColor="text1"/>
        </w:rPr>
      </w:pPr>
      <w:r w:rsidRPr="00BC77CA">
        <w:rPr>
          <w:rFonts w:ascii="Arial" w:hAnsi="Arial" w:cs="Arial"/>
          <w:noProof/>
          <w:color w:val="000000" w:themeColor="text1"/>
        </w:rPr>
        <w:t>The owner of leading hotel brands, including IHG, Marriot, and Radisson, started reforming their management systems of performance for them to be in line with modern work methodologies. These changes are associated with an embracing of positive human development, which promotes employees' well-being, autonomy and the integration of technology that boosts their productivity and overall satisfaction in their job</w:t>
      </w:r>
      <w:r w:rsidR="008D0434" w:rsidRPr="00BC77CA">
        <w:rPr>
          <w:rFonts w:ascii="Arial" w:hAnsi="Arial" w:cs="Arial"/>
          <w:noProof/>
          <w:color w:val="000000" w:themeColor="text1"/>
        </w:rPr>
        <w:t>s</w:t>
      </w:r>
      <w:r w:rsidRPr="00BC77CA">
        <w:rPr>
          <w:rFonts w:ascii="Arial" w:hAnsi="Arial" w:cs="Arial"/>
          <w:noProof/>
          <w:color w:val="000000" w:themeColor="text1"/>
        </w:rPr>
        <w:t>.</w:t>
      </w:r>
      <w:r w:rsidR="00011414" w:rsidRPr="00BC77CA">
        <w:rPr>
          <w:rFonts w:ascii="Arial" w:hAnsi="Arial" w:cs="Arial"/>
          <w:noProof/>
          <w:color w:val="000000" w:themeColor="text1"/>
        </w:rPr>
        <w:t xml:space="preserve"> </w:t>
      </w:r>
    </w:p>
    <w:p w14:paraId="262B8131" w14:textId="61142577" w:rsidR="00541DBA" w:rsidRPr="00BC77CA" w:rsidRDefault="00355BD2" w:rsidP="00BC77CA">
      <w:pPr>
        <w:spacing w:line="360" w:lineRule="auto"/>
        <w:rPr>
          <w:rFonts w:ascii="Arial" w:hAnsi="Arial" w:cs="Arial"/>
          <w:b/>
          <w:bCs/>
          <w:noProof/>
          <w:color w:val="000000" w:themeColor="text1"/>
        </w:rPr>
      </w:pPr>
      <w:r w:rsidRPr="00BC77CA">
        <w:rPr>
          <w:rFonts w:ascii="Arial" w:hAnsi="Arial" w:cs="Arial"/>
          <w:noProof/>
          <w:color w:val="000000" w:themeColor="text1"/>
        </w:rPr>
        <w:t xml:space="preserve">It is now 'Marriott' that relies on flexible schedules in the office and heavy investment in technology to allow employees to work on </w:t>
      </w:r>
      <w:r w:rsidR="008D0434" w:rsidRPr="00BC77CA">
        <w:rPr>
          <w:rFonts w:ascii="Arial" w:hAnsi="Arial" w:cs="Arial"/>
          <w:noProof/>
          <w:color w:val="000000" w:themeColor="text1"/>
        </w:rPr>
        <w:t xml:space="preserve">a </w:t>
      </w:r>
      <w:r w:rsidRPr="00BC77CA">
        <w:rPr>
          <w:rFonts w:ascii="Arial" w:hAnsi="Arial" w:cs="Arial"/>
          <w:noProof/>
          <w:color w:val="000000" w:themeColor="text1"/>
        </w:rPr>
        <w:t>remote and hybrid basis</w:t>
      </w:r>
      <w:r w:rsidR="004D74E1" w:rsidRPr="00BC77CA">
        <w:rPr>
          <w:rFonts w:ascii="Arial" w:hAnsi="Arial" w:cs="Arial"/>
          <w:noProof/>
          <w:color w:val="000000" w:themeColor="text1"/>
        </w:rPr>
        <w:t xml:space="preserve"> </w:t>
      </w:r>
      <w:r w:rsidR="00F14AF2" w:rsidRPr="00BC77CA">
        <w:rPr>
          <w:rFonts w:ascii="Arial" w:hAnsi="Arial" w:cs="Arial"/>
          <w:noProof/>
        </w:rPr>
        <w:t>(MARRIOTT INTERNATIONAL, INC, 2023)</w:t>
      </w:r>
      <w:r w:rsidR="00F14AF2" w:rsidRPr="00BC77CA">
        <w:rPr>
          <w:rFonts w:ascii="Arial" w:hAnsi="Arial" w:cs="Arial"/>
          <w:noProof/>
          <w:color w:val="000000" w:themeColor="text1"/>
        </w:rPr>
        <w:t xml:space="preserve">. </w:t>
      </w:r>
      <w:r w:rsidRPr="00BC77CA">
        <w:rPr>
          <w:rFonts w:ascii="Arial" w:hAnsi="Arial" w:cs="Arial"/>
          <w:noProof/>
          <w:color w:val="000000" w:themeColor="text1"/>
        </w:rPr>
        <w:t>The organi</w:t>
      </w:r>
      <w:r w:rsidR="00417AD3" w:rsidRPr="00BC77CA">
        <w:rPr>
          <w:rFonts w:ascii="Arial" w:hAnsi="Arial" w:cs="Arial"/>
          <w:noProof/>
          <w:color w:val="000000" w:themeColor="text1"/>
        </w:rPr>
        <w:t>s</w:t>
      </w:r>
      <w:r w:rsidRPr="00BC77CA">
        <w:rPr>
          <w:rFonts w:ascii="Arial" w:hAnsi="Arial" w:cs="Arial"/>
          <w:noProof/>
          <w:color w:val="000000" w:themeColor="text1"/>
        </w:rPr>
        <w:t>ation puts forward employee healthiness and wellness comprising training programs of fitness, mental health support and work schedule flexibility</w:t>
      </w:r>
      <w:r w:rsidR="00761F29" w:rsidRPr="00BC77CA">
        <w:rPr>
          <w:rFonts w:ascii="Arial" w:hAnsi="Arial" w:cs="Arial"/>
          <w:noProof/>
          <w:color w:val="000000" w:themeColor="text1"/>
        </w:rPr>
        <w:t xml:space="preserve">. </w:t>
      </w:r>
      <w:r w:rsidRPr="00BC77CA">
        <w:rPr>
          <w:rFonts w:ascii="Arial" w:hAnsi="Arial" w:cs="Arial"/>
          <w:noProof/>
          <w:color w:val="000000" w:themeColor="text1"/>
        </w:rPr>
        <w:t>It all associated with a smooth work-life balance. The development of digital performance management systems has notably improved the comfort and productivity of workers, and accelerated interactions and feedback between managers and the staff through more frequent and detailed feedback.</w:t>
      </w:r>
      <w:r w:rsidR="00011414" w:rsidRPr="00BC77CA">
        <w:rPr>
          <w:rFonts w:ascii="Arial" w:hAnsi="Arial" w:cs="Arial"/>
          <w:noProof/>
          <w:color w:val="000000" w:themeColor="text1"/>
        </w:rPr>
        <w:t xml:space="preserve"> </w:t>
      </w:r>
    </w:p>
    <w:p w14:paraId="44033EFA" w14:textId="4186F246" w:rsidR="00602594" w:rsidRPr="00BC77CA" w:rsidRDefault="00355BD2" w:rsidP="00BC77CA">
      <w:pPr>
        <w:spacing w:line="360" w:lineRule="auto"/>
        <w:rPr>
          <w:rFonts w:ascii="Arial" w:hAnsi="Arial" w:cs="Arial"/>
          <w:b/>
          <w:bCs/>
          <w:noProof/>
          <w:color w:val="000000" w:themeColor="text1"/>
        </w:rPr>
      </w:pPr>
      <w:r w:rsidRPr="00BC77CA">
        <w:rPr>
          <w:rFonts w:ascii="Arial" w:hAnsi="Arial" w:cs="Arial"/>
          <w:noProof/>
          <w:color w:val="000000" w:themeColor="text1"/>
        </w:rPr>
        <w:t>IHG management strive</w:t>
      </w:r>
      <w:r w:rsidR="008D0434" w:rsidRPr="00BC77CA">
        <w:rPr>
          <w:rFonts w:ascii="Arial" w:hAnsi="Arial" w:cs="Arial"/>
          <w:noProof/>
          <w:color w:val="000000" w:themeColor="text1"/>
        </w:rPr>
        <w:t>s</w:t>
      </w:r>
      <w:r w:rsidRPr="00BC77CA">
        <w:rPr>
          <w:rFonts w:ascii="Arial" w:hAnsi="Arial" w:cs="Arial"/>
          <w:noProof/>
          <w:color w:val="000000" w:themeColor="text1"/>
        </w:rPr>
        <w:t xml:space="preserve"> to appreciate and </w:t>
      </w:r>
      <w:r w:rsidR="004D74E1" w:rsidRPr="00BC77CA">
        <w:rPr>
          <w:rFonts w:ascii="Arial" w:hAnsi="Arial" w:cs="Arial"/>
          <w:noProof/>
          <w:color w:val="000000" w:themeColor="text1"/>
        </w:rPr>
        <w:t>recognize</w:t>
      </w:r>
      <w:r w:rsidRPr="00BC77CA">
        <w:rPr>
          <w:rFonts w:ascii="Arial" w:hAnsi="Arial" w:cs="Arial"/>
          <w:noProof/>
          <w:color w:val="000000" w:themeColor="text1"/>
        </w:rPr>
        <w:t xml:space="preserve"> the efforts of the employees which eventually create</w:t>
      </w:r>
      <w:r w:rsidR="008D0434" w:rsidRPr="00BC77CA">
        <w:rPr>
          <w:rFonts w:ascii="Arial" w:hAnsi="Arial" w:cs="Arial"/>
          <w:noProof/>
          <w:color w:val="000000" w:themeColor="text1"/>
        </w:rPr>
        <w:t>s</w:t>
      </w:r>
      <w:r w:rsidRPr="00BC77CA">
        <w:rPr>
          <w:rFonts w:ascii="Arial" w:hAnsi="Arial" w:cs="Arial"/>
          <w:noProof/>
          <w:color w:val="000000" w:themeColor="text1"/>
        </w:rPr>
        <w:t xml:space="preserve"> </w:t>
      </w:r>
      <w:r w:rsidR="004D74E1" w:rsidRPr="00BC77CA">
        <w:rPr>
          <w:rFonts w:ascii="Arial" w:hAnsi="Arial" w:cs="Arial"/>
          <w:noProof/>
          <w:color w:val="000000" w:themeColor="text1"/>
        </w:rPr>
        <w:t>an</w:t>
      </w:r>
      <w:r w:rsidRPr="00BC77CA">
        <w:rPr>
          <w:rFonts w:ascii="Arial" w:hAnsi="Arial" w:cs="Arial"/>
          <w:noProof/>
          <w:color w:val="000000" w:themeColor="text1"/>
        </w:rPr>
        <w:t xml:space="preserve"> encouraging working environment which is known for their recogn</w:t>
      </w:r>
      <w:r w:rsidR="004D74E1" w:rsidRPr="00BC77CA">
        <w:rPr>
          <w:rFonts w:ascii="Arial" w:hAnsi="Arial" w:cs="Arial"/>
          <w:noProof/>
          <w:color w:val="000000" w:themeColor="text1"/>
        </w:rPr>
        <w:t xml:space="preserve">ition of the staff contribution </w:t>
      </w:r>
      <w:r w:rsidR="00761F29" w:rsidRPr="00BC77CA">
        <w:rPr>
          <w:rFonts w:ascii="Arial" w:hAnsi="Arial" w:cs="Arial"/>
          <w:noProof/>
        </w:rPr>
        <w:t>(IHG, 2023)</w:t>
      </w:r>
      <w:r w:rsidR="00761F29" w:rsidRPr="00BC77CA">
        <w:rPr>
          <w:rFonts w:ascii="Arial" w:hAnsi="Arial" w:cs="Arial"/>
          <w:noProof/>
          <w:color w:val="000000" w:themeColor="text1"/>
        </w:rPr>
        <w:t xml:space="preserve">. </w:t>
      </w:r>
      <w:r w:rsidRPr="00BC77CA">
        <w:rPr>
          <w:rFonts w:ascii="Arial" w:hAnsi="Arial" w:cs="Arial"/>
          <w:noProof/>
          <w:color w:val="000000" w:themeColor="text1"/>
        </w:rPr>
        <w:t xml:space="preserve">The fact the designation of the world-wide recognition programs </w:t>
      </w:r>
      <w:r w:rsidR="004D74E1" w:rsidRPr="00BC77CA">
        <w:rPr>
          <w:rFonts w:ascii="Arial" w:hAnsi="Arial" w:cs="Arial"/>
          <w:noProof/>
          <w:color w:val="000000" w:themeColor="text1"/>
        </w:rPr>
        <w:t>creates</w:t>
      </w:r>
      <w:r w:rsidRPr="00BC77CA">
        <w:rPr>
          <w:rFonts w:ascii="Arial" w:hAnsi="Arial" w:cs="Arial"/>
          <w:noProof/>
          <w:color w:val="000000" w:themeColor="text1"/>
        </w:rPr>
        <w:t xml:space="preserve"> a way of quick identification of individual and team achievements has an enormous investment in shaping a good working environment. As well as it, IHG launched advancement programs that are dedicated to providing their employees with career promotion. The Company is fully aware of the significance of the recognition of this factor for the increase of the employees’ work satisfaction level.</w:t>
      </w:r>
      <w:r w:rsidR="00011414" w:rsidRPr="00BC77CA">
        <w:rPr>
          <w:rFonts w:ascii="Arial" w:hAnsi="Arial" w:cs="Arial"/>
          <w:noProof/>
          <w:color w:val="000000" w:themeColor="text1"/>
        </w:rPr>
        <w:t xml:space="preserve"> </w:t>
      </w:r>
    </w:p>
    <w:p w14:paraId="5EEC84E6" w14:textId="71094A08" w:rsidR="00011414" w:rsidRPr="00BC77CA" w:rsidRDefault="00761F29" w:rsidP="00BC77CA">
      <w:pPr>
        <w:spacing w:line="360" w:lineRule="auto"/>
        <w:rPr>
          <w:rFonts w:ascii="Arial" w:hAnsi="Arial" w:cs="Arial"/>
          <w:b/>
          <w:bCs/>
          <w:noProof/>
          <w:color w:val="000000" w:themeColor="text1"/>
        </w:rPr>
      </w:pPr>
      <w:r w:rsidRPr="00BC77CA">
        <w:rPr>
          <w:rFonts w:ascii="Arial" w:hAnsi="Arial" w:cs="Arial"/>
          <w:noProof/>
          <w:color w:val="000000" w:themeColor="text1"/>
        </w:rPr>
        <w:t>Furthermore,</w:t>
      </w:r>
      <w:r w:rsidR="00F74201" w:rsidRPr="00BC77CA">
        <w:rPr>
          <w:rFonts w:ascii="Arial" w:hAnsi="Arial" w:cs="Arial"/>
          <w:noProof/>
          <w:color w:val="000000" w:themeColor="text1"/>
        </w:rPr>
        <w:t xml:space="preserve"> </w:t>
      </w:r>
      <w:r w:rsidR="00355BD2" w:rsidRPr="00BC77CA">
        <w:rPr>
          <w:rFonts w:ascii="Arial" w:hAnsi="Arial" w:cs="Arial"/>
          <w:noProof/>
          <w:color w:val="000000" w:themeColor="text1"/>
        </w:rPr>
        <w:t>Radisson staff members are granted the possibility to work remotely and arrangement the time of their working day, in case it particularly concerns the paper-oriented job positions</w:t>
      </w:r>
      <w:r w:rsidR="004D74E1" w:rsidRPr="00BC77CA">
        <w:rPr>
          <w:rFonts w:ascii="Arial" w:hAnsi="Arial" w:cs="Arial"/>
          <w:noProof/>
          <w:color w:val="000000" w:themeColor="text1"/>
        </w:rPr>
        <w:t xml:space="preserve"> (Muhammad, 2021)</w:t>
      </w:r>
      <w:r w:rsidR="00355BD2" w:rsidRPr="00BC77CA">
        <w:rPr>
          <w:rFonts w:ascii="Arial" w:hAnsi="Arial" w:cs="Arial"/>
          <w:noProof/>
          <w:color w:val="000000" w:themeColor="text1"/>
        </w:rPr>
        <w:t>. The organisation has devoted itself to the development of technologies that help to share information on a collaborative and communicate platform, distributed innocent of the distance parameter</w:t>
      </w:r>
      <w:r w:rsidR="008140BB" w:rsidRPr="00BC77CA">
        <w:rPr>
          <w:rFonts w:ascii="Arial" w:hAnsi="Arial" w:cs="Arial"/>
          <w:noProof/>
          <w:color w:val="000000" w:themeColor="text1"/>
        </w:rPr>
        <w:t xml:space="preserve">. </w:t>
      </w:r>
      <w:r w:rsidR="00355BD2" w:rsidRPr="00BC77CA">
        <w:rPr>
          <w:rFonts w:ascii="Arial" w:hAnsi="Arial" w:cs="Arial"/>
          <w:noProof/>
          <w:color w:val="000000" w:themeColor="text1"/>
        </w:rPr>
        <w:t>Through "personal growth objectives" and "regular training", the "Skills" section of the company contributes to the improvement of its employees' performance in various working environments</w:t>
      </w:r>
      <w:r w:rsidR="008140BB" w:rsidRPr="00BC77CA">
        <w:rPr>
          <w:rFonts w:ascii="Arial" w:hAnsi="Arial" w:cs="Arial"/>
          <w:noProof/>
          <w:color w:val="000000" w:themeColor="text1"/>
        </w:rPr>
        <w:t xml:space="preserve"> </w:t>
      </w:r>
      <w:r w:rsidR="008140BB" w:rsidRPr="00BC77CA">
        <w:rPr>
          <w:rFonts w:ascii="Arial" w:hAnsi="Arial" w:cs="Arial"/>
          <w:noProof/>
        </w:rPr>
        <w:t>(Radisson Hotel Group, 2021)</w:t>
      </w:r>
      <w:r w:rsidR="00355BD2" w:rsidRPr="00BC77CA">
        <w:rPr>
          <w:rFonts w:ascii="Arial" w:hAnsi="Arial" w:cs="Arial"/>
          <w:noProof/>
          <w:color w:val="000000" w:themeColor="text1"/>
        </w:rPr>
        <w:t>.</w:t>
      </w:r>
    </w:p>
    <w:p w14:paraId="4F1B9196" w14:textId="40E71DFA" w:rsidR="00165188" w:rsidRPr="00BC77CA" w:rsidRDefault="00C82875" w:rsidP="00BC77CA">
      <w:pPr>
        <w:spacing w:line="360" w:lineRule="auto"/>
        <w:rPr>
          <w:rFonts w:ascii="Arial" w:hAnsi="Arial" w:cs="Arial"/>
          <w:b/>
          <w:bCs/>
          <w:noProof/>
          <w:color w:val="000000" w:themeColor="text1"/>
        </w:rPr>
      </w:pPr>
      <w:r w:rsidRPr="00BC77CA">
        <w:rPr>
          <w:rFonts w:ascii="Arial" w:eastAsia="Times New Roman" w:hAnsi="Arial" w:cs="Arial"/>
          <w:noProof/>
          <w:color w:val="000000" w:themeColor="text1"/>
          <w:szCs w:val="24"/>
        </w:rPr>
        <w:lastRenderedPageBreak/>
        <w:t>However,</w:t>
      </w:r>
      <w:r w:rsidR="00355BD2" w:rsidRPr="00BC77CA">
        <w:rPr>
          <w:rFonts w:ascii="Arial" w:eastAsia="Times New Roman" w:hAnsi="Arial" w:cs="Arial"/>
          <w:noProof/>
          <w:color w:val="000000" w:themeColor="text1"/>
          <w:szCs w:val="24"/>
        </w:rPr>
        <w:t xml:space="preserve"> the Ibis Hotel in Plymouth is </w:t>
      </w:r>
      <w:r w:rsidRPr="00BC77CA">
        <w:rPr>
          <w:rFonts w:ascii="Arial" w:eastAsia="Times New Roman" w:hAnsi="Arial" w:cs="Arial"/>
          <w:noProof/>
          <w:color w:val="000000" w:themeColor="text1"/>
          <w:szCs w:val="24"/>
        </w:rPr>
        <w:t xml:space="preserve">not a big </w:t>
      </w:r>
      <w:r w:rsidR="002F5A15" w:rsidRPr="00BC77CA">
        <w:rPr>
          <w:rFonts w:ascii="Arial" w:eastAsia="Times New Roman" w:hAnsi="Arial" w:cs="Arial"/>
          <w:noProof/>
          <w:color w:val="000000" w:themeColor="text1"/>
          <w:szCs w:val="24"/>
        </w:rPr>
        <w:t>giant,</w:t>
      </w:r>
      <w:r w:rsidR="00355BD2" w:rsidRPr="00BC77CA">
        <w:rPr>
          <w:rFonts w:ascii="Arial" w:eastAsia="Times New Roman" w:hAnsi="Arial" w:cs="Arial"/>
          <w:noProof/>
          <w:color w:val="000000" w:themeColor="text1"/>
          <w:szCs w:val="24"/>
        </w:rPr>
        <w:t xml:space="preserve"> but the updates help a lot to offer more for business trave</w:t>
      </w:r>
      <w:r w:rsidR="008D0434" w:rsidRPr="00BC77CA">
        <w:rPr>
          <w:rFonts w:ascii="Arial" w:eastAsia="Times New Roman" w:hAnsi="Arial" w:cs="Arial"/>
          <w:noProof/>
          <w:color w:val="000000" w:themeColor="text1"/>
          <w:szCs w:val="24"/>
        </w:rPr>
        <w:t>l</w:t>
      </w:r>
      <w:r w:rsidR="00355BD2" w:rsidRPr="00BC77CA">
        <w:rPr>
          <w:rFonts w:ascii="Arial" w:eastAsia="Times New Roman" w:hAnsi="Arial" w:cs="Arial"/>
          <w:noProof/>
          <w:color w:val="000000" w:themeColor="text1"/>
          <w:szCs w:val="24"/>
        </w:rPr>
        <w:t>lers in the right way. The employees' working hours are adjusted to two shifts to make it easier for guests and at the same time beware of keeping the work-life balance for the employees' healthy living</w:t>
      </w:r>
      <w:r w:rsidR="004D74E1" w:rsidRPr="00BC77CA">
        <w:rPr>
          <w:rFonts w:ascii="Arial" w:eastAsia="Times New Roman" w:hAnsi="Arial" w:cs="Arial"/>
          <w:noProof/>
          <w:color w:val="000000" w:themeColor="text1"/>
          <w:szCs w:val="24"/>
        </w:rPr>
        <w:t xml:space="preserve"> </w:t>
      </w:r>
      <w:r w:rsidR="00F14AF2" w:rsidRPr="00BC77CA">
        <w:rPr>
          <w:rFonts w:ascii="Arial" w:hAnsi="Arial" w:cs="Arial"/>
          <w:noProof/>
        </w:rPr>
        <w:t>(</w:t>
      </w:r>
      <w:r w:rsidR="00E278CA" w:rsidRPr="00BC77CA">
        <w:rPr>
          <w:rFonts w:ascii="Arial" w:hAnsi="Arial" w:cs="Arial"/>
          <w:noProof/>
        </w:rPr>
        <w:t>all.accor.com</w:t>
      </w:r>
      <w:r w:rsidR="00F14AF2" w:rsidRPr="00BC77CA">
        <w:rPr>
          <w:rFonts w:ascii="Arial" w:hAnsi="Arial" w:cs="Arial"/>
          <w:noProof/>
        </w:rPr>
        <w:t>, 2023)</w:t>
      </w:r>
      <w:r w:rsidR="00F14AF2" w:rsidRPr="00BC77CA">
        <w:rPr>
          <w:rFonts w:ascii="Arial" w:eastAsia="Times New Roman" w:hAnsi="Arial" w:cs="Arial"/>
          <w:noProof/>
          <w:color w:val="000000" w:themeColor="text1"/>
          <w:szCs w:val="24"/>
        </w:rPr>
        <w:t xml:space="preserve">. </w:t>
      </w:r>
      <w:r w:rsidR="00355BD2" w:rsidRPr="00BC77CA">
        <w:rPr>
          <w:rFonts w:ascii="Arial" w:eastAsia="Times New Roman" w:hAnsi="Arial" w:cs="Arial"/>
          <w:noProof/>
          <w:color w:val="000000" w:themeColor="text1"/>
          <w:szCs w:val="24"/>
        </w:rPr>
        <w:t>The hotel will put an emphasis on expanding digital awareness among its staff, making workers capable enough to handle different digital job roles through modern technologies. Since we are sector businesses, excellent collaboration and communication are our main requirements.</w:t>
      </w:r>
      <w:r w:rsidR="0068454B" w:rsidRPr="00BC77CA">
        <w:rPr>
          <w:rFonts w:ascii="Arial" w:eastAsia="Times New Roman" w:hAnsi="Arial" w:cs="Arial"/>
          <w:noProof/>
          <w:color w:val="000000" w:themeColor="text1"/>
          <w:szCs w:val="24"/>
        </w:rPr>
        <w:t xml:space="preserve"> </w:t>
      </w:r>
      <w:r w:rsidR="00355BD2" w:rsidRPr="00BC77CA">
        <w:rPr>
          <w:rFonts w:ascii="Arial" w:eastAsia="Times New Roman" w:hAnsi="Arial" w:cs="Arial"/>
          <w:noProof/>
          <w:color w:val="000000" w:themeColor="text1"/>
          <w:szCs w:val="24"/>
        </w:rPr>
        <w:t>Lastly, several notable companies in the hotel industry have crafted imaginative leadership principles concerning the efficiency of their workforce that operate</w:t>
      </w:r>
      <w:r w:rsidR="008D0434" w:rsidRPr="00BC77CA">
        <w:rPr>
          <w:rFonts w:ascii="Arial" w:eastAsia="Times New Roman" w:hAnsi="Arial" w:cs="Arial"/>
          <w:noProof/>
          <w:color w:val="000000" w:themeColor="text1"/>
          <w:szCs w:val="24"/>
        </w:rPr>
        <w:t>s</w:t>
      </w:r>
      <w:r w:rsidR="00355BD2" w:rsidRPr="00BC77CA">
        <w:rPr>
          <w:rFonts w:ascii="Arial" w:eastAsia="Times New Roman" w:hAnsi="Arial" w:cs="Arial"/>
          <w:noProof/>
          <w:color w:val="000000" w:themeColor="text1"/>
          <w:szCs w:val="24"/>
        </w:rPr>
        <w:t xml:space="preserve"> in a variety of work settings. </w:t>
      </w:r>
    </w:p>
    <w:p w14:paraId="4E52C87B" w14:textId="1D382DA4" w:rsidR="00B6517E" w:rsidRPr="00441611" w:rsidRDefault="00B6517E" w:rsidP="00BC77CA">
      <w:pPr>
        <w:pStyle w:val="Heading2"/>
        <w:spacing w:line="360" w:lineRule="auto"/>
        <w:rPr>
          <w:rFonts w:ascii="Arial" w:hAnsi="Arial" w:cs="Arial"/>
          <w:bCs/>
          <w:noProof/>
          <w:color w:val="000000" w:themeColor="text1"/>
          <w:sz w:val="24"/>
          <w:szCs w:val="24"/>
        </w:rPr>
      </w:pPr>
      <w:bookmarkStart w:id="5" w:name="_Toc160398485"/>
      <w:r w:rsidRPr="00441611">
        <w:rPr>
          <w:rFonts w:ascii="Arial" w:hAnsi="Arial" w:cs="Arial"/>
          <w:bCs/>
          <w:noProof/>
          <w:color w:val="000000" w:themeColor="text1"/>
          <w:sz w:val="24"/>
          <w:szCs w:val="24"/>
        </w:rPr>
        <w:t>Potential Solutions</w:t>
      </w:r>
      <w:bookmarkEnd w:id="5"/>
    </w:p>
    <w:p w14:paraId="751E1779" w14:textId="6E47F9F7" w:rsidR="00355BD2" w:rsidRPr="00BC77CA" w:rsidRDefault="00355BD2" w:rsidP="00BC77CA">
      <w:pPr>
        <w:spacing w:after="0" w:line="360" w:lineRule="auto"/>
        <w:rPr>
          <w:rFonts w:ascii="Arial" w:eastAsia="Times New Roman" w:hAnsi="Arial" w:cs="Arial"/>
          <w:noProof/>
          <w:color w:val="000000" w:themeColor="text1"/>
          <w:szCs w:val="24"/>
        </w:rPr>
      </w:pPr>
      <w:r w:rsidRPr="00BC77CA">
        <w:rPr>
          <w:rFonts w:ascii="Arial" w:eastAsia="Times New Roman" w:hAnsi="Arial" w:cs="Arial"/>
          <w:noProof/>
          <w:color w:val="000000" w:themeColor="text1"/>
          <w:szCs w:val="24"/>
        </w:rPr>
        <w:t>The Ibis Hotel Plymouth is pioneering a new way to measure employee production throughout the business. Thus, the hotel will focus on HR policy changes, a new training budget, and technology to boost efficiency</w:t>
      </w:r>
      <w:r w:rsidR="0074091F" w:rsidRPr="00BC77CA">
        <w:rPr>
          <w:rFonts w:ascii="Arial" w:eastAsia="Times New Roman" w:hAnsi="Arial" w:cs="Arial"/>
          <w:noProof/>
          <w:color w:val="000000" w:themeColor="text1"/>
          <w:szCs w:val="24"/>
        </w:rPr>
        <w:t>.</w:t>
      </w:r>
      <w:r w:rsidR="004D74E1" w:rsidRPr="00BC77CA">
        <w:rPr>
          <w:rFonts w:ascii="Arial" w:eastAsia="Times New Roman" w:hAnsi="Arial" w:cs="Arial"/>
          <w:noProof/>
          <w:color w:val="000000" w:themeColor="text1"/>
          <w:szCs w:val="24"/>
        </w:rPr>
        <w:t xml:space="preserve"> </w:t>
      </w:r>
    </w:p>
    <w:p w14:paraId="3DB1B703" w14:textId="77777777" w:rsidR="00BE2662" w:rsidRPr="00BC77CA" w:rsidRDefault="00BE2662" w:rsidP="00BC77CA">
      <w:pPr>
        <w:spacing w:line="360" w:lineRule="auto"/>
        <w:rPr>
          <w:rFonts w:ascii="Arial" w:hAnsi="Arial" w:cs="Arial"/>
          <w:i/>
          <w:noProof/>
          <w:color w:val="000000" w:themeColor="text1"/>
          <w:sz w:val="18"/>
        </w:rPr>
      </w:pPr>
      <w:r w:rsidRPr="00BC77CA">
        <w:rPr>
          <w:rFonts w:ascii="Arial" w:hAnsi="Arial" w:cs="Arial"/>
          <w:i/>
          <w:noProof/>
          <w:color w:val="000000" w:themeColor="text1"/>
          <w:sz w:val="18"/>
        </w:rPr>
        <w:drawing>
          <wp:inline distT="0" distB="0" distL="0" distR="0" wp14:anchorId="174C977D" wp14:editId="705C4982">
            <wp:extent cx="6069724" cy="2869324"/>
            <wp:effectExtent l="0" t="0" r="0" b="26670"/>
            <wp:docPr id="5092267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65C6D0FE" w14:textId="45F57D39" w:rsidR="00BE2662" w:rsidRPr="00BC77CA" w:rsidRDefault="00BE2662" w:rsidP="00BC77CA">
      <w:pPr>
        <w:spacing w:line="360" w:lineRule="auto"/>
        <w:jc w:val="center"/>
        <w:rPr>
          <w:rFonts w:ascii="Arial" w:hAnsi="Arial" w:cs="Arial"/>
          <w:b/>
          <w:bCs/>
          <w:i/>
          <w:noProof/>
          <w:color w:val="000000" w:themeColor="text1"/>
          <w:sz w:val="18"/>
        </w:rPr>
      </w:pPr>
      <w:r w:rsidRPr="00BC77CA">
        <w:rPr>
          <w:rFonts w:ascii="Arial" w:hAnsi="Arial" w:cs="Arial"/>
          <w:b/>
          <w:bCs/>
          <w:i/>
          <w:noProof/>
          <w:color w:val="000000" w:themeColor="text1"/>
          <w:sz w:val="18"/>
        </w:rPr>
        <w:t xml:space="preserve">Figure 1: Solutions for HR perspective; source: </w:t>
      </w:r>
      <w:bookmarkStart w:id="6" w:name="_Hlk160398313"/>
      <w:r w:rsidRPr="00BC77CA">
        <w:rPr>
          <w:rFonts w:ascii="Arial" w:hAnsi="Arial" w:cs="Arial"/>
          <w:b/>
          <w:bCs/>
          <w:i/>
          <w:noProof/>
          <w:color w:val="000000" w:themeColor="text1"/>
          <w:sz w:val="18"/>
        </w:rPr>
        <w:t>(</w:t>
      </w:r>
      <w:r w:rsidR="004C00BD" w:rsidRPr="00BC77CA">
        <w:rPr>
          <w:rFonts w:ascii="Arial" w:hAnsi="Arial" w:cs="Arial"/>
          <w:b/>
          <w:bCs/>
          <w:i/>
          <w:noProof/>
          <w:color w:val="000000" w:themeColor="text1"/>
          <w:sz w:val="18"/>
        </w:rPr>
        <w:t>Cooke, Dickmann and Parry</w:t>
      </w:r>
      <w:r w:rsidRPr="00BC77CA">
        <w:rPr>
          <w:rFonts w:ascii="Arial" w:hAnsi="Arial" w:cs="Arial"/>
          <w:b/>
          <w:bCs/>
          <w:i/>
          <w:noProof/>
          <w:color w:val="000000" w:themeColor="text1"/>
          <w:sz w:val="18"/>
        </w:rPr>
        <w:t xml:space="preserve">, </w:t>
      </w:r>
      <w:r w:rsidR="004C00BD" w:rsidRPr="00BC77CA">
        <w:rPr>
          <w:rFonts w:ascii="Arial" w:hAnsi="Arial" w:cs="Arial"/>
          <w:b/>
          <w:bCs/>
          <w:i/>
          <w:noProof/>
          <w:color w:val="000000" w:themeColor="text1"/>
          <w:sz w:val="18"/>
        </w:rPr>
        <w:t>2022</w:t>
      </w:r>
      <w:r w:rsidRPr="00BC77CA">
        <w:rPr>
          <w:rFonts w:ascii="Arial" w:hAnsi="Arial" w:cs="Arial"/>
          <w:b/>
          <w:bCs/>
          <w:i/>
          <w:noProof/>
          <w:color w:val="000000" w:themeColor="text1"/>
          <w:sz w:val="18"/>
        </w:rPr>
        <w:t>)</w:t>
      </w:r>
      <w:bookmarkEnd w:id="6"/>
    </w:p>
    <w:p w14:paraId="3A111DD1" w14:textId="77777777" w:rsidR="00BE2662" w:rsidRPr="00BC77CA" w:rsidRDefault="00BE2662" w:rsidP="00BC77CA">
      <w:pPr>
        <w:spacing w:after="0" w:line="360" w:lineRule="auto"/>
        <w:rPr>
          <w:rFonts w:ascii="Arial" w:eastAsia="Times New Roman" w:hAnsi="Arial" w:cs="Arial"/>
          <w:noProof/>
          <w:color w:val="000000" w:themeColor="text1"/>
          <w:szCs w:val="24"/>
        </w:rPr>
      </w:pPr>
    </w:p>
    <w:p w14:paraId="6956FC39" w14:textId="5F2183A8" w:rsidR="00355BD2" w:rsidRPr="00BC77CA" w:rsidRDefault="00355BD2" w:rsidP="00BC77CA">
      <w:pPr>
        <w:pStyle w:val="ListParagraph"/>
        <w:numPr>
          <w:ilvl w:val="0"/>
          <w:numId w:val="6"/>
        </w:numPr>
        <w:spacing w:after="0" w:line="360" w:lineRule="auto"/>
        <w:rPr>
          <w:rFonts w:ascii="Arial" w:eastAsia="Times New Roman" w:hAnsi="Arial" w:cs="Arial"/>
          <w:noProof/>
          <w:color w:val="000000" w:themeColor="text1"/>
          <w:szCs w:val="24"/>
        </w:rPr>
      </w:pPr>
      <w:r w:rsidRPr="00BC77CA">
        <w:rPr>
          <w:rFonts w:ascii="Arial" w:eastAsia="Times New Roman" w:hAnsi="Arial" w:cs="Arial"/>
          <w:noProof/>
          <w:color w:val="000000" w:themeColor="text1"/>
          <w:szCs w:val="24"/>
        </w:rPr>
        <w:t xml:space="preserve">The hotel will fully utilise mobile apps for scheduling HR shifts and communication, allowing it to quickly adapt to changing job norms. This feature is crucial to the </w:t>
      </w:r>
      <w:r w:rsidRPr="00BC77CA">
        <w:rPr>
          <w:rFonts w:ascii="Arial" w:eastAsia="Times New Roman" w:hAnsi="Arial" w:cs="Arial"/>
          <w:noProof/>
          <w:color w:val="000000" w:themeColor="text1"/>
          <w:szCs w:val="24"/>
        </w:rPr>
        <w:lastRenderedPageBreak/>
        <w:t>dynamic hospitality business because labour availability and customer needs can change quickly</w:t>
      </w:r>
      <w:r w:rsidR="004D74E1" w:rsidRPr="00BC77CA">
        <w:rPr>
          <w:rFonts w:ascii="Arial" w:eastAsia="Times New Roman" w:hAnsi="Arial" w:cs="Arial"/>
          <w:noProof/>
          <w:color w:val="000000" w:themeColor="text1"/>
          <w:szCs w:val="24"/>
        </w:rPr>
        <w:t xml:space="preserve"> (</w:t>
      </w:r>
      <w:r w:rsidR="00B36D64" w:rsidRPr="00BC77CA">
        <w:rPr>
          <w:rFonts w:ascii="Arial" w:hAnsi="Arial" w:cs="Arial"/>
          <w:noProof/>
          <w:color w:val="000000" w:themeColor="text1"/>
          <w:shd w:val="clear" w:color="auto" w:fill="FFFFFF"/>
        </w:rPr>
        <w:t>Meira</w:t>
      </w:r>
      <w:r w:rsidR="00B36D64" w:rsidRPr="00BC77CA">
        <w:rPr>
          <w:rFonts w:ascii="Arial" w:eastAsia="Times New Roman" w:hAnsi="Arial" w:cs="Arial"/>
          <w:noProof/>
          <w:color w:val="000000" w:themeColor="text1"/>
          <w:szCs w:val="24"/>
        </w:rPr>
        <w:t xml:space="preserve"> </w:t>
      </w:r>
      <w:r w:rsidR="004D74E1" w:rsidRPr="00BC77CA">
        <w:rPr>
          <w:rFonts w:ascii="Arial" w:eastAsia="Times New Roman" w:hAnsi="Arial" w:cs="Arial"/>
          <w:noProof/>
          <w:color w:val="000000" w:themeColor="text1"/>
          <w:szCs w:val="24"/>
        </w:rPr>
        <w:t>et al., 202</w:t>
      </w:r>
      <w:r w:rsidR="00B36D64" w:rsidRPr="00BC77CA">
        <w:rPr>
          <w:rFonts w:ascii="Arial" w:eastAsia="Times New Roman" w:hAnsi="Arial" w:cs="Arial"/>
          <w:noProof/>
          <w:color w:val="000000" w:themeColor="text1"/>
          <w:szCs w:val="24"/>
        </w:rPr>
        <w:t>3</w:t>
      </w:r>
      <w:r w:rsidR="004D74E1" w:rsidRPr="00BC77CA">
        <w:rPr>
          <w:rFonts w:ascii="Arial" w:eastAsia="Times New Roman" w:hAnsi="Arial" w:cs="Arial"/>
          <w:noProof/>
          <w:color w:val="000000" w:themeColor="text1"/>
          <w:szCs w:val="24"/>
        </w:rPr>
        <w:t>)</w:t>
      </w:r>
      <w:r w:rsidRPr="00BC77CA">
        <w:rPr>
          <w:rFonts w:ascii="Arial" w:eastAsia="Times New Roman" w:hAnsi="Arial" w:cs="Arial"/>
          <w:noProof/>
          <w:color w:val="000000" w:themeColor="text1"/>
          <w:szCs w:val="24"/>
        </w:rPr>
        <w:t>.</w:t>
      </w:r>
    </w:p>
    <w:p w14:paraId="7CCDAD2C" w14:textId="042390E2" w:rsidR="00355BD2" w:rsidRPr="00BC77CA" w:rsidRDefault="00355BD2" w:rsidP="00BC77CA">
      <w:pPr>
        <w:pStyle w:val="ListParagraph"/>
        <w:numPr>
          <w:ilvl w:val="0"/>
          <w:numId w:val="6"/>
        </w:numPr>
        <w:spacing w:after="0" w:line="360" w:lineRule="auto"/>
        <w:rPr>
          <w:rFonts w:ascii="Arial" w:eastAsia="Times New Roman" w:hAnsi="Arial" w:cs="Arial"/>
          <w:noProof/>
          <w:color w:val="000000" w:themeColor="text1"/>
          <w:szCs w:val="24"/>
        </w:rPr>
      </w:pPr>
      <w:r w:rsidRPr="00BC77CA">
        <w:rPr>
          <w:rFonts w:ascii="Arial" w:eastAsia="Times New Roman" w:hAnsi="Arial" w:cs="Arial"/>
          <w:noProof/>
          <w:color w:val="000000" w:themeColor="text1"/>
          <w:szCs w:val="24"/>
        </w:rPr>
        <w:t>AI tracks employee weaknesses and growth areas. Work mode analysis allows AI to target training and development, making worker upskilling more efficient</w:t>
      </w:r>
      <w:r w:rsidR="004D74E1" w:rsidRPr="00BC77CA">
        <w:rPr>
          <w:rFonts w:ascii="Arial" w:eastAsia="Times New Roman" w:hAnsi="Arial" w:cs="Arial"/>
          <w:noProof/>
          <w:color w:val="000000" w:themeColor="text1"/>
          <w:szCs w:val="24"/>
        </w:rPr>
        <w:t xml:space="preserve"> (</w:t>
      </w:r>
      <w:r w:rsidR="00121AC2" w:rsidRPr="00BC77CA">
        <w:rPr>
          <w:rFonts w:ascii="Arial" w:hAnsi="Arial" w:cs="Arial"/>
          <w:noProof/>
          <w:color w:val="000000" w:themeColor="text1"/>
          <w:shd w:val="clear" w:color="auto" w:fill="FFFFFF"/>
        </w:rPr>
        <w:t>Pandey, Balusamy and Chilamkurti</w:t>
      </w:r>
      <w:r w:rsidR="004D74E1" w:rsidRPr="00BC77CA">
        <w:rPr>
          <w:rFonts w:ascii="Arial" w:eastAsia="Times New Roman" w:hAnsi="Arial" w:cs="Arial"/>
          <w:noProof/>
          <w:color w:val="000000" w:themeColor="text1"/>
          <w:szCs w:val="24"/>
        </w:rPr>
        <w:t xml:space="preserve">, </w:t>
      </w:r>
      <w:r w:rsidR="00121AC2" w:rsidRPr="00BC77CA">
        <w:rPr>
          <w:rFonts w:ascii="Arial" w:eastAsia="Times New Roman" w:hAnsi="Arial" w:cs="Arial"/>
          <w:noProof/>
          <w:color w:val="000000" w:themeColor="text1"/>
          <w:szCs w:val="24"/>
        </w:rPr>
        <w:t>2023</w:t>
      </w:r>
      <w:r w:rsidR="004D74E1" w:rsidRPr="00BC77CA">
        <w:rPr>
          <w:rFonts w:ascii="Arial" w:eastAsia="Times New Roman" w:hAnsi="Arial" w:cs="Arial"/>
          <w:noProof/>
          <w:color w:val="000000" w:themeColor="text1"/>
          <w:szCs w:val="24"/>
        </w:rPr>
        <w:t>)</w:t>
      </w:r>
      <w:r w:rsidRPr="00BC77CA">
        <w:rPr>
          <w:rFonts w:ascii="Arial" w:eastAsia="Times New Roman" w:hAnsi="Arial" w:cs="Arial"/>
          <w:noProof/>
          <w:color w:val="000000" w:themeColor="text1"/>
          <w:szCs w:val="24"/>
        </w:rPr>
        <w:t>.</w:t>
      </w:r>
      <w:r w:rsidR="004D74E1" w:rsidRPr="00BC77CA">
        <w:rPr>
          <w:rFonts w:ascii="Arial" w:eastAsia="Times New Roman" w:hAnsi="Arial" w:cs="Arial"/>
          <w:noProof/>
          <w:color w:val="000000" w:themeColor="text1"/>
          <w:szCs w:val="24"/>
        </w:rPr>
        <w:t xml:space="preserve"> </w:t>
      </w:r>
      <w:r w:rsidRPr="00BC77CA">
        <w:rPr>
          <w:rFonts w:ascii="Arial" w:eastAsia="Times New Roman" w:hAnsi="Arial" w:cs="Arial"/>
          <w:noProof/>
          <w:color w:val="000000" w:themeColor="text1"/>
          <w:szCs w:val="24"/>
        </w:rPr>
        <w:t>Digital literacy and remote working training programmes must be updated immediately</w:t>
      </w:r>
      <w:r w:rsidR="004C00BD" w:rsidRPr="00BC77CA">
        <w:rPr>
          <w:rFonts w:ascii="Arial" w:eastAsia="Times New Roman" w:hAnsi="Arial" w:cs="Arial"/>
          <w:noProof/>
          <w:color w:val="000000" w:themeColor="text1"/>
          <w:szCs w:val="24"/>
        </w:rPr>
        <w:t xml:space="preserve">. </w:t>
      </w:r>
      <w:r w:rsidRPr="00BC77CA">
        <w:rPr>
          <w:rFonts w:ascii="Arial" w:eastAsia="Times New Roman" w:hAnsi="Arial" w:cs="Arial"/>
          <w:noProof/>
          <w:color w:val="000000" w:themeColor="text1"/>
          <w:szCs w:val="24"/>
        </w:rPr>
        <w:t>E-learning and online virtual training platforms match diverse schedules and allow workers to learn at their own speed</w:t>
      </w:r>
      <w:r w:rsidR="004C00BD" w:rsidRPr="00BC77CA">
        <w:rPr>
          <w:rFonts w:ascii="Arial" w:eastAsia="Times New Roman" w:hAnsi="Arial" w:cs="Arial"/>
          <w:noProof/>
          <w:color w:val="000000" w:themeColor="text1"/>
          <w:szCs w:val="24"/>
        </w:rPr>
        <w:t xml:space="preserve"> (Cooke, Dickmann and Parry, 2022)</w:t>
      </w:r>
      <w:r w:rsidRPr="00BC77CA">
        <w:rPr>
          <w:rFonts w:ascii="Arial" w:eastAsia="Times New Roman" w:hAnsi="Arial" w:cs="Arial"/>
          <w:noProof/>
          <w:color w:val="000000" w:themeColor="text1"/>
          <w:szCs w:val="24"/>
        </w:rPr>
        <w:t>. Employees must also learn soft skills like communication and teamwork to sustain customer service quality in varied workplace conditions.</w:t>
      </w:r>
    </w:p>
    <w:p w14:paraId="3FADD627" w14:textId="635F512B" w:rsidR="00355BD2" w:rsidRPr="00BC77CA" w:rsidRDefault="00355BD2" w:rsidP="00BC77CA">
      <w:pPr>
        <w:pStyle w:val="ListParagraph"/>
        <w:numPr>
          <w:ilvl w:val="0"/>
          <w:numId w:val="6"/>
        </w:numPr>
        <w:spacing w:after="0" w:line="360" w:lineRule="auto"/>
        <w:rPr>
          <w:rFonts w:ascii="Arial" w:eastAsia="Times New Roman" w:hAnsi="Arial" w:cs="Arial"/>
          <w:noProof/>
          <w:color w:val="000000" w:themeColor="text1"/>
          <w:szCs w:val="24"/>
        </w:rPr>
      </w:pPr>
      <w:r w:rsidRPr="00BC77CA">
        <w:rPr>
          <w:rFonts w:ascii="Arial" w:eastAsia="Times New Roman" w:hAnsi="Arial" w:cs="Arial"/>
          <w:noProof/>
          <w:color w:val="000000" w:themeColor="text1"/>
          <w:szCs w:val="24"/>
        </w:rPr>
        <w:t>HR policies must enable more open working arrangements, another important step. Guidelines for correspondence, remote work, home-based employment, and distance accessibility are included</w:t>
      </w:r>
      <w:r w:rsidR="004D74E1" w:rsidRPr="00BC77CA">
        <w:rPr>
          <w:rFonts w:ascii="Arial" w:eastAsia="Times New Roman" w:hAnsi="Arial" w:cs="Arial"/>
          <w:noProof/>
          <w:color w:val="000000" w:themeColor="text1"/>
          <w:szCs w:val="24"/>
        </w:rPr>
        <w:t xml:space="preserve"> (</w:t>
      </w:r>
      <w:r w:rsidR="00F14AF2" w:rsidRPr="00BC77CA">
        <w:rPr>
          <w:rFonts w:ascii="Arial" w:hAnsi="Arial" w:cs="Arial"/>
          <w:noProof/>
          <w:color w:val="000000" w:themeColor="text1"/>
          <w:shd w:val="clear" w:color="auto" w:fill="FFFFFF"/>
        </w:rPr>
        <w:t>Kim, Ma and Wang</w:t>
      </w:r>
      <w:r w:rsidR="004D74E1" w:rsidRPr="00BC77CA">
        <w:rPr>
          <w:rFonts w:ascii="Arial" w:eastAsia="Times New Roman" w:hAnsi="Arial" w:cs="Arial"/>
          <w:noProof/>
          <w:color w:val="000000" w:themeColor="text1"/>
          <w:szCs w:val="24"/>
        </w:rPr>
        <w:t xml:space="preserve">, </w:t>
      </w:r>
      <w:r w:rsidR="00F14AF2" w:rsidRPr="00BC77CA">
        <w:rPr>
          <w:rFonts w:ascii="Arial" w:eastAsia="Times New Roman" w:hAnsi="Arial" w:cs="Arial"/>
          <w:noProof/>
          <w:color w:val="000000" w:themeColor="text1"/>
          <w:szCs w:val="24"/>
        </w:rPr>
        <w:t>2023</w:t>
      </w:r>
      <w:r w:rsidR="004D74E1" w:rsidRPr="00BC77CA">
        <w:rPr>
          <w:rFonts w:ascii="Arial" w:eastAsia="Times New Roman" w:hAnsi="Arial" w:cs="Arial"/>
          <w:noProof/>
          <w:color w:val="000000" w:themeColor="text1"/>
          <w:szCs w:val="24"/>
        </w:rPr>
        <w:t>)</w:t>
      </w:r>
      <w:r w:rsidRPr="00BC77CA">
        <w:rPr>
          <w:rFonts w:ascii="Arial" w:eastAsia="Times New Roman" w:hAnsi="Arial" w:cs="Arial"/>
          <w:noProof/>
          <w:color w:val="000000" w:themeColor="text1"/>
          <w:szCs w:val="24"/>
        </w:rPr>
        <w:t>. As we focus on results rather than hours, we realise that varied work methods might boost productivity and service quality.</w:t>
      </w:r>
    </w:p>
    <w:p w14:paraId="1EF791AC" w14:textId="770D200C" w:rsidR="0063780D" w:rsidRPr="00BC77CA" w:rsidRDefault="00355BD2" w:rsidP="00BC77CA">
      <w:pPr>
        <w:spacing w:after="0" w:line="360" w:lineRule="auto"/>
        <w:rPr>
          <w:rFonts w:ascii="Arial" w:eastAsia="Times New Roman" w:hAnsi="Arial" w:cs="Arial"/>
          <w:noProof/>
          <w:color w:val="000000" w:themeColor="text1"/>
          <w:szCs w:val="24"/>
        </w:rPr>
      </w:pPr>
      <w:r w:rsidRPr="00BC77CA">
        <w:rPr>
          <w:rFonts w:ascii="Arial" w:eastAsia="Times New Roman" w:hAnsi="Arial" w:cs="Arial"/>
          <w:noProof/>
          <w:color w:val="000000" w:themeColor="text1"/>
          <w:szCs w:val="24"/>
        </w:rPr>
        <w:t>These methods aim to produce a more adaptive, competent, and productive workforce at The Ibis Hotel Plymouth while maintaining high standards of servi</w:t>
      </w:r>
      <w:r w:rsidR="00603412" w:rsidRPr="00BC77CA">
        <w:rPr>
          <w:rFonts w:ascii="Arial" w:eastAsia="Times New Roman" w:hAnsi="Arial" w:cs="Arial"/>
          <w:noProof/>
          <w:color w:val="000000" w:themeColor="text1"/>
          <w:szCs w:val="24"/>
        </w:rPr>
        <w:t>ce across all business segments.</w:t>
      </w:r>
    </w:p>
    <w:p w14:paraId="1FDE9A0B" w14:textId="2E4222E3" w:rsidR="00B6517E" w:rsidRPr="00441611" w:rsidRDefault="00B6517E" w:rsidP="00BC77CA">
      <w:pPr>
        <w:pStyle w:val="Heading1"/>
        <w:spacing w:line="360" w:lineRule="auto"/>
        <w:rPr>
          <w:rFonts w:ascii="Arial" w:hAnsi="Arial" w:cs="Arial"/>
          <w:b w:val="0"/>
          <w:bCs/>
          <w:noProof/>
          <w:color w:val="000000" w:themeColor="text1"/>
          <w:sz w:val="24"/>
          <w:szCs w:val="24"/>
          <w:lang w:val="en-GB"/>
        </w:rPr>
      </w:pPr>
      <w:bookmarkStart w:id="7" w:name="_Toc160398486"/>
      <w:r w:rsidRPr="00441611">
        <w:rPr>
          <w:rFonts w:ascii="Arial" w:hAnsi="Arial" w:cs="Arial"/>
          <w:b w:val="0"/>
          <w:bCs/>
          <w:noProof/>
          <w:color w:val="000000" w:themeColor="text1"/>
          <w:sz w:val="24"/>
          <w:szCs w:val="24"/>
          <w:lang w:val="en-GB"/>
        </w:rPr>
        <w:t>Conclusion</w:t>
      </w:r>
      <w:bookmarkEnd w:id="7"/>
    </w:p>
    <w:p w14:paraId="60D05B7E" w14:textId="04D33381" w:rsidR="00011414" w:rsidRPr="00BC77CA" w:rsidRDefault="006E0C36" w:rsidP="00BC77CA">
      <w:pPr>
        <w:spacing w:line="360" w:lineRule="auto"/>
        <w:rPr>
          <w:rFonts w:ascii="Arial" w:hAnsi="Arial" w:cs="Arial"/>
          <w:noProof/>
          <w:color w:val="000000" w:themeColor="text1"/>
        </w:rPr>
      </w:pPr>
      <w:r w:rsidRPr="00BC77CA">
        <w:rPr>
          <w:rFonts w:ascii="Arial" w:hAnsi="Arial" w:cs="Arial"/>
          <w:noProof/>
          <w:color w:val="000000" w:themeColor="text1"/>
        </w:rPr>
        <w:t>Some of the important conditions which are government regulations, technological developments and economic situations have an impact on employee performance.</w:t>
      </w:r>
      <w:r w:rsidR="00011414" w:rsidRPr="00BC77CA">
        <w:rPr>
          <w:rFonts w:ascii="Arial" w:hAnsi="Arial" w:cs="Arial"/>
          <w:noProof/>
          <w:color w:val="000000" w:themeColor="text1"/>
        </w:rPr>
        <w:t xml:space="preserve"> </w:t>
      </w:r>
    </w:p>
    <w:p w14:paraId="1C1D9524" w14:textId="77777777" w:rsidR="00B6517E" w:rsidRPr="00441611" w:rsidRDefault="00B6517E" w:rsidP="00BC77CA">
      <w:pPr>
        <w:spacing w:line="360" w:lineRule="auto"/>
        <w:rPr>
          <w:rFonts w:ascii="Arial" w:hAnsi="Arial" w:cs="Arial"/>
          <w:noProof/>
          <w:color w:val="000000" w:themeColor="text1"/>
        </w:rPr>
      </w:pPr>
      <w:r w:rsidRPr="00441611">
        <w:rPr>
          <w:rFonts w:ascii="Arial" w:hAnsi="Arial" w:cs="Arial"/>
          <w:noProof/>
          <w:color w:val="000000" w:themeColor="text1"/>
        </w:rPr>
        <w:t>Implications for Ibis Hotel Plymouth</w:t>
      </w:r>
    </w:p>
    <w:p w14:paraId="401B9CFB" w14:textId="7D75CF51" w:rsidR="00011414" w:rsidRPr="00BC77CA" w:rsidRDefault="006E0C36" w:rsidP="00BC77CA">
      <w:pPr>
        <w:spacing w:line="360" w:lineRule="auto"/>
        <w:rPr>
          <w:rFonts w:ascii="Arial" w:hAnsi="Arial" w:cs="Arial"/>
          <w:noProof/>
          <w:color w:val="000000" w:themeColor="text1"/>
        </w:rPr>
      </w:pPr>
      <w:r w:rsidRPr="00BC77CA">
        <w:rPr>
          <w:rFonts w:ascii="Arial" w:hAnsi="Arial" w:cs="Arial"/>
          <w:noProof/>
          <w:color w:val="000000" w:themeColor="text1"/>
        </w:rPr>
        <w:t>The study has the conclusion that if Ibis Hotel Plymouth wants to be successful, it has to change its operational strategies because of the changes of the labo</w:t>
      </w:r>
      <w:r w:rsidR="008D0434" w:rsidRPr="00BC77CA">
        <w:rPr>
          <w:rFonts w:ascii="Arial" w:hAnsi="Arial" w:cs="Arial"/>
          <w:noProof/>
          <w:color w:val="000000" w:themeColor="text1"/>
        </w:rPr>
        <w:t>u</w:t>
      </w:r>
      <w:r w:rsidRPr="00BC77CA">
        <w:rPr>
          <w:rFonts w:ascii="Arial" w:hAnsi="Arial" w:cs="Arial"/>
          <w:noProof/>
          <w:color w:val="000000" w:themeColor="text1"/>
        </w:rPr>
        <w:t>r market and the economy. These shifts can be accommodated though to ensure the best service is delivered by running an effective team development and employee performance management system. Engaging all the employees and looking to their satisfaction in all the roles they are performing is an absolute priority.</w:t>
      </w:r>
      <w:r w:rsidR="00011414" w:rsidRPr="00BC77CA">
        <w:rPr>
          <w:rFonts w:ascii="Arial" w:hAnsi="Arial" w:cs="Arial"/>
          <w:noProof/>
          <w:color w:val="000000" w:themeColor="text1"/>
        </w:rPr>
        <w:t xml:space="preserve"> </w:t>
      </w:r>
    </w:p>
    <w:p w14:paraId="39D27C78" w14:textId="3A4131DC" w:rsidR="00B6517E" w:rsidRPr="00441611" w:rsidRDefault="00B6517E" w:rsidP="00BC77CA">
      <w:pPr>
        <w:pStyle w:val="Heading2"/>
        <w:spacing w:line="360" w:lineRule="auto"/>
        <w:rPr>
          <w:rFonts w:ascii="Arial" w:hAnsi="Arial" w:cs="Arial"/>
          <w:bCs/>
          <w:noProof/>
          <w:color w:val="000000" w:themeColor="text1"/>
          <w:sz w:val="24"/>
          <w:szCs w:val="24"/>
        </w:rPr>
      </w:pPr>
      <w:bookmarkStart w:id="8" w:name="_Toc160398487"/>
      <w:r w:rsidRPr="00441611">
        <w:rPr>
          <w:rFonts w:ascii="Arial" w:hAnsi="Arial" w:cs="Arial"/>
          <w:bCs/>
          <w:noProof/>
          <w:color w:val="000000" w:themeColor="text1"/>
          <w:sz w:val="24"/>
          <w:szCs w:val="24"/>
        </w:rPr>
        <w:lastRenderedPageBreak/>
        <w:t>Recommendations</w:t>
      </w:r>
      <w:bookmarkEnd w:id="8"/>
    </w:p>
    <w:p w14:paraId="5AFDD345" w14:textId="74596AD9" w:rsidR="00B6517E" w:rsidRPr="00BC77CA" w:rsidRDefault="006E0C36" w:rsidP="00BC77CA">
      <w:pPr>
        <w:spacing w:line="360" w:lineRule="auto"/>
        <w:rPr>
          <w:rFonts w:ascii="Arial" w:hAnsi="Arial" w:cs="Arial"/>
          <w:noProof/>
          <w:color w:val="000000" w:themeColor="text1"/>
        </w:rPr>
      </w:pPr>
      <w:r w:rsidRPr="00BC77CA">
        <w:rPr>
          <w:rFonts w:ascii="Arial" w:hAnsi="Arial" w:cs="Arial"/>
          <w:noProof/>
          <w:color w:val="000000" w:themeColor="text1"/>
        </w:rPr>
        <w:t>Thus, interim strategies such as national mobilization, economic cooperation, and diplomatic efforts should be implemented to mitigate the immediate effects of the economic crisis while long-term solutions are being developed.</w:t>
      </w:r>
    </w:p>
    <w:p w14:paraId="7EC4493F" w14:textId="56134DB6" w:rsidR="006E0C36" w:rsidRPr="00BC77CA" w:rsidRDefault="006E0C36" w:rsidP="00BC77CA">
      <w:pPr>
        <w:pStyle w:val="ListParagraph"/>
        <w:numPr>
          <w:ilvl w:val="0"/>
          <w:numId w:val="3"/>
        </w:numPr>
        <w:spacing w:line="360" w:lineRule="auto"/>
        <w:rPr>
          <w:rFonts w:ascii="Arial" w:hAnsi="Arial" w:cs="Arial"/>
          <w:noProof/>
          <w:color w:val="000000" w:themeColor="text1"/>
        </w:rPr>
      </w:pPr>
      <w:r w:rsidRPr="00BC77CA">
        <w:rPr>
          <w:rFonts w:ascii="Arial" w:hAnsi="Arial" w:cs="Arial"/>
          <w:noProof/>
          <w:color w:val="000000" w:themeColor="text1"/>
        </w:rPr>
        <w:t>Premium cloud-based performance maintenance tools encouraging immediate provision of feedback and goals could be adopted</w:t>
      </w:r>
      <w:r w:rsidR="004D74E1" w:rsidRPr="00BC77CA">
        <w:rPr>
          <w:rFonts w:ascii="Arial" w:hAnsi="Arial" w:cs="Arial"/>
          <w:noProof/>
          <w:color w:val="000000" w:themeColor="text1"/>
        </w:rPr>
        <w:t xml:space="preserve"> (</w:t>
      </w:r>
      <w:r w:rsidR="00BA5E3C" w:rsidRPr="00BC77CA">
        <w:rPr>
          <w:rFonts w:ascii="Arial" w:hAnsi="Arial" w:cs="Arial"/>
          <w:noProof/>
          <w:color w:val="000000" w:themeColor="text1"/>
          <w:shd w:val="clear" w:color="auto" w:fill="FFFFFF"/>
        </w:rPr>
        <w:t>Marques</w:t>
      </w:r>
      <w:r w:rsidR="00BA5E3C" w:rsidRPr="00BC77CA">
        <w:rPr>
          <w:rFonts w:ascii="Arial" w:hAnsi="Arial" w:cs="Arial"/>
          <w:noProof/>
          <w:color w:val="000000" w:themeColor="text1"/>
        </w:rPr>
        <w:t>, 2023</w:t>
      </w:r>
      <w:r w:rsidR="004D74E1" w:rsidRPr="00BC77CA">
        <w:rPr>
          <w:rFonts w:ascii="Arial" w:hAnsi="Arial" w:cs="Arial"/>
          <w:noProof/>
          <w:color w:val="000000" w:themeColor="text1"/>
        </w:rPr>
        <w:t>)</w:t>
      </w:r>
      <w:r w:rsidRPr="00BC77CA">
        <w:rPr>
          <w:rFonts w:ascii="Arial" w:hAnsi="Arial" w:cs="Arial"/>
          <w:noProof/>
          <w:color w:val="000000" w:themeColor="text1"/>
        </w:rPr>
        <w:t>. This approach allows for a more effective sharing of information and accomplishment criteria, which makes performance evaluations more effective.</w:t>
      </w:r>
    </w:p>
    <w:p w14:paraId="4B3AE857" w14:textId="620C815F" w:rsidR="006E0C36" w:rsidRPr="00BC77CA" w:rsidRDefault="006E0C36" w:rsidP="00BC77CA">
      <w:pPr>
        <w:pStyle w:val="ListParagraph"/>
        <w:numPr>
          <w:ilvl w:val="0"/>
          <w:numId w:val="3"/>
        </w:numPr>
        <w:spacing w:line="360" w:lineRule="auto"/>
        <w:rPr>
          <w:rFonts w:ascii="Arial" w:hAnsi="Arial" w:cs="Arial"/>
          <w:noProof/>
          <w:color w:val="000000" w:themeColor="text1"/>
        </w:rPr>
      </w:pPr>
      <w:r w:rsidRPr="00BC77CA">
        <w:rPr>
          <w:rFonts w:ascii="Arial" w:hAnsi="Arial" w:cs="Arial"/>
          <w:noProof/>
          <w:color w:val="000000" w:themeColor="text1"/>
        </w:rPr>
        <w:t>Alter the Human Resources policies to take into account more flexible working arrangements. Of course</w:t>
      </w:r>
      <w:r w:rsidR="008D0434" w:rsidRPr="00BC77CA">
        <w:rPr>
          <w:rFonts w:ascii="Arial" w:hAnsi="Arial" w:cs="Arial"/>
          <w:noProof/>
          <w:color w:val="000000" w:themeColor="text1"/>
        </w:rPr>
        <w:t>,</w:t>
      </w:r>
      <w:r w:rsidRPr="00BC77CA">
        <w:rPr>
          <w:rFonts w:ascii="Arial" w:hAnsi="Arial" w:cs="Arial"/>
          <w:noProof/>
          <w:color w:val="000000" w:themeColor="text1"/>
        </w:rPr>
        <w:t xml:space="preserve"> guidelines for health programs, performance reviews, and remote work policies are important to make them transparent and identical </w:t>
      </w:r>
      <w:r w:rsidR="008D0434" w:rsidRPr="00BC77CA">
        <w:rPr>
          <w:rFonts w:ascii="Arial" w:hAnsi="Arial" w:cs="Arial"/>
          <w:noProof/>
          <w:color w:val="000000" w:themeColor="text1"/>
        </w:rPr>
        <w:t>to</w:t>
      </w:r>
      <w:r w:rsidRPr="00BC77CA">
        <w:rPr>
          <w:rFonts w:ascii="Arial" w:hAnsi="Arial" w:cs="Arial"/>
          <w:noProof/>
          <w:color w:val="000000" w:themeColor="text1"/>
        </w:rPr>
        <w:t xml:space="preserve"> </w:t>
      </w:r>
      <w:r w:rsidR="008D0434" w:rsidRPr="00BC77CA">
        <w:rPr>
          <w:rFonts w:ascii="Arial" w:hAnsi="Arial" w:cs="Arial"/>
          <w:noProof/>
          <w:color w:val="000000" w:themeColor="text1"/>
        </w:rPr>
        <w:t xml:space="preserve">the </w:t>
      </w:r>
      <w:r w:rsidRPr="00BC77CA">
        <w:rPr>
          <w:rFonts w:ascii="Arial" w:hAnsi="Arial" w:cs="Arial"/>
          <w:noProof/>
          <w:color w:val="000000" w:themeColor="text1"/>
        </w:rPr>
        <w:t>expectations of employees.</w:t>
      </w:r>
    </w:p>
    <w:p w14:paraId="5AFE5722" w14:textId="75979529" w:rsidR="00011414" w:rsidRPr="00BC77CA" w:rsidRDefault="006E0C36" w:rsidP="00BC77CA">
      <w:pPr>
        <w:pStyle w:val="ListParagraph"/>
        <w:numPr>
          <w:ilvl w:val="0"/>
          <w:numId w:val="3"/>
        </w:numPr>
        <w:spacing w:line="360" w:lineRule="auto"/>
        <w:rPr>
          <w:rFonts w:ascii="Arial" w:hAnsi="Arial" w:cs="Arial"/>
          <w:noProof/>
          <w:color w:val="000000" w:themeColor="text1"/>
        </w:rPr>
      </w:pPr>
      <w:r w:rsidRPr="00BC77CA">
        <w:rPr>
          <w:rFonts w:ascii="Arial" w:hAnsi="Arial" w:cs="Arial"/>
          <w:noProof/>
          <w:color w:val="000000" w:themeColor="text1"/>
        </w:rPr>
        <w:t>Introduce recognition and reward systems to mark employee achievements</w:t>
      </w:r>
      <w:r w:rsidR="004D74E1" w:rsidRPr="00BC77CA">
        <w:rPr>
          <w:rFonts w:ascii="Arial" w:hAnsi="Arial" w:cs="Arial"/>
          <w:noProof/>
          <w:color w:val="000000" w:themeColor="text1"/>
        </w:rPr>
        <w:t xml:space="preserve"> (</w:t>
      </w:r>
      <w:r w:rsidR="004C00BD" w:rsidRPr="00BC77CA">
        <w:rPr>
          <w:rFonts w:ascii="Arial" w:hAnsi="Arial" w:cs="Arial"/>
          <w:noProof/>
          <w:color w:val="000000" w:themeColor="text1"/>
          <w:shd w:val="clear" w:color="auto" w:fill="FFFFFF"/>
        </w:rPr>
        <w:t>Nickson</w:t>
      </w:r>
      <w:r w:rsidR="004D74E1" w:rsidRPr="00BC77CA">
        <w:rPr>
          <w:rFonts w:ascii="Arial" w:hAnsi="Arial" w:cs="Arial"/>
          <w:noProof/>
          <w:color w:val="000000" w:themeColor="text1"/>
        </w:rPr>
        <w:t>, 2013)</w:t>
      </w:r>
      <w:r w:rsidRPr="00BC77CA">
        <w:rPr>
          <w:rFonts w:ascii="Arial" w:hAnsi="Arial" w:cs="Arial"/>
          <w:noProof/>
          <w:color w:val="000000" w:themeColor="text1"/>
        </w:rPr>
        <w:t>. Make a workplace which values the health, good, and efficiency of its workers and develops this culture, being positive and team working.</w:t>
      </w:r>
      <w:r w:rsidR="004C2E5D" w:rsidRPr="00BC77CA">
        <w:rPr>
          <w:rFonts w:ascii="Arial" w:hAnsi="Arial" w:cs="Arial"/>
          <w:noProof/>
          <w:color w:val="000000" w:themeColor="text1"/>
        </w:rPr>
        <w:t xml:space="preserve"> </w:t>
      </w:r>
    </w:p>
    <w:p w14:paraId="07D54B19" w14:textId="71D2F7E1" w:rsidR="00602594" w:rsidRPr="00BC77CA" w:rsidRDefault="006E0C36" w:rsidP="00BC77CA">
      <w:pPr>
        <w:spacing w:line="360" w:lineRule="auto"/>
        <w:rPr>
          <w:rFonts w:ascii="Arial" w:hAnsi="Arial" w:cs="Arial"/>
          <w:noProof/>
          <w:color w:val="000000" w:themeColor="text1"/>
        </w:rPr>
      </w:pPr>
      <w:r w:rsidRPr="00BC77CA">
        <w:rPr>
          <w:rFonts w:ascii="Arial" w:hAnsi="Arial" w:cs="Arial"/>
          <w:noProof/>
          <w:color w:val="000000" w:themeColor="text1"/>
        </w:rPr>
        <w:t>The tourism industry, like most sectors, is preparing for more innovation while catering to emerging business and social needs, and taking in</w:t>
      </w:r>
      <w:r w:rsidR="008D0434" w:rsidRPr="00BC77CA">
        <w:rPr>
          <w:rFonts w:ascii="Arial" w:hAnsi="Arial" w:cs="Arial"/>
          <w:noProof/>
          <w:color w:val="000000" w:themeColor="text1"/>
        </w:rPr>
        <w:t>to</w:t>
      </w:r>
      <w:r w:rsidRPr="00BC77CA">
        <w:rPr>
          <w:rFonts w:ascii="Arial" w:hAnsi="Arial" w:cs="Arial"/>
          <w:noProof/>
          <w:color w:val="000000" w:themeColor="text1"/>
        </w:rPr>
        <w:t xml:space="preserve"> consideration the latest technological improvements</w:t>
      </w:r>
      <w:r w:rsidR="004D74E1" w:rsidRPr="00BC77CA">
        <w:rPr>
          <w:rFonts w:ascii="Arial" w:hAnsi="Arial" w:cs="Arial"/>
          <w:noProof/>
          <w:color w:val="000000" w:themeColor="text1"/>
        </w:rPr>
        <w:t xml:space="preserve"> (Armstrong </w:t>
      </w:r>
      <w:r w:rsidR="00BA5E3C" w:rsidRPr="00BC77CA">
        <w:rPr>
          <w:rFonts w:ascii="Arial" w:hAnsi="Arial" w:cs="Arial"/>
          <w:noProof/>
          <w:color w:val="000000" w:themeColor="text1"/>
        </w:rPr>
        <w:t>and</w:t>
      </w:r>
      <w:r w:rsidR="004D74E1" w:rsidRPr="00BC77CA">
        <w:rPr>
          <w:rFonts w:ascii="Arial" w:hAnsi="Arial" w:cs="Arial"/>
          <w:noProof/>
          <w:color w:val="000000" w:themeColor="text1"/>
        </w:rPr>
        <w:t xml:space="preserve"> Taylor, 2020)</w:t>
      </w:r>
      <w:r w:rsidRPr="00BC77CA">
        <w:rPr>
          <w:rFonts w:ascii="Arial" w:hAnsi="Arial" w:cs="Arial"/>
          <w:noProof/>
          <w:color w:val="000000" w:themeColor="text1"/>
        </w:rPr>
        <w:t xml:space="preserve">. The Ibis Plymouth Hotel will need to adjust to new trends through innovative work practices and </w:t>
      </w:r>
      <w:r w:rsidR="008D0434" w:rsidRPr="00BC77CA">
        <w:rPr>
          <w:rFonts w:ascii="Arial" w:hAnsi="Arial" w:cs="Arial"/>
          <w:noProof/>
          <w:color w:val="000000" w:themeColor="text1"/>
        </w:rPr>
        <w:t xml:space="preserve">a </w:t>
      </w:r>
      <w:r w:rsidRPr="00BC77CA">
        <w:rPr>
          <w:rFonts w:ascii="Arial" w:hAnsi="Arial" w:cs="Arial"/>
          <w:noProof/>
          <w:color w:val="000000" w:themeColor="text1"/>
        </w:rPr>
        <w:t>set of goals to stay ahead of the competitors. To investigate the role of AI and ML in customer satisfaction and in employees’ performance to come out with useful conclusions could be an interesting area to focus on. Moreover, the identification of sustainable issues during assessment and the inclusion of sustainable performance elements can present critical opportunities.</w:t>
      </w:r>
      <w:r w:rsidR="00603412" w:rsidRPr="00BC77CA">
        <w:rPr>
          <w:rFonts w:ascii="Arial" w:hAnsi="Arial" w:cs="Arial"/>
          <w:noProof/>
          <w:color w:val="000000" w:themeColor="text1"/>
        </w:rPr>
        <w:t xml:space="preserve"> </w:t>
      </w:r>
    </w:p>
    <w:p w14:paraId="615D2BF9" w14:textId="77777777" w:rsidR="0063780D" w:rsidRPr="00BC77CA" w:rsidRDefault="0063780D" w:rsidP="00BC77CA">
      <w:pPr>
        <w:spacing w:line="360" w:lineRule="auto"/>
        <w:jc w:val="left"/>
        <w:rPr>
          <w:rFonts w:ascii="Arial" w:eastAsiaTheme="majorEastAsia" w:hAnsi="Arial" w:cs="Arial"/>
          <w:b/>
          <w:noProof/>
          <w:kern w:val="2"/>
          <w:sz w:val="32"/>
          <w:szCs w:val="32"/>
          <w14:ligatures w14:val="standardContextual"/>
        </w:rPr>
      </w:pPr>
      <w:r w:rsidRPr="00BC77CA">
        <w:rPr>
          <w:rFonts w:ascii="Arial" w:hAnsi="Arial" w:cs="Arial"/>
          <w:noProof/>
        </w:rPr>
        <w:br w:type="page"/>
      </w:r>
    </w:p>
    <w:p w14:paraId="5046BC58" w14:textId="28296A3F" w:rsidR="00E14D28" w:rsidRPr="00441611" w:rsidRDefault="004F00A8" w:rsidP="00BC77CA">
      <w:pPr>
        <w:pStyle w:val="Heading1"/>
        <w:spacing w:line="360" w:lineRule="auto"/>
        <w:rPr>
          <w:rFonts w:ascii="Arial" w:hAnsi="Arial" w:cs="Arial"/>
          <w:b w:val="0"/>
          <w:bCs/>
          <w:noProof/>
          <w:sz w:val="24"/>
          <w:szCs w:val="24"/>
          <w:lang w:val="en-GB"/>
        </w:rPr>
      </w:pPr>
      <w:bookmarkStart w:id="9" w:name="_Toc160398488"/>
      <w:r w:rsidRPr="00441611">
        <w:rPr>
          <w:rFonts w:ascii="Arial" w:hAnsi="Arial" w:cs="Arial"/>
          <w:b w:val="0"/>
          <w:bCs/>
          <w:noProof/>
          <w:sz w:val="24"/>
          <w:szCs w:val="24"/>
          <w:lang w:val="en-GB"/>
        </w:rPr>
        <w:lastRenderedPageBreak/>
        <w:t>Reference</w:t>
      </w:r>
      <w:r w:rsidR="004D0073" w:rsidRPr="00441611">
        <w:rPr>
          <w:rFonts w:ascii="Arial" w:hAnsi="Arial" w:cs="Arial"/>
          <w:b w:val="0"/>
          <w:bCs/>
          <w:noProof/>
          <w:sz w:val="24"/>
          <w:szCs w:val="24"/>
          <w:lang w:val="en-GB"/>
        </w:rPr>
        <w:t xml:space="preserve"> List</w:t>
      </w:r>
      <w:bookmarkEnd w:id="9"/>
    </w:p>
    <w:p w14:paraId="5911F657" w14:textId="77777777" w:rsidR="004C00BD" w:rsidRPr="00BC77CA" w:rsidRDefault="004C00BD" w:rsidP="00BC77CA">
      <w:pPr>
        <w:spacing w:line="360" w:lineRule="auto"/>
        <w:rPr>
          <w:rFonts w:ascii="Arial" w:hAnsi="Arial" w:cs="Arial"/>
          <w:noProof/>
        </w:rPr>
      </w:pPr>
      <w:bookmarkStart w:id="10" w:name="_Hlk160226484"/>
      <w:r w:rsidRPr="00BC77CA">
        <w:rPr>
          <w:rFonts w:ascii="Arial" w:hAnsi="Arial" w:cs="Arial"/>
          <w:noProof/>
        </w:rPr>
        <w:t xml:space="preserve">all.accor.com (2023) </w:t>
      </w:r>
      <w:r w:rsidRPr="00BC77CA">
        <w:rPr>
          <w:rFonts w:ascii="Arial" w:hAnsi="Arial" w:cs="Arial"/>
          <w:i/>
          <w:iCs/>
          <w:noProof/>
        </w:rPr>
        <w:t>ibis Plymouth</w:t>
      </w:r>
      <w:r w:rsidRPr="00BC77CA">
        <w:rPr>
          <w:rFonts w:ascii="Arial" w:hAnsi="Arial" w:cs="Arial"/>
          <w:noProof/>
        </w:rPr>
        <w:t>. [online] all.accor.com. Available at: https://all.accor.com/hotel/2093/index.en.shtml [Accessed 2 Mar. 2024].</w:t>
      </w:r>
    </w:p>
    <w:p w14:paraId="2124463E"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 xml:space="preserve">Annamalah, S., Paraman, P., Ahmed, S., Dass, R., Sentosa, I., Pertheban, T.R., Shamsudin, F., Kadir, B., Aravindan, K.L., Raman, M. and Hoo, W.C. (2023) The role of open innovation and a normalizing mechanism of social capital in the tourism industry. </w:t>
      </w:r>
      <w:r w:rsidRPr="00BC77CA">
        <w:rPr>
          <w:rFonts w:ascii="Arial" w:hAnsi="Arial" w:cs="Arial"/>
          <w:i/>
          <w:iCs/>
          <w:noProof/>
          <w:color w:val="000000" w:themeColor="text1"/>
          <w:shd w:val="clear" w:color="auto" w:fill="FFFFFF"/>
        </w:rPr>
        <w:t>Journal of Open Innovation: Technology, Market, and Complexity</w:t>
      </w:r>
      <w:r w:rsidRPr="00BC77CA">
        <w:rPr>
          <w:rFonts w:ascii="Arial" w:hAnsi="Arial" w:cs="Arial"/>
          <w:noProof/>
          <w:color w:val="000000" w:themeColor="text1"/>
          <w:shd w:val="clear" w:color="auto" w:fill="FFFFFF"/>
        </w:rPr>
        <w:t xml:space="preserve">, </w:t>
      </w:r>
      <w:r w:rsidRPr="00BC77CA">
        <w:rPr>
          <w:rFonts w:ascii="Arial" w:hAnsi="Arial" w:cs="Arial"/>
          <w:i/>
          <w:iCs/>
          <w:noProof/>
          <w:color w:val="000000" w:themeColor="text1"/>
          <w:shd w:val="clear" w:color="auto" w:fill="FFFFFF"/>
        </w:rPr>
        <w:t>9</w:t>
      </w:r>
      <w:r w:rsidRPr="00BC77CA">
        <w:rPr>
          <w:rFonts w:ascii="Arial" w:hAnsi="Arial" w:cs="Arial"/>
          <w:noProof/>
          <w:color w:val="000000" w:themeColor="text1"/>
          <w:shd w:val="clear" w:color="auto" w:fill="FFFFFF"/>
        </w:rPr>
        <w:t>(2), p.100056.</w:t>
      </w:r>
    </w:p>
    <w:p w14:paraId="07A77BD0"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 xml:space="preserve">Armstrong, M. and Taylor, S. (2020) </w:t>
      </w:r>
      <w:r w:rsidRPr="00BC77CA">
        <w:rPr>
          <w:rFonts w:ascii="Arial" w:hAnsi="Arial" w:cs="Arial"/>
          <w:i/>
          <w:noProof/>
          <w:color w:val="000000" w:themeColor="text1"/>
          <w:shd w:val="clear" w:color="auto" w:fill="FFFFFF"/>
        </w:rPr>
        <w:t xml:space="preserve">Armstrong’s handbook of human resource management practice. </w:t>
      </w:r>
      <w:r w:rsidRPr="00BC77CA">
        <w:rPr>
          <w:rFonts w:ascii="Arial" w:hAnsi="Arial" w:cs="Arial"/>
          <w:noProof/>
          <w:color w:val="000000" w:themeColor="text1"/>
          <w:shd w:val="clear" w:color="auto" w:fill="FFFFFF"/>
        </w:rPr>
        <w:t>15th edition. London. United Kingdom: KoganPage.</w:t>
      </w:r>
    </w:p>
    <w:p w14:paraId="3F459262" w14:textId="77777777" w:rsidR="004C00BD" w:rsidRPr="00BC77CA" w:rsidRDefault="004C00BD" w:rsidP="00BC77CA">
      <w:pPr>
        <w:pStyle w:val="NormalWeb"/>
        <w:spacing w:after="240" w:line="360" w:lineRule="auto"/>
        <w:jc w:val="both"/>
        <w:rPr>
          <w:rFonts w:ascii="Arial" w:hAnsi="Arial" w:cs="Arial"/>
          <w:noProof/>
          <w:color w:val="000000" w:themeColor="text1"/>
          <w:shd w:val="clear" w:color="auto" w:fill="FFFFFF"/>
          <w:lang w:val="en-GB"/>
        </w:rPr>
      </w:pPr>
      <w:bookmarkStart w:id="11" w:name="_Hlk160398283"/>
      <w:r w:rsidRPr="00BC77CA">
        <w:rPr>
          <w:rFonts w:ascii="Arial" w:hAnsi="Arial" w:cs="Arial"/>
          <w:noProof/>
          <w:color w:val="000000" w:themeColor="text1"/>
          <w:shd w:val="clear" w:color="auto" w:fill="FFFFFF"/>
          <w:lang w:val="en-GB"/>
        </w:rPr>
        <w:t xml:space="preserve">Cooke, F.L., Dickmann, M. and Parry, </w:t>
      </w:r>
      <w:bookmarkEnd w:id="11"/>
      <w:r w:rsidRPr="00BC77CA">
        <w:rPr>
          <w:rFonts w:ascii="Arial" w:hAnsi="Arial" w:cs="Arial"/>
          <w:noProof/>
          <w:color w:val="000000" w:themeColor="text1"/>
          <w:shd w:val="clear" w:color="auto" w:fill="FFFFFF"/>
          <w:lang w:val="en-GB"/>
        </w:rPr>
        <w:t xml:space="preserve">E. (2022) Building sustainable societies through human-centred human resource management: Emerging issues and research opportunities. </w:t>
      </w:r>
      <w:r w:rsidRPr="00BC77CA">
        <w:rPr>
          <w:rFonts w:ascii="Arial" w:hAnsi="Arial" w:cs="Arial"/>
          <w:i/>
          <w:iCs/>
          <w:noProof/>
          <w:color w:val="000000" w:themeColor="text1"/>
          <w:shd w:val="clear" w:color="auto" w:fill="FFFFFF"/>
          <w:lang w:val="en-GB"/>
        </w:rPr>
        <w:t>The InTernaTIonal Journal of human resource managemenT</w:t>
      </w:r>
      <w:r w:rsidRPr="00BC77CA">
        <w:rPr>
          <w:rFonts w:ascii="Arial" w:hAnsi="Arial" w:cs="Arial"/>
          <w:noProof/>
          <w:color w:val="000000" w:themeColor="text1"/>
          <w:shd w:val="clear" w:color="auto" w:fill="FFFFFF"/>
          <w:lang w:val="en-GB"/>
        </w:rPr>
        <w:t xml:space="preserve">, </w:t>
      </w:r>
      <w:r w:rsidRPr="00BC77CA">
        <w:rPr>
          <w:rFonts w:ascii="Arial" w:hAnsi="Arial" w:cs="Arial"/>
          <w:i/>
          <w:iCs/>
          <w:noProof/>
          <w:color w:val="000000" w:themeColor="text1"/>
          <w:shd w:val="clear" w:color="auto" w:fill="FFFFFF"/>
          <w:lang w:val="en-GB"/>
        </w:rPr>
        <w:t>33</w:t>
      </w:r>
      <w:r w:rsidRPr="00BC77CA">
        <w:rPr>
          <w:rFonts w:ascii="Arial" w:hAnsi="Arial" w:cs="Arial"/>
          <w:noProof/>
          <w:color w:val="000000" w:themeColor="text1"/>
          <w:shd w:val="clear" w:color="auto" w:fill="FFFFFF"/>
          <w:lang w:val="en-GB"/>
        </w:rPr>
        <w:t>(1), pp.1-15.</w:t>
      </w:r>
    </w:p>
    <w:p w14:paraId="6B0D9FCD" w14:textId="77777777" w:rsidR="004C00BD" w:rsidRPr="00BC77CA" w:rsidRDefault="004C00BD" w:rsidP="00BC77CA">
      <w:pPr>
        <w:pStyle w:val="NormalWeb"/>
        <w:spacing w:before="0" w:beforeAutospacing="0" w:after="240" w:afterAutospacing="0" w:line="360" w:lineRule="auto"/>
        <w:jc w:val="both"/>
        <w:rPr>
          <w:rFonts w:ascii="Arial" w:hAnsi="Arial" w:cs="Arial"/>
          <w:noProof/>
          <w:lang w:val="en-GB"/>
        </w:rPr>
      </w:pPr>
      <w:r w:rsidRPr="00BC77CA">
        <w:rPr>
          <w:rFonts w:ascii="Arial" w:hAnsi="Arial" w:cs="Arial"/>
          <w:noProof/>
          <w:lang w:val="en-GB"/>
        </w:rPr>
        <w:t xml:space="preserve">IHG (2023) </w:t>
      </w:r>
      <w:r w:rsidRPr="00BC77CA">
        <w:rPr>
          <w:rFonts w:ascii="Arial" w:hAnsi="Arial" w:cs="Arial"/>
          <w:i/>
          <w:iCs/>
          <w:noProof/>
          <w:lang w:val="en-GB"/>
        </w:rPr>
        <w:t>Our people</w:t>
      </w:r>
      <w:r w:rsidRPr="00BC77CA">
        <w:rPr>
          <w:rFonts w:ascii="Arial" w:hAnsi="Arial" w:cs="Arial"/>
          <w:noProof/>
          <w:lang w:val="en-GB"/>
        </w:rPr>
        <w:t>. [online] InterContinental Hotels Group PLC. Available at: https://www.ihgplc.com/en/responsible-business/people.</w:t>
      </w:r>
    </w:p>
    <w:p w14:paraId="04B87263"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 xml:space="preserve">Jayanti, J. (2023) </w:t>
      </w:r>
      <w:r w:rsidRPr="00BC77CA">
        <w:rPr>
          <w:rFonts w:ascii="Arial" w:hAnsi="Arial" w:cs="Arial"/>
          <w:i/>
          <w:iCs/>
          <w:noProof/>
          <w:color w:val="000000" w:themeColor="text1"/>
          <w:shd w:val="clear" w:color="auto" w:fill="FFFFFF"/>
        </w:rPr>
        <w:t>Hotel Housekeeping Management: Changing trends and developments</w:t>
      </w:r>
      <w:r w:rsidRPr="00BC77CA">
        <w:rPr>
          <w:rFonts w:ascii="Arial" w:hAnsi="Arial" w:cs="Arial"/>
          <w:noProof/>
          <w:color w:val="000000" w:themeColor="text1"/>
          <w:shd w:val="clear" w:color="auto" w:fill="FFFFFF"/>
        </w:rPr>
        <w:t>. Goodfellow Publishers Ltd.</w:t>
      </w:r>
    </w:p>
    <w:p w14:paraId="3308FDA2"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 xml:space="preserve">Jibril, I.A. and Yeşiltaş, M. (2022) Employee satisfaction, talent management practices and sustainable competitive advantage in the northern Cyprus hotel industry. </w:t>
      </w:r>
      <w:r w:rsidRPr="00BC77CA">
        <w:rPr>
          <w:rFonts w:ascii="Arial" w:hAnsi="Arial" w:cs="Arial"/>
          <w:i/>
          <w:iCs/>
          <w:noProof/>
          <w:color w:val="000000" w:themeColor="text1"/>
          <w:shd w:val="clear" w:color="auto" w:fill="FFFFFF"/>
        </w:rPr>
        <w:t>Sustainability</w:t>
      </w:r>
      <w:r w:rsidRPr="00BC77CA">
        <w:rPr>
          <w:rFonts w:ascii="Arial" w:hAnsi="Arial" w:cs="Arial"/>
          <w:noProof/>
          <w:color w:val="000000" w:themeColor="text1"/>
          <w:shd w:val="clear" w:color="auto" w:fill="FFFFFF"/>
        </w:rPr>
        <w:t xml:space="preserve">, </w:t>
      </w:r>
      <w:r w:rsidRPr="00BC77CA">
        <w:rPr>
          <w:rFonts w:ascii="Arial" w:hAnsi="Arial" w:cs="Arial"/>
          <w:i/>
          <w:iCs/>
          <w:noProof/>
          <w:color w:val="000000" w:themeColor="text1"/>
          <w:shd w:val="clear" w:color="auto" w:fill="FFFFFF"/>
        </w:rPr>
        <w:t>14</w:t>
      </w:r>
      <w:r w:rsidRPr="00BC77CA">
        <w:rPr>
          <w:rFonts w:ascii="Arial" w:hAnsi="Arial" w:cs="Arial"/>
          <w:noProof/>
          <w:color w:val="000000" w:themeColor="text1"/>
          <w:shd w:val="clear" w:color="auto" w:fill="FFFFFF"/>
        </w:rPr>
        <w:t>(12), p.7082.</w:t>
      </w:r>
    </w:p>
    <w:p w14:paraId="7AF6F622"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 xml:space="preserve">Kim, M.S., Ma, E. and Wang, L. (2023) Work-family supportive benefits, programs, and policies and employee well-being: Implications for the hospitality industry. </w:t>
      </w:r>
      <w:r w:rsidRPr="00BC77CA">
        <w:rPr>
          <w:rFonts w:ascii="Arial" w:hAnsi="Arial" w:cs="Arial"/>
          <w:i/>
          <w:iCs/>
          <w:noProof/>
          <w:color w:val="000000" w:themeColor="text1"/>
          <w:shd w:val="clear" w:color="auto" w:fill="FFFFFF"/>
        </w:rPr>
        <w:t>International Journal of Hospitality Management</w:t>
      </w:r>
      <w:r w:rsidRPr="00BC77CA">
        <w:rPr>
          <w:rFonts w:ascii="Arial" w:hAnsi="Arial" w:cs="Arial"/>
          <w:noProof/>
          <w:color w:val="000000" w:themeColor="text1"/>
          <w:shd w:val="clear" w:color="auto" w:fill="FFFFFF"/>
        </w:rPr>
        <w:t xml:space="preserve">, </w:t>
      </w:r>
      <w:r w:rsidRPr="00BC77CA">
        <w:rPr>
          <w:rFonts w:ascii="Arial" w:hAnsi="Arial" w:cs="Arial"/>
          <w:i/>
          <w:iCs/>
          <w:noProof/>
          <w:color w:val="000000" w:themeColor="text1"/>
          <w:shd w:val="clear" w:color="auto" w:fill="FFFFFF"/>
        </w:rPr>
        <w:t>108</w:t>
      </w:r>
      <w:r w:rsidRPr="00BC77CA">
        <w:rPr>
          <w:rFonts w:ascii="Arial" w:hAnsi="Arial" w:cs="Arial"/>
          <w:noProof/>
          <w:color w:val="000000" w:themeColor="text1"/>
          <w:shd w:val="clear" w:color="auto" w:fill="FFFFFF"/>
        </w:rPr>
        <w:t>, p.103356.</w:t>
      </w:r>
    </w:p>
    <w:p w14:paraId="6F4D5EB9" w14:textId="551CA200"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Kloutsiniotis, P.V. and Mihail, D.M.</w:t>
      </w:r>
      <w:r w:rsidR="00DD504F" w:rsidRPr="00BC77CA">
        <w:rPr>
          <w:rFonts w:ascii="Arial" w:hAnsi="Arial" w:cs="Arial"/>
          <w:noProof/>
          <w:color w:val="000000" w:themeColor="text1"/>
          <w:shd w:val="clear" w:color="auto" w:fill="FFFFFF"/>
        </w:rPr>
        <w:t xml:space="preserve"> (</w:t>
      </w:r>
      <w:r w:rsidRPr="00BC77CA">
        <w:rPr>
          <w:rFonts w:ascii="Arial" w:hAnsi="Arial" w:cs="Arial"/>
          <w:noProof/>
          <w:color w:val="000000" w:themeColor="text1"/>
          <w:shd w:val="clear" w:color="auto" w:fill="FFFFFF"/>
        </w:rPr>
        <w:t>2020</w:t>
      </w:r>
      <w:r w:rsidR="00DD504F" w:rsidRPr="00BC77CA">
        <w:rPr>
          <w:rFonts w:ascii="Arial" w:hAnsi="Arial" w:cs="Arial"/>
          <w:noProof/>
          <w:color w:val="000000" w:themeColor="text1"/>
          <w:shd w:val="clear" w:color="auto" w:fill="FFFFFF"/>
        </w:rPr>
        <w:t>)</w:t>
      </w:r>
      <w:r w:rsidRPr="00BC77CA">
        <w:rPr>
          <w:rFonts w:ascii="Arial" w:hAnsi="Arial" w:cs="Arial"/>
          <w:noProof/>
          <w:color w:val="000000" w:themeColor="text1"/>
          <w:shd w:val="clear" w:color="auto" w:fill="FFFFFF"/>
        </w:rPr>
        <w:t xml:space="preserve"> High performance work systems in the tourism and hospitality industry: a critical review. </w:t>
      </w:r>
      <w:r w:rsidRPr="00BC77CA">
        <w:rPr>
          <w:rFonts w:ascii="Arial" w:hAnsi="Arial" w:cs="Arial"/>
          <w:i/>
          <w:iCs/>
          <w:noProof/>
          <w:color w:val="000000" w:themeColor="text1"/>
          <w:shd w:val="clear" w:color="auto" w:fill="FFFFFF"/>
        </w:rPr>
        <w:t>International Journal of Contemporary Hospitality Management</w:t>
      </w:r>
      <w:r w:rsidRPr="00BC77CA">
        <w:rPr>
          <w:rFonts w:ascii="Arial" w:hAnsi="Arial" w:cs="Arial"/>
          <w:noProof/>
          <w:color w:val="000000" w:themeColor="text1"/>
          <w:shd w:val="clear" w:color="auto" w:fill="FFFFFF"/>
        </w:rPr>
        <w:t xml:space="preserve">, </w:t>
      </w:r>
      <w:r w:rsidRPr="00BC77CA">
        <w:rPr>
          <w:rFonts w:ascii="Arial" w:hAnsi="Arial" w:cs="Arial"/>
          <w:i/>
          <w:iCs/>
          <w:noProof/>
          <w:color w:val="000000" w:themeColor="text1"/>
          <w:shd w:val="clear" w:color="auto" w:fill="FFFFFF"/>
        </w:rPr>
        <w:t>32</w:t>
      </w:r>
      <w:r w:rsidRPr="00BC77CA">
        <w:rPr>
          <w:rFonts w:ascii="Arial" w:hAnsi="Arial" w:cs="Arial"/>
          <w:noProof/>
          <w:color w:val="000000" w:themeColor="text1"/>
          <w:shd w:val="clear" w:color="auto" w:fill="FFFFFF"/>
        </w:rPr>
        <w:t>(7), pp.2365-2395.</w:t>
      </w:r>
    </w:p>
    <w:p w14:paraId="0637E076"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lastRenderedPageBreak/>
        <w:t xml:space="preserve">Lee, Y.S. and Liu, W.K. (2021) The moderating effects of employee benefits and job burnout among the employee loyalty, corporate culture and employee turnover. </w:t>
      </w:r>
      <w:r w:rsidRPr="00BC77CA">
        <w:rPr>
          <w:rFonts w:ascii="Arial" w:hAnsi="Arial" w:cs="Arial"/>
          <w:i/>
          <w:iCs/>
          <w:noProof/>
          <w:color w:val="000000" w:themeColor="text1"/>
          <w:shd w:val="clear" w:color="auto" w:fill="FFFFFF"/>
        </w:rPr>
        <w:t>Universal Journal of Management</w:t>
      </w:r>
      <w:r w:rsidRPr="00BC77CA">
        <w:rPr>
          <w:rFonts w:ascii="Arial" w:hAnsi="Arial" w:cs="Arial"/>
          <w:noProof/>
          <w:color w:val="000000" w:themeColor="text1"/>
          <w:shd w:val="clear" w:color="auto" w:fill="FFFFFF"/>
        </w:rPr>
        <w:t xml:space="preserve">, </w:t>
      </w:r>
      <w:r w:rsidRPr="00BC77CA">
        <w:rPr>
          <w:rFonts w:ascii="Arial" w:hAnsi="Arial" w:cs="Arial"/>
          <w:i/>
          <w:iCs/>
          <w:noProof/>
          <w:color w:val="000000" w:themeColor="text1"/>
          <w:shd w:val="clear" w:color="auto" w:fill="FFFFFF"/>
        </w:rPr>
        <w:t>9</w:t>
      </w:r>
      <w:r w:rsidRPr="00BC77CA">
        <w:rPr>
          <w:rFonts w:ascii="Arial" w:hAnsi="Arial" w:cs="Arial"/>
          <w:noProof/>
          <w:color w:val="000000" w:themeColor="text1"/>
          <w:shd w:val="clear" w:color="auto" w:fill="FFFFFF"/>
        </w:rPr>
        <w:t>(2), pp.62-69.</w:t>
      </w:r>
    </w:p>
    <w:p w14:paraId="28AACF15"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Manoharan, A. and Singal, M. (2019) Organizational effectiveness in hospitality: Managers perspectives. </w:t>
      </w:r>
      <w:r w:rsidRPr="00BC77CA">
        <w:rPr>
          <w:rFonts w:ascii="Arial" w:hAnsi="Arial" w:cs="Arial"/>
          <w:i/>
          <w:iCs/>
          <w:noProof/>
          <w:color w:val="000000" w:themeColor="text1"/>
          <w:shd w:val="clear" w:color="auto" w:fill="FFFFFF"/>
        </w:rPr>
        <w:t>International Journal of Hospitality Management</w:t>
      </w:r>
      <w:r w:rsidRPr="00BC77CA">
        <w:rPr>
          <w:rFonts w:ascii="Arial" w:hAnsi="Arial" w:cs="Arial"/>
          <w:noProof/>
          <w:color w:val="000000" w:themeColor="text1"/>
          <w:shd w:val="clear" w:color="auto" w:fill="FFFFFF"/>
        </w:rPr>
        <w:t>, </w:t>
      </w:r>
      <w:r w:rsidRPr="00BC77CA">
        <w:rPr>
          <w:rFonts w:ascii="Arial" w:hAnsi="Arial" w:cs="Arial"/>
          <w:i/>
          <w:iCs/>
          <w:noProof/>
          <w:color w:val="000000" w:themeColor="text1"/>
          <w:shd w:val="clear" w:color="auto" w:fill="FFFFFF"/>
        </w:rPr>
        <w:t>80</w:t>
      </w:r>
      <w:r w:rsidRPr="00BC77CA">
        <w:rPr>
          <w:rFonts w:ascii="Arial" w:hAnsi="Arial" w:cs="Arial"/>
          <w:noProof/>
          <w:color w:val="000000" w:themeColor="text1"/>
          <w:shd w:val="clear" w:color="auto" w:fill="FFFFFF"/>
        </w:rPr>
        <w:t>, pp.123-125.</w:t>
      </w:r>
    </w:p>
    <w:p w14:paraId="3BD725A8"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 xml:space="preserve">Marchington, M. and Wilkinson, A. (2016) </w:t>
      </w:r>
      <w:r w:rsidRPr="00BC77CA">
        <w:rPr>
          <w:rFonts w:ascii="Arial" w:hAnsi="Arial" w:cs="Arial"/>
          <w:i/>
          <w:noProof/>
          <w:color w:val="000000" w:themeColor="text1"/>
          <w:shd w:val="clear" w:color="auto" w:fill="FFFFFF"/>
        </w:rPr>
        <w:t>Human resource management at work</w:t>
      </w:r>
      <w:r w:rsidRPr="00BC77CA">
        <w:rPr>
          <w:rFonts w:ascii="Arial" w:hAnsi="Arial" w:cs="Arial"/>
          <w:noProof/>
          <w:color w:val="000000" w:themeColor="text1"/>
          <w:shd w:val="clear" w:color="auto" w:fill="FFFFFF"/>
        </w:rPr>
        <w:t>. 6th ed. London: Chartered Institute of Personnel and Development.</w:t>
      </w:r>
    </w:p>
    <w:p w14:paraId="47CC6D61"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 xml:space="preserve">Marques, J. (2023) </w:t>
      </w:r>
      <w:r w:rsidRPr="00BC77CA">
        <w:rPr>
          <w:rFonts w:ascii="Arial" w:hAnsi="Arial" w:cs="Arial"/>
          <w:i/>
          <w:iCs/>
          <w:noProof/>
          <w:color w:val="000000" w:themeColor="text1"/>
          <w:shd w:val="clear" w:color="auto" w:fill="FFFFFF"/>
        </w:rPr>
        <w:t>Digital transformation of the Hotel Industry: Theories, practices, and global challenges</w:t>
      </w:r>
      <w:r w:rsidRPr="00BC77CA">
        <w:rPr>
          <w:rFonts w:ascii="Arial" w:hAnsi="Arial" w:cs="Arial"/>
          <w:noProof/>
          <w:color w:val="000000" w:themeColor="text1"/>
          <w:shd w:val="clear" w:color="auto" w:fill="FFFFFF"/>
        </w:rPr>
        <w:t>. Springer Nature.</w:t>
      </w:r>
    </w:p>
    <w:bookmarkEnd w:id="10"/>
    <w:p w14:paraId="088D09CB"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rPr>
        <w:t xml:space="preserve">MARRIOTT INTERNATIONAL, INC (2023) </w:t>
      </w:r>
      <w:r w:rsidRPr="00BC77CA">
        <w:rPr>
          <w:rFonts w:ascii="Arial" w:hAnsi="Arial" w:cs="Arial"/>
          <w:i/>
          <w:iCs/>
          <w:noProof/>
        </w:rPr>
        <w:t>Corporate Structure and Business</w:t>
      </w:r>
      <w:r w:rsidRPr="00BC77CA">
        <w:rPr>
          <w:rFonts w:ascii="Arial" w:hAnsi="Arial" w:cs="Arial"/>
          <w:noProof/>
        </w:rPr>
        <w:t xml:space="preserve"> [online] Available at: https://marriott.gcs-web.com/static-files/0f66a698-c5bd-4fdd-9c03-95b3111600e9.</w:t>
      </w:r>
    </w:p>
    <w:p w14:paraId="25BD6546"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 xml:space="preserve">Meira, J.V.D.S., Hancer, M., Anjos, S.J.G.D. and Eves, A. (2023) Human resources practices and employee motivation in the hospitality industry: A cross-cultural research. </w:t>
      </w:r>
      <w:r w:rsidRPr="00BC77CA">
        <w:rPr>
          <w:rFonts w:ascii="Arial" w:hAnsi="Arial" w:cs="Arial"/>
          <w:i/>
          <w:iCs/>
          <w:noProof/>
          <w:color w:val="000000" w:themeColor="text1"/>
          <w:shd w:val="clear" w:color="auto" w:fill="FFFFFF"/>
        </w:rPr>
        <w:t>Tourism and hospitality management</w:t>
      </w:r>
      <w:r w:rsidRPr="00BC77CA">
        <w:rPr>
          <w:rFonts w:ascii="Arial" w:hAnsi="Arial" w:cs="Arial"/>
          <w:noProof/>
          <w:color w:val="000000" w:themeColor="text1"/>
          <w:shd w:val="clear" w:color="auto" w:fill="FFFFFF"/>
        </w:rPr>
        <w:t xml:space="preserve">, </w:t>
      </w:r>
      <w:r w:rsidRPr="00BC77CA">
        <w:rPr>
          <w:rFonts w:ascii="Arial" w:hAnsi="Arial" w:cs="Arial"/>
          <w:i/>
          <w:iCs/>
          <w:noProof/>
          <w:color w:val="000000" w:themeColor="text1"/>
          <w:shd w:val="clear" w:color="auto" w:fill="FFFFFF"/>
        </w:rPr>
        <w:t>29</w:t>
      </w:r>
      <w:r w:rsidRPr="00BC77CA">
        <w:rPr>
          <w:rFonts w:ascii="Arial" w:hAnsi="Arial" w:cs="Arial"/>
          <w:noProof/>
          <w:color w:val="000000" w:themeColor="text1"/>
          <w:shd w:val="clear" w:color="auto" w:fill="FFFFFF"/>
        </w:rPr>
        <w:t>(2), pp.157-167.</w:t>
      </w:r>
    </w:p>
    <w:p w14:paraId="6DE2EE91"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Muhammad, L. (2021) Impact of organizational mistreatment on employee performance in the hotel industry. </w:t>
      </w:r>
      <w:r w:rsidRPr="00BC77CA">
        <w:rPr>
          <w:rFonts w:ascii="Arial" w:hAnsi="Arial" w:cs="Arial"/>
          <w:i/>
          <w:iCs/>
          <w:noProof/>
          <w:color w:val="000000" w:themeColor="text1"/>
          <w:shd w:val="clear" w:color="auto" w:fill="FFFFFF"/>
        </w:rPr>
        <w:t>International Journal of Contemporary Hospitality Management</w:t>
      </w:r>
      <w:r w:rsidRPr="00BC77CA">
        <w:rPr>
          <w:rFonts w:ascii="Arial" w:hAnsi="Arial" w:cs="Arial"/>
          <w:noProof/>
          <w:color w:val="000000" w:themeColor="text1"/>
          <w:shd w:val="clear" w:color="auto" w:fill="FFFFFF"/>
        </w:rPr>
        <w:t>, </w:t>
      </w:r>
      <w:r w:rsidRPr="00BC77CA">
        <w:rPr>
          <w:rFonts w:ascii="Arial" w:hAnsi="Arial" w:cs="Arial"/>
          <w:i/>
          <w:iCs/>
          <w:noProof/>
          <w:color w:val="000000" w:themeColor="text1"/>
          <w:shd w:val="clear" w:color="auto" w:fill="FFFFFF"/>
        </w:rPr>
        <w:t>33</w:t>
      </w:r>
      <w:r w:rsidRPr="00BC77CA">
        <w:rPr>
          <w:rFonts w:ascii="Arial" w:hAnsi="Arial" w:cs="Arial"/>
          <w:noProof/>
          <w:color w:val="000000" w:themeColor="text1"/>
          <w:shd w:val="clear" w:color="auto" w:fill="FFFFFF"/>
        </w:rPr>
        <w:t>(2), pp.513-533.</w:t>
      </w:r>
    </w:p>
    <w:p w14:paraId="35E71D19"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 xml:space="preserve">Nickson, D. (2013) </w:t>
      </w:r>
      <w:r w:rsidRPr="00BC77CA">
        <w:rPr>
          <w:rFonts w:ascii="Arial" w:hAnsi="Arial" w:cs="Arial"/>
          <w:i/>
          <w:iCs/>
          <w:noProof/>
          <w:color w:val="000000" w:themeColor="text1"/>
          <w:shd w:val="clear" w:color="auto" w:fill="FFFFFF"/>
        </w:rPr>
        <w:t>Human resource management for hospitality, tourism and events</w:t>
      </w:r>
      <w:r w:rsidRPr="00BC77CA">
        <w:rPr>
          <w:rFonts w:ascii="Arial" w:hAnsi="Arial" w:cs="Arial"/>
          <w:noProof/>
          <w:color w:val="000000" w:themeColor="text1"/>
          <w:shd w:val="clear" w:color="auto" w:fill="FFFFFF"/>
        </w:rPr>
        <w:t>. Routledge.</w:t>
      </w:r>
    </w:p>
    <w:p w14:paraId="7E541BA0" w14:textId="77777777"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t xml:space="preserve">Pandey, A., Balusamy, B. and Chilamkurti, N. eds. (2023) </w:t>
      </w:r>
      <w:r w:rsidRPr="00BC77CA">
        <w:rPr>
          <w:rFonts w:ascii="Arial" w:hAnsi="Arial" w:cs="Arial"/>
          <w:i/>
          <w:iCs/>
          <w:noProof/>
          <w:color w:val="000000" w:themeColor="text1"/>
          <w:shd w:val="clear" w:color="auto" w:fill="FFFFFF"/>
        </w:rPr>
        <w:t>Disruptive artificial intelligence and sustainable human resource management: Impacts and innovations-The future of HR</w:t>
      </w:r>
      <w:r w:rsidRPr="00BC77CA">
        <w:rPr>
          <w:rFonts w:ascii="Arial" w:hAnsi="Arial" w:cs="Arial"/>
          <w:noProof/>
          <w:color w:val="000000" w:themeColor="text1"/>
          <w:shd w:val="clear" w:color="auto" w:fill="FFFFFF"/>
        </w:rPr>
        <w:t>. CRC Press.</w:t>
      </w:r>
    </w:p>
    <w:p w14:paraId="7BB4B744" w14:textId="78D1B3FE" w:rsidR="004C00BD" w:rsidRPr="00BC77CA" w:rsidRDefault="004C00BD" w:rsidP="00BC77CA">
      <w:pPr>
        <w:pStyle w:val="NormalWeb"/>
        <w:spacing w:before="0" w:beforeAutospacing="0" w:after="240" w:afterAutospacing="0" w:line="360" w:lineRule="auto"/>
        <w:jc w:val="both"/>
        <w:rPr>
          <w:rFonts w:ascii="Arial" w:hAnsi="Arial" w:cs="Arial"/>
          <w:noProof/>
          <w:lang w:val="en-GB"/>
        </w:rPr>
      </w:pPr>
      <w:r w:rsidRPr="00BC77CA">
        <w:rPr>
          <w:rFonts w:ascii="Arial" w:hAnsi="Arial" w:cs="Arial"/>
          <w:noProof/>
          <w:lang w:val="en-GB"/>
        </w:rPr>
        <w:t xml:space="preserve">Radisson Hotel Group (2021) </w:t>
      </w:r>
      <w:r w:rsidRPr="00BC77CA">
        <w:rPr>
          <w:rFonts w:ascii="Arial" w:hAnsi="Arial" w:cs="Arial"/>
          <w:i/>
          <w:iCs/>
          <w:noProof/>
          <w:lang w:val="en-GB"/>
        </w:rPr>
        <w:t>Careers and Opportunities | Radisson Hotel Group</w:t>
      </w:r>
      <w:r w:rsidRPr="00BC77CA">
        <w:rPr>
          <w:rFonts w:ascii="Arial" w:hAnsi="Arial" w:cs="Arial"/>
          <w:noProof/>
          <w:lang w:val="en-GB"/>
        </w:rPr>
        <w:t>. [online] Radisson Hotel Group. Available at: https://www.radissonhotels.com/en-us/corporate/careers [Accessed 3 Mar. 2024].</w:t>
      </w:r>
    </w:p>
    <w:p w14:paraId="5EE7AC81" w14:textId="2075CFF5" w:rsidR="004C00BD" w:rsidRPr="00BC77CA" w:rsidRDefault="004C00BD" w:rsidP="00BC77CA">
      <w:pPr>
        <w:spacing w:line="360" w:lineRule="auto"/>
        <w:rPr>
          <w:rFonts w:ascii="Arial" w:hAnsi="Arial" w:cs="Arial"/>
          <w:noProof/>
          <w:color w:val="000000" w:themeColor="text1"/>
          <w:shd w:val="clear" w:color="auto" w:fill="FFFFFF"/>
        </w:rPr>
      </w:pPr>
      <w:r w:rsidRPr="00BC77CA">
        <w:rPr>
          <w:rFonts w:ascii="Arial" w:hAnsi="Arial" w:cs="Arial"/>
          <w:noProof/>
          <w:color w:val="000000" w:themeColor="text1"/>
          <w:shd w:val="clear" w:color="auto" w:fill="FFFFFF"/>
        </w:rPr>
        <w:lastRenderedPageBreak/>
        <w:t xml:space="preserve">Torrington, D, Hall, L, Atkinson, C, and Taylor, S (2020) </w:t>
      </w:r>
      <w:r w:rsidRPr="00BC77CA">
        <w:rPr>
          <w:rFonts w:ascii="Arial" w:hAnsi="Arial" w:cs="Arial"/>
          <w:i/>
          <w:noProof/>
          <w:color w:val="000000" w:themeColor="text1"/>
          <w:shd w:val="clear" w:color="auto" w:fill="FFFFFF"/>
        </w:rPr>
        <w:t>Human Resource Management</w:t>
      </w:r>
      <w:r w:rsidRPr="00BC77CA">
        <w:rPr>
          <w:rFonts w:ascii="Arial" w:hAnsi="Arial" w:cs="Arial"/>
          <w:noProof/>
          <w:color w:val="000000" w:themeColor="text1"/>
          <w:shd w:val="clear" w:color="auto" w:fill="FFFFFF"/>
        </w:rPr>
        <w:t xml:space="preserve">, PDF EBook, Pearson Education, Limited, Harlow. </w:t>
      </w:r>
    </w:p>
    <w:sectPr w:rsidR="004C00BD" w:rsidRPr="00BC77CA">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4CE1E" w14:textId="77777777" w:rsidR="00557091" w:rsidRDefault="00557091" w:rsidP="0019205A">
      <w:pPr>
        <w:spacing w:after="0" w:line="240" w:lineRule="auto"/>
      </w:pPr>
      <w:r>
        <w:separator/>
      </w:r>
    </w:p>
  </w:endnote>
  <w:endnote w:type="continuationSeparator" w:id="0">
    <w:p w14:paraId="7E4F8764" w14:textId="77777777" w:rsidR="00557091" w:rsidRDefault="00557091" w:rsidP="001920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0580518"/>
      <w:docPartObj>
        <w:docPartGallery w:val="Page Numbers (Bottom of Page)"/>
        <w:docPartUnique/>
      </w:docPartObj>
    </w:sdtPr>
    <w:sdtEndPr>
      <w:rPr>
        <w:noProof/>
      </w:rPr>
    </w:sdtEndPr>
    <w:sdtContent>
      <w:p w14:paraId="76405E18" w14:textId="3A8758E5" w:rsidR="00E15113" w:rsidRDefault="00E15113">
        <w:pPr>
          <w:pStyle w:val="Footer"/>
          <w:jc w:val="right"/>
        </w:pPr>
        <w:r>
          <w:fldChar w:fldCharType="begin"/>
        </w:r>
        <w:r>
          <w:instrText xml:space="preserve"> PAGE   \* MERGEFORMAT </w:instrText>
        </w:r>
        <w:r>
          <w:fldChar w:fldCharType="separate"/>
        </w:r>
        <w:r w:rsidR="0063780D">
          <w:rPr>
            <w:noProof/>
          </w:rPr>
          <w:t>2</w:t>
        </w:r>
        <w:r>
          <w:rPr>
            <w:noProof/>
          </w:rPr>
          <w:fldChar w:fldCharType="end"/>
        </w:r>
      </w:p>
    </w:sdtContent>
  </w:sdt>
  <w:p w14:paraId="760B5CB9" w14:textId="77777777" w:rsidR="0019205A" w:rsidRDefault="001920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6A8EB" w14:textId="77777777" w:rsidR="00557091" w:rsidRDefault="00557091" w:rsidP="0019205A">
      <w:pPr>
        <w:spacing w:after="0" w:line="240" w:lineRule="auto"/>
      </w:pPr>
      <w:r>
        <w:separator/>
      </w:r>
    </w:p>
  </w:footnote>
  <w:footnote w:type="continuationSeparator" w:id="0">
    <w:p w14:paraId="6E25E44F" w14:textId="77777777" w:rsidR="00557091" w:rsidRDefault="00557091" w:rsidP="001920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7915E0"/>
    <w:multiLevelType w:val="hybridMultilevel"/>
    <w:tmpl w:val="EB0263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1A53C57"/>
    <w:multiLevelType w:val="hybridMultilevel"/>
    <w:tmpl w:val="15084C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4224C6E"/>
    <w:multiLevelType w:val="hybridMultilevel"/>
    <w:tmpl w:val="A6D85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EA460AE"/>
    <w:multiLevelType w:val="hybridMultilevel"/>
    <w:tmpl w:val="791A5B76"/>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F921198"/>
    <w:multiLevelType w:val="hybridMultilevel"/>
    <w:tmpl w:val="3592845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D3330D"/>
    <w:multiLevelType w:val="hybridMultilevel"/>
    <w:tmpl w:val="73FE320A"/>
    <w:lvl w:ilvl="0" w:tplc="08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8E85CA3"/>
    <w:multiLevelType w:val="hybridMultilevel"/>
    <w:tmpl w:val="4A6C8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ADB7E14"/>
    <w:multiLevelType w:val="multilevel"/>
    <w:tmpl w:val="2D5EED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263785"/>
    <w:multiLevelType w:val="hybridMultilevel"/>
    <w:tmpl w:val="3FFE77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004780">
    <w:abstractNumId w:val="7"/>
  </w:num>
  <w:num w:numId="2" w16cid:durableId="1408500961">
    <w:abstractNumId w:val="6"/>
  </w:num>
  <w:num w:numId="3" w16cid:durableId="513767181">
    <w:abstractNumId w:val="5"/>
  </w:num>
  <w:num w:numId="4" w16cid:durableId="451631845">
    <w:abstractNumId w:val="0"/>
  </w:num>
  <w:num w:numId="5" w16cid:durableId="1151485286">
    <w:abstractNumId w:val="1"/>
  </w:num>
  <w:num w:numId="6" w16cid:durableId="2018266570">
    <w:abstractNumId w:val="3"/>
  </w:num>
  <w:num w:numId="7" w16cid:durableId="657880098">
    <w:abstractNumId w:val="8"/>
  </w:num>
  <w:num w:numId="8" w16cid:durableId="1815830622">
    <w:abstractNumId w:val="4"/>
  </w:num>
  <w:num w:numId="9" w16cid:durableId="9255295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Y3NzE0tzQzMTCxNDdU0lEKTi0uzszPAykwrgUAD/Rw0ywAAAA="/>
  </w:docVars>
  <w:rsids>
    <w:rsidRoot w:val="00E14D28"/>
    <w:rsid w:val="00011414"/>
    <w:rsid w:val="000458D9"/>
    <w:rsid w:val="00076CE2"/>
    <w:rsid w:val="000963F8"/>
    <w:rsid w:val="000A3349"/>
    <w:rsid w:val="000B538F"/>
    <w:rsid w:val="00121AC2"/>
    <w:rsid w:val="00165188"/>
    <w:rsid w:val="0019205A"/>
    <w:rsid w:val="00235D4C"/>
    <w:rsid w:val="002F3D80"/>
    <w:rsid w:val="002F5A15"/>
    <w:rsid w:val="00303347"/>
    <w:rsid w:val="003464C2"/>
    <w:rsid w:val="0035592E"/>
    <w:rsid w:val="00355BD2"/>
    <w:rsid w:val="00417AD3"/>
    <w:rsid w:val="00441611"/>
    <w:rsid w:val="00455C57"/>
    <w:rsid w:val="004C00BD"/>
    <w:rsid w:val="004C2E5D"/>
    <w:rsid w:val="004C4D7C"/>
    <w:rsid w:val="004D0073"/>
    <w:rsid w:val="004D74E1"/>
    <w:rsid w:val="004F00A8"/>
    <w:rsid w:val="00500F2F"/>
    <w:rsid w:val="00511A74"/>
    <w:rsid w:val="00521AF1"/>
    <w:rsid w:val="00541DBA"/>
    <w:rsid w:val="00557091"/>
    <w:rsid w:val="00575C0B"/>
    <w:rsid w:val="005B3E7E"/>
    <w:rsid w:val="005D38C2"/>
    <w:rsid w:val="00602594"/>
    <w:rsid w:val="00603412"/>
    <w:rsid w:val="00633D0E"/>
    <w:rsid w:val="0063780D"/>
    <w:rsid w:val="00656504"/>
    <w:rsid w:val="00666978"/>
    <w:rsid w:val="0068454B"/>
    <w:rsid w:val="006E0C36"/>
    <w:rsid w:val="006E2DB5"/>
    <w:rsid w:val="00704B4F"/>
    <w:rsid w:val="00726AB1"/>
    <w:rsid w:val="007402E4"/>
    <w:rsid w:val="0074091F"/>
    <w:rsid w:val="00761F29"/>
    <w:rsid w:val="007849A8"/>
    <w:rsid w:val="007A19CC"/>
    <w:rsid w:val="007A30D9"/>
    <w:rsid w:val="007A60CD"/>
    <w:rsid w:val="007E7EC6"/>
    <w:rsid w:val="008140BB"/>
    <w:rsid w:val="00826B98"/>
    <w:rsid w:val="00835C95"/>
    <w:rsid w:val="008B6EDF"/>
    <w:rsid w:val="008D0434"/>
    <w:rsid w:val="0091434C"/>
    <w:rsid w:val="0092469C"/>
    <w:rsid w:val="009823CA"/>
    <w:rsid w:val="009E5606"/>
    <w:rsid w:val="00A07931"/>
    <w:rsid w:val="00A30BD2"/>
    <w:rsid w:val="00A84688"/>
    <w:rsid w:val="00AA5E80"/>
    <w:rsid w:val="00B36D64"/>
    <w:rsid w:val="00B44DDC"/>
    <w:rsid w:val="00B6517E"/>
    <w:rsid w:val="00BA5E3C"/>
    <w:rsid w:val="00BC77CA"/>
    <w:rsid w:val="00BE2662"/>
    <w:rsid w:val="00C03D0E"/>
    <w:rsid w:val="00C82875"/>
    <w:rsid w:val="00C961A8"/>
    <w:rsid w:val="00CA7848"/>
    <w:rsid w:val="00CC02DA"/>
    <w:rsid w:val="00CE5E06"/>
    <w:rsid w:val="00CF0C01"/>
    <w:rsid w:val="00D10EDD"/>
    <w:rsid w:val="00D30087"/>
    <w:rsid w:val="00D319D2"/>
    <w:rsid w:val="00D343D5"/>
    <w:rsid w:val="00DC1960"/>
    <w:rsid w:val="00DD504F"/>
    <w:rsid w:val="00E14D28"/>
    <w:rsid w:val="00E15113"/>
    <w:rsid w:val="00E278CA"/>
    <w:rsid w:val="00E67944"/>
    <w:rsid w:val="00E70B5F"/>
    <w:rsid w:val="00E81911"/>
    <w:rsid w:val="00E952A9"/>
    <w:rsid w:val="00EF2B59"/>
    <w:rsid w:val="00F14AF2"/>
    <w:rsid w:val="00F34B84"/>
    <w:rsid w:val="00F56E57"/>
    <w:rsid w:val="00F74201"/>
    <w:rsid w:val="00F84F49"/>
    <w:rsid w:val="00F91F2F"/>
    <w:rsid w:val="00FB11AD"/>
    <w:rsid w:val="00FB1DF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83E25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DF8"/>
    <w:pPr>
      <w:jc w:val="both"/>
    </w:pPr>
    <w:rPr>
      <w:rFonts w:ascii="Times New Roman" w:hAnsi="Times New Roman"/>
      <w:kern w:val="0"/>
      <w:sz w:val="24"/>
      <w:lang w:val="en-GB"/>
      <w14:ligatures w14:val="none"/>
    </w:rPr>
  </w:style>
  <w:style w:type="paragraph" w:styleId="Heading1">
    <w:name w:val="heading 1"/>
    <w:basedOn w:val="Normal"/>
    <w:next w:val="Normal"/>
    <w:link w:val="Heading1Char"/>
    <w:uiPriority w:val="9"/>
    <w:qFormat/>
    <w:rsid w:val="005B3E7E"/>
    <w:pPr>
      <w:keepNext/>
      <w:keepLines/>
      <w:spacing w:before="240" w:after="0"/>
      <w:outlineLvl w:val="0"/>
    </w:pPr>
    <w:rPr>
      <w:rFonts w:eastAsiaTheme="majorEastAsia" w:cstheme="majorBidi"/>
      <w:b/>
      <w:kern w:val="2"/>
      <w:sz w:val="32"/>
      <w:szCs w:val="32"/>
      <w:lang w:val="en-US"/>
      <w14:ligatures w14:val="standardContextual"/>
    </w:rPr>
  </w:style>
  <w:style w:type="paragraph" w:styleId="Heading2">
    <w:name w:val="heading 2"/>
    <w:basedOn w:val="Normal"/>
    <w:next w:val="Normal"/>
    <w:link w:val="Heading2Char"/>
    <w:uiPriority w:val="9"/>
    <w:unhideWhenUsed/>
    <w:qFormat/>
    <w:rsid w:val="00666978"/>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link w:val="Heading3Char"/>
    <w:uiPriority w:val="9"/>
    <w:qFormat/>
    <w:rsid w:val="00E14D28"/>
    <w:pPr>
      <w:spacing w:before="100" w:beforeAutospacing="1" w:after="100" w:afterAutospacing="1" w:line="240" w:lineRule="auto"/>
      <w:jc w:val="left"/>
      <w:outlineLvl w:val="2"/>
    </w:pPr>
    <w:rPr>
      <w:rFonts w:eastAsia="Times New Roman" w:cs="Times New Roman"/>
      <w:b/>
      <w:bCs/>
      <w:sz w:val="27"/>
      <w:szCs w:val="27"/>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66978"/>
    <w:rPr>
      <w:rFonts w:ascii="Times New Roman" w:eastAsiaTheme="majorEastAsia" w:hAnsi="Times New Roman" w:cstheme="majorBidi"/>
      <w:color w:val="2F5496" w:themeColor="accent1" w:themeShade="BF"/>
      <w:sz w:val="28"/>
      <w:szCs w:val="26"/>
    </w:rPr>
  </w:style>
  <w:style w:type="character" w:customStyle="1" w:styleId="Heading1Char">
    <w:name w:val="Heading 1 Char"/>
    <w:basedOn w:val="DefaultParagraphFont"/>
    <w:link w:val="Heading1"/>
    <w:uiPriority w:val="9"/>
    <w:rsid w:val="005B3E7E"/>
    <w:rPr>
      <w:rFonts w:ascii="Times New Roman" w:eastAsiaTheme="majorEastAsia" w:hAnsi="Times New Roman" w:cstheme="majorBidi"/>
      <w:b/>
      <w:sz w:val="32"/>
      <w:szCs w:val="32"/>
    </w:rPr>
  </w:style>
  <w:style w:type="paragraph" w:styleId="NormalWeb">
    <w:name w:val="Normal (Web)"/>
    <w:basedOn w:val="Normal"/>
    <w:uiPriority w:val="99"/>
    <w:unhideWhenUsed/>
    <w:rsid w:val="00E14D28"/>
    <w:pPr>
      <w:spacing w:before="100" w:beforeAutospacing="1" w:after="100" w:afterAutospacing="1" w:line="240" w:lineRule="auto"/>
      <w:jc w:val="left"/>
    </w:pPr>
    <w:rPr>
      <w:rFonts w:eastAsia="Times New Roman" w:cs="Times New Roman"/>
      <w:szCs w:val="24"/>
      <w:lang w:val="en-US"/>
    </w:rPr>
  </w:style>
  <w:style w:type="character" w:customStyle="1" w:styleId="Heading3Char">
    <w:name w:val="Heading 3 Char"/>
    <w:basedOn w:val="DefaultParagraphFont"/>
    <w:link w:val="Heading3"/>
    <w:uiPriority w:val="9"/>
    <w:rsid w:val="00E14D28"/>
    <w:rPr>
      <w:rFonts w:ascii="Times New Roman" w:eastAsia="Times New Roman" w:hAnsi="Times New Roman" w:cs="Times New Roman"/>
      <w:b/>
      <w:bCs/>
      <w:kern w:val="0"/>
      <w:sz w:val="27"/>
      <w:szCs w:val="27"/>
      <w14:ligatures w14:val="none"/>
    </w:rPr>
  </w:style>
  <w:style w:type="paragraph" w:styleId="z-TopofForm">
    <w:name w:val="HTML Top of Form"/>
    <w:basedOn w:val="Normal"/>
    <w:next w:val="Normal"/>
    <w:link w:val="z-TopofFormChar"/>
    <w:hidden/>
    <w:uiPriority w:val="99"/>
    <w:semiHidden/>
    <w:unhideWhenUsed/>
    <w:rsid w:val="00E14D28"/>
    <w:pPr>
      <w:pBdr>
        <w:bottom w:val="single" w:sz="6" w:space="1" w:color="auto"/>
      </w:pBdr>
      <w:spacing w:after="0" w:line="240" w:lineRule="auto"/>
      <w:jc w:val="center"/>
    </w:pPr>
    <w:rPr>
      <w:rFonts w:ascii="Arial" w:eastAsia="Times New Roman" w:hAnsi="Arial" w:cs="Arial"/>
      <w:vanish/>
      <w:sz w:val="16"/>
      <w:szCs w:val="16"/>
      <w:lang w:val="en-US"/>
    </w:rPr>
  </w:style>
  <w:style w:type="character" w:customStyle="1" w:styleId="z-TopofFormChar">
    <w:name w:val="z-Top of Form Char"/>
    <w:basedOn w:val="DefaultParagraphFont"/>
    <w:link w:val="z-TopofForm"/>
    <w:uiPriority w:val="99"/>
    <w:semiHidden/>
    <w:rsid w:val="00E14D28"/>
    <w:rPr>
      <w:rFonts w:ascii="Arial" w:eastAsia="Times New Roman" w:hAnsi="Arial" w:cs="Arial"/>
      <w:vanish/>
      <w:kern w:val="0"/>
      <w:sz w:val="16"/>
      <w:szCs w:val="16"/>
      <w14:ligatures w14:val="none"/>
    </w:rPr>
  </w:style>
  <w:style w:type="character" w:customStyle="1" w:styleId="flex-grow">
    <w:name w:val="flex-grow"/>
    <w:basedOn w:val="DefaultParagraphFont"/>
    <w:rsid w:val="00B6517E"/>
  </w:style>
  <w:style w:type="character" w:styleId="Strong">
    <w:name w:val="Strong"/>
    <w:basedOn w:val="DefaultParagraphFont"/>
    <w:uiPriority w:val="22"/>
    <w:qFormat/>
    <w:rsid w:val="00B6517E"/>
    <w:rPr>
      <w:b/>
      <w:bCs/>
    </w:rPr>
  </w:style>
  <w:style w:type="paragraph" w:styleId="ListParagraph">
    <w:name w:val="List Paragraph"/>
    <w:basedOn w:val="Normal"/>
    <w:uiPriority w:val="34"/>
    <w:qFormat/>
    <w:rsid w:val="000B538F"/>
    <w:pPr>
      <w:ind w:left="720"/>
      <w:contextualSpacing/>
    </w:pPr>
  </w:style>
  <w:style w:type="character" w:styleId="Hyperlink">
    <w:name w:val="Hyperlink"/>
    <w:basedOn w:val="DefaultParagraphFont"/>
    <w:uiPriority w:val="99"/>
    <w:unhideWhenUsed/>
    <w:rsid w:val="00500F2F"/>
    <w:rPr>
      <w:color w:val="0000FF"/>
      <w:u w:val="single"/>
    </w:rPr>
  </w:style>
  <w:style w:type="paragraph" w:styleId="TOCHeading">
    <w:name w:val="TOC Heading"/>
    <w:basedOn w:val="Heading1"/>
    <w:next w:val="Normal"/>
    <w:uiPriority w:val="39"/>
    <w:unhideWhenUsed/>
    <w:qFormat/>
    <w:rsid w:val="00165188"/>
    <w:pPr>
      <w:jc w:val="left"/>
      <w:outlineLvl w:val="9"/>
    </w:pPr>
    <w:rPr>
      <w:rFonts w:asciiTheme="majorHAnsi" w:hAnsiTheme="majorHAnsi"/>
      <w:b w:val="0"/>
      <w:color w:val="2F5496" w:themeColor="accent1" w:themeShade="BF"/>
      <w:kern w:val="0"/>
      <w14:ligatures w14:val="none"/>
    </w:rPr>
  </w:style>
  <w:style w:type="paragraph" w:styleId="TOC1">
    <w:name w:val="toc 1"/>
    <w:basedOn w:val="Normal"/>
    <w:next w:val="Normal"/>
    <w:autoRedefine/>
    <w:uiPriority w:val="39"/>
    <w:unhideWhenUsed/>
    <w:rsid w:val="00165188"/>
    <w:pPr>
      <w:spacing w:after="100"/>
    </w:pPr>
  </w:style>
  <w:style w:type="paragraph" w:styleId="TOC2">
    <w:name w:val="toc 2"/>
    <w:basedOn w:val="Normal"/>
    <w:next w:val="Normal"/>
    <w:autoRedefine/>
    <w:uiPriority w:val="39"/>
    <w:unhideWhenUsed/>
    <w:rsid w:val="00165188"/>
    <w:pPr>
      <w:spacing w:after="100"/>
      <w:ind w:left="240"/>
    </w:pPr>
  </w:style>
  <w:style w:type="paragraph" w:styleId="Header">
    <w:name w:val="header"/>
    <w:basedOn w:val="Normal"/>
    <w:link w:val="HeaderChar"/>
    <w:uiPriority w:val="99"/>
    <w:unhideWhenUsed/>
    <w:rsid w:val="0019205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9205A"/>
    <w:rPr>
      <w:rFonts w:ascii="Times New Roman" w:hAnsi="Times New Roman"/>
      <w:kern w:val="0"/>
      <w:sz w:val="24"/>
      <w:lang w:val="en-GB"/>
      <w14:ligatures w14:val="none"/>
    </w:rPr>
  </w:style>
  <w:style w:type="paragraph" w:styleId="Footer">
    <w:name w:val="footer"/>
    <w:basedOn w:val="Normal"/>
    <w:link w:val="FooterChar"/>
    <w:uiPriority w:val="99"/>
    <w:unhideWhenUsed/>
    <w:rsid w:val="0019205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9205A"/>
    <w:rPr>
      <w:rFonts w:ascii="Times New Roman" w:hAnsi="Times New Roman"/>
      <w:kern w:val="0"/>
      <w:sz w:val="24"/>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536223">
      <w:bodyDiv w:val="1"/>
      <w:marLeft w:val="0"/>
      <w:marRight w:val="0"/>
      <w:marTop w:val="0"/>
      <w:marBottom w:val="0"/>
      <w:divBdr>
        <w:top w:val="none" w:sz="0" w:space="0" w:color="auto"/>
        <w:left w:val="none" w:sz="0" w:space="0" w:color="auto"/>
        <w:bottom w:val="none" w:sz="0" w:space="0" w:color="auto"/>
        <w:right w:val="none" w:sz="0" w:space="0" w:color="auto"/>
      </w:divBdr>
      <w:divsChild>
        <w:div w:id="938610743">
          <w:marLeft w:val="0"/>
          <w:marRight w:val="0"/>
          <w:marTop w:val="0"/>
          <w:marBottom w:val="0"/>
          <w:divBdr>
            <w:top w:val="single" w:sz="2" w:space="0" w:color="E3E3E3"/>
            <w:left w:val="single" w:sz="2" w:space="0" w:color="E3E3E3"/>
            <w:bottom w:val="single" w:sz="2" w:space="0" w:color="E3E3E3"/>
            <w:right w:val="single" w:sz="2" w:space="0" w:color="E3E3E3"/>
          </w:divBdr>
          <w:divsChild>
            <w:div w:id="1360861117">
              <w:marLeft w:val="0"/>
              <w:marRight w:val="0"/>
              <w:marTop w:val="0"/>
              <w:marBottom w:val="0"/>
              <w:divBdr>
                <w:top w:val="single" w:sz="2" w:space="0" w:color="E3E3E3"/>
                <w:left w:val="single" w:sz="2" w:space="0" w:color="E3E3E3"/>
                <w:bottom w:val="single" w:sz="2" w:space="0" w:color="E3E3E3"/>
                <w:right w:val="single" w:sz="2" w:space="0" w:color="E3E3E3"/>
              </w:divBdr>
              <w:divsChild>
                <w:div w:id="1996296175">
                  <w:marLeft w:val="0"/>
                  <w:marRight w:val="0"/>
                  <w:marTop w:val="0"/>
                  <w:marBottom w:val="0"/>
                  <w:divBdr>
                    <w:top w:val="single" w:sz="2" w:space="0" w:color="E3E3E3"/>
                    <w:left w:val="single" w:sz="2" w:space="0" w:color="E3E3E3"/>
                    <w:bottom w:val="single" w:sz="2" w:space="0" w:color="E3E3E3"/>
                    <w:right w:val="single" w:sz="2" w:space="0" w:color="E3E3E3"/>
                  </w:divBdr>
                  <w:divsChild>
                    <w:div w:id="970523201">
                      <w:marLeft w:val="0"/>
                      <w:marRight w:val="0"/>
                      <w:marTop w:val="0"/>
                      <w:marBottom w:val="0"/>
                      <w:divBdr>
                        <w:top w:val="single" w:sz="2" w:space="0" w:color="E3E3E3"/>
                        <w:left w:val="single" w:sz="2" w:space="0" w:color="E3E3E3"/>
                        <w:bottom w:val="single" w:sz="2" w:space="0" w:color="E3E3E3"/>
                        <w:right w:val="single" w:sz="2" w:space="0" w:color="E3E3E3"/>
                      </w:divBdr>
                      <w:divsChild>
                        <w:div w:id="856115283">
                          <w:marLeft w:val="0"/>
                          <w:marRight w:val="0"/>
                          <w:marTop w:val="0"/>
                          <w:marBottom w:val="0"/>
                          <w:divBdr>
                            <w:top w:val="single" w:sz="2" w:space="0" w:color="E3E3E3"/>
                            <w:left w:val="single" w:sz="2" w:space="0" w:color="E3E3E3"/>
                            <w:bottom w:val="single" w:sz="2" w:space="0" w:color="E3E3E3"/>
                            <w:right w:val="single" w:sz="2" w:space="0" w:color="E3E3E3"/>
                          </w:divBdr>
                          <w:divsChild>
                            <w:div w:id="1294410866">
                              <w:marLeft w:val="0"/>
                              <w:marRight w:val="0"/>
                              <w:marTop w:val="100"/>
                              <w:marBottom w:val="100"/>
                              <w:divBdr>
                                <w:top w:val="single" w:sz="2" w:space="0" w:color="E3E3E3"/>
                                <w:left w:val="single" w:sz="2" w:space="0" w:color="E3E3E3"/>
                                <w:bottom w:val="single" w:sz="2" w:space="0" w:color="E3E3E3"/>
                                <w:right w:val="single" w:sz="2" w:space="0" w:color="E3E3E3"/>
                              </w:divBdr>
                              <w:divsChild>
                                <w:div w:id="2141026531">
                                  <w:marLeft w:val="0"/>
                                  <w:marRight w:val="0"/>
                                  <w:marTop w:val="0"/>
                                  <w:marBottom w:val="0"/>
                                  <w:divBdr>
                                    <w:top w:val="single" w:sz="2" w:space="0" w:color="E3E3E3"/>
                                    <w:left w:val="single" w:sz="2" w:space="0" w:color="E3E3E3"/>
                                    <w:bottom w:val="single" w:sz="2" w:space="0" w:color="E3E3E3"/>
                                    <w:right w:val="single" w:sz="2" w:space="0" w:color="E3E3E3"/>
                                  </w:divBdr>
                                  <w:divsChild>
                                    <w:div w:id="180514467">
                                      <w:marLeft w:val="0"/>
                                      <w:marRight w:val="0"/>
                                      <w:marTop w:val="0"/>
                                      <w:marBottom w:val="0"/>
                                      <w:divBdr>
                                        <w:top w:val="single" w:sz="2" w:space="0" w:color="E3E3E3"/>
                                        <w:left w:val="single" w:sz="2" w:space="0" w:color="E3E3E3"/>
                                        <w:bottom w:val="single" w:sz="2" w:space="0" w:color="E3E3E3"/>
                                        <w:right w:val="single" w:sz="2" w:space="0" w:color="E3E3E3"/>
                                      </w:divBdr>
                                      <w:divsChild>
                                        <w:div w:id="402990493">
                                          <w:marLeft w:val="0"/>
                                          <w:marRight w:val="0"/>
                                          <w:marTop w:val="0"/>
                                          <w:marBottom w:val="0"/>
                                          <w:divBdr>
                                            <w:top w:val="single" w:sz="2" w:space="0" w:color="E3E3E3"/>
                                            <w:left w:val="single" w:sz="2" w:space="0" w:color="E3E3E3"/>
                                            <w:bottom w:val="single" w:sz="2" w:space="0" w:color="E3E3E3"/>
                                            <w:right w:val="single" w:sz="2" w:space="0" w:color="E3E3E3"/>
                                          </w:divBdr>
                                          <w:divsChild>
                                            <w:div w:id="1298219033">
                                              <w:marLeft w:val="0"/>
                                              <w:marRight w:val="0"/>
                                              <w:marTop w:val="0"/>
                                              <w:marBottom w:val="0"/>
                                              <w:divBdr>
                                                <w:top w:val="single" w:sz="2" w:space="0" w:color="E3E3E3"/>
                                                <w:left w:val="single" w:sz="2" w:space="0" w:color="E3E3E3"/>
                                                <w:bottom w:val="single" w:sz="2" w:space="0" w:color="E3E3E3"/>
                                                <w:right w:val="single" w:sz="2" w:space="0" w:color="E3E3E3"/>
                                              </w:divBdr>
                                              <w:divsChild>
                                                <w:div w:id="2001616892">
                                                  <w:marLeft w:val="0"/>
                                                  <w:marRight w:val="0"/>
                                                  <w:marTop w:val="0"/>
                                                  <w:marBottom w:val="0"/>
                                                  <w:divBdr>
                                                    <w:top w:val="single" w:sz="2" w:space="0" w:color="E3E3E3"/>
                                                    <w:left w:val="single" w:sz="2" w:space="0" w:color="E3E3E3"/>
                                                    <w:bottom w:val="single" w:sz="2" w:space="0" w:color="E3E3E3"/>
                                                    <w:right w:val="single" w:sz="2" w:space="0" w:color="E3E3E3"/>
                                                  </w:divBdr>
                                                  <w:divsChild>
                                                    <w:div w:id="19004334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6819585">
          <w:marLeft w:val="0"/>
          <w:marRight w:val="0"/>
          <w:marTop w:val="0"/>
          <w:marBottom w:val="0"/>
          <w:divBdr>
            <w:top w:val="none" w:sz="0" w:space="0" w:color="auto"/>
            <w:left w:val="none" w:sz="0" w:space="0" w:color="auto"/>
            <w:bottom w:val="none" w:sz="0" w:space="0" w:color="auto"/>
            <w:right w:val="none" w:sz="0" w:space="0" w:color="auto"/>
          </w:divBdr>
        </w:div>
      </w:divsChild>
    </w:div>
    <w:div w:id="252126422">
      <w:bodyDiv w:val="1"/>
      <w:marLeft w:val="0"/>
      <w:marRight w:val="0"/>
      <w:marTop w:val="0"/>
      <w:marBottom w:val="0"/>
      <w:divBdr>
        <w:top w:val="none" w:sz="0" w:space="0" w:color="auto"/>
        <w:left w:val="none" w:sz="0" w:space="0" w:color="auto"/>
        <w:bottom w:val="none" w:sz="0" w:space="0" w:color="auto"/>
        <w:right w:val="none" w:sz="0" w:space="0" w:color="auto"/>
      </w:divBdr>
      <w:divsChild>
        <w:div w:id="298459956">
          <w:marLeft w:val="0"/>
          <w:marRight w:val="0"/>
          <w:marTop w:val="0"/>
          <w:marBottom w:val="0"/>
          <w:divBdr>
            <w:top w:val="none" w:sz="0" w:space="0" w:color="auto"/>
            <w:left w:val="none" w:sz="0" w:space="0" w:color="auto"/>
            <w:bottom w:val="none" w:sz="0" w:space="0" w:color="auto"/>
            <w:right w:val="none" w:sz="0" w:space="0" w:color="auto"/>
          </w:divBdr>
        </w:div>
      </w:divsChild>
    </w:div>
    <w:div w:id="289946767">
      <w:bodyDiv w:val="1"/>
      <w:marLeft w:val="0"/>
      <w:marRight w:val="0"/>
      <w:marTop w:val="0"/>
      <w:marBottom w:val="0"/>
      <w:divBdr>
        <w:top w:val="none" w:sz="0" w:space="0" w:color="auto"/>
        <w:left w:val="none" w:sz="0" w:space="0" w:color="auto"/>
        <w:bottom w:val="none" w:sz="0" w:space="0" w:color="auto"/>
        <w:right w:val="none" w:sz="0" w:space="0" w:color="auto"/>
      </w:divBdr>
    </w:div>
    <w:div w:id="414861063">
      <w:bodyDiv w:val="1"/>
      <w:marLeft w:val="0"/>
      <w:marRight w:val="0"/>
      <w:marTop w:val="0"/>
      <w:marBottom w:val="0"/>
      <w:divBdr>
        <w:top w:val="none" w:sz="0" w:space="0" w:color="auto"/>
        <w:left w:val="none" w:sz="0" w:space="0" w:color="auto"/>
        <w:bottom w:val="none" w:sz="0" w:space="0" w:color="auto"/>
        <w:right w:val="none" w:sz="0" w:space="0" w:color="auto"/>
      </w:divBdr>
    </w:div>
    <w:div w:id="452024364">
      <w:bodyDiv w:val="1"/>
      <w:marLeft w:val="0"/>
      <w:marRight w:val="0"/>
      <w:marTop w:val="0"/>
      <w:marBottom w:val="0"/>
      <w:divBdr>
        <w:top w:val="none" w:sz="0" w:space="0" w:color="auto"/>
        <w:left w:val="none" w:sz="0" w:space="0" w:color="auto"/>
        <w:bottom w:val="none" w:sz="0" w:space="0" w:color="auto"/>
        <w:right w:val="none" w:sz="0" w:space="0" w:color="auto"/>
      </w:divBdr>
      <w:divsChild>
        <w:div w:id="361980015">
          <w:marLeft w:val="0"/>
          <w:marRight w:val="0"/>
          <w:marTop w:val="0"/>
          <w:marBottom w:val="0"/>
          <w:divBdr>
            <w:top w:val="none" w:sz="0" w:space="0" w:color="auto"/>
            <w:left w:val="none" w:sz="0" w:space="0" w:color="auto"/>
            <w:bottom w:val="none" w:sz="0" w:space="0" w:color="auto"/>
            <w:right w:val="none" w:sz="0" w:space="0" w:color="auto"/>
          </w:divBdr>
        </w:div>
      </w:divsChild>
    </w:div>
    <w:div w:id="487017075">
      <w:bodyDiv w:val="1"/>
      <w:marLeft w:val="0"/>
      <w:marRight w:val="0"/>
      <w:marTop w:val="0"/>
      <w:marBottom w:val="0"/>
      <w:divBdr>
        <w:top w:val="none" w:sz="0" w:space="0" w:color="auto"/>
        <w:left w:val="none" w:sz="0" w:space="0" w:color="auto"/>
        <w:bottom w:val="none" w:sz="0" w:space="0" w:color="auto"/>
        <w:right w:val="none" w:sz="0" w:space="0" w:color="auto"/>
      </w:divBdr>
    </w:div>
    <w:div w:id="517159634">
      <w:bodyDiv w:val="1"/>
      <w:marLeft w:val="0"/>
      <w:marRight w:val="0"/>
      <w:marTop w:val="0"/>
      <w:marBottom w:val="0"/>
      <w:divBdr>
        <w:top w:val="none" w:sz="0" w:space="0" w:color="auto"/>
        <w:left w:val="none" w:sz="0" w:space="0" w:color="auto"/>
        <w:bottom w:val="none" w:sz="0" w:space="0" w:color="auto"/>
        <w:right w:val="none" w:sz="0" w:space="0" w:color="auto"/>
      </w:divBdr>
    </w:div>
    <w:div w:id="657616569">
      <w:bodyDiv w:val="1"/>
      <w:marLeft w:val="0"/>
      <w:marRight w:val="0"/>
      <w:marTop w:val="0"/>
      <w:marBottom w:val="0"/>
      <w:divBdr>
        <w:top w:val="none" w:sz="0" w:space="0" w:color="auto"/>
        <w:left w:val="none" w:sz="0" w:space="0" w:color="auto"/>
        <w:bottom w:val="none" w:sz="0" w:space="0" w:color="auto"/>
        <w:right w:val="none" w:sz="0" w:space="0" w:color="auto"/>
      </w:divBdr>
    </w:div>
    <w:div w:id="741562609">
      <w:bodyDiv w:val="1"/>
      <w:marLeft w:val="0"/>
      <w:marRight w:val="0"/>
      <w:marTop w:val="0"/>
      <w:marBottom w:val="0"/>
      <w:divBdr>
        <w:top w:val="none" w:sz="0" w:space="0" w:color="auto"/>
        <w:left w:val="none" w:sz="0" w:space="0" w:color="auto"/>
        <w:bottom w:val="none" w:sz="0" w:space="0" w:color="auto"/>
        <w:right w:val="none" w:sz="0" w:space="0" w:color="auto"/>
      </w:divBdr>
    </w:div>
    <w:div w:id="772558165">
      <w:bodyDiv w:val="1"/>
      <w:marLeft w:val="0"/>
      <w:marRight w:val="0"/>
      <w:marTop w:val="0"/>
      <w:marBottom w:val="0"/>
      <w:divBdr>
        <w:top w:val="none" w:sz="0" w:space="0" w:color="auto"/>
        <w:left w:val="none" w:sz="0" w:space="0" w:color="auto"/>
        <w:bottom w:val="none" w:sz="0" w:space="0" w:color="auto"/>
        <w:right w:val="none" w:sz="0" w:space="0" w:color="auto"/>
      </w:divBdr>
      <w:divsChild>
        <w:div w:id="1494682055">
          <w:marLeft w:val="0"/>
          <w:marRight w:val="0"/>
          <w:marTop w:val="0"/>
          <w:marBottom w:val="0"/>
          <w:divBdr>
            <w:top w:val="none" w:sz="0" w:space="0" w:color="auto"/>
            <w:left w:val="none" w:sz="0" w:space="0" w:color="auto"/>
            <w:bottom w:val="none" w:sz="0" w:space="0" w:color="auto"/>
            <w:right w:val="none" w:sz="0" w:space="0" w:color="auto"/>
          </w:divBdr>
        </w:div>
      </w:divsChild>
    </w:div>
    <w:div w:id="801507431">
      <w:bodyDiv w:val="1"/>
      <w:marLeft w:val="0"/>
      <w:marRight w:val="0"/>
      <w:marTop w:val="0"/>
      <w:marBottom w:val="0"/>
      <w:divBdr>
        <w:top w:val="none" w:sz="0" w:space="0" w:color="auto"/>
        <w:left w:val="none" w:sz="0" w:space="0" w:color="auto"/>
        <w:bottom w:val="none" w:sz="0" w:space="0" w:color="auto"/>
        <w:right w:val="none" w:sz="0" w:space="0" w:color="auto"/>
      </w:divBdr>
    </w:div>
    <w:div w:id="803349373">
      <w:bodyDiv w:val="1"/>
      <w:marLeft w:val="0"/>
      <w:marRight w:val="0"/>
      <w:marTop w:val="0"/>
      <w:marBottom w:val="0"/>
      <w:divBdr>
        <w:top w:val="none" w:sz="0" w:space="0" w:color="auto"/>
        <w:left w:val="none" w:sz="0" w:space="0" w:color="auto"/>
        <w:bottom w:val="none" w:sz="0" w:space="0" w:color="auto"/>
        <w:right w:val="none" w:sz="0" w:space="0" w:color="auto"/>
      </w:divBdr>
      <w:divsChild>
        <w:div w:id="649288700">
          <w:marLeft w:val="0"/>
          <w:marRight w:val="0"/>
          <w:marTop w:val="0"/>
          <w:marBottom w:val="0"/>
          <w:divBdr>
            <w:top w:val="single" w:sz="2" w:space="0" w:color="E3E3E3"/>
            <w:left w:val="single" w:sz="2" w:space="0" w:color="E3E3E3"/>
            <w:bottom w:val="single" w:sz="2" w:space="0" w:color="E3E3E3"/>
            <w:right w:val="single" w:sz="2" w:space="0" w:color="E3E3E3"/>
          </w:divBdr>
          <w:divsChild>
            <w:div w:id="185406406">
              <w:marLeft w:val="0"/>
              <w:marRight w:val="0"/>
              <w:marTop w:val="0"/>
              <w:marBottom w:val="0"/>
              <w:divBdr>
                <w:top w:val="single" w:sz="2" w:space="0" w:color="E3E3E3"/>
                <w:left w:val="single" w:sz="2" w:space="0" w:color="E3E3E3"/>
                <w:bottom w:val="single" w:sz="2" w:space="0" w:color="E3E3E3"/>
                <w:right w:val="single" w:sz="2" w:space="0" w:color="E3E3E3"/>
              </w:divBdr>
              <w:divsChild>
                <w:div w:id="555967535">
                  <w:marLeft w:val="0"/>
                  <w:marRight w:val="0"/>
                  <w:marTop w:val="0"/>
                  <w:marBottom w:val="0"/>
                  <w:divBdr>
                    <w:top w:val="single" w:sz="2" w:space="0" w:color="E3E3E3"/>
                    <w:left w:val="single" w:sz="2" w:space="0" w:color="E3E3E3"/>
                    <w:bottom w:val="single" w:sz="2" w:space="0" w:color="E3E3E3"/>
                    <w:right w:val="single" w:sz="2" w:space="0" w:color="E3E3E3"/>
                  </w:divBdr>
                  <w:divsChild>
                    <w:div w:id="1968391814">
                      <w:marLeft w:val="0"/>
                      <w:marRight w:val="0"/>
                      <w:marTop w:val="0"/>
                      <w:marBottom w:val="0"/>
                      <w:divBdr>
                        <w:top w:val="single" w:sz="2" w:space="0" w:color="E3E3E3"/>
                        <w:left w:val="single" w:sz="2" w:space="0" w:color="E3E3E3"/>
                        <w:bottom w:val="single" w:sz="2" w:space="0" w:color="E3E3E3"/>
                        <w:right w:val="single" w:sz="2" w:space="0" w:color="E3E3E3"/>
                      </w:divBdr>
                      <w:divsChild>
                        <w:div w:id="535509646">
                          <w:marLeft w:val="0"/>
                          <w:marRight w:val="0"/>
                          <w:marTop w:val="0"/>
                          <w:marBottom w:val="0"/>
                          <w:divBdr>
                            <w:top w:val="single" w:sz="2" w:space="0" w:color="E3E3E3"/>
                            <w:left w:val="single" w:sz="2" w:space="0" w:color="E3E3E3"/>
                            <w:bottom w:val="single" w:sz="2" w:space="0" w:color="E3E3E3"/>
                            <w:right w:val="single" w:sz="2" w:space="0" w:color="E3E3E3"/>
                          </w:divBdr>
                          <w:divsChild>
                            <w:div w:id="231086476">
                              <w:marLeft w:val="0"/>
                              <w:marRight w:val="0"/>
                              <w:marTop w:val="100"/>
                              <w:marBottom w:val="100"/>
                              <w:divBdr>
                                <w:top w:val="single" w:sz="2" w:space="0" w:color="E3E3E3"/>
                                <w:left w:val="single" w:sz="2" w:space="0" w:color="E3E3E3"/>
                                <w:bottom w:val="single" w:sz="2" w:space="0" w:color="E3E3E3"/>
                                <w:right w:val="single" w:sz="2" w:space="0" w:color="E3E3E3"/>
                              </w:divBdr>
                              <w:divsChild>
                                <w:div w:id="1204290911">
                                  <w:marLeft w:val="0"/>
                                  <w:marRight w:val="0"/>
                                  <w:marTop w:val="0"/>
                                  <w:marBottom w:val="0"/>
                                  <w:divBdr>
                                    <w:top w:val="single" w:sz="2" w:space="0" w:color="E3E3E3"/>
                                    <w:left w:val="single" w:sz="2" w:space="0" w:color="E3E3E3"/>
                                    <w:bottom w:val="single" w:sz="2" w:space="0" w:color="E3E3E3"/>
                                    <w:right w:val="single" w:sz="2" w:space="0" w:color="E3E3E3"/>
                                  </w:divBdr>
                                  <w:divsChild>
                                    <w:div w:id="62417486">
                                      <w:marLeft w:val="0"/>
                                      <w:marRight w:val="0"/>
                                      <w:marTop w:val="0"/>
                                      <w:marBottom w:val="0"/>
                                      <w:divBdr>
                                        <w:top w:val="single" w:sz="2" w:space="0" w:color="E3E3E3"/>
                                        <w:left w:val="single" w:sz="2" w:space="0" w:color="E3E3E3"/>
                                        <w:bottom w:val="single" w:sz="2" w:space="0" w:color="E3E3E3"/>
                                        <w:right w:val="single" w:sz="2" w:space="0" w:color="E3E3E3"/>
                                      </w:divBdr>
                                      <w:divsChild>
                                        <w:div w:id="150560301">
                                          <w:marLeft w:val="0"/>
                                          <w:marRight w:val="0"/>
                                          <w:marTop w:val="0"/>
                                          <w:marBottom w:val="0"/>
                                          <w:divBdr>
                                            <w:top w:val="single" w:sz="2" w:space="0" w:color="E3E3E3"/>
                                            <w:left w:val="single" w:sz="2" w:space="0" w:color="E3E3E3"/>
                                            <w:bottom w:val="single" w:sz="2" w:space="0" w:color="E3E3E3"/>
                                            <w:right w:val="single" w:sz="2" w:space="0" w:color="E3E3E3"/>
                                          </w:divBdr>
                                          <w:divsChild>
                                            <w:div w:id="1412121346">
                                              <w:marLeft w:val="0"/>
                                              <w:marRight w:val="0"/>
                                              <w:marTop w:val="0"/>
                                              <w:marBottom w:val="0"/>
                                              <w:divBdr>
                                                <w:top w:val="single" w:sz="2" w:space="0" w:color="E3E3E3"/>
                                                <w:left w:val="single" w:sz="2" w:space="0" w:color="E3E3E3"/>
                                                <w:bottom w:val="single" w:sz="2" w:space="0" w:color="E3E3E3"/>
                                                <w:right w:val="single" w:sz="2" w:space="0" w:color="E3E3E3"/>
                                              </w:divBdr>
                                              <w:divsChild>
                                                <w:div w:id="1471249656">
                                                  <w:marLeft w:val="0"/>
                                                  <w:marRight w:val="0"/>
                                                  <w:marTop w:val="0"/>
                                                  <w:marBottom w:val="0"/>
                                                  <w:divBdr>
                                                    <w:top w:val="single" w:sz="2" w:space="0" w:color="E3E3E3"/>
                                                    <w:left w:val="single" w:sz="2" w:space="0" w:color="E3E3E3"/>
                                                    <w:bottom w:val="single" w:sz="2" w:space="0" w:color="E3E3E3"/>
                                                    <w:right w:val="single" w:sz="2" w:space="0" w:color="E3E3E3"/>
                                                  </w:divBdr>
                                                  <w:divsChild>
                                                    <w:div w:id="236863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 w:id="651567380">
                                              <w:marLeft w:val="0"/>
                                              <w:marRight w:val="0"/>
                                              <w:marTop w:val="0"/>
                                              <w:marBottom w:val="0"/>
                                              <w:divBdr>
                                                <w:top w:val="single" w:sz="2" w:space="0" w:color="E3E3E3"/>
                                                <w:left w:val="single" w:sz="2" w:space="0" w:color="E3E3E3"/>
                                                <w:bottom w:val="single" w:sz="2" w:space="0" w:color="E3E3E3"/>
                                                <w:right w:val="single" w:sz="2" w:space="0" w:color="E3E3E3"/>
                                              </w:divBdr>
                                              <w:divsChild>
                                                <w:div w:id="12480748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 w:id="995954590">
          <w:marLeft w:val="0"/>
          <w:marRight w:val="0"/>
          <w:marTop w:val="0"/>
          <w:marBottom w:val="0"/>
          <w:divBdr>
            <w:top w:val="none" w:sz="0" w:space="0" w:color="auto"/>
            <w:left w:val="none" w:sz="0" w:space="0" w:color="auto"/>
            <w:bottom w:val="none" w:sz="0" w:space="0" w:color="auto"/>
            <w:right w:val="none" w:sz="0" w:space="0" w:color="auto"/>
          </w:divBdr>
        </w:div>
      </w:divsChild>
    </w:div>
    <w:div w:id="836189298">
      <w:bodyDiv w:val="1"/>
      <w:marLeft w:val="0"/>
      <w:marRight w:val="0"/>
      <w:marTop w:val="0"/>
      <w:marBottom w:val="0"/>
      <w:divBdr>
        <w:top w:val="none" w:sz="0" w:space="0" w:color="auto"/>
        <w:left w:val="none" w:sz="0" w:space="0" w:color="auto"/>
        <w:bottom w:val="none" w:sz="0" w:space="0" w:color="auto"/>
        <w:right w:val="none" w:sz="0" w:space="0" w:color="auto"/>
      </w:divBdr>
      <w:divsChild>
        <w:div w:id="741216091">
          <w:marLeft w:val="0"/>
          <w:marRight w:val="0"/>
          <w:marTop w:val="0"/>
          <w:marBottom w:val="0"/>
          <w:divBdr>
            <w:top w:val="none" w:sz="0" w:space="0" w:color="auto"/>
            <w:left w:val="none" w:sz="0" w:space="0" w:color="auto"/>
            <w:bottom w:val="none" w:sz="0" w:space="0" w:color="auto"/>
            <w:right w:val="none" w:sz="0" w:space="0" w:color="auto"/>
          </w:divBdr>
        </w:div>
      </w:divsChild>
    </w:div>
    <w:div w:id="981734434">
      <w:bodyDiv w:val="1"/>
      <w:marLeft w:val="0"/>
      <w:marRight w:val="0"/>
      <w:marTop w:val="0"/>
      <w:marBottom w:val="0"/>
      <w:divBdr>
        <w:top w:val="none" w:sz="0" w:space="0" w:color="auto"/>
        <w:left w:val="none" w:sz="0" w:space="0" w:color="auto"/>
        <w:bottom w:val="none" w:sz="0" w:space="0" w:color="auto"/>
        <w:right w:val="none" w:sz="0" w:space="0" w:color="auto"/>
      </w:divBdr>
      <w:divsChild>
        <w:div w:id="1130973140">
          <w:marLeft w:val="0"/>
          <w:marRight w:val="0"/>
          <w:marTop w:val="0"/>
          <w:marBottom w:val="0"/>
          <w:divBdr>
            <w:top w:val="none" w:sz="0" w:space="0" w:color="auto"/>
            <w:left w:val="none" w:sz="0" w:space="0" w:color="auto"/>
            <w:bottom w:val="none" w:sz="0" w:space="0" w:color="auto"/>
            <w:right w:val="none" w:sz="0" w:space="0" w:color="auto"/>
          </w:divBdr>
        </w:div>
      </w:divsChild>
    </w:div>
    <w:div w:id="983312621">
      <w:bodyDiv w:val="1"/>
      <w:marLeft w:val="0"/>
      <w:marRight w:val="0"/>
      <w:marTop w:val="0"/>
      <w:marBottom w:val="0"/>
      <w:divBdr>
        <w:top w:val="none" w:sz="0" w:space="0" w:color="auto"/>
        <w:left w:val="none" w:sz="0" w:space="0" w:color="auto"/>
        <w:bottom w:val="none" w:sz="0" w:space="0" w:color="auto"/>
        <w:right w:val="none" w:sz="0" w:space="0" w:color="auto"/>
      </w:divBdr>
    </w:div>
    <w:div w:id="990716566">
      <w:bodyDiv w:val="1"/>
      <w:marLeft w:val="0"/>
      <w:marRight w:val="0"/>
      <w:marTop w:val="0"/>
      <w:marBottom w:val="0"/>
      <w:divBdr>
        <w:top w:val="none" w:sz="0" w:space="0" w:color="auto"/>
        <w:left w:val="none" w:sz="0" w:space="0" w:color="auto"/>
        <w:bottom w:val="none" w:sz="0" w:space="0" w:color="auto"/>
        <w:right w:val="none" w:sz="0" w:space="0" w:color="auto"/>
      </w:divBdr>
      <w:divsChild>
        <w:div w:id="1259371437">
          <w:marLeft w:val="0"/>
          <w:marRight w:val="0"/>
          <w:marTop w:val="0"/>
          <w:marBottom w:val="0"/>
          <w:divBdr>
            <w:top w:val="none" w:sz="0" w:space="0" w:color="auto"/>
            <w:left w:val="none" w:sz="0" w:space="0" w:color="auto"/>
            <w:bottom w:val="none" w:sz="0" w:space="0" w:color="auto"/>
            <w:right w:val="none" w:sz="0" w:space="0" w:color="auto"/>
          </w:divBdr>
        </w:div>
      </w:divsChild>
    </w:div>
    <w:div w:id="1001741286">
      <w:bodyDiv w:val="1"/>
      <w:marLeft w:val="0"/>
      <w:marRight w:val="0"/>
      <w:marTop w:val="0"/>
      <w:marBottom w:val="0"/>
      <w:divBdr>
        <w:top w:val="none" w:sz="0" w:space="0" w:color="auto"/>
        <w:left w:val="none" w:sz="0" w:space="0" w:color="auto"/>
        <w:bottom w:val="none" w:sz="0" w:space="0" w:color="auto"/>
        <w:right w:val="none" w:sz="0" w:space="0" w:color="auto"/>
      </w:divBdr>
      <w:divsChild>
        <w:div w:id="1936400314">
          <w:marLeft w:val="0"/>
          <w:marRight w:val="0"/>
          <w:marTop w:val="0"/>
          <w:marBottom w:val="0"/>
          <w:divBdr>
            <w:top w:val="single" w:sz="2" w:space="0" w:color="E3E3E3"/>
            <w:left w:val="single" w:sz="2" w:space="0" w:color="E3E3E3"/>
            <w:bottom w:val="single" w:sz="2" w:space="0" w:color="E3E3E3"/>
            <w:right w:val="single" w:sz="2" w:space="0" w:color="E3E3E3"/>
          </w:divBdr>
          <w:divsChild>
            <w:div w:id="1172254122">
              <w:marLeft w:val="0"/>
              <w:marRight w:val="0"/>
              <w:marTop w:val="0"/>
              <w:marBottom w:val="0"/>
              <w:divBdr>
                <w:top w:val="single" w:sz="2" w:space="0" w:color="E3E3E3"/>
                <w:left w:val="single" w:sz="2" w:space="0" w:color="E3E3E3"/>
                <w:bottom w:val="single" w:sz="2" w:space="0" w:color="E3E3E3"/>
                <w:right w:val="single" w:sz="2" w:space="0" w:color="E3E3E3"/>
              </w:divBdr>
              <w:divsChild>
                <w:div w:id="170610405">
                  <w:marLeft w:val="0"/>
                  <w:marRight w:val="0"/>
                  <w:marTop w:val="0"/>
                  <w:marBottom w:val="0"/>
                  <w:divBdr>
                    <w:top w:val="single" w:sz="2" w:space="0" w:color="E3E3E3"/>
                    <w:left w:val="single" w:sz="2" w:space="0" w:color="E3E3E3"/>
                    <w:bottom w:val="single" w:sz="2" w:space="0" w:color="E3E3E3"/>
                    <w:right w:val="single" w:sz="2" w:space="0" w:color="E3E3E3"/>
                  </w:divBdr>
                  <w:divsChild>
                    <w:div w:id="1635061311">
                      <w:marLeft w:val="0"/>
                      <w:marRight w:val="0"/>
                      <w:marTop w:val="0"/>
                      <w:marBottom w:val="0"/>
                      <w:divBdr>
                        <w:top w:val="single" w:sz="2" w:space="0" w:color="E3E3E3"/>
                        <w:left w:val="single" w:sz="2" w:space="0" w:color="E3E3E3"/>
                        <w:bottom w:val="single" w:sz="2" w:space="0" w:color="E3E3E3"/>
                        <w:right w:val="single" w:sz="2" w:space="0" w:color="E3E3E3"/>
                      </w:divBdr>
                      <w:divsChild>
                        <w:div w:id="1814902820">
                          <w:marLeft w:val="0"/>
                          <w:marRight w:val="0"/>
                          <w:marTop w:val="0"/>
                          <w:marBottom w:val="0"/>
                          <w:divBdr>
                            <w:top w:val="single" w:sz="2" w:space="0" w:color="E3E3E3"/>
                            <w:left w:val="single" w:sz="2" w:space="0" w:color="E3E3E3"/>
                            <w:bottom w:val="single" w:sz="2" w:space="0" w:color="E3E3E3"/>
                            <w:right w:val="single" w:sz="2" w:space="0" w:color="E3E3E3"/>
                          </w:divBdr>
                          <w:divsChild>
                            <w:div w:id="93207409">
                              <w:marLeft w:val="0"/>
                              <w:marRight w:val="0"/>
                              <w:marTop w:val="100"/>
                              <w:marBottom w:val="100"/>
                              <w:divBdr>
                                <w:top w:val="single" w:sz="2" w:space="0" w:color="E3E3E3"/>
                                <w:left w:val="single" w:sz="2" w:space="0" w:color="E3E3E3"/>
                                <w:bottom w:val="single" w:sz="2" w:space="0" w:color="E3E3E3"/>
                                <w:right w:val="single" w:sz="2" w:space="0" w:color="E3E3E3"/>
                              </w:divBdr>
                              <w:divsChild>
                                <w:div w:id="1276983270">
                                  <w:marLeft w:val="0"/>
                                  <w:marRight w:val="0"/>
                                  <w:marTop w:val="0"/>
                                  <w:marBottom w:val="0"/>
                                  <w:divBdr>
                                    <w:top w:val="single" w:sz="2" w:space="0" w:color="E3E3E3"/>
                                    <w:left w:val="single" w:sz="2" w:space="0" w:color="E3E3E3"/>
                                    <w:bottom w:val="single" w:sz="2" w:space="0" w:color="E3E3E3"/>
                                    <w:right w:val="single" w:sz="2" w:space="0" w:color="E3E3E3"/>
                                  </w:divBdr>
                                  <w:divsChild>
                                    <w:div w:id="1378168514">
                                      <w:marLeft w:val="0"/>
                                      <w:marRight w:val="0"/>
                                      <w:marTop w:val="0"/>
                                      <w:marBottom w:val="0"/>
                                      <w:divBdr>
                                        <w:top w:val="single" w:sz="2" w:space="0" w:color="E3E3E3"/>
                                        <w:left w:val="single" w:sz="2" w:space="0" w:color="E3E3E3"/>
                                        <w:bottom w:val="single" w:sz="2" w:space="0" w:color="E3E3E3"/>
                                        <w:right w:val="single" w:sz="2" w:space="0" w:color="E3E3E3"/>
                                      </w:divBdr>
                                      <w:divsChild>
                                        <w:div w:id="6636754">
                                          <w:marLeft w:val="0"/>
                                          <w:marRight w:val="0"/>
                                          <w:marTop w:val="0"/>
                                          <w:marBottom w:val="0"/>
                                          <w:divBdr>
                                            <w:top w:val="single" w:sz="2" w:space="0" w:color="E3E3E3"/>
                                            <w:left w:val="single" w:sz="2" w:space="0" w:color="E3E3E3"/>
                                            <w:bottom w:val="single" w:sz="2" w:space="0" w:color="E3E3E3"/>
                                            <w:right w:val="single" w:sz="2" w:space="0" w:color="E3E3E3"/>
                                          </w:divBdr>
                                          <w:divsChild>
                                            <w:div w:id="519663961">
                                              <w:marLeft w:val="0"/>
                                              <w:marRight w:val="0"/>
                                              <w:marTop w:val="0"/>
                                              <w:marBottom w:val="0"/>
                                              <w:divBdr>
                                                <w:top w:val="single" w:sz="2" w:space="0" w:color="E3E3E3"/>
                                                <w:left w:val="single" w:sz="2" w:space="0" w:color="E3E3E3"/>
                                                <w:bottom w:val="single" w:sz="2" w:space="0" w:color="E3E3E3"/>
                                                <w:right w:val="single" w:sz="2" w:space="0" w:color="E3E3E3"/>
                                              </w:divBdr>
                                              <w:divsChild>
                                                <w:div w:id="668170766">
                                                  <w:marLeft w:val="0"/>
                                                  <w:marRight w:val="0"/>
                                                  <w:marTop w:val="0"/>
                                                  <w:marBottom w:val="0"/>
                                                  <w:divBdr>
                                                    <w:top w:val="single" w:sz="2" w:space="0" w:color="E3E3E3"/>
                                                    <w:left w:val="single" w:sz="2" w:space="0" w:color="E3E3E3"/>
                                                    <w:bottom w:val="single" w:sz="2" w:space="0" w:color="E3E3E3"/>
                                                    <w:right w:val="single" w:sz="2" w:space="0" w:color="E3E3E3"/>
                                                  </w:divBdr>
                                                  <w:divsChild>
                                                    <w:div w:id="93321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347824958">
          <w:marLeft w:val="0"/>
          <w:marRight w:val="0"/>
          <w:marTop w:val="0"/>
          <w:marBottom w:val="0"/>
          <w:divBdr>
            <w:top w:val="none" w:sz="0" w:space="0" w:color="auto"/>
            <w:left w:val="none" w:sz="0" w:space="0" w:color="auto"/>
            <w:bottom w:val="none" w:sz="0" w:space="0" w:color="auto"/>
            <w:right w:val="none" w:sz="0" w:space="0" w:color="auto"/>
          </w:divBdr>
        </w:div>
      </w:divsChild>
    </w:div>
    <w:div w:id="1160728709">
      <w:bodyDiv w:val="1"/>
      <w:marLeft w:val="0"/>
      <w:marRight w:val="0"/>
      <w:marTop w:val="0"/>
      <w:marBottom w:val="0"/>
      <w:divBdr>
        <w:top w:val="none" w:sz="0" w:space="0" w:color="auto"/>
        <w:left w:val="none" w:sz="0" w:space="0" w:color="auto"/>
        <w:bottom w:val="none" w:sz="0" w:space="0" w:color="auto"/>
        <w:right w:val="none" w:sz="0" w:space="0" w:color="auto"/>
      </w:divBdr>
    </w:div>
    <w:div w:id="1171483583">
      <w:bodyDiv w:val="1"/>
      <w:marLeft w:val="0"/>
      <w:marRight w:val="0"/>
      <w:marTop w:val="0"/>
      <w:marBottom w:val="0"/>
      <w:divBdr>
        <w:top w:val="none" w:sz="0" w:space="0" w:color="auto"/>
        <w:left w:val="none" w:sz="0" w:space="0" w:color="auto"/>
        <w:bottom w:val="none" w:sz="0" w:space="0" w:color="auto"/>
        <w:right w:val="none" w:sz="0" w:space="0" w:color="auto"/>
      </w:divBdr>
    </w:div>
    <w:div w:id="1237739890">
      <w:bodyDiv w:val="1"/>
      <w:marLeft w:val="0"/>
      <w:marRight w:val="0"/>
      <w:marTop w:val="0"/>
      <w:marBottom w:val="0"/>
      <w:divBdr>
        <w:top w:val="none" w:sz="0" w:space="0" w:color="auto"/>
        <w:left w:val="none" w:sz="0" w:space="0" w:color="auto"/>
        <w:bottom w:val="none" w:sz="0" w:space="0" w:color="auto"/>
        <w:right w:val="none" w:sz="0" w:space="0" w:color="auto"/>
      </w:divBdr>
    </w:div>
    <w:div w:id="1453674623">
      <w:bodyDiv w:val="1"/>
      <w:marLeft w:val="0"/>
      <w:marRight w:val="0"/>
      <w:marTop w:val="0"/>
      <w:marBottom w:val="0"/>
      <w:divBdr>
        <w:top w:val="none" w:sz="0" w:space="0" w:color="auto"/>
        <w:left w:val="none" w:sz="0" w:space="0" w:color="auto"/>
        <w:bottom w:val="none" w:sz="0" w:space="0" w:color="auto"/>
        <w:right w:val="none" w:sz="0" w:space="0" w:color="auto"/>
      </w:divBdr>
      <w:divsChild>
        <w:div w:id="2097092538">
          <w:marLeft w:val="0"/>
          <w:marRight w:val="0"/>
          <w:marTop w:val="0"/>
          <w:marBottom w:val="0"/>
          <w:divBdr>
            <w:top w:val="none" w:sz="0" w:space="0" w:color="auto"/>
            <w:left w:val="none" w:sz="0" w:space="0" w:color="auto"/>
            <w:bottom w:val="none" w:sz="0" w:space="0" w:color="auto"/>
            <w:right w:val="none" w:sz="0" w:space="0" w:color="auto"/>
          </w:divBdr>
        </w:div>
      </w:divsChild>
    </w:div>
    <w:div w:id="1503397784">
      <w:bodyDiv w:val="1"/>
      <w:marLeft w:val="0"/>
      <w:marRight w:val="0"/>
      <w:marTop w:val="0"/>
      <w:marBottom w:val="0"/>
      <w:divBdr>
        <w:top w:val="none" w:sz="0" w:space="0" w:color="auto"/>
        <w:left w:val="none" w:sz="0" w:space="0" w:color="auto"/>
        <w:bottom w:val="none" w:sz="0" w:space="0" w:color="auto"/>
        <w:right w:val="none" w:sz="0" w:space="0" w:color="auto"/>
      </w:divBdr>
      <w:divsChild>
        <w:div w:id="1368487870">
          <w:marLeft w:val="0"/>
          <w:marRight w:val="0"/>
          <w:marTop w:val="0"/>
          <w:marBottom w:val="0"/>
          <w:divBdr>
            <w:top w:val="none" w:sz="0" w:space="0" w:color="auto"/>
            <w:left w:val="none" w:sz="0" w:space="0" w:color="auto"/>
            <w:bottom w:val="none" w:sz="0" w:space="0" w:color="auto"/>
            <w:right w:val="none" w:sz="0" w:space="0" w:color="auto"/>
          </w:divBdr>
        </w:div>
      </w:divsChild>
    </w:div>
    <w:div w:id="1530099588">
      <w:bodyDiv w:val="1"/>
      <w:marLeft w:val="0"/>
      <w:marRight w:val="0"/>
      <w:marTop w:val="0"/>
      <w:marBottom w:val="0"/>
      <w:divBdr>
        <w:top w:val="none" w:sz="0" w:space="0" w:color="auto"/>
        <w:left w:val="none" w:sz="0" w:space="0" w:color="auto"/>
        <w:bottom w:val="none" w:sz="0" w:space="0" w:color="auto"/>
        <w:right w:val="none" w:sz="0" w:space="0" w:color="auto"/>
      </w:divBdr>
    </w:div>
    <w:div w:id="1585147481">
      <w:bodyDiv w:val="1"/>
      <w:marLeft w:val="0"/>
      <w:marRight w:val="0"/>
      <w:marTop w:val="0"/>
      <w:marBottom w:val="0"/>
      <w:divBdr>
        <w:top w:val="none" w:sz="0" w:space="0" w:color="auto"/>
        <w:left w:val="none" w:sz="0" w:space="0" w:color="auto"/>
        <w:bottom w:val="none" w:sz="0" w:space="0" w:color="auto"/>
        <w:right w:val="none" w:sz="0" w:space="0" w:color="auto"/>
      </w:divBdr>
    </w:div>
    <w:div w:id="1702127652">
      <w:bodyDiv w:val="1"/>
      <w:marLeft w:val="0"/>
      <w:marRight w:val="0"/>
      <w:marTop w:val="0"/>
      <w:marBottom w:val="0"/>
      <w:divBdr>
        <w:top w:val="none" w:sz="0" w:space="0" w:color="auto"/>
        <w:left w:val="none" w:sz="0" w:space="0" w:color="auto"/>
        <w:bottom w:val="none" w:sz="0" w:space="0" w:color="auto"/>
        <w:right w:val="none" w:sz="0" w:space="0" w:color="auto"/>
      </w:divBdr>
      <w:divsChild>
        <w:div w:id="512691854">
          <w:marLeft w:val="0"/>
          <w:marRight w:val="0"/>
          <w:marTop w:val="0"/>
          <w:marBottom w:val="0"/>
          <w:divBdr>
            <w:top w:val="none" w:sz="0" w:space="0" w:color="auto"/>
            <w:left w:val="none" w:sz="0" w:space="0" w:color="auto"/>
            <w:bottom w:val="none" w:sz="0" w:space="0" w:color="auto"/>
            <w:right w:val="none" w:sz="0" w:space="0" w:color="auto"/>
          </w:divBdr>
        </w:div>
      </w:divsChild>
    </w:div>
    <w:div w:id="1766226747">
      <w:bodyDiv w:val="1"/>
      <w:marLeft w:val="0"/>
      <w:marRight w:val="0"/>
      <w:marTop w:val="0"/>
      <w:marBottom w:val="0"/>
      <w:divBdr>
        <w:top w:val="none" w:sz="0" w:space="0" w:color="auto"/>
        <w:left w:val="none" w:sz="0" w:space="0" w:color="auto"/>
        <w:bottom w:val="none" w:sz="0" w:space="0" w:color="auto"/>
        <w:right w:val="none" w:sz="0" w:space="0" w:color="auto"/>
      </w:divBdr>
      <w:divsChild>
        <w:div w:id="494299648">
          <w:marLeft w:val="0"/>
          <w:marRight w:val="0"/>
          <w:marTop w:val="0"/>
          <w:marBottom w:val="0"/>
          <w:divBdr>
            <w:top w:val="single" w:sz="2" w:space="0" w:color="E3E3E3"/>
            <w:left w:val="single" w:sz="2" w:space="0" w:color="E3E3E3"/>
            <w:bottom w:val="single" w:sz="2" w:space="0" w:color="E3E3E3"/>
            <w:right w:val="single" w:sz="2" w:space="0" w:color="E3E3E3"/>
          </w:divBdr>
          <w:divsChild>
            <w:div w:id="863054241">
              <w:marLeft w:val="0"/>
              <w:marRight w:val="0"/>
              <w:marTop w:val="0"/>
              <w:marBottom w:val="0"/>
              <w:divBdr>
                <w:top w:val="single" w:sz="2" w:space="0" w:color="E3E3E3"/>
                <w:left w:val="single" w:sz="2" w:space="0" w:color="E3E3E3"/>
                <w:bottom w:val="single" w:sz="2" w:space="0" w:color="E3E3E3"/>
                <w:right w:val="single" w:sz="2" w:space="0" w:color="E3E3E3"/>
              </w:divBdr>
              <w:divsChild>
                <w:div w:id="781269461">
                  <w:marLeft w:val="0"/>
                  <w:marRight w:val="0"/>
                  <w:marTop w:val="0"/>
                  <w:marBottom w:val="0"/>
                  <w:divBdr>
                    <w:top w:val="single" w:sz="2" w:space="0" w:color="E3E3E3"/>
                    <w:left w:val="single" w:sz="2" w:space="0" w:color="E3E3E3"/>
                    <w:bottom w:val="single" w:sz="2" w:space="0" w:color="E3E3E3"/>
                    <w:right w:val="single" w:sz="2" w:space="0" w:color="E3E3E3"/>
                  </w:divBdr>
                  <w:divsChild>
                    <w:div w:id="1337852606">
                      <w:marLeft w:val="0"/>
                      <w:marRight w:val="0"/>
                      <w:marTop w:val="0"/>
                      <w:marBottom w:val="0"/>
                      <w:divBdr>
                        <w:top w:val="single" w:sz="2" w:space="0" w:color="E3E3E3"/>
                        <w:left w:val="single" w:sz="2" w:space="0" w:color="E3E3E3"/>
                        <w:bottom w:val="single" w:sz="2" w:space="0" w:color="E3E3E3"/>
                        <w:right w:val="single" w:sz="2" w:space="0" w:color="E3E3E3"/>
                      </w:divBdr>
                      <w:divsChild>
                        <w:div w:id="60949636">
                          <w:marLeft w:val="0"/>
                          <w:marRight w:val="0"/>
                          <w:marTop w:val="0"/>
                          <w:marBottom w:val="0"/>
                          <w:divBdr>
                            <w:top w:val="single" w:sz="2" w:space="0" w:color="E3E3E3"/>
                            <w:left w:val="single" w:sz="2" w:space="0" w:color="E3E3E3"/>
                            <w:bottom w:val="single" w:sz="2" w:space="0" w:color="E3E3E3"/>
                            <w:right w:val="single" w:sz="2" w:space="0" w:color="E3E3E3"/>
                          </w:divBdr>
                          <w:divsChild>
                            <w:div w:id="1108431484">
                              <w:marLeft w:val="0"/>
                              <w:marRight w:val="0"/>
                              <w:marTop w:val="100"/>
                              <w:marBottom w:val="100"/>
                              <w:divBdr>
                                <w:top w:val="single" w:sz="2" w:space="0" w:color="E3E3E3"/>
                                <w:left w:val="single" w:sz="2" w:space="0" w:color="E3E3E3"/>
                                <w:bottom w:val="single" w:sz="2" w:space="0" w:color="E3E3E3"/>
                                <w:right w:val="single" w:sz="2" w:space="0" w:color="E3E3E3"/>
                              </w:divBdr>
                              <w:divsChild>
                                <w:div w:id="825098645">
                                  <w:marLeft w:val="0"/>
                                  <w:marRight w:val="0"/>
                                  <w:marTop w:val="0"/>
                                  <w:marBottom w:val="0"/>
                                  <w:divBdr>
                                    <w:top w:val="single" w:sz="2" w:space="0" w:color="E3E3E3"/>
                                    <w:left w:val="single" w:sz="2" w:space="0" w:color="E3E3E3"/>
                                    <w:bottom w:val="single" w:sz="2" w:space="0" w:color="E3E3E3"/>
                                    <w:right w:val="single" w:sz="2" w:space="0" w:color="E3E3E3"/>
                                  </w:divBdr>
                                  <w:divsChild>
                                    <w:div w:id="1604651313">
                                      <w:marLeft w:val="0"/>
                                      <w:marRight w:val="0"/>
                                      <w:marTop w:val="0"/>
                                      <w:marBottom w:val="0"/>
                                      <w:divBdr>
                                        <w:top w:val="single" w:sz="2" w:space="0" w:color="E3E3E3"/>
                                        <w:left w:val="single" w:sz="2" w:space="0" w:color="E3E3E3"/>
                                        <w:bottom w:val="single" w:sz="2" w:space="0" w:color="E3E3E3"/>
                                        <w:right w:val="single" w:sz="2" w:space="0" w:color="E3E3E3"/>
                                      </w:divBdr>
                                      <w:divsChild>
                                        <w:div w:id="829054862">
                                          <w:marLeft w:val="0"/>
                                          <w:marRight w:val="0"/>
                                          <w:marTop w:val="0"/>
                                          <w:marBottom w:val="0"/>
                                          <w:divBdr>
                                            <w:top w:val="single" w:sz="2" w:space="0" w:color="E3E3E3"/>
                                            <w:left w:val="single" w:sz="2" w:space="0" w:color="E3E3E3"/>
                                            <w:bottom w:val="single" w:sz="2" w:space="0" w:color="E3E3E3"/>
                                            <w:right w:val="single" w:sz="2" w:space="0" w:color="E3E3E3"/>
                                          </w:divBdr>
                                          <w:divsChild>
                                            <w:div w:id="2005929773">
                                              <w:marLeft w:val="0"/>
                                              <w:marRight w:val="0"/>
                                              <w:marTop w:val="0"/>
                                              <w:marBottom w:val="0"/>
                                              <w:divBdr>
                                                <w:top w:val="single" w:sz="2" w:space="0" w:color="E3E3E3"/>
                                                <w:left w:val="single" w:sz="2" w:space="0" w:color="E3E3E3"/>
                                                <w:bottom w:val="single" w:sz="2" w:space="0" w:color="E3E3E3"/>
                                                <w:right w:val="single" w:sz="2" w:space="0" w:color="E3E3E3"/>
                                              </w:divBdr>
                                              <w:divsChild>
                                                <w:div w:id="1663467462">
                                                  <w:marLeft w:val="0"/>
                                                  <w:marRight w:val="0"/>
                                                  <w:marTop w:val="0"/>
                                                  <w:marBottom w:val="0"/>
                                                  <w:divBdr>
                                                    <w:top w:val="single" w:sz="2" w:space="0" w:color="E3E3E3"/>
                                                    <w:left w:val="single" w:sz="2" w:space="0" w:color="E3E3E3"/>
                                                    <w:bottom w:val="single" w:sz="2" w:space="0" w:color="E3E3E3"/>
                                                    <w:right w:val="single" w:sz="2" w:space="0" w:color="E3E3E3"/>
                                                  </w:divBdr>
                                                  <w:divsChild>
                                                    <w:div w:id="16475839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82275161">
          <w:marLeft w:val="0"/>
          <w:marRight w:val="0"/>
          <w:marTop w:val="0"/>
          <w:marBottom w:val="0"/>
          <w:divBdr>
            <w:top w:val="none" w:sz="0" w:space="0" w:color="auto"/>
            <w:left w:val="none" w:sz="0" w:space="0" w:color="auto"/>
            <w:bottom w:val="none" w:sz="0" w:space="0" w:color="auto"/>
            <w:right w:val="none" w:sz="0" w:space="0" w:color="auto"/>
          </w:divBdr>
        </w:div>
      </w:divsChild>
    </w:div>
    <w:div w:id="1804228964">
      <w:bodyDiv w:val="1"/>
      <w:marLeft w:val="0"/>
      <w:marRight w:val="0"/>
      <w:marTop w:val="0"/>
      <w:marBottom w:val="0"/>
      <w:divBdr>
        <w:top w:val="none" w:sz="0" w:space="0" w:color="auto"/>
        <w:left w:val="none" w:sz="0" w:space="0" w:color="auto"/>
        <w:bottom w:val="none" w:sz="0" w:space="0" w:color="auto"/>
        <w:right w:val="none" w:sz="0" w:space="0" w:color="auto"/>
      </w:divBdr>
    </w:div>
    <w:div w:id="1869491828">
      <w:bodyDiv w:val="1"/>
      <w:marLeft w:val="0"/>
      <w:marRight w:val="0"/>
      <w:marTop w:val="0"/>
      <w:marBottom w:val="0"/>
      <w:divBdr>
        <w:top w:val="none" w:sz="0" w:space="0" w:color="auto"/>
        <w:left w:val="none" w:sz="0" w:space="0" w:color="auto"/>
        <w:bottom w:val="none" w:sz="0" w:space="0" w:color="auto"/>
        <w:right w:val="none" w:sz="0" w:space="0" w:color="auto"/>
      </w:divBdr>
    </w:div>
    <w:div w:id="1976136899">
      <w:bodyDiv w:val="1"/>
      <w:marLeft w:val="0"/>
      <w:marRight w:val="0"/>
      <w:marTop w:val="0"/>
      <w:marBottom w:val="0"/>
      <w:divBdr>
        <w:top w:val="none" w:sz="0" w:space="0" w:color="auto"/>
        <w:left w:val="none" w:sz="0" w:space="0" w:color="auto"/>
        <w:bottom w:val="none" w:sz="0" w:space="0" w:color="auto"/>
        <w:right w:val="none" w:sz="0" w:space="0" w:color="auto"/>
      </w:divBdr>
      <w:divsChild>
        <w:div w:id="607740084">
          <w:marLeft w:val="0"/>
          <w:marRight w:val="0"/>
          <w:marTop w:val="0"/>
          <w:marBottom w:val="0"/>
          <w:divBdr>
            <w:top w:val="none" w:sz="0" w:space="0" w:color="auto"/>
            <w:left w:val="none" w:sz="0" w:space="0" w:color="auto"/>
            <w:bottom w:val="none" w:sz="0" w:space="0" w:color="auto"/>
            <w:right w:val="none" w:sz="0" w:space="0" w:color="auto"/>
          </w:divBdr>
        </w:div>
      </w:divsChild>
    </w:div>
    <w:div w:id="2004044097">
      <w:bodyDiv w:val="1"/>
      <w:marLeft w:val="0"/>
      <w:marRight w:val="0"/>
      <w:marTop w:val="0"/>
      <w:marBottom w:val="0"/>
      <w:divBdr>
        <w:top w:val="none" w:sz="0" w:space="0" w:color="auto"/>
        <w:left w:val="none" w:sz="0" w:space="0" w:color="auto"/>
        <w:bottom w:val="none" w:sz="0" w:space="0" w:color="auto"/>
        <w:right w:val="none" w:sz="0" w:space="0" w:color="auto"/>
      </w:divBdr>
      <w:divsChild>
        <w:div w:id="1433010846">
          <w:marLeft w:val="0"/>
          <w:marRight w:val="0"/>
          <w:marTop w:val="0"/>
          <w:marBottom w:val="0"/>
          <w:divBdr>
            <w:top w:val="none" w:sz="0" w:space="0" w:color="auto"/>
            <w:left w:val="none" w:sz="0" w:space="0" w:color="auto"/>
            <w:bottom w:val="none" w:sz="0" w:space="0" w:color="auto"/>
            <w:right w:val="none" w:sz="0" w:space="0" w:color="auto"/>
          </w:divBdr>
        </w:div>
      </w:divsChild>
    </w:div>
    <w:div w:id="2091348531">
      <w:bodyDiv w:val="1"/>
      <w:marLeft w:val="0"/>
      <w:marRight w:val="0"/>
      <w:marTop w:val="0"/>
      <w:marBottom w:val="0"/>
      <w:divBdr>
        <w:top w:val="none" w:sz="0" w:space="0" w:color="auto"/>
        <w:left w:val="none" w:sz="0" w:space="0" w:color="auto"/>
        <w:bottom w:val="none" w:sz="0" w:space="0" w:color="auto"/>
        <w:right w:val="none" w:sz="0" w:space="0" w:color="auto"/>
      </w:divBdr>
      <w:divsChild>
        <w:div w:id="359161315">
          <w:marLeft w:val="0"/>
          <w:marRight w:val="0"/>
          <w:marTop w:val="0"/>
          <w:marBottom w:val="0"/>
          <w:divBdr>
            <w:top w:val="none" w:sz="0" w:space="0" w:color="auto"/>
            <w:left w:val="none" w:sz="0" w:space="0" w:color="auto"/>
            <w:bottom w:val="none" w:sz="0" w:space="0" w:color="auto"/>
            <w:right w:val="none" w:sz="0" w:space="0" w:color="auto"/>
          </w:divBdr>
        </w:div>
      </w:divsChild>
    </w:div>
    <w:div w:id="2093962395">
      <w:bodyDiv w:val="1"/>
      <w:marLeft w:val="0"/>
      <w:marRight w:val="0"/>
      <w:marTop w:val="0"/>
      <w:marBottom w:val="0"/>
      <w:divBdr>
        <w:top w:val="none" w:sz="0" w:space="0" w:color="auto"/>
        <w:left w:val="none" w:sz="0" w:space="0" w:color="auto"/>
        <w:bottom w:val="none" w:sz="0" w:space="0" w:color="auto"/>
        <w:right w:val="none" w:sz="0" w:space="0" w:color="auto"/>
      </w:divBdr>
      <w:divsChild>
        <w:div w:id="2084402391">
          <w:marLeft w:val="0"/>
          <w:marRight w:val="0"/>
          <w:marTop w:val="0"/>
          <w:marBottom w:val="0"/>
          <w:divBdr>
            <w:top w:val="none" w:sz="0" w:space="0" w:color="auto"/>
            <w:left w:val="none" w:sz="0" w:space="0" w:color="auto"/>
            <w:bottom w:val="none" w:sz="0" w:space="0" w:color="auto"/>
            <w:right w:val="none" w:sz="0" w:space="0" w:color="auto"/>
          </w:divBdr>
        </w:div>
      </w:divsChild>
    </w:div>
    <w:div w:id="2109348484">
      <w:bodyDiv w:val="1"/>
      <w:marLeft w:val="0"/>
      <w:marRight w:val="0"/>
      <w:marTop w:val="0"/>
      <w:marBottom w:val="0"/>
      <w:divBdr>
        <w:top w:val="none" w:sz="0" w:space="0" w:color="auto"/>
        <w:left w:val="none" w:sz="0" w:space="0" w:color="auto"/>
        <w:bottom w:val="none" w:sz="0" w:space="0" w:color="auto"/>
        <w:right w:val="none" w:sz="0" w:space="0" w:color="auto"/>
      </w:divBdr>
    </w:div>
    <w:div w:id="2125877887">
      <w:bodyDiv w:val="1"/>
      <w:marLeft w:val="0"/>
      <w:marRight w:val="0"/>
      <w:marTop w:val="0"/>
      <w:marBottom w:val="0"/>
      <w:divBdr>
        <w:top w:val="none" w:sz="0" w:space="0" w:color="auto"/>
        <w:left w:val="none" w:sz="0" w:space="0" w:color="auto"/>
        <w:bottom w:val="none" w:sz="0" w:space="0" w:color="auto"/>
        <w:right w:val="none" w:sz="0" w:space="0" w:color="auto"/>
      </w:divBdr>
      <w:divsChild>
        <w:div w:id="7084570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5B7BDAF-34F5-4BC2-956A-BB4299B2368F}" type="doc">
      <dgm:prSet loTypeId="urn:microsoft.com/office/officeart/2005/8/layout/venn2" loCatId="relationship" qsTypeId="urn:microsoft.com/office/officeart/2005/8/quickstyle/simple1" qsCatId="simple" csTypeId="urn:microsoft.com/office/officeart/2005/8/colors/accent0_1" csCatId="mainScheme" phldr="1"/>
      <dgm:spPr/>
      <dgm:t>
        <a:bodyPr/>
        <a:lstStyle/>
        <a:p>
          <a:endParaRPr lang="en-US"/>
        </a:p>
      </dgm:t>
    </dgm:pt>
    <dgm:pt modelId="{1E13B763-6F42-4984-B617-FD2D470D77ED}">
      <dgm:prSet phldrT="[Text]" custT="1"/>
      <dgm:spPr/>
      <dgm:t>
        <a:bodyPr/>
        <a:lstStyle/>
        <a:p>
          <a:r>
            <a:rPr lang="en-GB" sz="1050" b="1"/>
            <a:t>Technology Integration</a:t>
          </a:r>
          <a:endParaRPr lang="en-US" sz="1050" b="1"/>
        </a:p>
      </dgm:t>
    </dgm:pt>
    <dgm:pt modelId="{D8C286AB-F50A-44B6-87EA-E1E0423A5913}" type="parTrans" cxnId="{5B37AE48-997D-4906-AC6D-A09B8B990323}">
      <dgm:prSet/>
      <dgm:spPr/>
      <dgm:t>
        <a:bodyPr/>
        <a:lstStyle/>
        <a:p>
          <a:endParaRPr lang="en-US" sz="2800" b="1"/>
        </a:p>
      </dgm:t>
    </dgm:pt>
    <dgm:pt modelId="{DE8A4710-DD08-4E84-B8E5-DC1F707DA14B}" type="sibTrans" cxnId="{5B37AE48-997D-4906-AC6D-A09B8B990323}">
      <dgm:prSet/>
      <dgm:spPr/>
      <dgm:t>
        <a:bodyPr/>
        <a:lstStyle/>
        <a:p>
          <a:endParaRPr lang="en-US" sz="2800" b="1"/>
        </a:p>
      </dgm:t>
    </dgm:pt>
    <dgm:pt modelId="{C3DBB495-A7FE-481B-8086-9CABE2A7BDC8}">
      <dgm:prSet phldrT="[Text]" custT="1"/>
      <dgm:spPr/>
      <dgm:t>
        <a:bodyPr/>
        <a:lstStyle/>
        <a:p>
          <a:r>
            <a:rPr lang="en-GB" sz="1050" b="1"/>
            <a:t>Enhanced Training</a:t>
          </a:r>
          <a:endParaRPr lang="en-US" sz="1050" b="1"/>
        </a:p>
      </dgm:t>
    </dgm:pt>
    <dgm:pt modelId="{ACCA603C-1F7E-4233-A848-3241E95C83E9}" type="parTrans" cxnId="{685E458E-16A8-4A2E-B917-E6D43474BEDF}">
      <dgm:prSet/>
      <dgm:spPr/>
      <dgm:t>
        <a:bodyPr/>
        <a:lstStyle/>
        <a:p>
          <a:endParaRPr lang="en-US" sz="2800" b="1"/>
        </a:p>
      </dgm:t>
    </dgm:pt>
    <dgm:pt modelId="{1C9D86A0-9A30-4610-8A04-AC087A529B3A}" type="sibTrans" cxnId="{685E458E-16A8-4A2E-B917-E6D43474BEDF}">
      <dgm:prSet/>
      <dgm:spPr/>
      <dgm:t>
        <a:bodyPr/>
        <a:lstStyle/>
        <a:p>
          <a:endParaRPr lang="en-US" sz="2800" b="1"/>
        </a:p>
      </dgm:t>
    </dgm:pt>
    <dgm:pt modelId="{C2439D74-519A-432D-94C1-D0556D3C06A3}">
      <dgm:prSet phldrT="[Text]" custT="1"/>
      <dgm:spPr/>
      <dgm:t>
        <a:bodyPr/>
        <a:lstStyle/>
        <a:p>
          <a:r>
            <a:rPr lang="en-GB" sz="1050" b="1"/>
            <a:t>Revised HR Policies</a:t>
          </a:r>
          <a:endParaRPr lang="en-US" sz="1050" b="1"/>
        </a:p>
      </dgm:t>
    </dgm:pt>
    <dgm:pt modelId="{293D114C-DA8B-4367-9174-11658FEB8450}" type="parTrans" cxnId="{3DA2480F-0017-40E5-8CA5-80321F989DF6}">
      <dgm:prSet/>
      <dgm:spPr/>
      <dgm:t>
        <a:bodyPr/>
        <a:lstStyle/>
        <a:p>
          <a:endParaRPr lang="en-US" sz="2800" b="1"/>
        </a:p>
      </dgm:t>
    </dgm:pt>
    <dgm:pt modelId="{4A5EC72A-0681-4383-8243-36BE044A78EA}" type="sibTrans" cxnId="{3DA2480F-0017-40E5-8CA5-80321F989DF6}">
      <dgm:prSet/>
      <dgm:spPr/>
      <dgm:t>
        <a:bodyPr/>
        <a:lstStyle/>
        <a:p>
          <a:endParaRPr lang="en-US" sz="2800" b="1"/>
        </a:p>
      </dgm:t>
    </dgm:pt>
    <dgm:pt modelId="{339DFAFE-E38F-48FB-A0F2-21FCA94651EC}" type="pres">
      <dgm:prSet presAssocID="{95B7BDAF-34F5-4BC2-956A-BB4299B2368F}" presName="Name0" presStyleCnt="0">
        <dgm:presLayoutVars>
          <dgm:chMax val="7"/>
          <dgm:resizeHandles val="exact"/>
        </dgm:presLayoutVars>
      </dgm:prSet>
      <dgm:spPr/>
    </dgm:pt>
    <dgm:pt modelId="{563B58A3-EA77-401D-9ECF-57D208647450}" type="pres">
      <dgm:prSet presAssocID="{95B7BDAF-34F5-4BC2-956A-BB4299B2368F}" presName="comp1" presStyleCnt="0"/>
      <dgm:spPr/>
    </dgm:pt>
    <dgm:pt modelId="{7DDCBC1D-A1CE-47C8-A295-5E3B94B0B6C7}" type="pres">
      <dgm:prSet presAssocID="{95B7BDAF-34F5-4BC2-956A-BB4299B2368F}" presName="circle1" presStyleLbl="node1" presStyleIdx="0" presStyleCnt="3"/>
      <dgm:spPr/>
    </dgm:pt>
    <dgm:pt modelId="{7B0DB9A9-5B57-4E0F-B131-5AC0C57EEE99}" type="pres">
      <dgm:prSet presAssocID="{95B7BDAF-34F5-4BC2-956A-BB4299B2368F}" presName="c1text" presStyleLbl="node1" presStyleIdx="0" presStyleCnt="3">
        <dgm:presLayoutVars>
          <dgm:bulletEnabled val="1"/>
        </dgm:presLayoutVars>
      </dgm:prSet>
      <dgm:spPr/>
    </dgm:pt>
    <dgm:pt modelId="{69EDD8C3-D7B2-4091-A5D7-6F6A5336580D}" type="pres">
      <dgm:prSet presAssocID="{95B7BDAF-34F5-4BC2-956A-BB4299B2368F}" presName="comp2" presStyleCnt="0"/>
      <dgm:spPr/>
    </dgm:pt>
    <dgm:pt modelId="{7EEBF699-D227-4B2E-8525-BB041E232AE1}" type="pres">
      <dgm:prSet presAssocID="{95B7BDAF-34F5-4BC2-956A-BB4299B2368F}" presName="circle2" presStyleLbl="node1" presStyleIdx="1" presStyleCnt="3"/>
      <dgm:spPr/>
    </dgm:pt>
    <dgm:pt modelId="{54B0FF52-00BF-4181-8A14-5CC08DA90AE2}" type="pres">
      <dgm:prSet presAssocID="{95B7BDAF-34F5-4BC2-956A-BB4299B2368F}" presName="c2text" presStyleLbl="node1" presStyleIdx="1" presStyleCnt="3">
        <dgm:presLayoutVars>
          <dgm:bulletEnabled val="1"/>
        </dgm:presLayoutVars>
      </dgm:prSet>
      <dgm:spPr/>
    </dgm:pt>
    <dgm:pt modelId="{D872B6B2-56B4-4AA2-BC59-A3BA39C40D70}" type="pres">
      <dgm:prSet presAssocID="{95B7BDAF-34F5-4BC2-956A-BB4299B2368F}" presName="comp3" presStyleCnt="0"/>
      <dgm:spPr/>
    </dgm:pt>
    <dgm:pt modelId="{18CB4D99-3950-46AD-8760-869196841C14}" type="pres">
      <dgm:prSet presAssocID="{95B7BDAF-34F5-4BC2-956A-BB4299B2368F}" presName="circle3" presStyleLbl="node1" presStyleIdx="2" presStyleCnt="3"/>
      <dgm:spPr/>
    </dgm:pt>
    <dgm:pt modelId="{71AA80C7-CB02-4053-9AE1-9574E05048C7}" type="pres">
      <dgm:prSet presAssocID="{95B7BDAF-34F5-4BC2-956A-BB4299B2368F}" presName="c3text" presStyleLbl="node1" presStyleIdx="2" presStyleCnt="3">
        <dgm:presLayoutVars>
          <dgm:bulletEnabled val="1"/>
        </dgm:presLayoutVars>
      </dgm:prSet>
      <dgm:spPr/>
    </dgm:pt>
  </dgm:ptLst>
  <dgm:cxnLst>
    <dgm:cxn modelId="{3DA2480F-0017-40E5-8CA5-80321F989DF6}" srcId="{95B7BDAF-34F5-4BC2-956A-BB4299B2368F}" destId="{C2439D74-519A-432D-94C1-D0556D3C06A3}" srcOrd="2" destOrd="0" parTransId="{293D114C-DA8B-4367-9174-11658FEB8450}" sibTransId="{4A5EC72A-0681-4383-8243-36BE044A78EA}"/>
    <dgm:cxn modelId="{5D518A22-A6D8-4CF4-8EC6-2FBBD96032C3}" type="presOf" srcId="{C2439D74-519A-432D-94C1-D0556D3C06A3}" destId="{71AA80C7-CB02-4053-9AE1-9574E05048C7}" srcOrd="1" destOrd="0" presId="urn:microsoft.com/office/officeart/2005/8/layout/venn2"/>
    <dgm:cxn modelId="{5B37AE48-997D-4906-AC6D-A09B8B990323}" srcId="{95B7BDAF-34F5-4BC2-956A-BB4299B2368F}" destId="{1E13B763-6F42-4984-B617-FD2D470D77ED}" srcOrd="0" destOrd="0" parTransId="{D8C286AB-F50A-44B6-87EA-E1E0423A5913}" sibTransId="{DE8A4710-DD08-4E84-B8E5-DC1F707DA14B}"/>
    <dgm:cxn modelId="{F43C1D6B-DC14-4852-8C3C-D0920F9E11ED}" type="presOf" srcId="{C3DBB495-A7FE-481B-8086-9CABE2A7BDC8}" destId="{7EEBF699-D227-4B2E-8525-BB041E232AE1}" srcOrd="0" destOrd="0" presId="urn:microsoft.com/office/officeart/2005/8/layout/venn2"/>
    <dgm:cxn modelId="{D8529E7A-5618-4DCB-8ACE-837F60558E1C}" type="presOf" srcId="{95B7BDAF-34F5-4BC2-956A-BB4299B2368F}" destId="{339DFAFE-E38F-48FB-A0F2-21FCA94651EC}" srcOrd="0" destOrd="0" presId="urn:microsoft.com/office/officeart/2005/8/layout/venn2"/>
    <dgm:cxn modelId="{900CF481-70A8-43C7-9902-DAE02C5368A0}" type="presOf" srcId="{C3DBB495-A7FE-481B-8086-9CABE2A7BDC8}" destId="{54B0FF52-00BF-4181-8A14-5CC08DA90AE2}" srcOrd="1" destOrd="0" presId="urn:microsoft.com/office/officeart/2005/8/layout/venn2"/>
    <dgm:cxn modelId="{685E458E-16A8-4A2E-B917-E6D43474BEDF}" srcId="{95B7BDAF-34F5-4BC2-956A-BB4299B2368F}" destId="{C3DBB495-A7FE-481B-8086-9CABE2A7BDC8}" srcOrd="1" destOrd="0" parTransId="{ACCA603C-1F7E-4233-A848-3241E95C83E9}" sibTransId="{1C9D86A0-9A30-4610-8A04-AC087A529B3A}"/>
    <dgm:cxn modelId="{DE8448A8-6A5F-456A-9F6C-EA7E376980E5}" type="presOf" srcId="{1E13B763-6F42-4984-B617-FD2D470D77ED}" destId="{7DDCBC1D-A1CE-47C8-A295-5E3B94B0B6C7}" srcOrd="0" destOrd="0" presId="urn:microsoft.com/office/officeart/2005/8/layout/venn2"/>
    <dgm:cxn modelId="{AC10D2AF-DFAA-477B-B284-C3CEAED7591F}" type="presOf" srcId="{1E13B763-6F42-4984-B617-FD2D470D77ED}" destId="{7B0DB9A9-5B57-4E0F-B131-5AC0C57EEE99}" srcOrd="1" destOrd="0" presId="urn:microsoft.com/office/officeart/2005/8/layout/venn2"/>
    <dgm:cxn modelId="{503EB2E5-9694-4C25-A4EF-D98A998187D4}" type="presOf" srcId="{C2439D74-519A-432D-94C1-D0556D3C06A3}" destId="{18CB4D99-3950-46AD-8760-869196841C14}" srcOrd="0" destOrd="0" presId="urn:microsoft.com/office/officeart/2005/8/layout/venn2"/>
    <dgm:cxn modelId="{ECC7E9EB-9288-4ACF-9C6F-562295149A52}" type="presParOf" srcId="{339DFAFE-E38F-48FB-A0F2-21FCA94651EC}" destId="{563B58A3-EA77-401D-9ECF-57D208647450}" srcOrd="0" destOrd="0" presId="urn:microsoft.com/office/officeart/2005/8/layout/venn2"/>
    <dgm:cxn modelId="{FB93A831-EBE4-476F-9DBA-0C4887327F2E}" type="presParOf" srcId="{563B58A3-EA77-401D-9ECF-57D208647450}" destId="{7DDCBC1D-A1CE-47C8-A295-5E3B94B0B6C7}" srcOrd="0" destOrd="0" presId="urn:microsoft.com/office/officeart/2005/8/layout/venn2"/>
    <dgm:cxn modelId="{2F36E4CB-BCB8-4D19-8EAD-FAF7299B85BB}" type="presParOf" srcId="{563B58A3-EA77-401D-9ECF-57D208647450}" destId="{7B0DB9A9-5B57-4E0F-B131-5AC0C57EEE99}" srcOrd="1" destOrd="0" presId="urn:microsoft.com/office/officeart/2005/8/layout/venn2"/>
    <dgm:cxn modelId="{2680C037-0AC2-4C8D-9391-06BD7E09AF80}" type="presParOf" srcId="{339DFAFE-E38F-48FB-A0F2-21FCA94651EC}" destId="{69EDD8C3-D7B2-4091-A5D7-6F6A5336580D}" srcOrd="1" destOrd="0" presId="urn:microsoft.com/office/officeart/2005/8/layout/venn2"/>
    <dgm:cxn modelId="{4B1D541E-A4B4-4A14-AF11-B5F6C22872F9}" type="presParOf" srcId="{69EDD8C3-D7B2-4091-A5D7-6F6A5336580D}" destId="{7EEBF699-D227-4B2E-8525-BB041E232AE1}" srcOrd="0" destOrd="0" presId="urn:microsoft.com/office/officeart/2005/8/layout/venn2"/>
    <dgm:cxn modelId="{EEB1B52F-CD98-4B04-BAAD-11A8C3C47255}" type="presParOf" srcId="{69EDD8C3-D7B2-4091-A5D7-6F6A5336580D}" destId="{54B0FF52-00BF-4181-8A14-5CC08DA90AE2}" srcOrd="1" destOrd="0" presId="urn:microsoft.com/office/officeart/2005/8/layout/venn2"/>
    <dgm:cxn modelId="{966B4C82-F346-4BEB-82EB-406FABA72C99}" type="presParOf" srcId="{339DFAFE-E38F-48FB-A0F2-21FCA94651EC}" destId="{D872B6B2-56B4-4AA2-BC59-A3BA39C40D70}" srcOrd="2" destOrd="0" presId="urn:microsoft.com/office/officeart/2005/8/layout/venn2"/>
    <dgm:cxn modelId="{5DCDB380-DA31-4BA7-B3B2-D2961ADAE13F}" type="presParOf" srcId="{D872B6B2-56B4-4AA2-BC59-A3BA39C40D70}" destId="{18CB4D99-3950-46AD-8760-869196841C14}" srcOrd="0" destOrd="0" presId="urn:microsoft.com/office/officeart/2005/8/layout/venn2"/>
    <dgm:cxn modelId="{69844444-33F5-468A-B5B3-C7E9D632C05B}" type="presParOf" srcId="{D872B6B2-56B4-4AA2-BC59-A3BA39C40D70}" destId="{71AA80C7-CB02-4053-9AE1-9574E05048C7}" srcOrd="1" destOrd="0" presId="urn:microsoft.com/office/officeart/2005/8/layout/venn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DDCBC1D-A1CE-47C8-A295-5E3B94B0B6C7}">
      <dsp:nvSpPr>
        <dsp:cNvPr id="0" name=""/>
        <dsp:cNvSpPr/>
      </dsp:nvSpPr>
      <dsp:spPr>
        <a:xfrm>
          <a:off x="1600200" y="0"/>
          <a:ext cx="2869324" cy="2869324"/>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b="1" kern="1200"/>
            <a:t>Technology Integration</a:t>
          </a:r>
          <a:endParaRPr lang="en-US" sz="1050" b="1" kern="1200"/>
        </a:p>
      </dsp:txBody>
      <dsp:txXfrm>
        <a:off x="2533447" y="143466"/>
        <a:ext cx="1002828" cy="430398"/>
      </dsp:txXfrm>
    </dsp:sp>
    <dsp:sp modelId="{7EEBF699-D227-4B2E-8525-BB041E232AE1}">
      <dsp:nvSpPr>
        <dsp:cNvPr id="0" name=""/>
        <dsp:cNvSpPr/>
      </dsp:nvSpPr>
      <dsp:spPr>
        <a:xfrm>
          <a:off x="1958865" y="717330"/>
          <a:ext cx="2151993" cy="2151993"/>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b="1" kern="1200"/>
            <a:t>Enhanced Training</a:t>
          </a:r>
          <a:endParaRPr lang="en-US" sz="1050" b="1" kern="1200"/>
        </a:p>
      </dsp:txBody>
      <dsp:txXfrm>
        <a:off x="2533447" y="851830"/>
        <a:ext cx="1002828" cy="403498"/>
      </dsp:txXfrm>
    </dsp:sp>
    <dsp:sp modelId="{18CB4D99-3950-46AD-8760-869196841C14}">
      <dsp:nvSpPr>
        <dsp:cNvPr id="0" name=""/>
        <dsp:cNvSpPr/>
      </dsp:nvSpPr>
      <dsp:spPr>
        <a:xfrm>
          <a:off x="2317531" y="1434662"/>
          <a:ext cx="1434662" cy="1434662"/>
        </a:xfrm>
        <a:prstGeom prst="ellipse">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8232" tIns="78232" rIns="78232" bIns="78232" numCol="1" spcCol="1270" anchor="ctr" anchorCtr="0">
          <a:noAutofit/>
        </a:bodyPr>
        <a:lstStyle/>
        <a:p>
          <a:pPr marL="0" lvl="0" indent="0" algn="ctr" defTabSz="466725">
            <a:lnSpc>
              <a:spcPct val="90000"/>
            </a:lnSpc>
            <a:spcBef>
              <a:spcPct val="0"/>
            </a:spcBef>
            <a:spcAft>
              <a:spcPct val="35000"/>
            </a:spcAft>
            <a:buNone/>
          </a:pPr>
          <a:r>
            <a:rPr lang="en-GB" sz="1050" b="1" kern="1200"/>
            <a:t>Revised HR Policies</a:t>
          </a:r>
          <a:endParaRPr lang="en-US" sz="1050" b="1" kern="1200"/>
        </a:p>
      </dsp:txBody>
      <dsp:txXfrm>
        <a:off x="2527632" y="1793327"/>
        <a:ext cx="1014459" cy="717331"/>
      </dsp:txXfrm>
    </dsp:sp>
  </dsp:spTree>
</dsp:drawing>
</file>

<file path=word/diagrams/layout1.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6A2C5-8035-4EA9-9C35-DB1BE38F8E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2602</Words>
  <Characters>16313</Characters>
  <Application>Microsoft Office Word</Application>
  <DocSecurity>0</DocSecurity>
  <Lines>281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2024-03-04T11:48:00Z</dcterms:created>
  <dcterms:modified xsi:type="dcterms:W3CDTF">2024-03-04T11:48:00Z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7831ce8483f95dc74ffdd8d3af8695017a5d53a505a9b7224fae23ed8af47c78</vt:lpwstr>
  </property>
</Properties>
</file>