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99DB5A" w14:textId="1963BE7A" w:rsidR="008E5522" w:rsidRDefault="008E5522">
      <w:pPr>
        <w:rPr>
          <w:b/>
          <w:bCs/>
        </w:rPr>
      </w:pPr>
      <w:r>
        <w:t xml:space="preserve">                                  </w:t>
      </w:r>
      <w:r w:rsidR="008157CC">
        <w:t xml:space="preserve">            </w:t>
      </w:r>
      <w:r>
        <w:rPr>
          <w:b/>
          <w:bCs/>
        </w:rPr>
        <w:t xml:space="preserve">BA ( HONS) </w:t>
      </w:r>
      <w:r w:rsidR="008157CC">
        <w:rPr>
          <w:b/>
          <w:bCs/>
        </w:rPr>
        <w:t xml:space="preserve">BUSINES MANAGEMENT </w:t>
      </w:r>
    </w:p>
    <w:p w14:paraId="67B42DB2" w14:textId="01A2D0FA" w:rsidR="008157CC" w:rsidRDefault="008157CC">
      <w:pPr>
        <w:rPr>
          <w:b/>
          <w:bCs/>
        </w:rPr>
      </w:pPr>
      <w:r>
        <w:rPr>
          <w:b/>
          <w:bCs/>
        </w:rPr>
        <w:t xml:space="preserve">                      </w:t>
      </w:r>
      <w:r w:rsidR="006E1EBE">
        <w:rPr>
          <w:b/>
          <w:bCs/>
        </w:rPr>
        <w:t xml:space="preserve">          </w:t>
      </w:r>
      <w:r>
        <w:rPr>
          <w:b/>
          <w:bCs/>
        </w:rPr>
        <w:t xml:space="preserve">    INTERNATIONAL </w:t>
      </w:r>
      <w:r w:rsidR="006E1EBE">
        <w:rPr>
          <w:b/>
          <w:bCs/>
        </w:rPr>
        <w:t xml:space="preserve">BUSINESS COMMUNICATION </w:t>
      </w:r>
    </w:p>
    <w:p w14:paraId="1CC47256" w14:textId="6FD4A7F9" w:rsidR="006E1EBE" w:rsidRDefault="006E1EBE">
      <w:pPr>
        <w:rPr>
          <w:b/>
          <w:bCs/>
        </w:rPr>
      </w:pPr>
      <w:r>
        <w:rPr>
          <w:b/>
          <w:bCs/>
        </w:rPr>
        <w:t xml:space="preserve">                                                                  </w:t>
      </w:r>
      <w:r w:rsidR="00FC6D89">
        <w:rPr>
          <w:b/>
          <w:bCs/>
        </w:rPr>
        <w:t xml:space="preserve">     </w:t>
      </w:r>
      <w:r>
        <w:rPr>
          <w:b/>
          <w:bCs/>
        </w:rPr>
        <w:t xml:space="preserve"> LCBB6023  </w:t>
      </w:r>
    </w:p>
    <w:p w14:paraId="31C688C9" w14:textId="70EB5A0B" w:rsidR="006E1EBE" w:rsidRDefault="006E1EBE">
      <w:pPr>
        <w:rPr>
          <w:b/>
          <w:bCs/>
        </w:rPr>
      </w:pPr>
      <w:r>
        <w:rPr>
          <w:b/>
          <w:bCs/>
        </w:rPr>
        <w:t xml:space="preserve">                                               </w:t>
      </w:r>
      <w:r w:rsidR="00FC6D89">
        <w:rPr>
          <w:b/>
          <w:bCs/>
        </w:rPr>
        <w:t xml:space="preserve">    </w:t>
      </w:r>
      <w:r>
        <w:rPr>
          <w:b/>
          <w:bCs/>
        </w:rPr>
        <w:t xml:space="preserve">   </w:t>
      </w:r>
      <w:r w:rsidR="00FC6D89">
        <w:rPr>
          <w:b/>
          <w:bCs/>
        </w:rPr>
        <w:t>ARISTIDE-ADAMO MARDAR</w:t>
      </w:r>
    </w:p>
    <w:p w14:paraId="572B3B32" w14:textId="7D5DBBAB" w:rsidR="00FC6D89" w:rsidRDefault="00FC6D89">
      <w:pPr>
        <w:rPr>
          <w:b/>
          <w:bCs/>
        </w:rPr>
      </w:pPr>
      <w:r>
        <w:rPr>
          <w:b/>
          <w:bCs/>
        </w:rPr>
        <w:t xml:space="preserve">                                         </w:t>
      </w:r>
      <w:r w:rsidR="00361904">
        <w:rPr>
          <w:b/>
          <w:bCs/>
        </w:rPr>
        <w:t xml:space="preserve">                 </w:t>
      </w:r>
      <w:r>
        <w:rPr>
          <w:b/>
          <w:bCs/>
        </w:rPr>
        <w:t xml:space="preserve">   STUDENT ID : 231</w:t>
      </w:r>
      <w:r w:rsidR="00361904">
        <w:rPr>
          <w:b/>
          <w:bCs/>
        </w:rPr>
        <w:t>3953</w:t>
      </w:r>
    </w:p>
    <w:p w14:paraId="57ED52E7" w14:textId="22496335" w:rsidR="00361904" w:rsidRDefault="00F859AE">
      <w:pPr>
        <w:rPr>
          <w:b/>
          <w:bCs/>
        </w:rPr>
      </w:pPr>
      <w:r>
        <w:rPr>
          <w:b/>
          <w:bCs/>
        </w:rPr>
        <w:t xml:space="preserve">INTERCULTURAL COMMUNICATION </w:t>
      </w:r>
      <w:r w:rsidR="00EA40C9">
        <w:rPr>
          <w:b/>
          <w:bCs/>
        </w:rPr>
        <w:t xml:space="preserve">AND </w:t>
      </w:r>
      <w:r>
        <w:rPr>
          <w:b/>
          <w:bCs/>
        </w:rPr>
        <w:t xml:space="preserve">NEGOTIATION IN JAPANESE  - </w:t>
      </w:r>
      <w:r w:rsidR="002F1D2D">
        <w:rPr>
          <w:b/>
          <w:bCs/>
        </w:rPr>
        <w:t xml:space="preserve">WESTERN                BUSINESS RELATIONS </w:t>
      </w:r>
    </w:p>
    <w:p w14:paraId="7BE0C222" w14:textId="125CA1C0" w:rsidR="00EA40C9" w:rsidRDefault="00EA40C9" w:rsidP="00EA40C9">
      <w:pPr>
        <w:pStyle w:val="ListParagraph"/>
        <w:numPr>
          <w:ilvl w:val="0"/>
          <w:numId w:val="2"/>
        </w:numPr>
      </w:pPr>
      <w:r>
        <w:t xml:space="preserve">Introduction </w:t>
      </w:r>
    </w:p>
    <w:p w14:paraId="73D7A82A" w14:textId="59DC0D78" w:rsidR="006E1E69" w:rsidRDefault="006E1E69" w:rsidP="006E1E69">
      <w:r>
        <w:t xml:space="preserve">  Effective communication is fundamental </w:t>
      </w:r>
      <w:r w:rsidR="00374C0A">
        <w:t xml:space="preserve">to success in international business, </w:t>
      </w:r>
      <w:r w:rsidR="00BE67FA">
        <w:t xml:space="preserve">particularly as globalisation </w:t>
      </w:r>
      <w:r w:rsidR="0040630F">
        <w:t xml:space="preserve">increasingly requires organisations to operate across </w:t>
      </w:r>
      <w:r w:rsidR="00D306C1">
        <w:t xml:space="preserve">diverse cultural environments. </w:t>
      </w:r>
      <w:r w:rsidR="007B041D">
        <w:t xml:space="preserve">However </w:t>
      </w:r>
      <w:r w:rsidR="000E3253">
        <w:t xml:space="preserve">communication in multicultural contexts </w:t>
      </w:r>
      <w:r w:rsidR="0067039D">
        <w:t xml:space="preserve">is often complicated by differing </w:t>
      </w:r>
      <w:r w:rsidR="004245BE">
        <w:t xml:space="preserve">values, norms, expectations and linguistic </w:t>
      </w:r>
      <w:r w:rsidR="00FB71B3">
        <w:t xml:space="preserve">practices. These cultural differences influence </w:t>
      </w:r>
      <w:r w:rsidR="004F70AB">
        <w:t xml:space="preserve">how individuals perceive messages, manage relationships </w:t>
      </w:r>
      <w:r w:rsidR="002B0674">
        <w:t xml:space="preserve">and conduct key business activities. </w:t>
      </w:r>
      <w:r w:rsidR="00F34F32">
        <w:t xml:space="preserve">In particular, negotiation </w:t>
      </w:r>
      <w:r w:rsidR="00D973A8">
        <w:t xml:space="preserve">( a </w:t>
      </w:r>
      <w:r w:rsidR="00DA3ECA">
        <w:t xml:space="preserve">crucial function in worldwide </w:t>
      </w:r>
      <w:r w:rsidR="00400267">
        <w:t xml:space="preserve">trade, market entry and strategic partnerships </w:t>
      </w:r>
      <w:r w:rsidR="0095726A">
        <w:t xml:space="preserve">) relies heavily on mutual </w:t>
      </w:r>
      <w:r w:rsidR="00DE391A">
        <w:t xml:space="preserve">understanding, interpretive accuracy </w:t>
      </w:r>
      <w:r w:rsidR="00E01D7F">
        <w:t xml:space="preserve">and trust. </w:t>
      </w:r>
      <w:r w:rsidR="007A2C36">
        <w:t xml:space="preserve">When </w:t>
      </w:r>
      <w:r w:rsidR="00373D5B">
        <w:t xml:space="preserve">parties from culturally distinct backgrounds </w:t>
      </w:r>
      <w:r w:rsidR="009F391D">
        <w:t xml:space="preserve">engage in negotiations, the potential for misinterpretation </w:t>
      </w:r>
      <w:r w:rsidR="009F5BA3">
        <w:t xml:space="preserve">and </w:t>
      </w:r>
      <w:r w:rsidR="006274C3">
        <w:t xml:space="preserve">conflict increases, ultimately affecting </w:t>
      </w:r>
      <w:r w:rsidR="005435E9">
        <w:t xml:space="preserve">business outcomes. </w:t>
      </w:r>
      <w:r w:rsidR="00E65A96">
        <w:t xml:space="preserve">This essay critically </w:t>
      </w:r>
      <w:r w:rsidR="00A41F16">
        <w:t xml:space="preserve">analyses how </w:t>
      </w:r>
      <w:r w:rsidR="00DD3BCC">
        <w:t xml:space="preserve">cultural differences shape communication practices </w:t>
      </w:r>
      <w:r w:rsidR="003E369E">
        <w:t xml:space="preserve">in international business negotiations, focusing specifically </w:t>
      </w:r>
      <w:r w:rsidR="00D60E17">
        <w:t>interactions between Japanese and Western ( US/</w:t>
      </w:r>
      <w:r w:rsidR="00A82555">
        <w:t xml:space="preserve">European) managers. </w:t>
      </w:r>
      <w:r w:rsidR="00925F45">
        <w:t xml:space="preserve">The objective is to explore </w:t>
      </w:r>
      <w:r w:rsidR="00246EA0">
        <w:t xml:space="preserve">how do cultural dimensions influence negotiation </w:t>
      </w:r>
      <w:r w:rsidR="002A1020">
        <w:t xml:space="preserve">communication between Japanese and Western managers </w:t>
      </w:r>
      <w:r w:rsidR="00D54186">
        <w:t xml:space="preserve">and what strategic approaches can </w:t>
      </w:r>
      <w:r w:rsidR="004B6867">
        <w:t xml:space="preserve">international managers use to overcome these communication </w:t>
      </w:r>
      <w:r w:rsidR="00BF6B16">
        <w:t xml:space="preserve">barriers. To address this the essay </w:t>
      </w:r>
      <w:r w:rsidR="00787A77">
        <w:t xml:space="preserve">first provides a literature review of key intercultural </w:t>
      </w:r>
      <w:r w:rsidR="00605776">
        <w:t>communication theories, including Hofstede’s cultural dimensions</w:t>
      </w:r>
      <w:r w:rsidR="00AD7B9F">
        <w:t xml:space="preserve">, Hall’s high and low context </w:t>
      </w:r>
      <w:r w:rsidR="00E47AAA">
        <w:t xml:space="preserve">communication, Ting </w:t>
      </w:r>
      <w:r w:rsidR="00896EB3">
        <w:t>Toomey’s</w:t>
      </w:r>
      <w:r w:rsidR="00E47AAA">
        <w:t xml:space="preserve"> </w:t>
      </w:r>
      <w:r w:rsidR="00896EB3">
        <w:t xml:space="preserve">face negotiation theory and insights </w:t>
      </w:r>
      <w:r w:rsidR="00F7546F">
        <w:t xml:space="preserve">from Gimenez, Samovar and others. The main </w:t>
      </w:r>
      <w:r w:rsidR="00494CF1">
        <w:t xml:space="preserve">analysis then applies these theories </w:t>
      </w:r>
      <w:r w:rsidR="00C73DE0">
        <w:t xml:space="preserve">to real world Japanese  - Western </w:t>
      </w:r>
      <w:r w:rsidR="00B22FA0">
        <w:t xml:space="preserve">negotiation contexts, examining challenges such as indirect </w:t>
      </w:r>
      <w:r w:rsidR="00AC2813">
        <w:t xml:space="preserve">communication, differing perceptions </w:t>
      </w:r>
      <w:r w:rsidR="00CA1F5F">
        <w:t xml:space="preserve">of time hierarchy, relationship </w:t>
      </w:r>
      <w:r w:rsidR="00416079">
        <w:t xml:space="preserve">building and conflict avoidance. Case </w:t>
      </w:r>
      <w:r w:rsidR="0061430F">
        <w:t xml:space="preserve">studies illustrate how multinational companies encounter and address </w:t>
      </w:r>
      <w:r w:rsidR="00E44D68">
        <w:t xml:space="preserve">these issues. The essay concludes with key insights </w:t>
      </w:r>
      <w:r w:rsidR="000015EA">
        <w:t>and practical implications for international managers</w:t>
      </w:r>
      <w:r w:rsidR="00565695">
        <w:t xml:space="preserve">, emphasising </w:t>
      </w:r>
      <w:r w:rsidR="00883D59">
        <w:t xml:space="preserve">the importance of cultural intelligence, adaptive </w:t>
      </w:r>
      <w:r w:rsidR="002E0FEA">
        <w:t xml:space="preserve">communication strategies and language competence in enhancing </w:t>
      </w:r>
      <w:r w:rsidR="001A4FCA">
        <w:t xml:space="preserve"> negotiation outcomes. </w:t>
      </w:r>
    </w:p>
    <w:p w14:paraId="40595DF8" w14:textId="2DABB6DD" w:rsidR="001A4FCA" w:rsidRDefault="001A4FCA" w:rsidP="001A4FCA">
      <w:pPr>
        <w:pStyle w:val="ListParagraph"/>
        <w:numPr>
          <w:ilvl w:val="0"/>
          <w:numId w:val="2"/>
        </w:numPr>
      </w:pPr>
      <w:r>
        <w:t xml:space="preserve">Literature </w:t>
      </w:r>
      <w:r w:rsidR="00CA7F61">
        <w:t>R</w:t>
      </w:r>
      <w:r>
        <w:t xml:space="preserve">eview </w:t>
      </w:r>
    </w:p>
    <w:p w14:paraId="35C7FDB3" w14:textId="425418AA" w:rsidR="00CA7F61" w:rsidRDefault="00CA7F61" w:rsidP="00CA7F61">
      <w:r>
        <w:t xml:space="preserve">  Intercultural communication research </w:t>
      </w:r>
      <w:r w:rsidR="0081517C">
        <w:t xml:space="preserve">provides essential frameworks for understanding </w:t>
      </w:r>
      <w:r w:rsidR="0081624C">
        <w:t xml:space="preserve">how cultural differences influence business </w:t>
      </w:r>
      <w:r w:rsidR="00FA6E8C">
        <w:t xml:space="preserve">interactions. </w:t>
      </w:r>
      <w:r w:rsidR="008137CD">
        <w:t xml:space="preserve">Among </w:t>
      </w:r>
      <w:r w:rsidR="00AA224D">
        <w:t xml:space="preserve">the </w:t>
      </w:r>
      <w:r w:rsidR="00AA224D">
        <w:lastRenderedPageBreak/>
        <w:t xml:space="preserve">most influential is Hofstede’s (2001) </w:t>
      </w:r>
      <w:r w:rsidR="005371DA">
        <w:t xml:space="preserve">cultural dimensions theory, which outlines systematic </w:t>
      </w:r>
      <w:r w:rsidR="00D03D6D">
        <w:t xml:space="preserve">national differences across power </w:t>
      </w:r>
      <w:r w:rsidR="00132BCC">
        <w:t xml:space="preserve">distance, uncertainty avoidance, individualism </w:t>
      </w:r>
      <w:r w:rsidR="007122AB">
        <w:t>–</w:t>
      </w:r>
      <w:r w:rsidR="00132BCC">
        <w:t xml:space="preserve"> collectivism</w:t>
      </w:r>
      <w:r w:rsidR="007122AB">
        <w:t>, masculinity  - femi</w:t>
      </w:r>
      <w:r w:rsidR="0013324E">
        <w:t>ni</w:t>
      </w:r>
      <w:r w:rsidR="007122AB">
        <w:t>nity</w:t>
      </w:r>
      <w:r w:rsidR="0013324E">
        <w:t xml:space="preserve">, long-term orientation </w:t>
      </w:r>
      <w:r w:rsidR="003A5D73">
        <w:t xml:space="preserve">and indulgence restraint. These dimensions help explain </w:t>
      </w:r>
      <w:r w:rsidR="00546283">
        <w:t xml:space="preserve">why individuals in certain cultures prefer specific </w:t>
      </w:r>
      <w:r w:rsidR="0032358D">
        <w:t xml:space="preserve">communication styles or negotiation approaches. </w:t>
      </w:r>
      <w:r w:rsidR="004B2B5A">
        <w:t>Japan</w:t>
      </w:r>
      <w:r w:rsidR="003A3EA1">
        <w:t>,</w:t>
      </w:r>
      <w:r w:rsidR="004B2B5A">
        <w:t xml:space="preserve"> for example</w:t>
      </w:r>
      <w:r w:rsidR="003A3EA1">
        <w:t xml:space="preserve">, scores high in uncertainty </w:t>
      </w:r>
      <w:r w:rsidR="00B078D7">
        <w:t xml:space="preserve">avoidance and long-term orientation, contributing </w:t>
      </w:r>
      <w:r w:rsidR="002E1242">
        <w:t>to its preference for thorough information gathering</w:t>
      </w:r>
      <w:r w:rsidR="0054238C">
        <w:t xml:space="preserve">, consensus building and patience during negotiations. </w:t>
      </w:r>
      <w:r w:rsidR="00231517">
        <w:t xml:space="preserve">Complementing Hofstede, Hall’s </w:t>
      </w:r>
      <w:r w:rsidR="001F12BD">
        <w:t xml:space="preserve">(1976) High and low context communication </w:t>
      </w:r>
      <w:r w:rsidR="00F457E1">
        <w:t xml:space="preserve">theory differentiates cultures based on how much </w:t>
      </w:r>
      <w:r w:rsidR="004057F7">
        <w:t xml:space="preserve">information is conveyed explicitly though words </w:t>
      </w:r>
      <w:r w:rsidR="00327B09">
        <w:t xml:space="preserve">versus implicitly </w:t>
      </w:r>
      <w:r w:rsidR="002C2E33">
        <w:t xml:space="preserve">through context. Japan is considered a high context </w:t>
      </w:r>
      <w:r w:rsidR="003F58C8">
        <w:t xml:space="preserve">society </w:t>
      </w:r>
      <w:r w:rsidR="009C6644">
        <w:t xml:space="preserve">where meaning </w:t>
      </w:r>
      <w:r w:rsidR="009C5F0E">
        <w:t xml:space="preserve">often resides in non verbal cues, silence </w:t>
      </w:r>
      <w:r w:rsidR="005400C0">
        <w:t>and shared understanding. Western cultures</w:t>
      </w:r>
      <w:r w:rsidR="0088776E">
        <w:t>, particularly the United States, are low context, favouring direct,</w:t>
      </w:r>
      <w:r w:rsidR="001B4FF8">
        <w:t xml:space="preserve"> explicit and linear communication. These contrasting norms produce </w:t>
      </w:r>
      <w:r w:rsidR="000B1D7D">
        <w:t xml:space="preserve">difficulties when negotiators </w:t>
      </w:r>
      <w:r w:rsidR="00CD693C">
        <w:t xml:space="preserve">assume their communication style is universal. </w:t>
      </w:r>
      <w:r w:rsidR="00DD4D6D">
        <w:t xml:space="preserve">Ting Toomey’s </w:t>
      </w:r>
      <w:r w:rsidR="0039140F">
        <w:t xml:space="preserve">(1988) face negotiation theory further </w:t>
      </w:r>
      <w:r w:rsidR="00520FB0">
        <w:t xml:space="preserve">illuminates conflict and negotiation </w:t>
      </w:r>
      <w:r w:rsidR="006D21B1">
        <w:t xml:space="preserve">practices by showing how cultural variability </w:t>
      </w:r>
      <w:r w:rsidR="00B81742">
        <w:t xml:space="preserve">influences face saving behaviours. Collectivist </w:t>
      </w:r>
      <w:r w:rsidR="00B3111D">
        <w:t xml:space="preserve">cultures prioritise mutual face and other face </w:t>
      </w:r>
      <w:r w:rsidR="00E337DC">
        <w:t xml:space="preserve">concerns, using avoidance </w:t>
      </w:r>
      <w:r w:rsidR="005A7E78">
        <w:t xml:space="preserve">or accommodation strategies to preserve harmony. </w:t>
      </w:r>
      <w:r w:rsidR="00055F95">
        <w:t xml:space="preserve">In contrast, individualistic cultures </w:t>
      </w:r>
      <w:r w:rsidR="00603B2E">
        <w:t xml:space="preserve">prioritise self face </w:t>
      </w:r>
      <w:r w:rsidR="001B53DC">
        <w:t xml:space="preserve">using direct confrontation or persuasion </w:t>
      </w:r>
      <w:r w:rsidR="00D379F2">
        <w:t xml:space="preserve">during conflict. This theory provides a valuable lens </w:t>
      </w:r>
      <w:r w:rsidR="001C58FE">
        <w:t xml:space="preserve">for analysing Japanese </w:t>
      </w:r>
      <w:r w:rsidR="00075F6B">
        <w:t>emphasis on harmony and Western preference for assertiveness</w:t>
      </w:r>
      <w:r w:rsidR="00943F78">
        <w:t xml:space="preserve">. </w:t>
      </w:r>
      <w:r w:rsidR="00230C69">
        <w:t xml:space="preserve">Gimenez </w:t>
      </w:r>
      <w:r w:rsidR="008577CD">
        <w:t xml:space="preserve">(2002) highlights the </w:t>
      </w:r>
      <w:r w:rsidR="00B63129">
        <w:t xml:space="preserve">importance of cultural competence </w:t>
      </w:r>
      <w:r w:rsidR="00B02357">
        <w:t xml:space="preserve">and language awareness for global managers. She argues </w:t>
      </w:r>
      <w:r w:rsidR="00722B4B">
        <w:t xml:space="preserve">that misunderstanding often stems </w:t>
      </w:r>
      <w:r w:rsidR="00E31C9E">
        <w:t xml:space="preserve">not only from linguistic differences </w:t>
      </w:r>
      <w:r w:rsidR="004B5974">
        <w:t>but from deeper cultural assumptions encoded in language structure</w:t>
      </w:r>
      <w:r w:rsidR="00CC0904">
        <w:t>, politeness norms and communication rituals. Meanwhile</w:t>
      </w:r>
      <w:r w:rsidR="00354280">
        <w:t xml:space="preserve">, Samovar </w:t>
      </w:r>
      <w:r w:rsidR="00824A4D">
        <w:t xml:space="preserve">L A, </w:t>
      </w:r>
      <w:r w:rsidR="0033411D">
        <w:t xml:space="preserve">(2017) </w:t>
      </w:r>
      <w:r w:rsidR="00C31267">
        <w:t>emphasise intercultural communication ethics</w:t>
      </w:r>
      <w:r w:rsidR="00012617">
        <w:t xml:space="preserve">, nothing that successful cross-cultural </w:t>
      </w:r>
      <w:r w:rsidR="00DE3B6E">
        <w:t xml:space="preserve">interaction requires empathy, patience and cognitive flexibility. </w:t>
      </w:r>
      <w:r w:rsidR="00C37873">
        <w:t>Additional concepts relevant to negotiation</w:t>
      </w:r>
      <w:r w:rsidR="004414FA">
        <w:t xml:space="preserve"> include Belk’s </w:t>
      </w:r>
      <w:r w:rsidR="00CA0C5D">
        <w:t xml:space="preserve">(2003) ideas on identity and consumption, which </w:t>
      </w:r>
      <w:r w:rsidR="005F563A">
        <w:t xml:space="preserve">shed light on how national identity </w:t>
      </w:r>
      <w:r w:rsidR="00DE30C3">
        <w:t xml:space="preserve">and consumption, which shed light on how national identity </w:t>
      </w:r>
      <w:r w:rsidR="0012718F">
        <w:t xml:space="preserve">and social roles shape communication expectations, </w:t>
      </w:r>
      <w:r w:rsidR="006B3C77">
        <w:t>as well as the Hypodermic Needle Theory</w:t>
      </w:r>
      <w:r w:rsidR="00A520AD">
        <w:t xml:space="preserve">, which, though </w:t>
      </w:r>
      <w:r w:rsidR="00923B63">
        <w:t xml:space="preserve">originating in media studies, illustrates </w:t>
      </w:r>
      <w:r w:rsidR="00DA0A87">
        <w:t xml:space="preserve">the potential for simplistic perceptions about </w:t>
      </w:r>
      <w:r w:rsidR="006D1240">
        <w:t xml:space="preserve">cultural behaviour that can lead to stereotyping </w:t>
      </w:r>
      <w:r w:rsidR="00B5152C">
        <w:t xml:space="preserve">in business contexts. </w:t>
      </w:r>
      <w:r w:rsidR="00FB16E6">
        <w:t xml:space="preserve">Key </w:t>
      </w:r>
      <w:r w:rsidR="00CA55C4">
        <w:t xml:space="preserve">terms essential to this discussion include cultural intelligence </w:t>
      </w:r>
      <w:r w:rsidR="00D86DDB">
        <w:t>(Earley</w:t>
      </w:r>
      <w:r w:rsidR="008E6203">
        <w:t xml:space="preserve"> </w:t>
      </w:r>
      <w:r w:rsidR="00D86DDB">
        <w:t>&amp;</w:t>
      </w:r>
      <w:r w:rsidR="008E6203">
        <w:t xml:space="preserve"> Ang,</w:t>
      </w:r>
      <w:r w:rsidR="00B15949">
        <w:t xml:space="preserve"> </w:t>
      </w:r>
      <w:r w:rsidR="008E6203">
        <w:t>2003</w:t>
      </w:r>
      <w:r w:rsidR="00B15949">
        <w:t xml:space="preserve">), defined as the ability to interpret </w:t>
      </w:r>
      <w:r w:rsidR="00E36690">
        <w:t>unfamiliar cultural cues</w:t>
      </w:r>
      <w:r w:rsidR="00811EC5">
        <w:t xml:space="preserve">, </w:t>
      </w:r>
      <w:r w:rsidR="00E36690">
        <w:t xml:space="preserve">power distance, which affects </w:t>
      </w:r>
      <w:r w:rsidR="00CF1F4C">
        <w:t xml:space="preserve">hierarchical negotiation structures and </w:t>
      </w:r>
      <w:r w:rsidR="008653D4">
        <w:t>nonverbal communication encompassing silence</w:t>
      </w:r>
      <w:r w:rsidR="002748DB">
        <w:t xml:space="preserve">, eye contact and body language. </w:t>
      </w:r>
      <w:r w:rsidR="00644B05">
        <w:t xml:space="preserve">Together, these </w:t>
      </w:r>
      <w:r w:rsidR="000E6737">
        <w:t xml:space="preserve">theories and concepts provide a robust </w:t>
      </w:r>
      <w:r w:rsidR="00145E02">
        <w:t xml:space="preserve">foundation for analysing communication challenges in </w:t>
      </w:r>
      <w:r w:rsidR="00182AB4">
        <w:t xml:space="preserve">Japanese-Western negotiations. They highlight the deep cultural layers </w:t>
      </w:r>
      <w:r w:rsidR="0003739E">
        <w:t xml:space="preserve">that shape both explicit communication and the underlying </w:t>
      </w:r>
      <w:r w:rsidR="00EF4449">
        <w:t xml:space="preserve">expectations that govern business interaction. </w:t>
      </w:r>
    </w:p>
    <w:p w14:paraId="047643EF" w14:textId="6F7A9781" w:rsidR="0005008E" w:rsidRDefault="0005008E" w:rsidP="0005008E">
      <w:pPr>
        <w:pStyle w:val="ListParagraph"/>
        <w:numPr>
          <w:ilvl w:val="0"/>
          <w:numId w:val="2"/>
        </w:numPr>
      </w:pPr>
      <w:r>
        <w:t xml:space="preserve">Main Analysis </w:t>
      </w:r>
    </w:p>
    <w:p w14:paraId="44D63E0F" w14:textId="74440649" w:rsidR="00BF0B30" w:rsidRDefault="00BF0B30" w:rsidP="00BF0B30">
      <w:pPr>
        <w:pStyle w:val="ListParagraph"/>
        <w:numPr>
          <w:ilvl w:val="1"/>
          <w:numId w:val="2"/>
        </w:numPr>
      </w:pPr>
      <w:r>
        <w:lastRenderedPageBreak/>
        <w:t xml:space="preserve">Applying Intercultural </w:t>
      </w:r>
      <w:r w:rsidR="00070A0A">
        <w:t xml:space="preserve">Theories to Japanese-Western Negotiation </w:t>
      </w:r>
      <w:r w:rsidR="008D202C">
        <w:t xml:space="preserve">Contexts </w:t>
      </w:r>
    </w:p>
    <w:p w14:paraId="30309A71" w14:textId="0A2B1081" w:rsidR="00520FB0" w:rsidRDefault="008D202C" w:rsidP="00CA7F61">
      <w:r>
        <w:t xml:space="preserve">    Japanese and Western </w:t>
      </w:r>
      <w:r w:rsidR="00800C27">
        <w:t xml:space="preserve">business cultures embody sharply contrasting communication norms </w:t>
      </w:r>
      <w:r w:rsidR="007A4148">
        <w:t xml:space="preserve">that often lead to misunderstanding in negotiation settings. </w:t>
      </w:r>
      <w:r w:rsidR="0004112A">
        <w:t xml:space="preserve">Hofstede’s dimensions reveal significant gaps, </w:t>
      </w:r>
      <w:r w:rsidR="00020111">
        <w:t>particularly in individualism-collectivism</w:t>
      </w:r>
      <w:r w:rsidR="0067274D">
        <w:t xml:space="preserve"> and uncertainty avoidance. </w:t>
      </w:r>
      <w:r w:rsidR="00D40D33">
        <w:t xml:space="preserve">The </w:t>
      </w:r>
      <w:r w:rsidR="000C5DBD">
        <w:t>United States and many European countries value individual</w:t>
      </w:r>
      <w:r w:rsidR="00542141">
        <w:t xml:space="preserve"> achievement, autonomy and direct expression. </w:t>
      </w:r>
      <w:r w:rsidR="005E0F63">
        <w:t xml:space="preserve">Conversely, Japan’s collectivist </w:t>
      </w:r>
      <w:r w:rsidR="00BA4926">
        <w:t xml:space="preserve">orientation promotes group harmony, consensus and </w:t>
      </w:r>
      <w:r w:rsidR="00AB39BC">
        <w:t xml:space="preserve">modesty. These differences reflect not only communication </w:t>
      </w:r>
      <w:r w:rsidR="005909C9">
        <w:t>preferences but decision-making structures</w:t>
      </w:r>
      <w:r w:rsidR="00F850BC">
        <w:t>, negotiation pacing and expectations around trust-building.</w:t>
      </w:r>
      <w:r w:rsidR="003B4DD0">
        <w:t xml:space="preserve"> Japan’s high uncertainty avoidance manifests </w:t>
      </w:r>
      <w:r w:rsidR="000517B6">
        <w:t xml:space="preserve">in meticulous preparation, reliance </w:t>
      </w:r>
      <w:r w:rsidR="00BA6218">
        <w:t xml:space="preserve">on detailed documentation and preference for clear </w:t>
      </w:r>
      <w:r w:rsidR="00093281">
        <w:t xml:space="preserve">frameworks before reaching agreement. </w:t>
      </w:r>
      <w:r w:rsidR="003E01C2">
        <w:t xml:space="preserve">Western negotiators, especially Americans, </w:t>
      </w:r>
      <w:r w:rsidR="00D12AC7">
        <w:t xml:space="preserve">often take a more flexible, risk tolerant </w:t>
      </w:r>
      <w:r w:rsidR="00421685">
        <w:t xml:space="preserve">approach and may push for rapid conclusions. </w:t>
      </w:r>
      <w:r w:rsidR="00A60AA9">
        <w:t>This contrast frequently leads to frustration on both sides :</w:t>
      </w:r>
      <w:r w:rsidR="00263D92">
        <w:t xml:space="preserve"> </w:t>
      </w:r>
      <w:r w:rsidR="00A60AA9">
        <w:t xml:space="preserve">Western </w:t>
      </w:r>
      <w:r w:rsidR="00263D92">
        <w:t xml:space="preserve">managers </w:t>
      </w:r>
      <w:r w:rsidR="004F6D3F">
        <w:t xml:space="preserve">may perceive Japanese counterparts as overly </w:t>
      </w:r>
      <w:r w:rsidR="004B7BDA">
        <w:t xml:space="preserve">cautious or slow, while Japanese </w:t>
      </w:r>
      <w:r w:rsidR="00893D48">
        <w:t xml:space="preserve">teams may view Western negotiators as hasty or superficial. </w:t>
      </w:r>
      <w:r w:rsidR="002D270C">
        <w:t xml:space="preserve">Hall’s </w:t>
      </w:r>
      <w:r w:rsidR="003867AA">
        <w:t xml:space="preserve">high/low context theory offers </w:t>
      </w:r>
      <w:r w:rsidR="00AF5664">
        <w:t xml:space="preserve">further insight. Japanese negotiators </w:t>
      </w:r>
      <w:r w:rsidR="00FC2E59">
        <w:t>frequently rely on implicit</w:t>
      </w:r>
      <w:r w:rsidR="003B5F76">
        <w:t xml:space="preserve"> communication, where </w:t>
      </w:r>
      <w:r w:rsidR="00E07ECF">
        <w:t xml:space="preserve">silence, hesitations and indirect </w:t>
      </w:r>
      <w:r w:rsidR="00EA6F7F">
        <w:t>phrasing carry meaning. For instance</w:t>
      </w:r>
      <w:r w:rsidR="009546A5">
        <w:t xml:space="preserve">, the phrase “We will consider it “ </w:t>
      </w:r>
      <w:r w:rsidR="002B37F4">
        <w:t xml:space="preserve">often indicates polite refusal </w:t>
      </w:r>
      <w:r w:rsidR="009211FA">
        <w:t xml:space="preserve">rather than genuine interest. </w:t>
      </w:r>
      <w:r w:rsidR="00F31CB8">
        <w:t xml:space="preserve">Western negotiators unaccustomed to this may </w:t>
      </w:r>
      <w:r w:rsidR="00A925D1">
        <w:t xml:space="preserve">misinterpret signals, assuming </w:t>
      </w:r>
      <w:r w:rsidR="003078B1">
        <w:t xml:space="preserve">agreement where none exists. </w:t>
      </w:r>
      <w:r w:rsidR="007C1CA5">
        <w:t xml:space="preserve">Likewise, the Japanese </w:t>
      </w:r>
      <w:r w:rsidR="006218BD">
        <w:t>aversion to direct “no” responses</w:t>
      </w:r>
      <w:r w:rsidR="008B26FE">
        <w:t xml:space="preserve"> – rooted in face saving norms </w:t>
      </w:r>
      <w:r w:rsidR="00496410">
        <w:t xml:space="preserve">described by Ting-Toomey </w:t>
      </w:r>
      <w:r w:rsidR="00E71ADA">
        <w:t>–</w:t>
      </w:r>
      <w:r w:rsidR="00496410">
        <w:t xml:space="preserve"> </w:t>
      </w:r>
      <w:r w:rsidR="00E71ADA">
        <w:t xml:space="preserve">often leads to ambiguous answers. </w:t>
      </w:r>
    </w:p>
    <w:p w14:paraId="4418F126" w14:textId="20624562" w:rsidR="00A220B4" w:rsidRDefault="002B2401" w:rsidP="00A220B4">
      <w:pPr>
        <w:pStyle w:val="ListParagraph"/>
        <w:numPr>
          <w:ilvl w:val="1"/>
          <w:numId w:val="2"/>
        </w:numPr>
      </w:pPr>
      <w:r>
        <w:t xml:space="preserve">Real-World Examples and Case Studies </w:t>
      </w:r>
    </w:p>
    <w:p w14:paraId="4C45A7DD" w14:textId="7FBDCA8F" w:rsidR="00252869" w:rsidRDefault="00252869" w:rsidP="00252869">
      <w:r>
        <w:t xml:space="preserve">      A widely cited example is the failed 1990s </w:t>
      </w:r>
      <w:r w:rsidR="004361B3">
        <w:t xml:space="preserve">negotiation between Wal-Mart </w:t>
      </w:r>
      <w:r w:rsidR="008B0F0D">
        <w:t>and Japanese retailer Seiyu (</w:t>
      </w:r>
      <w:r w:rsidR="00545E74">
        <w:t xml:space="preserve">before their later successful partnership). </w:t>
      </w:r>
      <w:r w:rsidR="002F40FE">
        <w:t xml:space="preserve">Early negotiations stalled because </w:t>
      </w:r>
      <w:r w:rsidR="00D10C36">
        <w:t xml:space="preserve">Wal-Mart’s direct, assertive </w:t>
      </w:r>
      <w:r w:rsidR="00C85139">
        <w:t xml:space="preserve">style clashed with </w:t>
      </w:r>
      <w:r w:rsidR="007661B5">
        <w:t>Seiyu’s hierarchical</w:t>
      </w:r>
      <w:r w:rsidR="003675A2">
        <w:t xml:space="preserve">, consensus driven approach. </w:t>
      </w:r>
      <w:r w:rsidR="006D076B">
        <w:t xml:space="preserve">Wal-Mart </w:t>
      </w:r>
      <w:r w:rsidR="00D30346">
        <w:t xml:space="preserve">representative interpreted Japanese hesitancy </w:t>
      </w:r>
      <w:r w:rsidR="000342B0">
        <w:t xml:space="preserve">as resistance or incompetence, whereas Seiyu </w:t>
      </w:r>
      <w:r w:rsidR="00E05C0D">
        <w:t xml:space="preserve">felt pressured and disrespected by the </w:t>
      </w:r>
      <w:r w:rsidR="00542D77">
        <w:t>American’s rapid decision timelines</w:t>
      </w:r>
      <w:r w:rsidR="0014202E">
        <w:t xml:space="preserve">. </w:t>
      </w:r>
      <w:r w:rsidR="00EA3629">
        <w:t>Similarly, a 2015</w:t>
      </w:r>
      <w:r w:rsidR="00216C22">
        <w:t xml:space="preserve"> case reported in the Harvard Business </w:t>
      </w:r>
      <w:r w:rsidR="001F6A37">
        <w:t xml:space="preserve">Review showed how a European automotive </w:t>
      </w:r>
      <w:r w:rsidR="00B20C59">
        <w:t xml:space="preserve">supplier misread Japanese silence </w:t>
      </w:r>
      <w:r w:rsidR="001B4ADE">
        <w:t xml:space="preserve">during technical discussions as acceptance of proposed </w:t>
      </w:r>
      <w:r w:rsidR="00CF2D7D">
        <w:t xml:space="preserve">contract terms. In reality, the Japanese engineers </w:t>
      </w:r>
      <w:r w:rsidR="005C6E1E">
        <w:t xml:space="preserve">were signalling uncertainty and seeking more internal </w:t>
      </w:r>
      <w:r w:rsidR="00C03F86">
        <w:t xml:space="preserve">consultation. The misunderstanding led to </w:t>
      </w:r>
      <w:r w:rsidR="00F551E5">
        <w:t>the breakdown of the</w:t>
      </w:r>
      <w:r w:rsidR="005D62BE">
        <w:t xml:space="preserve"> </w:t>
      </w:r>
      <w:r w:rsidR="00F551E5">
        <w:t>negotiation</w:t>
      </w:r>
      <w:r w:rsidR="005D62BE">
        <w:t xml:space="preserve"> process. </w:t>
      </w:r>
      <w:r w:rsidR="008D3CD5">
        <w:t xml:space="preserve">In contrast, companies that succeed in </w:t>
      </w:r>
      <w:r w:rsidR="006A0A3E">
        <w:t xml:space="preserve">Japanese markets often demonstrate </w:t>
      </w:r>
      <w:r w:rsidR="00E32393">
        <w:t xml:space="preserve">cultural adaptation. </w:t>
      </w:r>
      <w:r w:rsidR="00404558">
        <w:t xml:space="preserve">IKEA’s re-entry </w:t>
      </w:r>
      <w:r w:rsidR="00516954">
        <w:t xml:space="preserve">into Japan after its failed </w:t>
      </w:r>
      <w:r w:rsidR="00BB230B">
        <w:t xml:space="preserve">1970s attempt illustrates this point. </w:t>
      </w:r>
      <w:r w:rsidR="005E5684">
        <w:t xml:space="preserve">The company recognised that its early approach </w:t>
      </w:r>
      <w:r w:rsidR="000501E1">
        <w:t xml:space="preserve"> - emphasising self-service and minimal staff </w:t>
      </w:r>
      <w:r w:rsidR="00126287">
        <w:t xml:space="preserve">interaction – clashed with </w:t>
      </w:r>
      <w:r w:rsidR="00D30868">
        <w:t xml:space="preserve">Japanese </w:t>
      </w:r>
      <w:r w:rsidR="006B272A">
        <w:t xml:space="preserve">expectations for customer service and indirect communication. On its </w:t>
      </w:r>
      <w:r w:rsidR="00895F0B">
        <w:t xml:space="preserve">return, IKEA invested in cultural training for </w:t>
      </w:r>
      <w:r w:rsidR="00895F0B">
        <w:lastRenderedPageBreak/>
        <w:t>managers</w:t>
      </w:r>
      <w:r w:rsidR="00647998">
        <w:t xml:space="preserve">, local staff partnerships and communication </w:t>
      </w:r>
      <w:r w:rsidR="000163A4">
        <w:t>highlighting long-term relationships</w:t>
      </w:r>
      <w:r w:rsidR="00D33E4E">
        <w:t xml:space="preserve">, leading to sustainable market </w:t>
      </w:r>
      <w:r w:rsidR="00A7097F">
        <w:t>presence.</w:t>
      </w:r>
    </w:p>
    <w:p w14:paraId="31D4E7F0" w14:textId="0D460F23" w:rsidR="00A7097F" w:rsidRDefault="00914CDD" w:rsidP="00A7097F">
      <w:pPr>
        <w:pStyle w:val="ListParagraph"/>
        <w:numPr>
          <w:ilvl w:val="1"/>
          <w:numId w:val="2"/>
        </w:numPr>
      </w:pPr>
      <w:r>
        <w:t xml:space="preserve">Communication Challenges in Japanese-Western Negotiations </w:t>
      </w:r>
    </w:p>
    <w:p w14:paraId="0DC7EE26" w14:textId="0CD180D2" w:rsidR="00D5550A" w:rsidRDefault="00A02397" w:rsidP="00D5550A">
      <w:pPr>
        <w:pStyle w:val="ListParagraph"/>
        <w:numPr>
          <w:ilvl w:val="2"/>
          <w:numId w:val="2"/>
        </w:numPr>
      </w:pPr>
      <w:r>
        <w:t xml:space="preserve">Indirect vs Direct Communication </w:t>
      </w:r>
    </w:p>
    <w:p w14:paraId="4595245D" w14:textId="7E892534" w:rsidR="00A02397" w:rsidRDefault="00A02397" w:rsidP="00A02397">
      <w:r>
        <w:t xml:space="preserve">          </w:t>
      </w:r>
      <w:r w:rsidR="00BE1328">
        <w:t xml:space="preserve">Japanese negotiators avoidance of direct disagreement </w:t>
      </w:r>
      <w:r w:rsidR="007A1FDF">
        <w:t xml:space="preserve">can confuse Western managers who expect explicit </w:t>
      </w:r>
      <w:r w:rsidR="00A75CD5">
        <w:t xml:space="preserve">responses. Silence, often, indicates </w:t>
      </w:r>
      <w:r w:rsidR="00761EAE">
        <w:t>careful consideration or polite refusal</w:t>
      </w:r>
      <w:r w:rsidR="000A4A43">
        <w:t xml:space="preserve">, but Western negotiators may fill silence </w:t>
      </w:r>
      <w:r w:rsidR="00ED4EED">
        <w:t xml:space="preserve">with additional information, mistakenly assuming </w:t>
      </w:r>
      <w:r w:rsidR="00EC5AE2">
        <w:t>the Japanese need clarification rather than space.</w:t>
      </w:r>
    </w:p>
    <w:p w14:paraId="59531488" w14:textId="24196EF5" w:rsidR="00D412F9" w:rsidRDefault="00052B01" w:rsidP="00D412F9">
      <w:pPr>
        <w:pStyle w:val="ListParagraph"/>
        <w:numPr>
          <w:ilvl w:val="2"/>
          <w:numId w:val="2"/>
        </w:numPr>
      </w:pPr>
      <w:r>
        <w:t>Hierarchical Decision-Making (</w:t>
      </w:r>
      <w:r w:rsidR="00D412F9">
        <w:t xml:space="preserve"> Power Distance)</w:t>
      </w:r>
    </w:p>
    <w:p w14:paraId="03D0AB48" w14:textId="728E5A09" w:rsidR="00D412F9" w:rsidRDefault="00D412F9" w:rsidP="00D412F9">
      <w:r>
        <w:t xml:space="preserve">          </w:t>
      </w:r>
      <w:r w:rsidR="007D191B">
        <w:t xml:space="preserve">Japan’s moderately high power distance means </w:t>
      </w:r>
      <w:r w:rsidR="00CC4AD6">
        <w:t xml:space="preserve">decisions often require multi-level internal approval. </w:t>
      </w:r>
      <w:r w:rsidR="00644D11">
        <w:t xml:space="preserve">Western negotiators accustomed to flatter structures </w:t>
      </w:r>
      <w:r w:rsidR="00285CED">
        <w:t xml:space="preserve">may misinterpret delays </w:t>
      </w:r>
      <w:r w:rsidR="00900E9E">
        <w:t xml:space="preserve">as lack of interest. However, decision-making in </w:t>
      </w:r>
      <w:r w:rsidR="003C15BA">
        <w:t xml:space="preserve">Japan is often bottom-up </w:t>
      </w:r>
      <w:r w:rsidR="007252AA">
        <w:t>in process but top-down in approval</w:t>
      </w:r>
      <w:r w:rsidR="006B4532">
        <w:t>, requiring patience and respect for procedure.</w:t>
      </w:r>
    </w:p>
    <w:p w14:paraId="53BA78B6" w14:textId="554BB591" w:rsidR="00A74117" w:rsidRDefault="00A74117" w:rsidP="00A74117">
      <w:pPr>
        <w:pStyle w:val="ListParagraph"/>
        <w:numPr>
          <w:ilvl w:val="2"/>
          <w:numId w:val="2"/>
        </w:numPr>
      </w:pPr>
      <w:r>
        <w:t>Relationship Building (Collectivism)</w:t>
      </w:r>
    </w:p>
    <w:p w14:paraId="0462D75E" w14:textId="5158A2E5" w:rsidR="000B321E" w:rsidRDefault="000B321E" w:rsidP="000B321E">
      <w:r>
        <w:t xml:space="preserve">         Japanese </w:t>
      </w:r>
      <w:r w:rsidR="00CB4E4A">
        <w:t xml:space="preserve">business culture emphasizes </w:t>
      </w:r>
      <w:r w:rsidR="00DD1230">
        <w:t xml:space="preserve">long-term relationships and trust </w:t>
      </w:r>
      <w:r w:rsidR="00C331F3">
        <w:t xml:space="preserve">as prerequisites to formal negotiation. </w:t>
      </w:r>
      <w:r w:rsidR="00641877">
        <w:t xml:space="preserve">Western businesses typically separate </w:t>
      </w:r>
      <w:r w:rsidR="00D94DAF">
        <w:t>personal rapport from professional decision-making</w:t>
      </w:r>
      <w:r w:rsidR="00177CE3">
        <w:t xml:space="preserve">, focusing on contract terms rather than </w:t>
      </w:r>
      <w:r w:rsidR="003E5486">
        <w:t xml:space="preserve">relationship investment. This misalignment </w:t>
      </w:r>
      <w:r w:rsidR="00327D14">
        <w:t>frequently results in premature contract</w:t>
      </w:r>
      <w:r w:rsidR="009D7848">
        <w:t xml:space="preserve"> proposals before adequate trust is established. </w:t>
      </w:r>
    </w:p>
    <w:p w14:paraId="28D4E94B" w14:textId="0C195F94" w:rsidR="009D7848" w:rsidRDefault="00DA69CE" w:rsidP="009D7848">
      <w:pPr>
        <w:pStyle w:val="ListParagraph"/>
        <w:numPr>
          <w:ilvl w:val="2"/>
          <w:numId w:val="2"/>
        </w:numPr>
      </w:pPr>
      <w:r>
        <w:t xml:space="preserve">Face-Saving and Conflict Avoidance </w:t>
      </w:r>
    </w:p>
    <w:p w14:paraId="0FA255C5" w14:textId="4341E11B" w:rsidR="00CE0772" w:rsidRDefault="00CE0772" w:rsidP="00CE0772">
      <w:r>
        <w:t xml:space="preserve">         Rooted in coll</w:t>
      </w:r>
      <w:r w:rsidR="00DF55AD">
        <w:t>e</w:t>
      </w:r>
      <w:r>
        <w:t xml:space="preserve">ctivist </w:t>
      </w:r>
      <w:r w:rsidR="00DF55AD">
        <w:t xml:space="preserve">values, face-saving drives </w:t>
      </w:r>
      <w:r w:rsidR="005A2387">
        <w:t xml:space="preserve">Japanese communication strategies. Criticism is often conveyed </w:t>
      </w:r>
      <w:r w:rsidR="00D96668">
        <w:t xml:space="preserve">subtly through tone, context or third-party channels. </w:t>
      </w:r>
      <w:r w:rsidR="005B3D55">
        <w:t xml:space="preserve">Western managers who give direct feedback risk damaging </w:t>
      </w:r>
      <w:r w:rsidR="00200C65">
        <w:t xml:space="preserve">rapport. According to Ting-Toomey such discrepancies </w:t>
      </w:r>
      <w:r w:rsidR="00115860">
        <w:t xml:space="preserve">in face orientation predict negotiation conflict. </w:t>
      </w:r>
    </w:p>
    <w:p w14:paraId="52419C97" w14:textId="251B52CB" w:rsidR="00747501" w:rsidRDefault="00747501" w:rsidP="002D2B15">
      <w:pPr>
        <w:pStyle w:val="ListParagraph"/>
        <w:numPr>
          <w:ilvl w:val="1"/>
          <w:numId w:val="2"/>
        </w:numPr>
      </w:pPr>
      <w:r>
        <w:t xml:space="preserve">Strategic Approaches for Overcoming </w:t>
      </w:r>
      <w:r w:rsidR="00E91ECB">
        <w:t xml:space="preserve">Cultural Barriers </w:t>
      </w:r>
    </w:p>
    <w:p w14:paraId="15BD9574" w14:textId="3C9F5382" w:rsidR="002D2B15" w:rsidRDefault="002D2B15" w:rsidP="002D2B15">
      <w:pPr>
        <w:pStyle w:val="ListParagraph"/>
        <w:numPr>
          <w:ilvl w:val="2"/>
          <w:numId w:val="2"/>
        </w:numPr>
      </w:pPr>
      <w:r>
        <w:t xml:space="preserve">Developing </w:t>
      </w:r>
      <w:r w:rsidR="001C6FE0">
        <w:t>Cultural Intelligence (CQ)</w:t>
      </w:r>
    </w:p>
    <w:p w14:paraId="668C83B6" w14:textId="0860B2EB" w:rsidR="001C6FE0" w:rsidRDefault="001C6FE0" w:rsidP="001C6FE0">
      <w:r>
        <w:t xml:space="preserve">         </w:t>
      </w:r>
      <w:r w:rsidR="006D57CB">
        <w:t xml:space="preserve">International managers benefit from cultivating metacognitive </w:t>
      </w:r>
      <w:r w:rsidR="00BA2E27">
        <w:t xml:space="preserve">and behavioural CQ, enabling them to interpret </w:t>
      </w:r>
      <w:r w:rsidR="00671A3C">
        <w:t xml:space="preserve">cultural signals and adopt appropriate communication </w:t>
      </w:r>
      <w:r w:rsidR="002A74BB">
        <w:t xml:space="preserve">strategies (Early &amp; </w:t>
      </w:r>
      <w:r w:rsidR="00084191">
        <w:t xml:space="preserve">Ang, 2003). This includes awareness </w:t>
      </w:r>
      <w:r w:rsidR="009B5277">
        <w:t xml:space="preserve">of indirect cues and sensitivity to high-context </w:t>
      </w:r>
      <w:r w:rsidR="006A6D3B">
        <w:t xml:space="preserve">communication. </w:t>
      </w:r>
    </w:p>
    <w:p w14:paraId="5EDD8C89" w14:textId="11C1D99A" w:rsidR="006A6D3B" w:rsidRDefault="006A6D3B" w:rsidP="006A6D3B">
      <w:pPr>
        <w:pStyle w:val="ListParagraph"/>
        <w:numPr>
          <w:ilvl w:val="2"/>
          <w:numId w:val="2"/>
        </w:numPr>
      </w:pPr>
      <w:r>
        <w:t xml:space="preserve">Adopting Adaptive </w:t>
      </w:r>
      <w:r w:rsidR="00D66B7F">
        <w:t xml:space="preserve">Communication Strategies </w:t>
      </w:r>
    </w:p>
    <w:p w14:paraId="3D6A7D42" w14:textId="67740D2F" w:rsidR="00D66B7F" w:rsidRDefault="00D66B7F" w:rsidP="00D66B7F">
      <w:r>
        <w:t xml:space="preserve">       </w:t>
      </w:r>
      <w:r w:rsidR="001A6A4A">
        <w:t xml:space="preserve">  Hall’s </w:t>
      </w:r>
      <w:r w:rsidR="007A7360">
        <w:t>theory suggests that Western negotiators should:</w:t>
      </w:r>
    </w:p>
    <w:p w14:paraId="03C75FD8" w14:textId="15C0010C" w:rsidR="007A7360" w:rsidRDefault="001E3979" w:rsidP="001E3979">
      <w:pPr>
        <w:pStyle w:val="ListParagraph"/>
        <w:numPr>
          <w:ilvl w:val="3"/>
          <w:numId w:val="2"/>
        </w:numPr>
      </w:pPr>
      <w:r>
        <w:lastRenderedPageBreak/>
        <w:t xml:space="preserve">Use open-ended questions to </w:t>
      </w:r>
      <w:r w:rsidR="00826F5E">
        <w:t xml:space="preserve">clarify ambiguous responses. </w:t>
      </w:r>
    </w:p>
    <w:p w14:paraId="2DE4E015" w14:textId="59BFF36D" w:rsidR="00826F5E" w:rsidRDefault="00826F5E" w:rsidP="001E3979">
      <w:pPr>
        <w:pStyle w:val="ListParagraph"/>
        <w:numPr>
          <w:ilvl w:val="3"/>
          <w:numId w:val="2"/>
        </w:numPr>
      </w:pPr>
      <w:r>
        <w:t xml:space="preserve">Allow silence as a processing </w:t>
      </w:r>
      <w:r w:rsidR="00223A37">
        <w:t>tool, rather than interpreting it negatively</w:t>
      </w:r>
      <w:r w:rsidR="00A51D34">
        <w:t xml:space="preserve">. </w:t>
      </w:r>
    </w:p>
    <w:p w14:paraId="46F93F66" w14:textId="2A645CAF" w:rsidR="00A51D34" w:rsidRDefault="00A51D34" w:rsidP="001E3979">
      <w:pPr>
        <w:pStyle w:val="ListParagraph"/>
        <w:numPr>
          <w:ilvl w:val="3"/>
          <w:numId w:val="2"/>
        </w:numPr>
      </w:pPr>
      <w:r>
        <w:t xml:space="preserve">Pay attention to context, body language </w:t>
      </w:r>
      <w:r w:rsidR="00103412">
        <w:t>and tone.</w:t>
      </w:r>
    </w:p>
    <w:p w14:paraId="4823EAD6" w14:textId="6B49F0D1" w:rsidR="00103412" w:rsidRDefault="00103412" w:rsidP="00103412">
      <w:r>
        <w:t xml:space="preserve">     Conversely, </w:t>
      </w:r>
      <w:r w:rsidR="00ED0EE4">
        <w:t xml:space="preserve">Japanese negotiators working with </w:t>
      </w:r>
      <w:r w:rsidR="00D72312">
        <w:t>Westerners may adopt more explicit phrasing to reduce misinterpretation.</w:t>
      </w:r>
    </w:p>
    <w:p w14:paraId="6F4A981D" w14:textId="0A0EFA2D" w:rsidR="002F3CE7" w:rsidRDefault="002F3CE7" w:rsidP="002F3CE7">
      <w:pPr>
        <w:pStyle w:val="ListParagraph"/>
        <w:numPr>
          <w:ilvl w:val="2"/>
          <w:numId w:val="2"/>
        </w:numPr>
      </w:pPr>
      <w:r>
        <w:t xml:space="preserve">Building Relationships </w:t>
      </w:r>
      <w:r w:rsidR="00767588">
        <w:t>Before Negotiation</w:t>
      </w:r>
    </w:p>
    <w:p w14:paraId="4EE680DB" w14:textId="1BBCBBA2" w:rsidR="00767588" w:rsidRDefault="00767588" w:rsidP="00767588">
      <w:r>
        <w:t xml:space="preserve">     Managers entering </w:t>
      </w:r>
      <w:r w:rsidR="001172B5">
        <w:t xml:space="preserve">Japanese markets should prioritise social meetings, long-term </w:t>
      </w:r>
      <w:r w:rsidR="00A66295">
        <w:t xml:space="preserve">conversation and trust-building activities. </w:t>
      </w:r>
      <w:r w:rsidR="00EF515A">
        <w:t xml:space="preserve">This aligns with collectivist values </w:t>
      </w:r>
      <w:r w:rsidR="006B07C1">
        <w:t xml:space="preserve">and facilitates smoother </w:t>
      </w:r>
      <w:r w:rsidR="000A0D33">
        <w:t xml:space="preserve">negotiation. Companies like Toyota </w:t>
      </w:r>
      <w:r w:rsidR="0060688F">
        <w:t xml:space="preserve">and Honda emphasise such relational </w:t>
      </w:r>
      <w:r w:rsidR="00A61BF5">
        <w:t xml:space="preserve">groundwork in their global </w:t>
      </w:r>
      <w:r w:rsidR="00E84477">
        <w:t xml:space="preserve">partnerships. </w:t>
      </w:r>
    </w:p>
    <w:p w14:paraId="1B8817A6" w14:textId="5CEDFAAD" w:rsidR="00E84477" w:rsidRDefault="00E84477" w:rsidP="00E84477">
      <w:pPr>
        <w:pStyle w:val="ListParagraph"/>
        <w:numPr>
          <w:ilvl w:val="2"/>
          <w:numId w:val="2"/>
        </w:numPr>
      </w:pPr>
      <w:r>
        <w:t xml:space="preserve">Patience </w:t>
      </w:r>
      <w:r w:rsidR="00473967">
        <w:t xml:space="preserve">and Long-Term Orientation </w:t>
      </w:r>
    </w:p>
    <w:p w14:paraId="6A2031AF" w14:textId="6B1F0E29" w:rsidR="00473967" w:rsidRDefault="00473967" w:rsidP="00473967">
      <w:r>
        <w:t xml:space="preserve">     Understanding </w:t>
      </w:r>
      <w:r w:rsidR="00A76BEB">
        <w:t xml:space="preserve">Japan’s long-term orientation encourages managers </w:t>
      </w:r>
      <w:r w:rsidR="006C3235">
        <w:t xml:space="preserve">to adjust timelines, embrace thorough information-sharing and respect </w:t>
      </w:r>
      <w:r w:rsidR="00947273">
        <w:t xml:space="preserve">internal consensus-building processes. </w:t>
      </w:r>
    </w:p>
    <w:p w14:paraId="3FAEA8B2" w14:textId="71CFAB5A" w:rsidR="00947273" w:rsidRDefault="00F33035" w:rsidP="00947273">
      <w:pPr>
        <w:pStyle w:val="ListParagraph"/>
        <w:numPr>
          <w:ilvl w:val="2"/>
          <w:numId w:val="2"/>
        </w:numPr>
      </w:pPr>
      <w:r>
        <w:t xml:space="preserve">Language Training and Communication Competence </w:t>
      </w:r>
    </w:p>
    <w:p w14:paraId="2824237A" w14:textId="64FA9C94" w:rsidR="00CC4134" w:rsidRDefault="00CC4134" w:rsidP="00CC4134">
      <w:r>
        <w:t xml:space="preserve">    Gimenez highlights the importance of linguistic </w:t>
      </w:r>
      <w:r w:rsidR="00666B44">
        <w:t xml:space="preserve">proficiency in reducing misunderstandings. Even basic knowledge </w:t>
      </w:r>
      <w:r w:rsidR="00C40478">
        <w:t xml:space="preserve">of Japanese politeness strategies, honorifics and communication </w:t>
      </w:r>
      <w:r w:rsidR="00743AEC">
        <w:t xml:space="preserve">rituals can improve rapport. Likewise, interpreters </w:t>
      </w:r>
      <w:r w:rsidR="008C3054">
        <w:t xml:space="preserve">should be briefed on business goals </w:t>
      </w:r>
      <w:r w:rsidR="00ED3955">
        <w:t xml:space="preserve">to avoid overly literal translations </w:t>
      </w:r>
      <w:r w:rsidR="0078038D">
        <w:t xml:space="preserve">that may distortion intent. </w:t>
      </w:r>
    </w:p>
    <w:p w14:paraId="5D92BF10" w14:textId="17856993" w:rsidR="0078038D" w:rsidRDefault="00257BA9" w:rsidP="0078038D">
      <w:pPr>
        <w:pStyle w:val="ListParagraph"/>
        <w:numPr>
          <w:ilvl w:val="2"/>
          <w:numId w:val="2"/>
        </w:numPr>
      </w:pPr>
      <w:r>
        <w:t xml:space="preserve">Hybrid Negotiation Teams </w:t>
      </w:r>
    </w:p>
    <w:p w14:paraId="5E0E424E" w14:textId="1216AA44" w:rsidR="00A600FA" w:rsidRDefault="00A600FA" w:rsidP="00A600FA">
      <w:r>
        <w:t xml:space="preserve">     Many multinational </w:t>
      </w:r>
      <w:r w:rsidR="00F9026C">
        <w:t xml:space="preserve">companies form cross-cultural </w:t>
      </w:r>
      <w:r w:rsidR="00FC03AC">
        <w:t xml:space="preserve">negotiation teams combining </w:t>
      </w:r>
      <w:r w:rsidR="00CB1A77">
        <w:t xml:space="preserve">local expertise and global </w:t>
      </w:r>
      <w:r w:rsidR="009A174E">
        <w:t xml:space="preserve">leadership. This structure helps mediate expectations, translate cultural norms and bridge </w:t>
      </w:r>
      <w:r w:rsidR="00E364A6">
        <w:t xml:space="preserve">communication gaps. </w:t>
      </w:r>
    </w:p>
    <w:p w14:paraId="1F980CB8" w14:textId="2BD77BD9" w:rsidR="00E364A6" w:rsidRDefault="00E364A6" w:rsidP="00E364A6">
      <w:pPr>
        <w:pStyle w:val="ListParagraph"/>
        <w:numPr>
          <w:ilvl w:val="2"/>
          <w:numId w:val="2"/>
        </w:numPr>
      </w:pPr>
      <w:r>
        <w:t xml:space="preserve">Integrating Theory </w:t>
      </w:r>
      <w:r w:rsidR="00B811AC">
        <w:t xml:space="preserve">and Practice </w:t>
      </w:r>
    </w:p>
    <w:p w14:paraId="78AF098A" w14:textId="6A0FACE6" w:rsidR="00B811AC" w:rsidRDefault="00B811AC" w:rsidP="00B811AC">
      <w:r>
        <w:t xml:space="preserve">    The intersection </w:t>
      </w:r>
      <w:r w:rsidR="00275EE2">
        <w:t xml:space="preserve">of Hofstede’s, Hall’s and Ting-Toomey’s theories shows </w:t>
      </w:r>
      <w:r w:rsidR="00BA7583">
        <w:t xml:space="preserve">that intercultural negotiation requires awareness of both explicit </w:t>
      </w:r>
      <w:r w:rsidR="000A57D9">
        <w:t>practices (speech, documentation)</w:t>
      </w:r>
      <w:r w:rsidR="00F15A9D">
        <w:t xml:space="preserve"> and implicit norms (values, face needs</w:t>
      </w:r>
      <w:r w:rsidR="001824B7">
        <w:t xml:space="preserve">, contextual meaning). Real world business cases demonstrate that ignoring </w:t>
      </w:r>
      <w:r w:rsidR="00BD1E2D">
        <w:t xml:space="preserve">cultural differences can derail </w:t>
      </w:r>
      <w:r w:rsidR="00C42591">
        <w:t xml:space="preserve">negotiations, while cultural intelligence and adaptive communication </w:t>
      </w:r>
      <w:r w:rsidR="00ED665F">
        <w:t xml:space="preserve">lead to successful outcomes. </w:t>
      </w:r>
    </w:p>
    <w:p w14:paraId="321479E5" w14:textId="102D5F96" w:rsidR="00ED665F" w:rsidRDefault="00E04087" w:rsidP="00ED665F">
      <w:pPr>
        <w:pStyle w:val="ListParagraph"/>
        <w:numPr>
          <w:ilvl w:val="0"/>
          <w:numId w:val="2"/>
        </w:numPr>
      </w:pPr>
      <w:r>
        <w:t xml:space="preserve">Conclusion </w:t>
      </w:r>
    </w:p>
    <w:p w14:paraId="226693C3" w14:textId="6FF4EE42" w:rsidR="00E04087" w:rsidRDefault="00E04087" w:rsidP="00E04087">
      <w:pPr>
        <w:ind w:left="391"/>
      </w:pPr>
      <w:r>
        <w:t xml:space="preserve">This essay </w:t>
      </w:r>
      <w:r w:rsidR="000363AA">
        <w:t xml:space="preserve">examined how cultural differences influence communication </w:t>
      </w:r>
      <w:r w:rsidR="003E1BC6">
        <w:t xml:space="preserve">in international business negotiations, focusing on Japanese-Western </w:t>
      </w:r>
      <w:r w:rsidR="005618BB">
        <w:t xml:space="preserve">interactions.  </w:t>
      </w:r>
      <w:r w:rsidR="005618BB">
        <w:lastRenderedPageBreak/>
        <w:t xml:space="preserve">Drawing on theories by Hofstede, </w:t>
      </w:r>
      <w:r w:rsidR="000B7C8E">
        <w:t>Hall, Ting-Toomey, Gimenez and Samovar</w:t>
      </w:r>
      <w:r w:rsidR="00C40C8A">
        <w:t>, the analysis demonstrated that deep cultural</w:t>
      </w:r>
      <w:r w:rsidR="00DC4681">
        <w:t xml:space="preserve"> norms shape communication preferences expectations </w:t>
      </w:r>
      <w:r w:rsidR="00C4291C">
        <w:t xml:space="preserve">and behaviours. Key challenges ar8se from indirect </w:t>
      </w:r>
      <w:r w:rsidR="00AB4E19">
        <w:t xml:space="preserve">communication, hierarchical decision-making, </w:t>
      </w:r>
      <w:r w:rsidR="00A65E3C">
        <w:t xml:space="preserve">relationships-based business norms and </w:t>
      </w:r>
      <w:r w:rsidR="0059402D">
        <w:t xml:space="preserve">face-saving principles. Case studies revealed how misinterpreting </w:t>
      </w:r>
      <w:r w:rsidR="00D22FF9">
        <w:t>silence, understanding consensus-building t</w:t>
      </w:r>
      <w:r w:rsidR="00582058">
        <w:t>i</w:t>
      </w:r>
      <w:r w:rsidR="00D22FF9">
        <w:t xml:space="preserve">me or adopting overly </w:t>
      </w:r>
      <w:r w:rsidR="00DF1C08">
        <w:t xml:space="preserve">direct negotiation styles can undermine </w:t>
      </w:r>
      <w:r w:rsidR="00582058">
        <w:t xml:space="preserve">business partnerships. Conversely companies </w:t>
      </w:r>
      <w:r w:rsidR="00EC2985">
        <w:t xml:space="preserve">that invest in cultural competence, such as </w:t>
      </w:r>
      <w:r w:rsidR="00BD5BD0">
        <w:t xml:space="preserve">IKEA during its re-entry </w:t>
      </w:r>
      <w:r w:rsidR="00C466F7">
        <w:t xml:space="preserve">into Japan, illustrate the value of adaptive </w:t>
      </w:r>
      <w:r w:rsidR="00411DA7">
        <w:t xml:space="preserve">strategies. For international managers, the implications </w:t>
      </w:r>
      <w:r w:rsidR="00637358">
        <w:t xml:space="preserve">are clear. Effective negotiation across cultures </w:t>
      </w:r>
      <w:r w:rsidR="00C82963">
        <w:t xml:space="preserve">requires cultural intelligence, flexibility, patience, active </w:t>
      </w:r>
      <w:r w:rsidR="007C6583">
        <w:t xml:space="preserve">listening and language awareness. Managers must adjust their communication style </w:t>
      </w:r>
      <w:r w:rsidR="0013019C">
        <w:t xml:space="preserve">to align with high-context norms, </w:t>
      </w:r>
      <w:r w:rsidR="00437ACD">
        <w:t xml:space="preserve">prioritise relationship-building and respect </w:t>
      </w:r>
      <w:r w:rsidR="00235927">
        <w:t xml:space="preserve">different decision-making structures. Such strategic approaches </w:t>
      </w:r>
      <w:r w:rsidR="00F351BF">
        <w:t xml:space="preserve">not only enhance negotiation outcomes, but also </w:t>
      </w:r>
      <w:r w:rsidR="00F3054A">
        <w:t xml:space="preserve">contribute to sustainable global business relationships. </w:t>
      </w:r>
      <w:r w:rsidR="00300881">
        <w:t xml:space="preserve">Ultimately, the ability to navigate intercultural </w:t>
      </w:r>
      <w:r w:rsidR="0037498C">
        <w:t>communication is not simply</w:t>
      </w:r>
      <w:r w:rsidR="006A63B7">
        <w:t xml:space="preserve"> a desirable skill, </w:t>
      </w:r>
      <w:r w:rsidR="0037498C">
        <w:t xml:space="preserve">but a critical </w:t>
      </w:r>
      <w:r w:rsidR="007A6B8A">
        <w:t xml:space="preserve">requirement for success in today’s interconnected </w:t>
      </w:r>
      <w:r w:rsidR="002B16CA">
        <w:t xml:space="preserve">business environment. </w:t>
      </w:r>
    </w:p>
    <w:p w14:paraId="213976D0" w14:textId="498CC610" w:rsidR="002B16CA" w:rsidRDefault="002B16CA" w:rsidP="002B16CA">
      <w:pPr>
        <w:pStyle w:val="ListParagraph"/>
        <w:numPr>
          <w:ilvl w:val="0"/>
          <w:numId w:val="2"/>
        </w:numPr>
      </w:pPr>
      <w:r>
        <w:t>References ( Harvard Style</w:t>
      </w:r>
      <w:r w:rsidR="007F5647">
        <w:t>)</w:t>
      </w:r>
    </w:p>
    <w:p w14:paraId="18CB07D8" w14:textId="1224E22A" w:rsidR="007F5647" w:rsidRDefault="00547A4D" w:rsidP="00563345">
      <w:pPr>
        <w:ind w:left="391"/>
      </w:pPr>
      <w:r>
        <w:t xml:space="preserve">Belk, R. (2003) Culture </w:t>
      </w:r>
      <w:r w:rsidR="008444E5">
        <w:t>and consumption. Boston</w:t>
      </w:r>
      <w:r w:rsidR="00A8620D">
        <w:t xml:space="preserve">: Pearson </w:t>
      </w:r>
    </w:p>
    <w:p w14:paraId="5A47F954" w14:textId="51E1D428" w:rsidR="00A8620D" w:rsidRDefault="00A8620D" w:rsidP="00563345">
      <w:pPr>
        <w:ind w:left="391"/>
      </w:pPr>
      <w:r>
        <w:t xml:space="preserve">Earley, P.C. </w:t>
      </w:r>
      <w:r w:rsidR="000A223A">
        <w:t>&amp; Ang, S. (2003) Cultural Intelligence</w:t>
      </w:r>
      <w:r w:rsidR="00522CBD">
        <w:t>: Individual Interactions Across Cultures</w:t>
      </w:r>
      <w:r w:rsidR="005A7E7D">
        <w:t xml:space="preserve">. Palo Alto: Stanford </w:t>
      </w:r>
      <w:r w:rsidR="00380D4E">
        <w:t>University Press</w:t>
      </w:r>
    </w:p>
    <w:p w14:paraId="6BD725B1" w14:textId="3C101CD9" w:rsidR="00380D4E" w:rsidRDefault="00380D4E" w:rsidP="00563345">
      <w:pPr>
        <w:ind w:left="391"/>
      </w:pPr>
      <w:r>
        <w:t xml:space="preserve">Gimenez, J. (2002) </w:t>
      </w:r>
      <w:r w:rsidR="00AC66D7">
        <w:t xml:space="preserve">New Media and Conflicting Realities </w:t>
      </w:r>
      <w:r w:rsidR="007902C3">
        <w:t>in Multinational Corporate Communication: A case study</w:t>
      </w:r>
      <w:r w:rsidR="00F51F38">
        <w:t xml:space="preserve">, International Journal of Business </w:t>
      </w:r>
      <w:r w:rsidR="00CB3C67">
        <w:t>Communication, 39(1),pp.8-34.</w:t>
      </w:r>
    </w:p>
    <w:p w14:paraId="260A8FA0" w14:textId="72887C61" w:rsidR="00CB3C67" w:rsidRDefault="00E40C86" w:rsidP="00563345">
      <w:pPr>
        <w:ind w:left="391"/>
      </w:pPr>
      <w:r>
        <w:t>Hall</w:t>
      </w:r>
      <w:r w:rsidR="00B1252D">
        <w:t>, E.T. (1976) Beyond Culture. New York</w:t>
      </w:r>
      <w:r w:rsidR="009D3567">
        <w:t xml:space="preserve">: Anchor Books. </w:t>
      </w:r>
    </w:p>
    <w:p w14:paraId="3F9CDCA0" w14:textId="78B11349" w:rsidR="009D3567" w:rsidRDefault="009D3567" w:rsidP="00563345">
      <w:pPr>
        <w:ind w:left="391"/>
      </w:pPr>
      <w:r>
        <w:t xml:space="preserve">Hofstede, G. </w:t>
      </w:r>
      <w:r w:rsidR="001754CF">
        <w:t xml:space="preserve">(2001) Culture’s Consequences: Comparing </w:t>
      </w:r>
      <w:r w:rsidR="004E3AAC">
        <w:t xml:space="preserve">Values, Behaviours, Institutions </w:t>
      </w:r>
      <w:r w:rsidR="001A229D">
        <w:t>and Organisations Across Nations. 2</w:t>
      </w:r>
      <w:r w:rsidR="001A229D" w:rsidRPr="001A229D">
        <w:rPr>
          <w:vertAlign w:val="superscript"/>
        </w:rPr>
        <w:t>nd</w:t>
      </w:r>
      <w:r w:rsidR="001A229D">
        <w:t xml:space="preserve"> </w:t>
      </w:r>
      <w:r w:rsidR="003D211A">
        <w:t>edition. Thousand Oaks: Sage.</w:t>
      </w:r>
    </w:p>
    <w:p w14:paraId="278A53FF" w14:textId="253DA0CF" w:rsidR="003D211A" w:rsidRDefault="004E7936" w:rsidP="00563345">
      <w:pPr>
        <w:ind w:left="391"/>
      </w:pPr>
      <w:r>
        <w:t>Samovar, L., Porter</w:t>
      </w:r>
      <w:r w:rsidR="000C3131">
        <w:t xml:space="preserve">, R. &amp; McDaniel, </w:t>
      </w:r>
      <w:r w:rsidR="0018760F">
        <w:t xml:space="preserve">E. (2017) Intercultural Communication: </w:t>
      </w:r>
      <w:r w:rsidR="00030A90">
        <w:t>A Reader 14</w:t>
      </w:r>
      <w:r w:rsidR="00030A90" w:rsidRPr="00030A90">
        <w:rPr>
          <w:vertAlign w:val="superscript"/>
        </w:rPr>
        <w:t>th</w:t>
      </w:r>
      <w:r w:rsidR="00030A90">
        <w:t xml:space="preserve"> </w:t>
      </w:r>
      <w:r w:rsidR="00C927A3">
        <w:t xml:space="preserve">edition. Boston: Cengage </w:t>
      </w:r>
      <w:r w:rsidR="000C02E2">
        <w:t xml:space="preserve">Learning. </w:t>
      </w:r>
    </w:p>
    <w:p w14:paraId="17D7A89D" w14:textId="19CA302D" w:rsidR="000C02E2" w:rsidRDefault="000C02E2" w:rsidP="00563345">
      <w:pPr>
        <w:ind w:left="391"/>
      </w:pPr>
      <w:r>
        <w:t xml:space="preserve">Ting-Toomey, S. (1988) </w:t>
      </w:r>
      <w:r w:rsidR="001D2065">
        <w:t xml:space="preserve">Intercultural conflict styles , </w:t>
      </w:r>
      <w:r w:rsidR="00DA5017">
        <w:t xml:space="preserve">in Kim, Y.Y. &amp; </w:t>
      </w:r>
      <w:r w:rsidR="00690801">
        <w:t>Gudykunst</w:t>
      </w:r>
      <w:r w:rsidR="00DC3B14">
        <w:t>, W. (</w:t>
      </w:r>
      <w:proofErr w:type="spellStart"/>
      <w:r w:rsidR="00DC3B14">
        <w:t>eds</w:t>
      </w:r>
      <w:proofErr w:type="spellEnd"/>
      <w:r w:rsidR="00DC3B14">
        <w:t xml:space="preserve">) Theories in Intercultural </w:t>
      </w:r>
      <w:r w:rsidR="00A830D6">
        <w:t>Communication. Newbury Park : Sage, pp. 213-235</w:t>
      </w:r>
    </w:p>
    <w:p w14:paraId="287475DD" w14:textId="61F61502" w:rsidR="00A830D6" w:rsidRDefault="007E0C1B" w:rsidP="00563345">
      <w:pPr>
        <w:ind w:left="391"/>
      </w:pPr>
      <w:r>
        <w:t>Wal-Mart/Seiyu case information</w:t>
      </w:r>
      <w:r w:rsidR="00FF5FFD">
        <w:t xml:space="preserve">: Harvard Business Review (2015) Global </w:t>
      </w:r>
      <w:r w:rsidR="005D669C">
        <w:t>Negotiations Case Series. (Industry  Report)</w:t>
      </w:r>
    </w:p>
    <w:p w14:paraId="4649CAA8" w14:textId="77777777" w:rsidR="00E04087" w:rsidRDefault="00E04087" w:rsidP="004E7936"/>
    <w:p w14:paraId="5E5E8D08" w14:textId="77777777" w:rsidR="00E04087" w:rsidRPr="008157CC" w:rsidRDefault="00E04087" w:rsidP="00E04087">
      <w:pPr>
        <w:ind w:left="391"/>
      </w:pPr>
    </w:p>
    <w:sectPr w:rsidR="00E04087" w:rsidRPr="008157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216891"/>
    <w:multiLevelType w:val="hybridMultilevel"/>
    <w:tmpl w:val="0B3C7A3C"/>
    <w:lvl w:ilvl="0" w:tplc="FFFFFFFF">
      <w:start w:val="1"/>
      <w:numFmt w:val="decimal"/>
      <w:lvlText w:val="%1."/>
      <w:lvlJc w:val="left"/>
      <w:pPr>
        <w:ind w:left="607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327" w:hanging="360"/>
      </w:pPr>
    </w:lvl>
    <w:lvl w:ilvl="2" w:tplc="0809001B" w:tentative="1">
      <w:start w:val="1"/>
      <w:numFmt w:val="lowerRoman"/>
      <w:lvlText w:val="%3."/>
      <w:lvlJc w:val="right"/>
      <w:pPr>
        <w:ind w:left="2047" w:hanging="180"/>
      </w:pPr>
    </w:lvl>
    <w:lvl w:ilvl="3" w:tplc="0809000F" w:tentative="1">
      <w:start w:val="1"/>
      <w:numFmt w:val="decimal"/>
      <w:lvlText w:val="%4."/>
      <w:lvlJc w:val="left"/>
      <w:pPr>
        <w:ind w:left="2767" w:hanging="360"/>
      </w:pPr>
    </w:lvl>
    <w:lvl w:ilvl="4" w:tplc="08090019" w:tentative="1">
      <w:start w:val="1"/>
      <w:numFmt w:val="lowerLetter"/>
      <w:lvlText w:val="%5."/>
      <w:lvlJc w:val="left"/>
      <w:pPr>
        <w:ind w:left="3487" w:hanging="360"/>
      </w:pPr>
    </w:lvl>
    <w:lvl w:ilvl="5" w:tplc="0809001B" w:tentative="1">
      <w:start w:val="1"/>
      <w:numFmt w:val="lowerRoman"/>
      <w:lvlText w:val="%6."/>
      <w:lvlJc w:val="right"/>
      <w:pPr>
        <w:ind w:left="4207" w:hanging="180"/>
      </w:pPr>
    </w:lvl>
    <w:lvl w:ilvl="6" w:tplc="0809000F" w:tentative="1">
      <w:start w:val="1"/>
      <w:numFmt w:val="decimal"/>
      <w:lvlText w:val="%7."/>
      <w:lvlJc w:val="left"/>
      <w:pPr>
        <w:ind w:left="4927" w:hanging="360"/>
      </w:pPr>
    </w:lvl>
    <w:lvl w:ilvl="7" w:tplc="08090019" w:tentative="1">
      <w:start w:val="1"/>
      <w:numFmt w:val="lowerLetter"/>
      <w:lvlText w:val="%8."/>
      <w:lvlJc w:val="left"/>
      <w:pPr>
        <w:ind w:left="5647" w:hanging="360"/>
      </w:pPr>
    </w:lvl>
    <w:lvl w:ilvl="8" w:tplc="0809001B" w:tentative="1">
      <w:start w:val="1"/>
      <w:numFmt w:val="lowerRoman"/>
      <w:lvlText w:val="%9."/>
      <w:lvlJc w:val="right"/>
      <w:pPr>
        <w:ind w:left="6367" w:hanging="180"/>
      </w:pPr>
    </w:lvl>
  </w:abstractNum>
  <w:abstractNum w:abstractNumId="1" w15:restartNumberingAfterBreak="0">
    <w:nsid w:val="55D8070E"/>
    <w:multiLevelType w:val="hybridMultilevel"/>
    <w:tmpl w:val="0CBA9488"/>
    <w:lvl w:ilvl="0" w:tplc="FFFFFFFF">
      <w:start w:val="1"/>
      <w:numFmt w:val="decimal"/>
      <w:lvlText w:val="%1."/>
      <w:lvlJc w:val="left"/>
      <w:pPr>
        <w:ind w:left="751" w:hanging="360"/>
      </w:pPr>
      <w:rPr>
        <w:rFonts w:hint="default"/>
      </w:rPr>
    </w:lvl>
    <w:lvl w:ilvl="1" w:tplc="44C48F32">
      <w:start w:val="1"/>
      <w:numFmt w:val="upperLetter"/>
      <w:lvlText w:val="%2."/>
      <w:lvlJc w:val="left"/>
      <w:pPr>
        <w:ind w:left="1471" w:hanging="360"/>
      </w:pPr>
      <w:rPr>
        <w:rFonts w:hint="default"/>
      </w:rPr>
    </w:lvl>
    <w:lvl w:ilvl="2" w:tplc="74D0AEB8">
      <w:start w:val="3"/>
      <w:numFmt w:val="bullet"/>
      <w:lvlText w:val="-"/>
      <w:lvlJc w:val="left"/>
      <w:pPr>
        <w:ind w:left="2371" w:hanging="360"/>
      </w:pPr>
      <w:rPr>
        <w:rFonts w:ascii="Aptos" w:eastAsiaTheme="minorEastAsia" w:hAnsi="Aptos" w:cstheme="minorBidi" w:hint="default"/>
      </w:rPr>
    </w:lvl>
    <w:lvl w:ilvl="3" w:tplc="D206CA70">
      <w:start w:val="1"/>
      <w:numFmt w:val="lowerLetter"/>
      <w:lvlText w:val="%4)"/>
      <w:lvlJc w:val="left"/>
      <w:pPr>
        <w:ind w:left="2911" w:hanging="360"/>
      </w:pPr>
      <w:rPr>
        <w:rFonts w:hint="default"/>
      </w:rPr>
    </w:lvl>
    <w:lvl w:ilvl="4" w:tplc="08090019" w:tentative="1">
      <w:start w:val="1"/>
      <w:numFmt w:val="lowerLetter"/>
      <w:lvlText w:val="%5."/>
      <w:lvlJc w:val="left"/>
      <w:pPr>
        <w:ind w:left="3631" w:hanging="360"/>
      </w:pPr>
    </w:lvl>
    <w:lvl w:ilvl="5" w:tplc="0809001B" w:tentative="1">
      <w:start w:val="1"/>
      <w:numFmt w:val="lowerRoman"/>
      <w:lvlText w:val="%6."/>
      <w:lvlJc w:val="right"/>
      <w:pPr>
        <w:ind w:left="4351" w:hanging="180"/>
      </w:pPr>
    </w:lvl>
    <w:lvl w:ilvl="6" w:tplc="0809000F" w:tentative="1">
      <w:start w:val="1"/>
      <w:numFmt w:val="decimal"/>
      <w:lvlText w:val="%7."/>
      <w:lvlJc w:val="left"/>
      <w:pPr>
        <w:ind w:left="5071" w:hanging="360"/>
      </w:pPr>
    </w:lvl>
    <w:lvl w:ilvl="7" w:tplc="08090019" w:tentative="1">
      <w:start w:val="1"/>
      <w:numFmt w:val="lowerLetter"/>
      <w:lvlText w:val="%8."/>
      <w:lvlJc w:val="left"/>
      <w:pPr>
        <w:ind w:left="5791" w:hanging="360"/>
      </w:pPr>
    </w:lvl>
    <w:lvl w:ilvl="8" w:tplc="0809001B" w:tentative="1">
      <w:start w:val="1"/>
      <w:numFmt w:val="lowerRoman"/>
      <w:lvlText w:val="%9."/>
      <w:lvlJc w:val="right"/>
      <w:pPr>
        <w:ind w:left="6511" w:hanging="180"/>
      </w:pPr>
    </w:lvl>
  </w:abstractNum>
  <w:num w:numId="1" w16cid:durableId="1304694364">
    <w:abstractNumId w:val="0"/>
  </w:num>
  <w:num w:numId="2" w16cid:durableId="129938242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5522"/>
    <w:rsid w:val="000015EA"/>
    <w:rsid w:val="00012617"/>
    <w:rsid w:val="000163A4"/>
    <w:rsid w:val="00020111"/>
    <w:rsid w:val="00030A90"/>
    <w:rsid w:val="000342B0"/>
    <w:rsid w:val="000363AA"/>
    <w:rsid w:val="0003739E"/>
    <w:rsid w:val="0004112A"/>
    <w:rsid w:val="0005008E"/>
    <w:rsid w:val="000501E1"/>
    <w:rsid w:val="000517B6"/>
    <w:rsid w:val="00052B01"/>
    <w:rsid w:val="00055F95"/>
    <w:rsid w:val="00070A0A"/>
    <w:rsid w:val="00075F6B"/>
    <w:rsid w:val="00084191"/>
    <w:rsid w:val="00093281"/>
    <w:rsid w:val="000A0D33"/>
    <w:rsid w:val="000A223A"/>
    <w:rsid w:val="000A4A43"/>
    <w:rsid w:val="000A57D9"/>
    <w:rsid w:val="000B1D7D"/>
    <w:rsid w:val="000B321E"/>
    <w:rsid w:val="000B7C8E"/>
    <w:rsid w:val="000C02E2"/>
    <w:rsid w:val="000C3131"/>
    <w:rsid w:val="000C5DBD"/>
    <w:rsid w:val="000E3253"/>
    <w:rsid w:val="000E6737"/>
    <w:rsid w:val="000F574F"/>
    <w:rsid w:val="00103412"/>
    <w:rsid w:val="00115860"/>
    <w:rsid w:val="001172B5"/>
    <w:rsid w:val="00126287"/>
    <w:rsid w:val="0012718F"/>
    <w:rsid w:val="0013019C"/>
    <w:rsid w:val="00132BCC"/>
    <w:rsid w:val="0013324E"/>
    <w:rsid w:val="0014202E"/>
    <w:rsid w:val="00145E02"/>
    <w:rsid w:val="001554A4"/>
    <w:rsid w:val="001754CF"/>
    <w:rsid w:val="00177CE3"/>
    <w:rsid w:val="001824B7"/>
    <w:rsid w:val="00182AB4"/>
    <w:rsid w:val="0018760F"/>
    <w:rsid w:val="001A229D"/>
    <w:rsid w:val="001A4FCA"/>
    <w:rsid w:val="001A6A4A"/>
    <w:rsid w:val="001B4ADE"/>
    <w:rsid w:val="001B4FF8"/>
    <w:rsid w:val="001B53DC"/>
    <w:rsid w:val="001C58FE"/>
    <w:rsid w:val="001C6FE0"/>
    <w:rsid w:val="001D2065"/>
    <w:rsid w:val="001E3979"/>
    <w:rsid w:val="001F12BD"/>
    <w:rsid w:val="001F6A37"/>
    <w:rsid w:val="00200C65"/>
    <w:rsid w:val="002031D0"/>
    <w:rsid w:val="00216C22"/>
    <w:rsid w:val="00223A37"/>
    <w:rsid w:val="00230C69"/>
    <w:rsid w:val="00231517"/>
    <w:rsid w:val="00235927"/>
    <w:rsid w:val="00246EA0"/>
    <w:rsid w:val="00252869"/>
    <w:rsid w:val="00257BA9"/>
    <w:rsid w:val="00263D92"/>
    <w:rsid w:val="002748DB"/>
    <w:rsid w:val="00275EE2"/>
    <w:rsid w:val="00285CED"/>
    <w:rsid w:val="002A1020"/>
    <w:rsid w:val="002A74BB"/>
    <w:rsid w:val="002B0674"/>
    <w:rsid w:val="002B16CA"/>
    <w:rsid w:val="002B2401"/>
    <w:rsid w:val="002B37F4"/>
    <w:rsid w:val="002C2E33"/>
    <w:rsid w:val="002D270C"/>
    <w:rsid w:val="002D2B15"/>
    <w:rsid w:val="002E0FEA"/>
    <w:rsid w:val="002E1242"/>
    <w:rsid w:val="002F1D2D"/>
    <w:rsid w:val="002F3CE7"/>
    <w:rsid w:val="002F40FE"/>
    <w:rsid w:val="00300881"/>
    <w:rsid w:val="003078B1"/>
    <w:rsid w:val="0032358D"/>
    <w:rsid w:val="00327B09"/>
    <w:rsid w:val="00327D14"/>
    <w:rsid w:val="0033411D"/>
    <w:rsid w:val="00354280"/>
    <w:rsid w:val="00361904"/>
    <w:rsid w:val="003675A2"/>
    <w:rsid w:val="00373D5B"/>
    <w:rsid w:val="0037498C"/>
    <w:rsid w:val="00374C0A"/>
    <w:rsid w:val="00380D4E"/>
    <w:rsid w:val="003867AA"/>
    <w:rsid w:val="0039140F"/>
    <w:rsid w:val="003A3EA1"/>
    <w:rsid w:val="003A5D73"/>
    <w:rsid w:val="003B4DD0"/>
    <w:rsid w:val="003B5F76"/>
    <w:rsid w:val="003C15BA"/>
    <w:rsid w:val="003D211A"/>
    <w:rsid w:val="003E01C2"/>
    <w:rsid w:val="003E1BC6"/>
    <w:rsid w:val="003E369E"/>
    <w:rsid w:val="003E5486"/>
    <w:rsid w:val="003F58C8"/>
    <w:rsid w:val="00400267"/>
    <w:rsid w:val="00404558"/>
    <w:rsid w:val="004057F7"/>
    <w:rsid w:val="0040630F"/>
    <w:rsid w:val="00411DA7"/>
    <w:rsid w:val="00416079"/>
    <w:rsid w:val="00421685"/>
    <w:rsid w:val="004245BE"/>
    <w:rsid w:val="004361B3"/>
    <w:rsid w:val="00437ACD"/>
    <w:rsid w:val="004414FA"/>
    <w:rsid w:val="00473967"/>
    <w:rsid w:val="00494CF1"/>
    <w:rsid w:val="00496410"/>
    <w:rsid w:val="004B2B5A"/>
    <w:rsid w:val="004B5974"/>
    <w:rsid w:val="004B6867"/>
    <w:rsid w:val="004B7BDA"/>
    <w:rsid w:val="004E3AAC"/>
    <w:rsid w:val="004E7936"/>
    <w:rsid w:val="004F6D3F"/>
    <w:rsid w:val="004F70AB"/>
    <w:rsid w:val="00516954"/>
    <w:rsid w:val="00520FB0"/>
    <w:rsid w:val="00522CBD"/>
    <w:rsid w:val="005371DA"/>
    <w:rsid w:val="005400C0"/>
    <w:rsid w:val="00542141"/>
    <w:rsid w:val="0054238C"/>
    <w:rsid w:val="00542D77"/>
    <w:rsid w:val="005435E9"/>
    <w:rsid w:val="00545E74"/>
    <w:rsid w:val="00546283"/>
    <w:rsid w:val="00547A4D"/>
    <w:rsid w:val="005618BB"/>
    <w:rsid w:val="00563345"/>
    <w:rsid w:val="00565695"/>
    <w:rsid w:val="00582058"/>
    <w:rsid w:val="005909C9"/>
    <w:rsid w:val="0059402D"/>
    <w:rsid w:val="005A2387"/>
    <w:rsid w:val="005A7E78"/>
    <w:rsid w:val="005A7E7D"/>
    <w:rsid w:val="005B3D55"/>
    <w:rsid w:val="005C6E1E"/>
    <w:rsid w:val="005D62BE"/>
    <w:rsid w:val="005D669C"/>
    <w:rsid w:val="005E0F63"/>
    <w:rsid w:val="005E5684"/>
    <w:rsid w:val="005F563A"/>
    <w:rsid w:val="00603B2E"/>
    <w:rsid w:val="00605776"/>
    <w:rsid w:val="0060688F"/>
    <w:rsid w:val="0061430F"/>
    <w:rsid w:val="006218BD"/>
    <w:rsid w:val="006274C3"/>
    <w:rsid w:val="00637358"/>
    <w:rsid w:val="00641877"/>
    <w:rsid w:val="00644B05"/>
    <w:rsid w:val="00644D11"/>
    <w:rsid w:val="00647998"/>
    <w:rsid w:val="00666B44"/>
    <w:rsid w:val="0067039D"/>
    <w:rsid w:val="00671A3C"/>
    <w:rsid w:val="0067274D"/>
    <w:rsid w:val="00690801"/>
    <w:rsid w:val="006A0A3E"/>
    <w:rsid w:val="006A63B7"/>
    <w:rsid w:val="006A6D3B"/>
    <w:rsid w:val="006B07C1"/>
    <w:rsid w:val="006B272A"/>
    <w:rsid w:val="006B3C77"/>
    <w:rsid w:val="006B4532"/>
    <w:rsid w:val="006C3235"/>
    <w:rsid w:val="006D076B"/>
    <w:rsid w:val="006D1240"/>
    <w:rsid w:val="006D21B1"/>
    <w:rsid w:val="006D57CB"/>
    <w:rsid w:val="006E1E69"/>
    <w:rsid w:val="006E1EBE"/>
    <w:rsid w:val="007122AB"/>
    <w:rsid w:val="00712D23"/>
    <w:rsid w:val="00722B4B"/>
    <w:rsid w:val="007252AA"/>
    <w:rsid w:val="00743AEC"/>
    <w:rsid w:val="00747501"/>
    <w:rsid w:val="00761EAE"/>
    <w:rsid w:val="007661B5"/>
    <w:rsid w:val="00767588"/>
    <w:rsid w:val="0078038D"/>
    <w:rsid w:val="00787A77"/>
    <w:rsid w:val="007902C3"/>
    <w:rsid w:val="007A1FDF"/>
    <w:rsid w:val="007A2C36"/>
    <w:rsid w:val="007A4148"/>
    <w:rsid w:val="007A6B8A"/>
    <w:rsid w:val="007A7360"/>
    <w:rsid w:val="007B041D"/>
    <w:rsid w:val="007C1CA5"/>
    <w:rsid w:val="007C6583"/>
    <w:rsid w:val="007D191B"/>
    <w:rsid w:val="007E0C1B"/>
    <w:rsid w:val="007F5647"/>
    <w:rsid w:val="00800C27"/>
    <w:rsid w:val="00811EC5"/>
    <w:rsid w:val="008137CD"/>
    <w:rsid w:val="0081517C"/>
    <w:rsid w:val="008157CC"/>
    <w:rsid w:val="0081624C"/>
    <w:rsid w:val="00824A4D"/>
    <w:rsid w:val="00826F5E"/>
    <w:rsid w:val="008444E5"/>
    <w:rsid w:val="008577CD"/>
    <w:rsid w:val="008653D4"/>
    <w:rsid w:val="00883D59"/>
    <w:rsid w:val="0088776E"/>
    <w:rsid w:val="00893D48"/>
    <w:rsid w:val="00895F0B"/>
    <w:rsid w:val="00896EB3"/>
    <w:rsid w:val="008B0F0D"/>
    <w:rsid w:val="008B26FE"/>
    <w:rsid w:val="008C3054"/>
    <w:rsid w:val="008D202C"/>
    <w:rsid w:val="008D3CD5"/>
    <w:rsid w:val="008E5522"/>
    <w:rsid w:val="008E6203"/>
    <w:rsid w:val="00900E9E"/>
    <w:rsid w:val="00914CDD"/>
    <w:rsid w:val="009211FA"/>
    <w:rsid w:val="00923B63"/>
    <w:rsid w:val="00925F45"/>
    <w:rsid w:val="00943F78"/>
    <w:rsid w:val="00947273"/>
    <w:rsid w:val="009546A5"/>
    <w:rsid w:val="0095726A"/>
    <w:rsid w:val="009A174E"/>
    <w:rsid w:val="009B5277"/>
    <w:rsid w:val="009C5F0E"/>
    <w:rsid w:val="009C6644"/>
    <w:rsid w:val="009D3567"/>
    <w:rsid w:val="009D7848"/>
    <w:rsid w:val="009F391D"/>
    <w:rsid w:val="009F5BA3"/>
    <w:rsid w:val="00A02397"/>
    <w:rsid w:val="00A220B4"/>
    <w:rsid w:val="00A31FA1"/>
    <w:rsid w:val="00A41F16"/>
    <w:rsid w:val="00A51D34"/>
    <w:rsid w:val="00A520AD"/>
    <w:rsid w:val="00A600FA"/>
    <w:rsid w:val="00A60AA9"/>
    <w:rsid w:val="00A61BF5"/>
    <w:rsid w:val="00A65E3C"/>
    <w:rsid w:val="00A66295"/>
    <w:rsid w:val="00A7097F"/>
    <w:rsid w:val="00A74117"/>
    <w:rsid w:val="00A75CD5"/>
    <w:rsid w:val="00A76BEB"/>
    <w:rsid w:val="00A82555"/>
    <w:rsid w:val="00A830D6"/>
    <w:rsid w:val="00A8620D"/>
    <w:rsid w:val="00A925D1"/>
    <w:rsid w:val="00AA224D"/>
    <w:rsid w:val="00AB39BC"/>
    <w:rsid w:val="00AB4E19"/>
    <w:rsid w:val="00AC2813"/>
    <w:rsid w:val="00AC66D7"/>
    <w:rsid w:val="00AD7B9F"/>
    <w:rsid w:val="00AF5664"/>
    <w:rsid w:val="00B02357"/>
    <w:rsid w:val="00B078D7"/>
    <w:rsid w:val="00B1252D"/>
    <w:rsid w:val="00B15949"/>
    <w:rsid w:val="00B20C59"/>
    <w:rsid w:val="00B22FA0"/>
    <w:rsid w:val="00B3111D"/>
    <w:rsid w:val="00B5152C"/>
    <w:rsid w:val="00B63129"/>
    <w:rsid w:val="00B811AC"/>
    <w:rsid w:val="00B81742"/>
    <w:rsid w:val="00BA2E27"/>
    <w:rsid w:val="00BA4926"/>
    <w:rsid w:val="00BA6218"/>
    <w:rsid w:val="00BA7583"/>
    <w:rsid w:val="00BB230B"/>
    <w:rsid w:val="00BD1E2D"/>
    <w:rsid w:val="00BD5BD0"/>
    <w:rsid w:val="00BE1328"/>
    <w:rsid w:val="00BE67FA"/>
    <w:rsid w:val="00BF0B30"/>
    <w:rsid w:val="00BF6B16"/>
    <w:rsid w:val="00C03F86"/>
    <w:rsid w:val="00C31267"/>
    <w:rsid w:val="00C331F3"/>
    <w:rsid w:val="00C37873"/>
    <w:rsid w:val="00C40478"/>
    <w:rsid w:val="00C40C8A"/>
    <w:rsid w:val="00C42591"/>
    <w:rsid w:val="00C4291C"/>
    <w:rsid w:val="00C466F7"/>
    <w:rsid w:val="00C73DE0"/>
    <w:rsid w:val="00C82963"/>
    <w:rsid w:val="00C85139"/>
    <w:rsid w:val="00C927A3"/>
    <w:rsid w:val="00CA0C5D"/>
    <w:rsid w:val="00CA1F5F"/>
    <w:rsid w:val="00CA55C4"/>
    <w:rsid w:val="00CA7F61"/>
    <w:rsid w:val="00CB1A77"/>
    <w:rsid w:val="00CB3C67"/>
    <w:rsid w:val="00CB4E4A"/>
    <w:rsid w:val="00CC0904"/>
    <w:rsid w:val="00CC4134"/>
    <w:rsid w:val="00CC4AD6"/>
    <w:rsid w:val="00CD693C"/>
    <w:rsid w:val="00CE0772"/>
    <w:rsid w:val="00CF1F4C"/>
    <w:rsid w:val="00CF2D7D"/>
    <w:rsid w:val="00D03D6D"/>
    <w:rsid w:val="00D10C36"/>
    <w:rsid w:val="00D12AC7"/>
    <w:rsid w:val="00D22FF9"/>
    <w:rsid w:val="00D30346"/>
    <w:rsid w:val="00D306C1"/>
    <w:rsid w:val="00D30868"/>
    <w:rsid w:val="00D33E4E"/>
    <w:rsid w:val="00D379F2"/>
    <w:rsid w:val="00D40D33"/>
    <w:rsid w:val="00D412F9"/>
    <w:rsid w:val="00D54186"/>
    <w:rsid w:val="00D5550A"/>
    <w:rsid w:val="00D60E17"/>
    <w:rsid w:val="00D66B7F"/>
    <w:rsid w:val="00D72312"/>
    <w:rsid w:val="00D86DDB"/>
    <w:rsid w:val="00D94DAF"/>
    <w:rsid w:val="00D96668"/>
    <w:rsid w:val="00D973A8"/>
    <w:rsid w:val="00DA0A87"/>
    <w:rsid w:val="00DA3ECA"/>
    <w:rsid w:val="00DA5017"/>
    <w:rsid w:val="00DA69CE"/>
    <w:rsid w:val="00DC3B14"/>
    <w:rsid w:val="00DC4681"/>
    <w:rsid w:val="00DD1230"/>
    <w:rsid w:val="00DD3BCC"/>
    <w:rsid w:val="00DD4D6D"/>
    <w:rsid w:val="00DE30C3"/>
    <w:rsid w:val="00DE391A"/>
    <w:rsid w:val="00DE3B6E"/>
    <w:rsid w:val="00DF1C08"/>
    <w:rsid w:val="00DF55AD"/>
    <w:rsid w:val="00E01D7F"/>
    <w:rsid w:val="00E04087"/>
    <w:rsid w:val="00E05C0D"/>
    <w:rsid w:val="00E07ECF"/>
    <w:rsid w:val="00E11AFF"/>
    <w:rsid w:val="00E31C9E"/>
    <w:rsid w:val="00E32393"/>
    <w:rsid w:val="00E337DC"/>
    <w:rsid w:val="00E364A6"/>
    <w:rsid w:val="00E36690"/>
    <w:rsid w:val="00E40C86"/>
    <w:rsid w:val="00E44D68"/>
    <w:rsid w:val="00E47AAA"/>
    <w:rsid w:val="00E65A96"/>
    <w:rsid w:val="00E71ADA"/>
    <w:rsid w:val="00E84477"/>
    <w:rsid w:val="00E91ECB"/>
    <w:rsid w:val="00EA3629"/>
    <w:rsid w:val="00EA40C9"/>
    <w:rsid w:val="00EA6F7F"/>
    <w:rsid w:val="00EC2985"/>
    <w:rsid w:val="00EC5AE2"/>
    <w:rsid w:val="00ED0EE4"/>
    <w:rsid w:val="00ED3955"/>
    <w:rsid w:val="00ED4EED"/>
    <w:rsid w:val="00ED665F"/>
    <w:rsid w:val="00EF4449"/>
    <w:rsid w:val="00EF515A"/>
    <w:rsid w:val="00F15A9D"/>
    <w:rsid w:val="00F3054A"/>
    <w:rsid w:val="00F31CB8"/>
    <w:rsid w:val="00F33035"/>
    <w:rsid w:val="00F34F32"/>
    <w:rsid w:val="00F351BF"/>
    <w:rsid w:val="00F457E1"/>
    <w:rsid w:val="00F51F38"/>
    <w:rsid w:val="00F551E5"/>
    <w:rsid w:val="00F7546F"/>
    <w:rsid w:val="00F850BC"/>
    <w:rsid w:val="00F859AE"/>
    <w:rsid w:val="00F9026C"/>
    <w:rsid w:val="00FA6E8C"/>
    <w:rsid w:val="00FB16E6"/>
    <w:rsid w:val="00FB71B3"/>
    <w:rsid w:val="00FC03AC"/>
    <w:rsid w:val="00FC2E59"/>
    <w:rsid w:val="00FC6D89"/>
    <w:rsid w:val="00FF5F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B143FE"/>
  <w15:chartTrackingRefBased/>
  <w15:docId w15:val="{DC0E8725-9728-4D46-A828-B281ACF54E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552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552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552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552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552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552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552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552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552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552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552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552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552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552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552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552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552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552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552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552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552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552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552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552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552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552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552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552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552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2014</TotalTime>
  <Pages>6</Pages>
  <Words>2354</Words>
  <Characters>13422</Characters>
  <Application>Microsoft Office Word</Application>
  <DocSecurity>0</DocSecurity>
  <Lines>111</Lines>
  <Paragraphs>31</Paragraphs>
  <ScaleCrop>false</ScaleCrop>
  <Company/>
  <LinksUpToDate>false</LinksUpToDate>
  <CharactersWithSpaces>15745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MARDAR</dc:creator>
  <cp:keywords/>
  <dc:description/>
  <cp:lastModifiedBy>ADRIAN MARDAR</cp:lastModifiedBy>
  <cp:revision>412</cp:revision>
  <dcterms:created xsi:type="dcterms:W3CDTF">2025-12-12T09:59:00Z</dcterms:created>
  <dcterms:modified xsi:type="dcterms:W3CDTF">2025-12-20T22:51:00Z</dcterms:modified>
</cp:coreProperties>
</file>