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numbering.xml" ContentType="application/vnd.openxmlformats-officedocument.wordprocessingml.numbering+xml"/>
  <Override PartName="/word/theme/theme1.xml" ContentType="application/vnd.openxmlformats-officedocument.theme+xml"/>
</Types>
</file>

<file path=_rels/.rels><?xml version="1.0" encoding="UTF-8" standalone="yes"?><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w:rPr>
          <w:rFonts w:ascii="Arial" w:cs="Arial" w:hAnsi="Arial" w:eastAsia="Arial"/>
          <w:sz w:val="24"/>
          <w:szCs w:val="24"/>
        </w:rPr>
      </w:pPr>
      <w:r>
        <w:rPr>
          <w:rFonts w:ascii="Arial" w:hAnsi="Arial"/>
          <w:sz w:val="24"/>
          <w:szCs w:val="24"/>
        </w:rPr>
        <mc:AlternateContent>
          <mc:Choice Requires="wpg">
            <w:drawing>
              <wp:anchor distT="0" distB="0" distL="0" distR="0" simplePos="0" relativeHeight="251661312" behindDoc="0" locked="0" layoutInCell="1" allowOverlap="1">
                <wp:simplePos x="0" y="0"/>
                <wp:positionH relativeFrom="page">
                  <wp:posOffset>122554</wp:posOffset>
                </wp:positionH>
                <wp:positionV relativeFrom="page">
                  <wp:posOffset>245745</wp:posOffset>
                </wp:positionV>
                <wp:extent cx="7315201" cy="1215391"/>
                <wp:effectExtent l="0" t="0" r="0" b="0"/>
                <wp:wrapNone/>
                <wp:docPr id="1073741827" name="officeArt object" descr="Group 149"/>
                <wp:cNvGraphicFramePr/>
                <a:graphic xmlns:a="http://schemas.openxmlformats.org/drawingml/2006/main">
                  <a:graphicData uri="http://schemas.microsoft.com/office/word/2010/wordprocessingGroup">
                    <wpg:wgp>
                      <wpg:cNvGrpSpPr/>
                      <wpg:grpSpPr>
                        <a:xfrm>
                          <a:off x="0" y="0"/>
                          <a:ext cx="7315201" cy="1215391"/>
                          <a:chOff x="0" y="0"/>
                          <a:chExt cx="7315200" cy="1215390"/>
                        </a:xfrm>
                      </wpg:grpSpPr>
                      <wps:wsp>
                        <wps:cNvPr id="1073741825" name="Rectangle 51"/>
                        <wps:cNvSpPr/>
                        <wps:spPr>
                          <a:xfrm>
                            <a:off x="0" y="0"/>
                            <a:ext cx="7315201" cy="1129665"/>
                          </a:xfrm>
                          <a:custGeom>
                            <a:avLst/>
                            <a:gdLst/>
                            <a:ahLst/>
                            <a:cxnLst>
                              <a:cxn ang="0">
                                <a:pos x="wd2" y="hd2"/>
                              </a:cxn>
                              <a:cxn ang="5400000">
                                <a:pos x="wd2" y="hd2"/>
                              </a:cxn>
                              <a:cxn ang="10800000">
                                <a:pos x="wd2" y="hd2"/>
                              </a:cxn>
                              <a:cxn ang="16200000">
                                <a:pos x="wd2" y="hd2"/>
                              </a:cxn>
                            </a:cxnLst>
                            <a:rect l="0" t="0" r="r" b="b"/>
                            <a:pathLst>
                              <a:path w="21600" h="21600" fill="norm" stroke="1" extrusionOk="0">
                                <a:moveTo>
                                  <a:pt x="0" y="0"/>
                                </a:moveTo>
                                <a:lnTo>
                                  <a:pt x="21600" y="0"/>
                                </a:lnTo>
                                <a:lnTo>
                                  <a:pt x="21600" y="21600"/>
                                </a:lnTo>
                                <a:lnTo>
                                  <a:pt x="10691" y="14024"/>
                                </a:lnTo>
                                <a:lnTo>
                                  <a:pt x="0" y="20872"/>
                                </a:lnTo>
                                <a:lnTo>
                                  <a:pt x="0" y="0"/>
                                </a:lnTo>
                                <a:close/>
                              </a:path>
                            </a:pathLst>
                          </a:custGeom>
                          <a:solidFill>
                            <a:schemeClr val="accent1"/>
                          </a:solidFill>
                          <a:ln w="12700" cap="flat">
                            <a:noFill/>
                            <a:miter lim="400000"/>
                          </a:ln>
                          <a:effectLst/>
                        </wps:spPr>
                        <wps:bodyPr/>
                      </wps:wsp>
                      <wps:wsp>
                        <wps:cNvPr id="1073741826" name="Rectangle 151"/>
                        <wps:cNvSpPr/>
                        <wps:spPr>
                          <a:xfrm>
                            <a:off x="0" y="1"/>
                            <a:ext cx="7315200" cy="1215390"/>
                          </a:xfrm>
                          <a:prstGeom prst="rect">
                            <a:avLst/>
                          </a:prstGeom>
                          <a:blipFill rotWithShape="1">
                            <a:blip r:embed="rId4"/>
                            <a:srcRect l="0" t="0" r="0" b="0"/>
                            <a:stretch>
                              <a:fillRect/>
                            </a:stretch>
                          </a:blipFill>
                          <a:ln w="12700" cap="flat">
                            <a:noFill/>
                            <a:miter lim="400000"/>
                          </a:ln>
                          <a:effectLst/>
                        </wps:spPr>
                        <wps:bodyPr/>
                      </wps:wsp>
                    </wpg:wgp>
                  </a:graphicData>
                </a:graphic>
              </wp:anchor>
            </w:drawing>
          </mc:Choice>
          <mc:Fallback>
            <w:pict>
              <v:group id="_x0000_s1026" style="visibility:visible;position:absolute;margin-left:9.6pt;margin-top:19.4pt;width:576.0pt;height:95.7pt;z-index:251661312;mso-position-horizontal:absolute;mso-position-horizontal-relative:page;mso-position-vertical:absolute;mso-position-vertical-relative:page;mso-wrap-distance-left:0.0pt;mso-wrap-distance-top:0.0pt;mso-wrap-distance-right:0.0pt;mso-wrap-distance-bottom:0.0pt;" coordorigin="0,0" coordsize="7315200,1215391">
                <w10:wrap type="none" side="bothSides" anchorx="page" anchory="page"/>
                <v:shape id="_x0000_s1027" style="position:absolute;left:0;top:0;width:7315200;height:1129665;" coordorigin="0,0" coordsize="21600,21600" path="M 0,0 L 21600,0 L 21600,21600 L 10691,14024 L 0,20872 L 0,0 X E">
                  <v:fill color="#5B9BD5" opacity="100.0%" type="solid"/>
                  <v:stroke on="f" weight="1.0pt" dashstyle="solid" endcap="flat" miterlimit="400.0%" joinstyle="miter" linestyle="single" startarrow="none" startarrowwidth="medium" startarrowlength="medium" endarrow="none" endarrowwidth="medium" endarrowlength="medium"/>
                </v:shape>
                <v:rect id="_x0000_s1028" style="position:absolute;left:0;top:1;width:7315200;height:1215390;">
                  <v:fill r:id="rId4" o:title="image1.png" rotate="t" type="frame"/>
                  <v:stroke on="f" weight="1.0pt" dashstyle="solid" endcap="flat" miterlimit="400.0%" joinstyle="miter" linestyle="single" startarrow="none" startarrowwidth="medium" startarrowlength="medium" endarrow="none" endarrowwidth="medium" endarrowlength="medium"/>
                </v:rect>
              </v:group>
            </w:pict>
          </mc:Fallback>
        </mc:AlternateContent>
      </w:r>
      <w:r>
        <w:rPr>
          <w:rFonts w:ascii="Arial" w:hAnsi="Arial"/>
          <w:sz w:val="24"/>
          <w:szCs w:val="24"/>
        </w:rPr>
        <mc:AlternateContent>
          <mc:Choice Requires="wps">
            <w:drawing>
              <wp:anchor distT="57150" distB="57150" distL="57150" distR="57150" simplePos="0" relativeHeight="251660288" behindDoc="0" locked="0" layoutInCell="1" allowOverlap="1">
                <wp:simplePos x="0" y="0"/>
                <wp:positionH relativeFrom="page">
                  <wp:posOffset>122554</wp:posOffset>
                </wp:positionH>
                <wp:positionV relativeFrom="page">
                  <wp:posOffset>8745855</wp:posOffset>
                </wp:positionV>
                <wp:extent cx="7315200" cy="914400"/>
                <wp:effectExtent l="0" t="0" r="0" b="0"/>
                <wp:wrapSquare wrapText="bothSides" distL="57150" distR="57150" distT="57150" distB="57150"/>
                <wp:docPr id="1073741828" name="officeArt object" descr="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12700" cap="flat">
                          <a:noFill/>
                          <a:miter lim="400000"/>
                        </a:ln>
                        <a:effectLst/>
                      </wps:spPr>
                      <wps:txbx>
                        <w:txbxContent>
                          <w:p>
                            <w:pPr>
                              <w:pStyle w:val="No Spacing"/>
                              <w:jc w:val="right"/>
                              <w:rPr>
                                <w:color w:val="595959"/>
                                <w:sz w:val="28"/>
                                <w:szCs w:val="28"/>
                                <w:u w:color="595959"/>
                              </w:rPr>
                            </w:pPr>
                            <w:r>
                              <w:rPr>
                                <w:color w:val="595959"/>
                                <w:sz w:val="28"/>
                                <w:szCs w:val="28"/>
                                <w:u w:color="595959"/>
                                <w:rtl w:val="0"/>
                                <w:lang w:val="en-US"/>
                              </w:rPr>
                              <w:t>Abigail Hanney</w:t>
                            </w:r>
                          </w:p>
                          <w:p>
                            <w:pPr>
                              <w:pStyle w:val="No Spacing"/>
                              <w:jc w:val="right"/>
                            </w:pPr>
                            <w:r>
                              <w:rPr>
                                <w:color w:val="595959"/>
                                <w:sz w:val="18"/>
                                <w:szCs w:val="18"/>
                                <w:u w:color="595959"/>
                                <w:rtl w:val="0"/>
                                <w:lang w:val="en-US"/>
                              </w:rPr>
                              <w:t>1706602</w:t>
                            </w:r>
                          </w:p>
                        </w:txbxContent>
                      </wps:txbx>
                      <wps:bodyPr wrap="square" lIns="0" tIns="0" rIns="0" bIns="0" numCol="1" anchor="b">
                        <a:noAutofit/>
                      </wps:bodyPr>
                    </wps:wsp>
                  </a:graphicData>
                </a:graphic>
              </wp:anchor>
            </w:drawing>
          </mc:Choice>
          <mc:Fallback>
            <w:pict>
              <v:shape id="_x0000_s1029" type="#_x0000_t202" style="visibility:visible;position:absolute;margin-left:9.6pt;margin-top:688.7pt;width:576.0pt;height:72.0pt;z-index:251660288;mso-position-horizontal:absolute;mso-position-horizontal-relative:page;mso-position-vertical:absolute;mso-position-vertical-relative:page;mso-wrap-distance-left:4.5pt;mso-wrap-distance-top:4.5pt;mso-wrap-distance-right:4.5pt;mso-wrap-distance-bottom:4.5pt;">
                <v:fill on="f"/>
                <v:stroke on="f" weight="1.0pt" dashstyle="solid" endcap="flat" miterlimit="400.0%" joinstyle="miter" linestyle="single" startarrow="none" startarrowwidth="medium" startarrowlength="medium" endarrow="none" endarrowwidth="medium" endarrowlength="medium"/>
                <v:textbox>
                  <w:txbxContent>
                    <w:p>
                      <w:pPr>
                        <w:pStyle w:val="No Spacing"/>
                        <w:jc w:val="right"/>
                        <w:rPr>
                          <w:color w:val="595959"/>
                          <w:sz w:val="28"/>
                          <w:szCs w:val="28"/>
                          <w:u w:color="595959"/>
                        </w:rPr>
                      </w:pPr>
                      <w:r>
                        <w:rPr>
                          <w:color w:val="595959"/>
                          <w:sz w:val="28"/>
                          <w:szCs w:val="28"/>
                          <w:u w:color="595959"/>
                          <w:rtl w:val="0"/>
                          <w:lang w:val="en-US"/>
                        </w:rPr>
                        <w:t>Abigail Hanney</w:t>
                      </w:r>
                    </w:p>
                    <w:p>
                      <w:pPr>
                        <w:pStyle w:val="No Spacing"/>
                        <w:jc w:val="right"/>
                      </w:pPr>
                      <w:r>
                        <w:rPr>
                          <w:color w:val="595959"/>
                          <w:sz w:val="18"/>
                          <w:szCs w:val="18"/>
                          <w:u w:color="595959"/>
                          <w:rtl w:val="0"/>
                          <w:lang w:val="en-US"/>
                        </w:rPr>
                        <w:t>1706602</w:t>
                      </w:r>
                    </w:p>
                  </w:txbxContent>
                </v:textbox>
                <w10:wrap type="square" side="bothSides" anchorx="page" anchory="page"/>
              </v:shape>
            </w:pict>
          </mc:Fallback>
        </mc:AlternateContent>
      </w:r>
    </w:p>
    <w:p>
      <w:pPr>
        <w:pStyle w:val="Heading"/>
      </w:pPr>
      <w:r>
        <w:rPr>
          <w:rFonts w:ascii="Arial" w:cs="Arial" w:hAnsi="Arial" w:eastAsia="Arial"/>
          <w:sz w:val="24"/>
          <w:szCs w:val="24"/>
        </w:rPr>
        <mc:AlternateContent>
          <mc:Choice Requires="wps">
            <w:drawing>
              <wp:anchor distT="57150" distB="57150" distL="57150" distR="57150" simplePos="0" relativeHeight="251659264" behindDoc="0" locked="0" layoutInCell="1" allowOverlap="1">
                <wp:simplePos x="0" y="0"/>
                <wp:positionH relativeFrom="margin">
                  <wp:posOffset>-800100</wp:posOffset>
                </wp:positionH>
                <wp:positionV relativeFrom="line">
                  <wp:posOffset>1814852</wp:posOffset>
                </wp:positionV>
                <wp:extent cx="7315200" cy="3638550"/>
                <wp:effectExtent l="0" t="0" r="0" b="0"/>
                <wp:wrapSquare wrapText="bothSides" distL="57150" distR="57150" distT="57150" distB="57150"/>
                <wp:docPr id="1073741829" name="officeArt object" descr="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12700" cap="flat">
                          <a:noFill/>
                          <a:miter lim="400000"/>
                        </a:ln>
                        <a:effectLst/>
                      </wps:spPr>
                      <wps:txbx>
                        <w:txbxContent>
                          <w:p>
                            <w:pPr>
                              <w:pStyle w:val="Body"/>
                              <w:jc w:val="right"/>
                              <w:rPr>
                                <w:color w:val="5b9bd5"/>
                                <w:sz w:val="64"/>
                                <w:szCs w:val="64"/>
                                <w:u w:color="5b9bd5"/>
                              </w:rPr>
                            </w:pPr>
                            <w:r>
                              <w:rPr>
                                <w:color w:val="5b9bd5"/>
                                <w:sz w:val="64"/>
                                <w:szCs w:val="64"/>
                                <w:u w:color="5b9bd5"/>
                                <w:rtl w:val="0"/>
                                <w:lang w:val="en-US"/>
                              </w:rPr>
                              <w:t>The recent changes to the Junior Doctor Contracts and the effects that have changed with in NHS England</w:t>
                            </w:r>
                          </w:p>
                          <w:p>
                            <w:pPr>
                              <w:pStyle w:val="Body"/>
                              <w:jc w:val="right"/>
                            </w:pPr>
                            <w:r>
                              <w:rPr>
                                <w:color w:val="404040"/>
                                <w:sz w:val="36"/>
                                <w:szCs w:val="36"/>
                                <w:u w:color="404040"/>
                                <w:rtl w:val="0"/>
                              </w:rPr>
                              <w:t xml:space="preserve">     </w:t>
                            </w:r>
                          </w:p>
                        </w:txbxContent>
                      </wps:txbx>
                      <wps:bodyPr wrap="square" lIns="0" tIns="0" rIns="0" bIns="0" numCol="1" anchor="b">
                        <a:noAutofit/>
                      </wps:bodyPr>
                    </wps:wsp>
                  </a:graphicData>
                </a:graphic>
              </wp:anchor>
            </w:drawing>
          </mc:Choice>
          <mc:Fallback>
            <w:pict>
              <v:shape id="_x0000_s1030" type="#_x0000_t202" style="visibility:visible;position:absolute;margin-left:-63.0pt;margin-top:142.9pt;width:576.0pt;height:286.5pt;z-index:251659264;mso-position-horizontal:absolute;mso-position-horizontal-relative:margin;mso-position-vertical:absolute;mso-position-vertical-relative:line;mso-wrap-distance-left:4.5pt;mso-wrap-distance-top:4.5pt;mso-wrap-distance-right:4.5pt;mso-wrap-distance-bottom:4.5pt;">
                <v:fill on="f"/>
                <v:stroke on="f" weight="1.0pt" dashstyle="solid" endcap="flat" miterlimit="400.0%" joinstyle="miter" linestyle="single" startarrow="none" startarrowwidth="medium" startarrowlength="medium" endarrow="none" endarrowwidth="medium" endarrowlength="medium"/>
                <v:textbox>
                  <w:txbxContent>
                    <w:p>
                      <w:pPr>
                        <w:pStyle w:val="Body"/>
                        <w:jc w:val="right"/>
                        <w:rPr>
                          <w:color w:val="5b9bd5"/>
                          <w:sz w:val="64"/>
                          <w:szCs w:val="64"/>
                          <w:u w:color="5b9bd5"/>
                        </w:rPr>
                      </w:pPr>
                      <w:r>
                        <w:rPr>
                          <w:color w:val="5b9bd5"/>
                          <w:sz w:val="64"/>
                          <w:szCs w:val="64"/>
                          <w:u w:color="5b9bd5"/>
                          <w:rtl w:val="0"/>
                          <w:lang w:val="en-US"/>
                        </w:rPr>
                        <w:t>The recent changes to the Junior Doctor Contracts and the effects that have changed with in NHS England</w:t>
                      </w:r>
                    </w:p>
                    <w:p>
                      <w:pPr>
                        <w:pStyle w:val="Body"/>
                        <w:jc w:val="right"/>
                      </w:pPr>
                      <w:r>
                        <w:rPr>
                          <w:color w:val="404040"/>
                          <w:sz w:val="36"/>
                          <w:szCs w:val="36"/>
                          <w:u w:color="404040"/>
                          <w:rtl w:val="0"/>
                        </w:rPr>
                        <w:t xml:space="preserve">     </w:t>
                      </w:r>
                    </w:p>
                  </w:txbxContent>
                </v:textbox>
                <w10:wrap type="square" side="bothSides" anchorx="margin"/>
              </v:shape>
            </w:pict>
          </mc:Fallback>
        </mc:AlternateContent>
      </w:r>
      <w:r>
        <w:rPr>
          <w:rFonts w:ascii="Arial Unicode MS" w:cs="Arial Unicode MS" w:hAnsi="Arial Unicode MS" w:eastAsia="Arial Unicode MS"/>
          <w:b w:val="0"/>
          <w:bCs w:val="0"/>
          <w:i w:val="0"/>
          <w:iCs w:val="0"/>
          <w:sz w:val="24"/>
          <w:szCs w:val="24"/>
        </w:rPr>
        <w:br w:type="page"/>
      </w:r>
    </w:p>
    <w:p>
      <w:pPr>
        <w:pStyle w:val="Heading"/>
        <w:numPr>
          <w:ilvl w:val="0"/>
          <w:numId w:val="2"/>
        </w:numPr>
        <w:rPr>
          <w:rFonts w:ascii="Arial" w:cs="Arial" w:hAnsi="Arial" w:eastAsia="Arial"/>
          <w:sz w:val="24"/>
          <w:szCs w:val="24"/>
        </w:rPr>
      </w:pPr>
      <w:bookmarkStart w:name="_Toc" w:id="0"/>
      <w:r>
        <w:rPr>
          <w:rFonts w:ascii="Arial" w:hAnsi="Arial"/>
          <w:sz w:val="24"/>
          <w:szCs w:val="24"/>
          <w:rtl w:val="0"/>
          <w:lang w:val="de-DE"/>
        </w:rPr>
        <w:t>Abstract</w:t>
      </w:r>
      <w:bookmarkEnd w:id="0"/>
    </w:p>
    <w:p>
      <w:pPr>
        <w:pStyle w:val="Body"/>
        <w:rPr>
          <w:rFonts w:ascii="Arial" w:cs="Arial" w:hAnsi="Arial" w:eastAsia="Arial"/>
          <w:sz w:val="24"/>
          <w:szCs w:val="24"/>
        </w:rPr>
      </w:pPr>
    </w:p>
    <w:p>
      <w:pPr>
        <w:pStyle w:val="Body"/>
        <w:rPr>
          <w:rFonts w:ascii="Arial" w:cs="Arial" w:hAnsi="Arial" w:eastAsia="Arial"/>
          <w:sz w:val="24"/>
          <w:szCs w:val="24"/>
        </w:rPr>
      </w:pPr>
      <w:r>
        <w:rPr>
          <w:rFonts w:ascii="Arial" w:hAnsi="Arial"/>
          <w:sz w:val="24"/>
          <w:szCs w:val="24"/>
          <w:rtl w:val="0"/>
          <w:lang w:val="en-US"/>
        </w:rPr>
        <w:t>The purpose of this was to find out the importance of leadership and management roles within different organisations e.g National Health Service (NHS) and to highlight the changes in the Junior Doctor Contracts. The report discusses the different importance</w:t>
      </w:r>
      <w:r>
        <w:rPr>
          <w:rFonts w:ascii="Arial" w:hAnsi="Arial" w:hint="default"/>
          <w:sz w:val="24"/>
          <w:szCs w:val="24"/>
          <w:rtl w:val="0"/>
          <w:lang w:val="en-US"/>
        </w:rPr>
        <w:t>’</w:t>
      </w:r>
      <w:r>
        <w:rPr>
          <w:rFonts w:ascii="Arial" w:hAnsi="Arial"/>
          <w:sz w:val="24"/>
          <w:szCs w:val="24"/>
          <w:rtl w:val="0"/>
          <w:lang w:val="en-US"/>
        </w:rPr>
        <w:t>s within the health sector and what is needed to make sure the NHS can provide excellent care for service users. It was found that the junior doctor contract wasn</w:t>
      </w:r>
      <w:r>
        <w:rPr>
          <w:rFonts w:ascii="Arial" w:hAnsi="Arial" w:hint="default"/>
          <w:sz w:val="24"/>
          <w:szCs w:val="24"/>
          <w:rtl w:val="0"/>
          <w:lang w:val="en-US"/>
        </w:rPr>
        <w:t>’</w:t>
      </w:r>
      <w:r>
        <w:rPr>
          <w:rFonts w:ascii="Arial" w:hAnsi="Arial"/>
          <w:sz w:val="24"/>
          <w:szCs w:val="24"/>
          <w:rtl w:val="0"/>
          <w:lang w:val="en-US"/>
        </w:rPr>
        <w:t>t for everyone as there has been reports of it being discriminating against women and their pay. This report determines that that the junior doctor contract has had a massive effect on the junior doctors as they went in strike and weren</w:t>
      </w:r>
      <w:r>
        <w:rPr>
          <w:rFonts w:ascii="Arial" w:hAnsi="Arial" w:hint="default"/>
          <w:sz w:val="24"/>
          <w:szCs w:val="24"/>
          <w:rtl w:val="0"/>
          <w:lang w:val="en-US"/>
        </w:rPr>
        <w:t>’</w:t>
      </w:r>
      <w:r>
        <w:rPr>
          <w:rFonts w:ascii="Arial" w:hAnsi="Arial"/>
          <w:sz w:val="24"/>
          <w:szCs w:val="24"/>
          <w:rtl w:val="0"/>
          <w:lang w:val="en-US"/>
        </w:rPr>
        <w:t>t able to provide for service users. I suggest that throughout the health sector or the NHS everyone weather your man or women you should be treated equally and should get paid the same for doing the same job, there woman who work for the NHS who work harder than men and there</w:t>
      </w:r>
      <w:r>
        <w:rPr>
          <w:rFonts w:ascii="Arial" w:hAnsi="Arial" w:hint="default"/>
          <w:sz w:val="24"/>
          <w:szCs w:val="24"/>
          <w:rtl w:val="0"/>
          <w:lang w:val="en-US"/>
        </w:rPr>
        <w:t>’</w:t>
      </w:r>
      <w:r>
        <w:rPr>
          <w:rFonts w:ascii="Arial" w:hAnsi="Arial"/>
          <w:sz w:val="24"/>
          <w:szCs w:val="24"/>
          <w:rtl w:val="0"/>
          <w:lang w:val="en-US"/>
        </w:rPr>
        <w:t>s men that work harder than women but they should all be treated the same as they are doing the same job. I also believe that</w:t>
      </w:r>
      <w:r>
        <w:rPr>
          <w:rFonts w:ascii="Arial" w:hAnsi="Arial" w:hint="default"/>
          <w:sz w:val="24"/>
          <w:szCs w:val="24"/>
          <w:rtl w:val="0"/>
          <w:lang w:val="en-US"/>
        </w:rPr>
        <w:t>’</w:t>
      </w:r>
      <w:r>
        <w:rPr>
          <w:rFonts w:ascii="Arial" w:hAnsi="Arial"/>
          <w:sz w:val="24"/>
          <w:szCs w:val="24"/>
          <w:rtl w:val="0"/>
          <w:lang w:val="en-US"/>
        </w:rPr>
        <w:t xml:space="preserve">s all nurses, Doctors should be given an incredible pay rise for what they do everyday. I believe that the renewed junior doctor contract has its flaws but also has its positives. </w:t>
      </w:r>
    </w:p>
    <w:p>
      <w:pPr>
        <w:pStyle w:val="Body"/>
        <w:rPr>
          <w:rFonts w:ascii="Arial" w:cs="Arial" w:hAnsi="Arial" w:eastAsia="Arial"/>
          <w:sz w:val="24"/>
          <w:szCs w:val="24"/>
        </w:rPr>
      </w:pPr>
    </w:p>
    <w:p>
      <w:pPr>
        <w:pStyle w:val="Body"/>
        <w:rPr>
          <w:rFonts w:ascii="Arial" w:cs="Arial" w:hAnsi="Arial" w:eastAsia="Arial"/>
          <w:sz w:val="24"/>
          <w:szCs w:val="24"/>
        </w:rPr>
      </w:pPr>
    </w:p>
    <w:p>
      <w:pPr>
        <w:pStyle w:val="Body"/>
        <w:rPr>
          <w:rFonts w:ascii="Arial" w:cs="Arial" w:hAnsi="Arial" w:eastAsia="Arial"/>
          <w:sz w:val="24"/>
          <w:szCs w:val="24"/>
        </w:rPr>
      </w:pPr>
    </w:p>
    <w:p>
      <w:pPr>
        <w:pStyle w:val="Body"/>
        <w:rPr>
          <w:rFonts w:ascii="Arial" w:cs="Arial" w:hAnsi="Arial" w:eastAsia="Arial"/>
          <w:sz w:val="24"/>
          <w:szCs w:val="24"/>
        </w:rPr>
      </w:pPr>
    </w:p>
    <w:p>
      <w:pPr>
        <w:pStyle w:val="Body"/>
        <w:rPr>
          <w:rFonts w:ascii="Arial" w:cs="Arial" w:hAnsi="Arial" w:eastAsia="Arial"/>
          <w:sz w:val="24"/>
          <w:szCs w:val="24"/>
        </w:rPr>
      </w:pPr>
    </w:p>
    <w:p>
      <w:pPr>
        <w:pStyle w:val="Body"/>
        <w:rPr>
          <w:rFonts w:ascii="Arial" w:cs="Arial" w:hAnsi="Arial" w:eastAsia="Arial"/>
          <w:sz w:val="24"/>
          <w:szCs w:val="24"/>
        </w:rPr>
      </w:pPr>
    </w:p>
    <w:p>
      <w:pPr>
        <w:pStyle w:val="Body"/>
        <w:rPr>
          <w:rFonts w:ascii="Arial" w:cs="Arial" w:hAnsi="Arial" w:eastAsia="Arial"/>
          <w:sz w:val="24"/>
          <w:szCs w:val="24"/>
        </w:rPr>
      </w:pPr>
    </w:p>
    <w:p>
      <w:pPr>
        <w:pStyle w:val="Body"/>
        <w:rPr>
          <w:rFonts w:ascii="Arial" w:cs="Arial" w:hAnsi="Arial" w:eastAsia="Arial"/>
          <w:sz w:val="24"/>
          <w:szCs w:val="24"/>
        </w:rPr>
      </w:pPr>
    </w:p>
    <w:p>
      <w:pPr>
        <w:pStyle w:val="Body"/>
        <w:rPr>
          <w:rFonts w:ascii="Arial" w:cs="Arial" w:hAnsi="Arial" w:eastAsia="Arial"/>
          <w:sz w:val="24"/>
          <w:szCs w:val="24"/>
        </w:rPr>
      </w:pPr>
    </w:p>
    <w:p>
      <w:pPr>
        <w:pStyle w:val="Body"/>
        <w:rPr>
          <w:rFonts w:ascii="Arial" w:cs="Arial" w:hAnsi="Arial" w:eastAsia="Arial"/>
          <w:sz w:val="24"/>
          <w:szCs w:val="24"/>
        </w:rPr>
      </w:pPr>
    </w:p>
    <w:p>
      <w:pPr>
        <w:pStyle w:val="Body"/>
        <w:rPr>
          <w:rFonts w:ascii="Arial" w:cs="Arial" w:hAnsi="Arial" w:eastAsia="Arial"/>
          <w:sz w:val="24"/>
          <w:szCs w:val="24"/>
        </w:rPr>
      </w:pPr>
    </w:p>
    <w:p>
      <w:pPr>
        <w:pStyle w:val="Body"/>
        <w:rPr>
          <w:rFonts w:ascii="Arial" w:cs="Arial" w:hAnsi="Arial" w:eastAsia="Arial"/>
          <w:sz w:val="24"/>
          <w:szCs w:val="24"/>
        </w:rPr>
      </w:pPr>
    </w:p>
    <w:p>
      <w:pPr>
        <w:pStyle w:val="Body"/>
        <w:rPr>
          <w:rFonts w:ascii="Arial" w:cs="Arial" w:hAnsi="Arial" w:eastAsia="Arial"/>
          <w:sz w:val="24"/>
          <w:szCs w:val="24"/>
        </w:rPr>
      </w:pPr>
    </w:p>
    <w:p>
      <w:pPr>
        <w:pStyle w:val="Body"/>
        <w:rPr>
          <w:rFonts w:ascii="Arial" w:cs="Arial" w:hAnsi="Arial" w:eastAsia="Arial"/>
          <w:sz w:val="24"/>
          <w:szCs w:val="24"/>
        </w:rPr>
      </w:pPr>
    </w:p>
    <w:p>
      <w:pPr>
        <w:pStyle w:val="Body"/>
        <w:rPr>
          <w:rFonts w:ascii="Arial" w:cs="Arial" w:hAnsi="Arial" w:eastAsia="Arial"/>
          <w:sz w:val="24"/>
          <w:szCs w:val="24"/>
        </w:rPr>
      </w:pPr>
    </w:p>
    <w:p>
      <w:pPr>
        <w:pStyle w:val="Body"/>
        <w:rPr>
          <w:rFonts w:ascii="Arial" w:cs="Arial" w:hAnsi="Arial" w:eastAsia="Arial"/>
          <w:sz w:val="24"/>
          <w:szCs w:val="24"/>
        </w:rPr>
      </w:pPr>
    </w:p>
    <w:p>
      <w:pPr>
        <w:pStyle w:val="Body"/>
        <w:rPr>
          <w:rFonts w:ascii="Arial" w:cs="Arial" w:hAnsi="Arial" w:eastAsia="Arial"/>
          <w:sz w:val="24"/>
          <w:szCs w:val="24"/>
        </w:rPr>
      </w:pPr>
    </w:p>
    <w:p>
      <w:pPr>
        <w:pStyle w:val="Body"/>
        <w:rPr>
          <w:rFonts w:ascii="Arial" w:cs="Arial" w:hAnsi="Arial" w:eastAsia="Arial"/>
          <w:sz w:val="24"/>
          <w:szCs w:val="24"/>
        </w:rPr>
      </w:pPr>
    </w:p>
    <w:p>
      <w:pPr>
        <w:pStyle w:val="Body"/>
        <w:rPr>
          <w:rFonts w:ascii="Arial" w:cs="Arial" w:hAnsi="Arial" w:eastAsia="Arial"/>
          <w:sz w:val="24"/>
          <w:szCs w:val="24"/>
        </w:rPr>
      </w:pPr>
    </w:p>
    <w:p>
      <w:pPr>
        <w:pStyle w:val="Body"/>
        <w:rPr>
          <w:rFonts w:ascii="Arial" w:cs="Arial" w:hAnsi="Arial" w:eastAsia="Arial"/>
          <w:sz w:val="24"/>
          <w:szCs w:val="24"/>
        </w:rPr>
      </w:pPr>
    </w:p>
    <w:p>
      <w:pPr>
        <w:pStyle w:val="Body"/>
        <w:rPr>
          <w:rFonts w:ascii="Arial" w:cs="Arial" w:hAnsi="Arial" w:eastAsia="Arial"/>
          <w:sz w:val="24"/>
          <w:szCs w:val="24"/>
        </w:rPr>
      </w:pPr>
    </w:p>
    <w:p>
      <w:pPr>
        <w:pStyle w:val="Body"/>
        <w:rPr>
          <w:rFonts w:ascii="Arial" w:cs="Arial" w:hAnsi="Arial" w:eastAsia="Arial"/>
          <w:sz w:val="24"/>
          <w:szCs w:val="24"/>
        </w:rPr>
      </w:pPr>
    </w:p>
    <w:p>
      <w:pPr>
        <w:pStyle w:val="Body"/>
        <w:rPr>
          <w:rFonts w:ascii="Arial" w:cs="Arial" w:hAnsi="Arial" w:eastAsia="Arial"/>
          <w:sz w:val="24"/>
          <w:szCs w:val="24"/>
        </w:rPr>
      </w:pPr>
    </w:p>
    <w:p>
      <w:pPr>
        <w:pStyle w:val="Body"/>
        <w:rPr>
          <w:rFonts w:ascii="Arial" w:cs="Arial" w:hAnsi="Arial" w:eastAsia="Arial"/>
          <w:sz w:val="24"/>
          <w:szCs w:val="24"/>
        </w:rPr>
      </w:pPr>
    </w:p>
    <w:p>
      <w:pPr>
        <w:pStyle w:val="Body"/>
        <w:rPr>
          <w:rFonts w:ascii="Arial" w:cs="Arial" w:hAnsi="Arial" w:eastAsia="Arial"/>
          <w:sz w:val="24"/>
          <w:szCs w:val="24"/>
        </w:rPr>
      </w:pPr>
    </w:p>
    <w:p>
      <w:pPr>
        <w:pStyle w:val="Body"/>
        <w:rPr>
          <w:rFonts w:ascii="Arial" w:cs="Arial" w:hAnsi="Arial" w:eastAsia="Arial"/>
          <w:sz w:val="24"/>
          <w:szCs w:val="24"/>
        </w:rPr>
      </w:pPr>
    </w:p>
    <w:p>
      <w:pPr>
        <w:pStyle w:val="Body"/>
        <w:rPr>
          <w:rFonts w:ascii="Arial" w:cs="Arial" w:hAnsi="Arial" w:eastAsia="Arial"/>
          <w:sz w:val="24"/>
          <w:szCs w:val="24"/>
        </w:rPr>
      </w:pPr>
    </w:p>
    <w:p>
      <w:pPr>
        <w:pStyle w:val="Body"/>
        <w:rPr>
          <w:rFonts w:ascii="Arial" w:cs="Arial" w:hAnsi="Arial" w:eastAsia="Arial"/>
          <w:sz w:val="24"/>
          <w:szCs w:val="24"/>
        </w:rPr>
      </w:pPr>
    </w:p>
    <w:p>
      <w:pPr>
        <w:pStyle w:val="TOC Heading"/>
        <w:rPr>
          <w:rFonts w:ascii="Arial" w:cs="Arial" w:hAnsi="Arial" w:eastAsia="Arial"/>
          <w:sz w:val="24"/>
          <w:szCs w:val="24"/>
        </w:rPr>
      </w:pPr>
    </w:p>
    <w:p>
      <w:pPr>
        <w:pStyle w:val="TOC Heading"/>
        <w:rPr>
          <w:rFonts w:ascii="Arial" w:cs="Arial" w:hAnsi="Arial" w:eastAsia="Arial"/>
          <w:sz w:val="24"/>
          <w:szCs w:val="24"/>
        </w:rPr>
      </w:pPr>
      <w:r>
        <w:rPr>
          <w:rFonts w:ascii="Arial" w:hAnsi="Arial"/>
          <w:sz w:val="24"/>
          <w:szCs w:val="24"/>
          <w:rtl w:val="0"/>
          <w:lang w:val="en-US"/>
        </w:rPr>
        <w:t>Table of Contents</w:t>
      </w:r>
    </w:p>
    <w:p>
      <w:pPr>
        <w:pStyle w:val="Body"/>
      </w:pPr>
      <w:r>
        <w:rPr>
          <w:rFonts w:ascii="Arial" w:cs="Arial" w:hAnsi="Arial" w:eastAsia="Arial"/>
          <w:sz w:val="24"/>
          <w:szCs w:val="24"/>
        </w:rPr>
        <w:fldChar w:fldCharType="begin" w:fldLock="0"/>
      </w:r>
      <w:r>
        <w:rPr>
          <w:rFonts w:ascii="Arial" w:cs="Arial" w:hAnsi="Arial" w:eastAsia="Arial"/>
          <w:sz w:val="24"/>
          <w:szCs w:val="24"/>
        </w:rPr>
        <w:instrText xml:space="preserve"> TOC \o 2-2 \t "Heading, 3"</w:instrText>
      </w:r>
      <w:r>
        <w:rPr>
          <w:rFonts w:ascii="Arial" w:cs="Arial" w:hAnsi="Arial" w:eastAsia="Arial"/>
          <w:sz w:val="24"/>
          <w:szCs w:val="24"/>
        </w:rPr>
        <w:fldChar w:fldCharType="separate" w:fldLock="0"/>
      </w:r>
    </w:p>
    <w:p>
      <w:pPr>
        <w:pStyle w:val="TOC 3"/>
        <w:numPr>
          <w:ilvl w:val="0"/>
          <w:numId w:val="3"/>
        </w:numPr>
      </w:pPr>
      <w:r>
        <w:rPr>
          <w:rtl w:val="0"/>
        </w:rPr>
        <w:t>Abstract</w:t>
        <w:tab/>
      </w:r>
      <w:r>
        <w:rPr/>
        <w:fldChar w:fldCharType="begin" w:fldLock="0"/>
      </w:r>
      <w:r>
        <w:instrText xml:space="preserve"> PAGEREF _Toc \h </w:instrText>
      </w:r>
      <w:r>
        <w:rPr/>
        <w:fldChar w:fldCharType="separate" w:fldLock="0"/>
      </w:r>
      <w:r>
        <w:rPr>
          <w:rtl w:val="0"/>
        </w:rPr>
        <w:t>1</w:t>
      </w:r>
      <w:r>
        <w:rPr/>
        <w:fldChar w:fldCharType="end" w:fldLock="0"/>
      </w:r>
    </w:p>
    <w:p>
      <w:pPr>
        <w:pStyle w:val="TOC 3"/>
        <w:numPr>
          <w:ilvl w:val="0"/>
          <w:numId w:val="3"/>
        </w:numPr>
      </w:pPr>
      <w:r>
        <w:rPr>
          <w:rtl w:val="0"/>
        </w:rPr>
        <w:t>Introduction</w:t>
        <w:tab/>
      </w:r>
      <w:r>
        <w:rPr/>
        <w:fldChar w:fldCharType="begin" w:fldLock="0"/>
      </w:r>
      <w:r>
        <w:instrText xml:space="preserve"> PAGEREF _Toc1 \h </w:instrText>
      </w:r>
      <w:r>
        <w:rPr/>
        <w:fldChar w:fldCharType="separate" w:fldLock="0"/>
      </w:r>
      <w:r>
        <w:rPr>
          <w:rtl w:val="0"/>
        </w:rPr>
        <w:t>3</w:t>
      </w:r>
      <w:r>
        <w:rPr/>
        <w:fldChar w:fldCharType="end" w:fldLock="0"/>
      </w:r>
    </w:p>
    <w:p>
      <w:pPr>
        <w:pStyle w:val="TOC 3"/>
        <w:numPr>
          <w:ilvl w:val="0"/>
          <w:numId w:val="3"/>
        </w:numPr>
      </w:pPr>
      <w:r>
        <w:rPr>
          <w:rtl w:val="0"/>
        </w:rPr>
        <w:t>Main Findings</w:t>
        <w:tab/>
      </w:r>
      <w:r>
        <w:rPr/>
        <w:fldChar w:fldCharType="begin" w:fldLock="0"/>
      </w:r>
      <w:r>
        <w:instrText xml:space="preserve"> PAGEREF _Toc2 \h </w:instrText>
      </w:r>
      <w:r>
        <w:rPr/>
        <w:fldChar w:fldCharType="separate" w:fldLock="0"/>
      </w:r>
      <w:r>
        <w:rPr>
          <w:rtl w:val="0"/>
        </w:rPr>
        <w:t>4</w:t>
      </w:r>
      <w:r>
        <w:rPr/>
        <w:fldChar w:fldCharType="end" w:fldLock="0"/>
      </w:r>
    </w:p>
    <w:p>
      <w:pPr>
        <w:pStyle w:val="TOC 2"/>
        <w:numPr>
          <w:ilvl w:val="1"/>
          <w:numId w:val="3"/>
        </w:numPr>
      </w:pPr>
      <w:r>
        <w:rPr>
          <w:rtl w:val="0"/>
        </w:rPr>
        <w:t>Leadership and management within organisations with particular reference to the NHS, why is it important?</w:t>
        <w:tab/>
      </w:r>
      <w:r>
        <w:rPr/>
        <w:fldChar w:fldCharType="begin" w:fldLock="0"/>
      </w:r>
      <w:r>
        <w:instrText xml:space="preserve"> PAGEREF _Toc3 \h </w:instrText>
      </w:r>
      <w:r>
        <w:rPr/>
        <w:fldChar w:fldCharType="separate" w:fldLock="0"/>
      </w:r>
      <w:r>
        <w:rPr>
          <w:rtl w:val="0"/>
        </w:rPr>
        <w:t>4</w:t>
      </w:r>
      <w:r>
        <w:rPr/>
        <w:fldChar w:fldCharType="end" w:fldLock="0"/>
      </w:r>
    </w:p>
    <w:p>
      <w:pPr>
        <w:pStyle w:val="TOC 2"/>
        <w:numPr>
          <w:ilvl w:val="2"/>
          <w:numId w:val="3"/>
        </w:numPr>
      </w:pPr>
      <w:r>
        <w:rPr>
          <w:rtl w:val="0"/>
        </w:rPr>
        <w:t>Why were there changes to the Junior Doctor contract? When?</w:t>
        <w:tab/>
      </w:r>
      <w:r>
        <w:rPr/>
        <w:fldChar w:fldCharType="begin" w:fldLock="0"/>
      </w:r>
      <w:r>
        <w:instrText xml:space="preserve"> PAGEREF _Toc4 \h </w:instrText>
      </w:r>
      <w:r>
        <w:rPr/>
        <w:fldChar w:fldCharType="separate" w:fldLock="0"/>
      </w:r>
      <w:r>
        <w:rPr>
          <w:rtl w:val="0"/>
        </w:rPr>
        <w:t>5</w:t>
      </w:r>
      <w:r>
        <w:rPr/>
        <w:fldChar w:fldCharType="end" w:fldLock="0"/>
      </w:r>
    </w:p>
    <w:p>
      <w:pPr>
        <w:pStyle w:val="TOC 2"/>
        <w:numPr>
          <w:ilvl w:val="2"/>
          <w:numId w:val="3"/>
        </w:numPr>
      </w:pPr>
      <w:r>
        <w:rPr>
          <w:rtl w:val="0"/>
        </w:rPr>
        <w:t xml:space="preserve">How the contract proposals and changes have impacted Junior doctors and other health professionals </w:t>
        <w:tab/>
      </w:r>
      <w:r>
        <w:rPr/>
        <w:fldChar w:fldCharType="begin" w:fldLock="0"/>
      </w:r>
      <w:r>
        <w:instrText xml:space="preserve"> PAGEREF _Toc5 \h </w:instrText>
      </w:r>
      <w:r>
        <w:rPr/>
        <w:fldChar w:fldCharType="separate" w:fldLock="0"/>
      </w:r>
      <w:r>
        <w:rPr>
          <w:rtl w:val="0"/>
        </w:rPr>
        <w:t>6</w:t>
      </w:r>
      <w:r>
        <w:rPr/>
        <w:fldChar w:fldCharType="end" w:fldLock="0"/>
      </w:r>
    </w:p>
    <w:p>
      <w:pPr>
        <w:pStyle w:val="TOC 2"/>
        <w:numPr>
          <w:ilvl w:val="2"/>
          <w:numId w:val="3"/>
        </w:numPr>
      </w:pPr>
      <w:r>
        <w:rPr>
          <w:rtl w:val="0"/>
        </w:rPr>
        <w:t xml:space="preserve">The importance of teamwork </w:t>
        <w:tab/>
      </w:r>
      <w:r>
        <w:rPr/>
        <w:fldChar w:fldCharType="begin" w:fldLock="0"/>
      </w:r>
      <w:r>
        <w:instrText xml:space="preserve"> PAGEREF _Toc6 \h </w:instrText>
      </w:r>
      <w:r>
        <w:rPr/>
        <w:fldChar w:fldCharType="separate" w:fldLock="0"/>
      </w:r>
      <w:r>
        <w:rPr>
          <w:rtl w:val="0"/>
        </w:rPr>
        <w:t>6</w:t>
      </w:r>
      <w:r>
        <w:rPr/>
        <w:fldChar w:fldCharType="end" w:fldLock="0"/>
      </w:r>
    </w:p>
    <w:p>
      <w:pPr>
        <w:pStyle w:val="TOC 2"/>
        <w:numPr>
          <w:ilvl w:val="2"/>
          <w:numId w:val="3"/>
        </w:numPr>
      </w:pPr>
      <w:r>
        <w:rPr>
          <w:rtl w:val="0"/>
        </w:rPr>
        <w:t>Implications for service users if appropriate structures are not in place</w:t>
        <w:tab/>
      </w:r>
      <w:r>
        <w:rPr/>
        <w:fldChar w:fldCharType="begin" w:fldLock="0"/>
      </w:r>
      <w:r>
        <w:instrText xml:space="preserve"> PAGEREF _Toc7 \h </w:instrText>
      </w:r>
      <w:r>
        <w:rPr/>
        <w:fldChar w:fldCharType="separate" w:fldLock="0"/>
      </w:r>
      <w:r>
        <w:rPr>
          <w:rtl w:val="0"/>
        </w:rPr>
        <w:t>7</w:t>
      </w:r>
      <w:r>
        <w:rPr/>
        <w:fldChar w:fldCharType="end" w:fldLock="0"/>
      </w:r>
    </w:p>
    <w:p>
      <w:pPr>
        <w:pStyle w:val="TOC 3"/>
        <w:numPr>
          <w:ilvl w:val="0"/>
          <w:numId w:val="3"/>
        </w:numPr>
      </w:pPr>
      <w:r>
        <w:rPr>
          <w:rtl w:val="0"/>
        </w:rPr>
        <w:t>Conclusions</w:t>
        <w:tab/>
      </w:r>
      <w:r>
        <w:rPr/>
        <w:fldChar w:fldCharType="begin" w:fldLock="0"/>
      </w:r>
      <w:r>
        <w:instrText xml:space="preserve"> PAGEREF _Toc8 \h </w:instrText>
      </w:r>
      <w:r>
        <w:rPr/>
        <w:fldChar w:fldCharType="separate" w:fldLock="0"/>
      </w:r>
      <w:r>
        <w:rPr>
          <w:rtl w:val="0"/>
        </w:rPr>
        <w:t>8</w:t>
      </w:r>
      <w:r>
        <w:rPr/>
        <w:fldChar w:fldCharType="end" w:fldLock="0"/>
      </w:r>
    </w:p>
    <w:p>
      <w:pPr>
        <w:pStyle w:val="TOC 3"/>
        <w:numPr>
          <w:ilvl w:val="0"/>
          <w:numId w:val="3"/>
        </w:numPr>
      </w:pPr>
      <w:r>
        <w:rPr>
          <w:rtl w:val="0"/>
        </w:rPr>
        <w:t>Bibliography</w:t>
        <w:tab/>
      </w:r>
      <w:r>
        <w:rPr/>
        <w:fldChar w:fldCharType="begin" w:fldLock="0"/>
      </w:r>
      <w:r>
        <w:instrText xml:space="preserve"> PAGEREF _Toc9 \h </w:instrText>
      </w:r>
      <w:r>
        <w:rPr/>
        <w:fldChar w:fldCharType="separate" w:fldLock="0"/>
      </w:r>
      <w:r>
        <w:rPr>
          <w:rtl w:val="0"/>
        </w:rPr>
        <w:t>11</w:t>
      </w:r>
      <w:r>
        <w:rPr/>
        <w:fldChar w:fldCharType="end" w:fldLock="0"/>
      </w:r>
    </w:p>
    <w:p>
      <w:pPr>
        <w:pStyle w:val="Body"/>
        <w:rPr>
          <w:rFonts w:ascii="Arial" w:cs="Arial" w:hAnsi="Arial" w:eastAsia="Arial"/>
          <w:sz w:val="24"/>
          <w:szCs w:val="24"/>
        </w:rPr>
      </w:pPr>
      <w:r>
        <w:rPr>
          <w:rFonts w:ascii="Arial" w:cs="Arial" w:hAnsi="Arial" w:eastAsia="Arial"/>
          <w:sz w:val="24"/>
          <w:szCs w:val="24"/>
        </w:rPr>
        <w:fldChar w:fldCharType="end" w:fldLock="0"/>
      </w:r>
    </w:p>
    <w:p>
      <w:pPr>
        <w:pStyle w:val="Body"/>
        <w:rPr>
          <w:rFonts w:ascii="Arial" w:cs="Arial" w:hAnsi="Arial" w:eastAsia="Arial"/>
          <w:sz w:val="24"/>
          <w:szCs w:val="24"/>
        </w:rPr>
      </w:pPr>
    </w:p>
    <w:p>
      <w:pPr>
        <w:pStyle w:val="Body"/>
        <w:rPr>
          <w:rFonts w:ascii="Arial" w:cs="Arial" w:hAnsi="Arial" w:eastAsia="Arial"/>
          <w:sz w:val="24"/>
          <w:szCs w:val="24"/>
        </w:rPr>
      </w:pPr>
    </w:p>
    <w:p>
      <w:pPr>
        <w:pStyle w:val="Body"/>
        <w:rPr>
          <w:rFonts w:ascii="Arial" w:cs="Arial" w:hAnsi="Arial" w:eastAsia="Arial"/>
          <w:sz w:val="24"/>
          <w:szCs w:val="24"/>
        </w:rPr>
      </w:pPr>
    </w:p>
    <w:p>
      <w:pPr>
        <w:pStyle w:val="Body"/>
        <w:rPr>
          <w:rFonts w:ascii="Arial" w:cs="Arial" w:hAnsi="Arial" w:eastAsia="Arial"/>
          <w:sz w:val="24"/>
          <w:szCs w:val="24"/>
        </w:rPr>
      </w:pPr>
    </w:p>
    <w:p>
      <w:pPr>
        <w:pStyle w:val="Body"/>
        <w:rPr>
          <w:rFonts w:ascii="Arial" w:cs="Arial" w:hAnsi="Arial" w:eastAsia="Arial"/>
          <w:sz w:val="24"/>
          <w:szCs w:val="24"/>
        </w:rPr>
      </w:pPr>
    </w:p>
    <w:p>
      <w:pPr>
        <w:pStyle w:val="Body"/>
        <w:rPr>
          <w:rFonts w:ascii="Arial" w:cs="Arial" w:hAnsi="Arial" w:eastAsia="Arial"/>
          <w:sz w:val="24"/>
          <w:szCs w:val="24"/>
        </w:rPr>
      </w:pPr>
    </w:p>
    <w:p>
      <w:pPr>
        <w:pStyle w:val="Body"/>
        <w:rPr>
          <w:rFonts w:ascii="Arial" w:cs="Arial" w:hAnsi="Arial" w:eastAsia="Arial"/>
          <w:sz w:val="24"/>
          <w:szCs w:val="24"/>
        </w:rPr>
      </w:pPr>
    </w:p>
    <w:p>
      <w:pPr>
        <w:pStyle w:val="Body"/>
        <w:rPr>
          <w:rFonts w:ascii="Arial" w:cs="Arial" w:hAnsi="Arial" w:eastAsia="Arial"/>
          <w:sz w:val="24"/>
          <w:szCs w:val="24"/>
        </w:rPr>
      </w:pPr>
    </w:p>
    <w:p>
      <w:pPr>
        <w:pStyle w:val="Body"/>
        <w:rPr>
          <w:rFonts w:ascii="Arial" w:cs="Arial" w:hAnsi="Arial" w:eastAsia="Arial"/>
          <w:sz w:val="24"/>
          <w:szCs w:val="24"/>
        </w:rPr>
      </w:pPr>
    </w:p>
    <w:p>
      <w:pPr>
        <w:pStyle w:val="Body"/>
        <w:rPr>
          <w:rFonts w:ascii="Arial" w:cs="Arial" w:hAnsi="Arial" w:eastAsia="Arial"/>
          <w:sz w:val="24"/>
          <w:szCs w:val="24"/>
        </w:rPr>
      </w:pPr>
    </w:p>
    <w:p>
      <w:pPr>
        <w:pStyle w:val="Body"/>
        <w:rPr>
          <w:rFonts w:ascii="Arial" w:cs="Arial" w:hAnsi="Arial" w:eastAsia="Arial"/>
          <w:sz w:val="24"/>
          <w:szCs w:val="24"/>
        </w:rPr>
      </w:pPr>
    </w:p>
    <w:p>
      <w:pPr>
        <w:pStyle w:val="Body"/>
        <w:rPr>
          <w:rFonts w:ascii="Arial" w:cs="Arial" w:hAnsi="Arial" w:eastAsia="Arial"/>
          <w:sz w:val="24"/>
          <w:szCs w:val="24"/>
        </w:rPr>
      </w:pPr>
    </w:p>
    <w:p>
      <w:pPr>
        <w:pStyle w:val="Body"/>
        <w:rPr>
          <w:rFonts w:ascii="Arial" w:cs="Arial" w:hAnsi="Arial" w:eastAsia="Arial"/>
          <w:sz w:val="24"/>
          <w:szCs w:val="24"/>
        </w:rPr>
      </w:pPr>
    </w:p>
    <w:p>
      <w:pPr>
        <w:pStyle w:val="Body"/>
        <w:rPr>
          <w:rFonts w:ascii="Arial" w:cs="Arial" w:hAnsi="Arial" w:eastAsia="Arial"/>
          <w:sz w:val="24"/>
          <w:szCs w:val="24"/>
        </w:rPr>
      </w:pPr>
    </w:p>
    <w:p>
      <w:pPr>
        <w:pStyle w:val="Body"/>
        <w:rPr>
          <w:rFonts w:ascii="Arial" w:cs="Arial" w:hAnsi="Arial" w:eastAsia="Arial"/>
          <w:sz w:val="24"/>
          <w:szCs w:val="24"/>
        </w:rPr>
      </w:pPr>
    </w:p>
    <w:p>
      <w:pPr>
        <w:pStyle w:val="Body"/>
        <w:rPr>
          <w:rFonts w:ascii="Arial" w:cs="Arial" w:hAnsi="Arial" w:eastAsia="Arial"/>
          <w:sz w:val="24"/>
          <w:szCs w:val="24"/>
        </w:rPr>
      </w:pPr>
    </w:p>
    <w:p>
      <w:pPr>
        <w:pStyle w:val="Body"/>
        <w:rPr>
          <w:rFonts w:ascii="Arial" w:cs="Arial" w:hAnsi="Arial" w:eastAsia="Arial"/>
          <w:sz w:val="24"/>
          <w:szCs w:val="24"/>
        </w:rPr>
      </w:pPr>
    </w:p>
    <w:p>
      <w:pPr>
        <w:pStyle w:val="Body"/>
        <w:rPr>
          <w:rFonts w:ascii="Arial" w:cs="Arial" w:hAnsi="Arial" w:eastAsia="Arial"/>
          <w:sz w:val="24"/>
          <w:szCs w:val="24"/>
        </w:rPr>
      </w:pPr>
    </w:p>
    <w:p>
      <w:pPr>
        <w:pStyle w:val="Body"/>
        <w:rPr>
          <w:rFonts w:ascii="Arial" w:cs="Arial" w:hAnsi="Arial" w:eastAsia="Arial"/>
          <w:sz w:val="24"/>
          <w:szCs w:val="24"/>
        </w:rPr>
      </w:pPr>
    </w:p>
    <w:p>
      <w:pPr>
        <w:pStyle w:val="Body"/>
        <w:rPr>
          <w:rFonts w:ascii="Arial" w:cs="Arial" w:hAnsi="Arial" w:eastAsia="Arial"/>
          <w:sz w:val="24"/>
          <w:szCs w:val="24"/>
        </w:rPr>
      </w:pPr>
    </w:p>
    <w:p>
      <w:pPr>
        <w:pStyle w:val="Heading"/>
        <w:numPr>
          <w:ilvl w:val="0"/>
          <w:numId w:val="2"/>
        </w:numPr>
        <w:rPr>
          <w:rFonts w:ascii="Arial" w:cs="Arial" w:hAnsi="Arial" w:eastAsia="Arial"/>
          <w:sz w:val="24"/>
          <w:szCs w:val="24"/>
        </w:rPr>
      </w:pPr>
      <w:bookmarkStart w:name="_Toc1" w:id="1"/>
      <w:r>
        <w:rPr>
          <w:rFonts w:ascii="Arial" w:hAnsi="Arial"/>
          <w:sz w:val="24"/>
          <w:szCs w:val="24"/>
          <w:rtl w:val="0"/>
          <w:lang w:val="fr-FR"/>
        </w:rPr>
        <w:t>Introduction</w:t>
      </w:r>
      <w:bookmarkEnd w:id="1"/>
    </w:p>
    <w:p>
      <w:pPr>
        <w:pStyle w:val="Body"/>
        <w:rPr>
          <w:rFonts w:ascii="Arial" w:cs="Arial" w:hAnsi="Arial" w:eastAsia="Arial"/>
          <w:sz w:val="24"/>
          <w:szCs w:val="24"/>
        </w:rPr>
      </w:pPr>
    </w:p>
    <w:p>
      <w:pPr>
        <w:pStyle w:val="Default"/>
        <w:bidi w:val="0"/>
        <w:ind w:left="0" w:right="0" w:firstLine="0"/>
        <w:jc w:val="left"/>
        <w:rPr>
          <w:rFonts w:ascii="Arial" w:cs="Arial" w:hAnsi="Arial" w:eastAsia="Arial"/>
          <w:color w:val="a5194c"/>
          <w:sz w:val="24"/>
          <w:szCs w:val="24"/>
          <w:rtl w:val="0"/>
        </w:rPr>
      </w:pPr>
      <w:r>
        <w:rPr>
          <w:rFonts w:ascii="Arial" w:hAnsi="Arial"/>
          <w:color w:val="323232"/>
          <w:sz w:val="24"/>
          <w:szCs w:val="24"/>
          <w:rtl w:val="0"/>
          <w:lang w:val="en-US"/>
        </w:rPr>
        <w:t xml:space="preserve">The role of leader is </w:t>
      </w:r>
      <w:r>
        <w:rPr>
          <w:rFonts w:ascii="Arial" w:hAnsi="Arial"/>
          <w:color w:val="323232"/>
          <w:sz w:val="24"/>
          <w:szCs w:val="24"/>
          <w:rtl w:val="0"/>
          <w:lang w:val="en-US"/>
        </w:rPr>
        <w:t xml:space="preserve">essential </w:t>
      </w:r>
      <w:r>
        <w:rPr>
          <w:rFonts w:ascii="Arial" w:hAnsi="Arial"/>
          <w:color w:val="323232"/>
          <w:sz w:val="24"/>
          <w:szCs w:val="24"/>
          <w:rtl w:val="0"/>
          <w:lang w:val="en-US"/>
        </w:rPr>
        <w:t xml:space="preserve">for the </w:t>
      </w:r>
      <w:r>
        <w:rPr>
          <w:rFonts w:ascii="Arial" w:hAnsi="Arial"/>
          <w:color w:val="323232"/>
          <w:sz w:val="24"/>
          <w:szCs w:val="24"/>
          <w:rtl w:val="0"/>
          <w:lang w:val="en-US"/>
        </w:rPr>
        <w:t xml:space="preserve">development and continuity </w:t>
      </w:r>
      <w:r>
        <w:rPr>
          <w:rFonts w:ascii="Arial" w:hAnsi="Arial"/>
          <w:color w:val="323232"/>
          <w:sz w:val="24"/>
          <w:szCs w:val="24"/>
          <w:rtl w:val="0"/>
          <w:lang w:val="en-US"/>
        </w:rPr>
        <w:t xml:space="preserve">of an </w:t>
      </w:r>
      <w:r>
        <w:rPr>
          <w:rFonts w:ascii="Arial" w:hAnsi="Arial"/>
          <w:color w:val="323232"/>
          <w:sz w:val="24"/>
          <w:szCs w:val="24"/>
          <w:rtl w:val="0"/>
          <w:lang w:val="en-US"/>
        </w:rPr>
        <w:t>organisation</w:t>
      </w:r>
      <w:r>
        <w:rPr>
          <w:rFonts w:ascii="Arial" w:hAnsi="Arial"/>
          <w:color w:val="323232"/>
          <w:sz w:val="24"/>
          <w:szCs w:val="24"/>
          <w:rtl w:val="0"/>
          <w:lang w:val="en-US"/>
        </w:rPr>
        <w:t xml:space="preserve">. Leadership helps in developing the </w:t>
      </w:r>
      <w:r>
        <w:rPr>
          <w:rFonts w:ascii="Arial" w:hAnsi="Arial"/>
          <w:color w:val="323232"/>
          <w:sz w:val="24"/>
          <w:szCs w:val="24"/>
          <w:rtl w:val="0"/>
          <w:lang w:val="en-US"/>
        </w:rPr>
        <w:t>organisations</w:t>
      </w:r>
      <w:r>
        <w:rPr>
          <w:rFonts w:ascii="Arial" w:hAnsi="Arial"/>
          <w:color w:val="323232"/>
          <w:sz w:val="24"/>
          <w:szCs w:val="24"/>
          <w:rtl w:val="0"/>
          <w:lang w:val="en-US"/>
        </w:rPr>
        <w:t xml:space="preserve"> objectives, values and vision. </w:t>
      </w:r>
      <w:r>
        <w:rPr>
          <w:rFonts w:ascii="Arial" w:hAnsi="Arial"/>
          <w:color w:val="323232"/>
          <w:sz w:val="24"/>
          <w:szCs w:val="24"/>
          <w:rtl w:val="0"/>
          <w:lang w:val="en-US"/>
        </w:rPr>
        <w:t>For leaders to accomplish organisational effectiveness they must measure up to the standards of cultural elements</w:t>
      </w:r>
      <w:r>
        <w:rPr>
          <w:rFonts w:ascii="Arial" w:hAnsi="Arial"/>
          <w:color w:val="323232"/>
          <w:sz w:val="24"/>
          <w:szCs w:val="24"/>
          <w:rtl w:val="0"/>
        </w:rPr>
        <w:t>.</w:t>
      </w:r>
      <w:r>
        <w:rPr>
          <w:rFonts w:ascii="Arial" w:hAnsi="Arial"/>
          <w:color w:val="323232"/>
          <w:sz w:val="24"/>
          <w:szCs w:val="24"/>
          <w:rtl w:val="0"/>
          <w:lang w:val="en-US"/>
        </w:rPr>
        <w:t xml:space="preserve"> Having a strong leadership for a organisation is critical </w:t>
      </w:r>
      <w:r>
        <w:rPr>
          <w:rFonts w:ascii="Arial" w:hAnsi="Arial"/>
          <w:color w:val="323232"/>
          <w:sz w:val="24"/>
          <w:szCs w:val="24"/>
          <w:rtl w:val="0"/>
          <w:lang w:val="en-US"/>
        </w:rPr>
        <w:t xml:space="preserve">for </w:t>
      </w:r>
      <w:r>
        <w:rPr>
          <w:rFonts w:ascii="Arial" w:hAnsi="Arial"/>
          <w:color w:val="323232"/>
          <w:sz w:val="24"/>
          <w:szCs w:val="24"/>
          <w:rtl w:val="0"/>
          <w:lang w:val="en-US"/>
        </w:rPr>
        <w:t xml:space="preserve">maximum </w:t>
      </w:r>
      <w:r>
        <w:rPr>
          <w:rFonts w:ascii="Arial" w:hAnsi="Arial"/>
          <w:color w:val="323232"/>
          <w:sz w:val="24"/>
          <w:szCs w:val="24"/>
          <w:rtl w:val="0"/>
          <w:lang w:val="en-US"/>
        </w:rPr>
        <w:t>effectiveness. Leadership</w:t>
      </w:r>
      <w:r>
        <w:rPr>
          <w:rFonts w:ascii="Arial" w:hAnsi="Arial"/>
          <w:color w:val="323232"/>
          <w:sz w:val="24"/>
          <w:szCs w:val="24"/>
          <w:rtl w:val="0"/>
          <w:lang w:val="en-US"/>
        </w:rPr>
        <w:t xml:space="preserve"> </w:t>
      </w:r>
      <w:r>
        <w:rPr>
          <w:rFonts w:ascii="Arial" w:hAnsi="Arial"/>
          <w:color w:val="323232"/>
          <w:sz w:val="24"/>
          <w:szCs w:val="24"/>
          <w:rtl w:val="0"/>
          <w:lang w:val="en-US"/>
        </w:rPr>
        <w:t xml:space="preserve">is a </w:t>
      </w:r>
      <w:r>
        <w:rPr>
          <w:rFonts w:ascii="Arial" w:hAnsi="Arial"/>
          <w:color w:val="323232"/>
          <w:sz w:val="24"/>
          <w:szCs w:val="24"/>
          <w:rtl w:val="0"/>
          <w:lang w:val="en-US"/>
        </w:rPr>
        <w:t xml:space="preserve">attribute </w:t>
      </w:r>
      <w:r>
        <w:rPr>
          <w:rFonts w:ascii="Arial" w:hAnsi="Arial"/>
          <w:color w:val="323232"/>
          <w:sz w:val="24"/>
          <w:szCs w:val="24"/>
          <w:rtl w:val="0"/>
          <w:lang w:val="en-US"/>
        </w:rPr>
        <w:t xml:space="preserve">which is both </w:t>
      </w:r>
      <w:r>
        <w:rPr>
          <w:rFonts w:ascii="Arial" w:hAnsi="Arial"/>
          <w:color w:val="323232"/>
          <w:sz w:val="24"/>
          <w:szCs w:val="24"/>
          <w:rtl w:val="0"/>
          <w:lang w:val="en-US"/>
        </w:rPr>
        <w:t xml:space="preserve">confirmed </w:t>
      </w:r>
      <w:r>
        <w:rPr>
          <w:rFonts w:ascii="Arial" w:hAnsi="Arial"/>
          <w:color w:val="323232"/>
          <w:sz w:val="24"/>
          <w:szCs w:val="24"/>
          <w:rtl w:val="0"/>
          <w:lang w:val="en-US"/>
        </w:rPr>
        <w:t xml:space="preserve">and can be acquired also. </w:t>
      </w:r>
      <w:r>
        <w:rPr>
          <w:rFonts w:ascii="Arial" w:hAnsi="Arial"/>
          <w:color w:val="323232"/>
          <w:sz w:val="24"/>
          <w:szCs w:val="24"/>
          <w:rtl w:val="0"/>
          <w:lang w:val="en-US"/>
        </w:rPr>
        <w:t>A organisational</w:t>
      </w:r>
      <w:r>
        <w:rPr>
          <w:rFonts w:ascii="Arial" w:hAnsi="Arial"/>
          <w:color w:val="323232"/>
          <w:sz w:val="24"/>
          <w:szCs w:val="24"/>
          <w:rtl w:val="0"/>
          <w:lang w:val="en-US"/>
        </w:rPr>
        <w:t xml:space="preserve"> leadership deals with both human psychology as well as expert tactics. </w:t>
      </w:r>
      <w:r>
        <w:rPr>
          <w:rFonts w:ascii="Arial" w:hAnsi="Arial"/>
          <w:color w:val="323232"/>
          <w:sz w:val="24"/>
          <w:szCs w:val="24"/>
          <w:rtl w:val="0"/>
          <w:lang w:val="en-US"/>
        </w:rPr>
        <w:t>Organisational</w:t>
      </w:r>
      <w:r>
        <w:rPr>
          <w:rFonts w:ascii="Arial" w:hAnsi="Arial"/>
          <w:color w:val="323232"/>
          <w:sz w:val="24"/>
          <w:szCs w:val="24"/>
          <w:rtl w:val="0"/>
          <w:lang w:val="en-US"/>
        </w:rPr>
        <w:t xml:space="preserve"> leadership </w:t>
      </w:r>
      <w:r>
        <w:rPr>
          <w:rFonts w:ascii="Arial" w:hAnsi="Arial"/>
          <w:color w:val="323232"/>
          <w:sz w:val="24"/>
          <w:szCs w:val="24"/>
          <w:rtl w:val="0"/>
          <w:lang w:val="en-US"/>
        </w:rPr>
        <w:t>emphasis</w:t>
      </w:r>
      <w:r>
        <w:rPr>
          <w:rFonts w:ascii="Arial" w:hAnsi="Arial"/>
          <w:color w:val="323232"/>
          <w:sz w:val="24"/>
          <w:szCs w:val="24"/>
          <w:rtl w:val="0"/>
          <w:lang w:val="en-US"/>
        </w:rPr>
        <w:t xml:space="preserve"> on developing </w:t>
      </w:r>
      <w:r>
        <w:rPr>
          <w:rFonts w:ascii="Arial" w:hAnsi="Arial"/>
          <w:color w:val="323232"/>
          <w:sz w:val="24"/>
          <w:szCs w:val="24"/>
          <w:rtl w:val="0"/>
          <w:lang w:val="en-US"/>
        </w:rPr>
        <w:t xml:space="preserve">relevant </w:t>
      </w:r>
      <w:r>
        <w:rPr>
          <w:rFonts w:ascii="Arial" w:hAnsi="Arial"/>
          <w:color w:val="323232"/>
          <w:sz w:val="24"/>
          <w:szCs w:val="24"/>
          <w:rtl w:val="0"/>
          <w:lang w:val="en-US"/>
        </w:rPr>
        <w:t xml:space="preserve">leadership skills and abilities across </w:t>
      </w:r>
      <w:r>
        <w:rPr>
          <w:rFonts w:ascii="Arial" w:hAnsi="Arial"/>
          <w:color w:val="323232"/>
          <w:sz w:val="24"/>
          <w:szCs w:val="24"/>
          <w:rtl w:val="0"/>
          <w:lang w:val="en-US"/>
        </w:rPr>
        <w:t>a</w:t>
      </w:r>
      <w:r>
        <w:rPr>
          <w:rFonts w:ascii="Arial" w:hAnsi="Arial"/>
          <w:color w:val="323232"/>
          <w:sz w:val="24"/>
          <w:szCs w:val="24"/>
          <w:rtl w:val="0"/>
        </w:rPr>
        <w:t xml:space="preserve"> </w:t>
      </w:r>
      <w:r>
        <w:rPr>
          <w:rFonts w:ascii="Arial" w:hAnsi="Arial"/>
          <w:color w:val="323232"/>
          <w:sz w:val="24"/>
          <w:szCs w:val="24"/>
          <w:rtl w:val="0"/>
          <w:lang w:val="en-US"/>
        </w:rPr>
        <w:t>organisation</w:t>
      </w:r>
      <w:r>
        <w:rPr>
          <w:rFonts w:ascii="Arial" w:hAnsi="Arial"/>
          <w:color w:val="323232"/>
          <w:sz w:val="24"/>
          <w:szCs w:val="24"/>
          <w:rtl w:val="0"/>
        </w:rPr>
        <w:t xml:space="preserve">. </w:t>
      </w:r>
      <w:r>
        <w:rPr>
          <w:rFonts w:ascii="Arial" w:hAnsi="Arial"/>
          <w:color w:val="323232"/>
          <w:sz w:val="24"/>
          <w:szCs w:val="24"/>
          <w:rtl w:val="0"/>
          <w:lang w:val="en-US"/>
        </w:rPr>
        <w:t>T</w:t>
      </w:r>
      <w:r>
        <w:rPr>
          <w:rFonts w:ascii="Arial" w:hAnsi="Arial"/>
          <w:color w:val="323232"/>
          <w:sz w:val="24"/>
          <w:szCs w:val="24"/>
          <w:rtl w:val="0"/>
          <w:lang w:val="en-US"/>
        </w:rPr>
        <w:t>he potential of</w:t>
      </w:r>
      <w:r>
        <w:rPr>
          <w:rFonts w:ascii="Arial" w:hAnsi="Arial"/>
          <w:color w:val="323232"/>
          <w:sz w:val="24"/>
          <w:szCs w:val="24"/>
          <w:rtl w:val="0"/>
          <w:lang w:val="en-US"/>
        </w:rPr>
        <w:t xml:space="preserve"> the</w:t>
      </w:r>
      <w:r>
        <w:rPr>
          <w:rFonts w:ascii="Arial" w:hAnsi="Arial"/>
          <w:color w:val="323232"/>
          <w:sz w:val="24"/>
          <w:szCs w:val="24"/>
          <w:rtl w:val="0"/>
          <w:lang w:val="en-US"/>
        </w:rPr>
        <w:t xml:space="preserve"> individuals to face the </w:t>
      </w:r>
      <w:r>
        <w:rPr>
          <w:rFonts w:ascii="Arial" w:hAnsi="Arial"/>
          <w:color w:val="323232"/>
          <w:sz w:val="24"/>
          <w:szCs w:val="24"/>
          <w:rtl w:val="0"/>
          <w:lang w:val="en-US"/>
        </w:rPr>
        <w:t xml:space="preserve">difficult </w:t>
      </w:r>
      <w:r>
        <w:rPr>
          <w:rFonts w:ascii="Arial" w:hAnsi="Arial"/>
          <w:color w:val="323232"/>
          <w:sz w:val="24"/>
          <w:szCs w:val="24"/>
          <w:rtl w:val="0"/>
          <w:lang w:val="en-US"/>
        </w:rPr>
        <w:t xml:space="preserve">times in the industry and still grow during those times. It identifies and </w:t>
      </w:r>
      <w:r>
        <w:rPr>
          <w:rFonts w:ascii="Arial" w:hAnsi="Arial"/>
          <w:color w:val="323232"/>
          <w:sz w:val="24"/>
          <w:szCs w:val="24"/>
          <w:rtl w:val="0"/>
          <w:lang w:val="en-US"/>
        </w:rPr>
        <w:t xml:space="preserve">determines the difference between the </w:t>
      </w:r>
      <w:r>
        <w:rPr>
          <w:rFonts w:ascii="Arial" w:hAnsi="Arial"/>
          <w:color w:val="323232"/>
          <w:sz w:val="24"/>
          <w:szCs w:val="24"/>
          <w:rtl w:val="0"/>
          <w:lang w:val="en-US"/>
        </w:rPr>
        <w:t xml:space="preserve">leaders from the managers. The leader should </w:t>
      </w:r>
      <w:r>
        <w:rPr>
          <w:rFonts w:ascii="Arial" w:hAnsi="Arial"/>
          <w:color w:val="323232"/>
          <w:sz w:val="24"/>
          <w:szCs w:val="24"/>
          <w:rtl w:val="0"/>
          <w:lang w:val="en-US"/>
        </w:rPr>
        <w:t xml:space="preserve">be likely </w:t>
      </w:r>
      <w:r>
        <w:rPr>
          <w:rFonts w:ascii="Arial" w:hAnsi="Arial"/>
          <w:color w:val="323232"/>
          <w:sz w:val="24"/>
          <w:szCs w:val="24"/>
          <w:rtl w:val="0"/>
        </w:rPr>
        <w:t xml:space="preserve">to </w:t>
      </w:r>
      <w:r>
        <w:rPr>
          <w:rFonts w:ascii="Arial" w:hAnsi="Arial"/>
          <w:color w:val="323232"/>
          <w:sz w:val="24"/>
          <w:szCs w:val="24"/>
          <w:rtl w:val="0"/>
          <w:lang w:val="en-US"/>
        </w:rPr>
        <w:t xml:space="preserve">be able to </w:t>
      </w:r>
      <w:r>
        <w:rPr>
          <w:rFonts w:ascii="Arial" w:hAnsi="Arial"/>
          <w:color w:val="323232"/>
          <w:sz w:val="24"/>
          <w:szCs w:val="24"/>
          <w:rtl w:val="0"/>
          <w:lang w:val="en-US"/>
        </w:rPr>
        <w:t>control the group of individuals.</w:t>
      </w:r>
      <w:r>
        <w:rPr>
          <w:rFonts w:ascii="Arial" w:hAnsi="Arial"/>
          <w:color w:val="323232"/>
          <w:sz w:val="24"/>
          <w:szCs w:val="24"/>
          <w:rtl w:val="0"/>
          <w:lang w:val="en-US"/>
        </w:rPr>
        <w:t xml:space="preserve"> It is important for an organisation</w:t>
      </w:r>
      <w:r>
        <w:rPr>
          <w:rFonts w:ascii="Arial" w:hAnsi="Arial"/>
          <w:color w:val="323232"/>
          <w:sz w:val="24"/>
          <w:szCs w:val="24"/>
          <w:rtl w:val="0"/>
          <w:lang w:val="en-US"/>
        </w:rPr>
        <w:t xml:space="preserve"> motivate its employees. The motivational theories of Maslow, McGregor, McClelland and Herzberg explain content theories of motivation</w:t>
      </w:r>
      <w:r>
        <w:rPr>
          <w:rFonts w:ascii="Arial" w:hAnsi="Arial"/>
          <w:color w:val="323232"/>
          <w:sz w:val="24"/>
          <w:szCs w:val="24"/>
          <w:rtl w:val="0"/>
          <w:lang w:val="en-US"/>
        </w:rPr>
        <w:t xml:space="preserve">. </w:t>
      </w:r>
      <w:r>
        <w:rPr>
          <w:rFonts w:ascii="Arial" w:hAnsi="Arial"/>
          <w:color w:val="323232"/>
          <w:sz w:val="24"/>
          <w:szCs w:val="24"/>
          <w:rtl w:val="0"/>
          <w:lang w:val="en-US"/>
        </w:rPr>
        <w:t xml:space="preserve">Motivation is </w:t>
      </w:r>
      <w:r>
        <w:rPr>
          <w:rFonts w:ascii="Arial" w:hAnsi="Arial"/>
          <w:color w:val="323232"/>
          <w:sz w:val="24"/>
          <w:szCs w:val="24"/>
          <w:rtl w:val="0"/>
          <w:lang w:val="en-US"/>
        </w:rPr>
        <w:t xml:space="preserve">a necessity </w:t>
      </w:r>
      <w:r>
        <w:rPr>
          <w:rFonts w:ascii="Arial" w:hAnsi="Arial"/>
          <w:color w:val="323232"/>
          <w:sz w:val="24"/>
          <w:szCs w:val="24"/>
          <w:rtl w:val="0"/>
          <w:lang w:val="en-US"/>
        </w:rPr>
        <w:t xml:space="preserve">for </w:t>
      </w:r>
      <w:r>
        <w:rPr>
          <w:rFonts w:ascii="Arial" w:hAnsi="Arial"/>
          <w:color w:val="323232"/>
          <w:sz w:val="24"/>
          <w:szCs w:val="24"/>
          <w:rtl w:val="0"/>
          <w:lang w:val="en-US"/>
        </w:rPr>
        <w:t xml:space="preserve">a company </w:t>
      </w:r>
      <w:r>
        <w:rPr>
          <w:rFonts w:ascii="Arial" w:hAnsi="Arial"/>
          <w:color w:val="323232"/>
          <w:sz w:val="24"/>
          <w:szCs w:val="24"/>
          <w:rtl w:val="0"/>
          <w:lang w:val="en-US"/>
        </w:rPr>
        <w:t xml:space="preserve">operation because </w:t>
      </w:r>
      <w:r>
        <w:rPr>
          <w:rFonts w:ascii="Arial" w:hAnsi="Arial"/>
          <w:color w:val="323232"/>
          <w:sz w:val="24"/>
          <w:szCs w:val="24"/>
          <w:rtl w:val="0"/>
          <w:lang w:val="en-US"/>
        </w:rPr>
        <w:t xml:space="preserve">if there is </w:t>
      </w:r>
      <w:r>
        <w:rPr>
          <w:rFonts w:ascii="Arial" w:hAnsi="Arial"/>
          <w:color w:val="323232"/>
          <w:sz w:val="24"/>
          <w:szCs w:val="24"/>
          <w:rtl w:val="0"/>
          <w:lang w:val="en-US"/>
        </w:rPr>
        <w:t>a lack of motivation in the short run</w:t>
      </w:r>
      <w:r>
        <w:rPr>
          <w:rFonts w:ascii="Arial" w:hAnsi="Arial"/>
          <w:color w:val="323232"/>
          <w:sz w:val="24"/>
          <w:szCs w:val="24"/>
          <w:rtl w:val="0"/>
          <w:lang w:val="en-US"/>
        </w:rPr>
        <w:t xml:space="preserve"> it</w:t>
      </w:r>
      <w:r>
        <w:rPr>
          <w:rFonts w:ascii="Arial" w:hAnsi="Arial"/>
          <w:color w:val="323232"/>
          <w:sz w:val="24"/>
          <w:szCs w:val="24"/>
          <w:rtl w:val="0"/>
          <w:lang w:val="en-US"/>
        </w:rPr>
        <w:t xml:space="preserve"> will result in the reduction of effort and disappearance of commitment </w:t>
      </w:r>
      <w:r>
        <w:rPr>
          <w:rFonts w:ascii="Arial" w:hAnsi="Arial"/>
          <w:color w:val="a5194c"/>
          <w:sz w:val="24"/>
          <w:szCs w:val="24"/>
          <w:rtl w:val="0"/>
        </w:rPr>
        <w:t>(Hall, D et al, 2008)</w:t>
      </w:r>
      <w:r>
        <w:rPr>
          <w:rFonts w:ascii="Arial" w:hAnsi="Arial"/>
          <w:color w:val="323232"/>
          <w:sz w:val="24"/>
          <w:szCs w:val="24"/>
          <w:rtl w:val="0"/>
        </w:rPr>
        <w:t>.</w:t>
      </w:r>
      <w:r>
        <w:rPr>
          <w:rFonts w:ascii="Arial" w:hAnsi="Arial"/>
          <w:color w:val="323232"/>
          <w:sz w:val="24"/>
          <w:szCs w:val="24"/>
          <w:rtl w:val="0"/>
          <w:lang w:val="en-US"/>
        </w:rPr>
        <w:t xml:space="preserve"> There are important skills in organisation which are organisational</w:t>
      </w:r>
      <w:r>
        <w:rPr>
          <w:rFonts w:ascii="Arial" w:hAnsi="Arial"/>
          <w:color w:val="323232"/>
          <w:sz w:val="24"/>
          <w:szCs w:val="24"/>
          <w:rtl w:val="0"/>
        </w:rPr>
        <w:t xml:space="preserve"> </w:t>
      </w:r>
      <w:r>
        <w:rPr>
          <w:rFonts w:ascii="Arial" w:hAnsi="Arial"/>
          <w:color w:val="323232"/>
          <w:sz w:val="24"/>
          <w:szCs w:val="24"/>
          <w:rtl w:val="0"/>
          <w:lang w:val="en-US"/>
        </w:rPr>
        <w:t>behaviour</w:t>
      </w:r>
      <w:r>
        <w:rPr>
          <w:rFonts w:ascii="Arial" w:hAnsi="Arial"/>
          <w:color w:val="323232"/>
          <w:sz w:val="24"/>
          <w:szCs w:val="24"/>
          <w:rtl w:val="0"/>
          <w:lang w:val="en-US"/>
        </w:rPr>
        <w:t xml:space="preserve"> includes</w:t>
      </w:r>
      <w:r>
        <w:rPr>
          <w:rFonts w:ascii="Arial" w:hAnsi="Arial"/>
          <w:color w:val="323232"/>
          <w:sz w:val="24"/>
          <w:szCs w:val="24"/>
          <w:rtl w:val="0"/>
          <w:lang w:val="en-US"/>
        </w:rPr>
        <w:t xml:space="preserve"> group and</w:t>
      </w:r>
      <w:r>
        <w:rPr>
          <w:rFonts w:ascii="Arial" w:hAnsi="Arial"/>
          <w:color w:val="323232"/>
          <w:sz w:val="24"/>
          <w:szCs w:val="24"/>
          <w:rtl w:val="0"/>
          <w:lang w:val="pt-PT"/>
        </w:rPr>
        <w:t xml:space="preserve"> individual </w:t>
      </w:r>
      <w:r>
        <w:rPr>
          <w:rFonts w:ascii="Arial" w:hAnsi="Arial"/>
          <w:color w:val="323232"/>
          <w:sz w:val="24"/>
          <w:szCs w:val="24"/>
          <w:rtl w:val="0"/>
          <w:lang w:val="en-US"/>
        </w:rPr>
        <w:t>behaviour</w:t>
      </w:r>
      <w:r>
        <w:rPr>
          <w:rFonts w:ascii="Arial" w:hAnsi="Arial"/>
          <w:color w:val="323232"/>
          <w:sz w:val="24"/>
          <w:szCs w:val="24"/>
          <w:rtl w:val="0"/>
          <w:lang w:val="pt-PT"/>
        </w:rPr>
        <w:t xml:space="preserve">. Individual </w:t>
      </w:r>
      <w:r>
        <w:rPr>
          <w:rFonts w:ascii="Arial" w:hAnsi="Arial"/>
          <w:color w:val="323232"/>
          <w:sz w:val="24"/>
          <w:szCs w:val="24"/>
          <w:rtl w:val="0"/>
          <w:lang w:val="en-US"/>
        </w:rPr>
        <w:t>behaviour</w:t>
      </w:r>
      <w:r>
        <w:rPr>
          <w:rFonts w:ascii="Arial" w:hAnsi="Arial"/>
          <w:color w:val="323232"/>
          <w:sz w:val="24"/>
          <w:szCs w:val="24"/>
          <w:rtl w:val="0"/>
          <w:lang w:val="en-US"/>
        </w:rPr>
        <w:t xml:space="preserve"> contains motivation and group </w:t>
      </w:r>
      <w:r>
        <w:rPr>
          <w:rFonts w:ascii="Arial" w:hAnsi="Arial"/>
          <w:color w:val="323232"/>
          <w:sz w:val="24"/>
          <w:szCs w:val="24"/>
          <w:rtl w:val="0"/>
          <w:lang w:val="en-US"/>
        </w:rPr>
        <w:t>behaviour which</w:t>
      </w:r>
      <w:r>
        <w:rPr>
          <w:rFonts w:ascii="Arial" w:hAnsi="Arial"/>
          <w:color w:val="323232"/>
          <w:sz w:val="24"/>
          <w:szCs w:val="24"/>
          <w:rtl w:val="0"/>
          <w:lang w:val="en-US"/>
        </w:rPr>
        <w:t xml:space="preserve"> includes leadership and communication</w:t>
      </w:r>
      <w:r>
        <w:rPr>
          <w:rFonts w:ascii="Arial" w:hAnsi="Arial"/>
          <w:color w:val="323232"/>
          <w:sz w:val="24"/>
          <w:szCs w:val="24"/>
          <w:rtl w:val="0"/>
          <w:lang w:val="en-US"/>
        </w:rPr>
        <w:t xml:space="preserve">. </w:t>
      </w:r>
      <w:r>
        <w:rPr>
          <w:rFonts w:ascii="Arial" w:hAnsi="Arial"/>
          <w:color w:val="323232"/>
          <w:sz w:val="24"/>
          <w:szCs w:val="24"/>
          <w:rtl w:val="0"/>
          <w:lang w:val="en-US"/>
        </w:rPr>
        <w:t>Many leadership</w:t>
      </w:r>
      <w:r>
        <w:rPr>
          <w:rFonts w:ascii="Arial" w:hAnsi="Arial"/>
          <w:color w:val="323232"/>
          <w:sz w:val="24"/>
          <w:szCs w:val="24"/>
          <w:rtl w:val="0"/>
          <w:lang w:val="en-US"/>
        </w:rPr>
        <w:t xml:space="preserve">s have </w:t>
      </w:r>
      <w:r>
        <w:rPr>
          <w:rFonts w:ascii="Arial" w:hAnsi="Arial"/>
          <w:color w:val="323232"/>
          <w:sz w:val="24"/>
          <w:szCs w:val="24"/>
          <w:rtl w:val="0"/>
          <w:lang w:val="en-US"/>
        </w:rPr>
        <w:t>issues</w:t>
      </w:r>
      <w:r>
        <w:rPr>
          <w:rFonts w:ascii="Arial" w:hAnsi="Arial"/>
          <w:color w:val="323232"/>
          <w:sz w:val="24"/>
          <w:szCs w:val="24"/>
          <w:rtl w:val="0"/>
          <w:lang w:val="en-US"/>
        </w:rPr>
        <w:t xml:space="preserve"> that </w:t>
      </w:r>
      <w:r>
        <w:rPr>
          <w:rFonts w:ascii="Arial" w:hAnsi="Arial"/>
          <w:color w:val="323232"/>
          <w:sz w:val="24"/>
          <w:szCs w:val="24"/>
          <w:rtl w:val="0"/>
          <w:lang w:val="en-US"/>
        </w:rPr>
        <w:t xml:space="preserve"> are the same regardless of </w:t>
      </w:r>
      <w:r>
        <w:rPr>
          <w:rFonts w:ascii="Arial" w:hAnsi="Arial"/>
          <w:color w:val="323232"/>
          <w:sz w:val="24"/>
          <w:szCs w:val="24"/>
          <w:rtl w:val="0"/>
          <w:lang w:val="en-US"/>
        </w:rPr>
        <w:t>what organisation</w:t>
      </w:r>
      <w:r>
        <w:rPr>
          <w:rFonts w:ascii="Arial" w:hAnsi="Arial"/>
          <w:color w:val="323232"/>
          <w:sz w:val="24"/>
          <w:szCs w:val="24"/>
          <w:rtl w:val="0"/>
          <w:lang w:val="en-US"/>
        </w:rPr>
        <w:t xml:space="preserve">, but healthcare </w:t>
      </w:r>
      <w:r>
        <w:rPr>
          <w:rFonts w:ascii="Arial" w:hAnsi="Arial"/>
          <w:color w:val="323232"/>
          <w:sz w:val="24"/>
          <w:szCs w:val="24"/>
          <w:rtl w:val="0"/>
          <w:lang w:val="en-US"/>
        </w:rPr>
        <w:t xml:space="preserve">industry </w:t>
      </w:r>
      <w:r>
        <w:rPr>
          <w:rFonts w:ascii="Arial" w:hAnsi="Arial"/>
          <w:color w:val="323232"/>
          <w:sz w:val="24"/>
          <w:szCs w:val="24"/>
          <w:rtl w:val="0"/>
          <w:lang w:val="en-US"/>
        </w:rPr>
        <w:t xml:space="preserve">presents many unique issues </w:t>
      </w:r>
      <w:r>
        <w:rPr>
          <w:rFonts w:ascii="Arial" w:hAnsi="Arial"/>
          <w:color w:val="a5194c"/>
          <w:sz w:val="24"/>
          <w:szCs w:val="24"/>
          <w:rtl w:val="0"/>
        </w:rPr>
        <w:t>(Robinson, 2005 cited in Mechanic, 2005, p53).</w:t>
      </w:r>
    </w:p>
    <w:p>
      <w:pPr>
        <w:pStyle w:val="Body"/>
        <w:rPr>
          <w:rFonts w:ascii="Arial" w:cs="Arial" w:hAnsi="Arial" w:eastAsia="Arial"/>
          <w:color w:val="a5194c"/>
          <w:sz w:val="24"/>
          <w:szCs w:val="24"/>
        </w:rPr>
      </w:pPr>
    </w:p>
    <w:p>
      <w:pPr>
        <w:pStyle w:val="Body"/>
        <w:rPr>
          <w:rFonts w:ascii="Arial" w:cs="Arial" w:hAnsi="Arial" w:eastAsia="Arial"/>
          <w:sz w:val="24"/>
          <w:szCs w:val="24"/>
        </w:rPr>
      </w:pPr>
    </w:p>
    <w:p>
      <w:pPr>
        <w:pStyle w:val="Body"/>
        <w:rPr>
          <w:rFonts w:ascii="Arial" w:cs="Arial" w:hAnsi="Arial" w:eastAsia="Arial"/>
          <w:sz w:val="24"/>
          <w:szCs w:val="24"/>
        </w:rPr>
      </w:pPr>
    </w:p>
    <w:p>
      <w:pPr>
        <w:pStyle w:val="Body"/>
        <w:rPr>
          <w:rFonts w:ascii="Arial" w:cs="Arial" w:hAnsi="Arial" w:eastAsia="Arial"/>
          <w:sz w:val="24"/>
          <w:szCs w:val="24"/>
        </w:rPr>
      </w:pPr>
    </w:p>
    <w:p>
      <w:pPr>
        <w:pStyle w:val="Body"/>
        <w:rPr>
          <w:rFonts w:ascii="Arial" w:cs="Arial" w:hAnsi="Arial" w:eastAsia="Arial"/>
          <w:sz w:val="24"/>
          <w:szCs w:val="24"/>
        </w:rPr>
      </w:pPr>
    </w:p>
    <w:p>
      <w:pPr>
        <w:pStyle w:val="Body"/>
        <w:rPr>
          <w:rFonts w:ascii="Arial" w:cs="Arial" w:hAnsi="Arial" w:eastAsia="Arial"/>
          <w:sz w:val="24"/>
          <w:szCs w:val="24"/>
        </w:rPr>
      </w:pPr>
    </w:p>
    <w:p>
      <w:pPr>
        <w:pStyle w:val="Body"/>
        <w:rPr>
          <w:rFonts w:ascii="Arial" w:cs="Arial" w:hAnsi="Arial" w:eastAsia="Arial"/>
          <w:sz w:val="24"/>
          <w:szCs w:val="24"/>
        </w:rPr>
      </w:pPr>
    </w:p>
    <w:p>
      <w:pPr>
        <w:pStyle w:val="Body"/>
        <w:rPr>
          <w:rFonts w:ascii="Arial" w:cs="Arial" w:hAnsi="Arial" w:eastAsia="Arial"/>
          <w:sz w:val="24"/>
          <w:szCs w:val="24"/>
        </w:rPr>
      </w:pPr>
    </w:p>
    <w:p>
      <w:pPr>
        <w:pStyle w:val="Body"/>
        <w:rPr>
          <w:rFonts w:ascii="Arial" w:cs="Arial" w:hAnsi="Arial" w:eastAsia="Arial"/>
          <w:sz w:val="24"/>
          <w:szCs w:val="24"/>
        </w:rPr>
      </w:pPr>
    </w:p>
    <w:p>
      <w:pPr>
        <w:pStyle w:val="Body"/>
        <w:rPr>
          <w:rFonts w:ascii="Arial" w:cs="Arial" w:hAnsi="Arial" w:eastAsia="Arial"/>
          <w:sz w:val="24"/>
          <w:szCs w:val="24"/>
        </w:rPr>
      </w:pPr>
    </w:p>
    <w:p>
      <w:pPr>
        <w:pStyle w:val="Body"/>
        <w:rPr>
          <w:rFonts w:ascii="Arial" w:cs="Arial" w:hAnsi="Arial" w:eastAsia="Arial"/>
          <w:sz w:val="24"/>
          <w:szCs w:val="24"/>
        </w:rPr>
      </w:pPr>
    </w:p>
    <w:p>
      <w:pPr>
        <w:pStyle w:val="Body"/>
        <w:rPr>
          <w:rFonts w:ascii="Arial" w:cs="Arial" w:hAnsi="Arial" w:eastAsia="Arial"/>
          <w:sz w:val="24"/>
          <w:szCs w:val="24"/>
        </w:rPr>
      </w:pPr>
    </w:p>
    <w:p>
      <w:pPr>
        <w:pStyle w:val="Body"/>
        <w:rPr>
          <w:rFonts w:ascii="Arial" w:cs="Arial" w:hAnsi="Arial" w:eastAsia="Arial"/>
          <w:sz w:val="24"/>
          <w:szCs w:val="24"/>
        </w:rPr>
      </w:pPr>
    </w:p>
    <w:p>
      <w:pPr>
        <w:pStyle w:val="Body"/>
        <w:rPr>
          <w:rFonts w:ascii="Arial" w:cs="Arial" w:hAnsi="Arial" w:eastAsia="Arial"/>
          <w:sz w:val="24"/>
          <w:szCs w:val="24"/>
        </w:rPr>
      </w:pPr>
    </w:p>
    <w:p>
      <w:pPr>
        <w:pStyle w:val="Body"/>
        <w:rPr>
          <w:rFonts w:ascii="Arial" w:cs="Arial" w:hAnsi="Arial" w:eastAsia="Arial"/>
          <w:sz w:val="24"/>
          <w:szCs w:val="24"/>
        </w:rPr>
      </w:pPr>
    </w:p>
    <w:p>
      <w:pPr>
        <w:pStyle w:val="Body"/>
        <w:rPr>
          <w:rFonts w:ascii="Arial" w:cs="Arial" w:hAnsi="Arial" w:eastAsia="Arial"/>
          <w:sz w:val="24"/>
          <w:szCs w:val="24"/>
        </w:rPr>
      </w:pPr>
    </w:p>
    <w:p>
      <w:pPr>
        <w:pStyle w:val="Body"/>
        <w:rPr>
          <w:rFonts w:ascii="Arial" w:cs="Arial" w:hAnsi="Arial" w:eastAsia="Arial"/>
          <w:sz w:val="24"/>
          <w:szCs w:val="24"/>
        </w:rPr>
      </w:pPr>
    </w:p>
    <w:p>
      <w:pPr>
        <w:pStyle w:val="Body"/>
        <w:rPr>
          <w:rFonts w:ascii="Arial" w:cs="Arial" w:hAnsi="Arial" w:eastAsia="Arial"/>
          <w:sz w:val="24"/>
          <w:szCs w:val="24"/>
        </w:rPr>
      </w:pPr>
    </w:p>
    <w:p>
      <w:pPr>
        <w:pStyle w:val="Body"/>
        <w:rPr>
          <w:rFonts w:ascii="Arial" w:cs="Arial" w:hAnsi="Arial" w:eastAsia="Arial"/>
          <w:sz w:val="24"/>
          <w:szCs w:val="24"/>
        </w:rPr>
      </w:pPr>
    </w:p>
    <w:p>
      <w:pPr>
        <w:pStyle w:val="Body"/>
        <w:rPr>
          <w:rFonts w:ascii="Arial" w:cs="Arial" w:hAnsi="Arial" w:eastAsia="Arial"/>
          <w:sz w:val="24"/>
          <w:szCs w:val="24"/>
        </w:rPr>
      </w:pPr>
    </w:p>
    <w:p>
      <w:pPr>
        <w:pStyle w:val="Body"/>
        <w:rPr>
          <w:rFonts w:ascii="Arial" w:cs="Arial" w:hAnsi="Arial" w:eastAsia="Arial"/>
          <w:sz w:val="24"/>
          <w:szCs w:val="24"/>
        </w:rPr>
      </w:pPr>
    </w:p>
    <w:p>
      <w:pPr>
        <w:pStyle w:val="Body"/>
        <w:rPr>
          <w:rFonts w:ascii="Arial" w:cs="Arial" w:hAnsi="Arial" w:eastAsia="Arial"/>
          <w:sz w:val="24"/>
          <w:szCs w:val="24"/>
        </w:rPr>
      </w:pPr>
    </w:p>
    <w:p>
      <w:pPr>
        <w:pStyle w:val="Body"/>
        <w:rPr>
          <w:rFonts w:ascii="Arial" w:cs="Arial" w:hAnsi="Arial" w:eastAsia="Arial"/>
          <w:sz w:val="24"/>
          <w:szCs w:val="24"/>
        </w:rPr>
      </w:pPr>
    </w:p>
    <w:p>
      <w:pPr>
        <w:pStyle w:val="Body"/>
        <w:rPr>
          <w:rFonts w:ascii="Arial" w:cs="Arial" w:hAnsi="Arial" w:eastAsia="Arial"/>
          <w:sz w:val="24"/>
          <w:szCs w:val="24"/>
        </w:rPr>
      </w:pPr>
    </w:p>
    <w:p>
      <w:pPr>
        <w:pStyle w:val="Heading"/>
        <w:numPr>
          <w:ilvl w:val="0"/>
          <w:numId w:val="2"/>
        </w:numPr>
        <w:rPr>
          <w:rFonts w:ascii="Arial" w:cs="Arial" w:hAnsi="Arial" w:eastAsia="Arial"/>
          <w:sz w:val="24"/>
          <w:szCs w:val="24"/>
        </w:rPr>
      </w:pPr>
      <w:bookmarkStart w:name="_Toc2" w:id="2"/>
      <w:r>
        <w:rPr>
          <w:rFonts w:ascii="Arial" w:hAnsi="Arial"/>
          <w:sz w:val="24"/>
          <w:szCs w:val="24"/>
          <w:rtl w:val="0"/>
          <w:lang w:val="en-US"/>
        </w:rPr>
        <w:t>Main Findings</w:t>
      </w:r>
      <w:bookmarkEnd w:id="2"/>
    </w:p>
    <w:p>
      <w:pPr>
        <w:pStyle w:val="Body"/>
        <w:rPr>
          <w:rFonts w:ascii="Arial" w:cs="Arial" w:hAnsi="Arial" w:eastAsia="Arial"/>
          <w:sz w:val="24"/>
          <w:szCs w:val="24"/>
        </w:rPr>
      </w:pPr>
    </w:p>
    <w:p>
      <w:pPr>
        <w:pStyle w:val="Heading 2"/>
        <w:numPr>
          <w:ilvl w:val="1"/>
          <w:numId w:val="2"/>
        </w:numPr>
        <w:rPr>
          <w:rFonts w:ascii="Arial" w:cs="Arial" w:hAnsi="Arial" w:eastAsia="Arial"/>
          <w:sz w:val="24"/>
          <w:szCs w:val="24"/>
        </w:rPr>
      </w:pPr>
      <w:bookmarkStart w:name="_Toc3" w:id="3"/>
      <w:r>
        <w:rPr>
          <w:rFonts w:ascii="Arial" w:hAnsi="Arial"/>
          <w:sz w:val="24"/>
          <w:szCs w:val="24"/>
          <w:rtl w:val="0"/>
          <w:lang w:val="en-US"/>
        </w:rPr>
        <w:t>Lea</w:t>
      </w:r>
      <w:r>
        <w:rPr>
          <w:rFonts w:ascii="Arial" w:hAnsi="Arial"/>
          <w:sz w:val="24"/>
          <w:szCs w:val="24"/>
          <w:rtl w:val="0"/>
          <w:lang w:val="en-US"/>
        </w:rPr>
        <w:t>dership and management within organisations with particular reference to the NHS</w:t>
      </w:r>
      <w:r>
        <w:rPr>
          <w:rFonts w:ascii="Arial" w:hAnsi="Arial"/>
          <w:sz w:val="24"/>
          <w:szCs w:val="24"/>
          <w:rtl w:val="0"/>
          <w:lang w:val="en-US"/>
        </w:rPr>
        <w:t>, why is it important?</w:t>
      </w:r>
      <w:bookmarkEnd w:id="3"/>
    </w:p>
    <w:p>
      <w:pPr>
        <w:pStyle w:val="Body"/>
        <w:ind w:left="785"/>
        <w:rPr>
          <w:rFonts w:ascii="Arial" w:cs="Arial" w:hAnsi="Arial" w:eastAsia="Arial"/>
          <w:sz w:val="24"/>
          <w:szCs w:val="24"/>
        </w:rPr>
      </w:pPr>
      <w:r>
        <w:rPr>
          <w:rFonts w:ascii="Arial" w:hAnsi="Arial"/>
          <w:sz w:val="24"/>
          <w:szCs w:val="24"/>
          <w:rtl w:val="0"/>
          <w:lang w:val="en-US"/>
        </w:rPr>
        <w:t xml:space="preserve">  </w:t>
      </w:r>
    </w:p>
    <w:p>
      <w:pPr>
        <w:pStyle w:val="Body"/>
        <w:ind w:left="785"/>
        <w:rPr>
          <w:rFonts w:ascii="Arial" w:cs="Arial" w:hAnsi="Arial" w:eastAsia="Arial"/>
          <w:sz w:val="24"/>
          <w:szCs w:val="24"/>
        </w:rPr>
      </w:pPr>
      <w:r>
        <w:rPr>
          <w:rFonts w:ascii="Arial" w:hAnsi="Arial"/>
          <w:sz w:val="24"/>
          <w:szCs w:val="24"/>
          <w:rtl w:val="0"/>
          <w:lang w:val="en-US"/>
        </w:rPr>
        <w:t>L</w:t>
      </w:r>
      <w:r>
        <w:rPr>
          <w:rFonts w:ascii="Arial" w:hAnsi="Arial"/>
          <w:sz w:val="24"/>
          <w:szCs w:val="24"/>
          <w:rtl w:val="0"/>
          <w:lang w:val="en-US"/>
        </w:rPr>
        <w:t>eadership in the National Health Service (NHS) Plan has been one of the most important priorities for nurses and their health professional colleagues</w:t>
      </w:r>
      <w:r>
        <w:rPr>
          <w:rFonts w:ascii="Arial" w:hAnsi="Arial"/>
          <w:sz w:val="24"/>
          <w:szCs w:val="24"/>
          <w:rtl w:val="0"/>
          <w:lang w:val="en-US"/>
        </w:rPr>
        <w:t xml:space="preserve"> and they have emphasised how important it is to the NHS</w:t>
      </w:r>
      <w:r>
        <w:rPr>
          <w:rFonts w:ascii="Arial" w:hAnsi="Arial"/>
          <w:sz w:val="24"/>
          <w:szCs w:val="24"/>
          <w:rtl w:val="0"/>
        </w:rPr>
        <w:t xml:space="preserve">. </w:t>
      </w:r>
      <w:r>
        <w:rPr>
          <w:rFonts w:ascii="Arial" w:hAnsi="Arial"/>
          <w:sz w:val="24"/>
          <w:szCs w:val="24"/>
          <w:rtl w:val="0"/>
          <w:lang w:val="en-US"/>
        </w:rPr>
        <w:t>T</w:t>
      </w:r>
      <w:r>
        <w:rPr>
          <w:rFonts w:ascii="Arial" w:hAnsi="Arial"/>
          <w:sz w:val="24"/>
          <w:szCs w:val="24"/>
          <w:rtl w:val="0"/>
          <w:lang w:val="en-US"/>
        </w:rPr>
        <w:t xml:space="preserve">hroughout organisation and across the whole health economy </w:t>
      </w:r>
      <w:r>
        <w:rPr>
          <w:rFonts w:ascii="Arial" w:hAnsi="Arial"/>
          <w:sz w:val="24"/>
          <w:szCs w:val="24"/>
          <w:rtl w:val="0"/>
          <w:lang w:val="en-US"/>
        </w:rPr>
        <w:t xml:space="preserve">leadership </w:t>
      </w:r>
      <w:r>
        <w:rPr>
          <w:rFonts w:ascii="Arial" w:hAnsi="Arial"/>
          <w:sz w:val="24"/>
          <w:szCs w:val="24"/>
          <w:rtl w:val="0"/>
          <w:lang w:val="en-US"/>
        </w:rPr>
        <w:t xml:space="preserve">is viewed fundamental for implementing and sustaining change </w:t>
      </w:r>
      <w:r>
        <w:rPr>
          <w:rFonts w:ascii="Arial" w:hAnsi="Arial"/>
          <w:color w:val="a5194c"/>
          <w:sz w:val="24"/>
          <w:szCs w:val="24"/>
          <w:rtl w:val="0"/>
          <w:lang w:val="en-US"/>
        </w:rPr>
        <w:t>(Department of Health (DH 2002)</w:t>
      </w:r>
      <w:r>
        <w:rPr>
          <w:rFonts w:ascii="Arial" w:hAnsi="Arial"/>
          <w:color w:val="a5194c"/>
          <w:sz w:val="24"/>
          <w:szCs w:val="24"/>
          <w:rtl w:val="0"/>
          <w:lang w:val="en-US"/>
        </w:rPr>
        <w:t xml:space="preserve"> </w:t>
      </w:r>
      <w:r>
        <w:rPr>
          <w:rFonts w:ascii="Arial" w:hAnsi="Arial"/>
          <w:sz w:val="24"/>
          <w:szCs w:val="24"/>
          <w:rtl w:val="0"/>
          <w:lang w:val="en-US"/>
        </w:rPr>
        <w:t xml:space="preserve">The </w:t>
      </w:r>
      <w:r>
        <w:rPr>
          <w:rFonts w:ascii="Arial" w:hAnsi="Arial"/>
          <w:sz w:val="24"/>
          <w:szCs w:val="24"/>
          <w:rtl w:val="0"/>
          <w:lang w:val="en-US"/>
        </w:rPr>
        <w:t xml:space="preserve">administration </w:t>
      </w:r>
      <w:r>
        <w:rPr>
          <w:rFonts w:ascii="Arial" w:hAnsi="Arial"/>
          <w:sz w:val="24"/>
          <w:szCs w:val="24"/>
          <w:rtl w:val="0"/>
          <w:lang w:val="en-US"/>
        </w:rPr>
        <w:t xml:space="preserve">of these organisations </w:t>
      </w:r>
      <w:r>
        <w:rPr>
          <w:rFonts w:ascii="Arial" w:hAnsi="Arial"/>
          <w:sz w:val="24"/>
          <w:szCs w:val="24"/>
          <w:rtl w:val="0"/>
          <w:lang w:val="en-US"/>
        </w:rPr>
        <w:t>are reliant</w:t>
      </w:r>
      <w:r>
        <w:rPr>
          <w:rFonts w:ascii="Arial" w:hAnsi="Arial"/>
          <w:sz w:val="24"/>
          <w:szCs w:val="24"/>
          <w:rtl w:val="0"/>
          <w:lang w:val="en-US"/>
        </w:rPr>
        <w:t xml:space="preserve"> on the performance of clinicians who are </w:t>
      </w:r>
      <w:r>
        <w:rPr>
          <w:rFonts w:ascii="Arial" w:hAnsi="Arial"/>
          <w:sz w:val="24"/>
          <w:szCs w:val="24"/>
          <w:rtl w:val="0"/>
          <w:lang w:val="en-US"/>
        </w:rPr>
        <w:t xml:space="preserve">most often </w:t>
      </w:r>
      <w:r>
        <w:rPr>
          <w:rFonts w:ascii="Arial" w:hAnsi="Arial"/>
          <w:sz w:val="24"/>
          <w:szCs w:val="24"/>
          <w:rtl w:val="0"/>
          <w:lang w:val="en-US"/>
        </w:rPr>
        <w:t xml:space="preserve">leaders in their own right, and due to the nature of their profession </w:t>
      </w:r>
      <w:r>
        <w:rPr>
          <w:rFonts w:ascii="Arial" w:hAnsi="Arial"/>
          <w:sz w:val="24"/>
          <w:szCs w:val="24"/>
          <w:rtl w:val="0"/>
          <w:lang w:val="en-US"/>
        </w:rPr>
        <w:t>they</w:t>
      </w:r>
      <w:r>
        <w:rPr>
          <w:rFonts w:ascii="Arial" w:hAnsi="Arial"/>
          <w:sz w:val="24"/>
          <w:szCs w:val="24"/>
          <w:rtl w:val="0"/>
          <w:lang w:val="en-US"/>
        </w:rPr>
        <w:t xml:space="preserve"> work under a great deal of autonomy</w:t>
      </w:r>
      <w:r>
        <w:rPr>
          <w:rFonts w:ascii="Arial" w:hAnsi="Arial"/>
          <w:sz w:val="24"/>
          <w:szCs w:val="24"/>
          <w:rtl w:val="0"/>
          <w:lang w:val="en-US"/>
        </w:rPr>
        <w:t xml:space="preserve"> which they are expected to do</w:t>
      </w:r>
      <w:r>
        <w:rPr>
          <w:rFonts w:ascii="Arial" w:hAnsi="Arial"/>
          <w:sz w:val="24"/>
          <w:szCs w:val="24"/>
          <w:rtl w:val="0"/>
        </w:rPr>
        <w:t>.</w:t>
      </w:r>
      <w:r>
        <w:rPr>
          <w:rFonts w:ascii="Arial" w:hAnsi="Arial"/>
          <w:sz w:val="24"/>
          <w:szCs w:val="24"/>
          <w:rtl w:val="0"/>
          <w:lang w:val="en-US"/>
        </w:rPr>
        <w:t xml:space="preserve"> Is has been a ongoing </w:t>
      </w:r>
      <w:r>
        <w:rPr>
          <w:rFonts w:ascii="Arial" w:hAnsi="Arial"/>
          <w:sz w:val="24"/>
          <w:szCs w:val="24"/>
          <w:rtl w:val="0"/>
          <w:lang w:val="en-US"/>
        </w:rPr>
        <w:t xml:space="preserve">problem that the NHS has been struggling with over its entire history. In 1983 the Conservative government </w:t>
      </w:r>
      <w:r>
        <w:rPr>
          <w:rFonts w:ascii="Arial" w:hAnsi="Arial"/>
          <w:sz w:val="24"/>
          <w:szCs w:val="24"/>
          <w:rtl w:val="0"/>
          <w:lang w:val="en-US"/>
        </w:rPr>
        <w:t xml:space="preserve">at the time assigned </w:t>
      </w:r>
      <w:r>
        <w:rPr>
          <w:rFonts w:ascii="Arial" w:hAnsi="Arial"/>
          <w:sz w:val="24"/>
          <w:szCs w:val="24"/>
          <w:rtl w:val="0"/>
          <w:lang w:val="en-US"/>
        </w:rPr>
        <w:t xml:space="preserve">the Griffiths Report, </w:t>
      </w:r>
      <w:r>
        <w:rPr>
          <w:rFonts w:ascii="Arial" w:hAnsi="Arial"/>
          <w:sz w:val="24"/>
          <w:szCs w:val="24"/>
          <w:rtl w:val="0"/>
          <w:lang w:val="en-US"/>
        </w:rPr>
        <w:t xml:space="preserve">It was a </w:t>
      </w:r>
      <w:r>
        <w:rPr>
          <w:rFonts w:ascii="Arial" w:hAnsi="Arial"/>
          <w:sz w:val="24"/>
          <w:szCs w:val="24"/>
          <w:rtl w:val="0"/>
          <w:lang w:val="en-US"/>
        </w:rPr>
        <w:t xml:space="preserve">key </w:t>
      </w:r>
      <w:r>
        <w:rPr>
          <w:rFonts w:ascii="Arial" w:hAnsi="Arial"/>
          <w:sz w:val="24"/>
          <w:szCs w:val="24"/>
          <w:rtl w:val="0"/>
          <w:lang w:val="en-US"/>
        </w:rPr>
        <w:t>start</w:t>
      </w:r>
      <w:r>
        <w:rPr>
          <w:rFonts w:ascii="Arial" w:hAnsi="Arial"/>
          <w:sz w:val="24"/>
          <w:szCs w:val="24"/>
          <w:rtl w:val="0"/>
          <w:lang w:val="en-US"/>
        </w:rPr>
        <w:t xml:space="preserve"> to the management and leadership</w:t>
      </w:r>
      <w:r>
        <w:rPr>
          <w:rFonts w:ascii="Arial" w:hAnsi="Arial"/>
          <w:sz w:val="24"/>
          <w:szCs w:val="24"/>
          <w:rtl w:val="0"/>
          <w:lang w:val="en-US"/>
        </w:rPr>
        <w:t xml:space="preserve"> development </w:t>
      </w:r>
      <w:r>
        <w:rPr>
          <w:rFonts w:ascii="Arial" w:hAnsi="Arial"/>
          <w:sz w:val="24"/>
          <w:szCs w:val="24"/>
          <w:rtl w:val="0"/>
          <w:lang w:val="en-US"/>
        </w:rPr>
        <w:t>in the NHS.</w:t>
      </w:r>
      <w:r>
        <w:rPr>
          <w:rFonts w:ascii="Arial" w:hAnsi="Arial" w:hint="default"/>
          <w:sz w:val="24"/>
          <w:szCs w:val="24"/>
          <w:rtl w:val="0"/>
        </w:rPr>
        <w:t> </w:t>
      </w:r>
      <w:r>
        <w:rPr>
          <w:rFonts w:ascii="Arial" w:hAnsi="Arial"/>
          <w:sz w:val="24"/>
          <w:szCs w:val="24"/>
          <w:rtl w:val="0"/>
          <w:lang w:val="en-US"/>
        </w:rPr>
        <w:t xml:space="preserve">In the report, Roy Griffiths famously said, </w:t>
      </w:r>
      <w:r>
        <w:rPr>
          <w:rFonts w:ascii="Arial" w:hAnsi="Arial"/>
          <w:color w:val="a5194c"/>
          <w:sz w:val="24"/>
          <w:szCs w:val="24"/>
          <w:rtl w:val="0"/>
          <w:lang w:val="en-US"/>
        </w:rPr>
        <w:t>'If Florence Nightingale were carrying her lamp through the NHS today she would be searching for the people in charge.'</w:t>
      </w:r>
      <w:r>
        <w:rPr>
          <w:rFonts w:ascii="Arial" w:hAnsi="Arial" w:hint="default"/>
          <w:color w:val="a5194c"/>
          <w:sz w:val="24"/>
          <w:szCs w:val="24"/>
          <w:rtl w:val="0"/>
        </w:rPr>
        <w:t> </w:t>
      </w:r>
      <w:r>
        <w:rPr>
          <w:rFonts w:ascii="Arial" w:hAnsi="Arial"/>
          <w:color w:val="a5194c"/>
          <w:sz w:val="24"/>
          <w:szCs w:val="24"/>
          <w:rtl w:val="0"/>
          <w:lang w:val="en-US"/>
        </w:rPr>
        <w:t>(Griffiths, 1983).</w:t>
      </w:r>
      <w:r>
        <w:rPr>
          <w:rFonts w:ascii="Arial" w:hAnsi="Arial"/>
          <w:color w:val="a5194c"/>
          <w:sz w:val="24"/>
          <w:szCs w:val="24"/>
          <w:rtl w:val="0"/>
          <w:lang w:val="en-US"/>
        </w:rPr>
        <w:t xml:space="preserve"> </w:t>
      </w:r>
      <w:r>
        <w:rPr>
          <w:rFonts w:ascii="Arial" w:hAnsi="Arial"/>
          <w:sz w:val="24"/>
          <w:szCs w:val="24"/>
          <w:rtl w:val="0"/>
          <w:lang w:val="en-US"/>
        </w:rPr>
        <w:t>Improvement for effective leadership</w:t>
      </w:r>
      <w:r>
        <w:rPr>
          <w:rFonts w:ascii="Arial" w:hAnsi="Arial"/>
          <w:color w:val="a5194c"/>
          <w:sz w:val="24"/>
          <w:szCs w:val="24"/>
          <w:rtl w:val="0"/>
          <w:lang w:val="en-US"/>
        </w:rPr>
        <w:t xml:space="preserve"> </w:t>
      </w:r>
      <w:r>
        <w:rPr>
          <w:rFonts w:ascii="Arial" w:hAnsi="Arial"/>
          <w:sz w:val="24"/>
          <w:szCs w:val="24"/>
          <w:rtl w:val="0"/>
          <w:lang w:val="en-US"/>
        </w:rPr>
        <w:t>requires engaging doctors to participate in redesign efforts and to build support for these activities among their colleagues.</w:t>
      </w:r>
      <w:r>
        <w:rPr>
          <w:rFonts w:ascii="Arial" w:hAnsi="Arial"/>
          <w:sz w:val="24"/>
          <w:szCs w:val="24"/>
          <w:rtl w:val="0"/>
          <w:lang w:val="en-US"/>
        </w:rPr>
        <w:t xml:space="preserve"> G</w:t>
      </w:r>
      <w:r>
        <w:rPr>
          <w:rFonts w:ascii="Arial" w:hAnsi="Arial"/>
          <w:sz w:val="24"/>
          <w:szCs w:val="24"/>
          <w:rtl w:val="0"/>
          <w:lang w:val="en-US"/>
        </w:rPr>
        <w:t xml:space="preserve">ood management is needed to ensure </w:t>
      </w:r>
      <w:r>
        <w:rPr>
          <w:rFonts w:ascii="Arial" w:hAnsi="Arial"/>
          <w:sz w:val="24"/>
          <w:szCs w:val="24"/>
          <w:rtl w:val="0"/>
          <w:lang w:val="en-US"/>
        </w:rPr>
        <w:t>that the use of resources are effective a</w:t>
      </w:r>
      <w:r>
        <w:rPr>
          <w:rFonts w:ascii="Arial" w:hAnsi="Arial"/>
          <w:sz w:val="24"/>
          <w:szCs w:val="24"/>
          <w:rtl w:val="0"/>
        </w:rPr>
        <w:t xml:space="preserve">nd </w:t>
      </w:r>
      <w:r>
        <w:rPr>
          <w:rFonts w:ascii="Arial" w:hAnsi="Arial"/>
          <w:sz w:val="24"/>
          <w:szCs w:val="24"/>
          <w:rtl w:val="0"/>
          <w:lang w:val="en-US"/>
        </w:rPr>
        <w:t>efficient i</w:t>
      </w:r>
      <w:r>
        <w:rPr>
          <w:rFonts w:ascii="Arial" w:hAnsi="Arial"/>
          <w:sz w:val="24"/>
          <w:szCs w:val="24"/>
          <w:rtl w:val="0"/>
          <w:lang w:val="en-US"/>
        </w:rPr>
        <w:t>n steady unchanging time</w:t>
      </w:r>
      <w:r>
        <w:rPr>
          <w:rFonts w:ascii="Arial" w:hAnsi="Arial"/>
          <w:sz w:val="24"/>
          <w:szCs w:val="24"/>
          <w:rtl w:val="0"/>
          <w:lang w:val="en-US"/>
        </w:rPr>
        <w:t>s.</w:t>
      </w:r>
      <w:r>
        <w:rPr>
          <w:rFonts w:ascii="Arial" w:hAnsi="Arial"/>
          <w:sz w:val="24"/>
          <w:szCs w:val="24"/>
          <w:rtl w:val="0"/>
        </w:rPr>
        <w:t xml:space="preserve"> </w:t>
      </w:r>
      <w:r>
        <w:rPr>
          <w:rFonts w:ascii="Arial" w:hAnsi="Arial"/>
          <w:sz w:val="24"/>
          <w:szCs w:val="24"/>
          <w:rtl w:val="0"/>
          <w:lang w:val="en-US"/>
        </w:rPr>
        <w:t xml:space="preserve">Currently in the </w:t>
      </w:r>
      <w:r>
        <w:rPr>
          <w:rFonts w:ascii="Arial" w:hAnsi="Arial"/>
          <w:sz w:val="24"/>
          <w:szCs w:val="24"/>
          <w:rtl w:val="0"/>
          <w:lang w:val="en-US"/>
        </w:rPr>
        <w:t>healthcare sector there is rapid change, multiple pressures to manage increasing demand</w:t>
      </w:r>
      <w:r>
        <w:rPr>
          <w:rFonts w:ascii="Arial" w:hAnsi="Arial"/>
          <w:sz w:val="24"/>
          <w:szCs w:val="24"/>
          <w:rtl w:val="0"/>
          <w:lang w:val="en-US"/>
        </w:rPr>
        <w:t xml:space="preserve"> and with </w:t>
      </w:r>
      <w:r>
        <w:rPr>
          <w:rFonts w:ascii="Arial" w:hAnsi="Arial"/>
          <w:sz w:val="24"/>
          <w:szCs w:val="24"/>
          <w:rtl w:val="0"/>
          <w:lang w:val="en-US"/>
        </w:rPr>
        <w:t>limited resources, leadership is key</w:t>
      </w:r>
      <w:r>
        <w:rPr>
          <w:rFonts w:ascii="Arial" w:hAnsi="Arial"/>
          <w:sz w:val="24"/>
          <w:szCs w:val="24"/>
          <w:rtl w:val="0"/>
          <w:lang w:val="en-US"/>
        </w:rPr>
        <w:t xml:space="preserve">. </w:t>
      </w:r>
      <w:r>
        <w:rPr>
          <w:rFonts w:ascii="Arial" w:hAnsi="Arial" w:hint="default"/>
          <w:color w:val="a5194c"/>
          <w:sz w:val="24"/>
          <w:szCs w:val="24"/>
          <w:rtl w:val="0"/>
        </w:rPr>
        <w:t>“</w:t>
      </w:r>
      <w:r>
        <w:rPr>
          <w:rFonts w:ascii="Arial" w:hAnsi="Arial"/>
          <w:color w:val="a5194c"/>
          <w:sz w:val="24"/>
          <w:szCs w:val="24"/>
          <w:rtl w:val="0"/>
          <w:lang w:val="en-US"/>
        </w:rPr>
        <w:t>Huge challenges for the future model of care</w:t>
      </w:r>
      <w:r>
        <w:rPr>
          <w:rFonts w:ascii="Arial" w:hAnsi="Arial"/>
          <w:color w:val="a5194c"/>
          <w:sz w:val="24"/>
          <w:szCs w:val="24"/>
          <w:rtl w:val="0"/>
          <w:lang w:val="en-US"/>
        </w:rPr>
        <w:t xml:space="preserve">, </w:t>
      </w:r>
      <w:r>
        <w:rPr>
          <w:rFonts w:ascii="Arial" w:hAnsi="Arial"/>
          <w:color w:val="a5194c"/>
          <w:sz w:val="24"/>
          <w:szCs w:val="24"/>
          <w:rtl w:val="0"/>
          <w:lang w:val="en-US"/>
        </w:rPr>
        <w:t xml:space="preserve">trying to meet the needs of a really complex </w:t>
      </w:r>
      <w:r>
        <w:rPr>
          <w:rFonts w:ascii="Arial" w:hAnsi="Arial"/>
          <w:color w:val="a5194c"/>
          <w:sz w:val="24"/>
          <w:szCs w:val="24"/>
          <w:rtl w:val="0"/>
          <w:lang w:val="en-US"/>
        </w:rPr>
        <w:t>ageing</w:t>
      </w:r>
      <w:r>
        <w:rPr>
          <w:rFonts w:ascii="Arial" w:hAnsi="Arial"/>
          <w:color w:val="a5194c"/>
          <w:sz w:val="24"/>
          <w:szCs w:val="24"/>
          <w:rtl w:val="0"/>
          <w:lang w:val="fr-FR"/>
        </w:rPr>
        <w:t xml:space="preserve"> population</w:t>
      </w:r>
      <w:r>
        <w:rPr>
          <w:rFonts w:ascii="Arial" w:hAnsi="Arial"/>
          <w:color w:val="a5194c"/>
          <w:sz w:val="24"/>
          <w:szCs w:val="24"/>
          <w:rtl w:val="0"/>
          <w:lang w:val="en-US"/>
        </w:rPr>
        <w:t xml:space="preserve">, </w:t>
      </w:r>
      <w:r>
        <w:rPr>
          <w:rFonts w:ascii="Arial" w:hAnsi="Arial"/>
          <w:color w:val="a5194c"/>
          <w:sz w:val="24"/>
          <w:szCs w:val="24"/>
          <w:rtl w:val="0"/>
          <w:lang w:val="en-US"/>
        </w:rPr>
        <w:t>working out what the population needs</w:t>
      </w:r>
      <w:r>
        <w:rPr>
          <w:rFonts w:ascii="Arial" w:hAnsi="Arial"/>
          <w:color w:val="a5194c"/>
          <w:sz w:val="24"/>
          <w:szCs w:val="24"/>
          <w:rtl w:val="0"/>
          <w:lang w:val="en-US"/>
        </w:rPr>
        <w:t xml:space="preserve">, we </w:t>
      </w:r>
      <w:r>
        <w:rPr>
          <w:rFonts w:ascii="Arial" w:hAnsi="Arial"/>
          <w:color w:val="a5194c"/>
          <w:sz w:val="24"/>
          <w:szCs w:val="24"/>
          <w:rtl w:val="0"/>
          <w:lang w:val="en-US"/>
        </w:rPr>
        <w:t>need to map out the challenge</w:t>
      </w:r>
      <w:r>
        <w:rPr>
          <w:rFonts w:ascii="Arial" w:hAnsi="Arial" w:hint="default"/>
          <w:color w:val="a5194c"/>
          <w:sz w:val="24"/>
          <w:szCs w:val="24"/>
          <w:rtl w:val="0"/>
        </w:rPr>
        <w:t>”</w:t>
      </w:r>
      <w:r>
        <w:rPr>
          <w:rFonts w:ascii="Arial" w:hAnsi="Arial"/>
          <w:color w:val="a5194c"/>
          <w:sz w:val="24"/>
          <w:szCs w:val="24"/>
          <w:rtl w:val="0"/>
        </w:rPr>
        <w:t>.</w:t>
      </w:r>
      <w:r>
        <w:rPr>
          <w:rFonts w:ascii="Arial" w:hAnsi="Arial"/>
          <w:color w:val="a5194c"/>
          <w:sz w:val="24"/>
          <w:szCs w:val="24"/>
          <w:rtl w:val="0"/>
          <w:lang w:val="en-US"/>
        </w:rPr>
        <w:t xml:space="preserve"> - </w:t>
      </w:r>
      <w:r>
        <w:rPr>
          <w:rFonts w:ascii="Arial" w:hAnsi="Arial"/>
          <w:color w:val="a5194c"/>
          <w:sz w:val="24"/>
          <w:szCs w:val="24"/>
          <w:rtl w:val="0"/>
          <w:lang w:val="en-US"/>
        </w:rPr>
        <w:t>University Academic and Clinician</w:t>
      </w:r>
      <w:r>
        <w:rPr>
          <w:rFonts w:ascii="Arial" w:hAnsi="Arial"/>
          <w:color w:val="a5194c"/>
          <w:sz w:val="24"/>
          <w:szCs w:val="24"/>
          <w:rtl w:val="0"/>
          <w:lang w:val="en-US"/>
        </w:rPr>
        <w:t xml:space="preserve">. </w:t>
      </w:r>
      <w:r>
        <w:rPr>
          <w:rFonts w:ascii="Arial" w:hAnsi="Arial"/>
          <w:sz w:val="24"/>
          <w:szCs w:val="24"/>
          <w:rtl w:val="0"/>
          <w:lang w:val="en-US"/>
        </w:rPr>
        <w:t xml:space="preserve">Leaders are there to motivate their workers by rewarding them with rewards and promotions. </w:t>
      </w:r>
    </w:p>
    <w:p>
      <w:pPr>
        <w:pStyle w:val="List Paragraph"/>
        <w:ind w:left="810" w:firstLine="0"/>
        <w:rPr>
          <w:rFonts w:ascii="Arial" w:cs="Arial" w:hAnsi="Arial" w:eastAsia="Arial"/>
          <w:color w:val="a5194c"/>
        </w:rPr>
      </w:pPr>
    </w:p>
    <w:p>
      <w:pPr>
        <w:pStyle w:val="Heading 2"/>
        <w:numPr>
          <w:ilvl w:val="2"/>
          <w:numId w:val="2"/>
        </w:numPr>
        <w:rPr>
          <w:rFonts w:ascii="Arial" w:cs="Arial" w:hAnsi="Arial" w:eastAsia="Arial"/>
          <w:sz w:val="24"/>
          <w:szCs w:val="24"/>
        </w:rPr>
      </w:pPr>
      <w:bookmarkStart w:name="_Toc4" w:id="4"/>
      <w:r>
        <w:rPr>
          <w:rFonts w:ascii="Arial" w:hAnsi="Arial"/>
          <w:sz w:val="24"/>
          <w:szCs w:val="24"/>
          <w:rtl w:val="0"/>
          <w:lang w:val="en-US"/>
        </w:rPr>
        <w:t xml:space="preserve">Why were there changes to the </w:t>
      </w:r>
      <w:r>
        <w:rPr>
          <w:rFonts w:ascii="Arial" w:hAnsi="Arial"/>
          <w:sz w:val="24"/>
          <w:szCs w:val="24"/>
          <w:rtl w:val="0"/>
          <w:lang w:val="en-US"/>
        </w:rPr>
        <w:t>Junior Doctor contract</w:t>
      </w:r>
      <w:r>
        <w:rPr>
          <w:rFonts w:ascii="Arial" w:hAnsi="Arial"/>
          <w:sz w:val="24"/>
          <w:szCs w:val="24"/>
          <w:rtl w:val="0"/>
          <w:lang w:val="en-US"/>
        </w:rPr>
        <w:t>? When?</w:t>
      </w:r>
      <w:bookmarkEnd w:id="4"/>
    </w:p>
    <w:p>
      <w:pPr>
        <w:pStyle w:val="List Paragraph"/>
        <w:ind w:left="1080" w:firstLine="0"/>
        <w:rPr>
          <w:rFonts w:ascii="Arial" w:cs="Arial" w:hAnsi="Arial" w:eastAsia="Arial"/>
        </w:rPr>
      </w:pPr>
    </w:p>
    <w:p>
      <w:pPr>
        <w:pStyle w:val="List Paragraph"/>
        <w:ind w:left="1080" w:firstLine="0"/>
        <w:rPr>
          <w:rFonts w:ascii="Arial" w:cs="Arial" w:hAnsi="Arial" w:eastAsia="Arial"/>
        </w:rPr>
      </w:pPr>
      <w:r>
        <w:rPr>
          <w:rFonts w:ascii="Arial" w:hAnsi="Arial"/>
          <w:rtl w:val="0"/>
          <w:lang w:val="en-US"/>
        </w:rPr>
        <w:t xml:space="preserve">In August 2016, the Government introduced the junior doctor contracts with new terms and conditions. </w:t>
      </w:r>
      <w:r>
        <w:rPr>
          <w:rFonts w:ascii="Arial" w:hAnsi="Arial"/>
          <w:rtl w:val="0"/>
          <w:lang w:val="en-US"/>
        </w:rPr>
        <w:t>The</w:t>
      </w:r>
      <w:r>
        <w:rPr>
          <w:rFonts w:ascii="Arial" w:hAnsi="Arial"/>
          <w:rtl w:val="0"/>
          <w:lang w:val="en-US"/>
        </w:rPr>
        <w:t xml:space="preserve"> British Medical Association (</w:t>
      </w:r>
      <w:r>
        <w:rPr>
          <w:rFonts w:ascii="Arial" w:hAnsi="Arial"/>
          <w:rtl w:val="0"/>
          <w:lang w:val="en-US"/>
        </w:rPr>
        <w:t>BMA</w:t>
      </w:r>
      <w:r>
        <w:rPr>
          <w:rFonts w:ascii="Arial" w:hAnsi="Arial"/>
          <w:rtl w:val="0"/>
          <w:lang w:val="en-US"/>
        </w:rPr>
        <w:t xml:space="preserve">) </w:t>
      </w:r>
      <w:r>
        <w:rPr>
          <w:rFonts w:ascii="Arial" w:hAnsi="Arial"/>
          <w:rtl w:val="0"/>
          <w:lang w:val="en-US"/>
        </w:rPr>
        <w:t xml:space="preserve">originally entered into </w:t>
      </w:r>
      <w:r>
        <w:rPr>
          <w:rFonts w:ascii="Arial" w:hAnsi="Arial"/>
          <w:rtl w:val="0"/>
          <w:lang w:val="en-US"/>
        </w:rPr>
        <w:t xml:space="preserve">an agreement </w:t>
      </w:r>
      <w:r>
        <w:rPr>
          <w:rFonts w:ascii="Arial" w:hAnsi="Arial"/>
          <w:rtl w:val="0"/>
          <w:lang w:val="en-US"/>
        </w:rPr>
        <w:t>with the Department of Health on</w:t>
      </w:r>
      <w:r>
        <w:rPr>
          <w:rFonts w:ascii="Arial" w:hAnsi="Arial" w:hint="default"/>
          <w:rtl w:val="0"/>
          <w:lang w:val="en-US"/>
        </w:rPr>
        <w:t> </w:t>
      </w:r>
      <w:r>
        <w:rPr>
          <w:rFonts w:ascii="Arial" w:hAnsi="Arial"/>
          <w:rtl w:val="0"/>
          <w:lang w:val="en-US"/>
        </w:rPr>
        <w:t>the junior doctor contract in 2013</w:t>
      </w:r>
      <w:r>
        <w:rPr>
          <w:rFonts w:ascii="Arial" w:hAnsi="Arial"/>
          <w:rtl w:val="0"/>
          <w:lang w:val="en-US"/>
        </w:rPr>
        <w:t xml:space="preserve">. </w:t>
      </w:r>
      <w:r>
        <w:rPr>
          <w:rFonts w:ascii="Arial" w:hAnsi="Arial"/>
          <w:rtl w:val="0"/>
          <w:lang w:val="en-US"/>
        </w:rPr>
        <w:t xml:space="preserve">The government </w:t>
      </w:r>
      <w:r>
        <w:rPr>
          <w:rFonts w:ascii="Arial" w:hAnsi="Arial"/>
          <w:rtl w:val="0"/>
          <w:lang w:val="en-US"/>
        </w:rPr>
        <w:t xml:space="preserve">described the current arrangements for junior doctors </w:t>
      </w:r>
      <w:r>
        <w:rPr>
          <w:rFonts w:ascii="Arial" w:hAnsi="Arial"/>
          <w:rtl w:val="0"/>
          <w:lang w:val="en-US"/>
        </w:rPr>
        <w:t>as "outdated" and "unfair", pointing out they were introduced in the 1990s.</w:t>
      </w:r>
      <w:r>
        <w:rPr>
          <w:rFonts w:ascii="Arial" w:hAnsi="Arial"/>
          <w:rtl w:val="0"/>
          <w:lang w:val="en-US"/>
        </w:rPr>
        <w:t xml:space="preserve"> Plans were drawn up to change the contract in 2012, but was discussed in 2014. The BMA focused on three key areas to prove on which are, safe working, training and deployment and pay. The new contract has explained that they are providing a package to address concerns raised by junior doctors. </w:t>
      </w:r>
      <w:r>
        <w:rPr>
          <w:rFonts w:ascii="Arial" w:hAnsi="Arial"/>
          <w:rtl w:val="0"/>
          <w:lang w:val="en-US"/>
        </w:rPr>
        <w:t xml:space="preserve">The arrangements will be </w:t>
      </w:r>
      <w:r>
        <w:rPr>
          <w:rFonts w:ascii="Arial" w:hAnsi="Arial"/>
          <w:rtl w:val="0"/>
          <w:lang w:val="en-US"/>
        </w:rPr>
        <w:t xml:space="preserve">inspected </w:t>
      </w:r>
      <w:r>
        <w:rPr>
          <w:rFonts w:ascii="Arial" w:hAnsi="Arial"/>
          <w:rtl w:val="0"/>
          <w:lang w:val="en-US"/>
        </w:rPr>
        <w:t>by an independent guardian of safe working, who will from August 2016:</w:t>
      </w:r>
    </w:p>
    <w:p>
      <w:pPr>
        <w:pStyle w:val="List Paragraph"/>
        <w:ind w:left="1080" w:firstLine="0"/>
        <w:rPr>
          <w:rFonts w:ascii="Arial" w:cs="Arial" w:hAnsi="Arial" w:eastAsia="Arial"/>
        </w:rPr>
      </w:pPr>
      <w:r>
        <w:rPr>
          <w:rFonts w:ascii="Arial" w:hAnsi="Arial" w:hint="default"/>
          <w:rtl w:val="0"/>
          <w:lang w:val="en-US"/>
        </w:rPr>
        <w:t xml:space="preserve">• </w:t>
      </w:r>
      <w:r>
        <w:rPr>
          <w:rFonts w:ascii="Arial" w:hAnsi="Arial"/>
          <w:rtl w:val="0"/>
          <w:lang w:val="en-US"/>
        </w:rPr>
        <w:t xml:space="preserve"> Provide s</w:t>
      </w:r>
      <w:r>
        <w:rPr>
          <w:rFonts w:ascii="Arial" w:hAnsi="Arial"/>
          <w:rtl w:val="0"/>
          <w:lang w:val="en-US"/>
        </w:rPr>
        <w:t>afe working hours for doctors</w:t>
      </w:r>
    </w:p>
    <w:p>
      <w:pPr>
        <w:pStyle w:val="List Paragraph"/>
        <w:ind w:left="1080" w:firstLine="0"/>
        <w:rPr>
          <w:rFonts w:ascii="Arial" w:cs="Arial" w:hAnsi="Arial" w:eastAsia="Arial"/>
        </w:rPr>
      </w:pPr>
      <w:r>
        <w:rPr>
          <w:rFonts w:ascii="Arial" w:hAnsi="Arial" w:hint="default"/>
          <w:rtl w:val="0"/>
          <w:lang w:val="en-US"/>
        </w:rPr>
        <w:t xml:space="preserve">• </w:t>
      </w:r>
      <w:r>
        <w:rPr>
          <w:rFonts w:ascii="Arial" w:hAnsi="Arial"/>
          <w:rtl w:val="0"/>
          <w:lang w:val="en-US"/>
        </w:rPr>
        <w:t xml:space="preserve"> Assurance </w:t>
      </w:r>
      <w:r>
        <w:rPr>
          <w:rFonts w:ascii="Arial" w:hAnsi="Arial"/>
          <w:rtl w:val="0"/>
          <w:lang w:val="en-US"/>
        </w:rPr>
        <w:t>to the board that doctors are both safely and actually work safely</w:t>
      </w:r>
    </w:p>
    <w:p>
      <w:pPr>
        <w:pStyle w:val="List Paragraph"/>
        <w:ind w:left="1080" w:firstLine="0"/>
        <w:rPr>
          <w:rFonts w:ascii="Arial" w:cs="Arial" w:hAnsi="Arial" w:eastAsia="Arial"/>
        </w:rPr>
      </w:pPr>
      <w:r>
        <w:rPr>
          <w:rFonts w:ascii="Arial" w:hAnsi="Arial" w:hint="default"/>
          <w:rtl w:val="0"/>
          <w:lang w:val="en-US"/>
        </w:rPr>
        <w:t xml:space="preserve">•  </w:t>
      </w:r>
      <w:r>
        <w:rPr>
          <w:rFonts w:ascii="Arial" w:hAnsi="Arial"/>
          <w:rtl w:val="0"/>
          <w:lang w:val="en-US"/>
        </w:rPr>
        <w:t>R</w:t>
      </w:r>
      <w:r>
        <w:rPr>
          <w:rFonts w:ascii="Arial" w:hAnsi="Arial"/>
          <w:rtl w:val="0"/>
          <w:lang w:val="en-US"/>
        </w:rPr>
        <w:t xml:space="preserve">eviews </w:t>
      </w:r>
      <w:r>
        <w:rPr>
          <w:rFonts w:ascii="Arial" w:hAnsi="Arial"/>
          <w:rtl w:val="0"/>
          <w:lang w:val="en-US"/>
        </w:rPr>
        <w:t xml:space="preserve">of work schedules </w:t>
      </w:r>
      <w:r>
        <w:rPr>
          <w:rFonts w:ascii="Arial" w:hAnsi="Arial"/>
          <w:rtl w:val="0"/>
          <w:lang w:val="en-US"/>
        </w:rPr>
        <w:t>to be undertaken where there are regular breaches in safe working hours</w:t>
      </w:r>
    </w:p>
    <w:p>
      <w:pPr>
        <w:pStyle w:val="List Paragraph"/>
        <w:numPr>
          <w:ilvl w:val="0"/>
          <w:numId w:val="5"/>
        </w:numPr>
        <w:rPr>
          <w:rFonts w:ascii="Arial" w:cs="Arial" w:hAnsi="Arial" w:eastAsia="Arial"/>
          <w:lang w:val="en-US"/>
        </w:rPr>
      </w:pPr>
      <w:r>
        <w:rPr>
          <w:rFonts w:ascii="Arial" w:hAnsi="Arial"/>
          <w:rtl w:val="0"/>
          <w:lang w:val="en-US"/>
        </w:rPr>
        <w:t xml:space="preserve">Escalate </w:t>
      </w:r>
      <w:r>
        <w:rPr>
          <w:rFonts w:ascii="Arial" w:hAnsi="Arial"/>
          <w:rtl w:val="0"/>
          <w:lang w:val="en-US"/>
        </w:rPr>
        <w:t>the trust</w:t>
      </w:r>
      <w:r>
        <w:rPr>
          <w:rFonts w:ascii="Arial" w:hAnsi="Arial"/>
          <w:rtl w:val="0"/>
          <w:lang w:val="en-US"/>
        </w:rPr>
        <w:t xml:space="preserve"> directly, </w:t>
      </w:r>
      <w:r>
        <w:rPr>
          <w:rFonts w:ascii="Arial" w:hAnsi="Arial"/>
          <w:rtl w:val="0"/>
          <w:lang w:val="en-US"/>
        </w:rPr>
        <w:t>executive or equivalent, issues over safe working hours</w:t>
      </w:r>
    </w:p>
    <w:p>
      <w:pPr>
        <w:pStyle w:val="List Paragraph"/>
        <w:ind w:left="1080" w:firstLine="0"/>
        <w:rPr>
          <w:rFonts w:ascii="Arial" w:cs="Arial" w:hAnsi="Arial" w:eastAsia="Arial"/>
        </w:rPr>
      </w:pPr>
      <w:r>
        <w:rPr>
          <w:rFonts w:ascii="Arial" w:hAnsi="Arial"/>
          <w:rtl w:val="0"/>
          <w:lang w:val="en-US"/>
        </w:rPr>
        <w:t xml:space="preserve">The junior doctor contract has offered to be fairer to doctors and a safer environment for doctors and patients. </w:t>
      </w:r>
      <w:r>
        <w:rPr>
          <w:rStyle w:val="Hyperlink.0"/>
          <w:rFonts w:ascii="Arial" w:cs="Arial" w:hAnsi="Arial" w:eastAsia="Arial"/>
        </w:rPr>
        <w:fldChar w:fldCharType="begin" w:fldLock="0"/>
      </w:r>
      <w:r>
        <w:rPr>
          <w:rStyle w:val="Hyperlink.0"/>
          <w:rFonts w:ascii="Arial" w:cs="Arial" w:hAnsi="Arial" w:eastAsia="Arial"/>
        </w:rPr>
        <w:instrText xml:space="preserve"> HYPERLINK "https://www.gov.uk/government/publications/junior-doctors-contract-offer-main-points/junior-doctors-contract-offer-main-points"</w:instrText>
      </w:r>
      <w:r>
        <w:rPr>
          <w:rStyle w:val="Hyperlink.0"/>
          <w:rFonts w:ascii="Arial" w:cs="Arial" w:hAnsi="Arial" w:eastAsia="Arial"/>
        </w:rPr>
        <w:fldChar w:fldCharType="separate" w:fldLock="0"/>
      </w:r>
      <w:r>
        <w:rPr>
          <w:rStyle w:val="Hyperlink.0"/>
          <w:rFonts w:ascii="Arial" w:hAnsi="Arial"/>
          <w:rtl w:val="0"/>
          <w:lang w:val="en-US"/>
        </w:rPr>
        <w:t>https://www.gov.uk/government/publications/junior-doctors-contract-offer-main-points/junior-doctors-contract-offer-main-points</w:t>
      </w:r>
      <w:r>
        <w:rPr>
          <w:rFonts w:ascii="Arial" w:cs="Arial" w:hAnsi="Arial" w:eastAsia="Arial"/>
        </w:rPr>
        <w:fldChar w:fldCharType="end" w:fldLock="0"/>
      </w:r>
    </w:p>
    <w:p>
      <w:pPr>
        <w:pStyle w:val="List Paragraph"/>
        <w:ind w:left="1080" w:firstLine="0"/>
        <w:rPr>
          <w:rFonts w:ascii="Arial" w:cs="Arial" w:hAnsi="Arial" w:eastAsia="Arial"/>
        </w:rPr>
      </w:pPr>
    </w:p>
    <w:p>
      <w:pPr>
        <w:pStyle w:val="List Paragraph"/>
        <w:ind w:left="1080" w:firstLine="0"/>
        <w:rPr>
          <w:rFonts w:ascii="Arial" w:cs="Arial" w:hAnsi="Arial" w:eastAsia="Arial"/>
        </w:rPr>
      </w:pPr>
      <w:r>
        <w:rPr>
          <w:rFonts w:ascii="Arial" w:hAnsi="Arial"/>
          <w:rtl w:val="0"/>
          <w:lang w:val="en-US"/>
        </w:rPr>
        <w:t xml:space="preserve">There have been maximum limits put in place for junior doctors to provide a safe working environment. It has now been put that junior doctors are only aloud to work the maximum hours per week, there are limits to the amount of on-call work they are aloud to take. They have introduced training and development for junior doctors as the </w:t>
      </w:r>
      <w:r>
        <w:rPr>
          <w:rFonts w:ascii="Arial" w:hAnsi="Arial"/>
          <w:rtl w:val="0"/>
          <w:lang w:val="en-US"/>
        </w:rPr>
        <w:t>current contract is silent on the educational needs of doctors in training.</w:t>
      </w:r>
      <w:r>
        <w:rPr>
          <w:rFonts w:ascii="Arial" w:hAnsi="Arial"/>
          <w:rtl w:val="0"/>
          <w:lang w:val="en-US"/>
        </w:rPr>
        <w:t xml:space="preserve"> </w:t>
      </w:r>
      <w:r>
        <w:rPr>
          <w:rFonts w:ascii="Arial" w:hAnsi="Arial"/>
          <w:rtl w:val="0"/>
          <w:lang w:val="en-US"/>
        </w:rPr>
        <w:t>The current contract has links</w:t>
      </w:r>
      <w:r>
        <w:rPr>
          <w:rFonts w:ascii="Arial" w:hAnsi="Arial"/>
          <w:rtl w:val="0"/>
          <w:lang w:val="en-US"/>
        </w:rPr>
        <w:t xml:space="preserve"> that are insufficient </w:t>
      </w:r>
      <w:r>
        <w:rPr>
          <w:rFonts w:ascii="Arial" w:hAnsi="Arial"/>
          <w:rtl w:val="0"/>
          <w:lang w:val="en-US"/>
        </w:rPr>
        <w:t>between pay and level of responsibility.</w:t>
      </w:r>
      <w:r>
        <w:rPr>
          <w:rFonts w:ascii="Arial" w:hAnsi="Arial"/>
          <w:rtl w:val="0"/>
          <w:lang w:val="en-US"/>
        </w:rPr>
        <w:t xml:space="preserve"> </w:t>
      </w:r>
      <w:r>
        <w:rPr>
          <w:rFonts w:ascii="Arial" w:hAnsi="Arial"/>
          <w:rtl w:val="0"/>
          <w:lang w:val="en-US"/>
        </w:rPr>
        <w:t xml:space="preserve">The new contract </w:t>
      </w:r>
      <w:r>
        <w:rPr>
          <w:rFonts w:ascii="Arial" w:hAnsi="Arial"/>
          <w:rtl w:val="0"/>
          <w:lang w:val="en-US"/>
        </w:rPr>
        <w:t>looks into</w:t>
      </w:r>
      <w:r>
        <w:rPr>
          <w:rFonts w:ascii="Arial" w:hAnsi="Arial"/>
          <w:rtl w:val="0"/>
          <w:lang w:val="en-US"/>
        </w:rPr>
        <w:t xml:space="preserve"> these issues and delivers a pay that is fairer, more stable and more transparent</w:t>
      </w:r>
      <w:r>
        <w:rPr>
          <w:rFonts w:ascii="Arial" w:hAnsi="Arial"/>
          <w:rtl w:val="0"/>
          <w:lang w:val="en-US"/>
        </w:rPr>
        <w:t xml:space="preserve"> for doctors</w:t>
      </w:r>
      <w:r>
        <w:rPr>
          <w:rFonts w:ascii="Arial" w:hAnsi="Arial"/>
          <w:rtl w:val="0"/>
          <w:lang w:val="en-US"/>
        </w:rPr>
        <w:t>, while ensuring that average pay across the junior medical workforce, for the current average hours rostered, remains unchanged.</w:t>
      </w:r>
    </w:p>
    <w:p>
      <w:pPr>
        <w:pStyle w:val="List Paragraph"/>
        <w:ind w:left="1080" w:firstLine="0"/>
        <w:rPr>
          <w:rFonts w:ascii="Arial" w:cs="Arial" w:hAnsi="Arial" w:eastAsia="Arial"/>
        </w:rPr>
      </w:pPr>
    </w:p>
    <w:p>
      <w:pPr>
        <w:pStyle w:val="List Paragraph"/>
        <w:ind w:left="1080" w:firstLine="0"/>
        <w:rPr>
          <w:rFonts w:ascii="Arial" w:cs="Arial" w:hAnsi="Arial" w:eastAsia="Arial"/>
        </w:rPr>
      </w:pPr>
    </w:p>
    <w:p>
      <w:pPr>
        <w:pStyle w:val="Heading 2"/>
        <w:numPr>
          <w:ilvl w:val="2"/>
          <w:numId w:val="2"/>
        </w:numPr>
        <w:rPr>
          <w:rFonts w:ascii="Arial" w:cs="Arial" w:hAnsi="Arial" w:eastAsia="Arial"/>
          <w:sz w:val="24"/>
          <w:szCs w:val="24"/>
        </w:rPr>
      </w:pPr>
      <w:bookmarkStart w:name="_Toc5" w:id="5"/>
      <w:r>
        <w:rPr>
          <w:rFonts w:ascii="Arial" w:hAnsi="Arial"/>
          <w:sz w:val="24"/>
          <w:szCs w:val="24"/>
          <w:rtl w:val="0"/>
          <w:lang w:val="en-US"/>
        </w:rPr>
        <w:t>How the</w:t>
      </w:r>
      <w:r>
        <w:rPr>
          <w:rFonts w:ascii="Arial" w:hAnsi="Arial"/>
          <w:sz w:val="24"/>
          <w:szCs w:val="24"/>
          <w:rtl w:val="0"/>
          <w:lang w:val="en-US"/>
        </w:rPr>
        <w:t xml:space="preserve"> contract proposals and changes</w:t>
      </w:r>
      <w:r>
        <w:rPr>
          <w:rFonts w:ascii="Arial" w:hAnsi="Arial"/>
          <w:sz w:val="24"/>
          <w:szCs w:val="24"/>
          <w:rtl w:val="0"/>
          <w:lang w:val="en-US"/>
        </w:rPr>
        <w:t xml:space="preserve"> have impacted</w:t>
      </w:r>
      <w:r>
        <w:rPr>
          <w:rFonts w:ascii="Arial" w:hAnsi="Arial"/>
          <w:sz w:val="24"/>
          <w:szCs w:val="24"/>
          <w:rtl w:val="0"/>
          <w:lang w:val="en-US"/>
        </w:rPr>
        <w:t xml:space="preserve"> Junior doctors and other health professionals</w:t>
      </w:r>
      <w:r>
        <w:rPr>
          <w:rFonts w:ascii="Arial" w:hAnsi="Arial"/>
          <w:sz w:val="24"/>
          <w:szCs w:val="24"/>
          <w:rtl w:val="0"/>
          <w:lang w:val="en-US"/>
        </w:rPr>
        <w:t xml:space="preserve"> </w:t>
      </w:r>
      <w:bookmarkEnd w:id="5"/>
    </w:p>
    <w:p>
      <w:pPr>
        <w:pStyle w:val="Body"/>
        <w:ind w:left="1440"/>
      </w:pPr>
    </w:p>
    <w:p>
      <w:pPr>
        <w:pStyle w:val="Body"/>
        <w:rPr>
          <w:rFonts w:ascii="Arial" w:cs="Arial" w:hAnsi="Arial" w:eastAsia="Arial"/>
          <w:sz w:val="24"/>
          <w:szCs w:val="24"/>
        </w:rPr>
      </w:pPr>
      <w:r>
        <w:rPr>
          <w:rFonts w:ascii="Arial" w:hAnsi="Arial"/>
          <w:sz w:val="24"/>
          <w:szCs w:val="24"/>
          <w:rtl w:val="0"/>
          <w:lang w:val="en-US"/>
        </w:rPr>
        <w:t xml:space="preserve">The junior doctor strike in 2016 had a massive impact on the care of patients. Thousands of appointments were cancelled over the period of the action. </w:t>
      </w:r>
      <w:r>
        <w:rPr>
          <w:rFonts w:ascii="Arial" w:hAnsi="Arial"/>
          <w:sz w:val="24"/>
          <w:szCs w:val="24"/>
          <w:rtl w:val="0"/>
          <w:lang w:val="en-US"/>
        </w:rPr>
        <w:t xml:space="preserve">During the </w:t>
      </w:r>
      <w:r>
        <w:rPr>
          <w:rFonts w:ascii="Arial" w:hAnsi="Arial"/>
          <w:sz w:val="24"/>
          <w:szCs w:val="24"/>
          <w:rtl w:val="0"/>
          <w:lang w:val="en-US"/>
        </w:rPr>
        <w:t xml:space="preserve">junior doctor strike </w:t>
      </w:r>
      <w:r>
        <w:rPr>
          <w:rFonts w:ascii="Arial" w:hAnsi="Arial"/>
          <w:sz w:val="24"/>
          <w:szCs w:val="24"/>
          <w:rtl w:val="0"/>
        </w:rPr>
        <w:t xml:space="preserve">periods </w:t>
      </w:r>
      <w:r>
        <w:rPr>
          <w:rFonts w:ascii="Arial" w:hAnsi="Arial"/>
          <w:sz w:val="24"/>
          <w:szCs w:val="24"/>
          <w:rtl w:val="0"/>
          <w:lang w:val="en-US"/>
        </w:rPr>
        <w:t xml:space="preserve">admissions </w:t>
      </w:r>
      <w:r>
        <w:rPr>
          <w:rFonts w:ascii="Arial" w:hAnsi="Arial"/>
          <w:sz w:val="24"/>
          <w:szCs w:val="24"/>
          <w:rtl w:val="0"/>
          <w:lang w:val="en-US"/>
        </w:rPr>
        <w:t xml:space="preserve">dropped by 9.1% (or 31,651), the number of patients arriving at A&amp;E fell by 6.8% (or 23,865) and the number of outpatient appointments fell by 6% (or 173,462). </w:t>
      </w:r>
      <w:r>
        <w:rPr>
          <w:rStyle w:val="Hyperlink.0"/>
          <w:rFonts w:ascii="Arial" w:cs="Arial" w:hAnsi="Arial" w:eastAsia="Arial"/>
          <w:sz w:val="24"/>
          <w:szCs w:val="24"/>
        </w:rPr>
        <w:fldChar w:fldCharType="begin" w:fldLock="0"/>
      </w:r>
      <w:r>
        <w:rPr>
          <w:rStyle w:val="Hyperlink.0"/>
          <w:rFonts w:ascii="Arial" w:cs="Arial" w:hAnsi="Arial" w:eastAsia="Arial"/>
          <w:sz w:val="24"/>
          <w:szCs w:val="24"/>
        </w:rPr>
        <w:instrText xml:space="preserve"> HYPERLINK "http://www.pulsetoday.co.uk/hot-topics/junior-doctor-contract/junior-doctors-strike-had-significant-impact-on-patient-care-finds-study/20036182"</w:instrText>
      </w:r>
      <w:r>
        <w:rPr>
          <w:rStyle w:val="Hyperlink.0"/>
          <w:rFonts w:ascii="Arial" w:cs="Arial" w:hAnsi="Arial" w:eastAsia="Arial"/>
          <w:sz w:val="24"/>
          <w:szCs w:val="24"/>
        </w:rPr>
        <w:fldChar w:fldCharType="separate" w:fldLock="0"/>
      </w:r>
      <w:r>
        <w:rPr>
          <w:rStyle w:val="Hyperlink.0"/>
          <w:rFonts w:ascii="Arial" w:hAnsi="Arial"/>
          <w:sz w:val="24"/>
          <w:szCs w:val="24"/>
          <w:rtl w:val="0"/>
          <w:lang w:val="en-US"/>
        </w:rPr>
        <w:t>http://www.pulsetoday.co.uk/hot-topics/junior-doctor-contract/junior-doctors-strike-had-significant-impact-on-patient-care-finds-study/20036182</w:t>
      </w:r>
      <w:r>
        <w:rPr>
          <w:rFonts w:ascii="Arial" w:cs="Arial" w:hAnsi="Arial" w:eastAsia="Arial"/>
          <w:sz w:val="24"/>
          <w:szCs w:val="24"/>
        </w:rPr>
        <w:fldChar w:fldCharType="end" w:fldLock="0"/>
      </w:r>
      <w:r>
        <w:rPr>
          <w:rFonts w:ascii="Arial" w:hAnsi="Arial"/>
          <w:color w:val="a5194c"/>
          <w:sz w:val="24"/>
          <w:szCs w:val="24"/>
          <w:rtl w:val="0"/>
        </w:rPr>
        <w:t>.</w:t>
      </w:r>
      <w:r>
        <w:rPr>
          <w:rFonts w:ascii="Arial" w:hAnsi="Arial"/>
          <w:sz w:val="24"/>
          <w:szCs w:val="24"/>
          <w:rtl w:val="0"/>
          <w:lang w:val="en-US"/>
        </w:rPr>
        <w:t>article</w:t>
      </w:r>
      <w:r>
        <w:rPr>
          <w:rFonts w:ascii="Arial" w:hAnsi="Arial"/>
          <w:sz w:val="24"/>
          <w:szCs w:val="24"/>
          <w:rtl w:val="0"/>
          <w:lang w:val="en-US"/>
        </w:rPr>
        <w:t xml:space="preserve"> D</w:t>
      </w:r>
      <w:r>
        <w:rPr>
          <w:rFonts w:ascii="Arial" w:hAnsi="Arial"/>
          <w:sz w:val="24"/>
          <w:szCs w:val="24"/>
          <w:rtl w:val="0"/>
          <w:lang w:val="en-US"/>
        </w:rPr>
        <w:t>uring the first strike on January 12</w:t>
      </w:r>
      <w:r>
        <w:rPr>
          <w:rFonts w:ascii="Arial" w:hAnsi="Arial"/>
          <w:sz w:val="24"/>
          <w:szCs w:val="24"/>
          <w:rtl w:val="0"/>
          <w:lang w:val="en-US"/>
        </w:rPr>
        <w:t xml:space="preserve"> patients operations were affected on with </w:t>
      </w:r>
      <w:r>
        <w:rPr>
          <w:rFonts w:ascii="Arial" w:hAnsi="Arial"/>
          <w:sz w:val="24"/>
          <w:szCs w:val="24"/>
          <w:rtl w:val="0"/>
          <w:lang w:val="en-US"/>
        </w:rPr>
        <w:t>the last days of action on April 26-27</w:t>
      </w:r>
      <w:r>
        <w:rPr>
          <w:rFonts w:ascii="Arial" w:hAnsi="Arial"/>
          <w:sz w:val="24"/>
          <w:szCs w:val="24"/>
          <w:rtl w:val="0"/>
          <w:lang w:val="en-US"/>
        </w:rPr>
        <w:t>,</w:t>
      </w:r>
      <w:r>
        <w:rPr>
          <w:rFonts w:ascii="Arial" w:hAnsi="Arial"/>
          <w:sz w:val="24"/>
          <w:szCs w:val="24"/>
          <w:rtl w:val="0"/>
          <w:lang w:val="en-US"/>
        </w:rPr>
        <w:t xml:space="preserve"> when junior doctors in A&amp;E also went on strike.</w:t>
      </w:r>
      <w:r>
        <w:rPr>
          <w:rFonts w:ascii="Arial" w:hAnsi="Arial"/>
          <w:sz w:val="24"/>
          <w:szCs w:val="24"/>
          <w:rtl w:val="0"/>
          <w:lang w:val="en-US"/>
        </w:rPr>
        <w:t xml:space="preserve"> </w:t>
      </w:r>
      <w:r>
        <w:rPr>
          <w:rFonts w:ascii="Arial" w:hAnsi="Arial"/>
          <w:sz w:val="24"/>
          <w:szCs w:val="24"/>
          <w:rtl w:val="0"/>
          <w:lang w:val="en-US"/>
        </w:rPr>
        <w:t>Jeremy Hunt (State Secretary of Health) is looking</w:t>
      </w:r>
      <w:r>
        <w:rPr>
          <w:rFonts w:ascii="Arial" w:hAnsi="Arial"/>
          <w:sz w:val="24"/>
          <w:szCs w:val="24"/>
          <w:rtl w:val="0"/>
          <w:lang w:val="en-US"/>
        </w:rPr>
        <w:t xml:space="preserve"> for a way to </w:t>
      </w:r>
      <w:r>
        <w:rPr>
          <w:rFonts w:ascii="Arial" w:hAnsi="Arial"/>
          <w:sz w:val="24"/>
          <w:szCs w:val="24"/>
          <w:rtl w:val="0"/>
          <w:lang w:val="en-US"/>
        </w:rPr>
        <w:t>develo</w:t>
      </w:r>
      <w:r>
        <w:rPr>
          <w:rFonts w:ascii="Arial" w:hAnsi="Arial"/>
          <w:sz w:val="24"/>
          <w:szCs w:val="24"/>
          <w:rtl w:val="0"/>
          <w:lang w:val="en-US"/>
        </w:rPr>
        <w:t>p</w:t>
      </w:r>
      <w:r>
        <w:rPr>
          <w:rFonts w:ascii="Arial" w:hAnsi="Arial"/>
          <w:sz w:val="24"/>
          <w:szCs w:val="24"/>
          <w:rtl w:val="0"/>
          <w:lang w:val="en-US"/>
        </w:rPr>
        <w:t xml:space="preserve"> a seven-day NHS for 2020. </w:t>
      </w:r>
      <w:r>
        <w:rPr>
          <w:rFonts w:ascii="Arial" w:hAnsi="Arial"/>
          <w:sz w:val="24"/>
          <w:szCs w:val="24"/>
          <w:rtl w:val="0"/>
          <w:lang w:val="en-US"/>
        </w:rPr>
        <w:t>It</w:t>
      </w:r>
      <w:r>
        <w:rPr>
          <w:rFonts w:ascii="Arial" w:hAnsi="Arial"/>
          <w:sz w:val="24"/>
          <w:szCs w:val="24"/>
          <w:rtl w:val="0"/>
          <w:lang w:val="en-US"/>
        </w:rPr>
        <w:t xml:space="preserve"> would involve GP surgeries being open from 8am-8pm.</w:t>
      </w:r>
      <w:r>
        <w:rPr>
          <w:rFonts w:ascii="Arial" w:hAnsi="Arial"/>
          <w:sz w:val="24"/>
          <w:szCs w:val="24"/>
          <w:rtl w:val="0"/>
          <w:lang w:val="en-US"/>
        </w:rPr>
        <w:t xml:space="preserve"> H</w:t>
      </w:r>
      <w:r>
        <w:rPr>
          <w:rFonts w:ascii="Arial" w:hAnsi="Arial"/>
          <w:sz w:val="24"/>
          <w:szCs w:val="24"/>
          <w:rtl w:val="0"/>
          <w:lang w:val="en-US"/>
        </w:rPr>
        <w:t xml:space="preserve">ospitals need to be properly staffed 24/7 so that the same quality of care is given to patients on all days of the week. </w:t>
      </w:r>
      <w:r>
        <w:rPr>
          <w:rFonts w:ascii="Arial" w:hAnsi="Arial"/>
          <w:sz w:val="24"/>
          <w:szCs w:val="24"/>
          <w:rtl w:val="0"/>
          <w:lang w:val="en-US"/>
        </w:rPr>
        <w:t>P</w:t>
      </w:r>
      <w:r>
        <w:rPr>
          <w:rFonts w:ascii="Arial" w:hAnsi="Arial"/>
          <w:sz w:val="24"/>
          <w:szCs w:val="24"/>
          <w:rtl w:val="0"/>
          <w:lang w:val="en-US"/>
        </w:rPr>
        <w:t>atients are more likely to die if admitted to hospital on a weekend, so it is thought that this could be avoided with increased staffing.</w:t>
      </w:r>
      <w:r>
        <w:rPr>
          <w:rFonts w:ascii="Arial" w:hAnsi="Arial"/>
          <w:sz w:val="24"/>
          <w:szCs w:val="24"/>
          <w:rtl w:val="0"/>
          <w:lang w:val="en-US"/>
        </w:rPr>
        <w:t xml:space="preserve"> </w:t>
      </w:r>
      <w:r>
        <w:rPr>
          <w:rFonts w:ascii="Arial" w:hAnsi="Arial"/>
          <w:sz w:val="24"/>
          <w:szCs w:val="24"/>
          <w:rtl w:val="0"/>
          <w:lang w:val="en-US"/>
        </w:rPr>
        <w:t>A study published by the British Medical Journal in September found those admitted on Saturdays had a 10% higher risk of death and on Sundays</w:t>
      </w:r>
      <w:r>
        <w:rPr>
          <w:rFonts w:ascii="Arial" w:hAnsi="Arial"/>
          <w:sz w:val="24"/>
          <w:szCs w:val="24"/>
          <w:rtl w:val="0"/>
          <w:lang w:val="en-US"/>
        </w:rPr>
        <w:t xml:space="preserve">. Many </w:t>
      </w:r>
      <w:r>
        <w:rPr>
          <w:rFonts w:ascii="Arial" w:hAnsi="Arial"/>
          <w:sz w:val="24"/>
          <w:szCs w:val="24"/>
          <w:rtl w:val="0"/>
          <w:lang w:val="en-US"/>
        </w:rPr>
        <w:t>Junior doctors are becoming increasingly anxious about their future</w:t>
      </w:r>
      <w:r>
        <w:rPr>
          <w:rFonts w:ascii="Arial" w:hAnsi="Arial"/>
          <w:sz w:val="24"/>
          <w:szCs w:val="24"/>
          <w:rtl w:val="0"/>
          <w:lang w:val="en-US"/>
        </w:rPr>
        <w:t xml:space="preserve"> within the NHS,</w:t>
      </w:r>
      <w:r>
        <w:rPr>
          <w:rFonts w:ascii="Arial" w:hAnsi="Arial"/>
          <w:sz w:val="24"/>
          <w:szCs w:val="24"/>
          <w:rtl w:val="0"/>
        </w:rPr>
        <w:t xml:space="preserve"> </w:t>
      </w:r>
      <w:r>
        <w:rPr>
          <w:rFonts w:ascii="Arial" w:hAnsi="Arial"/>
          <w:sz w:val="24"/>
          <w:szCs w:val="24"/>
          <w:rtl w:val="0"/>
          <w:lang w:val="en-US"/>
        </w:rPr>
        <w:t xml:space="preserve">junior doctors </w:t>
      </w:r>
      <w:r>
        <w:rPr>
          <w:rFonts w:ascii="Arial" w:hAnsi="Arial"/>
          <w:sz w:val="24"/>
          <w:szCs w:val="24"/>
          <w:rtl w:val="0"/>
          <w:lang w:val="it-IT"/>
        </w:rPr>
        <w:t xml:space="preserve">are </w:t>
      </w:r>
      <w:r>
        <w:rPr>
          <w:rFonts w:ascii="Arial" w:hAnsi="Arial"/>
          <w:sz w:val="24"/>
          <w:szCs w:val="24"/>
          <w:rtl w:val="0"/>
          <w:lang w:val="en-US"/>
        </w:rPr>
        <w:t>now ready to leave the NHS and are taking working overseas into consideration</w:t>
      </w:r>
      <w:r>
        <w:rPr>
          <w:rFonts w:ascii="Arial" w:hAnsi="Arial"/>
          <w:sz w:val="24"/>
          <w:szCs w:val="24"/>
          <w:rtl w:val="0"/>
          <w:lang w:val="en-US"/>
        </w:rPr>
        <w:t xml:space="preserve"> in countries such as Australia, New Zealand or Canada. Others are</w:t>
      </w:r>
      <w:r>
        <w:rPr>
          <w:rFonts w:ascii="Arial" w:hAnsi="Arial"/>
          <w:sz w:val="24"/>
          <w:szCs w:val="24"/>
          <w:rtl w:val="0"/>
          <w:lang w:val="en-US"/>
        </w:rPr>
        <w:t xml:space="preserve"> even</w:t>
      </w:r>
      <w:r>
        <w:rPr>
          <w:rFonts w:ascii="Arial" w:hAnsi="Arial"/>
          <w:sz w:val="24"/>
          <w:szCs w:val="24"/>
          <w:rtl w:val="0"/>
          <w:lang w:val="en-US"/>
        </w:rPr>
        <w:t xml:space="preserve"> considering giving up their medical careers</w:t>
      </w:r>
      <w:r>
        <w:rPr>
          <w:rFonts w:ascii="Arial" w:hAnsi="Arial"/>
          <w:sz w:val="24"/>
          <w:szCs w:val="24"/>
          <w:rtl w:val="0"/>
          <w:lang w:val="en-US"/>
        </w:rPr>
        <w:t xml:space="preserve"> to do something else. </w:t>
      </w:r>
      <w:r>
        <w:rPr>
          <w:rStyle w:val="Hyperlink.0"/>
          <w:rFonts w:ascii="Arial" w:cs="Arial" w:hAnsi="Arial" w:eastAsia="Arial"/>
          <w:sz w:val="24"/>
          <w:szCs w:val="24"/>
        </w:rPr>
        <w:fldChar w:fldCharType="begin" w:fldLock="0"/>
      </w:r>
      <w:r>
        <w:rPr>
          <w:rStyle w:val="Hyperlink.0"/>
          <w:rFonts w:ascii="Arial" w:cs="Arial" w:hAnsi="Arial" w:eastAsia="Arial"/>
          <w:sz w:val="24"/>
          <w:szCs w:val="24"/>
        </w:rPr>
        <w:instrText xml:space="preserve"> HYPERLINK "http://www.bmj.com/content/352/bmj.i909/rr-1"</w:instrText>
      </w:r>
      <w:r>
        <w:rPr>
          <w:rStyle w:val="Hyperlink.0"/>
          <w:rFonts w:ascii="Arial" w:cs="Arial" w:hAnsi="Arial" w:eastAsia="Arial"/>
          <w:sz w:val="24"/>
          <w:szCs w:val="24"/>
        </w:rPr>
        <w:fldChar w:fldCharType="separate" w:fldLock="0"/>
      </w:r>
      <w:r>
        <w:rPr>
          <w:rStyle w:val="Hyperlink.0"/>
          <w:rFonts w:ascii="Arial" w:hAnsi="Arial"/>
          <w:sz w:val="24"/>
          <w:szCs w:val="24"/>
          <w:rtl w:val="0"/>
          <w:lang w:val="de-DE"/>
        </w:rPr>
        <w:t>http://www.bmj.com/content/352/bmj.i909/rr-1</w:t>
      </w:r>
      <w:r>
        <w:rPr>
          <w:rFonts w:ascii="Arial" w:cs="Arial" w:hAnsi="Arial" w:eastAsia="Arial"/>
          <w:sz w:val="24"/>
          <w:szCs w:val="24"/>
        </w:rPr>
        <w:fldChar w:fldCharType="end" w:fldLock="0"/>
      </w:r>
    </w:p>
    <w:p>
      <w:pPr>
        <w:pStyle w:val="List Paragraph"/>
        <w:ind w:left="1080" w:firstLine="0"/>
        <w:rPr>
          <w:rFonts w:ascii="Arial" w:cs="Arial" w:hAnsi="Arial" w:eastAsia="Arial"/>
        </w:rPr>
      </w:pPr>
      <w:r>
        <w:rPr>
          <w:rFonts w:ascii="Arial" w:hAnsi="Arial"/>
          <w:rtl w:val="0"/>
          <w:lang w:val="en-US"/>
        </w:rPr>
        <w:t xml:space="preserve"> </w:t>
      </w:r>
    </w:p>
    <w:p>
      <w:pPr>
        <w:pStyle w:val="Heading 2"/>
        <w:numPr>
          <w:ilvl w:val="2"/>
          <w:numId w:val="2"/>
        </w:numPr>
        <w:rPr>
          <w:rFonts w:ascii="Arial" w:cs="Arial" w:hAnsi="Arial" w:eastAsia="Arial"/>
          <w:sz w:val="24"/>
          <w:szCs w:val="24"/>
        </w:rPr>
      </w:pPr>
      <w:bookmarkStart w:name="_Toc6" w:id="6"/>
      <w:r>
        <w:rPr>
          <w:rFonts w:ascii="Arial" w:hAnsi="Arial"/>
          <w:sz w:val="24"/>
          <w:szCs w:val="24"/>
          <w:rtl w:val="0"/>
          <w:lang w:val="en-US"/>
        </w:rPr>
        <w:t xml:space="preserve">The importance of teamwork </w:t>
      </w:r>
      <w:bookmarkEnd w:id="6"/>
    </w:p>
    <w:p>
      <w:pPr>
        <w:pStyle w:val="Default"/>
        <w:bidi w:val="0"/>
        <w:ind w:left="0" w:right="0" w:firstLine="0"/>
        <w:jc w:val="left"/>
        <w:rPr>
          <w:rFonts w:ascii="Helvetica" w:cs="Helvetica" w:hAnsi="Helvetica" w:eastAsia="Helvetica"/>
          <w:sz w:val="24"/>
          <w:szCs w:val="24"/>
          <w:rtl w:val="0"/>
        </w:rPr>
      </w:pPr>
    </w:p>
    <w:p>
      <w:pPr>
        <w:pStyle w:val="Default"/>
        <w:bidi w:val="0"/>
        <w:ind w:left="0" w:right="0" w:firstLine="0"/>
        <w:jc w:val="left"/>
        <w:rPr>
          <w:rFonts w:ascii="Helvetica" w:cs="Helvetica" w:hAnsi="Helvetica" w:eastAsia="Helvetica"/>
          <w:color w:val="a5194c"/>
          <w:sz w:val="24"/>
          <w:szCs w:val="24"/>
          <w:rtl w:val="0"/>
        </w:rPr>
      </w:pPr>
      <w:r>
        <w:rPr>
          <w:rFonts w:ascii="Helvetica" w:hAnsi="Helvetica"/>
          <w:sz w:val="24"/>
          <w:szCs w:val="24"/>
          <w:rtl w:val="0"/>
          <w:lang w:val="en-US"/>
        </w:rPr>
        <w:t xml:space="preserve">Working as part of a team is critical within </w:t>
      </w:r>
      <w:r>
        <w:rPr>
          <w:rFonts w:ascii="Helvetica" w:hAnsi="Helvetica"/>
          <w:sz w:val="24"/>
          <w:szCs w:val="24"/>
          <w:rtl w:val="0"/>
          <w:lang w:val="en-US"/>
        </w:rPr>
        <w:t>a</w:t>
      </w:r>
      <w:r>
        <w:rPr>
          <w:rFonts w:ascii="Helvetica" w:hAnsi="Helvetica"/>
          <w:sz w:val="24"/>
          <w:szCs w:val="24"/>
          <w:rtl w:val="0"/>
          <w:lang w:val="en-US"/>
        </w:rPr>
        <w:t xml:space="preserve"> practice the importance which team work presents for the team to improve their motivation and to establish methods of functioning, which are both efficient and effective.</w:t>
      </w:r>
      <w:r>
        <w:rPr>
          <w:rFonts w:ascii="Helvetica" w:hAnsi="Helvetica"/>
          <w:sz w:val="24"/>
          <w:szCs w:val="24"/>
          <w:rtl w:val="0"/>
          <w:lang w:val="en-US"/>
        </w:rPr>
        <w:t xml:space="preserve"> For a long time leadership</w:t>
      </w:r>
      <w:r>
        <w:rPr>
          <w:rFonts w:ascii="Helvetica" w:hAnsi="Helvetica"/>
          <w:sz w:val="24"/>
          <w:szCs w:val="24"/>
          <w:rtl w:val="0"/>
          <w:lang w:val="en-US"/>
        </w:rPr>
        <w:t xml:space="preserve"> skills have been acknowledged as a solution to the provision of good health care. In order to achieve </w:t>
      </w:r>
      <w:r>
        <w:rPr>
          <w:rFonts w:ascii="Helvetica" w:hAnsi="Helvetica"/>
          <w:sz w:val="24"/>
          <w:szCs w:val="24"/>
          <w:rtl w:val="0"/>
          <w:lang w:val="en-US"/>
        </w:rPr>
        <w:t xml:space="preserve">high standard </w:t>
      </w:r>
      <w:r>
        <w:rPr>
          <w:rFonts w:ascii="Helvetica" w:hAnsi="Helvetica"/>
          <w:sz w:val="24"/>
          <w:szCs w:val="24"/>
          <w:rtl w:val="0"/>
          <w:lang w:val="en-US"/>
        </w:rPr>
        <w:t xml:space="preserve">health care, healthcare </w:t>
      </w:r>
      <w:r>
        <w:rPr>
          <w:rFonts w:ascii="Helvetica" w:hAnsi="Helvetica"/>
          <w:sz w:val="24"/>
          <w:szCs w:val="24"/>
          <w:rtl w:val="0"/>
          <w:lang w:val="en-US"/>
        </w:rPr>
        <w:t xml:space="preserve">professionals e.g senior nurses </w:t>
      </w:r>
      <w:r>
        <w:rPr>
          <w:rFonts w:ascii="Helvetica" w:hAnsi="Helvetica"/>
          <w:sz w:val="24"/>
          <w:szCs w:val="24"/>
          <w:rtl w:val="0"/>
          <w:lang w:val="en-US"/>
        </w:rPr>
        <w:t xml:space="preserve">must be able to effectively lead teams, particularly across professional, clinical and organisational boundaries </w:t>
      </w:r>
      <w:r>
        <w:rPr>
          <w:rFonts w:ascii="Helvetica" w:hAnsi="Helvetica"/>
          <w:color w:val="a5194c"/>
          <w:sz w:val="24"/>
          <w:szCs w:val="24"/>
          <w:rtl w:val="0"/>
          <w:lang w:val="en-US"/>
        </w:rPr>
        <w:t xml:space="preserve">(Taylor, V (2007) Leadership for service improvement, </w:t>
      </w:r>
      <w:r>
        <w:rPr>
          <w:rFonts w:ascii="Helvetica" w:hAnsi="Helvetica"/>
          <w:i w:val="1"/>
          <w:iCs w:val="1"/>
          <w:color w:val="a5194c"/>
          <w:sz w:val="24"/>
          <w:szCs w:val="24"/>
          <w:rtl w:val="0"/>
          <w:lang w:val="en-US"/>
        </w:rPr>
        <w:t>Nursing Management</w:t>
      </w:r>
      <w:r>
        <w:rPr>
          <w:rFonts w:ascii="Helvetica" w:hAnsi="Helvetica"/>
          <w:color w:val="a5194c"/>
          <w:sz w:val="24"/>
          <w:szCs w:val="24"/>
          <w:rtl w:val="0"/>
        </w:rPr>
        <w:t xml:space="preserve">, 13, 9, 30-35). </w:t>
      </w:r>
      <w:r>
        <w:rPr>
          <w:rFonts w:ascii="Helvetica" w:hAnsi="Helvetica"/>
          <w:sz w:val="24"/>
          <w:szCs w:val="24"/>
          <w:rtl w:val="0"/>
          <w:lang w:val="en-US"/>
        </w:rPr>
        <w:t>L</w:t>
      </w:r>
      <w:r>
        <w:rPr>
          <w:rFonts w:ascii="Helvetica" w:hAnsi="Helvetica"/>
          <w:sz w:val="24"/>
          <w:szCs w:val="24"/>
          <w:rtl w:val="0"/>
          <w:lang w:val="en-US"/>
        </w:rPr>
        <w:t xml:space="preserve">eaders </w:t>
      </w:r>
      <w:r>
        <w:rPr>
          <w:rFonts w:ascii="Helvetica" w:hAnsi="Helvetica"/>
          <w:sz w:val="24"/>
          <w:szCs w:val="24"/>
          <w:rtl w:val="0"/>
          <w:lang w:val="en-US"/>
        </w:rPr>
        <w:t xml:space="preserve">within the healthcare sector </w:t>
      </w:r>
      <w:r>
        <w:rPr>
          <w:rFonts w:ascii="Helvetica" w:hAnsi="Helvetica"/>
          <w:sz w:val="24"/>
          <w:szCs w:val="24"/>
          <w:rtl w:val="0"/>
          <w:lang w:val="en-US"/>
        </w:rPr>
        <w:t>must ensure that skills</w:t>
      </w:r>
      <w:r>
        <w:rPr>
          <w:rFonts w:ascii="Helvetica" w:hAnsi="Helvetica"/>
          <w:sz w:val="24"/>
          <w:szCs w:val="24"/>
          <w:rtl w:val="0"/>
          <w:lang w:val="en-US"/>
        </w:rPr>
        <w:t xml:space="preserve"> that</w:t>
      </w:r>
      <w:r>
        <w:rPr>
          <w:rFonts w:ascii="Helvetica" w:hAnsi="Helvetica"/>
          <w:sz w:val="24"/>
          <w:szCs w:val="24"/>
          <w:rtl w:val="0"/>
          <w:lang w:val="en-US"/>
        </w:rPr>
        <w:t xml:space="preserve"> are used</w:t>
      </w:r>
      <w:r>
        <w:rPr>
          <w:rFonts w:ascii="Helvetica" w:hAnsi="Helvetica"/>
          <w:sz w:val="24"/>
          <w:szCs w:val="24"/>
          <w:rtl w:val="0"/>
          <w:lang w:val="en-US"/>
        </w:rPr>
        <w:t xml:space="preserve"> by staff are performed </w:t>
      </w:r>
      <w:r>
        <w:rPr>
          <w:rFonts w:ascii="Helvetica" w:hAnsi="Helvetica"/>
          <w:sz w:val="24"/>
          <w:szCs w:val="24"/>
          <w:rtl w:val="0"/>
          <w:lang w:val="en-US"/>
        </w:rPr>
        <w:t>in a way that patients</w:t>
      </w:r>
      <w:r>
        <w:rPr>
          <w:rFonts w:ascii="Helvetica" w:hAnsi="Helvetica" w:hint="default"/>
          <w:sz w:val="24"/>
          <w:szCs w:val="24"/>
          <w:rtl w:val="0"/>
        </w:rPr>
        <w:t xml:space="preserve">’ </w:t>
      </w:r>
      <w:r>
        <w:rPr>
          <w:rFonts w:ascii="Helvetica" w:hAnsi="Helvetica"/>
          <w:sz w:val="24"/>
          <w:szCs w:val="24"/>
          <w:rtl w:val="0"/>
          <w:lang w:val="en-US"/>
        </w:rPr>
        <w:t xml:space="preserve">accomplish </w:t>
      </w:r>
      <w:r>
        <w:rPr>
          <w:rFonts w:ascii="Helvetica" w:hAnsi="Helvetica"/>
          <w:sz w:val="24"/>
          <w:szCs w:val="24"/>
          <w:rtl w:val="0"/>
          <w:lang w:val="en-US"/>
        </w:rPr>
        <w:t>the greatest benefit from their abilities. This can be achieved by the leaders enabling others to act and giving positive responses to work-related performance. This will facilitate motivation, increasing job satisfaction and promoting better patient care</w:t>
      </w:r>
      <w:r>
        <w:rPr>
          <w:rFonts w:ascii="Helvetica" w:hAnsi="Helvetica"/>
          <w:color w:val="a5194c"/>
          <w:sz w:val="24"/>
          <w:szCs w:val="24"/>
          <w:rtl w:val="0"/>
        </w:rPr>
        <w:t xml:space="preserve"> </w:t>
      </w:r>
      <w:r>
        <w:rPr>
          <w:rFonts w:ascii="Helvetica" w:hAnsi="Helvetica"/>
          <w:color w:val="a5194c"/>
          <w:sz w:val="24"/>
          <w:szCs w:val="24"/>
          <w:rtl w:val="0"/>
          <w:lang w:val="en-US"/>
        </w:rPr>
        <w:t>(</w:t>
      </w:r>
      <w:r>
        <w:rPr>
          <w:rFonts w:ascii="Helvetica" w:hAnsi="Helvetica"/>
          <w:color w:val="a5194c"/>
          <w:sz w:val="24"/>
          <w:szCs w:val="24"/>
          <w:rtl w:val="0"/>
          <w:lang w:val="en-US"/>
        </w:rPr>
        <w:t xml:space="preserve">Clegg, A (2000) Leadership: improving the quality of patient care, </w:t>
      </w:r>
      <w:r>
        <w:rPr>
          <w:rFonts w:ascii="Helvetica" w:hAnsi="Helvetica"/>
          <w:i w:val="1"/>
          <w:iCs w:val="1"/>
          <w:color w:val="a5194c"/>
          <w:sz w:val="24"/>
          <w:szCs w:val="24"/>
          <w:rtl w:val="0"/>
          <w:lang w:val="en-US"/>
        </w:rPr>
        <w:t>Nursing Standard</w:t>
      </w:r>
      <w:r>
        <w:rPr>
          <w:rFonts w:ascii="Helvetica" w:hAnsi="Helvetica"/>
          <w:color w:val="a5194c"/>
          <w:sz w:val="24"/>
          <w:szCs w:val="24"/>
          <w:rtl w:val="0"/>
        </w:rPr>
        <w:t>, 14, 30, 43-45</w:t>
      </w:r>
      <w:r>
        <w:rPr>
          <w:rFonts w:ascii="Helvetica" w:hAnsi="Helvetica"/>
          <w:color w:val="a5194c"/>
          <w:sz w:val="24"/>
          <w:szCs w:val="24"/>
          <w:rtl w:val="0"/>
          <w:lang w:val="en-US"/>
        </w:rPr>
        <w:t xml:space="preserve">). </w:t>
      </w:r>
      <w:r>
        <w:rPr>
          <w:rFonts w:ascii="Helvetica" w:hAnsi="Helvetica"/>
          <w:sz w:val="24"/>
          <w:szCs w:val="24"/>
          <w:rtl w:val="0"/>
          <w:lang w:val="en-US"/>
        </w:rPr>
        <w:t>Good teams are clear about their task as a team and stated this as an inspiring patient-centred purpose.</w:t>
      </w:r>
      <w:r>
        <w:rPr>
          <w:rFonts w:ascii="Helvetica" w:hAnsi="Helvetica"/>
          <w:sz w:val="24"/>
          <w:szCs w:val="24"/>
          <w:rtl w:val="0"/>
          <w:lang w:val="en-US"/>
        </w:rPr>
        <w:t xml:space="preserve"> Working as a team is </w:t>
      </w:r>
      <w:r>
        <w:rPr>
          <w:rFonts w:ascii="Helvetica" w:hAnsi="Helvetica"/>
          <w:sz w:val="24"/>
          <w:szCs w:val="24"/>
          <w:rtl w:val="0"/>
          <w:lang w:val="en-US"/>
        </w:rPr>
        <w:t xml:space="preserve">key </w:t>
      </w:r>
      <w:r>
        <w:rPr>
          <w:rFonts w:ascii="Helvetica" w:hAnsi="Helvetica"/>
          <w:sz w:val="24"/>
          <w:szCs w:val="24"/>
          <w:rtl w:val="0"/>
          <w:lang w:val="en-US"/>
        </w:rPr>
        <w:t>to</w:t>
      </w:r>
      <w:r>
        <w:rPr>
          <w:rFonts w:ascii="Helvetica" w:hAnsi="Helvetica" w:hint="default"/>
          <w:sz w:val="24"/>
          <w:szCs w:val="24"/>
          <w:rtl w:val="0"/>
        </w:rPr>
        <w:t> </w:t>
      </w:r>
      <w:r>
        <w:rPr>
          <w:rFonts w:ascii="Helvetica" w:hAnsi="Helvetica"/>
          <w:sz w:val="24"/>
          <w:szCs w:val="24"/>
          <w:rtl w:val="0"/>
          <w:lang w:val="en-US"/>
        </w:rPr>
        <w:t xml:space="preserve">working successfully as a member of </w:t>
      </w:r>
      <w:r>
        <w:rPr>
          <w:rFonts w:ascii="Helvetica" w:hAnsi="Helvetica"/>
          <w:sz w:val="24"/>
          <w:szCs w:val="24"/>
          <w:rtl w:val="0"/>
          <w:lang w:val="en-US"/>
        </w:rPr>
        <w:t>a</w:t>
      </w:r>
      <w:r>
        <w:rPr>
          <w:rFonts w:ascii="Helvetica" w:hAnsi="Helvetica"/>
          <w:sz w:val="24"/>
          <w:szCs w:val="24"/>
          <w:rtl w:val="0"/>
          <w:lang w:val="en-US"/>
        </w:rPr>
        <w:t xml:space="preserve"> clinical team, with the wider multi-disciplinary team, and with patients/clients and carers.</w:t>
      </w:r>
      <w:r>
        <w:rPr>
          <w:rFonts w:ascii="Helvetica" w:hAnsi="Helvetica"/>
          <w:sz w:val="24"/>
          <w:szCs w:val="24"/>
          <w:rtl w:val="0"/>
          <w:lang w:val="en-US"/>
        </w:rPr>
        <w:t xml:space="preserve"> </w:t>
      </w:r>
      <w:r>
        <w:rPr>
          <w:rFonts w:ascii="Helvetica" w:hAnsi="Helvetica"/>
          <w:sz w:val="24"/>
          <w:szCs w:val="24"/>
          <w:rtl w:val="0"/>
          <w:lang w:val="en-US"/>
        </w:rPr>
        <w:t xml:space="preserve">A healthcare system that </w:t>
      </w:r>
      <w:r>
        <w:rPr>
          <w:rFonts w:ascii="Helvetica" w:hAnsi="Helvetica"/>
          <w:sz w:val="24"/>
          <w:szCs w:val="24"/>
          <w:rtl w:val="0"/>
          <w:lang w:val="en-US"/>
        </w:rPr>
        <w:t xml:space="preserve">believes in </w:t>
      </w:r>
      <w:r>
        <w:rPr>
          <w:rFonts w:ascii="Helvetica" w:hAnsi="Helvetica"/>
          <w:sz w:val="24"/>
          <w:szCs w:val="24"/>
          <w:rtl w:val="0"/>
          <w:lang w:val="en-US"/>
        </w:rPr>
        <w:t>effective teamwork can improve the quality</w:t>
      </w:r>
      <w:r>
        <w:rPr>
          <w:rFonts w:ascii="Helvetica" w:hAnsi="Helvetica"/>
          <w:sz w:val="24"/>
          <w:szCs w:val="24"/>
          <w:rtl w:val="0"/>
          <w:lang w:val="en-US"/>
        </w:rPr>
        <w:t xml:space="preserve"> care</w:t>
      </w:r>
      <w:r>
        <w:rPr>
          <w:rFonts w:ascii="Helvetica" w:hAnsi="Helvetica"/>
          <w:sz w:val="24"/>
          <w:szCs w:val="24"/>
          <w:rtl w:val="0"/>
          <w:lang w:val="en-US"/>
        </w:rPr>
        <w:t xml:space="preserve"> of </w:t>
      </w:r>
      <w:r>
        <w:rPr>
          <w:rFonts w:ascii="Helvetica" w:hAnsi="Helvetica"/>
          <w:sz w:val="24"/>
          <w:szCs w:val="24"/>
          <w:rtl w:val="0"/>
          <w:lang w:val="en-US"/>
        </w:rPr>
        <w:t xml:space="preserve">a </w:t>
      </w:r>
      <w:r>
        <w:rPr>
          <w:rFonts w:ascii="Helvetica" w:hAnsi="Helvetica"/>
          <w:sz w:val="24"/>
          <w:szCs w:val="24"/>
          <w:rtl w:val="0"/>
          <w:lang w:val="en-US"/>
        </w:rPr>
        <w:t xml:space="preserve">patient, enhance </w:t>
      </w:r>
      <w:r>
        <w:rPr>
          <w:rFonts w:ascii="Helvetica" w:hAnsi="Helvetica"/>
          <w:sz w:val="24"/>
          <w:szCs w:val="24"/>
          <w:rtl w:val="0"/>
          <w:lang w:val="en-US"/>
        </w:rPr>
        <w:t xml:space="preserve">safety of a patient </w:t>
      </w:r>
      <w:r>
        <w:rPr>
          <w:rFonts w:ascii="Helvetica" w:hAnsi="Helvetica"/>
          <w:sz w:val="24"/>
          <w:szCs w:val="24"/>
          <w:rtl w:val="0"/>
          <w:lang w:val="en-US"/>
        </w:rPr>
        <w:t xml:space="preserve">and reduce </w:t>
      </w:r>
      <w:r>
        <w:rPr>
          <w:rFonts w:ascii="Helvetica" w:hAnsi="Helvetica"/>
          <w:sz w:val="24"/>
          <w:szCs w:val="24"/>
          <w:rtl w:val="0"/>
          <w:lang w:val="en-US"/>
        </w:rPr>
        <w:t>issues with workload which can</w:t>
      </w:r>
      <w:r>
        <w:rPr>
          <w:rFonts w:ascii="Helvetica" w:hAnsi="Helvetica"/>
          <w:sz w:val="24"/>
          <w:szCs w:val="24"/>
          <w:rtl w:val="0"/>
          <w:lang w:val="en-US"/>
        </w:rPr>
        <w:t xml:space="preserve"> cause burnout</w:t>
      </w:r>
      <w:r>
        <w:rPr>
          <w:rFonts w:ascii="Helvetica" w:hAnsi="Helvetica"/>
          <w:sz w:val="24"/>
          <w:szCs w:val="24"/>
          <w:rtl w:val="0"/>
          <w:lang w:val="en-US"/>
        </w:rPr>
        <w:t xml:space="preserve">s </w:t>
      </w:r>
      <w:r>
        <w:rPr>
          <w:rFonts w:ascii="Helvetica" w:hAnsi="Helvetica"/>
          <w:sz w:val="24"/>
          <w:szCs w:val="24"/>
          <w:rtl w:val="0"/>
          <w:lang w:val="en-US"/>
        </w:rPr>
        <w:t xml:space="preserve"> among healthcare professionals.</w:t>
      </w:r>
      <w:r>
        <w:rPr>
          <w:rFonts w:ascii="Helvetica" w:hAnsi="Helvetica"/>
          <w:sz w:val="24"/>
          <w:szCs w:val="24"/>
          <w:rtl w:val="0"/>
          <w:lang w:val="en-US"/>
        </w:rPr>
        <w:t xml:space="preserve"> </w:t>
      </w:r>
      <w:r>
        <w:rPr>
          <w:rFonts w:ascii="Helvetica" w:hAnsi="Helvetica"/>
          <w:color w:val="a5194c"/>
          <w:sz w:val="24"/>
          <w:szCs w:val="24"/>
          <w:rtl w:val="0"/>
          <w:lang w:val="en-US"/>
        </w:rPr>
        <w:t>(Ko</w:t>
      </w:r>
      <w:r>
        <w:rPr>
          <w:rFonts w:ascii="Helvetica" w:hAnsi="Helvetica"/>
          <w:color w:val="a5194c"/>
          <w:sz w:val="24"/>
          <w:szCs w:val="24"/>
          <w:rtl w:val="0"/>
          <w:lang w:val="en-US"/>
        </w:rPr>
        <w:t>hn LT, Corrigan JM and Donaldson MS. To Err is human: building a safer health system. Institute of Medicine, National Academies Press, Washington DC, 1999</w:t>
      </w:r>
      <w:r>
        <w:rPr>
          <w:rFonts w:ascii="Helvetica" w:hAnsi="Helvetica"/>
          <w:color w:val="a5194c"/>
          <w:sz w:val="24"/>
          <w:szCs w:val="24"/>
          <w:rtl w:val="0"/>
          <w:lang w:val="en-US"/>
        </w:rPr>
        <w:t xml:space="preserve">). </w:t>
      </w:r>
      <w:r>
        <w:rPr>
          <w:rFonts w:ascii="Helvetica" w:hAnsi="Helvetica"/>
          <w:sz w:val="24"/>
          <w:szCs w:val="24"/>
          <w:rtl w:val="0"/>
          <w:lang w:val="en-US"/>
        </w:rPr>
        <w:t xml:space="preserve">Patients can also be affected by the lack of teamwork within the health care sector, poor communication between colleagues can prove to be fatal. </w:t>
      </w:r>
      <w:r>
        <w:rPr>
          <w:rFonts w:ascii="Helvetica" w:hAnsi="Helvetica"/>
          <w:sz w:val="24"/>
          <w:szCs w:val="24"/>
          <w:rtl w:val="0"/>
          <w:lang w:val="en-US"/>
        </w:rPr>
        <w:t>Leaders are often described as being visionary, equipped with strategies, a plan and desire to direct their teams and services to a future goal</w:t>
      </w:r>
      <w:r>
        <w:rPr>
          <w:rFonts w:ascii="Helvetica" w:hAnsi="Helvetica"/>
          <w:color w:val="a5194c"/>
          <w:sz w:val="24"/>
          <w:szCs w:val="24"/>
          <w:rtl w:val="0"/>
        </w:rPr>
        <w:t xml:space="preserve"> (Mahoney, 2001)</w:t>
      </w:r>
    </w:p>
    <w:p>
      <w:pPr>
        <w:pStyle w:val="Default"/>
        <w:bidi w:val="0"/>
        <w:ind w:left="0" w:right="0" w:firstLine="0"/>
        <w:jc w:val="left"/>
        <w:rPr>
          <w:rFonts w:ascii="Helvetica" w:cs="Helvetica" w:hAnsi="Helvetica" w:eastAsia="Helvetica"/>
          <w:color w:val="a5194c"/>
          <w:sz w:val="24"/>
          <w:szCs w:val="24"/>
          <w:rtl w:val="0"/>
        </w:rPr>
      </w:pPr>
    </w:p>
    <w:p>
      <w:pPr>
        <w:pStyle w:val="Heading 2"/>
        <w:numPr>
          <w:ilvl w:val="2"/>
          <w:numId w:val="2"/>
        </w:numPr>
        <w:rPr>
          <w:rFonts w:ascii="Arial" w:cs="Arial" w:hAnsi="Arial" w:eastAsia="Arial"/>
          <w:sz w:val="24"/>
          <w:szCs w:val="24"/>
        </w:rPr>
      </w:pPr>
      <w:bookmarkStart w:name="_Toc7" w:id="7"/>
      <w:r>
        <w:rPr>
          <w:rFonts w:ascii="Arial" w:hAnsi="Arial"/>
          <w:sz w:val="24"/>
          <w:szCs w:val="24"/>
          <w:rtl w:val="0"/>
          <w:lang w:val="en-US"/>
        </w:rPr>
        <w:t>Implications for service users if appropriate structures are not in place</w:t>
      </w:r>
      <w:bookmarkEnd w:id="7"/>
    </w:p>
    <w:p>
      <w:pPr>
        <w:pStyle w:val="Body"/>
        <w:ind w:left="1440"/>
      </w:pPr>
    </w:p>
    <w:p>
      <w:pPr>
        <w:pStyle w:val="Default"/>
        <w:bidi w:val="0"/>
        <w:ind w:left="0" w:right="0" w:firstLine="0"/>
        <w:jc w:val="left"/>
        <w:rPr>
          <w:rFonts w:ascii="Helvetica" w:cs="Helvetica" w:hAnsi="Helvetica" w:eastAsia="Helvetica"/>
          <w:color w:val="131313"/>
          <w:sz w:val="24"/>
          <w:szCs w:val="24"/>
          <w:shd w:val="clear" w:color="auto" w:fill="fefffe"/>
          <w:rtl w:val="0"/>
        </w:rPr>
      </w:pPr>
      <w:r>
        <w:rPr>
          <w:rFonts w:ascii="Helvetica" w:hAnsi="Helvetica"/>
          <w:color w:val="131313"/>
          <w:sz w:val="24"/>
          <w:szCs w:val="24"/>
          <w:shd w:val="clear" w:color="auto" w:fill="fefffe"/>
          <w:rtl w:val="0"/>
          <w:lang w:val="en-US"/>
        </w:rPr>
        <w:t xml:space="preserve">The NHS or one of its providers refuses to treat an individual or pay for their care, and instead </w:t>
      </w:r>
      <w:r>
        <w:rPr>
          <w:rFonts w:ascii="Helvetica" w:hAnsi="Helvetica" w:hint="default"/>
          <w:color w:val="131313"/>
          <w:sz w:val="24"/>
          <w:szCs w:val="24"/>
          <w:shd w:val="clear" w:color="auto" w:fill="fefffe"/>
          <w:rtl w:val="0"/>
        </w:rPr>
        <w:t>‘</w:t>
      </w:r>
      <w:r>
        <w:rPr>
          <w:rFonts w:ascii="Helvetica" w:hAnsi="Helvetica"/>
          <w:color w:val="131313"/>
          <w:sz w:val="24"/>
          <w:szCs w:val="24"/>
          <w:shd w:val="clear" w:color="auto" w:fill="fefffe"/>
          <w:rtl w:val="0"/>
          <w:lang w:val="en-US"/>
        </w:rPr>
        <w:t>deflects</w:t>
      </w:r>
      <w:r>
        <w:rPr>
          <w:rFonts w:ascii="Helvetica" w:hAnsi="Helvetica" w:hint="default"/>
          <w:color w:val="131313"/>
          <w:sz w:val="24"/>
          <w:szCs w:val="24"/>
          <w:shd w:val="clear" w:color="auto" w:fill="fefffe"/>
          <w:rtl w:val="0"/>
        </w:rPr>
        <w:t xml:space="preserve">’ </w:t>
      </w:r>
      <w:r>
        <w:rPr>
          <w:rFonts w:ascii="Helvetica" w:hAnsi="Helvetica"/>
          <w:color w:val="131313"/>
          <w:sz w:val="24"/>
          <w:szCs w:val="24"/>
          <w:shd w:val="clear" w:color="auto" w:fill="fefffe"/>
          <w:rtl w:val="0"/>
          <w:lang w:val="en-US"/>
        </w:rPr>
        <w:t>them in</w:t>
      </w:r>
      <w:r>
        <w:rPr>
          <w:rFonts w:ascii="Helvetica" w:hAnsi="Helvetica"/>
          <w:color w:val="131313"/>
          <w:sz w:val="24"/>
          <w:szCs w:val="24"/>
          <w:shd w:val="clear" w:color="auto" w:fill="fefffe"/>
          <w:rtl w:val="0"/>
          <w:lang w:val="en-US"/>
        </w:rPr>
        <w:t xml:space="preserve">to </w:t>
      </w:r>
      <w:r>
        <w:rPr>
          <w:rFonts w:ascii="Helvetica" w:hAnsi="Helvetica"/>
          <w:color w:val="131313"/>
          <w:sz w:val="24"/>
          <w:szCs w:val="24"/>
          <w:shd w:val="clear" w:color="auto" w:fill="fefffe"/>
          <w:rtl w:val="0"/>
          <w:lang w:val="en-US"/>
        </w:rPr>
        <w:t>the system. There are two ways in which the responsibility for funding or providing care can be deflected in the NHS:</w:t>
      </w:r>
      <w:r>
        <w:rPr>
          <w:rFonts w:ascii="Helvetica" w:hAnsi="Helvetica"/>
          <w:color w:val="131313"/>
          <w:sz w:val="24"/>
          <w:szCs w:val="24"/>
          <w:shd w:val="clear" w:color="auto" w:fill="fefffe"/>
          <w:rtl w:val="0"/>
          <w:lang w:val="en-US"/>
        </w:rPr>
        <w:t xml:space="preserve"> </w:t>
      </w:r>
      <w:r>
        <w:rPr>
          <w:rFonts w:ascii="Helvetica" w:cs="Helvetica" w:hAnsi="Helvetica" w:eastAsia="Helvetica"/>
          <w:color w:val="131313"/>
          <w:sz w:val="24"/>
          <w:szCs w:val="24"/>
          <w:shd w:val="clear" w:color="auto" w:fill="fefffe"/>
          <w:rtl w:val="0"/>
        </w:rPr>
        <w:tab/>
      </w:r>
    </w:p>
    <w:p>
      <w:pPr>
        <w:pStyle w:val="Default"/>
        <w:bidi w:val="0"/>
        <w:ind w:left="0" w:right="0" w:firstLine="0"/>
        <w:jc w:val="left"/>
        <w:rPr>
          <w:rFonts w:ascii="Helvetica" w:cs="Helvetica" w:hAnsi="Helvetica" w:eastAsia="Helvetica"/>
          <w:color w:val="131313"/>
          <w:sz w:val="24"/>
          <w:szCs w:val="24"/>
          <w:shd w:val="clear" w:color="auto" w:fill="fefffe"/>
          <w:rtl w:val="0"/>
        </w:rPr>
      </w:pPr>
    </w:p>
    <w:p>
      <w:pPr>
        <w:pStyle w:val="Default"/>
        <w:numPr>
          <w:ilvl w:val="0"/>
          <w:numId w:val="6"/>
        </w:numPr>
        <w:bidi w:val="0"/>
        <w:ind w:right="0"/>
        <w:jc w:val="left"/>
        <w:rPr>
          <w:rStyle w:val="None"/>
          <w:rFonts w:ascii="Helvetica" w:cs="Helvetica" w:hAnsi="Helvetica" w:eastAsia="Helvetica"/>
          <w:color w:val="131313"/>
          <w:sz w:val="24"/>
          <w:szCs w:val="24"/>
          <w:shd w:val="clear" w:color="auto" w:fill="fefffe"/>
          <w:rtl w:val="0"/>
          <w:lang w:val="en-US"/>
        </w:rPr>
      </w:pPr>
      <w:r>
        <w:rPr>
          <w:rFonts w:ascii="Helvetica" w:hAnsi="Helvetica"/>
          <w:color w:val="131313"/>
          <w:sz w:val="24"/>
          <w:szCs w:val="24"/>
          <w:shd w:val="clear" w:color="auto" w:fill="fefffe"/>
          <w:rtl w:val="0"/>
          <w:lang w:val="en-US"/>
        </w:rPr>
        <w:t>T</w:t>
      </w:r>
      <w:r>
        <w:rPr>
          <w:rFonts w:ascii="Helvetica" w:hAnsi="Helvetica"/>
          <w:color w:val="131313"/>
          <w:sz w:val="24"/>
          <w:szCs w:val="24"/>
          <w:shd w:val="clear" w:color="auto" w:fill="fefffe"/>
          <w:rtl w:val="0"/>
          <w:lang w:val="en-US"/>
        </w:rPr>
        <w:t xml:space="preserve">o another payer </w:t>
      </w:r>
      <w:r>
        <w:rPr>
          <w:rFonts w:ascii="Helvetica" w:hAnsi="Helvetica" w:hint="default"/>
          <w:color w:val="131313"/>
          <w:sz w:val="24"/>
          <w:szCs w:val="24"/>
          <w:shd w:val="clear" w:color="auto" w:fill="fefffe"/>
          <w:rtl w:val="0"/>
        </w:rPr>
        <w:t xml:space="preserve">– </w:t>
      </w:r>
      <w:r>
        <w:rPr>
          <w:rFonts w:ascii="Helvetica" w:hAnsi="Helvetica"/>
          <w:color w:val="131313"/>
          <w:sz w:val="24"/>
          <w:szCs w:val="24"/>
          <w:shd w:val="clear" w:color="auto" w:fill="fefffe"/>
          <w:rtl w:val="0"/>
          <w:lang w:val="en-US"/>
        </w:rPr>
        <w:t>for example, to the local authority or the individual (the latter may result in</w:t>
      </w:r>
      <w:r>
        <w:rPr>
          <w:rFonts w:ascii="Helvetica" w:hAnsi="Helvetica" w:hint="default"/>
          <w:color w:val="131313"/>
          <w:sz w:val="24"/>
          <w:szCs w:val="24"/>
          <w:shd w:val="clear" w:color="auto" w:fill="fefffe"/>
          <w:rtl w:val="0"/>
        </w:rPr>
        <w:t> </w:t>
      </w:r>
      <w:r>
        <w:rPr>
          <w:rStyle w:val="Hyperlink.1"/>
          <w:rFonts w:ascii="Helvetica" w:cs="Helvetica" w:hAnsi="Helvetica" w:eastAsia="Helvetica"/>
          <w:color w:val="131313"/>
          <w:sz w:val="24"/>
          <w:szCs w:val="24"/>
          <w:u w:color="131313"/>
          <w:shd w:val="clear" w:color="auto" w:fill="fefffe"/>
          <w:rtl w:val="0"/>
        </w:rPr>
        <w:fldChar w:fldCharType="begin" w:fldLock="0"/>
      </w:r>
      <w:r>
        <w:rPr>
          <w:rStyle w:val="Hyperlink.1"/>
          <w:rFonts w:ascii="Helvetica" w:cs="Helvetica" w:hAnsi="Helvetica" w:eastAsia="Helvetica"/>
          <w:color w:val="131313"/>
          <w:sz w:val="24"/>
          <w:szCs w:val="24"/>
          <w:u w:color="131313"/>
          <w:shd w:val="clear" w:color="auto" w:fill="fefffe"/>
          <w:rtl w:val="0"/>
        </w:rPr>
        <w:instrText xml:space="preserve"> HYPERLINK "https://www.kingsfund.org.uk/publications/six-ways#_-denial"</w:instrText>
      </w:r>
      <w:r>
        <w:rPr>
          <w:rStyle w:val="Hyperlink.1"/>
          <w:rFonts w:ascii="Helvetica" w:cs="Helvetica" w:hAnsi="Helvetica" w:eastAsia="Helvetica"/>
          <w:color w:val="131313"/>
          <w:sz w:val="24"/>
          <w:szCs w:val="24"/>
          <w:u w:color="131313"/>
          <w:shd w:val="clear" w:color="auto" w:fill="fefffe"/>
          <w:rtl w:val="0"/>
        </w:rPr>
        <w:fldChar w:fldCharType="separate" w:fldLock="0"/>
      </w:r>
      <w:r>
        <w:rPr>
          <w:rStyle w:val="Hyperlink.1"/>
          <w:rFonts w:ascii="Helvetica" w:hAnsi="Helvetica"/>
          <w:color w:val="131313"/>
          <w:sz w:val="24"/>
          <w:szCs w:val="24"/>
          <w:u w:color="131313"/>
          <w:shd w:val="clear" w:color="auto" w:fill="fefffe"/>
          <w:rtl w:val="0"/>
        </w:rPr>
        <w:t>denial</w:t>
      </w:r>
      <w:r>
        <w:rPr>
          <w:rFonts w:ascii="Helvetica" w:cs="Helvetica" w:hAnsi="Helvetica" w:eastAsia="Helvetica"/>
          <w:color w:val="131313"/>
          <w:sz w:val="32"/>
          <w:szCs w:val="32"/>
          <w:shd w:val="clear" w:color="auto" w:fill="fefffe"/>
          <w:rtl w:val="0"/>
        </w:rPr>
        <w:fldChar w:fldCharType="end" w:fldLock="0"/>
      </w:r>
      <w:r>
        <w:rPr>
          <w:rStyle w:val="None"/>
          <w:rFonts w:ascii="Helvetica" w:hAnsi="Helvetica"/>
          <w:color w:val="131313"/>
          <w:sz w:val="24"/>
          <w:szCs w:val="24"/>
          <w:shd w:val="clear" w:color="auto" w:fill="fefffe"/>
          <w:rtl w:val="0"/>
        </w:rPr>
        <w:t>)</w:t>
      </w:r>
    </w:p>
    <w:p>
      <w:pPr>
        <w:pStyle w:val="Default"/>
        <w:bidi w:val="0"/>
        <w:ind w:left="0" w:right="0" w:firstLine="0"/>
        <w:jc w:val="left"/>
        <w:rPr>
          <w:rStyle w:val="None"/>
          <w:rFonts w:ascii="Helvetica" w:cs="Helvetica" w:hAnsi="Helvetica" w:eastAsia="Helvetica"/>
          <w:color w:val="131313"/>
          <w:sz w:val="24"/>
          <w:szCs w:val="24"/>
          <w:shd w:val="clear" w:color="auto" w:fill="fefffe"/>
          <w:rtl w:val="0"/>
        </w:rPr>
      </w:pPr>
    </w:p>
    <w:p>
      <w:pPr>
        <w:pStyle w:val="Default"/>
        <w:numPr>
          <w:ilvl w:val="0"/>
          <w:numId w:val="7"/>
        </w:numPr>
        <w:bidi w:val="0"/>
        <w:ind w:right="0"/>
        <w:jc w:val="left"/>
        <w:rPr>
          <w:rFonts w:ascii="Helvetica" w:cs="Helvetica" w:hAnsi="Helvetica" w:eastAsia="Helvetica"/>
          <w:color w:val="131313"/>
          <w:sz w:val="24"/>
          <w:szCs w:val="24"/>
          <w:shd w:val="clear" w:color="auto" w:fill="fefffe"/>
          <w:rtl w:val="0"/>
          <w:lang w:val="en-US"/>
        </w:rPr>
      </w:pPr>
      <w:r>
        <w:rPr>
          <w:rFonts w:ascii="Helvetica" w:hAnsi="Helvetica"/>
          <w:color w:val="131313"/>
          <w:sz w:val="24"/>
          <w:szCs w:val="24"/>
          <w:shd w:val="clear" w:color="auto" w:fill="fefffe"/>
          <w:rtl w:val="0"/>
          <w:lang w:val="en-US"/>
        </w:rPr>
        <w:t>To</w:t>
      </w:r>
      <w:r>
        <w:rPr>
          <w:rFonts w:ascii="Helvetica" w:hAnsi="Helvetica"/>
          <w:color w:val="131313"/>
          <w:sz w:val="24"/>
          <w:szCs w:val="24"/>
          <w:shd w:val="clear" w:color="auto" w:fill="fefffe"/>
          <w:rtl w:val="0"/>
          <w:lang w:val="en-US"/>
        </w:rPr>
        <w:t xml:space="preserve"> another NHS organisation </w:t>
      </w:r>
      <w:r>
        <w:rPr>
          <w:rFonts w:ascii="Helvetica" w:hAnsi="Helvetica" w:hint="default"/>
          <w:color w:val="131313"/>
          <w:sz w:val="24"/>
          <w:szCs w:val="24"/>
          <w:shd w:val="clear" w:color="auto" w:fill="fefffe"/>
          <w:rtl w:val="0"/>
        </w:rPr>
        <w:t xml:space="preserve">– </w:t>
      </w:r>
      <w:r>
        <w:rPr>
          <w:rFonts w:ascii="Helvetica" w:hAnsi="Helvetica"/>
          <w:color w:val="131313"/>
          <w:sz w:val="24"/>
          <w:szCs w:val="24"/>
          <w:shd w:val="clear" w:color="auto" w:fill="fefffe"/>
          <w:rtl w:val="0"/>
          <w:lang w:val="en-US"/>
        </w:rPr>
        <w:t>for example, from a GP practice to a hospital.</w:t>
      </w:r>
    </w:p>
    <w:p>
      <w:pPr>
        <w:pStyle w:val="Default"/>
        <w:tabs>
          <w:tab w:val="left" w:pos="220"/>
          <w:tab w:val="left" w:pos="720"/>
        </w:tabs>
        <w:bidi w:val="0"/>
        <w:ind w:left="720" w:right="0" w:hanging="720"/>
        <w:jc w:val="left"/>
        <w:rPr>
          <w:rFonts w:ascii="Helvetica" w:cs="Helvetica" w:hAnsi="Helvetica" w:eastAsia="Helvetica"/>
          <w:color w:val="131313"/>
          <w:sz w:val="24"/>
          <w:szCs w:val="24"/>
          <w:shd w:val="clear" w:color="auto" w:fill="fefffe"/>
          <w:rtl w:val="0"/>
        </w:rPr>
      </w:pPr>
    </w:p>
    <w:p>
      <w:pPr>
        <w:pStyle w:val="Default"/>
        <w:bidi w:val="0"/>
        <w:ind w:left="0" w:right="0" w:firstLine="0"/>
        <w:jc w:val="left"/>
        <w:rPr>
          <w:rFonts w:ascii="Helvetica" w:cs="Helvetica" w:hAnsi="Helvetica" w:eastAsia="Helvetica"/>
          <w:color w:val="131313"/>
          <w:sz w:val="24"/>
          <w:szCs w:val="24"/>
          <w:shd w:val="clear" w:color="auto" w:fill="fefffe"/>
          <w:rtl w:val="0"/>
        </w:rPr>
      </w:pPr>
      <w:r>
        <w:rPr>
          <w:rFonts w:ascii="Helvetica" w:hAnsi="Helvetica"/>
          <w:color w:val="131313"/>
          <w:sz w:val="24"/>
          <w:szCs w:val="24"/>
          <w:shd w:val="clear" w:color="auto" w:fill="fefffe"/>
          <w:rtl w:val="0"/>
        </w:rPr>
        <w:t>For</w:t>
      </w:r>
      <w:r>
        <w:rPr>
          <w:rFonts w:ascii="Helvetica" w:hAnsi="Helvetica"/>
          <w:color w:val="131313"/>
          <w:sz w:val="24"/>
          <w:szCs w:val="24"/>
          <w:shd w:val="clear" w:color="auto" w:fill="fefffe"/>
          <w:rtl w:val="0"/>
          <w:lang w:val="en-US"/>
        </w:rPr>
        <w:t xml:space="preserve"> some</w:t>
      </w:r>
      <w:r>
        <w:rPr>
          <w:rFonts w:ascii="Helvetica" w:hAnsi="Helvetica"/>
          <w:color w:val="131313"/>
          <w:sz w:val="24"/>
          <w:szCs w:val="24"/>
          <w:shd w:val="clear" w:color="auto" w:fill="fefffe"/>
          <w:rtl w:val="0"/>
          <w:lang w:val="en-US"/>
        </w:rPr>
        <w:t xml:space="preserve"> patients, </w:t>
      </w:r>
      <w:r>
        <w:rPr>
          <w:rFonts w:ascii="Helvetica" w:hAnsi="Helvetica"/>
          <w:color w:val="131313"/>
          <w:sz w:val="24"/>
          <w:szCs w:val="24"/>
          <w:shd w:val="clear" w:color="auto" w:fill="fefffe"/>
          <w:rtl w:val="0"/>
          <w:lang w:val="en-US"/>
        </w:rPr>
        <w:t xml:space="preserve">it can create an </w:t>
      </w:r>
      <w:r>
        <w:rPr>
          <w:rFonts w:ascii="Helvetica" w:hAnsi="Helvetica"/>
          <w:color w:val="131313"/>
          <w:sz w:val="24"/>
          <w:szCs w:val="24"/>
          <w:shd w:val="clear" w:color="auto" w:fill="fefffe"/>
          <w:rtl w:val="0"/>
          <w:lang w:val="en-US"/>
        </w:rPr>
        <w:t xml:space="preserve">uncertainty and anxiety as they are passed </w:t>
      </w:r>
      <w:r>
        <w:rPr>
          <w:rFonts w:ascii="Helvetica" w:hAnsi="Helvetica"/>
          <w:color w:val="131313"/>
          <w:sz w:val="24"/>
          <w:szCs w:val="24"/>
          <w:shd w:val="clear" w:color="auto" w:fill="fefffe"/>
          <w:rtl w:val="0"/>
          <w:lang w:val="en-US"/>
        </w:rPr>
        <w:t>around by different</w:t>
      </w:r>
      <w:r>
        <w:rPr>
          <w:rFonts w:ascii="Helvetica" w:hAnsi="Helvetica"/>
          <w:color w:val="131313"/>
          <w:sz w:val="24"/>
          <w:szCs w:val="24"/>
          <w:shd w:val="clear" w:color="auto" w:fill="fefffe"/>
          <w:rtl w:val="0"/>
          <w:lang w:val="en-US"/>
        </w:rPr>
        <w:t xml:space="preserve"> organisations. This might result in a</w:t>
      </w:r>
      <w:r>
        <w:rPr>
          <w:rFonts w:ascii="Helvetica" w:hAnsi="Helvetica" w:hint="default"/>
          <w:color w:val="131313"/>
          <w:sz w:val="24"/>
          <w:szCs w:val="24"/>
          <w:shd w:val="clear" w:color="auto" w:fill="fefffe"/>
          <w:rtl w:val="0"/>
        </w:rPr>
        <w:t> </w:t>
      </w:r>
      <w:r>
        <w:rPr>
          <w:rStyle w:val="Hyperlink.2"/>
          <w:rFonts w:ascii="Helvetica" w:cs="Helvetica" w:hAnsi="Helvetica" w:eastAsia="Helvetica"/>
          <w:color w:val="131313"/>
          <w:sz w:val="24"/>
          <w:szCs w:val="24"/>
          <w:shd w:val="clear" w:color="auto" w:fill="fefffe"/>
          <w:rtl w:val="0"/>
        </w:rPr>
        <w:fldChar w:fldCharType="begin" w:fldLock="0"/>
      </w:r>
      <w:r>
        <w:rPr>
          <w:rStyle w:val="Hyperlink.2"/>
          <w:rFonts w:ascii="Helvetica" w:cs="Helvetica" w:hAnsi="Helvetica" w:eastAsia="Helvetica"/>
          <w:color w:val="131313"/>
          <w:sz w:val="24"/>
          <w:szCs w:val="24"/>
          <w:shd w:val="clear" w:color="auto" w:fill="fefffe"/>
          <w:rtl w:val="0"/>
        </w:rPr>
        <w:instrText xml:space="preserve"> HYPERLINK "https://www.kingsfund.org.uk/publications/six-ways#_-delay"</w:instrText>
      </w:r>
      <w:r>
        <w:rPr>
          <w:rStyle w:val="Hyperlink.2"/>
          <w:rFonts w:ascii="Helvetica" w:cs="Helvetica" w:hAnsi="Helvetica" w:eastAsia="Helvetica"/>
          <w:color w:val="131313"/>
          <w:sz w:val="24"/>
          <w:szCs w:val="24"/>
          <w:shd w:val="clear" w:color="auto" w:fill="fefffe"/>
          <w:rtl w:val="0"/>
        </w:rPr>
        <w:fldChar w:fldCharType="separate" w:fldLock="0"/>
      </w:r>
      <w:r>
        <w:rPr>
          <w:rStyle w:val="Hyperlink.2"/>
          <w:rFonts w:ascii="Helvetica" w:hAnsi="Helvetica"/>
          <w:color w:val="131313"/>
          <w:sz w:val="24"/>
          <w:szCs w:val="24"/>
          <w:shd w:val="clear" w:color="auto" w:fill="fefffe"/>
          <w:rtl w:val="0"/>
        </w:rPr>
        <w:t>delay</w:t>
      </w:r>
      <w:r>
        <w:rPr>
          <w:rFonts w:ascii="Helvetica" w:cs="Helvetica" w:hAnsi="Helvetica" w:eastAsia="Helvetica"/>
          <w:color w:val="131313"/>
          <w:sz w:val="24"/>
          <w:szCs w:val="24"/>
          <w:shd w:val="clear" w:color="auto" w:fill="fefffe"/>
          <w:rtl w:val="0"/>
        </w:rPr>
        <w:fldChar w:fldCharType="end" w:fldLock="0"/>
      </w:r>
      <w:r>
        <w:rPr>
          <w:rFonts w:ascii="Helvetica" w:hAnsi="Helvetica" w:hint="default"/>
          <w:color w:val="131313"/>
          <w:sz w:val="24"/>
          <w:szCs w:val="24"/>
          <w:shd w:val="clear" w:color="auto" w:fill="fefffe"/>
          <w:rtl w:val="0"/>
        </w:rPr>
        <w:t> </w:t>
      </w:r>
      <w:r>
        <w:rPr>
          <w:rFonts w:ascii="Helvetica" w:hAnsi="Helvetica"/>
          <w:color w:val="131313"/>
          <w:sz w:val="24"/>
          <w:szCs w:val="24"/>
          <w:shd w:val="clear" w:color="auto" w:fill="fefffe"/>
          <w:rtl w:val="0"/>
        </w:rPr>
        <w:t>in</w:t>
      </w:r>
      <w:r>
        <w:rPr>
          <w:rFonts w:ascii="Helvetica" w:hAnsi="Helvetica"/>
          <w:color w:val="131313"/>
          <w:sz w:val="24"/>
          <w:szCs w:val="24"/>
          <w:shd w:val="clear" w:color="auto" w:fill="fefffe"/>
          <w:rtl w:val="0"/>
          <w:lang w:val="en-US"/>
        </w:rPr>
        <w:t xml:space="preserve"> the patients getting the</w:t>
      </w:r>
      <w:r>
        <w:rPr>
          <w:rFonts w:ascii="Helvetica" w:hAnsi="Helvetica"/>
          <w:color w:val="131313"/>
          <w:sz w:val="24"/>
          <w:szCs w:val="24"/>
          <w:shd w:val="clear" w:color="auto" w:fill="fefffe"/>
          <w:rtl w:val="0"/>
        </w:rPr>
        <w:t xml:space="preserve"> care</w:t>
      </w:r>
      <w:r>
        <w:rPr>
          <w:rFonts w:ascii="Helvetica" w:hAnsi="Helvetica"/>
          <w:color w:val="131313"/>
          <w:sz w:val="24"/>
          <w:szCs w:val="24"/>
          <w:shd w:val="clear" w:color="auto" w:fill="fefffe"/>
          <w:rtl w:val="0"/>
          <w:lang w:val="en-US"/>
        </w:rPr>
        <w:t xml:space="preserve"> they need</w:t>
      </w:r>
      <w:r>
        <w:rPr>
          <w:rFonts w:ascii="Helvetica" w:hAnsi="Helvetica"/>
          <w:color w:val="131313"/>
          <w:sz w:val="24"/>
          <w:szCs w:val="24"/>
          <w:shd w:val="clear" w:color="auto" w:fill="fefffe"/>
          <w:rtl w:val="0"/>
          <w:lang w:val="en-US"/>
        </w:rPr>
        <w:t xml:space="preserve"> or as they have to repeat the same information multiple times</w:t>
      </w:r>
      <w:r>
        <w:rPr>
          <w:rFonts w:ascii="Helvetica" w:hAnsi="Helvetica"/>
          <w:color w:val="131313"/>
          <w:sz w:val="24"/>
          <w:szCs w:val="24"/>
          <w:shd w:val="clear" w:color="auto" w:fill="fefffe"/>
          <w:rtl w:val="0"/>
          <w:lang w:val="en-US"/>
        </w:rPr>
        <w:t xml:space="preserve"> to different organisations or health care professionals this can cause frustration for the patient</w:t>
      </w:r>
      <w:r>
        <w:rPr>
          <w:rFonts w:ascii="Helvetica" w:hAnsi="Helvetica"/>
          <w:color w:val="131313"/>
          <w:sz w:val="24"/>
          <w:szCs w:val="24"/>
          <w:shd w:val="clear" w:color="auto" w:fill="fefffe"/>
          <w:rtl w:val="0"/>
          <w:lang w:val="en-US"/>
        </w:rPr>
        <w:t>. They may get the wrong care in the wrong place from the wrong professional and in some cases they may be</w:t>
      </w:r>
      <w:r>
        <w:rPr>
          <w:rFonts w:ascii="Helvetica" w:hAnsi="Helvetica" w:hint="default"/>
          <w:color w:val="131313"/>
          <w:sz w:val="24"/>
          <w:szCs w:val="24"/>
          <w:shd w:val="clear" w:color="auto" w:fill="fefffe"/>
          <w:rtl w:val="0"/>
        </w:rPr>
        <w:t> </w:t>
      </w:r>
      <w:r>
        <w:rPr>
          <w:rStyle w:val="Hyperlink.2"/>
          <w:rFonts w:ascii="Helvetica" w:cs="Helvetica" w:hAnsi="Helvetica" w:eastAsia="Helvetica"/>
          <w:color w:val="131313"/>
          <w:sz w:val="24"/>
          <w:szCs w:val="24"/>
          <w:shd w:val="clear" w:color="auto" w:fill="fefffe"/>
          <w:rtl w:val="0"/>
        </w:rPr>
        <w:fldChar w:fldCharType="begin" w:fldLock="0"/>
      </w:r>
      <w:r>
        <w:rPr>
          <w:rStyle w:val="Hyperlink.2"/>
          <w:rFonts w:ascii="Helvetica" w:cs="Helvetica" w:hAnsi="Helvetica" w:eastAsia="Helvetica"/>
          <w:color w:val="131313"/>
          <w:sz w:val="24"/>
          <w:szCs w:val="24"/>
          <w:shd w:val="clear" w:color="auto" w:fill="fefffe"/>
          <w:rtl w:val="0"/>
        </w:rPr>
        <w:instrText xml:space="preserve"> HYPERLINK "https://www.kingsfund.org.uk/publications/six-ways#_-deterrence"</w:instrText>
      </w:r>
      <w:r>
        <w:rPr>
          <w:rStyle w:val="Hyperlink.2"/>
          <w:rFonts w:ascii="Helvetica" w:cs="Helvetica" w:hAnsi="Helvetica" w:eastAsia="Helvetica"/>
          <w:color w:val="131313"/>
          <w:sz w:val="24"/>
          <w:szCs w:val="24"/>
          <w:shd w:val="clear" w:color="auto" w:fill="fefffe"/>
          <w:rtl w:val="0"/>
        </w:rPr>
        <w:fldChar w:fldCharType="separate" w:fldLock="0"/>
      </w:r>
      <w:r>
        <w:rPr>
          <w:rStyle w:val="Hyperlink.2"/>
          <w:rFonts w:ascii="Helvetica" w:hAnsi="Helvetica"/>
          <w:color w:val="131313"/>
          <w:sz w:val="24"/>
          <w:szCs w:val="24"/>
          <w:shd w:val="clear" w:color="auto" w:fill="fefffe"/>
          <w:rtl w:val="0"/>
        </w:rPr>
        <w:t>deterred</w:t>
      </w:r>
      <w:r>
        <w:rPr>
          <w:rFonts w:ascii="Helvetica" w:cs="Helvetica" w:hAnsi="Helvetica" w:eastAsia="Helvetica"/>
          <w:color w:val="131313"/>
          <w:sz w:val="24"/>
          <w:szCs w:val="24"/>
          <w:shd w:val="clear" w:color="auto" w:fill="fefffe"/>
          <w:rtl w:val="0"/>
        </w:rPr>
        <w:fldChar w:fldCharType="end" w:fldLock="0"/>
      </w:r>
      <w:r>
        <w:rPr>
          <w:rFonts w:ascii="Helvetica" w:hAnsi="Helvetica" w:hint="default"/>
          <w:color w:val="131313"/>
          <w:sz w:val="24"/>
          <w:szCs w:val="24"/>
          <w:shd w:val="clear" w:color="auto" w:fill="fefffe"/>
          <w:rtl w:val="0"/>
        </w:rPr>
        <w:t> </w:t>
      </w:r>
      <w:r>
        <w:rPr>
          <w:rFonts w:ascii="Helvetica" w:hAnsi="Helvetica"/>
          <w:color w:val="131313"/>
          <w:sz w:val="24"/>
          <w:szCs w:val="24"/>
          <w:shd w:val="clear" w:color="auto" w:fill="fefffe"/>
          <w:rtl w:val="0"/>
          <w:lang w:val="en-US"/>
        </w:rPr>
        <w:t>from seeking care or</w:t>
      </w:r>
      <w:r>
        <w:rPr>
          <w:rFonts w:ascii="Helvetica" w:hAnsi="Helvetica" w:hint="default"/>
          <w:color w:val="131313"/>
          <w:sz w:val="24"/>
          <w:szCs w:val="24"/>
          <w:shd w:val="clear" w:color="auto" w:fill="fefffe"/>
          <w:rtl w:val="0"/>
        </w:rPr>
        <w:t> </w:t>
      </w:r>
      <w:r>
        <w:rPr>
          <w:rStyle w:val="Hyperlink.2"/>
          <w:rFonts w:ascii="Helvetica" w:cs="Helvetica" w:hAnsi="Helvetica" w:eastAsia="Helvetica"/>
          <w:color w:val="131313"/>
          <w:sz w:val="24"/>
          <w:szCs w:val="24"/>
          <w:shd w:val="clear" w:color="auto" w:fill="fefffe"/>
          <w:rtl w:val="0"/>
        </w:rPr>
        <w:fldChar w:fldCharType="begin" w:fldLock="0"/>
      </w:r>
      <w:r>
        <w:rPr>
          <w:rStyle w:val="Hyperlink.2"/>
          <w:rFonts w:ascii="Helvetica" w:cs="Helvetica" w:hAnsi="Helvetica" w:eastAsia="Helvetica"/>
          <w:color w:val="131313"/>
          <w:sz w:val="24"/>
          <w:szCs w:val="24"/>
          <w:shd w:val="clear" w:color="auto" w:fill="fefffe"/>
          <w:rtl w:val="0"/>
        </w:rPr>
        <w:instrText xml:space="preserve"> HYPERLINK "https://www.kingsfund.org.uk/publications/six-ways#_-denial"</w:instrText>
      </w:r>
      <w:r>
        <w:rPr>
          <w:rStyle w:val="Hyperlink.2"/>
          <w:rFonts w:ascii="Helvetica" w:cs="Helvetica" w:hAnsi="Helvetica" w:eastAsia="Helvetica"/>
          <w:color w:val="131313"/>
          <w:sz w:val="24"/>
          <w:szCs w:val="24"/>
          <w:shd w:val="clear" w:color="auto" w:fill="fefffe"/>
          <w:rtl w:val="0"/>
        </w:rPr>
        <w:fldChar w:fldCharType="separate" w:fldLock="0"/>
      </w:r>
      <w:r>
        <w:rPr>
          <w:rStyle w:val="Hyperlink.2"/>
          <w:rFonts w:ascii="Helvetica" w:hAnsi="Helvetica"/>
          <w:color w:val="131313"/>
          <w:sz w:val="24"/>
          <w:szCs w:val="24"/>
          <w:shd w:val="clear" w:color="auto" w:fill="fefffe"/>
          <w:rtl w:val="0"/>
        </w:rPr>
        <w:t>denied</w:t>
      </w:r>
      <w:r>
        <w:rPr>
          <w:rFonts w:ascii="Helvetica" w:cs="Helvetica" w:hAnsi="Helvetica" w:eastAsia="Helvetica"/>
          <w:color w:val="131313"/>
          <w:sz w:val="24"/>
          <w:szCs w:val="24"/>
          <w:shd w:val="clear" w:color="auto" w:fill="fefffe"/>
          <w:rtl w:val="0"/>
        </w:rPr>
        <w:fldChar w:fldCharType="end" w:fldLock="0"/>
      </w:r>
      <w:r>
        <w:rPr>
          <w:rFonts w:ascii="Helvetica" w:hAnsi="Helvetica" w:hint="default"/>
          <w:color w:val="131313"/>
          <w:sz w:val="24"/>
          <w:szCs w:val="24"/>
          <w:shd w:val="clear" w:color="auto" w:fill="fefffe"/>
          <w:rtl w:val="0"/>
        </w:rPr>
        <w:t> </w:t>
      </w:r>
      <w:r>
        <w:rPr>
          <w:rFonts w:ascii="Helvetica" w:hAnsi="Helvetica"/>
          <w:color w:val="131313"/>
          <w:sz w:val="24"/>
          <w:szCs w:val="24"/>
          <w:shd w:val="clear" w:color="auto" w:fill="fefffe"/>
          <w:rtl w:val="0"/>
          <w:lang w:val="en-US"/>
        </w:rPr>
        <w:t>treatment.</w:t>
      </w:r>
      <w:r>
        <w:rPr>
          <w:rFonts w:ascii="Helvetica" w:hAnsi="Helvetica"/>
          <w:color w:val="131313"/>
          <w:sz w:val="24"/>
          <w:szCs w:val="24"/>
          <w:shd w:val="clear" w:color="auto" w:fill="fefffe"/>
          <w:rtl w:val="0"/>
          <w:lang w:val="en-US"/>
        </w:rPr>
        <w:t xml:space="preserve"> I</w:t>
      </w:r>
      <w:r>
        <w:rPr>
          <w:rFonts w:ascii="Helvetica" w:hAnsi="Helvetica" w:hint="default"/>
          <w:color w:val="131313"/>
          <w:sz w:val="24"/>
          <w:szCs w:val="24"/>
          <w:shd w:val="clear" w:color="auto" w:fill="fefffe"/>
          <w:rtl w:val="0"/>
          <w:lang w:val="en-US"/>
        </w:rPr>
        <w:t>’</w:t>
      </w:r>
      <w:r>
        <w:rPr>
          <w:rFonts w:ascii="Helvetica" w:hAnsi="Helvetica"/>
          <w:color w:val="131313"/>
          <w:sz w:val="24"/>
          <w:szCs w:val="24"/>
          <w:shd w:val="clear" w:color="auto" w:fill="fefffe"/>
          <w:rtl w:val="0"/>
          <w:lang w:val="en-US"/>
        </w:rPr>
        <w:t>m the</w:t>
      </w:r>
      <w:r>
        <w:rPr>
          <w:rFonts w:ascii="Helvetica" w:hAnsi="Helvetica"/>
          <w:color w:val="131313"/>
          <w:sz w:val="24"/>
          <w:szCs w:val="24"/>
          <w:shd w:val="clear" w:color="auto" w:fill="fefffe"/>
          <w:rtl w:val="0"/>
        </w:rPr>
        <w:t xml:space="preserve"> UK </w:t>
      </w:r>
      <w:r>
        <w:rPr>
          <w:rFonts w:ascii="Helvetica" w:hAnsi="Helvetica"/>
          <w:color w:val="131313"/>
          <w:sz w:val="24"/>
          <w:szCs w:val="24"/>
          <w:shd w:val="clear" w:color="auto" w:fill="fefffe"/>
          <w:rtl w:val="0"/>
          <w:lang w:val="en-US"/>
        </w:rPr>
        <w:t>there and now four countries that now</w:t>
      </w:r>
      <w:r>
        <w:rPr>
          <w:rFonts w:ascii="Helvetica" w:hAnsi="Helvetica"/>
          <w:color w:val="131313"/>
          <w:sz w:val="24"/>
          <w:szCs w:val="24"/>
          <w:shd w:val="clear" w:color="auto" w:fill="fefffe"/>
          <w:rtl w:val="0"/>
          <w:lang w:val="en-US"/>
        </w:rPr>
        <w:t xml:space="preserve"> have their own NHS services.</w:t>
      </w:r>
      <w:r>
        <w:rPr>
          <w:rFonts w:ascii="Helvetica" w:hAnsi="Helvetica"/>
          <w:color w:val="131313"/>
          <w:sz w:val="24"/>
          <w:szCs w:val="24"/>
          <w:shd w:val="clear" w:color="auto" w:fill="fefffe"/>
          <w:rtl w:val="0"/>
          <w:lang w:val="en-US"/>
        </w:rPr>
        <w:t xml:space="preserve"> It now </w:t>
      </w:r>
      <w:r>
        <w:rPr>
          <w:rFonts w:ascii="Helvetica" w:hAnsi="Helvetica"/>
          <w:color w:val="131313"/>
          <w:sz w:val="24"/>
          <w:szCs w:val="24"/>
          <w:shd w:val="clear" w:color="auto" w:fill="fefffe"/>
          <w:rtl w:val="0"/>
          <w:lang w:val="en-US"/>
        </w:rPr>
        <w:t xml:space="preserve">means that </w:t>
      </w:r>
      <w:r>
        <w:rPr>
          <w:rFonts w:ascii="Helvetica" w:hAnsi="Helvetica"/>
          <w:color w:val="131313"/>
          <w:sz w:val="24"/>
          <w:szCs w:val="24"/>
          <w:shd w:val="clear" w:color="auto" w:fill="fefffe"/>
          <w:rtl w:val="0"/>
          <w:lang w:val="en-US"/>
        </w:rPr>
        <w:t xml:space="preserve">they have a high </w:t>
      </w:r>
      <w:r>
        <w:rPr>
          <w:rFonts w:ascii="Helvetica" w:hAnsi="Helvetica"/>
          <w:color w:val="131313"/>
          <w:sz w:val="24"/>
          <w:szCs w:val="24"/>
          <w:shd w:val="clear" w:color="auto" w:fill="fefffe"/>
          <w:rtl w:val="0"/>
          <w:lang w:val="en-US"/>
        </w:rPr>
        <w:t xml:space="preserve">responsibility </w:t>
      </w:r>
      <w:r>
        <w:rPr>
          <w:rFonts w:ascii="Helvetica" w:hAnsi="Helvetica"/>
          <w:color w:val="131313"/>
          <w:sz w:val="24"/>
          <w:szCs w:val="24"/>
          <w:shd w:val="clear" w:color="auto" w:fill="fefffe"/>
          <w:rtl w:val="0"/>
          <w:lang w:val="en-US"/>
        </w:rPr>
        <w:t>to</w:t>
      </w:r>
      <w:r>
        <w:rPr>
          <w:rFonts w:ascii="Helvetica" w:hAnsi="Helvetica"/>
          <w:color w:val="131313"/>
          <w:sz w:val="24"/>
          <w:szCs w:val="24"/>
          <w:shd w:val="clear" w:color="auto" w:fill="fefffe"/>
          <w:rtl w:val="0"/>
        </w:rPr>
        <w:t xml:space="preserve"> run</w:t>
      </w:r>
      <w:r>
        <w:rPr>
          <w:rFonts w:ascii="Helvetica" w:hAnsi="Helvetica"/>
          <w:color w:val="131313"/>
          <w:sz w:val="24"/>
          <w:szCs w:val="24"/>
          <w:shd w:val="clear" w:color="auto" w:fill="fefffe"/>
          <w:rtl w:val="0"/>
          <w:lang w:val="en-US"/>
        </w:rPr>
        <w:t xml:space="preserve"> </w:t>
      </w:r>
      <w:r>
        <w:rPr>
          <w:rFonts w:ascii="Helvetica" w:hAnsi="Helvetica"/>
          <w:color w:val="131313"/>
          <w:sz w:val="24"/>
          <w:szCs w:val="24"/>
          <w:shd w:val="clear" w:color="auto" w:fill="fefffe"/>
          <w:rtl w:val="0"/>
          <w:lang w:val="en-US"/>
        </w:rPr>
        <w:t xml:space="preserve">the NHS in these areas has been transferred from </w:t>
      </w:r>
      <w:r>
        <w:rPr>
          <w:rFonts w:ascii="Helvetica" w:hAnsi="Helvetica"/>
          <w:color w:val="131313"/>
          <w:sz w:val="24"/>
          <w:szCs w:val="24"/>
          <w:shd w:val="clear" w:color="auto" w:fill="fefffe"/>
          <w:rtl w:val="0"/>
          <w:lang w:val="en-US"/>
        </w:rPr>
        <w:t xml:space="preserve">the </w:t>
      </w:r>
      <w:r>
        <w:rPr>
          <w:rFonts w:ascii="Helvetica" w:hAnsi="Helvetica"/>
          <w:color w:val="131313"/>
          <w:sz w:val="24"/>
          <w:szCs w:val="24"/>
          <w:shd w:val="clear" w:color="auto" w:fill="fefffe"/>
          <w:rtl w:val="0"/>
          <w:lang w:val="en-US"/>
        </w:rPr>
        <w:t xml:space="preserve">central government </w:t>
      </w:r>
      <w:r>
        <w:rPr>
          <w:rFonts w:ascii="Helvetica" w:hAnsi="Helvetica"/>
          <w:color w:val="131313"/>
          <w:sz w:val="24"/>
          <w:szCs w:val="24"/>
          <w:shd w:val="clear" w:color="auto" w:fill="fefffe"/>
          <w:rtl w:val="0"/>
          <w:lang w:val="en-US"/>
        </w:rPr>
        <w:t xml:space="preserve">to </w:t>
      </w:r>
      <w:r>
        <w:rPr>
          <w:rFonts w:ascii="Helvetica" w:hAnsi="Helvetica"/>
          <w:color w:val="131313"/>
          <w:sz w:val="24"/>
          <w:szCs w:val="24"/>
          <w:shd w:val="clear" w:color="auto" w:fill="fefffe"/>
          <w:rtl w:val="0"/>
          <w:lang w:val="nl-NL"/>
        </w:rPr>
        <w:t xml:space="preserve">MPs in Westminster </w:t>
      </w:r>
      <w:r>
        <w:rPr>
          <w:rFonts w:ascii="Helvetica" w:hAnsi="Helvetica"/>
          <w:color w:val="131313"/>
          <w:sz w:val="24"/>
          <w:szCs w:val="24"/>
          <w:shd w:val="clear" w:color="auto" w:fill="fefffe"/>
          <w:rtl w:val="0"/>
          <w:lang w:val="en-US"/>
        </w:rPr>
        <w:t>and</w:t>
      </w:r>
      <w:r>
        <w:rPr>
          <w:rFonts w:ascii="Helvetica" w:hAnsi="Helvetica"/>
          <w:color w:val="131313"/>
          <w:sz w:val="24"/>
          <w:szCs w:val="24"/>
          <w:shd w:val="clear" w:color="auto" w:fill="fefffe"/>
          <w:rtl w:val="0"/>
          <w:lang w:val="en-US"/>
        </w:rPr>
        <w:t xml:space="preserve"> to </w:t>
      </w:r>
      <w:r>
        <w:rPr>
          <w:rFonts w:ascii="Helvetica" w:hAnsi="Helvetica"/>
          <w:color w:val="131313"/>
          <w:sz w:val="24"/>
          <w:szCs w:val="24"/>
          <w:shd w:val="clear" w:color="auto" w:fill="fefffe"/>
          <w:rtl w:val="0"/>
          <w:lang w:val="en-US"/>
        </w:rPr>
        <w:t xml:space="preserve">the </w:t>
      </w:r>
      <w:r>
        <w:rPr>
          <w:rFonts w:ascii="Helvetica" w:hAnsi="Helvetica"/>
          <w:color w:val="131313"/>
          <w:sz w:val="24"/>
          <w:szCs w:val="24"/>
          <w:shd w:val="clear" w:color="auto" w:fill="fefffe"/>
          <w:rtl w:val="0"/>
          <w:lang w:val="en-US"/>
        </w:rPr>
        <w:t>powers in Scotland, Wales, Northern Ireland and England.</w:t>
      </w:r>
      <w:r>
        <w:rPr>
          <w:rFonts w:ascii="Helvetica" w:hAnsi="Helvetica"/>
          <w:color w:val="131313"/>
          <w:sz w:val="24"/>
          <w:szCs w:val="24"/>
          <w:shd w:val="clear" w:color="auto" w:fill="fefffe"/>
          <w:rtl w:val="0"/>
          <w:lang w:val="en-US"/>
        </w:rPr>
        <w:t xml:space="preserve"> </w:t>
      </w:r>
    </w:p>
    <w:p>
      <w:pPr>
        <w:pStyle w:val="Default"/>
        <w:bidi w:val="0"/>
        <w:ind w:left="0" w:right="0" w:firstLine="0"/>
        <w:jc w:val="left"/>
        <w:rPr>
          <w:rFonts w:ascii="Helvetica" w:cs="Helvetica" w:hAnsi="Helvetica" w:eastAsia="Helvetica"/>
          <w:color w:val="131313"/>
          <w:sz w:val="24"/>
          <w:szCs w:val="24"/>
          <w:shd w:val="clear" w:color="auto" w:fill="fefffe"/>
          <w:rtl w:val="0"/>
        </w:rPr>
      </w:pPr>
    </w:p>
    <w:p>
      <w:pPr>
        <w:pStyle w:val="Default"/>
        <w:bidi w:val="0"/>
        <w:ind w:left="0" w:right="0" w:firstLine="0"/>
        <w:jc w:val="left"/>
        <w:rPr>
          <w:rFonts w:ascii="Helvetica" w:cs="Helvetica" w:hAnsi="Helvetica" w:eastAsia="Helvetica"/>
          <w:color w:val="131313"/>
          <w:sz w:val="24"/>
          <w:szCs w:val="24"/>
          <w:shd w:val="clear" w:color="auto" w:fill="fefffe"/>
          <w:rtl w:val="0"/>
        </w:rPr>
      </w:pPr>
      <w:r>
        <w:rPr>
          <w:rFonts w:ascii="Helvetica" w:hAnsi="Helvetica"/>
          <w:color w:val="131313"/>
          <w:sz w:val="24"/>
          <w:szCs w:val="24"/>
          <w:shd w:val="clear" w:color="auto" w:fill="fefffe"/>
          <w:rtl w:val="0"/>
          <w:lang w:val="en-US"/>
        </w:rPr>
        <w:t xml:space="preserve">The </w:t>
      </w:r>
      <w:r>
        <w:rPr>
          <w:rStyle w:val="Hyperlink.3"/>
          <w:rFonts w:ascii="Helvetica" w:cs="Helvetica" w:hAnsi="Helvetica" w:eastAsia="Helvetica"/>
          <w:color w:val="0ea37a"/>
          <w:sz w:val="24"/>
          <w:szCs w:val="24"/>
          <w:shd w:val="clear" w:color="auto" w:fill="fefffe"/>
          <w:rtl w:val="0"/>
        </w:rPr>
        <w:fldChar w:fldCharType="begin" w:fldLock="0"/>
      </w:r>
      <w:r>
        <w:rPr>
          <w:rStyle w:val="Hyperlink.3"/>
          <w:rFonts w:ascii="Helvetica" w:cs="Helvetica" w:hAnsi="Helvetica" w:eastAsia="Helvetica"/>
          <w:color w:val="0ea37a"/>
          <w:sz w:val="24"/>
          <w:szCs w:val="24"/>
          <w:shd w:val="clear" w:color="auto" w:fill="fefffe"/>
          <w:rtl w:val="0"/>
        </w:rPr>
        <w:instrText xml:space="preserve"> HYPERLINK "http://www.bbc.co.uk/news/health-31661416"</w:instrText>
      </w:r>
      <w:r>
        <w:rPr>
          <w:rStyle w:val="Hyperlink.3"/>
          <w:rFonts w:ascii="Helvetica" w:cs="Helvetica" w:hAnsi="Helvetica" w:eastAsia="Helvetica"/>
          <w:color w:val="0ea37a"/>
          <w:sz w:val="24"/>
          <w:szCs w:val="24"/>
          <w:shd w:val="clear" w:color="auto" w:fill="fefffe"/>
          <w:rtl w:val="0"/>
        </w:rPr>
        <w:fldChar w:fldCharType="separate" w:fldLock="0"/>
      </w:r>
      <w:r>
        <w:rPr>
          <w:rStyle w:val="Hyperlink.3"/>
          <w:rFonts w:ascii="Helvetica" w:hAnsi="Helvetica" w:hint="default"/>
          <w:color w:val="0ea37a"/>
          <w:sz w:val="24"/>
          <w:szCs w:val="24"/>
          <w:shd w:val="clear" w:color="auto" w:fill="fefffe"/>
          <w:rtl w:val="0"/>
        </w:rPr>
        <w:t>‘</w:t>
      </w:r>
      <w:r>
        <w:rPr>
          <w:rStyle w:val="Hyperlink.3"/>
          <w:rFonts w:ascii="Helvetica" w:hAnsi="Helvetica"/>
          <w:color w:val="0ea37a"/>
          <w:sz w:val="24"/>
          <w:szCs w:val="24"/>
          <w:shd w:val="clear" w:color="auto" w:fill="fefffe"/>
          <w:rtl w:val="0"/>
          <w:lang w:val="it-IT"/>
        </w:rPr>
        <w:t>Devo Manc</w:t>
      </w:r>
      <w:r>
        <w:rPr>
          <w:rStyle w:val="Hyperlink.3"/>
          <w:rFonts w:ascii="Helvetica" w:hAnsi="Helvetica" w:hint="default"/>
          <w:color w:val="0ea37a"/>
          <w:sz w:val="24"/>
          <w:szCs w:val="24"/>
          <w:shd w:val="clear" w:color="auto" w:fill="fefffe"/>
          <w:rtl w:val="0"/>
        </w:rPr>
        <w:t>’</w:t>
      </w:r>
      <w:r>
        <w:rPr>
          <w:rFonts w:ascii="Helvetica" w:cs="Helvetica" w:hAnsi="Helvetica" w:eastAsia="Helvetica"/>
          <w:color w:val="131313"/>
          <w:sz w:val="24"/>
          <w:szCs w:val="24"/>
          <w:shd w:val="clear" w:color="auto" w:fill="fefffe"/>
          <w:rtl w:val="0"/>
        </w:rPr>
        <w:fldChar w:fldCharType="end" w:fldLock="0"/>
      </w:r>
      <w:r>
        <w:rPr>
          <w:rFonts w:ascii="Helvetica" w:hAnsi="Helvetica"/>
          <w:color w:val="131313"/>
          <w:sz w:val="24"/>
          <w:szCs w:val="24"/>
          <w:shd w:val="clear" w:color="auto" w:fill="fefffe"/>
          <w:rtl w:val="0"/>
          <w:lang w:val="en-US"/>
        </w:rPr>
        <w:t xml:space="preserve"> project </w:t>
      </w:r>
      <w:r>
        <w:rPr>
          <w:rFonts w:ascii="Helvetica" w:hAnsi="Helvetica"/>
          <w:color w:val="131313"/>
          <w:sz w:val="24"/>
          <w:szCs w:val="24"/>
          <w:shd w:val="clear" w:color="auto" w:fill="fefffe"/>
          <w:rtl w:val="0"/>
          <w:lang w:val="en-US"/>
        </w:rPr>
        <w:t xml:space="preserve">was presented </w:t>
      </w:r>
      <w:r>
        <w:rPr>
          <w:rFonts w:ascii="Helvetica" w:hAnsi="Helvetica"/>
          <w:color w:val="131313"/>
          <w:sz w:val="24"/>
          <w:szCs w:val="24"/>
          <w:shd w:val="clear" w:color="auto" w:fill="fefffe"/>
          <w:rtl w:val="0"/>
          <w:lang w:val="en-US"/>
        </w:rPr>
        <w:t xml:space="preserve">by the government to </w:t>
      </w:r>
      <w:r>
        <w:rPr>
          <w:rFonts w:ascii="Helvetica" w:hAnsi="Helvetica"/>
          <w:color w:val="131313"/>
          <w:sz w:val="24"/>
          <w:szCs w:val="24"/>
          <w:shd w:val="clear" w:color="auto" w:fill="fefffe"/>
          <w:rtl w:val="0"/>
          <w:lang w:val="en-US"/>
        </w:rPr>
        <w:t xml:space="preserve">delegate </w:t>
      </w:r>
      <w:r>
        <w:rPr>
          <w:rFonts w:ascii="Helvetica" w:hAnsi="Helvetica"/>
          <w:color w:val="131313"/>
          <w:sz w:val="24"/>
          <w:szCs w:val="24"/>
          <w:shd w:val="clear" w:color="auto" w:fill="fefffe"/>
          <w:rtl w:val="0"/>
          <w:lang w:val="en-US"/>
        </w:rPr>
        <w:t>health and social care to Manchester authorities.</w:t>
      </w:r>
      <w:r>
        <w:rPr>
          <w:rFonts w:ascii="Helvetica" w:hAnsi="Helvetica"/>
          <w:color w:val="131313"/>
          <w:sz w:val="24"/>
          <w:szCs w:val="24"/>
          <w:shd w:val="clear" w:color="auto" w:fill="fefffe"/>
          <w:rtl w:val="0"/>
          <w:lang w:val="en-US"/>
        </w:rPr>
        <w:t xml:space="preserve"> They believe that the project/experiment could have several implications such as </w:t>
      </w:r>
      <w:r>
        <w:rPr>
          <w:rFonts w:ascii="Helvetica" w:hAnsi="Helvetica"/>
          <w:color w:val="131313"/>
          <w:sz w:val="24"/>
          <w:szCs w:val="24"/>
          <w:shd w:val="clear" w:color="auto" w:fill="fefffe"/>
          <w:rtl w:val="0"/>
          <w:lang w:val="en-US"/>
        </w:rPr>
        <w:t xml:space="preserve">devolution could mean that services are more </w:t>
      </w:r>
      <w:r>
        <w:rPr>
          <w:rFonts w:ascii="Helvetica" w:hAnsi="Helvetica"/>
          <w:color w:val="131313"/>
          <w:sz w:val="24"/>
          <w:szCs w:val="24"/>
          <w:shd w:val="clear" w:color="auto" w:fill="fefffe"/>
          <w:rtl w:val="0"/>
          <w:lang w:val="en-US"/>
        </w:rPr>
        <w:t>even</w:t>
      </w:r>
      <w:r>
        <w:rPr>
          <w:rFonts w:ascii="Helvetica" w:hAnsi="Helvetica"/>
          <w:color w:val="131313"/>
          <w:sz w:val="24"/>
          <w:szCs w:val="24"/>
          <w:shd w:val="clear" w:color="auto" w:fill="fefffe"/>
          <w:rtl w:val="0"/>
          <w:lang w:val="en-US"/>
        </w:rPr>
        <w:t xml:space="preserve"> with the</w:t>
      </w:r>
      <w:r>
        <w:rPr>
          <w:rFonts w:ascii="Helvetica" w:hAnsi="Helvetica"/>
          <w:color w:val="131313"/>
          <w:sz w:val="24"/>
          <w:szCs w:val="24"/>
          <w:shd w:val="clear" w:color="auto" w:fill="fefffe"/>
          <w:rtl w:val="0"/>
          <w:lang w:val="en-US"/>
        </w:rPr>
        <w:t xml:space="preserve"> different amount of </w:t>
      </w:r>
      <w:r>
        <w:rPr>
          <w:rFonts w:ascii="Helvetica" w:hAnsi="Helvetica"/>
          <w:color w:val="131313"/>
          <w:sz w:val="24"/>
          <w:szCs w:val="24"/>
          <w:shd w:val="clear" w:color="auto" w:fill="fefffe"/>
          <w:rtl w:val="0"/>
          <w:lang w:val="en-US"/>
        </w:rPr>
        <w:t xml:space="preserve">needs </w:t>
      </w:r>
      <w:r>
        <w:rPr>
          <w:rFonts w:ascii="Helvetica" w:hAnsi="Helvetica"/>
          <w:color w:val="131313"/>
          <w:sz w:val="24"/>
          <w:szCs w:val="24"/>
          <w:shd w:val="clear" w:color="auto" w:fill="fefffe"/>
          <w:rtl w:val="0"/>
          <w:lang w:val="en-US"/>
        </w:rPr>
        <w:t>in</w:t>
      </w:r>
      <w:r>
        <w:rPr>
          <w:rFonts w:ascii="Helvetica" w:hAnsi="Helvetica"/>
          <w:color w:val="131313"/>
          <w:sz w:val="24"/>
          <w:szCs w:val="24"/>
          <w:shd w:val="clear" w:color="auto" w:fill="fefffe"/>
          <w:rtl w:val="0"/>
          <w:lang w:val="en-US"/>
        </w:rPr>
        <w:t xml:space="preserve"> the specific region, which may have benefits to local population health</w:t>
      </w:r>
      <w:r>
        <w:rPr>
          <w:rFonts w:ascii="Helvetica" w:hAnsi="Helvetica"/>
          <w:color w:val="131313"/>
          <w:sz w:val="24"/>
          <w:szCs w:val="24"/>
          <w:shd w:val="clear" w:color="auto" w:fill="fefffe"/>
          <w:rtl w:val="0"/>
          <w:lang w:val="en-US"/>
        </w:rPr>
        <w:t xml:space="preserve"> this is if the project succeeds. </w:t>
      </w:r>
      <w:r>
        <w:rPr>
          <w:rStyle w:val="None"/>
          <w:rFonts w:ascii="Helvetica" w:hAnsi="Helvetica"/>
          <w:color w:val="a5194c"/>
          <w:sz w:val="24"/>
          <w:szCs w:val="24"/>
          <w:shd w:val="clear" w:color="auto" w:fill="fefffe"/>
          <w:rtl w:val="0"/>
          <w:lang w:val="en-US"/>
        </w:rPr>
        <w:t>(</w:t>
      </w:r>
      <w:r>
        <w:rPr>
          <w:rStyle w:val="Hyperlink.0"/>
          <w:rFonts w:ascii="Helvetica" w:cs="Helvetica" w:hAnsi="Helvetica" w:eastAsia="Helvetica"/>
          <w:color w:val="a5194c"/>
          <w:sz w:val="24"/>
          <w:szCs w:val="24"/>
          <w:u w:val="single" w:color="0563c1"/>
          <w:shd w:val="clear" w:color="auto" w:fill="fefffe"/>
          <w:rtl w:val="0"/>
        </w:rPr>
        <w:fldChar w:fldCharType="begin" w:fldLock="0"/>
      </w:r>
      <w:r>
        <w:rPr>
          <w:rStyle w:val="Hyperlink.0"/>
          <w:rFonts w:ascii="Helvetica" w:cs="Helvetica" w:hAnsi="Helvetica" w:eastAsia="Helvetica"/>
          <w:color w:val="a5194c"/>
          <w:sz w:val="24"/>
          <w:szCs w:val="24"/>
          <w:u w:val="single" w:color="0563c1"/>
          <w:shd w:val="clear" w:color="auto" w:fill="fefffe"/>
          <w:rtl w:val="0"/>
        </w:rPr>
        <w:instrText xml:space="preserve"> HYPERLINK "http://www.bbc.co.uk/news/health-31661416"</w:instrText>
      </w:r>
      <w:r>
        <w:rPr>
          <w:rStyle w:val="Hyperlink.0"/>
          <w:rFonts w:ascii="Helvetica" w:cs="Helvetica" w:hAnsi="Helvetica" w:eastAsia="Helvetica"/>
          <w:color w:val="a5194c"/>
          <w:sz w:val="24"/>
          <w:szCs w:val="24"/>
          <w:u w:val="single" w:color="0563c1"/>
          <w:shd w:val="clear" w:color="auto" w:fill="fefffe"/>
          <w:rtl w:val="0"/>
        </w:rPr>
        <w:fldChar w:fldCharType="separate" w:fldLock="0"/>
      </w:r>
      <w:r>
        <w:rPr>
          <w:rStyle w:val="Hyperlink.0"/>
          <w:rFonts w:ascii="Helvetica" w:hAnsi="Helvetica"/>
          <w:color w:val="a5194c"/>
          <w:sz w:val="24"/>
          <w:szCs w:val="24"/>
          <w:u w:val="single" w:color="0563c1"/>
          <w:shd w:val="clear" w:color="auto" w:fill="fefffe"/>
          <w:rtl w:val="0"/>
          <w:lang w:val="en-US"/>
        </w:rPr>
        <w:t>http://www.bbc.co.uk/news/health-31661416</w:t>
      </w:r>
      <w:r>
        <w:rPr>
          <w:rFonts w:ascii="Helvetica" w:cs="Helvetica" w:hAnsi="Helvetica" w:eastAsia="Helvetica"/>
          <w:color w:val="131313"/>
          <w:sz w:val="24"/>
          <w:szCs w:val="24"/>
          <w:shd w:val="clear" w:color="auto" w:fill="fefffe"/>
          <w:rtl w:val="0"/>
        </w:rPr>
        <w:fldChar w:fldCharType="end" w:fldLock="0"/>
      </w:r>
      <w:r>
        <w:rPr>
          <w:rStyle w:val="None"/>
          <w:rFonts w:ascii="Helvetica" w:hAnsi="Helvetica"/>
          <w:color w:val="a5194c"/>
          <w:sz w:val="24"/>
          <w:szCs w:val="24"/>
          <w:shd w:val="clear" w:color="auto" w:fill="fefffe"/>
          <w:rtl w:val="0"/>
          <w:lang w:val="en-US"/>
        </w:rPr>
        <w:t>).</w:t>
      </w:r>
      <w:r>
        <w:rPr>
          <w:rFonts w:ascii="Helvetica" w:hAnsi="Helvetica"/>
          <w:color w:val="131313"/>
          <w:sz w:val="24"/>
          <w:szCs w:val="24"/>
          <w:shd w:val="clear" w:color="auto" w:fill="fefffe"/>
          <w:rtl w:val="0"/>
        </w:rPr>
        <w:t xml:space="preserve"> </w:t>
      </w:r>
      <w:r>
        <w:rPr>
          <w:rFonts w:ascii="Helvetica" w:hAnsi="Helvetica"/>
          <w:color w:val="131313"/>
          <w:sz w:val="24"/>
          <w:szCs w:val="24"/>
          <w:shd w:val="clear" w:color="auto" w:fill="fefffe"/>
          <w:rtl w:val="0"/>
          <w:lang w:val="en-US"/>
        </w:rPr>
        <w:t xml:space="preserve">With teamwork if it is not carried out effectively it can have implications on service user. </w:t>
      </w:r>
    </w:p>
    <w:p>
      <w:pPr>
        <w:pStyle w:val="Default"/>
        <w:bidi w:val="0"/>
        <w:ind w:left="0" w:right="0" w:firstLine="0"/>
        <w:jc w:val="left"/>
        <w:rPr>
          <w:rFonts w:ascii="Helvetica" w:cs="Helvetica" w:hAnsi="Helvetica" w:eastAsia="Helvetica"/>
          <w:color w:val="131313"/>
          <w:sz w:val="24"/>
          <w:szCs w:val="24"/>
          <w:shd w:val="clear" w:color="auto" w:fill="fefffe"/>
          <w:rtl w:val="0"/>
        </w:rPr>
      </w:pPr>
    </w:p>
    <w:p>
      <w:pPr>
        <w:pStyle w:val="Default"/>
        <w:bidi w:val="0"/>
        <w:ind w:left="0" w:right="0" w:firstLine="0"/>
        <w:jc w:val="left"/>
        <w:rPr>
          <w:rStyle w:val="None"/>
          <w:rFonts w:ascii="Helvetica" w:cs="Helvetica" w:hAnsi="Helvetica" w:eastAsia="Helvetica"/>
          <w:color w:val="a5194c"/>
          <w:sz w:val="24"/>
          <w:szCs w:val="24"/>
          <w:shd w:val="clear" w:color="auto" w:fill="fefffe"/>
          <w:rtl w:val="0"/>
        </w:rPr>
      </w:pPr>
      <w:r>
        <w:rPr>
          <w:rFonts w:ascii="Helvetica" w:hAnsi="Helvetica"/>
          <w:color w:val="131313"/>
          <w:sz w:val="24"/>
          <w:szCs w:val="24"/>
          <w:shd w:val="clear" w:color="auto" w:fill="fefffe"/>
          <w:rtl w:val="0"/>
          <w:lang w:val="en-US"/>
        </w:rPr>
        <w:t>There is a public involvement policy that has been in place si</w:t>
      </w:r>
      <w:r>
        <w:rPr>
          <w:rFonts w:ascii="Helvetica" w:hAnsi="Helvetica"/>
          <w:color w:val="131313"/>
          <w:sz w:val="24"/>
          <w:szCs w:val="24"/>
          <w:shd w:val="clear" w:color="auto" w:fill="fefffe"/>
          <w:rtl w:val="0"/>
          <w:lang w:val="en-US"/>
        </w:rPr>
        <w:t xml:space="preserve">nce 1999 NICE has involved patients, service users, carers and the public, including voluntary, charitable and community organisations in </w:t>
      </w:r>
      <w:r>
        <w:rPr>
          <w:rFonts w:ascii="Helvetica" w:hAnsi="Helvetica"/>
          <w:color w:val="131313"/>
          <w:sz w:val="24"/>
          <w:szCs w:val="24"/>
          <w:shd w:val="clear" w:color="auto" w:fill="fefffe"/>
          <w:rtl w:val="0"/>
          <w:lang w:val="en-US"/>
        </w:rPr>
        <w:t>on it</w:t>
      </w:r>
      <w:r>
        <w:rPr>
          <w:rFonts w:ascii="Helvetica" w:hAnsi="Helvetica" w:hint="default"/>
          <w:color w:val="131313"/>
          <w:sz w:val="24"/>
          <w:szCs w:val="24"/>
          <w:shd w:val="clear" w:color="auto" w:fill="fefffe"/>
          <w:rtl w:val="0"/>
          <w:lang w:val="en-US"/>
        </w:rPr>
        <w:t>’</w:t>
      </w:r>
      <w:r>
        <w:rPr>
          <w:rFonts w:ascii="Helvetica" w:hAnsi="Helvetica"/>
          <w:color w:val="131313"/>
          <w:sz w:val="24"/>
          <w:szCs w:val="24"/>
          <w:shd w:val="clear" w:color="auto" w:fill="fefffe"/>
          <w:rtl w:val="0"/>
          <w:lang w:val="en-US"/>
        </w:rPr>
        <w:t xml:space="preserve">s </w:t>
      </w:r>
      <w:r>
        <w:rPr>
          <w:rFonts w:ascii="Helvetica" w:hAnsi="Helvetica"/>
          <w:color w:val="131313"/>
          <w:sz w:val="24"/>
          <w:szCs w:val="24"/>
          <w:shd w:val="clear" w:color="auto" w:fill="fefffe"/>
          <w:rtl w:val="0"/>
          <w:lang w:val="en-US"/>
        </w:rPr>
        <w:t>work</w:t>
      </w:r>
      <w:r>
        <w:rPr>
          <w:rFonts w:ascii="Helvetica" w:hAnsi="Helvetica"/>
          <w:color w:val="131313"/>
          <w:sz w:val="24"/>
          <w:szCs w:val="24"/>
          <w:shd w:val="clear" w:color="auto" w:fill="fefffe"/>
          <w:rtl w:val="0"/>
          <w:lang w:val="en-US"/>
        </w:rPr>
        <w:t>. NICE</w:t>
      </w:r>
      <w:r>
        <w:rPr>
          <w:rFonts w:ascii="Helvetica" w:hAnsi="Helvetica" w:hint="default"/>
          <w:color w:val="131313"/>
          <w:sz w:val="24"/>
          <w:szCs w:val="24"/>
          <w:shd w:val="clear" w:color="auto" w:fill="fefffe"/>
          <w:rtl w:val="0"/>
          <w:lang w:val="en-US"/>
        </w:rPr>
        <w:t xml:space="preserve">’ </w:t>
      </w:r>
      <w:r>
        <w:rPr>
          <w:rFonts w:ascii="Helvetica" w:hAnsi="Helvetica"/>
          <w:color w:val="131313"/>
          <w:sz w:val="24"/>
          <w:szCs w:val="24"/>
          <w:shd w:val="clear" w:color="auto" w:fill="fefffe"/>
          <w:rtl w:val="0"/>
          <w:lang w:val="en-US"/>
        </w:rPr>
        <w:t>aims</w:t>
      </w:r>
      <w:r>
        <w:rPr>
          <w:rFonts w:ascii="Helvetica" w:hAnsi="Helvetica"/>
          <w:color w:val="131313"/>
          <w:sz w:val="24"/>
          <w:szCs w:val="24"/>
          <w:shd w:val="clear" w:color="auto" w:fill="fefffe"/>
          <w:rtl w:val="0"/>
          <w:lang w:val="en-US"/>
        </w:rPr>
        <w:t xml:space="preserve"> to a</w:t>
      </w:r>
      <w:r>
        <w:rPr>
          <w:rFonts w:ascii="Helvetica" w:hAnsi="Helvetica"/>
          <w:color w:val="131313"/>
          <w:sz w:val="24"/>
          <w:szCs w:val="24"/>
          <w:shd w:val="clear" w:color="auto" w:fill="fefffe"/>
          <w:rtl w:val="0"/>
          <w:lang w:val="en-US"/>
        </w:rPr>
        <w:t xml:space="preserve">rise </w:t>
      </w:r>
      <w:r>
        <w:rPr>
          <w:rFonts w:ascii="Helvetica" w:hAnsi="Helvetica"/>
          <w:color w:val="131313"/>
          <w:sz w:val="24"/>
          <w:szCs w:val="24"/>
          <w:shd w:val="clear" w:color="auto" w:fill="fefffe"/>
          <w:rtl w:val="0"/>
          <w:lang w:val="en-US"/>
        </w:rPr>
        <w:t>issues</w:t>
      </w:r>
      <w:r>
        <w:rPr>
          <w:rFonts w:ascii="Helvetica" w:hAnsi="Helvetica"/>
          <w:color w:val="131313"/>
          <w:sz w:val="24"/>
          <w:szCs w:val="24"/>
          <w:shd w:val="clear" w:color="auto" w:fill="fefffe"/>
          <w:rtl w:val="0"/>
          <w:lang w:val="en-US"/>
        </w:rPr>
        <w:t xml:space="preserve"> that are </w:t>
      </w:r>
      <w:r>
        <w:rPr>
          <w:rFonts w:ascii="Helvetica" w:hAnsi="Helvetica"/>
          <w:color w:val="131313"/>
          <w:sz w:val="24"/>
          <w:szCs w:val="24"/>
          <w:shd w:val="clear" w:color="auto" w:fill="fefffe"/>
          <w:rtl w:val="0"/>
          <w:lang w:val="en-US"/>
        </w:rPr>
        <w:t xml:space="preserve"> relevant to patients, service users, carers and the public,</w:t>
      </w:r>
      <w:r>
        <w:rPr>
          <w:rFonts w:ascii="Helvetica" w:hAnsi="Helvetica"/>
          <w:color w:val="131313"/>
          <w:sz w:val="24"/>
          <w:szCs w:val="24"/>
          <w:shd w:val="clear" w:color="auto" w:fill="fefffe"/>
          <w:rtl w:val="0"/>
          <w:lang w:val="en-US"/>
        </w:rPr>
        <w:t xml:space="preserve"> they</w:t>
      </w:r>
      <w:r>
        <w:rPr>
          <w:rFonts w:ascii="Helvetica" w:hAnsi="Helvetica"/>
          <w:color w:val="131313"/>
          <w:sz w:val="24"/>
          <w:szCs w:val="24"/>
          <w:shd w:val="clear" w:color="auto" w:fill="fefffe"/>
          <w:rtl w:val="0"/>
        </w:rPr>
        <w:t xml:space="preserve"> </w:t>
      </w:r>
      <w:r>
        <w:rPr>
          <w:rFonts w:ascii="Helvetica" w:hAnsi="Helvetica"/>
          <w:color w:val="131313"/>
          <w:sz w:val="24"/>
          <w:szCs w:val="24"/>
          <w:shd w:val="clear" w:color="auto" w:fill="fefffe"/>
          <w:rtl w:val="0"/>
          <w:lang w:val="en-US"/>
        </w:rPr>
        <w:t xml:space="preserve">will </w:t>
      </w:r>
      <w:r>
        <w:rPr>
          <w:rFonts w:ascii="Helvetica" w:hAnsi="Helvetica"/>
          <w:color w:val="131313"/>
          <w:sz w:val="24"/>
          <w:szCs w:val="24"/>
          <w:shd w:val="clear" w:color="auto" w:fill="fefffe"/>
          <w:rtl w:val="0"/>
          <w:lang w:val="fr-FR"/>
        </w:rPr>
        <w:t>reflect</w:t>
      </w:r>
      <w:r>
        <w:rPr>
          <w:rFonts w:ascii="Helvetica" w:hAnsi="Helvetica"/>
          <w:color w:val="131313"/>
          <w:sz w:val="24"/>
          <w:szCs w:val="24"/>
          <w:shd w:val="clear" w:color="auto" w:fill="fefffe"/>
          <w:rtl w:val="0"/>
          <w:lang w:val="en-US"/>
        </w:rPr>
        <w:t xml:space="preserve"> back on</w:t>
      </w:r>
      <w:r>
        <w:rPr>
          <w:rFonts w:ascii="Helvetica" w:hAnsi="Helvetica"/>
          <w:color w:val="131313"/>
          <w:sz w:val="24"/>
          <w:szCs w:val="24"/>
          <w:shd w:val="clear" w:color="auto" w:fill="fefffe"/>
          <w:rtl w:val="0"/>
          <w:lang w:val="en-US"/>
        </w:rPr>
        <w:t xml:space="preserve"> their views, and meet their health and social care needs. </w:t>
      </w:r>
      <w:r>
        <w:rPr>
          <w:rFonts w:ascii="Helvetica" w:hAnsi="Helvetica"/>
          <w:color w:val="131313"/>
          <w:sz w:val="24"/>
          <w:szCs w:val="24"/>
          <w:shd w:val="clear" w:color="auto" w:fill="fefffe"/>
          <w:rtl w:val="0"/>
          <w:lang w:val="en-US"/>
        </w:rPr>
        <w:t xml:space="preserve">They involve their </w:t>
      </w:r>
      <w:r>
        <w:rPr>
          <w:rFonts w:ascii="Helvetica" w:hAnsi="Helvetica"/>
          <w:color w:val="131313"/>
          <w:sz w:val="24"/>
          <w:szCs w:val="24"/>
          <w:shd w:val="clear" w:color="auto" w:fill="fefffe"/>
          <w:rtl w:val="0"/>
          <w:lang w:val="en-US"/>
        </w:rPr>
        <w:t>patients, service users, carers and the public</w:t>
      </w:r>
      <w:r>
        <w:rPr>
          <w:rFonts w:ascii="Helvetica" w:hAnsi="Helvetica"/>
          <w:color w:val="131313"/>
          <w:sz w:val="24"/>
          <w:szCs w:val="24"/>
          <w:shd w:val="clear" w:color="auto" w:fill="fefffe"/>
          <w:rtl w:val="0"/>
          <w:lang w:val="en-US"/>
        </w:rPr>
        <w:t xml:space="preserve"> and which this then </w:t>
      </w:r>
      <w:r>
        <w:rPr>
          <w:rFonts w:ascii="Helvetica" w:hAnsi="Helvetica"/>
          <w:color w:val="131313"/>
          <w:sz w:val="24"/>
          <w:szCs w:val="24"/>
          <w:shd w:val="clear" w:color="auto" w:fill="fefffe"/>
          <w:rtl w:val="0"/>
        </w:rPr>
        <w:t xml:space="preserve">adds </w:t>
      </w:r>
      <w:r>
        <w:rPr>
          <w:rFonts w:ascii="Helvetica" w:hAnsi="Helvetica"/>
          <w:color w:val="131313"/>
          <w:sz w:val="24"/>
          <w:szCs w:val="24"/>
          <w:shd w:val="clear" w:color="auto" w:fill="fefffe"/>
          <w:rtl w:val="0"/>
          <w:lang w:val="en-US"/>
        </w:rPr>
        <w:t xml:space="preserve">value </w:t>
      </w:r>
      <w:r>
        <w:rPr>
          <w:rFonts w:ascii="Helvetica" w:hAnsi="Helvetica"/>
          <w:color w:val="131313"/>
          <w:sz w:val="24"/>
          <w:szCs w:val="24"/>
          <w:shd w:val="clear" w:color="auto" w:fill="fefffe"/>
          <w:rtl w:val="0"/>
          <w:lang w:val="en-US"/>
        </w:rPr>
        <w:t>to the discussions of the independent committee</w:t>
      </w:r>
      <w:r>
        <w:rPr>
          <w:rFonts w:ascii="Helvetica" w:hAnsi="Helvetica"/>
          <w:color w:val="131313"/>
          <w:sz w:val="24"/>
          <w:szCs w:val="24"/>
          <w:shd w:val="clear" w:color="auto" w:fill="fefffe"/>
          <w:rtl w:val="0"/>
          <w:lang w:val="en-US"/>
        </w:rPr>
        <w:t xml:space="preserve">s. NICE has committed to the patients, service users, carers and public involvements, they will produce clinical guidance, public health guidance which will focus on the needs of the public, to ensure that the  </w:t>
      </w:r>
      <w:r>
        <w:rPr>
          <w:rFonts w:ascii="Helvetica" w:hAnsi="Helvetica"/>
          <w:color w:val="131313"/>
          <w:sz w:val="24"/>
          <w:szCs w:val="24"/>
          <w:shd w:val="clear" w:color="auto" w:fill="fefffe"/>
          <w:rtl w:val="0"/>
          <w:lang w:val="en-US"/>
        </w:rPr>
        <w:t>quality standards and the Quality and Outcomes Framework, involve and focus on patients, service users, carers and the public</w:t>
      </w:r>
      <w:r>
        <w:rPr>
          <w:rFonts w:ascii="Helvetica" w:hAnsi="Helvetica"/>
          <w:color w:val="131313"/>
          <w:sz w:val="24"/>
          <w:szCs w:val="24"/>
          <w:shd w:val="clear" w:color="auto" w:fill="fefffe"/>
          <w:rtl w:val="0"/>
          <w:lang w:val="en-US"/>
        </w:rPr>
        <w:t>.</w:t>
      </w:r>
      <w:r>
        <w:rPr>
          <w:rStyle w:val="None"/>
          <w:rFonts w:ascii="Helvetica" w:hAnsi="Helvetica"/>
          <w:color w:val="a5194c"/>
          <w:sz w:val="24"/>
          <w:szCs w:val="24"/>
          <w:shd w:val="clear" w:color="auto" w:fill="fefffe"/>
          <w:rtl w:val="0"/>
          <w:lang w:val="en-US"/>
        </w:rPr>
        <w:t xml:space="preserve"> (</w:t>
      </w:r>
      <w:r>
        <w:rPr>
          <w:rStyle w:val="Hyperlink.0"/>
          <w:rFonts w:ascii="Helvetica" w:cs="Helvetica" w:hAnsi="Helvetica" w:eastAsia="Helvetica"/>
          <w:color w:val="a5194c"/>
          <w:sz w:val="24"/>
          <w:szCs w:val="24"/>
          <w:u w:val="single" w:color="0563c1"/>
          <w:shd w:val="clear" w:color="auto" w:fill="fefffe"/>
          <w:rtl w:val="0"/>
        </w:rPr>
        <w:fldChar w:fldCharType="begin" w:fldLock="0"/>
      </w:r>
      <w:r>
        <w:rPr>
          <w:rStyle w:val="Hyperlink.0"/>
          <w:rFonts w:ascii="Helvetica" w:cs="Helvetica" w:hAnsi="Helvetica" w:eastAsia="Helvetica"/>
          <w:color w:val="a5194c"/>
          <w:sz w:val="24"/>
          <w:szCs w:val="24"/>
          <w:u w:val="single" w:color="0563c1"/>
          <w:shd w:val="clear" w:color="auto" w:fill="fefffe"/>
          <w:rtl w:val="0"/>
        </w:rPr>
        <w:instrText xml:space="preserve"> HYPERLINK "https://www.nice.org.uk/about/nice-communities/public-involvement/patient-and-public-involvement-policy"</w:instrText>
      </w:r>
      <w:r>
        <w:rPr>
          <w:rStyle w:val="Hyperlink.0"/>
          <w:rFonts w:ascii="Helvetica" w:cs="Helvetica" w:hAnsi="Helvetica" w:eastAsia="Helvetica"/>
          <w:color w:val="a5194c"/>
          <w:sz w:val="24"/>
          <w:szCs w:val="24"/>
          <w:u w:val="single" w:color="0563c1"/>
          <w:shd w:val="clear" w:color="auto" w:fill="fefffe"/>
          <w:rtl w:val="0"/>
        </w:rPr>
        <w:fldChar w:fldCharType="separate" w:fldLock="0"/>
      </w:r>
      <w:r>
        <w:rPr>
          <w:rStyle w:val="Hyperlink.0"/>
          <w:rFonts w:ascii="Helvetica" w:hAnsi="Helvetica"/>
          <w:color w:val="a5194c"/>
          <w:sz w:val="24"/>
          <w:szCs w:val="24"/>
          <w:u w:val="single" w:color="0563c1"/>
          <w:shd w:val="clear" w:color="auto" w:fill="fefffe"/>
          <w:rtl w:val="0"/>
          <w:lang w:val="en-US"/>
        </w:rPr>
        <w:t>https://www.nice.org.uk/about/nice-communities/public-involvement/patient-and-public-involvement-policy</w:t>
      </w:r>
      <w:r>
        <w:rPr>
          <w:rFonts w:ascii="Helvetica" w:cs="Helvetica" w:hAnsi="Helvetica" w:eastAsia="Helvetica"/>
          <w:color w:val="131313"/>
          <w:sz w:val="24"/>
          <w:szCs w:val="24"/>
          <w:shd w:val="clear" w:color="auto" w:fill="fefffe"/>
          <w:rtl w:val="0"/>
        </w:rPr>
        <w:fldChar w:fldCharType="end" w:fldLock="0"/>
      </w:r>
      <w:r>
        <w:rPr>
          <w:rStyle w:val="None"/>
          <w:rFonts w:ascii="Helvetica" w:hAnsi="Helvetica"/>
          <w:color w:val="a5194c"/>
          <w:sz w:val="24"/>
          <w:szCs w:val="24"/>
          <w:shd w:val="clear" w:color="auto" w:fill="fefffe"/>
          <w:rtl w:val="0"/>
          <w:lang w:val="en-US"/>
        </w:rPr>
        <w:t>).</w:t>
      </w:r>
    </w:p>
    <w:p>
      <w:pPr>
        <w:pStyle w:val="Body"/>
        <w:spacing w:before="86" w:after="0" w:line="240" w:lineRule="auto"/>
        <w:rPr>
          <w:rStyle w:val="None"/>
          <w:rFonts w:ascii="Arial" w:cs="Arial" w:hAnsi="Arial" w:eastAsia="Arial"/>
          <w:color w:val="a5194c"/>
          <w:sz w:val="24"/>
          <w:szCs w:val="24"/>
        </w:rPr>
      </w:pPr>
    </w:p>
    <w:p>
      <w:pPr>
        <w:pStyle w:val="Body"/>
        <w:spacing w:before="86" w:after="0" w:line="240" w:lineRule="auto"/>
        <w:rPr>
          <w:rStyle w:val="None"/>
          <w:rFonts w:ascii="Arial" w:cs="Arial" w:hAnsi="Arial" w:eastAsia="Arial"/>
          <w:color w:val="a5194c"/>
          <w:sz w:val="24"/>
          <w:szCs w:val="24"/>
        </w:rPr>
      </w:pPr>
    </w:p>
    <w:p>
      <w:pPr>
        <w:pStyle w:val="Body"/>
        <w:spacing w:before="86" w:after="0" w:line="240" w:lineRule="auto"/>
        <w:rPr>
          <w:rStyle w:val="None"/>
          <w:rFonts w:ascii="Arial" w:cs="Arial" w:hAnsi="Arial" w:eastAsia="Arial"/>
          <w:color w:val="a5194c"/>
          <w:sz w:val="24"/>
          <w:szCs w:val="24"/>
        </w:rPr>
      </w:pPr>
    </w:p>
    <w:p>
      <w:pPr>
        <w:pStyle w:val="Body"/>
        <w:spacing w:before="86" w:after="0" w:line="240" w:lineRule="auto"/>
        <w:rPr>
          <w:rFonts w:ascii="Arial" w:cs="Arial" w:hAnsi="Arial" w:eastAsia="Arial"/>
          <w:sz w:val="24"/>
          <w:szCs w:val="24"/>
        </w:rPr>
      </w:pPr>
      <w:r>
        <w:rPr>
          <w:rFonts w:ascii="Arial" w:hAnsi="Arial"/>
          <w:sz w:val="24"/>
          <w:szCs w:val="24"/>
          <w:rtl w:val="0"/>
        </w:rPr>
        <w:t>.</w:t>
      </w:r>
    </w:p>
    <w:p>
      <w:pPr>
        <w:pStyle w:val="Body"/>
        <w:rPr>
          <w:rFonts w:ascii="Arial" w:cs="Arial" w:hAnsi="Arial" w:eastAsia="Arial"/>
          <w:sz w:val="24"/>
          <w:szCs w:val="24"/>
        </w:rPr>
      </w:pPr>
    </w:p>
    <w:p>
      <w:pPr>
        <w:pStyle w:val="Body"/>
        <w:rPr>
          <w:rFonts w:ascii="Arial" w:cs="Arial" w:hAnsi="Arial" w:eastAsia="Arial"/>
          <w:sz w:val="24"/>
          <w:szCs w:val="24"/>
        </w:rPr>
      </w:pPr>
    </w:p>
    <w:p>
      <w:pPr>
        <w:pStyle w:val="Body"/>
        <w:rPr>
          <w:rFonts w:ascii="Arial" w:cs="Arial" w:hAnsi="Arial" w:eastAsia="Arial"/>
          <w:sz w:val="24"/>
          <w:szCs w:val="24"/>
        </w:rPr>
      </w:pPr>
    </w:p>
    <w:p>
      <w:pPr>
        <w:pStyle w:val="Body"/>
        <w:rPr>
          <w:rFonts w:ascii="Arial" w:cs="Arial" w:hAnsi="Arial" w:eastAsia="Arial"/>
          <w:sz w:val="24"/>
          <w:szCs w:val="24"/>
        </w:rPr>
      </w:pPr>
    </w:p>
    <w:p>
      <w:pPr>
        <w:pStyle w:val="Body"/>
        <w:rPr>
          <w:rFonts w:ascii="Arial" w:cs="Arial" w:hAnsi="Arial" w:eastAsia="Arial"/>
          <w:sz w:val="24"/>
          <w:szCs w:val="24"/>
        </w:rPr>
      </w:pPr>
    </w:p>
    <w:p>
      <w:pPr>
        <w:pStyle w:val="Body"/>
        <w:rPr>
          <w:rFonts w:ascii="Arial" w:cs="Arial" w:hAnsi="Arial" w:eastAsia="Arial"/>
          <w:sz w:val="24"/>
          <w:szCs w:val="24"/>
        </w:rPr>
      </w:pPr>
    </w:p>
    <w:p>
      <w:pPr>
        <w:pStyle w:val="Body"/>
        <w:rPr>
          <w:rFonts w:ascii="Arial" w:cs="Arial" w:hAnsi="Arial" w:eastAsia="Arial"/>
          <w:sz w:val="24"/>
          <w:szCs w:val="24"/>
        </w:rPr>
      </w:pPr>
    </w:p>
    <w:p>
      <w:pPr>
        <w:pStyle w:val="Body"/>
        <w:rPr>
          <w:rFonts w:ascii="Arial" w:cs="Arial" w:hAnsi="Arial" w:eastAsia="Arial"/>
          <w:sz w:val="24"/>
          <w:szCs w:val="24"/>
        </w:rPr>
      </w:pPr>
    </w:p>
    <w:p>
      <w:pPr>
        <w:pStyle w:val="Body"/>
        <w:rPr>
          <w:rFonts w:ascii="Arial" w:cs="Arial" w:hAnsi="Arial" w:eastAsia="Arial"/>
          <w:sz w:val="24"/>
          <w:szCs w:val="24"/>
        </w:rPr>
      </w:pPr>
    </w:p>
    <w:p>
      <w:pPr>
        <w:pStyle w:val="Body"/>
        <w:rPr>
          <w:rFonts w:ascii="Arial" w:cs="Arial" w:hAnsi="Arial" w:eastAsia="Arial"/>
          <w:sz w:val="24"/>
          <w:szCs w:val="24"/>
        </w:rPr>
      </w:pPr>
    </w:p>
    <w:p>
      <w:pPr>
        <w:pStyle w:val="Body"/>
        <w:rPr>
          <w:rFonts w:ascii="Arial" w:cs="Arial" w:hAnsi="Arial" w:eastAsia="Arial"/>
          <w:sz w:val="24"/>
          <w:szCs w:val="24"/>
        </w:rPr>
      </w:pPr>
    </w:p>
    <w:p>
      <w:pPr>
        <w:pStyle w:val="Body"/>
        <w:rPr>
          <w:rFonts w:ascii="Arial" w:cs="Arial" w:hAnsi="Arial" w:eastAsia="Arial"/>
          <w:sz w:val="24"/>
          <w:szCs w:val="24"/>
        </w:rPr>
      </w:pPr>
    </w:p>
    <w:p>
      <w:pPr>
        <w:pStyle w:val="Body"/>
        <w:rPr>
          <w:rFonts w:ascii="Arial" w:cs="Arial" w:hAnsi="Arial" w:eastAsia="Arial"/>
          <w:sz w:val="24"/>
          <w:szCs w:val="24"/>
        </w:rPr>
      </w:pPr>
    </w:p>
    <w:p>
      <w:pPr>
        <w:pStyle w:val="Body"/>
        <w:rPr>
          <w:rFonts w:ascii="Arial" w:cs="Arial" w:hAnsi="Arial" w:eastAsia="Arial"/>
          <w:sz w:val="24"/>
          <w:szCs w:val="24"/>
        </w:rPr>
      </w:pPr>
    </w:p>
    <w:p>
      <w:pPr>
        <w:pStyle w:val="Body"/>
        <w:rPr>
          <w:rFonts w:ascii="Arial" w:cs="Arial" w:hAnsi="Arial" w:eastAsia="Arial"/>
          <w:sz w:val="24"/>
          <w:szCs w:val="24"/>
        </w:rPr>
      </w:pPr>
    </w:p>
    <w:p>
      <w:pPr>
        <w:pStyle w:val="Body"/>
        <w:rPr>
          <w:rFonts w:ascii="Arial" w:cs="Arial" w:hAnsi="Arial" w:eastAsia="Arial"/>
          <w:sz w:val="24"/>
          <w:szCs w:val="24"/>
        </w:rPr>
      </w:pPr>
    </w:p>
    <w:p>
      <w:pPr>
        <w:pStyle w:val="Heading"/>
        <w:numPr>
          <w:ilvl w:val="0"/>
          <w:numId w:val="2"/>
        </w:numPr>
        <w:rPr>
          <w:rFonts w:ascii="Arial" w:cs="Arial" w:hAnsi="Arial" w:eastAsia="Arial"/>
          <w:sz w:val="24"/>
          <w:szCs w:val="24"/>
        </w:rPr>
      </w:pPr>
      <w:bookmarkStart w:name="_Toc8" w:id="8"/>
      <w:r>
        <w:rPr>
          <w:rFonts w:ascii="Arial" w:hAnsi="Arial"/>
          <w:sz w:val="24"/>
          <w:szCs w:val="24"/>
          <w:rtl w:val="0"/>
          <w:lang w:val="fr-FR"/>
        </w:rPr>
        <w:t>Conclusions</w:t>
      </w:r>
      <w:bookmarkEnd w:id="8"/>
    </w:p>
    <w:p>
      <w:pPr>
        <w:pStyle w:val="Body"/>
        <w:rPr>
          <w:rFonts w:ascii="Arial" w:cs="Arial" w:hAnsi="Arial" w:eastAsia="Arial"/>
          <w:sz w:val="24"/>
          <w:szCs w:val="24"/>
        </w:rPr>
      </w:pPr>
    </w:p>
    <w:p>
      <w:pPr>
        <w:pStyle w:val="Body"/>
        <w:rPr>
          <w:rFonts w:ascii="Arial" w:cs="Arial" w:hAnsi="Arial" w:eastAsia="Arial"/>
          <w:sz w:val="24"/>
          <w:szCs w:val="24"/>
        </w:rPr>
      </w:pPr>
      <w:r>
        <w:rPr>
          <w:rFonts w:ascii="Arial" w:hAnsi="Arial"/>
          <w:sz w:val="24"/>
          <w:szCs w:val="24"/>
          <w:rtl w:val="0"/>
          <w:lang w:val="en-US"/>
        </w:rPr>
        <w:t>In conclusion I have explained the importance of the leadership and management roles with in the NHS, and how if it isn</w:t>
      </w:r>
      <w:r>
        <w:rPr>
          <w:rFonts w:ascii="Arial" w:hAnsi="Arial" w:hint="default"/>
          <w:sz w:val="24"/>
          <w:szCs w:val="24"/>
          <w:rtl w:val="0"/>
          <w:lang w:val="en-US"/>
        </w:rPr>
        <w:t>’</w:t>
      </w:r>
      <w:r>
        <w:rPr>
          <w:rFonts w:ascii="Arial" w:hAnsi="Arial"/>
          <w:sz w:val="24"/>
          <w:szCs w:val="24"/>
          <w:rtl w:val="0"/>
          <w:lang w:val="en-US"/>
        </w:rPr>
        <w:t>t carried effectively how it can effect people. I have also talked about the Junior Doctor Contract and why there was a need for changes why they changed them and when, I included the different plans that were drawn up for the contract and what it included. I explained how the Junior Doctor contract had an effect on the service users of the public while they had a period of strikes and why some parts of the contract would be positive for the service users not only negative. I explained the importance of teamwork with the health care sector and how critical it is for the NHS and how if it isn</w:t>
      </w:r>
      <w:r>
        <w:rPr>
          <w:rFonts w:ascii="Arial" w:hAnsi="Arial" w:hint="default"/>
          <w:sz w:val="24"/>
          <w:szCs w:val="24"/>
          <w:rtl w:val="0"/>
          <w:lang w:val="en-US"/>
        </w:rPr>
        <w:t>’</w:t>
      </w:r>
      <w:r>
        <w:rPr>
          <w:rFonts w:ascii="Arial" w:hAnsi="Arial"/>
          <w:sz w:val="24"/>
          <w:szCs w:val="24"/>
          <w:rtl w:val="0"/>
          <w:lang w:val="en-US"/>
        </w:rPr>
        <w:t>t performed in the correct way it can have it</w:t>
      </w:r>
      <w:r>
        <w:rPr>
          <w:rFonts w:ascii="Arial" w:hAnsi="Arial" w:hint="default"/>
          <w:sz w:val="24"/>
          <w:szCs w:val="24"/>
          <w:rtl w:val="0"/>
          <w:lang w:val="en-US"/>
        </w:rPr>
        <w:t>’</w:t>
      </w:r>
      <w:r>
        <w:rPr>
          <w:rFonts w:ascii="Arial" w:hAnsi="Arial"/>
          <w:sz w:val="24"/>
          <w:szCs w:val="24"/>
          <w:rtl w:val="0"/>
          <w:lang w:val="en-US"/>
        </w:rPr>
        <w:t>s consequences. I then went on to talk about the implications on service users if the isn</w:t>
      </w:r>
      <w:r>
        <w:rPr>
          <w:rFonts w:ascii="Arial" w:hAnsi="Arial" w:hint="default"/>
          <w:sz w:val="24"/>
          <w:szCs w:val="24"/>
          <w:rtl w:val="0"/>
          <w:lang w:val="en-US"/>
        </w:rPr>
        <w:t>’</w:t>
      </w:r>
      <w:r>
        <w:rPr>
          <w:rFonts w:ascii="Arial" w:hAnsi="Arial"/>
          <w:sz w:val="24"/>
          <w:szCs w:val="24"/>
          <w:rtl w:val="0"/>
          <w:lang w:val="en-US"/>
        </w:rPr>
        <w:t xml:space="preserve">t and appropriate structure put in place. So overall I believe that the NHS could do much better than they are doing, there could be more things put in place to make it better than it already is. </w:t>
      </w:r>
    </w:p>
    <w:p>
      <w:pPr>
        <w:pStyle w:val="Body"/>
        <w:rPr>
          <w:rFonts w:ascii="Arial" w:cs="Arial" w:hAnsi="Arial" w:eastAsia="Arial"/>
          <w:sz w:val="24"/>
          <w:szCs w:val="24"/>
        </w:rPr>
      </w:pPr>
    </w:p>
    <w:p>
      <w:pPr>
        <w:pStyle w:val="Body"/>
        <w:rPr>
          <w:rFonts w:ascii="Arial" w:cs="Arial" w:hAnsi="Arial" w:eastAsia="Arial"/>
          <w:sz w:val="24"/>
          <w:szCs w:val="24"/>
        </w:rPr>
      </w:pPr>
    </w:p>
    <w:p>
      <w:pPr>
        <w:pStyle w:val="Body"/>
        <w:rPr>
          <w:rFonts w:ascii="Arial" w:cs="Arial" w:hAnsi="Arial" w:eastAsia="Arial"/>
          <w:sz w:val="24"/>
          <w:szCs w:val="24"/>
        </w:rPr>
      </w:pPr>
    </w:p>
    <w:p>
      <w:pPr>
        <w:pStyle w:val="Body"/>
        <w:rPr>
          <w:rFonts w:ascii="Arial" w:cs="Arial" w:hAnsi="Arial" w:eastAsia="Arial"/>
          <w:sz w:val="24"/>
          <w:szCs w:val="24"/>
        </w:rPr>
      </w:pPr>
    </w:p>
    <w:p>
      <w:pPr>
        <w:pStyle w:val="Body"/>
        <w:rPr>
          <w:rFonts w:ascii="Arial" w:cs="Arial" w:hAnsi="Arial" w:eastAsia="Arial"/>
          <w:sz w:val="24"/>
          <w:szCs w:val="24"/>
        </w:rPr>
      </w:pPr>
    </w:p>
    <w:p>
      <w:pPr>
        <w:pStyle w:val="Body"/>
        <w:rPr>
          <w:rFonts w:ascii="Arial" w:cs="Arial" w:hAnsi="Arial" w:eastAsia="Arial"/>
          <w:sz w:val="24"/>
          <w:szCs w:val="24"/>
        </w:rPr>
      </w:pPr>
    </w:p>
    <w:p>
      <w:pPr>
        <w:pStyle w:val="Body"/>
        <w:rPr>
          <w:rFonts w:ascii="Arial" w:cs="Arial" w:hAnsi="Arial" w:eastAsia="Arial"/>
          <w:sz w:val="24"/>
          <w:szCs w:val="24"/>
        </w:rPr>
      </w:pPr>
    </w:p>
    <w:p>
      <w:pPr>
        <w:pStyle w:val="Body"/>
        <w:rPr>
          <w:rFonts w:ascii="Arial" w:cs="Arial" w:hAnsi="Arial" w:eastAsia="Arial"/>
          <w:sz w:val="24"/>
          <w:szCs w:val="24"/>
        </w:rPr>
      </w:pPr>
    </w:p>
    <w:p>
      <w:pPr>
        <w:pStyle w:val="Body"/>
        <w:rPr>
          <w:rFonts w:ascii="Arial" w:cs="Arial" w:hAnsi="Arial" w:eastAsia="Arial"/>
          <w:sz w:val="24"/>
          <w:szCs w:val="24"/>
        </w:rPr>
      </w:pPr>
    </w:p>
    <w:p>
      <w:pPr>
        <w:pStyle w:val="Body"/>
        <w:rPr>
          <w:rFonts w:ascii="Arial" w:cs="Arial" w:hAnsi="Arial" w:eastAsia="Arial"/>
          <w:sz w:val="24"/>
          <w:szCs w:val="24"/>
        </w:rPr>
      </w:pPr>
    </w:p>
    <w:p>
      <w:pPr>
        <w:pStyle w:val="Body"/>
        <w:rPr>
          <w:rFonts w:ascii="Arial" w:cs="Arial" w:hAnsi="Arial" w:eastAsia="Arial"/>
          <w:sz w:val="24"/>
          <w:szCs w:val="24"/>
        </w:rPr>
      </w:pPr>
    </w:p>
    <w:p>
      <w:pPr>
        <w:pStyle w:val="Body"/>
        <w:rPr>
          <w:rFonts w:ascii="Arial" w:cs="Arial" w:hAnsi="Arial" w:eastAsia="Arial"/>
          <w:sz w:val="24"/>
          <w:szCs w:val="24"/>
        </w:rPr>
      </w:pPr>
    </w:p>
    <w:p>
      <w:pPr>
        <w:pStyle w:val="Body"/>
        <w:rPr>
          <w:rFonts w:ascii="Arial" w:cs="Arial" w:hAnsi="Arial" w:eastAsia="Arial"/>
          <w:sz w:val="24"/>
          <w:szCs w:val="24"/>
        </w:rPr>
      </w:pPr>
    </w:p>
    <w:p>
      <w:pPr>
        <w:pStyle w:val="Body"/>
        <w:rPr>
          <w:rFonts w:ascii="Arial" w:cs="Arial" w:hAnsi="Arial" w:eastAsia="Arial"/>
          <w:sz w:val="24"/>
          <w:szCs w:val="24"/>
        </w:rPr>
      </w:pPr>
    </w:p>
    <w:p>
      <w:pPr>
        <w:pStyle w:val="Body"/>
        <w:rPr>
          <w:rFonts w:ascii="Arial" w:cs="Arial" w:hAnsi="Arial" w:eastAsia="Arial"/>
          <w:sz w:val="24"/>
          <w:szCs w:val="24"/>
        </w:rPr>
      </w:pPr>
    </w:p>
    <w:p>
      <w:pPr>
        <w:pStyle w:val="Body"/>
        <w:rPr>
          <w:rFonts w:ascii="Arial" w:cs="Arial" w:hAnsi="Arial" w:eastAsia="Arial"/>
          <w:sz w:val="24"/>
          <w:szCs w:val="24"/>
        </w:rPr>
      </w:pPr>
    </w:p>
    <w:p>
      <w:pPr>
        <w:pStyle w:val="Body"/>
        <w:rPr>
          <w:rFonts w:ascii="Arial" w:cs="Arial" w:hAnsi="Arial" w:eastAsia="Arial"/>
          <w:sz w:val="24"/>
          <w:szCs w:val="24"/>
        </w:rPr>
      </w:pPr>
    </w:p>
    <w:p>
      <w:pPr>
        <w:pStyle w:val="Body"/>
        <w:rPr>
          <w:rFonts w:ascii="Arial" w:cs="Arial" w:hAnsi="Arial" w:eastAsia="Arial"/>
          <w:sz w:val="24"/>
          <w:szCs w:val="24"/>
        </w:rPr>
      </w:pPr>
    </w:p>
    <w:p>
      <w:pPr>
        <w:pStyle w:val="Body"/>
        <w:rPr>
          <w:rFonts w:ascii="Arial" w:cs="Arial" w:hAnsi="Arial" w:eastAsia="Arial"/>
          <w:sz w:val="24"/>
          <w:szCs w:val="24"/>
        </w:rPr>
      </w:pPr>
    </w:p>
    <w:p>
      <w:pPr>
        <w:pStyle w:val="Body"/>
        <w:rPr>
          <w:rFonts w:ascii="Arial" w:cs="Arial" w:hAnsi="Arial" w:eastAsia="Arial"/>
          <w:sz w:val="24"/>
          <w:szCs w:val="24"/>
        </w:rPr>
      </w:pPr>
    </w:p>
    <w:p>
      <w:pPr>
        <w:pStyle w:val="Body"/>
        <w:rPr>
          <w:rFonts w:ascii="Arial" w:cs="Arial" w:hAnsi="Arial" w:eastAsia="Arial"/>
          <w:sz w:val="24"/>
          <w:szCs w:val="24"/>
        </w:rPr>
      </w:pPr>
    </w:p>
    <w:p>
      <w:pPr>
        <w:pStyle w:val="Body"/>
        <w:rPr>
          <w:rFonts w:ascii="Arial" w:cs="Arial" w:hAnsi="Arial" w:eastAsia="Arial"/>
          <w:sz w:val="24"/>
          <w:szCs w:val="24"/>
        </w:rPr>
      </w:pPr>
    </w:p>
    <w:p>
      <w:pPr>
        <w:pStyle w:val="Body"/>
        <w:rPr>
          <w:rFonts w:ascii="Arial" w:cs="Arial" w:hAnsi="Arial" w:eastAsia="Arial"/>
          <w:sz w:val="24"/>
          <w:szCs w:val="24"/>
        </w:rPr>
      </w:pPr>
    </w:p>
    <w:p>
      <w:pPr>
        <w:pStyle w:val="Body"/>
        <w:rPr>
          <w:rFonts w:ascii="Arial" w:cs="Arial" w:hAnsi="Arial" w:eastAsia="Arial"/>
          <w:sz w:val="24"/>
          <w:szCs w:val="24"/>
        </w:rPr>
      </w:pPr>
    </w:p>
    <w:p>
      <w:pPr>
        <w:pStyle w:val="Body"/>
        <w:rPr>
          <w:rFonts w:ascii="Arial" w:cs="Arial" w:hAnsi="Arial" w:eastAsia="Arial"/>
          <w:sz w:val="24"/>
          <w:szCs w:val="24"/>
        </w:rPr>
      </w:pPr>
    </w:p>
    <w:p>
      <w:pPr>
        <w:pStyle w:val="Body"/>
        <w:rPr>
          <w:rFonts w:ascii="Arial" w:cs="Arial" w:hAnsi="Arial" w:eastAsia="Arial"/>
          <w:sz w:val="24"/>
          <w:szCs w:val="24"/>
        </w:rPr>
      </w:pPr>
    </w:p>
    <w:p>
      <w:pPr>
        <w:pStyle w:val="Body"/>
        <w:rPr>
          <w:rFonts w:ascii="Arial" w:cs="Arial" w:hAnsi="Arial" w:eastAsia="Arial"/>
          <w:sz w:val="24"/>
          <w:szCs w:val="24"/>
        </w:rPr>
      </w:pPr>
    </w:p>
    <w:p>
      <w:pPr>
        <w:pStyle w:val="Body"/>
        <w:rPr>
          <w:rFonts w:ascii="Arial" w:cs="Arial" w:hAnsi="Arial" w:eastAsia="Arial"/>
          <w:sz w:val="24"/>
          <w:szCs w:val="24"/>
        </w:rPr>
      </w:pPr>
    </w:p>
    <w:p>
      <w:pPr>
        <w:pStyle w:val="Body"/>
        <w:rPr>
          <w:rFonts w:ascii="Arial" w:cs="Arial" w:hAnsi="Arial" w:eastAsia="Arial"/>
          <w:sz w:val="24"/>
          <w:szCs w:val="24"/>
        </w:rPr>
      </w:pPr>
    </w:p>
    <w:p>
      <w:pPr>
        <w:pStyle w:val="Body"/>
        <w:rPr>
          <w:rFonts w:ascii="Arial" w:cs="Arial" w:hAnsi="Arial" w:eastAsia="Arial"/>
          <w:sz w:val="24"/>
          <w:szCs w:val="24"/>
        </w:rPr>
      </w:pPr>
    </w:p>
    <w:p>
      <w:pPr>
        <w:pStyle w:val="Body"/>
        <w:rPr>
          <w:rFonts w:ascii="Arial" w:cs="Arial" w:hAnsi="Arial" w:eastAsia="Arial"/>
          <w:sz w:val="24"/>
          <w:szCs w:val="24"/>
        </w:rPr>
      </w:pPr>
    </w:p>
    <w:p>
      <w:pPr>
        <w:pStyle w:val="Body"/>
        <w:rPr>
          <w:rFonts w:ascii="Arial" w:cs="Arial" w:hAnsi="Arial" w:eastAsia="Arial"/>
          <w:sz w:val="24"/>
          <w:szCs w:val="24"/>
        </w:rPr>
      </w:pPr>
    </w:p>
    <w:p>
      <w:pPr>
        <w:pStyle w:val="Body"/>
        <w:rPr>
          <w:rFonts w:ascii="Arial" w:cs="Arial" w:hAnsi="Arial" w:eastAsia="Arial"/>
          <w:sz w:val="24"/>
          <w:szCs w:val="24"/>
        </w:rPr>
      </w:pPr>
    </w:p>
    <w:p>
      <w:pPr>
        <w:pStyle w:val="Body"/>
        <w:rPr>
          <w:rFonts w:ascii="Arial" w:cs="Arial" w:hAnsi="Arial" w:eastAsia="Arial"/>
          <w:sz w:val="24"/>
          <w:szCs w:val="24"/>
        </w:rPr>
      </w:pPr>
    </w:p>
    <w:p>
      <w:pPr>
        <w:pStyle w:val="Body"/>
        <w:rPr>
          <w:rFonts w:ascii="Arial" w:cs="Arial" w:hAnsi="Arial" w:eastAsia="Arial"/>
          <w:sz w:val="24"/>
          <w:szCs w:val="24"/>
        </w:rPr>
      </w:pPr>
    </w:p>
    <w:p>
      <w:pPr>
        <w:pStyle w:val="Body"/>
        <w:rPr>
          <w:rFonts w:ascii="Arial" w:cs="Arial" w:hAnsi="Arial" w:eastAsia="Arial"/>
          <w:sz w:val="24"/>
          <w:szCs w:val="24"/>
        </w:rPr>
      </w:pPr>
    </w:p>
    <w:p>
      <w:pPr>
        <w:pStyle w:val="Body"/>
        <w:rPr>
          <w:rFonts w:ascii="Arial" w:cs="Arial" w:hAnsi="Arial" w:eastAsia="Arial"/>
          <w:sz w:val="24"/>
          <w:szCs w:val="24"/>
        </w:rPr>
      </w:pPr>
    </w:p>
    <w:p>
      <w:pPr>
        <w:pStyle w:val="Body"/>
        <w:rPr>
          <w:rFonts w:ascii="Arial" w:cs="Arial" w:hAnsi="Arial" w:eastAsia="Arial"/>
          <w:sz w:val="24"/>
          <w:szCs w:val="24"/>
        </w:rPr>
      </w:pPr>
    </w:p>
    <w:p>
      <w:pPr>
        <w:pStyle w:val="Body"/>
        <w:rPr>
          <w:rFonts w:ascii="Arial" w:cs="Arial" w:hAnsi="Arial" w:eastAsia="Arial"/>
          <w:sz w:val="24"/>
          <w:szCs w:val="24"/>
        </w:rPr>
      </w:pPr>
    </w:p>
    <w:p>
      <w:pPr>
        <w:pStyle w:val="Body"/>
        <w:rPr>
          <w:rFonts w:ascii="Arial" w:cs="Arial" w:hAnsi="Arial" w:eastAsia="Arial"/>
          <w:sz w:val="24"/>
          <w:szCs w:val="24"/>
        </w:rPr>
      </w:pPr>
    </w:p>
    <w:p>
      <w:pPr>
        <w:pStyle w:val="Body"/>
        <w:rPr>
          <w:rFonts w:ascii="Arial" w:cs="Arial" w:hAnsi="Arial" w:eastAsia="Arial"/>
          <w:sz w:val="24"/>
          <w:szCs w:val="24"/>
        </w:rPr>
      </w:pPr>
    </w:p>
    <w:p>
      <w:pPr>
        <w:pStyle w:val="Body"/>
        <w:rPr>
          <w:rFonts w:ascii="Arial" w:cs="Arial" w:hAnsi="Arial" w:eastAsia="Arial"/>
          <w:sz w:val="24"/>
          <w:szCs w:val="24"/>
        </w:rPr>
      </w:pPr>
    </w:p>
    <w:p>
      <w:pPr>
        <w:pStyle w:val="Body"/>
        <w:rPr>
          <w:rFonts w:ascii="Arial" w:cs="Arial" w:hAnsi="Arial" w:eastAsia="Arial"/>
          <w:sz w:val="24"/>
          <w:szCs w:val="24"/>
        </w:rPr>
      </w:pPr>
    </w:p>
    <w:p>
      <w:pPr>
        <w:pStyle w:val="Body"/>
        <w:rPr>
          <w:rFonts w:ascii="Arial" w:cs="Arial" w:hAnsi="Arial" w:eastAsia="Arial"/>
          <w:sz w:val="24"/>
          <w:szCs w:val="24"/>
        </w:rPr>
      </w:pPr>
    </w:p>
    <w:p>
      <w:pPr>
        <w:pStyle w:val="Body"/>
        <w:rPr>
          <w:rFonts w:ascii="Arial" w:cs="Arial" w:hAnsi="Arial" w:eastAsia="Arial"/>
          <w:sz w:val="24"/>
          <w:szCs w:val="24"/>
        </w:rPr>
      </w:pPr>
    </w:p>
    <w:p>
      <w:pPr>
        <w:pStyle w:val="Body"/>
        <w:rPr>
          <w:rFonts w:ascii="Arial" w:cs="Arial" w:hAnsi="Arial" w:eastAsia="Arial"/>
          <w:sz w:val="24"/>
          <w:szCs w:val="24"/>
        </w:rPr>
      </w:pPr>
    </w:p>
    <w:p>
      <w:pPr>
        <w:pStyle w:val="Body"/>
        <w:rPr>
          <w:rFonts w:ascii="Arial" w:cs="Arial" w:hAnsi="Arial" w:eastAsia="Arial"/>
          <w:sz w:val="24"/>
          <w:szCs w:val="24"/>
        </w:rPr>
      </w:pPr>
    </w:p>
    <w:p>
      <w:pPr>
        <w:pStyle w:val="Body"/>
        <w:rPr>
          <w:rFonts w:ascii="Arial" w:cs="Arial" w:hAnsi="Arial" w:eastAsia="Arial"/>
          <w:sz w:val="24"/>
          <w:szCs w:val="24"/>
        </w:rPr>
      </w:pPr>
    </w:p>
    <w:p>
      <w:pPr>
        <w:pStyle w:val="Body"/>
        <w:rPr>
          <w:rFonts w:ascii="Arial" w:cs="Arial" w:hAnsi="Arial" w:eastAsia="Arial"/>
          <w:sz w:val="24"/>
          <w:szCs w:val="24"/>
        </w:rPr>
      </w:pPr>
    </w:p>
    <w:p>
      <w:pPr>
        <w:pStyle w:val="Body"/>
        <w:rPr>
          <w:rFonts w:ascii="Arial" w:cs="Arial" w:hAnsi="Arial" w:eastAsia="Arial"/>
          <w:sz w:val="24"/>
          <w:szCs w:val="24"/>
        </w:rPr>
      </w:pPr>
    </w:p>
    <w:p>
      <w:pPr>
        <w:pStyle w:val="Body"/>
        <w:rPr>
          <w:rFonts w:ascii="Arial" w:cs="Arial" w:hAnsi="Arial" w:eastAsia="Arial"/>
          <w:sz w:val="24"/>
          <w:szCs w:val="24"/>
        </w:rPr>
      </w:pPr>
    </w:p>
    <w:p>
      <w:pPr>
        <w:pStyle w:val="Body"/>
        <w:rPr>
          <w:rFonts w:ascii="Arial" w:cs="Arial" w:hAnsi="Arial" w:eastAsia="Arial"/>
          <w:sz w:val="24"/>
          <w:szCs w:val="24"/>
        </w:rPr>
      </w:pPr>
    </w:p>
    <w:p>
      <w:pPr>
        <w:pStyle w:val="Body"/>
        <w:rPr>
          <w:rFonts w:ascii="Arial" w:cs="Arial" w:hAnsi="Arial" w:eastAsia="Arial"/>
          <w:sz w:val="24"/>
          <w:szCs w:val="24"/>
        </w:rPr>
      </w:pPr>
    </w:p>
    <w:p>
      <w:pPr>
        <w:pStyle w:val="Body"/>
        <w:rPr>
          <w:rFonts w:ascii="Arial" w:cs="Arial" w:hAnsi="Arial" w:eastAsia="Arial"/>
          <w:sz w:val="24"/>
          <w:szCs w:val="24"/>
        </w:rPr>
      </w:pPr>
    </w:p>
    <w:p>
      <w:pPr>
        <w:pStyle w:val="Body"/>
        <w:rPr>
          <w:rFonts w:ascii="Arial" w:cs="Arial" w:hAnsi="Arial" w:eastAsia="Arial"/>
          <w:sz w:val="24"/>
          <w:szCs w:val="24"/>
        </w:rPr>
      </w:pPr>
    </w:p>
    <w:p>
      <w:pPr>
        <w:pStyle w:val="Heading"/>
        <w:numPr>
          <w:ilvl w:val="0"/>
          <w:numId w:val="2"/>
        </w:numPr>
        <w:rPr>
          <w:rFonts w:ascii="Arial" w:cs="Arial" w:hAnsi="Arial" w:eastAsia="Arial"/>
          <w:sz w:val="24"/>
          <w:szCs w:val="24"/>
        </w:rPr>
      </w:pPr>
      <w:bookmarkStart w:name="_Toc9" w:id="9"/>
      <w:r>
        <w:rPr>
          <w:rFonts w:ascii="Arial" w:hAnsi="Arial"/>
          <w:sz w:val="24"/>
          <w:szCs w:val="24"/>
          <w:rtl w:val="0"/>
          <w:lang w:val="fr-FR"/>
        </w:rPr>
        <w:t>Bibliography</w:t>
      </w:r>
      <w:bookmarkEnd w:id="9"/>
    </w:p>
    <w:p>
      <w:pPr>
        <w:pStyle w:val="Body"/>
      </w:pPr>
    </w:p>
    <w:p>
      <w:pPr>
        <w:pStyle w:val="Body"/>
      </w:pPr>
      <w:r>
        <w:rPr>
          <w:rtl w:val="0"/>
          <w:lang w:val="en-US"/>
        </w:rPr>
        <w:t xml:space="preserve">1- </w:t>
      </w:r>
      <w:r>
        <w:rPr>
          <w:rtl w:val="0"/>
          <w:lang w:val="fr-FR"/>
        </w:rPr>
        <w:t>Hall, D et al, 2008</w:t>
      </w:r>
    </w:p>
    <w:p>
      <w:pPr>
        <w:pStyle w:val="Body"/>
      </w:pPr>
      <w:r>
        <w:rPr>
          <w:rtl w:val="0"/>
          <w:lang w:val="en-US"/>
        </w:rPr>
        <w:t xml:space="preserve">2- </w:t>
      </w:r>
      <w:r>
        <w:rPr>
          <w:rtl w:val="0"/>
        </w:rPr>
        <w:t>(Robinson, 2005 cited in Mechanic, 2005, p53).</w:t>
      </w:r>
    </w:p>
    <w:p>
      <w:pPr>
        <w:pStyle w:val="Body"/>
      </w:pPr>
      <w:r>
        <w:rPr>
          <w:rtl w:val="0"/>
          <w:lang w:val="en-US"/>
        </w:rPr>
        <w:t xml:space="preserve">3- </w:t>
      </w:r>
      <w:r>
        <w:rPr>
          <w:rtl w:val="0"/>
          <w:lang w:val="en-US"/>
        </w:rPr>
        <w:t>(Department of Health (DH 2002)</w:t>
      </w:r>
    </w:p>
    <w:p>
      <w:pPr>
        <w:pStyle w:val="Body"/>
      </w:pPr>
      <w:r>
        <w:rPr>
          <w:rtl w:val="0"/>
          <w:lang w:val="en-US"/>
        </w:rPr>
        <w:t xml:space="preserve">4- </w:t>
      </w:r>
      <w:r>
        <w:rPr>
          <w:rtl w:val="0"/>
          <w:lang w:val="en-US"/>
        </w:rPr>
        <w:t>'If Florence Nightingale were carrying her lamp through the NHS today she would be searching for the people in charge.'</w:t>
      </w:r>
      <w:r>
        <w:rPr>
          <w:rtl w:val="0"/>
        </w:rPr>
        <w:t> </w:t>
      </w:r>
      <w:r>
        <w:rPr>
          <w:rtl w:val="0"/>
          <w:lang w:val="en-US"/>
        </w:rPr>
        <w:t>(Griffiths, 1983)</w:t>
      </w:r>
    </w:p>
    <w:p>
      <w:pPr>
        <w:pStyle w:val="Body"/>
      </w:pPr>
      <w:r>
        <w:rPr>
          <w:rtl w:val="0"/>
          <w:lang w:val="en-US"/>
        </w:rPr>
        <w:t xml:space="preserve">5- </w:t>
      </w:r>
      <w:r>
        <w:rPr>
          <w:rtl w:val="0"/>
        </w:rPr>
        <w:t>“</w:t>
      </w:r>
      <w:r>
        <w:rPr>
          <w:rtl w:val="0"/>
          <w:lang w:val="en-US"/>
        </w:rPr>
        <w:t>Huge challenges for the future model of care</w:t>
      </w:r>
      <w:r>
        <w:rPr>
          <w:rtl w:val="0"/>
          <w:lang w:val="en-US"/>
        </w:rPr>
        <w:t xml:space="preserve">, </w:t>
      </w:r>
      <w:r>
        <w:rPr>
          <w:rtl w:val="0"/>
          <w:lang w:val="en-US"/>
        </w:rPr>
        <w:t xml:space="preserve">trying to meet the needs of a really complex </w:t>
      </w:r>
      <w:r>
        <w:rPr>
          <w:rtl w:val="0"/>
          <w:lang w:val="en-US"/>
        </w:rPr>
        <w:t>ageing</w:t>
      </w:r>
      <w:r>
        <w:rPr>
          <w:rtl w:val="0"/>
          <w:lang w:val="fr-FR"/>
        </w:rPr>
        <w:t xml:space="preserve"> population</w:t>
      </w:r>
      <w:r>
        <w:rPr>
          <w:rtl w:val="0"/>
          <w:lang w:val="en-US"/>
        </w:rPr>
        <w:t xml:space="preserve">, </w:t>
      </w:r>
      <w:r>
        <w:rPr>
          <w:rtl w:val="0"/>
          <w:lang w:val="en-US"/>
        </w:rPr>
        <w:t>working out what the population needs</w:t>
      </w:r>
      <w:r>
        <w:rPr>
          <w:rtl w:val="0"/>
          <w:lang w:val="en-US"/>
        </w:rPr>
        <w:t xml:space="preserve">, we </w:t>
      </w:r>
      <w:r>
        <w:rPr>
          <w:rtl w:val="0"/>
          <w:lang w:val="en-US"/>
        </w:rPr>
        <w:t>need to map out the challenge</w:t>
      </w:r>
      <w:r>
        <w:rPr>
          <w:rtl w:val="0"/>
        </w:rPr>
        <w:t>”</w:t>
      </w:r>
      <w:r>
        <w:rPr>
          <w:rtl w:val="0"/>
        </w:rPr>
        <w:t>.</w:t>
      </w:r>
      <w:r>
        <w:rPr>
          <w:rtl w:val="0"/>
          <w:lang w:val="en-US"/>
        </w:rPr>
        <w:t xml:space="preserve"> - </w:t>
      </w:r>
      <w:r>
        <w:rPr>
          <w:rtl w:val="0"/>
          <w:lang w:val="en-US"/>
        </w:rPr>
        <w:t>University Academic and Clinician</w:t>
      </w:r>
      <w:r>
        <w:rPr>
          <w:rtl w:val="0"/>
          <w:lang w:val="en-US"/>
        </w:rPr>
        <w:t>.</w:t>
      </w:r>
    </w:p>
    <w:p>
      <w:pPr>
        <w:pStyle w:val="Body"/>
      </w:pPr>
      <w:r>
        <w:rPr>
          <w:rtl w:val="0"/>
          <w:lang w:val="en-US"/>
        </w:rPr>
        <w:t xml:space="preserve">6- </w:t>
      </w:r>
      <w:r>
        <w:rPr>
          <w:rStyle w:val="Hyperlink.4"/>
        </w:rPr>
        <w:fldChar w:fldCharType="begin" w:fldLock="0"/>
      </w:r>
      <w:r>
        <w:rPr>
          <w:rStyle w:val="Hyperlink.4"/>
        </w:rPr>
        <w:instrText xml:space="preserve"> HYPERLINK "https://www.gov.uk/government/publications/junior-doctors-contract-offer-main-points/junior-doctors-contract-offer-main-points"</w:instrText>
      </w:r>
      <w:r>
        <w:rPr>
          <w:rStyle w:val="Hyperlink.4"/>
        </w:rPr>
        <w:fldChar w:fldCharType="separate" w:fldLock="0"/>
      </w:r>
      <w:r>
        <w:rPr>
          <w:rStyle w:val="Hyperlink.4"/>
          <w:rtl w:val="0"/>
          <w:lang w:val="en-US"/>
        </w:rPr>
        <w:t>https://www.gov.uk/government/publications/junior-doctors-contract-offer-main-points/junior-doctors-contract-offer-main-points</w:t>
      </w:r>
      <w:r>
        <w:rPr/>
        <w:fldChar w:fldCharType="end" w:fldLock="0"/>
      </w:r>
    </w:p>
    <w:p>
      <w:pPr>
        <w:pStyle w:val="Body"/>
      </w:pPr>
      <w:r>
        <w:rPr>
          <w:rtl w:val="0"/>
          <w:lang w:val="en-US"/>
        </w:rPr>
        <w:t xml:space="preserve">7- </w:t>
      </w:r>
      <w:r>
        <w:rPr>
          <w:rStyle w:val="Hyperlink.4"/>
        </w:rPr>
        <w:fldChar w:fldCharType="begin" w:fldLock="0"/>
      </w:r>
      <w:r>
        <w:rPr>
          <w:rStyle w:val="Hyperlink.4"/>
        </w:rPr>
        <w:instrText xml:space="preserve"> HYPERLINK "http://www.pulsetoday.co.uk/hot-topics/junior-doctor-contract/junior-doctors-strike-had-significant-impact-on-patient-care-finds-study/20036182"</w:instrText>
      </w:r>
      <w:r>
        <w:rPr>
          <w:rStyle w:val="Hyperlink.4"/>
        </w:rPr>
        <w:fldChar w:fldCharType="separate" w:fldLock="0"/>
      </w:r>
      <w:r>
        <w:rPr>
          <w:rStyle w:val="Hyperlink.4"/>
          <w:rtl w:val="0"/>
          <w:lang w:val="en-US"/>
        </w:rPr>
        <w:t>http://www.pulsetoday.co.uk/hot-topics/junior-doctor-contract/junior-doctors-strike-had-significant-impact-on-patient-care-finds-study/20036182</w:t>
      </w:r>
      <w:r>
        <w:rPr/>
        <w:fldChar w:fldCharType="end" w:fldLock="0"/>
      </w:r>
    </w:p>
    <w:p>
      <w:pPr>
        <w:pStyle w:val="Body"/>
      </w:pPr>
      <w:r>
        <w:rPr>
          <w:rtl w:val="0"/>
          <w:lang w:val="en-US"/>
        </w:rPr>
        <w:t xml:space="preserve">8- </w:t>
      </w:r>
      <w:r>
        <w:rPr>
          <w:rStyle w:val="Hyperlink.4"/>
        </w:rPr>
        <w:fldChar w:fldCharType="begin" w:fldLock="0"/>
      </w:r>
      <w:r>
        <w:rPr>
          <w:rStyle w:val="Hyperlink.4"/>
        </w:rPr>
        <w:instrText xml:space="preserve"> HYPERLINK "http://www.bmj.com/content/352/bmj.i909/rr-1"</w:instrText>
      </w:r>
      <w:r>
        <w:rPr>
          <w:rStyle w:val="Hyperlink.4"/>
        </w:rPr>
        <w:fldChar w:fldCharType="separate" w:fldLock="0"/>
      </w:r>
      <w:r>
        <w:rPr>
          <w:rStyle w:val="Hyperlink.4"/>
          <w:rtl w:val="0"/>
          <w:lang w:val="de-DE"/>
        </w:rPr>
        <w:t>http://www.bmj.com/content/352/bmj.i909/rr-1</w:t>
      </w:r>
      <w:r>
        <w:rPr/>
        <w:fldChar w:fldCharType="end" w:fldLock="0"/>
      </w:r>
    </w:p>
    <w:p>
      <w:pPr>
        <w:pStyle w:val="Body"/>
      </w:pPr>
      <w:r>
        <w:rPr>
          <w:rtl w:val="0"/>
          <w:lang w:val="en-US"/>
        </w:rPr>
        <w:t xml:space="preserve">9- </w:t>
      </w:r>
      <w:r>
        <w:rPr>
          <w:rtl w:val="0"/>
          <w:lang w:val="en-US"/>
        </w:rPr>
        <w:t xml:space="preserve">(Taylor, V (2007) Leadership for service improvement, </w:t>
      </w:r>
      <w:r>
        <w:rPr>
          <w:rStyle w:val="None"/>
          <w:i w:val="1"/>
          <w:iCs w:val="1"/>
          <w:rtl w:val="0"/>
          <w:lang w:val="en-US"/>
        </w:rPr>
        <w:t>Nursing Management</w:t>
      </w:r>
      <w:r>
        <w:rPr>
          <w:rtl w:val="0"/>
        </w:rPr>
        <w:t>, 13, 9, 30-35).</w:t>
      </w:r>
    </w:p>
    <w:p>
      <w:pPr>
        <w:pStyle w:val="Body"/>
      </w:pPr>
      <w:r>
        <w:rPr>
          <w:rtl w:val="0"/>
          <w:lang w:val="en-US"/>
        </w:rPr>
        <w:t>10- (</w:t>
      </w:r>
      <w:r>
        <w:rPr>
          <w:rtl w:val="0"/>
          <w:lang w:val="en-US"/>
        </w:rPr>
        <w:t xml:space="preserve">Clegg, A (2000) Leadership: improving the quality of patient care, </w:t>
      </w:r>
      <w:r>
        <w:rPr>
          <w:rStyle w:val="None"/>
          <w:i w:val="1"/>
          <w:iCs w:val="1"/>
          <w:rtl w:val="0"/>
          <w:lang w:val="en-US"/>
        </w:rPr>
        <w:t>Nursing Standard</w:t>
      </w:r>
      <w:r>
        <w:rPr>
          <w:rtl w:val="0"/>
        </w:rPr>
        <w:t>, 14, 30, 43-45</w:t>
      </w:r>
      <w:r>
        <w:rPr>
          <w:rtl w:val="0"/>
          <w:lang w:val="en-US"/>
        </w:rPr>
        <w:t>).</w:t>
      </w:r>
    </w:p>
    <w:p>
      <w:pPr>
        <w:pStyle w:val="Body"/>
      </w:pPr>
      <w:r>
        <w:rPr>
          <w:rtl w:val="0"/>
          <w:lang w:val="en-US"/>
        </w:rPr>
        <w:t>11- (Ko</w:t>
      </w:r>
      <w:r>
        <w:rPr>
          <w:rtl w:val="0"/>
          <w:lang w:val="en-US"/>
        </w:rPr>
        <w:t>hn LT, Corrigan JM and Donaldson MS. To Err is human: building a safer health system. Institute of Medicine, National Academies Press, Washington DC, 1999</w:t>
      </w:r>
      <w:r>
        <w:rPr>
          <w:rtl w:val="0"/>
          <w:lang w:val="en-US"/>
        </w:rPr>
        <w:t>).</w:t>
      </w:r>
    </w:p>
    <w:p>
      <w:pPr>
        <w:pStyle w:val="Body"/>
      </w:pPr>
      <w:r>
        <w:rPr>
          <w:rtl w:val="0"/>
          <w:lang w:val="en-US"/>
        </w:rPr>
        <w:t xml:space="preserve">12- </w:t>
      </w:r>
      <w:r>
        <w:rPr>
          <w:rtl w:val="0"/>
        </w:rPr>
        <w:t>(Mahoney, 2001)</w:t>
      </w:r>
    </w:p>
    <w:p>
      <w:pPr>
        <w:pStyle w:val="Body"/>
      </w:pPr>
      <w:r>
        <w:rPr>
          <w:rtl w:val="0"/>
          <w:lang w:val="en-US"/>
        </w:rPr>
        <w:t xml:space="preserve">13- </w:t>
      </w:r>
      <w:r>
        <w:rPr>
          <w:rStyle w:val="Hyperlink.4"/>
        </w:rPr>
        <w:fldChar w:fldCharType="begin" w:fldLock="0"/>
      </w:r>
      <w:r>
        <w:rPr>
          <w:rStyle w:val="Hyperlink.4"/>
        </w:rPr>
        <w:instrText xml:space="preserve"> HYPERLINK "http://www.bbc.co.uk/news/health-31661416"</w:instrText>
      </w:r>
      <w:r>
        <w:rPr>
          <w:rStyle w:val="Hyperlink.4"/>
        </w:rPr>
        <w:fldChar w:fldCharType="separate" w:fldLock="0"/>
      </w:r>
      <w:r>
        <w:rPr>
          <w:rStyle w:val="Hyperlink.4"/>
          <w:rtl w:val="0"/>
          <w:lang w:val="en-US"/>
        </w:rPr>
        <w:t>http://www.bbc.co.uk/news/health-31661416</w:t>
      </w:r>
      <w:r>
        <w:rPr/>
        <w:fldChar w:fldCharType="end" w:fldLock="0"/>
      </w:r>
    </w:p>
    <w:p>
      <w:pPr>
        <w:pStyle w:val="Body"/>
      </w:pPr>
      <w:r>
        <w:rPr>
          <w:rtl w:val="0"/>
          <w:lang w:val="en-US"/>
        </w:rPr>
        <w:t xml:space="preserve">14- </w:t>
      </w:r>
      <w:r>
        <w:rPr>
          <w:rStyle w:val="Hyperlink.4"/>
        </w:rPr>
        <w:fldChar w:fldCharType="begin" w:fldLock="0"/>
      </w:r>
      <w:r>
        <w:rPr>
          <w:rStyle w:val="Hyperlink.4"/>
        </w:rPr>
        <w:instrText xml:space="preserve"> HYPERLINK "https://www.nice.org.uk/about/nice-communities/public-involvement/patient-and-public-involvement-policy"</w:instrText>
      </w:r>
      <w:r>
        <w:rPr>
          <w:rStyle w:val="Hyperlink.4"/>
        </w:rPr>
        <w:fldChar w:fldCharType="separate" w:fldLock="0"/>
      </w:r>
      <w:r>
        <w:rPr>
          <w:rStyle w:val="Hyperlink.4"/>
          <w:rtl w:val="0"/>
          <w:lang w:val="en-US"/>
        </w:rPr>
        <w:t>https://www.nice.org.uk/about/nice-communities/public-involvement/patient-and-public-involvement-policy</w:t>
      </w:r>
      <w:r>
        <w:rPr/>
        <w:fldChar w:fldCharType="end" w:fldLock="0"/>
      </w:r>
      <w:r/>
    </w:p>
    <w:sectPr>
      <w:headerReference w:type="default" r:id="rId5"/>
      <w:headerReference w:type="first" r:id="rId6"/>
      <w:footerReference w:type="default" r:id="rId7"/>
      <w:footerReference w:type="first" r:id="rId8"/>
      <w:pgSz w:w="11900" w:h="16840" w:orient="portrait"/>
      <w:pgMar w:top="1440" w:right="1440" w:bottom="1440" w:left="1440" w:header="708" w:footer="708"/>
      <w:pgNumType w:start="0"/>
      <w:titlePg w:val="1"/>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Calibri">
    <w:charset w:val="00"/>
    <w:family w:val="roman"/>
    <w:pitch w:val="default"/>
  </w:font>
  <w:font w:name="Calibri Light">
    <w:charset w:val="00"/>
    <w:family w:val="roman"/>
    <w:pitch w:val="default"/>
  </w:font>
  <w:font w:name="Helvetica">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footer2.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hdr>
</file>

<file path=word/header2.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hdr>
</file>

<file path=word/numbering.xml><?xml version="1.0" encoding="utf-8"?>
<w:numbering xmlns:w="http://schemas.openxmlformats.org/wordprocessingml/2006/main" xmlns:wp="http://schemas.openxmlformats.org/drawingml/2006/wordprocessingDrawing" xmlns:w14="http://schemas.microsoft.com/office/word/2010/wordml" xmlns:r="http://schemas.openxmlformats.org/officeDocument/2006/relationships" xmlns:v="urn:schemas-microsoft-com:vml" xmlns:o="urn:schemas-microsoft-com:office:office">
  <w:abstractNum w:abstractNumId="0">
    <w:multiLevelType w:val="hybridMultilevel"/>
    <w:numStyleLink w:val="Imported Style 1"/>
  </w:abstractNum>
  <w:abstractNum w:abstractNumId="1">
    <w:multiLevelType w:val="hybridMultilevel"/>
    <w:styleLink w:val="Imported Style 1"/>
    <w:lvl w:ilvl="0">
      <w:start w:val="1"/>
      <w:numFmt w:val="decimal"/>
      <w:suff w:val="tab"/>
      <w:lvlText w:val="%1."/>
      <w:lvlJc w:val="left"/>
      <w:pPr>
        <w:ind w:left="630" w:hanging="27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decimal"/>
      <w:suff w:val="tab"/>
      <w:lvlText w:val="%1.%2."/>
      <w:lvlJc w:val="left"/>
      <w:pPr>
        <w:ind w:left="775" w:hanging="415"/>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decimal"/>
      <w:suff w:val="tab"/>
      <w:lvlText w:val="%1.%2.%3."/>
      <w:lvlJc w:val="left"/>
      <w:pPr>
        <w:ind w:left="1025" w:hanging="665"/>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decimal"/>
      <w:suff w:val="nothing"/>
      <w:lvlText w:val="%1.%2.%3.%4."/>
      <w:lvlJc w:val="left"/>
      <w:pPr>
        <w:ind w:left="1025" w:hanging="665"/>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decimal"/>
      <w:suff w:val="nothing"/>
      <w:lvlText w:val="%1.%2.%3.%4.%5."/>
      <w:lvlJc w:val="left"/>
      <w:pPr>
        <w:ind w:left="1357" w:hanging="997"/>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decimal"/>
      <w:suff w:val="nothing"/>
      <w:lvlText w:val="%1.%2.%3.%4.%5.%6."/>
      <w:lvlJc w:val="left"/>
      <w:pPr>
        <w:ind w:left="1357" w:hanging="997"/>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decimal"/>
      <w:suff w:val="nothing"/>
      <w:lvlText w:val="%1.%2.%3.%4.%5.%6.%7."/>
      <w:lvlJc w:val="left"/>
      <w:pPr>
        <w:ind w:left="1689" w:hanging="1329"/>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decimal"/>
      <w:suff w:val="nothing"/>
      <w:lvlText w:val="%1.%2.%3.%4.%5.%6.%7.%8."/>
      <w:lvlJc w:val="left"/>
      <w:pPr>
        <w:ind w:left="1689" w:hanging="1329"/>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decimal"/>
      <w:suff w:val="nothing"/>
      <w:lvlText w:val="%1.%2.%3.%4.%5.%6.%7.%8.%9."/>
      <w:lvlJc w:val="left"/>
      <w:pPr>
        <w:ind w:left="1689" w:hanging="1329"/>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2">
    <w:multiLevelType w:val="hybridMultilevel"/>
    <w:lvl w:ilvl="0">
      <w:start w:val="1"/>
      <w:numFmt w:val="decimal"/>
      <w:suff w:val="tab"/>
      <w:lvlText w:val="%1."/>
      <w:lvlJc w:val="left"/>
      <w:pPr>
        <w:ind w:left="608" w:hanging="248"/>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decimal"/>
      <w:suff w:val="nothing"/>
      <w:lvlText w:val="%1.%2."/>
      <w:lvlJc w:val="left"/>
      <w:pPr>
        <w:ind w:left="961" w:hanging="381"/>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decimal"/>
      <w:suff w:val="tab"/>
      <w:lvlText w:val="%1.%2.%3."/>
      <w:lvlJc w:val="left"/>
      <w:pPr>
        <w:ind w:left="1189" w:hanging="609"/>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decimal"/>
      <w:suff w:val="nothing"/>
      <w:lvlText w:val="%1.%2.%3.%4."/>
      <w:lvlJc w:val="left"/>
      <w:pPr>
        <w:ind w:left="1189" w:hanging="609"/>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decimal"/>
      <w:suff w:val="nothing"/>
      <w:lvlText w:val="%1.%2.%3.%4.%5."/>
      <w:lvlJc w:val="left"/>
      <w:pPr>
        <w:ind w:left="1494" w:hanging="914"/>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decimal"/>
      <w:suff w:val="nothing"/>
      <w:lvlText w:val="%1.%2.%3.%4.%5.%6."/>
      <w:lvlJc w:val="left"/>
      <w:pPr>
        <w:ind w:left="1494" w:hanging="914"/>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decimal"/>
      <w:suff w:val="nothing"/>
      <w:lvlText w:val="%1.%2.%3.%4.%5.%6.%7."/>
      <w:lvlJc w:val="left"/>
      <w:pPr>
        <w:ind w:left="1798" w:hanging="1218"/>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decimal"/>
      <w:suff w:val="nothing"/>
      <w:lvlText w:val="%1.%2.%3.%4.%5.%6.%7.%8."/>
      <w:lvlJc w:val="left"/>
      <w:pPr>
        <w:ind w:left="1798" w:hanging="1218"/>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decimal"/>
      <w:suff w:val="nothing"/>
      <w:lvlText w:val="%1.%2.%3.%4.%5.%6.%7.%8.%9."/>
      <w:lvlJc w:val="left"/>
      <w:pPr>
        <w:ind w:left="1798" w:hanging="1218"/>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3">
    <w:multiLevelType w:val="hybridMultilevel"/>
    <w:numStyleLink w:val="Bullets"/>
  </w:abstractNum>
  <w:abstractNum w:abstractNumId="4">
    <w:multiLevelType w:val="hybridMultilevel"/>
    <w:styleLink w:val="Bullets"/>
    <w:lvl w:ilvl="0">
      <w:start w:val="1"/>
      <w:numFmt w:val="bullet"/>
      <w:suff w:val="tab"/>
      <w:lvlText w:val="•"/>
      <w:lvlJc w:val="left"/>
      <w:pPr>
        <w:ind w:left="1269" w:hanging="189"/>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
      <w:lvlJc w:val="left"/>
      <w:pPr>
        <w:ind w:left="1869" w:hanging="189"/>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2469" w:hanging="189"/>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3069" w:hanging="189"/>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
      <w:lvlJc w:val="left"/>
      <w:pPr>
        <w:ind w:left="3669" w:hanging="189"/>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4269" w:hanging="189"/>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4869" w:hanging="189"/>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
      <w:lvlJc w:val="left"/>
      <w:pPr>
        <w:ind w:left="5469" w:hanging="189"/>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6069" w:hanging="189"/>
      </w:pPr>
      <w:rPr>
        <w:rFonts w:hAnsi="Arial Unicode MS"/>
        <w:caps w:val="0"/>
        <w:smallCaps w:val="0"/>
        <w:strike w:val="0"/>
        <w:dstrike w:val="0"/>
        <w:outline w:val="0"/>
        <w:emboss w:val="0"/>
        <w:imprint w:val="0"/>
        <w:spacing w:val="0"/>
        <w:w w:val="100"/>
        <w:kern w:val="0"/>
        <w:position w:val="0"/>
        <w:highlight w:val="none"/>
        <w:vertAlign w:val="baseline"/>
      </w:rPr>
    </w:lvl>
  </w:abstractNum>
  <w:num w:numId="1">
    <w:abstractNumId w:val="1"/>
  </w:num>
  <w:num w:numId="2">
    <w:abstractNumId w:val="0"/>
  </w:num>
  <w:num w:numId="3">
    <w:abstractNumId w:val="2"/>
  </w:num>
  <w:num w:numId="4">
    <w:abstractNumId w:val="4"/>
  </w:num>
  <w:num w:numId="5">
    <w:abstractNumId w:val="3"/>
  </w:num>
  <w:num w:numId="6">
    <w:abstractNumId w:val="3"/>
    <w:lvlOverride w:ilvl="0">
      <w:lvl w:ilvl="0">
        <w:start w:val="1"/>
        <w:numFmt w:val="bullet"/>
        <w:suff w:val="tab"/>
        <w:lvlText w:val="•"/>
        <w:lvlJc w:val="left"/>
        <w:pPr>
          <w:ind w:left="253" w:hanging="253"/>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1">
      <w:lvl w:ilvl="1">
        <w:start w:val="1"/>
        <w:numFmt w:val="bullet"/>
        <w:suff w:val="tab"/>
        <w:lvlText w:val="•"/>
        <w:lvlJc w:val="left"/>
        <w:pPr>
          <w:ind w:left="853" w:hanging="253"/>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2">
      <w:lvl w:ilvl="2">
        <w:start w:val="1"/>
        <w:numFmt w:val="bullet"/>
        <w:suff w:val="tab"/>
        <w:lvlText w:val="•"/>
        <w:lvlJc w:val="left"/>
        <w:pPr>
          <w:ind w:left="1453" w:hanging="253"/>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3">
      <w:lvl w:ilvl="3">
        <w:start w:val="1"/>
        <w:numFmt w:val="bullet"/>
        <w:suff w:val="tab"/>
        <w:lvlText w:val="•"/>
        <w:lvlJc w:val="left"/>
        <w:pPr>
          <w:ind w:left="2053" w:hanging="253"/>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4">
      <w:lvl w:ilvl="4">
        <w:start w:val="1"/>
        <w:numFmt w:val="bullet"/>
        <w:suff w:val="tab"/>
        <w:lvlText w:val="•"/>
        <w:lvlJc w:val="left"/>
        <w:pPr>
          <w:ind w:left="2653" w:hanging="253"/>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5">
      <w:lvl w:ilvl="5">
        <w:start w:val="1"/>
        <w:numFmt w:val="bullet"/>
        <w:suff w:val="tab"/>
        <w:lvlText w:val="•"/>
        <w:lvlJc w:val="left"/>
        <w:pPr>
          <w:ind w:left="3253" w:hanging="253"/>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6">
      <w:lvl w:ilvl="6">
        <w:start w:val="1"/>
        <w:numFmt w:val="bullet"/>
        <w:suff w:val="tab"/>
        <w:lvlText w:val="•"/>
        <w:lvlJc w:val="left"/>
        <w:pPr>
          <w:ind w:left="3853" w:hanging="253"/>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7">
      <w:lvl w:ilvl="7">
        <w:start w:val="1"/>
        <w:numFmt w:val="bullet"/>
        <w:suff w:val="tab"/>
        <w:lvlText w:val="•"/>
        <w:lvlJc w:val="left"/>
        <w:pPr>
          <w:ind w:left="4453" w:hanging="253"/>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8">
      <w:lvl w:ilvl="8">
        <w:start w:val="1"/>
        <w:numFmt w:val="bullet"/>
        <w:suff w:val="tab"/>
        <w:lvlText w:val="•"/>
        <w:lvlJc w:val="left"/>
        <w:pPr>
          <w:ind w:left="5053" w:hanging="253"/>
        </w:pPr>
        <w:rPr>
          <w:rFonts w:hAnsi="Arial Unicode MS"/>
          <w:caps w:val="0"/>
          <w:smallCaps w:val="0"/>
          <w:strike w:val="0"/>
          <w:dstrike w:val="0"/>
          <w:outline w:val="0"/>
          <w:emboss w:val="0"/>
          <w:imprint w:val="0"/>
          <w:spacing w:val="0"/>
          <w:w w:val="100"/>
          <w:kern w:val="0"/>
          <w:position w:val="0"/>
          <w:highlight w:val="none"/>
          <w:vertAlign w:val="baseline"/>
        </w:rPr>
      </w:lvl>
    </w:lvlOverride>
  </w:num>
  <w:num w:numId="7">
    <w:abstractNumId w:val="3"/>
    <w:lvlOverride w:ilvl="0">
      <w:lvl w:ilvl="0">
        <w:start w:val="1"/>
        <w:numFmt w:val="bullet"/>
        <w:suff w:val="tab"/>
        <w:lvlText w:val="•"/>
        <w:lvlJc w:val="left"/>
        <w:pPr>
          <w:tabs>
            <w:tab w:val="num" w:pos="189"/>
            <w:tab w:val="left" w:pos="220"/>
            <w:tab w:val="left" w:pos="720"/>
          </w:tabs>
          <w:ind w:left="909" w:hanging="909"/>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1">
      <w:lvl w:ilvl="1">
        <w:start w:val="1"/>
        <w:numFmt w:val="bullet"/>
        <w:suff w:val="tab"/>
        <w:lvlText w:val="•"/>
        <w:lvlJc w:val="left"/>
        <w:pPr>
          <w:tabs>
            <w:tab w:val="left" w:pos="220"/>
            <w:tab w:val="num" w:pos="789"/>
          </w:tabs>
          <w:ind w:left="1509" w:hanging="909"/>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2">
      <w:lvl w:ilvl="2">
        <w:start w:val="1"/>
        <w:numFmt w:val="bullet"/>
        <w:suff w:val="tab"/>
        <w:lvlText w:val="•"/>
        <w:lvlJc w:val="left"/>
        <w:pPr>
          <w:tabs>
            <w:tab w:val="left" w:pos="220"/>
            <w:tab w:val="left" w:pos="720"/>
            <w:tab w:val="num" w:pos="1389"/>
          </w:tabs>
          <w:ind w:left="2109" w:hanging="909"/>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3">
      <w:lvl w:ilvl="3">
        <w:start w:val="1"/>
        <w:numFmt w:val="bullet"/>
        <w:suff w:val="tab"/>
        <w:lvlText w:val="•"/>
        <w:lvlJc w:val="left"/>
        <w:pPr>
          <w:tabs>
            <w:tab w:val="left" w:pos="220"/>
            <w:tab w:val="left" w:pos="720"/>
            <w:tab w:val="num" w:pos="1989"/>
          </w:tabs>
          <w:ind w:left="2709" w:hanging="909"/>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4">
      <w:lvl w:ilvl="4">
        <w:start w:val="1"/>
        <w:numFmt w:val="bullet"/>
        <w:suff w:val="tab"/>
        <w:lvlText w:val="•"/>
        <w:lvlJc w:val="left"/>
        <w:pPr>
          <w:tabs>
            <w:tab w:val="left" w:pos="220"/>
            <w:tab w:val="left" w:pos="720"/>
            <w:tab w:val="num" w:pos="2589"/>
          </w:tabs>
          <w:ind w:left="3309" w:hanging="909"/>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5">
      <w:lvl w:ilvl="5">
        <w:start w:val="1"/>
        <w:numFmt w:val="bullet"/>
        <w:suff w:val="tab"/>
        <w:lvlText w:val="•"/>
        <w:lvlJc w:val="left"/>
        <w:pPr>
          <w:tabs>
            <w:tab w:val="left" w:pos="220"/>
            <w:tab w:val="left" w:pos="720"/>
            <w:tab w:val="num" w:pos="3189"/>
          </w:tabs>
          <w:ind w:left="3909" w:hanging="909"/>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6">
      <w:lvl w:ilvl="6">
        <w:start w:val="1"/>
        <w:numFmt w:val="bullet"/>
        <w:suff w:val="tab"/>
        <w:lvlText w:val="•"/>
        <w:lvlJc w:val="left"/>
        <w:pPr>
          <w:tabs>
            <w:tab w:val="left" w:pos="220"/>
            <w:tab w:val="left" w:pos="720"/>
            <w:tab w:val="num" w:pos="3789"/>
          </w:tabs>
          <w:ind w:left="4509" w:hanging="909"/>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7">
      <w:lvl w:ilvl="7">
        <w:start w:val="1"/>
        <w:numFmt w:val="bullet"/>
        <w:suff w:val="tab"/>
        <w:lvlText w:val="•"/>
        <w:lvlJc w:val="left"/>
        <w:pPr>
          <w:tabs>
            <w:tab w:val="left" w:pos="220"/>
            <w:tab w:val="left" w:pos="720"/>
            <w:tab w:val="num" w:pos="4389"/>
          </w:tabs>
          <w:ind w:left="5109" w:hanging="909"/>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8">
      <w:lvl w:ilvl="8">
        <w:start w:val="1"/>
        <w:numFmt w:val="bullet"/>
        <w:suff w:val="tab"/>
        <w:lvlText w:val="•"/>
        <w:lvlJc w:val="left"/>
        <w:pPr>
          <w:tabs>
            <w:tab w:val="left" w:pos="220"/>
            <w:tab w:val="left" w:pos="720"/>
            <w:tab w:val="num" w:pos="4989"/>
          </w:tabs>
          <w:ind w:left="5709" w:hanging="909"/>
        </w:pPr>
        <w:rPr>
          <w:rFonts w:hAnsi="Arial Unicode MS"/>
          <w:caps w:val="0"/>
          <w:smallCaps w:val="0"/>
          <w:strike w:val="0"/>
          <w:dstrike w:val="0"/>
          <w:outline w:val="0"/>
          <w:emboss w:val="0"/>
          <w:imprint w:val="0"/>
          <w:spacing w:val="0"/>
          <w:w w:val="100"/>
          <w:kern w:val="0"/>
          <w:position w:val="0"/>
          <w:highlight w:val="none"/>
          <w:vertAlign w:val="baseline"/>
        </w:rPr>
      </w:lvl>
    </w:lvlOverride>
  </w:num>
</w:numbering>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revisionView w:markup="1" w:comments="0"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vertAlign w:val="baseline"/>
    </w:rPr>
  </w:style>
  <w:style w:type="paragraph" w:styleId="Body">
    <w:name w:val="Body"/>
    <w:next w:val="Body"/>
    <w:pPr>
      <w:keepNext w:val="0"/>
      <w:keepLines w:val="0"/>
      <w:pageBreakBefore w:val="0"/>
      <w:widowControl w:val="1"/>
      <w:shd w:val="clear" w:color="auto" w:fill="auto"/>
      <w:suppressAutoHyphens w:val="0"/>
      <w:bidi w:val="0"/>
      <w:spacing w:before="0" w:after="160" w:line="259" w:lineRule="auto"/>
      <w:ind w:left="0" w:right="0" w:firstLine="0"/>
      <w:jc w:val="left"/>
      <w:outlineLvl w:val="9"/>
    </w:pP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vertAlign w:val="baseline"/>
    </w:rPr>
  </w:style>
  <w:style w:type="paragraph" w:styleId="No Spacing">
    <w:name w:val="No Spacing"/>
    <w:next w:val="No Spacing"/>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vertAlign w:val="baseline"/>
      <w:lang w:val="en-US"/>
    </w:rPr>
  </w:style>
  <w:style w:type="paragraph" w:styleId="Heading">
    <w:name w:val="Heading"/>
    <w:next w:val="Body"/>
    <w:pPr>
      <w:keepNext w:val="1"/>
      <w:keepLines w:val="1"/>
      <w:pageBreakBefore w:val="0"/>
      <w:widowControl w:val="1"/>
      <w:shd w:val="clear" w:color="auto" w:fill="auto"/>
      <w:suppressAutoHyphens w:val="0"/>
      <w:bidi w:val="0"/>
      <w:spacing w:before="240" w:after="0" w:line="259" w:lineRule="auto"/>
      <w:ind w:left="0" w:right="0" w:firstLine="0"/>
      <w:jc w:val="left"/>
      <w:outlineLvl w:val="2"/>
    </w:pPr>
    <w:rPr>
      <w:rFonts w:ascii="Calibri Light" w:cs="Calibri Light" w:hAnsi="Calibri Light" w:eastAsia="Calibri Light"/>
      <w:b w:val="0"/>
      <w:bCs w:val="0"/>
      <w:i w:val="0"/>
      <w:iCs w:val="0"/>
      <w:caps w:val="0"/>
      <w:smallCaps w:val="0"/>
      <w:strike w:val="0"/>
      <w:dstrike w:val="0"/>
      <w:outline w:val="0"/>
      <w:color w:val="2e74b5"/>
      <w:spacing w:val="0"/>
      <w:kern w:val="0"/>
      <w:position w:val="0"/>
      <w:sz w:val="32"/>
      <w:szCs w:val="32"/>
      <w:u w:val="none" w:color="2e74b5"/>
      <w:vertAlign w:val="baseline"/>
    </w:rPr>
  </w:style>
  <w:style w:type="numbering" w:styleId="Imported Style 1">
    <w:name w:val="Imported Style 1"/>
    <w:pPr>
      <w:numPr>
        <w:numId w:val="1"/>
      </w:numPr>
    </w:pPr>
  </w:style>
  <w:style w:type="paragraph" w:styleId="TOC Heading">
    <w:name w:val="TOC Heading"/>
    <w:next w:val="Body"/>
    <w:pPr>
      <w:keepNext w:val="1"/>
      <w:keepLines w:val="1"/>
      <w:pageBreakBefore w:val="0"/>
      <w:widowControl w:val="1"/>
      <w:shd w:val="clear" w:color="auto" w:fill="auto"/>
      <w:suppressAutoHyphens w:val="0"/>
      <w:bidi w:val="0"/>
      <w:spacing w:before="240" w:after="0" w:line="259" w:lineRule="auto"/>
      <w:ind w:left="0" w:right="0" w:firstLine="0"/>
      <w:jc w:val="left"/>
      <w:outlineLvl w:val="9"/>
    </w:pPr>
    <w:rPr>
      <w:rFonts w:ascii="Calibri Light" w:cs="Calibri Light" w:hAnsi="Calibri Light" w:eastAsia="Calibri Light"/>
      <w:b w:val="0"/>
      <w:bCs w:val="0"/>
      <w:i w:val="0"/>
      <w:iCs w:val="0"/>
      <w:caps w:val="0"/>
      <w:smallCaps w:val="0"/>
      <w:strike w:val="0"/>
      <w:dstrike w:val="0"/>
      <w:outline w:val="0"/>
      <w:color w:val="2e74b5"/>
      <w:spacing w:val="0"/>
      <w:kern w:val="0"/>
      <w:position w:val="0"/>
      <w:sz w:val="32"/>
      <w:szCs w:val="32"/>
      <w:u w:val="none" w:color="2e74b5"/>
      <w:vertAlign w:val="baseline"/>
      <w:lang w:val="en-US"/>
    </w:rPr>
  </w:style>
  <w:style w:type="paragraph" w:styleId="TOC 2">
    <w:name w:val="TOC 2"/>
    <w:next w:val="TOC 2"/>
    <w:pPr>
      <w:keepNext w:val="0"/>
      <w:keepLines w:val="0"/>
      <w:pageBreakBefore w:val="0"/>
      <w:widowControl w:val="1"/>
      <w:shd w:val="clear" w:color="auto" w:fill="auto"/>
      <w:tabs>
        <w:tab w:val="left" w:pos="880"/>
        <w:tab w:val="right" w:pos="9000" w:leader="dot"/>
      </w:tabs>
      <w:suppressAutoHyphens w:val="0"/>
      <w:bidi w:val="0"/>
      <w:spacing w:before="0" w:after="100" w:line="259" w:lineRule="auto"/>
      <w:ind w:left="220" w:right="0" w:firstLine="0"/>
      <w:jc w:val="left"/>
      <w:outlineLvl w:val="9"/>
    </w:pP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vertAlign w:val="baseline"/>
      <w:lang w:val="en-US"/>
    </w:rPr>
  </w:style>
  <w:style w:type="paragraph" w:styleId="Heading 2">
    <w:name w:val="Heading 2"/>
    <w:next w:val="Body"/>
    <w:pPr>
      <w:keepNext w:val="1"/>
      <w:keepLines w:val="1"/>
      <w:pageBreakBefore w:val="0"/>
      <w:widowControl w:val="1"/>
      <w:shd w:val="clear" w:color="auto" w:fill="auto"/>
      <w:suppressAutoHyphens w:val="0"/>
      <w:bidi w:val="0"/>
      <w:spacing w:before="40" w:after="0" w:line="259" w:lineRule="auto"/>
      <w:ind w:left="0" w:right="0" w:firstLine="0"/>
      <w:jc w:val="left"/>
      <w:outlineLvl w:val="1"/>
    </w:pPr>
    <w:rPr>
      <w:rFonts w:ascii="Calibri Light" w:cs="Calibri Light" w:hAnsi="Calibri Light" w:eastAsia="Calibri Light"/>
      <w:b w:val="0"/>
      <w:bCs w:val="0"/>
      <w:i w:val="0"/>
      <w:iCs w:val="0"/>
      <w:caps w:val="0"/>
      <w:smallCaps w:val="0"/>
      <w:strike w:val="0"/>
      <w:dstrike w:val="0"/>
      <w:outline w:val="0"/>
      <w:color w:val="2e74b5"/>
      <w:spacing w:val="0"/>
      <w:kern w:val="0"/>
      <w:position w:val="0"/>
      <w:sz w:val="26"/>
      <w:szCs w:val="26"/>
      <w:u w:val="none" w:color="2e74b5"/>
      <w:vertAlign w:val="baseline"/>
    </w:rPr>
  </w:style>
  <w:style w:type="paragraph" w:styleId="TOC 3">
    <w:name w:val="TOC 3"/>
    <w:next w:val="TOC 3"/>
    <w:pPr>
      <w:keepNext w:val="0"/>
      <w:keepLines w:val="0"/>
      <w:pageBreakBefore w:val="0"/>
      <w:widowControl w:val="1"/>
      <w:shd w:val="clear" w:color="auto" w:fill="auto"/>
      <w:tabs>
        <w:tab w:val="left" w:pos="440"/>
        <w:tab w:val="right" w:pos="9000" w:leader="dot"/>
      </w:tabs>
      <w:suppressAutoHyphens w:val="0"/>
      <w:bidi w:val="0"/>
      <w:spacing w:before="0" w:after="100" w:line="259" w:lineRule="auto"/>
      <w:ind w:left="0" w:right="0" w:firstLine="0"/>
      <w:jc w:val="left"/>
      <w:outlineLvl w:val="9"/>
    </w:pP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vertAlign w:val="baseline"/>
      <w:lang w:val="en-US"/>
    </w:rPr>
  </w:style>
  <w:style w:type="paragraph" w:styleId="Default">
    <w:name w:val="Default"/>
    <w:next w:val="Default"/>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vertAlign w:val="baseline"/>
      <w:lang w:val="en-US"/>
    </w:rPr>
  </w:style>
  <w:style w:type="paragraph" w:styleId="List Paragraph">
    <w:name w:val="List Paragraph"/>
    <w:next w:val="List Paragraph"/>
    <w:pPr>
      <w:keepNext w:val="0"/>
      <w:keepLines w:val="0"/>
      <w:pageBreakBefore w:val="0"/>
      <w:widowControl w:val="1"/>
      <w:shd w:val="clear" w:color="auto" w:fill="auto"/>
      <w:suppressAutoHyphens w:val="0"/>
      <w:bidi w:val="0"/>
      <w:spacing w:before="0" w:after="0" w:line="240" w:lineRule="auto"/>
      <w:ind w:left="720" w:right="0" w:firstLine="0"/>
      <w:jc w:val="left"/>
      <w:outlineLvl w:val="9"/>
    </w:pPr>
    <w:rPr>
      <w:rFonts w:ascii="Times New Roman" w:cs="Times New Roman" w:hAnsi="Times New Roman" w:eastAsia="Times New Roman"/>
      <w:b w:val="0"/>
      <w:bCs w:val="0"/>
      <w:i w:val="0"/>
      <w:iCs w:val="0"/>
      <w:caps w:val="0"/>
      <w:smallCaps w:val="0"/>
      <w:strike w:val="0"/>
      <w:dstrike w:val="0"/>
      <w:outline w:val="0"/>
      <w:color w:val="000000"/>
      <w:spacing w:val="0"/>
      <w:kern w:val="0"/>
      <w:position w:val="0"/>
      <w:sz w:val="24"/>
      <w:szCs w:val="24"/>
      <w:u w:val="none" w:color="000000"/>
      <w:vertAlign w:val="baseline"/>
      <w:lang w:val="en-US"/>
    </w:rPr>
  </w:style>
  <w:style w:type="numbering" w:styleId="Bullets">
    <w:name w:val="Bullets"/>
    <w:pPr>
      <w:numPr>
        <w:numId w:val="4"/>
      </w:numPr>
    </w:pPr>
  </w:style>
  <w:style w:type="character" w:styleId="Link">
    <w:name w:val="Link"/>
    <w:rPr>
      <w:color w:val="0563c1"/>
      <w:u w:val="single" w:color="0563c1"/>
    </w:rPr>
  </w:style>
  <w:style w:type="character" w:styleId="Hyperlink.0">
    <w:name w:val="Hyperlink.0"/>
    <w:basedOn w:val="Link"/>
    <w:next w:val="Hyperlink.0"/>
    <w:rPr>
      <w:color w:val="a5194c"/>
    </w:rPr>
  </w:style>
  <w:style w:type="character" w:styleId="None">
    <w:name w:val="None"/>
  </w:style>
  <w:style w:type="character" w:styleId="Hyperlink.1">
    <w:name w:val="Hyperlink.1"/>
    <w:basedOn w:val="None"/>
    <w:next w:val="Hyperlink.1"/>
    <w:rPr>
      <w:sz w:val="24"/>
      <w:szCs w:val="24"/>
      <w:u w:color="131313"/>
    </w:rPr>
  </w:style>
  <w:style w:type="character" w:styleId="Hyperlink.2">
    <w:name w:val="Hyperlink.2"/>
    <w:basedOn w:val="None"/>
    <w:next w:val="Hyperlink.2"/>
    <w:rPr>
      <w:u w:color="131313"/>
    </w:rPr>
  </w:style>
  <w:style w:type="character" w:styleId="Hyperlink.3">
    <w:name w:val="Hyperlink.3"/>
    <w:basedOn w:val="None"/>
    <w:next w:val="Hyperlink.3"/>
    <w:rPr>
      <w:color w:val="0ea37a"/>
    </w:rPr>
  </w:style>
  <w:style w:type="character" w:styleId="Hyperlink.4">
    <w:name w:val="Hyperlink.4"/>
    <w:basedOn w:val="Link"/>
    <w:next w:val="Hyperlink.4"/>
    <w:rPr>
      <w:color w:val="000000"/>
    </w:rPr>
  </w:style>
</w:styles>
</file>

<file path=word/_rels/document.xml.rels><?xml version="1.0" encoding="UTF-8" standalone="yes"?><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png"/><Relationship Id="rId5" Type="http://schemas.openxmlformats.org/officeDocument/2006/relationships/header" Target="header1.xml"/><Relationship Id="rId6" Type="http://schemas.openxmlformats.org/officeDocument/2006/relationships/header" Target="header2.xml"/><Relationship Id="rId7" Type="http://schemas.openxmlformats.org/officeDocument/2006/relationships/footer" Target="footer1.xml"/><Relationship Id="rId8" Type="http://schemas.openxmlformats.org/officeDocument/2006/relationships/footer" Target="footer2.xml"/><Relationship Id="rId9" Type="http://schemas.openxmlformats.org/officeDocument/2006/relationships/numbering" Target="numbering.xml"/><Relationship Id="rId10"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Office Theme">
  <a:themeElements>
    <a:clrScheme name="Office Theme">
      <a:dk1>
        <a:srgbClr val="000000"/>
      </a:dk1>
      <a:lt1>
        <a:srgbClr val="FFFFFF"/>
      </a:lt1>
      <a:dk2>
        <a:srgbClr val="A7A7A7"/>
      </a:dk2>
      <a:lt2>
        <a:srgbClr val="535353"/>
      </a:lt2>
      <a:accent1>
        <a:srgbClr val="5B9BD5"/>
      </a:accent1>
      <a:accent2>
        <a:srgbClr val="ED7D31"/>
      </a:accent2>
      <a:accent3>
        <a:srgbClr val="A5A5A5"/>
      </a:accent3>
      <a:accent4>
        <a:srgbClr val="FFC000"/>
      </a:accent4>
      <a:accent5>
        <a:srgbClr val="4472C4"/>
      </a:accent5>
      <a:accent6>
        <a:srgbClr val="70AD47"/>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