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CBEA" w14:textId="6DF67A80" w:rsidR="00A10349" w:rsidRDefault="00FA2995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  <w:r>
        <w:rPr>
          <w:rFonts w:eastAsiaTheme="minorEastAsia" w:hAnsi="Calibri"/>
          <w:color w:val="000000" w:themeColor="text1"/>
          <w:kern w:val="24"/>
          <w:sz w:val="60"/>
          <w:szCs w:val="60"/>
        </w:rPr>
        <w:t>W</w:t>
      </w:r>
      <w:r w:rsidR="00A10349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orking in set </w:t>
      </w:r>
      <w:r w:rsidR="00F54863">
        <w:rPr>
          <w:rFonts w:eastAsiaTheme="minorEastAsia" w:hAnsi="Calibri"/>
          <w:color w:val="000000" w:themeColor="text1"/>
          <w:kern w:val="24"/>
          <w:sz w:val="60"/>
          <w:szCs w:val="60"/>
        </w:rPr>
        <w:t>design</w:t>
      </w:r>
      <w:r>
        <w:rPr>
          <w:rFonts w:eastAsiaTheme="minorEastAsia" w:hAnsi="Calibri"/>
          <w:color w:val="000000" w:themeColor="text1"/>
          <w:kern w:val="24"/>
          <w:sz w:val="60"/>
          <w:szCs w:val="60"/>
        </w:rPr>
        <w:t>,</w:t>
      </w:r>
      <w:r w:rsidR="00F54863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 in</w:t>
      </w:r>
      <w:r w:rsidR="00A10349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 the creative industry</w:t>
      </w:r>
      <w:r>
        <w:rPr>
          <w:rFonts w:eastAsiaTheme="minorEastAsia" w:hAnsi="Calibri"/>
          <w:color w:val="000000" w:themeColor="text1"/>
          <w:kern w:val="24"/>
          <w:sz w:val="60"/>
          <w:szCs w:val="60"/>
        </w:rPr>
        <w:t>,</w:t>
      </w:r>
      <w:r w:rsidR="00A10349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 </w:t>
      </w:r>
      <w:r w:rsidRPr="00FA2995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several essential skills for study and employment </w:t>
      </w:r>
      <w:r w:rsidR="00A10349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are vital for a </w:t>
      </w:r>
      <w:r w:rsidR="00037009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successful </w:t>
      </w:r>
      <w:r w:rsidR="00F54863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career. </w:t>
      </w:r>
    </w:p>
    <w:p w14:paraId="6ACE6952" w14:textId="3B00387C" w:rsidR="00AC6513" w:rsidRDefault="008121D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  <w:r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One of these skills is the ability to research different areas to produce accurate and </w:t>
      </w:r>
      <w:r w:rsidR="00AC6513">
        <w:rPr>
          <w:rFonts w:eastAsiaTheme="minorEastAsia" w:hAnsi="Calibri"/>
          <w:color w:val="000000" w:themeColor="text1"/>
          <w:kern w:val="24"/>
          <w:sz w:val="60"/>
          <w:szCs w:val="60"/>
        </w:rPr>
        <w:t>authentic designs. For example</w:t>
      </w:r>
      <w:r w:rsidR="00AD206C">
        <w:rPr>
          <w:rFonts w:eastAsiaTheme="minorEastAsia" w:hAnsi="Calibri"/>
          <w:color w:val="000000" w:themeColor="text1"/>
          <w:kern w:val="24"/>
          <w:sz w:val="60"/>
          <w:szCs w:val="60"/>
        </w:rPr>
        <w:t>,</w:t>
      </w:r>
      <w:r w:rsidR="00AC6513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 if you are producing a piece of work based in the </w:t>
      </w:r>
      <w:r w:rsidR="00AD206C">
        <w:rPr>
          <w:rFonts w:eastAsiaTheme="minorEastAsia" w:hAnsi="Calibri"/>
          <w:color w:val="000000" w:themeColor="text1"/>
          <w:kern w:val="24"/>
          <w:sz w:val="60"/>
          <w:szCs w:val="60"/>
        </w:rPr>
        <w:t>1920s</w:t>
      </w:r>
      <w:r w:rsidR="00AC6513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 then you do not want to include elements that were not </w:t>
      </w:r>
      <w:r w:rsidR="00AD206C">
        <w:rPr>
          <w:rFonts w:eastAsiaTheme="minorEastAsia" w:hAnsi="Calibri"/>
          <w:color w:val="000000" w:themeColor="text1"/>
          <w:kern w:val="24"/>
          <w:sz w:val="60"/>
          <w:szCs w:val="60"/>
        </w:rPr>
        <w:t>in existence</w:t>
      </w:r>
      <w:r w:rsidR="00AC6513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 until the </w:t>
      </w:r>
      <w:r w:rsidR="00AD206C">
        <w:rPr>
          <w:rFonts w:eastAsiaTheme="minorEastAsia" w:hAnsi="Calibri"/>
          <w:color w:val="000000" w:themeColor="text1"/>
          <w:kern w:val="24"/>
          <w:sz w:val="60"/>
          <w:szCs w:val="60"/>
        </w:rPr>
        <w:t>1940s</w:t>
      </w:r>
      <w:r w:rsidR="00AC6513">
        <w:rPr>
          <w:rFonts w:eastAsiaTheme="minorEastAsia" w:hAnsi="Calibri"/>
          <w:color w:val="000000" w:themeColor="text1"/>
          <w:kern w:val="24"/>
          <w:sz w:val="60"/>
          <w:szCs w:val="60"/>
        </w:rPr>
        <w:t>. “</w:t>
      </w:r>
      <w:r w:rsidR="00AC6513" w:rsidRPr="00AC6513">
        <w:rPr>
          <w:rFonts w:eastAsiaTheme="minorEastAsia" w:hAnsi="Calibri"/>
          <w:color w:val="000000" w:themeColor="text1"/>
          <w:kern w:val="24"/>
          <w:sz w:val="60"/>
          <w:szCs w:val="60"/>
        </w:rPr>
        <w:t>Whether you are working for someone else or for yourself, the ability to research and find relevant information is vital for informed decision-making</w:t>
      </w:r>
      <w:r w:rsidR="00AD206C">
        <w:rPr>
          <w:rFonts w:eastAsiaTheme="minorEastAsia" w:hAnsi="Calibri"/>
          <w:color w:val="000000" w:themeColor="text1"/>
          <w:kern w:val="24"/>
          <w:sz w:val="60"/>
          <w:szCs w:val="60"/>
        </w:rPr>
        <w:t>”</w:t>
      </w:r>
    </w:p>
    <w:p w14:paraId="46FE0E37" w14:textId="1B741D0A" w:rsidR="007207BA" w:rsidRDefault="007207B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</w:p>
    <w:p w14:paraId="508ABFEE" w14:textId="37419AEF" w:rsidR="007207BA" w:rsidRDefault="007207B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  <w:r>
        <w:rPr>
          <w:rFonts w:eastAsiaTheme="minorEastAsia" w:hAnsi="Calibri"/>
          <w:color w:val="000000" w:themeColor="text1"/>
          <w:kern w:val="24"/>
          <w:sz w:val="60"/>
          <w:szCs w:val="60"/>
        </w:rPr>
        <w:lastRenderedPageBreak/>
        <w:t>Communication</w:t>
      </w:r>
    </w:p>
    <w:p w14:paraId="6AE196AB" w14:textId="6BD40C10" w:rsidR="007207BA" w:rsidRDefault="007207B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  <w:r>
        <w:rPr>
          <w:rFonts w:eastAsiaTheme="minorEastAsia" w:hAnsi="Calibri"/>
          <w:color w:val="000000" w:themeColor="text1"/>
          <w:kern w:val="24"/>
          <w:sz w:val="60"/>
          <w:szCs w:val="60"/>
        </w:rPr>
        <w:t>Teamwork</w:t>
      </w:r>
    </w:p>
    <w:p w14:paraId="3929525A" w14:textId="68316F27" w:rsidR="007207BA" w:rsidRDefault="007207B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  <w:r>
        <w:rPr>
          <w:rFonts w:eastAsiaTheme="minorEastAsia" w:hAnsi="Calibri"/>
          <w:color w:val="000000" w:themeColor="text1"/>
          <w:kern w:val="24"/>
          <w:sz w:val="60"/>
          <w:szCs w:val="60"/>
        </w:rPr>
        <w:t>Creativity</w:t>
      </w:r>
    </w:p>
    <w:p w14:paraId="64A74FE2" w14:textId="77777777" w:rsidR="007207BA" w:rsidRDefault="007207B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</w:p>
    <w:p w14:paraId="45D52510" w14:textId="1CFBC389" w:rsidR="007207BA" w:rsidRDefault="007207B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</w:p>
    <w:p w14:paraId="018927C1" w14:textId="05C6C772" w:rsidR="007207BA" w:rsidRDefault="007207B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</w:p>
    <w:p w14:paraId="35DE19F6" w14:textId="77777777" w:rsidR="007207BA" w:rsidRPr="00A10349" w:rsidRDefault="007207BA">
      <w:pPr>
        <w:rPr>
          <w:rFonts w:eastAsiaTheme="minorEastAsia" w:hAnsi="Calibri"/>
          <w:color w:val="000000" w:themeColor="text1"/>
          <w:kern w:val="24"/>
          <w:sz w:val="60"/>
          <w:szCs w:val="60"/>
        </w:rPr>
      </w:pPr>
    </w:p>
    <w:sectPr w:rsidR="007207BA" w:rsidRPr="00A103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FBC"/>
    <w:rsid w:val="00037009"/>
    <w:rsid w:val="004302FC"/>
    <w:rsid w:val="00523A46"/>
    <w:rsid w:val="007207BA"/>
    <w:rsid w:val="008121DA"/>
    <w:rsid w:val="00A10349"/>
    <w:rsid w:val="00AC6513"/>
    <w:rsid w:val="00AD206C"/>
    <w:rsid w:val="00CC3FBC"/>
    <w:rsid w:val="00F54863"/>
    <w:rsid w:val="00FA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E6EA9"/>
  <w15:chartTrackingRefBased/>
  <w15:docId w15:val="{401EB33C-F17C-4825-A0B2-FD3433BC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Measor (2202458)</dc:creator>
  <cp:keywords/>
  <dc:description/>
  <cp:lastModifiedBy>Sam Measor (2202458)</cp:lastModifiedBy>
  <cp:revision>1</cp:revision>
  <dcterms:created xsi:type="dcterms:W3CDTF">2022-10-20T13:45:00Z</dcterms:created>
  <dcterms:modified xsi:type="dcterms:W3CDTF">2022-10-20T14:52:00Z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05eb1a29-f8c9-429f-8d18-7025b78f029b</vt:lpwstr>
  </property>
</Properties>
</file>