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DB30E" w14:textId="77777777" w:rsidR="007424FB" w:rsidRDefault="007424FB" w:rsidP="007424FB"/>
    <w:sdt>
      <w:sdtPr>
        <w:rPr>
          <w:rFonts w:ascii="Arial" w:eastAsiaTheme="minorHAnsi" w:hAnsi="Arial" w:cs="Arial"/>
          <w:kern w:val="2"/>
          <w:sz w:val="24"/>
          <w:szCs w:val="24"/>
          <w:lang w:eastAsia="zh-CN"/>
          <w14:ligatures w14:val="standardContextual"/>
        </w:rPr>
        <w:id w:val="1294565241"/>
        <w:docPartObj>
          <w:docPartGallery w:val="Cover Pages"/>
          <w:docPartUnique/>
        </w:docPartObj>
      </w:sdtPr>
      <w:sdtEndPr>
        <w:rPr>
          <w:sz w:val="22"/>
          <w:szCs w:val="22"/>
          <w:lang w:eastAsia="en-US"/>
        </w:rPr>
      </w:sdtEndPr>
      <w:sdtContent>
        <w:p w14:paraId="74CAF31B" w14:textId="0D4BC4D0" w:rsidR="007424FB" w:rsidRPr="00675E0B" w:rsidRDefault="007424FB" w:rsidP="007424FB">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9821CFB" wp14:editId="1F9EA2A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Content>
                                    <w:p w14:paraId="767062E5" w14:textId="77777777" w:rsidR="007424FB" w:rsidRDefault="007424FB" w:rsidP="007424F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821CFB"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Content>
                              <w:p w14:paraId="767062E5" w14:textId="77777777" w:rsidR="007424FB" w:rsidRDefault="007424FB" w:rsidP="007424F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23D28F80" wp14:editId="60BF44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5B6E0" w14:textId="65C469EC" w:rsidR="007424FB" w:rsidRDefault="005D4C7F" w:rsidP="007424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Assignment 2</w:t>
                                    </w:r>
                                  </w:sdtContent>
                                </w:sdt>
                              </w:p>
                              <w:p w14:paraId="2BD57A01" w14:textId="77777777" w:rsidR="007424FB" w:rsidRDefault="00000000" w:rsidP="007424F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424F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D28F80"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2D5B6E0" w14:textId="65C469EC" w:rsidR="007424FB" w:rsidRDefault="005D4C7F" w:rsidP="007424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Assignment 2</w:t>
                              </w:r>
                            </w:sdtContent>
                          </w:sdt>
                        </w:p>
                        <w:p w14:paraId="2BD57A01" w14:textId="77777777" w:rsidR="007424FB" w:rsidRDefault="00000000" w:rsidP="007424F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424FB">
                                <w:rPr>
                                  <w:color w:val="404040" w:themeColor="text1" w:themeTint="BF"/>
                                  <w:sz w:val="36"/>
                                  <w:szCs w:val="36"/>
                                </w:rPr>
                                <w:t xml:space="preserve">     </w:t>
                              </w:r>
                            </w:sdtContent>
                          </w:sdt>
                        </w:p>
                      </w:txbxContent>
                    </v:textbox>
                    <w10:wrap anchorx="page" anchory="page"/>
                  </v:shape>
                </w:pict>
              </mc:Fallback>
            </mc:AlternateContent>
          </w:r>
        </w:p>
        <w:p w14:paraId="0EFBB81C" w14:textId="1306F759" w:rsidR="00EC7894" w:rsidRDefault="007424FB" w:rsidP="00EC7894">
          <w:pPr>
            <w:rPr>
              <w:rFonts w:ascii="Arial" w:hAnsi="Arial" w:cs="Arial"/>
            </w:rPr>
          </w:pPr>
          <w:r w:rsidRPr="00675E0B">
            <w:rPr>
              <w:rFonts w:ascii="Arial" w:hAnsi="Arial" w:cs="Arial"/>
              <w:noProof/>
            </w:rPr>
            <mc:AlternateContent>
              <mc:Choice Requires="wpg">
                <w:drawing>
                  <wp:anchor distT="45720" distB="45720" distL="182880" distR="182880" simplePos="0" relativeHeight="251661312" behindDoc="0" locked="0" layoutInCell="1" allowOverlap="1" wp14:anchorId="791789B3" wp14:editId="116B6AA6">
                    <wp:simplePos x="0" y="0"/>
                    <wp:positionH relativeFrom="margin">
                      <wp:posOffset>647700</wp:posOffset>
                    </wp:positionH>
                    <wp:positionV relativeFrom="margin">
                      <wp:posOffset>2286000</wp:posOffset>
                    </wp:positionV>
                    <wp:extent cx="5694045" cy="2679700"/>
                    <wp:effectExtent l="0" t="0" r="1905" b="6350"/>
                    <wp:wrapSquare wrapText="bothSides"/>
                    <wp:docPr id="198" name="Group 64"/>
                    <wp:cNvGraphicFramePr/>
                    <a:graphic xmlns:a="http://schemas.openxmlformats.org/drawingml/2006/main">
                      <a:graphicData uri="http://schemas.microsoft.com/office/word/2010/wordprocessingGroup">
                        <wpg:wgp>
                          <wpg:cNvGrpSpPr/>
                          <wpg:grpSpPr>
                            <a:xfrm>
                              <a:off x="0" y="0"/>
                              <a:ext cx="5694045" cy="2679700"/>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FDEC40" w14:textId="77777777" w:rsidR="007424FB" w:rsidRDefault="007424FB" w:rsidP="007424FB">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3ADB1" w14:textId="57D289FE" w:rsidR="007424FB" w:rsidRPr="00BD7876" w:rsidRDefault="007424FB" w:rsidP="007424FB">
                                  <w:pPr>
                                    <w:rPr>
                                      <w:b/>
                                      <w:bCs/>
                                      <w:caps/>
                                      <w:color w:val="156082" w:themeColor="accent1"/>
                                      <w:sz w:val="26"/>
                                      <w:szCs w:val="26"/>
                                    </w:rPr>
                                  </w:pPr>
                                  <w:r>
                                    <w:rPr>
                                      <w:caps/>
                                      <w:color w:val="156082" w:themeColor="accent1"/>
                                      <w:sz w:val="26"/>
                                      <w:szCs w:val="26"/>
                                    </w:rPr>
                                    <w:t xml:space="preserve">Module NaMe: </w:t>
                                  </w:r>
                                  <w:r w:rsidRPr="007424FB">
                                    <w:rPr>
                                      <w:b/>
                                      <w:bCs/>
                                      <w:i/>
                                      <w:iCs/>
                                      <w:caps/>
                                      <w:color w:val="156082" w:themeColor="accent1"/>
                                      <w:sz w:val="26"/>
                                      <w:szCs w:val="26"/>
                                    </w:rPr>
                                    <w:t>Data Warehousing and Data Mining (ACCA6026)</w:t>
                                  </w:r>
                                </w:p>
                                <w:p w14:paraId="141B52EB" w14:textId="447D9089" w:rsidR="007424FB" w:rsidRDefault="007424FB" w:rsidP="007424FB">
                                  <w:pPr>
                                    <w:rPr>
                                      <w:caps/>
                                      <w:color w:val="156082" w:themeColor="accent1"/>
                                      <w:sz w:val="26"/>
                                      <w:szCs w:val="26"/>
                                    </w:rPr>
                                  </w:pPr>
                                  <w:r>
                                    <w:rPr>
                                      <w:caps/>
                                      <w:color w:val="156082" w:themeColor="accent1"/>
                                      <w:sz w:val="26"/>
                                      <w:szCs w:val="26"/>
                                    </w:rPr>
                                    <w:t xml:space="preserve">Module Code: </w:t>
                                  </w:r>
                                  <w:r w:rsidRPr="007424FB">
                                    <w:rPr>
                                      <w:b/>
                                      <w:bCs/>
                                      <w:i/>
                                      <w:iCs/>
                                      <w:caps/>
                                      <w:color w:val="156082" w:themeColor="accent1"/>
                                      <w:sz w:val="26"/>
                                      <w:szCs w:val="26"/>
                                    </w:rPr>
                                    <w:t>ACCA6026</w:t>
                                  </w:r>
                                </w:p>
                                <w:p w14:paraId="7748BF55" w14:textId="77777777" w:rsidR="007424FB" w:rsidRDefault="007424FB" w:rsidP="007424FB">
                                  <w:pPr>
                                    <w:rPr>
                                      <w:caps/>
                                      <w:color w:val="156082" w:themeColor="accent1"/>
                                      <w:sz w:val="26"/>
                                      <w:szCs w:val="26"/>
                                    </w:rPr>
                                  </w:pPr>
                                  <w:r>
                                    <w:rPr>
                                      <w:caps/>
                                      <w:color w:val="156082" w:themeColor="accent1"/>
                                      <w:sz w:val="26"/>
                                      <w:szCs w:val="26"/>
                                    </w:rPr>
                                    <w:t xml:space="preserve">Student NAME: </w:t>
                                  </w:r>
                                  <w:r w:rsidRPr="00BD7876">
                                    <w:rPr>
                                      <w:b/>
                                      <w:bCs/>
                                      <w:caps/>
                                      <w:color w:val="156082" w:themeColor="accent1"/>
                                      <w:sz w:val="26"/>
                                      <w:szCs w:val="26"/>
                                    </w:rPr>
                                    <w:t>Gabriel Munteanu</w:t>
                                  </w:r>
                                </w:p>
                                <w:p w14:paraId="24D7A919" w14:textId="215EFC1B" w:rsidR="007424FB" w:rsidRPr="000D1E47" w:rsidRDefault="007424FB" w:rsidP="007424FB">
                                  <w:pPr>
                                    <w:rPr>
                                      <w:b/>
                                      <w:bCs/>
                                      <w:caps/>
                                      <w:color w:val="156082" w:themeColor="accent1"/>
                                      <w:sz w:val="26"/>
                                      <w:szCs w:val="26"/>
                                    </w:rPr>
                                  </w:pPr>
                                  <w:r>
                                    <w:rPr>
                                      <w:caps/>
                                      <w:color w:val="156082" w:themeColor="accent1"/>
                                      <w:sz w:val="26"/>
                                      <w:szCs w:val="26"/>
                                    </w:rPr>
                                    <w:t xml:space="preserve">Student ID: </w:t>
                                  </w:r>
                                  <w:r w:rsidRPr="00BD7876">
                                    <w:rPr>
                                      <w:b/>
                                      <w:bCs/>
                                      <w:caps/>
                                      <w:color w:val="156082" w:themeColor="accent1"/>
                                      <w:sz w:val="26"/>
                                      <w:szCs w:val="26"/>
                                    </w:rPr>
                                    <w:t>2318069</w:t>
                                  </w:r>
                                </w:p>
                                <w:p w14:paraId="007EE7F9" w14:textId="77777777" w:rsidR="007424FB" w:rsidRDefault="007424FB" w:rsidP="007424FB">
                                  <w:pPr>
                                    <w:rPr>
                                      <w:caps/>
                                      <w:color w:val="156082" w:themeColor="accent1"/>
                                      <w:sz w:val="26"/>
                                      <w:szCs w:val="26"/>
                                    </w:rPr>
                                  </w:pPr>
                                  <w:r>
                                    <w:rPr>
                                      <w:caps/>
                                      <w:color w:val="156082" w:themeColor="accent1"/>
                                      <w:sz w:val="26"/>
                                      <w:szCs w:val="26"/>
                                    </w:rPr>
                                    <w:t>Trinity saint david University of Wales (London Campus)</w:t>
                                  </w:r>
                                </w:p>
                                <w:p w14:paraId="1F95DE4D" w14:textId="77777777" w:rsidR="007424FB" w:rsidRDefault="007424FB" w:rsidP="007424FB">
                                  <w:pPr>
                                    <w:rPr>
                                      <w:caps/>
                                      <w:color w:val="156082" w:themeColor="accent1"/>
                                      <w:sz w:val="26"/>
                                      <w:szCs w:val="26"/>
                                    </w:rPr>
                                  </w:pPr>
                                </w:p>
                                <w:p w14:paraId="537DF535" w14:textId="77777777" w:rsidR="007424FB" w:rsidRDefault="007424FB" w:rsidP="007424FB">
                                  <w:pPr>
                                    <w:rPr>
                                      <w:caps/>
                                      <w:color w:val="156082" w:themeColor="accent1"/>
                                      <w:sz w:val="26"/>
                                      <w:szCs w:val="26"/>
                                    </w:rPr>
                                  </w:pPr>
                                </w:p>
                                <w:p w14:paraId="2234D14D" w14:textId="77777777" w:rsidR="007424FB" w:rsidRDefault="007424FB" w:rsidP="007424FB">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1789B3" id="Group 64" o:spid="_x0000_s1056" style="position:absolute;margin-left:51pt;margin-top:180pt;width:448.35pt;height:211pt;z-index:25166131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67FDEC40" w14:textId="77777777" w:rsidR="007424FB" w:rsidRDefault="007424FB" w:rsidP="007424FB">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CB3ADB1" w14:textId="57D289FE" w:rsidR="007424FB" w:rsidRPr="00BD7876" w:rsidRDefault="007424FB" w:rsidP="007424FB">
                            <w:pPr>
                              <w:rPr>
                                <w:b/>
                                <w:bCs/>
                                <w:caps/>
                                <w:color w:val="156082" w:themeColor="accent1"/>
                                <w:sz w:val="26"/>
                                <w:szCs w:val="26"/>
                              </w:rPr>
                            </w:pPr>
                            <w:r>
                              <w:rPr>
                                <w:caps/>
                                <w:color w:val="156082" w:themeColor="accent1"/>
                                <w:sz w:val="26"/>
                                <w:szCs w:val="26"/>
                              </w:rPr>
                              <w:t xml:space="preserve">Module NaMe: </w:t>
                            </w:r>
                            <w:r w:rsidRPr="007424FB">
                              <w:rPr>
                                <w:b/>
                                <w:bCs/>
                                <w:i/>
                                <w:iCs/>
                                <w:caps/>
                                <w:color w:val="156082" w:themeColor="accent1"/>
                                <w:sz w:val="26"/>
                                <w:szCs w:val="26"/>
                              </w:rPr>
                              <w:t>Data Warehousing and Data Mining (ACCA6026)</w:t>
                            </w:r>
                          </w:p>
                          <w:p w14:paraId="141B52EB" w14:textId="447D9089" w:rsidR="007424FB" w:rsidRDefault="007424FB" w:rsidP="007424FB">
                            <w:pPr>
                              <w:rPr>
                                <w:caps/>
                                <w:color w:val="156082" w:themeColor="accent1"/>
                                <w:sz w:val="26"/>
                                <w:szCs w:val="26"/>
                              </w:rPr>
                            </w:pPr>
                            <w:r>
                              <w:rPr>
                                <w:caps/>
                                <w:color w:val="156082" w:themeColor="accent1"/>
                                <w:sz w:val="26"/>
                                <w:szCs w:val="26"/>
                              </w:rPr>
                              <w:t xml:space="preserve">Module Code: </w:t>
                            </w:r>
                            <w:r w:rsidRPr="007424FB">
                              <w:rPr>
                                <w:b/>
                                <w:bCs/>
                                <w:i/>
                                <w:iCs/>
                                <w:caps/>
                                <w:color w:val="156082" w:themeColor="accent1"/>
                                <w:sz w:val="26"/>
                                <w:szCs w:val="26"/>
                              </w:rPr>
                              <w:t>ACCA6026</w:t>
                            </w:r>
                          </w:p>
                          <w:p w14:paraId="7748BF55" w14:textId="77777777" w:rsidR="007424FB" w:rsidRDefault="007424FB" w:rsidP="007424FB">
                            <w:pPr>
                              <w:rPr>
                                <w:caps/>
                                <w:color w:val="156082" w:themeColor="accent1"/>
                                <w:sz w:val="26"/>
                                <w:szCs w:val="26"/>
                              </w:rPr>
                            </w:pPr>
                            <w:r>
                              <w:rPr>
                                <w:caps/>
                                <w:color w:val="156082" w:themeColor="accent1"/>
                                <w:sz w:val="26"/>
                                <w:szCs w:val="26"/>
                              </w:rPr>
                              <w:t xml:space="preserve">Student NAME: </w:t>
                            </w:r>
                            <w:r w:rsidRPr="00BD7876">
                              <w:rPr>
                                <w:b/>
                                <w:bCs/>
                                <w:caps/>
                                <w:color w:val="156082" w:themeColor="accent1"/>
                                <w:sz w:val="26"/>
                                <w:szCs w:val="26"/>
                              </w:rPr>
                              <w:t>Gabriel Munteanu</w:t>
                            </w:r>
                          </w:p>
                          <w:p w14:paraId="24D7A919" w14:textId="215EFC1B" w:rsidR="007424FB" w:rsidRPr="000D1E47" w:rsidRDefault="007424FB" w:rsidP="007424FB">
                            <w:pPr>
                              <w:rPr>
                                <w:b/>
                                <w:bCs/>
                                <w:caps/>
                                <w:color w:val="156082" w:themeColor="accent1"/>
                                <w:sz w:val="26"/>
                                <w:szCs w:val="26"/>
                              </w:rPr>
                            </w:pPr>
                            <w:r>
                              <w:rPr>
                                <w:caps/>
                                <w:color w:val="156082" w:themeColor="accent1"/>
                                <w:sz w:val="26"/>
                                <w:szCs w:val="26"/>
                              </w:rPr>
                              <w:t xml:space="preserve">Student ID: </w:t>
                            </w:r>
                            <w:r w:rsidRPr="00BD7876">
                              <w:rPr>
                                <w:b/>
                                <w:bCs/>
                                <w:caps/>
                                <w:color w:val="156082" w:themeColor="accent1"/>
                                <w:sz w:val="26"/>
                                <w:szCs w:val="26"/>
                              </w:rPr>
                              <w:t>2318069</w:t>
                            </w:r>
                          </w:p>
                          <w:p w14:paraId="007EE7F9" w14:textId="77777777" w:rsidR="007424FB" w:rsidRDefault="007424FB" w:rsidP="007424FB">
                            <w:pPr>
                              <w:rPr>
                                <w:caps/>
                                <w:color w:val="156082" w:themeColor="accent1"/>
                                <w:sz w:val="26"/>
                                <w:szCs w:val="26"/>
                              </w:rPr>
                            </w:pPr>
                            <w:r>
                              <w:rPr>
                                <w:caps/>
                                <w:color w:val="156082" w:themeColor="accent1"/>
                                <w:sz w:val="26"/>
                                <w:szCs w:val="26"/>
                              </w:rPr>
                              <w:t>Trinity saint david University of Wales (London Campus)</w:t>
                            </w:r>
                          </w:p>
                          <w:p w14:paraId="1F95DE4D" w14:textId="77777777" w:rsidR="007424FB" w:rsidRDefault="007424FB" w:rsidP="007424FB">
                            <w:pPr>
                              <w:rPr>
                                <w:caps/>
                                <w:color w:val="156082" w:themeColor="accent1"/>
                                <w:sz w:val="26"/>
                                <w:szCs w:val="26"/>
                              </w:rPr>
                            </w:pPr>
                          </w:p>
                          <w:p w14:paraId="537DF535" w14:textId="77777777" w:rsidR="007424FB" w:rsidRDefault="007424FB" w:rsidP="007424FB">
                            <w:pPr>
                              <w:rPr>
                                <w:caps/>
                                <w:color w:val="156082" w:themeColor="accent1"/>
                                <w:sz w:val="26"/>
                                <w:szCs w:val="26"/>
                              </w:rPr>
                            </w:pPr>
                          </w:p>
                          <w:p w14:paraId="2234D14D" w14:textId="77777777" w:rsidR="007424FB" w:rsidRDefault="007424FB" w:rsidP="007424FB">
                            <w:pPr>
                              <w:rPr>
                                <w:caps/>
                                <w:color w:val="156082" w:themeColor="accent1"/>
                                <w:sz w:val="26"/>
                                <w:szCs w:val="26"/>
                              </w:rPr>
                            </w:pPr>
                          </w:p>
                        </w:txbxContent>
                      </v:textbox>
                    </v:shape>
                    <w10:wrap type="square" anchorx="margin" anchory="margin"/>
                  </v:group>
                </w:pict>
              </mc:Fallback>
            </mc:AlternateContent>
          </w:r>
          <w:r w:rsidRPr="00675E0B">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2013672554"/>
        <w:docPartObj>
          <w:docPartGallery w:val="Table of Contents"/>
          <w:docPartUnique/>
        </w:docPartObj>
      </w:sdtPr>
      <w:sdtEndPr>
        <w:rPr>
          <w:b/>
          <w:bCs/>
          <w:noProof/>
        </w:rPr>
      </w:sdtEndPr>
      <w:sdtContent>
        <w:p w14:paraId="038A8646" w14:textId="2724A5E6" w:rsidR="00A86A5D" w:rsidRDefault="00A86A5D">
          <w:pPr>
            <w:pStyle w:val="TOCHeading"/>
          </w:pPr>
          <w:r>
            <w:t>Contents</w:t>
          </w:r>
        </w:p>
        <w:p w14:paraId="6FA03A2E" w14:textId="36E2878E" w:rsidR="00F15E0F" w:rsidRDefault="00A86A5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587694" w:history="1">
            <w:r w:rsidR="00F15E0F" w:rsidRPr="00D43E08">
              <w:rPr>
                <w:rStyle w:val="Hyperlink"/>
                <w:noProof/>
              </w:rPr>
              <w:t>Online Retail Customer Churn Data Mining Analysis</w:t>
            </w:r>
            <w:r w:rsidR="00F15E0F">
              <w:rPr>
                <w:noProof/>
                <w:webHidden/>
              </w:rPr>
              <w:tab/>
            </w:r>
            <w:r w:rsidR="00F15E0F">
              <w:rPr>
                <w:noProof/>
                <w:webHidden/>
              </w:rPr>
              <w:fldChar w:fldCharType="begin"/>
            </w:r>
            <w:r w:rsidR="00F15E0F">
              <w:rPr>
                <w:noProof/>
                <w:webHidden/>
              </w:rPr>
              <w:instrText xml:space="preserve"> PAGEREF _Toc237587694 \h </w:instrText>
            </w:r>
            <w:r w:rsidR="00F15E0F">
              <w:rPr>
                <w:noProof/>
                <w:webHidden/>
              </w:rPr>
            </w:r>
            <w:r w:rsidR="00F15E0F">
              <w:rPr>
                <w:noProof/>
                <w:webHidden/>
              </w:rPr>
              <w:fldChar w:fldCharType="separate"/>
            </w:r>
            <w:r w:rsidR="00F15E0F">
              <w:rPr>
                <w:noProof/>
                <w:webHidden/>
              </w:rPr>
              <w:t>3</w:t>
            </w:r>
            <w:r w:rsidR="00F15E0F">
              <w:rPr>
                <w:noProof/>
                <w:webHidden/>
              </w:rPr>
              <w:fldChar w:fldCharType="end"/>
            </w:r>
          </w:hyperlink>
        </w:p>
        <w:p w14:paraId="70E4DA23" w14:textId="1463751F" w:rsidR="00F15E0F" w:rsidRDefault="00F15E0F">
          <w:pPr>
            <w:pStyle w:val="TOC2"/>
            <w:tabs>
              <w:tab w:val="right" w:leader="dot" w:pos="9016"/>
            </w:tabs>
            <w:rPr>
              <w:rFonts w:eastAsiaTheme="minorEastAsia"/>
              <w:noProof/>
              <w:sz w:val="24"/>
              <w:szCs w:val="24"/>
              <w:lang w:eastAsia="en-GB"/>
            </w:rPr>
          </w:pPr>
          <w:hyperlink w:anchor="_Toc237587695" w:history="1">
            <w:r w:rsidRPr="00D43E08">
              <w:rPr>
                <w:rStyle w:val="Hyperlink"/>
                <w:noProof/>
              </w:rPr>
              <w:t>1 Purpose and Practice of Data Mining</w:t>
            </w:r>
            <w:r>
              <w:rPr>
                <w:noProof/>
                <w:webHidden/>
              </w:rPr>
              <w:tab/>
            </w:r>
            <w:r>
              <w:rPr>
                <w:noProof/>
                <w:webHidden/>
              </w:rPr>
              <w:fldChar w:fldCharType="begin"/>
            </w:r>
            <w:r>
              <w:rPr>
                <w:noProof/>
                <w:webHidden/>
              </w:rPr>
              <w:instrText xml:space="preserve"> PAGEREF _Toc237587695 \h </w:instrText>
            </w:r>
            <w:r>
              <w:rPr>
                <w:noProof/>
                <w:webHidden/>
              </w:rPr>
            </w:r>
            <w:r>
              <w:rPr>
                <w:noProof/>
                <w:webHidden/>
              </w:rPr>
              <w:fldChar w:fldCharType="separate"/>
            </w:r>
            <w:r>
              <w:rPr>
                <w:noProof/>
                <w:webHidden/>
              </w:rPr>
              <w:t>3</w:t>
            </w:r>
            <w:r>
              <w:rPr>
                <w:noProof/>
                <w:webHidden/>
              </w:rPr>
              <w:fldChar w:fldCharType="end"/>
            </w:r>
          </w:hyperlink>
        </w:p>
        <w:p w14:paraId="1691726B" w14:textId="3CEA05BF" w:rsidR="00F15E0F" w:rsidRDefault="00F15E0F">
          <w:pPr>
            <w:pStyle w:val="TOC2"/>
            <w:tabs>
              <w:tab w:val="right" w:leader="dot" w:pos="9016"/>
            </w:tabs>
            <w:rPr>
              <w:rFonts w:eastAsiaTheme="minorEastAsia"/>
              <w:noProof/>
              <w:sz w:val="24"/>
              <w:szCs w:val="24"/>
              <w:lang w:eastAsia="en-GB"/>
            </w:rPr>
          </w:pPr>
          <w:hyperlink w:anchor="_Toc237587696" w:history="1">
            <w:r w:rsidRPr="00D43E08">
              <w:rPr>
                <w:rStyle w:val="Hyperlink"/>
                <w:noProof/>
              </w:rPr>
              <w:t>2 Dataset Description and Exploration</w:t>
            </w:r>
            <w:r>
              <w:rPr>
                <w:noProof/>
                <w:webHidden/>
              </w:rPr>
              <w:tab/>
            </w:r>
            <w:r>
              <w:rPr>
                <w:noProof/>
                <w:webHidden/>
              </w:rPr>
              <w:fldChar w:fldCharType="begin"/>
            </w:r>
            <w:r>
              <w:rPr>
                <w:noProof/>
                <w:webHidden/>
              </w:rPr>
              <w:instrText xml:space="preserve"> PAGEREF _Toc237587696 \h </w:instrText>
            </w:r>
            <w:r>
              <w:rPr>
                <w:noProof/>
                <w:webHidden/>
              </w:rPr>
            </w:r>
            <w:r>
              <w:rPr>
                <w:noProof/>
                <w:webHidden/>
              </w:rPr>
              <w:fldChar w:fldCharType="separate"/>
            </w:r>
            <w:r>
              <w:rPr>
                <w:noProof/>
                <w:webHidden/>
              </w:rPr>
              <w:t>3</w:t>
            </w:r>
            <w:r>
              <w:rPr>
                <w:noProof/>
                <w:webHidden/>
              </w:rPr>
              <w:fldChar w:fldCharType="end"/>
            </w:r>
          </w:hyperlink>
        </w:p>
        <w:p w14:paraId="64DF3688" w14:textId="774610D3" w:rsidR="00F15E0F" w:rsidRDefault="00F15E0F">
          <w:pPr>
            <w:pStyle w:val="TOC2"/>
            <w:tabs>
              <w:tab w:val="right" w:leader="dot" w:pos="9016"/>
            </w:tabs>
            <w:rPr>
              <w:rFonts w:eastAsiaTheme="minorEastAsia"/>
              <w:noProof/>
              <w:sz w:val="24"/>
              <w:szCs w:val="24"/>
              <w:lang w:eastAsia="en-GB"/>
            </w:rPr>
          </w:pPr>
          <w:hyperlink w:anchor="_Toc237587697" w:history="1">
            <w:r w:rsidRPr="00D43E08">
              <w:rPr>
                <w:rStyle w:val="Hyperlink"/>
                <w:noProof/>
              </w:rPr>
              <w:t>3 Data Pre-processing and Post-processing</w:t>
            </w:r>
            <w:r>
              <w:rPr>
                <w:noProof/>
                <w:webHidden/>
              </w:rPr>
              <w:tab/>
            </w:r>
            <w:r>
              <w:rPr>
                <w:noProof/>
                <w:webHidden/>
              </w:rPr>
              <w:fldChar w:fldCharType="begin"/>
            </w:r>
            <w:r>
              <w:rPr>
                <w:noProof/>
                <w:webHidden/>
              </w:rPr>
              <w:instrText xml:space="preserve"> PAGEREF _Toc237587697 \h </w:instrText>
            </w:r>
            <w:r>
              <w:rPr>
                <w:noProof/>
                <w:webHidden/>
              </w:rPr>
            </w:r>
            <w:r>
              <w:rPr>
                <w:noProof/>
                <w:webHidden/>
              </w:rPr>
              <w:fldChar w:fldCharType="separate"/>
            </w:r>
            <w:r>
              <w:rPr>
                <w:noProof/>
                <w:webHidden/>
              </w:rPr>
              <w:t>6</w:t>
            </w:r>
            <w:r>
              <w:rPr>
                <w:noProof/>
                <w:webHidden/>
              </w:rPr>
              <w:fldChar w:fldCharType="end"/>
            </w:r>
          </w:hyperlink>
        </w:p>
        <w:p w14:paraId="623BDA11" w14:textId="66793E08" w:rsidR="00F15E0F" w:rsidRDefault="00F15E0F">
          <w:pPr>
            <w:pStyle w:val="TOC2"/>
            <w:tabs>
              <w:tab w:val="right" w:leader="dot" w:pos="9016"/>
            </w:tabs>
            <w:rPr>
              <w:rFonts w:eastAsiaTheme="minorEastAsia"/>
              <w:noProof/>
              <w:sz w:val="24"/>
              <w:szCs w:val="24"/>
              <w:lang w:eastAsia="en-GB"/>
            </w:rPr>
          </w:pPr>
          <w:hyperlink w:anchor="_Toc237587698" w:history="1">
            <w:r w:rsidRPr="00D43E08">
              <w:rPr>
                <w:rStyle w:val="Hyperlink"/>
                <w:noProof/>
              </w:rPr>
              <w:t>4 Sample Runs and Analysis Methods</w:t>
            </w:r>
            <w:r>
              <w:rPr>
                <w:noProof/>
                <w:webHidden/>
              </w:rPr>
              <w:tab/>
            </w:r>
            <w:r>
              <w:rPr>
                <w:noProof/>
                <w:webHidden/>
              </w:rPr>
              <w:fldChar w:fldCharType="begin"/>
            </w:r>
            <w:r>
              <w:rPr>
                <w:noProof/>
                <w:webHidden/>
              </w:rPr>
              <w:instrText xml:space="preserve"> PAGEREF _Toc237587698 \h </w:instrText>
            </w:r>
            <w:r>
              <w:rPr>
                <w:noProof/>
                <w:webHidden/>
              </w:rPr>
            </w:r>
            <w:r>
              <w:rPr>
                <w:noProof/>
                <w:webHidden/>
              </w:rPr>
              <w:fldChar w:fldCharType="separate"/>
            </w:r>
            <w:r>
              <w:rPr>
                <w:noProof/>
                <w:webHidden/>
              </w:rPr>
              <w:t>7</w:t>
            </w:r>
            <w:r>
              <w:rPr>
                <w:noProof/>
                <w:webHidden/>
              </w:rPr>
              <w:fldChar w:fldCharType="end"/>
            </w:r>
          </w:hyperlink>
        </w:p>
        <w:p w14:paraId="2D29B623" w14:textId="42E8EE2F" w:rsidR="00F15E0F" w:rsidRDefault="00F15E0F">
          <w:pPr>
            <w:pStyle w:val="TOC2"/>
            <w:tabs>
              <w:tab w:val="right" w:leader="dot" w:pos="9016"/>
            </w:tabs>
            <w:rPr>
              <w:rFonts w:eastAsiaTheme="minorEastAsia"/>
              <w:noProof/>
              <w:sz w:val="24"/>
              <w:szCs w:val="24"/>
              <w:lang w:eastAsia="en-GB"/>
            </w:rPr>
          </w:pPr>
          <w:hyperlink w:anchor="_Toc237587699" w:history="1">
            <w:r w:rsidRPr="00D43E08">
              <w:rPr>
                <w:rStyle w:val="Hyperlink"/>
                <w:noProof/>
              </w:rPr>
              <w:t>5 Business Recommendations</w:t>
            </w:r>
            <w:r>
              <w:rPr>
                <w:noProof/>
                <w:webHidden/>
              </w:rPr>
              <w:tab/>
            </w:r>
            <w:r>
              <w:rPr>
                <w:noProof/>
                <w:webHidden/>
              </w:rPr>
              <w:fldChar w:fldCharType="begin"/>
            </w:r>
            <w:r>
              <w:rPr>
                <w:noProof/>
                <w:webHidden/>
              </w:rPr>
              <w:instrText xml:space="preserve"> PAGEREF _Toc237587699 \h </w:instrText>
            </w:r>
            <w:r>
              <w:rPr>
                <w:noProof/>
                <w:webHidden/>
              </w:rPr>
            </w:r>
            <w:r>
              <w:rPr>
                <w:noProof/>
                <w:webHidden/>
              </w:rPr>
              <w:fldChar w:fldCharType="separate"/>
            </w:r>
            <w:r>
              <w:rPr>
                <w:noProof/>
                <w:webHidden/>
              </w:rPr>
              <w:t>14</w:t>
            </w:r>
            <w:r>
              <w:rPr>
                <w:noProof/>
                <w:webHidden/>
              </w:rPr>
              <w:fldChar w:fldCharType="end"/>
            </w:r>
          </w:hyperlink>
        </w:p>
        <w:p w14:paraId="343D2F23" w14:textId="763407B0" w:rsidR="00F15E0F" w:rsidRDefault="00F15E0F">
          <w:pPr>
            <w:pStyle w:val="TOC2"/>
            <w:tabs>
              <w:tab w:val="right" w:leader="dot" w:pos="9016"/>
            </w:tabs>
            <w:rPr>
              <w:rFonts w:eastAsiaTheme="minorEastAsia"/>
              <w:noProof/>
              <w:sz w:val="24"/>
              <w:szCs w:val="24"/>
              <w:lang w:eastAsia="en-GB"/>
            </w:rPr>
          </w:pPr>
          <w:hyperlink w:anchor="_Toc237587700" w:history="1">
            <w:r w:rsidRPr="00D43E08">
              <w:rPr>
                <w:rStyle w:val="Hyperlink"/>
                <w:noProof/>
              </w:rPr>
              <w:t>6 Reflective Commentary</w:t>
            </w:r>
            <w:r>
              <w:rPr>
                <w:noProof/>
                <w:webHidden/>
              </w:rPr>
              <w:tab/>
            </w:r>
            <w:r>
              <w:rPr>
                <w:noProof/>
                <w:webHidden/>
              </w:rPr>
              <w:fldChar w:fldCharType="begin"/>
            </w:r>
            <w:r>
              <w:rPr>
                <w:noProof/>
                <w:webHidden/>
              </w:rPr>
              <w:instrText xml:space="preserve"> PAGEREF _Toc237587700 \h </w:instrText>
            </w:r>
            <w:r>
              <w:rPr>
                <w:noProof/>
                <w:webHidden/>
              </w:rPr>
            </w:r>
            <w:r>
              <w:rPr>
                <w:noProof/>
                <w:webHidden/>
              </w:rPr>
              <w:fldChar w:fldCharType="separate"/>
            </w:r>
            <w:r>
              <w:rPr>
                <w:noProof/>
                <w:webHidden/>
              </w:rPr>
              <w:t>15</w:t>
            </w:r>
            <w:r>
              <w:rPr>
                <w:noProof/>
                <w:webHidden/>
              </w:rPr>
              <w:fldChar w:fldCharType="end"/>
            </w:r>
          </w:hyperlink>
        </w:p>
        <w:p w14:paraId="2A462410" w14:textId="4062A44F" w:rsidR="00F15E0F" w:rsidRDefault="00F15E0F">
          <w:pPr>
            <w:pStyle w:val="TOC1"/>
            <w:tabs>
              <w:tab w:val="right" w:leader="dot" w:pos="9016"/>
            </w:tabs>
            <w:rPr>
              <w:rFonts w:eastAsiaTheme="minorEastAsia"/>
              <w:noProof/>
              <w:sz w:val="24"/>
              <w:szCs w:val="24"/>
              <w:lang w:eastAsia="en-GB"/>
            </w:rPr>
          </w:pPr>
          <w:hyperlink w:anchor="_Toc237587701" w:history="1">
            <w:r w:rsidRPr="00D43E08">
              <w:rPr>
                <w:rStyle w:val="Hyperlink"/>
                <w:noProof/>
              </w:rPr>
              <w:t>References</w:t>
            </w:r>
            <w:r>
              <w:rPr>
                <w:noProof/>
                <w:webHidden/>
              </w:rPr>
              <w:tab/>
            </w:r>
            <w:r>
              <w:rPr>
                <w:noProof/>
                <w:webHidden/>
              </w:rPr>
              <w:fldChar w:fldCharType="begin"/>
            </w:r>
            <w:r>
              <w:rPr>
                <w:noProof/>
                <w:webHidden/>
              </w:rPr>
              <w:instrText xml:space="preserve"> PAGEREF _Toc237587701 \h </w:instrText>
            </w:r>
            <w:r>
              <w:rPr>
                <w:noProof/>
                <w:webHidden/>
              </w:rPr>
            </w:r>
            <w:r>
              <w:rPr>
                <w:noProof/>
                <w:webHidden/>
              </w:rPr>
              <w:fldChar w:fldCharType="separate"/>
            </w:r>
            <w:r>
              <w:rPr>
                <w:noProof/>
                <w:webHidden/>
              </w:rPr>
              <w:t>16</w:t>
            </w:r>
            <w:r>
              <w:rPr>
                <w:noProof/>
                <w:webHidden/>
              </w:rPr>
              <w:fldChar w:fldCharType="end"/>
            </w:r>
          </w:hyperlink>
        </w:p>
        <w:p w14:paraId="744DCBCC" w14:textId="5FE24530" w:rsidR="00A86A5D" w:rsidRDefault="00A86A5D">
          <w:r>
            <w:rPr>
              <w:b/>
              <w:bCs/>
              <w:noProof/>
            </w:rPr>
            <w:fldChar w:fldCharType="end"/>
          </w:r>
        </w:p>
      </w:sdtContent>
    </w:sdt>
    <w:p w14:paraId="2AE25AD7" w14:textId="3F7575CF" w:rsidR="00A86A5D" w:rsidRDefault="00A86A5D" w:rsidP="00EC7894">
      <w:pPr>
        <w:rPr>
          <w:rFonts w:ascii="Arial" w:hAnsi="Arial" w:cs="Arial"/>
        </w:rPr>
      </w:pPr>
    </w:p>
    <w:p w14:paraId="5500D3F7" w14:textId="77777777" w:rsidR="00A86A5D" w:rsidRDefault="00A86A5D" w:rsidP="00EC7894">
      <w:pPr>
        <w:rPr>
          <w:rFonts w:ascii="Arial" w:hAnsi="Arial" w:cs="Arial"/>
        </w:rPr>
      </w:pPr>
    </w:p>
    <w:p w14:paraId="2CCAA090" w14:textId="77777777" w:rsidR="00A86A5D" w:rsidRDefault="00A86A5D" w:rsidP="00EC7894">
      <w:pPr>
        <w:rPr>
          <w:rFonts w:ascii="Arial" w:hAnsi="Arial" w:cs="Arial"/>
        </w:rPr>
      </w:pPr>
    </w:p>
    <w:p w14:paraId="32184E45" w14:textId="77777777" w:rsidR="00A86A5D" w:rsidRDefault="00A86A5D" w:rsidP="00EC7894">
      <w:pPr>
        <w:rPr>
          <w:rFonts w:ascii="Arial" w:hAnsi="Arial" w:cs="Arial"/>
        </w:rPr>
      </w:pPr>
    </w:p>
    <w:p w14:paraId="59D7E170" w14:textId="77777777" w:rsidR="00A86A5D" w:rsidRDefault="00A86A5D" w:rsidP="00EC7894">
      <w:pPr>
        <w:rPr>
          <w:rFonts w:ascii="Arial" w:hAnsi="Arial" w:cs="Arial"/>
        </w:rPr>
      </w:pPr>
    </w:p>
    <w:p w14:paraId="081768DC" w14:textId="77777777" w:rsidR="00CA0D93" w:rsidRPr="00CA0D93" w:rsidRDefault="00A86A5D" w:rsidP="002D61E1">
      <w:pPr>
        <w:pStyle w:val="Heading1"/>
        <w:rPr>
          <w:rFonts w:eastAsiaTheme="minorHAnsi"/>
        </w:rPr>
      </w:pPr>
      <w:r>
        <w:br w:type="page"/>
      </w:r>
      <w:bookmarkStart w:id="0" w:name="_Toc237587694"/>
      <w:r w:rsidR="00CA0D93" w:rsidRPr="00CA0D93">
        <w:rPr>
          <w:rFonts w:eastAsiaTheme="minorHAnsi"/>
        </w:rPr>
        <w:lastRenderedPageBreak/>
        <w:t>Online Retail Customer Churn Data Mining Analysis</w:t>
      </w:r>
      <w:bookmarkEnd w:id="0"/>
    </w:p>
    <w:p w14:paraId="051E6577" w14:textId="511C5675" w:rsidR="00CA0D93" w:rsidRPr="00CA0D93" w:rsidRDefault="00CA0D93" w:rsidP="002D61E1">
      <w:pPr>
        <w:pStyle w:val="Heading2"/>
      </w:pPr>
      <w:bookmarkStart w:id="1" w:name="_Toc237587695"/>
      <w:r w:rsidRPr="00CA0D93">
        <w:t>1 Purpose and Practice of Data Mining</w:t>
      </w:r>
      <w:bookmarkEnd w:id="1"/>
    </w:p>
    <w:p w14:paraId="0AFCF680" w14:textId="77777777" w:rsidR="006B3BC5" w:rsidRDefault="006B3BC5" w:rsidP="00CA0D93">
      <w:pPr>
        <w:spacing w:line="278" w:lineRule="auto"/>
        <w:rPr>
          <w:rFonts w:ascii="Arial" w:hAnsi="Arial" w:cs="Arial"/>
        </w:rPr>
      </w:pPr>
    </w:p>
    <w:p w14:paraId="1CB5F383" w14:textId="3C139C8F" w:rsidR="006B3BC5" w:rsidRDefault="006B3BC5" w:rsidP="00CA0D93">
      <w:pPr>
        <w:spacing w:line="278" w:lineRule="auto"/>
        <w:rPr>
          <w:rFonts w:ascii="Arial" w:hAnsi="Arial" w:cs="Arial"/>
        </w:rPr>
      </w:pPr>
      <w:r>
        <w:rPr>
          <w:rFonts w:ascii="Arial" w:hAnsi="Arial" w:cs="Arial"/>
        </w:rPr>
        <w:t xml:space="preserve">We are using data mining to analyse </w:t>
      </w:r>
      <w:r w:rsidRPr="00CA0D93">
        <w:rPr>
          <w:rFonts w:ascii="Arial" w:hAnsi="Arial" w:cs="Arial"/>
        </w:rPr>
        <w:t>analysing large amounts of data to find useful patterns, trends and relationships.</w:t>
      </w:r>
      <w:r>
        <w:rPr>
          <w:rFonts w:ascii="Arial" w:hAnsi="Arial" w:cs="Arial"/>
        </w:rPr>
        <w:t xml:space="preserve"> This combines statistics,</w:t>
      </w:r>
      <w:r w:rsidRPr="00CA0D93">
        <w:rPr>
          <w:rFonts w:ascii="Arial" w:hAnsi="Arial" w:cs="Arial"/>
        </w:rPr>
        <w:t xml:space="preserve"> machine learning and database methods</w:t>
      </w:r>
      <w:r>
        <w:rPr>
          <w:rFonts w:ascii="Arial" w:hAnsi="Arial" w:cs="Arial"/>
        </w:rPr>
        <w:t xml:space="preserve"> to help companies understanding the data that they have and make better decisions [1]. Businesses use data mining for </w:t>
      </w:r>
      <w:r w:rsidRPr="00CA0D93">
        <w:rPr>
          <w:rFonts w:ascii="Arial" w:hAnsi="Arial" w:cs="Arial"/>
        </w:rPr>
        <w:t>for customer analysis, sales prediction, fraud detection, recommendation systems, market segmentation and customer retention.</w:t>
      </w:r>
    </w:p>
    <w:p w14:paraId="12E5887C" w14:textId="424A37FB" w:rsidR="006B3BC5" w:rsidRPr="00CA0D93" w:rsidRDefault="006B3BC5" w:rsidP="006B3BC5">
      <w:pPr>
        <w:spacing w:line="278" w:lineRule="auto"/>
        <w:rPr>
          <w:rFonts w:ascii="Arial" w:hAnsi="Arial" w:cs="Arial"/>
        </w:rPr>
      </w:pPr>
      <w:r>
        <w:rPr>
          <w:rFonts w:ascii="Arial" w:hAnsi="Arial" w:cs="Arial"/>
        </w:rPr>
        <w:t xml:space="preserve">Retail collects a lot of information from sales </w:t>
      </w:r>
      <w:r w:rsidRPr="00CA0D93">
        <w:rPr>
          <w:rFonts w:ascii="Arial" w:hAnsi="Arial" w:cs="Arial"/>
        </w:rPr>
        <w:t xml:space="preserve">customer accounts, loyalty schemes, marketing emails and customer </w:t>
      </w:r>
      <w:r w:rsidRPr="00CA0D93">
        <w:rPr>
          <w:rFonts w:ascii="Arial" w:hAnsi="Arial" w:cs="Arial"/>
        </w:rPr>
        <w:t>support.</w:t>
      </w:r>
      <w:r>
        <w:rPr>
          <w:rFonts w:ascii="Arial" w:hAnsi="Arial" w:cs="Arial"/>
        </w:rPr>
        <w:t xml:space="preserve"> When this data is </w:t>
      </w:r>
      <w:r w:rsidR="00840B93">
        <w:rPr>
          <w:rFonts w:ascii="Arial" w:hAnsi="Arial" w:cs="Arial"/>
        </w:rPr>
        <w:t>analysed,</w:t>
      </w:r>
      <w:r>
        <w:rPr>
          <w:rFonts w:ascii="Arial" w:hAnsi="Arial" w:cs="Arial"/>
        </w:rPr>
        <w:t xml:space="preserve"> it helps </w:t>
      </w:r>
      <w:r w:rsidRPr="00CA0D93">
        <w:rPr>
          <w:rFonts w:ascii="Arial" w:hAnsi="Arial" w:cs="Arial"/>
        </w:rPr>
        <w:t>understand customer behaviour and to help businesses decide where to focus their efforts.</w:t>
      </w:r>
    </w:p>
    <w:p w14:paraId="7612F745" w14:textId="28119049" w:rsidR="006B3BC5" w:rsidRPr="00CA0D93" w:rsidRDefault="006B3BC5" w:rsidP="006B3BC5">
      <w:pPr>
        <w:spacing w:line="278" w:lineRule="auto"/>
        <w:rPr>
          <w:rFonts w:ascii="Arial" w:hAnsi="Arial" w:cs="Arial"/>
        </w:rPr>
      </w:pPr>
      <w:r>
        <w:rPr>
          <w:rFonts w:ascii="Arial" w:hAnsi="Arial" w:cs="Arial"/>
        </w:rPr>
        <w:t>Data mining creates a churn prediction</w:t>
      </w:r>
      <w:r w:rsidR="00840B93">
        <w:rPr>
          <w:rFonts w:ascii="Arial" w:hAnsi="Arial" w:cs="Arial"/>
        </w:rPr>
        <w:t xml:space="preserve"> which means that when a </w:t>
      </w:r>
      <w:r w:rsidR="00840B93" w:rsidRPr="00CA0D93">
        <w:rPr>
          <w:rFonts w:ascii="Arial" w:hAnsi="Arial" w:cs="Arial"/>
        </w:rPr>
        <w:t>customer stops buying from a business or becomes inactive.</w:t>
      </w:r>
      <w:r w:rsidR="00840B93">
        <w:rPr>
          <w:rFonts w:ascii="Arial" w:hAnsi="Arial" w:cs="Arial"/>
        </w:rPr>
        <w:t xml:space="preserve"> </w:t>
      </w:r>
      <w:r>
        <w:rPr>
          <w:rFonts w:ascii="Arial" w:hAnsi="Arial" w:cs="Arial"/>
        </w:rPr>
        <w:t xml:space="preserve"> The churn is trying to </w:t>
      </w:r>
      <w:r w:rsidRPr="00CA0D93">
        <w:rPr>
          <w:rFonts w:ascii="Arial" w:hAnsi="Arial" w:cs="Arial"/>
        </w:rPr>
        <w:t>identify customers who may leave so that the business can contact them or offer incentives before they are lost.</w:t>
      </w:r>
    </w:p>
    <w:p w14:paraId="655F5D46" w14:textId="45F45FC5" w:rsidR="00840B93" w:rsidRPr="00CA0D93" w:rsidRDefault="00840B93" w:rsidP="00840B93">
      <w:pPr>
        <w:spacing w:line="278" w:lineRule="auto"/>
        <w:rPr>
          <w:rFonts w:ascii="Arial" w:hAnsi="Arial" w:cs="Arial"/>
        </w:rPr>
      </w:pPr>
      <w:r>
        <w:rPr>
          <w:rFonts w:ascii="Arial" w:hAnsi="Arial" w:cs="Arial"/>
        </w:rPr>
        <w:t xml:space="preserve">There are also classification methods that can be used to predict customers that will churn and clustering can be used to create groups of customers </w:t>
      </w:r>
      <w:r w:rsidRPr="00CA0D93">
        <w:rPr>
          <w:rFonts w:ascii="Arial" w:hAnsi="Arial" w:cs="Arial"/>
        </w:rPr>
        <w:t>who have similar behaviours or spending patterns.</w:t>
      </w:r>
      <w:r>
        <w:rPr>
          <w:rFonts w:ascii="Arial" w:hAnsi="Arial" w:cs="Arial"/>
        </w:rPr>
        <w:t xml:space="preserve"> These two methods can help the management to understand customers behaviour and develop marketing strategies.</w:t>
      </w:r>
      <w:r w:rsidRPr="00840B93">
        <w:rPr>
          <w:rFonts w:ascii="Arial" w:hAnsi="Arial" w:cs="Arial"/>
        </w:rPr>
        <w:t xml:space="preserve"> </w:t>
      </w:r>
      <w:r w:rsidRPr="00CA0D93">
        <w:rPr>
          <w:rFonts w:ascii="Arial" w:hAnsi="Arial" w:cs="Arial"/>
        </w:rPr>
        <w:t>However, the results must be checked carefully because a weak model can lead to poor decisions and wasted marketing costs [2].</w:t>
      </w:r>
    </w:p>
    <w:p w14:paraId="20997FBB" w14:textId="2FA99090" w:rsidR="00CA0D93" w:rsidRPr="00CA0D93" w:rsidRDefault="00840B93" w:rsidP="00CA0D93">
      <w:pPr>
        <w:spacing w:line="278" w:lineRule="auto"/>
        <w:rPr>
          <w:rFonts w:ascii="Arial" w:hAnsi="Arial" w:cs="Arial"/>
        </w:rPr>
      </w:pPr>
      <w:r>
        <w:rPr>
          <w:rFonts w:ascii="Arial" w:hAnsi="Arial" w:cs="Arial"/>
        </w:rPr>
        <w:t xml:space="preserve">While doing </w:t>
      </w:r>
      <w:r w:rsidR="00CA0D93" w:rsidRPr="00CA0D93">
        <w:rPr>
          <w:rFonts w:ascii="Arial" w:hAnsi="Arial" w:cs="Arial"/>
        </w:rPr>
        <w:t xml:space="preserve">this analysis, </w:t>
      </w:r>
      <w:r>
        <w:rPr>
          <w:rFonts w:ascii="Arial" w:hAnsi="Arial" w:cs="Arial"/>
        </w:rPr>
        <w:t xml:space="preserve">I have used </w:t>
      </w:r>
      <w:r w:rsidR="00CA0D93" w:rsidRPr="00CA0D93">
        <w:rPr>
          <w:rFonts w:ascii="Arial" w:hAnsi="Arial" w:cs="Arial"/>
        </w:rPr>
        <w:t>Weka  to test several classification methods, including ZeroR, Logistic Regression, J48 and Random Forest.</w:t>
      </w:r>
      <w:r w:rsidR="00B95C92">
        <w:rPr>
          <w:rFonts w:ascii="Arial" w:hAnsi="Arial" w:cs="Arial"/>
        </w:rPr>
        <w:t xml:space="preserve"> I have also used </w:t>
      </w:r>
      <w:r w:rsidR="00CA0D93" w:rsidRPr="00CA0D93">
        <w:rPr>
          <w:rFonts w:ascii="Arial" w:hAnsi="Arial" w:cs="Arial"/>
        </w:rPr>
        <w:t xml:space="preserve"> K-Means clustering to look for customer groups based on spending, behaviour and engagement.</w:t>
      </w:r>
    </w:p>
    <w:p w14:paraId="3BC5E0C1" w14:textId="4C01BD00" w:rsidR="00CA0D93" w:rsidRPr="00CA0D93" w:rsidRDefault="00CA0D93" w:rsidP="002D61E1">
      <w:pPr>
        <w:pStyle w:val="Heading2"/>
      </w:pPr>
      <w:bookmarkStart w:id="2" w:name="_Toc237587696"/>
      <w:r w:rsidRPr="00CA0D93">
        <w:t>2 Dataset Description and Exploration</w:t>
      </w:r>
      <w:bookmarkEnd w:id="2"/>
    </w:p>
    <w:p w14:paraId="314C3251" w14:textId="77777777" w:rsidR="00CA0D93" w:rsidRPr="00CA0D93" w:rsidRDefault="00CA0D93" w:rsidP="00CA0D93">
      <w:pPr>
        <w:spacing w:line="278" w:lineRule="auto"/>
        <w:rPr>
          <w:rFonts w:ascii="Arial" w:hAnsi="Arial" w:cs="Arial"/>
        </w:rPr>
      </w:pPr>
      <w:r w:rsidRPr="00CA0D93">
        <w:rPr>
          <w:rFonts w:ascii="Arial" w:hAnsi="Arial" w:cs="Arial"/>
        </w:rPr>
        <w:t xml:space="preserve">The Online Retail Customer Churn Dataset contains </w:t>
      </w:r>
      <w:r w:rsidRPr="00CA0D93">
        <w:rPr>
          <w:rFonts w:ascii="Arial" w:hAnsi="Arial" w:cs="Arial"/>
          <w:b/>
          <w:bCs/>
        </w:rPr>
        <w:t>1,000 customer records and 15 original attributes</w:t>
      </w:r>
      <w:r w:rsidRPr="00CA0D93">
        <w:rPr>
          <w:rFonts w:ascii="Arial" w:hAnsi="Arial" w:cs="Arial"/>
        </w:rPr>
        <w:t>. The attributes include demographic, financial, spending and behavioural information.</w:t>
      </w:r>
    </w:p>
    <w:p w14:paraId="53331DF9" w14:textId="77777777" w:rsidR="00CA0D93" w:rsidRPr="00CA0D93" w:rsidRDefault="00CA0D93" w:rsidP="00CA0D93">
      <w:pPr>
        <w:spacing w:line="278" w:lineRule="auto"/>
        <w:rPr>
          <w:rFonts w:ascii="Arial" w:hAnsi="Arial" w:cs="Arial"/>
        </w:rPr>
      </w:pPr>
      <w:r w:rsidRPr="00CA0D93">
        <w:rPr>
          <w:rFonts w:ascii="Arial" w:hAnsi="Arial" w:cs="Arial"/>
        </w:rPr>
        <w:t>The original attributes are:</w:t>
      </w:r>
    </w:p>
    <w:p w14:paraId="6B11BD69"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Customer_ID</w:t>
      </w:r>
    </w:p>
    <w:p w14:paraId="229C4AD3"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Age</w:t>
      </w:r>
    </w:p>
    <w:p w14:paraId="60EF46DC"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Gender</w:t>
      </w:r>
    </w:p>
    <w:p w14:paraId="567E4754"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Annual_Income</w:t>
      </w:r>
    </w:p>
    <w:p w14:paraId="45834073"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Total_Spend</w:t>
      </w:r>
    </w:p>
    <w:p w14:paraId="574C5AEF"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Years_as_Customer</w:t>
      </w:r>
    </w:p>
    <w:p w14:paraId="274976E4"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Num_of_Purchases</w:t>
      </w:r>
    </w:p>
    <w:p w14:paraId="4862CA2A"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Average_Transaction_Amount</w:t>
      </w:r>
    </w:p>
    <w:p w14:paraId="10F29616"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lastRenderedPageBreak/>
        <w:t>Num_of_Returns</w:t>
      </w:r>
    </w:p>
    <w:p w14:paraId="457481E4"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Num_of_Support_Contacts</w:t>
      </w:r>
    </w:p>
    <w:p w14:paraId="21A7CEA3"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Satisfaction_Score</w:t>
      </w:r>
    </w:p>
    <w:p w14:paraId="3DAF0FA4"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Last_Purchase_Days_Ago</w:t>
      </w:r>
    </w:p>
    <w:p w14:paraId="7FF7EAE7"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Email_Opt_In</w:t>
      </w:r>
    </w:p>
    <w:p w14:paraId="64FBA86F"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Promotion_Response</w:t>
      </w:r>
    </w:p>
    <w:p w14:paraId="2579A8BB" w14:textId="77777777" w:rsidR="00CA0D93" w:rsidRPr="00CA0D93" w:rsidRDefault="00CA0D93" w:rsidP="00CA0D93">
      <w:pPr>
        <w:numPr>
          <w:ilvl w:val="0"/>
          <w:numId w:val="5"/>
        </w:numPr>
        <w:spacing w:line="278" w:lineRule="auto"/>
        <w:rPr>
          <w:rFonts w:ascii="Arial" w:hAnsi="Arial" w:cs="Arial"/>
        </w:rPr>
      </w:pPr>
      <w:r w:rsidRPr="00CA0D93">
        <w:rPr>
          <w:rFonts w:ascii="Arial" w:hAnsi="Arial" w:cs="Arial"/>
        </w:rPr>
        <w:t>Target_Churn</w:t>
      </w:r>
    </w:p>
    <w:p w14:paraId="30E4835F" w14:textId="4FFEFEA2" w:rsidR="00CA0D93" w:rsidRPr="00CA0D93" w:rsidRDefault="002D61E1" w:rsidP="00CA0D93">
      <w:pPr>
        <w:spacing w:line="278" w:lineRule="auto"/>
        <w:rPr>
          <w:rFonts w:ascii="Arial" w:hAnsi="Arial" w:cs="Arial"/>
        </w:rPr>
      </w:pPr>
      <w:r>
        <w:rPr>
          <w:rFonts w:ascii="Arial" w:hAnsi="Arial" w:cs="Arial"/>
          <w:b/>
          <w:bCs/>
          <w:noProof/>
        </w:rPr>
        <w:drawing>
          <wp:inline distT="0" distB="0" distL="0" distR="0" wp14:anchorId="421DD583" wp14:editId="1BEF8938">
            <wp:extent cx="5730240" cy="3406140"/>
            <wp:effectExtent l="0" t="0" r="3810" b="3810"/>
            <wp:docPr id="135094610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r w:rsidR="00A16FA3">
        <w:rPr>
          <w:rFonts w:ascii="Arial" w:hAnsi="Arial" w:cs="Arial"/>
          <w:b/>
          <w:bCs/>
        </w:rPr>
        <w:t>Pic</w:t>
      </w:r>
      <w:r w:rsidR="00CA0D93" w:rsidRPr="00CA0D93">
        <w:rPr>
          <w:rFonts w:ascii="Arial" w:hAnsi="Arial" w:cs="Arial"/>
          <w:b/>
          <w:bCs/>
        </w:rPr>
        <w:t xml:space="preserve"> 1. Original Online Retail Customer Churn dataset loaded in Weka Explorer.</w:t>
      </w:r>
    </w:p>
    <w:p w14:paraId="4990A70E" w14:textId="77777777" w:rsidR="00CA0D93" w:rsidRPr="00CA0D93" w:rsidRDefault="00CA0D93" w:rsidP="00CA0D93">
      <w:pPr>
        <w:spacing w:line="278" w:lineRule="auto"/>
        <w:rPr>
          <w:rFonts w:ascii="Arial" w:hAnsi="Arial" w:cs="Arial"/>
        </w:rPr>
      </w:pPr>
      <w:r w:rsidRPr="00CA0D93">
        <w:rPr>
          <w:rFonts w:ascii="Arial" w:hAnsi="Arial" w:cs="Arial"/>
        </w:rPr>
        <w:t>The dataset contains both numeric and categorical attributes. Numeric values include age, income, total spend, years as a customer, number of purchases, average transaction value, number of returns, number of support contacts, satisfaction score and days since the last purchase.</w:t>
      </w:r>
    </w:p>
    <w:p w14:paraId="4D65B23B" w14:textId="2BB8C900" w:rsidR="00CA0D93" w:rsidRPr="00CA0D93" w:rsidRDefault="00CA0D93" w:rsidP="00CA0D93">
      <w:pPr>
        <w:spacing w:line="278" w:lineRule="auto"/>
        <w:rPr>
          <w:rFonts w:ascii="Arial" w:hAnsi="Arial" w:cs="Arial"/>
        </w:rPr>
      </w:pPr>
      <w:r w:rsidRPr="00CA0D93">
        <w:rPr>
          <w:rFonts w:ascii="Arial" w:hAnsi="Arial" w:cs="Arial"/>
        </w:rPr>
        <w:t xml:space="preserve">The </w:t>
      </w:r>
      <w:r w:rsidR="00A16FA3">
        <w:rPr>
          <w:rFonts w:ascii="Arial" w:hAnsi="Arial" w:cs="Arial"/>
        </w:rPr>
        <w:t>must-have</w:t>
      </w:r>
      <w:r w:rsidRPr="00CA0D93">
        <w:rPr>
          <w:rFonts w:ascii="Arial" w:hAnsi="Arial" w:cs="Arial"/>
        </w:rPr>
        <w:t xml:space="preserve"> variables </w:t>
      </w:r>
      <w:r w:rsidR="00A16FA3">
        <w:rPr>
          <w:rFonts w:ascii="Arial" w:hAnsi="Arial" w:cs="Arial"/>
        </w:rPr>
        <w:t>include</w:t>
      </w:r>
      <w:r w:rsidRPr="00CA0D93">
        <w:rPr>
          <w:rFonts w:ascii="Arial" w:hAnsi="Arial" w:cs="Arial"/>
        </w:rPr>
        <w:t xml:space="preserve"> gender, email opt-in, promotion response and the churn result.</w:t>
      </w:r>
    </w:p>
    <w:p w14:paraId="51735BB9" w14:textId="557D30DC" w:rsidR="00CA0D93" w:rsidRPr="00CA0D93" w:rsidRDefault="00A16FA3" w:rsidP="00CA0D93">
      <w:pPr>
        <w:spacing w:line="278" w:lineRule="auto"/>
        <w:rPr>
          <w:rFonts w:ascii="Arial" w:hAnsi="Arial" w:cs="Arial"/>
        </w:rPr>
      </w:pPr>
      <w:r>
        <w:rPr>
          <w:rFonts w:ascii="Arial" w:hAnsi="Arial" w:cs="Arial"/>
        </w:rPr>
        <w:t>No missing values have been found</w:t>
      </w:r>
      <w:r w:rsidR="00CA0D93" w:rsidRPr="00CA0D93">
        <w:rPr>
          <w:rFonts w:ascii="Arial" w:hAnsi="Arial" w:cs="Arial"/>
        </w:rPr>
        <w:t xml:space="preserve"> in the dataset, which meant that no replacement or deletion of missing records was needed.</w:t>
      </w:r>
    </w:p>
    <w:p w14:paraId="51929D53" w14:textId="5FFE5EAD" w:rsidR="00CA0D93" w:rsidRPr="00CA0D93" w:rsidRDefault="00CA0D93" w:rsidP="00CA0D93">
      <w:pPr>
        <w:spacing w:line="278" w:lineRule="auto"/>
        <w:rPr>
          <w:rFonts w:ascii="Arial" w:hAnsi="Arial" w:cs="Arial"/>
        </w:rPr>
      </w:pPr>
      <w:r w:rsidRPr="00CA0D93">
        <w:rPr>
          <w:rFonts w:ascii="Arial" w:hAnsi="Arial" w:cs="Arial"/>
        </w:rPr>
        <w:t xml:space="preserve">The class variable, Target_Churn, is quite balanced. </w:t>
      </w:r>
      <w:r w:rsidR="00A16FA3">
        <w:rPr>
          <w:rFonts w:ascii="Arial" w:hAnsi="Arial" w:cs="Arial"/>
        </w:rPr>
        <w:t xml:space="preserve">Have been found </w:t>
      </w:r>
      <w:r w:rsidRPr="00CA0D93">
        <w:rPr>
          <w:rFonts w:ascii="Arial" w:hAnsi="Arial" w:cs="Arial"/>
          <w:b/>
          <w:bCs/>
        </w:rPr>
        <w:t>526 customers marked as churn=True</w:t>
      </w:r>
      <w:r w:rsidRPr="00CA0D93">
        <w:rPr>
          <w:rFonts w:ascii="Arial" w:hAnsi="Arial" w:cs="Arial"/>
        </w:rPr>
        <w:t xml:space="preserve"> and </w:t>
      </w:r>
      <w:r w:rsidRPr="00CA0D93">
        <w:rPr>
          <w:rFonts w:ascii="Arial" w:hAnsi="Arial" w:cs="Arial"/>
          <w:b/>
          <w:bCs/>
        </w:rPr>
        <w:t>474 marked as churn=False</w:t>
      </w:r>
      <w:r w:rsidRPr="00CA0D93">
        <w:rPr>
          <w:rFonts w:ascii="Arial" w:hAnsi="Arial" w:cs="Arial"/>
        </w:rPr>
        <w:t>.</w:t>
      </w:r>
    </w:p>
    <w:p w14:paraId="23389530" w14:textId="1A1182E4" w:rsidR="00CA0D93" w:rsidRPr="00CA0D93" w:rsidRDefault="002D61E1" w:rsidP="00CA0D93">
      <w:pPr>
        <w:spacing w:line="278" w:lineRule="auto"/>
        <w:rPr>
          <w:rFonts w:ascii="Arial" w:hAnsi="Arial" w:cs="Arial"/>
        </w:rPr>
      </w:pPr>
      <w:r>
        <w:rPr>
          <w:rFonts w:ascii="Arial" w:hAnsi="Arial" w:cs="Arial"/>
          <w:b/>
          <w:bCs/>
          <w:noProof/>
        </w:rPr>
        <w:lastRenderedPageBreak/>
        <w:drawing>
          <wp:inline distT="0" distB="0" distL="0" distR="0" wp14:anchorId="258A002B" wp14:editId="7A2FEEF8">
            <wp:extent cx="5730240" cy="3413760"/>
            <wp:effectExtent l="0" t="0" r="3810" b="0"/>
            <wp:docPr id="2023123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3413760"/>
                    </a:xfrm>
                    <a:prstGeom prst="rect">
                      <a:avLst/>
                    </a:prstGeom>
                    <a:noFill/>
                    <a:ln>
                      <a:noFill/>
                    </a:ln>
                  </pic:spPr>
                </pic:pic>
              </a:graphicData>
            </a:graphic>
          </wp:inline>
        </w:drawing>
      </w:r>
      <w:r w:rsidR="002F5DDD">
        <w:rPr>
          <w:rFonts w:ascii="Arial" w:hAnsi="Arial" w:cs="Arial"/>
          <w:b/>
          <w:bCs/>
        </w:rPr>
        <w:t xml:space="preserve">Pic 2 </w:t>
      </w:r>
      <w:r w:rsidR="00CA0D93" w:rsidRPr="00CA0D93">
        <w:rPr>
          <w:rFonts w:ascii="Arial" w:hAnsi="Arial" w:cs="Arial"/>
          <w:b/>
          <w:bCs/>
        </w:rPr>
        <w:t>. Distribution of Target_Churn in Weka.</w:t>
      </w:r>
    </w:p>
    <w:p w14:paraId="4CC00910" w14:textId="56C05641" w:rsidR="00CA0D93" w:rsidRPr="00CA0D93" w:rsidRDefault="00CA0D93" w:rsidP="00CA0D93">
      <w:pPr>
        <w:spacing w:line="278" w:lineRule="auto"/>
        <w:rPr>
          <w:rFonts w:ascii="Arial" w:hAnsi="Arial" w:cs="Arial"/>
        </w:rPr>
      </w:pPr>
      <w:r w:rsidRPr="00CA0D93">
        <w:rPr>
          <w:rFonts w:ascii="Arial" w:hAnsi="Arial" w:cs="Arial"/>
        </w:rPr>
        <w:t>This</w:t>
      </w:r>
      <w:r w:rsidR="002F5DDD">
        <w:rPr>
          <w:rFonts w:ascii="Arial" w:hAnsi="Arial" w:cs="Arial"/>
        </w:rPr>
        <w:t xml:space="preserve"> shows</w:t>
      </w:r>
      <w:r w:rsidRPr="00CA0D93">
        <w:rPr>
          <w:rFonts w:ascii="Arial" w:hAnsi="Arial" w:cs="Arial"/>
        </w:rPr>
        <w:t xml:space="preserve"> that </w:t>
      </w:r>
      <w:r w:rsidRPr="00CA0D93">
        <w:rPr>
          <w:rFonts w:ascii="Arial" w:hAnsi="Arial" w:cs="Arial"/>
          <w:b/>
          <w:bCs/>
        </w:rPr>
        <w:t>52.6% of customers churned</w:t>
      </w:r>
      <w:r w:rsidRPr="00CA0D93">
        <w:rPr>
          <w:rFonts w:ascii="Arial" w:hAnsi="Arial" w:cs="Arial"/>
        </w:rPr>
        <w:t xml:space="preserve"> and </w:t>
      </w:r>
      <w:r w:rsidRPr="00CA0D93">
        <w:rPr>
          <w:rFonts w:ascii="Arial" w:hAnsi="Arial" w:cs="Arial"/>
          <w:b/>
          <w:bCs/>
        </w:rPr>
        <w:t>47.4% did not churn</w:t>
      </w:r>
      <w:r w:rsidRPr="00CA0D93">
        <w:rPr>
          <w:rFonts w:ascii="Arial" w:hAnsi="Arial" w:cs="Arial"/>
        </w:rPr>
        <w:t>.</w:t>
      </w:r>
      <w:r w:rsidR="002F5DDD">
        <w:rPr>
          <w:rFonts w:ascii="Arial" w:hAnsi="Arial" w:cs="Arial"/>
        </w:rPr>
        <w:t xml:space="preserve"> T</w:t>
      </w:r>
      <w:r w:rsidRPr="00CA0D93">
        <w:rPr>
          <w:rFonts w:ascii="Arial" w:hAnsi="Arial" w:cs="Arial"/>
        </w:rPr>
        <w:t xml:space="preserve">he difference between the two groups is small, </w:t>
      </w:r>
      <w:r w:rsidR="002F5DDD">
        <w:rPr>
          <w:rFonts w:ascii="Arial" w:hAnsi="Arial" w:cs="Arial"/>
        </w:rPr>
        <w:t xml:space="preserve">so that means that </w:t>
      </w:r>
      <w:r w:rsidRPr="00CA0D93">
        <w:rPr>
          <w:rFonts w:ascii="Arial" w:hAnsi="Arial" w:cs="Arial"/>
        </w:rPr>
        <w:t>there was no serious class imbalance.</w:t>
      </w:r>
    </w:p>
    <w:p w14:paraId="7E2879BF" w14:textId="77777777" w:rsidR="00CA0D93" w:rsidRPr="00CA0D93" w:rsidRDefault="00CA0D93" w:rsidP="00CA0D93">
      <w:pPr>
        <w:spacing w:line="278" w:lineRule="auto"/>
        <w:rPr>
          <w:rFonts w:ascii="Arial" w:hAnsi="Arial" w:cs="Arial"/>
        </w:rPr>
      </w:pPr>
      <w:r w:rsidRPr="00CA0D93">
        <w:rPr>
          <w:rFonts w:ascii="Arial" w:hAnsi="Arial" w:cs="Arial"/>
        </w:rPr>
        <w:t>Some of the main summary statistics are shown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97"/>
        <w:gridCol w:w="917"/>
        <w:gridCol w:w="1026"/>
        <w:gridCol w:w="1090"/>
      </w:tblGrid>
      <w:tr w:rsidR="00CA0D93" w:rsidRPr="00CA0D93" w14:paraId="463AFF56" w14:textId="77777777">
        <w:trPr>
          <w:tblHeader/>
          <w:tblCellSpacing w:w="15" w:type="dxa"/>
        </w:trPr>
        <w:tc>
          <w:tcPr>
            <w:tcW w:w="0" w:type="auto"/>
            <w:vAlign w:val="center"/>
            <w:hideMark/>
          </w:tcPr>
          <w:p w14:paraId="71D38F1E" w14:textId="77777777" w:rsidR="00CA0D93" w:rsidRPr="00CA0D93" w:rsidRDefault="00CA0D93" w:rsidP="00CA0D93">
            <w:pPr>
              <w:spacing w:line="278" w:lineRule="auto"/>
              <w:rPr>
                <w:rFonts w:ascii="Arial" w:hAnsi="Arial" w:cs="Arial"/>
                <w:b/>
                <w:bCs/>
              </w:rPr>
            </w:pPr>
            <w:r w:rsidRPr="00CA0D93">
              <w:rPr>
                <w:rFonts w:ascii="Arial" w:hAnsi="Arial" w:cs="Arial"/>
                <w:b/>
                <w:bCs/>
              </w:rPr>
              <w:t>Attribute</w:t>
            </w:r>
          </w:p>
        </w:tc>
        <w:tc>
          <w:tcPr>
            <w:tcW w:w="0" w:type="auto"/>
            <w:vAlign w:val="center"/>
            <w:hideMark/>
          </w:tcPr>
          <w:p w14:paraId="5C26601E" w14:textId="77777777" w:rsidR="00CA0D93" w:rsidRPr="00CA0D93" w:rsidRDefault="00CA0D93" w:rsidP="00CA0D93">
            <w:pPr>
              <w:spacing w:line="278" w:lineRule="auto"/>
              <w:rPr>
                <w:rFonts w:ascii="Arial" w:hAnsi="Arial" w:cs="Arial"/>
                <w:b/>
                <w:bCs/>
              </w:rPr>
            </w:pPr>
            <w:r w:rsidRPr="00CA0D93">
              <w:rPr>
                <w:rFonts w:ascii="Arial" w:hAnsi="Arial" w:cs="Arial"/>
                <w:b/>
                <w:bCs/>
              </w:rPr>
              <w:t>Mean</w:t>
            </w:r>
          </w:p>
        </w:tc>
        <w:tc>
          <w:tcPr>
            <w:tcW w:w="0" w:type="auto"/>
            <w:vAlign w:val="center"/>
            <w:hideMark/>
          </w:tcPr>
          <w:p w14:paraId="4742403B" w14:textId="77777777" w:rsidR="00CA0D93" w:rsidRPr="00CA0D93" w:rsidRDefault="00CA0D93" w:rsidP="00CA0D93">
            <w:pPr>
              <w:spacing w:line="278" w:lineRule="auto"/>
              <w:rPr>
                <w:rFonts w:ascii="Arial" w:hAnsi="Arial" w:cs="Arial"/>
                <w:b/>
                <w:bCs/>
              </w:rPr>
            </w:pPr>
            <w:r w:rsidRPr="00CA0D93">
              <w:rPr>
                <w:rFonts w:ascii="Arial" w:hAnsi="Arial" w:cs="Arial"/>
                <w:b/>
                <w:bCs/>
              </w:rPr>
              <w:t>Minimum</w:t>
            </w:r>
          </w:p>
        </w:tc>
        <w:tc>
          <w:tcPr>
            <w:tcW w:w="0" w:type="auto"/>
            <w:vAlign w:val="center"/>
            <w:hideMark/>
          </w:tcPr>
          <w:p w14:paraId="53A6EF66" w14:textId="77777777" w:rsidR="00CA0D93" w:rsidRPr="00CA0D93" w:rsidRDefault="00CA0D93" w:rsidP="00CA0D93">
            <w:pPr>
              <w:spacing w:line="278" w:lineRule="auto"/>
              <w:rPr>
                <w:rFonts w:ascii="Arial" w:hAnsi="Arial" w:cs="Arial"/>
                <w:b/>
                <w:bCs/>
              </w:rPr>
            </w:pPr>
            <w:r w:rsidRPr="00CA0D93">
              <w:rPr>
                <w:rFonts w:ascii="Arial" w:hAnsi="Arial" w:cs="Arial"/>
                <w:b/>
                <w:bCs/>
              </w:rPr>
              <w:t>Maximum</w:t>
            </w:r>
          </w:p>
        </w:tc>
      </w:tr>
      <w:tr w:rsidR="00CA0D93" w:rsidRPr="00CA0D93" w14:paraId="1780B439" w14:textId="77777777">
        <w:trPr>
          <w:tblCellSpacing w:w="15" w:type="dxa"/>
        </w:trPr>
        <w:tc>
          <w:tcPr>
            <w:tcW w:w="0" w:type="auto"/>
            <w:vAlign w:val="center"/>
            <w:hideMark/>
          </w:tcPr>
          <w:p w14:paraId="60625391" w14:textId="77777777" w:rsidR="00CA0D93" w:rsidRPr="00CA0D93" w:rsidRDefault="00CA0D93" w:rsidP="00CA0D93">
            <w:pPr>
              <w:spacing w:line="278" w:lineRule="auto"/>
              <w:rPr>
                <w:rFonts w:ascii="Arial" w:hAnsi="Arial" w:cs="Arial"/>
              </w:rPr>
            </w:pPr>
            <w:r w:rsidRPr="00CA0D93">
              <w:rPr>
                <w:rFonts w:ascii="Arial" w:hAnsi="Arial" w:cs="Arial"/>
              </w:rPr>
              <w:t>Age</w:t>
            </w:r>
          </w:p>
        </w:tc>
        <w:tc>
          <w:tcPr>
            <w:tcW w:w="0" w:type="auto"/>
            <w:vAlign w:val="center"/>
            <w:hideMark/>
          </w:tcPr>
          <w:p w14:paraId="372CCCE6" w14:textId="77777777" w:rsidR="00CA0D93" w:rsidRPr="00CA0D93" w:rsidRDefault="00CA0D93" w:rsidP="00CA0D93">
            <w:pPr>
              <w:spacing w:line="278" w:lineRule="auto"/>
              <w:rPr>
                <w:rFonts w:ascii="Arial" w:hAnsi="Arial" w:cs="Arial"/>
              </w:rPr>
            </w:pPr>
            <w:r w:rsidRPr="00CA0D93">
              <w:rPr>
                <w:rFonts w:ascii="Arial" w:hAnsi="Arial" w:cs="Arial"/>
              </w:rPr>
              <w:t>43.27</w:t>
            </w:r>
          </w:p>
        </w:tc>
        <w:tc>
          <w:tcPr>
            <w:tcW w:w="0" w:type="auto"/>
            <w:vAlign w:val="center"/>
            <w:hideMark/>
          </w:tcPr>
          <w:p w14:paraId="4CBD6A9F" w14:textId="77777777" w:rsidR="00CA0D93" w:rsidRPr="00CA0D93" w:rsidRDefault="00CA0D93" w:rsidP="00CA0D93">
            <w:pPr>
              <w:spacing w:line="278" w:lineRule="auto"/>
              <w:rPr>
                <w:rFonts w:ascii="Arial" w:hAnsi="Arial" w:cs="Arial"/>
              </w:rPr>
            </w:pPr>
            <w:r w:rsidRPr="00CA0D93">
              <w:rPr>
                <w:rFonts w:ascii="Arial" w:hAnsi="Arial" w:cs="Arial"/>
              </w:rPr>
              <w:t>18</w:t>
            </w:r>
          </w:p>
        </w:tc>
        <w:tc>
          <w:tcPr>
            <w:tcW w:w="0" w:type="auto"/>
            <w:vAlign w:val="center"/>
            <w:hideMark/>
          </w:tcPr>
          <w:p w14:paraId="19B03227" w14:textId="77777777" w:rsidR="00CA0D93" w:rsidRPr="00CA0D93" w:rsidRDefault="00CA0D93" w:rsidP="00CA0D93">
            <w:pPr>
              <w:spacing w:line="278" w:lineRule="auto"/>
              <w:rPr>
                <w:rFonts w:ascii="Arial" w:hAnsi="Arial" w:cs="Arial"/>
              </w:rPr>
            </w:pPr>
            <w:r w:rsidRPr="00CA0D93">
              <w:rPr>
                <w:rFonts w:ascii="Arial" w:hAnsi="Arial" w:cs="Arial"/>
              </w:rPr>
              <w:t>69</w:t>
            </w:r>
          </w:p>
        </w:tc>
      </w:tr>
      <w:tr w:rsidR="00CA0D93" w:rsidRPr="00CA0D93" w14:paraId="2078538A" w14:textId="77777777">
        <w:trPr>
          <w:tblCellSpacing w:w="15" w:type="dxa"/>
        </w:trPr>
        <w:tc>
          <w:tcPr>
            <w:tcW w:w="0" w:type="auto"/>
            <w:vAlign w:val="center"/>
            <w:hideMark/>
          </w:tcPr>
          <w:p w14:paraId="3F8EAF12" w14:textId="77777777" w:rsidR="00CA0D93" w:rsidRPr="00CA0D93" w:rsidRDefault="00CA0D93" w:rsidP="00CA0D93">
            <w:pPr>
              <w:spacing w:line="278" w:lineRule="auto"/>
              <w:rPr>
                <w:rFonts w:ascii="Arial" w:hAnsi="Arial" w:cs="Arial"/>
              </w:rPr>
            </w:pPr>
            <w:r w:rsidRPr="00CA0D93">
              <w:rPr>
                <w:rFonts w:ascii="Arial" w:hAnsi="Arial" w:cs="Arial"/>
              </w:rPr>
              <w:t>Annual Income</w:t>
            </w:r>
          </w:p>
        </w:tc>
        <w:tc>
          <w:tcPr>
            <w:tcW w:w="0" w:type="auto"/>
            <w:vAlign w:val="center"/>
            <w:hideMark/>
          </w:tcPr>
          <w:p w14:paraId="5FDF2080" w14:textId="77777777" w:rsidR="00CA0D93" w:rsidRPr="00CA0D93" w:rsidRDefault="00CA0D93" w:rsidP="00CA0D93">
            <w:pPr>
              <w:spacing w:line="278" w:lineRule="auto"/>
              <w:rPr>
                <w:rFonts w:ascii="Arial" w:hAnsi="Arial" w:cs="Arial"/>
              </w:rPr>
            </w:pPr>
            <w:r w:rsidRPr="00CA0D93">
              <w:rPr>
                <w:rFonts w:ascii="Arial" w:hAnsi="Arial" w:cs="Arial"/>
              </w:rPr>
              <w:t>111.96</w:t>
            </w:r>
          </w:p>
        </w:tc>
        <w:tc>
          <w:tcPr>
            <w:tcW w:w="0" w:type="auto"/>
            <w:vAlign w:val="center"/>
            <w:hideMark/>
          </w:tcPr>
          <w:p w14:paraId="0DEEBBF9" w14:textId="77777777" w:rsidR="00CA0D93" w:rsidRPr="00CA0D93" w:rsidRDefault="00CA0D93" w:rsidP="00CA0D93">
            <w:pPr>
              <w:spacing w:line="278" w:lineRule="auto"/>
              <w:rPr>
                <w:rFonts w:ascii="Arial" w:hAnsi="Arial" w:cs="Arial"/>
              </w:rPr>
            </w:pPr>
            <w:r w:rsidRPr="00CA0D93">
              <w:rPr>
                <w:rFonts w:ascii="Arial" w:hAnsi="Arial" w:cs="Arial"/>
              </w:rPr>
              <w:t>20.01</w:t>
            </w:r>
          </w:p>
        </w:tc>
        <w:tc>
          <w:tcPr>
            <w:tcW w:w="0" w:type="auto"/>
            <w:vAlign w:val="center"/>
            <w:hideMark/>
          </w:tcPr>
          <w:p w14:paraId="1AAE0166" w14:textId="77777777" w:rsidR="00CA0D93" w:rsidRPr="00CA0D93" w:rsidRDefault="00CA0D93" w:rsidP="00CA0D93">
            <w:pPr>
              <w:spacing w:line="278" w:lineRule="auto"/>
              <w:rPr>
                <w:rFonts w:ascii="Arial" w:hAnsi="Arial" w:cs="Arial"/>
              </w:rPr>
            </w:pPr>
            <w:r w:rsidRPr="00CA0D93">
              <w:rPr>
                <w:rFonts w:ascii="Arial" w:hAnsi="Arial" w:cs="Arial"/>
              </w:rPr>
              <w:t>199.73</w:t>
            </w:r>
          </w:p>
        </w:tc>
      </w:tr>
      <w:tr w:rsidR="00CA0D93" w:rsidRPr="00CA0D93" w14:paraId="1101CF66" w14:textId="77777777">
        <w:trPr>
          <w:tblCellSpacing w:w="15" w:type="dxa"/>
        </w:trPr>
        <w:tc>
          <w:tcPr>
            <w:tcW w:w="0" w:type="auto"/>
            <w:vAlign w:val="center"/>
            <w:hideMark/>
          </w:tcPr>
          <w:p w14:paraId="4329926D" w14:textId="77777777" w:rsidR="00CA0D93" w:rsidRPr="00CA0D93" w:rsidRDefault="00CA0D93" w:rsidP="00CA0D93">
            <w:pPr>
              <w:spacing w:line="278" w:lineRule="auto"/>
              <w:rPr>
                <w:rFonts w:ascii="Arial" w:hAnsi="Arial" w:cs="Arial"/>
              </w:rPr>
            </w:pPr>
            <w:r w:rsidRPr="00CA0D93">
              <w:rPr>
                <w:rFonts w:ascii="Arial" w:hAnsi="Arial" w:cs="Arial"/>
              </w:rPr>
              <w:t>Total Spend</w:t>
            </w:r>
          </w:p>
        </w:tc>
        <w:tc>
          <w:tcPr>
            <w:tcW w:w="0" w:type="auto"/>
            <w:vAlign w:val="center"/>
            <w:hideMark/>
          </w:tcPr>
          <w:p w14:paraId="2CE32967" w14:textId="77777777" w:rsidR="00CA0D93" w:rsidRPr="00CA0D93" w:rsidRDefault="00CA0D93" w:rsidP="00CA0D93">
            <w:pPr>
              <w:spacing w:line="278" w:lineRule="auto"/>
              <w:rPr>
                <w:rFonts w:ascii="Arial" w:hAnsi="Arial" w:cs="Arial"/>
              </w:rPr>
            </w:pPr>
            <w:r w:rsidRPr="00CA0D93">
              <w:rPr>
                <w:rFonts w:ascii="Arial" w:hAnsi="Arial" w:cs="Arial"/>
              </w:rPr>
              <w:t>5,080.79</w:t>
            </w:r>
          </w:p>
        </w:tc>
        <w:tc>
          <w:tcPr>
            <w:tcW w:w="0" w:type="auto"/>
            <w:vAlign w:val="center"/>
            <w:hideMark/>
          </w:tcPr>
          <w:p w14:paraId="21B82B0A" w14:textId="77777777" w:rsidR="00CA0D93" w:rsidRPr="00CA0D93" w:rsidRDefault="00CA0D93" w:rsidP="00CA0D93">
            <w:pPr>
              <w:spacing w:line="278" w:lineRule="auto"/>
              <w:rPr>
                <w:rFonts w:ascii="Arial" w:hAnsi="Arial" w:cs="Arial"/>
              </w:rPr>
            </w:pPr>
            <w:r w:rsidRPr="00CA0D93">
              <w:rPr>
                <w:rFonts w:ascii="Arial" w:hAnsi="Arial" w:cs="Arial"/>
              </w:rPr>
              <w:t>108.94</w:t>
            </w:r>
          </w:p>
        </w:tc>
        <w:tc>
          <w:tcPr>
            <w:tcW w:w="0" w:type="auto"/>
            <w:vAlign w:val="center"/>
            <w:hideMark/>
          </w:tcPr>
          <w:p w14:paraId="3157D136" w14:textId="77777777" w:rsidR="00CA0D93" w:rsidRPr="00CA0D93" w:rsidRDefault="00CA0D93" w:rsidP="00CA0D93">
            <w:pPr>
              <w:spacing w:line="278" w:lineRule="auto"/>
              <w:rPr>
                <w:rFonts w:ascii="Arial" w:hAnsi="Arial" w:cs="Arial"/>
              </w:rPr>
            </w:pPr>
            <w:r w:rsidRPr="00CA0D93">
              <w:rPr>
                <w:rFonts w:ascii="Arial" w:hAnsi="Arial" w:cs="Arial"/>
              </w:rPr>
              <w:t>9,999.64</w:t>
            </w:r>
          </w:p>
        </w:tc>
      </w:tr>
      <w:tr w:rsidR="00CA0D93" w:rsidRPr="00CA0D93" w14:paraId="0BB04B21" w14:textId="77777777">
        <w:trPr>
          <w:tblCellSpacing w:w="15" w:type="dxa"/>
        </w:trPr>
        <w:tc>
          <w:tcPr>
            <w:tcW w:w="0" w:type="auto"/>
            <w:vAlign w:val="center"/>
            <w:hideMark/>
          </w:tcPr>
          <w:p w14:paraId="0D7E3A2C" w14:textId="77777777" w:rsidR="00CA0D93" w:rsidRPr="00CA0D93" w:rsidRDefault="00CA0D93" w:rsidP="00CA0D93">
            <w:pPr>
              <w:spacing w:line="278" w:lineRule="auto"/>
              <w:rPr>
                <w:rFonts w:ascii="Arial" w:hAnsi="Arial" w:cs="Arial"/>
              </w:rPr>
            </w:pPr>
            <w:r w:rsidRPr="00CA0D93">
              <w:rPr>
                <w:rFonts w:ascii="Arial" w:hAnsi="Arial" w:cs="Arial"/>
              </w:rPr>
              <w:t>Years as Customer</w:t>
            </w:r>
          </w:p>
        </w:tc>
        <w:tc>
          <w:tcPr>
            <w:tcW w:w="0" w:type="auto"/>
            <w:vAlign w:val="center"/>
            <w:hideMark/>
          </w:tcPr>
          <w:p w14:paraId="3E8A73B7" w14:textId="77777777" w:rsidR="00CA0D93" w:rsidRPr="00CA0D93" w:rsidRDefault="00CA0D93" w:rsidP="00CA0D93">
            <w:pPr>
              <w:spacing w:line="278" w:lineRule="auto"/>
              <w:rPr>
                <w:rFonts w:ascii="Arial" w:hAnsi="Arial" w:cs="Arial"/>
              </w:rPr>
            </w:pPr>
            <w:r w:rsidRPr="00CA0D93">
              <w:rPr>
                <w:rFonts w:ascii="Arial" w:hAnsi="Arial" w:cs="Arial"/>
              </w:rPr>
              <w:t>9.73</w:t>
            </w:r>
          </w:p>
        </w:tc>
        <w:tc>
          <w:tcPr>
            <w:tcW w:w="0" w:type="auto"/>
            <w:vAlign w:val="center"/>
            <w:hideMark/>
          </w:tcPr>
          <w:p w14:paraId="60860321" w14:textId="77777777" w:rsidR="00CA0D93" w:rsidRPr="00CA0D93" w:rsidRDefault="00CA0D93" w:rsidP="00CA0D93">
            <w:pPr>
              <w:spacing w:line="278" w:lineRule="auto"/>
              <w:rPr>
                <w:rFonts w:ascii="Arial" w:hAnsi="Arial" w:cs="Arial"/>
              </w:rPr>
            </w:pPr>
            <w:r w:rsidRPr="00CA0D93">
              <w:rPr>
                <w:rFonts w:ascii="Arial" w:hAnsi="Arial" w:cs="Arial"/>
              </w:rPr>
              <w:t>1</w:t>
            </w:r>
          </w:p>
        </w:tc>
        <w:tc>
          <w:tcPr>
            <w:tcW w:w="0" w:type="auto"/>
            <w:vAlign w:val="center"/>
            <w:hideMark/>
          </w:tcPr>
          <w:p w14:paraId="1032E60D" w14:textId="77777777" w:rsidR="00CA0D93" w:rsidRPr="00CA0D93" w:rsidRDefault="00CA0D93" w:rsidP="00CA0D93">
            <w:pPr>
              <w:spacing w:line="278" w:lineRule="auto"/>
              <w:rPr>
                <w:rFonts w:ascii="Arial" w:hAnsi="Arial" w:cs="Arial"/>
              </w:rPr>
            </w:pPr>
            <w:r w:rsidRPr="00CA0D93">
              <w:rPr>
                <w:rFonts w:ascii="Arial" w:hAnsi="Arial" w:cs="Arial"/>
              </w:rPr>
              <w:t>19</w:t>
            </w:r>
          </w:p>
        </w:tc>
      </w:tr>
      <w:tr w:rsidR="00CA0D93" w:rsidRPr="00CA0D93" w14:paraId="0DB7B598" w14:textId="77777777">
        <w:trPr>
          <w:tblCellSpacing w:w="15" w:type="dxa"/>
        </w:trPr>
        <w:tc>
          <w:tcPr>
            <w:tcW w:w="0" w:type="auto"/>
            <w:vAlign w:val="center"/>
            <w:hideMark/>
          </w:tcPr>
          <w:p w14:paraId="053EF2A1" w14:textId="77777777" w:rsidR="00CA0D93" w:rsidRPr="00CA0D93" w:rsidRDefault="00CA0D93" w:rsidP="00CA0D93">
            <w:pPr>
              <w:spacing w:line="278" w:lineRule="auto"/>
              <w:rPr>
                <w:rFonts w:ascii="Arial" w:hAnsi="Arial" w:cs="Arial"/>
              </w:rPr>
            </w:pPr>
            <w:r w:rsidRPr="00CA0D93">
              <w:rPr>
                <w:rFonts w:ascii="Arial" w:hAnsi="Arial" w:cs="Arial"/>
              </w:rPr>
              <w:t>Number of Purchases</w:t>
            </w:r>
          </w:p>
        </w:tc>
        <w:tc>
          <w:tcPr>
            <w:tcW w:w="0" w:type="auto"/>
            <w:vAlign w:val="center"/>
            <w:hideMark/>
          </w:tcPr>
          <w:p w14:paraId="5AEEC275" w14:textId="77777777" w:rsidR="00CA0D93" w:rsidRPr="00CA0D93" w:rsidRDefault="00CA0D93" w:rsidP="00CA0D93">
            <w:pPr>
              <w:spacing w:line="278" w:lineRule="auto"/>
              <w:rPr>
                <w:rFonts w:ascii="Arial" w:hAnsi="Arial" w:cs="Arial"/>
              </w:rPr>
            </w:pPr>
            <w:r w:rsidRPr="00CA0D93">
              <w:rPr>
                <w:rFonts w:ascii="Arial" w:hAnsi="Arial" w:cs="Arial"/>
              </w:rPr>
              <w:t>49.46</w:t>
            </w:r>
          </w:p>
        </w:tc>
        <w:tc>
          <w:tcPr>
            <w:tcW w:w="0" w:type="auto"/>
            <w:vAlign w:val="center"/>
            <w:hideMark/>
          </w:tcPr>
          <w:p w14:paraId="14A6F6A5" w14:textId="77777777" w:rsidR="00CA0D93" w:rsidRPr="00CA0D93" w:rsidRDefault="00CA0D93" w:rsidP="00CA0D93">
            <w:pPr>
              <w:spacing w:line="278" w:lineRule="auto"/>
              <w:rPr>
                <w:rFonts w:ascii="Arial" w:hAnsi="Arial" w:cs="Arial"/>
              </w:rPr>
            </w:pPr>
            <w:r w:rsidRPr="00CA0D93">
              <w:rPr>
                <w:rFonts w:ascii="Arial" w:hAnsi="Arial" w:cs="Arial"/>
              </w:rPr>
              <w:t>1</w:t>
            </w:r>
          </w:p>
        </w:tc>
        <w:tc>
          <w:tcPr>
            <w:tcW w:w="0" w:type="auto"/>
            <w:vAlign w:val="center"/>
            <w:hideMark/>
          </w:tcPr>
          <w:p w14:paraId="6450E03F" w14:textId="77777777" w:rsidR="00CA0D93" w:rsidRPr="00CA0D93" w:rsidRDefault="00CA0D93" w:rsidP="00CA0D93">
            <w:pPr>
              <w:spacing w:line="278" w:lineRule="auto"/>
              <w:rPr>
                <w:rFonts w:ascii="Arial" w:hAnsi="Arial" w:cs="Arial"/>
              </w:rPr>
            </w:pPr>
            <w:r w:rsidRPr="00CA0D93">
              <w:rPr>
                <w:rFonts w:ascii="Arial" w:hAnsi="Arial" w:cs="Arial"/>
              </w:rPr>
              <w:t>99</w:t>
            </w:r>
          </w:p>
        </w:tc>
      </w:tr>
      <w:tr w:rsidR="00CA0D93" w:rsidRPr="00CA0D93" w14:paraId="381D80A2" w14:textId="77777777">
        <w:trPr>
          <w:tblCellSpacing w:w="15" w:type="dxa"/>
        </w:trPr>
        <w:tc>
          <w:tcPr>
            <w:tcW w:w="0" w:type="auto"/>
            <w:vAlign w:val="center"/>
            <w:hideMark/>
          </w:tcPr>
          <w:p w14:paraId="5BBE407D" w14:textId="77777777" w:rsidR="00CA0D93" w:rsidRPr="00CA0D93" w:rsidRDefault="00CA0D93" w:rsidP="00CA0D93">
            <w:pPr>
              <w:spacing w:line="278" w:lineRule="auto"/>
              <w:rPr>
                <w:rFonts w:ascii="Arial" w:hAnsi="Arial" w:cs="Arial"/>
              </w:rPr>
            </w:pPr>
            <w:r w:rsidRPr="00CA0D93">
              <w:rPr>
                <w:rFonts w:ascii="Arial" w:hAnsi="Arial" w:cs="Arial"/>
              </w:rPr>
              <w:t>Average Transaction Amount</w:t>
            </w:r>
          </w:p>
        </w:tc>
        <w:tc>
          <w:tcPr>
            <w:tcW w:w="0" w:type="auto"/>
            <w:vAlign w:val="center"/>
            <w:hideMark/>
          </w:tcPr>
          <w:p w14:paraId="2CBCE510" w14:textId="77777777" w:rsidR="00CA0D93" w:rsidRPr="00CA0D93" w:rsidRDefault="00CA0D93" w:rsidP="00CA0D93">
            <w:pPr>
              <w:spacing w:line="278" w:lineRule="auto"/>
              <w:rPr>
                <w:rFonts w:ascii="Arial" w:hAnsi="Arial" w:cs="Arial"/>
              </w:rPr>
            </w:pPr>
            <w:r w:rsidRPr="00CA0D93">
              <w:rPr>
                <w:rFonts w:ascii="Arial" w:hAnsi="Arial" w:cs="Arial"/>
              </w:rPr>
              <w:t>266.88</w:t>
            </w:r>
          </w:p>
        </w:tc>
        <w:tc>
          <w:tcPr>
            <w:tcW w:w="0" w:type="auto"/>
            <w:vAlign w:val="center"/>
            <w:hideMark/>
          </w:tcPr>
          <w:p w14:paraId="65AC4EA2" w14:textId="77777777" w:rsidR="00CA0D93" w:rsidRPr="00CA0D93" w:rsidRDefault="00CA0D93" w:rsidP="00CA0D93">
            <w:pPr>
              <w:spacing w:line="278" w:lineRule="auto"/>
              <w:rPr>
                <w:rFonts w:ascii="Arial" w:hAnsi="Arial" w:cs="Arial"/>
              </w:rPr>
            </w:pPr>
            <w:r w:rsidRPr="00CA0D93">
              <w:rPr>
                <w:rFonts w:ascii="Arial" w:hAnsi="Arial" w:cs="Arial"/>
              </w:rPr>
              <w:t>10.46</w:t>
            </w:r>
          </w:p>
        </w:tc>
        <w:tc>
          <w:tcPr>
            <w:tcW w:w="0" w:type="auto"/>
            <w:vAlign w:val="center"/>
            <w:hideMark/>
          </w:tcPr>
          <w:p w14:paraId="1E51830E" w14:textId="77777777" w:rsidR="00CA0D93" w:rsidRPr="00CA0D93" w:rsidRDefault="00CA0D93" w:rsidP="00CA0D93">
            <w:pPr>
              <w:spacing w:line="278" w:lineRule="auto"/>
              <w:rPr>
                <w:rFonts w:ascii="Arial" w:hAnsi="Arial" w:cs="Arial"/>
              </w:rPr>
            </w:pPr>
            <w:r w:rsidRPr="00CA0D93">
              <w:rPr>
                <w:rFonts w:ascii="Arial" w:hAnsi="Arial" w:cs="Arial"/>
              </w:rPr>
              <w:t>499.57</w:t>
            </w:r>
          </w:p>
        </w:tc>
      </w:tr>
      <w:tr w:rsidR="00CA0D93" w:rsidRPr="00CA0D93" w14:paraId="5C8C4904" w14:textId="77777777">
        <w:trPr>
          <w:tblCellSpacing w:w="15" w:type="dxa"/>
        </w:trPr>
        <w:tc>
          <w:tcPr>
            <w:tcW w:w="0" w:type="auto"/>
            <w:vAlign w:val="center"/>
            <w:hideMark/>
          </w:tcPr>
          <w:p w14:paraId="5EDCAACE" w14:textId="77777777" w:rsidR="00CA0D93" w:rsidRPr="00CA0D93" w:rsidRDefault="00CA0D93" w:rsidP="00CA0D93">
            <w:pPr>
              <w:spacing w:line="278" w:lineRule="auto"/>
              <w:rPr>
                <w:rFonts w:ascii="Arial" w:hAnsi="Arial" w:cs="Arial"/>
              </w:rPr>
            </w:pPr>
            <w:r w:rsidRPr="00CA0D93">
              <w:rPr>
                <w:rFonts w:ascii="Arial" w:hAnsi="Arial" w:cs="Arial"/>
              </w:rPr>
              <w:t>Number of Returns</w:t>
            </w:r>
          </w:p>
        </w:tc>
        <w:tc>
          <w:tcPr>
            <w:tcW w:w="0" w:type="auto"/>
            <w:vAlign w:val="center"/>
            <w:hideMark/>
          </w:tcPr>
          <w:p w14:paraId="52918683" w14:textId="77777777" w:rsidR="00CA0D93" w:rsidRPr="00CA0D93" w:rsidRDefault="00CA0D93" w:rsidP="00CA0D93">
            <w:pPr>
              <w:spacing w:line="278" w:lineRule="auto"/>
              <w:rPr>
                <w:rFonts w:ascii="Arial" w:hAnsi="Arial" w:cs="Arial"/>
              </w:rPr>
            </w:pPr>
            <w:r w:rsidRPr="00CA0D93">
              <w:rPr>
                <w:rFonts w:ascii="Arial" w:hAnsi="Arial" w:cs="Arial"/>
              </w:rPr>
              <w:t>4.61</w:t>
            </w:r>
          </w:p>
        </w:tc>
        <w:tc>
          <w:tcPr>
            <w:tcW w:w="0" w:type="auto"/>
            <w:vAlign w:val="center"/>
            <w:hideMark/>
          </w:tcPr>
          <w:p w14:paraId="33E23C16" w14:textId="77777777" w:rsidR="00CA0D93" w:rsidRPr="00CA0D93" w:rsidRDefault="00CA0D93" w:rsidP="00CA0D93">
            <w:pPr>
              <w:spacing w:line="278" w:lineRule="auto"/>
              <w:rPr>
                <w:rFonts w:ascii="Arial" w:hAnsi="Arial" w:cs="Arial"/>
              </w:rPr>
            </w:pPr>
            <w:r w:rsidRPr="00CA0D93">
              <w:rPr>
                <w:rFonts w:ascii="Arial" w:hAnsi="Arial" w:cs="Arial"/>
              </w:rPr>
              <w:t>0</w:t>
            </w:r>
          </w:p>
        </w:tc>
        <w:tc>
          <w:tcPr>
            <w:tcW w:w="0" w:type="auto"/>
            <w:vAlign w:val="center"/>
            <w:hideMark/>
          </w:tcPr>
          <w:p w14:paraId="0927F26F" w14:textId="77777777" w:rsidR="00CA0D93" w:rsidRPr="00CA0D93" w:rsidRDefault="00CA0D93" w:rsidP="00CA0D93">
            <w:pPr>
              <w:spacing w:line="278" w:lineRule="auto"/>
              <w:rPr>
                <w:rFonts w:ascii="Arial" w:hAnsi="Arial" w:cs="Arial"/>
              </w:rPr>
            </w:pPr>
            <w:r w:rsidRPr="00CA0D93">
              <w:rPr>
                <w:rFonts w:ascii="Arial" w:hAnsi="Arial" w:cs="Arial"/>
              </w:rPr>
              <w:t>9</w:t>
            </w:r>
          </w:p>
        </w:tc>
      </w:tr>
      <w:tr w:rsidR="00CA0D93" w:rsidRPr="00CA0D93" w14:paraId="3D85B76F" w14:textId="77777777">
        <w:trPr>
          <w:tblCellSpacing w:w="15" w:type="dxa"/>
        </w:trPr>
        <w:tc>
          <w:tcPr>
            <w:tcW w:w="0" w:type="auto"/>
            <w:vAlign w:val="center"/>
            <w:hideMark/>
          </w:tcPr>
          <w:p w14:paraId="0CD9FD3E" w14:textId="77777777" w:rsidR="00CA0D93" w:rsidRPr="00CA0D93" w:rsidRDefault="00CA0D93" w:rsidP="00CA0D93">
            <w:pPr>
              <w:spacing w:line="278" w:lineRule="auto"/>
              <w:rPr>
                <w:rFonts w:ascii="Arial" w:hAnsi="Arial" w:cs="Arial"/>
              </w:rPr>
            </w:pPr>
            <w:r w:rsidRPr="00CA0D93">
              <w:rPr>
                <w:rFonts w:ascii="Arial" w:hAnsi="Arial" w:cs="Arial"/>
              </w:rPr>
              <w:t>Support Contacts</w:t>
            </w:r>
          </w:p>
        </w:tc>
        <w:tc>
          <w:tcPr>
            <w:tcW w:w="0" w:type="auto"/>
            <w:vAlign w:val="center"/>
            <w:hideMark/>
          </w:tcPr>
          <w:p w14:paraId="21D4DE62" w14:textId="77777777" w:rsidR="00CA0D93" w:rsidRPr="00CA0D93" w:rsidRDefault="00CA0D93" w:rsidP="00CA0D93">
            <w:pPr>
              <w:spacing w:line="278" w:lineRule="auto"/>
              <w:rPr>
                <w:rFonts w:ascii="Arial" w:hAnsi="Arial" w:cs="Arial"/>
              </w:rPr>
            </w:pPr>
            <w:r w:rsidRPr="00CA0D93">
              <w:rPr>
                <w:rFonts w:ascii="Arial" w:hAnsi="Arial" w:cs="Arial"/>
              </w:rPr>
              <w:t>1.93</w:t>
            </w:r>
          </w:p>
        </w:tc>
        <w:tc>
          <w:tcPr>
            <w:tcW w:w="0" w:type="auto"/>
            <w:vAlign w:val="center"/>
            <w:hideMark/>
          </w:tcPr>
          <w:p w14:paraId="7E642B8A" w14:textId="77777777" w:rsidR="00CA0D93" w:rsidRPr="00CA0D93" w:rsidRDefault="00CA0D93" w:rsidP="00CA0D93">
            <w:pPr>
              <w:spacing w:line="278" w:lineRule="auto"/>
              <w:rPr>
                <w:rFonts w:ascii="Arial" w:hAnsi="Arial" w:cs="Arial"/>
              </w:rPr>
            </w:pPr>
            <w:r w:rsidRPr="00CA0D93">
              <w:rPr>
                <w:rFonts w:ascii="Arial" w:hAnsi="Arial" w:cs="Arial"/>
              </w:rPr>
              <w:t>0</w:t>
            </w:r>
          </w:p>
        </w:tc>
        <w:tc>
          <w:tcPr>
            <w:tcW w:w="0" w:type="auto"/>
            <w:vAlign w:val="center"/>
            <w:hideMark/>
          </w:tcPr>
          <w:p w14:paraId="63E75A72" w14:textId="77777777" w:rsidR="00CA0D93" w:rsidRPr="00CA0D93" w:rsidRDefault="00CA0D93" w:rsidP="00CA0D93">
            <w:pPr>
              <w:spacing w:line="278" w:lineRule="auto"/>
              <w:rPr>
                <w:rFonts w:ascii="Arial" w:hAnsi="Arial" w:cs="Arial"/>
              </w:rPr>
            </w:pPr>
            <w:r w:rsidRPr="00CA0D93">
              <w:rPr>
                <w:rFonts w:ascii="Arial" w:hAnsi="Arial" w:cs="Arial"/>
              </w:rPr>
              <w:t>4</w:t>
            </w:r>
          </w:p>
        </w:tc>
      </w:tr>
      <w:tr w:rsidR="00CA0D93" w:rsidRPr="00CA0D93" w14:paraId="45E9567D" w14:textId="77777777">
        <w:trPr>
          <w:tblCellSpacing w:w="15" w:type="dxa"/>
        </w:trPr>
        <w:tc>
          <w:tcPr>
            <w:tcW w:w="0" w:type="auto"/>
            <w:vAlign w:val="center"/>
            <w:hideMark/>
          </w:tcPr>
          <w:p w14:paraId="4DDAE601" w14:textId="77777777" w:rsidR="00CA0D93" w:rsidRPr="00CA0D93" w:rsidRDefault="00CA0D93" w:rsidP="00CA0D93">
            <w:pPr>
              <w:spacing w:line="278" w:lineRule="auto"/>
              <w:rPr>
                <w:rFonts w:ascii="Arial" w:hAnsi="Arial" w:cs="Arial"/>
              </w:rPr>
            </w:pPr>
            <w:r w:rsidRPr="00CA0D93">
              <w:rPr>
                <w:rFonts w:ascii="Arial" w:hAnsi="Arial" w:cs="Arial"/>
              </w:rPr>
              <w:t>Satisfaction Score</w:t>
            </w:r>
          </w:p>
        </w:tc>
        <w:tc>
          <w:tcPr>
            <w:tcW w:w="0" w:type="auto"/>
            <w:vAlign w:val="center"/>
            <w:hideMark/>
          </w:tcPr>
          <w:p w14:paraId="61B6958B" w14:textId="77777777" w:rsidR="00CA0D93" w:rsidRPr="00CA0D93" w:rsidRDefault="00CA0D93" w:rsidP="00CA0D93">
            <w:pPr>
              <w:spacing w:line="278" w:lineRule="auto"/>
              <w:rPr>
                <w:rFonts w:ascii="Arial" w:hAnsi="Arial" w:cs="Arial"/>
              </w:rPr>
            </w:pPr>
            <w:r w:rsidRPr="00CA0D93">
              <w:rPr>
                <w:rFonts w:ascii="Arial" w:hAnsi="Arial" w:cs="Arial"/>
              </w:rPr>
              <w:t>2.97</w:t>
            </w:r>
          </w:p>
        </w:tc>
        <w:tc>
          <w:tcPr>
            <w:tcW w:w="0" w:type="auto"/>
            <w:vAlign w:val="center"/>
            <w:hideMark/>
          </w:tcPr>
          <w:p w14:paraId="3493E5E4" w14:textId="77777777" w:rsidR="00CA0D93" w:rsidRPr="00CA0D93" w:rsidRDefault="00CA0D93" w:rsidP="00CA0D93">
            <w:pPr>
              <w:spacing w:line="278" w:lineRule="auto"/>
              <w:rPr>
                <w:rFonts w:ascii="Arial" w:hAnsi="Arial" w:cs="Arial"/>
              </w:rPr>
            </w:pPr>
            <w:r w:rsidRPr="00CA0D93">
              <w:rPr>
                <w:rFonts w:ascii="Arial" w:hAnsi="Arial" w:cs="Arial"/>
              </w:rPr>
              <w:t>1</w:t>
            </w:r>
          </w:p>
        </w:tc>
        <w:tc>
          <w:tcPr>
            <w:tcW w:w="0" w:type="auto"/>
            <w:vAlign w:val="center"/>
            <w:hideMark/>
          </w:tcPr>
          <w:p w14:paraId="28E720FD" w14:textId="77777777" w:rsidR="00CA0D93" w:rsidRPr="00CA0D93" w:rsidRDefault="00CA0D93" w:rsidP="00CA0D93">
            <w:pPr>
              <w:spacing w:line="278" w:lineRule="auto"/>
              <w:rPr>
                <w:rFonts w:ascii="Arial" w:hAnsi="Arial" w:cs="Arial"/>
              </w:rPr>
            </w:pPr>
            <w:r w:rsidRPr="00CA0D93">
              <w:rPr>
                <w:rFonts w:ascii="Arial" w:hAnsi="Arial" w:cs="Arial"/>
              </w:rPr>
              <w:t>5</w:t>
            </w:r>
          </w:p>
        </w:tc>
      </w:tr>
      <w:tr w:rsidR="00CA0D93" w:rsidRPr="00CA0D93" w14:paraId="797CEB42" w14:textId="77777777">
        <w:trPr>
          <w:tblCellSpacing w:w="15" w:type="dxa"/>
        </w:trPr>
        <w:tc>
          <w:tcPr>
            <w:tcW w:w="0" w:type="auto"/>
            <w:vAlign w:val="center"/>
            <w:hideMark/>
          </w:tcPr>
          <w:p w14:paraId="23A7C551" w14:textId="77777777" w:rsidR="00CA0D93" w:rsidRPr="00CA0D93" w:rsidRDefault="00CA0D93" w:rsidP="00CA0D93">
            <w:pPr>
              <w:spacing w:line="278" w:lineRule="auto"/>
              <w:rPr>
                <w:rFonts w:ascii="Arial" w:hAnsi="Arial" w:cs="Arial"/>
              </w:rPr>
            </w:pPr>
            <w:r w:rsidRPr="00CA0D93">
              <w:rPr>
                <w:rFonts w:ascii="Arial" w:hAnsi="Arial" w:cs="Arial"/>
              </w:rPr>
              <w:t>Days Since Last Purchase</w:t>
            </w:r>
          </w:p>
        </w:tc>
        <w:tc>
          <w:tcPr>
            <w:tcW w:w="0" w:type="auto"/>
            <w:vAlign w:val="center"/>
            <w:hideMark/>
          </w:tcPr>
          <w:p w14:paraId="764967F9" w14:textId="77777777" w:rsidR="00CA0D93" w:rsidRPr="00CA0D93" w:rsidRDefault="00CA0D93" w:rsidP="00CA0D93">
            <w:pPr>
              <w:spacing w:line="278" w:lineRule="auto"/>
              <w:rPr>
                <w:rFonts w:ascii="Arial" w:hAnsi="Arial" w:cs="Arial"/>
              </w:rPr>
            </w:pPr>
            <w:r w:rsidRPr="00CA0D93">
              <w:rPr>
                <w:rFonts w:ascii="Arial" w:hAnsi="Arial" w:cs="Arial"/>
              </w:rPr>
              <w:t>182.89</w:t>
            </w:r>
          </w:p>
        </w:tc>
        <w:tc>
          <w:tcPr>
            <w:tcW w:w="0" w:type="auto"/>
            <w:vAlign w:val="center"/>
            <w:hideMark/>
          </w:tcPr>
          <w:p w14:paraId="7926BA75" w14:textId="77777777" w:rsidR="00CA0D93" w:rsidRPr="00CA0D93" w:rsidRDefault="00CA0D93" w:rsidP="00CA0D93">
            <w:pPr>
              <w:spacing w:line="278" w:lineRule="auto"/>
              <w:rPr>
                <w:rFonts w:ascii="Arial" w:hAnsi="Arial" w:cs="Arial"/>
              </w:rPr>
            </w:pPr>
            <w:r w:rsidRPr="00CA0D93">
              <w:rPr>
                <w:rFonts w:ascii="Arial" w:hAnsi="Arial" w:cs="Arial"/>
              </w:rPr>
              <w:t>1</w:t>
            </w:r>
          </w:p>
        </w:tc>
        <w:tc>
          <w:tcPr>
            <w:tcW w:w="0" w:type="auto"/>
            <w:vAlign w:val="center"/>
            <w:hideMark/>
          </w:tcPr>
          <w:p w14:paraId="5DCC1636" w14:textId="77777777" w:rsidR="00CA0D93" w:rsidRPr="00CA0D93" w:rsidRDefault="00CA0D93" w:rsidP="00CA0D93">
            <w:pPr>
              <w:spacing w:line="278" w:lineRule="auto"/>
              <w:rPr>
                <w:rFonts w:ascii="Arial" w:hAnsi="Arial" w:cs="Arial"/>
              </w:rPr>
            </w:pPr>
            <w:r w:rsidRPr="00CA0D93">
              <w:rPr>
                <w:rFonts w:ascii="Arial" w:hAnsi="Arial" w:cs="Arial"/>
              </w:rPr>
              <w:t>364</w:t>
            </w:r>
          </w:p>
        </w:tc>
      </w:tr>
    </w:tbl>
    <w:p w14:paraId="71748545" w14:textId="5AA695E6" w:rsidR="00CA0D93" w:rsidRPr="00CA0D93" w:rsidRDefault="002D61E1" w:rsidP="00CA0D93">
      <w:pPr>
        <w:spacing w:line="278" w:lineRule="auto"/>
        <w:rPr>
          <w:rFonts w:ascii="Arial" w:hAnsi="Arial" w:cs="Arial"/>
        </w:rPr>
      </w:pPr>
      <w:r>
        <w:rPr>
          <w:rFonts w:ascii="Arial" w:hAnsi="Arial" w:cs="Arial"/>
          <w:b/>
          <w:bCs/>
          <w:noProof/>
        </w:rPr>
        <w:lastRenderedPageBreak/>
        <w:drawing>
          <wp:inline distT="0" distB="0" distL="0" distR="0" wp14:anchorId="4648C339" wp14:editId="191949C6">
            <wp:extent cx="5722620" cy="3406140"/>
            <wp:effectExtent l="0" t="0" r="0" b="3810"/>
            <wp:docPr id="12524648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406140"/>
                    </a:xfrm>
                    <a:prstGeom prst="rect">
                      <a:avLst/>
                    </a:prstGeom>
                    <a:noFill/>
                    <a:ln>
                      <a:noFill/>
                    </a:ln>
                  </pic:spPr>
                </pic:pic>
              </a:graphicData>
            </a:graphic>
          </wp:inline>
        </w:drawing>
      </w:r>
      <w:r w:rsidR="002F5DDD">
        <w:rPr>
          <w:rFonts w:ascii="Arial" w:hAnsi="Arial" w:cs="Arial"/>
          <w:b/>
          <w:bCs/>
        </w:rPr>
        <w:t>Pic 3</w:t>
      </w:r>
      <w:r w:rsidR="00CA0D93" w:rsidRPr="00CA0D93">
        <w:rPr>
          <w:rFonts w:ascii="Arial" w:hAnsi="Arial" w:cs="Arial"/>
          <w:b/>
          <w:bCs/>
        </w:rPr>
        <w:t>. Total Spend distribution and summary statistics in Weka.</w:t>
      </w:r>
    </w:p>
    <w:p w14:paraId="1E299756" w14:textId="7D73D952" w:rsidR="00CA0D93" w:rsidRPr="00CA0D93" w:rsidRDefault="00CA0D93" w:rsidP="00CA0D93">
      <w:pPr>
        <w:spacing w:line="278" w:lineRule="auto"/>
        <w:rPr>
          <w:rFonts w:ascii="Arial" w:hAnsi="Arial" w:cs="Arial"/>
        </w:rPr>
      </w:pPr>
      <w:r w:rsidRPr="00CA0D93">
        <w:rPr>
          <w:rFonts w:ascii="Arial" w:hAnsi="Arial" w:cs="Arial"/>
        </w:rPr>
        <w:t>The total spen</w:t>
      </w:r>
      <w:r w:rsidR="003264C1">
        <w:rPr>
          <w:rFonts w:ascii="Arial" w:hAnsi="Arial" w:cs="Arial"/>
        </w:rPr>
        <w:t>t</w:t>
      </w:r>
      <w:r w:rsidRPr="00CA0D93">
        <w:rPr>
          <w:rFonts w:ascii="Arial" w:hAnsi="Arial" w:cs="Arial"/>
        </w:rPr>
        <w:t xml:space="preserve"> values range from 108 to 9,999, with an average of about 5,080.</w:t>
      </w:r>
    </w:p>
    <w:p w14:paraId="3C9F8E0B" w14:textId="08DFBE90" w:rsidR="00CA0D93" w:rsidRPr="00CA0D93" w:rsidRDefault="003264C1" w:rsidP="00CA0D93">
      <w:pPr>
        <w:spacing w:line="278" w:lineRule="auto"/>
        <w:rPr>
          <w:rFonts w:ascii="Arial" w:hAnsi="Arial" w:cs="Arial"/>
        </w:rPr>
      </w:pPr>
      <w:r>
        <w:rPr>
          <w:rFonts w:ascii="Arial" w:hAnsi="Arial" w:cs="Arial"/>
        </w:rPr>
        <w:t>In the first phase</w:t>
      </w:r>
      <w:r w:rsidR="00CA0D93" w:rsidRPr="00CA0D93">
        <w:rPr>
          <w:rFonts w:ascii="Arial" w:hAnsi="Arial" w:cs="Arial"/>
        </w:rPr>
        <w:t xml:space="preserve">, there were no clear differences between customers who churned and customers who stayed. This suggested that the available variables might not be strong enough to predict churn </w:t>
      </w:r>
      <w:r>
        <w:rPr>
          <w:rFonts w:ascii="Arial" w:hAnsi="Arial" w:cs="Arial"/>
        </w:rPr>
        <w:t>precisely</w:t>
      </w:r>
      <w:r w:rsidR="00CA0D93" w:rsidRPr="00CA0D93">
        <w:rPr>
          <w:rFonts w:ascii="Arial" w:hAnsi="Arial" w:cs="Arial"/>
        </w:rPr>
        <w:t>.</w:t>
      </w:r>
    </w:p>
    <w:p w14:paraId="501900A1" w14:textId="3BFFE68E" w:rsidR="00CA0D93" w:rsidRPr="00CA0D93" w:rsidRDefault="00CA0D93" w:rsidP="002D61E1">
      <w:pPr>
        <w:pStyle w:val="Heading2"/>
      </w:pPr>
      <w:bookmarkStart w:id="3" w:name="_Toc237587697"/>
      <w:r w:rsidRPr="00CA0D93">
        <w:t>3 Data Pre-processing and Post-processing</w:t>
      </w:r>
      <w:bookmarkEnd w:id="3"/>
    </w:p>
    <w:p w14:paraId="6A3A0903" w14:textId="77777777" w:rsidR="00CA0D93" w:rsidRPr="00CA0D93" w:rsidRDefault="00CA0D93" w:rsidP="00CA0D93">
      <w:pPr>
        <w:spacing w:line="278" w:lineRule="auto"/>
        <w:rPr>
          <w:rFonts w:ascii="Arial" w:hAnsi="Arial" w:cs="Arial"/>
        </w:rPr>
      </w:pPr>
      <w:r w:rsidRPr="00CA0D93">
        <w:rPr>
          <w:rFonts w:ascii="Arial" w:hAnsi="Arial" w:cs="Arial"/>
        </w:rPr>
        <w:t>Before running the models, the dataset was checked and prepared for analysis.</w:t>
      </w:r>
    </w:p>
    <w:p w14:paraId="4F78A0D7" w14:textId="6596E6F8" w:rsidR="00CA0D93" w:rsidRPr="00CA0D93" w:rsidRDefault="00CA0D93" w:rsidP="00CA0D93">
      <w:pPr>
        <w:spacing w:line="278" w:lineRule="auto"/>
        <w:rPr>
          <w:rFonts w:ascii="Arial" w:hAnsi="Arial" w:cs="Arial"/>
        </w:rPr>
      </w:pPr>
      <w:r w:rsidRPr="00CA0D93">
        <w:rPr>
          <w:rFonts w:ascii="Arial" w:hAnsi="Arial" w:cs="Arial"/>
        </w:rPr>
        <w:t xml:space="preserve">The first step was </w:t>
      </w:r>
      <w:r w:rsidR="003264C1">
        <w:rPr>
          <w:rFonts w:ascii="Arial" w:hAnsi="Arial" w:cs="Arial"/>
        </w:rPr>
        <w:t xml:space="preserve">to </w:t>
      </w:r>
      <w:r w:rsidRPr="00CA0D93">
        <w:rPr>
          <w:rFonts w:ascii="Arial" w:hAnsi="Arial" w:cs="Arial"/>
        </w:rPr>
        <w:t xml:space="preserve">check for missing values. Weka </w:t>
      </w:r>
      <w:r w:rsidR="003264C1">
        <w:rPr>
          <w:rFonts w:ascii="Arial" w:hAnsi="Arial" w:cs="Arial"/>
        </w:rPr>
        <w:t xml:space="preserve">has </w:t>
      </w:r>
      <w:r w:rsidRPr="00CA0D93">
        <w:rPr>
          <w:rFonts w:ascii="Arial" w:hAnsi="Arial" w:cs="Arial"/>
        </w:rPr>
        <w:t>show</w:t>
      </w:r>
      <w:r w:rsidR="003264C1">
        <w:rPr>
          <w:rFonts w:ascii="Arial" w:hAnsi="Arial" w:cs="Arial"/>
        </w:rPr>
        <w:t>n</w:t>
      </w:r>
      <w:r w:rsidRPr="00CA0D93">
        <w:rPr>
          <w:rFonts w:ascii="Arial" w:hAnsi="Arial" w:cs="Arial"/>
        </w:rPr>
        <w:t xml:space="preserve"> </w:t>
      </w:r>
      <w:r w:rsidR="003264C1">
        <w:rPr>
          <w:rFonts w:ascii="Arial" w:hAnsi="Arial" w:cs="Arial"/>
        </w:rPr>
        <w:t xml:space="preserve">us </w:t>
      </w:r>
      <w:r w:rsidRPr="00CA0D93">
        <w:rPr>
          <w:rFonts w:ascii="Arial" w:hAnsi="Arial" w:cs="Arial"/>
        </w:rPr>
        <w:t xml:space="preserve">that there </w:t>
      </w:r>
      <w:r w:rsidR="003264C1">
        <w:rPr>
          <w:rFonts w:ascii="Arial" w:hAnsi="Arial" w:cs="Arial"/>
        </w:rPr>
        <w:t>are</w:t>
      </w:r>
      <w:r w:rsidRPr="00CA0D93">
        <w:rPr>
          <w:rFonts w:ascii="Arial" w:hAnsi="Arial" w:cs="Arial"/>
        </w:rPr>
        <w:t xml:space="preserve"> no missing values in the attributes, so no </w:t>
      </w:r>
      <w:r w:rsidR="003264C1">
        <w:rPr>
          <w:rFonts w:ascii="Arial" w:hAnsi="Arial" w:cs="Arial"/>
        </w:rPr>
        <w:t>changes like adding or replacing had to be made</w:t>
      </w:r>
      <w:r w:rsidRPr="00CA0D93">
        <w:rPr>
          <w:rFonts w:ascii="Arial" w:hAnsi="Arial" w:cs="Arial"/>
        </w:rPr>
        <w:t>.</w:t>
      </w:r>
    </w:p>
    <w:p w14:paraId="61BF2F65" w14:textId="4D53F833" w:rsidR="00CA0D93" w:rsidRPr="00CA0D93" w:rsidRDefault="00CA0D93" w:rsidP="00CA0D93">
      <w:pPr>
        <w:spacing w:line="278" w:lineRule="auto"/>
        <w:rPr>
          <w:rFonts w:ascii="Arial" w:hAnsi="Arial" w:cs="Arial"/>
        </w:rPr>
      </w:pPr>
      <w:r w:rsidRPr="00CA0D93">
        <w:rPr>
          <w:rFonts w:ascii="Arial" w:hAnsi="Arial" w:cs="Arial"/>
        </w:rPr>
        <w:t xml:space="preserve">The next step </w:t>
      </w:r>
      <w:r w:rsidR="003264C1">
        <w:rPr>
          <w:rFonts w:ascii="Arial" w:hAnsi="Arial" w:cs="Arial"/>
        </w:rPr>
        <w:t>has been to</w:t>
      </w:r>
      <w:r w:rsidRPr="00CA0D93">
        <w:rPr>
          <w:rFonts w:ascii="Arial" w:hAnsi="Arial" w:cs="Arial"/>
        </w:rPr>
        <w:t xml:space="preserve"> review the attributes and decid</w:t>
      </w:r>
      <w:r w:rsidR="003264C1">
        <w:rPr>
          <w:rFonts w:ascii="Arial" w:hAnsi="Arial" w:cs="Arial"/>
        </w:rPr>
        <w:t>e</w:t>
      </w:r>
      <w:r w:rsidRPr="00CA0D93">
        <w:rPr>
          <w:rFonts w:ascii="Arial" w:hAnsi="Arial" w:cs="Arial"/>
        </w:rPr>
        <w:t xml:space="preserve"> which ones should be used in the models. Customer_ID was removed before classification because it is only an identifier. It does not describe customer behaviour, spending or engagement. Including it could create random patterns that have no real meaning for churn prediction.</w:t>
      </w:r>
    </w:p>
    <w:p w14:paraId="7E8A26FB" w14:textId="77777777" w:rsidR="00CA0D93" w:rsidRPr="00CA0D93" w:rsidRDefault="00CA0D93" w:rsidP="00CA0D93">
      <w:pPr>
        <w:spacing w:line="278" w:lineRule="auto"/>
        <w:rPr>
          <w:rFonts w:ascii="Arial" w:hAnsi="Arial" w:cs="Arial"/>
        </w:rPr>
      </w:pPr>
      <w:r w:rsidRPr="00CA0D93">
        <w:rPr>
          <w:rFonts w:ascii="Arial" w:hAnsi="Arial" w:cs="Arial"/>
        </w:rPr>
        <w:t>The target variable, Target_Churn, was kept as the class variable for classification.</w:t>
      </w:r>
    </w:p>
    <w:p w14:paraId="15065D9A" w14:textId="77777777" w:rsidR="00CA0D93" w:rsidRPr="00CA0D93" w:rsidRDefault="00CA0D93" w:rsidP="00CA0D93">
      <w:pPr>
        <w:spacing w:line="278" w:lineRule="auto"/>
        <w:rPr>
          <w:rFonts w:ascii="Arial" w:hAnsi="Arial" w:cs="Arial"/>
        </w:rPr>
      </w:pPr>
      <w:r w:rsidRPr="00CA0D93">
        <w:rPr>
          <w:rFonts w:ascii="Arial" w:hAnsi="Arial" w:cs="Arial"/>
        </w:rPr>
        <w:t>Figure 1 shows the original dataset with 15 attributes, while the classification models were run after Customer_ID had been removed.</w:t>
      </w:r>
    </w:p>
    <w:p w14:paraId="30419E82" w14:textId="77777777" w:rsidR="00CA0D93" w:rsidRPr="00CA0D93" w:rsidRDefault="00CA0D93" w:rsidP="00CA0D93">
      <w:pPr>
        <w:spacing w:line="278" w:lineRule="auto"/>
        <w:rPr>
          <w:rFonts w:ascii="Arial" w:hAnsi="Arial" w:cs="Arial"/>
        </w:rPr>
      </w:pPr>
      <w:r w:rsidRPr="00CA0D93">
        <w:rPr>
          <w:rFonts w:ascii="Arial" w:hAnsi="Arial" w:cs="Arial"/>
        </w:rPr>
        <w:t>The categorical variables were left as nominal values because Weka can work directly with these types of attributes. This included Gender, Email_Opt_In and Promotion_Response.</w:t>
      </w:r>
    </w:p>
    <w:p w14:paraId="606AB897" w14:textId="26963AA5" w:rsidR="00CA0D93" w:rsidRPr="00CA0D93" w:rsidRDefault="00CA0D93" w:rsidP="00CA0D93">
      <w:pPr>
        <w:spacing w:line="278" w:lineRule="auto"/>
        <w:rPr>
          <w:rFonts w:ascii="Arial" w:hAnsi="Arial" w:cs="Arial"/>
        </w:rPr>
      </w:pPr>
      <w:r w:rsidRPr="00CA0D93">
        <w:rPr>
          <w:rFonts w:ascii="Arial" w:hAnsi="Arial" w:cs="Arial"/>
        </w:rPr>
        <w:t xml:space="preserve">The class balance was also checked. Because the dataset </w:t>
      </w:r>
      <w:r w:rsidR="00C8477A">
        <w:rPr>
          <w:rFonts w:ascii="Arial" w:hAnsi="Arial" w:cs="Arial"/>
        </w:rPr>
        <w:t>has</w:t>
      </w:r>
      <w:r w:rsidRPr="00CA0D93">
        <w:rPr>
          <w:rFonts w:ascii="Arial" w:hAnsi="Arial" w:cs="Arial"/>
        </w:rPr>
        <w:t xml:space="preserve"> 52.6% churn and 47.4% non-churn, the classes are already close to equal. </w:t>
      </w:r>
      <w:r w:rsidR="00121D88">
        <w:rPr>
          <w:rFonts w:ascii="Arial" w:hAnsi="Arial" w:cs="Arial"/>
        </w:rPr>
        <w:t>This is the</w:t>
      </w:r>
      <w:r w:rsidRPr="00CA0D93">
        <w:rPr>
          <w:rFonts w:ascii="Arial" w:hAnsi="Arial" w:cs="Arial"/>
        </w:rPr>
        <w:t xml:space="preserve"> reason</w:t>
      </w:r>
      <w:r w:rsidR="00121D88">
        <w:rPr>
          <w:rFonts w:ascii="Arial" w:hAnsi="Arial" w:cs="Arial"/>
        </w:rPr>
        <w:t xml:space="preserve"> why</w:t>
      </w:r>
      <w:r w:rsidRPr="00CA0D93">
        <w:rPr>
          <w:rFonts w:ascii="Arial" w:hAnsi="Arial" w:cs="Arial"/>
        </w:rPr>
        <w:t xml:space="preserve"> methods such as oversampling, undersampling or SMOTE were not needed.</w:t>
      </w:r>
    </w:p>
    <w:p w14:paraId="7938711D" w14:textId="77777777" w:rsidR="00CA0D93" w:rsidRPr="00CA0D93" w:rsidRDefault="00CA0D93" w:rsidP="00CA0D93">
      <w:pPr>
        <w:spacing w:line="278" w:lineRule="auto"/>
        <w:rPr>
          <w:rFonts w:ascii="Arial" w:hAnsi="Arial" w:cs="Arial"/>
        </w:rPr>
      </w:pPr>
      <w:r w:rsidRPr="00CA0D93">
        <w:rPr>
          <w:rFonts w:ascii="Arial" w:hAnsi="Arial" w:cs="Arial"/>
        </w:rPr>
        <w:lastRenderedPageBreak/>
        <w:t>Feature engineering was limited because the dataset already includes useful measures such as total spend, number of purchases, average transaction amount, satisfaction and days since the last purchase.</w:t>
      </w:r>
    </w:p>
    <w:p w14:paraId="055853D5" w14:textId="77777777" w:rsidR="00CA0D93" w:rsidRPr="00CA0D93" w:rsidRDefault="00CA0D93" w:rsidP="00CA0D93">
      <w:pPr>
        <w:spacing w:line="278" w:lineRule="auto"/>
        <w:rPr>
          <w:rFonts w:ascii="Arial" w:hAnsi="Arial" w:cs="Arial"/>
        </w:rPr>
      </w:pPr>
      <w:r w:rsidRPr="00CA0D93">
        <w:rPr>
          <w:rFonts w:ascii="Arial" w:hAnsi="Arial" w:cs="Arial"/>
        </w:rPr>
        <w:t>However, in a future project, extra variables could be created, for example:</w:t>
      </w:r>
    </w:p>
    <w:p w14:paraId="2894D43E" w14:textId="77777777" w:rsidR="00CA0D93" w:rsidRPr="00CA0D93" w:rsidRDefault="00CA0D93" w:rsidP="00CA0D93">
      <w:pPr>
        <w:numPr>
          <w:ilvl w:val="0"/>
          <w:numId w:val="6"/>
        </w:numPr>
        <w:spacing w:line="278" w:lineRule="auto"/>
        <w:rPr>
          <w:rFonts w:ascii="Arial" w:hAnsi="Arial" w:cs="Arial"/>
        </w:rPr>
      </w:pPr>
      <w:r w:rsidRPr="00CA0D93">
        <w:rPr>
          <w:rFonts w:ascii="Arial" w:hAnsi="Arial" w:cs="Arial"/>
        </w:rPr>
        <w:t>change in spending over time</w:t>
      </w:r>
    </w:p>
    <w:p w14:paraId="709F1B66" w14:textId="77777777" w:rsidR="00CA0D93" w:rsidRPr="00CA0D93" w:rsidRDefault="00CA0D93" w:rsidP="00CA0D93">
      <w:pPr>
        <w:numPr>
          <w:ilvl w:val="0"/>
          <w:numId w:val="6"/>
        </w:numPr>
        <w:spacing w:line="278" w:lineRule="auto"/>
        <w:rPr>
          <w:rFonts w:ascii="Arial" w:hAnsi="Arial" w:cs="Arial"/>
        </w:rPr>
      </w:pPr>
      <w:r w:rsidRPr="00CA0D93">
        <w:rPr>
          <w:rFonts w:ascii="Arial" w:hAnsi="Arial" w:cs="Arial"/>
        </w:rPr>
        <w:t>change in purchase frequency</w:t>
      </w:r>
    </w:p>
    <w:p w14:paraId="22EAFFD5" w14:textId="77777777" w:rsidR="00CA0D93" w:rsidRPr="00CA0D93" w:rsidRDefault="00CA0D93" w:rsidP="00CA0D93">
      <w:pPr>
        <w:numPr>
          <w:ilvl w:val="0"/>
          <w:numId w:val="6"/>
        </w:numPr>
        <w:spacing w:line="278" w:lineRule="auto"/>
        <w:rPr>
          <w:rFonts w:ascii="Arial" w:hAnsi="Arial" w:cs="Arial"/>
        </w:rPr>
      </w:pPr>
      <w:r w:rsidRPr="00CA0D93">
        <w:rPr>
          <w:rFonts w:ascii="Arial" w:hAnsi="Arial" w:cs="Arial"/>
        </w:rPr>
        <w:t>number of purchases in the last 30 or 90 days</w:t>
      </w:r>
    </w:p>
    <w:p w14:paraId="2C6557E3" w14:textId="77777777" w:rsidR="00CA0D93" w:rsidRPr="00CA0D93" w:rsidRDefault="00CA0D93" w:rsidP="00CA0D93">
      <w:pPr>
        <w:numPr>
          <w:ilvl w:val="0"/>
          <w:numId w:val="6"/>
        </w:numPr>
        <w:spacing w:line="278" w:lineRule="auto"/>
        <w:rPr>
          <w:rFonts w:ascii="Arial" w:hAnsi="Arial" w:cs="Arial"/>
        </w:rPr>
      </w:pPr>
      <w:r w:rsidRPr="00CA0D93">
        <w:rPr>
          <w:rFonts w:ascii="Arial" w:hAnsi="Arial" w:cs="Arial"/>
        </w:rPr>
        <w:t>spending trend</w:t>
      </w:r>
    </w:p>
    <w:p w14:paraId="46E95A35" w14:textId="77777777" w:rsidR="00CA0D93" w:rsidRPr="00CA0D93" w:rsidRDefault="00CA0D93" w:rsidP="00CA0D93">
      <w:pPr>
        <w:numPr>
          <w:ilvl w:val="0"/>
          <w:numId w:val="6"/>
        </w:numPr>
        <w:spacing w:line="278" w:lineRule="auto"/>
        <w:rPr>
          <w:rFonts w:ascii="Arial" w:hAnsi="Arial" w:cs="Arial"/>
        </w:rPr>
      </w:pPr>
      <w:r w:rsidRPr="00CA0D93">
        <w:rPr>
          <w:rFonts w:ascii="Arial" w:hAnsi="Arial" w:cs="Arial"/>
        </w:rPr>
        <w:t>customer activity trend</w:t>
      </w:r>
    </w:p>
    <w:p w14:paraId="01368CAF" w14:textId="77777777" w:rsidR="00CA0D93" w:rsidRPr="00CA0D93" w:rsidRDefault="00CA0D93" w:rsidP="00CA0D93">
      <w:pPr>
        <w:spacing w:line="278" w:lineRule="auto"/>
        <w:rPr>
          <w:rFonts w:ascii="Arial" w:hAnsi="Arial" w:cs="Arial"/>
        </w:rPr>
      </w:pPr>
      <w:r w:rsidRPr="00CA0D93">
        <w:rPr>
          <w:rFonts w:ascii="Arial" w:hAnsi="Arial" w:cs="Arial"/>
        </w:rPr>
        <w:t>These could possibly improve churn prediction.</w:t>
      </w:r>
    </w:p>
    <w:p w14:paraId="24BFB87E" w14:textId="77777777" w:rsidR="00CA0D93" w:rsidRPr="00CA0D93" w:rsidRDefault="00CA0D93" w:rsidP="00CA0D93">
      <w:pPr>
        <w:spacing w:line="278" w:lineRule="auto"/>
        <w:rPr>
          <w:rFonts w:ascii="Arial" w:hAnsi="Arial" w:cs="Arial"/>
        </w:rPr>
      </w:pPr>
      <w:r w:rsidRPr="00CA0D93">
        <w:rPr>
          <w:rFonts w:ascii="Arial" w:hAnsi="Arial" w:cs="Arial"/>
        </w:rPr>
        <w:t>For clustering, both Customer_ID and Target_Churn were excluded.</w:t>
      </w:r>
    </w:p>
    <w:p w14:paraId="6A1585F9" w14:textId="77777777" w:rsidR="00CA0D93" w:rsidRPr="00CA0D93" w:rsidRDefault="00CA0D93" w:rsidP="00CA0D93">
      <w:pPr>
        <w:spacing w:line="278" w:lineRule="auto"/>
        <w:rPr>
          <w:rFonts w:ascii="Arial" w:hAnsi="Arial" w:cs="Arial"/>
        </w:rPr>
      </w:pPr>
      <w:r w:rsidRPr="00CA0D93">
        <w:rPr>
          <w:rFonts w:ascii="Arial" w:hAnsi="Arial" w:cs="Arial"/>
        </w:rPr>
        <w:t>Customer_ID was excluded because it is only an identifier. Target_Churn was also excluded because clustering should group customers based on their characteristics rather than using the known churn result.</w:t>
      </w:r>
    </w:p>
    <w:p w14:paraId="56C1A2BF" w14:textId="77777777" w:rsidR="00CA0D93" w:rsidRPr="00CA0D93" w:rsidRDefault="00CA0D93" w:rsidP="00CA0D93">
      <w:pPr>
        <w:spacing w:line="278" w:lineRule="auto"/>
        <w:rPr>
          <w:rFonts w:ascii="Arial" w:hAnsi="Arial" w:cs="Arial"/>
        </w:rPr>
      </w:pPr>
      <w:r w:rsidRPr="00CA0D93">
        <w:rPr>
          <w:rFonts w:ascii="Arial" w:hAnsi="Arial" w:cs="Arial"/>
        </w:rPr>
        <w:t>The K-Means clustering therefore used customer information such as age, income, total spend, purchase frequency, returns, support contacts, satisfaction, recency, email opt-in and promotion response.</w:t>
      </w:r>
    </w:p>
    <w:p w14:paraId="5D8D5027" w14:textId="77777777" w:rsidR="00CA0D93" w:rsidRPr="00CA0D93" w:rsidRDefault="00CA0D93" w:rsidP="00CA0D93">
      <w:pPr>
        <w:spacing w:line="278" w:lineRule="auto"/>
        <w:rPr>
          <w:rFonts w:ascii="Arial" w:hAnsi="Arial" w:cs="Arial"/>
        </w:rPr>
      </w:pPr>
      <w:r w:rsidRPr="00CA0D93">
        <w:rPr>
          <w:rFonts w:ascii="Arial" w:hAnsi="Arial" w:cs="Arial"/>
        </w:rPr>
        <w:t>After the models were run, the results were compared using several measures.</w:t>
      </w:r>
    </w:p>
    <w:p w14:paraId="1148CF0C" w14:textId="77777777" w:rsidR="00CA0D93" w:rsidRPr="00CA0D93" w:rsidRDefault="00CA0D93" w:rsidP="00CA0D93">
      <w:pPr>
        <w:spacing w:line="278" w:lineRule="auto"/>
        <w:rPr>
          <w:rFonts w:ascii="Arial" w:hAnsi="Arial" w:cs="Arial"/>
        </w:rPr>
      </w:pPr>
      <w:r w:rsidRPr="00CA0D93">
        <w:rPr>
          <w:rFonts w:ascii="Arial" w:hAnsi="Arial" w:cs="Arial"/>
        </w:rPr>
        <w:t>For classification, the main measures were:</w:t>
      </w:r>
    </w:p>
    <w:p w14:paraId="313BC1E6" w14:textId="77777777" w:rsidR="00CA0D93" w:rsidRPr="00CA0D93" w:rsidRDefault="00CA0D93" w:rsidP="00CA0D93">
      <w:pPr>
        <w:numPr>
          <w:ilvl w:val="0"/>
          <w:numId w:val="7"/>
        </w:numPr>
        <w:spacing w:line="278" w:lineRule="auto"/>
        <w:rPr>
          <w:rFonts w:ascii="Arial" w:hAnsi="Arial" w:cs="Arial"/>
        </w:rPr>
      </w:pPr>
      <w:r w:rsidRPr="00CA0D93">
        <w:rPr>
          <w:rFonts w:ascii="Arial" w:hAnsi="Arial" w:cs="Arial"/>
        </w:rPr>
        <w:t>accuracy</w:t>
      </w:r>
    </w:p>
    <w:p w14:paraId="5C8A536B" w14:textId="77777777" w:rsidR="00CA0D93" w:rsidRPr="00CA0D93" w:rsidRDefault="00CA0D93" w:rsidP="00CA0D93">
      <w:pPr>
        <w:numPr>
          <w:ilvl w:val="0"/>
          <w:numId w:val="7"/>
        </w:numPr>
        <w:spacing w:line="278" w:lineRule="auto"/>
        <w:rPr>
          <w:rFonts w:ascii="Arial" w:hAnsi="Arial" w:cs="Arial"/>
        </w:rPr>
      </w:pPr>
      <w:r w:rsidRPr="00CA0D93">
        <w:rPr>
          <w:rFonts w:ascii="Arial" w:hAnsi="Arial" w:cs="Arial"/>
        </w:rPr>
        <w:t>precision</w:t>
      </w:r>
    </w:p>
    <w:p w14:paraId="41AF18EC" w14:textId="77777777" w:rsidR="00CA0D93" w:rsidRPr="00CA0D93" w:rsidRDefault="00CA0D93" w:rsidP="00CA0D93">
      <w:pPr>
        <w:numPr>
          <w:ilvl w:val="0"/>
          <w:numId w:val="7"/>
        </w:numPr>
        <w:spacing w:line="278" w:lineRule="auto"/>
        <w:rPr>
          <w:rFonts w:ascii="Arial" w:hAnsi="Arial" w:cs="Arial"/>
        </w:rPr>
      </w:pPr>
      <w:r w:rsidRPr="00CA0D93">
        <w:rPr>
          <w:rFonts w:ascii="Arial" w:hAnsi="Arial" w:cs="Arial"/>
        </w:rPr>
        <w:t>recall</w:t>
      </w:r>
    </w:p>
    <w:p w14:paraId="755BE288" w14:textId="77777777" w:rsidR="00CA0D93" w:rsidRPr="00CA0D93" w:rsidRDefault="00CA0D93" w:rsidP="00CA0D93">
      <w:pPr>
        <w:numPr>
          <w:ilvl w:val="0"/>
          <w:numId w:val="7"/>
        </w:numPr>
        <w:spacing w:line="278" w:lineRule="auto"/>
        <w:rPr>
          <w:rFonts w:ascii="Arial" w:hAnsi="Arial" w:cs="Arial"/>
        </w:rPr>
      </w:pPr>
      <w:r w:rsidRPr="00CA0D93">
        <w:rPr>
          <w:rFonts w:ascii="Arial" w:hAnsi="Arial" w:cs="Arial"/>
        </w:rPr>
        <w:t>F1-score</w:t>
      </w:r>
    </w:p>
    <w:p w14:paraId="610E8293" w14:textId="77777777" w:rsidR="00CA0D93" w:rsidRPr="00CA0D93" w:rsidRDefault="00CA0D93" w:rsidP="00CA0D93">
      <w:pPr>
        <w:numPr>
          <w:ilvl w:val="0"/>
          <w:numId w:val="7"/>
        </w:numPr>
        <w:spacing w:line="278" w:lineRule="auto"/>
        <w:rPr>
          <w:rFonts w:ascii="Arial" w:hAnsi="Arial" w:cs="Arial"/>
        </w:rPr>
      </w:pPr>
      <w:r w:rsidRPr="00CA0D93">
        <w:rPr>
          <w:rFonts w:ascii="Arial" w:hAnsi="Arial" w:cs="Arial"/>
        </w:rPr>
        <w:t>ROC AUC</w:t>
      </w:r>
    </w:p>
    <w:p w14:paraId="04B43552" w14:textId="77777777" w:rsidR="00CA0D93" w:rsidRPr="00CA0D93" w:rsidRDefault="00CA0D93" w:rsidP="00CA0D93">
      <w:pPr>
        <w:numPr>
          <w:ilvl w:val="0"/>
          <w:numId w:val="7"/>
        </w:numPr>
        <w:spacing w:line="278" w:lineRule="auto"/>
        <w:rPr>
          <w:rFonts w:ascii="Arial" w:hAnsi="Arial" w:cs="Arial"/>
        </w:rPr>
      </w:pPr>
      <w:r w:rsidRPr="00CA0D93">
        <w:rPr>
          <w:rFonts w:ascii="Arial" w:hAnsi="Arial" w:cs="Arial"/>
        </w:rPr>
        <w:t>confusion matrix</w:t>
      </w:r>
    </w:p>
    <w:p w14:paraId="106E3E31" w14:textId="77777777" w:rsidR="00CA0D93" w:rsidRPr="00CA0D93" w:rsidRDefault="00CA0D93" w:rsidP="00CA0D93">
      <w:pPr>
        <w:spacing w:line="278" w:lineRule="auto"/>
        <w:rPr>
          <w:rFonts w:ascii="Arial" w:hAnsi="Arial" w:cs="Arial"/>
        </w:rPr>
      </w:pPr>
      <w:r w:rsidRPr="00CA0D93">
        <w:rPr>
          <w:rFonts w:ascii="Arial" w:hAnsi="Arial" w:cs="Arial"/>
        </w:rPr>
        <w:t>These results were compared with ZeroR, which was used as a baseline model.</w:t>
      </w:r>
    </w:p>
    <w:p w14:paraId="7054A880" w14:textId="77777777" w:rsidR="00CA0D93" w:rsidRPr="00CA0D93" w:rsidRDefault="00CA0D93" w:rsidP="00CA0D93">
      <w:pPr>
        <w:spacing w:line="278" w:lineRule="auto"/>
        <w:rPr>
          <w:rFonts w:ascii="Arial" w:hAnsi="Arial" w:cs="Arial"/>
        </w:rPr>
      </w:pPr>
      <w:r w:rsidRPr="00CA0D93">
        <w:rPr>
          <w:rFonts w:ascii="Arial" w:hAnsi="Arial" w:cs="Arial"/>
        </w:rPr>
        <w:t>For clustering, the main focus was on the cluster sizes, the cluster centroids and the visual separation between the customer groups.</w:t>
      </w:r>
    </w:p>
    <w:p w14:paraId="7AD13A5F" w14:textId="77777777" w:rsidR="00CA0D93" w:rsidRPr="00CA0D93" w:rsidRDefault="00CA0D93" w:rsidP="00CA0D93">
      <w:pPr>
        <w:spacing w:line="278" w:lineRule="auto"/>
        <w:rPr>
          <w:rFonts w:ascii="Arial" w:hAnsi="Arial" w:cs="Arial"/>
        </w:rPr>
      </w:pPr>
      <w:r w:rsidRPr="00CA0D93">
        <w:rPr>
          <w:rFonts w:ascii="Arial" w:hAnsi="Arial" w:cs="Arial"/>
        </w:rPr>
        <w:t>The final results showed that the classification models were weak and the clusters were not strongly separated. This was important because the aim was not simply to produce a model, but to understand whether the model was actually useful.</w:t>
      </w:r>
    </w:p>
    <w:p w14:paraId="47B942BA" w14:textId="717D82F4" w:rsidR="00CA0D93" w:rsidRPr="002D61E1" w:rsidRDefault="00CA0D93" w:rsidP="00CA0D93">
      <w:pPr>
        <w:spacing w:line="278" w:lineRule="auto"/>
        <w:rPr>
          <w:rStyle w:val="Heading2Char"/>
        </w:rPr>
      </w:pPr>
      <w:bookmarkStart w:id="4" w:name="_Toc237587698"/>
      <w:r w:rsidRPr="002D61E1">
        <w:rPr>
          <w:rStyle w:val="Heading2Char"/>
        </w:rPr>
        <w:t>4 Sample Runs and Analysis Methods</w:t>
      </w:r>
      <w:bookmarkEnd w:id="4"/>
    </w:p>
    <w:p w14:paraId="2941A8EC" w14:textId="77777777" w:rsidR="00CA0D93" w:rsidRPr="00CA0D93" w:rsidRDefault="00CA0D93" w:rsidP="00CA0D93">
      <w:pPr>
        <w:spacing w:line="278" w:lineRule="auto"/>
        <w:rPr>
          <w:rFonts w:ascii="Arial" w:hAnsi="Arial" w:cs="Arial"/>
        </w:rPr>
      </w:pPr>
      <w:r w:rsidRPr="00CA0D93">
        <w:rPr>
          <w:rFonts w:ascii="Arial" w:hAnsi="Arial" w:cs="Arial"/>
        </w:rPr>
        <w:t>The main analysis was completed in Weka Explorer.</w:t>
      </w:r>
    </w:p>
    <w:p w14:paraId="56FA26EC" w14:textId="77777777" w:rsidR="00CA0D93" w:rsidRPr="00CA0D93" w:rsidRDefault="00CA0D93" w:rsidP="00CA0D93">
      <w:pPr>
        <w:spacing w:line="278" w:lineRule="auto"/>
        <w:rPr>
          <w:rFonts w:ascii="Arial" w:hAnsi="Arial" w:cs="Arial"/>
        </w:rPr>
      </w:pPr>
      <w:r w:rsidRPr="00CA0D93">
        <w:rPr>
          <w:rFonts w:ascii="Arial" w:hAnsi="Arial" w:cs="Arial"/>
        </w:rPr>
        <w:t>Four classification methods were tested:</w:t>
      </w:r>
    </w:p>
    <w:p w14:paraId="55B4069F" w14:textId="77777777" w:rsidR="00CA0D93" w:rsidRPr="00CA0D93" w:rsidRDefault="00CA0D93" w:rsidP="00CA0D93">
      <w:pPr>
        <w:numPr>
          <w:ilvl w:val="0"/>
          <w:numId w:val="8"/>
        </w:numPr>
        <w:spacing w:line="278" w:lineRule="auto"/>
        <w:rPr>
          <w:rFonts w:ascii="Arial" w:hAnsi="Arial" w:cs="Arial"/>
        </w:rPr>
      </w:pPr>
      <w:r w:rsidRPr="00CA0D93">
        <w:rPr>
          <w:rFonts w:ascii="Arial" w:hAnsi="Arial" w:cs="Arial"/>
        </w:rPr>
        <w:lastRenderedPageBreak/>
        <w:t>ZeroR</w:t>
      </w:r>
    </w:p>
    <w:p w14:paraId="766EE843" w14:textId="77777777" w:rsidR="00CA0D93" w:rsidRPr="00CA0D93" w:rsidRDefault="00CA0D93" w:rsidP="00CA0D93">
      <w:pPr>
        <w:numPr>
          <w:ilvl w:val="0"/>
          <w:numId w:val="8"/>
        </w:numPr>
        <w:spacing w:line="278" w:lineRule="auto"/>
        <w:rPr>
          <w:rFonts w:ascii="Arial" w:hAnsi="Arial" w:cs="Arial"/>
        </w:rPr>
      </w:pPr>
      <w:r w:rsidRPr="00CA0D93">
        <w:rPr>
          <w:rFonts w:ascii="Arial" w:hAnsi="Arial" w:cs="Arial"/>
        </w:rPr>
        <w:t>Logistic Regression</w:t>
      </w:r>
    </w:p>
    <w:p w14:paraId="17D13EC4" w14:textId="77777777" w:rsidR="00CA0D93" w:rsidRPr="00CA0D93" w:rsidRDefault="00CA0D93" w:rsidP="00CA0D93">
      <w:pPr>
        <w:numPr>
          <w:ilvl w:val="0"/>
          <w:numId w:val="8"/>
        </w:numPr>
        <w:spacing w:line="278" w:lineRule="auto"/>
        <w:rPr>
          <w:rFonts w:ascii="Arial" w:hAnsi="Arial" w:cs="Arial"/>
        </w:rPr>
      </w:pPr>
      <w:r w:rsidRPr="00CA0D93">
        <w:rPr>
          <w:rFonts w:ascii="Arial" w:hAnsi="Arial" w:cs="Arial"/>
        </w:rPr>
        <w:t>J48 Decision Tree</w:t>
      </w:r>
    </w:p>
    <w:p w14:paraId="51619262" w14:textId="77777777" w:rsidR="00CA0D93" w:rsidRPr="00CA0D93" w:rsidRDefault="00CA0D93" w:rsidP="00CA0D93">
      <w:pPr>
        <w:numPr>
          <w:ilvl w:val="0"/>
          <w:numId w:val="8"/>
        </w:numPr>
        <w:spacing w:line="278" w:lineRule="auto"/>
        <w:rPr>
          <w:rFonts w:ascii="Arial" w:hAnsi="Arial" w:cs="Arial"/>
        </w:rPr>
      </w:pPr>
      <w:r w:rsidRPr="00CA0D93">
        <w:rPr>
          <w:rFonts w:ascii="Arial" w:hAnsi="Arial" w:cs="Arial"/>
        </w:rPr>
        <w:t>Random Forest</w:t>
      </w:r>
    </w:p>
    <w:p w14:paraId="2739A7BF" w14:textId="375B8D37" w:rsidR="00CA0D93" w:rsidRPr="00CA0D93" w:rsidRDefault="00121D88" w:rsidP="00CA0D93">
      <w:pPr>
        <w:spacing w:line="278" w:lineRule="auto"/>
        <w:rPr>
          <w:rFonts w:ascii="Arial" w:hAnsi="Arial" w:cs="Arial"/>
        </w:rPr>
      </w:pPr>
      <w:r>
        <w:rPr>
          <w:rFonts w:ascii="Arial" w:hAnsi="Arial" w:cs="Arial"/>
        </w:rPr>
        <w:t xml:space="preserve">We have tested all classification Models by </w:t>
      </w:r>
      <w:r w:rsidR="00CA0D93" w:rsidRPr="00CA0D93">
        <w:rPr>
          <w:rFonts w:ascii="Arial" w:hAnsi="Arial" w:cs="Arial"/>
        </w:rPr>
        <w:t xml:space="preserve">using </w:t>
      </w:r>
      <w:r w:rsidR="00CA0D93" w:rsidRPr="00CA0D93">
        <w:rPr>
          <w:rFonts w:ascii="Arial" w:hAnsi="Arial" w:cs="Arial"/>
          <w:b/>
          <w:bCs/>
        </w:rPr>
        <w:t>10-fold cross-validation</w:t>
      </w:r>
      <w:r w:rsidR="00CA0D93" w:rsidRPr="00CA0D93">
        <w:rPr>
          <w:rFonts w:ascii="Arial" w:hAnsi="Arial" w:cs="Arial"/>
        </w:rPr>
        <w:t>.</w:t>
      </w:r>
    </w:p>
    <w:p w14:paraId="69E524AC" w14:textId="4EBC239C" w:rsidR="00CA0D93" w:rsidRPr="00CA0D93" w:rsidRDefault="00CA0D93" w:rsidP="00CA0D93">
      <w:pPr>
        <w:spacing w:line="278" w:lineRule="auto"/>
        <w:rPr>
          <w:rFonts w:ascii="Arial" w:hAnsi="Arial" w:cs="Arial"/>
        </w:rPr>
      </w:pPr>
      <w:r w:rsidRPr="00CA0D93">
        <w:rPr>
          <w:rFonts w:ascii="Arial" w:hAnsi="Arial" w:cs="Arial"/>
        </w:rPr>
        <w:t xml:space="preserve">In </w:t>
      </w:r>
      <w:r w:rsidR="009362F8">
        <w:rPr>
          <w:rFonts w:ascii="Arial" w:hAnsi="Arial" w:cs="Arial"/>
        </w:rPr>
        <w:t xml:space="preserve">the </w:t>
      </w:r>
      <w:r w:rsidRPr="00CA0D93">
        <w:rPr>
          <w:rFonts w:ascii="Arial" w:hAnsi="Arial" w:cs="Arial"/>
        </w:rPr>
        <w:t>10-fold cross-validation, the dataset is divided into 10 parts. Nine parts are used for training and one part is used for testing. This process is repeated until each part has been used once as test data.</w:t>
      </w:r>
    </w:p>
    <w:p w14:paraId="16BCD5F8" w14:textId="77777777" w:rsidR="00CA0D93" w:rsidRPr="00CA0D93" w:rsidRDefault="00CA0D93" w:rsidP="00CA0D93">
      <w:pPr>
        <w:spacing w:line="278" w:lineRule="auto"/>
        <w:rPr>
          <w:rFonts w:ascii="Arial" w:hAnsi="Arial" w:cs="Arial"/>
        </w:rPr>
      </w:pPr>
      <w:r w:rsidRPr="00CA0D93">
        <w:rPr>
          <w:rFonts w:ascii="Arial" w:hAnsi="Arial" w:cs="Arial"/>
        </w:rPr>
        <w:t>This gives a better idea of how the model may perform on new data.</w:t>
      </w:r>
    </w:p>
    <w:p w14:paraId="65694BC1" w14:textId="77777777" w:rsidR="00CA0D93" w:rsidRPr="00CA0D93" w:rsidRDefault="00CA0D93" w:rsidP="00CA0D93">
      <w:pPr>
        <w:spacing w:line="278" w:lineRule="auto"/>
        <w:rPr>
          <w:rFonts w:ascii="Arial" w:hAnsi="Arial" w:cs="Arial"/>
          <w:b/>
          <w:bCs/>
        </w:rPr>
      </w:pPr>
      <w:r w:rsidRPr="00CA0D93">
        <w:rPr>
          <w:rFonts w:ascii="Arial" w:hAnsi="Arial" w:cs="Arial"/>
          <w:b/>
          <w:bCs/>
        </w:rPr>
        <w:t>ZeroR</w:t>
      </w:r>
    </w:p>
    <w:p w14:paraId="138C21F4" w14:textId="77777777" w:rsidR="00CA0D93" w:rsidRPr="00CA0D93" w:rsidRDefault="00CA0D93" w:rsidP="00CA0D93">
      <w:pPr>
        <w:spacing w:line="278" w:lineRule="auto"/>
        <w:rPr>
          <w:rFonts w:ascii="Arial" w:hAnsi="Arial" w:cs="Arial"/>
        </w:rPr>
      </w:pPr>
      <w:r w:rsidRPr="00CA0D93">
        <w:rPr>
          <w:rFonts w:ascii="Arial" w:hAnsi="Arial" w:cs="Arial"/>
        </w:rPr>
        <w:t>ZeroR was used as the baseline model.</w:t>
      </w:r>
    </w:p>
    <w:p w14:paraId="01FF4444" w14:textId="77777777" w:rsidR="00CA0D93" w:rsidRPr="00CA0D93" w:rsidRDefault="00CA0D93" w:rsidP="00CA0D93">
      <w:pPr>
        <w:spacing w:line="278" w:lineRule="auto"/>
        <w:rPr>
          <w:rFonts w:ascii="Arial" w:hAnsi="Arial" w:cs="Arial"/>
        </w:rPr>
      </w:pPr>
      <w:r w:rsidRPr="00CA0D93">
        <w:rPr>
          <w:rFonts w:ascii="Arial" w:hAnsi="Arial" w:cs="Arial"/>
        </w:rPr>
        <w:t>ZeroR does not use any of the customer attributes. It simply predicts the majority class.</w:t>
      </w:r>
    </w:p>
    <w:p w14:paraId="38EAA824" w14:textId="77777777" w:rsidR="00CA0D93" w:rsidRPr="00CA0D93" w:rsidRDefault="00CA0D93" w:rsidP="00CA0D93">
      <w:pPr>
        <w:spacing w:line="278" w:lineRule="auto"/>
        <w:rPr>
          <w:rFonts w:ascii="Arial" w:hAnsi="Arial" w:cs="Arial"/>
        </w:rPr>
      </w:pPr>
      <w:r w:rsidRPr="00CA0D93">
        <w:rPr>
          <w:rFonts w:ascii="Arial" w:hAnsi="Arial" w:cs="Arial"/>
        </w:rPr>
        <w:t>In this dataset, the majority class is churn=True.</w:t>
      </w:r>
    </w:p>
    <w:p w14:paraId="694830B4" w14:textId="22EB8790" w:rsidR="00CA0D93" w:rsidRPr="00CA0D93" w:rsidRDefault="002D61E1" w:rsidP="00CA0D93">
      <w:pPr>
        <w:spacing w:line="278" w:lineRule="auto"/>
        <w:rPr>
          <w:rFonts w:ascii="Arial" w:hAnsi="Arial" w:cs="Arial"/>
        </w:rPr>
      </w:pPr>
      <w:r>
        <w:rPr>
          <w:rFonts w:ascii="Arial" w:hAnsi="Arial" w:cs="Arial"/>
          <w:b/>
          <w:bCs/>
          <w:noProof/>
        </w:rPr>
        <w:drawing>
          <wp:inline distT="0" distB="0" distL="0" distR="0" wp14:anchorId="1F0488D7" wp14:editId="3FAADE27">
            <wp:extent cx="5730240" cy="3406140"/>
            <wp:effectExtent l="0" t="0" r="3810" b="3810"/>
            <wp:docPr id="121633827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4. ZeroR baseline classification using 10-fold cross-validation.</w:t>
      </w:r>
    </w:p>
    <w:p w14:paraId="118157FD" w14:textId="30944299" w:rsidR="00CA0D93" w:rsidRPr="00CA0D93" w:rsidRDefault="00CA0D93" w:rsidP="00CA0D93">
      <w:pPr>
        <w:spacing w:line="278" w:lineRule="auto"/>
        <w:rPr>
          <w:rFonts w:ascii="Arial" w:hAnsi="Arial" w:cs="Arial"/>
        </w:rPr>
      </w:pPr>
      <w:r w:rsidRPr="00CA0D93">
        <w:rPr>
          <w:rFonts w:ascii="Arial" w:hAnsi="Arial" w:cs="Arial"/>
        </w:rPr>
        <w:t>ZeroR</w:t>
      </w:r>
      <w:r w:rsidR="00B4214C">
        <w:rPr>
          <w:rFonts w:ascii="Arial" w:hAnsi="Arial" w:cs="Arial"/>
        </w:rPr>
        <w:t xml:space="preserve"> has</w:t>
      </w:r>
      <w:r w:rsidRPr="00CA0D93">
        <w:rPr>
          <w:rFonts w:ascii="Arial" w:hAnsi="Arial" w:cs="Arial"/>
        </w:rPr>
        <w:t xml:space="preserve"> classified </w:t>
      </w:r>
      <w:r w:rsidR="00B4214C" w:rsidRPr="00CA0D93">
        <w:rPr>
          <w:rFonts w:ascii="Arial" w:hAnsi="Arial" w:cs="Arial"/>
        </w:rPr>
        <w:t xml:space="preserve">correctly </w:t>
      </w:r>
      <w:r w:rsidRPr="00CA0D93">
        <w:rPr>
          <w:rFonts w:ascii="Arial" w:hAnsi="Arial" w:cs="Arial"/>
          <w:b/>
          <w:bCs/>
        </w:rPr>
        <w:t>526 out of 1,000 customers</w:t>
      </w:r>
      <w:r w:rsidR="00B4214C">
        <w:rPr>
          <w:rFonts w:ascii="Arial" w:hAnsi="Arial" w:cs="Arial"/>
        </w:rPr>
        <w:t xml:space="preserve"> and that</w:t>
      </w:r>
      <w:r w:rsidRPr="00CA0D93">
        <w:rPr>
          <w:rFonts w:ascii="Arial" w:hAnsi="Arial" w:cs="Arial"/>
        </w:rPr>
        <w:t xml:space="preserve"> gives</w:t>
      </w:r>
      <w:r w:rsidR="00BC23DB">
        <w:rPr>
          <w:rFonts w:ascii="Arial" w:hAnsi="Arial" w:cs="Arial"/>
        </w:rPr>
        <w:t xml:space="preserve"> us</w:t>
      </w:r>
      <w:r w:rsidRPr="00CA0D93">
        <w:rPr>
          <w:rFonts w:ascii="Arial" w:hAnsi="Arial" w:cs="Arial"/>
        </w:rPr>
        <w:t xml:space="preserve"> an accuracy of </w:t>
      </w:r>
      <w:r w:rsidRPr="00CA0D93">
        <w:rPr>
          <w:rFonts w:ascii="Arial" w:hAnsi="Arial" w:cs="Arial"/>
          <w:b/>
          <w:bCs/>
        </w:rPr>
        <w:t>52.6%</w:t>
      </w:r>
      <w:r w:rsidRPr="00CA0D93">
        <w:rPr>
          <w:rFonts w:ascii="Arial" w:hAnsi="Arial" w:cs="Arial"/>
        </w:rPr>
        <w:t>.</w:t>
      </w:r>
    </w:p>
    <w:p w14:paraId="2A193C49" w14:textId="5CA16151" w:rsidR="00CA0D93" w:rsidRPr="00CA0D93" w:rsidRDefault="00CA0D93" w:rsidP="00CA0D93">
      <w:pPr>
        <w:spacing w:line="278" w:lineRule="auto"/>
        <w:rPr>
          <w:rFonts w:ascii="Arial" w:hAnsi="Arial" w:cs="Arial"/>
        </w:rPr>
      </w:pPr>
      <w:r w:rsidRPr="00CA0D93">
        <w:rPr>
          <w:rFonts w:ascii="Arial" w:hAnsi="Arial" w:cs="Arial"/>
        </w:rPr>
        <w:t xml:space="preserve">This result is </w:t>
      </w:r>
      <w:r w:rsidR="00C16F7D">
        <w:rPr>
          <w:rFonts w:ascii="Arial" w:hAnsi="Arial" w:cs="Arial"/>
        </w:rPr>
        <w:t xml:space="preserve">very </w:t>
      </w:r>
      <w:r w:rsidRPr="00CA0D93">
        <w:rPr>
          <w:rFonts w:ascii="Arial" w:hAnsi="Arial" w:cs="Arial"/>
        </w:rPr>
        <w:t xml:space="preserve">important because the other models should </w:t>
      </w:r>
      <w:r w:rsidR="00C16F7D">
        <w:rPr>
          <w:rFonts w:ascii="Arial" w:hAnsi="Arial" w:cs="Arial"/>
        </w:rPr>
        <w:t>p</w:t>
      </w:r>
      <w:r w:rsidRPr="00CA0D93">
        <w:rPr>
          <w:rFonts w:ascii="Arial" w:hAnsi="Arial" w:cs="Arial"/>
        </w:rPr>
        <w:t xml:space="preserve">erform better than this </w:t>
      </w:r>
      <w:r w:rsidR="00C16F7D">
        <w:rPr>
          <w:rFonts w:ascii="Arial" w:hAnsi="Arial" w:cs="Arial"/>
        </w:rPr>
        <w:t>as this is the lowest level</w:t>
      </w:r>
      <w:r w:rsidRPr="00CA0D93">
        <w:rPr>
          <w:rFonts w:ascii="Arial" w:hAnsi="Arial" w:cs="Arial"/>
        </w:rPr>
        <w:t>.</w:t>
      </w:r>
    </w:p>
    <w:p w14:paraId="252A78EA" w14:textId="77777777" w:rsidR="00CA0D93" w:rsidRPr="00CA0D93" w:rsidRDefault="00CA0D93" w:rsidP="00CA0D93">
      <w:pPr>
        <w:spacing w:line="278" w:lineRule="auto"/>
        <w:rPr>
          <w:rFonts w:ascii="Arial" w:hAnsi="Arial" w:cs="Arial"/>
          <w:b/>
          <w:bCs/>
        </w:rPr>
      </w:pPr>
      <w:r w:rsidRPr="00CA0D93">
        <w:rPr>
          <w:rFonts w:ascii="Arial" w:hAnsi="Arial" w:cs="Arial"/>
          <w:b/>
          <w:bCs/>
        </w:rPr>
        <w:t>Logistic Regression</w:t>
      </w:r>
    </w:p>
    <w:p w14:paraId="696D6BEB" w14:textId="0B6407FF" w:rsidR="00CA0D93" w:rsidRPr="00CA0D93" w:rsidRDefault="00CA0D93" w:rsidP="00CA0D93">
      <w:pPr>
        <w:spacing w:line="278" w:lineRule="auto"/>
        <w:rPr>
          <w:rFonts w:ascii="Arial" w:hAnsi="Arial" w:cs="Arial"/>
        </w:rPr>
      </w:pPr>
      <w:r w:rsidRPr="00CA0D93">
        <w:rPr>
          <w:rFonts w:ascii="Arial" w:hAnsi="Arial" w:cs="Arial"/>
        </w:rPr>
        <w:t xml:space="preserve">Logistic Regression </w:t>
      </w:r>
      <w:r w:rsidR="00200DCF">
        <w:rPr>
          <w:rFonts w:ascii="Arial" w:hAnsi="Arial" w:cs="Arial"/>
        </w:rPr>
        <w:t>has been</w:t>
      </w:r>
      <w:r w:rsidRPr="00CA0D93">
        <w:rPr>
          <w:rFonts w:ascii="Arial" w:hAnsi="Arial" w:cs="Arial"/>
        </w:rPr>
        <w:t xml:space="preserve"> chosen because the target variable has </w:t>
      </w:r>
      <w:r w:rsidR="00200DCF">
        <w:rPr>
          <w:rFonts w:ascii="Arial" w:hAnsi="Arial" w:cs="Arial"/>
        </w:rPr>
        <w:t xml:space="preserve">only </w:t>
      </w:r>
      <w:r w:rsidRPr="00CA0D93">
        <w:rPr>
          <w:rFonts w:ascii="Arial" w:hAnsi="Arial" w:cs="Arial"/>
        </w:rPr>
        <w:t>two outcomes: churn or non-churn.</w:t>
      </w:r>
    </w:p>
    <w:p w14:paraId="3AF13914" w14:textId="4D75D5A3" w:rsidR="0044167F" w:rsidRPr="00CA0D93" w:rsidRDefault="0044167F" w:rsidP="0044167F">
      <w:pPr>
        <w:spacing w:line="278" w:lineRule="auto"/>
        <w:rPr>
          <w:rFonts w:ascii="Arial" w:hAnsi="Arial" w:cs="Arial"/>
        </w:rPr>
      </w:pPr>
      <w:r>
        <w:rPr>
          <w:rFonts w:ascii="Arial" w:hAnsi="Arial" w:cs="Arial"/>
        </w:rPr>
        <w:lastRenderedPageBreak/>
        <w:t xml:space="preserve">This is a method commonly used in classification that only have 2 outcomes </w:t>
      </w:r>
      <w:r w:rsidRPr="00CA0D93">
        <w:rPr>
          <w:rFonts w:ascii="Arial" w:hAnsi="Arial" w:cs="Arial"/>
        </w:rPr>
        <w:t>and can estimate the probability of a customer belonging to one of the two classes.</w:t>
      </w:r>
    </w:p>
    <w:p w14:paraId="25D1F814" w14:textId="51D4E65E" w:rsidR="00CA0D93" w:rsidRPr="00CA0D93" w:rsidRDefault="00CA0D93" w:rsidP="00CA0D93">
      <w:pPr>
        <w:spacing w:line="278" w:lineRule="auto"/>
        <w:rPr>
          <w:rFonts w:ascii="Arial" w:hAnsi="Arial" w:cs="Arial"/>
        </w:rPr>
      </w:pPr>
    </w:p>
    <w:p w14:paraId="072D73CC" w14:textId="3AB6A58C" w:rsidR="00CA0D93" w:rsidRPr="00CA0D93" w:rsidRDefault="002D61E1" w:rsidP="00CA0D93">
      <w:pPr>
        <w:spacing w:line="278" w:lineRule="auto"/>
        <w:rPr>
          <w:rFonts w:ascii="Arial" w:hAnsi="Arial" w:cs="Arial"/>
        </w:rPr>
      </w:pPr>
      <w:r>
        <w:rPr>
          <w:rFonts w:ascii="Arial" w:hAnsi="Arial" w:cs="Arial"/>
          <w:b/>
          <w:bCs/>
          <w:noProof/>
        </w:rPr>
        <w:drawing>
          <wp:inline distT="0" distB="0" distL="0" distR="0" wp14:anchorId="23086936" wp14:editId="0EFDF4F4">
            <wp:extent cx="5730240" cy="3413760"/>
            <wp:effectExtent l="0" t="0" r="3810" b="0"/>
            <wp:docPr id="149492202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341376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5. Logistic Regression using 10-fold cross-validation after removing Customer_ID.</w:t>
      </w:r>
    </w:p>
    <w:p w14:paraId="75C001F2" w14:textId="1B1526E1" w:rsidR="00CA0D93" w:rsidRPr="00CA0D93" w:rsidRDefault="00CA0D93" w:rsidP="00CA0D93">
      <w:pPr>
        <w:spacing w:line="278" w:lineRule="auto"/>
        <w:rPr>
          <w:rFonts w:ascii="Arial" w:hAnsi="Arial" w:cs="Arial"/>
        </w:rPr>
      </w:pPr>
      <w:r w:rsidRPr="00CA0D93">
        <w:rPr>
          <w:rFonts w:ascii="Arial" w:hAnsi="Arial" w:cs="Arial"/>
        </w:rPr>
        <w:t xml:space="preserve">The Logistic Regression results </w:t>
      </w:r>
      <w:r w:rsidR="00642BA9">
        <w:rPr>
          <w:rFonts w:ascii="Arial" w:hAnsi="Arial" w:cs="Arial"/>
        </w:rPr>
        <w:t xml:space="preserve">that we got </w:t>
      </w:r>
      <w:r w:rsidRPr="00CA0D93">
        <w:rPr>
          <w:rFonts w:ascii="Arial" w:hAnsi="Arial" w:cs="Arial"/>
        </w:rPr>
        <w:t>were:</w:t>
      </w:r>
    </w:p>
    <w:p w14:paraId="62179185" w14:textId="77777777" w:rsidR="00CA0D93" w:rsidRPr="00CA0D93" w:rsidRDefault="00CA0D93" w:rsidP="00CA0D93">
      <w:pPr>
        <w:numPr>
          <w:ilvl w:val="0"/>
          <w:numId w:val="9"/>
        </w:numPr>
        <w:spacing w:line="278" w:lineRule="auto"/>
        <w:rPr>
          <w:rFonts w:ascii="Arial" w:hAnsi="Arial" w:cs="Arial"/>
        </w:rPr>
      </w:pPr>
      <w:r w:rsidRPr="00CA0D93">
        <w:rPr>
          <w:rFonts w:ascii="Arial" w:hAnsi="Arial" w:cs="Arial"/>
        </w:rPr>
        <w:t xml:space="preserve">Accuracy: </w:t>
      </w:r>
      <w:r w:rsidRPr="00CA0D93">
        <w:rPr>
          <w:rFonts w:ascii="Arial" w:hAnsi="Arial" w:cs="Arial"/>
          <w:b/>
          <w:bCs/>
        </w:rPr>
        <w:t>46.9%</w:t>
      </w:r>
    </w:p>
    <w:p w14:paraId="3D368C89" w14:textId="77777777" w:rsidR="00CA0D93" w:rsidRPr="00CA0D93" w:rsidRDefault="00CA0D93" w:rsidP="00CA0D93">
      <w:pPr>
        <w:numPr>
          <w:ilvl w:val="0"/>
          <w:numId w:val="9"/>
        </w:numPr>
        <w:spacing w:line="278" w:lineRule="auto"/>
        <w:rPr>
          <w:rFonts w:ascii="Arial" w:hAnsi="Arial" w:cs="Arial"/>
        </w:rPr>
      </w:pPr>
      <w:r w:rsidRPr="00CA0D93">
        <w:rPr>
          <w:rFonts w:ascii="Arial" w:hAnsi="Arial" w:cs="Arial"/>
        </w:rPr>
        <w:t xml:space="preserve">Precision: </w:t>
      </w:r>
      <w:r w:rsidRPr="00CA0D93">
        <w:rPr>
          <w:rFonts w:ascii="Arial" w:hAnsi="Arial" w:cs="Arial"/>
          <w:b/>
          <w:bCs/>
        </w:rPr>
        <w:t>0.496</w:t>
      </w:r>
    </w:p>
    <w:p w14:paraId="70BA28DA" w14:textId="77777777" w:rsidR="00CA0D93" w:rsidRPr="00CA0D93" w:rsidRDefault="00CA0D93" w:rsidP="00CA0D93">
      <w:pPr>
        <w:numPr>
          <w:ilvl w:val="0"/>
          <w:numId w:val="9"/>
        </w:numPr>
        <w:spacing w:line="278" w:lineRule="auto"/>
        <w:rPr>
          <w:rFonts w:ascii="Arial" w:hAnsi="Arial" w:cs="Arial"/>
        </w:rPr>
      </w:pPr>
      <w:r w:rsidRPr="00CA0D93">
        <w:rPr>
          <w:rFonts w:ascii="Arial" w:hAnsi="Arial" w:cs="Arial"/>
        </w:rPr>
        <w:t xml:space="preserve">Recall: </w:t>
      </w:r>
      <w:r w:rsidRPr="00CA0D93">
        <w:rPr>
          <w:rFonts w:ascii="Arial" w:hAnsi="Arial" w:cs="Arial"/>
          <w:b/>
          <w:bCs/>
        </w:rPr>
        <w:t>0.650</w:t>
      </w:r>
    </w:p>
    <w:p w14:paraId="30BE1F2B" w14:textId="77777777" w:rsidR="00CA0D93" w:rsidRPr="00CA0D93" w:rsidRDefault="00CA0D93" w:rsidP="00CA0D93">
      <w:pPr>
        <w:numPr>
          <w:ilvl w:val="0"/>
          <w:numId w:val="9"/>
        </w:numPr>
        <w:spacing w:line="278" w:lineRule="auto"/>
        <w:rPr>
          <w:rFonts w:ascii="Arial" w:hAnsi="Arial" w:cs="Arial"/>
        </w:rPr>
      </w:pPr>
      <w:r w:rsidRPr="00CA0D93">
        <w:rPr>
          <w:rFonts w:ascii="Arial" w:hAnsi="Arial" w:cs="Arial"/>
        </w:rPr>
        <w:t xml:space="preserve">F1-score: </w:t>
      </w:r>
      <w:r w:rsidRPr="00CA0D93">
        <w:rPr>
          <w:rFonts w:ascii="Arial" w:hAnsi="Arial" w:cs="Arial"/>
          <w:b/>
          <w:bCs/>
        </w:rPr>
        <w:t>0.563</w:t>
      </w:r>
    </w:p>
    <w:p w14:paraId="08BE84B9" w14:textId="77777777" w:rsidR="00CA0D93" w:rsidRPr="00CA0D93" w:rsidRDefault="00CA0D93" w:rsidP="00CA0D93">
      <w:pPr>
        <w:numPr>
          <w:ilvl w:val="0"/>
          <w:numId w:val="9"/>
        </w:numPr>
        <w:spacing w:line="278" w:lineRule="auto"/>
        <w:rPr>
          <w:rFonts w:ascii="Arial" w:hAnsi="Arial" w:cs="Arial"/>
        </w:rPr>
      </w:pPr>
      <w:r w:rsidRPr="00CA0D93">
        <w:rPr>
          <w:rFonts w:ascii="Arial" w:hAnsi="Arial" w:cs="Arial"/>
        </w:rPr>
        <w:t xml:space="preserve">ROC AUC: </w:t>
      </w:r>
      <w:r w:rsidRPr="00CA0D93">
        <w:rPr>
          <w:rFonts w:ascii="Arial" w:hAnsi="Arial" w:cs="Arial"/>
          <w:b/>
          <w:bCs/>
        </w:rPr>
        <w:t>0.448</w:t>
      </w:r>
    </w:p>
    <w:p w14:paraId="0FF6675B" w14:textId="77777777" w:rsidR="00CA0D93" w:rsidRPr="00CA0D93" w:rsidRDefault="00CA0D93" w:rsidP="00CA0D93">
      <w:pPr>
        <w:spacing w:line="278" w:lineRule="auto"/>
        <w:rPr>
          <w:rFonts w:ascii="Arial" w:hAnsi="Arial" w:cs="Arial"/>
        </w:rPr>
      </w:pPr>
      <w:r w:rsidRPr="00CA0D93">
        <w:rPr>
          <w:rFonts w:ascii="Arial" w:hAnsi="Arial" w:cs="Arial"/>
        </w:rPr>
        <w:t>The confusion matrix showed:</w:t>
      </w:r>
    </w:p>
    <w:p w14:paraId="7AE7BFBC" w14:textId="77777777" w:rsidR="00CA0D93" w:rsidRPr="00CA0D93" w:rsidRDefault="00CA0D93" w:rsidP="00CA0D93">
      <w:pPr>
        <w:numPr>
          <w:ilvl w:val="0"/>
          <w:numId w:val="10"/>
        </w:numPr>
        <w:spacing w:line="278" w:lineRule="auto"/>
        <w:rPr>
          <w:rFonts w:ascii="Arial" w:hAnsi="Arial" w:cs="Arial"/>
        </w:rPr>
      </w:pPr>
      <w:r w:rsidRPr="00CA0D93">
        <w:rPr>
          <w:rFonts w:ascii="Arial" w:hAnsi="Arial" w:cs="Arial"/>
        </w:rPr>
        <w:t>342 churn customers correctly predicted</w:t>
      </w:r>
    </w:p>
    <w:p w14:paraId="27B3798C" w14:textId="77777777" w:rsidR="00CA0D93" w:rsidRPr="00CA0D93" w:rsidRDefault="00CA0D93" w:rsidP="00CA0D93">
      <w:pPr>
        <w:numPr>
          <w:ilvl w:val="0"/>
          <w:numId w:val="10"/>
        </w:numPr>
        <w:spacing w:line="278" w:lineRule="auto"/>
        <w:rPr>
          <w:rFonts w:ascii="Arial" w:hAnsi="Arial" w:cs="Arial"/>
        </w:rPr>
      </w:pPr>
      <w:r w:rsidRPr="00CA0D93">
        <w:rPr>
          <w:rFonts w:ascii="Arial" w:hAnsi="Arial" w:cs="Arial"/>
        </w:rPr>
        <w:t>184 churn customers predicted as non-churn</w:t>
      </w:r>
    </w:p>
    <w:p w14:paraId="2B4AB937" w14:textId="77777777" w:rsidR="00CA0D93" w:rsidRPr="00CA0D93" w:rsidRDefault="00CA0D93" w:rsidP="00CA0D93">
      <w:pPr>
        <w:numPr>
          <w:ilvl w:val="0"/>
          <w:numId w:val="10"/>
        </w:numPr>
        <w:spacing w:line="278" w:lineRule="auto"/>
        <w:rPr>
          <w:rFonts w:ascii="Arial" w:hAnsi="Arial" w:cs="Arial"/>
        </w:rPr>
      </w:pPr>
      <w:r w:rsidRPr="00CA0D93">
        <w:rPr>
          <w:rFonts w:ascii="Arial" w:hAnsi="Arial" w:cs="Arial"/>
        </w:rPr>
        <w:t>347 non-churn customers predicted as churn</w:t>
      </w:r>
    </w:p>
    <w:p w14:paraId="6CB04626" w14:textId="77777777" w:rsidR="00CA0D93" w:rsidRPr="00CA0D93" w:rsidRDefault="00CA0D93" w:rsidP="00CA0D93">
      <w:pPr>
        <w:numPr>
          <w:ilvl w:val="0"/>
          <w:numId w:val="10"/>
        </w:numPr>
        <w:spacing w:line="278" w:lineRule="auto"/>
        <w:rPr>
          <w:rFonts w:ascii="Arial" w:hAnsi="Arial" w:cs="Arial"/>
        </w:rPr>
      </w:pPr>
      <w:r w:rsidRPr="00CA0D93">
        <w:rPr>
          <w:rFonts w:ascii="Arial" w:hAnsi="Arial" w:cs="Arial"/>
        </w:rPr>
        <w:t>127 non-churn customers correctly predicted</w:t>
      </w:r>
    </w:p>
    <w:p w14:paraId="41801179" w14:textId="77777777" w:rsidR="00CA0D93" w:rsidRPr="00CA0D93" w:rsidRDefault="00CA0D93" w:rsidP="00CA0D93">
      <w:pPr>
        <w:spacing w:line="278" w:lineRule="auto"/>
        <w:rPr>
          <w:rFonts w:ascii="Arial" w:hAnsi="Arial" w:cs="Arial"/>
        </w:rPr>
      </w:pPr>
      <w:r w:rsidRPr="00CA0D93">
        <w:rPr>
          <w:rFonts w:ascii="Arial" w:hAnsi="Arial" w:cs="Arial"/>
        </w:rPr>
        <w:t>The recall was higher than some of the other results, but the overall accuracy was poor. The model also performed worse than ZeroR.</w:t>
      </w:r>
    </w:p>
    <w:p w14:paraId="692B178F" w14:textId="77777777" w:rsidR="00CA0D93" w:rsidRPr="00CA0D93" w:rsidRDefault="00CA0D93" w:rsidP="00CA0D93">
      <w:pPr>
        <w:spacing w:line="278" w:lineRule="auto"/>
        <w:rPr>
          <w:rFonts w:ascii="Arial" w:hAnsi="Arial" w:cs="Arial"/>
          <w:b/>
          <w:bCs/>
        </w:rPr>
      </w:pPr>
      <w:r w:rsidRPr="00CA0D93">
        <w:rPr>
          <w:rFonts w:ascii="Arial" w:hAnsi="Arial" w:cs="Arial"/>
          <w:b/>
          <w:bCs/>
        </w:rPr>
        <w:t>J48 Decision Tree</w:t>
      </w:r>
    </w:p>
    <w:p w14:paraId="3533C987" w14:textId="7F34D4CE" w:rsidR="00CA0D93" w:rsidRPr="00CA0D93" w:rsidRDefault="00CA0D93" w:rsidP="00CA0D93">
      <w:pPr>
        <w:spacing w:line="278" w:lineRule="auto"/>
        <w:rPr>
          <w:rFonts w:ascii="Arial" w:hAnsi="Arial" w:cs="Arial"/>
        </w:rPr>
      </w:pPr>
      <w:r w:rsidRPr="00CA0D93">
        <w:rPr>
          <w:rFonts w:ascii="Arial" w:hAnsi="Arial" w:cs="Arial"/>
        </w:rPr>
        <w:t xml:space="preserve">J48 </w:t>
      </w:r>
      <w:r w:rsidR="00642BA9">
        <w:rPr>
          <w:rFonts w:ascii="Arial" w:hAnsi="Arial" w:cs="Arial"/>
        </w:rPr>
        <w:t xml:space="preserve">has been </w:t>
      </w:r>
      <w:r w:rsidRPr="00CA0D93">
        <w:rPr>
          <w:rFonts w:ascii="Arial" w:hAnsi="Arial" w:cs="Arial"/>
        </w:rPr>
        <w:t>chosen because decision trees are easy to understand and can show how different customer attributes are used to make predictions.</w:t>
      </w:r>
    </w:p>
    <w:p w14:paraId="557858F2" w14:textId="2638E24B" w:rsidR="00CA0D93" w:rsidRPr="00CA0D93" w:rsidRDefault="002D61E1" w:rsidP="00CA0D93">
      <w:pPr>
        <w:spacing w:line="278" w:lineRule="auto"/>
        <w:rPr>
          <w:rFonts w:ascii="Arial" w:hAnsi="Arial" w:cs="Arial"/>
        </w:rPr>
      </w:pPr>
      <w:r>
        <w:rPr>
          <w:rFonts w:ascii="Arial" w:hAnsi="Arial" w:cs="Arial"/>
          <w:b/>
          <w:bCs/>
          <w:noProof/>
        </w:rPr>
        <w:lastRenderedPageBreak/>
        <w:drawing>
          <wp:inline distT="0" distB="0" distL="0" distR="0" wp14:anchorId="2DF738E7" wp14:editId="35D38765">
            <wp:extent cx="5722620" cy="3429000"/>
            <wp:effectExtent l="0" t="0" r="0" b="0"/>
            <wp:docPr id="28101266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620" cy="342900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6. J48 Decision Tree using 10-fold cross-validation after removing Customer_ID.</w:t>
      </w:r>
    </w:p>
    <w:p w14:paraId="04F93261" w14:textId="77777777" w:rsidR="00CA0D93" w:rsidRPr="00CA0D93" w:rsidRDefault="00CA0D93" w:rsidP="00CA0D93">
      <w:pPr>
        <w:spacing w:line="278" w:lineRule="auto"/>
        <w:rPr>
          <w:rFonts w:ascii="Arial" w:hAnsi="Arial" w:cs="Arial"/>
        </w:rPr>
      </w:pPr>
      <w:r w:rsidRPr="00CA0D93">
        <w:rPr>
          <w:rFonts w:ascii="Arial" w:hAnsi="Arial" w:cs="Arial"/>
        </w:rPr>
        <w:t>The J48 results were:</w:t>
      </w:r>
    </w:p>
    <w:p w14:paraId="670E6D61" w14:textId="77777777" w:rsidR="00CA0D93" w:rsidRPr="00CA0D93" w:rsidRDefault="00CA0D93" w:rsidP="00CA0D93">
      <w:pPr>
        <w:numPr>
          <w:ilvl w:val="0"/>
          <w:numId w:val="11"/>
        </w:numPr>
        <w:spacing w:line="278" w:lineRule="auto"/>
        <w:rPr>
          <w:rFonts w:ascii="Arial" w:hAnsi="Arial" w:cs="Arial"/>
        </w:rPr>
      </w:pPr>
      <w:r w:rsidRPr="00CA0D93">
        <w:rPr>
          <w:rFonts w:ascii="Arial" w:hAnsi="Arial" w:cs="Arial"/>
        </w:rPr>
        <w:t xml:space="preserve">Accuracy: </w:t>
      </w:r>
      <w:r w:rsidRPr="00CA0D93">
        <w:rPr>
          <w:rFonts w:ascii="Arial" w:hAnsi="Arial" w:cs="Arial"/>
          <w:b/>
          <w:bCs/>
        </w:rPr>
        <w:t>50.3%</w:t>
      </w:r>
    </w:p>
    <w:p w14:paraId="2F8720A5" w14:textId="77777777" w:rsidR="00CA0D93" w:rsidRPr="00CA0D93" w:rsidRDefault="00CA0D93" w:rsidP="00CA0D93">
      <w:pPr>
        <w:numPr>
          <w:ilvl w:val="0"/>
          <w:numId w:val="11"/>
        </w:numPr>
        <w:spacing w:line="278" w:lineRule="auto"/>
        <w:rPr>
          <w:rFonts w:ascii="Arial" w:hAnsi="Arial" w:cs="Arial"/>
        </w:rPr>
      </w:pPr>
      <w:r w:rsidRPr="00CA0D93">
        <w:rPr>
          <w:rFonts w:ascii="Arial" w:hAnsi="Arial" w:cs="Arial"/>
        </w:rPr>
        <w:t xml:space="preserve">Precision: </w:t>
      </w:r>
      <w:r w:rsidRPr="00CA0D93">
        <w:rPr>
          <w:rFonts w:ascii="Arial" w:hAnsi="Arial" w:cs="Arial"/>
          <w:b/>
          <w:bCs/>
        </w:rPr>
        <w:t>0.527</w:t>
      </w:r>
    </w:p>
    <w:p w14:paraId="6DFC1DD3" w14:textId="77777777" w:rsidR="00CA0D93" w:rsidRPr="00CA0D93" w:rsidRDefault="00CA0D93" w:rsidP="00CA0D93">
      <w:pPr>
        <w:numPr>
          <w:ilvl w:val="0"/>
          <w:numId w:val="11"/>
        </w:numPr>
        <w:spacing w:line="278" w:lineRule="auto"/>
        <w:rPr>
          <w:rFonts w:ascii="Arial" w:hAnsi="Arial" w:cs="Arial"/>
        </w:rPr>
      </w:pPr>
      <w:r w:rsidRPr="00CA0D93">
        <w:rPr>
          <w:rFonts w:ascii="Arial" w:hAnsi="Arial" w:cs="Arial"/>
        </w:rPr>
        <w:t xml:space="preserve">Recall: </w:t>
      </w:r>
      <w:r w:rsidRPr="00CA0D93">
        <w:rPr>
          <w:rFonts w:ascii="Arial" w:hAnsi="Arial" w:cs="Arial"/>
          <w:b/>
          <w:bCs/>
        </w:rPr>
        <w:t>0.546</w:t>
      </w:r>
    </w:p>
    <w:p w14:paraId="7C111738" w14:textId="77777777" w:rsidR="00CA0D93" w:rsidRPr="00CA0D93" w:rsidRDefault="00CA0D93" w:rsidP="00CA0D93">
      <w:pPr>
        <w:numPr>
          <w:ilvl w:val="0"/>
          <w:numId w:val="11"/>
        </w:numPr>
        <w:spacing w:line="278" w:lineRule="auto"/>
        <w:rPr>
          <w:rFonts w:ascii="Arial" w:hAnsi="Arial" w:cs="Arial"/>
        </w:rPr>
      </w:pPr>
      <w:r w:rsidRPr="00CA0D93">
        <w:rPr>
          <w:rFonts w:ascii="Arial" w:hAnsi="Arial" w:cs="Arial"/>
        </w:rPr>
        <w:t xml:space="preserve">F1-score: </w:t>
      </w:r>
      <w:r w:rsidRPr="00CA0D93">
        <w:rPr>
          <w:rFonts w:ascii="Arial" w:hAnsi="Arial" w:cs="Arial"/>
          <w:b/>
          <w:bCs/>
        </w:rPr>
        <w:t>0.536</w:t>
      </w:r>
    </w:p>
    <w:p w14:paraId="36B4AB04" w14:textId="77777777" w:rsidR="00CA0D93" w:rsidRPr="00CA0D93" w:rsidRDefault="00CA0D93" w:rsidP="00CA0D93">
      <w:pPr>
        <w:numPr>
          <w:ilvl w:val="0"/>
          <w:numId w:val="11"/>
        </w:numPr>
        <w:spacing w:line="278" w:lineRule="auto"/>
        <w:rPr>
          <w:rFonts w:ascii="Arial" w:hAnsi="Arial" w:cs="Arial"/>
        </w:rPr>
      </w:pPr>
      <w:r w:rsidRPr="00CA0D93">
        <w:rPr>
          <w:rFonts w:ascii="Arial" w:hAnsi="Arial" w:cs="Arial"/>
        </w:rPr>
        <w:t xml:space="preserve">ROC AUC: </w:t>
      </w:r>
      <w:r w:rsidRPr="00CA0D93">
        <w:rPr>
          <w:rFonts w:ascii="Arial" w:hAnsi="Arial" w:cs="Arial"/>
          <w:b/>
          <w:bCs/>
        </w:rPr>
        <w:t>0.494</w:t>
      </w:r>
    </w:p>
    <w:p w14:paraId="4C11930B" w14:textId="77777777" w:rsidR="00CA0D93" w:rsidRPr="00CA0D93" w:rsidRDefault="00CA0D93" w:rsidP="00CA0D93">
      <w:pPr>
        <w:spacing w:line="278" w:lineRule="auto"/>
        <w:rPr>
          <w:rFonts w:ascii="Arial" w:hAnsi="Arial" w:cs="Arial"/>
        </w:rPr>
      </w:pPr>
      <w:r w:rsidRPr="00CA0D93">
        <w:rPr>
          <w:rFonts w:ascii="Arial" w:hAnsi="Arial" w:cs="Arial"/>
        </w:rPr>
        <w:t>The confusion matrix showed:</w:t>
      </w:r>
    </w:p>
    <w:p w14:paraId="5942D7A0" w14:textId="77777777" w:rsidR="00CA0D93" w:rsidRPr="00CA0D93" w:rsidRDefault="00CA0D93" w:rsidP="00CA0D93">
      <w:pPr>
        <w:numPr>
          <w:ilvl w:val="0"/>
          <w:numId w:val="12"/>
        </w:numPr>
        <w:spacing w:line="278" w:lineRule="auto"/>
        <w:rPr>
          <w:rFonts w:ascii="Arial" w:hAnsi="Arial" w:cs="Arial"/>
        </w:rPr>
      </w:pPr>
      <w:r w:rsidRPr="00CA0D93">
        <w:rPr>
          <w:rFonts w:ascii="Arial" w:hAnsi="Arial" w:cs="Arial"/>
        </w:rPr>
        <w:t>287 churn customers correctly predicted</w:t>
      </w:r>
    </w:p>
    <w:p w14:paraId="7456EBAA" w14:textId="77777777" w:rsidR="00CA0D93" w:rsidRPr="00CA0D93" w:rsidRDefault="00CA0D93" w:rsidP="00CA0D93">
      <w:pPr>
        <w:numPr>
          <w:ilvl w:val="0"/>
          <w:numId w:val="12"/>
        </w:numPr>
        <w:spacing w:line="278" w:lineRule="auto"/>
        <w:rPr>
          <w:rFonts w:ascii="Arial" w:hAnsi="Arial" w:cs="Arial"/>
        </w:rPr>
      </w:pPr>
      <w:r w:rsidRPr="00CA0D93">
        <w:rPr>
          <w:rFonts w:ascii="Arial" w:hAnsi="Arial" w:cs="Arial"/>
        </w:rPr>
        <w:t>239 churn customers predicted as non-churn</w:t>
      </w:r>
    </w:p>
    <w:p w14:paraId="459BD118" w14:textId="77777777" w:rsidR="00CA0D93" w:rsidRPr="00CA0D93" w:rsidRDefault="00CA0D93" w:rsidP="00CA0D93">
      <w:pPr>
        <w:numPr>
          <w:ilvl w:val="0"/>
          <w:numId w:val="12"/>
        </w:numPr>
        <w:spacing w:line="278" w:lineRule="auto"/>
        <w:rPr>
          <w:rFonts w:ascii="Arial" w:hAnsi="Arial" w:cs="Arial"/>
        </w:rPr>
      </w:pPr>
      <w:r w:rsidRPr="00CA0D93">
        <w:rPr>
          <w:rFonts w:ascii="Arial" w:hAnsi="Arial" w:cs="Arial"/>
        </w:rPr>
        <w:t>258 non-churn customers predicted as churn</w:t>
      </w:r>
    </w:p>
    <w:p w14:paraId="05B154C6" w14:textId="77777777" w:rsidR="00CA0D93" w:rsidRPr="00CA0D93" w:rsidRDefault="00CA0D93" w:rsidP="00CA0D93">
      <w:pPr>
        <w:numPr>
          <w:ilvl w:val="0"/>
          <w:numId w:val="12"/>
        </w:numPr>
        <w:spacing w:line="278" w:lineRule="auto"/>
        <w:rPr>
          <w:rFonts w:ascii="Arial" w:hAnsi="Arial" w:cs="Arial"/>
        </w:rPr>
      </w:pPr>
      <w:r w:rsidRPr="00CA0D93">
        <w:rPr>
          <w:rFonts w:ascii="Arial" w:hAnsi="Arial" w:cs="Arial"/>
        </w:rPr>
        <w:t>216 non-churn customers correctly predicted</w:t>
      </w:r>
    </w:p>
    <w:p w14:paraId="7F0DD53E" w14:textId="3271D60E" w:rsidR="00CA0D93" w:rsidRPr="00CA0D93" w:rsidRDefault="00CA0D93" w:rsidP="00CA0D93">
      <w:pPr>
        <w:spacing w:line="278" w:lineRule="auto"/>
        <w:rPr>
          <w:rFonts w:ascii="Arial" w:hAnsi="Arial" w:cs="Arial"/>
        </w:rPr>
      </w:pPr>
      <w:r w:rsidRPr="00CA0D93">
        <w:rPr>
          <w:rFonts w:ascii="Arial" w:hAnsi="Arial" w:cs="Arial"/>
        </w:rPr>
        <w:t xml:space="preserve">The J48 model created </w:t>
      </w:r>
      <w:r w:rsidRPr="00CA0D93">
        <w:rPr>
          <w:rFonts w:ascii="Arial" w:hAnsi="Arial" w:cs="Arial"/>
          <w:b/>
          <w:bCs/>
        </w:rPr>
        <w:t>148 leaves</w:t>
      </w:r>
      <w:r w:rsidRPr="00CA0D93">
        <w:rPr>
          <w:rFonts w:ascii="Arial" w:hAnsi="Arial" w:cs="Arial"/>
        </w:rPr>
        <w:t xml:space="preserve"> and </w:t>
      </w:r>
      <w:r w:rsidR="00201D91">
        <w:rPr>
          <w:rFonts w:ascii="Arial" w:hAnsi="Arial" w:cs="Arial"/>
        </w:rPr>
        <w:t>the size of the tree was</w:t>
      </w:r>
      <w:r w:rsidRPr="00CA0D93">
        <w:rPr>
          <w:rFonts w:ascii="Arial" w:hAnsi="Arial" w:cs="Arial"/>
        </w:rPr>
        <w:t xml:space="preserve"> </w:t>
      </w:r>
      <w:r w:rsidRPr="00CA0D93">
        <w:rPr>
          <w:rFonts w:ascii="Arial" w:hAnsi="Arial" w:cs="Arial"/>
          <w:b/>
          <w:bCs/>
        </w:rPr>
        <w:t>285</w:t>
      </w:r>
      <w:r w:rsidRPr="00CA0D93">
        <w:rPr>
          <w:rFonts w:ascii="Arial" w:hAnsi="Arial" w:cs="Arial"/>
        </w:rPr>
        <w:t>.</w:t>
      </w:r>
    </w:p>
    <w:p w14:paraId="213BB446" w14:textId="53F23643" w:rsidR="00CA0D93" w:rsidRPr="00CA0D93" w:rsidRDefault="002D61E1" w:rsidP="00CA0D93">
      <w:pPr>
        <w:spacing w:line="278" w:lineRule="auto"/>
        <w:rPr>
          <w:rFonts w:ascii="Arial" w:hAnsi="Arial" w:cs="Arial"/>
        </w:rPr>
      </w:pPr>
      <w:r>
        <w:rPr>
          <w:rFonts w:ascii="Arial" w:hAnsi="Arial" w:cs="Arial"/>
          <w:b/>
          <w:bCs/>
          <w:noProof/>
        </w:rPr>
        <w:lastRenderedPageBreak/>
        <w:drawing>
          <wp:inline distT="0" distB="0" distL="0" distR="0" wp14:anchorId="41247936" wp14:editId="7CD5EC34">
            <wp:extent cx="5730240" cy="3413760"/>
            <wp:effectExtent l="0" t="0" r="3810" b="0"/>
            <wp:docPr id="16810467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41376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7. J48 decision tree produced in Weka.</w:t>
      </w:r>
    </w:p>
    <w:p w14:paraId="0A7F962F" w14:textId="77777777" w:rsidR="00CA0D93" w:rsidRPr="00CA0D93" w:rsidRDefault="00CA0D93" w:rsidP="00CA0D93">
      <w:pPr>
        <w:spacing w:line="278" w:lineRule="auto"/>
        <w:rPr>
          <w:rFonts w:ascii="Arial" w:hAnsi="Arial" w:cs="Arial"/>
        </w:rPr>
      </w:pPr>
      <w:r w:rsidRPr="00CA0D93">
        <w:rPr>
          <w:rFonts w:ascii="Arial" w:hAnsi="Arial" w:cs="Arial"/>
        </w:rPr>
        <w:t>The tree is quite large and complex, but its prediction performance is still weak. This suggests that the model is finding many small rules without finding a strong overall churn pattern.</w:t>
      </w:r>
    </w:p>
    <w:p w14:paraId="5BB137C1" w14:textId="77777777" w:rsidR="00CA0D93" w:rsidRPr="00CA0D93" w:rsidRDefault="00CA0D93" w:rsidP="00CA0D93">
      <w:pPr>
        <w:spacing w:line="278" w:lineRule="auto"/>
        <w:rPr>
          <w:rFonts w:ascii="Arial" w:hAnsi="Arial" w:cs="Arial"/>
          <w:b/>
          <w:bCs/>
        </w:rPr>
      </w:pPr>
      <w:r w:rsidRPr="00CA0D93">
        <w:rPr>
          <w:rFonts w:ascii="Arial" w:hAnsi="Arial" w:cs="Arial"/>
          <w:b/>
          <w:bCs/>
        </w:rPr>
        <w:t>Random Forest</w:t>
      </w:r>
    </w:p>
    <w:p w14:paraId="38B4C72C" w14:textId="77777777" w:rsidR="00CA0D93" w:rsidRPr="00CA0D93" w:rsidRDefault="00CA0D93" w:rsidP="00CA0D93">
      <w:pPr>
        <w:spacing w:line="278" w:lineRule="auto"/>
        <w:rPr>
          <w:rFonts w:ascii="Arial" w:hAnsi="Arial" w:cs="Arial"/>
        </w:rPr>
      </w:pPr>
      <w:r w:rsidRPr="00CA0D93">
        <w:rPr>
          <w:rFonts w:ascii="Arial" w:hAnsi="Arial" w:cs="Arial"/>
        </w:rPr>
        <w:t>Random Forest was chosen because it combines many decision trees instead of depending on one tree only. This can often improve prediction and reduce overfitting [3].</w:t>
      </w:r>
    </w:p>
    <w:p w14:paraId="49148560" w14:textId="6C1FF0E5" w:rsidR="00CA0D93" w:rsidRPr="00CA0D93" w:rsidRDefault="002D61E1" w:rsidP="00CA0D93">
      <w:pPr>
        <w:spacing w:line="278" w:lineRule="auto"/>
        <w:rPr>
          <w:rFonts w:ascii="Arial" w:hAnsi="Arial" w:cs="Arial"/>
        </w:rPr>
      </w:pPr>
      <w:r>
        <w:rPr>
          <w:rFonts w:ascii="Arial" w:hAnsi="Arial" w:cs="Arial"/>
          <w:b/>
          <w:bCs/>
          <w:noProof/>
        </w:rPr>
        <w:drawing>
          <wp:inline distT="0" distB="0" distL="0" distR="0" wp14:anchorId="67E0B4F4" wp14:editId="4E6B1372">
            <wp:extent cx="5730240" cy="3406140"/>
            <wp:effectExtent l="0" t="0" r="3810" b="3810"/>
            <wp:docPr id="196304227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8. Random Forest using 10-fold cross-validation after removing Customer_ID.</w:t>
      </w:r>
    </w:p>
    <w:p w14:paraId="334DA132" w14:textId="77777777" w:rsidR="00CA0D93" w:rsidRPr="00CA0D93" w:rsidRDefault="00CA0D93" w:rsidP="00CA0D93">
      <w:pPr>
        <w:spacing w:line="278" w:lineRule="auto"/>
        <w:rPr>
          <w:rFonts w:ascii="Arial" w:hAnsi="Arial" w:cs="Arial"/>
        </w:rPr>
      </w:pPr>
      <w:r w:rsidRPr="00CA0D93">
        <w:rPr>
          <w:rFonts w:ascii="Arial" w:hAnsi="Arial" w:cs="Arial"/>
        </w:rPr>
        <w:lastRenderedPageBreak/>
        <w:t>The Random Forest results were:</w:t>
      </w:r>
    </w:p>
    <w:p w14:paraId="442DD587" w14:textId="77777777" w:rsidR="00CA0D93" w:rsidRPr="00CA0D93" w:rsidRDefault="00CA0D93" w:rsidP="00CA0D93">
      <w:pPr>
        <w:numPr>
          <w:ilvl w:val="0"/>
          <w:numId w:val="13"/>
        </w:numPr>
        <w:spacing w:line="278" w:lineRule="auto"/>
        <w:rPr>
          <w:rFonts w:ascii="Arial" w:hAnsi="Arial" w:cs="Arial"/>
        </w:rPr>
      </w:pPr>
      <w:r w:rsidRPr="00CA0D93">
        <w:rPr>
          <w:rFonts w:ascii="Arial" w:hAnsi="Arial" w:cs="Arial"/>
        </w:rPr>
        <w:t xml:space="preserve">Accuracy: </w:t>
      </w:r>
      <w:r w:rsidRPr="00CA0D93">
        <w:rPr>
          <w:rFonts w:ascii="Arial" w:hAnsi="Arial" w:cs="Arial"/>
          <w:b/>
          <w:bCs/>
        </w:rPr>
        <w:t>51.3%</w:t>
      </w:r>
    </w:p>
    <w:p w14:paraId="2D657822" w14:textId="77777777" w:rsidR="00CA0D93" w:rsidRPr="00CA0D93" w:rsidRDefault="00CA0D93" w:rsidP="00CA0D93">
      <w:pPr>
        <w:numPr>
          <w:ilvl w:val="0"/>
          <w:numId w:val="13"/>
        </w:numPr>
        <w:spacing w:line="278" w:lineRule="auto"/>
        <w:rPr>
          <w:rFonts w:ascii="Arial" w:hAnsi="Arial" w:cs="Arial"/>
        </w:rPr>
      </w:pPr>
      <w:r w:rsidRPr="00CA0D93">
        <w:rPr>
          <w:rFonts w:ascii="Arial" w:hAnsi="Arial" w:cs="Arial"/>
        </w:rPr>
        <w:t xml:space="preserve">Precision: </w:t>
      </w:r>
      <w:r w:rsidRPr="00CA0D93">
        <w:rPr>
          <w:rFonts w:ascii="Arial" w:hAnsi="Arial" w:cs="Arial"/>
          <w:b/>
          <w:bCs/>
        </w:rPr>
        <w:t>0.531</w:t>
      </w:r>
    </w:p>
    <w:p w14:paraId="28BE6CE5" w14:textId="77777777" w:rsidR="00CA0D93" w:rsidRPr="00CA0D93" w:rsidRDefault="00CA0D93" w:rsidP="00CA0D93">
      <w:pPr>
        <w:numPr>
          <w:ilvl w:val="0"/>
          <w:numId w:val="13"/>
        </w:numPr>
        <w:spacing w:line="278" w:lineRule="auto"/>
        <w:rPr>
          <w:rFonts w:ascii="Arial" w:hAnsi="Arial" w:cs="Arial"/>
        </w:rPr>
      </w:pPr>
      <w:r w:rsidRPr="00CA0D93">
        <w:rPr>
          <w:rFonts w:ascii="Arial" w:hAnsi="Arial" w:cs="Arial"/>
        </w:rPr>
        <w:t xml:space="preserve">Recall: </w:t>
      </w:r>
      <w:r w:rsidRPr="00CA0D93">
        <w:rPr>
          <w:rFonts w:ascii="Arial" w:hAnsi="Arial" w:cs="Arial"/>
          <w:b/>
          <w:bCs/>
        </w:rPr>
        <w:t>0.629</w:t>
      </w:r>
    </w:p>
    <w:p w14:paraId="2C645E0A" w14:textId="77777777" w:rsidR="00CA0D93" w:rsidRPr="00CA0D93" w:rsidRDefault="00CA0D93" w:rsidP="00CA0D93">
      <w:pPr>
        <w:numPr>
          <w:ilvl w:val="0"/>
          <w:numId w:val="13"/>
        </w:numPr>
        <w:spacing w:line="278" w:lineRule="auto"/>
        <w:rPr>
          <w:rFonts w:ascii="Arial" w:hAnsi="Arial" w:cs="Arial"/>
        </w:rPr>
      </w:pPr>
      <w:r w:rsidRPr="00CA0D93">
        <w:rPr>
          <w:rFonts w:ascii="Arial" w:hAnsi="Arial" w:cs="Arial"/>
        </w:rPr>
        <w:t xml:space="preserve">F1-score: </w:t>
      </w:r>
      <w:r w:rsidRPr="00CA0D93">
        <w:rPr>
          <w:rFonts w:ascii="Arial" w:hAnsi="Arial" w:cs="Arial"/>
          <w:b/>
          <w:bCs/>
        </w:rPr>
        <w:t>0.576</w:t>
      </w:r>
    </w:p>
    <w:p w14:paraId="21787F19" w14:textId="77777777" w:rsidR="00CA0D93" w:rsidRPr="00CA0D93" w:rsidRDefault="00CA0D93" w:rsidP="00CA0D93">
      <w:pPr>
        <w:numPr>
          <w:ilvl w:val="0"/>
          <w:numId w:val="13"/>
        </w:numPr>
        <w:spacing w:line="278" w:lineRule="auto"/>
        <w:rPr>
          <w:rFonts w:ascii="Arial" w:hAnsi="Arial" w:cs="Arial"/>
        </w:rPr>
      </w:pPr>
      <w:r w:rsidRPr="00CA0D93">
        <w:rPr>
          <w:rFonts w:ascii="Arial" w:hAnsi="Arial" w:cs="Arial"/>
        </w:rPr>
        <w:t xml:space="preserve">ROC AUC: </w:t>
      </w:r>
      <w:r w:rsidRPr="00CA0D93">
        <w:rPr>
          <w:rFonts w:ascii="Arial" w:hAnsi="Arial" w:cs="Arial"/>
          <w:b/>
          <w:bCs/>
        </w:rPr>
        <w:t>0.505</w:t>
      </w:r>
    </w:p>
    <w:p w14:paraId="26B0B747" w14:textId="77777777" w:rsidR="00CA0D93" w:rsidRPr="00CA0D93" w:rsidRDefault="00CA0D93" w:rsidP="00CA0D93">
      <w:pPr>
        <w:spacing w:line="278" w:lineRule="auto"/>
        <w:rPr>
          <w:rFonts w:ascii="Arial" w:hAnsi="Arial" w:cs="Arial"/>
        </w:rPr>
      </w:pPr>
      <w:r w:rsidRPr="00CA0D93">
        <w:rPr>
          <w:rFonts w:ascii="Arial" w:hAnsi="Arial" w:cs="Arial"/>
        </w:rPr>
        <w:t>The confusion matrix showed:</w:t>
      </w:r>
    </w:p>
    <w:p w14:paraId="6473E66C" w14:textId="77777777" w:rsidR="00CA0D93" w:rsidRPr="00CA0D93" w:rsidRDefault="00CA0D93" w:rsidP="00CA0D93">
      <w:pPr>
        <w:numPr>
          <w:ilvl w:val="0"/>
          <w:numId w:val="14"/>
        </w:numPr>
        <w:spacing w:line="278" w:lineRule="auto"/>
        <w:rPr>
          <w:rFonts w:ascii="Arial" w:hAnsi="Arial" w:cs="Arial"/>
        </w:rPr>
      </w:pPr>
      <w:r w:rsidRPr="00CA0D93">
        <w:rPr>
          <w:rFonts w:ascii="Arial" w:hAnsi="Arial" w:cs="Arial"/>
        </w:rPr>
        <w:t>331 churn customers correctly predicted</w:t>
      </w:r>
    </w:p>
    <w:p w14:paraId="4D5BAFF3" w14:textId="77777777" w:rsidR="00CA0D93" w:rsidRPr="00CA0D93" w:rsidRDefault="00CA0D93" w:rsidP="00CA0D93">
      <w:pPr>
        <w:numPr>
          <w:ilvl w:val="0"/>
          <w:numId w:val="14"/>
        </w:numPr>
        <w:spacing w:line="278" w:lineRule="auto"/>
        <w:rPr>
          <w:rFonts w:ascii="Arial" w:hAnsi="Arial" w:cs="Arial"/>
        </w:rPr>
      </w:pPr>
      <w:r w:rsidRPr="00CA0D93">
        <w:rPr>
          <w:rFonts w:ascii="Arial" w:hAnsi="Arial" w:cs="Arial"/>
        </w:rPr>
        <w:t>195 churn customers predicted as non-churn</w:t>
      </w:r>
    </w:p>
    <w:p w14:paraId="5179DAA3" w14:textId="77777777" w:rsidR="00CA0D93" w:rsidRPr="00CA0D93" w:rsidRDefault="00CA0D93" w:rsidP="00CA0D93">
      <w:pPr>
        <w:numPr>
          <w:ilvl w:val="0"/>
          <w:numId w:val="14"/>
        </w:numPr>
        <w:spacing w:line="278" w:lineRule="auto"/>
        <w:rPr>
          <w:rFonts w:ascii="Arial" w:hAnsi="Arial" w:cs="Arial"/>
        </w:rPr>
      </w:pPr>
      <w:r w:rsidRPr="00CA0D93">
        <w:rPr>
          <w:rFonts w:ascii="Arial" w:hAnsi="Arial" w:cs="Arial"/>
        </w:rPr>
        <w:t>292 non-churn customers predicted as churn</w:t>
      </w:r>
    </w:p>
    <w:p w14:paraId="4AC5857E" w14:textId="77777777" w:rsidR="00CA0D93" w:rsidRPr="00CA0D93" w:rsidRDefault="00CA0D93" w:rsidP="00CA0D93">
      <w:pPr>
        <w:numPr>
          <w:ilvl w:val="0"/>
          <w:numId w:val="14"/>
        </w:numPr>
        <w:spacing w:line="278" w:lineRule="auto"/>
        <w:rPr>
          <w:rFonts w:ascii="Arial" w:hAnsi="Arial" w:cs="Arial"/>
        </w:rPr>
      </w:pPr>
      <w:r w:rsidRPr="00CA0D93">
        <w:rPr>
          <w:rFonts w:ascii="Arial" w:hAnsi="Arial" w:cs="Arial"/>
        </w:rPr>
        <w:t>182 non-churn customers correctly predicted</w:t>
      </w:r>
    </w:p>
    <w:p w14:paraId="169F0A4B" w14:textId="77777777" w:rsidR="00CA0D93" w:rsidRPr="00CA0D93" w:rsidRDefault="00CA0D93" w:rsidP="00CA0D93">
      <w:pPr>
        <w:spacing w:line="278" w:lineRule="auto"/>
        <w:rPr>
          <w:rFonts w:ascii="Arial" w:hAnsi="Arial" w:cs="Arial"/>
        </w:rPr>
      </w:pPr>
      <w:r w:rsidRPr="00CA0D93">
        <w:rPr>
          <w:rFonts w:ascii="Arial" w:hAnsi="Arial" w:cs="Arial"/>
        </w:rPr>
        <w:t>Random Forest gave the best accuracy out of the three prediction models, but it still did not beat ZeroR.</w:t>
      </w:r>
    </w:p>
    <w:p w14:paraId="6E5A98B7" w14:textId="77777777" w:rsidR="00CA0D93" w:rsidRPr="00CA0D93" w:rsidRDefault="00CA0D93" w:rsidP="00CA0D93">
      <w:pPr>
        <w:spacing w:line="278" w:lineRule="auto"/>
        <w:rPr>
          <w:rFonts w:ascii="Arial" w:hAnsi="Arial" w:cs="Arial"/>
          <w:b/>
          <w:bCs/>
        </w:rPr>
      </w:pPr>
      <w:r w:rsidRPr="00CA0D93">
        <w:rPr>
          <w:rFonts w:ascii="Arial" w:hAnsi="Arial" w:cs="Arial"/>
          <w:b/>
          <w:bCs/>
        </w:rPr>
        <w:t>Model comparison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5"/>
        <w:gridCol w:w="1051"/>
        <w:gridCol w:w="1051"/>
        <w:gridCol w:w="709"/>
        <w:gridCol w:w="611"/>
        <w:gridCol w:w="1094"/>
      </w:tblGrid>
      <w:tr w:rsidR="00CA0D93" w:rsidRPr="00CA0D93" w14:paraId="5DD7DD3E" w14:textId="77777777">
        <w:trPr>
          <w:tblHeader/>
          <w:tblCellSpacing w:w="15" w:type="dxa"/>
        </w:trPr>
        <w:tc>
          <w:tcPr>
            <w:tcW w:w="0" w:type="auto"/>
            <w:vAlign w:val="center"/>
            <w:hideMark/>
          </w:tcPr>
          <w:p w14:paraId="24A18A89" w14:textId="77777777" w:rsidR="00CA0D93" w:rsidRPr="00CA0D93" w:rsidRDefault="00CA0D93" w:rsidP="00CA0D93">
            <w:pPr>
              <w:spacing w:line="278" w:lineRule="auto"/>
              <w:rPr>
                <w:rFonts w:ascii="Arial" w:hAnsi="Arial" w:cs="Arial"/>
                <w:b/>
                <w:bCs/>
              </w:rPr>
            </w:pPr>
            <w:r w:rsidRPr="00CA0D93">
              <w:rPr>
                <w:rFonts w:ascii="Arial" w:hAnsi="Arial" w:cs="Arial"/>
                <w:b/>
                <w:bCs/>
              </w:rPr>
              <w:t>Model</w:t>
            </w:r>
          </w:p>
        </w:tc>
        <w:tc>
          <w:tcPr>
            <w:tcW w:w="0" w:type="auto"/>
            <w:vAlign w:val="center"/>
            <w:hideMark/>
          </w:tcPr>
          <w:p w14:paraId="644C6C87" w14:textId="77777777" w:rsidR="00CA0D93" w:rsidRPr="00CA0D93" w:rsidRDefault="00CA0D93" w:rsidP="00CA0D93">
            <w:pPr>
              <w:spacing w:line="278" w:lineRule="auto"/>
              <w:rPr>
                <w:rFonts w:ascii="Arial" w:hAnsi="Arial" w:cs="Arial"/>
                <w:b/>
                <w:bCs/>
              </w:rPr>
            </w:pPr>
            <w:r w:rsidRPr="00CA0D93">
              <w:rPr>
                <w:rFonts w:ascii="Arial" w:hAnsi="Arial" w:cs="Arial"/>
                <w:b/>
                <w:bCs/>
              </w:rPr>
              <w:t>Accuracy</w:t>
            </w:r>
          </w:p>
        </w:tc>
        <w:tc>
          <w:tcPr>
            <w:tcW w:w="0" w:type="auto"/>
            <w:vAlign w:val="center"/>
            <w:hideMark/>
          </w:tcPr>
          <w:p w14:paraId="62EC712D" w14:textId="77777777" w:rsidR="00CA0D93" w:rsidRPr="00CA0D93" w:rsidRDefault="00CA0D93" w:rsidP="00CA0D93">
            <w:pPr>
              <w:spacing w:line="278" w:lineRule="auto"/>
              <w:rPr>
                <w:rFonts w:ascii="Arial" w:hAnsi="Arial" w:cs="Arial"/>
                <w:b/>
                <w:bCs/>
              </w:rPr>
            </w:pPr>
            <w:r w:rsidRPr="00CA0D93">
              <w:rPr>
                <w:rFonts w:ascii="Arial" w:hAnsi="Arial" w:cs="Arial"/>
                <w:b/>
                <w:bCs/>
              </w:rPr>
              <w:t>Precision</w:t>
            </w:r>
          </w:p>
        </w:tc>
        <w:tc>
          <w:tcPr>
            <w:tcW w:w="0" w:type="auto"/>
            <w:vAlign w:val="center"/>
            <w:hideMark/>
          </w:tcPr>
          <w:p w14:paraId="23BEA809" w14:textId="77777777" w:rsidR="00CA0D93" w:rsidRPr="00CA0D93" w:rsidRDefault="00CA0D93" w:rsidP="00CA0D93">
            <w:pPr>
              <w:spacing w:line="278" w:lineRule="auto"/>
              <w:rPr>
                <w:rFonts w:ascii="Arial" w:hAnsi="Arial" w:cs="Arial"/>
                <w:b/>
                <w:bCs/>
              </w:rPr>
            </w:pPr>
            <w:r w:rsidRPr="00CA0D93">
              <w:rPr>
                <w:rFonts w:ascii="Arial" w:hAnsi="Arial" w:cs="Arial"/>
                <w:b/>
                <w:bCs/>
              </w:rPr>
              <w:t>Recall</w:t>
            </w:r>
          </w:p>
        </w:tc>
        <w:tc>
          <w:tcPr>
            <w:tcW w:w="0" w:type="auto"/>
            <w:vAlign w:val="center"/>
            <w:hideMark/>
          </w:tcPr>
          <w:p w14:paraId="64412F31" w14:textId="77777777" w:rsidR="00CA0D93" w:rsidRPr="00CA0D93" w:rsidRDefault="00CA0D93" w:rsidP="00CA0D93">
            <w:pPr>
              <w:spacing w:line="278" w:lineRule="auto"/>
              <w:rPr>
                <w:rFonts w:ascii="Arial" w:hAnsi="Arial" w:cs="Arial"/>
                <w:b/>
                <w:bCs/>
              </w:rPr>
            </w:pPr>
            <w:r w:rsidRPr="00CA0D93">
              <w:rPr>
                <w:rFonts w:ascii="Arial" w:hAnsi="Arial" w:cs="Arial"/>
                <w:b/>
                <w:bCs/>
              </w:rPr>
              <w:t>F1</w:t>
            </w:r>
          </w:p>
        </w:tc>
        <w:tc>
          <w:tcPr>
            <w:tcW w:w="0" w:type="auto"/>
            <w:vAlign w:val="center"/>
            <w:hideMark/>
          </w:tcPr>
          <w:p w14:paraId="33BC6768" w14:textId="77777777" w:rsidR="00CA0D93" w:rsidRPr="00CA0D93" w:rsidRDefault="00CA0D93" w:rsidP="00CA0D93">
            <w:pPr>
              <w:spacing w:line="278" w:lineRule="auto"/>
              <w:rPr>
                <w:rFonts w:ascii="Arial" w:hAnsi="Arial" w:cs="Arial"/>
                <w:b/>
                <w:bCs/>
              </w:rPr>
            </w:pPr>
            <w:r w:rsidRPr="00CA0D93">
              <w:rPr>
                <w:rFonts w:ascii="Arial" w:hAnsi="Arial" w:cs="Arial"/>
                <w:b/>
                <w:bCs/>
              </w:rPr>
              <w:t>ROC AUC</w:t>
            </w:r>
          </w:p>
        </w:tc>
      </w:tr>
      <w:tr w:rsidR="00CA0D93" w:rsidRPr="00CA0D93" w14:paraId="32C0D1C2" w14:textId="77777777">
        <w:trPr>
          <w:tblCellSpacing w:w="15" w:type="dxa"/>
        </w:trPr>
        <w:tc>
          <w:tcPr>
            <w:tcW w:w="0" w:type="auto"/>
            <w:vAlign w:val="center"/>
            <w:hideMark/>
          </w:tcPr>
          <w:p w14:paraId="3D4F72E8" w14:textId="77777777" w:rsidR="00CA0D93" w:rsidRPr="00CA0D93" w:rsidRDefault="00CA0D93" w:rsidP="00CA0D93">
            <w:pPr>
              <w:spacing w:line="278" w:lineRule="auto"/>
              <w:rPr>
                <w:rFonts w:ascii="Arial" w:hAnsi="Arial" w:cs="Arial"/>
              </w:rPr>
            </w:pPr>
            <w:r w:rsidRPr="00CA0D93">
              <w:rPr>
                <w:rFonts w:ascii="Arial" w:hAnsi="Arial" w:cs="Arial"/>
              </w:rPr>
              <w:t>ZeroR</w:t>
            </w:r>
          </w:p>
        </w:tc>
        <w:tc>
          <w:tcPr>
            <w:tcW w:w="0" w:type="auto"/>
            <w:vAlign w:val="center"/>
            <w:hideMark/>
          </w:tcPr>
          <w:p w14:paraId="2BF810E3" w14:textId="77777777" w:rsidR="00CA0D93" w:rsidRPr="00CA0D93" w:rsidRDefault="00CA0D93" w:rsidP="00CA0D93">
            <w:pPr>
              <w:spacing w:line="278" w:lineRule="auto"/>
              <w:rPr>
                <w:rFonts w:ascii="Arial" w:hAnsi="Arial" w:cs="Arial"/>
              </w:rPr>
            </w:pPr>
            <w:r w:rsidRPr="00CA0D93">
              <w:rPr>
                <w:rFonts w:ascii="Arial" w:hAnsi="Arial" w:cs="Arial"/>
                <w:b/>
                <w:bCs/>
              </w:rPr>
              <w:t>52.6%</w:t>
            </w:r>
          </w:p>
        </w:tc>
        <w:tc>
          <w:tcPr>
            <w:tcW w:w="0" w:type="auto"/>
            <w:vAlign w:val="center"/>
            <w:hideMark/>
          </w:tcPr>
          <w:p w14:paraId="66ACAFCD" w14:textId="77777777" w:rsidR="00CA0D93" w:rsidRPr="00CA0D93" w:rsidRDefault="00CA0D93" w:rsidP="00CA0D93">
            <w:pPr>
              <w:spacing w:line="278" w:lineRule="auto"/>
              <w:rPr>
                <w:rFonts w:ascii="Arial" w:hAnsi="Arial" w:cs="Arial"/>
              </w:rPr>
            </w:pPr>
            <w:r w:rsidRPr="00CA0D93">
              <w:rPr>
                <w:rFonts w:ascii="Arial" w:hAnsi="Arial" w:cs="Arial"/>
              </w:rPr>
              <w:t>0.526</w:t>
            </w:r>
          </w:p>
        </w:tc>
        <w:tc>
          <w:tcPr>
            <w:tcW w:w="0" w:type="auto"/>
            <w:vAlign w:val="center"/>
            <w:hideMark/>
          </w:tcPr>
          <w:p w14:paraId="09E1356D" w14:textId="77777777" w:rsidR="00CA0D93" w:rsidRPr="00CA0D93" w:rsidRDefault="00CA0D93" w:rsidP="00CA0D93">
            <w:pPr>
              <w:spacing w:line="278" w:lineRule="auto"/>
              <w:rPr>
                <w:rFonts w:ascii="Arial" w:hAnsi="Arial" w:cs="Arial"/>
              </w:rPr>
            </w:pPr>
            <w:r w:rsidRPr="00CA0D93">
              <w:rPr>
                <w:rFonts w:ascii="Arial" w:hAnsi="Arial" w:cs="Arial"/>
              </w:rPr>
              <w:t>1.000</w:t>
            </w:r>
          </w:p>
        </w:tc>
        <w:tc>
          <w:tcPr>
            <w:tcW w:w="0" w:type="auto"/>
            <w:vAlign w:val="center"/>
            <w:hideMark/>
          </w:tcPr>
          <w:p w14:paraId="1FCB43EE" w14:textId="77777777" w:rsidR="00CA0D93" w:rsidRPr="00CA0D93" w:rsidRDefault="00CA0D93" w:rsidP="00CA0D93">
            <w:pPr>
              <w:spacing w:line="278" w:lineRule="auto"/>
              <w:rPr>
                <w:rFonts w:ascii="Arial" w:hAnsi="Arial" w:cs="Arial"/>
              </w:rPr>
            </w:pPr>
            <w:r w:rsidRPr="00CA0D93">
              <w:rPr>
                <w:rFonts w:ascii="Arial" w:hAnsi="Arial" w:cs="Arial"/>
              </w:rPr>
              <w:t>0.689</w:t>
            </w:r>
          </w:p>
        </w:tc>
        <w:tc>
          <w:tcPr>
            <w:tcW w:w="0" w:type="auto"/>
            <w:vAlign w:val="center"/>
            <w:hideMark/>
          </w:tcPr>
          <w:p w14:paraId="53F9D72E" w14:textId="77777777" w:rsidR="00CA0D93" w:rsidRPr="00CA0D93" w:rsidRDefault="00CA0D93" w:rsidP="00CA0D93">
            <w:pPr>
              <w:spacing w:line="278" w:lineRule="auto"/>
              <w:rPr>
                <w:rFonts w:ascii="Arial" w:hAnsi="Arial" w:cs="Arial"/>
              </w:rPr>
            </w:pPr>
            <w:r w:rsidRPr="00CA0D93">
              <w:rPr>
                <w:rFonts w:ascii="Arial" w:hAnsi="Arial" w:cs="Arial"/>
              </w:rPr>
              <w:t>0.495</w:t>
            </w:r>
          </w:p>
        </w:tc>
      </w:tr>
      <w:tr w:rsidR="00CA0D93" w:rsidRPr="00CA0D93" w14:paraId="640648F8" w14:textId="77777777">
        <w:trPr>
          <w:tblCellSpacing w:w="15" w:type="dxa"/>
        </w:trPr>
        <w:tc>
          <w:tcPr>
            <w:tcW w:w="0" w:type="auto"/>
            <w:vAlign w:val="center"/>
            <w:hideMark/>
          </w:tcPr>
          <w:p w14:paraId="2A3BD559" w14:textId="77777777" w:rsidR="00CA0D93" w:rsidRPr="00CA0D93" w:rsidRDefault="00CA0D93" w:rsidP="00CA0D93">
            <w:pPr>
              <w:spacing w:line="278" w:lineRule="auto"/>
              <w:rPr>
                <w:rFonts w:ascii="Arial" w:hAnsi="Arial" w:cs="Arial"/>
              </w:rPr>
            </w:pPr>
            <w:r w:rsidRPr="00CA0D93">
              <w:rPr>
                <w:rFonts w:ascii="Arial" w:hAnsi="Arial" w:cs="Arial"/>
              </w:rPr>
              <w:t>Logistic Regression</w:t>
            </w:r>
          </w:p>
        </w:tc>
        <w:tc>
          <w:tcPr>
            <w:tcW w:w="0" w:type="auto"/>
            <w:vAlign w:val="center"/>
            <w:hideMark/>
          </w:tcPr>
          <w:p w14:paraId="547470F3" w14:textId="77777777" w:rsidR="00CA0D93" w:rsidRPr="00CA0D93" w:rsidRDefault="00CA0D93" w:rsidP="00CA0D93">
            <w:pPr>
              <w:spacing w:line="278" w:lineRule="auto"/>
              <w:rPr>
                <w:rFonts w:ascii="Arial" w:hAnsi="Arial" w:cs="Arial"/>
              </w:rPr>
            </w:pPr>
            <w:r w:rsidRPr="00CA0D93">
              <w:rPr>
                <w:rFonts w:ascii="Arial" w:hAnsi="Arial" w:cs="Arial"/>
              </w:rPr>
              <w:t>46.9%</w:t>
            </w:r>
          </w:p>
        </w:tc>
        <w:tc>
          <w:tcPr>
            <w:tcW w:w="0" w:type="auto"/>
            <w:vAlign w:val="center"/>
            <w:hideMark/>
          </w:tcPr>
          <w:p w14:paraId="121E0E45" w14:textId="77777777" w:rsidR="00CA0D93" w:rsidRPr="00CA0D93" w:rsidRDefault="00CA0D93" w:rsidP="00CA0D93">
            <w:pPr>
              <w:spacing w:line="278" w:lineRule="auto"/>
              <w:rPr>
                <w:rFonts w:ascii="Arial" w:hAnsi="Arial" w:cs="Arial"/>
              </w:rPr>
            </w:pPr>
            <w:r w:rsidRPr="00CA0D93">
              <w:rPr>
                <w:rFonts w:ascii="Arial" w:hAnsi="Arial" w:cs="Arial"/>
              </w:rPr>
              <w:t>0.496</w:t>
            </w:r>
          </w:p>
        </w:tc>
        <w:tc>
          <w:tcPr>
            <w:tcW w:w="0" w:type="auto"/>
            <w:vAlign w:val="center"/>
            <w:hideMark/>
          </w:tcPr>
          <w:p w14:paraId="26162770" w14:textId="77777777" w:rsidR="00CA0D93" w:rsidRPr="00CA0D93" w:rsidRDefault="00CA0D93" w:rsidP="00CA0D93">
            <w:pPr>
              <w:spacing w:line="278" w:lineRule="auto"/>
              <w:rPr>
                <w:rFonts w:ascii="Arial" w:hAnsi="Arial" w:cs="Arial"/>
              </w:rPr>
            </w:pPr>
            <w:r w:rsidRPr="00CA0D93">
              <w:rPr>
                <w:rFonts w:ascii="Arial" w:hAnsi="Arial" w:cs="Arial"/>
              </w:rPr>
              <w:t>0.650</w:t>
            </w:r>
          </w:p>
        </w:tc>
        <w:tc>
          <w:tcPr>
            <w:tcW w:w="0" w:type="auto"/>
            <w:vAlign w:val="center"/>
            <w:hideMark/>
          </w:tcPr>
          <w:p w14:paraId="3AF3BA45" w14:textId="77777777" w:rsidR="00CA0D93" w:rsidRPr="00CA0D93" w:rsidRDefault="00CA0D93" w:rsidP="00CA0D93">
            <w:pPr>
              <w:spacing w:line="278" w:lineRule="auto"/>
              <w:rPr>
                <w:rFonts w:ascii="Arial" w:hAnsi="Arial" w:cs="Arial"/>
              </w:rPr>
            </w:pPr>
            <w:r w:rsidRPr="00CA0D93">
              <w:rPr>
                <w:rFonts w:ascii="Arial" w:hAnsi="Arial" w:cs="Arial"/>
              </w:rPr>
              <w:t>0.563</w:t>
            </w:r>
          </w:p>
        </w:tc>
        <w:tc>
          <w:tcPr>
            <w:tcW w:w="0" w:type="auto"/>
            <w:vAlign w:val="center"/>
            <w:hideMark/>
          </w:tcPr>
          <w:p w14:paraId="333DC6F4" w14:textId="77777777" w:rsidR="00CA0D93" w:rsidRPr="00CA0D93" w:rsidRDefault="00CA0D93" w:rsidP="00CA0D93">
            <w:pPr>
              <w:spacing w:line="278" w:lineRule="auto"/>
              <w:rPr>
                <w:rFonts w:ascii="Arial" w:hAnsi="Arial" w:cs="Arial"/>
              </w:rPr>
            </w:pPr>
            <w:r w:rsidRPr="00CA0D93">
              <w:rPr>
                <w:rFonts w:ascii="Arial" w:hAnsi="Arial" w:cs="Arial"/>
              </w:rPr>
              <w:t>0.448</w:t>
            </w:r>
          </w:p>
        </w:tc>
      </w:tr>
      <w:tr w:rsidR="00CA0D93" w:rsidRPr="00CA0D93" w14:paraId="42969190" w14:textId="77777777">
        <w:trPr>
          <w:tblCellSpacing w:w="15" w:type="dxa"/>
        </w:trPr>
        <w:tc>
          <w:tcPr>
            <w:tcW w:w="0" w:type="auto"/>
            <w:vAlign w:val="center"/>
            <w:hideMark/>
          </w:tcPr>
          <w:p w14:paraId="602A3320" w14:textId="77777777" w:rsidR="00CA0D93" w:rsidRPr="00CA0D93" w:rsidRDefault="00CA0D93" w:rsidP="00CA0D93">
            <w:pPr>
              <w:spacing w:line="278" w:lineRule="auto"/>
              <w:rPr>
                <w:rFonts w:ascii="Arial" w:hAnsi="Arial" w:cs="Arial"/>
              </w:rPr>
            </w:pPr>
            <w:r w:rsidRPr="00CA0D93">
              <w:rPr>
                <w:rFonts w:ascii="Arial" w:hAnsi="Arial" w:cs="Arial"/>
              </w:rPr>
              <w:t>J48</w:t>
            </w:r>
          </w:p>
        </w:tc>
        <w:tc>
          <w:tcPr>
            <w:tcW w:w="0" w:type="auto"/>
            <w:vAlign w:val="center"/>
            <w:hideMark/>
          </w:tcPr>
          <w:p w14:paraId="4DF83515" w14:textId="77777777" w:rsidR="00CA0D93" w:rsidRPr="00CA0D93" w:rsidRDefault="00CA0D93" w:rsidP="00CA0D93">
            <w:pPr>
              <w:spacing w:line="278" w:lineRule="auto"/>
              <w:rPr>
                <w:rFonts w:ascii="Arial" w:hAnsi="Arial" w:cs="Arial"/>
              </w:rPr>
            </w:pPr>
            <w:r w:rsidRPr="00CA0D93">
              <w:rPr>
                <w:rFonts w:ascii="Arial" w:hAnsi="Arial" w:cs="Arial"/>
              </w:rPr>
              <w:t>50.3%</w:t>
            </w:r>
          </w:p>
        </w:tc>
        <w:tc>
          <w:tcPr>
            <w:tcW w:w="0" w:type="auto"/>
            <w:vAlign w:val="center"/>
            <w:hideMark/>
          </w:tcPr>
          <w:p w14:paraId="46193408" w14:textId="77777777" w:rsidR="00CA0D93" w:rsidRPr="00CA0D93" w:rsidRDefault="00CA0D93" w:rsidP="00CA0D93">
            <w:pPr>
              <w:spacing w:line="278" w:lineRule="auto"/>
              <w:rPr>
                <w:rFonts w:ascii="Arial" w:hAnsi="Arial" w:cs="Arial"/>
              </w:rPr>
            </w:pPr>
            <w:r w:rsidRPr="00CA0D93">
              <w:rPr>
                <w:rFonts w:ascii="Arial" w:hAnsi="Arial" w:cs="Arial"/>
              </w:rPr>
              <w:t>0.527</w:t>
            </w:r>
          </w:p>
        </w:tc>
        <w:tc>
          <w:tcPr>
            <w:tcW w:w="0" w:type="auto"/>
            <w:vAlign w:val="center"/>
            <w:hideMark/>
          </w:tcPr>
          <w:p w14:paraId="4FEDE2BC" w14:textId="77777777" w:rsidR="00CA0D93" w:rsidRPr="00CA0D93" w:rsidRDefault="00CA0D93" w:rsidP="00CA0D93">
            <w:pPr>
              <w:spacing w:line="278" w:lineRule="auto"/>
              <w:rPr>
                <w:rFonts w:ascii="Arial" w:hAnsi="Arial" w:cs="Arial"/>
              </w:rPr>
            </w:pPr>
            <w:r w:rsidRPr="00CA0D93">
              <w:rPr>
                <w:rFonts w:ascii="Arial" w:hAnsi="Arial" w:cs="Arial"/>
              </w:rPr>
              <w:t>0.546</w:t>
            </w:r>
          </w:p>
        </w:tc>
        <w:tc>
          <w:tcPr>
            <w:tcW w:w="0" w:type="auto"/>
            <w:vAlign w:val="center"/>
            <w:hideMark/>
          </w:tcPr>
          <w:p w14:paraId="7420193D" w14:textId="77777777" w:rsidR="00CA0D93" w:rsidRPr="00CA0D93" w:rsidRDefault="00CA0D93" w:rsidP="00CA0D93">
            <w:pPr>
              <w:spacing w:line="278" w:lineRule="auto"/>
              <w:rPr>
                <w:rFonts w:ascii="Arial" w:hAnsi="Arial" w:cs="Arial"/>
              </w:rPr>
            </w:pPr>
            <w:r w:rsidRPr="00CA0D93">
              <w:rPr>
                <w:rFonts w:ascii="Arial" w:hAnsi="Arial" w:cs="Arial"/>
              </w:rPr>
              <w:t>0.536</w:t>
            </w:r>
          </w:p>
        </w:tc>
        <w:tc>
          <w:tcPr>
            <w:tcW w:w="0" w:type="auto"/>
            <w:vAlign w:val="center"/>
            <w:hideMark/>
          </w:tcPr>
          <w:p w14:paraId="0E753C4A" w14:textId="77777777" w:rsidR="00CA0D93" w:rsidRPr="00CA0D93" w:rsidRDefault="00CA0D93" w:rsidP="00CA0D93">
            <w:pPr>
              <w:spacing w:line="278" w:lineRule="auto"/>
              <w:rPr>
                <w:rFonts w:ascii="Arial" w:hAnsi="Arial" w:cs="Arial"/>
              </w:rPr>
            </w:pPr>
            <w:r w:rsidRPr="00CA0D93">
              <w:rPr>
                <w:rFonts w:ascii="Arial" w:hAnsi="Arial" w:cs="Arial"/>
              </w:rPr>
              <w:t>0.494</w:t>
            </w:r>
          </w:p>
        </w:tc>
      </w:tr>
      <w:tr w:rsidR="00CA0D93" w:rsidRPr="00CA0D93" w14:paraId="6EC5ABDF" w14:textId="77777777">
        <w:trPr>
          <w:tblCellSpacing w:w="15" w:type="dxa"/>
        </w:trPr>
        <w:tc>
          <w:tcPr>
            <w:tcW w:w="0" w:type="auto"/>
            <w:vAlign w:val="center"/>
            <w:hideMark/>
          </w:tcPr>
          <w:p w14:paraId="255B215F" w14:textId="77777777" w:rsidR="00CA0D93" w:rsidRPr="00CA0D93" w:rsidRDefault="00CA0D93" w:rsidP="00CA0D93">
            <w:pPr>
              <w:spacing w:line="278" w:lineRule="auto"/>
              <w:rPr>
                <w:rFonts w:ascii="Arial" w:hAnsi="Arial" w:cs="Arial"/>
              </w:rPr>
            </w:pPr>
            <w:r w:rsidRPr="00CA0D93">
              <w:rPr>
                <w:rFonts w:ascii="Arial" w:hAnsi="Arial" w:cs="Arial"/>
              </w:rPr>
              <w:t>Random Forest</w:t>
            </w:r>
          </w:p>
        </w:tc>
        <w:tc>
          <w:tcPr>
            <w:tcW w:w="0" w:type="auto"/>
            <w:vAlign w:val="center"/>
            <w:hideMark/>
          </w:tcPr>
          <w:p w14:paraId="341C0E1B" w14:textId="77777777" w:rsidR="00CA0D93" w:rsidRPr="00CA0D93" w:rsidRDefault="00CA0D93" w:rsidP="00CA0D93">
            <w:pPr>
              <w:spacing w:line="278" w:lineRule="auto"/>
              <w:rPr>
                <w:rFonts w:ascii="Arial" w:hAnsi="Arial" w:cs="Arial"/>
              </w:rPr>
            </w:pPr>
            <w:r w:rsidRPr="00CA0D93">
              <w:rPr>
                <w:rFonts w:ascii="Arial" w:hAnsi="Arial" w:cs="Arial"/>
              </w:rPr>
              <w:t>51.3%</w:t>
            </w:r>
          </w:p>
        </w:tc>
        <w:tc>
          <w:tcPr>
            <w:tcW w:w="0" w:type="auto"/>
            <w:vAlign w:val="center"/>
            <w:hideMark/>
          </w:tcPr>
          <w:p w14:paraId="3355FE6C" w14:textId="77777777" w:rsidR="00CA0D93" w:rsidRPr="00CA0D93" w:rsidRDefault="00CA0D93" w:rsidP="00CA0D93">
            <w:pPr>
              <w:spacing w:line="278" w:lineRule="auto"/>
              <w:rPr>
                <w:rFonts w:ascii="Arial" w:hAnsi="Arial" w:cs="Arial"/>
              </w:rPr>
            </w:pPr>
            <w:r w:rsidRPr="00CA0D93">
              <w:rPr>
                <w:rFonts w:ascii="Arial" w:hAnsi="Arial" w:cs="Arial"/>
              </w:rPr>
              <w:t>0.531</w:t>
            </w:r>
          </w:p>
        </w:tc>
        <w:tc>
          <w:tcPr>
            <w:tcW w:w="0" w:type="auto"/>
            <w:vAlign w:val="center"/>
            <w:hideMark/>
          </w:tcPr>
          <w:p w14:paraId="050E3C32" w14:textId="77777777" w:rsidR="00CA0D93" w:rsidRPr="00CA0D93" w:rsidRDefault="00CA0D93" w:rsidP="00CA0D93">
            <w:pPr>
              <w:spacing w:line="278" w:lineRule="auto"/>
              <w:rPr>
                <w:rFonts w:ascii="Arial" w:hAnsi="Arial" w:cs="Arial"/>
              </w:rPr>
            </w:pPr>
            <w:r w:rsidRPr="00CA0D93">
              <w:rPr>
                <w:rFonts w:ascii="Arial" w:hAnsi="Arial" w:cs="Arial"/>
              </w:rPr>
              <w:t>0.629</w:t>
            </w:r>
          </w:p>
        </w:tc>
        <w:tc>
          <w:tcPr>
            <w:tcW w:w="0" w:type="auto"/>
            <w:vAlign w:val="center"/>
            <w:hideMark/>
          </w:tcPr>
          <w:p w14:paraId="0E27FE2B" w14:textId="77777777" w:rsidR="00CA0D93" w:rsidRPr="00CA0D93" w:rsidRDefault="00CA0D93" w:rsidP="00CA0D93">
            <w:pPr>
              <w:spacing w:line="278" w:lineRule="auto"/>
              <w:rPr>
                <w:rFonts w:ascii="Arial" w:hAnsi="Arial" w:cs="Arial"/>
              </w:rPr>
            </w:pPr>
            <w:r w:rsidRPr="00CA0D93">
              <w:rPr>
                <w:rFonts w:ascii="Arial" w:hAnsi="Arial" w:cs="Arial"/>
              </w:rPr>
              <w:t>0.576</w:t>
            </w:r>
          </w:p>
        </w:tc>
        <w:tc>
          <w:tcPr>
            <w:tcW w:w="0" w:type="auto"/>
            <w:vAlign w:val="center"/>
            <w:hideMark/>
          </w:tcPr>
          <w:p w14:paraId="2F4E6D59" w14:textId="77777777" w:rsidR="00CA0D93" w:rsidRPr="00CA0D93" w:rsidRDefault="00CA0D93" w:rsidP="00CA0D93">
            <w:pPr>
              <w:spacing w:line="278" w:lineRule="auto"/>
              <w:rPr>
                <w:rFonts w:ascii="Arial" w:hAnsi="Arial" w:cs="Arial"/>
              </w:rPr>
            </w:pPr>
            <w:r w:rsidRPr="00CA0D93">
              <w:rPr>
                <w:rFonts w:ascii="Arial" w:hAnsi="Arial" w:cs="Arial"/>
              </w:rPr>
              <w:t>0.505</w:t>
            </w:r>
          </w:p>
        </w:tc>
      </w:tr>
    </w:tbl>
    <w:p w14:paraId="305F8139" w14:textId="77777777" w:rsidR="00CA0D93" w:rsidRPr="00CA0D93" w:rsidRDefault="00CA0D93" w:rsidP="00CA0D93">
      <w:pPr>
        <w:spacing w:line="278" w:lineRule="auto"/>
        <w:rPr>
          <w:rFonts w:ascii="Arial" w:hAnsi="Arial" w:cs="Arial"/>
        </w:rPr>
      </w:pPr>
      <w:r w:rsidRPr="00CA0D93">
        <w:rPr>
          <w:rFonts w:ascii="Arial" w:hAnsi="Arial" w:cs="Arial"/>
        </w:rPr>
        <w:t>Accuracy shows how many predictions were correct overall.</w:t>
      </w:r>
    </w:p>
    <w:p w14:paraId="5AED413F" w14:textId="77777777" w:rsidR="00CA0D93" w:rsidRPr="00CA0D93" w:rsidRDefault="00CA0D93" w:rsidP="00CA0D93">
      <w:pPr>
        <w:spacing w:line="278" w:lineRule="auto"/>
        <w:rPr>
          <w:rFonts w:ascii="Arial" w:hAnsi="Arial" w:cs="Arial"/>
        </w:rPr>
      </w:pPr>
      <w:r w:rsidRPr="00CA0D93">
        <w:rPr>
          <w:rFonts w:ascii="Arial" w:hAnsi="Arial" w:cs="Arial"/>
        </w:rPr>
        <w:t>Precision shows how many customers predicted as churn actually belonged to the churn class.</w:t>
      </w:r>
    </w:p>
    <w:p w14:paraId="5AECEA0C" w14:textId="77777777" w:rsidR="00CA0D93" w:rsidRPr="00CA0D93" w:rsidRDefault="00CA0D93" w:rsidP="00CA0D93">
      <w:pPr>
        <w:spacing w:line="278" w:lineRule="auto"/>
        <w:rPr>
          <w:rFonts w:ascii="Arial" w:hAnsi="Arial" w:cs="Arial"/>
        </w:rPr>
      </w:pPr>
      <w:r w:rsidRPr="00CA0D93">
        <w:rPr>
          <w:rFonts w:ascii="Arial" w:hAnsi="Arial" w:cs="Arial"/>
        </w:rPr>
        <w:t>Recall shows how many churn customers were correctly found by the model.</w:t>
      </w:r>
    </w:p>
    <w:p w14:paraId="4DDBB83C" w14:textId="4EDF1CA3" w:rsidR="00CA0D93" w:rsidRPr="00CA0D93" w:rsidRDefault="003C1D77" w:rsidP="003C1D77">
      <w:pPr>
        <w:spacing w:line="278" w:lineRule="auto"/>
        <w:rPr>
          <w:rFonts w:ascii="Arial" w:hAnsi="Arial" w:cs="Arial"/>
        </w:rPr>
      </w:pPr>
      <w:r>
        <w:rPr>
          <w:rFonts w:ascii="Arial" w:hAnsi="Arial" w:cs="Arial"/>
        </w:rPr>
        <w:t xml:space="preserve">The </w:t>
      </w:r>
      <w:r w:rsidR="00CA0D93" w:rsidRPr="00CA0D93">
        <w:rPr>
          <w:rFonts w:ascii="Arial" w:hAnsi="Arial" w:cs="Arial"/>
        </w:rPr>
        <w:t xml:space="preserve">F1-score </w:t>
      </w:r>
      <w:r>
        <w:rPr>
          <w:rFonts w:ascii="Arial" w:hAnsi="Arial" w:cs="Arial"/>
        </w:rPr>
        <w:t xml:space="preserve">was the combination of </w:t>
      </w:r>
      <w:r w:rsidR="00CA0D93" w:rsidRPr="00CA0D93">
        <w:rPr>
          <w:rFonts w:ascii="Arial" w:hAnsi="Arial" w:cs="Arial"/>
        </w:rPr>
        <w:t>precision and recall into one value.</w:t>
      </w:r>
    </w:p>
    <w:p w14:paraId="0137A287" w14:textId="1C2435BF" w:rsidR="00CA0D93" w:rsidRPr="00CA0D93" w:rsidRDefault="00CA0D93" w:rsidP="00CA0D93">
      <w:pPr>
        <w:spacing w:line="278" w:lineRule="auto"/>
        <w:rPr>
          <w:rFonts w:ascii="Arial" w:hAnsi="Arial" w:cs="Arial"/>
        </w:rPr>
      </w:pPr>
      <w:r w:rsidRPr="00CA0D93">
        <w:rPr>
          <w:rFonts w:ascii="Arial" w:hAnsi="Arial" w:cs="Arial"/>
        </w:rPr>
        <w:t xml:space="preserve">ROC AUC </w:t>
      </w:r>
      <w:r w:rsidR="00DC219B">
        <w:rPr>
          <w:rFonts w:ascii="Arial" w:hAnsi="Arial" w:cs="Arial"/>
        </w:rPr>
        <w:t>is measuring</w:t>
      </w:r>
      <w:r w:rsidRPr="00CA0D93">
        <w:rPr>
          <w:rFonts w:ascii="Arial" w:hAnsi="Arial" w:cs="Arial"/>
        </w:rPr>
        <w:t xml:space="preserve"> how well the model can separate the two classes. An AUC close to 0.5 means the model is performing close to random guessing [4].</w:t>
      </w:r>
    </w:p>
    <w:p w14:paraId="4E62C885" w14:textId="7328E82D" w:rsidR="00CA0D93" w:rsidRPr="00CA0D93" w:rsidRDefault="00CA0D93" w:rsidP="00CA0D93">
      <w:pPr>
        <w:spacing w:line="278" w:lineRule="auto"/>
        <w:rPr>
          <w:rFonts w:ascii="Arial" w:hAnsi="Arial" w:cs="Arial"/>
        </w:rPr>
      </w:pPr>
      <w:r w:rsidRPr="00CA0D93">
        <w:rPr>
          <w:rFonts w:ascii="Arial" w:hAnsi="Arial" w:cs="Arial"/>
        </w:rPr>
        <w:t xml:space="preserve">The </w:t>
      </w:r>
      <w:r w:rsidR="00DC219B">
        <w:rPr>
          <w:rFonts w:ascii="Arial" w:hAnsi="Arial" w:cs="Arial"/>
        </w:rPr>
        <w:t>most important</w:t>
      </w:r>
      <w:r w:rsidRPr="00CA0D93">
        <w:rPr>
          <w:rFonts w:ascii="Arial" w:hAnsi="Arial" w:cs="Arial"/>
        </w:rPr>
        <w:t xml:space="preserve"> result is that </w:t>
      </w:r>
      <w:r w:rsidRPr="00CA0D93">
        <w:rPr>
          <w:rFonts w:ascii="Arial" w:hAnsi="Arial" w:cs="Arial"/>
          <w:b/>
          <w:bCs/>
        </w:rPr>
        <w:t>none of the prediction models performed better than ZeroR</w:t>
      </w:r>
      <w:r w:rsidR="00DC219B" w:rsidRPr="00CA0D93">
        <w:rPr>
          <w:rFonts w:ascii="Arial" w:hAnsi="Arial" w:cs="Arial"/>
        </w:rPr>
        <w:t>002E</w:t>
      </w:r>
    </w:p>
    <w:p w14:paraId="3EB367FD" w14:textId="1372E1DF" w:rsidR="00CA0D93" w:rsidRPr="00CA0D93" w:rsidRDefault="00CA0D93" w:rsidP="00CA0D93">
      <w:pPr>
        <w:spacing w:line="278" w:lineRule="auto"/>
        <w:rPr>
          <w:rFonts w:ascii="Arial" w:hAnsi="Arial" w:cs="Arial"/>
        </w:rPr>
      </w:pPr>
      <w:r w:rsidRPr="00CA0D93">
        <w:rPr>
          <w:rFonts w:ascii="Arial" w:hAnsi="Arial" w:cs="Arial"/>
        </w:rPr>
        <w:t xml:space="preserve">Random Forest </w:t>
      </w:r>
      <w:r w:rsidR="00DC219B">
        <w:rPr>
          <w:rFonts w:ascii="Arial" w:hAnsi="Arial" w:cs="Arial"/>
        </w:rPr>
        <w:t xml:space="preserve">has been the closest </w:t>
      </w:r>
      <w:r w:rsidRPr="00CA0D93">
        <w:rPr>
          <w:rFonts w:ascii="Arial" w:hAnsi="Arial" w:cs="Arial"/>
        </w:rPr>
        <w:t>with an accuracy of 51.3%, but ZeroR still achieved 52.6%.</w:t>
      </w:r>
    </w:p>
    <w:p w14:paraId="03A939C5" w14:textId="77777777" w:rsidR="00CA0D93" w:rsidRPr="00CA0D93" w:rsidRDefault="00CA0D93" w:rsidP="00CA0D93">
      <w:pPr>
        <w:spacing w:line="278" w:lineRule="auto"/>
        <w:rPr>
          <w:rFonts w:ascii="Arial" w:hAnsi="Arial" w:cs="Arial"/>
        </w:rPr>
      </w:pPr>
      <w:r w:rsidRPr="00CA0D93">
        <w:rPr>
          <w:rFonts w:ascii="Arial" w:hAnsi="Arial" w:cs="Arial"/>
        </w:rPr>
        <w:t>The Random Forest ROC AUC was only 0.505, which is very close to random performance.</w:t>
      </w:r>
    </w:p>
    <w:p w14:paraId="0E19DA6A" w14:textId="40C0A087" w:rsidR="00CA0D93" w:rsidRPr="00CA0D93" w:rsidRDefault="00CA0D93" w:rsidP="00CA0D93">
      <w:pPr>
        <w:spacing w:line="278" w:lineRule="auto"/>
        <w:rPr>
          <w:rFonts w:ascii="Arial" w:hAnsi="Arial" w:cs="Arial"/>
        </w:rPr>
      </w:pPr>
      <w:r w:rsidRPr="00CA0D93">
        <w:rPr>
          <w:rFonts w:ascii="Arial" w:hAnsi="Arial" w:cs="Arial"/>
        </w:rPr>
        <w:lastRenderedPageBreak/>
        <w:t xml:space="preserve">This means that the </w:t>
      </w:r>
      <w:r w:rsidR="00DC219B">
        <w:rPr>
          <w:rFonts w:ascii="Arial" w:hAnsi="Arial" w:cs="Arial"/>
        </w:rPr>
        <w:t>offered</w:t>
      </w:r>
      <w:r w:rsidRPr="00CA0D93">
        <w:rPr>
          <w:rFonts w:ascii="Arial" w:hAnsi="Arial" w:cs="Arial"/>
        </w:rPr>
        <w:t xml:space="preserve"> attributes do not contain strong enough information to predict churn reliably.</w:t>
      </w:r>
    </w:p>
    <w:p w14:paraId="10DCCF8E" w14:textId="77777777" w:rsidR="00CA0D93" w:rsidRPr="00CA0D93" w:rsidRDefault="00CA0D93" w:rsidP="00CA0D93">
      <w:pPr>
        <w:spacing w:line="278" w:lineRule="auto"/>
        <w:rPr>
          <w:rFonts w:ascii="Arial" w:hAnsi="Arial" w:cs="Arial"/>
          <w:b/>
          <w:bCs/>
        </w:rPr>
      </w:pPr>
      <w:r w:rsidRPr="00CA0D93">
        <w:rPr>
          <w:rFonts w:ascii="Arial" w:hAnsi="Arial" w:cs="Arial"/>
          <w:b/>
          <w:bCs/>
        </w:rPr>
        <w:t>K-Means Clustering</w:t>
      </w:r>
    </w:p>
    <w:p w14:paraId="02133329" w14:textId="11F3ACC0" w:rsidR="00CA0D93" w:rsidRPr="00CA0D93" w:rsidRDefault="00CA0D93" w:rsidP="00CA0D93">
      <w:pPr>
        <w:spacing w:line="278" w:lineRule="auto"/>
        <w:rPr>
          <w:rFonts w:ascii="Arial" w:hAnsi="Arial" w:cs="Arial"/>
        </w:rPr>
      </w:pPr>
      <w:r w:rsidRPr="00CA0D93">
        <w:rPr>
          <w:rFonts w:ascii="Arial" w:hAnsi="Arial" w:cs="Arial"/>
        </w:rPr>
        <w:t xml:space="preserve">K-Means clustering </w:t>
      </w:r>
      <w:r w:rsidR="00DC219B">
        <w:rPr>
          <w:rFonts w:ascii="Arial" w:hAnsi="Arial" w:cs="Arial"/>
        </w:rPr>
        <w:t>has been</w:t>
      </w:r>
      <w:r w:rsidRPr="00CA0D93">
        <w:rPr>
          <w:rFonts w:ascii="Arial" w:hAnsi="Arial" w:cs="Arial"/>
        </w:rPr>
        <w:t xml:space="preserve"> used to find groups of customers with similar behaviour.</w:t>
      </w:r>
    </w:p>
    <w:p w14:paraId="359E64B1" w14:textId="2765F899" w:rsidR="00CA0D93" w:rsidRPr="00CA0D93" w:rsidRDefault="00CA0D93" w:rsidP="00CA0D93">
      <w:pPr>
        <w:spacing w:line="278" w:lineRule="auto"/>
        <w:rPr>
          <w:rFonts w:ascii="Arial" w:hAnsi="Arial" w:cs="Arial"/>
        </w:rPr>
      </w:pPr>
      <w:r w:rsidRPr="00CA0D93">
        <w:rPr>
          <w:rFonts w:ascii="Arial" w:hAnsi="Arial" w:cs="Arial"/>
        </w:rPr>
        <w:t xml:space="preserve">Customer_ID and Target_Churn </w:t>
      </w:r>
      <w:r w:rsidR="00DC219B">
        <w:rPr>
          <w:rFonts w:ascii="Arial" w:hAnsi="Arial" w:cs="Arial"/>
        </w:rPr>
        <w:t xml:space="preserve">have been chosen </w:t>
      </w:r>
      <w:r w:rsidRPr="00CA0D93">
        <w:rPr>
          <w:rFonts w:ascii="Arial" w:hAnsi="Arial" w:cs="Arial"/>
        </w:rPr>
        <w:t>from the clustering.</w:t>
      </w:r>
    </w:p>
    <w:p w14:paraId="1889A802" w14:textId="25597941" w:rsidR="00CA0D93" w:rsidRPr="00CA0D93" w:rsidRDefault="00CA0D93" w:rsidP="00CA0D93">
      <w:pPr>
        <w:spacing w:line="278" w:lineRule="auto"/>
        <w:rPr>
          <w:rFonts w:ascii="Arial" w:hAnsi="Arial" w:cs="Arial"/>
        </w:rPr>
      </w:pPr>
      <w:r w:rsidRPr="00CA0D93">
        <w:rPr>
          <w:rFonts w:ascii="Arial" w:hAnsi="Arial" w:cs="Arial"/>
        </w:rPr>
        <w:t xml:space="preserve">A two-cluster model </w:t>
      </w:r>
      <w:r w:rsidR="00DC219B">
        <w:rPr>
          <w:rFonts w:ascii="Arial" w:hAnsi="Arial" w:cs="Arial"/>
        </w:rPr>
        <w:t xml:space="preserve">has been </w:t>
      </w:r>
      <w:r w:rsidRPr="00CA0D93">
        <w:rPr>
          <w:rFonts w:ascii="Arial" w:hAnsi="Arial" w:cs="Arial"/>
        </w:rPr>
        <w:t>used.</w:t>
      </w:r>
    </w:p>
    <w:p w14:paraId="19B10727" w14:textId="670800EC" w:rsidR="00CA0D93" w:rsidRPr="00CA0D93" w:rsidRDefault="002D61E1" w:rsidP="00CA0D93">
      <w:pPr>
        <w:spacing w:line="278" w:lineRule="auto"/>
        <w:rPr>
          <w:rFonts w:ascii="Arial" w:hAnsi="Arial" w:cs="Arial"/>
        </w:rPr>
      </w:pPr>
      <w:r>
        <w:rPr>
          <w:rFonts w:ascii="Arial" w:hAnsi="Arial" w:cs="Arial"/>
          <w:b/>
          <w:bCs/>
          <w:noProof/>
        </w:rPr>
        <w:drawing>
          <wp:inline distT="0" distB="0" distL="0" distR="0" wp14:anchorId="1B353DE1" wp14:editId="1AFF479D">
            <wp:extent cx="5730240" cy="3413760"/>
            <wp:effectExtent l="0" t="0" r="3810" b="0"/>
            <wp:docPr id="58950302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41376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9. Two-cluster SimpleKMeans customer segmentation.</w:t>
      </w:r>
    </w:p>
    <w:p w14:paraId="376C1C0A" w14:textId="77777777" w:rsidR="00CA0D93" w:rsidRPr="00CA0D93" w:rsidRDefault="00CA0D93" w:rsidP="00CA0D93">
      <w:pPr>
        <w:spacing w:line="278" w:lineRule="auto"/>
        <w:rPr>
          <w:rFonts w:ascii="Arial" w:hAnsi="Arial" w:cs="Arial"/>
        </w:rPr>
      </w:pPr>
      <w:r w:rsidRPr="00CA0D93">
        <w:rPr>
          <w:rFonts w:ascii="Arial" w:hAnsi="Arial" w:cs="Arial"/>
        </w:rPr>
        <w:t>The model produced:</w:t>
      </w:r>
    </w:p>
    <w:p w14:paraId="497C804D" w14:textId="77777777" w:rsidR="00CA0D93" w:rsidRPr="00CA0D93" w:rsidRDefault="00CA0D93" w:rsidP="00CA0D93">
      <w:pPr>
        <w:numPr>
          <w:ilvl w:val="0"/>
          <w:numId w:val="15"/>
        </w:numPr>
        <w:spacing w:line="278" w:lineRule="auto"/>
        <w:rPr>
          <w:rFonts w:ascii="Arial" w:hAnsi="Arial" w:cs="Arial"/>
        </w:rPr>
      </w:pPr>
      <w:r w:rsidRPr="00CA0D93">
        <w:rPr>
          <w:rFonts w:ascii="Arial" w:hAnsi="Arial" w:cs="Arial"/>
        </w:rPr>
        <w:t xml:space="preserve">Cluster 0: </w:t>
      </w:r>
      <w:r w:rsidRPr="00CA0D93">
        <w:rPr>
          <w:rFonts w:ascii="Arial" w:hAnsi="Arial" w:cs="Arial"/>
          <w:b/>
          <w:bCs/>
        </w:rPr>
        <w:t>506 customers (51%)</w:t>
      </w:r>
    </w:p>
    <w:p w14:paraId="4852ED8D" w14:textId="77777777" w:rsidR="00CA0D93" w:rsidRPr="00CA0D93" w:rsidRDefault="00CA0D93" w:rsidP="00CA0D93">
      <w:pPr>
        <w:numPr>
          <w:ilvl w:val="0"/>
          <w:numId w:val="15"/>
        </w:numPr>
        <w:spacing w:line="278" w:lineRule="auto"/>
        <w:rPr>
          <w:rFonts w:ascii="Arial" w:hAnsi="Arial" w:cs="Arial"/>
        </w:rPr>
      </w:pPr>
      <w:r w:rsidRPr="00CA0D93">
        <w:rPr>
          <w:rFonts w:ascii="Arial" w:hAnsi="Arial" w:cs="Arial"/>
        </w:rPr>
        <w:t xml:space="preserve">Cluster 1: </w:t>
      </w:r>
      <w:r w:rsidRPr="00CA0D93">
        <w:rPr>
          <w:rFonts w:ascii="Arial" w:hAnsi="Arial" w:cs="Arial"/>
          <w:b/>
          <w:bCs/>
        </w:rPr>
        <w:t>494 customers (49%)</w:t>
      </w:r>
    </w:p>
    <w:p w14:paraId="3070236C" w14:textId="77777777" w:rsidR="00CA0D93" w:rsidRPr="00CA0D93" w:rsidRDefault="00CA0D93" w:rsidP="00CA0D93">
      <w:pPr>
        <w:spacing w:line="278" w:lineRule="auto"/>
        <w:rPr>
          <w:rFonts w:ascii="Arial" w:hAnsi="Arial" w:cs="Arial"/>
        </w:rPr>
      </w:pPr>
      <w:r w:rsidRPr="00CA0D93">
        <w:rPr>
          <w:rFonts w:ascii="Arial" w:hAnsi="Arial" w:cs="Arial"/>
        </w:rPr>
        <w:t xml:space="preserve">The clustering took </w:t>
      </w:r>
      <w:r w:rsidRPr="00CA0D93">
        <w:rPr>
          <w:rFonts w:ascii="Arial" w:hAnsi="Arial" w:cs="Arial"/>
          <w:b/>
          <w:bCs/>
        </w:rPr>
        <w:t>15 iterations</w:t>
      </w:r>
      <w:r w:rsidRPr="00CA0D93">
        <w:rPr>
          <w:rFonts w:ascii="Arial" w:hAnsi="Arial" w:cs="Arial"/>
        </w:rPr>
        <w:t xml:space="preserve"> and the within-cluster sum of squared errors was approximately </w:t>
      </w:r>
      <w:r w:rsidRPr="00CA0D93">
        <w:rPr>
          <w:rFonts w:ascii="Arial" w:hAnsi="Arial" w:cs="Arial"/>
          <w:b/>
          <w:bCs/>
        </w:rPr>
        <w:t>2278.17</w:t>
      </w:r>
      <w:r w:rsidRPr="00CA0D93">
        <w:rPr>
          <w:rFonts w:ascii="Arial" w:hAnsi="Arial" w:cs="Arial"/>
        </w:rPr>
        <w:t>.</w:t>
      </w:r>
    </w:p>
    <w:p w14:paraId="590BC0F9" w14:textId="77777777" w:rsidR="00CA0D93" w:rsidRPr="00CA0D93" w:rsidRDefault="00CA0D93" w:rsidP="00CA0D93">
      <w:pPr>
        <w:spacing w:line="278" w:lineRule="auto"/>
        <w:rPr>
          <w:rFonts w:ascii="Arial" w:hAnsi="Arial" w:cs="Arial"/>
        </w:rPr>
      </w:pPr>
      <w:r w:rsidRPr="00CA0D93">
        <w:rPr>
          <w:rFonts w:ascii="Arial" w:hAnsi="Arial" w:cs="Arial"/>
        </w:rPr>
        <w:t>The cluster centroids show some small differences between the groups.</w:t>
      </w:r>
    </w:p>
    <w:p w14:paraId="32F6E906" w14:textId="77777777" w:rsidR="00CA0D93" w:rsidRPr="00CA0D93" w:rsidRDefault="00CA0D93" w:rsidP="00CA0D93">
      <w:pPr>
        <w:spacing w:line="278" w:lineRule="auto"/>
        <w:rPr>
          <w:rFonts w:ascii="Arial" w:hAnsi="Arial" w:cs="Arial"/>
        </w:rPr>
      </w:pPr>
      <w:r w:rsidRPr="00CA0D93">
        <w:rPr>
          <w:rFonts w:ascii="Arial" w:hAnsi="Arial" w:cs="Arial"/>
        </w:rPr>
        <w:t>Cluster 0 customers were older on average, with an age of about 47.9 compared with 38.5 in Cluster 1.</w:t>
      </w:r>
    </w:p>
    <w:p w14:paraId="4556597B" w14:textId="77777777" w:rsidR="00CA0D93" w:rsidRPr="00CA0D93" w:rsidRDefault="00CA0D93" w:rsidP="00CA0D93">
      <w:pPr>
        <w:spacing w:line="278" w:lineRule="auto"/>
        <w:rPr>
          <w:rFonts w:ascii="Arial" w:hAnsi="Arial" w:cs="Arial"/>
        </w:rPr>
      </w:pPr>
      <w:r w:rsidRPr="00CA0D93">
        <w:rPr>
          <w:rFonts w:ascii="Arial" w:hAnsi="Arial" w:cs="Arial"/>
        </w:rPr>
        <w:t>Cluster 0 also had slightly higher annual income and satisfaction, and had purchased slightly more recently.</w:t>
      </w:r>
    </w:p>
    <w:p w14:paraId="1CB39668" w14:textId="77777777" w:rsidR="00CA0D93" w:rsidRPr="00CA0D93" w:rsidRDefault="00CA0D93" w:rsidP="00CA0D93">
      <w:pPr>
        <w:spacing w:line="278" w:lineRule="auto"/>
        <w:rPr>
          <w:rFonts w:ascii="Arial" w:hAnsi="Arial" w:cs="Arial"/>
        </w:rPr>
      </w:pPr>
      <w:r w:rsidRPr="00CA0D93">
        <w:rPr>
          <w:rFonts w:ascii="Arial" w:hAnsi="Arial" w:cs="Arial"/>
        </w:rPr>
        <w:t>Cluster 1 had slightly higher total spend, more support contacts and more days since the last purchase.</w:t>
      </w:r>
    </w:p>
    <w:p w14:paraId="309DDBA4" w14:textId="77777777" w:rsidR="00CA0D93" w:rsidRPr="00CA0D93" w:rsidRDefault="00CA0D93" w:rsidP="00CA0D93">
      <w:pPr>
        <w:spacing w:line="278" w:lineRule="auto"/>
        <w:rPr>
          <w:rFonts w:ascii="Arial" w:hAnsi="Arial" w:cs="Arial"/>
        </w:rPr>
      </w:pPr>
      <w:r w:rsidRPr="00CA0D93">
        <w:rPr>
          <w:rFonts w:ascii="Arial" w:hAnsi="Arial" w:cs="Arial"/>
        </w:rPr>
        <w:t>These differences are not very large.</w:t>
      </w:r>
    </w:p>
    <w:p w14:paraId="1CE03BF5" w14:textId="1EE069AE" w:rsidR="00CA0D93" w:rsidRPr="00CA0D93" w:rsidRDefault="002D61E1" w:rsidP="00CA0D93">
      <w:pPr>
        <w:spacing w:line="278" w:lineRule="auto"/>
        <w:rPr>
          <w:rFonts w:ascii="Arial" w:hAnsi="Arial" w:cs="Arial"/>
        </w:rPr>
      </w:pPr>
      <w:r>
        <w:rPr>
          <w:rFonts w:ascii="Arial" w:hAnsi="Arial" w:cs="Arial"/>
          <w:b/>
          <w:bCs/>
          <w:noProof/>
        </w:rPr>
        <w:lastRenderedPageBreak/>
        <w:drawing>
          <wp:inline distT="0" distB="0" distL="0" distR="0" wp14:anchorId="68775F5B" wp14:editId="7715D0FC">
            <wp:extent cx="5722620" cy="3406140"/>
            <wp:effectExtent l="0" t="0" r="0" b="3810"/>
            <wp:docPr id="130679844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3406140"/>
                    </a:xfrm>
                    <a:prstGeom prst="rect">
                      <a:avLst/>
                    </a:prstGeom>
                    <a:noFill/>
                    <a:ln>
                      <a:noFill/>
                    </a:ln>
                  </pic:spPr>
                </pic:pic>
              </a:graphicData>
            </a:graphic>
          </wp:inline>
        </w:drawing>
      </w:r>
      <w:r w:rsidR="00121D88">
        <w:rPr>
          <w:rFonts w:ascii="Arial" w:hAnsi="Arial" w:cs="Arial"/>
          <w:b/>
          <w:bCs/>
        </w:rPr>
        <w:t>Pic</w:t>
      </w:r>
      <w:r w:rsidR="00CA0D93" w:rsidRPr="00CA0D93">
        <w:rPr>
          <w:rFonts w:ascii="Arial" w:hAnsi="Arial" w:cs="Arial"/>
          <w:b/>
          <w:bCs/>
        </w:rPr>
        <w:t xml:space="preserve"> 10. K-Means cluster visualisation using Total Spend and Last Purchase Days Ago.</w:t>
      </w:r>
    </w:p>
    <w:p w14:paraId="6168E70A" w14:textId="77777777" w:rsidR="00CA0D93" w:rsidRPr="00CA0D93" w:rsidRDefault="00CA0D93" w:rsidP="00CA0D93">
      <w:pPr>
        <w:spacing w:line="278" w:lineRule="auto"/>
        <w:rPr>
          <w:rFonts w:ascii="Arial" w:hAnsi="Arial" w:cs="Arial"/>
        </w:rPr>
      </w:pPr>
      <w:r w:rsidRPr="00CA0D93">
        <w:rPr>
          <w:rFonts w:ascii="Arial" w:hAnsi="Arial" w:cs="Arial"/>
        </w:rPr>
        <w:t>The two colours are mixed across most of the graph, which shows that the two clusters overlap heavily.</w:t>
      </w:r>
    </w:p>
    <w:p w14:paraId="10745DF3" w14:textId="57937142" w:rsidR="00CA0D93" w:rsidRPr="00CA0D93" w:rsidRDefault="00CA0D93" w:rsidP="00CA0D93">
      <w:pPr>
        <w:spacing w:line="278" w:lineRule="auto"/>
        <w:rPr>
          <w:rFonts w:ascii="Arial" w:hAnsi="Arial" w:cs="Arial"/>
        </w:rPr>
      </w:pPr>
      <w:r w:rsidRPr="00CA0D93">
        <w:rPr>
          <w:rFonts w:ascii="Arial" w:hAnsi="Arial" w:cs="Arial"/>
        </w:rPr>
        <w:t xml:space="preserve">This means that the dataset </w:t>
      </w:r>
      <w:r w:rsidR="001313C8">
        <w:rPr>
          <w:rFonts w:ascii="Arial" w:hAnsi="Arial" w:cs="Arial"/>
        </w:rPr>
        <w:t xml:space="preserve">doesn’t </w:t>
      </w:r>
      <w:r w:rsidRPr="00CA0D93">
        <w:rPr>
          <w:rFonts w:ascii="Arial" w:hAnsi="Arial" w:cs="Arial"/>
        </w:rPr>
        <w:t xml:space="preserve">contain two clearly separated customer groups based on </w:t>
      </w:r>
      <w:r w:rsidR="001313C8">
        <w:rPr>
          <w:rFonts w:ascii="Arial" w:hAnsi="Arial" w:cs="Arial"/>
        </w:rPr>
        <w:t>the available</w:t>
      </w:r>
      <w:r w:rsidRPr="00CA0D93">
        <w:rPr>
          <w:rFonts w:ascii="Arial" w:hAnsi="Arial" w:cs="Arial"/>
        </w:rPr>
        <w:t xml:space="preserve"> variables.</w:t>
      </w:r>
    </w:p>
    <w:p w14:paraId="5B44FBA8" w14:textId="2A8A359E" w:rsidR="00CA0D93" w:rsidRPr="00CA0D93" w:rsidRDefault="00CA0D93" w:rsidP="002D61E1">
      <w:pPr>
        <w:pStyle w:val="Heading2"/>
      </w:pPr>
      <w:bookmarkStart w:id="5" w:name="_Toc237587699"/>
      <w:r w:rsidRPr="00CA0D93">
        <w:t>5 Business Recommendations</w:t>
      </w:r>
      <w:bookmarkEnd w:id="5"/>
    </w:p>
    <w:p w14:paraId="007747B5" w14:textId="77777777" w:rsidR="00CA0D93" w:rsidRPr="00CA0D93" w:rsidRDefault="00CA0D93" w:rsidP="00CA0D93">
      <w:pPr>
        <w:spacing w:line="278" w:lineRule="auto"/>
        <w:rPr>
          <w:rFonts w:ascii="Arial" w:hAnsi="Arial" w:cs="Arial"/>
        </w:rPr>
      </w:pPr>
      <w:r w:rsidRPr="00CA0D93">
        <w:rPr>
          <w:rFonts w:ascii="Arial" w:hAnsi="Arial" w:cs="Arial"/>
        </w:rPr>
        <w:t xml:space="preserve">Based on the results, the retailer should </w:t>
      </w:r>
      <w:r w:rsidRPr="00CA0D93">
        <w:rPr>
          <w:rFonts w:ascii="Arial" w:hAnsi="Arial" w:cs="Arial"/>
          <w:b/>
          <w:bCs/>
        </w:rPr>
        <w:t>not use the current churn models for automatic customer targeting</w:t>
      </w:r>
      <w:r w:rsidRPr="00CA0D93">
        <w:rPr>
          <w:rFonts w:ascii="Arial" w:hAnsi="Arial" w:cs="Arial"/>
        </w:rPr>
        <w:t>.</w:t>
      </w:r>
    </w:p>
    <w:p w14:paraId="7B069EE7" w14:textId="77777777" w:rsidR="00CA0D93" w:rsidRPr="00CA0D93" w:rsidRDefault="00CA0D93" w:rsidP="00CA0D93">
      <w:pPr>
        <w:spacing w:line="278" w:lineRule="auto"/>
        <w:rPr>
          <w:rFonts w:ascii="Arial" w:hAnsi="Arial" w:cs="Arial"/>
        </w:rPr>
      </w:pPr>
      <w:r w:rsidRPr="00CA0D93">
        <w:rPr>
          <w:rFonts w:ascii="Arial" w:hAnsi="Arial" w:cs="Arial"/>
        </w:rPr>
        <w:t>The main reason is that none of the prediction models performed better than ZeroR.</w:t>
      </w:r>
    </w:p>
    <w:p w14:paraId="480AEDF1" w14:textId="77777777" w:rsidR="00CA0D93" w:rsidRPr="00CA0D93" w:rsidRDefault="00CA0D93" w:rsidP="00CA0D93">
      <w:pPr>
        <w:spacing w:line="278" w:lineRule="auto"/>
        <w:rPr>
          <w:rFonts w:ascii="Arial" w:hAnsi="Arial" w:cs="Arial"/>
        </w:rPr>
      </w:pPr>
      <w:r w:rsidRPr="00CA0D93">
        <w:rPr>
          <w:rFonts w:ascii="Arial" w:hAnsi="Arial" w:cs="Arial"/>
        </w:rPr>
        <w:t>Random Forest was the best of the three main models, but its accuracy was only 51.3%, compared with 52.6% for ZeroR.</w:t>
      </w:r>
    </w:p>
    <w:p w14:paraId="66571CD3" w14:textId="77777777" w:rsidR="00CA0D93" w:rsidRPr="00CA0D93" w:rsidRDefault="00CA0D93" w:rsidP="00CA0D93">
      <w:pPr>
        <w:spacing w:line="278" w:lineRule="auto"/>
        <w:rPr>
          <w:rFonts w:ascii="Arial" w:hAnsi="Arial" w:cs="Arial"/>
        </w:rPr>
      </w:pPr>
      <w:r w:rsidRPr="00CA0D93">
        <w:rPr>
          <w:rFonts w:ascii="Arial" w:hAnsi="Arial" w:cs="Arial"/>
        </w:rPr>
        <w:t>The ROC AUC results were also very close to 0.5, which means that the models were not able to clearly separate churn customers from non-churn customers.</w:t>
      </w:r>
    </w:p>
    <w:p w14:paraId="36F9C888" w14:textId="77777777" w:rsidR="00CA0D93" w:rsidRPr="00CA0D93" w:rsidRDefault="00CA0D93" w:rsidP="00CA0D93">
      <w:pPr>
        <w:spacing w:line="278" w:lineRule="auto"/>
        <w:rPr>
          <w:rFonts w:ascii="Arial" w:hAnsi="Arial" w:cs="Arial"/>
        </w:rPr>
      </w:pPr>
      <w:r w:rsidRPr="00CA0D93">
        <w:rPr>
          <w:rFonts w:ascii="Arial" w:hAnsi="Arial" w:cs="Arial"/>
        </w:rPr>
        <w:t>Using these models in a real business could lead to many customers being wrongly targeted with retention offers.</w:t>
      </w:r>
    </w:p>
    <w:p w14:paraId="278EE93E" w14:textId="77777777" w:rsidR="00CA0D93" w:rsidRPr="00CA0D93" w:rsidRDefault="00CA0D93" w:rsidP="00CA0D93">
      <w:pPr>
        <w:spacing w:line="278" w:lineRule="auto"/>
        <w:rPr>
          <w:rFonts w:ascii="Arial" w:hAnsi="Arial" w:cs="Arial"/>
        </w:rPr>
      </w:pPr>
      <w:r w:rsidRPr="00CA0D93">
        <w:rPr>
          <w:rFonts w:ascii="Arial" w:hAnsi="Arial" w:cs="Arial"/>
        </w:rPr>
        <w:t>The retailer should first improve the customer data.</w:t>
      </w:r>
    </w:p>
    <w:p w14:paraId="3096AF37" w14:textId="77777777" w:rsidR="00CA0D93" w:rsidRPr="00CA0D93" w:rsidRDefault="00CA0D93" w:rsidP="00CA0D93">
      <w:pPr>
        <w:spacing w:line="278" w:lineRule="auto"/>
        <w:rPr>
          <w:rFonts w:ascii="Arial" w:hAnsi="Arial" w:cs="Arial"/>
        </w:rPr>
      </w:pPr>
      <w:r w:rsidRPr="00CA0D93">
        <w:rPr>
          <w:rFonts w:ascii="Arial" w:hAnsi="Arial" w:cs="Arial"/>
        </w:rPr>
        <w:t>Useful extra information could include:</w:t>
      </w:r>
    </w:p>
    <w:p w14:paraId="1FCC9398"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recent purchase trends</w:t>
      </w:r>
    </w:p>
    <w:p w14:paraId="0646F40E"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changes in spending</w:t>
      </w:r>
    </w:p>
    <w:p w14:paraId="6B0D7BA6"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website visits</w:t>
      </w:r>
    </w:p>
    <w:p w14:paraId="7F4D82D7"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abandoned baskets</w:t>
      </w:r>
    </w:p>
    <w:p w14:paraId="5BA175E7"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lastRenderedPageBreak/>
        <w:t>loyalty card activity</w:t>
      </w:r>
    </w:p>
    <w:p w14:paraId="5C350C3D"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complaint history</w:t>
      </w:r>
    </w:p>
    <w:p w14:paraId="7A235A85"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discount use</w:t>
      </w:r>
    </w:p>
    <w:p w14:paraId="3954A2C4"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response to previous marketing</w:t>
      </w:r>
    </w:p>
    <w:p w14:paraId="7EF51C2E" w14:textId="77777777" w:rsidR="00CA0D93" w:rsidRPr="00CA0D93" w:rsidRDefault="00CA0D93" w:rsidP="00CA0D93">
      <w:pPr>
        <w:numPr>
          <w:ilvl w:val="0"/>
          <w:numId w:val="16"/>
        </w:numPr>
        <w:spacing w:line="278" w:lineRule="auto"/>
        <w:rPr>
          <w:rFonts w:ascii="Arial" w:hAnsi="Arial" w:cs="Arial"/>
        </w:rPr>
      </w:pPr>
      <w:r w:rsidRPr="00CA0D93">
        <w:rPr>
          <w:rFonts w:ascii="Arial" w:hAnsi="Arial" w:cs="Arial"/>
        </w:rPr>
        <w:t>customer lifetime value</w:t>
      </w:r>
    </w:p>
    <w:p w14:paraId="1C470EE5" w14:textId="77777777" w:rsidR="00CA0D93" w:rsidRPr="00CA0D93" w:rsidRDefault="00CA0D93" w:rsidP="00CA0D93">
      <w:pPr>
        <w:spacing w:line="278" w:lineRule="auto"/>
        <w:rPr>
          <w:rFonts w:ascii="Arial" w:hAnsi="Arial" w:cs="Arial"/>
        </w:rPr>
      </w:pPr>
      <w:r w:rsidRPr="00CA0D93">
        <w:rPr>
          <w:rFonts w:ascii="Arial" w:hAnsi="Arial" w:cs="Arial"/>
        </w:rPr>
        <w:t>The business should also clearly define what churn means. In online retail, customers do not usually cancel an account. Churn may instead mean that a customer has not purchased anything for a certain number of months.</w:t>
      </w:r>
    </w:p>
    <w:p w14:paraId="6D13162B" w14:textId="77777777" w:rsidR="00CA0D93" w:rsidRPr="00CA0D93" w:rsidRDefault="00CA0D93" w:rsidP="00CA0D93">
      <w:pPr>
        <w:spacing w:line="278" w:lineRule="auto"/>
        <w:rPr>
          <w:rFonts w:ascii="Arial" w:hAnsi="Arial" w:cs="Arial"/>
        </w:rPr>
      </w:pPr>
      <w:r w:rsidRPr="00CA0D93">
        <w:rPr>
          <w:rFonts w:ascii="Arial" w:hAnsi="Arial" w:cs="Arial"/>
        </w:rPr>
        <w:t>The clustering results can still be useful for basic customer profiling, but the two groups are not clearly separated.</w:t>
      </w:r>
    </w:p>
    <w:p w14:paraId="10466B8E" w14:textId="77777777" w:rsidR="00CA0D93" w:rsidRPr="00CA0D93" w:rsidRDefault="00CA0D93" w:rsidP="00CA0D93">
      <w:pPr>
        <w:spacing w:line="278" w:lineRule="auto"/>
        <w:rPr>
          <w:rFonts w:ascii="Arial" w:hAnsi="Arial" w:cs="Arial"/>
        </w:rPr>
      </w:pPr>
      <w:r w:rsidRPr="00CA0D93">
        <w:rPr>
          <w:rFonts w:ascii="Arial" w:hAnsi="Arial" w:cs="Arial"/>
        </w:rPr>
        <w:t>For this reason, the clusters should be used carefully and mainly as a starting point for future customer analysis.</w:t>
      </w:r>
    </w:p>
    <w:p w14:paraId="7898EAD8" w14:textId="43E56C5D" w:rsidR="00CA0D93" w:rsidRPr="00CA0D93" w:rsidRDefault="00CA0D93" w:rsidP="002D61E1">
      <w:pPr>
        <w:pStyle w:val="Heading2"/>
      </w:pPr>
      <w:bookmarkStart w:id="6" w:name="_Toc237587700"/>
      <w:r w:rsidRPr="00CA0D93">
        <w:t>6 Reflective Commentary</w:t>
      </w:r>
      <w:bookmarkEnd w:id="6"/>
    </w:p>
    <w:p w14:paraId="1D764C85" w14:textId="77777777" w:rsidR="00CA0D93" w:rsidRPr="00CA0D93" w:rsidRDefault="00CA0D93" w:rsidP="00CA0D93">
      <w:pPr>
        <w:spacing w:line="278" w:lineRule="auto"/>
        <w:rPr>
          <w:rFonts w:ascii="Arial" w:hAnsi="Arial" w:cs="Arial"/>
        </w:rPr>
      </w:pPr>
      <w:r w:rsidRPr="00CA0D93">
        <w:rPr>
          <w:rFonts w:ascii="Arial" w:hAnsi="Arial" w:cs="Arial"/>
        </w:rPr>
        <w:t>This analysis showed that using more advanced algorithms does not always produce better results.</w:t>
      </w:r>
    </w:p>
    <w:p w14:paraId="5E623B18" w14:textId="77777777" w:rsidR="00CA0D93" w:rsidRPr="00CA0D93" w:rsidRDefault="00CA0D93" w:rsidP="00CA0D93">
      <w:pPr>
        <w:spacing w:line="278" w:lineRule="auto"/>
        <w:rPr>
          <w:rFonts w:ascii="Arial" w:hAnsi="Arial" w:cs="Arial"/>
        </w:rPr>
      </w:pPr>
      <w:r w:rsidRPr="00CA0D93">
        <w:rPr>
          <w:rFonts w:ascii="Arial" w:hAnsi="Arial" w:cs="Arial"/>
        </w:rPr>
        <w:t>At the start, I expected Random Forest and J48 to perform better because they can find more complex relationships in the data. However, the results showed that none of the main prediction models could beat the simple ZeroR baseline.</w:t>
      </w:r>
    </w:p>
    <w:p w14:paraId="7981EB12" w14:textId="77777777" w:rsidR="00CA0D93" w:rsidRPr="00CA0D93" w:rsidRDefault="00CA0D93" w:rsidP="00CA0D93">
      <w:pPr>
        <w:spacing w:line="278" w:lineRule="auto"/>
        <w:rPr>
          <w:rFonts w:ascii="Arial" w:hAnsi="Arial" w:cs="Arial"/>
        </w:rPr>
      </w:pPr>
      <w:r w:rsidRPr="00CA0D93">
        <w:rPr>
          <w:rFonts w:ascii="Arial" w:hAnsi="Arial" w:cs="Arial"/>
        </w:rPr>
        <w:t>Random Forest gave the best result out of the three main models, with 51.3% accuracy, but this was still below ZeroR at 52.6%.</w:t>
      </w:r>
    </w:p>
    <w:p w14:paraId="08240C33" w14:textId="77777777" w:rsidR="00CA0D93" w:rsidRPr="00CA0D93" w:rsidRDefault="00CA0D93" w:rsidP="00CA0D93">
      <w:pPr>
        <w:spacing w:line="278" w:lineRule="auto"/>
        <w:rPr>
          <w:rFonts w:ascii="Arial" w:hAnsi="Arial" w:cs="Arial"/>
        </w:rPr>
      </w:pPr>
      <w:r w:rsidRPr="00CA0D93">
        <w:rPr>
          <w:rFonts w:ascii="Arial" w:hAnsi="Arial" w:cs="Arial"/>
        </w:rPr>
        <w:t>One strength of the analysis was that several performance measures were used instead of looking only at accuracy. Precision, recall, F1-score, ROC AUC and confusion matrices gave a better understanding of the results.</w:t>
      </w:r>
    </w:p>
    <w:p w14:paraId="69F4C157" w14:textId="77777777" w:rsidR="00CA0D93" w:rsidRPr="00CA0D93" w:rsidRDefault="00CA0D93" w:rsidP="00CA0D93">
      <w:pPr>
        <w:spacing w:line="278" w:lineRule="auto"/>
        <w:rPr>
          <w:rFonts w:ascii="Arial" w:hAnsi="Arial" w:cs="Arial"/>
        </w:rPr>
      </w:pPr>
      <w:r w:rsidRPr="00CA0D93">
        <w:rPr>
          <w:rFonts w:ascii="Arial" w:hAnsi="Arial" w:cs="Arial"/>
        </w:rPr>
        <w:t>Another important step was removing Customer_ID before classification. This made the analysis more reliable because the customer number itself has no useful meaning for churn prediction.</w:t>
      </w:r>
    </w:p>
    <w:p w14:paraId="6DAA0503" w14:textId="77777777" w:rsidR="00CA0D93" w:rsidRPr="00CA0D93" w:rsidRDefault="00CA0D93" w:rsidP="00CA0D93">
      <w:pPr>
        <w:spacing w:line="278" w:lineRule="auto"/>
        <w:rPr>
          <w:rFonts w:ascii="Arial" w:hAnsi="Arial" w:cs="Arial"/>
        </w:rPr>
      </w:pPr>
      <w:r w:rsidRPr="00CA0D93">
        <w:rPr>
          <w:rFonts w:ascii="Arial" w:hAnsi="Arial" w:cs="Arial"/>
        </w:rPr>
        <w:t>The main limitation was the dataset. The available attributes do not appear to have a strong relationship with churn.</w:t>
      </w:r>
    </w:p>
    <w:p w14:paraId="2E8F3F33" w14:textId="77777777" w:rsidR="00CA0D93" w:rsidRPr="00CA0D93" w:rsidRDefault="00CA0D93" w:rsidP="00CA0D93">
      <w:pPr>
        <w:spacing w:line="278" w:lineRule="auto"/>
        <w:rPr>
          <w:rFonts w:ascii="Arial" w:hAnsi="Arial" w:cs="Arial"/>
        </w:rPr>
      </w:pPr>
      <w:r w:rsidRPr="00CA0D93">
        <w:rPr>
          <w:rFonts w:ascii="Arial" w:hAnsi="Arial" w:cs="Arial"/>
        </w:rPr>
        <w:t>The clustering analysis had a similar problem because the two customer groups overlapped heavily.</w:t>
      </w:r>
    </w:p>
    <w:p w14:paraId="48784BC9" w14:textId="77777777" w:rsidR="00CA0D93" w:rsidRPr="00CA0D93" w:rsidRDefault="00CA0D93" w:rsidP="00CA0D93">
      <w:pPr>
        <w:spacing w:line="278" w:lineRule="auto"/>
        <w:rPr>
          <w:rFonts w:ascii="Arial" w:hAnsi="Arial" w:cs="Arial"/>
        </w:rPr>
      </w:pPr>
      <w:r w:rsidRPr="00CA0D93">
        <w:rPr>
          <w:rFonts w:ascii="Arial" w:hAnsi="Arial" w:cs="Arial"/>
        </w:rPr>
        <w:t>If I repeated the analysis, I would use a larger dataset with customer behaviour over time. I would also create new variables showing changes in spending and purchase frequency.</w:t>
      </w:r>
    </w:p>
    <w:p w14:paraId="4A004A11" w14:textId="77777777" w:rsidR="00CA0D93" w:rsidRPr="00CA0D93" w:rsidRDefault="00CA0D93" w:rsidP="00CA0D93">
      <w:pPr>
        <w:spacing w:line="278" w:lineRule="auto"/>
        <w:rPr>
          <w:rFonts w:ascii="Arial" w:hAnsi="Arial" w:cs="Arial"/>
        </w:rPr>
      </w:pPr>
      <w:r w:rsidRPr="00CA0D93">
        <w:rPr>
          <w:rFonts w:ascii="Arial" w:hAnsi="Arial" w:cs="Arial"/>
        </w:rPr>
        <w:t>Overall, the analysis was still useful because it showed that the current data is not strong enough for reliable churn prediction. This is an important result because it shows that better data is needed before a business should depend on these models.</w:t>
      </w:r>
    </w:p>
    <w:p w14:paraId="0A27863E" w14:textId="77777777" w:rsidR="00CA0D93" w:rsidRDefault="00CA0D93" w:rsidP="00CA0D93">
      <w:pPr>
        <w:spacing w:line="278" w:lineRule="auto"/>
        <w:rPr>
          <w:rFonts w:ascii="Arial" w:hAnsi="Arial" w:cs="Arial"/>
          <w:b/>
          <w:bCs/>
        </w:rPr>
      </w:pPr>
    </w:p>
    <w:p w14:paraId="0826452C" w14:textId="552BBE11" w:rsidR="00CA0D93" w:rsidRPr="00CA0D93" w:rsidRDefault="00CA0D93" w:rsidP="00524295">
      <w:pPr>
        <w:pStyle w:val="Heading1"/>
      </w:pPr>
      <w:bookmarkStart w:id="7" w:name="_Toc237587701"/>
      <w:r w:rsidRPr="00CA0D93">
        <w:lastRenderedPageBreak/>
        <w:t>References</w:t>
      </w:r>
      <w:bookmarkEnd w:id="7"/>
    </w:p>
    <w:p w14:paraId="3F38580A" w14:textId="77777777" w:rsidR="00CA0D93" w:rsidRPr="00CA0D93" w:rsidRDefault="00CA0D93" w:rsidP="00CA0D93">
      <w:pPr>
        <w:spacing w:line="278" w:lineRule="auto"/>
        <w:rPr>
          <w:rFonts w:ascii="Arial" w:hAnsi="Arial" w:cs="Arial"/>
        </w:rPr>
      </w:pPr>
      <w:r w:rsidRPr="00CA0D93">
        <w:rPr>
          <w:rFonts w:ascii="Arial" w:hAnsi="Arial" w:cs="Arial"/>
        </w:rPr>
        <w:t xml:space="preserve">[1] J. Han, M. Kamber and J. Pei, </w:t>
      </w:r>
      <w:r w:rsidRPr="00CA0D93">
        <w:rPr>
          <w:rFonts w:ascii="Arial" w:hAnsi="Arial" w:cs="Arial"/>
          <w:i/>
          <w:iCs/>
        </w:rPr>
        <w:t>Data Mining: Concepts and Techniques</w:t>
      </w:r>
      <w:r w:rsidRPr="00CA0D93">
        <w:rPr>
          <w:rFonts w:ascii="Arial" w:hAnsi="Arial" w:cs="Arial"/>
        </w:rPr>
        <w:t>, 3rd ed. Waltham, MA, USA: Morgan Kaufmann, 2012.</w:t>
      </w:r>
    </w:p>
    <w:p w14:paraId="6F96542B" w14:textId="77777777" w:rsidR="00CA0D93" w:rsidRPr="00CA0D93" w:rsidRDefault="00CA0D93" w:rsidP="00CA0D93">
      <w:pPr>
        <w:spacing w:line="278" w:lineRule="auto"/>
        <w:rPr>
          <w:rFonts w:ascii="Arial" w:hAnsi="Arial" w:cs="Arial"/>
        </w:rPr>
      </w:pPr>
      <w:r w:rsidRPr="00CA0D93">
        <w:rPr>
          <w:rFonts w:ascii="Arial" w:hAnsi="Arial" w:cs="Arial"/>
        </w:rPr>
        <w:t xml:space="preserve">[2] W. Verbeke, K. Dejaeger, D. Martens, J. Hur and B. Baesens, “New insights into churn prediction in the telecommunication sector: A profit driven data mining approach,” </w:t>
      </w:r>
      <w:r w:rsidRPr="00CA0D93">
        <w:rPr>
          <w:rFonts w:ascii="Arial" w:hAnsi="Arial" w:cs="Arial"/>
          <w:i/>
          <w:iCs/>
        </w:rPr>
        <w:t>European Journal of Operational Research</w:t>
      </w:r>
      <w:r w:rsidRPr="00CA0D93">
        <w:rPr>
          <w:rFonts w:ascii="Arial" w:hAnsi="Arial" w:cs="Arial"/>
        </w:rPr>
        <w:t>, vol. 218, no. 1, pp. 211–229, 2012.</w:t>
      </w:r>
    </w:p>
    <w:p w14:paraId="7527DBF8" w14:textId="77777777" w:rsidR="00CA0D93" w:rsidRPr="00CA0D93" w:rsidRDefault="00CA0D93" w:rsidP="00CA0D93">
      <w:pPr>
        <w:spacing w:line="278" w:lineRule="auto"/>
        <w:rPr>
          <w:rFonts w:ascii="Arial" w:hAnsi="Arial" w:cs="Arial"/>
        </w:rPr>
      </w:pPr>
      <w:r w:rsidRPr="00CA0D93">
        <w:rPr>
          <w:rFonts w:ascii="Arial" w:hAnsi="Arial" w:cs="Arial"/>
        </w:rPr>
        <w:t xml:space="preserve">[3] L. Breiman, “Random Forests,” </w:t>
      </w:r>
      <w:r w:rsidRPr="00CA0D93">
        <w:rPr>
          <w:rFonts w:ascii="Arial" w:hAnsi="Arial" w:cs="Arial"/>
          <w:i/>
          <w:iCs/>
        </w:rPr>
        <w:t>Machine Learning</w:t>
      </w:r>
      <w:r w:rsidRPr="00CA0D93">
        <w:rPr>
          <w:rFonts w:ascii="Arial" w:hAnsi="Arial" w:cs="Arial"/>
        </w:rPr>
        <w:t>, vol. 45, no. 1, pp. 5–32, 2001.</w:t>
      </w:r>
    </w:p>
    <w:p w14:paraId="152EBE18" w14:textId="77777777" w:rsidR="00CA0D93" w:rsidRPr="00CA0D93" w:rsidRDefault="00CA0D93" w:rsidP="00CA0D93">
      <w:pPr>
        <w:spacing w:line="278" w:lineRule="auto"/>
        <w:rPr>
          <w:rFonts w:ascii="Arial" w:hAnsi="Arial" w:cs="Arial"/>
        </w:rPr>
      </w:pPr>
      <w:r w:rsidRPr="00CA0D93">
        <w:rPr>
          <w:rFonts w:ascii="Arial" w:hAnsi="Arial" w:cs="Arial"/>
        </w:rPr>
        <w:t xml:space="preserve">[4] T. Fawcett, “An introduction to ROC analysis,” </w:t>
      </w:r>
      <w:r w:rsidRPr="00CA0D93">
        <w:rPr>
          <w:rFonts w:ascii="Arial" w:hAnsi="Arial" w:cs="Arial"/>
          <w:i/>
          <w:iCs/>
        </w:rPr>
        <w:t>Pattern Recognition Letters</w:t>
      </w:r>
      <w:r w:rsidRPr="00CA0D93">
        <w:rPr>
          <w:rFonts w:ascii="Arial" w:hAnsi="Arial" w:cs="Arial"/>
        </w:rPr>
        <w:t>, vol. 27, no. 8, pp. 861–874, 2006.</w:t>
      </w:r>
    </w:p>
    <w:p w14:paraId="3D3F6214" w14:textId="77777777" w:rsidR="00CA0D93" w:rsidRPr="00CA0D93" w:rsidRDefault="00CA0D93" w:rsidP="00CA0D93">
      <w:pPr>
        <w:spacing w:line="278" w:lineRule="auto"/>
        <w:rPr>
          <w:rFonts w:ascii="Arial" w:hAnsi="Arial" w:cs="Arial"/>
        </w:rPr>
      </w:pPr>
      <w:r w:rsidRPr="00CA0D93">
        <w:rPr>
          <w:rFonts w:ascii="Arial" w:hAnsi="Arial" w:cs="Arial"/>
        </w:rPr>
        <w:t xml:space="preserve">[5] I. H. Witten, E. Frank, M. A. Hall and C. J. Pal, </w:t>
      </w:r>
      <w:r w:rsidRPr="00CA0D93">
        <w:rPr>
          <w:rFonts w:ascii="Arial" w:hAnsi="Arial" w:cs="Arial"/>
          <w:i/>
          <w:iCs/>
        </w:rPr>
        <w:t>Data Mining: Practical Machine Learning Tools and Techniques</w:t>
      </w:r>
      <w:r w:rsidRPr="00CA0D93">
        <w:rPr>
          <w:rFonts w:ascii="Arial" w:hAnsi="Arial" w:cs="Arial"/>
        </w:rPr>
        <w:t>, 4th ed. Cambridge, MA, USA: Morgan Kaufmann, 2016.</w:t>
      </w:r>
    </w:p>
    <w:p w14:paraId="2850AFE7" w14:textId="43A27E6B" w:rsidR="00A86A5D" w:rsidRDefault="00A86A5D">
      <w:pPr>
        <w:spacing w:line="278" w:lineRule="auto"/>
        <w:rPr>
          <w:rFonts w:ascii="Arial" w:hAnsi="Arial" w:cs="Arial"/>
        </w:rPr>
      </w:pPr>
    </w:p>
    <w:sectPr w:rsidR="00A86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74068"/>
    <w:multiLevelType w:val="multilevel"/>
    <w:tmpl w:val="1D6E5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80C05"/>
    <w:multiLevelType w:val="multilevel"/>
    <w:tmpl w:val="ADF4F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FF5767"/>
    <w:multiLevelType w:val="multilevel"/>
    <w:tmpl w:val="8914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28644D"/>
    <w:multiLevelType w:val="multilevel"/>
    <w:tmpl w:val="75EEB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E94F9F"/>
    <w:multiLevelType w:val="multilevel"/>
    <w:tmpl w:val="B48AA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797CD3"/>
    <w:multiLevelType w:val="multilevel"/>
    <w:tmpl w:val="DD6654E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6C14CEE"/>
    <w:multiLevelType w:val="multilevel"/>
    <w:tmpl w:val="35D80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6E4F1E"/>
    <w:multiLevelType w:val="multilevel"/>
    <w:tmpl w:val="0FC66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35932"/>
    <w:multiLevelType w:val="multilevel"/>
    <w:tmpl w:val="25549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281CBC"/>
    <w:multiLevelType w:val="multilevel"/>
    <w:tmpl w:val="0BB8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5B6993"/>
    <w:multiLevelType w:val="multilevel"/>
    <w:tmpl w:val="D0B6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C534B7"/>
    <w:multiLevelType w:val="multilevel"/>
    <w:tmpl w:val="1E3C5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2B47D0"/>
    <w:multiLevelType w:val="multilevel"/>
    <w:tmpl w:val="85A8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0C7280"/>
    <w:multiLevelType w:val="multilevel"/>
    <w:tmpl w:val="D9426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670DD9"/>
    <w:multiLevelType w:val="multilevel"/>
    <w:tmpl w:val="C776B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A70ECB"/>
    <w:multiLevelType w:val="multilevel"/>
    <w:tmpl w:val="882C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441525">
    <w:abstractNumId w:val="5"/>
  </w:num>
  <w:num w:numId="2" w16cid:durableId="1646279817">
    <w:abstractNumId w:val="1"/>
  </w:num>
  <w:num w:numId="3" w16cid:durableId="1009528953">
    <w:abstractNumId w:val="6"/>
  </w:num>
  <w:num w:numId="4" w16cid:durableId="812909977">
    <w:abstractNumId w:val="11"/>
  </w:num>
  <w:num w:numId="5" w16cid:durableId="684478237">
    <w:abstractNumId w:val="9"/>
  </w:num>
  <w:num w:numId="6" w16cid:durableId="269900069">
    <w:abstractNumId w:val="2"/>
  </w:num>
  <w:num w:numId="7" w16cid:durableId="244922436">
    <w:abstractNumId w:val="3"/>
  </w:num>
  <w:num w:numId="8" w16cid:durableId="725882210">
    <w:abstractNumId w:val="7"/>
  </w:num>
  <w:num w:numId="9" w16cid:durableId="132330545">
    <w:abstractNumId w:val="14"/>
  </w:num>
  <w:num w:numId="10" w16cid:durableId="984092957">
    <w:abstractNumId w:val="0"/>
  </w:num>
  <w:num w:numId="11" w16cid:durableId="209921469">
    <w:abstractNumId w:val="8"/>
  </w:num>
  <w:num w:numId="12" w16cid:durableId="1653369192">
    <w:abstractNumId w:val="13"/>
  </w:num>
  <w:num w:numId="13" w16cid:durableId="114376799">
    <w:abstractNumId w:val="15"/>
  </w:num>
  <w:num w:numId="14" w16cid:durableId="1837261107">
    <w:abstractNumId w:val="4"/>
  </w:num>
  <w:num w:numId="15" w16cid:durableId="1648584643">
    <w:abstractNumId w:val="10"/>
  </w:num>
  <w:num w:numId="16" w16cid:durableId="1430139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783"/>
    <w:rsid w:val="000003BF"/>
    <w:rsid w:val="00023BF1"/>
    <w:rsid w:val="000B681B"/>
    <w:rsid w:val="000D1E47"/>
    <w:rsid w:val="000F291E"/>
    <w:rsid w:val="001143F4"/>
    <w:rsid w:val="00121D88"/>
    <w:rsid w:val="001313C8"/>
    <w:rsid w:val="001B5308"/>
    <w:rsid w:val="00200DCF"/>
    <w:rsid w:val="00201D91"/>
    <w:rsid w:val="002D1BF0"/>
    <w:rsid w:val="002D61E1"/>
    <w:rsid w:val="002E24C7"/>
    <w:rsid w:val="002F5DDD"/>
    <w:rsid w:val="003264C1"/>
    <w:rsid w:val="0038441E"/>
    <w:rsid w:val="00393A39"/>
    <w:rsid w:val="003C1D77"/>
    <w:rsid w:val="0044167F"/>
    <w:rsid w:val="0048198A"/>
    <w:rsid w:val="00524295"/>
    <w:rsid w:val="005C2B42"/>
    <w:rsid w:val="005D4C7F"/>
    <w:rsid w:val="005F6C42"/>
    <w:rsid w:val="00642BA9"/>
    <w:rsid w:val="006B3BC5"/>
    <w:rsid w:val="007424FB"/>
    <w:rsid w:val="00840B93"/>
    <w:rsid w:val="00871031"/>
    <w:rsid w:val="00893CA8"/>
    <w:rsid w:val="008B6457"/>
    <w:rsid w:val="009362F8"/>
    <w:rsid w:val="009C7872"/>
    <w:rsid w:val="00A00877"/>
    <w:rsid w:val="00A16FA3"/>
    <w:rsid w:val="00A86A5D"/>
    <w:rsid w:val="00AF5783"/>
    <w:rsid w:val="00B4214C"/>
    <w:rsid w:val="00B5333D"/>
    <w:rsid w:val="00B635FB"/>
    <w:rsid w:val="00B95C92"/>
    <w:rsid w:val="00BC23DB"/>
    <w:rsid w:val="00BE3981"/>
    <w:rsid w:val="00C16F7D"/>
    <w:rsid w:val="00C61E26"/>
    <w:rsid w:val="00C8477A"/>
    <w:rsid w:val="00CA0D93"/>
    <w:rsid w:val="00DC219B"/>
    <w:rsid w:val="00E04B45"/>
    <w:rsid w:val="00EA7060"/>
    <w:rsid w:val="00EC7894"/>
    <w:rsid w:val="00F15E0F"/>
    <w:rsid w:val="00F60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662EA"/>
  <w15:chartTrackingRefBased/>
  <w15:docId w15:val="{21A590F2-FA6F-4C9C-9812-51187E3CA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4FB"/>
    <w:pPr>
      <w:spacing w:line="259" w:lineRule="auto"/>
    </w:pPr>
    <w:rPr>
      <w:sz w:val="22"/>
      <w:szCs w:val="22"/>
    </w:rPr>
  </w:style>
  <w:style w:type="paragraph" w:styleId="Heading1">
    <w:name w:val="heading 1"/>
    <w:basedOn w:val="Normal"/>
    <w:next w:val="Normal"/>
    <w:link w:val="Heading1Char"/>
    <w:uiPriority w:val="9"/>
    <w:qFormat/>
    <w:rsid w:val="00AF57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57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57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7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7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7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7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7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7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7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57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57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7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7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7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7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7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783"/>
    <w:rPr>
      <w:rFonts w:eastAsiaTheme="majorEastAsia" w:cstheme="majorBidi"/>
      <w:color w:val="272727" w:themeColor="text1" w:themeTint="D8"/>
    </w:rPr>
  </w:style>
  <w:style w:type="paragraph" w:styleId="Title">
    <w:name w:val="Title"/>
    <w:basedOn w:val="Normal"/>
    <w:next w:val="Normal"/>
    <w:link w:val="TitleChar"/>
    <w:uiPriority w:val="10"/>
    <w:qFormat/>
    <w:rsid w:val="00AF57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7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7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783"/>
    <w:pPr>
      <w:spacing w:before="160"/>
      <w:jc w:val="center"/>
    </w:pPr>
    <w:rPr>
      <w:i/>
      <w:iCs/>
      <w:color w:val="404040" w:themeColor="text1" w:themeTint="BF"/>
    </w:rPr>
  </w:style>
  <w:style w:type="character" w:customStyle="1" w:styleId="QuoteChar">
    <w:name w:val="Quote Char"/>
    <w:basedOn w:val="DefaultParagraphFont"/>
    <w:link w:val="Quote"/>
    <w:uiPriority w:val="29"/>
    <w:rsid w:val="00AF5783"/>
    <w:rPr>
      <w:i/>
      <w:iCs/>
      <w:color w:val="404040" w:themeColor="text1" w:themeTint="BF"/>
    </w:rPr>
  </w:style>
  <w:style w:type="paragraph" w:styleId="ListParagraph">
    <w:name w:val="List Paragraph"/>
    <w:basedOn w:val="Normal"/>
    <w:uiPriority w:val="34"/>
    <w:qFormat/>
    <w:rsid w:val="00AF5783"/>
    <w:pPr>
      <w:ind w:left="720"/>
      <w:contextualSpacing/>
    </w:pPr>
  </w:style>
  <w:style w:type="character" w:styleId="IntenseEmphasis">
    <w:name w:val="Intense Emphasis"/>
    <w:basedOn w:val="DefaultParagraphFont"/>
    <w:uiPriority w:val="21"/>
    <w:qFormat/>
    <w:rsid w:val="00AF5783"/>
    <w:rPr>
      <w:i/>
      <w:iCs/>
      <w:color w:val="0F4761" w:themeColor="accent1" w:themeShade="BF"/>
    </w:rPr>
  </w:style>
  <w:style w:type="paragraph" w:styleId="IntenseQuote">
    <w:name w:val="Intense Quote"/>
    <w:basedOn w:val="Normal"/>
    <w:next w:val="Normal"/>
    <w:link w:val="IntenseQuoteChar"/>
    <w:uiPriority w:val="30"/>
    <w:qFormat/>
    <w:rsid w:val="00AF57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783"/>
    <w:rPr>
      <w:i/>
      <w:iCs/>
      <w:color w:val="0F4761" w:themeColor="accent1" w:themeShade="BF"/>
    </w:rPr>
  </w:style>
  <w:style w:type="character" w:styleId="IntenseReference">
    <w:name w:val="Intense Reference"/>
    <w:basedOn w:val="DefaultParagraphFont"/>
    <w:uiPriority w:val="32"/>
    <w:qFormat/>
    <w:rsid w:val="00AF5783"/>
    <w:rPr>
      <w:b/>
      <w:bCs/>
      <w:smallCaps/>
      <w:color w:val="0F4761" w:themeColor="accent1" w:themeShade="BF"/>
      <w:spacing w:val="5"/>
    </w:rPr>
  </w:style>
  <w:style w:type="paragraph" w:styleId="NoSpacing">
    <w:name w:val="No Spacing"/>
    <w:link w:val="NoSpacingChar"/>
    <w:uiPriority w:val="1"/>
    <w:qFormat/>
    <w:rsid w:val="007424F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424FB"/>
    <w:rPr>
      <w:rFonts w:eastAsiaTheme="minorEastAsia"/>
      <w:kern w:val="0"/>
      <w:sz w:val="22"/>
      <w:szCs w:val="22"/>
      <w:lang w:eastAsia="en-GB"/>
      <w14:ligatures w14:val="none"/>
    </w:rPr>
  </w:style>
  <w:style w:type="table" w:styleId="TableGrid">
    <w:name w:val="Table Grid"/>
    <w:basedOn w:val="TableNormal"/>
    <w:uiPriority w:val="39"/>
    <w:rsid w:val="00893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6A5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86A5D"/>
    <w:pPr>
      <w:spacing w:after="100"/>
    </w:pPr>
  </w:style>
  <w:style w:type="paragraph" w:styleId="TOC2">
    <w:name w:val="toc 2"/>
    <w:basedOn w:val="Normal"/>
    <w:next w:val="Normal"/>
    <w:autoRedefine/>
    <w:uiPriority w:val="39"/>
    <w:unhideWhenUsed/>
    <w:rsid w:val="00A86A5D"/>
    <w:pPr>
      <w:spacing w:after="100"/>
      <w:ind w:left="220"/>
    </w:pPr>
  </w:style>
  <w:style w:type="paragraph" w:styleId="TOC3">
    <w:name w:val="toc 3"/>
    <w:basedOn w:val="Normal"/>
    <w:next w:val="Normal"/>
    <w:autoRedefine/>
    <w:uiPriority w:val="39"/>
    <w:unhideWhenUsed/>
    <w:rsid w:val="00A86A5D"/>
    <w:pPr>
      <w:spacing w:after="100"/>
      <w:ind w:left="440"/>
    </w:pPr>
  </w:style>
  <w:style w:type="character" w:styleId="Hyperlink">
    <w:name w:val="Hyperlink"/>
    <w:basedOn w:val="DefaultParagraphFont"/>
    <w:uiPriority w:val="99"/>
    <w:unhideWhenUsed/>
    <w:rsid w:val="00A86A5D"/>
    <w:rPr>
      <w:color w:val="467886" w:themeColor="hyperlink"/>
      <w:u w:val="single"/>
    </w:rPr>
  </w:style>
  <w:style w:type="character" w:styleId="UnresolvedMention">
    <w:name w:val="Unresolved Mention"/>
    <w:basedOn w:val="DefaultParagraphFont"/>
    <w:uiPriority w:val="99"/>
    <w:semiHidden/>
    <w:unhideWhenUsed/>
    <w:rsid w:val="003844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295</TotalTime>
  <Pages>16</Pages>
  <Words>2503</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16743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Gabone</dc:creator>
  <cp:keywords/>
  <dc:description/>
  <cp:lastModifiedBy>Gabone</cp:lastModifiedBy>
  <cp:revision>27</cp:revision>
  <dcterms:created xsi:type="dcterms:W3CDTF">2026-08-14T06:43:00Z</dcterms:created>
  <dcterms:modified xsi:type="dcterms:W3CDTF">2026-08-14T11:36:00Z</dcterms:modified>
</cp:coreProperties>
</file>