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CD63F4" w14:textId="77777777" w:rsidR="00922768" w:rsidRPr="00D864CF" w:rsidRDefault="00922768" w:rsidP="005B6905">
      <w:pPr>
        <w:pStyle w:val="IntenseQuote"/>
        <w:rPr>
          <w:lang w:val="en-GB"/>
        </w:rPr>
      </w:pPr>
    </w:p>
    <w:p w14:paraId="36808239" w14:textId="77777777" w:rsidR="00922768" w:rsidRPr="00D864CF" w:rsidRDefault="00922768" w:rsidP="005B6905">
      <w:pPr>
        <w:pStyle w:val="IntenseQuote"/>
        <w:jc w:val="left"/>
        <w:rPr>
          <w:lang w:val="en-GB"/>
        </w:rPr>
      </w:pPr>
    </w:p>
    <w:p w14:paraId="7B10A4D6" w14:textId="77777777" w:rsidR="00922768" w:rsidRPr="00D864CF" w:rsidRDefault="00922768" w:rsidP="005B6905">
      <w:pPr>
        <w:pStyle w:val="IntenseQuote"/>
        <w:rPr>
          <w:lang w:val="en-GB"/>
        </w:rPr>
      </w:pPr>
    </w:p>
    <w:p w14:paraId="0BD4F3C1" w14:textId="77777777" w:rsidR="008D748F" w:rsidRDefault="008D748F" w:rsidP="005B6905">
      <w:pPr>
        <w:pStyle w:val="IntenseQuote"/>
        <w:rPr>
          <w:lang w:val="en-GB"/>
        </w:rPr>
      </w:pPr>
    </w:p>
    <w:p w14:paraId="707D23C2" w14:textId="2CEFEFF2" w:rsidR="00104C47" w:rsidRPr="00D864CF" w:rsidRDefault="008837F4" w:rsidP="005B6905">
      <w:pPr>
        <w:pStyle w:val="IntenseQuote"/>
        <w:rPr>
          <w:lang w:val="en-GB"/>
        </w:rPr>
      </w:pPr>
      <w:r w:rsidRPr="00D864CF">
        <w:rPr>
          <w:lang w:val="en-GB"/>
        </w:rPr>
        <w:t>Digital Skills and Research Methods</w:t>
      </w:r>
    </w:p>
    <w:p w14:paraId="0BD1C51D" w14:textId="741DF656" w:rsidR="00922768" w:rsidRPr="00D864CF" w:rsidRDefault="008837F4" w:rsidP="005B6905">
      <w:pPr>
        <w:jc w:val="center"/>
        <w:rPr>
          <w:b/>
          <w:i/>
          <w:sz w:val="28"/>
          <w:lang w:val="en-GB"/>
        </w:rPr>
      </w:pPr>
      <w:r w:rsidRPr="00D864CF">
        <w:rPr>
          <w:b/>
          <w:i/>
          <w:sz w:val="28"/>
          <w:lang w:val="en-GB"/>
        </w:rPr>
        <w:t xml:space="preserve">Impacts </w:t>
      </w:r>
      <w:r w:rsidR="00396491" w:rsidRPr="00D864CF">
        <w:rPr>
          <w:b/>
          <w:i/>
          <w:sz w:val="28"/>
          <w:lang w:val="en-GB"/>
        </w:rPr>
        <w:t xml:space="preserve">of Virtual Learning Environment (VLE)- Moodle </w:t>
      </w:r>
      <w:r w:rsidRPr="00D864CF">
        <w:rPr>
          <w:b/>
          <w:i/>
          <w:sz w:val="28"/>
          <w:lang w:val="en-GB"/>
        </w:rPr>
        <w:t>on students learning experience</w:t>
      </w:r>
      <w:r w:rsidR="00396491" w:rsidRPr="00D864CF">
        <w:rPr>
          <w:b/>
          <w:i/>
          <w:sz w:val="28"/>
          <w:lang w:val="en-GB"/>
        </w:rPr>
        <w:t xml:space="preserve"> at the University of Wales Trinity Saint David </w:t>
      </w:r>
    </w:p>
    <w:p w14:paraId="098391ED" w14:textId="6711253E" w:rsidR="00922768" w:rsidRPr="00D864CF" w:rsidRDefault="008837F4" w:rsidP="005B6905">
      <w:pPr>
        <w:jc w:val="center"/>
        <w:rPr>
          <w:lang w:val="en-GB"/>
        </w:rPr>
      </w:pPr>
      <w:r w:rsidRPr="00D864CF">
        <w:rPr>
          <w:lang w:val="en-GB"/>
        </w:rPr>
        <w:t>Student name:</w:t>
      </w:r>
      <w:r w:rsidR="008D748F">
        <w:rPr>
          <w:lang w:val="en-GB"/>
        </w:rPr>
        <w:t xml:space="preserve"> </w:t>
      </w:r>
      <w:r w:rsidR="008D748F" w:rsidRPr="008D748F">
        <w:rPr>
          <w:lang w:val="en-GB"/>
        </w:rPr>
        <w:t xml:space="preserve">Mihaela </w:t>
      </w:r>
      <w:proofErr w:type="spellStart"/>
      <w:r w:rsidR="008D748F" w:rsidRPr="008D748F">
        <w:rPr>
          <w:lang w:val="en-GB"/>
        </w:rPr>
        <w:t>Rotaru</w:t>
      </w:r>
      <w:proofErr w:type="spellEnd"/>
    </w:p>
    <w:p w14:paraId="1781E0E8" w14:textId="156D7BF3" w:rsidR="00922768" w:rsidRPr="00D864CF" w:rsidRDefault="008837F4" w:rsidP="005B6905">
      <w:pPr>
        <w:jc w:val="center"/>
        <w:rPr>
          <w:lang w:val="en-GB"/>
        </w:rPr>
      </w:pPr>
      <w:r w:rsidRPr="00D864CF">
        <w:rPr>
          <w:lang w:val="en-GB"/>
        </w:rPr>
        <w:t>Student ID:</w:t>
      </w:r>
      <w:r w:rsidR="008D748F" w:rsidRPr="008D748F">
        <w:t xml:space="preserve"> </w:t>
      </w:r>
      <w:r w:rsidR="008D748F" w:rsidRPr="008D748F">
        <w:rPr>
          <w:lang w:val="en-GB"/>
        </w:rPr>
        <w:t>1917114</w:t>
      </w:r>
    </w:p>
    <w:p w14:paraId="6C9DD369" w14:textId="1AF9145C" w:rsidR="00922768" w:rsidRPr="00D864CF" w:rsidRDefault="008D748F" w:rsidP="005B6905">
      <w:pPr>
        <w:jc w:val="center"/>
        <w:rPr>
          <w:lang w:val="en-GB"/>
        </w:rPr>
      </w:pPr>
      <w:r w:rsidRPr="008D748F">
        <w:rPr>
          <w:lang w:val="en-GB"/>
        </w:rPr>
        <w:t>Lecturer name:</w:t>
      </w:r>
      <w:r w:rsidR="0008463F">
        <w:rPr>
          <w:lang w:val="en-GB"/>
        </w:rPr>
        <w:t xml:space="preserve"> </w:t>
      </w:r>
      <w:proofErr w:type="spellStart"/>
      <w:r w:rsidRPr="008D748F">
        <w:rPr>
          <w:lang w:val="en-GB"/>
        </w:rPr>
        <w:t>Sunnet</w:t>
      </w:r>
      <w:proofErr w:type="spellEnd"/>
      <w:r w:rsidRPr="008D748F">
        <w:rPr>
          <w:lang w:val="en-GB"/>
        </w:rPr>
        <w:t xml:space="preserve"> Fernando</w:t>
      </w:r>
    </w:p>
    <w:p w14:paraId="57D296A0" w14:textId="77777777" w:rsidR="00922768" w:rsidRPr="00D864CF" w:rsidRDefault="008837F4" w:rsidP="00690B56">
      <w:pPr>
        <w:spacing w:line="276" w:lineRule="auto"/>
        <w:jc w:val="both"/>
        <w:rPr>
          <w:lang w:val="en-GB"/>
        </w:rPr>
      </w:pPr>
      <w:r w:rsidRPr="00D864CF">
        <w:rPr>
          <w:lang w:val="en-GB"/>
        </w:rPr>
        <w:br w:type="page"/>
      </w:r>
    </w:p>
    <w:p w14:paraId="44E94CDE" w14:textId="77777777" w:rsidR="00922768" w:rsidRPr="00D864CF" w:rsidRDefault="008837F4" w:rsidP="00690B56">
      <w:pPr>
        <w:jc w:val="both"/>
        <w:rPr>
          <w:b/>
          <w:lang w:val="en-GB"/>
        </w:rPr>
      </w:pPr>
      <w:r w:rsidRPr="00D864CF">
        <w:rPr>
          <w:b/>
          <w:lang w:val="en-GB"/>
        </w:rPr>
        <w:lastRenderedPageBreak/>
        <w:t>Table of Contents</w:t>
      </w:r>
    </w:p>
    <w:sdt>
      <w:sdtPr>
        <w:rPr>
          <w:rFonts w:ascii="Times New Roman" w:eastAsiaTheme="minorHAnsi" w:hAnsi="Times New Roman" w:cstheme="minorBidi"/>
          <w:b w:val="0"/>
          <w:bCs w:val="0"/>
          <w:color w:val="auto"/>
          <w:sz w:val="24"/>
          <w:szCs w:val="22"/>
          <w:lang w:val="en-GB"/>
        </w:rPr>
        <w:id w:val="218325817"/>
        <w:docPartObj>
          <w:docPartGallery w:val="Table of Contents"/>
          <w:docPartUnique/>
        </w:docPartObj>
      </w:sdtPr>
      <w:sdtEndPr/>
      <w:sdtContent>
        <w:p w14:paraId="4536CB32" w14:textId="77777777" w:rsidR="001341FE" w:rsidRPr="00D864CF" w:rsidRDefault="001341FE" w:rsidP="00690B56">
          <w:pPr>
            <w:pStyle w:val="TOCHeading"/>
            <w:jc w:val="both"/>
            <w:rPr>
              <w:lang w:val="en-GB"/>
            </w:rPr>
          </w:pPr>
        </w:p>
        <w:p w14:paraId="621E223E" w14:textId="77777777" w:rsidR="00056F4D" w:rsidRPr="00D864CF" w:rsidRDefault="00937934">
          <w:pPr>
            <w:pStyle w:val="TOC1"/>
            <w:tabs>
              <w:tab w:val="right" w:leader="dot" w:pos="9350"/>
            </w:tabs>
            <w:rPr>
              <w:rFonts w:asciiTheme="minorHAnsi" w:eastAsiaTheme="minorEastAsia" w:hAnsiTheme="minorHAnsi"/>
              <w:noProof/>
              <w:sz w:val="22"/>
              <w:lang w:val="en-GB" w:eastAsia="en-IN"/>
            </w:rPr>
          </w:pPr>
          <w:r w:rsidRPr="00D864CF">
            <w:rPr>
              <w:lang w:val="en-GB"/>
            </w:rPr>
            <w:fldChar w:fldCharType="begin"/>
          </w:r>
          <w:r w:rsidR="002E228A" w:rsidRPr="00D864CF">
            <w:rPr>
              <w:lang w:val="en-GB"/>
            </w:rPr>
            <w:instrText xml:space="preserve"> TOC \o "1-3" \h \z \u </w:instrText>
          </w:r>
          <w:r w:rsidRPr="00D864CF">
            <w:rPr>
              <w:lang w:val="en-GB"/>
            </w:rPr>
            <w:fldChar w:fldCharType="separate"/>
          </w:r>
          <w:hyperlink w:anchor="_Toc47614208" w:history="1">
            <w:r w:rsidR="008837F4" w:rsidRPr="00D864CF">
              <w:rPr>
                <w:rStyle w:val="Hyperlink"/>
                <w:noProof/>
                <w:lang w:val="en-GB"/>
              </w:rPr>
              <w:t>1.0 Introduction with the rationale for the research study</w:t>
            </w:r>
            <w:r w:rsidR="008837F4" w:rsidRPr="00D864CF">
              <w:rPr>
                <w:noProof/>
                <w:webHidden/>
                <w:lang w:val="en-GB"/>
              </w:rPr>
              <w:tab/>
            </w:r>
            <w:r w:rsidRPr="00D864CF">
              <w:rPr>
                <w:noProof/>
                <w:webHidden/>
                <w:lang w:val="en-GB"/>
              </w:rPr>
              <w:fldChar w:fldCharType="begin"/>
            </w:r>
            <w:r w:rsidR="008837F4" w:rsidRPr="00D864CF">
              <w:rPr>
                <w:noProof/>
                <w:webHidden/>
                <w:lang w:val="en-GB"/>
              </w:rPr>
              <w:instrText xml:space="preserve"> PAGEREF _Toc47614208 \h </w:instrText>
            </w:r>
            <w:r w:rsidRPr="00D864CF">
              <w:rPr>
                <w:noProof/>
                <w:webHidden/>
                <w:lang w:val="en-GB"/>
              </w:rPr>
            </w:r>
            <w:r w:rsidRPr="00D864CF">
              <w:rPr>
                <w:noProof/>
                <w:webHidden/>
                <w:lang w:val="en-GB"/>
              </w:rPr>
              <w:fldChar w:fldCharType="separate"/>
            </w:r>
            <w:r w:rsidR="000E3383">
              <w:rPr>
                <w:noProof/>
                <w:webHidden/>
                <w:lang w:val="en-GB"/>
              </w:rPr>
              <w:t>3</w:t>
            </w:r>
            <w:r w:rsidRPr="00D864CF">
              <w:rPr>
                <w:noProof/>
                <w:webHidden/>
                <w:lang w:val="en-GB"/>
              </w:rPr>
              <w:fldChar w:fldCharType="end"/>
            </w:r>
          </w:hyperlink>
        </w:p>
        <w:p w14:paraId="39147FA3" w14:textId="77777777" w:rsidR="00056F4D" w:rsidRPr="00D864CF" w:rsidRDefault="00D4107D">
          <w:pPr>
            <w:pStyle w:val="TOC1"/>
            <w:tabs>
              <w:tab w:val="right" w:leader="dot" w:pos="9350"/>
            </w:tabs>
            <w:rPr>
              <w:rFonts w:asciiTheme="minorHAnsi" w:eastAsiaTheme="minorEastAsia" w:hAnsiTheme="minorHAnsi"/>
              <w:noProof/>
              <w:sz w:val="22"/>
              <w:lang w:val="en-GB" w:eastAsia="en-IN"/>
            </w:rPr>
          </w:pPr>
          <w:hyperlink w:anchor="_Toc47614209" w:history="1">
            <w:r w:rsidR="008837F4" w:rsidRPr="00D864CF">
              <w:rPr>
                <w:rStyle w:val="Hyperlink"/>
                <w:noProof/>
                <w:lang w:val="en-GB"/>
              </w:rPr>
              <w:t>2.0 Background enunciating the Literature Review</w:t>
            </w:r>
            <w:r w:rsidR="008837F4" w:rsidRPr="00D864CF">
              <w:rPr>
                <w:noProof/>
                <w:webHidden/>
                <w:lang w:val="en-GB"/>
              </w:rPr>
              <w:tab/>
            </w:r>
            <w:r w:rsidR="00937934" w:rsidRPr="00D864CF">
              <w:rPr>
                <w:noProof/>
                <w:webHidden/>
                <w:lang w:val="en-GB"/>
              </w:rPr>
              <w:fldChar w:fldCharType="begin"/>
            </w:r>
            <w:r w:rsidR="008837F4" w:rsidRPr="00D864CF">
              <w:rPr>
                <w:noProof/>
                <w:webHidden/>
                <w:lang w:val="en-GB"/>
              </w:rPr>
              <w:instrText xml:space="preserve"> PAGEREF _Toc47614209 \h </w:instrText>
            </w:r>
            <w:r w:rsidR="00937934" w:rsidRPr="00D864CF">
              <w:rPr>
                <w:noProof/>
                <w:webHidden/>
                <w:lang w:val="en-GB"/>
              </w:rPr>
            </w:r>
            <w:r w:rsidR="00937934" w:rsidRPr="00D864CF">
              <w:rPr>
                <w:noProof/>
                <w:webHidden/>
                <w:lang w:val="en-GB"/>
              </w:rPr>
              <w:fldChar w:fldCharType="separate"/>
            </w:r>
            <w:r w:rsidR="000E3383">
              <w:rPr>
                <w:noProof/>
                <w:webHidden/>
                <w:lang w:val="en-GB"/>
              </w:rPr>
              <w:t>4</w:t>
            </w:r>
            <w:r w:rsidR="00937934" w:rsidRPr="00D864CF">
              <w:rPr>
                <w:noProof/>
                <w:webHidden/>
                <w:lang w:val="en-GB"/>
              </w:rPr>
              <w:fldChar w:fldCharType="end"/>
            </w:r>
          </w:hyperlink>
        </w:p>
        <w:p w14:paraId="62716542" w14:textId="77777777" w:rsidR="00056F4D" w:rsidRPr="00D864CF" w:rsidRDefault="00D4107D">
          <w:pPr>
            <w:pStyle w:val="TOC1"/>
            <w:tabs>
              <w:tab w:val="right" w:leader="dot" w:pos="9350"/>
            </w:tabs>
            <w:rPr>
              <w:rFonts w:asciiTheme="minorHAnsi" w:eastAsiaTheme="minorEastAsia" w:hAnsiTheme="minorHAnsi"/>
              <w:noProof/>
              <w:sz w:val="22"/>
              <w:lang w:val="en-GB" w:eastAsia="en-IN"/>
            </w:rPr>
          </w:pPr>
          <w:hyperlink w:anchor="_Toc47614210" w:history="1">
            <w:r w:rsidR="008837F4" w:rsidRPr="00D864CF">
              <w:rPr>
                <w:rStyle w:val="Hyperlink"/>
                <w:noProof/>
                <w:lang w:val="en-GB"/>
              </w:rPr>
              <w:t>3.0 Aims and objectives</w:t>
            </w:r>
            <w:r w:rsidR="008837F4" w:rsidRPr="00D864CF">
              <w:rPr>
                <w:noProof/>
                <w:webHidden/>
                <w:lang w:val="en-GB"/>
              </w:rPr>
              <w:tab/>
            </w:r>
            <w:r w:rsidR="00937934" w:rsidRPr="00D864CF">
              <w:rPr>
                <w:noProof/>
                <w:webHidden/>
                <w:lang w:val="en-GB"/>
              </w:rPr>
              <w:fldChar w:fldCharType="begin"/>
            </w:r>
            <w:r w:rsidR="008837F4" w:rsidRPr="00D864CF">
              <w:rPr>
                <w:noProof/>
                <w:webHidden/>
                <w:lang w:val="en-GB"/>
              </w:rPr>
              <w:instrText xml:space="preserve"> PAGEREF _Toc47614210 \h </w:instrText>
            </w:r>
            <w:r w:rsidR="00937934" w:rsidRPr="00D864CF">
              <w:rPr>
                <w:noProof/>
                <w:webHidden/>
                <w:lang w:val="en-GB"/>
              </w:rPr>
            </w:r>
            <w:r w:rsidR="00937934" w:rsidRPr="00D864CF">
              <w:rPr>
                <w:noProof/>
                <w:webHidden/>
                <w:lang w:val="en-GB"/>
              </w:rPr>
              <w:fldChar w:fldCharType="separate"/>
            </w:r>
            <w:r w:rsidR="000E3383">
              <w:rPr>
                <w:noProof/>
                <w:webHidden/>
                <w:lang w:val="en-GB"/>
              </w:rPr>
              <w:t>6</w:t>
            </w:r>
            <w:r w:rsidR="00937934" w:rsidRPr="00D864CF">
              <w:rPr>
                <w:noProof/>
                <w:webHidden/>
                <w:lang w:val="en-GB"/>
              </w:rPr>
              <w:fldChar w:fldCharType="end"/>
            </w:r>
          </w:hyperlink>
        </w:p>
        <w:p w14:paraId="33467509" w14:textId="77777777" w:rsidR="00056F4D" w:rsidRPr="00D864CF" w:rsidRDefault="00D4107D">
          <w:pPr>
            <w:pStyle w:val="TOC1"/>
            <w:tabs>
              <w:tab w:val="right" w:leader="dot" w:pos="9350"/>
            </w:tabs>
            <w:rPr>
              <w:rFonts w:asciiTheme="minorHAnsi" w:eastAsiaTheme="minorEastAsia" w:hAnsiTheme="minorHAnsi"/>
              <w:noProof/>
              <w:sz w:val="22"/>
              <w:lang w:val="en-GB" w:eastAsia="en-IN"/>
            </w:rPr>
          </w:pPr>
          <w:hyperlink w:anchor="_Toc47614211" w:history="1">
            <w:r w:rsidR="008837F4" w:rsidRPr="00D864CF">
              <w:rPr>
                <w:rStyle w:val="Hyperlink"/>
                <w:noProof/>
                <w:lang w:val="en-GB"/>
              </w:rPr>
              <w:t>4.0 Method</w:t>
            </w:r>
            <w:r w:rsidR="008837F4" w:rsidRPr="00D864CF">
              <w:rPr>
                <w:noProof/>
                <w:webHidden/>
                <w:lang w:val="en-GB"/>
              </w:rPr>
              <w:tab/>
            </w:r>
            <w:r w:rsidR="00937934" w:rsidRPr="00D864CF">
              <w:rPr>
                <w:noProof/>
                <w:webHidden/>
                <w:lang w:val="en-GB"/>
              </w:rPr>
              <w:fldChar w:fldCharType="begin"/>
            </w:r>
            <w:r w:rsidR="008837F4" w:rsidRPr="00D864CF">
              <w:rPr>
                <w:noProof/>
                <w:webHidden/>
                <w:lang w:val="en-GB"/>
              </w:rPr>
              <w:instrText xml:space="preserve"> PAGEREF _Toc47614211 \h </w:instrText>
            </w:r>
            <w:r w:rsidR="00937934" w:rsidRPr="00D864CF">
              <w:rPr>
                <w:noProof/>
                <w:webHidden/>
                <w:lang w:val="en-GB"/>
              </w:rPr>
            </w:r>
            <w:r w:rsidR="00937934" w:rsidRPr="00D864CF">
              <w:rPr>
                <w:noProof/>
                <w:webHidden/>
                <w:lang w:val="en-GB"/>
              </w:rPr>
              <w:fldChar w:fldCharType="separate"/>
            </w:r>
            <w:r w:rsidR="000E3383">
              <w:rPr>
                <w:noProof/>
                <w:webHidden/>
                <w:lang w:val="en-GB"/>
              </w:rPr>
              <w:t>7</w:t>
            </w:r>
            <w:r w:rsidR="00937934" w:rsidRPr="00D864CF">
              <w:rPr>
                <w:noProof/>
                <w:webHidden/>
                <w:lang w:val="en-GB"/>
              </w:rPr>
              <w:fldChar w:fldCharType="end"/>
            </w:r>
          </w:hyperlink>
        </w:p>
        <w:p w14:paraId="3104AEDD" w14:textId="77777777" w:rsidR="00056F4D" w:rsidRPr="00D864CF" w:rsidRDefault="00D4107D">
          <w:pPr>
            <w:pStyle w:val="TOC1"/>
            <w:tabs>
              <w:tab w:val="right" w:leader="dot" w:pos="9350"/>
            </w:tabs>
            <w:rPr>
              <w:rFonts w:asciiTheme="minorHAnsi" w:eastAsiaTheme="minorEastAsia" w:hAnsiTheme="minorHAnsi"/>
              <w:noProof/>
              <w:sz w:val="22"/>
              <w:lang w:val="en-GB" w:eastAsia="en-IN"/>
            </w:rPr>
          </w:pPr>
          <w:hyperlink w:anchor="_Toc47614212" w:history="1">
            <w:r w:rsidR="008837F4" w:rsidRPr="00D864CF">
              <w:rPr>
                <w:rStyle w:val="Hyperlink"/>
                <w:noProof/>
                <w:lang w:val="en-GB"/>
              </w:rPr>
              <w:t>5.0 Results</w:t>
            </w:r>
            <w:r w:rsidR="008837F4" w:rsidRPr="00D864CF">
              <w:rPr>
                <w:noProof/>
                <w:webHidden/>
                <w:lang w:val="en-GB"/>
              </w:rPr>
              <w:tab/>
            </w:r>
            <w:r w:rsidR="00937934" w:rsidRPr="00D864CF">
              <w:rPr>
                <w:noProof/>
                <w:webHidden/>
                <w:lang w:val="en-GB"/>
              </w:rPr>
              <w:fldChar w:fldCharType="begin"/>
            </w:r>
            <w:r w:rsidR="008837F4" w:rsidRPr="00D864CF">
              <w:rPr>
                <w:noProof/>
                <w:webHidden/>
                <w:lang w:val="en-GB"/>
              </w:rPr>
              <w:instrText xml:space="preserve"> PAGEREF _Toc47614212 \h </w:instrText>
            </w:r>
            <w:r w:rsidR="00937934" w:rsidRPr="00D864CF">
              <w:rPr>
                <w:noProof/>
                <w:webHidden/>
                <w:lang w:val="en-GB"/>
              </w:rPr>
            </w:r>
            <w:r w:rsidR="00937934" w:rsidRPr="00D864CF">
              <w:rPr>
                <w:noProof/>
                <w:webHidden/>
                <w:lang w:val="en-GB"/>
              </w:rPr>
              <w:fldChar w:fldCharType="separate"/>
            </w:r>
            <w:r w:rsidR="000E3383">
              <w:rPr>
                <w:noProof/>
                <w:webHidden/>
                <w:lang w:val="en-GB"/>
              </w:rPr>
              <w:t>8</w:t>
            </w:r>
            <w:r w:rsidR="00937934" w:rsidRPr="00D864CF">
              <w:rPr>
                <w:noProof/>
                <w:webHidden/>
                <w:lang w:val="en-GB"/>
              </w:rPr>
              <w:fldChar w:fldCharType="end"/>
            </w:r>
          </w:hyperlink>
        </w:p>
        <w:p w14:paraId="1BB530E6" w14:textId="77777777" w:rsidR="00056F4D" w:rsidRPr="00D864CF" w:rsidRDefault="00D4107D">
          <w:pPr>
            <w:pStyle w:val="TOC1"/>
            <w:tabs>
              <w:tab w:val="right" w:leader="dot" w:pos="9350"/>
            </w:tabs>
            <w:rPr>
              <w:rFonts w:asciiTheme="minorHAnsi" w:eastAsiaTheme="minorEastAsia" w:hAnsiTheme="minorHAnsi"/>
              <w:noProof/>
              <w:sz w:val="22"/>
              <w:lang w:val="en-GB" w:eastAsia="en-IN"/>
            </w:rPr>
          </w:pPr>
          <w:hyperlink w:anchor="_Toc47614213" w:history="1">
            <w:r w:rsidR="008837F4" w:rsidRPr="00D864CF">
              <w:rPr>
                <w:rStyle w:val="Hyperlink"/>
                <w:noProof/>
                <w:lang w:val="en-GB"/>
              </w:rPr>
              <w:t>6.0 Discussions</w:t>
            </w:r>
            <w:r w:rsidR="008837F4" w:rsidRPr="00D864CF">
              <w:rPr>
                <w:noProof/>
                <w:webHidden/>
                <w:lang w:val="en-GB"/>
              </w:rPr>
              <w:tab/>
            </w:r>
            <w:r w:rsidR="00937934" w:rsidRPr="00D864CF">
              <w:rPr>
                <w:noProof/>
                <w:webHidden/>
                <w:lang w:val="en-GB"/>
              </w:rPr>
              <w:fldChar w:fldCharType="begin"/>
            </w:r>
            <w:r w:rsidR="008837F4" w:rsidRPr="00D864CF">
              <w:rPr>
                <w:noProof/>
                <w:webHidden/>
                <w:lang w:val="en-GB"/>
              </w:rPr>
              <w:instrText xml:space="preserve"> PAGEREF _Toc47614213 \h </w:instrText>
            </w:r>
            <w:r w:rsidR="00937934" w:rsidRPr="00D864CF">
              <w:rPr>
                <w:noProof/>
                <w:webHidden/>
                <w:lang w:val="en-GB"/>
              </w:rPr>
            </w:r>
            <w:r w:rsidR="00937934" w:rsidRPr="00D864CF">
              <w:rPr>
                <w:noProof/>
                <w:webHidden/>
                <w:lang w:val="en-GB"/>
              </w:rPr>
              <w:fldChar w:fldCharType="separate"/>
            </w:r>
            <w:r w:rsidR="000E3383">
              <w:rPr>
                <w:noProof/>
                <w:webHidden/>
                <w:lang w:val="en-GB"/>
              </w:rPr>
              <w:t>10</w:t>
            </w:r>
            <w:r w:rsidR="00937934" w:rsidRPr="00D864CF">
              <w:rPr>
                <w:noProof/>
                <w:webHidden/>
                <w:lang w:val="en-GB"/>
              </w:rPr>
              <w:fldChar w:fldCharType="end"/>
            </w:r>
          </w:hyperlink>
        </w:p>
        <w:p w14:paraId="1121AE84" w14:textId="77777777" w:rsidR="00056F4D" w:rsidRPr="00D864CF" w:rsidRDefault="00D4107D">
          <w:pPr>
            <w:pStyle w:val="TOC1"/>
            <w:tabs>
              <w:tab w:val="right" w:leader="dot" w:pos="9350"/>
            </w:tabs>
            <w:rPr>
              <w:rFonts w:asciiTheme="minorHAnsi" w:eastAsiaTheme="minorEastAsia" w:hAnsiTheme="minorHAnsi"/>
              <w:noProof/>
              <w:sz w:val="22"/>
              <w:lang w:val="en-GB" w:eastAsia="en-IN"/>
            </w:rPr>
          </w:pPr>
          <w:hyperlink w:anchor="_Toc47614214" w:history="1">
            <w:r w:rsidR="008837F4" w:rsidRPr="00D864CF">
              <w:rPr>
                <w:rStyle w:val="Hyperlink"/>
                <w:noProof/>
                <w:lang w:val="en-GB"/>
              </w:rPr>
              <w:t>7.0 Conclusion</w:t>
            </w:r>
            <w:r w:rsidR="008837F4" w:rsidRPr="00D864CF">
              <w:rPr>
                <w:noProof/>
                <w:webHidden/>
                <w:lang w:val="en-GB"/>
              </w:rPr>
              <w:tab/>
            </w:r>
            <w:r w:rsidR="00937934" w:rsidRPr="00D864CF">
              <w:rPr>
                <w:noProof/>
                <w:webHidden/>
                <w:lang w:val="en-GB"/>
              </w:rPr>
              <w:fldChar w:fldCharType="begin"/>
            </w:r>
            <w:r w:rsidR="008837F4" w:rsidRPr="00D864CF">
              <w:rPr>
                <w:noProof/>
                <w:webHidden/>
                <w:lang w:val="en-GB"/>
              </w:rPr>
              <w:instrText xml:space="preserve"> PAGEREF _Toc47614214 \h </w:instrText>
            </w:r>
            <w:r w:rsidR="00937934" w:rsidRPr="00D864CF">
              <w:rPr>
                <w:noProof/>
                <w:webHidden/>
                <w:lang w:val="en-GB"/>
              </w:rPr>
            </w:r>
            <w:r w:rsidR="00937934" w:rsidRPr="00D864CF">
              <w:rPr>
                <w:noProof/>
                <w:webHidden/>
                <w:lang w:val="en-GB"/>
              </w:rPr>
              <w:fldChar w:fldCharType="separate"/>
            </w:r>
            <w:r w:rsidR="000E3383">
              <w:rPr>
                <w:noProof/>
                <w:webHidden/>
                <w:lang w:val="en-GB"/>
              </w:rPr>
              <w:t>12</w:t>
            </w:r>
            <w:r w:rsidR="00937934" w:rsidRPr="00D864CF">
              <w:rPr>
                <w:noProof/>
                <w:webHidden/>
                <w:lang w:val="en-GB"/>
              </w:rPr>
              <w:fldChar w:fldCharType="end"/>
            </w:r>
          </w:hyperlink>
        </w:p>
        <w:p w14:paraId="5430B1F4" w14:textId="77777777" w:rsidR="00056F4D" w:rsidRPr="00D864CF" w:rsidRDefault="00D4107D">
          <w:pPr>
            <w:pStyle w:val="TOC1"/>
            <w:tabs>
              <w:tab w:val="right" w:leader="dot" w:pos="9350"/>
            </w:tabs>
            <w:rPr>
              <w:rFonts w:asciiTheme="minorHAnsi" w:eastAsiaTheme="minorEastAsia" w:hAnsiTheme="minorHAnsi"/>
              <w:noProof/>
              <w:sz w:val="22"/>
              <w:lang w:val="en-GB" w:eastAsia="en-IN"/>
            </w:rPr>
          </w:pPr>
          <w:hyperlink w:anchor="_Toc47614215" w:history="1">
            <w:r w:rsidR="008837F4" w:rsidRPr="00D864CF">
              <w:rPr>
                <w:rStyle w:val="Hyperlink"/>
                <w:noProof/>
                <w:lang w:val="en-GB"/>
              </w:rPr>
              <w:t>8.0 References</w:t>
            </w:r>
            <w:r w:rsidR="008837F4" w:rsidRPr="00D864CF">
              <w:rPr>
                <w:noProof/>
                <w:webHidden/>
                <w:lang w:val="en-GB"/>
              </w:rPr>
              <w:tab/>
            </w:r>
            <w:r w:rsidR="00937934" w:rsidRPr="00D864CF">
              <w:rPr>
                <w:noProof/>
                <w:webHidden/>
                <w:lang w:val="en-GB"/>
              </w:rPr>
              <w:fldChar w:fldCharType="begin"/>
            </w:r>
            <w:r w:rsidR="008837F4" w:rsidRPr="00D864CF">
              <w:rPr>
                <w:noProof/>
                <w:webHidden/>
                <w:lang w:val="en-GB"/>
              </w:rPr>
              <w:instrText xml:space="preserve"> PAGEREF _Toc47614215 \h </w:instrText>
            </w:r>
            <w:r w:rsidR="00937934" w:rsidRPr="00D864CF">
              <w:rPr>
                <w:noProof/>
                <w:webHidden/>
                <w:lang w:val="en-GB"/>
              </w:rPr>
            </w:r>
            <w:r w:rsidR="00937934" w:rsidRPr="00D864CF">
              <w:rPr>
                <w:noProof/>
                <w:webHidden/>
                <w:lang w:val="en-GB"/>
              </w:rPr>
              <w:fldChar w:fldCharType="separate"/>
            </w:r>
            <w:r w:rsidR="000E3383">
              <w:rPr>
                <w:noProof/>
                <w:webHidden/>
                <w:lang w:val="en-GB"/>
              </w:rPr>
              <w:t>13</w:t>
            </w:r>
            <w:r w:rsidR="00937934" w:rsidRPr="00D864CF">
              <w:rPr>
                <w:noProof/>
                <w:webHidden/>
                <w:lang w:val="en-GB"/>
              </w:rPr>
              <w:fldChar w:fldCharType="end"/>
            </w:r>
          </w:hyperlink>
        </w:p>
        <w:p w14:paraId="6B27B9BA" w14:textId="77777777" w:rsidR="00056F4D" w:rsidRPr="00D864CF" w:rsidRDefault="00D4107D">
          <w:pPr>
            <w:pStyle w:val="TOC1"/>
            <w:tabs>
              <w:tab w:val="right" w:leader="dot" w:pos="9350"/>
            </w:tabs>
            <w:rPr>
              <w:rFonts w:asciiTheme="minorHAnsi" w:eastAsiaTheme="minorEastAsia" w:hAnsiTheme="minorHAnsi"/>
              <w:noProof/>
              <w:sz w:val="22"/>
              <w:lang w:val="en-GB" w:eastAsia="en-IN"/>
            </w:rPr>
          </w:pPr>
          <w:hyperlink w:anchor="_Toc47614216" w:history="1">
            <w:r w:rsidR="008837F4" w:rsidRPr="00D864CF">
              <w:rPr>
                <w:rStyle w:val="Hyperlink"/>
                <w:noProof/>
                <w:lang w:val="en-GB"/>
              </w:rPr>
              <w:t>9.0 Appendix</w:t>
            </w:r>
            <w:r w:rsidR="008837F4" w:rsidRPr="00D864CF">
              <w:rPr>
                <w:noProof/>
                <w:webHidden/>
                <w:lang w:val="en-GB"/>
              </w:rPr>
              <w:tab/>
            </w:r>
            <w:r w:rsidR="00937934" w:rsidRPr="00D864CF">
              <w:rPr>
                <w:noProof/>
                <w:webHidden/>
                <w:lang w:val="en-GB"/>
              </w:rPr>
              <w:fldChar w:fldCharType="begin"/>
            </w:r>
            <w:r w:rsidR="008837F4" w:rsidRPr="00D864CF">
              <w:rPr>
                <w:noProof/>
                <w:webHidden/>
                <w:lang w:val="en-GB"/>
              </w:rPr>
              <w:instrText xml:space="preserve"> PAGEREF _Toc47614216 \h </w:instrText>
            </w:r>
            <w:r w:rsidR="00937934" w:rsidRPr="00D864CF">
              <w:rPr>
                <w:noProof/>
                <w:webHidden/>
                <w:lang w:val="en-GB"/>
              </w:rPr>
            </w:r>
            <w:r w:rsidR="00937934" w:rsidRPr="00D864CF">
              <w:rPr>
                <w:noProof/>
                <w:webHidden/>
                <w:lang w:val="en-GB"/>
              </w:rPr>
              <w:fldChar w:fldCharType="separate"/>
            </w:r>
            <w:r w:rsidR="000E3383">
              <w:rPr>
                <w:noProof/>
                <w:webHidden/>
                <w:lang w:val="en-GB"/>
              </w:rPr>
              <w:t>15</w:t>
            </w:r>
            <w:r w:rsidR="00937934" w:rsidRPr="00D864CF">
              <w:rPr>
                <w:noProof/>
                <w:webHidden/>
                <w:lang w:val="en-GB"/>
              </w:rPr>
              <w:fldChar w:fldCharType="end"/>
            </w:r>
          </w:hyperlink>
        </w:p>
        <w:p w14:paraId="6E0CF779" w14:textId="77777777" w:rsidR="001341FE" w:rsidRPr="00D864CF" w:rsidRDefault="00937934" w:rsidP="00690B56">
          <w:pPr>
            <w:jc w:val="both"/>
            <w:rPr>
              <w:lang w:val="en-GB"/>
            </w:rPr>
          </w:pPr>
          <w:r w:rsidRPr="00D864CF">
            <w:rPr>
              <w:lang w:val="en-GB"/>
            </w:rPr>
            <w:fldChar w:fldCharType="end"/>
          </w:r>
        </w:p>
      </w:sdtContent>
    </w:sdt>
    <w:p w14:paraId="027ED42C" w14:textId="77777777" w:rsidR="001341FE" w:rsidRPr="00D864CF" w:rsidRDefault="001341FE" w:rsidP="00690B56">
      <w:pPr>
        <w:jc w:val="both"/>
        <w:rPr>
          <w:b/>
          <w:lang w:val="en-GB"/>
        </w:rPr>
      </w:pPr>
    </w:p>
    <w:p w14:paraId="569E4F29" w14:textId="77777777" w:rsidR="00922768" w:rsidRPr="00D864CF" w:rsidRDefault="008837F4" w:rsidP="00690B56">
      <w:pPr>
        <w:spacing w:line="276" w:lineRule="auto"/>
        <w:jc w:val="both"/>
        <w:rPr>
          <w:lang w:val="en-GB"/>
        </w:rPr>
      </w:pPr>
      <w:r w:rsidRPr="00D864CF">
        <w:rPr>
          <w:lang w:val="en-GB"/>
        </w:rPr>
        <w:br w:type="page"/>
      </w:r>
    </w:p>
    <w:p w14:paraId="124FB410" w14:textId="77777777" w:rsidR="00922768" w:rsidRPr="00D864CF" w:rsidRDefault="008837F4" w:rsidP="00CA54AC">
      <w:pPr>
        <w:pStyle w:val="Heading1"/>
      </w:pPr>
      <w:bookmarkStart w:id="0" w:name="_Toc47614208"/>
      <w:r w:rsidRPr="00D864CF">
        <w:lastRenderedPageBreak/>
        <w:t>1.0 Introduction</w:t>
      </w:r>
      <w:bookmarkEnd w:id="0"/>
    </w:p>
    <w:p w14:paraId="16BB7DF7" w14:textId="178B8BF6" w:rsidR="00FC4EFF" w:rsidRPr="00D864CF" w:rsidRDefault="008837F4" w:rsidP="00690B56">
      <w:pPr>
        <w:jc w:val="both"/>
        <w:rPr>
          <w:lang w:val="en-GB"/>
        </w:rPr>
      </w:pPr>
      <w:r w:rsidRPr="00D864CF">
        <w:rPr>
          <w:lang w:val="en-GB"/>
        </w:rPr>
        <w:t xml:space="preserve">The contemporary education infrastructure across the globe has been incorporating the tenets of Virtual Learning Environment owing to its plethora of advantages and efficiencies in the way of the knowledge gaining systems by the students. This mode of education has been gaining momentum for its strategic engaging dynamics that has the potential to cater to all types of students irrespective of any difference and educational affiliations. Moreover, the feasible techniques of reaching the information to the intended students creating creditable impacts increase the viability of this learning medium. </w:t>
      </w:r>
      <w:r w:rsidR="00262CFB" w:rsidRPr="00D864CF">
        <w:rPr>
          <w:lang w:val="en-GB"/>
        </w:rPr>
        <w:t xml:space="preserve">However, the VLE </w:t>
      </w:r>
      <w:r w:rsidR="001135FF" w:rsidRPr="00D864CF">
        <w:rPr>
          <w:lang w:val="en-GB"/>
        </w:rPr>
        <w:t>teaching</w:t>
      </w:r>
      <w:r w:rsidR="00262CFB" w:rsidRPr="00D864CF">
        <w:rPr>
          <w:lang w:val="en-GB"/>
        </w:rPr>
        <w:t xml:space="preserve"> style is not </w:t>
      </w:r>
      <w:r w:rsidR="001135FF" w:rsidRPr="00D864CF">
        <w:rPr>
          <w:lang w:val="en-GB"/>
        </w:rPr>
        <w:t>exempted</w:t>
      </w:r>
      <w:r w:rsidR="00262CFB" w:rsidRPr="00D864CF">
        <w:rPr>
          <w:lang w:val="en-GB"/>
        </w:rPr>
        <w:t xml:space="preserve"> from having </w:t>
      </w:r>
      <w:r w:rsidR="001135FF" w:rsidRPr="00D864CF">
        <w:rPr>
          <w:lang w:val="en-GB"/>
        </w:rPr>
        <w:t>negative</w:t>
      </w:r>
      <w:r w:rsidR="00262CFB" w:rsidRPr="00D864CF">
        <w:rPr>
          <w:lang w:val="en-GB"/>
        </w:rPr>
        <w:t xml:space="preserve"> </w:t>
      </w:r>
      <w:r w:rsidR="001135FF" w:rsidRPr="00D864CF">
        <w:rPr>
          <w:lang w:val="en-GB"/>
        </w:rPr>
        <w:t>repercussions</w:t>
      </w:r>
      <w:r w:rsidR="00690B56" w:rsidRPr="00D864CF">
        <w:rPr>
          <w:lang w:val="en-GB"/>
        </w:rPr>
        <w:t>.</w:t>
      </w:r>
      <w:r w:rsidR="00262CFB" w:rsidRPr="00D864CF">
        <w:rPr>
          <w:lang w:val="en-GB"/>
        </w:rPr>
        <w:t xml:space="preserve"> </w:t>
      </w:r>
      <w:r w:rsidRPr="00D864CF">
        <w:rPr>
          <w:lang w:val="en-GB"/>
        </w:rPr>
        <w:t>This necessitates</w:t>
      </w:r>
      <w:r w:rsidR="00262CFB" w:rsidRPr="00D864CF">
        <w:rPr>
          <w:lang w:val="en-GB"/>
        </w:rPr>
        <w:t xml:space="preserve"> the present study where an attempt has been made to recognize and </w:t>
      </w:r>
      <w:r w:rsidR="00690B56" w:rsidRPr="00D864CF">
        <w:rPr>
          <w:lang w:val="en-GB"/>
        </w:rPr>
        <w:t>evaluate the positive</w:t>
      </w:r>
      <w:r w:rsidR="00262CFB" w:rsidRPr="00D864CF">
        <w:rPr>
          <w:lang w:val="en-GB"/>
        </w:rPr>
        <w:t xml:space="preserve"> and </w:t>
      </w:r>
      <w:r w:rsidR="00690B56" w:rsidRPr="00D864CF">
        <w:rPr>
          <w:lang w:val="en-GB"/>
        </w:rPr>
        <w:t>negative</w:t>
      </w:r>
      <w:r w:rsidR="00262CFB" w:rsidRPr="00D864CF">
        <w:rPr>
          <w:lang w:val="en-GB"/>
        </w:rPr>
        <w:t xml:space="preserve"> impacts </w:t>
      </w:r>
      <w:r w:rsidR="00690B56" w:rsidRPr="00D864CF">
        <w:rPr>
          <w:lang w:val="en-GB"/>
        </w:rPr>
        <w:t xml:space="preserve">of VLE on the </w:t>
      </w:r>
      <w:r w:rsidR="00BB2F5F" w:rsidRPr="00D864CF">
        <w:rPr>
          <w:lang w:val="en-GB"/>
        </w:rPr>
        <w:t>student’s</w:t>
      </w:r>
      <w:r w:rsidR="00690B56" w:rsidRPr="00D864CF">
        <w:rPr>
          <w:lang w:val="en-GB"/>
        </w:rPr>
        <w:t xml:space="preserve"> </w:t>
      </w:r>
      <w:r w:rsidR="00BB2F5F" w:rsidRPr="00D864CF">
        <w:rPr>
          <w:lang w:val="en-GB"/>
        </w:rPr>
        <w:t>learning</w:t>
      </w:r>
      <w:r w:rsidR="00690B56" w:rsidRPr="00D864CF">
        <w:rPr>
          <w:lang w:val="en-GB"/>
        </w:rPr>
        <w:t xml:space="preserve">. </w:t>
      </w:r>
      <w:r w:rsidR="00BB2F5F" w:rsidRPr="00D864CF">
        <w:rPr>
          <w:lang w:val="en-GB"/>
        </w:rPr>
        <w:t>Therefore</w:t>
      </w:r>
      <w:r w:rsidR="00690B56" w:rsidRPr="00D864CF">
        <w:rPr>
          <w:lang w:val="en-GB"/>
        </w:rPr>
        <w:t xml:space="preserve">, </w:t>
      </w:r>
      <w:r w:rsidR="00BB2F5F" w:rsidRPr="00D864CF">
        <w:rPr>
          <w:lang w:val="en-GB"/>
        </w:rPr>
        <w:t>with</w:t>
      </w:r>
      <w:r w:rsidR="00690B56" w:rsidRPr="00D864CF">
        <w:rPr>
          <w:lang w:val="en-GB"/>
        </w:rPr>
        <w:t xml:space="preserve"> </w:t>
      </w:r>
      <w:r w:rsidR="00BB2F5F" w:rsidRPr="00D864CF">
        <w:rPr>
          <w:lang w:val="en-GB"/>
        </w:rPr>
        <w:t>this</w:t>
      </w:r>
      <w:r w:rsidR="00690B56" w:rsidRPr="00D864CF">
        <w:rPr>
          <w:lang w:val="en-GB"/>
        </w:rPr>
        <w:t xml:space="preserve"> </w:t>
      </w:r>
      <w:r w:rsidR="00690B56" w:rsidRPr="00D864CF">
        <w:rPr>
          <w:b/>
          <w:i/>
          <w:lang w:val="en-GB"/>
        </w:rPr>
        <w:t xml:space="preserve">rationale </w:t>
      </w:r>
      <w:r w:rsidR="00690B56" w:rsidRPr="00D864CF">
        <w:rPr>
          <w:lang w:val="en-GB"/>
        </w:rPr>
        <w:t xml:space="preserve">of </w:t>
      </w:r>
      <w:r w:rsidR="00282DE1" w:rsidRPr="00D864CF">
        <w:rPr>
          <w:lang w:val="en-GB"/>
        </w:rPr>
        <w:t>upholding research findings</w:t>
      </w:r>
      <w:r w:rsidR="00690B56" w:rsidRPr="00D864CF">
        <w:rPr>
          <w:lang w:val="en-GB"/>
        </w:rPr>
        <w:t xml:space="preserve"> </w:t>
      </w:r>
      <w:r w:rsidR="00282DE1" w:rsidRPr="00D864CF">
        <w:rPr>
          <w:lang w:val="en-GB"/>
        </w:rPr>
        <w:t>regarding</w:t>
      </w:r>
      <w:r w:rsidR="00690B56" w:rsidRPr="00D864CF">
        <w:rPr>
          <w:lang w:val="en-GB"/>
        </w:rPr>
        <w:t xml:space="preserve"> the diverse </w:t>
      </w:r>
      <w:r w:rsidR="00BB2F5F" w:rsidRPr="00D864CF">
        <w:rPr>
          <w:lang w:val="en-GB"/>
        </w:rPr>
        <w:t>impacts of</w:t>
      </w:r>
      <w:r w:rsidR="00690B56" w:rsidRPr="00D864CF">
        <w:rPr>
          <w:lang w:val="en-GB"/>
        </w:rPr>
        <w:t xml:space="preserve"> VLE</w:t>
      </w:r>
      <w:r w:rsidR="00BB2F5F" w:rsidRPr="00D864CF">
        <w:rPr>
          <w:lang w:val="en-GB"/>
        </w:rPr>
        <w:t xml:space="preserve"> on the student’s learning process</w:t>
      </w:r>
      <w:r w:rsidR="00282DE1" w:rsidRPr="00D864CF">
        <w:rPr>
          <w:lang w:val="en-GB"/>
        </w:rPr>
        <w:t xml:space="preserve"> and understand the variegated consequences that VLE brings upon the students’ perceptions of academic knowledge and curriculum activities</w:t>
      </w:r>
      <w:r w:rsidR="00690B56" w:rsidRPr="00D864CF">
        <w:rPr>
          <w:lang w:val="en-GB"/>
        </w:rPr>
        <w:t xml:space="preserve">, </w:t>
      </w:r>
      <w:r w:rsidR="00282DE1" w:rsidRPr="00D864CF">
        <w:rPr>
          <w:lang w:val="en-GB"/>
        </w:rPr>
        <w:t>the students studying at</w:t>
      </w:r>
      <w:r w:rsidR="00CA54AC" w:rsidRPr="00D864CF">
        <w:rPr>
          <w:b/>
          <w:i/>
          <w:lang w:val="en-GB"/>
        </w:rPr>
        <w:t xml:space="preserve"> the University of Wales Trinity Saint David (UWTSD)</w:t>
      </w:r>
      <w:r w:rsidR="00BB2F5F" w:rsidRPr="00D864CF">
        <w:rPr>
          <w:b/>
          <w:i/>
          <w:lang w:val="en-GB"/>
        </w:rPr>
        <w:t xml:space="preserve"> </w:t>
      </w:r>
      <w:r w:rsidR="00BB2F5F" w:rsidRPr="00D864CF">
        <w:rPr>
          <w:lang w:val="en-GB"/>
        </w:rPr>
        <w:t xml:space="preserve">has been taken </w:t>
      </w:r>
      <w:r w:rsidR="00282DE1" w:rsidRPr="00D864CF">
        <w:rPr>
          <w:lang w:val="en-GB"/>
        </w:rPr>
        <w:t xml:space="preserve">into consideration </w:t>
      </w:r>
      <w:r w:rsidR="00BB2F5F" w:rsidRPr="00D864CF">
        <w:rPr>
          <w:lang w:val="en-GB"/>
        </w:rPr>
        <w:t>to conduct the VLE research on the student’s</w:t>
      </w:r>
      <w:r w:rsidR="00282DE1" w:rsidRPr="00D864CF">
        <w:rPr>
          <w:lang w:val="en-GB"/>
        </w:rPr>
        <w:t xml:space="preserve"> learning processes.</w:t>
      </w:r>
    </w:p>
    <w:p w14:paraId="31DC3064" w14:textId="77777777" w:rsidR="00471977" w:rsidRPr="00D864CF" w:rsidRDefault="008837F4" w:rsidP="00690B56">
      <w:pPr>
        <w:spacing w:line="276" w:lineRule="auto"/>
        <w:jc w:val="both"/>
        <w:rPr>
          <w:lang w:val="en-GB"/>
        </w:rPr>
      </w:pPr>
      <w:r w:rsidRPr="00D864CF">
        <w:rPr>
          <w:lang w:val="en-GB"/>
        </w:rPr>
        <w:br w:type="page"/>
      </w:r>
    </w:p>
    <w:p w14:paraId="673946FD" w14:textId="77777777" w:rsidR="00922768" w:rsidRPr="00D864CF" w:rsidRDefault="008837F4" w:rsidP="00E32DCC">
      <w:pPr>
        <w:pStyle w:val="Heading1"/>
      </w:pPr>
      <w:bookmarkStart w:id="1" w:name="_Toc47614209"/>
      <w:r w:rsidRPr="00D864CF">
        <w:lastRenderedPageBreak/>
        <w:t>2.0 Background</w:t>
      </w:r>
      <w:bookmarkEnd w:id="1"/>
    </w:p>
    <w:p w14:paraId="1B654FDF" w14:textId="77777777" w:rsidR="001C17C1" w:rsidRPr="00D864CF" w:rsidRDefault="008837F4" w:rsidP="00C97CAE">
      <w:pPr>
        <w:jc w:val="both"/>
        <w:rPr>
          <w:lang w:val="en-GB"/>
        </w:rPr>
      </w:pPr>
      <w:r w:rsidRPr="00D864CF">
        <w:rPr>
          <w:lang w:val="en-GB"/>
        </w:rPr>
        <w:t xml:space="preserve">As per the statements of Barker and </w:t>
      </w:r>
      <w:proofErr w:type="spellStart"/>
      <w:r w:rsidRPr="00D864CF">
        <w:rPr>
          <w:lang w:val="en-GB"/>
        </w:rPr>
        <w:t>Gossman</w:t>
      </w:r>
      <w:proofErr w:type="spellEnd"/>
      <w:r w:rsidRPr="00D864CF">
        <w:rPr>
          <w:lang w:val="en-GB"/>
        </w:rPr>
        <w:t xml:space="preserve"> (2013),</w:t>
      </w:r>
      <w:r w:rsidR="00C97CAE" w:rsidRPr="00D864CF">
        <w:rPr>
          <w:lang w:val="en-GB"/>
        </w:rPr>
        <w:t xml:space="preserve"> who well-illustrates the VLE method of education opines that Virtual Learning Environment abbreviated as VLE is a software-driven education process that encompasses teaching and learning with the help of activities and tools wherein the students procure marks through completion of the pre-defined tasks by their teachers. </w:t>
      </w:r>
      <w:r w:rsidR="0034506E" w:rsidRPr="00D864CF">
        <w:rPr>
          <w:lang w:val="en-GB"/>
        </w:rPr>
        <w:t xml:space="preserve">Therefore, it is </w:t>
      </w:r>
      <w:r w:rsidR="00DA6091" w:rsidRPr="00D864CF">
        <w:rPr>
          <w:lang w:val="en-GB"/>
        </w:rPr>
        <w:t>inevitable</w:t>
      </w:r>
      <w:r w:rsidR="0034506E" w:rsidRPr="00D864CF">
        <w:rPr>
          <w:lang w:val="en-GB"/>
        </w:rPr>
        <w:t xml:space="preserve"> that the </w:t>
      </w:r>
      <w:r w:rsidR="007A1EDE" w:rsidRPr="00D864CF">
        <w:rPr>
          <w:lang w:val="en-GB"/>
        </w:rPr>
        <w:t>VLE</w:t>
      </w:r>
      <w:r w:rsidR="0034506E" w:rsidRPr="00D864CF">
        <w:rPr>
          <w:lang w:val="en-GB"/>
        </w:rPr>
        <w:t xml:space="preserve"> </w:t>
      </w:r>
      <w:r w:rsidR="007A1EDE" w:rsidRPr="00D864CF">
        <w:rPr>
          <w:lang w:val="en-GB"/>
        </w:rPr>
        <w:t>encourages</w:t>
      </w:r>
      <w:r w:rsidR="0034506E" w:rsidRPr="00D864CF">
        <w:rPr>
          <w:lang w:val="en-GB"/>
        </w:rPr>
        <w:t xml:space="preserve"> </w:t>
      </w:r>
      <w:r w:rsidR="007A1EDE" w:rsidRPr="00D864CF">
        <w:rPr>
          <w:lang w:val="en-GB"/>
        </w:rPr>
        <w:t>independent</w:t>
      </w:r>
      <w:r w:rsidR="0034506E" w:rsidRPr="00D864CF">
        <w:rPr>
          <w:lang w:val="en-GB"/>
        </w:rPr>
        <w:t xml:space="preserve"> learning on the part of the students as they </w:t>
      </w:r>
      <w:r w:rsidR="007A1EDE" w:rsidRPr="00D864CF">
        <w:rPr>
          <w:lang w:val="en-GB"/>
        </w:rPr>
        <w:t>indulge</w:t>
      </w:r>
      <w:r w:rsidR="0034506E" w:rsidRPr="00D864CF">
        <w:rPr>
          <w:lang w:val="en-GB"/>
        </w:rPr>
        <w:t xml:space="preserve"> in self-</w:t>
      </w:r>
      <w:r w:rsidR="007A1EDE" w:rsidRPr="00D864CF">
        <w:rPr>
          <w:lang w:val="en-GB"/>
        </w:rPr>
        <w:t>understanding</w:t>
      </w:r>
      <w:r w:rsidR="0034506E" w:rsidRPr="00D864CF">
        <w:rPr>
          <w:lang w:val="en-GB"/>
        </w:rPr>
        <w:t xml:space="preserve"> </w:t>
      </w:r>
      <w:r w:rsidR="007A1EDE" w:rsidRPr="00D864CF">
        <w:rPr>
          <w:lang w:val="en-GB"/>
        </w:rPr>
        <w:t xml:space="preserve">of the </w:t>
      </w:r>
      <w:r w:rsidR="00846AA2" w:rsidRPr="00D864CF">
        <w:rPr>
          <w:lang w:val="en-GB"/>
        </w:rPr>
        <w:t>learning</w:t>
      </w:r>
      <w:r w:rsidR="007A1EDE" w:rsidRPr="00D864CF">
        <w:rPr>
          <w:lang w:val="en-GB"/>
        </w:rPr>
        <w:t xml:space="preserve"> </w:t>
      </w:r>
      <w:r w:rsidR="00846AA2" w:rsidRPr="00D864CF">
        <w:rPr>
          <w:lang w:val="en-GB"/>
        </w:rPr>
        <w:t>protocols</w:t>
      </w:r>
      <w:r w:rsidR="007A1EDE" w:rsidRPr="00D864CF">
        <w:rPr>
          <w:lang w:val="en-GB"/>
        </w:rPr>
        <w:t xml:space="preserve"> </w:t>
      </w:r>
      <w:r w:rsidR="00846AA2" w:rsidRPr="00D864CF">
        <w:rPr>
          <w:lang w:val="en-GB"/>
        </w:rPr>
        <w:t>and</w:t>
      </w:r>
      <w:r w:rsidR="007A1EDE" w:rsidRPr="00D864CF">
        <w:rPr>
          <w:lang w:val="en-GB"/>
        </w:rPr>
        <w:t xml:space="preserve"> strives to complete </w:t>
      </w:r>
      <w:r w:rsidR="00846AA2" w:rsidRPr="00D864CF">
        <w:rPr>
          <w:lang w:val="en-GB"/>
        </w:rPr>
        <w:t>tasks</w:t>
      </w:r>
      <w:r w:rsidR="007A1EDE" w:rsidRPr="00D864CF">
        <w:rPr>
          <w:lang w:val="en-GB"/>
        </w:rPr>
        <w:t xml:space="preserve"> with </w:t>
      </w:r>
      <w:r w:rsidR="00846AA2" w:rsidRPr="00D864CF">
        <w:rPr>
          <w:lang w:val="en-GB"/>
        </w:rPr>
        <w:t>individual</w:t>
      </w:r>
      <w:r w:rsidR="007A1EDE" w:rsidRPr="00D864CF">
        <w:rPr>
          <w:lang w:val="en-GB"/>
        </w:rPr>
        <w:t xml:space="preserve"> </w:t>
      </w:r>
      <w:r w:rsidR="00846AA2" w:rsidRPr="00D864CF">
        <w:rPr>
          <w:lang w:val="en-GB"/>
        </w:rPr>
        <w:t>o</w:t>
      </w:r>
      <w:r w:rsidR="007A1EDE" w:rsidRPr="00D864CF">
        <w:rPr>
          <w:lang w:val="en-GB"/>
        </w:rPr>
        <w:t>r group efforts,</w:t>
      </w:r>
      <w:r w:rsidR="00846AA2" w:rsidRPr="00D864CF">
        <w:rPr>
          <w:lang w:val="en-GB"/>
        </w:rPr>
        <w:t xml:space="preserve"> with constant support from the concerned</w:t>
      </w:r>
      <w:r w:rsidR="007A1EDE" w:rsidRPr="00D864CF">
        <w:rPr>
          <w:lang w:val="en-GB"/>
        </w:rPr>
        <w:t xml:space="preserve"> tutors. This fact has </w:t>
      </w:r>
      <w:r w:rsidR="00846AA2" w:rsidRPr="00D864CF">
        <w:rPr>
          <w:lang w:val="en-GB"/>
        </w:rPr>
        <w:t>been</w:t>
      </w:r>
      <w:r w:rsidR="007A1EDE" w:rsidRPr="00D864CF">
        <w:rPr>
          <w:lang w:val="en-GB"/>
        </w:rPr>
        <w:t xml:space="preserve"> validated by the </w:t>
      </w:r>
      <w:r w:rsidR="00846AA2" w:rsidRPr="00D864CF">
        <w:rPr>
          <w:lang w:val="en-GB"/>
        </w:rPr>
        <w:t>empirical</w:t>
      </w:r>
      <w:r w:rsidR="007A1EDE" w:rsidRPr="00D864CF">
        <w:rPr>
          <w:lang w:val="en-GB"/>
        </w:rPr>
        <w:t xml:space="preserve"> research </w:t>
      </w:r>
      <w:r w:rsidR="00846AA2" w:rsidRPr="00D864CF">
        <w:rPr>
          <w:lang w:val="en-GB"/>
        </w:rPr>
        <w:t>performed</w:t>
      </w:r>
      <w:r w:rsidR="007A1EDE" w:rsidRPr="00D864CF">
        <w:rPr>
          <w:lang w:val="en-GB"/>
        </w:rPr>
        <w:t xml:space="preserve"> by </w:t>
      </w:r>
      <w:r w:rsidR="00846AA2" w:rsidRPr="00D864CF">
        <w:rPr>
          <w:lang w:val="en-GB"/>
        </w:rPr>
        <w:t xml:space="preserve">Kurt and </w:t>
      </w:r>
      <w:proofErr w:type="spellStart"/>
      <w:r w:rsidR="00846AA2" w:rsidRPr="00D864CF">
        <w:rPr>
          <w:lang w:val="en-GB"/>
        </w:rPr>
        <w:t>Tingöy</w:t>
      </w:r>
      <w:proofErr w:type="spellEnd"/>
      <w:r w:rsidR="00846AA2" w:rsidRPr="00D864CF">
        <w:rPr>
          <w:lang w:val="en-GB"/>
        </w:rPr>
        <w:t xml:space="preserve"> (2017), on 1032 students hailing from Turkey and the UK and states that the research results have pointed towards the positive impacts of VLE like substantial increase in the effort expectancies and performance parameters of the students with a reinforced indulgence and proactive participation on the part that ultimately influences their social and learning skills simultaneously.  </w:t>
      </w:r>
      <w:r w:rsidR="0089733A" w:rsidRPr="00D864CF">
        <w:rPr>
          <w:lang w:val="en-GB"/>
        </w:rPr>
        <w:t>The social skills of the students get developed because of the interactive environment that aggravates interface between the teacher and students and reciprocity amongst the students, facilitated by the virtual learning system.</w:t>
      </w:r>
      <w:r w:rsidR="00B4205F" w:rsidRPr="00D864CF">
        <w:rPr>
          <w:lang w:val="en-GB"/>
        </w:rPr>
        <w:t xml:space="preserve"> Moreover, the students also learn how to access the wide online databases on their own and extract the information required for their tasks through recognising, selecting, and applying contingent information for their studies, accentuating their research skills from the very formative age.  </w:t>
      </w:r>
    </w:p>
    <w:p w14:paraId="18B5F070" w14:textId="77777777" w:rsidR="00FC4EFF" w:rsidRPr="00D864CF" w:rsidRDefault="008837F4" w:rsidP="00690B56">
      <w:pPr>
        <w:jc w:val="both"/>
        <w:rPr>
          <w:lang w:val="en-GB"/>
        </w:rPr>
      </w:pPr>
      <w:r w:rsidRPr="00D864CF">
        <w:rPr>
          <w:lang w:val="en-GB"/>
        </w:rPr>
        <w:t>In the words of Davies and Harris (2018), Virtual Learning Environment possess potential benefits and could facilitate the perpetuation of the strategic educational systems if implemented with concern and within a well-designed educational curriculum. This is because VLE that is formed from both synchronous and asynchronous activities positively impacts on the learning phenomenon through its easily navigable content, wide access, and ensures a complete holistic content with current information, along with responsible tutors supervising the module programs with adequate r</w:t>
      </w:r>
      <w:r w:rsidR="001C3979" w:rsidRPr="00D864CF">
        <w:rPr>
          <w:lang w:val="en-GB"/>
        </w:rPr>
        <w:t xml:space="preserve">esources and support materials. </w:t>
      </w:r>
      <w:r w:rsidRPr="00D864CF">
        <w:rPr>
          <w:lang w:val="en-GB"/>
        </w:rPr>
        <w:t xml:space="preserve">In addition to this, as </w:t>
      </w:r>
      <w:r w:rsidR="00047098" w:rsidRPr="00D864CF">
        <w:rPr>
          <w:lang w:val="en-GB"/>
        </w:rPr>
        <w:t xml:space="preserve">Ahmed </w:t>
      </w:r>
      <w:r w:rsidR="00047098" w:rsidRPr="00D864CF">
        <w:rPr>
          <w:i/>
          <w:lang w:val="en-GB"/>
        </w:rPr>
        <w:t>et al.</w:t>
      </w:r>
      <w:r w:rsidR="00047098" w:rsidRPr="00D864CF">
        <w:rPr>
          <w:lang w:val="en-GB"/>
        </w:rPr>
        <w:t xml:space="preserve"> </w:t>
      </w:r>
      <w:r w:rsidRPr="00D864CF">
        <w:rPr>
          <w:lang w:val="en-GB"/>
        </w:rPr>
        <w:t>(</w:t>
      </w:r>
      <w:r w:rsidR="00047098" w:rsidRPr="00D864CF">
        <w:rPr>
          <w:lang w:val="en-GB"/>
        </w:rPr>
        <w:t>2012</w:t>
      </w:r>
      <w:r w:rsidRPr="00D864CF">
        <w:rPr>
          <w:lang w:val="en-GB"/>
        </w:rPr>
        <w:t xml:space="preserve">) opines, the most convenient impact of VLE happens to be the way it engages the learner more fruitfully and productively owing to the circulation and reverting of the associated feedbacks through the </w:t>
      </w:r>
      <w:proofErr w:type="spellStart"/>
      <w:r w:rsidRPr="00D864CF">
        <w:rPr>
          <w:lang w:val="en-GB"/>
        </w:rPr>
        <w:t>moodle</w:t>
      </w:r>
      <w:proofErr w:type="spellEnd"/>
      <w:r w:rsidRPr="00D864CF">
        <w:rPr>
          <w:lang w:val="en-GB"/>
        </w:rPr>
        <w:t xml:space="preserve"> that adds value to the learning process. This is because the students could realize and work upon their shortcomings diligently and thereby, accentuates the likeliho</w:t>
      </w:r>
      <w:r w:rsidR="002D2054" w:rsidRPr="00D864CF">
        <w:rPr>
          <w:lang w:val="en-GB"/>
        </w:rPr>
        <w:t>od of the learner's engagement</w:t>
      </w:r>
      <w:r w:rsidR="006338F6">
        <w:rPr>
          <w:lang w:val="en-GB"/>
        </w:rPr>
        <w:t xml:space="preserve"> (</w:t>
      </w:r>
      <w:r w:rsidR="006338F6" w:rsidRPr="00D864CF">
        <w:rPr>
          <w:rFonts w:cs="Times New Roman"/>
          <w:color w:val="222222"/>
          <w:szCs w:val="24"/>
          <w:shd w:val="clear" w:color="auto" w:fill="FFFFFF"/>
          <w:lang w:val="en-GB"/>
        </w:rPr>
        <w:t>Lim</w:t>
      </w:r>
      <w:r w:rsidR="006338F6" w:rsidRPr="00D864CF">
        <w:rPr>
          <w:lang w:val="en-GB"/>
        </w:rPr>
        <w:t xml:space="preserve"> </w:t>
      </w:r>
      <w:r w:rsidR="006338F6" w:rsidRPr="00D864CF">
        <w:rPr>
          <w:i/>
          <w:lang w:val="en-GB"/>
        </w:rPr>
        <w:t xml:space="preserve">et al. </w:t>
      </w:r>
      <w:r w:rsidR="006338F6" w:rsidRPr="00D864CF">
        <w:rPr>
          <w:lang w:val="en-GB"/>
        </w:rPr>
        <w:t>2019)</w:t>
      </w:r>
      <w:r w:rsidR="002D2054" w:rsidRPr="00D864CF">
        <w:rPr>
          <w:lang w:val="en-GB"/>
        </w:rPr>
        <w:t xml:space="preserve">. Moreover, VLE is also reckoned as significant in inducing </w:t>
      </w:r>
      <w:r w:rsidR="002D2054" w:rsidRPr="00D864CF">
        <w:rPr>
          <w:lang w:val="en-GB"/>
        </w:rPr>
        <w:lastRenderedPageBreak/>
        <w:t xml:space="preserve">motivation </w:t>
      </w:r>
      <w:r w:rsidR="00586845" w:rsidRPr="00D864CF">
        <w:rPr>
          <w:lang w:val="en-GB"/>
        </w:rPr>
        <w:t xml:space="preserve">and enthusiasm </w:t>
      </w:r>
      <w:r w:rsidR="002D2054" w:rsidRPr="00D864CF">
        <w:rPr>
          <w:lang w:val="en-GB"/>
        </w:rPr>
        <w:t xml:space="preserve">in the students, </w:t>
      </w:r>
      <w:r w:rsidR="0051198D" w:rsidRPr="00D864CF">
        <w:rPr>
          <w:lang w:val="en-GB"/>
        </w:rPr>
        <w:t>because their responses are readily listened to and answered, discussion and exchange of ideas takes place that makes the students interested in these virtual learning classes</w:t>
      </w:r>
      <w:r w:rsidR="008C782B" w:rsidRPr="00D864CF">
        <w:rPr>
          <w:lang w:val="en-GB"/>
        </w:rPr>
        <w:t xml:space="preserve">. Furthermore, </w:t>
      </w:r>
      <w:r w:rsidR="000372D2" w:rsidRPr="00D864CF">
        <w:rPr>
          <w:lang w:val="en-GB"/>
        </w:rPr>
        <w:t xml:space="preserve">as rightfully observed by </w:t>
      </w:r>
      <w:proofErr w:type="spellStart"/>
      <w:r w:rsidR="000372D2" w:rsidRPr="00D864CF">
        <w:rPr>
          <w:lang w:val="en-GB"/>
        </w:rPr>
        <w:t>Demian</w:t>
      </w:r>
      <w:proofErr w:type="spellEnd"/>
      <w:r w:rsidR="000372D2" w:rsidRPr="00D864CF">
        <w:rPr>
          <w:lang w:val="en-GB"/>
        </w:rPr>
        <w:t xml:space="preserve"> and Morrice (2012), </w:t>
      </w:r>
      <w:r w:rsidR="008C782B" w:rsidRPr="00D864CF">
        <w:rPr>
          <w:lang w:val="en-GB"/>
        </w:rPr>
        <w:t>VLE not</w:t>
      </w:r>
      <w:r w:rsidR="0051198D" w:rsidRPr="00D864CF">
        <w:rPr>
          <w:lang w:val="en-GB"/>
        </w:rPr>
        <w:t xml:space="preserve"> only creates a thriving academic ambiance with students</w:t>
      </w:r>
      <w:r w:rsidR="008C782B" w:rsidRPr="00D864CF">
        <w:rPr>
          <w:lang w:val="en-GB"/>
        </w:rPr>
        <w:t>’</w:t>
      </w:r>
      <w:r w:rsidR="0051198D" w:rsidRPr="00D864CF">
        <w:rPr>
          <w:lang w:val="en-GB"/>
        </w:rPr>
        <w:t xml:space="preserve"> </w:t>
      </w:r>
      <w:r w:rsidR="008C782B" w:rsidRPr="00D864CF">
        <w:rPr>
          <w:lang w:val="en-GB"/>
        </w:rPr>
        <w:t>involvement</w:t>
      </w:r>
      <w:r w:rsidR="0051198D" w:rsidRPr="00D864CF">
        <w:rPr>
          <w:lang w:val="en-GB"/>
        </w:rPr>
        <w:t xml:space="preserve"> but </w:t>
      </w:r>
      <w:r w:rsidR="008C782B" w:rsidRPr="00D864CF">
        <w:rPr>
          <w:lang w:val="en-GB"/>
        </w:rPr>
        <w:t>also</w:t>
      </w:r>
      <w:r w:rsidR="0051198D" w:rsidRPr="00D864CF">
        <w:rPr>
          <w:lang w:val="en-GB"/>
        </w:rPr>
        <w:t xml:space="preserve"> drives optimised innovative learning through getting an </w:t>
      </w:r>
      <w:r w:rsidR="00076E1C" w:rsidRPr="00D864CF">
        <w:rPr>
          <w:lang w:val="en-GB"/>
        </w:rPr>
        <w:t>in</w:t>
      </w:r>
      <w:r w:rsidR="0051198D" w:rsidRPr="00D864CF">
        <w:rPr>
          <w:lang w:val="en-GB"/>
        </w:rPr>
        <w:t xml:space="preserve">sight </w:t>
      </w:r>
      <w:r w:rsidR="008C782B" w:rsidRPr="00D864CF">
        <w:rPr>
          <w:lang w:val="en-GB"/>
        </w:rPr>
        <w:t>into</w:t>
      </w:r>
      <w:r w:rsidR="0051198D" w:rsidRPr="00D864CF">
        <w:rPr>
          <w:lang w:val="en-GB"/>
        </w:rPr>
        <w:t xml:space="preserve"> </w:t>
      </w:r>
      <w:r w:rsidR="008C782B" w:rsidRPr="00D864CF">
        <w:rPr>
          <w:lang w:val="en-GB"/>
        </w:rPr>
        <w:t>diverse</w:t>
      </w:r>
      <w:r w:rsidR="0051198D" w:rsidRPr="00D864CF">
        <w:rPr>
          <w:lang w:val="en-GB"/>
        </w:rPr>
        <w:t xml:space="preserve"> </w:t>
      </w:r>
      <w:r w:rsidR="008C782B" w:rsidRPr="00D864CF">
        <w:rPr>
          <w:lang w:val="en-GB"/>
        </w:rPr>
        <w:t>strands</w:t>
      </w:r>
      <w:r w:rsidR="0051198D" w:rsidRPr="00D864CF">
        <w:rPr>
          <w:lang w:val="en-GB"/>
        </w:rPr>
        <w:t xml:space="preserve"> of </w:t>
      </w:r>
      <w:r w:rsidR="008C782B" w:rsidRPr="00D864CF">
        <w:rPr>
          <w:lang w:val="en-GB"/>
        </w:rPr>
        <w:t>knowledge</w:t>
      </w:r>
      <w:r w:rsidR="0051198D" w:rsidRPr="00D864CF">
        <w:rPr>
          <w:lang w:val="en-GB"/>
        </w:rPr>
        <w:t xml:space="preserve"> being </w:t>
      </w:r>
      <w:r w:rsidR="008C782B" w:rsidRPr="00D864CF">
        <w:rPr>
          <w:lang w:val="en-GB"/>
        </w:rPr>
        <w:t>talked about</w:t>
      </w:r>
      <w:r w:rsidR="0051198D" w:rsidRPr="00D864CF">
        <w:rPr>
          <w:lang w:val="en-GB"/>
        </w:rPr>
        <w:t xml:space="preserve"> over the virtual </w:t>
      </w:r>
      <w:r w:rsidR="00AC30E3" w:rsidRPr="00D864CF">
        <w:rPr>
          <w:lang w:val="en-GB"/>
        </w:rPr>
        <w:t xml:space="preserve">medium along with </w:t>
      </w:r>
      <w:r w:rsidR="003D6F49" w:rsidRPr="00D864CF">
        <w:rPr>
          <w:lang w:val="en-GB"/>
        </w:rPr>
        <w:t>increasing</w:t>
      </w:r>
      <w:r w:rsidR="00AC30E3" w:rsidRPr="00D864CF">
        <w:rPr>
          <w:lang w:val="en-GB"/>
        </w:rPr>
        <w:t xml:space="preserve"> </w:t>
      </w:r>
      <w:r w:rsidR="00591146" w:rsidRPr="00D864CF">
        <w:rPr>
          <w:lang w:val="en-GB"/>
        </w:rPr>
        <w:t>interests and efforts from the part of the professors</w:t>
      </w:r>
      <w:r w:rsidR="00AC30E3" w:rsidRPr="00D864CF">
        <w:rPr>
          <w:lang w:val="en-GB"/>
        </w:rPr>
        <w:t xml:space="preserve"> to teach the students as they </w:t>
      </w:r>
      <w:r w:rsidR="00591146" w:rsidRPr="00D864CF">
        <w:rPr>
          <w:lang w:val="en-GB"/>
        </w:rPr>
        <w:t>imbibe</w:t>
      </w:r>
      <w:r w:rsidR="00AC30E3" w:rsidRPr="00D864CF">
        <w:rPr>
          <w:lang w:val="en-GB"/>
        </w:rPr>
        <w:t xml:space="preserve"> </w:t>
      </w:r>
      <w:r w:rsidR="00591146" w:rsidRPr="00D864CF">
        <w:rPr>
          <w:lang w:val="en-GB"/>
        </w:rPr>
        <w:t>equal</w:t>
      </w:r>
      <w:r w:rsidR="00AC30E3" w:rsidRPr="00D864CF">
        <w:rPr>
          <w:lang w:val="en-GB"/>
        </w:rPr>
        <w:t xml:space="preserve"> reciprocation from the students.</w:t>
      </w:r>
    </w:p>
    <w:p w14:paraId="16D5A4AC" w14:textId="77777777" w:rsidR="00471977" w:rsidRPr="00D864CF" w:rsidRDefault="008837F4" w:rsidP="00251265">
      <w:pPr>
        <w:jc w:val="both"/>
        <w:rPr>
          <w:lang w:val="en-GB"/>
        </w:rPr>
      </w:pPr>
      <w:r w:rsidRPr="00D864CF">
        <w:rPr>
          <w:lang w:val="en-GB"/>
        </w:rPr>
        <w:t xml:space="preserve">However, </w:t>
      </w:r>
      <w:r w:rsidR="00251265" w:rsidRPr="00D864CF">
        <w:rPr>
          <w:lang w:val="en-GB"/>
        </w:rPr>
        <w:t xml:space="preserve">as reported by researchers like Habib </w:t>
      </w:r>
      <w:r w:rsidR="00251265" w:rsidRPr="00D864CF">
        <w:rPr>
          <w:i/>
          <w:lang w:val="en-GB"/>
        </w:rPr>
        <w:t>et al.,</w:t>
      </w:r>
      <w:r w:rsidR="00251265" w:rsidRPr="00D864CF">
        <w:rPr>
          <w:lang w:val="en-GB"/>
        </w:rPr>
        <w:t xml:space="preserve"> (2012) the educational strategies perpetuated by VLE possess crucial challenges for the students who have slight complexities in their behavioural patterns like the dyslexic students. The researchers who interviewed with </w:t>
      </w:r>
      <w:proofErr w:type="gramStart"/>
      <w:r w:rsidR="00251265" w:rsidRPr="00D864CF">
        <w:rPr>
          <w:lang w:val="en-GB"/>
        </w:rPr>
        <w:t>12  dyslexic</w:t>
      </w:r>
      <w:proofErr w:type="gramEnd"/>
      <w:r w:rsidR="00251265" w:rsidRPr="00D864CF">
        <w:rPr>
          <w:lang w:val="en-GB"/>
        </w:rPr>
        <w:t xml:space="preserve"> students states that the students have acknowledged problems like inappropriate word processing tools, information overload one at a time that makes difficult to comprehend all of the instructions effectively, inadequate search functions and face challenges as the VLE interconnects two or more systems or processes</w:t>
      </w:r>
      <w:r w:rsidR="000F0945" w:rsidRPr="00D864CF">
        <w:rPr>
          <w:lang w:val="en-GB"/>
        </w:rPr>
        <w:t xml:space="preserve"> at a ti</w:t>
      </w:r>
      <w:r w:rsidR="00251265" w:rsidRPr="00D864CF">
        <w:rPr>
          <w:lang w:val="en-GB"/>
        </w:rPr>
        <w:t>me</w:t>
      </w:r>
      <w:r w:rsidR="000F0945" w:rsidRPr="00D864CF">
        <w:rPr>
          <w:lang w:val="en-GB"/>
        </w:rPr>
        <w:t>.</w:t>
      </w:r>
      <w:r w:rsidR="00251265" w:rsidRPr="00D864CF">
        <w:rPr>
          <w:lang w:val="en-GB"/>
        </w:rPr>
        <w:t xml:space="preserve"> </w:t>
      </w:r>
      <w:r w:rsidR="00A429F5" w:rsidRPr="00D864CF">
        <w:rPr>
          <w:lang w:val="en-GB"/>
        </w:rPr>
        <w:t xml:space="preserve">In addition to this, </w:t>
      </w:r>
      <w:r w:rsidR="00055C28" w:rsidRPr="00D864CF">
        <w:rPr>
          <w:lang w:val="en-GB"/>
        </w:rPr>
        <w:t>Herrera Mosquera</w:t>
      </w:r>
      <w:r w:rsidR="00A429F5" w:rsidRPr="00D864CF">
        <w:rPr>
          <w:lang w:val="en-GB"/>
        </w:rPr>
        <w:t xml:space="preserve"> (2017), opines that even challenges </w:t>
      </w:r>
      <w:r w:rsidR="00055C28" w:rsidRPr="00D864CF">
        <w:rPr>
          <w:lang w:val="en-GB"/>
        </w:rPr>
        <w:t>like impoverished</w:t>
      </w:r>
      <w:r w:rsidR="00A429F5" w:rsidRPr="00D864CF">
        <w:rPr>
          <w:lang w:val="en-GB"/>
        </w:rPr>
        <w:t xml:space="preserve"> internet </w:t>
      </w:r>
      <w:r w:rsidR="00055C28" w:rsidRPr="00D864CF">
        <w:rPr>
          <w:lang w:val="en-GB"/>
        </w:rPr>
        <w:t>connectivity</w:t>
      </w:r>
      <w:r w:rsidR="00A429F5" w:rsidRPr="00D864CF">
        <w:rPr>
          <w:lang w:val="en-GB"/>
        </w:rPr>
        <w:t xml:space="preserve"> in few places, or that not every </w:t>
      </w:r>
      <w:r w:rsidR="00055C28" w:rsidRPr="00D864CF">
        <w:rPr>
          <w:lang w:val="en-GB"/>
        </w:rPr>
        <w:t xml:space="preserve">student </w:t>
      </w:r>
      <w:r w:rsidR="00A429F5" w:rsidRPr="00D864CF">
        <w:rPr>
          <w:lang w:val="en-GB"/>
        </w:rPr>
        <w:t xml:space="preserve">could </w:t>
      </w:r>
      <w:r w:rsidR="00055C28" w:rsidRPr="00D864CF">
        <w:rPr>
          <w:lang w:val="en-GB"/>
        </w:rPr>
        <w:t>afford</w:t>
      </w:r>
      <w:r w:rsidR="00A429F5" w:rsidRPr="00D864CF">
        <w:rPr>
          <w:lang w:val="en-GB"/>
        </w:rPr>
        <w:t xml:space="preserve"> </w:t>
      </w:r>
      <w:r w:rsidR="00055C28" w:rsidRPr="00D864CF">
        <w:rPr>
          <w:lang w:val="en-GB"/>
        </w:rPr>
        <w:t>intensive</w:t>
      </w:r>
      <w:r w:rsidR="00A429F5" w:rsidRPr="00D864CF">
        <w:rPr>
          <w:lang w:val="en-GB"/>
        </w:rPr>
        <w:t xml:space="preserve"> virtual learning</w:t>
      </w:r>
      <w:r w:rsidR="006338F6">
        <w:rPr>
          <w:lang w:val="en-GB"/>
        </w:rPr>
        <w:t>,</w:t>
      </w:r>
      <w:r w:rsidR="00A429F5" w:rsidRPr="00D864CF">
        <w:rPr>
          <w:lang w:val="en-GB"/>
        </w:rPr>
        <w:t xml:space="preserve"> which </w:t>
      </w:r>
      <w:r w:rsidR="00055C28" w:rsidRPr="00D864CF">
        <w:rPr>
          <w:lang w:val="en-GB"/>
        </w:rPr>
        <w:t xml:space="preserve">discriminates the students because they couldn't be part of the education system which </w:t>
      </w:r>
      <w:r w:rsidR="00586845" w:rsidRPr="00D864CF">
        <w:rPr>
          <w:lang w:val="en-GB"/>
        </w:rPr>
        <w:t>is their basic right along with problems like miscommunications, misinterpretations of the instructions, or feeling shy to interact amongst the group sometimes impedes the effecting propaganda of the VLR in the educational curriculum.</w:t>
      </w:r>
      <w:r w:rsidR="001C3979" w:rsidRPr="00D864CF">
        <w:rPr>
          <w:lang w:val="en-GB"/>
        </w:rPr>
        <w:t xml:space="preserve"> On the other hand, </w:t>
      </w:r>
      <w:proofErr w:type="spellStart"/>
      <w:r w:rsidR="001C3979" w:rsidRPr="00D864CF">
        <w:rPr>
          <w:lang w:val="en-GB"/>
        </w:rPr>
        <w:t>Rahmila</w:t>
      </w:r>
      <w:proofErr w:type="spellEnd"/>
      <w:r w:rsidR="001C3979" w:rsidRPr="00D864CF">
        <w:rPr>
          <w:lang w:val="en-GB"/>
        </w:rPr>
        <w:t xml:space="preserve"> </w:t>
      </w:r>
      <w:proofErr w:type="spellStart"/>
      <w:r w:rsidR="001C3979" w:rsidRPr="00D864CF">
        <w:rPr>
          <w:lang w:val="en-GB"/>
        </w:rPr>
        <w:t>Murtiana</w:t>
      </w:r>
      <w:proofErr w:type="spellEnd"/>
      <w:r w:rsidR="001C3979" w:rsidRPr="00D864CF">
        <w:rPr>
          <w:lang w:val="en-GB"/>
        </w:rPr>
        <w:t xml:space="preserve"> (2015), brings out another </w:t>
      </w:r>
      <w:r w:rsidR="00DD56BE" w:rsidRPr="00D864CF">
        <w:rPr>
          <w:lang w:val="en-GB"/>
        </w:rPr>
        <w:t>challenge</w:t>
      </w:r>
      <w:r w:rsidR="001C3979" w:rsidRPr="00D864CF">
        <w:rPr>
          <w:lang w:val="en-GB"/>
        </w:rPr>
        <w:t xml:space="preserve"> that hinders the VLR </w:t>
      </w:r>
      <w:r w:rsidR="00DD56BE" w:rsidRPr="00D864CF">
        <w:rPr>
          <w:lang w:val="en-GB"/>
        </w:rPr>
        <w:t xml:space="preserve">that </w:t>
      </w:r>
      <w:r w:rsidR="001C3979" w:rsidRPr="00D864CF">
        <w:rPr>
          <w:lang w:val="en-GB"/>
        </w:rPr>
        <w:t xml:space="preserve">is the lack of </w:t>
      </w:r>
      <w:r w:rsidR="00DD56BE" w:rsidRPr="00D864CF">
        <w:rPr>
          <w:lang w:val="en-GB"/>
        </w:rPr>
        <w:t>drive</w:t>
      </w:r>
      <w:r w:rsidR="001C3979" w:rsidRPr="00D864CF">
        <w:rPr>
          <w:lang w:val="en-GB"/>
        </w:rPr>
        <w:t xml:space="preserve"> and efforts to </w:t>
      </w:r>
      <w:r w:rsidR="00DD56BE" w:rsidRPr="00D864CF">
        <w:rPr>
          <w:lang w:val="en-GB"/>
        </w:rPr>
        <w:t>use</w:t>
      </w:r>
      <w:r w:rsidR="001C3979" w:rsidRPr="00D864CF">
        <w:rPr>
          <w:lang w:val="en-GB"/>
        </w:rPr>
        <w:t xml:space="preserve"> </w:t>
      </w:r>
      <w:r w:rsidR="00DD56BE" w:rsidRPr="00D864CF">
        <w:rPr>
          <w:lang w:val="en-GB"/>
        </w:rPr>
        <w:t>technological</w:t>
      </w:r>
      <w:r w:rsidR="001C3979" w:rsidRPr="00D864CF">
        <w:rPr>
          <w:lang w:val="en-GB"/>
        </w:rPr>
        <w:t xml:space="preserve"> </w:t>
      </w:r>
      <w:r w:rsidR="00DD56BE" w:rsidRPr="00D864CF">
        <w:rPr>
          <w:lang w:val="en-GB"/>
        </w:rPr>
        <w:t>knowledge</w:t>
      </w:r>
      <w:r w:rsidR="001C3979" w:rsidRPr="00D864CF">
        <w:rPr>
          <w:lang w:val="en-GB"/>
        </w:rPr>
        <w:t xml:space="preserve"> </w:t>
      </w:r>
      <w:r w:rsidR="00DD56BE" w:rsidRPr="00D864CF">
        <w:rPr>
          <w:lang w:val="en-GB"/>
        </w:rPr>
        <w:t>for accomplishing</w:t>
      </w:r>
      <w:r w:rsidR="001C3979" w:rsidRPr="00D864CF">
        <w:rPr>
          <w:lang w:val="en-GB"/>
        </w:rPr>
        <w:t xml:space="preserve"> the learning </w:t>
      </w:r>
      <w:r w:rsidR="00DD56BE" w:rsidRPr="00D864CF">
        <w:rPr>
          <w:lang w:val="en-GB"/>
        </w:rPr>
        <w:t xml:space="preserve">activities and the time constraint factor in submitting the project sometimes scares off the students from even participating in the VLE with all </w:t>
      </w:r>
      <w:r w:rsidR="006D22D1" w:rsidRPr="00D864CF">
        <w:rPr>
          <w:lang w:val="en-GB"/>
        </w:rPr>
        <w:t xml:space="preserve">of </w:t>
      </w:r>
      <w:r w:rsidR="00DD56BE" w:rsidRPr="00D864CF">
        <w:rPr>
          <w:lang w:val="en-GB"/>
        </w:rPr>
        <w:t>their co-members</w:t>
      </w:r>
      <w:r w:rsidR="00DD56BE" w:rsidRPr="00D864CF">
        <w:rPr>
          <w:shd w:val="clear" w:color="auto" w:fill="F8F8F8"/>
          <w:lang w:val="en-GB"/>
        </w:rPr>
        <w:t>.</w:t>
      </w:r>
      <w:r w:rsidR="001C3979" w:rsidRPr="00D864CF">
        <w:rPr>
          <w:shd w:val="clear" w:color="auto" w:fill="F8F8F8"/>
          <w:lang w:val="en-GB"/>
        </w:rPr>
        <w:t xml:space="preserve">  </w:t>
      </w:r>
      <w:r w:rsidR="002E228A" w:rsidRPr="00D864CF">
        <w:rPr>
          <w:lang w:val="en-GB"/>
        </w:rPr>
        <w:br w:type="page"/>
      </w:r>
    </w:p>
    <w:p w14:paraId="1D1B25DD" w14:textId="77777777" w:rsidR="00922768" w:rsidRPr="00D864CF" w:rsidRDefault="008837F4" w:rsidP="00690B56">
      <w:pPr>
        <w:pStyle w:val="Heading1"/>
      </w:pPr>
      <w:bookmarkStart w:id="2" w:name="_Toc47614210"/>
      <w:r w:rsidRPr="00D864CF">
        <w:lastRenderedPageBreak/>
        <w:t>3.0 Aims</w:t>
      </w:r>
      <w:r w:rsidR="002E228A" w:rsidRPr="00D864CF">
        <w:t xml:space="preserve"> and objectives</w:t>
      </w:r>
      <w:bookmarkEnd w:id="2"/>
    </w:p>
    <w:p w14:paraId="35885EC9" w14:textId="51BA6217" w:rsidR="00922768" w:rsidRPr="00D864CF" w:rsidRDefault="008837F4" w:rsidP="00690B56">
      <w:pPr>
        <w:jc w:val="both"/>
        <w:rPr>
          <w:lang w:val="en-GB"/>
        </w:rPr>
      </w:pPr>
      <w:r w:rsidRPr="00D864CF">
        <w:rPr>
          <w:lang w:val="en-GB"/>
        </w:rPr>
        <w:t xml:space="preserve">The study aims </w:t>
      </w:r>
      <w:r w:rsidRPr="00D864CF">
        <w:rPr>
          <w:b/>
          <w:i/>
          <w:lang w:val="en-GB"/>
        </w:rPr>
        <w:t>to evaluate the positive and negative impacts of the Vir</w:t>
      </w:r>
      <w:r w:rsidR="00396491" w:rsidRPr="00D864CF">
        <w:rPr>
          <w:b/>
          <w:i/>
          <w:lang w:val="en-GB"/>
        </w:rPr>
        <w:t>tual Learning Environment (VLE) of Moodle</w:t>
      </w:r>
      <w:r w:rsidRPr="00D864CF">
        <w:rPr>
          <w:b/>
          <w:i/>
          <w:lang w:val="en-GB"/>
        </w:rPr>
        <w:t xml:space="preserve"> on the learning experience of the students</w:t>
      </w:r>
      <w:r w:rsidR="00396491" w:rsidRPr="00D864CF">
        <w:rPr>
          <w:b/>
          <w:i/>
          <w:lang w:val="en-GB"/>
        </w:rPr>
        <w:t xml:space="preserve">, currently studying at the University of Wales Trinity Saint David </w:t>
      </w:r>
      <w:r w:rsidR="001D23F4" w:rsidRPr="00D864CF">
        <w:rPr>
          <w:b/>
          <w:i/>
          <w:lang w:val="en-GB"/>
        </w:rPr>
        <w:t>(UWTSD)</w:t>
      </w:r>
      <w:r w:rsidR="00396491" w:rsidRPr="00D864CF">
        <w:rPr>
          <w:b/>
          <w:i/>
          <w:lang w:val="en-GB"/>
        </w:rPr>
        <w:t>.</w:t>
      </w:r>
    </w:p>
    <w:p w14:paraId="4BA91425" w14:textId="77777777" w:rsidR="00922768" w:rsidRPr="00D864CF" w:rsidRDefault="008837F4" w:rsidP="00690B56">
      <w:pPr>
        <w:jc w:val="both"/>
        <w:rPr>
          <w:lang w:val="en-GB"/>
        </w:rPr>
      </w:pPr>
      <w:r w:rsidRPr="00D864CF">
        <w:rPr>
          <w:lang w:val="en-GB"/>
        </w:rPr>
        <w:t>The research has been conducted as per the following objectives-</w:t>
      </w:r>
    </w:p>
    <w:p w14:paraId="3076A217" w14:textId="77777777" w:rsidR="00922768" w:rsidRPr="00D864CF" w:rsidRDefault="008837F4" w:rsidP="00690B56">
      <w:pPr>
        <w:pStyle w:val="ListParagraph"/>
        <w:numPr>
          <w:ilvl w:val="0"/>
          <w:numId w:val="1"/>
        </w:numPr>
        <w:jc w:val="both"/>
        <w:rPr>
          <w:lang w:val="en-GB"/>
        </w:rPr>
      </w:pPr>
      <w:r w:rsidRPr="00D864CF">
        <w:rPr>
          <w:lang w:val="en-GB"/>
        </w:rPr>
        <w:t>To understand the concept of Virtual Learning Environment</w:t>
      </w:r>
    </w:p>
    <w:p w14:paraId="52350D3E" w14:textId="77777777" w:rsidR="00922768" w:rsidRPr="00D864CF" w:rsidRDefault="008837F4" w:rsidP="00690B56">
      <w:pPr>
        <w:pStyle w:val="ListParagraph"/>
        <w:numPr>
          <w:ilvl w:val="0"/>
          <w:numId w:val="1"/>
        </w:numPr>
        <w:jc w:val="both"/>
        <w:rPr>
          <w:lang w:val="en-GB"/>
        </w:rPr>
      </w:pPr>
      <w:r w:rsidRPr="00D864CF">
        <w:rPr>
          <w:lang w:val="en-GB"/>
        </w:rPr>
        <w:t>To analyse the differences between VLE and traditional learning points</w:t>
      </w:r>
    </w:p>
    <w:p w14:paraId="5849E8E6" w14:textId="77777777" w:rsidR="00922768" w:rsidRPr="00D864CF" w:rsidRDefault="008837F4" w:rsidP="00690B56">
      <w:pPr>
        <w:pStyle w:val="ListParagraph"/>
        <w:numPr>
          <w:ilvl w:val="0"/>
          <w:numId w:val="1"/>
        </w:numPr>
        <w:jc w:val="both"/>
        <w:rPr>
          <w:lang w:val="en-GB"/>
        </w:rPr>
      </w:pPr>
      <w:r w:rsidRPr="00D864CF">
        <w:rPr>
          <w:lang w:val="en-GB"/>
        </w:rPr>
        <w:t>To identify the positive aspects of VLE and its applications on the students’ learning experience</w:t>
      </w:r>
    </w:p>
    <w:p w14:paraId="2678B68B" w14:textId="77777777" w:rsidR="00922768" w:rsidRPr="00D864CF" w:rsidRDefault="008837F4" w:rsidP="00690B56">
      <w:pPr>
        <w:pStyle w:val="ListParagraph"/>
        <w:numPr>
          <w:ilvl w:val="0"/>
          <w:numId w:val="1"/>
        </w:numPr>
        <w:jc w:val="both"/>
        <w:rPr>
          <w:lang w:val="en-GB"/>
        </w:rPr>
      </w:pPr>
      <w:r w:rsidRPr="00D864CF">
        <w:rPr>
          <w:lang w:val="en-GB"/>
        </w:rPr>
        <w:t>To analyse the negative sides</w:t>
      </w:r>
      <w:r w:rsidR="005A6996" w:rsidRPr="00D864CF">
        <w:rPr>
          <w:lang w:val="en-GB"/>
        </w:rPr>
        <w:t xml:space="preserve"> of VLE from the perspectives of students’ as per their learning experiences</w:t>
      </w:r>
    </w:p>
    <w:p w14:paraId="7FFFB70D" w14:textId="77777777" w:rsidR="005A6996" w:rsidRPr="00D864CF" w:rsidRDefault="008837F4" w:rsidP="00690B56">
      <w:pPr>
        <w:pStyle w:val="ListParagraph"/>
        <w:numPr>
          <w:ilvl w:val="0"/>
          <w:numId w:val="1"/>
        </w:numPr>
        <w:jc w:val="both"/>
        <w:rPr>
          <w:lang w:val="en-GB"/>
        </w:rPr>
      </w:pPr>
      <w:r w:rsidRPr="00D864CF">
        <w:rPr>
          <w:lang w:val="en-GB"/>
        </w:rPr>
        <w:t xml:space="preserve">To recommend some strategies for improving the advantages and applicability of VLE in the current online educational system </w:t>
      </w:r>
    </w:p>
    <w:p w14:paraId="101E75A5" w14:textId="77777777" w:rsidR="00471977" w:rsidRPr="00D864CF" w:rsidRDefault="008837F4" w:rsidP="00690B56">
      <w:pPr>
        <w:spacing w:line="276" w:lineRule="auto"/>
        <w:jc w:val="both"/>
        <w:rPr>
          <w:rFonts w:eastAsia="Arial" w:cs="Times New Roman"/>
          <w:b/>
          <w:szCs w:val="24"/>
          <w:lang w:val="en-GB"/>
        </w:rPr>
      </w:pPr>
      <w:r w:rsidRPr="00D864CF">
        <w:rPr>
          <w:lang w:val="en-GB"/>
        </w:rPr>
        <w:br w:type="page"/>
      </w:r>
    </w:p>
    <w:p w14:paraId="7B940198" w14:textId="77777777" w:rsidR="00922768" w:rsidRPr="00D864CF" w:rsidRDefault="008837F4" w:rsidP="00690B56">
      <w:pPr>
        <w:pStyle w:val="Heading1"/>
      </w:pPr>
      <w:bookmarkStart w:id="3" w:name="_Toc47614211"/>
      <w:r w:rsidRPr="00D864CF">
        <w:lastRenderedPageBreak/>
        <w:t>4.0 Method</w:t>
      </w:r>
      <w:bookmarkEnd w:id="3"/>
    </w:p>
    <w:p w14:paraId="780E2F6F" w14:textId="77777777" w:rsidR="00396491" w:rsidRPr="00D864CF" w:rsidRDefault="008837F4" w:rsidP="00690B56">
      <w:pPr>
        <w:jc w:val="both"/>
        <w:rPr>
          <w:lang w:val="en-GB"/>
        </w:rPr>
      </w:pPr>
      <w:r w:rsidRPr="00D864CF">
        <w:rPr>
          <w:lang w:val="en-GB"/>
        </w:rPr>
        <w:t xml:space="preserve">In order to collect the necessary data through a </w:t>
      </w:r>
      <w:r w:rsidR="00AC68B5" w:rsidRPr="00D864CF">
        <w:rPr>
          <w:lang w:val="en-GB"/>
        </w:rPr>
        <w:t>systematic</w:t>
      </w:r>
      <w:r w:rsidRPr="00D864CF">
        <w:rPr>
          <w:lang w:val="en-GB"/>
        </w:rPr>
        <w:t xml:space="preserve"> procedure, the researcher(s) focused on the following steps, such as-</w:t>
      </w:r>
    </w:p>
    <w:p w14:paraId="533EA20B" w14:textId="77777777" w:rsidR="00396491" w:rsidRPr="00D864CF" w:rsidRDefault="008837F4" w:rsidP="00690B56">
      <w:pPr>
        <w:pStyle w:val="ListParagraph"/>
        <w:numPr>
          <w:ilvl w:val="0"/>
          <w:numId w:val="2"/>
        </w:numPr>
        <w:jc w:val="both"/>
        <w:rPr>
          <w:lang w:val="en-GB"/>
        </w:rPr>
      </w:pPr>
      <w:r w:rsidRPr="00D864CF">
        <w:rPr>
          <w:lang w:val="en-GB"/>
        </w:rPr>
        <w:t xml:space="preserve">The first step in this research was to identify the design, philosophy, and approach of the research. Based on the research topic, its aim, and objectives, it can be stated that the researcher(s) focused on selecting </w:t>
      </w:r>
      <w:r w:rsidRPr="00D864CF">
        <w:rPr>
          <w:i/>
          <w:lang w:val="en-GB"/>
        </w:rPr>
        <w:t xml:space="preserve">positivism philosophy, deductive approach, </w:t>
      </w:r>
      <w:r w:rsidRPr="00D864CF">
        <w:rPr>
          <w:lang w:val="en-GB"/>
        </w:rPr>
        <w:t xml:space="preserve">and </w:t>
      </w:r>
      <w:r w:rsidRPr="00D864CF">
        <w:rPr>
          <w:i/>
          <w:lang w:val="en-GB"/>
        </w:rPr>
        <w:t xml:space="preserve">exploratory design </w:t>
      </w:r>
      <w:r w:rsidRPr="00D864CF">
        <w:rPr>
          <w:lang w:val="en-GB"/>
        </w:rPr>
        <w:t xml:space="preserve">for the data collection process. </w:t>
      </w:r>
    </w:p>
    <w:p w14:paraId="24DB6F6B" w14:textId="77777777" w:rsidR="00396491" w:rsidRPr="00D864CF" w:rsidRDefault="008837F4" w:rsidP="00690B56">
      <w:pPr>
        <w:pStyle w:val="ListParagraph"/>
        <w:numPr>
          <w:ilvl w:val="0"/>
          <w:numId w:val="2"/>
        </w:numPr>
        <w:jc w:val="both"/>
        <w:rPr>
          <w:lang w:val="en-GB"/>
        </w:rPr>
      </w:pPr>
      <w:r w:rsidRPr="00D864CF">
        <w:rPr>
          <w:lang w:val="en-GB"/>
        </w:rPr>
        <w:t xml:space="preserve">After selecting the research components, the data collection method, data analysis method, and the sample population was selected according to the research topic. </w:t>
      </w:r>
      <w:r w:rsidR="00AC68B5" w:rsidRPr="00D864CF">
        <w:rPr>
          <w:lang w:val="en-GB"/>
        </w:rPr>
        <w:t>Based on</w:t>
      </w:r>
      <w:r w:rsidRPr="00D864CF">
        <w:rPr>
          <w:lang w:val="en-GB"/>
        </w:rPr>
        <w:t xml:space="preserve"> the aim and objectives, it was necessary to evaluate the impacts of VLE, specifically Moodle, on the students’ </w:t>
      </w:r>
      <w:r w:rsidR="001D23F4" w:rsidRPr="00D864CF">
        <w:rPr>
          <w:lang w:val="en-GB"/>
        </w:rPr>
        <w:t xml:space="preserve">learning experiences, who are currently completing their studies in UWTSDLC. </w:t>
      </w:r>
      <w:r w:rsidR="00D328B3" w:rsidRPr="00D864CF">
        <w:rPr>
          <w:lang w:val="en-GB"/>
        </w:rPr>
        <w:t xml:space="preserve">Therefore, the researcher(s) decided to do primary quantitative research for collecting information from the students. </w:t>
      </w:r>
    </w:p>
    <w:p w14:paraId="114E132C" w14:textId="77777777" w:rsidR="00267725" w:rsidRPr="00D864CF" w:rsidRDefault="008837F4" w:rsidP="00690B56">
      <w:pPr>
        <w:pStyle w:val="ListParagraph"/>
        <w:numPr>
          <w:ilvl w:val="0"/>
          <w:numId w:val="2"/>
        </w:numPr>
        <w:jc w:val="both"/>
        <w:rPr>
          <w:lang w:val="en-GB"/>
        </w:rPr>
      </w:pPr>
      <w:r w:rsidRPr="00D864CF">
        <w:rPr>
          <w:lang w:val="en-GB"/>
        </w:rPr>
        <w:t xml:space="preserve">The geographical area of the research was London, which is the location of the university. The study population was selected from university students. The recruitment was done through advertising on the university's social media page, about the research topic and its purpose. The one specific criterion for this research was the students have practical experience of using Moodle during the university courses. The sampling technique followed in this research was </w:t>
      </w:r>
      <w:r w:rsidRPr="00D864CF">
        <w:rPr>
          <w:i/>
          <w:lang w:val="en-GB"/>
        </w:rPr>
        <w:t xml:space="preserve">non-purposive sampling. </w:t>
      </w:r>
    </w:p>
    <w:p w14:paraId="7B423468" w14:textId="77777777" w:rsidR="00267725" w:rsidRPr="00D864CF" w:rsidRDefault="008837F4" w:rsidP="00690B56">
      <w:pPr>
        <w:pStyle w:val="ListParagraph"/>
        <w:numPr>
          <w:ilvl w:val="0"/>
          <w:numId w:val="2"/>
        </w:numPr>
        <w:jc w:val="both"/>
        <w:rPr>
          <w:lang w:val="en-GB"/>
        </w:rPr>
      </w:pPr>
      <w:r w:rsidRPr="00D864CF">
        <w:rPr>
          <w:lang w:val="en-GB"/>
        </w:rPr>
        <w:t>The researcher(s) used a close-ended questionnaire for the primary quantitative survey as an instrument for data collection. Every question had more than two options, and the survey was conducted via online university platforms due to the COVID-19 situation.</w:t>
      </w:r>
    </w:p>
    <w:p w14:paraId="35E1672D" w14:textId="77777777" w:rsidR="00471977" w:rsidRPr="00D864CF" w:rsidRDefault="008837F4" w:rsidP="00690B56">
      <w:pPr>
        <w:spacing w:line="276" w:lineRule="auto"/>
        <w:jc w:val="both"/>
        <w:rPr>
          <w:rFonts w:eastAsia="Arial" w:cs="Times New Roman"/>
          <w:b/>
          <w:szCs w:val="24"/>
          <w:lang w:val="en-GB"/>
        </w:rPr>
      </w:pPr>
      <w:r w:rsidRPr="00D864CF">
        <w:rPr>
          <w:lang w:val="en-GB"/>
        </w:rPr>
        <w:br w:type="page"/>
      </w:r>
    </w:p>
    <w:p w14:paraId="23400AAE" w14:textId="77777777" w:rsidR="00922768" w:rsidRDefault="008837F4" w:rsidP="00690B56">
      <w:pPr>
        <w:pStyle w:val="Heading1"/>
      </w:pPr>
      <w:bookmarkStart w:id="4" w:name="_Toc47614212"/>
      <w:r w:rsidRPr="00D864CF">
        <w:lastRenderedPageBreak/>
        <w:t>5.0 Results</w:t>
      </w:r>
      <w:bookmarkEnd w:id="4"/>
    </w:p>
    <w:p w14:paraId="6AE68D2D" w14:textId="77777777" w:rsidR="0086715C" w:rsidRDefault="0086715C" w:rsidP="0086715C">
      <w:pPr>
        <w:rPr>
          <w:lang w:val="en-GB"/>
        </w:rPr>
      </w:pPr>
      <w:r>
        <w:rPr>
          <w:lang w:val="en-GB"/>
        </w:rPr>
        <w:t>Q1 to Q3</w:t>
      </w:r>
    </w:p>
    <w:tbl>
      <w:tblPr>
        <w:tblStyle w:val="TableGrid"/>
        <w:tblW w:w="0" w:type="auto"/>
        <w:tblLook w:val="04A0" w:firstRow="1" w:lastRow="0" w:firstColumn="1" w:lastColumn="0" w:noHBand="0" w:noVBand="1"/>
      </w:tblPr>
      <w:tblGrid>
        <w:gridCol w:w="2394"/>
        <w:gridCol w:w="2394"/>
        <w:gridCol w:w="2394"/>
        <w:gridCol w:w="2394"/>
      </w:tblGrid>
      <w:tr w:rsidR="0086715C" w:rsidRPr="009E7355" w14:paraId="1F01B795" w14:textId="77777777" w:rsidTr="0086715C">
        <w:tc>
          <w:tcPr>
            <w:tcW w:w="2394" w:type="dxa"/>
          </w:tcPr>
          <w:p w14:paraId="29C2DAA1" w14:textId="77777777" w:rsidR="0086715C" w:rsidRPr="009E7355" w:rsidRDefault="00B1467E" w:rsidP="00B1467E">
            <w:pPr>
              <w:jc w:val="center"/>
              <w:rPr>
                <w:sz w:val="24"/>
                <w:szCs w:val="24"/>
                <w:lang w:val="en-GB"/>
              </w:rPr>
            </w:pPr>
            <w:r>
              <w:rPr>
                <w:sz w:val="24"/>
                <w:szCs w:val="24"/>
                <w:lang w:val="en-GB"/>
              </w:rPr>
              <w:t>Questions</w:t>
            </w:r>
          </w:p>
        </w:tc>
        <w:tc>
          <w:tcPr>
            <w:tcW w:w="2394" w:type="dxa"/>
          </w:tcPr>
          <w:p w14:paraId="334A1FE4" w14:textId="77777777" w:rsidR="0086715C" w:rsidRPr="009E7355" w:rsidRDefault="00B1467E" w:rsidP="009E7355">
            <w:pPr>
              <w:jc w:val="center"/>
              <w:rPr>
                <w:sz w:val="24"/>
                <w:szCs w:val="24"/>
                <w:lang w:val="en-GB"/>
              </w:rPr>
            </w:pPr>
            <w:r>
              <w:rPr>
                <w:sz w:val="24"/>
                <w:szCs w:val="24"/>
                <w:lang w:val="en-GB"/>
              </w:rPr>
              <w:t>Responses (</w:t>
            </w:r>
            <w:r w:rsidR="0086715C" w:rsidRPr="009E7355">
              <w:rPr>
                <w:sz w:val="24"/>
                <w:szCs w:val="24"/>
                <w:lang w:val="en-GB"/>
              </w:rPr>
              <w:t>Yes</w:t>
            </w:r>
            <w:r>
              <w:rPr>
                <w:sz w:val="24"/>
                <w:szCs w:val="24"/>
                <w:lang w:val="en-GB"/>
              </w:rPr>
              <w:t>)</w:t>
            </w:r>
          </w:p>
        </w:tc>
        <w:tc>
          <w:tcPr>
            <w:tcW w:w="2394" w:type="dxa"/>
          </w:tcPr>
          <w:p w14:paraId="3DB639A8" w14:textId="77777777" w:rsidR="0086715C" w:rsidRPr="009E7355" w:rsidRDefault="00B1467E" w:rsidP="009E7355">
            <w:pPr>
              <w:jc w:val="center"/>
              <w:rPr>
                <w:sz w:val="24"/>
                <w:szCs w:val="24"/>
                <w:lang w:val="en-GB"/>
              </w:rPr>
            </w:pPr>
            <w:r>
              <w:rPr>
                <w:sz w:val="24"/>
                <w:szCs w:val="24"/>
                <w:lang w:val="en-GB"/>
              </w:rPr>
              <w:t>Responses (</w:t>
            </w:r>
            <w:r w:rsidR="0086715C" w:rsidRPr="009E7355">
              <w:rPr>
                <w:sz w:val="24"/>
                <w:szCs w:val="24"/>
                <w:lang w:val="en-GB"/>
              </w:rPr>
              <w:t>No</w:t>
            </w:r>
            <w:r>
              <w:rPr>
                <w:sz w:val="24"/>
                <w:szCs w:val="24"/>
                <w:lang w:val="en-GB"/>
              </w:rPr>
              <w:t>)</w:t>
            </w:r>
          </w:p>
        </w:tc>
        <w:tc>
          <w:tcPr>
            <w:tcW w:w="2394" w:type="dxa"/>
          </w:tcPr>
          <w:p w14:paraId="12CEB4FB" w14:textId="77777777" w:rsidR="0086715C" w:rsidRPr="009E7355" w:rsidRDefault="00B1467E" w:rsidP="009E7355">
            <w:pPr>
              <w:jc w:val="center"/>
              <w:rPr>
                <w:sz w:val="24"/>
                <w:szCs w:val="24"/>
                <w:lang w:val="en-GB"/>
              </w:rPr>
            </w:pPr>
            <w:r>
              <w:rPr>
                <w:sz w:val="24"/>
                <w:szCs w:val="24"/>
                <w:lang w:val="en-GB"/>
              </w:rPr>
              <w:t>Responses (</w:t>
            </w:r>
            <w:r w:rsidR="0086715C" w:rsidRPr="009E7355">
              <w:rPr>
                <w:sz w:val="24"/>
                <w:szCs w:val="24"/>
                <w:lang w:val="en-GB"/>
              </w:rPr>
              <w:t>Don’t know</w:t>
            </w:r>
            <w:r>
              <w:rPr>
                <w:sz w:val="24"/>
                <w:szCs w:val="24"/>
                <w:lang w:val="en-GB"/>
              </w:rPr>
              <w:t>)</w:t>
            </w:r>
          </w:p>
        </w:tc>
      </w:tr>
      <w:tr w:rsidR="0086715C" w:rsidRPr="009E7355" w14:paraId="0E0E82D1" w14:textId="77777777" w:rsidTr="0086715C">
        <w:tc>
          <w:tcPr>
            <w:tcW w:w="2394" w:type="dxa"/>
          </w:tcPr>
          <w:p w14:paraId="1FECA406" w14:textId="77777777" w:rsidR="0086715C" w:rsidRPr="009E7355" w:rsidRDefault="002E52C8" w:rsidP="0086715C">
            <w:pPr>
              <w:jc w:val="both"/>
              <w:rPr>
                <w:b/>
                <w:i/>
                <w:sz w:val="24"/>
                <w:szCs w:val="24"/>
                <w:lang w:val="en-GB"/>
              </w:rPr>
            </w:pPr>
            <w:r>
              <w:rPr>
                <w:b/>
                <w:i/>
                <w:sz w:val="24"/>
                <w:szCs w:val="24"/>
                <w:lang w:val="en-GB"/>
              </w:rPr>
              <w:t>Question 1</w:t>
            </w:r>
          </w:p>
        </w:tc>
        <w:tc>
          <w:tcPr>
            <w:tcW w:w="2394" w:type="dxa"/>
          </w:tcPr>
          <w:p w14:paraId="545D4C4D" w14:textId="77777777" w:rsidR="0086715C" w:rsidRPr="009E7355" w:rsidRDefault="009E7355" w:rsidP="009E7355">
            <w:pPr>
              <w:jc w:val="center"/>
              <w:rPr>
                <w:sz w:val="24"/>
                <w:szCs w:val="24"/>
                <w:lang w:val="en-GB"/>
              </w:rPr>
            </w:pPr>
            <w:r>
              <w:rPr>
                <w:sz w:val="24"/>
                <w:szCs w:val="24"/>
                <w:lang w:val="en-GB"/>
              </w:rPr>
              <w:t>6</w:t>
            </w:r>
          </w:p>
        </w:tc>
        <w:tc>
          <w:tcPr>
            <w:tcW w:w="2394" w:type="dxa"/>
          </w:tcPr>
          <w:p w14:paraId="1A4502D0" w14:textId="77777777" w:rsidR="0086715C" w:rsidRPr="009E7355" w:rsidRDefault="009E7355" w:rsidP="009E7355">
            <w:pPr>
              <w:jc w:val="center"/>
              <w:rPr>
                <w:sz w:val="24"/>
                <w:szCs w:val="24"/>
                <w:lang w:val="en-GB"/>
              </w:rPr>
            </w:pPr>
            <w:r>
              <w:rPr>
                <w:sz w:val="24"/>
                <w:szCs w:val="24"/>
                <w:lang w:val="en-GB"/>
              </w:rPr>
              <w:t>4</w:t>
            </w:r>
          </w:p>
        </w:tc>
        <w:tc>
          <w:tcPr>
            <w:tcW w:w="2394" w:type="dxa"/>
          </w:tcPr>
          <w:p w14:paraId="64899B0F" w14:textId="77777777" w:rsidR="0086715C" w:rsidRPr="009E7355" w:rsidRDefault="009E7355" w:rsidP="009E7355">
            <w:pPr>
              <w:jc w:val="center"/>
              <w:rPr>
                <w:sz w:val="24"/>
                <w:szCs w:val="24"/>
                <w:lang w:val="en-GB"/>
              </w:rPr>
            </w:pPr>
            <w:r>
              <w:rPr>
                <w:sz w:val="24"/>
                <w:szCs w:val="24"/>
                <w:lang w:val="en-GB"/>
              </w:rPr>
              <w:t>6</w:t>
            </w:r>
          </w:p>
        </w:tc>
      </w:tr>
      <w:tr w:rsidR="0086715C" w:rsidRPr="009E7355" w14:paraId="3EFD5E65" w14:textId="77777777" w:rsidTr="0086715C">
        <w:tc>
          <w:tcPr>
            <w:tcW w:w="2394" w:type="dxa"/>
          </w:tcPr>
          <w:p w14:paraId="5DBD42C6" w14:textId="77777777" w:rsidR="0086715C" w:rsidRPr="002E52C8" w:rsidRDefault="002E52C8" w:rsidP="0086715C">
            <w:pPr>
              <w:jc w:val="both"/>
              <w:rPr>
                <w:b/>
                <w:i/>
                <w:sz w:val="24"/>
                <w:szCs w:val="24"/>
                <w:lang w:val="en-GB"/>
              </w:rPr>
            </w:pPr>
            <w:r>
              <w:rPr>
                <w:b/>
                <w:i/>
                <w:sz w:val="24"/>
                <w:szCs w:val="24"/>
                <w:lang w:val="en-GB"/>
              </w:rPr>
              <w:t>Question 2</w:t>
            </w:r>
          </w:p>
        </w:tc>
        <w:tc>
          <w:tcPr>
            <w:tcW w:w="2394" w:type="dxa"/>
          </w:tcPr>
          <w:p w14:paraId="40B77E45" w14:textId="77777777" w:rsidR="0086715C" w:rsidRPr="009E7355" w:rsidRDefault="009E7355" w:rsidP="009E7355">
            <w:pPr>
              <w:jc w:val="center"/>
              <w:rPr>
                <w:sz w:val="24"/>
                <w:szCs w:val="24"/>
                <w:lang w:val="en-GB"/>
              </w:rPr>
            </w:pPr>
            <w:r>
              <w:rPr>
                <w:sz w:val="24"/>
                <w:szCs w:val="24"/>
                <w:lang w:val="en-GB"/>
              </w:rPr>
              <w:t>6</w:t>
            </w:r>
          </w:p>
        </w:tc>
        <w:tc>
          <w:tcPr>
            <w:tcW w:w="2394" w:type="dxa"/>
          </w:tcPr>
          <w:p w14:paraId="5A73FCD3" w14:textId="77777777" w:rsidR="0086715C" w:rsidRPr="009E7355" w:rsidRDefault="009E7355" w:rsidP="009E7355">
            <w:pPr>
              <w:jc w:val="center"/>
              <w:rPr>
                <w:sz w:val="24"/>
                <w:szCs w:val="24"/>
                <w:lang w:val="en-GB"/>
              </w:rPr>
            </w:pPr>
            <w:r>
              <w:rPr>
                <w:sz w:val="24"/>
                <w:szCs w:val="24"/>
                <w:lang w:val="en-GB"/>
              </w:rPr>
              <w:t>5</w:t>
            </w:r>
          </w:p>
        </w:tc>
        <w:tc>
          <w:tcPr>
            <w:tcW w:w="2394" w:type="dxa"/>
          </w:tcPr>
          <w:p w14:paraId="2EB709BD" w14:textId="77777777" w:rsidR="0086715C" w:rsidRPr="009E7355" w:rsidRDefault="009E7355" w:rsidP="009E7355">
            <w:pPr>
              <w:jc w:val="center"/>
              <w:rPr>
                <w:sz w:val="24"/>
                <w:szCs w:val="24"/>
                <w:lang w:val="en-GB"/>
              </w:rPr>
            </w:pPr>
            <w:r>
              <w:rPr>
                <w:sz w:val="24"/>
                <w:szCs w:val="24"/>
                <w:lang w:val="en-GB"/>
              </w:rPr>
              <w:t>5</w:t>
            </w:r>
          </w:p>
        </w:tc>
      </w:tr>
      <w:tr w:rsidR="0086715C" w:rsidRPr="009E7355" w14:paraId="547B635C" w14:textId="77777777" w:rsidTr="0086715C">
        <w:tc>
          <w:tcPr>
            <w:tcW w:w="2394" w:type="dxa"/>
          </w:tcPr>
          <w:p w14:paraId="191B0E27" w14:textId="77777777" w:rsidR="0086715C" w:rsidRPr="009E7355" w:rsidRDefault="002E52C8" w:rsidP="0086715C">
            <w:pPr>
              <w:jc w:val="both"/>
              <w:rPr>
                <w:b/>
                <w:i/>
                <w:sz w:val="24"/>
                <w:szCs w:val="24"/>
                <w:lang w:val="en-GB"/>
              </w:rPr>
            </w:pPr>
            <w:r>
              <w:rPr>
                <w:b/>
                <w:i/>
                <w:sz w:val="24"/>
                <w:szCs w:val="24"/>
                <w:lang w:val="en-GB"/>
              </w:rPr>
              <w:t>Question 3</w:t>
            </w:r>
          </w:p>
        </w:tc>
        <w:tc>
          <w:tcPr>
            <w:tcW w:w="2394" w:type="dxa"/>
          </w:tcPr>
          <w:p w14:paraId="3DFAB041" w14:textId="77777777" w:rsidR="0086715C" w:rsidRPr="009E7355" w:rsidRDefault="009E7355" w:rsidP="009E7355">
            <w:pPr>
              <w:jc w:val="center"/>
              <w:rPr>
                <w:sz w:val="24"/>
                <w:szCs w:val="24"/>
                <w:lang w:val="en-GB"/>
              </w:rPr>
            </w:pPr>
            <w:r>
              <w:rPr>
                <w:sz w:val="24"/>
                <w:szCs w:val="24"/>
                <w:lang w:val="en-GB"/>
              </w:rPr>
              <w:t>4</w:t>
            </w:r>
          </w:p>
        </w:tc>
        <w:tc>
          <w:tcPr>
            <w:tcW w:w="2394" w:type="dxa"/>
          </w:tcPr>
          <w:p w14:paraId="55488F65" w14:textId="77777777" w:rsidR="0086715C" w:rsidRPr="009E7355" w:rsidRDefault="009E7355" w:rsidP="009E7355">
            <w:pPr>
              <w:jc w:val="center"/>
              <w:rPr>
                <w:sz w:val="24"/>
                <w:szCs w:val="24"/>
                <w:lang w:val="en-GB"/>
              </w:rPr>
            </w:pPr>
            <w:r>
              <w:rPr>
                <w:sz w:val="24"/>
                <w:szCs w:val="24"/>
                <w:lang w:val="en-GB"/>
              </w:rPr>
              <w:t>5</w:t>
            </w:r>
          </w:p>
        </w:tc>
        <w:tc>
          <w:tcPr>
            <w:tcW w:w="2394" w:type="dxa"/>
          </w:tcPr>
          <w:p w14:paraId="5BB1F11A" w14:textId="77777777" w:rsidR="0086715C" w:rsidRPr="009E7355" w:rsidRDefault="009E7355" w:rsidP="009E7355">
            <w:pPr>
              <w:jc w:val="center"/>
              <w:rPr>
                <w:sz w:val="24"/>
                <w:szCs w:val="24"/>
                <w:lang w:val="en-GB"/>
              </w:rPr>
            </w:pPr>
            <w:r>
              <w:rPr>
                <w:sz w:val="24"/>
                <w:szCs w:val="24"/>
                <w:lang w:val="en-GB"/>
              </w:rPr>
              <w:t>7</w:t>
            </w:r>
          </w:p>
        </w:tc>
      </w:tr>
    </w:tbl>
    <w:p w14:paraId="1C9FB65D" w14:textId="77777777" w:rsidR="00B638CD" w:rsidRDefault="00B638CD" w:rsidP="00523753">
      <w:pPr>
        <w:rPr>
          <w:lang w:val="en-GB"/>
        </w:rPr>
      </w:pPr>
    </w:p>
    <w:p w14:paraId="3623BD84" w14:textId="77777777" w:rsidR="00B1467E" w:rsidRDefault="00B1467E" w:rsidP="00B1467E">
      <w:pPr>
        <w:jc w:val="center"/>
        <w:rPr>
          <w:lang w:val="en-GB"/>
        </w:rPr>
      </w:pPr>
      <w:r>
        <w:rPr>
          <w:noProof/>
        </w:rPr>
        <w:drawing>
          <wp:inline distT="0" distB="0" distL="0" distR="0" wp14:anchorId="045DE84E" wp14:editId="21A5A538">
            <wp:extent cx="6076950" cy="3571875"/>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42A3F7B" w14:textId="77777777" w:rsidR="0086715C" w:rsidRDefault="0086715C" w:rsidP="00523753">
      <w:pPr>
        <w:rPr>
          <w:lang w:val="en-GB"/>
        </w:rPr>
      </w:pPr>
      <w:r>
        <w:rPr>
          <w:lang w:val="en-GB"/>
        </w:rPr>
        <w:t>Q4 to Q6</w:t>
      </w:r>
    </w:p>
    <w:tbl>
      <w:tblPr>
        <w:tblStyle w:val="TableGrid"/>
        <w:tblW w:w="0" w:type="auto"/>
        <w:tblLook w:val="04A0" w:firstRow="1" w:lastRow="0" w:firstColumn="1" w:lastColumn="0" w:noHBand="0" w:noVBand="1"/>
      </w:tblPr>
      <w:tblGrid>
        <w:gridCol w:w="1885"/>
        <w:gridCol w:w="1539"/>
        <w:gridCol w:w="1538"/>
        <w:gridCol w:w="1538"/>
        <w:gridCol w:w="1538"/>
        <w:gridCol w:w="1538"/>
      </w:tblGrid>
      <w:tr w:rsidR="0086715C" w:rsidRPr="009E7355" w14:paraId="30C0D58B" w14:textId="77777777" w:rsidTr="0086715C">
        <w:tc>
          <w:tcPr>
            <w:tcW w:w="1885" w:type="dxa"/>
          </w:tcPr>
          <w:p w14:paraId="33D212F2" w14:textId="77777777" w:rsidR="0086715C" w:rsidRPr="009E7355" w:rsidRDefault="00B1467E" w:rsidP="00B1467E">
            <w:pPr>
              <w:jc w:val="center"/>
              <w:rPr>
                <w:sz w:val="24"/>
                <w:szCs w:val="24"/>
                <w:lang w:val="en-GB"/>
              </w:rPr>
            </w:pPr>
            <w:r>
              <w:rPr>
                <w:sz w:val="24"/>
                <w:szCs w:val="24"/>
                <w:lang w:val="en-GB"/>
              </w:rPr>
              <w:t>Question</w:t>
            </w:r>
          </w:p>
        </w:tc>
        <w:tc>
          <w:tcPr>
            <w:tcW w:w="1539" w:type="dxa"/>
          </w:tcPr>
          <w:p w14:paraId="1D2DAFC6"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Highly positive</w:t>
            </w:r>
            <w:r>
              <w:rPr>
                <w:sz w:val="24"/>
                <w:szCs w:val="24"/>
                <w:lang w:val="en-GB"/>
              </w:rPr>
              <w:t>)</w:t>
            </w:r>
          </w:p>
        </w:tc>
        <w:tc>
          <w:tcPr>
            <w:tcW w:w="1538" w:type="dxa"/>
          </w:tcPr>
          <w:p w14:paraId="7CBCFAF2"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Positive</w:t>
            </w:r>
            <w:r>
              <w:rPr>
                <w:sz w:val="24"/>
                <w:szCs w:val="24"/>
                <w:lang w:val="en-GB"/>
              </w:rPr>
              <w:t>)</w:t>
            </w:r>
          </w:p>
        </w:tc>
        <w:tc>
          <w:tcPr>
            <w:tcW w:w="1538" w:type="dxa"/>
          </w:tcPr>
          <w:p w14:paraId="78F402B5"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Neutral</w:t>
            </w:r>
            <w:r>
              <w:rPr>
                <w:sz w:val="24"/>
                <w:szCs w:val="24"/>
                <w:lang w:val="en-GB"/>
              </w:rPr>
              <w:t>)</w:t>
            </w:r>
          </w:p>
        </w:tc>
        <w:tc>
          <w:tcPr>
            <w:tcW w:w="1538" w:type="dxa"/>
          </w:tcPr>
          <w:p w14:paraId="4418D011"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Negative</w:t>
            </w:r>
            <w:r>
              <w:rPr>
                <w:sz w:val="24"/>
                <w:szCs w:val="24"/>
                <w:lang w:val="en-GB"/>
              </w:rPr>
              <w:t>)</w:t>
            </w:r>
          </w:p>
        </w:tc>
        <w:tc>
          <w:tcPr>
            <w:tcW w:w="1538" w:type="dxa"/>
          </w:tcPr>
          <w:p w14:paraId="06F2EED3"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Highly negative</w:t>
            </w:r>
            <w:r>
              <w:rPr>
                <w:sz w:val="24"/>
                <w:szCs w:val="24"/>
                <w:lang w:val="en-GB"/>
              </w:rPr>
              <w:t>)</w:t>
            </w:r>
          </w:p>
        </w:tc>
      </w:tr>
      <w:tr w:rsidR="0086715C" w:rsidRPr="009E7355" w14:paraId="6B69ACC8" w14:textId="77777777" w:rsidTr="0086715C">
        <w:tc>
          <w:tcPr>
            <w:tcW w:w="1885" w:type="dxa"/>
          </w:tcPr>
          <w:p w14:paraId="70CCF482" w14:textId="77777777" w:rsidR="0086715C" w:rsidRPr="009E7355" w:rsidRDefault="002E52C8" w:rsidP="00915FB3">
            <w:pPr>
              <w:jc w:val="both"/>
              <w:rPr>
                <w:b/>
                <w:i/>
                <w:sz w:val="24"/>
                <w:szCs w:val="24"/>
                <w:lang w:val="en-GB"/>
              </w:rPr>
            </w:pPr>
            <w:r>
              <w:rPr>
                <w:b/>
                <w:i/>
                <w:sz w:val="24"/>
                <w:szCs w:val="24"/>
                <w:lang w:val="en-GB"/>
              </w:rPr>
              <w:t>Question 4</w:t>
            </w:r>
          </w:p>
        </w:tc>
        <w:tc>
          <w:tcPr>
            <w:tcW w:w="1539" w:type="dxa"/>
          </w:tcPr>
          <w:p w14:paraId="01CD1638" w14:textId="77777777" w:rsidR="0086715C" w:rsidRPr="009E7355" w:rsidRDefault="009E7355" w:rsidP="009E7355">
            <w:pPr>
              <w:jc w:val="center"/>
              <w:rPr>
                <w:sz w:val="24"/>
                <w:szCs w:val="24"/>
                <w:lang w:val="en-GB"/>
              </w:rPr>
            </w:pPr>
            <w:r>
              <w:rPr>
                <w:sz w:val="24"/>
                <w:szCs w:val="24"/>
                <w:lang w:val="en-GB"/>
              </w:rPr>
              <w:t>2</w:t>
            </w:r>
          </w:p>
        </w:tc>
        <w:tc>
          <w:tcPr>
            <w:tcW w:w="1538" w:type="dxa"/>
          </w:tcPr>
          <w:p w14:paraId="33DA008A" w14:textId="77777777" w:rsidR="0086715C" w:rsidRPr="009E7355" w:rsidRDefault="009E7355" w:rsidP="009E7355">
            <w:pPr>
              <w:jc w:val="center"/>
              <w:rPr>
                <w:sz w:val="24"/>
                <w:szCs w:val="24"/>
                <w:lang w:val="en-GB"/>
              </w:rPr>
            </w:pPr>
            <w:r>
              <w:rPr>
                <w:sz w:val="24"/>
                <w:szCs w:val="24"/>
                <w:lang w:val="en-GB"/>
              </w:rPr>
              <w:t>4</w:t>
            </w:r>
          </w:p>
        </w:tc>
        <w:tc>
          <w:tcPr>
            <w:tcW w:w="1538" w:type="dxa"/>
          </w:tcPr>
          <w:p w14:paraId="4D538FB1" w14:textId="77777777" w:rsidR="0086715C" w:rsidRPr="009E7355" w:rsidRDefault="009E7355" w:rsidP="009E7355">
            <w:pPr>
              <w:jc w:val="center"/>
              <w:rPr>
                <w:sz w:val="24"/>
                <w:szCs w:val="24"/>
                <w:lang w:val="en-GB"/>
              </w:rPr>
            </w:pPr>
            <w:r>
              <w:rPr>
                <w:sz w:val="24"/>
                <w:szCs w:val="24"/>
                <w:lang w:val="en-GB"/>
              </w:rPr>
              <w:t>3</w:t>
            </w:r>
          </w:p>
        </w:tc>
        <w:tc>
          <w:tcPr>
            <w:tcW w:w="1538" w:type="dxa"/>
          </w:tcPr>
          <w:p w14:paraId="19BC56D0" w14:textId="77777777" w:rsidR="0086715C" w:rsidRPr="009E7355" w:rsidRDefault="009E7355" w:rsidP="009E7355">
            <w:pPr>
              <w:jc w:val="center"/>
              <w:rPr>
                <w:sz w:val="24"/>
                <w:szCs w:val="24"/>
                <w:lang w:val="en-GB"/>
              </w:rPr>
            </w:pPr>
            <w:r>
              <w:rPr>
                <w:sz w:val="24"/>
                <w:szCs w:val="24"/>
                <w:lang w:val="en-GB"/>
              </w:rPr>
              <w:t>5</w:t>
            </w:r>
          </w:p>
        </w:tc>
        <w:tc>
          <w:tcPr>
            <w:tcW w:w="1538" w:type="dxa"/>
          </w:tcPr>
          <w:p w14:paraId="695B3769" w14:textId="77777777" w:rsidR="0086715C" w:rsidRPr="009E7355" w:rsidRDefault="009E7355" w:rsidP="009E7355">
            <w:pPr>
              <w:jc w:val="center"/>
              <w:rPr>
                <w:sz w:val="24"/>
                <w:szCs w:val="24"/>
                <w:lang w:val="en-GB"/>
              </w:rPr>
            </w:pPr>
            <w:r>
              <w:rPr>
                <w:sz w:val="24"/>
                <w:szCs w:val="24"/>
                <w:lang w:val="en-GB"/>
              </w:rPr>
              <w:t>2</w:t>
            </w:r>
          </w:p>
        </w:tc>
      </w:tr>
      <w:tr w:rsidR="0086715C" w:rsidRPr="009E7355" w14:paraId="15BB1D59" w14:textId="77777777" w:rsidTr="0086715C">
        <w:tc>
          <w:tcPr>
            <w:tcW w:w="1885" w:type="dxa"/>
          </w:tcPr>
          <w:p w14:paraId="5016553D" w14:textId="77777777" w:rsidR="0086715C" w:rsidRPr="009E7355" w:rsidRDefault="002E52C8" w:rsidP="00915FB3">
            <w:pPr>
              <w:jc w:val="both"/>
              <w:rPr>
                <w:b/>
                <w:i/>
                <w:sz w:val="24"/>
                <w:szCs w:val="24"/>
                <w:lang w:val="en-GB"/>
              </w:rPr>
            </w:pPr>
            <w:r>
              <w:rPr>
                <w:b/>
                <w:i/>
                <w:sz w:val="24"/>
                <w:szCs w:val="24"/>
                <w:lang w:val="en-GB"/>
              </w:rPr>
              <w:t>Question 5</w:t>
            </w:r>
          </w:p>
        </w:tc>
        <w:tc>
          <w:tcPr>
            <w:tcW w:w="1539" w:type="dxa"/>
          </w:tcPr>
          <w:p w14:paraId="03D0E440" w14:textId="77777777" w:rsidR="0086715C" w:rsidRPr="009E7355" w:rsidRDefault="009E7355" w:rsidP="009E7355">
            <w:pPr>
              <w:jc w:val="center"/>
              <w:rPr>
                <w:sz w:val="24"/>
                <w:szCs w:val="24"/>
                <w:lang w:val="en-GB"/>
              </w:rPr>
            </w:pPr>
            <w:r>
              <w:rPr>
                <w:sz w:val="24"/>
                <w:szCs w:val="24"/>
                <w:lang w:val="en-GB"/>
              </w:rPr>
              <w:t>4</w:t>
            </w:r>
          </w:p>
        </w:tc>
        <w:tc>
          <w:tcPr>
            <w:tcW w:w="1538" w:type="dxa"/>
          </w:tcPr>
          <w:p w14:paraId="7FD10B9E" w14:textId="77777777" w:rsidR="0086715C" w:rsidRPr="009E7355" w:rsidRDefault="009E7355" w:rsidP="009E7355">
            <w:pPr>
              <w:jc w:val="center"/>
              <w:rPr>
                <w:sz w:val="24"/>
                <w:szCs w:val="24"/>
                <w:lang w:val="en-GB"/>
              </w:rPr>
            </w:pPr>
            <w:r>
              <w:rPr>
                <w:sz w:val="24"/>
                <w:szCs w:val="24"/>
                <w:lang w:val="en-GB"/>
              </w:rPr>
              <w:t>3</w:t>
            </w:r>
          </w:p>
        </w:tc>
        <w:tc>
          <w:tcPr>
            <w:tcW w:w="1538" w:type="dxa"/>
          </w:tcPr>
          <w:p w14:paraId="11B79839" w14:textId="77777777" w:rsidR="0086715C" w:rsidRPr="009E7355" w:rsidRDefault="009E7355" w:rsidP="009E7355">
            <w:pPr>
              <w:jc w:val="center"/>
              <w:rPr>
                <w:sz w:val="24"/>
                <w:szCs w:val="24"/>
                <w:lang w:val="en-GB"/>
              </w:rPr>
            </w:pPr>
            <w:r>
              <w:rPr>
                <w:sz w:val="24"/>
                <w:szCs w:val="24"/>
                <w:lang w:val="en-GB"/>
              </w:rPr>
              <w:t>6</w:t>
            </w:r>
          </w:p>
        </w:tc>
        <w:tc>
          <w:tcPr>
            <w:tcW w:w="1538" w:type="dxa"/>
          </w:tcPr>
          <w:p w14:paraId="4B5784DE" w14:textId="77777777" w:rsidR="0086715C" w:rsidRPr="009E7355" w:rsidRDefault="009E7355" w:rsidP="009E7355">
            <w:pPr>
              <w:jc w:val="center"/>
              <w:rPr>
                <w:sz w:val="24"/>
                <w:szCs w:val="24"/>
                <w:lang w:val="en-GB"/>
              </w:rPr>
            </w:pPr>
            <w:r>
              <w:rPr>
                <w:sz w:val="24"/>
                <w:szCs w:val="24"/>
                <w:lang w:val="en-GB"/>
              </w:rPr>
              <w:t>2</w:t>
            </w:r>
          </w:p>
        </w:tc>
        <w:tc>
          <w:tcPr>
            <w:tcW w:w="1538" w:type="dxa"/>
          </w:tcPr>
          <w:p w14:paraId="77912165" w14:textId="77777777" w:rsidR="0086715C" w:rsidRPr="009E7355" w:rsidRDefault="009E7355" w:rsidP="009E7355">
            <w:pPr>
              <w:jc w:val="center"/>
              <w:rPr>
                <w:sz w:val="24"/>
                <w:szCs w:val="24"/>
                <w:lang w:val="en-GB"/>
              </w:rPr>
            </w:pPr>
            <w:r>
              <w:rPr>
                <w:sz w:val="24"/>
                <w:szCs w:val="24"/>
                <w:lang w:val="en-GB"/>
              </w:rPr>
              <w:t>1</w:t>
            </w:r>
          </w:p>
        </w:tc>
      </w:tr>
      <w:tr w:rsidR="0086715C" w:rsidRPr="009E7355" w14:paraId="602E12BD" w14:textId="77777777" w:rsidTr="0086715C">
        <w:tc>
          <w:tcPr>
            <w:tcW w:w="1885" w:type="dxa"/>
          </w:tcPr>
          <w:p w14:paraId="4661AA56" w14:textId="77777777" w:rsidR="0086715C" w:rsidRPr="009E7355" w:rsidRDefault="002E52C8" w:rsidP="0086715C">
            <w:pPr>
              <w:jc w:val="both"/>
              <w:rPr>
                <w:b/>
                <w:i/>
                <w:sz w:val="24"/>
                <w:szCs w:val="24"/>
                <w:lang w:val="en-GB"/>
              </w:rPr>
            </w:pPr>
            <w:r>
              <w:rPr>
                <w:b/>
                <w:i/>
                <w:sz w:val="24"/>
                <w:szCs w:val="24"/>
                <w:lang w:val="en-GB"/>
              </w:rPr>
              <w:t>Question 6</w:t>
            </w:r>
          </w:p>
        </w:tc>
        <w:tc>
          <w:tcPr>
            <w:tcW w:w="1539" w:type="dxa"/>
          </w:tcPr>
          <w:p w14:paraId="2BD07844" w14:textId="77777777" w:rsidR="0086715C" w:rsidRPr="009E7355" w:rsidRDefault="009E7355" w:rsidP="009E7355">
            <w:pPr>
              <w:jc w:val="center"/>
              <w:rPr>
                <w:sz w:val="24"/>
                <w:szCs w:val="24"/>
                <w:lang w:val="en-GB"/>
              </w:rPr>
            </w:pPr>
            <w:r>
              <w:rPr>
                <w:sz w:val="24"/>
                <w:szCs w:val="24"/>
                <w:lang w:val="en-GB"/>
              </w:rPr>
              <w:t>4</w:t>
            </w:r>
          </w:p>
        </w:tc>
        <w:tc>
          <w:tcPr>
            <w:tcW w:w="1538" w:type="dxa"/>
          </w:tcPr>
          <w:p w14:paraId="77A28611" w14:textId="77777777" w:rsidR="0086715C" w:rsidRPr="009E7355" w:rsidRDefault="009E7355" w:rsidP="009E7355">
            <w:pPr>
              <w:jc w:val="center"/>
              <w:rPr>
                <w:sz w:val="24"/>
                <w:szCs w:val="24"/>
                <w:lang w:val="en-GB"/>
              </w:rPr>
            </w:pPr>
            <w:r>
              <w:rPr>
                <w:sz w:val="24"/>
                <w:szCs w:val="24"/>
                <w:lang w:val="en-GB"/>
              </w:rPr>
              <w:t>3</w:t>
            </w:r>
          </w:p>
        </w:tc>
        <w:tc>
          <w:tcPr>
            <w:tcW w:w="1538" w:type="dxa"/>
          </w:tcPr>
          <w:p w14:paraId="30FE3150" w14:textId="77777777" w:rsidR="0086715C" w:rsidRPr="009E7355" w:rsidRDefault="009E7355" w:rsidP="009E7355">
            <w:pPr>
              <w:jc w:val="center"/>
              <w:rPr>
                <w:sz w:val="24"/>
                <w:szCs w:val="24"/>
                <w:lang w:val="en-GB"/>
              </w:rPr>
            </w:pPr>
            <w:r>
              <w:rPr>
                <w:sz w:val="24"/>
                <w:szCs w:val="24"/>
                <w:lang w:val="en-GB"/>
              </w:rPr>
              <w:t>3</w:t>
            </w:r>
          </w:p>
        </w:tc>
        <w:tc>
          <w:tcPr>
            <w:tcW w:w="1538" w:type="dxa"/>
          </w:tcPr>
          <w:p w14:paraId="22B69CB6" w14:textId="77777777" w:rsidR="0086715C" w:rsidRPr="009E7355" w:rsidRDefault="009E7355" w:rsidP="009E7355">
            <w:pPr>
              <w:jc w:val="center"/>
              <w:rPr>
                <w:sz w:val="24"/>
                <w:szCs w:val="24"/>
                <w:lang w:val="en-GB"/>
              </w:rPr>
            </w:pPr>
            <w:r>
              <w:rPr>
                <w:sz w:val="24"/>
                <w:szCs w:val="24"/>
                <w:lang w:val="en-GB"/>
              </w:rPr>
              <w:t>4</w:t>
            </w:r>
          </w:p>
        </w:tc>
        <w:tc>
          <w:tcPr>
            <w:tcW w:w="1538" w:type="dxa"/>
          </w:tcPr>
          <w:p w14:paraId="52A6B301" w14:textId="77777777" w:rsidR="0086715C" w:rsidRPr="009E7355" w:rsidRDefault="009E7355" w:rsidP="009E7355">
            <w:pPr>
              <w:jc w:val="center"/>
              <w:rPr>
                <w:sz w:val="24"/>
                <w:szCs w:val="24"/>
                <w:lang w:val="en-GB"/>
              </w:rPr>
            </w:pPr>
            <w:r>
              <w:rPr>
                <w:sz w:val="24"/>
                <w:szCs w:val="24"/>
                <w:lang w:val="en-GB"/>
              </w:rPr>
              <w:t>2</w:t>
            </w:r>
          </w:p>
        </w:tc>
      </w:tr>
    </w:tbl>
    <w:p w14:paraId="6291D3A5" w14:textId="77777777" w:rsidR="0086715C" w:rsidRDefault="0086715C" w:rsidP="00523753">
      <w:pPr>
        <w:rPr>
          <w:b/>
          <w:lang w:val="en-GB"/>
        </w:rPr>
      </w:pPr>
    </w:p>
    <w:p w14:paraId="0F714BDE" w14:textId="77777777" w:rsidR="00B1467E" w:rsidRPr="00D864CF" w:rsidRDefault="00B1467E" w:rsidP="00B1467E">
      <w:pPr>
        <w:jc w:val="center"/>
        <w:rPr>
          <w:b/>
          <w:lang w:val="en-GB"/>
        </w:rPr>
      </w:pPr>
      <w:r>
        <w:rPr>
          <w:b/>
          <w:noProof/>
        </w:rPr>
        <w:drawing>
          <wp:inline distT="0" distB="0" distL="0" distR="0" wp14:anchorId="6AC0279D" wp14:editId="68BC9CCE">
            <wp:extent cx="5953125" cy="3800475"/>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8783ED8" w14:textId="77777777" w:rsidR="00523753" w:rsidRDefault="0086715C" w:rsidP="00690B56">
      <w:pPr>
        <w:jc w:val="both"/>
        <w:rPr>
          <w:lang w:val="en-GB"/>
        </w:rPr>
      </w:pPr>
      <w:r>
        <w:rPr>
          <w:lang w:val="en-GB"/>
        </w:rPr>
        <w:t>Q7 to Q10</w:t>
      </w:r>
    </w:p>
    <w:tbl>
      <w:tblPr>
        <w:tblStyle w:val="TableGrid"/>
        <w:tblW w:w="0" w:type="auto"/>
        <w:tblLook w:val="04A0" w:firstRow="1" w:lastRow="0" w:firstColumn="1" w:lastColumn="0" w:noHBand="0" w:noVBand="1"/>
      </w:tblPr>
      <w:tblGrid>
        <w:gridCol w:w="1885"/>
        <w:gridCol w:w="1539"/>
        <w:gridCol w:w="1538"/>
        <w:gridCol w:w="1538"/>
        <w:gridCol w:w="1538"/>
        <w:gridCol w:w="1538"/>
      </w:tblGrid>
      <w:tr w:rsidR="0086715C" w:rsidRPr="009E7355" w14:paraId="081E261D" w14:textId="77777777" w:rsidTr="00915FB3">
        <w:tc>
          <w:tcPr>
            <w:tcW w:w="1885" w:type="dxa"/>
          </w:tcPr>
          <w:p w14:paraId="080FAAFB" w14:textId="77777777" w:rsidR="0086715C" w:rsidRPr="009E7355" w:rsidRDefault="00B1467E" w:rsidP="00B1467E">
            <w:pPr>
              <w:jc w:val="center"/>
              <w:rPr>
                <w:sz w:val="24"/>
                <w:szCs w:val="24"/>
                <w:lang w:val="en-GB"/>
              </w:rPr>
            </w:pPr>
            <w:r>
              <w:rPr>
                <w:sz w:val="24"/>
                <w:szCs w:val="24"/>
                <w:lang w:val="en-GB"/>
              </w:rPr>
              <w:t>Questions</w:t>
            </w:r>
          </w:p>
        </w:tc>
        <w:tc>
          <w:tcPr>
            <w:tcW w:w="1539" w:type="dxa"/>
          </w:tcPr>
          <w:p w14:paraId="5C1F0FBC"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Strongly</w:t>
            </w:r>
            <w:r>
              <w:rPr>
                <w:sz w:val="24"/>
                <w:szCs w:val="24"/>
                <w:lang w:val="en-GB"/>
              </w:rPr>
              <w:t>)</w:t>
            </w:r>
            <w:r w:rsidR="0086715C" w:rsidRPr="009E7355">
              <w:rPr>
                <w:sz w:val="24"/>
                <w:szCs w:val="24"/>
                <w:lang w:val="en-GB"/>
              </w:rPr>
              <w:t xml:space="preserve"> agree</w:t>
            </w:r>
          </w:p>
        </w:tc>
        <w:tc>
          <w:tcPr>
            <w:tcW w:w="1538" w:type="dxa"/>
          </w:tcPr>
          <w:p w14:paraId="2EAB941D"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Agree</w:t>
            </w:r>
            <w:r>
              <w:rPr>
                <w:sz w:val="24"/>
                <w:szCs w:val="24"/>
                <w:lang w:val="en-GB"/>
              </w:rPr>
              <w:t>)</w:t>
            </w:r>
          </w:p>
        </w:tc>
        <w:tc>
          <w:tcPr>
            <w:tcW w:w="1538" w:type="dxa"/>
          </w:tcPr>
          <w:p w14:paraId="075DD6D5"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Neutral</w:t>
            </w:r>
            <w:r>
              <w:rPr>
                <w:sz w:val="24"/>
                <w:szCs w:val="24"/>
                <w:lang w:val="en-GB"/>
              </w:rPr>
              <w:t>)</w:t>
            </w:r>
          </w:p>
        </w:tc>
        <w:tc>
          <w:tcPr>
            <w:tcW w:w="1538" w:type="dxa"/>
          </w:tcPr>
          <w:p w14:paraId="360768FE"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Disagree</w:t>
            </w:r>
            <w:r>
              <w:rPr>
                <w:sz w:val="24"/>
                <w:szCs w:val="24"/>
                <w:lang w:val="en-GB"/>
              </w:rPr>
              <w:t>)</w:t>
            </w:r>
          </w:p>
        </w:tc>
        <w:tc>
          <w:tcPr>
            <w:tcW w:w="1538" w:type="dxa"/>
          </w:tcPr>
          <w:p w14:paraId="5553BA47" w14:textId="77777777" w:rsidR="0086715C" w:rsidRPr="009E7355" w:rsidRDefault="00B1467E" w:rsidP="009E7355">
            <w:pPr>
              <w:jc w:val="center"/>
              <w:rPr>
                <w:sz w:val="24"/>
                <w:szCs w:val="24"/>
                <w:lang w:val="en-GB"/>
              </w:rPr>
            </w:pPr>
            <w:r>
              <w:rPr>
                <w:sz w:val="24"/>
                <w:szCs w:val="24"/>
                <w:lang w:val="en-GB"/>
              </w:rPr>
              <w:t>Responses</w:t>
            </w:r>
            <w:r w:rsidRPr="009E7355">
              <w:rPr>
                <w:sz w:val="24"/>
                <w:szCs w:val="24"/>
                <w:lang w:val="en-GB"/>
              </w:rPr>
              <w:t xml:space="preserve"> </w:t>
            </w:r>
            <w:r>
              <w:rPr>
                <w:sz w:val="24"/>
                <w:szCs w:val="24"/>
                <w:lang w:val="en-GB"/>
              </w:rPr>
              <w:t>(</w:t>
            </w:r>
            <w:r w:rsidR="0086715C" w:rsidRPr="009E7355">
              <w:rPr>
                <w:sz w:val="24"/>
                <w:szCs w:val="24"/>
                <w:lang w:val="en-GB"/>
              </w:rPr>
              <w:t>Strongly disagree</w:t>
            </w:r>
            <w:r>
              <w:rPr>
                <w:sz w:val="24"/>
                <w:szCs w:val="24"/>
                <w:lang w:val="en-GB"/>
              </w:rPr>
              <w:t>)</w:t>
            </w:r>
          </w:p>
        </w:tc>
      </w:tr>
      <w:tr w:rsidR="0086715C" w:rsidRPr="009E7355" w14:paraId="049918A1" w14:textId="77777777" w:rsidTr="00915FB3">
        <w:tc>
          <w:tcPr>
            <w:tcW w:w="1885" w:type="dxa"/>
          </w:tcPr>
          <w:p w14:paraId="07A8E4BB" w14:textId="77777777" w:rsidR="0086715C" w:rsidRPr="009E7355" w:rsidRDefault="002E52C8" w:rsidP="00915FB3">
            <w:pPr>
              <w:jc w:val="both"/>
              <w:rPr>
                <w:b/>
                <w:i/>
                <w:sz w:val="24"/>
                <w:szCs w:val="24"/>
                <w:lang w:val="en-GB"/>
              </w:rPr>
            </w:pPr>
            <w:r>
              <w:rPr>
                <w:b/>
                <w:i/>
                <w:sz w:val="24"/>
                <w:szCs w:val="24"/>
                <w:lang w:val="en-GB"/>
              </w:rPr>
              <w:t>Question 7</w:t>
            </w:r>
          </w:p>
        </w:tc>
        <w:tc>
          <w:tcPr>
            <w:tcW w:w="1539" w:type="dxa"/>
          </w:tcPr>
          <w:p w14:paraId="755B8444" w14:textId="77777777" w:rsidR="0086715C" w:rsidRPr="009E7355" w:rsidRDefault="009E7355" w:rsidP="009E7355">
            <w:pPr>
              <w:jc w:val="center"/>
              <w:rPr>
                <w:sz w:val="24"/>
                <w:szCs w:val="24"/>
                <w:lang w:val="en-GB"/>
              </w:rPr>
            </w:pPr>
            <w:r>
              <w:rPr>
                <w:sz w:val="24"/>
                <w:szCs w:val="24"/>
                <w:lang w:val="en-GB"/>
              </w:rPr>
              <w:t>3</w:t>
            </w:r>
          </w:p>
        </w:tc>
        <w:tc>
          <w:tcPr>
            <w:tcW w:w="1538" w:type="dxa"/>
          </w:tcPr>
          <w:p w14:paraId="52EE1698" w14:textId="77777777" w:rsidR="0086715C" w:rsidRPr="009E7355" w:rsidRDefault="009E7355" w:rsidP="009E7355">
            <w:pPr>
              <w:jc w:val="center"/>
              <w:rPr>
                <w:sz w:val="24"/>
                <w:szCs w:val="24"/>
                <w:lang w:val="en-GB"/>
              </w:rPr>
            </w:pPr>
            <w:r>
              <w:rPr>
                <w:sz w:val="24"/>
                <w:szCs w:val="24"/>
                <w:lang w:val="en-GB"/>
              </w:rPr>
              <w:t>2</w:t>
            </w:r>
          </w:p>
        </w:tc>
        <w:tc>
          <w:tcPr>
            <w:tcW w:w="1538" w:type="dxa"/>
          </w:tcPr>
          <w:p w14:paraId="12E5A2A8" w14:textId="77777777" w:rsidR="0086715C" w:rsidRPr="009E7355" w:rsidRDefault="009E7355" w:rsidP="009E7355">
            <w:pPr>
              <w:jc w:val="center"/>
              <w:rPr>
                <w:sz w:val="24"/>
                <w:szCs w:val="24"/>
                <w:lang w:val="en-GB"/>
              </w:rPr>
            </w:pPr>
            <w:r>
              <w:rPr>
                <w:sz w:val="24"/>
                <w:szCs w:val="24"/>
                <w:lang w:val="en-GB"/>
              </w:rPr>
              <w:t>3</w:t>
            </w:r>
          </w:p>
        </w:tc>
        <w:tc>
          <w:tcPr>
            <w:tcW w:w="1538" w:type="dxa"/>
          </w:tcPr>
          <w:p w14:paraId="0E9DCDEB" w14:textId="77777777" w:rsidR="0086715C" w:rsidRPr="009E7355" w:rsidRDefault="009E7355" w:rsidP="009E7355">
            <w:pPr>
              <w:jc w:val="center"/>
              <w:rPr>
                <w:sz w:val="24"/>
                <w:szCs w:val="24"/>
                <w:lang w:val="en-GB"/>
              </w:rPr>
            </w:pPr>
            <w:r>
              <w:rPr>
                <w:sz w:val="24"/>
                <w:szCs w:val="24"/>
                <w:lang w:val="en-GB"/>
              </w:rPr>
              <w:t>5</w:t>
            </w:r>
          </w:p>
        </w:tc>
        <w:tc>
          <w:tcPr>
            <w:tcW w:w="1538" w:type="dxa"/>
          </w:tcPr>
          <w:p w14:paraId="56F15D67" w14:textId="77777777" w:rsidR="0086715C" w:rsidRPr="009E7355" w:rsidRDefault="009E7355" w:rsidP="009E7355">
            <w:pPr>
              <w:jc w:val="center"/>
              <w:rPr>
                <w:sz w:val="24"/>
                <w:szCs w:val="24"/>
                <w:lang w:val="en-GB"/>
              </w:rPr>
            </w:pPr>
            <w:r>
              <w:rPr>
                <w:sz w:val="24"/>
                <w:szCs w:val="24"/>
                <w:lang w:val="en-GB"/>
              </w:rPr>
              <w:t>3</w:t>
            </w:r>
          </w:p>
        </w:tc>
      </w:tr>
      <w:tr w:rsidR="0086715C" w:rsidRPr="009E7355" w14:paraId="12DDEC6C" w14:textId="77777777" w:rsidTr="00915FB3">
        <w:tc>
          <w:tcPr>
            <w:tcW w:w="1885" w:type="dxa"/>
          </w:tcPr>
          <w:p w14:paraId="005294A9" w14:textId="77777777" w:rsidR="0086715C" w:rsidRPr="009E7355" w:rsidRDefault="002E52C8" w:rsidP="00915FB3">
            <w:pPr>
              <w:jc w:val="both"/>
              <w:rPr>
                <w:b/>
                <w:i/>
                <w:sz w:val="24"/>
                <w:szCs w:val="24"/>
                <w:lang w:val="en-GB"/>
              </w:rPr>
            </w:pPr>
            <w:r>
              <w:rPr>
                <w:b/>
                <w:i/>
                <w:sz w:val="24"/>
                <w:szCs w:val="24"/>
                <w:lang w:val="en-GB"/>
              </w:rPr>
              <w:t>Question 8</w:t>
            </w:r>
          </w:p>
        </w:tc>
        <w:tc>
          <w:tcPr>
            <w:tcW w:w="1539" w:type="dxa"/>
          </w:tcPr>
          <w:p w14:paraId="7B1DC566" w14:textId="77777777" w:rsidR="0086715C" w:rsidRPr="009E7355" w:rsidRDefault="00B1467E" w:rsidP="009E7355">
            <w:pPr>
              <w:jc w:val="center"/>
              <w:rPr>
                <w:sz w:val="24"/>
                <w:szCs w:val="24"/>
                <w:lang w:val="en-GB"/>
              </w:rPr>
            </w:pPr>
            <w:r>
              <w:rPr>
                <w:sz w:val="24"/>
                <w:szCs w:val="24"/>
                <w:lang w:val="en-GB"/>
              </w:rPr>
              <w:t>4</w:t>
            </w:r>
          </w:p>
        </w:tc>
        <w:tc>
          <w:tcPr>
            <w:tcW w:w="1538" w:type="dxa"/>
          </w:tcPr>
          <w:p w14:paraId="402AC820" w14:textId="77777777" w:rsidR="0086715C" w:rsidRPr="009E7355" w:rsidRDefault="00B1467E" w:rsidP="009E7355">
            <w:pPr>
              <w:jc w:val="center"/>
              <w:rPr>
                <w:sz w:val="24"/>
                <w:szCs w:val="24"/>
                <w:lang w:val="en-GB"/>
              </w:rPr>
            </w:pPr>
            <w:r>
              <w:rPr>
                <w:sz w:val="24"/>
                <w:szCs w:val="24"/>
                <w:lang w:val="en-GB"/>
              </w:rPr>
              <w:t>6</w:t>
            </w:r>
          </w:p>
        </w:tc>
        <w:tc>
          <w:tcPr>
            <w:tcW w:w="1538" w:type="dxa"/>
          </w:tcPr>
          <w:p w14:paraId="444C5568" w14:textId="77777777" w:rsidR="0086715C" w:rsidRPr="009E7355" w:rsidRDefault="00B1467E" w:rsidP="009E7355">
            <w:pPr>
              <w:jc w:val="center"/>
              <w:rPr>
                <w:sz w:val="24"/>
                <w:szCs w:val="24"/>
                <w:lang w:val="en-GB"/>
              </w:rPr>
            </w:pPr>
            <w:r>
              <w:rPr>
                <w:sz w:val="24"/>
                <w:szCs w:val="24"/>
                <w:lang w:val="en-GB"/>
              </w:rPr>
              <w:t>0</w:t>
            </w:r>
          </w:p>
        </w:tc>
        <w:tc>
          <w:tcPr>
            <w:tcW w:w="1538" w:type="dxa"/>
          </w:tcPr>
          <w:p w14:paraId="3F755232" w14:textId="77777777" w:rsidR="0086715C" w:rsidRPr="009E7355" w:rsidRDefault="00B1467E" w:rsidP="009E7355">
            <w:pPr>
              <w:jc w:val="center"/>
              <w:rPr>
                <w:sz w:val="24"/>
                <w:szCs w:val="24"/>
                <w:lang w:val="en-GB"/>
              </w:rPr>
            </w:pPr>
            <w:r>
              <w:rPr>
                <w:sz w:val="24"/>
                <w:szCs w:val="24"/>
                <w:lang w:val="en-GB"/>
              </w:rPr>
              <w:t>3</w:t>
            </w:r>
          </w:p>
        </w:tc>
        <w:tc>
          <w:tcPr>
            <w:tcW w:w="1538" w:type="dxa"/>
          </w:tcPr>
          <w:p w14:paraId="12DF12B9" w14:textId="77777777" w:rsidR="0086715C" w:rsidRPr="009E7355" w:rsidRDefault="00B1467E" w:rsidP="009E7355">
            <w:pPr>
              <w:jc w:val="center"/>
              <w:rPr>
                <w:sz w:val="24"/>
                <w:szCs w:val="24"/>
                <w:lang w:val="en-GB"/>
              </w:rPr>
            </w:pPr>
            <w:r>
              <w:rPr>
                <w:sz w:val="24"/>
                <w:szCs w:val="24"/>
                <w:lang w:val="en-GB"/>
              </w:rPr>
              <w:t>3</w:t>
            </w:r>
          </w:p>
        </w:tc>
      </w:tr>
      <w:tr w:rsidR="0086715C" w:rsidRPr="009E7355" w14:paraId="1BAE3080" w14:textId="77777777" w:rsidTr="00915FB3">
        <w:tc>
          <w:tcPr>
            <w:tcW w:w="1885" w:type="dxa"/>
          </w:tcPr>
          <w:p w14:paraId="66C39AF6" w14:textId="77777777" w:rsidR="0086715C" w:rsidRPr="009E7355" w:rsidRDefault="002E52C8" w:rsidP="00915FB3">
            <w:pPr>
              <w:jc w:val="both"/>
              <w:rPr>
                <w:b/>
                <w:i/>
                <w:sz w:val="24"/>
                <w:szCs w:val="24"/>
                <w:lang w:val="en-GB"/>
              </w:rPr>
            </w:pPr>
            <w:r>
              <w:rPr>
                <w:b/>
                <w:i/>
                <w:sz w:val="24"/>
                <w:szCs w:val="24"/>
                <w:lang w:val="en-GB"/>
              </w:rPr>
              <w:t>Question 9</w:t>
            </w:r>
          </w:p>
        </w:tc>
        <w:tc>
          <w:tcPr>
            <w:tcW w:w="1539" w:type="dxa"/>
          </w:tcPr>
          <w:p w14:paraId="791CC441" w14:textId="77777777" w:rsidR="0086715C" w:rsidRPr="009E7355" w:rsidRDefault="00B1467E" w:rsidP="009E7355">
            <w:pPr>
              <w:jc w:val="center"/>
              <w:rPr>
                <w:sz w:val="24"/>
                <w:szCs w:val="24"/>
                <w:lang w:val="en-GB"/>
              </w:rPr>
            </w:pPr>
            <w:r>
              <w:rPr>
                <w:sz w:val="24"/>
                <w:szCs w:val="24"/>
                <w:lang w:val="en-GB"/>
              </w:rPr>
              <w:t>3</w:t>
            </w:r>
          </w:p>
        </w:tc>
        <w:tc>
          <w:tcPr>
            <w:tcW w:w="1538" w:type="dxa"/>
          </w:tcPr>
          <w:p w14:paraId="5FA1D93D" w14:textId="77777777" w:rsidR="0086715C" w:rsidRPr="009E7355" w:rsidRDefault="00B1467E" w:rsidP="009E7355">
            <w:pPr>
              <w:jc w:val="center"/>
              <w:rPr>
                <w:sz w:val="24"/>
                <w:szCs w:val="24"/>
                <w:lang w:val="en-GB"/>
              </w:rPr>
            </w:pPr>
            <w:r>
              <w:rPr>
                <w:sz w:val="24"/>
                <w:szCs w:val="24"/>
                <w:lang w:val="en-GB"/>
              </w:rPr>
              <w:t>2</w:t>
            </w:r>
          </w:p>
        </w:tc>
        <w:tc>
          <w:tcPr>
            <w:tcW w:w="1538" w:type="dxa"/>
          </w:tcPr>
          <w:p w14:paraId="5F17DB17" w14:textId="77777777" w:rsidR="0086715C" w:rsidRPr="009E7355" w:rsidRDefault="00B1467E" w:rsidP="009E7355">
            <w:pPr>
              <w:jc w:val="center"/>
              <w:rPr>
                <w:sz w:val="24"/>
                <w:szCs w:val="24"/>
                <w:lang w:val="en-GB"/>
              </w:rPr>
            </w:pPr>
            <w:r>
              <w:rPr>
                <w:sz w:val="24"/>
                <w:szCs w:val="24"/>
                <w:lang w:val="en-GB"/>
              </w:rPr>
              <w:t>4</w:t>
            </w:r>
          </w:p>
        </w:tc>
        <w:tc>
          <w:tcPr>
            <w:tcW w:w="1538" w:type="dxa"/>
          </w:tcPr>
          <w:p w14:paraId="313CEAB5" w14:textId="77777777" w:rsidR="0086715C" w:rsidRPr="009E7355" w:rsidRDefault="00B1467E" w:rsidP="009E7355">
            <w:pPr>
              <w:jc w:val="center"/>
              <w:rPr>
                <w:sz w:val="24"/>
                <w:szCs w:val="24"/>
                <w:lang w:val="en-GB"/>
              </w:rPr>
            </w:pPr>
            <w:r>
              <w:rPr>
                <w:sz w:val="24"/>
                <w:szCs w:val="24"/>
                <w:lang w:val="en-GB"/>
              </w:rPr>
              <w:t>4</w:t>
            </w:r>
          </w:p>
        </w:tc>
        <w:tc>
          <w:tcPr>
            <w:tcW w:w="1538" w:type="dxa"/>
          </w:tcPr>
          <w:p w14:paraId="0904E412" w14:textId="77777777" w:rsidR="0086715C" w:rsidRPr="009E7355" w:rsidRDefault="00B1467E" w:rsidP="009E7355">
            <w:pPr>
              <w:jc w:val="center"/>
              <w:rPr>
                <w:sz w:val="24"/>
                <w:szCs w:val="24"/>
                <w:lang w:val="en-GB"/>
              </w:rPr>
            </w:pPr>
            <w:r>
              <w:rPr>
                <w:sz w:val="24"/>
                <w:szCs w:val="24"/>
                <w:lang w:val="en-GB"/>
              </w:rPr>
              <w:t>3</w:t>
            </w:r>
          </w:p>
        </w:tc>
      </w:tr>
      <w:tr w:rsidR="0086715C" w:rsidRPr="009E7355" w14:paraId="4C5B62A6" w14:textId="77777777" w:rsidTr="00915FB3">
        <w:tc>
          <w:tcPr>
            <w:tcW w:w="1885" w:type="dxa"/>
          </w:tcPr>
          <w:p w14:paraId="04876D8E" w14:textId="77777777" w:rsidR="0086715C" w:rsidRPr="009E7355" w:rsidRDefault="002E52C8" w:rsidP="00915FB3">
            <w:pPr>
              <w:jc w:val="both"/>
              <w:rPr>
                <w:b/>
                <w:i/>
                <w:sz w:val="24"/>
                <w:szCs w:val="24"/>
                <w:lang w:val="en-GB"/>
              </w:rPr>
            </w:pPr>
            <w:r>
              <w:rPr>
                <w:b/>
                <w:i/>
                <w:sz w:val="24"/>
                <w:szCs w:val="24"/>
                <w:lang w:val="en-GB"/>
              </w:rPr>
              <w:t>Question 10</w:t>
            </w:r>
          </w:p>
        </w:tc>
        <w:tc>
          <w:tcPr>
            <w:tcW w:w="1539" w:type="dxa"/>
          </w:tcPr>
          <w:p w14:paraId="5A8285E6" w14:textId="77777777" w:rsidR="0086715C" w:rsidRPr="009E7355" w:rsidRDefault="00B1467E" w:rsidP="009E7355">
            <w:pPr>
              <w:jc w:val="center"/>
              <w:rPr>
                <w:sz w:val="24"/>
                <w:szCs w:val="24"/>
                <w:lang w:val="en-GB"/>
              </w:rPr>
            </w:pPr>
            <w:r>
              <w:rPr>
                <w:sz w:val="24"/>
                <w:szCs w:val="24"/>
                <w:lang w:val="en-GB"/>
              </w:rPr>
              <w:t>2</w:t>
            </w:r>
          </w:p>
        </w:tc>
        <w:tc>
          <w:tcPr>
            <w:tcW w:w="1538" w:type="dxa"/>
          </w:tcPr>
          <w:p w14:paraId="5C57B3ED" w14:textId="77777777" w:rsidR="0086715C" w:rsidRPr="009E7355" w:rsidRDefault="00B1467E" w:rsidP="009E7355">
            <w:pPr>
              <w:jc w:val="center"/>
              <w:rPr>
                <w:sz w:val="24"/>
                <w:szCs w:val="24"/>
                <w:lang w:val="en-GB"/>
              </w:rPr>
            </w:pPr>
            <w:r>
              <w:rPr>
                <w:sz w:val="24"/>
                <w:szCs w:val="24"/>
                <w:lang w:val="en-GB"/>
              </w:rPr>
              <w:t>5</w:t>
            </w:r>
          </w:p>
        </w:tc>
        <w:tc>
          <w:tcPr>
            <w:tcW w:w="1538" w:type="dxa"/>
          </w:tcPr>
          <w:p w14:paraId="2B9E701A" w14:textId="77777777" w:rsidR="0086715C" w:rsidRPr="009E7355" w:rsidRDefault="00B1467E" w:rsidP="009E7355">
            <w:pPr>
              <w:jc w:val="center"/>
              <w:rPr>
                <w:sz w:val="24"/>
                <w:szCs w:val="24"/>
                <w:lang w:val="en-GB"/>
              </w:rPr>
            </w:pPr>
            <w:r>
              <w:rPr>
                <w:sz w:val="24"/>
                <w:szCs w:val="24"/>
                <w:lang w:val="en-GB"/>
              </w:rPr>
              <w:t>3</w:t>
            </w:r>
          </w:p>
        </w:tc>
        <w:tc>
          <w:tcPr>
            <w:tcW w:w="1538" w:type="dxa"/>
          </w:tcPr>
          <w:p w14:paraId="783F6996" w14:textId="77777777" w:rsidR="0086715C" w:rsidRPr="009E7355" w:rsidRDefault="00B1467E" w:rsidP="009E7355">
            <w:pPr>
              <w:jc w:val="center"/>
              <w:rPr>
                <w:sz w:val="24"/>
                <w:szCs w:val="24"/>
                <w:lang w:val="en-GB"/>
              </w:rPr>
            </w:pPr>
            <w:r>
              <w:rPr>
                <w:sz w:val="24"/>
                <w:szCs w:val="24"/>
                <w:lang w:val="en-GB"/>
              </w:rPr>
              <w:t>6</w:t>
            </w:r>
          </w:p>
        </w:tc>
        <w:tc>
          <w:tcPr>
            <w:tcW w:w="1538" w:type="dxa"/>
          </w:tcPr>
          <w:p w14:paraId="33C29F05" w14:textId="77777777" w:rsidR="0086715C" w:rsidRPr="009E7355" w:rsidRDefault="00B1467E" w:rsidP="009E7355">
            <w:pPr>
              <w:jc w:val="center"/>
              <w:rPr>
                <w:sz w:val="24"/>
                <w:szCs w:val="24"/>
                <w:lang w:val="en-GB"/>
              </w:rPr>
            </w:pPr>
            <w:r>
              <w:rPr>
                <w:sz w:val="24"/>
                <w:szCs w:val="24"/>
                <w:lang w:val="en-GB"/>
              </w:rPr>
              <w:t>0</w:t>
            </w:r>
          </w:p>
        </w:tc>
      </w:tr>
    </w:tbl>
    <w:p w14:paraId="68E4605B" w14:textId="77777777" w:rsidR="0086715C" w:rsidRDefault="0086715C" w:rsidP="00690B56">
      <w:pPr>
        <w:jc w:val="both"/>
        <w:rPr>
          <w:lang w:val="en-GB"/>
        </w:rPr>
      </w:pPr>
    </w:p>
    <w:p w14:paraId="1C516C09" w14:textId="77777777" w:rsidR="00C842EA" w:rsidRPr="0086715C" w:rsidRDefault="00C842EA" w:rsidP="00690B56">
      <w:pPr>
        <w:jc w:val="both"/>
        <w:rPr>
          <w:lang w:val="en-GB"/>
        </w:rPr>
      </w:pPr>
      <w:r>
        <w:rPr>
          <w:noProof/>
        </w:rPr>
        <w:lastRenderedPageBreak/>
        <w:drawing>
          <wp:inline distT="0" distB="0" distL="0" distR="0" wp14:anchorId="26D884D2" wp14:editId="5B6C3B0A">
            <wp:extent cx="6162675" cy="4400550"/>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AA5B19" w14:textId="77777777" w:rsidR="00922768" w:rsidRPr="00D864CF" w:rsidRDefault="008837F4" w:rsidP="00690B56">
      <w:pPr>
        <w:pStyle w:val="Heading1"/>
      </w:pPr>
      <w:bookmarkStart w:id="5" w:name="_Toc47614213"/>
      <w:r w:rsidRPr="00D864CF">
        <w:t>6.0 Discussion</w:t>
      </w:r>
      <w:r w:rsidR="00216760" w:rsidRPr="00D864CF">
        <w:t>s</w:t>
      </w:r>
      <w:bookmarkEnd w:id="5"/>
    </w:p>
    <w:p w14:paraId="7475D95F" w14:textId="77777777" w:rsidR="00471977" w:rsidRDefault="008837F4" w:rsidP="002E79DD">
      <w:pPr>
        <w:jc w:val="both"/>
        <w:rPr>
          <w:rFonts w:cs="Times New Roman"/>
          <w:color w:val="222222"/>
          <w:szCs w:val="24"/>
          <w:shd w:val="clear" w:color="auto" w:fill="FFFFFF"/>
          <w:lang w:val="en-GB"/>
        </w:rPr>
      </w:pPr>
      <w:r w:rsidRPr="00D864CF">
        <w:rPr>
          <w:szCs w:val="24"/>
          <w:lang w:val="en-GB"/>
        </w:rPr>
        <w:t>Based on the above questionnaire, it can be stated that the impacts of VLE or Virtual Learning Environment on the students' learning experience are most</w:t>
      </w:r>
      <w:r w:rsidR="002E79DD">
        <w:rPr>
          <w:szCs w:val="24"/>
          <w:lang w:val="en-GB"/>
        </w:rPr>
        <w:t xml:space="preserve">ly </w:t>
      </w:r>
      <w:r w:rsidR="003B7E08">
        <w:rPr>
          <w:szCs w:val="24"/>
          <w:lang w:val="en-GB"/>
        </w:rPr>
        <w:t>mixed</w:t>
      </w:r>
      <w:r w:rsidR="002E79DD">
        <w:rPr>
          <w:szCs w:val="24"/>
          <w:lang w:val="en-GB"/>
        </w:rPr>
        <w:t xml:space="preserve"> from every aspect. However, there </w:t>
      </w:r>
      <w:r w:rsidR="003B7E08">
        <w:rPr>
          <w:szCs w:val="24"/>
          <w:lang w:val="en-GB"/>
        </w:rPr>
        <w:t>is</w:t>
      </w:r>
      <w:r w:rsidR="002E79DD">
        <w:rPr>
          <w:szCs w:val="24"/>
          <w:lang w:val="en-GB"/>
        </w:rPr>
        <w:t xml:space="preserve"> still some </w:t>
      </w:r>
      <w:r w:rsidR="00915FB3">
        <w:rPr>
          <w:szCs w:val="24"/>
          <w:lang w:val="en-GB"/>
        </w:rPr>
        <w:t>confusion</w:t>
      </w:r>
      <w:r w:rsidR="002E79DD">
        <w:rPr>
          <w:szCs w:val="24"/>
          <w:lang w:val="en-GB"/>
        </w:rPr>
        <w:t xml:space="preserve"> present among the students, as many of them still are much familiar to the virtual learning environment or its applications. Due to this reason, a mixed viewpoint is reflected from the 1</w:t>
      </w:r>
      <w:r w:rsidR="002E79DD" w:rsidRPr="002E79DD">
        <w:rPr>
          <w:szCs w:val="24"/>
          <w:vertAlign w:val="superscript"/>
          <w:lang w:val="en-GB"/>
        </w:rPr>
        <w:t>st</w:t>
      </w:r>
      <w:r w:rsidR="002E79DD">
        <w:rPr>
          <w:szCs w:val="24"/>
          <w:lang w:val="en-GB"/>
        </w:rPr>
        <w:t xml:space="preserve"> question, where 37.5% of the students are stating that VLE is essential for the current study system, but 37.5% also stated that they have not much idea about this. </w:t>
      </w:r>
      <w:r w:rsidR="00915FB3">
        <w:rPr>
          <w:szCs w:val="24"/>
          <w:lang w:val="en-GB"/>
        </w:rPr>
        <w:t xml:space="preserve">37.5% among the participants think that students would require some advanced skills for handling and managing VLE tools as well as techniques in order to research and collect proper information as per their subject area of study. </w:t>
      </w:r>
      <w:r w:rsidR="00915FB3" w:rsidRPr="00D864CF">
        <w:rPr>
          <w:szCs w:val="24"/>
          <w:lang w:val="en-GB"/>
        </w:rPr>
        <w:t xml:space="preserve">Through supporting the statement of </w:t>
      </w:r>
      <w:proofErr w:type="spellStart"/>
      <w:r w:rsidR="00915FB3" w:rsidRPr="00D864CF">
        <w:rPr>
          <w:rFonts w:cs="Times New Roman"/>
          <w:color w:val="222222"/>
          <w:szCs w:val="24"/>
          <w:shd w:val="clear" w:color="auto" w:fill="FFFFFF"/>
          <w:lang w:val="en-GB"/>
        </w:rPr>
        <w:t>Badia</w:t>
      </w:r>
      <w:proofErr w:type="spellEnd"/>
      <w:r w:rsidR="00915FB3" w:rsidRPr="00D864CF">
        <w:rPr>
          <w:szCs w:val="24"/>
          <w:lang w:val="en-GB"/>
        </w:rPr>
        <w:t xml:space="preserve"> </w:t>
      </w:r>
      <w:r w:rsidR="00915FB3" w:rsidRPr="00D864CF">
        <w:rPr>
          <w:i/>
          <w:szCs w:val="24"/>
          <w:lang w:val="en-GB"/>
        </w:rPr>
        <w:t xml:space="preserve">et al. </w:t>
      </w:r>
      <w:r w:rsidR="00915FB3" w:rsidRPr="00D864CF">
        <w:rPr>
          <w:szCs w:val="24"/>
          <w:lang w:val="en-GB"/>
        </w:rPr>
        <w:t xml:space="preserve">(2019), </w:t>
      </w:r>
      <w:r w:rsidR="00915FB3">
        <w:rPr>
          <w:szCs w:val="24"/>
          <w:lang w:val="en-GB"/>
        </w:rPr>
        <w:t xml:space="preserve">it can be stated that </w:t>
      </w:r>
      <w:r w:rsidR="00915FB3" w:rsidRPr="00D864CF">
        <w:rPr>
          <w:szCs w:val="24"/>
          <w:lang w:val="en-GB"/>
        </w:rPr>
        <w:t>VLE is highly beneficial and positive, as this is one of the basic requirements of the educational system, for making the process more inclusive and engaging</w:t>
      </w:r>
      <w:r w:rsidR="00915FB3">
        <w:rPr>
          <w:szCs w:val="24"/>
          <w:lang w:val="en-GB"/>
        </w:rPr>
        <w:t xml:space="preserve">, but as mentioned by </w:t>
      </w:r>
      <w:proofErr w:type="spellStart"/>
      <w:r w:rsidR="00915FB3" w:rsidRPr="00D864CF">
        <w:rPr>
          <w:rFonts w:cs="Times New Roman"/>
          <w:color w:val="222222"/>
          <w:szCs w:val="24"/>
          <w:shd w:val="clear" w:color="auto" w:fill="FFFFFF"/>
          <w:lang w:val="en-GB"/>
        </w:rPr>
        <w:t>Mwalumbwe</w:t>
      </w:r>
      <w:proofErr w:type="spellEnd"/>
      <w:r w:rsidR="00915FB3" w:rsidRPr="00D864CF">
        <w:rPr>
          <w:rFonts w:cs="Times New Roman"/>
          <w:color w:val="222222"/>
          <w:szCs w:val="24"/>
          <w:shd w:val="clear" w:color="auto" w:fill="FFFFFF"/>
          <w:lang w:val="en-GB"/>
        </w:rPr>
        <w:t xml:space="preserve"> and </w:t>
      </w:r>
      <w:proofErr w:type="spellStart"/>
      <w:r w:rsidR="00915FB3" w:rsidRPr="00D864CF">
        <w:rPr>
          <w:rFonts w:cs="Times New Roman"/>
          <w:color w:val="222222"/>
          <w:szCs w:val="24"/>
          <w:shd w:val="clear" w:color="auto" w:fill="FFFFFF"/>
          <w:lang w:val="en-GB"/>
        </w:rPr>
        <w:t>Mtebe</w:t>
      </w:r>
      <w:proofErr w:type="spellEnd"/>
      <w:r w:rsidR="00915FB3">
        <w:rPr>
          <w:rFonts w:cs="Times New Roman"/>
          <w:color w:val="222222"/>
          <w:szCs w:val="24"/>
          <w:shd w:val="clear" w:color="auto" w:fill="FFFFFF"/>
          <w:lang w:val="en-GB"/>
        </w:rPr>
        <w:t xml:space="preserve"> (2017), fundamental IT skills are definitely required for managing the </w:t>
      </w:r>
      <w:r w:rsidR="00915FB3">
        <w:rPr>
          <w:rFonts w:cs="Times New Roman"/>
          <w:color w:val="222222"/>
          <w:szCs w:val="24"/>
          <w:shd w:val="clear" w:color="auto" w:fill="FFFFFF"/>
          <w:lang w:val="en-GB"/>
        </w:rPr>
        <w:lastRenderedPageBreak/>
        <w:t>VLE or Moodle. The similar question has been asked in the 9</w:t>
      </w:r>
      <w:r w:rsidR="00915FB3" w:rsidRPr="00915FB3">
        <w:rPr>
          <w:rFonts w:cs="Times New Roman"/>
          <w:color w:val="222222"/>
          <w:szCs w:val="24"/>
          <w:shd w:val="clear" w:color="auto" w:fill="FFFFFF"/>
          <w:vertAlign w:val="superscript"/>
          <w:lang w:val="en-GB"/>
        </w:rPr>
        <w:t>th</w:t>
      </w:r>
      <w:r w:rsidR="00915FB3">
        <w:rPr>
          <w:rFonts w:cs="Times New Roman"/>
          <w:color w:val="222222"/>
          <w:szCs w:val="24"/>
          <w:shd w:val="clear" w:color="auto" w:fill="FFFFFF"/>
          <w:lang w:val="en-GB"/>
        </w:rPr>
        <w:t xml:space="preserve"> question of the survey, in which the researcher(s) received a mixed review from the students.</w:t>
      </w:r>
    </w:p>
    <w:p w14:paraId="68210520" w14:textId="77777777" w:rsidR="003B7E08" w:rsidRDefault="003B7E08" w:rsidP="002E79DD">
      <w:pPr>
        <w:jc w:val="both"/>
        <w:rPr>
          <w:rFonts w:cs="Times New Roman"/>
          <w:color w:val="222222"/>
          <w:szCs w:val="24"/>
          <w:shd w:val="clear" w:color="auto" w:fill="FFFFFF"/>
          <w:lang w:val="en-GB"/>
        </w:rPr>
      </w:pPr>
      <w:r>
        <w:rPr>
          <w:rFonts w:cs="Times New Roman"/>
          <w:color w:val="222222"/>
          <w:szCs w:val="24"/>
          <w:shd w:val="clear" w:color="auto" w:fill="FFFFFF"/>
          <w:lang w:val="en-GB"/>
        </w:rPr>
        <w:t xml:space="preserve">43.8% students stated that they do not have sufficient idea whether the current education system has proper resources and infrastructure for the implementation of VLE tools and techniques or not. Therefore, as influenced from </w:t>
      </w:r>
      <w:proofErr w:type="spellStart"/>
      <w:r w:rsidRPr="00D864CF">
        <w:rPr>
          <w:rFonts w:cs="Times New Roman"/>
          <w:color w:val="222222"/>
          <w:szCs w:val="24"/>
          <w:shd w:val="clear" w:color="auto" w:fill="FFFFFF"/>
          <w:lang w:val="en-GB"/>
        </w:rPr>
        <w:t>Ifinedo</w:t>
      </w:r>
      <w:proofErr w:type="spellEnd"/>
      <w:r w:rsidRPr="00D864CF">
        <w:rPr>
          <w:szCs w:val="24"/>
          <w:lang w:val="en-GB"/>
        </w:rPr>
        <w:t xml:space="preserve"> </w:t>
      </w:r>
      <w:r w:rsidRPr="00D864CF">
        <w:rPr>
          <w:i/>
          <w:szCs w:val="24"/>
          <w:lang w:val="en-GB"/>
        </w:rPr>
        <w:t xml:space="preserve">et al. </w:t>
      </w:r>
      <w:r w:rsidRPr="00D864CF">
        <w:rPr>
          <w:szCs w:val="24"/>
          <w:lang w:val="en-GB"/>
        </w:rPr>
        <w:t>(2018</w:t>
      </w:r>
      <w:r>
        <w:rPr>
          <w:rFonts w:cs="Times New Roman"/>
          <w:color w:val="222222"/>
          <w:szCs w:val="24"/>
          <w:shd w:val="clear" w:color="auto" w:fill="FFFFFF"/>
          <w:lang w:val="en-GB"/>
        </w:rPr>
        <w:t xml:space="preserve">), the mindset of the students often goes to negative direction, as they could not find the proper information easily from Moodle. </w:t>
      </w:r>
      <w:r w:rsidR="006338F6">
        <w:rPr>
          <w:rFonts w:cs="Times New Roman"/>
          <w:color w:val="222222"/>
          <w:szCs w:val="24"/>
          <w:shd w:val="clear" w:color="auto" w:fill="FFFFFF"/>
          <w:lang w:val="en-GB"/>
        </w:rPr>
        <w:t xml:space="preserve">However, as per the survey responses, </w:t>
      </w:r>
      <w:r w:rsidR="006338F6">
        <w:rPr>
          <w:szCs w:val="24"/>
          <w:lang w:val="en-GB"/>
        </w:rPr>
        <w:t>t</w:t>
      </w:r>
      <w:r w:rsidR="006338F6" w:rsidRPr="00D864CF">
        <w:rPr>
          <w:szCs w:val="24"/>
          <w:lang w:val="en-GB"/>
        </w:rPr>
        <w:t xml:space="preserve">he Moodle used by UWTSDLC encourages students in maximising their ability of independent learning, as especially due to such pandemic COVID-19 situation, students could not get continuous supports from their supervisors. </w:t>
      </w:r>
      <w:r w:rsidR="006338F6">
        <w:rPr>
          <w:rFonts w:cs="Times New Roman"/>
          <w:color w:val="222222"/>
          <w:szCs w:val="24"/>
          <w:shd w:val="clear" w:color="auto" w:fill="FFFFFF"/>
          <w:lang w:val="en-GB"/>
        </w:rPr>
        <w:t xml:space="preserve"> </w:t>
      </w:r>
    </w:p>
    <w:p w14:paraId="55CE80F4" w14:textId="77777777" w:rsidR="003B7E08" w:rsidRPr="00D864CF" w:rsidRDefault="006338F6" w:rsidP="003B7E08">
      <w:pPr>
        <w:jc w:val="both"/>
        <w:rPr>
          <w:lang w:val="en-GB"/>
        </w:rPr>
      </w:pPr>
      <w:r w:rsidRPr="00D864CF">
        <w:rPr>
          <w:lang w:val="en-GB"/>
        </w:rPr>
        <w:t xml:space="preserve">As influenced by </w:t>
      </w:r>
      <w:proofErr w:type="spellStart"/>
      <w:r w:rsidRPr="00D864CF">
        <w:rPr>
          <w:rFonts w:cs="Times New Roman"/>
          <w:color w:val="222222"/>
          <w:szCs w:val="24"/>
          <w:shd w:val="clear" w:color="auto" w:fill="FFFFFF"/>
          <w:lang w:val="en-GB"/>
        </w:rPr>
        <w:t>Umek</w:t>
      </w:r>
      <w:proofErr w:type="spellEnd"/>
      <w:r w:rsidRPr="00D864CF">
        <w:rPr>
          <w:lang w:val="en-GB"/>
        </w:rPr>
        <w:t xml:space="preserve"> </w:t>
      </w:r>
      <w:r w:rsidRPr="00D864CF">
        <w:rPr>
          <w:i/>
          <w:lang w:val="en-GB"/>
        </w:rPr>
        <w:t xml:space="preserve">et al. </w:t>
      </w:r>
      <w:r w:rsidRPr="00D864CF">
        <w:rPr>
          <w:lang w:val="en-GB"/>
        </w:rPr>
        <w:t>(2018), Moodle and VLE are undoubtedly playing the role of supportive companions for university students.</w:t>
      </w:r>
      <w:r>
        <w:rPr>
          <w:lang w:val="en-GB"/>
        </w:rPr>
        <w:t xml:space="preserve"> </w:t>
      </w:r>
      <w:r w:rsidR="003B7E08">
        <w:rPr>
          <w:lang w:val="en-GB"/>
        </w:rPr>
        <w:t>Since the research got a mixed review from the students regarding the usage and contribution of the Moodle in the study of university, therefore</w:t>
      </w:r>
      <w:r w:rsidR="003B7E08" w:rsidRPr="00D864CF">
        <w:rPr>
          <w:lang w:val="en-GB"/>
        </w:rPr>
        <w:t xml:space="preserve">, </w:t>
      </w:r>
      <w:r w:rsidR="003B7E08">
        <w:rPr>
          <w:lang w:val="en-GB"/>
        </w:rPr>
        <w:t>it can be easily stated that there would be certain areas, where students face difficulties during the adoption</w:t>
      </w:r>
      <w:r w:rsidR="003B7E08" w:rsidRPr="00D864CF">
        <w:rPr>
          <w:lang w:val="en-GB"/>
        </w:rPr>
        <w:t xml:space="preserve">. </w:t>
      </w:r>
      <w:proofErr w:type="spellStart"/>
      <w:r w:rsidR="003B7E08" w:rsidRPr="00D864CF">
        <w:rPr>
          <w:rFonts w:cs="Times New Roman"/>
          <w:color w:val="222222"/>
          <w:szCs w:val="24"/>
          <w:shd w:val="clear" w:color="auto" w:fill="FFFFFF"/>
          <w:lang w:val="en-GB"/>
        </w:rPr>
        <w:t>Froissard</w:t>
      </w:r>
      <w:proofErr w:type="spellEnd"/>
      <w:r w:rsidR="003B7E08" w:rsidRPr="00D864CF">
        <w:rPr>
          <w:lang w:val="en-GB"/>
        </w:rPr>
        <w:t xml:space="preserve"> </w:t>
      </w:r>
      <w:r w:rsidR="003B7E08" w:rsidRPr="00D864CF">
        <w:rPr>
          <w:i/>
          <w:lang w:val="en-GB"/>
        </w:rPr>
        <w:t xml:space="preserve">et al. </w:t>
      </w:r>
      <w:r w:rsidR="003B7E08" w:rsidRPr="00D864CF">
        <w:rPr>
          <w:lang w:val="en-GB"/>
        </w:rPr>
        <w:t>(2019) mentioned that this often occurs due to the limited skill</w:t>
      </w:r>
      <w:r w:rsidR="003B7E08">
        <w:rPr>
          <w:lang w:val="en-GB"/>
        </w:rPr>
        <w:t xml:space="preserve"> and limited guidance</w:t>
      </w:r>
      <w:r w:rsidR="003B7E08" w:rsidRPr="00D864CF">
        <w:rPr>
          <w:lang w:val="en-GB"/>
        </w:rPr>
        <w:t xml:space="preserve"> of accessing virtual platforms. Additional to this, there would be certain other issues, which can be resolved through the following ways-</w:t>
      </w:r>
    </w:p>
    <w:p w14:paraId="6E35F2CB" w14:textId="77777777" w:rsidR="003B7E08" w:rsidRPr="00D864CF" w:rsidRDefault="003B7E08" w:rsidP="003B7E08">
      <w:pPr>
        <w:pStyle w:val="ListParagraph"/>
        <w:numPr>
          <w:ilvl w:val="0"/>
          <w:numId w:val="4"/>
        </w:numPr>
        <w:jc w:val="both"/>
        <w:rPr>
          <w:lang w:val="en-GB"/>
        </w:rPr>
      </w:pPr>
      <w:r w:rsidRPr="00D864CF">
        <w:rPr>
          <w:lang w:val="en-GB"/>
        </w:rPr>
        <w:t>The university professors need to provide specific guidelines and demo sessions for the students having issues in accessing Moodle or any other virtual learning platforms (</w:t>
      </w:r>
      <w:proofErr w:type="spellStart"/>
      <w:r w:rsidRPr="00D864CF">
        <w:rPr>
          <w:rFonts w:cs="Times New Roman"/>
          <w:color w:val="222222"/>
          <w:szCs w:val="24"/>
          <w:shd w:val="clear" w:color="auto" w:fill="FFFFFF"/>
          <w:lang w:val="en-GB"/>
        </w:rPr>
        <w:t>Giménez</w:t>
      </w:r>
      <w:proofErr w:type="spellEnd"/>
      <w:r w:rsidRPr="00D864CF">
        <w:rPr>
          <w:rFonts w:cs="Times New Roman"/>
          <w:color w:val="222222"/>
          <w:szCs w:val="24"/>
          <w:shd w:val="clear" w:color="auto" w:fill="FFFFFF"/>
          <w:lang w:val="en-GB"/>
        </w:rPr>
        <w:t xml:space="preserve"> and </w:t>
      </w:r>
      <w:proofErr w:type="spellStart"/>
      <w:r w:rsidRPr="00D864CF">
        <w:rPr>
          <w:rFonts w:cs="Times New Roman"/>
          <w:color w:val="222222"/>
          <w:szCs w:val="24"/>
          <w:shd w:val="clear" w:color="auto" w:fill="FFFFFF"/>
          <w:lang w:val="en-GB"/>
        </w:rPr>
        <w:t>Grima</w:t>
      </w:r>
      <w:proofErr w:type="spellEnd"/>
      <w:r w:rsidRPr="00D864CF">
        <w:rPr>
          <w:rFonts w:cs="Times New Roman"/>
          <w:color w:val="222222"/>
          <w:szCs w:val="24"/>
          <w:shd w:val="clear" w:color="auto" w:fill="FFFFFF"/>
          <w:lang w:val="en-GB"/>
        </w:rPr>
        <w:t>, 2017</w:t>
      </w:r>
      <w:r w:rsidRPr="00D864CF">
        <w:rPr>
          <w:lang w:val="en-GB"/>
        </w:rPr>
        <w:t>).</w:t>
      </w:r>
    </w:p>
    <w:p w14:paraId="26B05401" w14:textId="77777777" w:rsidR="003B7E08" w:rsidRPr="00D864CF" w:rsidRDefault="003B7E08" w:rsidP="003B7E08">
      <w:pPr>
        <w:pStyle w:val="ListParagraph"/>
        <w:numPr>
          <w:ilvl w:val="0"/>
          <w:numId w:val="4"/>
        </w:numPr>
        <w:jc w:val="both"/>
        <w:rPr>
          <w:lang w:val="en-GB"/>
        </w:rPr>
      </w:pPr>
      <w:r w:rsidRPr="00D864CF">
        <w:rPr>
          <w:lang w:val="en-GB"/>
        </w:rPr>
        <w:t xml:space="preserve">Since Moodle is still not developed for bigger projects, the university should focus on the size of the courses. Apart from this, </w:t>
      </w:r>
      <w:r w:rsidRPr="00D864CF">
        <w:rPr>
          <w:rFonts w:cs="Times New Roman"/>
          <w:color w:val="222222"/>
          <w:szCs w:val="24"/>
          <w:shd w:val="clear" w:color="auto" w:fill="FFFFFF"/>
          <w:lang w:val="en-GB"/>
        </w:rPr>
        <w:t>Luo</w:t>
      </w:r>
      <w:r w:rsidRPr="00D864CF">
        <w:rPr>
          <w:lang w:val="en-GB"/>
        </w:rPr>
        <w:t xml:space="preserve"> </w:t>
      </w:r>
      <w:r w:rsidRPr="00D864CF">
        <w:rPr>
          <w:i/>
          <w:lang w:val="en-GB"/>
        </w:rPr>
        <w:t xml:space="preserve">et al. </w:t>
      </w:r>
      <w:r w:rsidRPr="00D864CF">
        <w:rPr>
          <w:lang w:val="en-GB"/>
        </w:rPr>
        <w:t>(2017) mentioned that bigger projects and a huge number of resources might enhance confusion.</w:t>
      </w:r>
    </w:p>
    <w:p w14:paraId="55936063" w14:textId="77777777" w:rsidR="003B7E08" w:rsidRPr="00D864CF" w:rsidRDefault="003B7E08" w:rsidP="003B7E08">
      <w:pPr>
        <w:pStyle w:val="ListParagraph"/>
        <w:numPr>
          <w:ilvl w:val="0"/>
          <w:numId w:val="4"/>
        </w:numPr>
        <w:jc w:val="both"/>
        <w:rPr>
          <w:lang w:val="en-GB"/>
        </w:rPr>
      </w:pPr>
      <w:r w:rsidRPr="00D864CF">
        <w:rPr>
          <w:lang w:val="en-GB"/>
        </w:rPr>
        <w:t xml:space="preserve">The user interface of Moodle is required to be improved for eliminating the issues of slow system and unopened pages. </w:t>
      </w:r>
    </w:p>
    <w:p w14:paraId="11E58E62" w14:textId="77777777" w:rsidR="00915FB3" w:rsidRPr="00D864CF" w:rsidRDefault="00915FB3" w:rsidP="002E79DD">
      <w:pPr>
        <w:jc w:val="both"/>
        <w:rPr>
          <w:lang w:val="en-GB"/>
        </w:rPr>
      </w:pPr>
    </w:p>
    <w:p w14:paraId="2E9405F7" w14:textId="77777777" w:rsidR="00471977" w:rsidRPr="00D864CF" w:rsidRDefault="008837F4" w:rsidP="00690B56">
      <w:pPr>
        <w:spacing w:line="276" w:lineRule="auto"/>
        <w:jc w:val="both"/>
        <w:rPr>
          <w:rFonts w:eastAsia="Arial" w:cs="Times New Roman"/>
          <w:b/>
          <w:szCs w:val="24"/>
          <w:lang w:val="en-GB"/>
        </w:rPr>
      </w:pPr>
      <w:r w:rsidRPr="00D864CF">
        <w:rPr>
          <w:lang w:val="en-GB"/>
        </w:rPr>
        <w:br w:type="page"/>
      </w:r>
    </w:p>
    <w:p w14:paraId="7FB5AFB1" w14:textId="77777777" w:rsidR="00922768" w:rsidRPr="00D864CF" w:rsidRDefault="008837F4" w:rsidP="00690B56">
      <w:pPr>
        <w:pStyle w:val="Heading1"/>
      </w:pPr>
      <w:bookmarkStart w:id="6" w:name="_Toc47614214"/>
      <w:r w:rsidRPr="00D864CF">
        <w:lastRenderedPageBreak/>
        <w:t>7.0 Conclusion</w:t>
      </w:r>
      <w:bookmarkEnd w:id="6"/>
    </w:p>
    <w:p w14:paraId="782206C5" w14:textId="685731CA" w:rsidR="00770266" w:rsidRPr="00D864CF" w:rsidRDefault="008837F4" w:rsidP="00770266">
      <w:pPr>
        <w:jc w:val="both"/>
        <w:rPr>
          <w:lang w:val="en-GB"/>
        </w:rPr>
      </w:pPr>
      <w:r w:rsidRPr="00D864CF">
        <w:rPr>
          <w:lang w:val="en-GB"/>
        </w:rPr>
        <w:t xml:space="preserve">Therefore, from the aforementioned discussions, it could be inferred that VLE is </w:t>
      </w:r>
      <w:r w:rsidR="005E04B6" w:rsidRPr="00D864CF">
        <w:rPr>
          <w:lang w:val="en-GB"/>
        </w:rPr>
        <w:t>essential</w:t>
      </w:r>
      <w:r w:rsidRPr="00D864CF">
        <w:rPr>
          <w:lang w:val="en-GB"/>
        </w:rPr>
        <w:t xml:space="preserve"> for the </w:t>
      </w:r>
      <w:r w:rsidR="005E04B6" w:rsidRPr="00D864CF">
        <w:rPr>
          <w:lang w:val="en-GB"/>
        </w:rPr>
        <w:t>contemporary</w:t>
      </w:r>
      <w:r w:rsidRPr="00D864CF">
        <w:rPr>
          <w:lang w:val="en-GB"/>
        </w:rPr>
        <w:t xml:space="preserve"> educational </w:t>
      </w:r>
      <w:r w:rsidR="005E04B6" w:rsidRPr="00D864CF">
        <w:rPr>
          <w:lang w:val="en-GB"/>
        </w:rPr>
        <w:t>curriculum</w:t>
      </w:r>
      <w:r w:rsidRPr="00D864CF">
        <w:rPr>
          <w:lang w:val="en-GB"/>
        </w:rPr>
        <w:t xml:space="preserve"> </w:t>
      </w:r>
      <w:r w:rsidR="005E04B6" w:rsidRPr="00D864CF">
        <w:rPr>
          <w:lang w:val="en-GB"/>
        </w:rPr>
        <w:t>owing</w:t>
      </w:r>
      <w:r w:rsidRPr="00D864CF">
        <w:rPr>
          <w:lang w:val="en-GB"/>
        </w:rPr>
        <w:t xml:space="preserve"> to </w:t>
      </w:r>
      <w:r w:rsidR="005E04B6" w:rsidRPr="00D864CF">
        <w:rPr>
          <w:lang w:val="en-GB"/>
        </w:rPr>
        <w:t xml:space="preserve">its fruitful impacts on the students. Though few sections of the </w:t>
      </w:r>
      <w:r w:rsidR="004B10A6">
        <w:rPr>
          <w:lang w:val="en-GB"/>
        </w:rPr>
        <w:t xml:space="preserve">primary and </w:t>
      </w:r>
      <w:r w:rsidR="005E04B6" w:rsidRPr="00D864CF">
        <w:rPr>
          <w:lang w:val="en-GB"/>
        </w:rPr>
        <w:t xml:space="preserve">secondary information point towards the challenges of VLE for the students, it could be stated that if </w:t>
      </w:r>
      <w:r w:rsidR="00C92459" w:rsidRPr="00D864CF">
        <w:rPr>
          <w:lang w:val="en-GB"/>
        </w:rPr>
        <w:t>convenient</w:t>
      </w:r>
      <w:r w:rsidR="005E04B6" w:rsidRPr="00D864CF">
        <w:rPr>
          <w:lang w:val="en-GB"/>
        </w:rPr>
        <w:t xml:space="preserve"> and</w:t>
      </w:r>
      <w:r w:rsidR="00C92459" w:rsidRPr="00D864CF">
        <w:rPr>
          <w:lang w:val="en-GB"/>
        </w:rPr>
        <w:t xml:space="preserve"> reliable</w:t>
      </w:r>
      <w:r w:rsidR="005E04B6" w:rsidRPr="00D864CF">
        <w:rPr>
          <w:lang w:val="en-GB"/>
        </w:rPr>
        <w:t xml:space="preserve"> measures are taken by the authorities </w:t>
      </w:r>
      <w:r w:rsidR="00C92459" w:rsidRPr="00D864CF">
        <w:rPr>
          <w:lang w:val="en-GB"/>
        </w:rPr>
        <w:t>of</w:t>
      </w:r>
      <w:r w:rsidR="005E04B6" w:rsidRPr="00D864CF">
        <w:rPr>
          <w:lang w:val="en-GB"/>
        </w:rPr>
        <w:t xml:space="preserve"> the educational institutions for </w:t>
      </w:r>
      <w:r w:rsidR="00C92459" w:rsidRPr="00D864CF">
        <w:rPr>
          <w:lang w:val="en-GB"/>
        </w:rPr>
        <w:t>facilitating</w:t>
      </w:r>
      <w:r w:rsidR="005E04B6" w:rsidRPr="00D864CF">
        <w:rPr>
          <w:lang w:val="en-GB"/>
        </w:rPr>
        <w:t xml:space="preserve"> VLE for all types of students </w:t>
      </w:r>
      <w:r w:rsidR="00C92459" w:rsidRPr="00D864CF">
        <w:rPr>
          <w:lang w:val="en-GB"/>
        </w:rPr>
        <w:t>and the VLE is</w:t>
      </w:r>
      <w:r w:rsidR="005E04B6" w:rsidRPr="00D864CF">
        <w:rPr>
          <w:lang w:val="en-GB"/>
        </w:rPr>
        <w:t xml:space="preserve"> designed keeping in mind the </w:t>
      </w:r>
      <w:r w:rsidR="00C92459" w:rsidRPr="00D864CF">
        <w:rPr>
          <w:lang w:val="en-GB"/>
        </w:rPr>
        <w:t>capabilities</w:t>
      </w:r>
      <w:r w:rsidR="005E04B6" w:rsidRPr="00D864CF">
        <w:rPr>
          <w:lang w:val="en-GB"/>
        </w:rPr>
        <w:t xml:space="preserve"> of the diverse sects of students, then the </w:t>
      </w:r>
      <w:r w:rsidR="00C92459" w:rsidRPr="00D864CF">
        <w:rPr>
          <w:lang w:val="en-GB"/>
        </w:rPr>
        <w:t>loopholes</w:t>
      </w:r>
      <w:r w:rsidR="005E04B6" w:rsidRPr="00D864CF">
        <w:rPr>
          <w:lang w:val="en-GB"/>
        </w:rPr>
        <w:t xml:space="preserve"> and negative </w:t>
      </w:r>
      <w:r w:rsidR="00C92459" w:rsidRPr="00D864CF">
        <w:rPr>
          <w:lang w:val="en-GB"/>
        </w:rPr>
        <w:t>impacts</w:t>
      </w:r>
      <w:r w:rsidR="005E04B6" w:rsidRPr="00D864CF">
        <w:rPr>
          <w:lang w:val="en-GB"/>
        </w:rPr>
        <w:t xml:space="preserve"> could be </w:t>
      </w:r>
      <w:r w:rsidR="00C92459" w:rsidRPr="00D864CF">
        <w:rPr>
          <w:lang w:val="en-GB"/>
        </w:rPr>
        <w:t>effectively</w:t>
      </w:r>
      <w:r w:rsidR="005E04B6" w:rsidRPr="00D864CF">
        <w:rPr>
          <w:lang w:val="en-GB"/>
        </w:rPr>
        <w:t xml:space="preserve"> </w:t>
      </w:r>
      <w:r w:rsidR="00C92459" w:rsidRPr="00D864CF">
        <w:rPr>
          <w:lang w:val="en-GB"/>
        </w:rPr>
        <w:t>combatted</w:t>
      </w:r>
      <w:r w:rsidR="005E04B6" w:rsidRPr="00D864CF">
        <w:rPr>
          <w:lang w:val="en-GB"/>
        </w:rPr>
        <w:t xml:space="preserve">. Moreover, the primary </w:t>
      </w:r>
      <w:r w:rsidR="00C92459" w:rsidRPr="00D864CF">
        <w:rPr>
          <w:lang w:val="en-GB"/>
        </w:rPr>
        <w:t xml:space="preserve">data </w:t>
      </w:r>
      <w:r w:rsidR="005E04B6" w:rsidRPr="00D864CF">
        <w:rPr>
          <w:lang w:val="en-GB"/>
        </w:rPr>
        <w:t xml:space="preserve">collected from the students of </w:t>
      </w:r>
      <w:r w:rsidR="00C92459" w:rsidRPr="00D864CF">
        <w:rPr>
          <w:lang w:val="en-GB"/>
        </w:rPr>
        <w:t xml:space="preserve">the </w:t>
      </w:r>
      <w:r w:rsidR="00C36080" w:rsidRPr="00D864CF">
        <w:rPr>
          <w:b/>
          <w:i/>
          <w:lang w:val="en-GB"/>
        </w:rPr>
        <w:t xml:space="preserve">University of Wales Trinity Saint David (UWTSD) </w:t>
      </w:r>
      <w:r w:rsidR="00C36080" w:rsidRPr="00D864CF">
        <w:rPr>
          <w:lang w:val="en-GB"/>
        </w:rPr>
        <w:t xml:space="preserve">pointed towards </w:t>
      </w:r>
      <w:r w:rsidR="00C92459" w:rsidRPr="00D864CF">
        <w:rPr>
          <w:lang w:val="en-GB"/>
        </w:rPr>
        <w:t>the</w:t>
      </w:r>
      <w:r w:rsidR="00C36080" w:rsidRPr="00D864CF">
        <w:rPr>
          <w:lang w:val="en-GB"/>
        </w:rPr>
        <w:t xml:space="preserve"> supportive </w:t>
      </w:r>
      <w:r w:rsidR="00C92459" w:rsidRPr="00D864CF">
        <w:rPr>
          <w:lang w:val="en-GB"/>
        </w:rPr>
        <w:t>stance</w:t>
      </w:r>
      <w:r w:rsidR="00C36080" w:rsidRPr="00D864CF">
        <w:rPr>
          <w:lang w:val="en-GB"/>
        </w:rPr>
        <w:t xml:space="preserve"> </w:t>
      </w:r>
      <w:r w:rsidR="00C92459" w:rsidRPr="00D864CF">
        <w:rPr>
          <w:lang w:val="en-GB"/>
        </w:rPr>
        <w:t>that</w:t>
      </w:r>
      <w:r w:rsidR="00C36080" w:rsidRPr="00D864CF">
        <w:rPr>
          <w:lang w:val="en-GB"/>
        </w:rPr>
        <w:t xml:space="preserve"> VLE </w:t>
      </w:r>
      <w:r w:rsidR="00C92459" w:rsidRPr="00D864CF">
        <w:rPr>
          <w:lang w:val="en-GB"/>
        </w:rPr>
        <w:t>offers to</w:t>
      </w:r>
      <w:r w:rsidR="00C36080" w:rsidRPr="00D864CF">
        <w:rPr>
          <w:lang w:val="en-GB"/>
        </w:rPr>
        <w:t xml:space="preserve"> the students implying its </w:t>
      </w:r>
      <w:r w:rsidR="00C92459" w:rsidRPr="00D864CF">
        <w:rPr>
          <w:lang w:val="en-GB"/>
        </w:rPr>
        <w:t>significant</w:t>
      </w:r>
      <w:r w:rsidR="00C36080" w:rsidRPr="00D864CF">
        <w:rPr>
          <w:lang w:val="en-GB"/>
        </w:rPr>
        <w:t xml:space="preserve"> </w:t>
      </w:r>
      <w:r w:rsidR="00C92459" w:rsidRPr="00D864CF">
        <w:rPr>
          <w:lang w:val="en-GB"/>
        </w:rPr>
        <w:t>impacts</w:t>
      </w:r>
      <w:r w:rsidR="00C36080" w:rsidRPr="00D864CF">
        <w:rPr>
          <w:lang w:val="en-GB"/>
        </w:rPr>
        <w:t xml:space="preserve"> on the students' ways of </w:t>
      </w:r>
      <w:r w:rsidR="00C92459" w:rsidRPr="00D864CF">
        <w:rPr>
          <w:lang w:val="en-GB"/>
        </w:rPr>
        <w:t>learning</w:t>
      </w:r>
      <w:r w:rsidR="00C36080" w:rsidRPr="00D864CF">
        <w:rPr>
          <w:lang w:val="en-GB"/>
        </w:rPr>
        <w:t xml:space="preserve">. </w:t>
      </w:r>
    </w:p>
    <w:p w14:paraId="4C6A9BF1" w14:textId="77777777" w:rsidR="00922768" w:rsidRPr="00D864CF" w:rsidRDefault="008837F4" w:rsidP="00690B56">
      <w:pPr>
        <w:spacing w:line="276" w:lineRule="auto"/>
        <w:jc w:val="both"/>
        <w:rPr>
          <w:lang w:val="en-GB"/>
        </w:rPr>
      </w:pPr>
      <w:r w:rsidRPr="00D864CF">
        <w:rPr>
          <w:lang w:val="en-GB"/>
        </w:rPr>
        <w:br w:type="page"/>
      </w:r>
    </w:p>
    <w:p w14:paraId="30ED4771" w14:textId="77777777" w:rsidR="00922768" w:rsidRPr="00D864CF" w:rsidRDefault="008837F4" w:rsidP="00690B56">
      <w:pPr>
        <w:pStyle w:val="Heading1"/>
      </w:pPr>
      <w:bookmarkStart w:id="7" w:name="_Toc47614215"/>
      <w:r w:rsidRPr="00D864CF">
        <w:lastRenderedPageBreak/>
        <w:t>8.0 References</w:t>
      </w:r>
      <w:bookmarkEnd w:id="7"/>
    </w:p>
    <w:p w14:paraId="19DA7A31" w14:textId="77777777" w:rsidR="00CC65EE" w:rsidRPr="00D864CF" w:rsidRDefault="008837F4" w:rsidP="00CC65EE">
      <w:pPr>
        <w:jc w:val="both"/>
        <w:rPr>
          <w:lang w:val="en-GB"/>
        </w:rPr>
      </w:pPr>
      <w:r w:rsidRPr="00D864CF">
        <w:rPr>
          <w:lang w:val="en-GB"/>
        </w:rPr>
        <w:t xml:space="preserve">Ahmed, A.A., Zakaria, N.H. and </w:t>
      </w:r>
      <w:proofErr w:type="spellStart"/>
      <w:r w:rsidRPr="00D864CF">
        <w:rPr>
          <w:lang w:val="en-GB"/>
        </w:rPr>
        <w:t>Elmi</w:t>
      </w:r>
      <w:proofErr w:type="spellEnd"/>
      <w:r w:rsidRPr="00D864CF">
        <w:rPr>
          <w:lang w:val="en-GB"/>
        </w:rPr>
        <w:t>, A.H., 2012. An Evaluation of Virtual Learning Environment Readiness in Higher Education Institutions (HEIs). </w:t>
      </w:r>
      <w:r w:rsidRPr="00D864CF">
        <w:rPr>
          <w:i/>
          <w:lang w:val="en-GB"/>
        </w:rPr>
        <w:t>J. Inf. Syst. Res.</w:t>
      </w:r>
      <w:r w:rsidRPr="00D864CF">
        <w:rPr>
          <w:lang w:val="en-GB"/>
        </w:rPr>
        <w:t xml:space="preserve"> </w:t>
      </w:r>
      <w:proofErr w:type="spellStart"/>
      <w:r w:rsidRPr="00D864CF">
        <w:rPr>
          <w:lang w:val="en-GB"/>
        </w:rPr>
        <w:t>Innov</w:t>
      </w:r>
      <w:proofErr w:type="spellEnd"/>
      <w:r w:rsidRPr="00D864CF">
        <w:rPr>
          <w:lang w:val="en-GB"/>
        </w:rPr>
        <w:t>, 2, pp.86-94.</w:t>
      </w:r>
    </w:p>
    <w:p w14:paraId="6D8E6FDB" w14:textId="77777777" w:rsidR="00CC65EE" w:rsidRPr="00D864CF" w:rsidRDefault="008837F4" w:rsidP="00CC65EE">
      <w:pPr>
        <w:jc w:val="both"/>
        <w:rPr>
          <w:rFonts w:cs="Times New Roman"/>
          <w:szCs w:val="24"/>
          <w:shd w:val="clear" w:color="auto" w:fill="FFFFFF"/>
          <w:lang w:val="en-GB"/>
        </w:rPr>
      </w:pPr>
      <w:proofErr w:type="spellStart"/>
      <w:r w:rsidRPr="00D864CF">
        <w:rPr>
          <w:rFonts w:cs="Times New Roman"/>
          <w:szCs w:val="24"/>
          <w:shd w:val="clear" w:color="auto" w:fill="FFFFFF"/>
          <w:lang w:val="en-GB"/>
        </w:rPr>
        <w:t>Badia</w:t>
      </w:r>
      <w:proofErr w:type="spellEnd"/>
      <w:r w:rsidRPr="00D864CF">
        <w:rPr>
          <w:rFonts w:cs="Times New Roman"/>
          <w:szCs w:val="24"/>
          <w:shd w:val="clear" w:color="auto" w:fill="FFFFFF"/>
          <w:lang w:val="en-GB"/>
        </w:rPr>
        <w:t xml:space="preserve">, A., Martín, D., and Gómez, M., 2019. Teachers' perceptions of the use of Moodle activities and their learning impact in secondary education. </w:t>
      </w:r>
      <w:r w:rsidRPr="00D864CF">
        <w:rPr>
          <w:rFonts w:cs="Times New Roman"/>
          <w:i/>
          <w:iCs/>
          <w:szCs w:val="24"/>
          <w:shd w:val="clear" w:color="auto" w:fill="FFFFFF"/>
          <w:lang w:val="en-GB"/>
        </w:rPr>
        <w:t>Technology, Knowledge, and Learning</w:t>
      </w:r>
      <w:r w:rsidRPr="00D864CF">
        <w:rPr>
          <w:rFonts w:cs="Times New Roman"/>
          <w:szCs w:val="24"/>
          <w:shd w:val="clear" w:color="auto" w:fill="FFFFFF"/>
          <w:lang w:val="en-GB"/>
        </w:rPr>
        <w:t>, </w:t>
      </w:r>
      <w:r w:rsidRPr="00D864CF">
        <w:rPr>
          <w:rFonts w:cs="Times New Roman"/>
          <w:i/>
          <w:iCs/>
          <w:szCs w:val="24"/>
          <w:shd w:val="clear" w:color="auto" w:fill="FFFFFF"/>
          <w:lang w:val="en-GB"/>
        </w:rPr>
        <w:t>24</w:t>
      </w:r>
      <w:r w:rsidRPr="00D864CF">
        <w:rPr>
          <w:rFonts w:cs="Times New Roman"/>
          <w:szCs w:val="24"/>
          <w:shd w:val="clear" w:color="auto" w:fill="FFFFFF"/>
          <w:lang w:val="en-GB"/>
        </w:rPr>
        <w:t>(3), pp.483-499.</w:t>
      </w:r>
    </w:p>
    <w:p w14:paraId="0C661E65" w14:textId="77777777" w:rsidR="00CC65EE" w:rsidRPr="00D864CF" w:rsidRDefault="008837F4" w:rsidP="00CC65EE">
      <w:pPr>
        <w:jc w:val="both"/>
        <w:rPr>
          <w:lang w:val="en-GB"/>
        </w:rPr>
      </w:pPr>
      <w:r w:rsidRPr="00D864CF">
        <w:rPr>
          <w:lang w:val="en-GB"/>
        </w:rPr>
        <w:t xml:space="preserve">Barker, J. and </w:t>
      </w:r>
      <w:proofErr w:type="spellStart"/>
      <w:r w:rsidRPr="00D864CF">
        <w:rPr>
          <w:lang w:val="en-GB"/>
        </w:rPr>
        <w:t>Gossman</w:t>
      </w:r>
      <w:proofErr w:type="spellEnd"/>
      <w:r w:rsidRPr="00D864CF">
        <w:rPr>
          <w:lang w:val="en-GB"/>
        </w:rPr>
        <w:t>, P., 2013. The learning impact of a virtual learning environment: students’ views. </w:t>
      </w:r>
      <w:r w:rsidRPr="00D864CF">
        <w:rPr>
          <w:i/>
          <w:lang w:val="en-GB"/>
        </w:rPr>
        <w:t>Teacher Education Advancement Network Journal</w:t>
      </w:r>
      <w:r w:rsidRPr="00D864CF">
        <w:rPr>
          <w:lang w:val="en-GB"/>
        </w:rPr>
        <w:t xml:space="preserve"> (TEAN), 5(2), pp.19-38.</w:t>
      </w:r>
    </w:p>
    <w:p w14:paraId="44A8C9A7" w14:textId="77777777" w:rsidR="00CC65EE" w:rsidRPr="00D864CF" w:rsidRDefault="008837F4" w:rsidP="00CC65EE">
      <w:pPr>
        <w:jc w:val="both"/>
        <w:rPr>
          <w:lang w:val="en-GB"/>
        </w:rPr>
      </w:pPr>
      <w:r w:rsidRPr="00D864CF">
        <w:rPr>
          <w:lang w:val="en-GB"/>
        </w:rPr>
        <w:t>Davies, C. and Harris, L., (2018) Engagement of professional learners with the VLE: a case study from social care.</w:t>
      </w:r>
    </w:p>
    <w:p w14:paraId="1A4CF804" w14:textId="77777777" w:rsidR="00CC65EE" w:rsidRPr="00D864CF" w:rsidRDefault="008837F4" w:rsidP="00CC65EE">
      <w:pPr>
        <w:jc w:val="both"/>
        <w:rPr>
          <w:lang w:val="en-GB"/>
        </w:rPr>
      </w:pPr>
      <w:proofErr w:type="spellStart"/>
      <w:r w:rsidRPr="00D864CF">
        <w:rPr>
          <w:lang w:val="en-GB"/>
        </w:rPr>
        <w:t>Demian</w:t>
      </w:r>
      <w:proofErr w:type="spellEnd"/>
      <w:r w:rsidRPr="00D864CF">
        <w:rPr>
          <w:lang w:val="en-GB"/>
        </w:rPr>
        <w:t>, P. and Morrice, J., 2012. The use of virtual learning environments and their impact on academic performance. </w:t>
      </w:r>
      <w:r w:rsidRPr="00D864CF">
        <w:rPr>
          <w:i/>
          <w:lang w:val="en-GB"/>
        </w:rPr>
        <w:t>engineering education</w:t>
      </w:r>
      <w:r w:rsidRPr="00D864CF">
        <w:rPr>
          <w:lang w:val="en-GB"/>
        </w:rPr>
        <w:t>, 7(1), pp.11-19.</w:t>
      </w:r>
    </w:p>
    <w:p w14:paraId="15D37DF5" w14:textId="77777777" w:rsidR="00CC65EE" w:rsidRPr="00D864CF" w:rsidRDefault="008837F4" w:rsidP="00CC65EE">
      <w:pPr>
        <w:jc w:val="both"/>
        <w:rPr>
          <w:rFonts w:cs="Times New Roman"/>
          <w:szCs w:val="24"/>
          <w:shd w:val="clear" w:color="auto" w:fill="FFFFFF"/>
          <w:lang w:val="en-GB"/>
        </w:rPr>
      </w:pPr>
      <w:proofErr w:type="spellStart"/>
      <w:r w:rsidRPr="00D864CF">
        <w:rPr>
          <w:rFonts w:cs="Times New Roman"/>
          <w:szCs w:val="24"/>
          <w:shd w:val="clear" w:color="auto" w:fill="FFFFFF"/>
          <w:lang w:val="en-GB"/>
        </w:rPr>
        <w:t>Froissard</w:t>
      </w:r>
      <w:proofErr w:type="spellEnd"/>
      <w:r w:rsidRPr="00D864CF">
        <w:rPr>
          <w:rFonts w:cs="Times New Roman"/>
          <w:szCs w:val="24"/>
          <w:shd w:val="clear" w:color="auto" w:fill="FFFFFF"/>
          <w:lang w:val="en-GB"/>
        </w:rPr>
        <w:t xml:space="preserve">, J.C., Liu, D., Richards, D., Atif, A., </w:t>
      </w:r>
      <w:proofErr w:type="spellStart"/>
      <w:r w:rsidRPr="00D864CF">
        <w:rPr>
          <w:rFonts w:cs="Times New Roman"/>
          <w:szCs w:val="24"/>
          <w:shd w:val="clear" w:color="auto" w:fill="FFFFFF"/>
          <w:lang w:val="en-GB"/>
        </w:rPr>
        <w:t>Almabrok</w:t>
      </w:r>
      <w:proofErr w:type="spellEnd"/>
      <w:r w:rsidRPr="00D864CF">
        <w:rPr>
          <w:rFonts w:cs="Times New Roman"/>
          <w:szCs w:val="24"/>
          <w:shd w:val="clear" w:color="auto" w:fill="FFFFFF"/>
          <w:lang w:val="en-GB"/>
        </w:rPr>
        <w:t xml:space="preserve">, M., </w:t>
      </w:r>
      <w:proofErr w:type="spellStart"/>
      <w:r w:rsidRPr="00D864CF">
        <w:rPr>
          <w:rFonts w:cs="Times New Roman"/>
          <w:szCs w:val="24"/>
          <w:shd w:val="clear" w:color="auto" w:fill="FFFFFF"/>
          <w:lang w:val="en-GB"/>
        </w:rPr>
        <w:t>McLaughlan</w:t>
      </w:r>
      <w:proofErr w:type="spellEnd"/>
      <w:r w:rsidRPr="00D864CF">
        <w:rPr>
          <w:rFonts w:cs="Times New Roman"/>
          <w:szCs w:val="24"/>
          <w:shd w:val="clear" w:color="auto" w:fill="FFFFFF"/>
          <w:lang w:val="en-GB"/>
        </w:rPr>
        <w:t xml:space="preserve">, R., </w:t>
      </w:r>
      <w:proofErr w:type="spellStart"/>
      <w:r w:rsidRPr="00D864CF">
        <w:rPr>
          <w:rFonts w:cs="Times New Roman"/>
          <w:szCs w:val="24"/>
          <w:shd w:val="clear" w:color="auto" w:fill="FFFFFF"/>
          <w:lang w:val="en-GB"/>
        </w:rPr>
        <w:t>Vessalas</w:t>
      </w:r>
      <w:proofErr w:type="spellEnd"/>
      <w:r w:rsidRPr="00D864CF">
        <w:rPr>
          <w:rFonts w:cs="Times New Roman"/>
          <w:szCs w:val="24"/>
          <w:shd w:val="clear" w:color="auto" w:fill="FFFFFF"/>
          <w:lang w:val="en-GB"/>
        </w:rPr>
        <w:t xml:space="preserve">, K., </w:t>
      </w:r>
      <w:proofErr w:type="spellStart"/>
      <w:r w:rsidRPr="00D864CF">
        <w:rPr>
          <w:rFonts w:cs="Times New Roman"/>
          <w:szCs w:val="24"/>
          <w:shd w:val="clear" w:color="auto" w:fill="FFFFFF"/>
          <w:lang w:val="en-GB"/>
        </w:rPr>
        <w:t>Markich</w:t>
      </w:r>
      <w:proofErr w:type="spellEnd"/>
      <w:r w:rsidRPr="00D864CF">
        <w:rPr>
          <w:rFonts w:cs="Times New Roman"/>
          <w:szCs w:val="24"/>
          <w:shd w:val="clear" w:color="auto" w:fill="FFFFFF"/>
          <w:lang w:val="en-GB"/>
        </w:rPr>
        <w:t xml:space="preserve">, S.J., Palmer, T.A., Tran, E. and </w:t>
      </w:r>
      <w:proofErr w:type="spellStart"/>
      <w:r w:rsidRPr="00D864CF">
        <w:rPr>
          <w:rFonts w:cs="Times New Roman"/>
          <w:szCs w:val="24"/>
          <w:shd w:val="clear" w:color="auto" w:fill="FFFFFF"/>
          <w:lang w:val="en-GB"/>
        </w:rPr>
        <w:t>Pulkownik</w:t>
      </w:r>
      <w:proofErr w:type="spellEnd"/>
      <w:r w:rsidRPr="00D864CF">
        <w:rPr>
          <w:rFonts w:cs="Times New Roman"/>
          <w:szCs w:val="24"/>
          <w:shd w:val="clear" w:color="auto" w:fill="FFFFFF"/>
          <w:lang w:val="en-GB"/>
        </w:rPr>
        <w:t>, A., 2019. A learning analytics pilot in Moodle and its impact on developing organisational capacity in a university. </w:t>
      </w:r>
      <w:r w:rsidRPr="00D864CF">
        <w:rPr>
          <w:rFonts w:cs="Times New Roman"/>
          <w:i/>
          <w:iCs/>
          <w:szCs w:val="24"/>
          <w:shd w:val="clear" w:color="auto" w:fill="FFFFFF"/>
          <w:lang w:val="en-GB"/>
        </w:rPr>
        <w:t>Facilitating social learning through learning design: A perspective of collaborative academic development</w:t>
      </w:r>
      <w:r w:rsidRPr="00D864CF">
        <w:rPr>
          <w:rFonts w:cs="Times New Roman"/>
          <w:szCs w:val="24"/>
          <w:shd w:val="clear" w:color="auto" w:fill="FFFFFF"/>
          <w:lang w:val="en-GB"/>
        </w:rPr>
        <w:t>, p.73.</w:t>
      </w:r>
    </w:p>
    <w:p w14:paraId="6D93E4EF" w14:textId="77777777" w:rsidR="00CC65EE" w:rsidRPr="00D864CF" w:rsidRDefault="008837F4" w:rsidP="00CC65EE">
      <w:pPr>
        <w:jc w:val="both"/>
        <w:rPr>
          <w:rFonts w:cs="Times New Roman"/>
          <w:szCs w:val="24"/>
          <w:shd w:val="clear" w:color="auto" w:fill="FFFFFF"/>
          <w:lang w:val="en-GB"/>
        </w:rPr>
      </w:pPr>
      <w:proofErr w:type="spellStart"/>
      <w:r w:rsidRPr="00D864CF">
        <w:rPr>
          <w:rFonts w:cs="Times New Roman"/>
          <w:szCs w:val="24"/>
          <w:shd w:val="clear" w:color="auto" w:fill="FFFFFF"/>
          <w:lang w:val="en-GB"/>
        </w:rPr>
        <w:t>Giménez</w:t>
      </w:r>
      <w:proofErr w:type="spellEnd"/>
      <w:r w:rsidRPr="00D864CF">
        <w:rPr>
          <w:rFonts w:cs="Times New Roman"/>
          <w:szCs w:val="24"/>
          <w:shd w:val="clear" w:color="auto" w:fill="FFFFFF"/>
          <w:lang w:val="en-GB"/>
        </w:rPr>
        <w:t xml:space="preserve">, P.M. and </w:t>
      </w:r>
      <w:proofErr w:type="spellStart"/>
      <w:r w:rsidRPr="00D864CF">
        <w:rPr>
          <w:rFonts w:cs="Times New Roman"/>
          <w:szCs w:val="24"/>
          <w:shd w:val="clear" w:color="auto" w:fill="FFFFFF"/>
          <w:lang w:val="en-GB"/>
        </w:rPr>
        <w:t>Grima</w:t>
      </w:r>
      <w:proofErr w:type="spellEnd"/>
      <w:r w:rsidRPr="00D864CF">
        <w:rPr>
          <w:rFonts w:cs="Times New Roman"/>
          <w:szCs w:val="24"/>
          <w:shd w:val="clear" w:color="auto" w:fill="FFFFFF"/>
          <w:lang w:val="en-GB"/>
        </w:rPr>
        <w:t>, A.Z., 2017. Impact of students’ performance in the continuous assessment methodology through Moodle on the final exam. </w:t>
      </w:r>
      <w:proofErr w:type="spellStart"/>
      <w:r w:rsidRPr="00D864CF">
        <w:rPr>
          <w:rFonts w:cs="Times New Roman"/>
          <w:i/>
          <w:iCs/>
          <w:szCs w:val="24"/>
          <w:shd w:val="clear" w:color="auto" w:fill="FFFFFF"/>
          <w:lang w:val="en-GB"/>
        </w:rPr>
        <w:t>Educade</w:t>
      </w:r>
      <w:proofErr w:type="spellEnd"/>
      <w:r w:rsidRPr="00D864CF">
        <w:rPr>
          <w:rFonts w:cs="Times New Roman"/>
          <w:i/>
          <w:iCs/>
          <w:szCs w:val="24"/>
          <w:shd w:val="clear" w:color="auto" w:fill="FFFFFF"/>
          <w:lang w:val="en-GB"/>
        </w:rPr>
        <w:t xml:space="preserve">: </w:t>
      </w:r>
      <w:proofErr w:type="spellStart"/>
      <w:r w:rsidRPr="00D864CF">
        <w:rPr>
          <w:rFonts w:cs="Times New Roman"/>
          <w:i/>
          <w:iCs/>
          <w:szCs w:val="24"/>
          <w:shd w:val="clear" w:color="auto" w:fill="FFFFFF"/>
          <w:lang w:val="en-GB"/>
        </w:rPr>
        <w:t>revista</w:t>
      </w:r>
      <w:proofErr w:type="spellEnd"/>
      <w:r w:rsidRPr="00D864CF">
        <w:rPr>
          <w:rFonts w:cs="Times New Roman"/>
          <w:i/>
          <w:iCs/>
          <w:szCs w:val="24"/>
          <w:shd w:val="clear" w:color="auto" w:fill="FFFFFF"/>
          <w:lang w:val="en-GB"/>
        </w:rPr>
        <w:t xml:space="preserve"> de </w:t>
      </w:r>
      <w:proofErr w:type="spellStart"/>
      <w:r w:rsidRPr="00D864CF">
        <w:rPr>
          <w:rFonts w:cs="Times New Roman"/>
          <w:i/>
          <w:iCs/>
          <w:szCs w:val="24"/>
          <w:shd w:val="clear" w:color="auto" w:fill="FFFFFF"/>
          <w:lang w:val="en-GB"/>
        </w:rPr>
        <w:t>educación</w:t>
      </w:r>
      <w:proofErr w:type="spellEnd"/>
      <w:r w:rsidRPr="00D864CF">
        <w:rPr>
          <w:rFonts w:cs="Times New Roman"/>
          <w:i/>
          <w:iCs/>
          <w:szCs w:val="24"/>
          <w:shd w:val="clear" w:color="auto" w:fill="FFFFFF"/>
          <w:lang w:val="en-GB"/>
        </w:rPr>
        <w:t xml:space="preserve"> </w:t>
      </w:r>
      <w:proofErr w:type="spellStart"/>
      <w:r w:rsidRPr="00D864CF">
        <w:rPr>
          <w:rFonts w:cs="Times New Roman"/>
          <w:i/>
          <w:iCs/>
          <w:szCs w:val="24"/>
          <w:shd w:val="clear" w:color="auto" w:fill="FFFFFF"/>
          <w:lang w:val="en-GB"/>
        </w:rPr>
        <w:t>en</w:t>
      </w:r>
      <w:proofErr w:type="spellEnd"/>
      <w:r w:rsidRPr="00D864CF">
        <w:rPr>
          <w:rFonts w:cs="Times New Roman"/>
          <w:i/>
          <w:iCs/>
          <w:szCs w:val="24"/>
          <w:shd w:val="clear" w:color="auto" w:fill="FFFFFF"/>
          <w:lang w:val="en-GB"/>
        </w:rPr>
        <w:t xml:space="preserve"> </w:t>
      </w:r>
      <w:proofErr w:type="spellStart"/>
      <w:r w:rsidRPr="00D864CF">
        <w:rPr>
          <w:rFonts w:cs="Times New Roman"/>
          <w:i/>
          <w:iCs/>
          <w:szCs w:val="24"/>
          <w:shd w:val="clear" w:color="auto" w:fill="FFFFFF"/>
          <w:lang w:val="en-GB"/>
        </w:rPr>
        <w:t>contabilidad</w:t>
      </w:r>
      <w:proofErr w:type="spellEnd"/>
      <w:r w:rsidRPr="00D864CF">
        <w:rPr>
          <w:rFonts w:cs="Times New Roman"/>
          <w:i/>
          <w:iCs/>
          <w:szCs w:val="24"/>
          <w:shd w:val="clear" w:color="auto" w:fill="FFFFFF"/>
          <w:lang w:val="en-GB"/>
        </w:rPr>
        <w:t xml:space="preserve">, </w:t>
      </w:r>
      <w:proofErr w:type="spellStart"/>
      <w:r w:rsidRPr="00D864CF">
        <w:rPr>
          <w:rFonts w:cs="Times New Roman"/>
          <w:i/>
          <w:iCs/>
          <w:szCs w:val="24"/>
          <w:shd w:val="clear" w:color="auto" w:fill="FFFFFF"/>
          <w:lang w:val="en-GB"/>
        </w:rPr>
        <w:t>finanzas</w:t>
      </w:r>
      <w:proofErr w:type="spellEnd"/>
      <w:r w:rsidRPr="00D864CF">
        <w:rPr>
          <w:rFonts w:cs="Times New Roman"/>
          <w:i/>
          <w:iCs/>
          <w:szCs w:val="24"/>
          <w:shd w:val="clear" w:color="auto" w:fill="FFFFFF"/>
          <w:lang w:val="en-GB"/>
        </w:rPr>
        <w:t xml:space="preserve"> y </w:t>
      </w:r>
      <w:proofErr w:type="spellStart"/>
      <w:r w:rsidRPr="00D864CF">
        <w:rPr>
          <w:rFonts w:cs="Times New Roman"/>
          <w:i/>
          <w:iCs/>
          <w:szCs w:val="24"/>
          <w:shd w:val="clear" w:color="auto" w:fill="FFFFFF"/>
          <w:lang w:val="en-GB"/>
        </w:rPr>
        <w:t>administración</w:t>
      </w:r>
      <w:proofErr w:type="spellEnd"/>
      <w:r w:rsidRPr="00D864CF">
        <w:rPr>
          <w:rFonts w:cs="Times New Roman"/>
          <w:i/>
          <w:iCs/>
          <w:szCs w:val="24"/>
          <w:shd w:val="clear" w:color="auto" w:fill="FFFFFF"/>
          <w:lang w:val="en-GB"/>
        </w:rPr>
        <w:t xml:space="preserve"> de </w:t>
      </w:r>
      <w:proofErr w:type="spellStart"/>
      <w:r w:rsidRPr="00D864CF">
        <w:rPr>
          <w:rFonts w:cs="Times New Roman"/>
          <w:i/>
          <w:iCs/>
          <w:szCs w:val="24"/>
          <w:shd w:val="clear" w:color="auto" w:fill="FFFFFF"/>
          <w:lang w:val="en-GB"/>
        </w:rPr>
        <w:t>empresas</w:t>
      </w:r>
      <w:proofErr w:type="spellEnd"/>
      <w:r w:rsidRPr="00D864CF">
        <w:rPr>
          <w:rFonts w:cs="Times New Roman"/>
          <w:szCs w:val="24"/>
          <w:shd w:val="clear" w:color="auto" w:fill="FFFFFF"/>
          <w:lang w:val="en-GB"/>
        </w:rPr>
        <w:t>, (8), pp.57-68.</w:t>
      </w:r>
    </w:p>
    <w:p w14:paraId="5DC2A939" w14:textId="77777777" w:rsidR="00CC65EE" w:rsidRPr="00D864CF" w:rsidRDefault="008837F4" w:rsidP="00CC65EE">
      <w:pPr>
        <w:jc w:val="both"/>
        <w:rPr>
          <w:lang w:val="en-GB"/>
        </w:rPr>
      </w:pPr>
      <w:r w:rsidRPr="00D864CF">
        <w:rPr>
          <w:lang w:val="en-GB"/>
        </w:rPr>
        <w:t xml:space="preserve">Habib, L., Berget, G., </w:t>
      </w:r>
      <w:proofErr w:type="spellStart"/>
      <w:r w:rsidRPr="00D864CF">
        <w:rPr>
          <w:lang w:val="en-GB"/>
        </w:rPr>
        <w:t>Sandnes</w:t>
      </w:r>
      <w:proofErr w:type="spellEnd"/>
      <w:r w:rsidRPr="00D864CF">
        <w:rPr>
          <w:lang w:val="en-GB"/>
        </w:rPr>
        <w:t xml:space="preserve">, F.E., Sanderson, N., Kahn, P., </w:t>
      </w:r>
      <w:proofErr w:type="spellStart"/>
      <w:r w:rsidRPr="00D864CF">
        <w:rPr>
          <w:lang w:val="en-GB"/>
        </w:rPr>
        <w:t>Fagernes</w:t>
      </w:r>
      <w:proofErr w:type="spellEnd"/>
      <w:r w:rsidRPr="00D864CF">
        <w:rPr>
          <w:lang w:val="en-GB"/>
        </w:rPr>
        <w:t xml:space="preserve">, S. and </w:t>
      </w:r>
      <w:proofErr w:type="spellStart"/>
      <w:r w:rsidRPr="00D864CF">
        <w:rPr>
          <w:lang w:val="en-GB"/>
        </w:rPr>
        <w:t>Olcay</w:t>
      </w:r>
      <w:proofErr w:type="spellEnd"/>
      <w:r w:rsidRPr="00D864CF">
        <w:rPr>
          <w:lang w:val="en-GB"/>
        </w:rPr>
        <w:t>, A.,</w:t>
      </w:r>
      <w:r w:rsidRPr="00D864CF">
        <w:rPr>
          <w:shd w:val="clear" w:color="auto" w:fill="F8F8F8"/>
          <w:lang w:val="en-GB"/>
        </w:rPr>
        <w:t xml:space="preserve"> </w:t>
      </w:r>
      <w:r w:rsidRPr="00D864CF">
        <w:rPr>
          <w:lang w:val="en-GB"/>
        </w:rPr>
        <w:t>2012. Dyslexic students in higher education and virtual learning environments: an exploratory study. </w:t>
      </w:r>
      <w:r w:rsidRPr="00D864CF">
        <w:rPr>
          <w:i/>
          <w:lang w:val="en-GB"/>
        </w:rPr>
        <w:t>Journal of Computer Assisted Learning</w:t>
      </w:r>
      <w:r w:rsidRPr="00D864CF">
        <w:rPr>
          <w:lang w:val="en-GB"/>
        </w:rPr>
        <w:t>, 28(6), pp.574-584.</w:t>
      </w:r>
    </w:p>
    <w:p w14:paraId="0FE2C80D" w14:textId="77777777" w:rsidR="00CC65EE" w:rsidRPr="00D864CF" w:rsidRDefault="008837F4" w:rsidP="00CC65EE">
      <w:pPr>
        <w:jc w:val="both"/>
        <w:rPr>
          <w:lang w:val="en-GB"/>
        </w:rPr>
      </w:pPr>
      <w:r w:rsidRPr="00D864CF">
        <w:rPr>
          <w:lang w:val="en-GB"/>
        </w:rPr>
        <w:t>Herrera Mosquera, L., 2017. Impact of implementing a virtual learning environment (VLE) in the EFL classroom. </w:t>
      </w:r>
      <w:proofErr w:type="spellStart"/>
      <w:r w:rsidRPr="00D864CF">
        <w:rPr>
          <w:i/>
          <w:lang w:val="en-GB"/>
        </w:rPr>
        <w:t>Íkala</w:t>
      </w:r>
      <w:proofErr w:type="spellEnd"/>
      <w:r w:rsidRPr="00D864CF">
        <w:rPr>
          <w:i/>
          <w:lang w:val="en-GB"/>
        </w:rPr>
        <w:t xml:space="preserve">, </w:t>
      </w:r>
      <w:proofErr w:type="spellStart"/>
      <w:r w:rsidRPr="00D864CF">
        <w:rPr>
          <w:i/>
          <w:lang w:val="en-GB"/>
        </w:rPr>
        <w:t>Revista</w:t>
      </w:r>
      <w:proofErr w:type="spellEnd"/>
      <w:r w:rsidRPr="00D864CF">
        <w:rPr>
          <w:i/>
          <w:lang w:val="en-GB"/>
        </w:rPr>
        <w:t xml:space="preserve"> de </w:t>
      </w:r>
      <w:proofErr w:type="spellStart"/>
      <w:r w:rsidRPr="00D864CF">
        <w:rPr>
          <w:i/>
          <w:lang w:val="en-GB"/>
        </w:rPr>
        <w:t>Lenguaje</w:t>
      </w:r>
      <w:proofErr w:type="spellEnd"/>
      <w:r w:rsidRPr="00D864CF">
        <w:rPr>
          <w:i/>
          <w:lang w:val="en-GB"/>
        </w:rPr>
        <w:t xml:space="preserve"> y </w:t>
      </w:r>
      <w:proofErr w:type="spellStart"/>
      <w:r w:rsidRPr="00D864CF">
        <w:rPr>
          <w:i/>
          <w:lang w:val="en-GB"/>
        </w:rPr>
        <w:t>Cultura</w:t>
      </w:r>
      <w:proofErr w:type="spellEnd"/>
      <w:r w:rsidRPr="00D864CF">
        <w:rPr>
          <w:lang w:val="en-GB"/>
        </w:rPr>
        <w:t>, 22(3), pp.479-498.</w:t>
      </w:r>
    </w:p>
    <w:p w14:paraId="0A21541F" w14:textId="77777777" w:rsidR="00CC65EE" w:rsidRPr="00D864CF" w:rsidRDefault="008837F4" w:rsidP="00CC65EE">
      <w:pPr>
        <w:jc w:val="both"/>
        <w:rPr>
          <w:rFonts w:cs="Times New Roman"/>
          <w:szCs w:val="24"/>
          <w:shd w:val="clear" w:color="auto" w:fill="FFFFFF"/>
          <w:lang w:val="en-GB"/>
        </w:rPr>
      </w:pPr>
      <w:proofErr w:type="spellStart"/>
      <w:r w:rsidRPr="00D864CF">
        <w:rPr>
          <w:rFonts w:cs="Times New Roman"/>
          <w:szCs w:val="24"/>
          <w:shd w:val="clear" w:color="auto" w:fill="FFFFFF"/>
          <w:lang w:val="en-GB"/>
        </w:rPr>
        <w:lastRenderedPageBreak/>
        <w:t>Ifinedo</w:t>
      </w:r>
      <w:proofErr w:type="spellEnd"/>
      <w:r w:rsidRPr="00D864CF">
        <w:rPr>
          <w:rFonts w:cs="Times New Roman"/>
          <w:szCs w:val="24"/>
          <w:shd w:val="clear" w:color="auto" w:fill="FFFFFF"/>
          <w:lang w:val="en-GB"/>
        </w:rPr>
        <w:t xml:space="preserve">, P., Pyke, J., and Anwar, A., 2018. Business undergraduates' perceived use outcomes of Moodle in a blended learning environment: The roles of usability factors and external support. </w:t>
      </w:r>
      <w:r w:rsidRPr="00D864CF">
        <w:rPr>
          <w:rFonts w:cs="Times New Roman"/>
          <w:i/>
          <w:iCs/>
          <w:szCs w:val="24"/>
          <w:shd w:val="clear" w:color="auto" w:fill="FFFFFF"/>
          <w:lang w:val="en-GB"/>
        </w:rPr>
        <w:t>Telematics and Informatics</w:t>
      </w:r>
      <w:r w:rsidRPr="00D864CF">
        <w:rPr>
          <w:rFonts w:cs="Times New Roman"/>
          <w:szCs w:val="24"/>
          <w:shd w:val="clear" w:color="auto" w:fill="FFFFFF"/>
          <w:lang w:val="en-GB"/>
        </w:rPr>
        <w:t>, </w:t>
      </w:r>
      <w:r w:rsidRPr="00D864CF">
        <w:rPr>
          <w:rFonts w:cs="Times New Roman"/>
          <w:i/>
          <w:iCs/>
          <w:szCs w:val="24"/>
          <w:shd w:val="clear" w:color="auto" w:fill="FFFFFF"/>
          <w:lang w:val="en-GB"/>
        </w:rPr>
        <w:t>35</w:t>
      </w:r>
      <w:r w:rsidRPr="00D864CF">
        <w:rPr>
          <w:rFonts w:cs="Times New Roman"/>
          <w:szCs w:val="24"/>
          <w:shd w:val="clear" w:color="auto" w:fill="FFFFFF"/>
          <w:lang w:val="en-GB"/>
        </w:rPr>
        <w:t>(1), pp.93-102.</w:t>
      </w:r>
    </w:p>
    <w:p w14:paraId="3BA4E1FC" w14:textId="77777777" w:rsidR="00CC65EE" w:rsidRPr="00D864CF" w:rsidRDefault="008837F4" w:rsidP="00CC65EE">
      <w:pPr>
        <w:jc w:val="both"/>
        <w:rPr>
          <w:lang w:val="en-GB"/>
        </w:rPr>
      </w:pPr>
      <w:r w:rsidRPr="00D864CF">
        <w:rPr>
          <w:lang w:val="en-GB"/>
        </w:rPr>
        <w:t xml:space="preserve">Kurt, Ö.E. and </w:t>
      </w:r>
      <w:proofErr w:type="spellStart"/>
      <w:r w:rsidRPr="00D864CF">
        <w:rPr>
          <w:lang w:val="en-GB"/>
        </w:rPr>
        <w:t>Tingöy</w:t>
      </w:r>
      <w:proofErr w:type="spellEnd"/>
      <w:r w:rsidRPr="00D864CF">
        <w:rPr>
          <w:lang w:val="en-GB"/>
        </w:rPr>
        <w:t>, Ö., 2017. The acceptance and use of a virtual learning environment in higher education: an empirical study in Turkey, and the UK. </w:t>
      </w:r>
      <w:r w:rsidRPr="00D864CF">
        <w:rPr>
          <w:i/>
          <w:lang w:val="en-GB"/>
        </w:rPr>
        <w:t>International Journal of Educational Technology in Higher Education</w:t>
      </w:r>
      <w:r w:rsidRPr="00D864CF">
        <w:rPr>
          <w:lang w:val="en-GB"/>
        </w:rPr>
        <w:t>, 14(1), p.26.</w:t>
      </w:r>
    </w:p>
    <w:p w14:paraId="3F7E4748" w14:textId="77777777" w:rsidR="00CC65EE" w:rsidRPr="00D864CF" w:rsidRDefault="008837F4" w:rsidP="00CC65EE">
      <w:pPr>
        <w:jc w:val="both"/>
        <w:rPr>
          <w:rFonts w:cs="Times New Roman"/>
          <w:szCs w:val="24"/>
          <w:shd w:val="clear" w:color="auto" w:fill="FFFFFF"/>
          <w:lang w:val="en-GB"/>
        </w:rPr>
      </w:pPr>
      <w:r w:rsidRPr="00D864CF">
        <w:rPr>
          <w:rFonts w:cs="Times New Roman"/>
          <w:szCs w:val="24"/>
          <w:shd w:val="clear" w:color="auto" w:fill="FFFFFF"/>
          <w:lang w:val="en-GB"/>
        </w:rPr>
        <w:t xml:space="preserve">Lim, L.A., </w:t>
      </w:r>
      <w:proofErr w:type="spellStart"/>
      <w:r w:rsidRPr="00D864CF">
        <w:rPr>
          <w:rFonts w:cs="Times New Roman"/>
          <w:szCs w:val="24"/>
          <w:shd w:val="clear" w:color="auto" w:fill="FFFFFF"/>
          <w:lang w:val="en-GB"/>
        </w:rPr>
        <w:t>Gentili</w:t>
      </w:r>
      <w:proofErr w:type="spellEnd"/>
      <w:r w:rsidRPr="00D864CF">
        <w:rPr>
          <w:rFonts w:cs="Times New Roman"/>
          <w:szCs w:val="24"/>
          <w:shd w:val="clear" w:color="auto" w:fill="FFFFFF"/>
          <w:lang w:val="en-GB"/>
        </w:rPr>
        <w:t xml:space="preserve">, S., Pardo, A., </w:t>
      </w:r>
      <w:proofErr w:type="spellStart"/>
      <w:r w:rsidRPr="00D864CF">
        <w:rPr>
          <w:rFonts w:cs="Times New Roman"/>
          <w:szCs w:val="24"/>
          <w:shd w:val="clear" w:color="auto" w:fill="FFFFFF"/>
          <w:lang w:val="en-GB"/>
        </w:rPr>
        <w:t>Kovanović</w:t>
      </w:r>
      <w:proofErr w:type="spellEnd"/>
      <w:r w:rsidRPr="00D864CF">
        <w:rPr>
          <w:rFonts w:cs="Times New Roman"/>
          <w:szCs w:val="24"/>
          <w:shd w:val="clear" w:color="auto" w:fill="FFFFFF"/>
          <w:lang w:val="en-GB"/>
        </w:rPr>
        <w:t xml:space="preserve">, V., </w:t>
      </w:r>
      <w:proofErr w:type="spellStart"/>
      <w:r w:rsidRPr="00D864CF">
        <w:rPr>
          <w:rFonts w:cs="Times New Roman"/>
          <w:szCs w:val="24"/>
          <w:shd w:val="clear" w:color="auto" w:fill="FFFFFF"/>
          <w:lang w:val="en-GB"/>
        </w:rPr>
        <w:t>Whitelock</w:t>
      </w:r>
      <w:proofErr w:type="spellEnd"/>
      <w:r w:rsidRPr="00D864CF">
        <w:rPr>
          <w:rFonts w:cs="Times New Roman"/>
          <w:szCs w:val="24"/>
          <w:shd w:val="clear" w:color="auto" w:fill="FFFFFF"/>
          <w:lang w:val="en-GB"/>
        </w:rPr>
        <w:t xml:space="preserve">-Wainwright, A., </w:t>
      </w:r>
      <w:proofErr w:type="spellStart"/>
      <w:r w:rsidRPr="00D864CF">
        <w:rPr>
          <w:rFonts w:cs="Times New Roman"/>
          <w:szCs w:val="24"/>
          <w:shd w:val="clear" w:color="auto" w:fill="FFFFFF"/>
          <w:lang w:val="en-GB"/>
        </w:rPr>
        <w:t>Gašević</w:t>
      </w:r>
      <w:proofErr w:type="spellEnd"/>
      <w:r w:rsidRPr="00D864CF">
        <w:rPr>
          <w:rFonts w:cs="Times New Roman"/>
          <w:szCs w:val="24"/>
          <w:shd w:val="clear" w:color="auto" w:fill="FFFFFF"/>
          <w:lang w:val="en-GB"/>
        </w:rPr>
        <w:t>, D. and Dawson, S., 2019. What changes, and for whom? A study of the impact of learning analytics-based process feedback in a large course. </w:t>
      </w:r>
      <w:r w:rsidRPr="00D864CF">
        <w:rPr>
          <w:rFonts w:cs="Times New Roman"/>
          <w:i/>
          <w:iCs/>
          <w:szCs w:val="24"/>
          <w:shd w:val="clear" w:color="auto" w:fill="FFFFFF"/>
          <w:lang w:val="en-GB"/>
        </w:rPr>
        <w:t>Learning and Instruction</w:t>
      </w:r>
      <w:r w:rsidRPr="00D864CF">
        <w:rPr>
          <w:rFonts w:cs="Times New Roman"/>
          <w:szCs w:val="24"/>
          <w:shd w:val="clear" w:color="auto" w:fill="FFFFFF"/>
          <w:lang w:val="en-GB"/>
        </w:rPr>
        <w:t>, p.101202.</w:t>
      </w:r>
    </w:p>
    <w:p w14:paraId="6A815A9D" w14:textId="77777777" w:rsidR="00CC65EE" w:rsidRPr="00D864CF" w:rsidRDefault="008837F4" w:rsidP="00CC65EE">
      <w:pPr>
        <w:jc w:val="both"/>
        <w:rPr>
          <w:rFonts w:cs="Times New Roman"/>
          <w:szCs w:val="24"/>
          <w:lang w:val="en-GB"/>
        </w:rPr>
      </w:pPr>
      <w:r w:rsidRPr="00D864CF">
        <w:rPr>
          <w:rFonts w:cs="Times New Roman"/>
          <w:szCs w:val="24"/>
          <w:shd w:val="clear" w:color="auto" w:fill="FFFFFF"/>
          <w:lang w:val="en-GB"/>
        </w:rPr>
        <w:t xml:space="preserve">Luo, L., Cheng, X., Wang, S., Zhang, J., Zhu, W., Yang, J., and Liu, P., 2017. Blended learning with Moodle in medical statistics: an assessment of knowledge, attitudes, and practices relating to e-learning. </w:t>
      </w:r>
      <w:r w:rsidRPr="00D864CF">
        <w:rPr>
          <w:rFonts w:cs="Times New Roman"/>
          <w:i/>
          <w:iCs/>
          <w:szCs w:val="24"/>
          <w:shd w:val="clear" w:color="auto" w:fill="FFFFFF"/>
          <w:lang w:val="en-GB"/>
        </w:rPr>
        <w:t>BMC medical education</w:t>
      </w:r>
      <w:r w:rsidRPr="00D864CF">
        <w:rPr>
          <w:rFonts w:cs="Times New Roman"/>
          <w:szCs w:val="24"/>
          <w:shd w:val="clear" w:color="auto" w:fill="FFFFFF"/>
          <w:lang w:val="en-GB"/>
        </w:rPr>
        <w:t>, </w:t>
      </w:r>
      <w:r w:rsidRPr="00D864CF">
        <w:rPr>
          <w:rFonts w:cs="Times New Roman"/>
          <w:i/>
          <w:iCs/>
          <w:szCs w:val="24"/>
          <w:shd w:val="clear" w:color="auto" w:fill="FFFFFF"/>
          <w:lang w:val="en-GB"/>
        </w:rPr>
        <w:t>17</w:t>
      </w:r>
      <w:r w:rsidRPr="00D864CF">
        <w:rPr>
          <w:rFonts w:cs="Times New Roman"/>
          <w:szCs w:val="24"/>
          <w:shd w:val="clear" w:color="auto" w:fill="FFFFFF"/>
          <w:lang w:val="en-GB"/>
        </w:rPr>
        <w:t>(1), pp.1-8.</w:t>
      </w:r>
    </w:p>
    <w:p w14:paraId="7F7E217B" w14:textId="77777777" w:rsidR="00CC65EE" w:rsidRPr="00D864CF" w:rsidRDefault="008837F4" w:rsidP="00CC65EE">
      <w:pPr>
        <w:jc w:val="both"/>
        <w:rPr>
          <w:rFonts w:cs="Times New Roman"/>
          <w:szCs w:val="24"/>
          <w:shd w:val="clear" w:color="auto" w:fill="FFFFFF"/>
          <w:lang w:val="en-GB"/>
        </w:rPr>
      </w:pPr>
      <w:proofErr w:type="spellStart"/>
      <w:r w:rsidRPr="00D864CF">
        <w:rPr>
          <w:rFonts w:cs="Times New Roman"/>
          <w:szCs w:val="24"/>
          <w:shd w:val="clear" w:color="auto" w:fill="FFFFFF"/>
          <w:lang w:val="en-GB"/>
        </w:rPr>
        <w:t>Mwalumbwe</w:t>
      </w:r>
      <w:proofErr w:type="spellEnd"/>
      <w:r w:rsidRPr="00D864CF">
        <w:rPr>
          <w:rFonts w:cs="Times New Roman"/>
          <w:szCs w:val="24"/>
          <w:shd w:val="clear" w:color="auto" w:fill="FFFFFF"/>
          <w:lang w:val="en-GB"/>
        </w:rPr>
        <w:t xml:space="preserve">, I. and </w:t>
      </w:r>
      <w:proofErr w:type="spellStart"/>
      <w:r w:rsidRPr="00D864CF">
        <w:rPr>
          <w:rFonts w:cs="Times New Roman"/>
          <w:szCs w:val="24"/>
          <w:shd w:val="clear" w:color="auto" w:fill="FFFFFF"/>
          <w:lang w:val="en-GB"/>
        </w:rPr>
        <w:t>Mtebe</w:t>
      </w:r>
      <w:proofErr w:type="spellEnd"/>
      <w:r w:rsidRPr="00D864CF">
        <w:rPr>
          <w:rFonts w:cs="Times New Roman"/>
          <w:szCs w:val="24"/>
          <w:shd w:val="clear" w:color="auto" w:fill="FFFFFF"/>
          <w:lang w:val="en-GB"/>
        </w:rPr>
        <w:t>, J.S., 2017. Using learning analytics to predict students’ performance in Moodle learning management system: A case of Mbeya University of Science and Technology. </w:t>
      </w:r>
      <w:r w:rsidRPr="00D864CF">
        <w:rPr>
          <w:rFonts w:cs="Times New Roman"/>
          <w:i/>
          <w:iCs/>
          <w:szCs w:val="24"/>
          <w:shd w:val="clear" w:color="auto" w:fill="FFFFFF"/>
          <w:lang w:val="en-GB"/>
        </w:rPr>
        <w:t>The Electronic Journal of Information Systems in Developing Countries</w:t>
      </w:r>
      <w:r w:rsidRPr="00D864CF">
        <w:rPr>
          <w:rFonts w:cs="Times New Roman"/>
          <w:szCs w:val="24"/>
          <w:shd w:val="clear" w:color="auto" w:fill="FFFFFF"/>
          <w:lang w:val="en-GB"/>
        </w:rPr>
        <w:t>, </w:t>
      </w:r>
      <w:r w:rsidRPr="00D864CF">
        <w:rPr>
          <w:rFonts w:cs="Times New Roman"/>
          <w:i/>
          <w:iCs/>
          <w:szCs w:val="24"/>
          <w:shd w:val="clear" w:color="auto" w:fill="FFFFFF"/>
          <w:lang w:val="en-GB"/>
        </w:rPr>
        <w:t>79</w:t>
      </w:r>
      <w:r w:rsidRPr="00D864CF">
        <w:rPr>
          <w:rFonts w:cs="Times New Roman"/>
          <w:szCs w:val="24"/>
          <w:shd w:val="clear" w:color="auto" w:fill="FFFFFF"/>
          <w:lang w:val="en-GB"/>
        </w:rPr>
        <w:t>(1), pp.1-13.</w:t>
      </w:r>
    </w:p>
    <w:p w14:paraId="24D773D5" w14:textId="77777777" w:rsidR="00CC65EE" w:rsidRPr="00D864CF" w:rsidRDefault="008837F4" w:rsidP="00CC65EE">
      <w:pPr>
        <w:jc w:val="both"/>
        <w:rPr>
          <w:lang w:val="en-GB"/>
        </w:rPr>
      </w:pPr>
      <w:proofErr w:type="spellStart"/>
      <w:r w:rsidRPr="00D864CF">
        <w:rPr>
          <w:lang w:val="en-GB"/>
        </w:rPr>
        <w:t>Rahmila</w:t>
      </w:r>
      <w:proofErr w:type="spellEnd"/>
      <w:r w:rsidRPr="00D864CF">
        <w:rPr>
          <w:lang w:val="en-GB"/>
        </w:rPr>
        <w:t xml:space="preserve"> </w:t>
      </w:r>
      <w:proofErr w:type="spellStart"/>
      <w:r w:rsidRPr="00D864CF">
        <w:rPr>
          <w:lang w:val="en-GB"/>
        </w:rPr>
        <w:t>Murtiana</w:t>
      </w:r>
      <w:proofErr w:type="spellEnd"/>
      <w:r w:rsidRPr="00D864CF">
        <w:rPr>
          <w:lang w:val="en-GB"/>
        </w:rPr>
        <w:t>, S.S., 2015 INVESTIGATING THE IMPACTS OF VIRTUAL LEARNING ENVIRONMENT (VLE) ON EFL LEARNERS AT ENGLISH DEPARTMENT IAIN ANTASARI BANJARMASIN.</w:t>
      </w:r>
    </w:p>
    <w:p w14:paraId="78836780" w14:textId="77777777" w:rsidR="00CC65EE" w:rsidRPr="00D864CF" w:rsidRDefault="008837F4" w:rsidP="00CC65EE">
      <w:pPr>
        <w:jc w:val="both"/>
        <w:rPr>
          <w:lang w:val="en-GB"/>
        </w:rPr>
      </w:pPr>
      <w:r w:rsidRPr="00D864CF">
        <w:rPr>
          <w:lang w:val="en-GB"/>
        </w:rPr>
        <w:t xml:space="preserve">Schmidt, M., Laffey, J.M., Schmidt, C.T., Wang, X. and </w:t>
      </w:r>
      <w:proofErr w:type="spellStart"/>
      <w:r w:rsidRPr="00D864CF">
        <w:rPr>
          <w:lang w:val="en-GB"/>
        </w:rPr>
        <w:t>Stichter</w:t>
      </w:r>
      <w:proofErr w:type="spellEnd"/>
      <w:r w:rsidRPr="00D864CF">
        <w:rPr>
          <w:lang w:val="en-GB"/>
        </w:rPr>
        <w:t xml:space="preserve">, J., 2012. Developing methods for understanding social </w:t>
      </w:r>
      <w:proofErr w:type="spellStart"/>
      <w:r w:rsidRPr="00D864CF">
        <w:rPr>
          <w:lang w:val="en-GB"/>
        </w:rPr>
        <w:t>behavior</w:t>
      </w:r>
      <w:proofErr w:type="spellEnd"/>
      <w:r w:rsidRPr="00D864CF">
        <w:rPr>
          <w:lang w:val="en-GB"/>
        </w:rPr>
        <w:t xml:space="preserve"> in a 3D virtual learning environment. </w:t>
      </w:r>
      <w:r w:rsidRPr="00D864CF">
        <w:rPr>
          <w:i/>
          <w:lang w:val="en-GB"/>
        </w:rPr>
        <w:t xml:space="preserve">Computers in Human </w:t>
      </w:r>
      <w:proofErr w:type="spellStart"/>
      <w:r w:rsidRPr="00D864CF">
        <w:rPr>
          <w:i/>
          <w:lang w:val="en-GB"/>
        </w:rPr>
        <w:t>Behavior</w:t>
      </w:r>
      <w:proofErr w:type="spellEnd"/>
      <w:r w:rsidRPr="00D864CF">
        <w:rPr>
          <w:lang w:val="en-GB"/>
        </w:rPr>
        <w:t>, 28(2), pp.405-413.</w:t>
      </w:r>
    </w:p>
    <w:p w14:paraId="64269162" w14:textId="77777777" w:rsidR="00CC65EE" w:rsidRPr="00D864CF" w:rsidRDefault="008837F4" w:rsidP="00CC65EE">
      <w:pPr>
        <w:jc w:val="both"/>
        <w:rPr>
          <w:rFonts w:cs="Times New Roman"/>
          <w:szCs w:val="24"/>
          <w:shd w:val="clear" w:color="auto" w:fill="FFFFFF"/>
          <w:lang w:val="en-GB"/>
        </w:rPr>
      </w:pPr>
      <w:proofErr w:type="spellStart"/>
      <w:r w:rsidRPr="00D864CF">
        <w:rPr>
          <w:rFonts w:cs="Times New Roman"/>
          <w:szCs w:val="24"/>
          <w:shd w:val="clear" w:color="auto" w:fill="FFFFFF"/>
          <w:lang w:val="en-GB"/>
        </w:rPr>
        <w:t>Umek</w:t>
      </w:r>
      <w:proofErr w:type="spellEnd"/>
      <w:r w:rsidRPr="00D864CF">
        <w:rPr>
          <w:rFonts w:cs="Times New Roman"/>
          <w:szCs w:val="24"/>
          <w:shd w:val="clear" w:color="auto" w:fill="FFFFFF"/>
          <w:lang w:val="en-GB"/>
        </w:rPr>
        <w:t xml:space="preserve">, L., </w:t>
      </w:r>
      <w:proofErr w:type="spellStart"/>
      <w:r w:rsidRPr="00D864CF">
        <w:rPr>
          <w:rFonts w:cs="Times New Roman"/>
          <w:szCs w:val="24"/>
          <w:shd w:val="clear" w:color="auto" w:fill="FFFFFF"/>
          <w:lang w:val="en-GB"/>
        </w:rPr>
        <w:t>Keržič</w:t>
      </w:r>
      <w:proofErr w:type="spellEnd"/>
      <w:r w:rsidRPr="00D864CF">
        <w:rPr>
          <w:rFonts w:cs="Times New Roman"/>
          <w:szCs w:val="24"/>
          <w:shd w:val="clear" w:color="auto" w:fill="FFFFFF"/>
          <w:lang w:val="en-GB"/>
        </w:rPr>
        <w:t xml:space="preserve">, D., </w:t>
      </w:r>
      <w:proofErr w:type="spellStart"/>
      <w:r w:rsidRPr="00D864CF">
        <w:rPr>
          <w:rFonts w:cs="Times New Roman"/>
          <w:szCs w:val="24"/>
          <w:shd w:val="clear" w:color="auto" w:fill="FFFFFF"/>
          <w:lang w:val="en-GB"/>
        </w:rPr>
        <w:t>Tomaževič</w:t>
      </w:r>
      <w:proofErr w:type="spellEnd"/>
      <w:r w:rsidRPr="00D864CF">
        <w:rPr>
          <w:rFonts w:cs="Times New Roman"/>
          <w:szCs w:val="24"/>
          <w:shd w:val="clear" w:color="auto" w:fill="FFFFFF"/>
          <w:lang w:val="en-GB"/>
        </w:rPr>
        <w:t xml:space="preserve">, N., and </w:t>
      </w:r>
      <w:proofErr w:type="spellStart"/>
      <w:r w:rsidRPr="00D864CF">
        <w:rPr>
          <w:rFonts w:cs="Times New Roman"/>
          <w:szCs w:val="24"/>
          <w:shd w:val="clear" w:color="auto" w:fill="FFFFFF"/>
          <w:lang w:val="en-GB"/>
        </w:rPr>
        <w:t>Aristovnik</w:t>
      </w:r>
      <w:proofErr w:type="spellEnd"/>
      <w:r w:rsidRPr="00D864CF">
        <w:rPr>
          <w:rFonts w:cs="Times New Roman"/>
          <w:szCs w:val="24"/>
          <w:shd w:val="clear" w:color="auto" w:fill="FFFFFF"/>
          <w:lang w:val="en-GB"/>
        </w:rPr>
        <w:t xml:space="preserve">, A., 2018. The impact of </w:t>
      </w:r>
      <w:proofErr w:type="spellStart"/>
      <w:r w:rsidRPr="00D864CF">
        <w:rPr>
          <w:rFonts w:cs="Times New Roman"/>
          <w:szCs w:val="24"/>
          <w:shd w:val="clear" w:color="auto" w:fill="FFFFFF"/>
          <w:lang w:val="en-GB"/>
        </w:rPr>
        <w:t>moodle</w:t>
      </w:r>
      <w:proofErr w:type="spellEnd"/>
      <w:r w:rsidRPr="00D864CF">
        <w:rPr>
          <w:rFonts w:cs="Times New Roman"/>
          <w:szCs w:val="24"/>
          <w:shd w:val="clear" w:color="auto" w:fill="FFFFFF"/>
          <w:lang w:val="en-GB"/>
        </w:rPr>
        <w:t xml:space="preserve"> quizzes on student performance: the case of a statistics course. In </w:t>
      </w:r>
      <w:r w:rsidRPr="00D864CF">
        <w:rPr>
          <w:rFonts w:cs="Times New Roman"/>
          <w:i/>
          <w:iCs/>
          <w:szCs w:val="24"/>
          <w:shd w:val="clear" w:color="auto" w:fill="FFFFFF"/>
          <w:lang w:val="en-GB"/>
        </w:rPr>
        <w:t>Proc. 8th Internat. Conf. Information, Communication Technologies in Education, Chania, Crete, Greece</w:t>
      </w:r>
      <w:r w:rsidRPr="00D864CF">
        <w:rPr>
          <w:rFonts w:cs="Times New Roman"/>
          <w:szCs w:val="24"/>
          <w:shd w:val="clear" w:color="auto" w:fill="FFFFFF"/>
          <w:lang w:val="en-GB"/>
        </w:rPr>
        <w:t> (pp. 69-76).</w:t>
      </w:r>
    </w:p>
    <w:p w14:paraId="36A44E6B" w14:textId="77777777" w:rsidR="00CC65EE" w:rsidRPr="00D864CF" w:rsidRDefault="00CC65EE" w:rsidP="00CC65EE">
      <w:pPr>
        <w:jc w:val="both"/>
        <w:rPr>
          <w:rFonts w:cs="Times New Roman"/>
          <w:szCs w:val="24"/>
          <w:shd w:val="clear" w:color="auto" w:fill="FFFFFF"/>
          <w:lang w:val="en-GB"/>
        </w:rPr>
      </w:pPr>
    </w:p>
    <w:p w14:paraId="58613556" w14:textId="77777777" w:rsidR="00CC65EE" w:rsidRPr="00D864CF" w:rsidRDefault="008837F4" w:rsidP="00CC65EE">
      <w:pPr>
        <w:spacing w:line="276" w:lineRule="auto"/>
        <w:jc w:val="both"/>
        <w:rPr>
          <w:rFonts w:eastAsia="Arial" w:cs="Times New Roman"/>
          <w:b/>
          <w:szCs w:val="24"/>
          <w:lang w:val="en-GB"/>
        </w:rPr>
      </w:pPr>
      <w:r w:rsidRPr="00D864CF">
        <w:rPr>
          <w:lang w:val="en-GB"/>
        </w:rPr>
        <w:br w:type="page"/>
      </w:r>
    </w:p>
    <w:p w14:paraId="2448159C" w14:textId="77777777" w:rsidR="00922768" w:rsidRPr="00D864CF" w:rsidRDefault="008837F4" w:rsidP="00690B56">
      <w:pPr>
        <w:pStyle w:val="Heading1"/>
      </w:pPr>
      <w:bookmarkStart w:id="8" w:name="_Toc47614216"/>
      <w:r w:rsidRPr="00D864CF">
        <w:lastRenderedPageBreak/>
        <w:t>9.0 Appendix</w:t>
      </w:r>
      <w:bookmarkEnd w:id="8"/>
    </w:p>
    <w:p w14:paraId="7C71D4B0" w14:textId="77777777" w:rsidR="00AC3C7D" w:rsidRPr="00D864CF" w:rsidRDefault="008837F4" w:rsidP="009D69B4">
      <w:pPr>
        <w:pStyle w:val="Heading2"/>
        <w:rPr>
          <w:lang w:val="en-GB"/>
        </w:rPr>
      </w:pPr>
      <w:r w:rsidRPr="00D864CF">
        <w:rPr>
          <w:lang w:val="en-GB"/>
        </w:rPr>
        <w:t>9.1 Appendix 1</w:t>
      </w:r>
    </w:p>
    <w:p w14:paraId="35F96E08"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Do you think that virtual learning environment is continuously becoming an essential and unavoidable part of the current study system?</w:t>
      </w:r>
    </w:p>
    <w:p w14:paraId="3CFEF9C1"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Do you think that every student requires advanced skills for handling the VLE tools and techniques for doing research or collecting proper information?</w:t>
      </w:r>
    </w:p>
    <w:p w14:paraId="1CC03A95"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Do you think the current education system has sufficient resources for implementing the VLE tools and techniques, for example Moodle?</w:t>
      </w:r>
    </w:p>
    <w:p w14:paraId="159414F6"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What is your perception about the usage of VLE in the learning process?</w:t>
      </w:r>
    </w:p>
    <w:p w14:paraId="6CF4E8FF"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What is your perception about the learning activities performed by Moodle?</w:t>
      </w:r>
    </w:p>
    <w:p w14:paraId="0A9B715B"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What is your perception about the Moodle’s usage for maintaining an independent learning process?</w:t>
      </w:r>
    </w:p>
    <w:p w14:paraId="08586722"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As per my understanding, Moodle is a place from which we can obtain the primary information, along with available resources- agree or disagree?</w:t>
      </w:r>
    </w:p>
    <w:p w14:paraId="42794A3C"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For me, Moodle is one of the valuable aids, which play the role of a supportive companion during my learning- Agree or disagree?</w:t>
      </w:r>
    </w:p>
    <w:p w14:paraId="4221B331"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Sometimes, getting and searching for information from Moodle becomes difficult and time-consuming- agree or disagree?</w:t>
      </w:r>
    </w:p>
    <w:p w14:paraId="21E43F03" w14:textId="77777777" w:rsidR="007B281A" w:rsidRPr="00D5646B" w:rsidRDefault="007B281A" w:rsidP="007B281A">
      <w:pPr>
        <w:pStyle w:val="ListParagraph"/>
        <w:numPr>
          <w:ilvl w:val="0"/>
          <w:numId w:val="5"/>
        </w:numPr>
        <w:jc w:val="both"/>
        <w:rPr>
          <w:b/>
          <w:i/>
          <w:szCs w:val="24"/>
          <w:lang w:val="en-GB"/>
        </w:rPr>
      </w:pPr>
      <w:r w:rsidRPr="00D5646B">
        <w:rPr>
          <w:b/>
          <w:i/>
          <w:szCs w:val="24"/>
          <w:lang w:val="en-GB"/>
        </w:rPr>
        <w:t>Overall, I think Moodle can improve the quality of my academic learning process. –agree or disagree?</w:t>
      </w:r>
    </w:p>
    <w:p w14:paraId="4C521242" w14:textId="77777777" w:rsidR="00AC3C7D" w:rsidRPr="00D864CF" w:rsidRDefault="00AC3C7D" w:rsidP="00690B56">
      <w:pPr>
        <w:jc w:val="both"/>
        <w:rPr>
          <w:b/>
          <w:i/>
          <w:lang w:val="en-GB"/>
        </w:rPr>
      </w:pPr>
    </w:p>
    <w:p w14:paraId="0393425A" w14:textId="77777777" w:rsidR="00690B56" w:rsidRPr="00D864CF" w:rsidRDefault="008837F4">
      <w:pPr>
        <w:spacing w:line="276" w:lineRule="auto"/>
        <w:rPr>
          <w:lang w:val="en-GB"/>
        </w:rPr>
      </w:pPr>
      <w:r w:rsidRPr="00D864CF">
        <w:rPr>
          <w:lang w:val="en-GB"/>
        </w:rPr>
        <w:br w:type="page"/>
      </w:r>
    </w:p>
    <w:p w14:paraId="4365180A" w14:textId="77777777" w:rsidR="00AC3C7D" w:rsidRDefault="009D69B4" w:rsidP="009D69B4">
      <w:pPr>
        <w:pStyle w:val="Heading2"/>
        <w:rPr>
          <w:lang w:val="en-GB"/>
        </w:rPr>
      </w:pPr>
      <w:r>
        <w:rPr>
          <w:lang w:val="en-GB"/>
        </w:rPr>
        <w:lastRenderedPageBreak/>
        <w:t xml:space="preserve">9.2 </w:t>
      </w:r>
      <w:r w:rsidR="008837F4" w:rsidRPr="00D864CF">
        <w:rPr>
          <w:lang w:val="en-GB"/>
        </w:rPr>
        <w:t>Appendix 2</w:t>
      </w:r>
    </w:p>
    <w:p w14:paraId="18580AF5" w14:textId="77777777" w:rsidR="009D69B4" w:rsidRDefault="009D69B4" w:rsidP="009D69B4">
      <w:pPr>
        <w:jc w:val="center"/>
        <w:rPr>
          <w:lang w:val="en-GB"/>
        </w:rPr>
      </w:pPr>
      <w:r>
        <w:rPr>
          <w:noProof/>
        </w:rPr>
        <w:drawing>
          <wp:inline distT="0" distB="0" distL="0" distR="0" wp14:anchorId="6221C4CC" wp14:editId="4487C1F7">
            <wp:extent cx="5276850" cy="2228850"/>
            <wp:effectExtent l="19050" t="0" r="0" b="0"/>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276850" cy="2228850"/>
                    </a:xfrm>
                    <a:prstGeom prst="rect">
                      <a:avLst/>
                    </a:prstGeom>
                    <a:noFill/>
                    <a:ln w="9525">
                      <a:noFill/>
                      <a:miter lim="800000"/>
                      <a:headEnd/>
                      <a:tailEnd/>
                    </a:ln>
                  </pic:spPr>
                </pic:pic>
              </a:graphicData>
            </a:graphic>
          </wp:inline>
        </w:drawing>
      </w:r>
    </w:p>
    <w:p w14:paraId="04A90BE2" w14:textId="77777777" w:rsidR="009D69B4" w:rsidRDefault="009D69B4" w:rsidP="009D69B4">
      <w:pPr>
        <w:jc w:val="center"/>
        <w:rPr>
          <w:lang w:val="en-GB"/>
        </w:rPr>
      </w:pPr>
      <w:r>
        <w:rPr>
          <w:noProof/>
        </w:rPr>
        <w:drawing>
          <wp:inline distT="0" distB="0" distL="0" distR="0" wp14:anchorId="2729043D" wp14:editId="6B945407">
            <wp:extent cx="4676775" cy="2276475"/>
            <wp:effectExtent l="19050" t="0" r="9525" b="0"/>
            <wp:docPr id="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4676775" cy="2276475"/>
                    </a:xfrm>
                    <a:prstGeom prst="rect">
                      <a:avLst/>
                    </a:prstGeom>
                    <a:noFill/>
                    <a:ln w="9525">
                      <a:noFill/>
                      <a:miter lim="800000"/>
                      <a:headEnd/>
                      <a:tailEnd/>
                    </a:ln>
                  </pic:spPr>
                </pic:pic>
              </a:graphicData>
            </a:graphic>
          </wp:inline>
        </w:drawing>
      </w:r>
    </w:p>
    <w:p w14:paraId="64399D63" w14:textId="77777777" w:rsidR="009D69B4" w:rsidRDefault="009D69B4" w:rsidP="009D69B4">
      <w:pPr>
        <w:jc w:val="center"/>
        <w:rPr>
          <w:lang w:val="en-GB"/>
        </w:rPr>
      </w:pPr>
      <w:r>
        <w:rPr>
          <w:noProof/>
        </w:rPr>
        <w:drawing>
          <wp:inline distT="0" distB="0" distL="0" distR="0" wp14:anchorId="34686F67" wp14:editId="25869AC3">
            <wp:extent cx="5010150" cy="2219325"/>
            <wp:effectExtent l="19050" t="0" r="0" b="0"/>
            <wp:docPr id="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5010150" cy="2219325"/>
                    </a:xfrm>
                    <a:prstGeom prst="rect">
                      <a:avLst/>
                    </a:prstGeom>
                    <a:noFill/>
                    <a:ln w="9525">
                      <a:noFill/>
                      <a:miter lim="800000"/>
                      <a:headEnd/>
                      <a:tailEnd/>
                    </a:ln>
                  </pic:spPr>
                </pic:pic>
              </a:graphicData>
            </a:graphic>
          </wp:inline>
        </w:drawing>
      </w:r>
    </w:p>
    <w:p w14:paraId="1157D953" w14:textId="77777777" w:rsidR="009D69B4" w:rsidRDefault="009D69B4" w:rsidP="009D69B4">
      <w:pPr>
        <w:jc w:val="center"/>
        <w:rPr>
          <w:lang w:val="en-GB"/>
        </w:rPr>
      </w:pPr>
      <w:r>
        <w:rPr>
          <w:noProof/>
        </w:rPr>
        <w:lastRenderedPageBreak/>
        <w:drawing>
          <wp:inline distT="0" distB="0" distL="0" distR="0" wp14:anchorId="37EBE43C" wp14:editId="6F9FB0E1">
            <wp:extent cx="4273550" cy="2078990"/>
            <wp:effectExtent l="19050" t="0" r="0" b="0"/>
            <wp:docPr id="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srcRect/>
                    <a:stretch>
                      <a:fillRect/>
                    </a:stretch>
                  </pic:blipFill>
                  <pic:spPr bwMode="auto">
                    <a:xfrm>
                      <a:off x="0" y="0"/>
                      <a:ext cx="4273550" cy="2078990"/>
                    </a:xfrm>
                    <a:prstGeom prst="rect">
                      <a:avLst/>
                    </a:prstGeom>
                    <a:noFill/>
                    <a:ln w="9525">
                      <a:noFill/>
                      <a:miter lim="800000"/>
                      <a:headEnd/>
                      <a:tailEnd/>
                    </a:ln>
                  </pic:spPr>
                </pic:pic>
              </a:graphicData>
            </a:graphic>
          </wp:inline>
        </w:drawing>
      </w:r>
    </w:p>
    <w:p w14:paraId="72391061" w14:textId="77777777" w:rsidR="009D69B4" w:rsidRDefault="009D69B4" w:rsidP="009D69B4">
      <w:pPr>
        <w:jc w:val="center"/>
        <w:rPr>
          <w:lang w:val="en-GB"/>
        </w:rPr>
      </w:pPr>
      <w:r>
        <w:rPr>
          <w:noProof/>
        </w:rPr>
        <w:drawing>
          <wp:inline distT="0" distB="0" distL="0" distR="0" wp14:anchorId="5C5194D5" wp14:editId="40C79B33">
            <wp:extent cx="4257675" cy="2019300"/>
            <wp:effectExtent l="19050" t="0" r="9525" b="0"/>
            <wp:docPr id="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srcRect/>
                    <a:stretch>
                      <a:fillRect/>
                    </a:stretch>
                  </pic:blipFill>
                  <pic:spPr bwMode="auto">
                    <a:xfrm>
                      <a:off x="0" y="0"/>
                      <a:ext cx="4257675" cy="2019300"/>
                    </a:xfrm>
                    <a:prstGeom prst="rect">
                      <a:avLst/>
                    </a:prstGeom>
                    <a:noFill/>
                    <a:ln w="9525">
                      <a:noFill/>
                      <a:miter lim="800000"/>
                      <a:headEnd/>
                      <a:tailEnd/>
                    </a:ln>
                  </pic:spPr>
                </pic:pic>
              </a:graphicData>
            </a:graphic>
          </wp:inline>
        </w:drawing>
      </w:r>
    </w:p>
    <w:p w14:paraId="1236412B" w14:textId="77777777" w:rsidR="009D69B4" w:rsidRDefault="009D69B4" w:rsidP="009D69B4">
      <w:pPr>
        <w:jc w:val="center"/>
        <w:rPr>
          <w:lang w:val="en-GB"/>
        </w:rPr>
      </w:pPr>
      <w:r>
        <w:rPr>
          <w:noProof/>
        </w:rPr>
        <w:drawing>
          <wp:inline distT="0" distB="0" distL="0" distR="0" wp14:anchorId="4499DBFA" wp14:editId="5D98E79A">
            <wp:extent cx="4895850" cy="2162175"/>
            <wp:effectExtent l="19050" t="0" r="0" b="0"/>
            <wp:docPr id="3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srcRect/>
                    <a:stretch>
                      <a:fillRect/>
                    </a:stretch>
                  </pic:blipFill>
                  <pic:spPr bwMode="auto">
                    <a:xfrm>
                      <a:off x="0" y="0"/>
                      <a:ext cx="4895850" cy="2162175"/>
                    </a:xfrm>
                    <a:prstGeom prst="rect">
                      <a:avLst/>
                    </a:prstGeom>
                    <a:noFill/>
                    <a:ln w="9525">
                      <a:noFill/>
                      <a:miter lim="800000"/>
                      <a:headEnd/>
                      <a:tailEnd/>
                    </a:ln>
                  </pic:spPr>
                </pic:pic>
              </a:graphicData>
            </a:graphic>
          </wp:inline>
        </w:drawing>
      </w:r>
    </w:p>
    <w:p w14:paraId="466EBFB3" w14:textId="77777777" w:rsidR="009D69B4" w:rsidRDefault="009D69B4" w:rsidP="009D69B4">
      <w:pPr>
        <w:jc w:val="center"/>
        <w:rPr>
          <w:lang w:val="en-GB"/>
        </w:rPr>
      </w:pPr>
      <w:r>
        <w:rPr>
          <w:noProof/>
        </w:rPr>
        <w:lastRenderedPageBreak/>
        <w:drawing>
          <wp:inline distT="0" distB="0" distL="0" distR="0" wp14:anchorId="4DF9DA5B" wp14:editId="053AC5FB">
            <wp:extent cx="4505325" cy="2171700"/>
            <wp:effectExtent l="19050" t="0" r="9525" b="0"/>
            <wp:docPr id="3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srcRect/>
                    <a:stretch>
                      <a:fillRect/>
                    </a:stretch>
                  </pic:blipFill>
                  <pic:spPr bwMode="auto">
                    <a:xfrm>
                      <a:off x="0" y="0"/>
                      <a:ext cx="4505325" cy="2171700"/>
                    </a:xfrm>
                    <a:prstGeom prst="rect">
                      <a:avLst/>
                    </a:prstGeom>
                    <a:noFill/>
                    <a:ln w="9525">
                      <a:noFill/>
                      <a:miter lim="800000"/>
                      <a:headEnd/>
                      <a:tailEnd/>
                    </a:ln>
                  </pic:spPr>
                </pic:pic>
              </a:graphicData>
            </a:graphic>
          </wp:inline>
        </w:drawing>
      </w:r>
    </w:p>
    <w:p w14:paraId="21BD0EE5" w14:textId="77777777" w:rsidR="009D69B4" w:rsidRDefault="009D69B4" w:rsidP="009D69B4">
      <w:pPr>
        <w:jc w:val="center"/>
        <w:rPr>
          <w:lang w:val="en-GB"/>
        </w:rPr>
      </w:pPr>
      <w:r>
        <w:rPr>
          <w:noProof/>
        </w:rPr>
        <w:drawing>
          <wp:inline distT="0" distB="0" distL="0" distR="0" wp14:anchorId="3AC9D765" wp14:editId="6C5913C8">
            <wp:extent cx="4848225" cy="2219325"/>
            <wp:effectExtent l="19050" t="0" r="9525" b="0"/>
            <wp:docPr id="3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cstate="print"/>
                    <a:srcRect/>
                    <a:stretch>
                      <a:fillRect/>
                    </a:stretch>
                  </pic:blipFill>
                  <pic:spPr bwMode="auto">
                    <a:xfrm>
                      <a:off x="0" y="0"/>
                      <a:ext cx="4848225" cy="2219325"/>
                    </a:xfrm>
                    <a:prstGeom prst="rect">
                      <a:avLst/>
                    </a:prstGeom>
                    <a:noFill/>
                    <a:ln w="9525">
                      <a:noFill/>
                      <a:miter lim="800000"/>
                      <a:headEnd/>
                      <a:tailEnd/>
                    </a:ln>
                  </pic:spPr>
                </pic:pic>
              </a:graphicData>
            </a:graphic>
          </wp:inline>
        </w:drawing>
      </w:r>
    </w:p>
    <w:p w14:paraId="6CF12B00" w14:textId="77777777" w:rsidR="009D69B4" w:rsidRDefault="009D69B4" w:rsidP="009D69B4">
      <w:pPr>
        <w:jc w:val="center"/>
        <w:rPr>
          <w:lang w:val="en-GB"/>
        </w:rPr>
      </w:pPr>
      <w:r>
        <w:rPr>
          <w:noProof/>
        </w:rPr>
        <w:drawing>
          <wp:inline distT="0" distB="0" distL="0" distR="0" wp14:anchorId="3058D48C" wp14:editId="5ADEC01F">
            <wp:extent cx="4924425" cy="2219325"/>
            <wp:effectExtent l="19050" t="0" r="9525" b="0"/>
            <wp:docPr id="3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cstate="print"/>
                    <a:srcRect/>
                    <a:stretch>
                      <a:fillRect/>
                    </a:stretch>
                  </pic:blipFill>
                  <pic:spPr bwMode="auto">
                    <a:xfrm>
                      <a:off x="0" y="0"/>
                      <a:ext cx="4924425" cy="2219325"/>
                    </a:xfrm>
                    <a:prstGeom prst="rect">
                      <a:avLst/>
                    </a:prstGeom>
                    <a:noFill/>
                    <a:ln w="9525">
                      <a:noFill/>
                      <a:miter lim="800000"/>
                      <a:headEnd/>
                      <a:tailEnd/>
                    </a:ln>
                  </pic:spPr>
                </pic:pic>
              </a:graphicData>
            </a:graphic>
          </wp:inline>
        </w:drawing>
      </w:r>
    </w:p>
    <w:p w14:paraId="7B0B8799" w14:textId="77777777" w:rsidR="009D69B4" w:rsidRPr="009D69B4" w:rsidRDefault="009D69B4" w:rsidP="009D69B4">
      <w:pPr>
        <w:jc w:val="center"/>
        <w:rPr>
          <w:lang w:val="en-GB"/>
        </w:rPr>
      </w:pPr>
      <w:r>
        <w:rPr>
          <w:noProof/>
        </w:rPr>
        <w:lastRenderedPageBreak/>
        <w:drawing>
          <wp:inline distT="0" distB="0" distL="0" distR="0" wp14:anchorId="2E7D471F" wp14:editId="171E2C48">
            <wp:extent cx="4895850" cy="2238375"/>
            <wp:effectExtent l="19050" t="0" r="0" b="0"/>
            <wp:docPr id="3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cstate="print"/>
                    <a:srcRect/>
                    <a:stretch>
                      <a:fillRect/>
                    </a:stretch>
                  </pic:blipFill>
                  <pic:spPr bwMode="auto">
                    <a:xfrm>
                      <a:off x="0" y="0"/>
                      <a:ext cx="4895850" cy="2238375"/>
                    </a:xfrm>
                    <a:prstGeom prst="rect">
                      <a:avLst/>
                    </a:prstGeom>
                    <a:noFill/>
                    <a:ln w="9525">
                      <a:noFill/>
                      <a:miter lim="800000"/>
                      <a:headEnd/>
                      <a:tailEnd/>
                    </a:ln>
                  </pic:spPr>
                </pic:pic>
              </a:graphicData>
            </a:graphic>
          </wp:inline>
        </w:drawing>
      </w:r>
    </w:p>
    <w:sectPr w:rsidR="009D69B4" w:rsidRPr="009D69B4" w:rsidSect="00CC2C71">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11A8FD" w14:textId="77777777" w:rsidR="00D4107D" w:rsidRDefault="00D4107D">
      <w:pPr>
        <w:spacing w:after="0" w:line="240" w:lineRule="auto"/>
      </w:pPr>
      <w:r>
        <w:separator/>
      </w:r>
    </w:p>
  </w:endnote>
  <w:endnote w:type="continuationSeparator" w:id="0">
    <w:p w14:paraId="102C850A" w14:textId="77777777" w:rsidR="00D4107D" w:rsidRDefault="00D41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EDC35" w14:textId="77777777" w:rsidR="00C15339" w:rsidRDefault="00C153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807328"/>
      <w:docPartObj>
        <w:docPartGallery w:val="Page Numbers (Bottom of Page)"/>
        <w:docPartUnique/>
      </w:docPartObj>
    </w:sdtPr>
    <w:sdtEndPr>
      <w:rPr>
        <w:noProof/>
      </w:rPr>
    </w:sdtEndPr>
    <w:sdtContent>
      <w:p w14:paraId="08207983" w14:textId="77777777" w:rsidR="00915FB3" w:rsidRDefault="00291224">
        <w:pPr>
          <w:pStyle w:val="Footer"/>
          <w:jc w:val="right"/>
        </w:pPr>
        <w:r>
          <w:fldChar w:fldCharType="begin"/>
        </w:r>
        <w:r>
          <w:instrText xml:space="preserve"> PAGE   \* MERGEFORMAT </w:instrText>
        </w:r>
        <w:r>
          <w:fldChar w:fldCharType="separate"/>
        </w:r>
        <w:r w:rsidR="00C15339">
          <w:rPr>
            <w:noProof/>
          </w:rPr>
          <w:t>2</w:t>
        </w:r>
        <w:r>
          <w:rPr>
            <w:noProof/>
          </w:rPr>
          <w:fldChar w:fldCharType="end"/>
        </w:r>
      </w:p>
    </w:sdtContent>
  </w:sdt>
  <w:p w14:paraId="60E254C7" w14:textId="77777777" w:rsidR="00915FB3" w:rsidRDefault="00915F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57EB57" w14:textId="77777777" w:rsidR="00C15339" w:rsidRDefault="00C15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D22995" w14:textId="77777777" w:rsidR="00D4107D" w:rsidRDefault="00D4107D">
      <w:pPr>
        <w:spacing w:after="0" w:line="240" w:lineRule="auto"/>
      </w:pPr>
      <w:r>
        <w:separator/>
      </w:r>
    </w:p>
  </w:footnote>
  <w:footnote w:type="continuationSeparator" w:id="0">
    <w:p w14:paraId="40143B1B" w14:textId="77777777" w:rsidR="00D4107D" w:rsidRDefault="00D410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E2CE50" w14:textId="77777777" w:rsidR="00C15339" w:rsidRDefault="00C153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B2D0A2" w14:textId="77777777" w:rsidR="00C15339" w:rsidRDefault="00C153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336797" w14:textId="77777777" w:rsidR="00C15339" w:rsidRDefault="00C153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2D3826"/>
    <w:multiLevelType w:val="hybridMultilevel"/>
    <w:tmpl w:val="84761074"/>
    <w:lvl w:ilvl="0" w:tplc="765C26AA">
      <w:start w:val="1"/>
      <w:numFmt w:val="bullet"/>
      <w:lvlText w:val=""/>
      <w:lvlJc w:val="left"/>
      <w:pPr>
        <w:ind w:left="720" w:hanging="360"/>
      </w:pPr>
      <w:rPr>
        <w:rFonts w:ascii="Symbol" w:hAnsi="Symbol" w:hint="default"/>
      </w:rPr>
    </w:lvl>
    <w:lvl w:ilvl="1" w:tplc="9354628C" w:tentative="1">
      <w:start w:val="1"/>
      <w:numFmt w:val="bullet"/>
      <w:lvlText w:val="o"/>
      <w:lvlJc w:val="left"/>
      <w:pPr>
        <w:ind w:left="1440" w:hanging="360"/>
      </w:pPr>
      <w:rPr>
        <w:rFonts w:ascii="Courier New" w:hAnsi="Courier New" w:cs="Courier New" w:hint="default"/>
      </w:rPr>
    </w:lvl>
    <w:lvl w:ilvl="2" w:tplc="E96800A6" w:tentative="1">
      <w:start w:val="1"/>
      <w:numFmt w:val="bullet"/>
      <w:lvlText w:val=""/>
      <w:lvlJc w:val="left"/>
      <w:pPr>
        <w:ind w:left="2160" w:hanging="360"/>
      </w:pPr>
      <w:rPr>
        <w:rFonts w:ascii="Wingdings" w:hAnsi="Wingdings" w:hint="default"/>
      </w:rPr>
    </w:lvl>
    <w:lvl w:ilvl="3" w:tplc="53C66660" w:tentative="1">
      <w:start w:val="1"/>
      <w:numFmt w:val="bullet"/>
      <w:lvlText w:val=""/>
      <w:lvlJc w:val="left"/>
      <w:pPr>
        <w:ind w:left="2880" w:hanging="360"/>
      </w:pPr>
      <w:rPr>
        <w:rFonts w:ascii="Symbol" w:hAnsi="Symbol" w:hint="default"/>
      </w:rPr>
    </w:lvl>
    <w:lvl w:ilvl="4" w:tplc="F90A9E42" w:tentative="1">
      <w:start w:val="1"/>
      <w:numFmt w:val="bullet"/>
      <w:lvlText w:val="o"/>
      <w:lvlJc w:val="left"/>
      <w:pPr>
        <w:ind w:left="3600" w:hanging="360"/>
      </w:pPr>
      <w:rPr>
        <w:rFonts w:ascii="Courier New" w:hAnsi="Courier New" w:cs="Courier New" w:hint="default"/>
      </w:rPr>
    </w:lvl>
    <w:lvl w:ilvl="5" w:tplc="D902A054" w:tentative="1">
      <w:start w:val="1"/>
      <w:numFmt w:val="bullet"/>
      <w:lvlText w:val=""/>
      <w:lvlJc w:val="left"/>
      <w:pPr>
        <w:ind w:left="4320" w:hanging="360"/>
      </w:pPr>
      <w:rPr>
        <w:rFonts w:ascii="Wingdings" w:hAnsi="Wingdings" w:hint="default"/>
      </w:rPr>
    </w:lvl>
    <w:lvl w:ilvl="6" w:tplc="5DF03F60" w:tentative="1">
      <w:start w:val="1"/>
      <w:numFmt w:val="bullet"/>
      <w:lvlText w:val=""/>
      <w:lvlJc w:val="left"/>
      <w:pPr>
        <w:ind w:left="5040" w:hanging="360"/>
      </w:pPr>
      <w:rPr>
        <w:rFonts w:ascii="Symbol" w:hAnsi="Symbol" w:hint="default"/>
      </w:rPr>
    </w:lvl>
    <w:lvl w:ilvl="7" w:tplc="9B2C5E48" w:tentative="1">
      <w:start w:val="1"/>
      <w:numFmt w:val="bullet"/>
      <w:lvlText w:val="o"/>
      <w:lvlJc w:val="left"/>
      <w:pPr>
        <w:ind w:left="5760" w:hanging="360"/>
      </w:pPr>
      <w:rPr>
        <w:rFonts w:ascii="Courier New" w:hAnsi="Courier New" w:cs="Courier New" w:hint="default"/>
      </w:rPr>
    </w:lvl>
    <w:lvl w:ilvl="8" w:tplc="72BC0C92" w:tentative="1">
      <w:start w:val="1"/>
      <w:numFmt w:val="bullet"/>
      <w:lvlText w:val=""/>
      <w:lvlJc w:val="left"/>
      <w:pPr>
        <w:ind w:left="6480" w:hanging="360"/>
      </w:pPr>
      <w:rPr>
        <w:rFonts w:ascii="Wingdings" w:hAnsi="Wingdings" w:hint="default"/>
      </w:rPr>
    </w:lvl>
  </w:abstractNum>
  <w:abstractNum w:abstractNumId="1" w15:restartNumberingAfterBreak="0">
    <w:nsid w:val="2A80371A"/>
    <w:multiLevelType w:val="hybridMultilevel"/>
    <w:tmpl w:val="537E97E0"/>
    <w:lvl w:ilvl="0" w:tplc="D2BAE386">
      <w:start w:val="1"/>
      <w:numFmt w:val="bullet"/>
      <w:lvlText w:val=""/>
      <w:lvlJc w:val="left"/>
      <w:pPr>
        <w:ind w:left="720" w:hanging="360"/>
      </w:pPr>
      <w:rPr>
        <w:rFonts w:ascii="Symbol" w:hAnsi="Symbol" w:hint="default"/>
      </w:rPr>
    </w:lvl>
    <w:lvl w:ilvl="1" w:tplc="335A8B1E" w:tentative="1">
      <w:start w:val="1"/>
      <w:numFmt w:val="bullet"/>
      <w:lvlText w:val="o"/>
      <w:lvlJc w:val="left"/>
      <w:pPr>
        <w:ind w:left="1440" w:hanging="360"/>
      </w:pPr>
      <w:rPr>
        <w:rFonts w:ascii="Courier New" w:hAnsi="Courier New" w:cs="Courier New" w:hint="default"/>
      </w:rPr>
    </w:lvl>
    <w:lvl w:ilvl="2" w:tplc="6CC2BA56" w:tentative="1">
      <w:start w:val="1"/>
      <w:numFmt w:val="bullet"/>
      <w:lvlText w:val=""/>
      <w:lvlJc w:val="left"/>
      <w:pPr>
        <w:ind w:left="2160" w:hanging="360"/>
      </w:pPr>
      <w:rPr>
        <w:rFonts w:ascii="Wingdings" w:hAnsi="Wingdings" w:hint="default"/>
      </w:rPr>
    </w:lvl>
    <w:lvl w:ilvl="3" w:tplc="F21CC148" w:tentative="1">
      <w:start w:val="1"/>
      <w:numFmt w:val="bullet"/>
      <w:lvlText w:val=""/>
      <w:lvlJc w:val="left"/>
      <w:pPr>
        <w:ind w:left="2880" w:hanging="360"/>
      </w:pPr>
      <w:rPr>
        <w:rFonts w:ascii="Symbol" w:hAnsi="Symbol" w:hint="default"/>
      </w:rPr>
    </w:lvl>
    <w:lvl w:ilvl="4" w:tplc="9DC28F54" w:tentative="1">
      <w:start w:val="1"/>
      <w:numFmt w:val="bullet"/>
      <w:lvlText w:val="o"/>
      <w:lvlJc w:val="left"/>
      <w:pPr>
        <w:ind w:left="3600" w:hanging="360"/>
      </w:pPr>
      <w:rPr>
        <w:rFonts w:ascii="Courier New" w:hAnsi="Courier New" w:cs="Courier New" w:hint="default"/>
      </w:rPr>
    </w:lvl>
    <w:lvl w:ilvl="5" w:tplc="238E7F4E" w:tentative="1">
      <w:start w:val="1"/>
      <w:numFmt w:val="bullet"/>
      <w:lvlText w:val=""/>
      <w:lvlJc w:val="left"/>
      <w:pPr>
        <w:ind w:left="4320" w:hanging="360"/>
      </w:pPr>
      <w:rPr>
        <w:rFonts w:ascii="Wingdings" w:hAnsi="Wingdings" w:hint="default"/>
      </w:rPr>
    </w:lvl>
    <w:lvl w:ilvl="6" w:tplc="5652E652" w:tentative="1">
      <w:start w:val="1"/>
      <w:numFmt w:val="bullet"/>
      <w:lvlText w:val=""/>
      <w:lvlJc w:val="left"/>
      <w:pPr>
        <w:ind w:left="5040" w:hanging="360"/>
      </w:pPr>
      <w:rPr>
        <w:rFonts w:ascii="Symbol" w:hAnsi="Symbol" w:hint="default"/>
      </w:rPr>
    </w:lvl>
    <w:lvl w:ilvl="7" w:tplc="5580608A" w:tentative="1">
      <w:start w:val="1"/>
      <w:numFmt w:val="bullet"/>
      <w:lvlText w:val="o"/>
      <w:lvlJc w:val="left"/>
      <w:pPr>
        <w:ind w:left="5760" w:hanging="360"/>
      </w:pPr>
      <w:rPr>
        <w:rFonts w:ascii="Courier New" w:hAnsi="Courier New" w:cs="Courier New" w:hint="default"/>
      </w:rPr>
    </w:lvl>
    <w:lvl w:ilvl="8" w:tplc="1390DF2A" w:tentative="1">
      <w:start w:val="1"/>
      <w:numFmt w:val="bullet"/>
      <w:lvlText w:val=""/>
      <w:lvlJc w:val="left"/>
      <w:pPr>
        <w:ind w:left="6480" w:hanging="360"/>
      </w:pPr>
      <w:rPr>
        <w:rFonts w:ascii="Wingdings" w:hAnsi="Wingdings" w:hint="default"/>
      </w:rPr>
    </w:lvl>
  </w:abstractNum>
  <w:abstractNum w:abstractNumId="2" w15:restartNumberingAfterBreak="0">
    <w:nsid w:val="372B1D7C"/>
    <w:multiLevelType w:val="hybridMultilevel"/>
    <w:tmpl w:val="8A50AA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514470"/>
    <w:multiLevelType w:val="hybridMultilevel"/>
    <w:tmpl w:val="9C529EDA"/>
    <w:lvl w:ilvl="0" w:tplc="FB8A654C">
      <w:start w:val="1"/>
      <w:numFmt w:val="bullet"/>
      <w:lvlText w:val=""/>
      <w:lvlJc w:val="left"/>
      <w:pPr>
        <w:ind w:left="720" w:hanging="360"/>
      </w:pPr>
      <w:rPr>
        <w:rFonts w:ascii="Symbol" w:hAnsi="Symbol" w:hint="default"/>
      </w:rPr>
    </w:lvl>
    <w:lvl w:ilvl="1" w:tplc="983CE012" w:tentative="1">
      <w:start w:val="1"/>
      <w:numFmt w:val="bullet"/>
      <w:lvlText w:val="o"/>
      <w:lvlJc w:val="left"/>
      <w:pPr>
        <w:ind w:left="1440" w:hanging="360"/>
      </w:pPr>
      <w:rPr>
        <w:rFonts w:ascii="Courier New" w:hAnsi="Courier New" w:cs="Courier New" w:hint="default"/>
      </w:rPr>
    </w:lvl>
    <w:lvl w:ilvl="2" w:tplc="915CFD30" w:tentative="1">
      <w:start w:val="1"/>
      <w:numFmt w:val="bullet"/>
      <w:lvlText w:val=""/>
      <w:lvlJc w:val="left"/>
      <w:pPr>
        <w:ind w:left="2160" w:hanging="360"/>
      </w:pPr>
      <w:rPr>
        <w:rFonts w:ascii="Wingdings" w:hAnsi="Wingdings" w:hint="default"/>
      </w:rPr>
    </w:lvl>
    <w:lvl w:ilvl="3" w:tplc="E8BE6D0E" w:tentative="1">
      <w:start w:val="1"/>
      <w:numFmt w:val="bullet"/>
      <w:lvlText w:val=""/>
      <w:lvlJc w:val="left"/>
      <w:pPr>
        <w:ind w:left="2880" w:hanging="360"/>
      </w:pPr>
      <w:rPr>
        <w:rFonts w:ascii="Symbol" w:hAnsi="Symbol" w:hint="default"/>
      </w:rPr>
    </w:lvl>
    <w:lvl w:ilvl="4" w:tplc="3474C8D0" w:tentative="1">
      <w:start w:val="1"/>
      <w:numFmt w:val="bullet"/>
      <w:lvlText w:val="o"/>
      <w:lvlJc w:val="left"/>
      <w:pPr>
        <w:ind w:left="3600" w:hanging="360"/>
      </w:pPr>
      <w:rPr>
        <w:rFonts w:ascii="Courier New" w:hAnsi="Courier New" w:cs="Courier New" w:hint="default"/>
      </w:rPr>
    </w:lvl>
    <w:lvl w:ilvl="5" w:tplc="67908D48" w:tentative="1">
      <w:start w:val="1"/>
      <w:numFmt w:val="bullet"/>
      <w:lvlText w:val=""/>
      <w:lvlJc w:val="left"/>
      <w:pPr>
        <w:ind w:left="4320" w:hanging="360"/>
      </w:pPr>
      <w:rPr>
        <w:rFonts w:ascii="Wingdings" w:hAnsi="Wingdings" w:hint="default"/>
      </w:rPr>
    </w:lvl>
    <w:lvl w:ilvl="6" w:tplc="915C0B64" w:tentative="1">
      <w:start w:val="1"/>
      <w:numFmt w:val="bullet"/>
      <w:lvlText w:val=""/>
      <w:lvlJc w:val="left"/>
      <w:pPr>
        <w:ind w:left="5040" w:hanging="360"/>
      </w:pPr>
      <w:rPr>
        <w:rFonts w:ascii="Symbol" w:hAnsi="Symbol" w:hint="default"/>
      </w:rPr>
    </w:lvl>
    <w:lvl w:ilvl="7" w:tplc="5262E81C" w:tentative="1">
      <w:start w:val="1"/>
      <w:numFmt w:val="bullet"/>
      <w:lvlText w:val="o"/>
      <w:lvlJc w:val="left"/>
      <w:pPr>
        <w:ind w:left="5760" w:hanging="360"/>
      </w:pPr>
      <w:rPr>
        <w:rFonts w:ascii="Courier New" w:hAnsi="Courier New" w:cs="Courier New" w:hint="default"/>
      </w:rPr>
    </w:lvl>
    <w:lvl w:ilvl="8" w:tplc="3DDCACAE" w:tentative="1">
      <w:start w:val="1"/>
      <w:numFmt w:val="bullet"/>
      <w:lvlText w:val=""/>
      <w:lvlJc w:val="left"/>
      <w:pPr>
        <w:ind w:left="6480" w:hanging="360"/>
      </w:pPr>
      <w:rPr>
        <w:rFonts w:ascii="Wingdings" w:hAnsi="Wingdings" w:hint="default"/>
      </w:rPr>
    </w:lvl>
  </w:abstractNum>
  <w:abstractNum w:abstractNumId="4" w15:restartNumberingAfterBreak="0">
    <w:nsid w:val="6793472E"/>
    <w:multiLevelType w:val="hybridMultilevel"/>
    <w:tmpl w:val="DC3A20EC"/>
    <w:lvl w:ilvl="0" w:tplc="F10ABE50">
      <w:start w:val="1"/>
      <w:numFmt w:val="bullet"/>
      <w:lvlText w:val=""/>
      <w:lvlJc w:val="left"/>
      <w:pPr>
        <w:ind w:left="720" w:hanging="360"/>
      </w:pPr>
      <w:rPr>
        <w:rFonts w:ascii="Symbol" w:hAnsi="Symbol" w:hint="default"/>
      </w:rPr>
    </w:lvl>
    <w:lvl w:ilvl="1" w:tplc="85A8E20A" w:tentative="1">
      <w:start w:val="1"/>
      <w:numFmt w:val="bullet"/>
      <w:lvlText w:val="o"/>
      <w:lvlJc w:val="left"/>
      <w:pPr>
        <w:ind w:left="1440" w:hanging="360"/>
      </w:pPr>
      <w:rPr>
        <w:rFonts w:ascii="Courier New" w:hAnsi="Courier New" w:cs="Courier New" w:hint="default"/>
      </w:rPr>
    </w:lvl>
    <w:lvl w:ilvl="2" w:tplc="38103C36" w:tentative="1">
      <w:start w:val="1"/>
      <w:numFmt w:val="bullet"/>
      <w:lvlText w:val=""/>
      <w:lvlJc w:val="left"/>
      <w:pPr>
        <w:ind w:left="2160" w:hanging="360"/>
      </w:pPr>
      <w:rPr>
        <w:rFonts w:ascii="Wingdings" w:hAnsi="Wingdings" w:hint="default"/>
      </w:rPr>
    </w:lvl>
    <w:lvl w:ilvl="3" w:tplc="56BAAA56" w:tentative="1">
      <w:start w:val="1"/>
      <w:numFmt w:val="bullet"/>
      <w:lvlText w:val=""/>
      <w:lvlJc w:val="left"/>
      <w:pPr>
        <w:ind w:left="2880" w:hanging="360"/>
      </w:pPr>
      <w:rPr>
        <w:rFonts w:ascii="Symbol" w:hAnsi="Symbol" w:hint="default"/>
      </w:rPr>
    </w:lvl>
    <w:lvl w:ilvl="4" w:tplc="3A88F6A4" w:tentative="1">
      <w:start w:val="1"/>
      <w:numFmt w:val="bullet"/>
      <w:lvlText w:val="o"/>
      <w:lvlJc w:val="left"/>
      <w:pPr>
        <w:ind w:left="3600" w:hanging="360"/>
      </w:pPr>
      <w:rPr>
        <w:rFonts w:ascii="Courier New" w:hAnsi="Courier New" w:cs="Courier New" w:hint="default"/>
      </w:rPr>
    </w:lvl>
    <w:lvl w:ilvl="5" w:tplc="728848A4" w:tentative="1">
      <w:start w:val="1"/>
      <w:numFmt w:val="bullet"/>
      <w:lvlText w:val=""/>
      <w:lvlJc w:val="left"/>
      <w:pPr>
        <w:ind w:left="4320" w:hanging="360"/>
      </w:pPr>
      <w:rPr>
        <w:rFonts w:ascii="Wingdings" w:hAnsi="Wingdings" w:hint="default"/>
      </w:rPr>
    </w:lvl>
    <w:lvl w:ilvl="6" w:tplc="21BEECE4" w:tentative="1">
      <w:start w:val="1"/>
      <w:numFmt w:val="bullet"/>
      <w:lvlText w:val=""/>
      <w:lvlJc w:val="left"/>
      <w:pPr>
        <w:ind w:left="5040" w:hanging="360"/>
      </w:pPr>
      <w:rPr>
        <w:rFonts w:ascii="Symbol" w:hAnsi="Symbol" w:hint="default"/>
      </w:rPr>
    </w:lvl>
    <w:lvl w:ilvl="7" w:tplc="6666C38A" w:tentative="1">
      <w:start w:val="1"/>
      <w:numFmt w:val="bullet"/>
      <w:lvlText w:val="o"/>
      <w:lvlJc w:val="left"/>
      <w:pPr>
        <w:ind w:left="5760" w:hanging="360"/>
      </w:pPr>
      <w:rPr>
        <w:rFonts w:ascii="Courier New" w:hAnsi="Courier New" w:cs="Courier New" w:hint="default"/>
      </w:rPr>
    </w:lvl>
    <w:lvl w:ilvl="8" w:tplc="084C930A"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6CF4"/>
    <w:rsid w:val="00004C2A"/>
    <w:rsid w:val="00034C35"/>
    <w:rsid w:val="000372D2"/>
    <w:rsid w:val="00041E4B"/>
    <w:rsid w:val="00047098"/>
    <w:rsid w:val="00055C28"/>
    <w:rsid w:val="00056F4D"/>
    <w:rsid w:val="00076E1C"/>
    <w:rsid w:val="0008463F"/>
    <w:rsid w:val="000E3383"/>
    <w:rsid w:val="000E41D9"/>
    <w:rsid w:val="000E5D8A"/>
    <w:rsid w:val="000F0945"/>
    <w:rsid w:val="00103792"/>
    <w:rsid w:val="00104C47"/>
    <w:rsid w:val="001135FF"/>
    <w:rsid w:val="001341FE"/>
    <w:rsid w:val="001C17C1"/>
    <w:rsid w:val="001C3979"/>
    <w:rsid w:val="001C51A2"/>
    <w:rsid w:val="001D23F4"/>
    <w:rsid w:val="00206859"/>
    <w:rsid w:val="00213751"/>
    <w:rsid w:val="00213782"/>
    <w:rsid w:val="00216760"/>
    <w:rsid w:val="00223967"/>
    <w:rsid w:val="00223A16"/>
    <w:rsid w:val="00224A11"/>
    <w:rsid w:val="00243F9A"/>
    <w:rsid w:val="0025023F"/>
    <w:rsid w:val="00251265"/>
    <w:rsid w:val="00262CFB"/>
    <w:rsid w:val="00267725"/>
    <w:rsid w:val="00282DE1"/>
    <w:rsid w:val="00291224"/>
    <w:rsid w:val="002D2054"/>
    <w:rsid w:val="002D455A"/>
    <w:rsid w:val="002E228A"/>
    <w:rsid w:val="002E497F"/>
    <w:rsid w:val="002E52C8"/>
    <w:rsid w:val="002E79DD"/>
    <w:rsid w:val="00315DCF"/>
    <w:rsid w:val="0034506E"/>
    <w:rsid w:val="003639C3"/>
    <w:rsid w:val="003945AB"/>
    <w:rsid w:val="00396491"/>
    <w:rsid w:val="003B7E08"/>
    <w:rsid w:val="003D6F49"/>
    <w:rsid w:val="004022E2"/>
    <w:rsid w:val="004106C4"/>
    <w:rsid w:val="00415B67"/>
    <w:rsid w:val="004528E8"/>
    <w:rsid w:val="00471977"/>
    <w:rsid w:val="00485234"/>
    <w:rsid w:val="004913D1"/>
    <w:rsid w:val="004B10A6"/>
    <w:rsid w:val="004C50D7"/>
    <w:rsid w:val="004E48A0"/>
    <w:rsid w:val="004F5F83"/>
    <w:rsid w:val="0051198D"/>
    <w:rsid w:val="0052324C"/>
    <w:rsid w:val="00523753"/>
    <w:rsid w:val="00527885"/>
    <w:rsid w:val="005609D1"/>
    <w:rsid w:val="00563C0A"/>
    <w:rsid w:val="00586845"/>
    <w:rsid w:val="00591146"/>
    <w:rsid w:val="005A6996"/>
    <w:rsid w:val="005B6905"/>
    <w:rsid w:val="005E04B6"/>
    <w:rsid w:val="006338F6"/>
    <w:rsid w:val="0064760D"/>
    <w:rsid w:val="006906A4"/>
    <w:rsid w:val="00690B56"/>
    <w:rsid w:val="006964A7"/>
    <w:rsid w:val="006B35B8"/>
    <w:rsid w:val="006D22D1"/>
    <w:rsid w:val="006D74E9"/>
    <w:rsid w:val="006E6890"/>
    <w:rsid w:val="006F1DC0"/>
    <w:rsid w:val="00713384"/>
    <w:rsid w:val="00770266"/>
    <w:rsid w:val="007A1EDE"/>
    <w:rsid w:val="007B281A"/>
    <w:rsid w:val="007B291F"/>
    <w:rsid w:val="00803509"/>
    <w:rsid w:val="00816059"/>
    <w:rsid w:val="00846AA2"/>
    <w:rsid w:val="008527F5"/>
    <w:rsid w:val="0086715C"/>
    <w:rsid w:val="00873429"/>
    <w:rsid w:val="00883632"/>
    <w:rsid w:val="008837F4"/>
    <w:rsid w:val="0089733A"/>
    <w:rsid w:val="008A3E38"/>
    <w:rsid w:val="008C782B"/>
    <w:rsid w:val="008D748F"/>
    <w:rsid w:val="00903EB7"/>
    <w:rsid w:val="00907046"/>
    <w:rsid w:val="00915FB3"/>
    <w:rsid w:val="00922768"/>
    <w:rsid w:val="00935AB0"/>
    <w:rsid w:val="00937934"/>
    <w:rsid w:val="009D69B4"/>
    <w:rsid w:val="009E7355"/>
    <w:rsid w:val="00A429F5"/>
    <w:rsid w:val="00AB6F77"/>
    <w:rsid w:val="00AC109A"/>
    <w:rsid w:val="00AC30E3"/>
    <w:rsid w:val="00AC3C7D"/>
    <w:rsid w:val="00AC68B5"/>
    <w:rsid w:val="00AF1D2E"/>
    <w:rsid w:val="00B1467E"/>
    <w:rsid w:val="00B20CB4"/>
    <w:rsid w:val="00B21238"/>
    <w:rsid w:val="00B4205F"/>
    <w:rsid w:val="00B54C34"/>
    <w:rsid w:val="00B638CD"/>
    <w:rsid w:val="00B65AE9"/>
    <w:rsid w:val="00BB2F5F"/>
    <w:rsid w:val="00BB37E6"/>
    <w:rsid w:val="00C15339"/>
    <w:rsid w:val="00C32A31"/>
    <w:rsid w:val="00C36080"/>
    <w:rsid w:val="00C842EA"/>
    <w:rsid w:val="00C92459"/>
    <w:rsid w:val="00C97CAE"/>
    <w:rsid w:val="00CA54AC"/>
    <w:rsid w:val="00CC2C71"/>
    <w:rsid w:val="00CC57FF"/>
    <w:rsid w:val="00CC65EE"/>
    <w:rsid w:val="00CD5277"/>
    <w:rsid w:val="00CE1833"/>
    <w:rsid w:val="00CF5162"/>
    <w:rsid w:val="00D2059E"/>
    <w:rsid w:val="00D328B3"/>
    <w:rsid w:val="00D4107D"/>
    <w:rsid w:val="00D47ED7"/>
    <w:rsid w:val="00D50C82"/>
    <w:rsid w:val="00D82843"/>
    <w:rsid w:val="00D83EDE"/>
    <w:rsid w:val="00D864CF"/>
    <w:rsid w:val="00DA6091"/>
    <w:rsid w:val="00DD1CD5"/>
    <w:rsid w:val="00DD56BE"/>
    <w:rsid w:val="00DE6559"/>
    <w:rsid w:val="00E32DCC"/>
    <w:rsid w:val="00E76012"/>
    <w:rsid w:val="00EA3E01"/>
    <w:rsid w:val="00EB34CF"/>
    <w:rsid w:val="00F118E8"/>
    <w:rsid w:val="00FC4EFF"/>
    <w:rsid w:val="00FD10B0"/>
    <w:rsid w:val="00FD6C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A70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751"/>
    <w:pPr>
      <w:spacing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D2059E"/>
    <w:pPr>
      <w:keepNext/>
      <w:keepLines/>
      <w:spacing w:after="0"/>
      <w:jc w:val="both"/>
      <w:textAlignment w:val="baseline"/>
      <w:outlineLvl w:val="0"/>
    </w:pPr>
    <w:rPr>
      <w:rFonts w:eastAsia="Arial" w:cs="Times New Roman"/>
      <w:b/>
      <w:szCs w:val="24"/>
      <w:lang w:val="en-GB"/>
    </w:rPr>
  </w:style>
  <w:style w:type="paragraph" w:styleId="Heading2">
    <w:name w:val="heading 2"/>
    <w:basedOn w:val="Normal"/>
    <w:next w:val="Normal"/>
    <w:link w:val="Heading2Char"/>
    <w:autoRedefine/>
    <w:rsid w:val="00104C47"/>
    <w:pPr>
      <w:keepNext/>
      <w:keepLines/>
      <w:spacing w:before="360" w:after="120"/>
      <w:jc w:val="both"/>
      <w:outlineLvl w:val="1"/>
    </w:pPr>
    <w:rPr>
      <w:rFonts w:eastAsia="Arial" w:cs="Arial"/>
      <w:b/>
      <w:szCs w:val="32"/>
    </w:rPr>
  </w:style>
  <w:style w:type="paragraph" w:styleId="Heading3">
    <w:name w:val="heading 3"/>
    <w:basedOn w:val="Normal"/>
    <w:next w:val="Normal"/>
    <w:link w:val="Heading3Char"/>
    <w:autoRedefine/>
    <w:uiPriority w:val="9"/>
    <w:unhideWhenUsed/>
    <w:qFormat/>
    <w:rsid w:val="00CC57FF"/>
    <w:pPr>
      <w:keepNext/>
      <w:keepLines/>
      <w:spacing w:before="200" w:after="0"/>
      <w:jc w:val="both"/>
      <w:outlineLvl w:val="2"/>
    </w:pPr>
    <w:rPr>
      <w:rFonts w:eastAsiaTheme="majorEastAsia" w:cstheme="majorBidi"/>
      <w:b/>
      <w:bCs/>
      <w:lang w:val="en-GB"/>
    </w:rPr>
  </w:style>
  <w:style w:type="paragraph" w:styleId="Heading4">
    <w:name w:val="heading 4"/>
    <w:basedOn w:val="Normal"/>
    <w:next w:val="Normal"/>
    <w:link w:val="Heading4Char"/>
    <w:autoRedefine/>
    <w:uiPriority w:val="9"/>
    <w:unhideWhenUsed/>
    <w:qFormat/>
    <w:rsid w:val="004528E8"/>
    <w:pPr>
      <w:keepNext/>
      <w:keepLines/>
      <w:spacing w:before="200" w:after="0"/>
      <w:jc w:val="center"/>
      <w:outlineLvl w:val="3"/>
    </w:pPr>
    <w:rPr>
      <w:rFonts w:eastAsiaTheme="majorEastAsia" w:cstheme="majorBidi"/>
      <w:b/>
      <w:bCs/>
      <w:iCs/>
      <w:lang w:val="en-GB"/>
    </w:rPr>
  </w:style>
  <w:style w:type="paragraph" w:styleId="Heading5">
    <w:name w:val="heading 5"/>
    <w:basedOn w:val="Normal"/>
    <w:next w:val="Normal"/>
    <w:link w:val="Heading5Char"/>
    <w:autoRedefine/>
    <w:uiPriority w:val="9"/>
    <w:unhideWhenUsed/>
    <w:qFormat/>
    <w:rsid w:val="004913D1"/>
    <w:pPr>
      <w:keepNext/>
      <w:keepLines/>
      <w:spacing w:before="200" w:after="0"/>
      <w:jc w:val="center"/>
      <w:outlineLvl w:val="4"/>
    </w:pPr>
    <w:rPr>
      <w:rFonts w:eastAsiaTheme="majorEastAsia" w:cstheme="majorBidi"/>
      <w:b/>
      <w:color w:val="243F60" w:themeColor="accent1" w:themeShade="7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rsid w:val="00104C47"/>
    <w:pPr>
      <w:keepNext/>
      <w:keepLines/>
      <w:spacing w:after="60"/>
      <w:jc w:val="center"/>
    </w:pPr>
    <w:rPr>
      <w:rFonts w:eastAsia="Arial" w:cs="Arial"/>
      <w:b/>
      <w:sz w:val="40"/>
      <w:szCs w:val="52"/>
      <w:u w:val="single"/>
    </w:rPr>
  </w:style>
  <w:style w:type="character" w:customStyle="1" w:styleId="TitleChar">
    <w:name w:val="Title Char"/>
    <w:basedOn w:val="DefaultParagraphFont"/>
    <w:link w:val="Title"/>
    <w:rsid w:val="00104C47"/>
    <w:rPr>
      <w:rFonts w:ascii="Times New Roman" w:eastAsia="Arial" w:hAnsi="Times New Roman" w:cs="Arial"/>
      <w:b/>
      <w:sz w:val="40"/>
      <w:szCs w:val="52"/>
      <w:u w:val="single"/>
    </w:rPr>
  </w:style>
  <w:style w:type="character" w:customStyle="1" w:styleId="Heading1Char">
    <w:name w:val="Heading 1 Char"/>
    <w:basedOn w:val="DefaultParagraphFont"/>
    <w:link w:val="Heading1"/>
    <w:uiPriority w:val="9"/>
    <w:rsid w:val="00D2059E"/>
    <w:rPr>
      <w:rFonts w:ascii="Times New Roman" w:eastAsia="Arial" w:hAnsi="Times New Roman" w:cs="Times New Roman"/>
      <w:b/>
      <w:sz w:val="24"/>
      <w:szCs w:val="24"/>
      <w:lang w:val="en-GB"/>
    </w:rPr>
  </w:style>
  <w:style w:type="character" w:customStyle="1" w:styleId="Heading2Char">
    <w:name w:val="Heading 2 Char"/>
    <w:basedOn w:val="DefaultParagraphFont"/>
    <w:link w:val="Heading2"/>
    <w:rsid w:val="00104C47"/>
    <w:rPr>
      <w:rFonts w:ascii="Times New Roman" w:eastAsia="Arial" w:hAnsi="Times New Roman" w:cs="Arial"/>
      <w:b/>
      <w:sz w:val="24"/>
      <w:szCs w:val="32"/>
    </w:rPr>
  </w:style>
  <w:style w:type="paragraph" w:styleId="IntenseQuote">
    <w:name w:val="Intense Quote"/>
    <w:basedOn w:val="Normal"/>
    <w:next w:val="Normal"/>
    <w:link w:val="IntenseQuoteChar"/>
    <w:autoRedefine/>
    <w:uiPriority w:val="30"/>
    <w:qFormat/>
    <w:rsid w:val="005B6905"/>
    <w:pPr>
      <w:pBdr>
        <w:bottom w:val="single" w:sz="4" w:space="4" w:color="4F81BD" w:themeColor="accent1"/>
      </w:pBdr>
      <w:spacing w:before="200" w:after="280"/>
      <w:ind w:left="936" w:right="936"/>
      <w:jc w:val="center"/>
    </w:pPr>
    <w:rPr>
      <w:b/>
      <w:bCs/>
      <w:iCs/>
      <w:sz w:val="40"/>
      <w:lang w:val="en-AU"/>
    </w:rPr>
  </w:style>
  <w:style w:type="character" w:customStyle="1" w:styleId="IntenseQuoteChar">
    <w:name w:val="Intense Quote Char"/>
    <w:basedOn w:val="DefaultParagraphFont"/>
    <w:link w:val="IntenseQuote"/>
    <w:uiPriority w:val="30"/>
    <w:rsid w:val="005B6905"/>
    <w:rPr>
      <w:rFonts w:ascii="Times New Roman" w:hAnsi="Times New Roman"/>
      <w:b/>
      <w:bCs/>
      <w:iCs/>
      <w:sz w:val="40"/>
      <w:lang w:val="en-AU"/>
    </w:rPr>
  </w:style>
  <w:style w:type="character" w:customStyle="1" w:styleId="Heading4Char">
    <w:name w:val="Heading 4 Char"/>
    <w:basedOn w:val="DefaultParagraphFont"/>
    <w:link w:val="Heading4"/>
    <w:uiPriority w:val="9"/>
    <w:rsid w:val="004528E8"/>
    <w:rPr>
      <w:rFonts w:ascii="Times New Roman" w:eastAsiaTheme="majorEastAsia" w:hAnsi="Times New Roman" w:cstheme="majorBidi"/>
      <w:b/>
      <w:bCs/>
      <w:iCs/>
      <w:sz w:val="24"/>
      <w:lang w:val="en-GB"/>
    </w:rPr>
  </w:style>
  <w:style w:type="character" w:customStyle="1" w:styleId="Heading5Char">
    <w:name w:val="Heading 5 Char"/>
    <w:basedOn w:val="DefaultParagraphFont"/>
    <w:link w:val="Heading5"/>
    <w:uiPriority w:val="9"/>
    <w:rsid w:val="004913D1"/>
    <w:rPr>
      <w:rFonts w:ascii="Times New Roman" w:eastAsiaTheme="majorEastAsia" w:hAnsi="Times New Roman" w:cstheme="majorBidi"/>
      <w:b/>
      <w:color w:val="243F60" w:themeColor="accent1" w:themeShade="7F"/>
      <w:sz w:val="24"/>
      <w:lang w:val="en-GB"/>
    </w:rPr>
  </w:style>
  <w:style w:type="character" w:customStyle="1" w:styleId="Heading3Char">
    <w:name w:val="Heading 3 Char"/>
    <w:basedOn w:val="DefaultParagraphFont"/>
    <w:link w:val="Heading3"/>
    <w:uiPriority w:val="9"/>
    <w:rsid w:val="00CC57FF"/>
    <w:rPr>
      <w:rFonts w:ascii="Times New Roman" w:eastAsiaTheme="majorEastAsia" w:hAnsi="Times New Roman" w:cstheme="majorBidi"/>
      <w:b/>
      <w:bCs/>
      <w:sz w:val="24"/>
      <w:lang w:val="en-GB"/>
    </w:rPr>
  </w:style>
  <w:style w:type="paragraph" w:styleId="ListParagraph">
    <w:name w:val="List Paragraph"/>
    <w:basedOn w:val="Normal"/>
    <w:uiPriority w:val="34"/>
    <w:qFormat/>
    <w:rsid w:val="00922768"/>
    <w:pPr>
      <w:ind w:left="720"/>
      <w:contextualSpacing/>
    </w:pPr>
  </w:style>
  <w:style w:type="table" w:styleId="TableGrid">
    <w:name w:val="Table Grid"/>
    <w:basedOn w:val="TableNormal"/>
    <w:uiPriority w:val="59"/>
    <w:rsid w:val="00B212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B35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5B8"/>
    <w:rPr>
      <w:rFonts w:ascii="Tahoma" w:hAnsi="Tahoma" w:cs="Tahoma"/>
      <w:sz w:val="16"/>
      <w:szCs w:val="16"/>
    </w:rPr>
  </w:style>
  <w:style w:type="paragraph" w:styleId="TOCHeading">
    <w:name w:val="TOC Heading"/>
    <w:basedOn w:val="Heading1"/>
    <w:next w:val="Normal"/>
    <w:uiPriority w:val="39"/>
    <w:semiHidden/>
    <w:unhideWhenUsed/>
    <w:qFormat/>
    <w:rsid w:val="001341FE"/>
    <w:pPr>
      <w:spacing w:before="480" w:line="276" w:lineRule="auto"/>
      <w:jc w:val="left"/>
      <w:textAlignment w:val="auto"/>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341FE"/>
    <w:pPr>
      <w:spacing w:after="100"/>
    </w:pPr>
  </w:style>
  <w:style w:type="character" w:styleId="Hyperlink">
    <w:name w:val="Hyperlink"/>
    <w:basedOn w:val="DefaultParagraphFont"/>
    <w:uiPriority w:val="99"/>
    <w:unhideWhenUsed/>
    <w:rsid w:val="001341FE"/>
    <w:rPr>
      <w:color w:val="0000FF" w:themeColor="hyperlink"/>
      <w:u w:val="single"/>
    </w:rPr>
  </w:style>
  <w:style w:type="paragraph" w:styleId="Header">
    <w:name w:val="header"/>
    <w:basedOn w:val="Normal"/>
    <w:link w:val="HeaderChar"/>
    <w:uiPriority w:val="99"/>
    <w:unhideWhenUsed/>
    <w:rsid w:val="00CC2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C71"/>
    <w:rPr>
      <w:rFonts w:ascii="Times New Roman" w:hAnsi="Times New Roman"/>
      <w:sz w:val="24"/>
    </w:rPr>
  </w:style>
  <w:style w:type="paragraph" w:styleId="Footer">
    <w:name w:val="footer"/>
    <w:basedOn w:val="Normal"/>
    <w:link w:val="FooterChar"/>
    <w:uiPriority w:val="99"/>
    <w:unhideWhenUsed/>
    <w:rsid w:val="00CC2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C7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426985">
      <w:bodyDiv w:val="1"/>
      <w:marLeft w:val="0"/>
      <w:marRight w:val="0"/>
      <w:marTop w:val="0"/>
      <w:marBottom w:val="0"/>
      <w:divBdr>
        <w:top w:val="none" w:sz="0" w:space="0" w:color="auto"/>
        <w:left w:val="none" w:sz="0" w:space="0" w:color="auto"/>
        <w:bottom w:val="none" w:sz="0" w:space="0" w:color="auto"/>
        <w:right w:val="none" w:sz="0" w:space="0" w:color="auto"/>
      </w:divBdr>
    </w:div>
    <w:div w:id="382557841">
      <w:bodyDiv w:val="1"/>
      <w:marLeft w:val="0"/>
      <w:marRight w:val="0"/>
      <w:marTop w:val="0"/>
      <w:marBottom w:val="0"/>
      <w:divBdr>
        <w:top w:val="none" w:sz="0" w:space="0" w:color="auto"/>
        <w:left w:val="none" w:sz="0" w:space="0" w:color="auto"/>
        <w:bottom w:val="none" w:sz="0" w:space="0" w:color="auto"/>
        <w:right w:val="none" w:sz="0" w:space="0" w:color="auto"/>
      </w:divBdr>
    </w:div>
    <w:div w:id="438837619">
      <w:bodyDiv w:val="1"/>
      <w:marLeft w:val="0"/>
      <w:marRight w:val="0"/>
      <w:marTop w:val="0"/>
      <w:marBottom w:val="0"/>
      <w:divBdr>
        <w:top w:val="none" w:sz="0" w:space="0" w:color="auto"/>
        <w:left w:val="none" w:sz="0" w:space="0" w:color="auto"/>
        <w:bottom w:val="none" w:sz="0" w:space="0" w:color="auto"/>
        <w:right w:val="none" w:sz="0" w:space="0" w:color="auto"/>
      </w:divBdr>
    </w:div>
    <w:div w:id="514534502">
      <w:bodyDiv w:val="1"/>
      <w:marLeft w:val="0"/>
      <w:marRight w:val="0"/>
      <w:marTop w:val="0"/>
      <w:marBottom w:val="0"/>
      <w:divBdr>
        <w:top w:val="none" w:sz="0" w:space="0" w:color="auto"/>
        <w:left w:val="none" w:sz="0" w:space="0" w:color="auto"/>
        <w:bottom w:val="none" w:sz="0" w:space="0" w:color="auto"/>
        <w:right w:val="none" w:sz="0" w:space="0" w:color="auto"/>
      </w:divBdr>
    </w:div>
    <w:div w:id="768087858">
      <w:bodyDiv w:val="1"/>
      <w:marLeft w:val="0"/>
      <w:marRight w:val="0"/>
      <w:marTop w:val="0"/>
      <w:marBottom w:val="0"/>
      <w:divBdr>
        <w:top w:val="none" w:sz="0" w:space="0" w:color="auto"/>
        <w:left w:val="none" w:sz="0" w:space="0" w:color="auto"/>
        <w:bottom w:val="none" w:sz="0" w:space="0" w:color="auto"/>
        <w:right w:val="none" w:sz="0" w:space="0" w:color="auto"/>
      </w:divBdr>
    </w:div>
    <w:div w:id="990251123">
      <w:bodyDiv w:val="1"/>
      <w:marLeft w:val="0"/>
      <w:marRight w:val="0"/>
      <w:marTop w:val="0"/>
      <w:marBottom w:val="0"/>
      <w:divBdr>
        <w:top w:val="none" w:sz="0" w:space="0" w:color="auto"/>
        <w:left w:val="none" w:sz="0" w:space="0" w:color="auto"/>
        <w:bottom w:val="none" w:sz="0" w:space="0" w:color="auto"/>
        <w:right w:val="none" w:sz="0" w:space="0" w:color="auto"/>
      </w:divBdr>
    </w:div>
    <w:div w:id="1358770403">
      <w:bodyDiv w:val="1"/>
      <w:marLeft w:val="0"/>
      <w:marRight w:val="0"/>
      <w:marTop w:val="0"/>
      <w:marBottom w:val="0"/>
      <w:divBdr>
        <w:top w:val="none" w:sz="0" w:space="0" w:color="auto"/>
        <w:left w:val="none" w:sz="0" w:space="0" w:color="auto"/>
        <w:bottom w:val="none" w:sz="0" w:space="0" w:color="auto"/>
        <w:right w:val="none" w:sz="0" w:space="0" w:color="auto"/>
      </w:divBdr>
    </w:div>
    <w:div w:id="1359815178">
      <w:bodyDiv w:val="1"/>
      <w:marLeft w:val="0"/>
      <w:marRight w:val="0"/>
      <w:marTop w:val="0"/>
      <w:marBottom w:val="0"/>
      <w:divBdr>
        <w:top w:val="none" w:sz="0" w:space="0" w:color="auto"/>
        <w:left w:val="none" w:sz="0" w:space="0" w:color="auto"/>
        <w:bottom w:val="none" w:sz="0" w:space="0" w:color="auto"/>
        <w:right w:val="none" w:sz="0" w:space="0" w:color="auto"/>
      </w:divBdr>
    </w:div>
    <w:div w:id="1548495533">
      <w:bodyDiv w:val="1"/>
      <w:marLeft w:val="0"/>
      <w:marRight w:val="0"/>
      <w:marTop w:val="0"/>
      <w:marBottom w:val="0"/>
      <w:divBdr>
        <w:top w:val="none" w:sz="0" w:space="0" w:color="auto"/>
        <w:left w:val="none" w:sz="0" w:space="0" w:color="auto"/>
        <w:bottom w:val="none" w:sz="0" w:space="0" w:color="auto"/>
        <w:right w:val="none" w:sz="0" w:space="0" w:color="auto"/>
      </w:divBdr>
    </w:div>
    <w:div w:id="180311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4.png"/><Relationship Id="rId22" Type="http://schemas.openxmlformats.org/officeDocument/2006/relationships/header" Target="header2.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0"/>
    <c:plotArea>
      <c:layout/>
      <c:barChart>
        <c:barDir val="col"/>
        <c:grouping val="clustered"/>
        <c:varyColors val="0"/>
        <c:ser>
          <c:idx val="0"/>
          <c:order val="0"/>
          <c:tx>
            <c:strRef>
              <c:f>Sheet1!$B$1</c:f>
              <c:strCache>
                <c:ptCount val="1"/>
                <c:pt idx="0">
                  <c:v>Responses (Yes)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Question 1</c:v>
                </c:pt>
                <c:pt idx="1">
                  <c:v>Question 2</c:v>
                </c:pt>
                <c:pt idx="2">
                  <c:v>Question 3</c:v>
                </c:pt>
              </c:strCache>
            </c:strRef>
          </c:cat>
          <c:val>
            <c:numRef>
              <c:f>Sheet1!$B$2:$B$4</c:f>
              <c:numCache>
                <c:formatCode>General</c:formatCode>
                <c:ptCount val="3"/>
                <c:pt idx="0">
                  <c:v>6</c:v>
                </c:pt>
                <c:pt idx="1">
                  <c:v>6</c:v>
                </c:pt>
                <c:pt idx="2">
                  <c:v>4</c:v>
                </c:pt>
              </c:numCache>
            </c:numRef>
          </c:val>
          <c:extLst>
            <c:ext xmlns:c16="http://schemas.microsoft.com/office/drawing/2014/chart" uri="{C3380CC4-5D6E-409C-BE32-E72D297353CC}">
              <c16:uniqueId val="{00000000-2F12-4574-9499-8938DC132E8C}"/>
            </c:ext>
          </c:extLst>
        </c:ser>
        <c:ser>
          <c:idx val="1"/>
          <c:order val="1"/>
          <c:tx>
            <c:strRef>
              <c:f>Sheet1!$C$1</c:f>
              <c:strCache>
                <c:ptCount val="1"/>
                <c:pt idx="0">
                  <c:v>Responses (No)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Question 1</c:v>
                </c:pt>
                <c:pt idx="1">
                  <c:v>Question 2</c:v>
                </c:pt>
                <c:pt idx="2">
                  <c:v>Question 3</c:v>
                </c:pt>
              </c:strCache>
            </c:strRef>
          </c:cat>
          <c:val>
            <c:numRef>
              <c:f>Sheet1!$C$2:$C$4</c:f>
              <c:numCache>
                <c:formatCode>General</c:formatCode>
                <c:ptCount val="3"/>
                <c:pt idx="0">
                  <c:v>4</c:v>
                </c:pt>
                <c:pt idx="1">
                  <c:v>5</c:v>
                </c:pt>
                <c:pt idx="2">
                  <c:v>5</c:v>
                </c:pt>
              </c:numCache>
            </c:numRef>
          </c:val>
          <c:extLst>
            <c:ext xmlns:c16="http://schemas.microsoft.com/office/drawing/2014/chart" uri="{C3380CC4-5D6E-409C-BE32-E72D297353CC}">
              <c16:uniqueId val="{00000001-2F12-4574-9499-8938DC132E8C}"/>
            </c:ext>
          </c:extLst>
        </c:ser>
        <c:ser>
          <c:idx val="2"/>
          <c:order val="2"/>
          <c:tx>
            <c:strRef>
              <c:f>Sheet1!$D$1</c:f>
              <c:strCache>
                <c:ptCount val="1"/>
                <c:pt idx="0">
                  <c:v>Responses (Don’t know)</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Question 1</c:v>
                </c:pt>
                <c:pt idx="1">
                  <c:v>Question 2</c:v>
                </c:pt>
                <c:pt idx="2">
                  <c:v>Question 3</c:v>
                </c:pt>
              </c:strCache>
            </c:strRef>
          </c:cat>
          <c:val>
            <c:numRef>
              <c:f>Sheet1!$D$2:$D$4</c:f>
              <c:numCache>
                <c:formatCode>General</c:formatCode>
                <c:ptCount val="3"/>
                <c:pt idx="0">
                  <c:v>6</c:v>
                </c:pt>
                <c:pt idx="1">
                  <c:v>5</c:v>
                </c:pt>
                <c:pt idx="2">
                  <c:v>7</c:v>
                </c:pt>
              </c:numCache>
            </c:numRef>
          </c:val>
          <c:extLst>
            <c:ext xmlns:c16="http://schemas.microsoft.com/office/drawing/2014/chart" uri="{C3380CC4-5D6E-409C-BE32-E72D297353CC}">
              <c16:uniqueId val="{00000002-2F12-4574-9499-8938DC132E8C}"/>
            </c:ext>
          </c:extLst>
        </c:ser>
        <c:dLbls>
          <c:showLegendKey val="0"/>
          <c:showVal val="0"/>
          <c:showCatName val="0"/>
          <c:showSerName val="0"/>
          <c:showPercent val="0"/>
          <c:showBubbleSize val="0"/>
        </c:dLbls>
        <c:gapWidth val="150"/>
        <c:axId val="162949376"/>
        <c:axId val="162959744"/>
      </c:barChart>
      <c:catAx>
        <c:axId val="162949376"/>
        <c:scaling>
          <c:orientation val="minMax"/>
        </c:scaling>
        <c:delete val="0"/>
        <c:axPos val="b"/>
        <c:numFmt formatCode="General" sourceLinked="0"/>
        <c:majorTickMark val="out"/>
        <c:minorTickMark val="none"/>
        <c:tickLblPos val="nextTo"/>
        <c:crossAx val="162959744"/>
        <c:crosses val="autoZero"/>
        <c:auto val="1"/>
        <c:lblAlgn val="ctr"/>
        <c:lblOffset val="100"/>
        <c:noMultiLvlLbl val="0"/>
      </c:catAx>
      <c:valAx>
        <c:axId val="162959744"/>
        <c:scaling>
          <c:orientation val="minMax"/>
        </c:scaling>
        <c:delete val="0"/>
        <c:axPos val="l"/>
        <c:majorGridlines/>
        <c:numFmt formatCode="General" sourceLinked="1"/>
        <c:majorTickMark val="out"/>
        <c:minorTickMark val="none"/>
        <c:tickLblPos val="nextTo"/>
        <c:crossAx val="16294937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0"/>
    <c:plotArea>
      <c:layout/>
      <c:barChart>
        <c:barDir val="col"/>
        <c:grouping val="clustered"/>
        <c:varyColors val="0"/>
        <c:ser>
          <c:idx val="0"/>
          <c:order val="0"/>
          <c:tx>
            <c:strRef>
              <c:f>Sheet1!$B$1</c:f>
              <c:strCache>
                <c:ptCount val="1"/>
                <c:pt idx="0">
                  <c:v>Responses (Highly positive)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Question 4</c:v>
                </c:pt>
                <c:pt idx="1">
                  <c:v>Question 5</c:v>
                </c:pt>
                <c:pt idx="2">
                  <c:v>Question 6</c:v>
                </c:pt>
              </c:strCache>
            </c:strRef>
          </c:cat>
          <c:val>
            <c:numRef>
              <c:f>Sheet1!$B$2:$B$4</c:f>
              <c:numCache>
                <c:formatCode>General</c:formatCode>
                <c:ptCount val="3"/>
                <c:pt idx="0">
                  <c:v>2</c:v>
                </c:pt>
                <c:pt idx="1">
                  <c:v>4</c:v>
                </c:pt>
                <c:pt idx="2">
                  <c:v>4</c:v>
                </c:pt>
              </c:numCache>
            </c:numRef>
          </c:val>
          <c:extLst>
            <c:ext xmlns:c16="http://schemas.microsoft.com/office/drawing/2014/chart" uri="{C3380CC4-5D6E-409C-BE32-E72D297353CC}">
              <c16:uniqueId val="{00000000-C080-4A2A-8D73-22A6AAC898C6}"/>
            </c:ext>
          </c:extLst>
        </c:ser>
        <c:ser>
          <c:idx val="1"/>
          <c:order val="1"/>
          <c:tx>
            <c:strRef>
              <c:f>Sheet1!$C$1</c:f>
              <c:strCache>
                <c:ptCount val="1"/>
                <c:pt idx="0">
                  <c:v>Responses (Positive)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Question 4</c:v>
                </c:pt>
                <c:pt idx="1">
                  <c:v>Question 5</c:v>
                </c:pt>
                <c:pt idx="2">
                  <c:v>Question 6</c:v>
                </c:pt>
              </c:strCache>
            </c:strRef>
          </c:cat>
          <c:val>
            <c:numRef>
              <c:f>Sheet1!$C$2:$C$4</c:f>
              <c:numCache>
                <c:formatCode>General</c:formatCode>
                <c:ptCount val="3"/>
                <c:pt idx="0">
                  <c:v>4</c:v>
                </c:pt>
                <c:pt idx="1">
                  <c:v>3</c:v>
                </c:pt>
                <c:pt idx="2">
                  <c:v>3</c:v>
                </c:pt>
              </c:numCache>
            </c:numRef>
          </c:val>
          <c:extLst>
            <c:ext xmlns:c16="http://schemas.microsoft.com/office/drawing/2014/chart" uri="{C3380CC4-5D6E-409C-BE32-E72D297353CC}">
              <c16:uniqueId val="{00000001-C080-4A2A-8D73-22A6AAC898C6}"/>
            </c:ext>
          </c:extLst>
        </c:ser>
        <c:ser>
          <c:idx val="2"/>
          <c:order val="2"/>
          <c:tx>
            <c:strRef>
              <c:f>Sheet1!$D$1</c:f>
              <c:strCache>
                <c:ptCount val="1"/>
                <c:pt idx="0">
                  <c:v>Responses (Neutral)</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Question 4</c:v>
                </c:pt>
                <c:pt idx="1">
                  <c:v>Question 5</c:v>
                </c:pt>
                <c:pt idx="2">
                  <c:v>Question 6</c:v>
                </c:pt>
              </c:strCache>
            </c:strRef>
          </c:cat>
          <c:val>
            <c:numRef>
              <c:f>Sheet1!$D$2:$D$4</c:f>
              <c:numCache>
                <c:formatCode>General</c:formatCode>
                <c:ptCount val="3"/>
                <c:pt idx="0">
                  <c:v>3</c:v>
                </c:pt>
                <c:pt idx="1">
                  <c:v>6</c:v>
                </c:pt>
                <c:pt idx="2">
                  <c:v>3</c:v>
                </c:pt>
              </c:numCache>
            </c:numRef>
          </c:val>
          <c:extLst>
            <c:ext xmlns:c16="http://schemas.microsoft.com/office/drawing/2014/chart" uri="{C3380CC4-5D6E-409C-BE32-E72D297353CC}">
              <c16:uniqueId val="{00000002-C080-4A2A-8D73-22A6AAC898C6}"/>
            </c:ext>
          </c:extLst>
        </c:ser>
        <c:ser>
          <c:idx val="3"/>
          <c:order val="3"/>
          <c:tx>
            <c:strRef>
              <c:f>Sheet1!$E$1</c:f>
              <c:strCache>
                <c:ptCount val="1"/>
                <c:pt idx="0">
                  <c:v>Responses (Negative)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Question 4</c:v>
                </c:pt>
                <c:pt idx="1">
                  <c:v>Question 5</c:v>
                </c:pt>
                <c:pt idx="2">
                  <c:v>Question 6</c:v>
                </c:pt>
              </c:strCache>
            </c:strRef>
          </c:cat>
          <c:val>
            <c:numRef>
              <c:f>Sheet1!$E$2:$E$4</c:f>
              <c:numCache>
                <c:formatCode>General</c:formatCode>
                <c:ptCount val="3"/>
                <c:pt idx="0">
                  <c:v>5</c:v>
                </c:pt>
                <c:pt idx="1">
                  <c:v>2</c:v>
                </c:pt>
                <c:pt idx="2">
                  <c:v>4</c:v>
                </c:pt>
              </c:numCache>
            </c:numRef>
          </c:val>
          <c:extLst>
            <c:ext xmlns:c16="http://schemas.microsoft.com/office/drawing/2014/chart" uri="{C3380CC4-5D6E-409C-BE32-E72D297353CC}">
              <c16:uniqueId val="{00000003-C080-4A2A-8D73-22A6AAC898C6}"/>
            </c:ext>
          </c:extLst>
        </c:ser>
        <c:ser>
          <c:idx val="4"/>
          <c:order val="4"/>
          <c:tx>
            <c:strRef>
              <c:f>Sheet1!$F$1</c:f>
              <c:strCache>
                <c:ptCount val="1"/>
                <c:pt idx="0">
                  <c:v>Responses (Highly negative)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Question 4</c:v>
                </c:pt>
                <c:pt idx="1">
                  <c:v>Question 5</c:v>
                </c:pt>
                <c:pt idx="2">
                  <c:v>Question 6</c:v>
                </c:pt>
              </c:strCache>
            </c:strRef>
          </c:cat>
          <c:val>
            <c:numRef>
              <c:f>Sheet1!$F$2:$F$4</c:f>
              <c:numCache>
                <c:formatCode>General</c:formatCode>
                <c:ptCount val="3"/>
                <c:pt idx="0">
                  <c:v>2</c:v>
                </c:pt>
                <c:pt idx="1">
                  <c:v>1</c:v>
                </c:pt>
                <c:pt idx="2">
                  <c:v>2</c:v>
                </c:pt>
              </c:numCache>
            </c:numRef>
          </c:val>
          <c:extLst>
            <c:ext xmlns:c16="http://schemas.microsoft.com/office/drawing/2014/chart" uri="{C3380CC4-5D6E-409C-BE32-E72D297353CC}">
              <c16:uniqueId val="{00000004-C080-4A2A-8D73-22A6AAC898C6}"/>
            </c:ext>
          </c:extLst>
        </c:ser>
        <c:dLbls>
          <c:showLegendKey val="0"/>
          <c:showVal val="0"/>
          <c:showCatName val="0"/>
          <c:showSerName val="0"/>
          <c:showPercent val="0"/>
          <c:showBubbleSize val="0"/>
        </c:dLbls>
        <c:gapWidth val="150"/>
        <c:axId val="163217408"/>
        <c:axId val="164328960"/>
      </c:barChart>
      <c:catAx>
        <c:axId val="163217408"/>
        <c:scaling>
          <c:orientation val="minMax"/>
        </c:scaling>
        <c:delete val="0"/>
        <c:axPos val="b"/>
        <c:numFmt formatCode="General" sourceLinked="0"/>
        <c:majorTickMark val="out"/>
        <c:minorTickMark val="none"/>
        <c:tickLblPos val="nextTo"/>
        <c:crossAx val="164328960"/>
        <c:crosses val="autoZero"/>
        <c:auto val="1"/>
        <c:lblAlgn val="ctr"/>
        <c:lblOffset val="100"/>
        <c:noMultiLvlLbl val="0"/>
      </c:catAx>
      <c:valAx>
        <c:axId val="164328960"/>
        <c:scaling>
          <c:orientation val="minMax"/>
        </c:scaling>
        <c:delete val="0"/>
        <c:axPos val="l"/>
        <c:majorGridlines/>
        <c:numFmt formatCode="General" sourceLinked="1"/>
        <c:majorTickMark val="out"/>
        <c:minorTickMark val="none"/>
        <c:tickLblPos val="nextTo"/>
        <c:crossAx val="163217408"/>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1"/>
    <c:plotArea>
      <c:layout/>
      <c:barChart>
        <c:barDir val="col"/>
        <c:grouping val="clustered"/>
        <c:varyColors val="0"/>
        <c:ser>
          <c:idx val="0"/>
          <c:order val="0"/>
          <c:tx>
            <c:strRef>
              <c:f>Sheet1!$B$1</c:f>
              <c:strCache>
                <c:ptCount val="1"/>
                <c:pt idx="0">
                  <c:v>Responses (Strongly) agree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Question7</c:v>
                </c:pt>
                <c:pt idx="1">
                  <c:v>Question 8</c:v>
                </c:pt>
                <c:pt idx="2">
                  <c:v>Question 9</c:v>
                </c:pt>
                <c:pt idx="3">
                  <c:v>Question 10</c:v>
                </c:pt>
              </c:strCache>
            </c:strRef>
          </c:cat>
          <c:val>
            <c:numRef>
              <c:f>Sheet1!$B$2:$B$5</c:f>
              <c:numCache>
                <c:formatCode>General</c:formatCode>
                <c:ptCount val="4"/>
                <c:pt idx="0">
                  <c:v>3</c:v>
                </c:pt>
                <c:pt idx="1">
                  <c:v>4</c:v>
                </c:pt>
                <c:pt idx="2">
                  <c:v>3</c:v>
                </c:pt>
                <c:pt idx="3">
                  <c:v>2</c:v>
                </c:pt>
              </c:numCache>
            </c:numRef>
          </c:val>
          <c:extLst>
            <c:ext xmlns:c16="http://schemas.microsoft.com/office/drawing/2014/chart" uri="{C3380CC4-5D6E-409C-BE32-E72D297353CC}">
              <c16:uniqueId val="{00000000-761C-47BE-A15D-57F0CDC7C1AD}"/>
            </c:ext>
          </c:extLst>
        </c:ser>
        <c:ser>
          <c:idx val="1"/>
          <c:order val="1"/>
          <c:tx>
            <c:strRef>
              <c:f>Sheet1!$C$1</c:f>
              <c:strCache>
                <c:ptCount val="1"/>
                <c:pt idx="0">
                  <c:v>Responses (Agree)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Question7</c:v>
                </c:pt>
                <c:pt idx="1">
                  <c:v>Question 8</c:v>
                </c:pt>
                <c:pt idx="2">
                  <c:v>Question 9</c:v>
                </c:pt>
                <c:pt idx="3">
                  <c:v>Question 10</c:v>
                </c:pt>
              </c:strCache>
            </c:strRef>
          </c:cat>
          <c:val>
            <c:numRef>
              <c:f>Sheet1!$C$2:$C$5</c:f>
              <c:numCache>
                <c:formatCode>General</c:formatCode>
                <c:ptCount val="4"/>
                <c:pt idx="0">
                  <c:v>2</c:v>
                </c:pt>
                <c:pt idx="1">
                  <c:v>6</c:v>
                </c:pt>
                <c:pt idx="2">
                  <c:v>2</c:v>
                </c:pt>
                <c:pt idx="3">
                  <c:v>5</c:v>
                </c:pt>
              </c:numCache>
            </c:numRef>
          </c:val>
          <c:extLst>
            <c:ext xmlns:c16="http://schemas.microsoft.com/office/drawing/2014/chart" uri="{C3380CC4-5D6E-409C-BE32-E72D297353CC}">
              <c16:uniqueId val="{00000001-761C-47BE-A15D-57F0CDC7C1AD}"/>
            </c:ext>
          </c:extLst>
        </c:ser>
        <c:ser>
          <c:idx val="2"/>
          <c:order val="2"/>
          <c:tx>
            <c:strRef>
              <c:f>Sheet1!$D$1</c:f>
              <c:strCache>
                <c:ptCount val="1"/>
                <c:pt idx="0">
                  <c:v>Responses (Neutral)</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Question7</c:v>
                </c:pt>
                <c:pt idx="1">
                  <c:v>Question 8</c:v>
                </c:pt>
                <c:pt idx="2">
                  <c:v>Question 9</c:v>
                </c:pt>
                <c:pt idx="3">
                  <c:v>Question 10</c:v>
                </c:pt>
              </c:strCache>
            </c:strRef>
          </c:cat>
          <c:val>
            <c:numRef>
              <c:f>Sheet1!$D$2:$D$5</c:f>
              <c:numCache>
                <c:formatCode>General</c:formatCode>
                <c:ptCount val="4"/>
                <c:pt idx="0">
                  <c:v>3</c:v>
                </c:pt>
                <c:pt idx="1">
                  <c:v>0</c:v>
                </c:pt>
                <c:pt idx="2">
                  <c:v>4</c:v>
                </c:pt>
                <c:pt idx="3">
                  <c:v>3</c:v>
                </c:pt>
              </c:numCache>
            </c:numRef>
          </c:val>
          <c:extLst>
            <c:ext xmlns:c16="http://schemas.microsoft.com/office/drawing/2014/chart" uri="{C3380CC4-5D6E-409C-BE32-E72D297353CC}">
              <c16:uniqueId val="{00000002-761C-47BE-A15D-57F0CDC7C1AD}"/>
            </c:ext>
          </c:extLst>
        </c:ser>
        <c:ser>
          <c:idx val="3"/>
          <c:order val="3"/>
          <c:tx>
            <c:strRef>
              <c:f>Sheet1!$E$1</c:f>
              <c:strCache>
                <c:ptCount val="1"/>
                <c:pt idx="0">
                  <c:v>Responses (Disagree)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Question7</c:v>
                </c:pt>
                <c:pt idx="1">
                  <c:v>Question 8</c:v>
                </c:pt>
                <c:pt idx="2">
                  <c:v>Question 9</c:v>
                </c:pt>
                <c:pt idx="3">
                  <c:v>Question 10</c:v>
                </c:pt>
              </c:strCache>
            </c:strRef>
          </c:cat>
          <c:val>
            <c:numRef>
              <c:f>Sheet1!$E$2:$E$5</c:f>
              <c:numCache>
                <c:formatCode>General</c:formatCode>
                <c:ptCount val="4"/>
                <c:pt idx="0">
                  <c:v>5</c:v>
                </c:pt>
                <c:pt idx="1">
                  <c:v>3</c:v>
                </c:pt>
                <c:pt idx="2">
                  <c:v>4</c:v>
                </c:pt>
                <c:pt idx="3">
                  <c:v>6</c:v>
                </c:pt>
              </c:numCache>
            </c:numRef>
          </c:val>
          <c:extLst>
            <c:ext xmlns:c16="http://schemas.microsoft.com/office/drawing/2014/chart" uri="{C3380CC4-5D6E-409C-BE32-E72D297353CC}">
              <c16:uniqueId val="{00000003-761C-47BE-A15D-57F0CDC7C1AD}"/>
            </c:ext>
          </c:extLst>
        </c:ser>
        <c:ser>
          <c:idx val="4"/>
          <c:order val="4"/>
          <c:tx>
            <c:strRef>
              <c:f>Sheet1!$F$1</c:f>
              <c:strCache>
                <c:ptCount val="1"/>
                <c:pt idx="0">
                  <c:v>Responses (Strongly disagree)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Question7</c:v>
                </c:pt>
                <c:pt idx="1">
                  <c:v>Question 8</c:v>
                </c:pt>
                <c:pt idx="2">
                  <c:v>Question 9</c:v>
                </c:pt>
                <c:pt idx="3">
                  <c:v>Question 10</c:v>
                </c:pt>
              </c:strCache>
            </c:strRef>
          </c:cat>
          <c:val>
            <c:numRef>
              <c:f>Sheet1!$F$2:$F$5</c:f>
              <c:numCache>
                <c:formatCode>General</c:formatCode>
                <c:ptCount val="4"/>
                <c:pt idx="0">
                  <c:v>3</c:v>
                </c:pt>
                <c:pt idx="1">
                  <c:v>3</c:v>
                </c:pt>
                <c:pt idx="2">
                  <c:v>3</c:v>
                </c:pt>
                <c:pt idx="3">
                  <c:v>0</c:v>
                </c:pt>
              </c:numCache>
            </c:numRef>
          </c:val>
          <c:extLst>
            <c:ext xmlns:c16="http://schemas.microsoft.com/office/drawing/2014/chart" uri="{C3380CC4-5D6E-409C-BE32-E72D297353CC}">
              <c16:uniqueId val="{00000004-761C-47BE-A15D-57F0CDC7C1AD}"/>
            </c:ext>
          </c:extLst>
        </c:ser>
        <c:dLbls>
          <c:showLegendKey val="0"/>
          <c:showVal val="1"/>
          <c:showCatName val="0"/>
          <c:showSerName val="0"/>
          <c:showPercent val="0"/>
          <c:showBubbleSize val="0"/>
        </c:dLbls>
        <c:gapWidth val="75"/>
        <c:axId val="177519616"/>
        <c:axId val="180901376"/>
      </c:barChart>
      <c:catAx>
        <c:axId val="177519616"/>
        <c:scaling>
          <c:orientation val="minMax"/>
        </c:scaling>
        <c:delete val="0"/>
        <c:axPos val="b"/>
        <c:numFmt formatCode="General" sourceLinked="0"/>
        <c:majorTickMark val="none"/>
        <c:minorTickMark val="none"/>
        <c:tickLblPos val="nextTo"/>
        <c:crossAx val="180901376"/>
        <c:crosses val="autoZero"/>
        <c:auto val="1"/>
        <c:lblAlgn val="ctr"/>
        <c:lblOffset val="100"/>
        <c:noMultiLvlLbl val="0"/>
      </c:catAx>
      <c:valAx>
        <c:axId val="180901376"/>
        <c:scaling>
          <c:orientation val="minMax"/>
        </c:scaling>
        <c:delete val="0"/>
        <c:axPos val="l"/>
        <c:numFmt formatCode="General" sourceLinked="1"/>
        <c:majorTickMark val="none"/>
        <c:minorTickMark val="none"/>
        <c:tickLblPos val="nextTo"/>
        <c:crossAx val="177519616"/>
        <c:crosses val="autoZero"/>
        <c:crossBetween val="between"/>
      </c:valAx>
    </c:plotArea>
    <c:legend>
      <c:legendPos val="b"/>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42E3208-5D52-4219-B486-EE9498AD1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2905</Words>
  <Characters>16565</Characters>
  <Application>Microsoft Office Word</Application>
  <DocSecurity>0</DocSecurity>
  <Lines>138</Lines>
  <Paragraphs>38</Paragraphs>
  <ScaleCrop>false</ScaleCrop>
  <Company/>
  <LinksUpToDate>false</LinksUpToDate>
  <CharactersWithSpaces>19432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2020-08-15T18:07:00Z</dcterms:created>
  <dcterms:modified xsi:type="dcterms:W3CDTF">2020-08-17T10:33:00Z</dcterms:modified>
</cp:coreProperties>
</file>