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2CD699" w14:textId="2A143CC1" w:rsidR="001A5921" w:rsidRPr="00944D99" w:rsidRDefault="009C49A5" w:rsidP="00944D99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944D99">
        <w:rPr>
          <w:rFonts w:ascii="Arial" w:hAnsi="Arial" w:cs="Arial"/>
          <w:sz w:val="32"/>
          <w:szCs w:val="32"/>
          <w:u w:val="single"/>
        </w:rPr>
        <w:t>Reference List</w:t>
      </w:r>
    </w:p>
    <w:p w14:paraId="1A0360B1" w14:textId="77777777" w:rsidR="002E4D10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A1370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Anderson, </w:t>
      </w:r>
      <w:proofErr w:type="gramStart"/>
      <w:r w:rsidRPr="00B475B9">
        <w:rPr>
          <w:rFonts w:ascii="Arial" w:hAnsi="Arial" w:cs="Arial"/>
          <w:sz w:val="24"/>
          <w:szCs w:val="24"/>
          <w:shd w:val="clear" w:color="auto" w:fill="FFFFFF"/>
        </w:rPr>
        <w:t>S.E.</w:t>
      </w:r>
      <w:proofErr w:type="gramEnd"/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 and Whitaker, R.C. (2018) ‘Association of Self-regulation With Obesity in Boys vs Girls in a US National Sample’, </w:t>
      </w:r>
      <w:r w:rsidRPr="00B475B9">
        <w:rPr>
          <w:rFonts w:ascii="Arial" w:hAnsi="Arial" w:cs="Arial"/>
          <w:i/>
          <w:iCs/>
          <w:sz w:val="24"/>
          <w:szCs w:val="24"/>
          <w:shd w:val="clear" w:color="auto" w:fill="FFFFFF"/>
        </w:rPr>
        <w:t>Your Therapy Source</w:t>
      </w:r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475B9">
        <w:rPr>
          <w:rStyle w:val="Emphasis"/>
          <w:rFonts w:ascii="Arial" w:hAnsi="Arial" w:cs="Arial"/>
          <w:i w:val="0"/>
          <w:iCs w:val="0"/>
          <w:sz w:val="24"/>
          <w:szCs w:val="24"/>
          <w:bdr w:val="none" w:sz="0" w:space="0" w:color="auto" w:frame="1"/>
        </w:rPr>
        <w:t>[blog]</w:t>
      </w:r>
      <w:r w:rsidRPr="00B475B9"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 xml:space="preserve">. </w:t>
      </w:r>
      <w:r w:rsidRPr="00B475B9">
        <w:rPr>
          <w:rStyle w:val="Emphasis"/>
          <w:rFonts w:ascii="Arial" w:hAnsi="Arial" w:cs="Arial"/>
          <w:i w:val="0"/>
          <w:iCs w:val="0"/>
          <w:sz w:val="24"/>
          <w:szCs w:val="24"/>
          <w:bdr w:val="none" w:sz="0" w:space="0" w:color="auto" w:frame="1"/>
        </w:rPr>
        <w:t>16</w:t>
      </w:r>
      <w:r w:rsidRPr="00B475B9">
        <w:rPr>
          <w:rStyle w:val="Emphasis"/>
          <w:rFonts w:ascii="Arial" w:hAnsi="Arial" w:cs="Arial"/>
          <w:i w:val="0"/>
          <w:iCs w:val="0"/>
          <w:sz w:val="24"/>
          <w:szCs w:val="24"/>
          <w:bdr w:val="none" w:sz="0" w:space="0" w:color="auto" w:frame="1"/>
          <w:vertAlign w:val="superscript"/>
        </w:rPr>
        <w:t xml:space="preserve"> </w:t>
      </w:r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July.  Available at: </w:t>
      </w:r>
      <w:hyperlink r:id="rId6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https://www.yourtherapysource.com/blog1/2018/07/23/obesity-and-self-regulation-in-children-2/</w:t>
        </w:r>
      </w:hyperlink>
      <w:r w:rsidRPr="0045717C">
        <w:rPr>
          <w:rFonts w:ascii="Arial" w:hAnsi="Arial" w:cs="Arial"/>
          <w:color w:val="333333"/>
          <w:sz w:val="24"/>
          <w:szCs w:val="24"/>
          <w:shd w:val="clear" w:color="auto" w:fill="FFFFFF"/>
        </w:rPr>
        <w:t>. (Accessed 12</w:t>
      </w:r>
      <w:r w:rsidRPr="0045717C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</w:t>
      </w:r>
    </w:p>
    <w:p w14:paraId="59C7C68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Aznar, C. et al. (2016) ‘Ad Brake: Primary school children’s perceptions of unhealthy food advertising on TV’, </w:t>
      </w:r>
      <w:r w:rsidRPr="0045717C">
        <w:rPr>
          <w:rFonts w:ascii="Arial" w:hAnsi="Arial" w:cs="Arial"/>
          <w:i/>
          <w:iCs/>
          <w:sz w:val="24"/>
          <w:szCs w:val="24"/>
        </w:rPr>
        <w:t>National Centre for Social Research and Cancer Research UK.</w:t>
      </w:r>
      <w:r w:rsidRPr="0045717C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file:///C:/Users/Owner/AppData/Local/Packages/Microsoft.MicrosoftEdge_8wekyb3d8bbwe/TempState/Downloads/ad_brake_report%20(2)%20(1).pdf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  <w:r w:rsidRPr="0045717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018067A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BBC. (2016) </w:t>
      </w:r>
      <w:r w:rsidRPr="0045717C">
        <w:rPr>
          <w:rFonts w:ascii="Arial" w:hAnsi="Arial" w:cs="Arial"/>
          <w:i/>
          <w:iCs/>
          <w:sz w:val="24"/>
          <w:szCs w:val="24"/>
        </w:rPr>
        <w:t>Poor Kids: Life on the breadline</w:t>
      </w:r>
      <w:r w:rsidRPr="0045717C">
        <w:rPr>
          <w:rFonts w:ascii="Arial" w:hAnsi="Arial" w:cs="Arial"/>
          <w:sz w:val="24"/>
          <w:szCs w:val="24"/>
        </w:rPr>
        <w:t xml:space="preserve"> [video]. Available at: </w:t>
      </w:r>
      <w:hyperlink r:id="rId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https://www.youtube.com/watch?v=i9aSp9bFmMg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 </w:t>
      </w:r>
    </w:p>
    <w:p w14:paraId="14BD6392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BBC. (2018) </w:t>
      </w:r>
      <w:r w:rsidRPr="0045717C">
        <w:rPr>
          <w:rFonts w:ascii="Arial" w:hAnsi="Arial" w:cs="Arial"/>
          <w:i/>
          <w:iCs/>
          <w:sz w:val="24"/>
          <w:szCs w:val="24"/>
        </w:rPr>
        <w:t>Breadline Kids</w:t>
      </w:r>
      <w:r w:rsidRPr="0045717C">
        <w:rPr>
          <w:rFonts w:ascii="Arial" w:hAnsi="Arial" w:cs="Arial"/>
          <w:sz w:val="24"/>
          <w:szCs w:val="24"/>
        </w:rPr>
        <w:t xml:space="preserve"> [video]. Available at: </w:t>
      </w:r>
      <w:hyperlink r:id="rId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https://www.youtube.com/watch?v=v3GDxEYl6Qg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0A18512" w14:textId="77777777" w:rsidR="002E4D10" w:rsidRPr="0045717C" w:rsidRDefault="002E4D10" w:rsidP="00B64DAF">
      <w:pPr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Bennathan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M. and Boxall, M. (1998) </w:t>
      </w:r>
      <w:r w:rsidRPr="0045717C">
        <w:rPr>
          <w:rFonts w:ascii="Arial" w:hAnsi="Arial" w:cs="Arial"/>
          <w:i/>
          <w:iCs/>
          <w:sz w:val="24"/>
          <w:szCs w:val="24"/>
        </w:rPr>
        <w:t>The Boxall Profile Handbook (Revised).</w:t>
      </w:r>
      <w:r w:rsidRPr="0045717C">
        <w:rPr>
          <w:rFonts w:ascii="Arial" w:hAnsi="Arial" w:cs="Arial"/>
          <w:sz w:val="24"/>
          <w:szCs w:val="24"/>
        </w:rPr>
        <w:t xml:space="preserve"> The Nurture Group Network. </w:t>
      </w:r>
    </w:p>
    <w:p w14:paraId="0F7AE3C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Children’s Commissioner for Wales. (2019-2022) </w:t>
      </w:r>
      <w:r w:rsidRPr="0045717C">
        <w:rPr>
          <w:rFonts w:ascii="Arial" w:hAnsi="Arial" w:cs="Arial"/>
          <w:i/>
          <w:iCs/>
          <w:sz w:val="24"/>
          <w:szCs w:val="24"/>
        </w:rPr>
        <w:t>A Plan for all Children and Young People 2019-2022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https://www.childcomwales.org.uk/wp-content/uploads/2019/04/Three-Year-Plan-19-22.pdf</w:t>
        </w:r>
      </w:hyperlink>
      <w:r w:rsidRPr="0045717C">
        <w:rPr>
          <w:rFonts w:ascii="Arial" w:hAnsi="Arial" w:cs="Arial"/>
          <w:sz w:val="24"/>
          <w:szCs w:val="24"/>
        </w:rPr>
        <w:t>. (Accessed 8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787FF8EA" w14:textId="77777777" w:rsidR="002E4D10" w:rsidRPr="0045717C" w:rsidRDefault="002E4D10" w:rsidP="002050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Department of Health and Social Care. (2013) </w:t>
      </w:r>
      <w:r w:rsidRPr="0045717C">
        <w:rPr>
          <w:rFonts w:ascii="Arial" w:hAnsi="Arial" w:cs="Arial"/>
          <w:i/>
          <w:iCs/>
          <w:sz w:val="24"/>
          <w:szCs w:val="24"/>
        </w:rPr>
        <w:t>Health Visitor Information Pack:</w:t>
      </w:r>
      <w:r w:rsidRPr="0045717C">
        <w:rPr>
          <w:rFonts w:ascii="Arial" w:hAnsi="Arial" w:cs="Arial"/>
          <w:sz w:val="24"/>
          <w:szCs w:val="24"/>
        </w:rPr>
        <w:t xml:space="preserve"> A positive start for every family. Available at: </w:t>
      </w:r>
      <w:hyperlink r:id="rId1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https://assets.publishing.service.gov.uk/government/uploads/system/uploads/attachment_data/file/213109/health-visiting-information-brochure.pdf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07D23BD" w14:textId="77777777" w:rsidR="002E4D10" w:rsidRPr="0045717C" w:rsidRDefault="002E4D10" w:rsidP="002050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Department of Health. (2009) </w:t>
      </w:r>
      <w:r w:rsidRPr="0045717C">
        <w:rPr>
          <w:rFonts w:ascii="Arial" w:hAnsi="Arial" w:cs="Arial"/>
          <w:i/>
          <w:iCs/>
          <w:sz w:val="24"/>
          <w:szCs w:val="24"/>
        </w:rPr>
        <w:t>Healthy Child Programme</w:t>
      </w:r>
      <w:r w:rsidRPr="0045717C">
        <w:rPr>
          <w:rFonts w:ascii="Arial" w:hAnsi="Arial" w:cs="Arial"/>
          <w:sz w:val="24"/>
          <w:szCs w:val="24"/>
        </w:rPr>
        <w:t xml:space="preserve"> – Pregnancy and the first five years. Available at: </w:t>
      </w:r>
      <w:hyperlink r:id="rId1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https://webarchive.nationalarchives.gov.uk/20130104180159/http://www.dh.gov.uk/e</w:t>
        </w:r>
        <w:r w:rsidRPr="0045717C">
          <w:rPr>
            <w:rStyle w:val="Hyperlink"/>
            <w:rFonts w:ascii="Arial" w:hAnsi="Arial" w:cs="Arial"/>
            <w:sz w:val="24"/>
            <w:szCs w:val="24"/>
          </w:rPr>
          <w:lastRenderedPageBreak/>
          <w:t>n/Publicationsandstatistics/Publications/PublicationsPolicyAndGuidance/DH_107563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BD0F7E1" w14:textId="77777777" w:rsidR="002E4D10" w:rsidRPr="0045717C" w:rsidRDefault="002E4D10" w:rsidP="002050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Dunham, M. and Marin, Terri. (2020) ‘Maternal-Infant Bonding’, </w:t>
      </w:r>
      <w:r w:rsidRPr="0045717C">
        <w:rPr>
          <w:rFonts w:ascii="Arial" w:hAnsi="Arial" w:cs="Arial"/>
          <w:i/>
          <w:iCs/>
          <w:sz w:val="24"/>
          <w:szCs w:val="24"/>
        </w:rPr>
        <w:t>The Journal of Perinatal &amp; Neonatal Nursing</w:t>
      </w:r>
      <w:r w:rsidRPr="0045717C">
        <w:rPr>
          <w:rFonts w:ascii="Arial" w:hAnsi="Arial" w:cs="Arial"/>
          <w:sz w:val="24"/>
          <w:szCs w:val="24"/>
        </w:rPr>
        <w:t xml:space="preserve">, 34(2) pp. 171-177. Available at: </w:t>
      </w:r>
      <w:hyperlink r:id="rId1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https://journals.lww.com/jpnnjournal/fulltext/2020/04000/NICU_Maternal_Infant_Bonding__Virtual_Visitation.16.aspx</w:t>
        </w:r>
      </w:hyperlink>
      <w:r w:rsidRPr="0045717C">
        <w:rPr>
          <w:rFonts w:ascii="Arial" w:hAnsi="Arial" w:cs="Arial"/>
          <w:sz w:val="24"/>
          <w:szCs w:val="24"/>
        </w:rPr>
        <w:t>. (Accessed 8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5AC253FE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Early Years Matter. (2020) </w:t>
      </w:r>
      <w:r w:rsidRPr="0045717C">
        <w:rPr>
          <w:rFonts w:ascii="Arial" w:hAnsi="Arial" w:cs="Arial"/>
          <w:i/>
          <w:iCs/>
          <w:sz w:val="24"/>
          <w:szCs w:val="24"/>
        </w:rPr>
        <w:t>A Unique Child</w:t>
      </w:r>
      <w:r w:rsidRPr="0045717C">
        <w:rPr>
          <w:rFonts w:ascii="Arial" w:hAnsi="Arial" w:cs="Arial"/>
          <w:sz w:val="24"/>
          <w:szCs w:val="24"/>
        </w:rPr>
        <w:t xml:space="preserve">: </w:t>
      </w:r>
      <w:r w:rsidRPr="0045717C">
        <w:rPr>
          <w:rFonts w:ascii="Arial" w:hAnsi="Arial" w:cs="Arial"/>
          <w:i/>
          <w:iCs/>
          <w:sz w:val="24"/>
          <w:szCs w:val="24"/>
        </w:rPr>
        <w:t>Health and Wellbeing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http://www.earlyyearsmatters.co.uk/wp-content/uploads/2011/03/eyfs_unique_child_health1.pdf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6C1D2EA2" w14:textId="77777777" w:rsidR="002E4D10" w:rsidRPr="0045717C" w:rsidRDefault="002E4D10" w:rsidP="001315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Education and Training Inspectorate. (2018) </w:t>
      </w:r>
      <w:proofErr w:type="spellStart"/>
      <w:r w:rsidRPr="0045717C">
        <w:rPr>
          <w:rFonts w:ascii="Arial" w:hAnsi="Arial" w:cs="Arial"/>
          <w:i/>
          <w:iCs/>
          <w:sz w:val="24"/>
          <w:szCs w:val="24"/>
        </w:rPr>
        <w:t>SureStart</w:t>
      </w:r>
      <w:proofErr w:type="spellEnd"/>
      <w:r w:rsidRPr="0045717C">
        <w:rPr>
          <w:rFonts w:ascii="Arial" w:hAnsi="Arial" w:cs="Arial"/>
          <w:i/>
          <w:iCs/>
          <w:sz w:val="24"/>
          <w:szCs w:val="24"/>
        </w:rPr>
        <w:t xml:space="preserve"> Evaluation Report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https://www.etini.gov.uk/sites/etini.gov.uk/files/publications/surestart-evaluation-report-may-2018.pdf</w:t>
        </w:r>
      </w:hyperlink>
      <w:r w:rsidRPr="0045717C">
        <w:rPr>
          <w:rFonts w:ascii="Arial" w:hAnsi="Arial" w:cs="Arial"/>
          <w:sz w:val="24"/>
          <w:szCs w:val="24"/>
        </w:rPr>
        <w:t>. (Accessed 4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692E44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ELSA Network. (2017)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Emotional Literacy Support Assistant Network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6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https://www.elsanetwork.org/about/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12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3C4B5E9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Estyn. (2019) </w:t>
      </w:r>
      <w:r w:rsidRPr="0045717C">
        <w:rPr>
          <w:rFonts w:ascii="Arial" w:hAnsi="Arial" w:cs="Arial"/>
          <w:i/>
          <w:iCs/>
          <w:sz w:val="24"/>
          <w:szCs w:val="24"/>
        </w:rPr>
        <w:t>Healthy and happy:</w:t>
      </w:r>
      <w:r w:rsidRPr="0045717C">
        <w:rPr>
          <w:rFonts w:ascii="Arial" w:hAnsi="Arial" w:cs="Arial"/>
          <w:sz w:val="24"/>
          <w:szCs w:val="24"/>
        </w:rPr>
        <w:t xml:space="preserve"> ‘School impact on pupils’ health and wellbeing’. Available at: </w:t>
      </w:r>
      <w:hyperlink r:id="rId1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https://www.estyn.gov.wales/sites/www.estyn.gov.wales/files/documents/Healthy%20and%20Happy%20report%20En_0.pdf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277A90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Graber, R. Turner, R. &amp; Madill, A. (2016) ‘Best friends and better coping: Facilitating psychological resilience through boys' and girls' closest friendships’, </w:t>
      </w:r>
      <w:r w:rsidRPr="0045717C">
        <w:rPr>
          <w:rFonts w:ascii="Arial" w:hAnsi="Arial" w:cs="Arial"/>
          <w:i/>
          <w:iCs/>
          <w:sz w:val="24"/>
          <w:szCs w:val="24"/>
        </w:rPr>
        <w:t>British Journal of Psychology,</w:t>
      </w:r>
      <w:r w:rsidRPr="0045717C">
        <w:rPr>
          <w:rFonts w:ascii="Arial" w:hAnsi="Arial" w:cs="Arial"/>
          <w:sz w:val="24"/>
          <w:szCs w:val="24"/>
        </w:rPr>
        <w:t xml:space="preserve"> 107(2), pp.338-358. Available at: </w:t>
      </w:r>
      <w:hyperlink r:id="rId1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https://web-b-ebscohost-com.ezproxy.uwtsd.ac.uk/ehost/pdfviewer/pdfviewer?vid=1&amp;sid=6d8ee265-09d3-4631-b5c2-4bd4435e5ce5%40pdc-v-sessmgr02</w:t>
        </w:r>
      </w:hyperlink>
      <w:r w:rsidRPr="0045717C">
        <w:rPr>
          <w:rFonts w:ascii="Arial" w:hAnsi="Arial" w:cs="Arial"/>
          <w:sz w:val="24"/>
          <w:szCs w:val="24"/>
        </w:rPr>
        <w:t>. (Accessed 3</w:t>
      </w:r>
      <w:r w:rsidRPr="0045717C">
        <w:rPr>
          <w:rFonts w:ascii="Arial" w:hAnsi="Arial" w:cs="Arial"/>
          <w:sz w:val="24"/>
          <w:szCs w:val="24"/>
          <w:vertAlign w:val="superscript"/>
        </w:rPr>
        <w:t>rd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39D69C2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Harvard University. (2020) </w:t>
      </w:r>
      <w:r w:rsidRPr="0045717C">
        <w:rPr>
          <w:rFonts w:ascii="Arial" w:hAnsi="Arial" w:cs="Arial"/>
          <w:i/>
          <w:iCs/>
          <w:sz w:val="24"/>
          <w:szCs w:val="24"/>
        </w:rPr>
        <w:t>Executive Function &amp; Self-Regulation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https://developingchild.harvard.edu/science/key-concepts/executive-function/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8EF11FE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Heinrich, C. (2014) ‘Parents' Employment and Children's Wellbeing’, </w:t>
      </w:r>
      <w:r w:rsidRPr="0045717C">
        <w:rPr>
          <w:rFonts w:ascii="Arial" w:hAnsi="Arial" w:cs="Arial"/>
          <w:i/>
          <w:iCs/>
          <w:sz w:val="24"/>
          <w:szCs w:val="24"/>
        </w:rPr>
        <w:t>The Future of Children</w:t>
      </w:r>
      <w:r w:rsidRPr="0045717C">
        <w:rPr>
          <w:rFonts w:ascii="Arial" w:hAnsi="Arial" w:cs="Arial"/>
          <w:sz w:val="24"/>
          <w:szCs w:val="24"/>
        </w:rPr>
        <w:t xml:space="preserve">, 24(1), pp.121–146. Available at: </w:t>
      </w:r>
      <w:hyperlink r:id="rId20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https://search-proquest-com.ezproxy.uwtsd.ac.uk/docview/1539237323/fulltextPDF/9D39F8ADABB449A5PQ/1?accountid=130472</w:t>
        </w:r>
      </w:hyperlink>
      <w:r w:rsidRPr="0045717C">
        <w:rPr>
          <w:rFonts w:ascii="Arial" w:hAnsi="Arial" w:cs="Arial"/>
          <w:sz w:val="24"/>
          <w:szCs w:val="24"/>
        </w:rPr>
        <w:t>. (Accessed 5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69200E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lastRenderedPageBreak/>
        <w:t xml:space="preserve">Howard, J. and McInnes, K. (2012) ‘The impact of children’s perception of an activity as play rather than not play on emotional well-being’, </w:t>
      </w:r>
      <w:r w:rsidRPr="0045717C">
        <w:rPr>
          <w:rFonts w:ascii="Arial" w:hAnsi="Arial" w:cs="Arial"/>
          <w:i/>
          <w:iCs/>
          <w:sz w:val="24"/>
          <w:szCs w:val="24"/>
        </w:rPr>
        <w:t>Centre for Children and Young Peoples Emotional Health and Well-being</w:t>
      </w:r>
      <w:r w:rsidRPr="0045717C">
        <w:rPr>
          <w:rFonts w:ascii="Arial" w:hAnsi="Arial" w:cs="Arial"/>
          <w:sz w:val="24"/>
          <w:szCs w:val="24"/>
        </w:rPr>
        <w:t>, College of Human and Health Science</w:t>
      </w:r>
      <w:r w:rsidRPr="0045717C">
        <w:rPr>
          <w:rFonts w:ascii="Arial" w:hAnsi="Arial" w:cs="Arial"/>
          <w:i/>
          <w:iCs/>
          <w:sz w:val="24"/>
          <w:szCs w:val="24"/>
        </w:rPr>
        <w:t>,</w:t>
      </w:r>
      <w:r w:rsidRPr="0045717C">
        <w:rPr>
          <w:rFonts w:ascii="Arial" w:hAnsi="Arial" w:cs="Arial"/>
          <w:sz w:val="24"/>
          <w:szCs w:val="24"/>
        </w:rPr>
        <w:t xml:space="preserve"> Swansea University. Doi:10.1111/j.1365-2214.</w:t>
      </w:r>
      <w:proofErr w:type="gramStart"/>
      <w:r w:rsidRPr="0045717C">
        <w:rPr>
          <w:rFonts w:ascii="Arial" w:hAnsi="Arial" w:cs="Arial"/>
          <w:sz w:val="24"/>
          <w:szCs w:val="24"/>
        </w:rPr>
        <w:t>2012.01405.x</w:t>
      </w:r>
      <w:proofErr w:type="gramEnd"/>
    </w:p>
    <w:p w14:paraId="6A3AAB7C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Inness, I. (2015) </w:t>
      </w:r>
      <w:r w:rsidRPr="0045717C">
        <w:rPr>
          <w:rFonts w:ascii="Arial" w:hAnsi="Arial" w:cs="Arial"/>
          <w:i/>
          <w:iCs/>
          <w:sz w:val="24"/>
          <w:szCs w:val="24"/>
        </w:rPr>
        <w:t>Professional Association for Childcare and Early Years</w:t>
      </w:r>
      <w:r w:rsidRPr="0045717C">
        <w:rPr>
          <w:rFonts w:ascii="Arial" w:hAnsi="Arial" w:cs="Arial"/>
          <w:sz w:val="24"/>
          <w:szCs w:val="24"/>
        </w:rPr>
        <w:t xml:space="preserve">: ‘The role of childcare professionals in supporting mental health and wellbeing in young people: a literature review’. Available at: </w:t>
      </w:r>
      <w:hyperlink r:id="rId2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https://www.pacey.org.uk/Pacey/media/Website-files/PACEY%20general/Emotional-wellbeing_literaturereview_Dec2015.pdf</w:t>
        </w:r>
      </w:hyperlink>
      <w:r w:rsidRPr="0045717C">
        <w:rPr>
          <w:rFonts w:ascii="Arial" w:hAnsi="Arial" w:cs="Arial"/>
          <w:sz w:val="24"/>
          <w:szCs w:val="24"/>
        </w:rPr>
        <w:t>. (Accessed 8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7D1AC0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Jarvis, P. and </w:t>
      </w:r>
      <w:proofErr w:type="spellStart"/>
      <w:r w:rsidRPr="0045717C">
        <w:rPr>
          <w:rFonts w:ascii="Arial" w:hAnsi="Arial" w:cs="Arial"/>
          <w:sz w:val="24"/>
          <w:szCs w:val="24"/>
        </w:rPr>
        <w:t>Liebovich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B. (2015) ‘British Nurseries, Head and Heart: McMillan, Owen and the genesis of the education/care dichotomy’, </w:t>
      </w:r>
      <w:r w:rsidRPr="0045717C">
        <w:rPr>
          <w:rFonts w:ascii="Arial" w:hAnsi="Arial" w:cs="Arial"/>
          <w:i/>
          <w:iCs/>
          <w:sz w:val="24"/>
          <w:szCs w:val="24"/>
        </w:rPr>
        <w:t>Women's History Review</w:t>
      </w:r>
      <w:r w:rsidRPr="0045717C">
        <w:rPr>
          <w:rFonts w:ascii="Arial" w:hAnsi="Arial" w:cs="Arial"/>
          <w:sz w:val="24"/>
          <w:szCs w:val="24"/>
        </w:rPr>
        <w:t xml:space="preserve">, 24(6), pp.917–938. Available at: </w:t>
      </w:r>
      <w:hyperlink r:id="rId2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https://web-b-ebscohost-com.ezproxy.uwtsd.ac.uk/ehost/pdfviewer/pdfviewer?vid=1&amp;sid=07a3d6a3-cc89-47cf-a87b-37349acbfdf8%40sessionmgr103</w:t>
        </w:r>
      </w:hyperlink>
      <w:r w:rsidRPr="0045717C">
        <w:rPr>
          <w:rFonts w:ascii="Arial" w:hAnsi="Arial" w:cs="Arial"/>
          <w:sz w:val="24"/>
          <w:szCs w:val="24"/>
        </w:rPr>
        <w:t>. (Accessed 11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71C09B25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Johnston. and </w:t>
      </w:r>
      <w:proofErr w:type="spellStart"/>
      <w:r w:rsidRPr="0045717C">
        <w:rPr>
          <w:rFonts w:ascii="Arial" w:hAnsi="Arial" w:cs="Arial"/>
          <w:sz w:val="24"/>
          <w:szCs w:val="24"/>
        </w:rPr>
        <w:t>Nahmad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-Williams. (2014) </w:t>
      </w:r>
      <w:r w:rsidRPr="0045717C">
        <w:rPr>
          <w:rFonts w:ascii="Arial" w:hAnsi="Arial" w:cs="Arial"/>
          <w:i/>
          <w:iCs/>
          <w:sz w:val="24"/>
          <w:szCs w:val="24"/>
        </w:rPr>
        <w:t>Early Childhood Studies</w:t>
      </w:r>
      <w:r w:rsidRPr="0045717C">
        <w:rPr>
          <w:rFonts w:ascii="Arial" w:hAnsi="Arial" w:cs="Arial"/>
          <w:sz w:val="24"/>
          <w:szCs w:val="24"/>
        </w:rPr>
        <w:t>. Florence: Taylor and Francis.</w:t>
      </w:r>
    </w:p>
    <w:p w14:paraId="050CD328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Laevers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F. (2012) </w:t>
      </w:r>
      <w:r w:rsidRPr="0045717C">
        <w:rPr>
          <w:rFonts w:ascii="Arial" w:hAnsi="Arial" w:cs="Arial"/>
          <w:i/>
          <w:iCs/>
          <w:sz w:val="24"/>
          <w:szCs w:val="24"/>
        </w:rPr>
        <w:t xml:space="preserve">How does Well-being and Involvement Contribute to the Quality of Learning </w:t>
      </w:r>
      <w:r w:rsidRPr="0045717C">
        <w:rPr>
          <w:rFonts w:ascii="Arial" w:hAnsi="Arial" w:cs="Arial"/>
          <w:sz w:val="24"/>
          <w:szCs w:val="24"/>
        </w:rPr>
        <w:t xml:space="preserve">[video]. Available at: </w:t>
      </w:r>
      <w:hyperlink r:id="rId2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https://www.youtube.com/watch?v=2ZPrMbppyhA</w:t>
        </w:r>
      </w:hyperlink>
      <w:r w:rsidRPr="0045717C">
        <w:rPr>
          <w:rFonts w:ascii="Arial" w:hAnsi="Arial" w:cs="Arial"/>
          <w:sz w:val="24"/>
          <w:szCs w:val="24"/>
        </w:rPr>
        <w:t>. (Accessed 11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 </w:t>
      </w:r>
    </w:p>
    <w:p w14:paraId="580D4A9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Living Streets. (2015) Why the Walk to School Matters. </w:t>
      </w:r>
      <w:r w:rsidRPr="0045717C">
        <w:rPr>
          <w:rFonts w:ascii="Arial" w:hAnsi="Arial" w:cs="Arial"/>
          <w:i/>
          <w:iCs/>
          <w:sz w:val="24"/>
          <w:szCs w:val="24"/>
        </w:rPr>
        <w:t>The Pedestrians' Association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https://www.livingstreets.org.uk/walk-to-school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10F48C3B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Mainstone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-Cotton, S. (2017) </w:t>
      </w:r>
      <w:r w:rsidRPr="0045717C">
        <w:rPr>
          <w:rFonts w:ascii="Arial" w:hAnsi="Arial" w:cs="Arial"/>
          <w:i/>
          <w:iCs/>
          <w:sz w:val="24"/>
          <w:szCs w:val="24"/>
        </w:rPr>
        <w:t>Promoting Young Children’s Emotional Health and Wellbeing</w:t>
      </w:r>
      <w:r w:rsidRPr="0045717C">
        <w:rPr>
          <w:rFonts w:ascii="Arial" w:hAnsi="Arial" w:cs="Arial"/>
          <w:sz w:val="24"/>
          <w:szCs w:val="24"/>
        </w:rPr>
        <w:t xml:space="preserve">: A Practical Guide for Professionals and Parents. London: Jessica Kingsley Publishers.  </w:t>
      </w:r>
    </w:p>
    <w:p w14:paraId="10B47E7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Marmot, M. (2010) </w:t>
      </w:r>
      <w:r w:rsidRPr="0045717C">
        <w:rPr>
          <w:rFonts w:ascii="Arial" w:hAnsi="Arial" w:cs="Arial"/>
          <w:i/>
          <w:iCs/>
          <w:sz w:val="24"/>
          <w:szCs w:val="24"/>
        </w:rPr>
        <w:t>Fair Society, Healthy Lives</w:t>
      </w:r>
      <w:r w:rsidRPr="0045717C">
        <w:rPr>
          <w:rFonts w:ascii="Arial" w:hAnsi="Arial" w:cs="Arial"/>
          <w:sz w:val="24"/>
          <w:szCs w:val="24"/>
        </w:rPr>
        <w:t xml:space="preserve">, strategic review of health inequalities in England post-2010. Available at: </w:t>
      </w:r>
      <w:hyperlink r:id="rId2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file:///C:/Users/Owner/AppData/Local/Packages/Microsoft.MicrosoftEdge_8wekyb3d8bbwe/TempState/Downloads/fair-society-healthy-lives-exec-summary-pdf%20(3)%20(1).pdf</w:t>
        </w:r>
      </w:hyperlink>
      <w:r w:rsidRPr="0045717C">
        <w:rPr>
          <w:rFonts w:ascii="Arial" w:hAnsi="Arial" w:cs="Arial"/>
          <w:sz w:val="24"/>
          <w:szCs w:val="24"/>
        </w:rPr>
        <w:t>. (Accessed 2</w:t>
      </w:r>
      <w:r w:rsidRPr="0045717C">
        <w:rPr>
          <w:rFonts w:ascii="Arial" w:hAnsi="Arial" w:cs="Arial"/>
          <w:sz w:val="24"/>
          <w:szCs w:val="24"/>
          <w:vertAlign w:val="superscript"/>
        </w:rPr>
        <w:t>nd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776361B4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45717C">
        <w:rPr>
          <w:rFonts w:ascii="Arial" w:hAnsi="Arial" w:cs="Arial"/>
          <w:sz w:val="24"/>
          <w:szCs w:val="24"/>
          <w:shd w:val="clear" w:color="auto" w:fill="FFFFFF"/>
        </w:rPr>
        <w:lastRenderedPageBreak/>
        <w:t>McBlain</w:t>
      </w:r>
      <w:proofErr w:type="spellEnd"/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, S. (2014)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How Children Learn.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London: SAGE.</w:t>
      </w:r>
    </w:p>
    <w:p w14:paraId="3AA8407C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>McCarthy, C. (2017) ‘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More than half of today’s children will be obese adults’,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Harvard Health Publishing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>. Available at</w:t>
      </w:r>
      <w:r w:rsidRPr="0045717C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: </w:t>
      </w:r>
      <w:hyperlink r:id="rId26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https://www.health.harvard.edu/blog/more-than-half-of-todays-children-will-be-obese-adults-2017120512879</w:t>
        </w:r>
      </w:hyperlink>
      <w:r w:rsidRPr="0045717C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. 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>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63BEA5E5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McNaughton, A. (2018) </w:t>
      </w:r>
      <w:r w:rsidRPr="0045717C">
        <w:rPr>
          <w:rFonts w:ascii="Arial" w:hAnsi="Arial" w:cs="Arial"/>
          <w:i/>
          <w:iCs/>
          <w:sz w:val="24"/>
          <w:szCs w:val="24"/>
        </w:rPr>
        <w:t>Cymru Well Wales</w:t>
      </w:r>
      <w:r w:rsidRPr="0045717C">
        <w:rPr>
          <w:rFonts w:ascii="Arial" w:hAnsi="Arial" w:cs="Arial"/>
          <w:sz w:val="24"/>
          <w:szCs w:val="24"/>
        </w:rPr>
        <w:t xml:space="preserve">: The First 1000 Days Building Stronger Beginnings. Available at: </w:t>
      </w:r>
      <w:hyperlink r:id="rId2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http://www.1000livesplus.wales.nhs.uk/sitesplus/documents/1011/The%20first%201000%20days%20building%20stronger%20beginnings.pdf</w:t>
        </w:r>
      </w:hyperlink>
      <w:r w:rsidRPr="0045717C">
        <w:rPr>
          <w:rFonts w:ascii="Arial" w:hAnsi="Arial" w:cs="Arial"/>
          <w:sz w:val="24"/>
          <w:szCs w:val="24"/>
        </w:rPr>
        <w:t>. (Accessed 30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23EF1BA8" w14:textId="77777777" w:rsidR="002E4D10" w:rsidRPr="0045717C" w:rsidRDefault="002E4D10" w:rsidP="008C3186">
      <w:pPr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Natural Way. (2018) </w:t>
      </w:r>
      <w:r w:rsidRPr="0045717C">
        <w:rPr>
          <w:rFonts w:ascii="Arial" w:hAnsi="Arial" w:cs="Arial"/>
          <w:i/>
          <w:iCs/>
          <w:sz w:val="24"/>
          <w:szCs w:val="24"/>
        </w:rPr>
        <w:t>Baby's Brain Development</w:t>
      </w:r>
      <w:r w:rsidRPr="0045717C">
        <w:rPr>
          <w:rFonts w:ascii="Arial" w:hAnsi="Arial" w:cs="Arial"/>
          <w:sz w:val="24"/>
          <w:szCs w:val="24"/>
        </w:rPr>
        <w:t xml:space="preserve"> - Foods to Eat During Pregnancy to Make Intelligent Baby [video]. Available at: </w:t>
      </w:r>
      <w:hyperlink r:id="rId2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https://www.youtube.com/watch?v=p-y9f3yYcYE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2704D13A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NHS Digital. (2017)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National Child Measurement Programme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– England 2016/17.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9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https://digital.nhs.uk/data-and-information/publications/statistical/national-child-measurement-programme/2016-17-school-year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7EDB65B3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NHS. (2019)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Physical activity guidelines for children and young people.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0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https://www.nhs.uk/live-well/exercise/physical-activity-guidelines-children-and-young-people/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41D976BE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NHS. (2020)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Your Pregnancy and Baby Guide: Have a healthy diet in pregnancy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1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https://www.nhs.uk/conditions/pregnancy-and-baby/healthy-pregnancy-diet/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9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4EAD3475" w14:textId="77777777" w:rsidR="002E4D10" w:rsidRPr="0045717C" w:rsidRDefault="002E4D10" w:rsidP="00B470A0">
      <w:pPr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OECD. (2020) </w:t>
      </w:r>
      <w:r w:rsidRPr="0045717C">
        <w:rPr>
          <w:rFonts w:ascii="Arial" w:hAnsi="Arial" w:cs="Arial"/>
          <w:i/>
          <w:iCs/>
          <w:sz w:val="24"/>
          <w:szCs w:val="24"/>
        </w:rPr>
        <w:t>Early Learning and Child Well-being: A Study of Five-year-Olds in England, Estonia, and the United States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2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https://www.oecd-ilibrary.org/docserver/3990407f-en.pdf?expires=1588799285&amp;id=id&amp;accname=guest&amp;checksum=F6F6DF7DA82F373437A184962A369D04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6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65C259BF" w14:textId="77777777" w:rsidR="002E4D10" w:rsidRPr="0045717C" w:rsidRDefault="002E4D10" w:rsidP="00B470A0">
      <w:pPr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England. (2016) </w:t>
      </w:r>
      <w:r w:rsidRPr="0045717C">
        <w:rPr>
          <w:rFonts w:ascii="Arial" w:hAnsi="Arial" w:cs="Arial"/>
          <w:i/>
          <w:iCs/>
          <w:sz w:val="24"/>
          <w:szCs w:val="24"/>
        </w:rPr>
        <w:t>Eat Well Guide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https://assets.publishing.service.gov.uk/government/uploads/system/uploads/attachment_data/file/528193/Eatwell_guide_colour.pdf</w:t>
        </w:r>
      </w:hyperlink>
      <w:r w:rsidRPr="0045717C">
        <w:rPr>
          <w:rFonts w:ascii="Arial" w:hAnsi="Arial" w:cs="Arial"/>
          <w:sz w:val="24"/>
          <w:szCs w:val="24"/>
        </w:rPr>
        <w:t>. (Accessed 7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BF9EE25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England. (2017) </w:t>
      </w:r>
      <w:r w:rsidRPr="0045717C">
        <w:rPr>
          <w:rFonts w:ascii="Arial" w:hAnsi="Arial" w:cs="Arial"/>
          <w:i/>
          <w:iCs/>
          <w:sz w:val="24"/>
          <w:szCs w:val="24"/>
        </w:rPr>
        <w:t>Health Matters:</w:t>
      </w:r>
      <w:r w:rsidRPr="0045717C">
        <w:rPr>
          <w:rFonts w:ascii="Arial" w:hAnsi="Arial" w:cs="Arial"/>
          <w:sz w:val="24"/>
          <w:szCs w:val="24"/>
        </w:rPr>
        <w:t xml:space="preserve"> Obesity and the food environment. Available at: </w:t>
      </w:r>
      <w:hyperlink r:id="rId34" w:anchor="scale-of-the-obesity-problem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https://www.gov.uk/government/publications/health-matters-obesity-and-the-food-environment/health-matters-obesity-and-the-food-environment--2#scale-of-the-obesity-problem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E31E1A6" w14:textId="77777777" w:rsidR="002E4D10" w:rsidRPr="0045717C" w:rsidRDefault="002E4D10" w:rsidP="00B470A0">
      <w:pPr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45717C">
        <w:rPr>
          <w:rFonts w:ascii="Arial" w:hAnsi="Arial" w:cs="Arial"/>
          <w:sz w:val="24"/>
          <w:szCs w:val="24"/>
        </w:rPr>
        <w:t xml:space="preserve">Public Health England. (2017) </w:t>
      </w:r>
      <w:r w:rsidRPr="0045717C">
        <w:rPr>
          <w:rFonts w:ascii="Arial" w:eastAsia="Times New Roman" w:hAnsi="Arial" w:cs="Arial"/>
          <w:i/>
          <w:iCs/>
          <w:sz w:val="24"/>
          <w:szCs w:val="24"/>
          <w:bdr w:val="none" w:sz="0" w:space="0" w:color="auto" w:frame="1"/>
          <w:lang w:eastAsia="en-GB"/>
        </w:rPr>
        <w:t xml:space="preserve">Research and analysis: </w:t>
      </w:r>
      <w:r w:rsidRPr="0045717C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Chapter 6: social determinants of health. </w:t>
      </w:r>
      <w:r w:rsidRPr="0045717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Available at: </w:t>
      </w:r>
      <w:hyperlink r:id="rId35" w:history="1">
        <w:r w:rsidRPr="0045717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https://www.gov.uk/government/publications/health-profile-for-england/chapter-6-social-determinants-of-health</w:t>
        </w:r>
      </w:hyperlink>
      <w:r w:rsidRPr="0045717C">
        <w:rPr>
          <w:rFonts w:ascii="Arial" w:eastAsia="Times New Roman" w:hAnsi="Arial" w:cs="Arial"/>
          <w:kern w:val="36"/>
          <w:sz w:val="24"/>
          <w:szCs w:val="24"/>
          <w:lang w:eastAsia="en-GB"/>
        </w:rPr>
        <w:t>. (Accessed 5</w:t>
      </w:r>
      <w:r w:rsidRPr="0045717C">
        <w:rPr>
          <w:rFonts w:ascii="Arial" w:eastAsia="Times New Roman" w:hAnsi="Arial" w:cs="Arial"/>
          <w:kern w:val="36"/>
          <w:sz w:val="24"/>
          <w:szCs w:val="24"/>
          <w:vertAlign w:val="superscript"/>
          <w:lang w:eastAsia="en-GB"/>
        </w:rPr>
        <w:t>th</w:t>
      </w:r>
      <w:r w:rsidRPr="0045717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May 2020).</w:t>
      </w:r>
    </w:p>
    <w:p w14:paraId="0AAA7FD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Network Cymru. (2017) </w:t>
      </w:r>
      <w:r w:rsidRPr="0045717C">
        <w:rPr>
          <w:rFonts w:ascii="Arial" w:hAnsi="Arial" w:cs="Arial"/>
          <w:i/>
          <w:iCs/>
          <w:sz w:val="24"/>
          <w:szCs w:val="24"/>
        </w:rPr>
        <w:t>Adverse Childhood Experiences</w:t>
      </w:r>
      <w:r w:rsidRPr="0045717C">
        <w:rPr>
          <w:rFonts w:ascii="Arial" w:hAnsi="Arial" w:cs="Arial"/>
          <w:sz w:val="24"/>
          <w:szCs w:val="24"/>
        </w:rPr>
        <w:t xml:space="preserve"> (ACEs) [video]. Available at: </w:t>
      </w:r>
      <w:hyperlink r:id="rId36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https://www.bing.com/videos/search?q=aces+video+link&amp;docid=608053865683878520&amp;mid=42E524C0E4C6C8457B2842E524C0E4C6C8457B28&amp;view=detail&amp;FORM=VIRE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9F7093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Network Cymru. (2019) </w:t>
      </w:r>
      <w:r w:rsidRPr="0045717C">
        <w:rPr>
          <w:rFonts w:ascii="Arial" w:hAnsi="Arial" w:cs="Arial"/>
          <w:i/>
          <w:iCs/>
          <w:sz w:val="24"/>
          <w:szCs w:val="24"/>
        </w:rPr>
        <w:t>A Recipe for life: Nutrition in Early Years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3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https://www.publichealthnetwork.cymru/files/6015/5429/9884/Recipe_for_Life_Summary_Report_English.pdf</w:t>
        </w:r>
      </w:hyperlink>
      <w:r w:rsidRPr="0045717C">
        <w:rPr>
          <w:rFonts w:ascii="Arial" w:hAnsi="Arial" w:cs="Arial"/>
          <w:sz w:val="24"/>
          <w:szCs w:val="24"/>
        </w:rPr>
        <w:t>. (Accessed 27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2528451D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Wales NHS Trust. (2019) </w:t>
      </w:r>
      <w:r w:rsidRPr="0045717C">
        <w:rPr>
          <w:rFonts w:ascii="Arial" w:hAnsi="Arial" w:cs="Arial"/>
          <w:i/>
          <w:iCs/>
          <w:sz w:val="24"/>
          <w:szCs w:val="24"/>
        </w:rPr>
        <w:t>Obesity in Wales.</w:t>
      </w:r>
      <w:r w:rsidRPr="0045717C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http://www.publichealthwalesobservatory.wales.nhs.uk/sitesplus/documents/1208/ObesityInWales_Report2018_v1.pdf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14F038BD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Shankoff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J. (2019) </w:t>
      </w:r>
      <w:r w:rsidRPr="0045717C">
        <w:rPr>
          <w:rFonts w:ascii="Arial" w:hAnsi="Arial" w:cs="Arial"/>
          <w:i/>
          <w:iCs/>
          <w:sz w:val="24"/>
          <w:szCs w:val="24"/>
        </w:rPr>
        <w:t>Learn how to boost your baby's brain from a Harvard Professor:</w:t>
      </w:r>
      <w:r w:rsidRPr="0045717C">
        <w:rPr>
          <w:rFonts w:ascii="Arial" w:hAnsi="Arial" w:cs="Arial"/>
          <w:sz w:val="24"/>
          <w:szCs w:val="24"/>
        </w:rPr>
        <w:t xml:space="preserve"> UNICEF [video]. Available at: </w:t>
      </w:r>
      <w:hyperlink r:id="rId3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https://www.youtube.com/watch?v=fpiYNkkNmEo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5EBD5DE9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SHUTTLESWORTH, M. and SHANNON, K. (2015) ‘The Role of Social and Emotional Learning in the Preschool Classroom’, </w:t>
      </w:r>
      <w:r w:rsidRPr="0045717C">
        <w:rPr>
          <w:rFonts w:ascii="Arial" w:hAnsi="Arial" w:cs="Arial"/>
          <w:i/>
          <w:iCs/>
          <w:sz w:val="24"/>
          <w:szCs w:val="24"/>
        </w:rPr>
        <w:t xml:space="preserve">International Journal of Psychology Research, </w:t>
      </w:r>
      <w:r w:rsidRPr="0045717C">
        <w:rPr>
          <w:rFonts w:ascii="Arial" w:hAnsi="Arial" w:cs="Arial"/>
          <w:sz w:val="24"/>
          <w:szCs w:val="24"/>
        </w:rPr>
        <w:t>10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(1), pp. 45-71. Available at: </w:t>
      </w:r>
      <w:hyperlink r:id="rId40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https://search-proquest-com.ezproxy.uwtsd.ac.uk/docview/1841106266/fulltextPDF/9D7485BCF73543C3PQ/1?accountid=130472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21C896C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Smith, J. and Hamer, J. (2019) ‘A system mapping approach to understanding child and adolescent wellbeing’. </w:t>
      </w:r>
      <w:r w:rsidRPr="0045717C">
        <w:rPr>
          <w:rFonts w:ascii="Arial" w:hAnsi="Arial" w:cs="Arial"/>
          <w:i/>
          <w:iCs/>
          <w:sz w:val="24"/>
          <w:szCs w:val="24"/>
        </w:rPr>
        <w:t>Department of Education:</w:t>
      </w:r>
      <w:r w:rsidRPr="0045717C">
        <w:rPr>
          <w:rFonts w:ascii="Arial" w:hAnsi="Arial" w:cs="Arial"/>
          <w:sz w:val="24"/>
          <w:szCs w:val="24"/>
        </w:rPr>
        <w:t xml:space="preserve"> Government Social Research. Available at: </w:t>
      </w:r>
      <w:hyperlink r:id="rId4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file:///C:/Users/Owner/AppData/Local/Packages/Microsoft.MicrosoftEdge_8wekyb3d8bbwe/TempState/Downloads/system_mapping_influences_on_cyp_wellbeing_final%20(1).pdf</w:t>
        </w:r>
      </w:hyperlink>
      <w:r w:rsidRPr="0045717C">
        <w:rPr>
          <w:rFonts w:ascii="Arial" w:hAnsi="Arial" w:cs="Arial"/>
          <w:sz w:val="24"/>
          <w:szCs w:val="24"/>
        </w:rPr>
        <w:t>. (Accessed 2</w:t>
      </w:r>
      <w:r w:rsidRPr="0045717C">
        <w:rPr>
          <w:rFonts w:ascii="Arial" w:hAnsi="Arial" w:cs="Arial"/>
          <w:sz w:val="24"/>
          <w:szCs w:val="24"/>
          <w:vertAlign w:val="superscript"/>
        </w:rPr>
        <w:t>nd</w:t>
      </w:r>
      <w:r w:rsidRPr="0045717C">
        <w:rPr>
          <w:rFonts w:ascii="Arial" w:hAnsi="Arial" w:cs="Arial"/>
          <w:sz w:val="24"/>
          <w:szCs w:val="24"/>
        </w:rPr>
        <w:t xml:space="preserve"> May 2020).  </w:t>
      </w:r>
    </w:p>
    <w:p w14:paraId="274D0FA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The Children’s Society. (2019) </w:t>
      </w:r>
      <w:r w:rsidRPr="0045717C">
        <w:rPr>
          <w:rFonts w:ascii="Arial" w:hAnsi="Arial" w:cs="Arial"/>
          <w:i/>
          <w:iCs/>
          <w:sz w:val="24"/>
          <w:szCs w:val="24"/>
        </w:rPr>
        <w:t>The Good Childhood Report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https://www.childrenssociety.org.uk/sites/default/files/the_good_childhood_report_2019.pdf</w:t>
        </w:r>
      </w:hyperlink>
      <w:r w:rsidRPr="0045717C">
        <w:rPr>
          <w:rFonts w:ascii="Arial" w:hAnsi="Arial" w:cs="Arial"/>
          <w:sz w:val="24"/>
          <w:szCs w:val="24"/>
        </w:rPr>
        <w:t>. (Accessed 26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 </w:t>
      </w:r>
    </w:p>
    <w:p w14:paraId="525F79AD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lastRenderedPageBreak/>
        <w:t xml:space="preserve">The Health Foundation (2020)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Health Equity in England: The Marmot Review 10 Years On. 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43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https://www.health.org.uk/sites/default/files/upload/publications/2020/Health%20Equity%20in%20England_The%20Marmot%20Review%2010%20Years%20On_full%20report.pdf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25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April 2020).</w:t>
      </w:r>
    </w:p>
    <w:p w14:paraId="33CBB82B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Tucker, K. (2005) </w:t>
      </w:r>
      <w:r w:rsidRPr="0045717C">
        <w:rPr>
          <w:rFonts w:ascii="Arial" w:hAnsi="Arial" w:cs="Arial"/>
          <w:i/>
          <w:iCs/>
          <w:sz w:val="24"/>
          <w:szCs w:val="24"/>
        </w:rPr>
        <w:t>Mathematics Through Play in the Early Years</w:t>
      </w:r>
      <w:r w:rsidRPr="0045717C">
        <w:rPr>
          <w:rFonts w:ascii="Arial" w:hAnsi="Arial" w:cs="Arial"/>
          <w:sz w:val="24"/>
          <w:szCs w:val="24"/>
        </w:rPr>
        <w:t xml:space="preserve">. London: Paul Chapman </w:t>
      </w:r>
      <w:proofErr w:type="spellStart"/>
      <w:r w:rsidRPr="0045717C">
        <w:rPr>
          <w:rFonts w:ascii="Arial" w:hAnsi="Arial" w:cs="Arial"/>
          <w:sz w:val="24"/>
          <w:szCs w:val="24"/>
        </w:rPr>
        <w:t>Puplishing</w:t>
      </w:r>
      <w:proofErr w:type="spellEnd"/>
      <w:r w:rsidRPr="0045717C">
        <w:rPr>
          <w:rFonts w:ascii="Arial" w:hAnsi="Arial" w:cs="Arial"/>
          <w:sz w:val="24"/>
          <w:szCs w:val="24"/>
        </w:rPr>
        <w:t>.</w:t>
      </w:r>
    </w:p>
    <w:p w14:paraId="296506B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Underdown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A. (2007) </w:t>
      </w:r>
      <w:r w:rsidRPr="0045717C">
        <w:rPr>
          <w:rFonts w:ascii="Arial" w:hAnsi="Arial" w:cs="Arial"/>
          <w:i/>
          <w:iCs/>
          <w:sz w:val="24"/>
          <w:szCs w:val="24"/>
        </w:rPr>
        <w:t>Young children's health and well-being</w:t>
      </w:r>
      <w:r w:rsidRPr="0045717C">
        <w:rPr>
          <w:rFonts w:ascii="Arial" w:hAnsi="Arial" w:cs="Arial"/>
          <w:sz w:val="24"/>
          <w:szCs w:val="24"/>
        </w:rPr>
        <w:t xml:space="preserve">. Maidenhead: McGraw Hill/Open University Press. </w:t>
      </w:r>
    </w:p>
    <w:p w14:paraId="23BE6934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UNICEF. (1989) </w:t>
      </w:r>
      <w:r w:rsidRPr="0045717C">
        <w:rPr>
          <w:rFonts w:ascii="Arial" w:hAnsi="Arial" w:cs="Arial"/>
          <w:i/>
          <w:iCs/>
          <w:sz w:val="24"/>
          <w:szCs w:val="24"/>
        </w:rPr>
        <w:t>A summary of the UN convention on the rights of the child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https://downloads.unicef.org.uk/wp-content/uploads/2019/10/UNCRC_summary-1_1.pdf?_ga=2.27957310.309966464.1588603932-557813751.1570046993</w:t>
        </w:r>
      </w:hyperlink>
      <w:r w:rsidRPr="0045717C">
        <w:rPr>
          <w:rFonts w:ascii="Arial" w:hAnsi="Arial" w:cs="Arial"/>
          <w:sz w:val="24"/>
          <w:szCs w:val="24"/>
        </w:rPr>
        <w:t>. (Accessed 4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5AD6AC82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UNICEF. (2013) </w:t>
      </w:r>
      <w:r w:rsidRPr="0045717C">
        <w:rPr>
          <w:rFonts w:ascii="Arial" w:hAnsi="Arial" w:cs="Arial"/>
          <w:i/>
          <w:iCs/>
          <w:sz w:val="24"/>
          <w:szCs w:val="24"/>
        </w:rPr>
        <w:t>The Wellbeing of Children: How does the UK score: Report card 11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4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https://downloads.unicef.org.uk/wp-content/uploads/2013/04/ReportCard11_CYP.pdf?_ga=2.103280256.1260430209.1587850761-557813751.1570046993</w:t>
        </w:r>
      </w:hyperlink>
      <w:r w:rsidRPr="0045717C">
        <w:rPr>
          <w:rFonts w:ascii="Arial" w:hAnsi="Arial" w:cs="Arial"/>
          <w:sz w:val="24"/>
          <w:szCs w:val="24"/>
        </w:rPr>
        <w:t>. (Accessed 25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78A4CF0A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UNICEF. (2018) </w:t>
      </w:r>
      <w:r w:rsidRPr="0045717C">
        <w:rPr>
          <w:rFonts w:ascii="Arial" w:hAnsi="Arial" w:cs="Arial"/>
          <w:i/>
          <w:iCs/>
          <w:sz w:val="24"/>
          <w:szCs w:val="24"/>
        </w:rPr>
        <w:t>A Breath of Toxic Air:</w:t>
      </w:r>
      <w:r w:rsidRPr="0045717C">
        <w:rPr>
          <w:rFonts w:ascii="Arial" w:hAnsi="Arial" w:cs="Arial"/>
          <w:sz w:val="24"/>
          <w:szCs w:val="24"/>
        </w:rPr>
        <w:t xml:space="preserve"> UK Children in Danger. Available at: </w:t>
      </w:r>
      <w:hyperlink r:id="rId46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file:///C:/Users/Owner/AppData/Local/Packages/Microsoft.MicrosoftEdge_8wekyb3d8bbwe/TempState/Downloads/A-breath-of-toxic-air_UnicefUKResearchPaper_June2018%20(1).pdf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  <w:r w:rsidRPr="0045717C">
        <w:rPr>
          <w:rFonts w:ascii="Arial" w:hAnsi="Arial" w:cs="Arial"/>
          <w:sz w:val="24"/>
          <w:szCs w:val="24"/>
        </w:rPr>
        <w:cr/>
      </w:r>
    </w:p>
    <w:p w14:paraId="65A7AE56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Assembly Government. (2010) </w:t>
      </w:r>
      <w:r w:rsidRPr="0045717C">
        <w:rPr>
          <w:rFonts w:ascii="Arial" w:hAnsi="Arial" w:cs="Arial"/>
          <w:i/>
          <w:iCs/>
          <w:sz w:val="24"/>
          <w:szCs w:val="24"/>
        </w:rPr>
        <w:t>Nurture groups:</w:t>
      </w:r>
      <w:r w:rsidRPr="0045717C">
        <w:rPr>
          <w:rFonts w:ascii="Arial" w:hAnsi="Arial" w:cs="Arial"/>
          <w:sz w:val="24"/>
          <w:szCs w:val="24"/>
        </w:rPr>
        <w:t xml:space="preserve"> A handbook for school. Available at: </w:t>
      </w:r>
      <w:hyperlink r:id="rId4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https://gov.wales/sites/default/files/publications/2018-12/nurture-groups-a-handbook-for-schools.pdf</w:t>
        </w:r>
      </w:hyperlink>
      <w:r w:rsidRPr="0045717C">
        <w:rPr>
          <w:rFonts w:ascii="Arial" w:hAnsi="Arial" w:cs="Arial"/>
          <w:sz w:val="24"/>
          <w:szCs w:val="24"/>
        </w:rPr>
        <w:t>. (Accessed 11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CD8153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(2014) </w:t>
      </w:r>
      <w:r w:rsidRPr="0045717C">
        <w:rPr>
          <w:rFonts w:ascii="Arial" w:hAnsi="Arial" w:cs="Arial"/>
          <w:i/>
          <w:iCs/>
          <w:sz w:val="24"/>
          <w:szCs w:val="24"/>
        </w:rPr>
        <w:t>Healthy eating in maintained schools:</w:t>
      </w:r>
      <w:r w:rsidRPr="0045717C">
        <w:rPr>
          <w:rFonts w:ascii="Arial" w:hAnsi="Arial" w:cs="Arial"/>
          <w:sz w:val="24"/>
          <w:szCs w:val="24"/>
        </w:rPr>
        <w:t xml:space="preserve"> Statutory guidance for local authorities and governing bodies. Available at: </w:t>
      </w:r>
      <w:hyperlink r:id="rId4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https://gov.wales/sites/default/files/publications/2018-12/healthy-eating-in-maintained-schools-statutory-guidance-for-local-authorities-and-governing-bodies.pdf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8B40354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lastRenderedPageBreak/>
        <w:t xml:space="preserve">Welsh Government. (2015) </w:t>
      </w:r>
      <w:r w:rsidRPr="0045717C">
        <w:rPr>
          <w:rFonts w:ascii="Arial" w:hAnsi="Arial" w:cs="Arial"/>
          <w:i/>
          <w:iCs/>
          <w:sz w:val="24"/>
          <w:szCs w:val="24"/>
        </w:rPr>
        <w:t>Foundation Phase Framework</w:t>
      </w:r>
      <w:r w:rsidRPr="0045717C">
        <w:rPr>
          <w:rFonts w:ascii="Arial" w:hAnsi="Arial" w:cs="Arial"/>
          <w:sz w:val="24"/>
          <w:szCs w:val="24"/>
        </w:rPr>
        <w:t xml:space="preserve"> (Revised 2015). Available at: </w:t>
      </w:r>
      <w:hyperlink r:id="rId4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0045717C">
        <w:rPr>
          <w:rFonts w:ascii="Arial" w:hAnsi="Arial" w:cs="Arial"/>
          <w:sz w:val="24"/>
          <w:szCs w:val="24"/>
        </w:rPr>
        <w:t>. (Accessed 4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CF087A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(2019) </w:t>
      </w:r>
      <w:r w:rsidRPr="0045717C">
        <w:rPr>
          <w:rFonts w:ascii="Arial" w:hAnsi="Arial" w:cs="Arial"/>
          <w:i/>
          <w:iCs/>
          <w:sz w:val="24"/>
          <w:szCs w:val="24"/>
        </w:rPr>
        <w:t>Stats Wales:</w:t>
      </w:r>
      <w:r w:rsidRPr="0045717C">
        <w:rPr>
          <w:rFonts w:ascii="Arial" w:hAnsi="Arial" w:cs="Arial"/>
          <w:sz w:val="24"/>
          <w:szCs w:val="24"/>
        </w:rPr>
        <w:t xml:space="preserve"> </w:t>
      </w:r>
      <w:hyperlink r:id="rId50" w:history="1">
        <w:r w:rsidRPr="0045717C">
          <w:rPr>
            <w:rFonts w:ascii="Arial" w:hAnsi="Arial" w:cs="Arial"/>
            <w:sz w:val="24"/>
            <w:szCs w:val="24"/>
            <w:bdr w:val="none" w:sz="0" w:space="0" w:color="auto" w:frame="1"/>
          </w:rPr>
          <w:t>Percentage of children who are active everyday - Health and well-being measures for children for the National Indicators</w:t>
        </w:r>
      </w:hyperlink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5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https://statswales.gov.wales/Catalogue/Well-being/childwellbeingmeasuresphysicactivity</w:t>
        </w:r>
      </w:hyperlink>
      <w:r w:rsidRPr="0045717C">
        <w:rPr>
          <w:rFonts w:ascii="Arial" w:hAnsi="Arial" w:cs="Arial"/>
          <w:sz w:val="24"/>
          <w:szCs w:val="24"/>
        </w:rPr>
        <w:t>. (Accessed 6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290FF36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(2019) </w:t>
      </w:r>
      <w:r w:rsidRPr="0045717C">
        <w:rPr>
          <w:rFonts w:ascii="Arial" w:hAnsi="Arial" w:cs="Arial"/>
          <w:i/>
          <w:iCs/>
          <w:sz w:val="24"/>
          <w:szCs w:val="24"/>
        </w:rPr>
        <w:t>Well-being of Wales</w:t>
      </w:r>
      <w:r w:rsidRPr="0045717C">
        <w:rPr>
          <w:rFonts w:ascii="Arial" w:hAnsi="Arial" w:cs="Arial"/>
          <w:sz w:val="24"/>
          <w:szCs w:val="24"/>
        </w:rPr>
        <w:t xml:space="preserve"> Report 2018/19. Available at: </w:t>
      </w:r>
      <w:hyperlink r:id="rId5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https://gov.wales/sites/default/files/statistics-and-research/2019-11/well-being-of-wales-2019.pdf</w:t>
        </w:r>
      </w:hyperlink>
      <w:r w:rsidRPr="0045717C">
        <w:rPr>
          <w:rFonts w:ascii="Arial" w:hAnsi="Arial" w:cs="Arial"/>
          <w:sz w:val="24"/>
          <w:szCs w:val="24"/>
        </w:rPr>
        <w:t>. (Accessed 5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F9BAA08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(2020) </w:t>
      </w:r>
      <w:r w:rsidRPr="0045717C">
        <w:rPr>
          <w:rFonts w:ascii="Arial" w:hAnsi="Arial" w:cs="Arial"/>
          <w:i/>
          <w:iCs/>
          <w:sz w:val="24"/>
          <w:szCs w:val="24"/>
        </w:rPr>
        <w:t>Curriculum for Wales</w:t>
      </w:r>
      <w:r w:rsidRPr="0045717C">
        <w:rPr>
          <w:rFonts w:ascii="Arial" w:hAnsi="Arial" w:cs="Arial"/>
          <w:sz w:val="24"/>
          <w:szCs w:val="24"/>
        </w:rPr>
        <w:t xml:space="preserve">: ‘Introduction to Curriculum for Wales guidance’. Available at: </w:t>
      </w:r>
      <w:hyperlink r:id="rId5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1D6F8EE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Whitehead, M. and Dahlgren, G. (2007) </w:t>
      </w:r>
      <w:r w:rsidRPr="0045717C">
        <w:rPr>
          <w:rFonts w:ascii="Arial" w:hAnsi="Arial" w:cs="Arial"/>
          <w:i/>
          <w:iCs/>
          <w:sz w:val="24"/>
          <w:szCs w:val="24"/>
        </w:rPr>
        <w:t>Concepts and principles for tackling social inequities in health</w:t>
      </w:r>
      <w:r w:rsidRPr="0045717C">
        <w:rPr>
          <w:rFonts w:ascii="Arial" w:hAnsi="Arial" w:cs="Arial"/>
          <w:sz w:val="24"/>
          <w:szCs w:val="24"/>
        </w:rPr>
        <w:t xml:space="preserve">: Levelling up Part 1. Available at: </w:t>
      </w:r>
      <w:hyperlink r:id="rId5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http://www.euro.who.int/__data/assets/pdf_file/0010/74737/E89383.pdf</w:t>
        </w:r>
      </w:hyperlink>
      <w:r w:rsidRPr="0045717C">
        <w:rPr>
          <w:rFonts w:ascii="Arial" w:hAnsi="Arial" w:cs="Arial"/>
          <w:sz w:val="24"/>
          <w:szCs w:val="24"/>
        </w:rPr>
        <w:t>. (Accessed 3</w:t>
      </w:r>
      <w:r w:rsidRPr="0045717C">
        <w:rPr>
          <w:rFonts w:ascii="Arial" w:hAnsi="Arial" w:cs="Arial"/>
          <w:sz w:val="24"/>
          <w:szCs w:val="24"/>
          <w:vertAlign w:val="superscript"/>
        </w:rPr>
        <w:t>rd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F189E65" w14:textId="77777777" w:rsidR="002E4D10" w:rsidRPr="004C39E0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World Health Organisation. (1999) </w:t>
      </w:r>
      <w:r w:rsidRPr="0045717C">
        <w:rPr>
          <w:rFonts w:ascii="Arial" w:hAnsi="Arial" w:cs="Arial"/>
          <w:i/>
          <w:iCs/>
          <w:sz w:val="24"/>
          <w:szCs w:val="24"/>
        </w:rPr>
        <w:t>Healthy Living</w:t>
      </w:r>
      <w:r w:rsidRPr="0045717C">
        <w:rPr>
          <w:rFonts w:ascii="Arial" w:hAnsi="Arial" w:cs="Arial"/>
          <w:sz w:val="24"/>
          <w:szCs w:val="24"/>
        </w:rPr>
        <w:t xml:space="preserve">: What is a healthy lifestyle? Available at: </w:t>
      </w:r>
      <w:hyperlink r:id="rId5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http://www.kznhealth.gov.za/healthhttps://gov.wales/sites/default/files/statistics-and-research/2019-11/well-being-of-wales-2019.pdfyliving.pdf</w:t>
        </w:r>
      </w:hyperlink>
      <w:r w:rsidRPr="0045717C">
        <w:rPr>
          <w:rFonts w:ascii="Arial" w:hAnsi="Arial" w:cs="Arial"/>
          <w:sz w:val="24"/>
          <w:szCs w:val="24"/>
        </w:rPr>
        <w:t>. (Accessed 3</w:t>
      </w:r>
      <w:r w:rsidRPr="0045717C">
        <w:rPr>
          <w:rFonts w:ascii="Arial" w:hAnsi="Arial" w:cs="Arial"/>
          <w:sz w:val="24"/>
          <w:szCs w:val="24"/>
          <w:vertAlign w:val="superscript"/>
        </w:rPr>
        <w:t>rd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1E81840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World Health Organisation. (2007) </w:t>
      </w:r>
      <w:r w:rsidRPr="0045717C">
        <w:rPr>
          <w:rFonts w:ascii="Arial" w:hAnsi="Arial" w:cs="Arial"/>
          <w:i/>
          <w:iCs/>
          <w:sz w:val="24"/>
          <w:szCs w:val="24"/>
        </w:rPr>
        <w:t>Early Child Development</w:t>
      </w:r>
      <w:r w:rsidRPr="0045717C">
        <w:rPr>
          <w:rFonts w:ascii="Arial" w:hAnsi="Arial" w:cs="Arial"/>
          <w:sz w:val="24"/>
          <w:szCs w:val="24"/>
        </w:rPr>
        <w:t xml:space="preserve">: ‘A powerful equalizer, Final report’. Available at: </w:t>
      </w:r>
      <w:hyperlink r:id="rId56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https://apps.who.int/iris/bitstream/handle/10665/69729/a91213.pdf;jsessionid=0D743CD31D2EEE2EDEC31BE5A04F00EC?sequence=1</w:t>
        </w:r>
      </w:hyperlink>
      <w:r w:rsidRPr="0045717C">
        <w:rPr>
          <w:rFonts w:ascii="Arial" w:hAnsi="Arial" w:cs="Arial"/>
          <w:sz w:val="24"/>
          <w:szCs w:val="24"/>
        </w:rPr>
        <w:t>. (Accessed 26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69B2B36B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Wyllie, E. (2018) </w:t>
      </w:r>
      <w:r w:rsidRPr="0045717C">
        <w:rPr>
          <w:rFonts w:ascii="Arial" w:hAnsi="Arial" w:cs="Arial"/>
          <w:i/>
          <w:iCs/>
          <w:sz w:val="24"/>
          <w:szCs w:val="24"/>
        </w:rPr>
        <w:t>The Daily Mile Foundation.</w:t>
      </w:r>
      <w:r w:rsidRPr="0045717C">
        <w:rPr>
          <w:rFonts w:ascii="Arial" w:hAnsi="Arial" w:cs="Arial"/>
          <w:sz w:val="24"/>
          <w:szCs w:val="24"/>
        </w:rPr>
        <w:t xml:space="preserve"> Available at: </w:t>
      </w:r>
      <w:hyperlink r:id="rId5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https://www.thedailymile.org/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May).</w:t>
      </w:r>
    </w:p>
    <w:sectPr w:rsidR="002E4D10" w:rsidRPr="0045717C">
      <w:headerReference w:type="even" r:id="rId58"/>
      <w:headerReference w:type="default" r:id="rId59"/>
      <w:footerReference w:type="even" r:id="rId60"/>
      <w:footerReference w:type="default" r:id="rId61"/>
      <w:headerReference w:type="first" r:id="rId62"/>
      <w:footerReference w:type="first" r:id="rId6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8EC4E6" w14:textId="77777777" w:rsidR="00B55B56" w:rsidRDefault="00B55B56" w:rsidP="000B17C0">
      <w:pPr>
        <w:spacing w:after="0" w:line="240" w:lineRule="auto"/>
      </w:pPr>
      <w:r>
        <w:separator/>
      </w:r>
    </w:p>
  </w:endnote>
  <w:endnote w:type="continuationSeparator" w:id="0">
    <w:p w14:paraId="1CEE9822" w14:textId="77777777" w:rsidR="00B55B56" w:rsidRDefault="00B55B56" w:rsidP="000B1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B9AB36" w14:textId="77777777" w:rsidR="003953A6" w:rsidRDefault="003953A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09B544" w14:textId="77777777" w:rsidR="003953A6" w:rsidRDefault="003953A6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6F0DC6A" w14:textId="77777777" w:rsidR="003953A6" w:rsidRDefault="003953A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A293B8" w14:textId="77777777" w:rsidR="003953A6" w:rsidRDefault="003953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C9501C" w14:textId="77777777" w:rsidR="00B55B56" w:rsidRDefault="00B55B56" w:rsidP="000B17C0">
      <w:pPr>
        <w:spacing w:after="0" w:line="240" w:lineRule="auto"/>
      </w:pPr>
      <w:r>
        <w:separator/>
      </w:r>
    </w:p>
  </w:footnote>
  <w:footnote w:type="continuationSeparator" w:id="0">
    <w:p w14:paraId="13AB01D6" w14:textId="77777777" w:rsidR="00B55B56" w:rsidRDefault="00B55B56" w:rsidP="000B17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1C793E" w14:textId="77777777" w:rsidR="003953A6" w:rsidRDefault="003953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485208" w14:textId="1904A594" w:rsidR="000B17C0" w:rsidRDefault="00D32272">
    <w:pPr>
      <w:pStyle w:val="Header"/>
    </w:pPr>
    <w:r>
      <w:t>Student Number: 1905071</w:t>
    </w:r>
    <w:r w:rsidR="000B17C0">
      <w:ptab w:relativeTo="margin" w:alignment="center" w:leader="none"/>
    </w:r>
    <w:r w:rsidR="00294637">
      <w:t>Module Code: EAEE5003C</w:t>
    </w:r>
    <w:r w:rsidR="000B17C0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04A92B" w14:textId="77777777" w:rsidR="003953A6" w:rsidRDefault="003953A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A4A"/>
    <w:rsid w:val="0000260E"/>
    <w:rsid w:val="00003BDC"/>
    <w:rsid w:val="00004F3B"/>
    <w:rsid w:val="000173F1"/>
    <w:rsid w:val="00021E80"/>
    <w:rsid w:val="000337EC"/>
    <w:rsid w:val="0004169E"/>
    <w:rsid w:val="00041B9C"/>
    <w:rsid w:val="0004475A"/>
    <w:rsid w:val="00053F9B"/>
    <w:rsid w:val="00054FEA"/>
    <w:rsid w:val="0006014F"/>
    <w:rsid w:val="00060DF0"/>
    <w:rsid w:val="0006360A"/>
    <w:rsid w:val="00071A4A"/>
    <w:rsid w:val="00083124"/>
    <w:rsid w:val="000862D9"/>
    <w:rsid w:val="00091251"/>
    <w:rsid w:val="000A0B76"/>
    <w:rsid w:val="000B17C0"/>
    <w:rsid w:val="000B2728"/>
    <w:rsid w:val="000B3AE9"/>
    <w:rsid w:val="000B502D"/>
    <w:rsid w:val="000C4E9F"/>
    <w:rsid w:val="000C6B28"/>
    <w:rsid w:val="000D00B3"/>
    <w:rsid w:val="000D74C4"/>
    <w:rsid w:val="000E29CF"/>
    <w:rsid w:val="000E49AE"/>
    <w:rsid w:val="000E68BF"/>
    <w:rsid w:val="000F2437"/>
    <w:rsid w:val="00123A2C"/>
    <w:rsid w:val="00125230"/>
    <w:rsid w:val="00125DD7"/>
    <w:rsid w:val="00126416"/>
    <w:rsid w:val="00130AC6"/>
    <w:rsid w:val="001315DD"/>
    <w:rsid w:val="00134D45"/>
    <w:rsid w:val="00143BFF"/>
    <w:rsid w:val="001505D5"/>
    <w:rsid w:val="00151193"/>
    <w:rsid w:val="001518EA"/>
    <w:rsid w:val="00155AA9"/>
    <w:rsid w:val="001621BD"/>
    <w:rsid w:val="001714B3"/>
    <w:rsid w:val="00175202"/>
    <w:rsid w:val="0017696F"/>
    <w:rsid w:val="001837F1"/>
    <w:rsid w:val="00185164"/>
    <w:rsid w:val="001A5921"/>
    <w:rsid w:val="001C2018"/>
    <w:rsid w:val="001D7714"/>
    <w:rsid w:val="001E2E95"/>
    <w:rsid w:val="0020503F"/>
    <w:rsid w:val="00210DEC"/>
    <w:rsid w:val="002125C7"/>
    <w:rsid w:val="00215C19"/>
    <w:rsid w:val="0022381F"/>
    <w:rsid w:val="00224390"/>
    <w:rsid w:val="002270CF"/>
    <w:rsid w:val="00237B33"/>
    <w:rsid w:val="00241AEB"/>
    <w:rsid w:val="0025479A"/>
    <w:rsid w:val="002607C1"/>
    <w:rsid w:val="00263863"/>
    <w:rsid w:val="002734A5"/>
    <w:rsid w:val="002805A7"/>
    <w:rsid w:val="00294637"/>
    <w:rsid w:val="002A0A0E"/>
    <w:rsid w:val="002A0D44"/>
    <w:rsid w:val="002B3ACD"/>
    <w:rsid w:val="002C76C9"/>
    <w:rsid w:val="002C7AB7"/>
    <w:rsid w:val="002E2408"/>
    <w:rsid w:val="002E4D10"/>
    <w:rsid w:val="00306996"/>
    <w:rsid w:val="00314483"/>
    <w:rsid w:val="0032413D"/>
    <w:rsid w:val="0032582A"/>
    <w:rsid w:val="0032711B"/>
    <w:rsid w:val="00327B23"/>
    <w:rsid w:val="0035285B"/>
    <w:rsid w:val="0035413B"/>
    <w:rsid w:val="00371DD3"/>
    <w:rsid w:val="00373CD5"/>
    <w:rsid w:val="00387BC0"/>
    <w:rsid w:val="00391029"/>
    <w:rsid w:val="00391861"/>
    <w:rsid w:val="00392F1C"/>
    <w:rsid w:val="003953A6"/>
    <w:rsid w:val="003962BD"/>
    <w:rsid w:val="003A198B"/>
    <w:rsid w:val="003B3BE2"/>
    <w:rsid w:val="003C2269"/>
    <w:rsid w:val="003E539A"/>
    <w:rsid w:val="003F07F0"/>
    <w:rsid w:val="003F1D4D"/>
    <w:rsid w:val="003F6D9A"/>
    <w:rsid w:val="003F78EE"/>
    <w:rsid w:val="0043218D"/>
    <w:rsid w:val="004356B1"/>
    <w:rsid w:val="004372B5"/>
    <w:rsid w:val="004443DD"/>
    <w:rsid w:val="0044602C"/>
    <w:rsid w:val="00451DB8"/>
    <w:rsid w:val="00455C37"/>
    <w:rsid w:val="0045717C"/>
    <w:rsid w:val="004827F0"/>
    <w:rsid w:val="00486002"/>
    <w:rsid w:val="004915F4"/>
    <w:rsid w:val="00493E4E"/>
    <w:rsid w:val="004A281E"/>
    <w:rsid w:val="004A361E"/>
    <w:rsid w:val="004A4867"/>
    <w:rsid w:val="004A582F"/>
    <w:rsid w:val="004B179E"/>
    <w:rsid w:val="004C39E0"/>
    <w:rsid w:val="004E17F6"/>
    <w:rsid w:val="004E3584"/>
    <w:rsid w:val="004E3A8A"/>
    <w:rsid w:val="004F023F"/>
    <w:rsid w:val="004F1156"/>
    <w:rsid w:val="00532481"/>
    <w:rsid w:val="00547226"/>
    <w:rsid w:val="005503DD"/>
    <w:rsid w:val="00552EEB"/>
    <w:rsid w:val="0056522E"/>
    <w:rsid w:val="00584B97"/>
    <w:rsid w:val="00592B68"/>
    <w:rsid w:val="00593175"/>
    <w:rsid w:val="005A3BA2"/>
    <w:rsid w:val="005A6596"/>
    <w:rsid w:val="005B28B0"/>
    <w:rsid w:val="005B2FE5"/>
    <w:rsid w:val="005C1B70"/>
    <w:rsid w:val="005F523B"/>
    <w:rsid w:val="005F5253"/>
    <w:rsid w:val="00606B64"/>
    <w:rsid w:val="00607928"/>
    <w:rsid w:val="00607BDD"/>
    <w:rsid w:val="00611CF6"/>
    <w:rsid w:val="00616BD9"/>
    <w:rsid w:val="00623EF4"/>
    <w:rsid w:val="006262E3"/>
    <w:rsid w:val="0063210A"/>
    <w:rsid w:val="006473C0"/>
    <w:rsid w:val="00653D1A"/>
    <w:rsid w:val="00665580"/>
    <w:rsid w:val="00672E81"/>
    <w:rsid w:val="00681F2B"/>
    <w:rsid w:val="00696F29"/>
    <w:rsid w:val="006B65DC"/>
    <w:rsid w:val="006B6859"/>
    <w:rsid w:val="006C121F"/>
    <w:rsid w:val="006C32EB"/>
    <w:rsid w:val="006C3806"/>
    <w:rsid w:val="006D23E4"/>
    <w:rsid w:val="006D68A1"/>
    <w:rsid w:val="006D7AC9"/>
    <w:rsid w:val="006E7604"/>
    <w:rsid w:val="00706D9B"/>
    <w:rsid w:val="00711839"/>
    <w:rsid w:val="00721F43"/>
    <w:rsid w:val="00732182"/>
    <w:rsid w:val="007363C1"/>
    <w:rsid w:val="00737789"/>
    <w:rsid w:val="00747CB7"/>
    <w:rsid w:val="00754432"/>
    <w:rsid w:val="007760CF"/>
    <w:rsid w:val="007763E6"/>
    <w:rsid w:val="007A22A0"/>
    <w:rsid w:val="007A3939"/>
    <w:rsid w:val="007B1E86"/>
    <w:rsid w:val="007B1F9A"/>
    <w:rsid w:val="007B7924"/>
    <w:rsid w:val="007C2F80"/>
    <w:rsid w:val="007C5C65"/>
    <w:rsid w:val="007D541D"/>
    <w:rsid w:val="007D607E"/>
    <w:rsid w:val="007D756D"/>
    <w:rsid w:val="007E4427"/>
    <w:rsid w:val="007F11D8"/>
    <w:rsid w:val="007F180E"/>
    <w:rsid w:val="007F1BBE"/>
    <w:rsid w:val="007F4057"/>
    <w:rsid w:val="00803FB7"/>
    <w:rsid w:val="0081027A"/>
    <w:rsid w:val="00820016"/>
    <w:rsid w:val="00820220"/>
    <w:rsid w:val="0083041A"/>
    <w:rsid w:val="00832F7B"/>
    <w:rsid w:val="0083629A"/>
    <w:rsid w:val="00844730"/>
    <w:rsid w:val="0085057A"/>
    <w:rsid w:val="0085173E"/>
    <w:rsid w:val="0085242F"/>
    <w:rsid w:val="00854062"/>
    <w:rsid w:val="0085535B"/>
    <w:rsid w:val="00863195"/>
    <w:rsid w:val="00864204"/>
    <w:rsid w:val="00890C58"/>
    <w:rsid w:val="008A7024"/>
    <w:rsid w:val="008B17DC"/>
    <w:rsid w:val="008B26E9"/>
    <w:rsid w:val="008C3186"/>
    <w:rsid w:val="008D1C82"/>
    <w:rsid w:val="008D42E5"/>
    <w:rsid w:val="008D45F2"/>
    <w:rsid w:val="008E7CB7"/>
    <w:rsid w:val="008F13BB"/>
    <w:rsid w:val="008F2EE7"/>
    <w:rsid w:val="00901127"/>
    <w:rsid w:val="009039AB"/>
    <w:rsid w:val="009077C0"/>
    <w:rsid w:val="00912986"/>
    <w:rsid w:val="00922179"/>
    <w:rsid w:val="00925BC9"/>
    <w:rsid w:val="00925C06"/>
    <w:rsid w:val="00936EAA"/>
    <w:rsid w:val="00944D99"/>
    <w:rsid w:val="009465D4"/>
    <w:rsid w:val="009526D2"/>
    <w:rsid w:val="00957C37"/>
    <w:rsid w:val="00962171"/>
    <w:rsid w:val="009635BF"/>
    <w:rsid w:val="00984348"/>
    <w:rsid w:val="00995987"/>
    <w:rsid w:val="009C49A5"/>
    <w:rsid w:val="009C6336"/>
    <w:rsid w:val="009C7721"/>
    <w:rsid w:val="009E06BA"/>
    <w:rsid w:val="009E0E9C"/>
    <w:rsid w:val="009E21E9"/>
    <w:rsid w:val="009F181C"/>
    <w:rsid w:val="00A1173D"/>
    <w:rsid w:val="00A20B43"/>
    <w:rsid w:val="00A27456"/>
    <w:rsid w:val="00A2745A"/>
    <w:rsid w:val="00A43E3C"/>
    <w:rsid w:val="00A50E68"/>
    <w:rsid w:val="00A532D4"/>
    <w:rsid w:val="00A56610"/>
    <w:rsid w:val="00A6183E"/>
    <w:rsid w:val="00A70865"/>
    <w:rsid w:val="00A7505E"/>
    <w:rsid w:val="00A75E1A"/>
    <w:rsid w:val="00A77889"/>
    <w:rsid w:val="00AB12C0"/>
    <w:rsid w:val="00AB3CC8"/>
    <w:rsid w:val="00AB44EC"/>
    <w:rsid w:val="00AC2BBC"/>
    <w:rsid w:val="00AD3541"/>
    <w:rsid w:val="00AD6BEB"/>
    <w:rsid w:val="00AF0F86"/>
    <w:rsid w:val="00AF4A46"/>
    <w:rsid w:val="00B023FB"/>
    <w:rsid w:val="00B0342A"/>
    <w:rsid w:val="00B03F4A"/>
    <w:rsid w:val="00B065F7"/>
    <w:rsid w:val="00B12BA9"/>
    <w:rsid w:val="00B16490"/>
    <w:rsid w:val="00B205EA"/>
    <w:rsid w:val="00B30C26"/>
    <w:rsid w:val="00B31B3C"/>
    <w:rsid w:val="00B464AA"/>
    <w:rsid w:val="00B470A0"/>
    <w:rsid w:val="00B475B9"/>
    <w:rsid w:val="00B47C6F"/>
    <w:rsid w:val="00B50DEC"/>
    <w:rsid w:val="00B55B56"/>
    <w:rsid w:val="00B64DAF"/>
    <w:rsid w:val="00B74ACF"/>
    <w:rsid w:val="00B83A63"/>
    <w:rsid w:val="00B921CF"/>
    <w:rsid w:val="00B937AC"/>
    <w:rsid w:val="00BA072B"/>
    <w:rsid w:val="00BA30B3"/>
    <w:rsid w:val="00BB0C27"/>
    <w:rsid w:val="00BB55D9"/>
    <w:rsid w:val="00BB7C00"/>
    <w:rsid w:val="00BC12E9"/>
    <w:rsid w:val="00BC7D6C"/>
    <w:rsid w:val="00BD19D7"/>
    <w:rsid w:val="00BE055E"/>
    <w:rsid w:val="00BE289F"/>
    <w:rsid w:val="00BF3B1B"/>
    <w:rsid w:val="00C12F0C"/>
    <w:rsid w:val="00C21443"/>
    <w:rsid w:val="00C34530"/>
    <w:rsid w:val="00C34D52"/>
    <w:rsid w:val="00C40946"/>
    <w:rsid w:val="00C55C38"/>
    <w:rsid w:val="00C61EFD"/>
    <w:rsid w:val="00C64370"/>
    <w:rsid w:val="00C737CB"/>
    <w:rsid w:val="00C74550"/>
    <w:rsid w:val="00C833EB"/>
    <w:rsid w:val="00C874C0"/>
    <w:rsid w:val="00C9426A"/>
    <w:rsid w:val="00C96F91"/>
    <w:rsid w:val="00CB05D2"/>
    <w:rsid w:val="00CB51A1"/>
    <w:rsid w:val="00CB6328"/>
    <w:rsid w:val="00CB7F05"/>
    <w:rsid w:val="00CC11B9"/>
    <w:rsid w:val="00CD0795"/>
    <w:rsid w:val="00CD1AF5"/>
    <w:rsid w:val="00CE29CA"/>
    <w:rsid w:val="00CF076C"/>
    <w:rsid w:val="00CF0F19"/>
    <w:rsid w:val="00CF3F6A"/>
    <w:rsid w:val="00D025FC"/>
    <w:rsid w:val="00D06A72"/>
    <w:rsid w:val="00D164B2"/>
    <w:rsid w:val="00D168B3"/>
    <w:rsid w:val="00D20148"/>
    <w:rsid w:val="00D210FB"/>
    <w:rsid w:val="00D22B53"/>
    <w:rsid w:val="00D27865"/>
    <w:rsid w:val="00D30288"/>
    <w:rsid w:val="00D321C7"/>
    <w:rsid w:val="00D32272"/>
    <w:rsid w:val="00D36673"/>
    <w:rsid w:val="00D5537B"/>
    <w:rsid w:val="00D55736"/>
    <w:rsid w:val="00D56907"/>
    <w:rsid w:val="00D617D0"/>
    <w:rsid w:val="00D63584"/>
    <w:rsid w:val="00DA72E8"/>
    <w:rsid w:val="00DB2866"/>
    <w:rsid w:val="00DB329F"/>
    <w:rsid w:val="00DB33E8"/>
    <w:rsid w:val="00DB39BD"/>
    <w:rsid w:val="00DC06CA"/>
    <w:rsid w:val="00DC6F9A"/>
    <w:rsid w:val="00DC758E"/>
    <w:rsid w:val="00DD3C8D"/>
    <w:rsid w:val="00DD5A90"/>
    <w:rsid w:val="00DD7871"/>
    <w:rsid w:val="00DE4CB2"/>
    <w:rsid w:val="00DF0F39"/>
    <w:rsid w:val="00DF2A28"/>
    <w:rsid w:val="00E00379"/>
    <w:rsid w:val="00E00D2A"/>
    <w:rsid w:val="00E07961"/>
    <w:rsid w:val="00E16897"/>
    <w:rsid w:val="00E17814"/>
    <w:rsid w:val="00E31CC6"/>
    <w:rsid w:val="00E334B2"/>
    <w:rsid w:val="00E33BA1"/>
    <w:rsid w:val="00E348A4"/>
    <w:rsid w:val="00E35780"/>
    <w:rsid w:val="00E5059D"/>
    <w:rsid w:val="00E60D5A"/>
    <w:rsid w:val="00E66DAE"/>
    <w:rsid w:val="00E81514"/>
    <w:rsid w:val="00E86A24"/>
    <w:rsid w:val="00E913D1"/>
    <w:rsid w:val="00E9587F"/>
    <w:rsid w:val="00EA5EC9"/>
    <w:rsid w:val="00EB0996"/>
    <w:rsid w:val="00EB5608"/>
    <w:rsid w:val="00EB71F9"/>
    <w:rsid w:val="00EC5A33"/>
    <w:rsid w:val="00ED1B7E"/>
    <w:rsid w:val="00ED3CBB"/>
    <w:rsid w:val="00ED4271"/>
    <w:rsid w:val="00EE2045"/>
    <w:rsid w:val="00EE7CC5"/>
    <w:rsid w:val="00EF609D"/>
    <w:rsid w:val="00EF6BE3"/>
    <w:rsid w:val="00EF6DA5"/>
    <w:rsid w:val="00EF7D1C"/>
    <w:rsid w:val="00F0307A"/>
    <w:rsid w:val="00F054CB"/>
    <w:rsid w:val="00F30933"/>
    <w:rsid w:val="00F439F4"/>
    <w:rsid w:val="00F54BB8"/>
    <w:rsid w:val="00F62D2A"/>
    <w:rsid w:val="00F62F20"/>
    <w:rsid w:val="00F70CCC"/>
    <w:rsid w:val="00F70D9C"/>
    <w:rsid w:val="00F836DE"/>
    <w:rsid w:val="00F869F1"/>
    <w:rsid w:val="00F9478B"/>
    <w:rsid w:val="00FC1305"/>
    <w:rsid w:val="00FC6180"/>
    <w:rsid w:val="00FF3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96DF9"/>
  <w15:chartTrackingRefBased/>
  <w15:docId w15:val="{B41A3DC8-C107-4079-9FE5-6BD7BBA98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1A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A4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F4A46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C96F91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0B1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17C0"/>
  </w:style>
  <w:style w:type="paragraph" w:styleId="Footer">
    <w:name w:val="footer"/>
    <w:basedOn w:val="Normal"/>
    <w:link w:val="FooterChar"/>
    <w:uiPriority w:val="99"/>
    <w:unhideWhenUsed/>
    <w:rsid w:val="000B1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17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552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health.harvard.edu/blog/more-than-half-of-todays-children-will-be-obese-adults-2017120512879" TargetMode="External"/><Relationship Id="rId21" Type="http://schemas.openxmlformats.org/officeDocument/2006/relationships/hyperlink" Target="https://www.pacey.org.uk/Pacey/media/Website-files/PACEY%20general/Emotional-wellbeing_literaturereview_Dec2015.pdf" TargetMode="External"/><Relationship Id="rId34" Type="http://schemas.openxmlformats.org/officeDocument/2006/relationships/hyperlink" Target="https://www.gov.uk/government/publications/health-matters-obesity-and-the-food-environment/health-matters-obesity-and-the-food-environment--2" TargetMode="External"/><Relationship Id="rId42" Type="http://schemas.openxmlformats.org/officeDocument/2006/relationships/hyperlink" Target="https://www.childrenssociety.org.uk/sites/default/files/the_good_childhood_report_2019.pdf" TargetMode="External"/><Relationship Id="rId47" Type="http://schemas.openxmlformats.org/officeDocument/2006/relationships/hyperlink" Target="https://gov.wales/sites/default/files/publications/2018-12/nurture-groups-a-handbook-for-schools.pdf" TargetMode="External"/><Relationship Id="rId50" Type="http://schemas.openxmlformats.org/officeDocument/2006/relationships/hyperlink" Target="https://statswales.gov.wales/Catalogue/Well-being/childwellbeingmeasuresphysicactivity" TargetMode="External"/><Relationship Id="rId55" Type="http://schemas.openxmlformats.org/officeDocument/2006/relationships/hyperlink" Target="http://www.kznhealth.gov.za/healthyliving.pdf" TargetMode="External"/><Relationship Id="rId63" Type="http://schemas.openxmlformats.org/officeDocument/2006/relationships/footer" Target="footer3.xml"/><Relationship Id="rId7" Type="http://schemas.openxmlformats.org/officeDocument/2006/relationships/hyperlink" Target="file:///C:/Users/Owner/AppData/Local/Packages/Microsoft.MicrosoftEdge_8wekyb3d8bbwe/TempState/Downloads/ad_brake_report%20(2)%20(1)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lsanetwork.org/about/" TargetMode="External"/><Relationship Id="rId29" Type="http://schemas.openxmlformats.org/officeDocument/2006/relationships/hyperlink" Target="https://digital.nhs.uk/data-and-information/publications/statistical/national-child-measurement-programme/2016-17-school-year" TargetMode="External"/><Relationship Id="rId11" Type="http://schemas.openxmlformats.org/officeDocument/2006/relationships/hyperlink" Target="https://assets.publishing.service.gov.uk/government/uploads/system/uploads/attachment_data/file/213109/health-visiting-information-brochure.pdf" TargetMode="External"/><Relationship Id="rId24" Type="http://schemas.openxmlformats.org/officeDocument/2006/relationships/hyperlink" Target="https://www.livingstreets.org.uk/walk-to-school" TargetMode="External"/><Relationship Id="rId32" Type="http://schemas.openxmlformats.org/officeDocument/2006/relationships/hyperlink" Target="https://www.oecd-ilibrary.org/docserver/3990407f-en.pdf?expires=1588799285&amp;id=id&amp;accname=guest&amp;checksum=F6F6DF7DA82F373437A184962A369D04" TargetMode="External"/><Relationship Id="rId37" Type="http://schemas.openxmlformats.org/officeDocument/2006/relationships/hyperlink" Target="https://www.publichealthnetwork.cymru/files/6015/5429/9884/Recipe_for_Life_Summary_Report_English.pdf" TargetMode="External"/><Relationship Id="rId40" Type="http://schemas.openxmlformats.org/officeDocument/2006/relationships/hyperlink" Target="https://search-proquest-com.ezproxy.uwtsd.ac.uk/docview/1841106266/fulltextPDF/9D7485BCF73543C3PQ/1?accountid=130472" TargetMode="External"/><Relationship Id="rId45" Type="http://schemas.openxmlformats.org/officeDocument/2006/relationships/hyperlink" Target="https://downloads.unicef.org.uk/wp-content/uploads/2013/04/ReportCard11_CYP.pdf?_ga=2.103280256.1260430209.1587850761-557813751.1570046993" TargetMode="External"/><Relationship Id="rId53" Type="http://schemas.openxmlformats.org/officeDocument/2006/relationships/hyperlink" Target="https://hwb.gov.wales/curriculum-for-wales/introduction/" TargetMode="External"/><Relationship Id="rId58" Type="http://schemas.openxmlformats.org/officeDocument/2006/relationships/header" Target="header1.xml"/><Relationship Id="rId5" Type="http://schemas.openxmlformats.org/officeDocument/2006/relationships/endnotes" Target="endnotes.xml"/><Relationship Id="rId61" Type="http://schemas.openxmlformats.org/officeDocument/2006/relationships/footer" Target="footer2.xml"/><Relationship Id="rId19" Type="http://schemas.openxmlformats.org/officeDocument/2006/relationships/hyperlink" Target="https://developingchild.harvard.edu/science/key-concepts/executive-function/" TargetMode="External"/><Relationship Id="rId14" Type="http://schemas.openxmlformats.org/officeDocument/2006/relationships/hyperlink" Target="http://www.earlyyearsmatters.co.uk/wp-content/uploads/2011/03/eyfs_unique_child_health1.pdf" TargetMode="External"/><Relationship Id="rId22" Type="http://schemas.openxmlformats.org/officeDocument/2006/relationships/hyperlink" Target="https://web-b-ebscohost-com.ezproxy.uwtsd.ac.uk/ehost/pdfviewer/pdfviewer?vid=1&amp;sid=07a3d6a3-cc89-47cf-a87b-37349acbfdf8%40sessionmgr103" TargetMode="External"/><Relationship Id="rId27" Type="http://schemas.openxmlformats.org/officeDocument/2006/relationships/hyperlink" Target="http://www.1000livesplus.wales.nhs.uk/sitesplus/documents/1011/The%20first%201000%20days%20building%20stronger%20beginnings.pdf" TargetMode="External"/><Relationship Id="rId30" Type="http://schemas.openxmlformats.org/officeDocument/2006/relationships/hyperlink" Target="https://www.nhs.uk/live-well/exercise/physical-activity-guidelines-children-and-young-people/" TargetMode="External"/><Relationship Id="rId35" Type="http://schemas.openxmlformats.org/officeDocument/2006/relationships/hyperlink" Target="https://www.gov.uk/government/publications/health-profile-for-england/chapter-6-social-determinants-of-health" TargetMode="External"/><Relationship Id="rId43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48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56" Type="http://schemas.openxmlformats.org/officeDocument/2006/relationships/hyperlink" Target="https://apps.who.int/iris/bitstream/handle/10665/69729/a91213.pdf;jsessionid=0D743CD31D2EEE2EDEC31BE5A04F00EC?sequence=1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www.youtube.com/watch?v=i9aSp9bFmMg" TargetMode="External"/><Relationship Id="rId51" Type="http://schemas.openxmlformats.org/officeDocument/2006/relationships/hyperlink" Target="https://statswales.gov.wales/Catalogue/Well-being/childwellbeingmeasuresphysicactivity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ebarchive.nationalarchives.gov.uk/20130104180159/http://www.dh.gov.uk/en/Publicationsandstatistics/Publications/PublicationsPolicyAndGuidance/DH_107563" TargetMode="External"/><Relationship Id="rId17" Type="http://schemas.openxmlformats.org/officeDocument/2006/relationships/hyperlink" Target="https://www.estyn.gov.wales/sites/www.estyn.gov.wales/files/documents/Healthy%20and%20Happy%20report%20En_0.pdf" TargetMode="External"/><Relationship Id="rId25" Type="http://schemas.openxmlformats.org/officeDocument/2006/relationships/hyperlink" Target="file:///C:/Users/Owner/AppData/Local/Packages/Microsoft.MicrosoftEdge_8wekyb3d8bbwe/TempState/Downloads/fair-society-healthy-lives-exec-summary-pdf%20(3)%20(1).pdf" TargetMode="External"/><Relationship Id="rId33" Type="http://schemas.openxmlformats.org/officeDocument/2006/relationships/hyperlink" Target="https://assets.publishing.service.gov.uk/government/uploads/system/uploads/attachment_data/file/528193/Eatwell_guide_colour.pdf" TargetMode="External"/><Relationship Id="rId38" Type="http://schemas.openxmlformats.org/officeDocument/2006/relationships/hyperlink" Target="http://www.publichealthwalesobservatory.wales.nhs.uk/sitesplus/documents/1208/ObesityInWales_Report2018_v1.pdf" TargetMode="External"/><Relationship Id="rId46" Type="http://schemas.openxmlformats.org/officeDocument/2006/relationships/hyperlink" Target="file:///C:/Users/Owner/AppData/Local/Packages/Microsoft.MicrosoftEdge_8wekyb3d8bbwe/TempState/Downloads/A-breath-of-toxic-air_UnicefUKResearchPaper_June2018%20(1).pdf" TargetMode="External"/><Relationship Id="rId59" Type="http://schemas.openxmlformats.org/officeDocument/2006/relationships/header" Target="header2.xml"/><Relationship Id="rId20" Type="http://schemas.openxmlformats.org/officeDocument/2006/relationships/hyperlink" Target="https://search-proquest-com.ezproxy.uwtsd.ac.uk/docview/1539237323/fulltextPDF/9D39F8ADABB449A5PQ/1?accountid=130472" TargetMode="External"/><Relationship Id="rId41" Type="http://schemas.openxmlformats.org/officeDocument/2006/relationships/hyperlink" Target="file:///C:/Users/Owner/AppData/Local/Packages/Microsoft.MicrosoftEdge_8wekyb3d8bbwe/TempState/Downloads/system_mapping_influences_on_cyp_wellbeing_final%20(1).pdf" TargetMode="External"/><Relationship Id="rId54" Type="http://schemas.openxmlformats.org/officeDocument/2006/relationships/hyperlink" Target="http://www.euro.who.int/__data/assets/pdf_file/0010/74737/E89383.pdf" TargetMode="External"/><Relationship Id="rId62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yourtherapysource.com/blog1/2018/07/23/obesity-and-self-regulation-in-children-2/" TargetMode="External"/><Relationship Id="rId15" Type="http://schemas.openxmlformats.org/officeDocument/2006/relationships/hyperlink" Target="https://www.etini.gov.uk/sites/etini.gov.uk/files/publications/surestart-evaluation-report-may-2018.pdf" TargetMode="External"/><Relationship Id="rId23" Type="http://schemas.openxmlformats.org/officeDocument/2006/relationships/hyperlink" Target="https://www.youtube.com/watch?v=2ZPrMbppyhA" TargetMode="External"/><Relationship Id="rId28" Type="http://schemas.openxmlformats.org/officeDocument/2006/relationships/hyperlink" Target="https://www.youtube.com/watch?v=p-y9f3yYcYE" TargetMode="External"/><Relationship Id="rId36" Type="http://schemas.openxmlformats.org/officeDocument/2006/relationships/hyperlink" Target="https://www.bing.com/videos/search?q=aces+video+link&amp;docid=608053865683878520&amp;mid=42E524C0E4C6C8457B2842E524C0E4C6C8457B28&amp;view=detail&amp;FORM=VIRE" TargetMode="External"/><Relationship Id="rId49" Type="http://schemas.openxmlformats.org/officeDocument/2006/relationships/hyperlink" Target="https://hwb.gov.wales/storage/d5d8e39c-b534-40cb-a3f5-7e2e126d8077/foundation-phase-framework.pdf" TargetMode="External"/><Relationship Id="rId57" Type="http://schemas.openxmlformats.org/officeDocument/2006/relationships/hyperlink" Target="https://www.thedailymile.org/" TargetMode="External"/><Relationship Id="rId10" Type="http://schemas.openxmlformats.org/officeDocument/2006/relationships/hyperlink" Target="https://www.childcomwales.org.uk/wp-content/uploads/2019/04/Three-Year-Plan-19-22.pdf" TargetMode="External"/><Relationship Id="rId31" Type="http://schemas.openxmlformats.org/officeDocument/2006/relationships/hyperlink" Target="https://www.nhs.uk/conditions/pregnancy-and-baby/healthy-pregnancy-diet/" TargetMode="External"/><Relationship Id="rId44" Type="http://schemas.openxmlformats.org/officeDocument/2006/relationships/hyperlink" Target="https://downloads.unicef.org.uk/wp-content/uploads/2019/10/UNCRC_summary-1_1.pdf?_ga=2.27957310.309966464.1588603932-557813751.1570046993" TargetMode="External"/><Relationship Id="rId52" Type="http://schemas.openxmlformats.org/officeDocument/2006/relationships/hyperlink" Target="https://gov.wales/sites/default/files/statistics-and-research/2019-11/well-being-of-wales-2019.pdf" TargetMode="External"/><Relationship Id="rId60" Type="http://schemas.openxmlformats.org/officeDocument/2006/relationships/footer" Target="footer1.xml"/><Relationship Id="rId65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v3GDxEYl6Qg" TargetMode="External"/><Relationship Id="rId13" Type="http://schemas.openxmlformats.org/officeDocument/2006/relationships/hyperlink" Target="https://journals.lww.com/jpnnjournal/fulltext/2020/04000/NICU_Maternal_Infant_Bonding__Virtual_Visitation.16.aspx" TargetMode="External"/><Relationship Id="rId18" Type="http://schemas.openxmlformats.org/officeDocument/2006/relationships/hyperlink" Target="https://web-b-ebscohost-com.ezproxy.uwtsd.ac.uk/ehost/pdfviewer/pdfviewer?vid=1&amp;sid=6d8ee265-09d3-4631-b5c2-4bd4435e5ce5%40pdc-v-sessmgr02" TargetMode="External"/><Relationship Id="rId39" Type="http://schemas.openxmlformats.org/officeDocument/2006/relationships/hyperlink" Target="https://www.youtube.com/watch?v=fpiYNkkNm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1324</TotalTime>
  <Pages>7</Pages>
  <Words>2957</Words>
  <Characters>16860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</cp:lastModifiedBy>
  <cp:revision>385</cp:revision>
  <dcterms:created xsi:type="dcterms:W3CDTF">2020-04-25T22:10:00Z</dcterms:created>
  <dcterms:modified xsi:type="dcterms:W3CDTF">2020-05-14T18:34:00Z</dcterms:modified>
</cp:coreProperties>
</file>