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051911" w14:textId="76E9B831" w:rsidR="005E0FC6" w:rsidRDefault="005E0FC6" w:rsidP="005E0FC6"/>
    <w:p w14:paraId="7F4C347F" w14:textId="2986E05A" w:rsidR="005E0FC6" w:rsidRPr="005E0FC6" w:rsidRDefault="005E0FC6" w:rsidP="005E0FC6">
      <w:pPr>
        <w:rPr>
          <w:rFonts w:ascii="Times New Roman" w:hAnsi="Times New Roman" w:cs="Times New Roman"/>
        </w:rPr>
      </w:pPr>
    </w:p>
    <w:p w14:paraId="3659AC0C" w14:textId="292A098C" w:rsidR="005E0FC6" w:rsidRPr="005E0FC6" w:rsidRDefault="005E0FC6" w:rsidP="005E0FC6">
      <w:pPr>
        <w:rPr>
          <w:rFonts w:ascii="Times New Roman" w:hAnsi="Times New Roman" w:cs="Times New Roman"/>
        </w:rPr>
      </w:pPr>
    </w:p>
    <w:p w14:paraId="4CBD1ABF" w14:textId="0DB7F7E4" w:rsidR="005E0FC6" w:rsidRPr="005E0FC6" w:rsidRDefault="005E0FC6" w:rsidP="005E0FC6">
      <w:pPr>
        <w:rPr>
          <w:rFonts w:ascii="Times New Roman" w:hAnsi="Times New Roman" w:cs="Times New Roman"/>
        </w:rPr>
      </w:pPr>
    </w:p>
    <w:p w14:paraId="65ADABE2" w14:textId="52A7F6EF" w:rsidR="005E0FC6" w:rsidRPr="005E0FC6" w:rsidRDefault="005E0FC6" w:rsidP="005E0FC6">
      <w:pPr>
        <w:rPr>
          <w:rFonts w:ascii="Times New Roman" w:hAnsi="Times New Roman" w:cs="Times New Roman"/>
        </w:rPr>
      </w:pPr>
    </w:p>
    <w:p w14:paraId="10B91601" w14:textId="376171A8" w:rsidR="005E0FC6" w:rsidRPr="005E0FC6" w:rsidRDefault="005E0FC6" w:rsidP="005E0FC6">
      <w:pPr>
        <w:rPr>
          <w:rFonts w:ascii="Times New Roman" w:hAnsi="Times New Roman" w:cs="Times New Roman"/>
          <w:sz w:val="56"/>
        </w:rPr>
      </w:pPr>
      <w:bookmarkStart w:id="0" w:name="_GoBack"/>
      <w:r w:rsidRPr="005E0FC6">
        <w:rPr>
          <w:rFonts w:ascii="Times New Roman" w:hAnsi="Times New Roman" w:cs="Times New Roman"/>
          <w:sz w:val="56"/>
        </w:rPr>
        <w:t xml:space="preserve">Business Issues and The Context of HR </w:t>
      </w:r>
    </w:p>
    <w:bookmarkEnd w:id="0"/>
    <w:p w14:paraId="3051FB4C" w14:textId="54224E1A" w:rsidR="005E0FC6" w:rsidRPr="005E0FC6" w:rsidRDefault="005E0FC6" w:rsidP="005E0FC6">
      <w:pPr>
        <w:rPr>
          <w:rFonts w:ascii="Times New Roman" w:hAnsi="Times New Roman" w:cs="Times New Roman"/>
          <w:sz w:val="56"/>
        </w:rPr>
      </w:pPr>
    </w:p>
    <w:p w14:paraId="431B1DD4" w14:textId="23AF23B5" w:rsidR="005E0FC6" w:rsidRPr="005E0FC6" w:rsidRDefault="005E0FC6" w:rsidP="005E0FC6">
      <w:pPr>
        <w:rPr>
          <w:rFonts w:ascii="Times New Roman" w:hAnsi="Times New Roman" w:cs="Times New Roman"/>
          <w:sz w:val="56"/>
        </w:rPr>
      </w:pPr>
      <w:r w:rsidRPr="005E0FC6">
        <w:rPr>
          <w:rFonts w:ascii="Times New Roman" w:hAnsi="Times New Roman" w:cs="Times New Roman"/>
          <w:sz w:val="56"/>
        </w:rPr>
        <w:t xml:space="preserve">Name: James Honey </w:t>
      </w:r>
    </w:p>
    <w:p w14:paraId="3D878656" w14:textId="133966BD" w:rsidR="005E0FC6" w:rsidRPr="005E0FC6" w:rsidRDefault="005E0FC6" w:rsidP="005E0FC6">
      <w:pPr>
        <w:rPr>
          <w:rFonts w:ascii="Times New Roman" w:hAnsi="Times New Roman" w:cs="Times New Roman"/>
          <w:sz w:val="56"/>
        </w:rPr>
      </w:pPr>
    </w:p>
    <w:p w14:paraId="1C271DCE" w14:textId="511B8D7F" w:rsidR="005E0FC6" w:rsidRPr="005E0FC6" w:rsidRDefault="005E0FC6" w:rsidP="005E0FC6">
      <w:pPr>
        <w:rPr>
          <w:rFonts w:ascii="Times New Roman" w:hAnsi="Times New Roman" w:cs="Times New Roman"/>
          <w:sz w:val="56"/>
        </w:rPr>
      </w:pPr>
      <w:r w:rsidRPr="005E0FC6">
        <w:rPr>
          <w:rFonts w:ascii="Times New Roman" w:hAnsi="Times New Roman" w:cs="Times New Roman"/>
          <w:sz w:val="56"/>
        </w:rPr>
        <w:t>CIPD Membership: 53319107</w:t>
      </w:r>
    </w:p>
    <w:p w14:paraId="29102AB6" w14:textId="6C435F55" w:rsidR="005E0FC6" w:rsidRPr="005E0FC6" w:rsidRDefault="005E0FC6" w:rsidP="005E0FC6">
      <w:pPr>
        <w:rPr>
          <w:rFonts w:ascii="Times New Roman" w:hAnsi="Times New Roman" w:cs="Times New Roman"/>
          <w:sz w:val="56"/>
        </w:rPr>
      </w:pPr>
    </w:p>
    <w:p w14:paraId="6FAD2A33" w14:textId="6F56EA92" w:rsidR="005E0FC6" w:rsidRPr="005E0FC6" w:rsidRDefault="005E0FC6" w:rsidP="005E0FC6">
      <w:pPr>
        <w:rPr>
          <w:rFonts w:ascii="Times New Roman" w:hAnsi="Times New Roman" w:cs="Times New Roman"/>
          <w:sz w:val="56"/>
        </w:rPr>
      </w:pPr>
      <w:r w:rsidRPr="005E0FC6">
        <w:rPr>
          <w:rFonts w:ascii="Times New Roman" w:hAnsi="Times New Roman" w:cs="Times New Roman"/>
          <w:sz w:val="56"/>
        </w:rPr>
        <w:t>Date: January 9</w:t>
      </w:r>
      <w:r w:rsidRPr="005E0FC6">
        <w:rPr>
          <w:rFonts w:ascii="Times New Roman" w:hAnsi="Times New Roman" w:cs="Times New Roman"/>
          <w:sz w:val="56"/>
          <w:vertAlign w:val="superscript"/>
        </w:rPr>
        <w:t>th</w:t>
      </w:r>
      <w:r w:rsidRPr="005E0FC6">
        <w:rPr>
          <w:rFonts w:ascii="Times New Roman" w:hAnsi="Times New Roman" w:cs="Times New Roman"/>
          <w:sz w:val="56"/>
        </w:rPr>
        <w:t xml:space="preserve"> 2018 </w:t>
      </w:r>
    </w:p>
    <w:p w14:paraId="7471D36E" w14:textId="4DC90E7C" w:rsidR="005E0FC6" w:rsidRPr="005E0FC6" w:rsidRDefault="005E0FC6" w:rsidP="005E0FC6">
      <w:pPr>
        <w:rPr>
          <w:rFonts w:ascii="Times New Roman" w:hAnsi="Times New Roman" w:cs="Times New Roman"/>
          <w:sz w:val="56"/>
        </w:rPr>
      </w:pPr>
    </w:p>
    <w:p w14:paraId="353D77B3" w14:textId="015740F6" w:rsidR="005E0FC6" w:rsidRPr="005E0FC6" w:rsidRDefault="005E0FC6" w:rsidP="005E0FC6">
      <w:pPr>
        <w:rPr>
          <w:rFonts w:ascii="Times New Roman" w:hAnsi="Times New Roman" w:cs="Times New Roman"/>
          <w:sz w:val="44"/>
        </w:rPr>
      </w:pPr>
      <w:r w:rsidRPr="005E0FC6">
        <w:rPr>
          <w:rFonts w:ascii="Times New Roman" w:hAnsi="Times New Roman" w:cs="Times New Roman"/>
          <w:sz w:val="44"/>
        </w:rPr>
        <w:t xml:space="preserve">I declare that this assignment is my own work and that any information obtained from books and other sources have been appropriately referenced. </w:t>
      </w:r>
    </w:p>
    <w:p w14:paraId="084D7CE4" w14:textId="1FBCFB04" w:rsidR="005E0FC6" w:rsidRPr="005E0FC6" w:rsidRDefault="005E0FC6" w:rsidP="005E0FC6">
      <w:pPr>
        <w:rPr>
          <w:sz w:val="56"/>
        </w:rPr>
      </w:pPr>
    </w:p>
    <w:p w14:paraId="2FF6872B" w14:textId="1FAC57BC" w:rsidR="005E0FC6" w:rsidRDefault="005E0FC6" w:rsidP="005E0FC6"/>
    <w:p w14:paraId="31AE9C57" w14:textId="12B095AB" w:rsidR="005E0FC6" w:rsidRDefault="005E0FC6" w:rsidP="005E0FC6"/>
    <w:p w14:paraId="1B6A6F5B" w14:textId="724A4746" w:rsidR="005E0FC6" w:rsidRDefault="005E0FC6" w:rsidP="005E0FC6">
      <w:r>
        <w:t>I</w:t>
      </w:r>
    </w:p>
    <w:p w14:paraId="486519A8" w14:textId="69961C64" w:rsidR="005E0FC6" w:rsidRDefault="005E0FC6" w:rsidP="005E0FC6"/>
    <w:p w14:paraId="3ECC2AC7" w14:textId="3991F733" w:rsidR="005E0FC6" w:rsidRDefault="005E0FC6" w:rsidP="005E0FC6"/>
    <w:p w14:paraId="2FC53060" w14:textId="26E76B51" w:rsidR="005E0FC6" w:rsidRPr="00B06B78" w:rsidRDefault="00965077" w:rsidP="00965077">
      <w:pPr>
        <w:pStyle w:val="ListParagraph"/>
        <w:numPr>
          <w:ilvl w:val="0"/>
          <w:numId w:val="24"/>
        </w:numPr>
        <w:rPr>
          <w:rFonts w:ascii="Times New Roman" w:hAnsi="Times New Roman" w:cs="Times New Roman"/>
          <w:b/>
          <w:sz w:val="24"/>
          <w:u w:val="single"/>
        </w:rPr>
      </w:pPr>
      <w:r w:rsidRPr="00B06B78">
        <w:rPr>
          <w:rFonts w:ascii="Times New Roman" w:hAnsi="Times New Roman" w:cs="Times New Roman"/>
          <w:b/>
          <w:sz w:val="24"/>
          <w:u w:val="single"/>
        </w:rPr>
        <w:lastRenderedPageBreak/>
        <w:t xml:space="preserve">Introduction </w:t>
      </w:r>
    </w:p>
    <w:p w14:paraId="09C8022A" w14:textId="60F4D7F0" w:rsidR="005E0FC6" w:rsidRPr="00B06B78" w:rsidRDefault="00B06B78" w:rsidP="005E0FC6">
      <w:pPr>
        <w:rPr>
          <w:rFonts w:ascii="Times New Roman" w:hAnsi="Times New Roman" w:cs="Times New Roman"/>
          <w:sz w:val="24"/>
        </w:rPr>
      </w:pPr>
      <w:r w:rsidRPr="00B06B78">
        <w:rPr>
          <w:rFonts w:ascii="Times New Roman" w:hAnsi="Times New Roman" w:cs="Times New Roman"/>
          <w:sz w:val="24"/>
        </w:rPr>
        <w:t>T</w:t>
      </w:r>
      <w:r w:rsidR="00965077" w:rsidRPr="00B06B78">
        <w:rPr>
          <w:rFonts w:ascii="Times New Roman" w:hAnsi="Times New Roman" w:cs="Times New Roman"/>
          <w:sz w:val="24"/>
        </w:rPr>
        <w:t xml:space="preserve">his report will look at different factors of HR and how they have developed over time. We will look at different types of data and how this data can be analysed as well as looking at HR models and strategy. Previously HR was used for recruitment and admin duties however this has developed into look at ways of improving organisations through strategy and performance management. </w:t>
      </w:r>
    </w:p>
    <w:p w14:paraId="02FFDA5A" w14:textId="77777777" w:rsidR="005E0FC6" w:rsidRDefault="005E0FC6" w:rsidP="00965077"/>
    <w:p w14:paraId="7F87BC7D" w14:textId="52740F17" w:rsidR="004C33CB" w:rsidRPr="00965077" w:rsidRDefault="004C33CB" w:rsidP="00965077">
      <w:pPr>
        <w:pStyle w:val="ListParagraph"/>
        <w:numPr>
          <w:ilvl w:val="0"/>
          <w:numId w:val="24"/>
        </w:numPr>
        <w:rPr>
          <w:rFonts w:ascii="Times New Roman" w:hAnsi="Times New Roman" w:cs="Times New Roman"/>
          <w:b/>
          <w:sz w:val="24"/>
          <w:u w:val="single"/>
        </w:rPr>
      </w:pPr>
      <w:r w:rsidRPr="00965077">
        <w:rPr>
          <w:rFonts w:ascii="Times New Roman" w:hAnsi="Times New Roman" w:cs="Times New Roman"/>
          <w:b/>
          <w:sz w:val="24"/>
          <w:u w:val="single"/>
        </w:rPr>
        <w:t>Key Forces within Human Resources</w:t>
      </w:r>
    </w:p>
    <w:p w14:paraId="2DD6FD60" w14:textId="1BD8D8DA" w:rsidR="004C33CB" w:rsidRDefault="004C33CB" w:rsidP="004C33CB">
      <w:pPr>
        <w:rPr>
          <w:rFonts w:ascii="Segoe UI" w:eastAsia="Times New Roman" w:hAnsi="Segoe UI" w:cs="Segoe UI"/>
          <w:color w:val="212529"/>
          <w:sz w:val="24"/>
          <w:szCs w:val="24"/>
        </w:rPr>
      </w:pPr>
      <w:r>
        <w:rPr>
          <w:rFonts w:ascii="Times New Roman" w:hAnsi="Times New Roman" w:cs="Times New Roman"/>
          <w:sz w:val="24"/>
        </w:rPr>
        <w:t>“Human Resources is a function within an organisation that focuses on the recruitment of</w:t>
      </w:r>
      <w:r w:rsidR="00B06B78">
        <w:rPr>
          <w:rFonts w:ascii="Times New Roman" w:hAnsi="Times New Roman" w:cs="Times New Roman"/>
          <w:sz w:val="24"/>
        </w:rPr>
        <w:t>,</w:t>
      </w:r>
      <w:r>
        <w:rPr>
          <w:rFonts w:ascii="Times New Roman" w:hAnsi="Times New Roman" w:cs="Times New Roman"/>
          <w:sz w:val="24"/>
        </w:rPr>
        <w:t xml:space="preserve"> management </w:t>
      </w:r>
      <w:r w:rsidR="00B06B78">
        <w:rPr>
          <w:rFonts w:ascii="Times New Roman" w:hAnsi="Times New Roman" w:cs="Times New Roman"/>
          <w:sz w:val="24"/>
        </w:rPr>
        <w:t xml:space="preserve">of </w:t>
      </w:r>
      <w:r>
        <w:rPr>
          <w:rFonts w:ascii="Times New Roman" w:hAnsi="Times New Roman" w:cs="Times New Roman"/>
          <w:sz w:val="24"/>
        </w:rPr>
        <w:t xml:space="preserve">and providing direction and guidance for the people who work in an organisation.” </w:t>
      </w:r>
      <w:proofErr w:type="spellStart"/>
      <w:r w:rsidRPr="004C33CB">
        <w:rPr>
          <w:rFonts w:ascii="Segoe UI" w:eastAsia="Times New Roman" w:hAnsi="Segoe UI" w:cs="Segoe UI"/>
          <w:i/>
          <w:color w:val="212529"/>
          <w:sz w:val="24"/>
          <w:szCs w:val="24"/>
        </w:rPr>
        <w:t>Thebalancecareerscom</w:t>
      </w:r>
      <w:proofErr w:type="spellEnd"/>
      <w:r w:rsidRPr="004C33CB">
        <w:rPr>
          <w:rFonts w:ascii="Segoe UI" w:eastAsia="Times New Roman" w:hAnsi="Segoe UI" w:cs="Segoe UI"/>
          <w:i/>
          <w:color w:val="212529"/>
          <w:sz w:val="24"/>
          <w:szCs w:val="24"/>
        </w:rPr>
        <w:t>.</w:t>
      </w:r>
      <w:r w:rsidRPr="004C33CB">
        <w:rPr>
          <w:rFonts w:ascii="Segoe UI" w:eastAsia="Times New Roman" w:hAnsi="Segoe UI" w:cs="Segoe UI"/>
          <w:i/>
          <w:color w:val="212529"/>
          <w:sz w:val="24"/>
          <w:szCs w:val="24"/>
          <w:shd w:val="clear" w:color="auto" w:fill="FFFFFF"/>
        </w:rPr>
        <w:t> </w:t>
      </w:r>
      <w:r w:rsidRPr="004C33CB">
        <w:rPr>
          <w:rFonts w:ascii="Segoe UI" w:eastAsia="Times New Roman" w:hAnsi="Segoe UI" w:cs="Segoe UI"/>
          <w:i/>
          <w:color w:val="212529"/>
          <w:sz w:val="24"/>
          <w:szCs w:val="24"/>
        </w:rPr>
        <w:t>2019.</w:t>
      </w:r>
      <w:r w:rsidRPr="004C33CB">
        <w:rPr>
          <w:rFonts w:ascii="Segoe UI" w:eastAsia="Times New Roman" w:hAnsi="Segoe UI" w:cs="Segoe UI"/>
          <w:i/>
          <w:color w:val="212529"/>
          <w:sz w:val="24"/>
          <w:szCs w:val="24"/>
          <w:shd w:val="clear" w:color="auto" w:fill="FFFFFF"/>
        </w:rPr>
        <w:t> </w:t>
      </w:r>
      <w:r w:rsidRPr="004C33CB">
        <w:rPr>
          <w:rFonts w:ascii="Segoe UI" w:eastAsia="Times New Roman" w:hAnsi="Segoe UI" w:cs="Segoe UI"/>
          <w:i/>
          <w:color w:val="212529"/>
          <w:sz w:val="24"/>
          <w:szCs w:val="24"/>
        </w:rPr>
        <w:t>The Balance Careers.</w:t>
      </w:r>
      <w:r w:rsidRPr="004C33CB">
        <w:rPr>
          <w:rFonts w:ascii="Segoe UI" w:eastAsia="Times New Roman" w:hAnsi="Segoe UI" w:cs="Segoe UI"/>
          <w:i/>
          <w:color w:val="212529"/>
          <w:sz w:val="24"/>
          <w:szCs w:val="24"/>
          <w:shd w:val="clear" w:color="auto" w:fill="FFFFFF"/>
        </w:rPr>
        <w:t> </w:t>
      </w:r>
      <w:r w:rsidRPr="004C33CB">
        <w:rPr>
          <w:rFonts w:ascii="Segoe UI" w:eastAsia="Times New Roman" w:hAnsi="Segoe UI" w:cs="Segoe UI"/>
          <w:i/>
          <w:color w:val="212529"/>
          <w:sz w:val="24"/>
          <w:szCs w:val="24"/>
        </w:rPr>
        <w:t>[Online]</w:t>
      </w:r>
      <w:r>
        <w:rPr>
          <w:rFonts w:ascii="Segoe UI" w:eastAsia="Times New Roman" w:hAnsi="Segoe UI" w:cs="Segoe UI"/>
          <w:i/>
          <w:color w:val="212529"/>
          <w:sz w:val="24"/>
          <w:szCs w:val="24"/>
        </w:rPr>
        <w:t>.</w:t>
      </w:r>
      <w:r>
        <w:rPr>
          <w:rFonts w:ascii="Segoe UI" w:eastAsia="Times New Roman" w:hAnsi="Segoe UI" w:cs="Segoe UI"/>
          <w:color w:val="212529"/>
          <w:sz w:val="24"/>
          <w:szCs w:val="24"/>
        </w:rPr>
        <w:t xml:space="preserve"> </w:t>
      </w:r>
    </w:p>
    <w:p w14:paraId="6C641349" w14:textId="77D7F784" w:rsidR="00615A02" w:rsidRDefault="004C33CB" w:rsidP="004C33C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HR functions have seen a major change in recent years, with new HR models developed. A traditional HR function typically incorporated recruitment, employee relations, workforce information and planning, training and development and policies and procedures. In small to medium organisations all the roles listed above could fall under one individual. </w:t>
      </w:r>
      <w:r w:rsidR="00615A02">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in a large organisation there is more likely to be a department which has designated roles. </w:t>
      </w:r>
      <w:r w:rsidR="00615A02">
        <w:rPr>
          <w:rFonts w:ascii="Times New Roman" w:eastAsia="Times New Roman" w:hAnsi="Times New Roman" w:cs="Times New Roman"/>
          <w:sz w:val="24"/>
          <w:szCs w:val="24"/>
        </w:rPr>
        <w:t xml:space="preserve">Within HR there are roles which are transactional for example admin work </w:t>
      </w:r>
      <w:r w:rsidR="003620BA">
        <w:rPr>
          <w:rFonts w:ascii="Times New Roman" w:eastAsia="Times New Roman" w:hAnsi="Times New Roman" w:cs="Times New Roman"/>
          <w:sz w:val="24"/>
          <w:szCs w:val="24"/>
        </w:rPr>
        <w:t>which</w:t>
      </w:r>
      <w:r w:rsidR="00615A02">
        <w:rPr>
          <w:rFonts w:ascii="Times New Roman" w:eastAsia="Times New Roman" w:hAnsi="Times New Roman" w:cs="Times New Roman"/>
          <w:sz w:val="24"/>
          <w:szCs w:val="24"/>
        </w:rPr>
        <w:t xml:space="preserve"> deal with day to day paperwork which is essential to the HR department. HR roles may also be Transformational, </w:t>
      </w:r>
      <w:r w:rsidR="003620BA">
        <w:rPr>
          <w:rFonts w:ascii="Times New Roman" w:eastAsia="Times New Roman" w:hAnsi="Times New Roman" w:cs="Times New Roman"/>
          <w:sz w:val="24"/>
          <w:szCs w:val="24"/>
        </w:rPr>
        <w:t>t</w:t>
      </w:r>
      <w:r w:rsidR="00615A02">
        <w:rPr>
          <w:rFonts w:ascii="Times New Roman" w:eastAsia="Times New Roman" w:hAnsi="Times New Roman" w:cs="Times New Roman"/>
          <w:sz w:val="24"/>
          <w:szCs w:val="24"/>
        </w:rPr>
        <w:t xml:space="preserve">his is when an individual will always be looking in the future at ways to improve the organisation. </w:t>
      </w:r>
    </w:p>
    <w:p w14:paraId="50C6ED3A" w14:textId="71173947" w:rsidR="004C33CB" w:rsidRDefault="004C33CB" w:rsidP="004C33CB">
      <w:pPr>
        <w:rPr>
          <w:rFonts w:ascii="Times New Roman" w:eastAsia="Times New Roman" w:hAnsi="Times New Roman" w:cs="Times New Roman"/>
          <w:sz w:val="24"/>
          <w:szCs w:val="24"/>
          <w:u w:val="single"/>
        </w:rPr>
      </w:pPr>
      <w:r w:rsidRPr="004C33CB">
        <w:rPr>
          <w:rFonts w:ascii="Times New Roman" w:eastAsia="Times New Roman" w:hAnsi="Times New Roman" w:cs="Times New Roman"/>
          <w:sz w:val="24"/>
          <w:szCs w:val="24"/>
          <w:u w:val="single"/>
        </w:rPr>
        <w:t xml:space="preserve">Examples of HR Models </w:t>
      </w:r>
    </w:p>
    <w:p w14:paraId="4FF49071" w14:textId="5D3FC167" w:rsidR="004C33CB" w:rsidRDefault="004C33CB" w:rsidP="004C33CB">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Ulrich Model </w:t>
      </w:r>
    </w:p>
    <w:p w14:paraId="7E734583" w14:textId="4492D1DE" w:rsidR="004C33CB" w:rsidRDefault="004C33CB" w:rsidP="004C33C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Dave Ulrich believes that HR should be organised in to four main segments. </w:t>
      </w:r>
    </w:p>
    <w:p w14:paraId="30AC85FB" w14:textId="4F8A1C7F" w:rsidR="004C33CB" w:rsidRDefault="005E0FC6" w:rsidP="004C33CB">
      <w:pPr>
        <w:pStyle w:val="ListParagraph"/>
        <w:numPr>
          <w:ilvl w:val="0"/>
          <w:numId w:val="18"/>
        </w:numPr>
        <w:rPr>
          <w:rFonts w:ascii="Times New Roman" w:eastAsia="Times New Roman" w:hAnsi="Times New Roman" w:cs="Times New Roman"/>
          <w:sz w:val="24"/>
          <w:szCs w:val="24"/>
        </w:rPr>
      </w:pPr>
      <w:r w:rsidRPr="004C33CB">
        <w:rPr>
          <w:rFonts w:ascii="Times New Roman" w:hAnsi="Times New Roman" w:cs="Times New Roman"/>
          <w:b/>
          <w:noProof/>
          <w:sz w:val="24"/>
          <w:u w:val="single"/>
          <w:lang w:eastAsia="en-GB"/>
        </w:rPr>
        <w:drawing>
          <wp:anchor distT="0" distB="0" distL="114300" distR="114300" simplePos="0" relativeHeight="251658240" behindDoc="0" locked="0" layoutInCell="1" allowOverlap="1" wp14:anchorId="39C7CE16" wp14:editId="6585E8C5">
            <wp:simplePos x="0" y="0"/>
            <wp:positionH relativeFrom="margin">
              <wp:posOffset>2999371</wp:posOffset>
            </wp:positionH>
            <wp:positionV relativeFrom="paragraph">
              <wp:posOffset>457289</wp:posOffset>
            </wp:positionV>
            <wp:extent cx="3463290" cy="297561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63290" cy="2975610"/>
                    </a:xfrm>
                    <a:prstGeom prst="rect">
                      <a:avLst/>
                    </a:prstGeom>
                  </pic:spPr>
                </pic:pic>
              </a:graphicData>
            </a:graphic>
            <wp14:sizeRelH relativeFrom="margin">
              <wp14:pctWidth>0</wp14:pctWidth>
            </wp14:sizeRelH>
            <wp14:sizeRelV relativeFrom="margin">
              <wp14:pctHeight>0</wp14:pctHeight>
            </wp14:sizeRelV>
          </wp:anchor>
        </w:drawing>
      </w:r>
      <w:r w:rsidR="004C33CB" w:rsidRPr="004C33CB">
        <w:rPr>
          <w:rFonts w:ascii="Times New Roman" w:eastAsia="Times New Roman" w:hAnsi="Times New Roman" w:cs="Times New Roman"/>
          <w:b/>
          <w:sz w:val="24"/>
          <w:szCs w:val="24"/>
        </w:rPr>
        <w:t>Strategic Partner:</w:t>
      </w:r>
      <w:r w:rsidR="004C33CB" w:rsidRPr="004C33CB">
        <w:rPr>
          <w:rFonts w:ascii="Times New Roman" w:eastAsia="Times New Roman" w:hAnsi="Times New Roman" w:cs="Times New Roman"/>
          <w:sz w:val="24"/>
          <w:szCs w:val="24"/>
        </w:rPr>
        <w:t xml:space="preserve"> build a strategic partnership and relationship with dedicated internal clients. The strategic partner will look for long term effects within the organisation and spread their knowledge across the organisation. </w:t>
      </w:r>
    </w:p>
    <w:p w14:paraId="4B705724" w14:textId="3841CE84" w:rsidR="004C33CB" w:rsidRDefault="004C33CB" w:rsidP="004C33CB">
      <w:pPr>
        <w:pStyle w:val="ListParagraph"/>
        <w:numPr>
          <w:ilvl w:val="0"/>
          <w:numId w:val="18"/>
        </w:numPr>
        <w:rPr>
          <w:rFonts w:ascii="Times New Roman" w:eastAsia="Times New Roman" w:hAnsi="Times New Roman" w:cs="Times New Roman"/>
          <w:sz w:val="24"/>
          <w:szCs w:val="24"/>
        </w:rPr>
      </w:pPr>
      <w:r w:rsidRPr="004C33CB">
        <w:rPr>
          <w:rFonts w:ascii="Times New Roman" w:eastAsia="Times New Roman" w:hAnsi="Times New Roman" w:cs="Times New Roman"/>
          <w:b/>
          <w:sz w:val="24"/>
          <w:szCs w:val="24"/>
        </w:rPr>
        <w:t>Change Agent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This role again looks at the long-term development of the organisation but concentrates more on the people within the business. This role will plan internal communication within the organisation to ensure all employees understand any changes or goals made by the organisation </w:t>
      </w:r>
    </w:p>
    <w:p w14:paraId="4F9C77DE" w14:textId="7C53B3E2" w:rsidR="004C33CB" w:rsidRDefault="004C33CB" w:rsidP="004C33CB">
      <w:pPr>
        <w:pStyle w:val="ListParagraph"/>
        <w:numPr>
          <w:ilvl w:val="0"/>
          <w:numId w:val="18"/>
        </w:num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Administrative Expert: </w:t>
      </w:r>
      <w:r>
        <w:rPr>
          <w:rFonts w:ascii="Times New Roman" w:eastAsia="Times New Roman" w:hAnsi="Times New Roman" w:cs="Times New Roman"/>
          <w:sz w:val="24"/>
          <w:szCs w:val="24"/>
        </w:rPr>
        <w:t xml:space="preserve">This role will have a good understanding of employment law and be comfortable dealing with difficult employees and keeping employee data up to date. This role is a transactional role of HR and important for day to day running of any organisation. </w:t>
      </w:r>
    </w:p>
    <w:p w14:paraId="21BC927E" w14:textId="6CD7A4E1" w:rsidR="004C33CB" w:rsidRPr="00615A02" w:rsidRDefault="004C33CB" w:rsidP="004C33CB">
      <w:pPr>
        <w:pStyle w:val="ListParagraph"/>
        <w:numPr>
          <w:ilvl w:val="0"/>
          <w:numId w:val="18"/>
        </w:numP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Employee Champion:</w:t>
      </w:r>
      <w:r>
        <w:rPr>
          <w:rFonts w:ascii="Times New Roman" w:eastAsia="Times New Roman" w:hAnsi="Times New Roman" w:cs="Times New Roman"/>
          <w:sz w:val="24"/>
          <w:szCs w:val="24"/>
        </w:rPr>
        <w:t xml:space="preserve"> This is a core HR role and the aim of this role is to represent employees and protect the interests of those employees. When in this role you are the voice of the work force and your interest is to allow the employees to be happy on a day to day basis. </w:t>
      </w:r>
    </w:p>
    <w:p w14:paraId="167AC651" w14:textId="77777777" w:rsidR="00965077" w:rsidRDefault="00965077" w:rsidP="004C33CB">
      <w:pPr>
        <w:rPr>
          <w:rFonts w:ascii="Times New Roman" w:eastAsia="Times New Roman" w:hAnsi="Times New Roman" w:cs="Times New Roman"/>
          <w:sz w:val="24"/>
          <w:szCs w:val="24"/>
          <w:u w:val="single"/>
        </w:rPr>
      </w:pPr>
    </w:p>
    <w:p w14:paraId="4C51C036" w14:textId="397D4988" w:rsidR="004C33CB" w:rsidRDefault="004C33CB" w:rsidP="004C33CB">
      <w:pPr>
        <w:rPr>
          <w:rFonts w:ascii="Times New Roman" w:eastAsia="Times New Roman" w:hAnsi="Times New Roman" w:cs="Times New Roman"/>
          <w:sz w:val="24"/>
          <w:szCs w:val="24"/>
          <w:u w:val="single"/>
        </w:rPr>
      </w:pPr>
      <w:r w:rsidRPr="004C33CB">
        <w:rPr>
          <w:rFonts w:ascii="Times New Roman" w:eastAsia="Times New Roman" w:hAnsi="Times New Roman" w:cs="Times New Roman"/>
          <w:sz w:val="24"/>
          <w:szCs w:val="24"/>
          <w:u w:val="single"/>
        </w:rPr>
        <w:t xml:space="preserve">Harvard Model </w:t>
      </w:r>
    </w:p>
    <w:p w14:paraId="1584373A" w14:textId="565DFAEB" w:rsidR="004C33CB" w:rsidRPr="00615A02" w:rsidRDefault="00615A02" w:rsidP="004C33C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model states that HR is based on an analytical approach and provides is with the insight that HR policies can be influenced by two considerations. </w:t>
      </w:r>
    </w:p>
    <w:p w14:paraId="508D33AE" w14:textId="7BE346C4" w:rsidR="004C33CB" w:rsidRPr="00615A02" w:rsidRDefault="005E0FC6" w:rsidP="00615A02">
      <w:pPr>
        <w:pStyle w:val="ListParagraph"/>
        <w:numPr>
          <w:ilvl w:val="0"/>
          <w:numId w:val="19"/>
        </w:numPr>
        <w:rPr>
          <w:rFonts w:ascii="Times New Roman" w:eastAsia="Times New Roman" w:hAnsi="Times New Roman" w:cs="Times New Roman"/>
          <w:b/>
          <w:sz w:val="24"/>
          <w:szCs w:val="24"/>
        </w:rPr>
      </w:pPr>
      <w:r>
        <w:rPr>
          <w:rFonts w:ascii="Times New Roman" w:eastAsia="Times New Roman" w:hAnsi="Times New Roman" w:cs="Times New Roman"/>
          <w:noProof/>
          <w:sz w:val="24"/>
          <w:szCs w:val="24"/>
          <w:u w:val="single"/>
          <w:lang w:eastAsia="en-GB"/>
        </w:rPr>
        <w:drawing>
          <wp:anchor distT="0" distB="0" distL="114300" distR="114300" simplePos="0" relativeHeight="251659264" behindDoc="0" locked="0" layoutInCell="1" allowOverlap="1" wp14:anchorId="69F0FAA8" wp14:editId="4DE3506E">
            <wp:simplePos x="0" y="0"/>
            <wp:positionH relativeFrom="margin">
              <wp:posOffset>2655009</wp:posOffset>
            </wp:positionH>
            <wp:positionV relativeFrom="paragraph">
              <wp:posOffset>37465</wp:posOffset>
            </wp:positionV>
            <wp:extent cx="3441700" cy="28981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1-06 at 18.48.0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41700" cy="2898140"/>
                    </a:xfrm>
                    <a:prstGeom prst="rect">
                      <a:avLst/>
                    </a:prstGeom>
                  </pic:spPr>
                </pic:pic>
              </a:graphicData>
            </a:graphic>
            <wp14:sizeRelH relativeFrom="margin">
              <wp14:pctWidth>0</wp14:pctWidth>
            </wp14:sizeRelH>
            <wp14:sizeRelV relativeFrom="margin">
              <wp14:pctHeight>0</wp14:pctHeight>
            </wp14:sizeRelV>
          </wp:anchor>
        </w:drawing>
      </w:r>
      <w:r w:rsidR="00615A02" w:rsidRPr="00615A02">
        <w:rPr>
          <w:rFonts w:ascii="Times New Roman" w:eastAsia="Times New Roman" w:hAnsi="Times New Roman" w:cs="Times New Roman"/>
          <w:b/>
          <w:sz w:val="24"/>
          <w:szCs w:val="24"/>
        </w:rPr>
        <w:t>Stakeholder Interest</w:t>
      </w:r>
      <w:r w:rsidR="00615A02">
        <w:rPr>
          <w:rFonts w:ascii="Times New Roman" w:eastAsia="Times New Roman" w:hAnsi="Times New Roman" w:cs="Times New Roman"/>
          <w:b/>
          <w:sz w:val="24"/>
          <w:szCs w:val="24"/>
        </w:rPr>
        <w:t xml:space="preserve">: </w:t>
      </w:r>
      <w:r w:rsidR="00615A02">
        <w:rPr>
          <w:rFonts w:ascii="Times New Roman" w:eastAsia="Times New Roman" w:hAnsi="Times New Roman" w:cs="Times New Roman"/>
          <w:sz w:val="24"/>
          <w:szCs w:val="24"/>
        </w:rPr>
        <w:t xml:space="preserve">This includes every individual who has an interest in the success of the business for example shareholders &amp; employees. The model </w:t>
      </w:r>
      <w:r w:rsidR="003620BA">
        <w:rPr>
          <w:rFonts w:ascii="Times New Roman" w:eastAsia="Times New Roman" w:hAnsi="Times New Roman" w:cs="Times New Roman"/>
          <w:sz w:val="24"/>
          <w:szCs w:val="24"/>
        </w:rPr>
        <w:t>argues</w:t>
      </w:r>
      <w:r w:rsidR="00615A02">
        <w:rPr>
          <w:rFonts w:ascii="Times New Roman" w:eastAsia="Times New Roman" w:hAnsi="Times New Roman" w:cs="Times New Roman"/>
          <w:sz w:val="24"/>
          <w:szCs w:val="24"/>
        </w:rPr>
        <w:t xml:space="preserve"> that all policies should be influenced by the stakeholders </w:t>
      </w:r>
      <w:r w:rsidR="003620BA">
        <w:rPr>
          <w:rFonts w:ascii="Times New Roman" w:eastAsia="Times New Roman" w:hAnsi="Times New Roman" w:cs="Times New Roman"/>
          <w:sz w:val="24"/>
          <w:szCs w:val="24"/>
        </w:rPr>
        <w:t>in order</w:t>
      </w:r>
      <w:r w:rsidR="00615A02">
        <w:rPr>
          <w:rFonts w:ascii="Times New Roman" w:eastAsia="Times New Roman" w:hAnsi="Times New Roman" w:cs="Times New Roman"/>
          <w:sz w:val="24"/>
          <w:szCs w:val="24"/>
        </w:rPr>
        <w:t xml:space="preserve"> to be successful. If the stakeholders do not buy in to the policies set by the organisation this could mean the organisation may fail. </w:t>
      </w:r>
    </w:p>
    <w:p w14:paraId="070B6F73" w14:textId="5DD7F5CB" w:rsidR="00615A02" w:rsidRPr="00615A02" w:rsidRDefault="00615A02" w:rsidP="00615A02">
      <w:pPr>
        <w:pStyle w:val="ListParagraph"/>
        <w:numPr>
          <w:ilvl w:val="0"/>
          <w:numId w:val="19"/>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Situational Factors: </w:t>
      </w:r>
      <w:r>
        <w:rPr>
          <w:rFonts w:ascii="Times New Roman" w:eastAsia="Times New Roman" w:hAnsi="Times New Roman" w:cs="Times New Roman"/>
          <w:sz w:val="24"/>
          <w:szCs w:val="24"/>
        </w:rPr>
        <w:t xml:space="preserve">These are factors outside the organisation’s environment such as labour market and laws. These factors will affect the HR policy choices the organisation will make. An organisation cannot introduce a new policy if this would be against the law set by the government. For </w:t>
      </w:r>
      <w:r w:rsidR="005E0FC6">
        <w:rPr>
          <w:rFonts w:ascii="Times New Roman" w:eastAsia="Times New Roman" w:hAnsi="Times New Roman" w:cs="Times New Roman"/>
          <w:sz w:val="24"/>
          <w:szCs w:val="24"/>
        </w:rPr>
        <w:t>example,</w:t>
      </w:r>
      <w:r>
        <w:rPr>
          <w:rFonts w:ascii="Times New Roman" w:eastAsia="Times New Roman" w:hAnsi="Times New Roman" w:cs="Times New Roman"/>
          <w:sz w:val="24"/>
          <w:szCs w:val="24"/>
        </w:rPr>
        <w:t xml:space="preserve"> an organisation could not set the policy for pay and pay the employees under the national living wage. </w:t>
      </w:r>
    </w:p>
    <w:p w14:paraId="6DC24421" w14:textId="1D10A1F9" w:rsidR="00615A02" w:rsidRDefault="00615A02" w:rsidP="00615A02">
      <w:pPr>
        <w:rPr>
          <w:rFonts w:ascii="Times New Roman" w:eastAsia="Times New Roman" w:hAnsi="Times New Roman" w:cs="Times New Roman"/>
          <w:b/>
          <w:sz w:val="24"/>
          <w:szCs w:val="24"/>
        </w:rPr>
      </w:pPr>
    </w:p>
    <w:p w14:paraId="34669909" w14:textId="6D8CC7B6" w:rsidR="00615A02" w:rsidRDefault="00615A02" w:rsidP="00965077">
      <w:pPr>
        <w:pStyle w:val="ListParagraph"/>
        <w:numPr>
          <w:ilvl w:val="0"/>
          <w:numId w:val="24"/>
        </w:num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HR Strategy </w:t>
      </w:r>
    </w:p>
    <w:p w14:paraId="79F05A95" w14:textId="79A77637" w:rsidR="002C3E16" w:rsidRDefault="00615A02" w:rsidP="00615A02">
      <w:pPr>
        <w:rPr>
          <w:rFonts w:ascii="Times New Roman" w:eastAsia="Times New Roman" w:hAnsi="Times New Roman" w:cs="Times New Roman"/>
          <w:color w:val="212529"/>
          <w:sz w:val="24"/>
          <w:szCs w:val="24"/>
        </w:rPr>
      </w:pPr>
      <w:r>
        <w:rPr>
          <w:rFonts w:ascii="Times New Roman" w:eastAsia="Times New Roman" w:hAnsi="Times New Roman" w:cs="Times New Roman"/>
          <w:sz w:val="24"/>
          <w:szCs w:val="24"/>
        </w:rPr>
        <w:t>“HR strategy is a designation for a long-term plan created to achieve objectives in the field of human resource and human capital management and development in the organisation”</w:t>
      </w:r>
      <w:r w:rsidRPr="00615A02">
        <w:rPr>
          <w:rFonts w:ascii="Segoe UI" w:hAnsi="Segoe UI" w:cs="Segoe UI"/>
          <w:color w:val="212529"/>
        </w:rPr>
        <w:t xml:space="preserve"> </w:t>
      </w:r>
      <w:proofErr w:type="spellStart"/>
      <w:r w:rsidRPr="00615A02">
        <w:rPr>
          <w:rFonts w:ascii="Segoe UI" w:eastAsia="Times New Roman" w:hAnsi="Segoe UI" w:cs="Segoe UI"/>
          <w:i/>
          <w:color w:val="212529"/>
          <w:sz w:val="24"/>
          <w:szCs w:val="24"/>
        </w:rPr>
        <w:t>Managementmania</w:t>
      </w:r>
      <w:proofErr w:type="spellEnd"/>
      <w:r w:rsidRPr="00615A02">
        <w:rPr>
          <w:rFonts w:ascii="Segoe UI" w:eastAsia="Times New Roman" w:hAnsi="Segoe UI" w:cs="Segoe UI"/>
          <w:i/>
          <w:color w:val="212529"/>
          <w:sz w:val="24"/>
          <w:szCs w:val="24"/>
        </w:rPr>
        <w:t>.</w:t>
      </w:r>
      <w:r w:rsidRPr="00615A02">
        <w:rPr>
          <w:rFonts w:ascii="Segoe UI" w:eastAsia="Times New Roman" w:hAnsi="Segoe UI" w:cs="Segoe UI"/>
          <w:i/>
          <w:color w:val="212529"/>
          <w:sz w:val="24"/>
          <w:szCs w:val="24"/>
          <w:shd w:val="clear" w:color="auto" w:fill="FFFFFF"/>
        </w:rPr>
        <w:t> </w:t>
      </w:r>
      <w:r w:rsidRPr="00615A02">
        <w:rPr>
          <w:rFonts w:ascii="Segoe UI" w:eastAsia="Times New Roman" w:hAnsi="Segoe UI" w:cs="Segoe UI"/>
          <w:i/>
          <w:color w:val="212529"/>
          <w:sz w:val="24"/>
          <w:szCs w:val="24"/>
        </w:rPr>
        <w:t>2019</w:t>
      </w:r>
      <w:r w:rsidRPr="00615A02">
        <w:rPr>
          <w:rFonts w:ascii="Segoe UI" w:eastAsia="Times New Roman" w:hAnsi="Segoe UI" w:cs="Segoe UI"/>
          <w:color w:val="212529"/>
          <w:sz w:val="24"/>
          <w:szCs w:val="24"/>
        </w:rPr>
        <w:t>.</w:t>
      </w:r>
      <w:r>
        <w:rPr>
          <w:rFonts w:ascii="Segoe UI" w:eastAsia="Times New Roman" w:hAnsi="Segoe UI" w:cs="Segoe UI"/>
          <w:color w:val="212529"/>
          <w:sz w:val="24"/>
          <w:szCs w:val="24"/>
        </w:rPr>
        <w:t xml:space="preserve"> </w:t>
      </w:r>
      <w:r>
        <w:rPr>
          <w:rFonts w:ascii="Times New Roman" w:eastAsia="Times New Roman" w:hAnsi="Times New Roman" w:cs="Times New Roman"/>
          <w:color w:val="212529"/>
          <w:sz w:val="24"/>
          <w:szCs w:val="24"/>
        </w:rPr>
        <w:t xml:space="preserve">Over the years HR professionals have crafted a better understanding of how to manage human resources in line with an organisation intended future direction. </w:t>
      </w:r>
      <w:r w:rsidR="00E305F0">
        <w:rPr>
          <w:rFonts w:ascii="Times New Roman" w:eastAsia="Times New Roman" w:hAnsi="Times New Roman" w:cs="Times New Roman"/>
          <w:color w:val="212529"/>
          <w:sz w:val="24"/>
          <w:szCs w:val="24"/>
        </w:rPr>
        <w:t>This is called Horizontal and vertical integration; HR strategies need to have an external fit with business strategies and be vertically integrated with them. Organisations need to horizontally integrate all the aspects of HR in order for the strategies to be successful.</w:t>
      </w:r>
    </w:p>
    <w:p w14:paraId="0DFDA35D" w14:textId="2037D4A0" w:rsidR="00615A02" w:rsidRDefault="00615A02" w:rsidP="00615A02">
      <w:p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The</w:t>
      </w:r>
      <w:r w:rsidR="005334F8">
        <w:rPr>
          <w:rFonts w:ascii="Times New Roman" w:eastAsia="Times New Roman" w:hAnsi="Times New Roman" w:cs="Times New Roman"/>
          <w:color w:val="212529"/>
          <w:sz w:val="24"/>
          <w:szCs w:val="24"/>
        </w:rPr>
        <w:t>re are 3 main</w:t>
      </w:r>
      <w:r>
        <w:rPr>
          <w:rFonts w:ascii="Times New Roman" w:eastAsia="Times New Roman" w:hAnsi="Times New Roman" w:cs="Times New Roman"/>
          <w:color w:val="212529"/>
          <w:sz w:val="24"/>
          <w:szCs w:val="24"/>
        </w:rPr>
        <w:t xml:space="preserve"> approaches to HR strategy</w:t>
      </w:r>
      <w:r w:rsidR="005334F8">
        <w:rPr>
          <w:rFonts w:ascii="Times New Roman" w:eastAsia="Times New Roman" w:hAnsi="Times New Roman" w:cs="Times New Roman"/>
          <w:color w:val="212529"/>
          <w:sz w:val="24"/>
          <w:szCs w:val="24"/>
        </w:rPr>
        <w:t xml:space="preserve">, </w:t>
      </w:r>
      <w:r w:rsidR="00FC4F75">
        <w:rPr>
          <w:rFonts w:ascii="Times New Roman" w:eastAsia="Times New Roman" w:hAnsi="Times New Roman" w:cs="Times New Roman"/>
          <w:color w:val="212529"/>
          <w:sz w:val="24"/>
          <w:szCs w:val="24"/>
        </w:rPr>
        <w:t>these</w:t>
      </w:r>
      <w:r w:rsidR="005334F8">
        <w:rPr>
          <w:rFonts w:ascii="Times New Roman" w:eastAsia="Times New Roman" w:hAnsi="Times New Roman" w:cs="Times New Roman"/>
          <w:color w:val="212529"/>
          <w:sz w:val="24"/>
          <w:szCs w:val="24"/>
        </w:rPr>
        <w:t xml:space="preserve"> strategies are </w:t>
      </w:r>
      <w:r>
        <w:rPr>
          <w:rFonts w:ascii="Times New Roman" w:eastAsia="Times New Roman" w:hAnsi="Times New Roman" w:cs="Times New Roman"/>
          <w:color w:val="212529"/>
          <w:sz w:val="24"/>
          <w:szCs w:val="24"/>
        </w:rPr>
        <w:t xml:space="preserve"> </w:t>
      </w:r>
    </w:p>
    <w:p w14:paraId="3CCD3EF4" w14:textId="60C5ADDF" w:rsidR="00615A02" w:rsidRPr="00A21AD9" w:rsidRDefault="00615A02" w:rsidP="00A21AD9">
      <w:pPr>
        <w:pStyle w:val="ListParagraph"/>
        <w:numPr>
          <w:ilvl w:val="0"/>
          <w:numId w:val="23"/>
        </w:numPr>
        <w:rPr>
          <w:rFonts w:ascii="Times New Roman" w:eastAsia="Times New Roman" w:hAnsi="Times New Roman" w:cs="Times New Roman"/>
          <w:color w:val="212529"/>
          <w:sz w:val="24"/>
          <w:szCs w:val="24"/>
        </w:rPr>
      </w:pPr>
      <w:r w:rsidRPr="00A21AD9">
        <w:rPr>
          <w:rFonts w:ascii="Times New Roman" w:eastAsia="Times New Roman" w:hAnsi="Times New Roman" w:cs="Times New Roman"/>
          <w:sz w:val="24"/>
          <w:szCs w:val="24"/>
        </w:rPr>
        <w:t xml:space="preserve">Best Fit / Contingency - </w:t>
      </w:r>
      <w:r w:rsidR="00A21AD9" w:rsidRPr="00A21AD9">
        <w:rPr>
          <w:rFonts w:ascii="Times New Roman" w:eastAsia="Times New Roman" w:hAnsi="Times New Roman" w:cs="Times New Roman"/>
          <w:color w:val="212529"/>
          <w:sz w:val="24"/>
          <w:szCs w:val="24"/>
        </w:rPr>
        <w:t>Horizontal and vertical integration; HR strategies need to have an external fit with business strategies and be vertically integrated with them. Organisations need to horizontally integrate all the aspects of HR in order for the strategies to be successful.</w:t>
      </w:r>
    </w:p>
    <w:p w14:paraId="30092522" w14:textId="12A0512B" w:rsidR="00615A02" w:rsidRDefault="00615A02" w:rsidP="00615A02">
      <w:pPr>
        <w:pStyle w:val="ListParagraph"/>
        <w:numPr>
          <w:ilvl w:val="0"/>
          <w:numId w:val="20"/>
        </w:num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Best Practice / High commitment</w:t>
      </w:r>
      <w:r w:rsidR="00A21AD9">
        <w:rPr>
          <w:rFonts w:ascii="Times New Roman" w:eastAsia="Times New Roman" w:hAnsi="Times New Roman" w:cs="Times New Roman"/>
          <w:sz w:val="24"/>
          <w:szCs w:val="24"/>
        </w:rPr>
        <w:t xml:space="preserve"> -</w:t>
      </w:r>
      <w:r w:rsidR="00FC4F75">
        <w:rPr>
          <w:rFonts w:ascii="Times New Roman" w:eastAsia="Times New Roman" w:hAnsi="Times New Roman" w:cs="Times New Roman"/>
          <w:sz w:val="24"/>
          <w:szCs w:val="24"/>
        </w:rPr>
        <w:t xml:space="preserve"> A technique that has previously worked for an organisation and had led to a desired result, this will be used by an organisation if they have used a certain strategy before and it worked. Examples of this could be a recruitment process to find certain skillset.  </w:t>
      </w:r>
    </w:p>
    <w:p w14:paraId="6E488EA3" w14:textId="181D8703" w:rsidR="00374B9D" w:rsidRPr="00374B9D" w:rsidRDefault="00615A02" w:rsidP="00374B9D">
      <w:pPr>
        <w:pStyle w:val="ListParagraph"/>
        <w:numPr>
          <w:ilvl w:val="0"/>
          <w:numId w:val="20"/>
        </w:numPr>
        <w:rPr>
          <w:rFonts w:ascii="Times New Roman" w:eastAsia="Times New Roman" w:hAnsi="Times New Roman" w:cs="Times New Roman"/>
          <w:sz w:val="24"/>
          <w:szCs w:val="24"/>
        </w:rPr>
      </w:pPr>
      <w:r>
        <w:rPr>
          <w:rFonts w:ascii="Times New Roman" w:eastAsia="Times New Roman" w:hAnsi="Times New Roman" w:cs="Times New Roman"/>
          <w:sz w:val="24"/>
          <w:szCs w:val="24"/>
        </w:rPr>
        <w:t>Resource based Thinking</w:t>
      </w:r>
      <w:r w:rsidR="00A21AD9">
        <w:rPr>
          <w:rFonts w:ascii="Times New Roman" w:eastAsia="Times New Roman" w:hAnsi="Times New Roman" w:cs="Times New Roman"/>
          <w:sz w:val="24"/>
          <w:szCs w:val="24"/>
        </w:rPr>
        <w:t xml:space="preserve"> – This is gaining an understanding of the existing strengths within the organisation for example individuals, culture knowledge and skills and using strategies to enhance the strengths so the organisation is successful over a time period. </w:t>
      </w:r>
    </w:p>
    <w:p w14:paraId="07F0C111" w14:textId="59FD879E" w:rsidR="00410773" w:rsidRPr="00374B9D" w:rsidRDefault="00410773" w:rsidP="00374B9D">
      <w:pPr>
        <w:rPr>
          <w:rFonts w:ascii="Times New Roman" w:eastAsia="Times New Roman" w:hAnsi="Times New Roman" w:cs="Times New Roman"/>
          <w:sz w:val="24"/>
          <w:szCs w:val="24"/>
        </w:rPr>
      </w:pPr>
      <w:r w:rsidRPr="00374B9D">
        <w:rPr>
          <w:rFonts w:ascii="Times New Roman" w:eastAsia="Times New Roman" w:hAnsi="Times New Roman" w:cs="Times New Roman"/>
          <w:b/>
          <w:sz w:val="24"/>
          <w:szCs w:val="24"/>
          <w:u w:val="single"/>
        </w:rPr>
        <w:t xml:space="preserve">Key stages in Strategy </w:t>
      </w:r>
    </w:p>
    <w:p w14:paraId="0414242A" w14:textId="302D7339" w:rsidR="00583545" w:rsidRDefault="008A57ED" w:rsidP="0041077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for organisations to be successful, setting goals over a time period will not be enough on their own, Organisations will need to implement a strategy of how they will achieve those goals and outline the stages of this strategy. In 1989 Huggins and </w:t>
      </w:r>
      <w:proofErr w:type="spellStart"/>
      <w:r>
        <w:rPr>
          <w:rFonts w:ascii="Times New Roman" w:eastAsia="Times New Roman" w:hAnsi="Times New Roman" w:cs="Times New Roman"/>
          <w:sz w:val="24"/>
          <w:szCs w:val="24"/>
        </w:rPr>
        <w:t>Vincze</w:t>
      </w:r>
      <w:proofErr w:type="spellEnd"/>
      <w:r>
        <w:rPr>
          <w:rFonts w:ascii="Times New Roman" w:eastAsia="Times New Roman" w:hAnsi="Times New Roman" w:cs="Times New Roman"/>
          <w:sz w:val="24"/>
          <w:szCs w:val="24"/>
        </w:rPr>
        <w:t xml:space="preserve"> state “A strategy is a plan of action to achieve an objective that is usually major, comprehensive and long term.” </w:t>
      </w:r>
    </w:p>
    <w:p w14:paraId="66C18984" w14:textId="77E3A31D" w:rsidR="005E7EFC" w:rsidRDefault="005E7EFC" w:rsidP="0041077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1 – Initial Assessment </w:t>
      </w:r>
    </w:p>
    <w:p w14:paraId="72F57C1A" w14:textId="19943417" w:rsidR="00BE77FF" w:rsidRPr="00BE77FF" w:rsidRDefault="00BE77FF" w:rsidP="0041077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at the start of a strategy plan must initially assess the values, goals and mission of the organisation. It is a way of managers and directors can evaluate the reality of the business and understand what needs to improve in order to be more successful in the future. A HR department will be key in this stage of a strategy planning process, the department will need to collect current data of the organisation in order to complete the evaluation of where the business </w:t>
      </w:r>
      <w:r w:rsidR="009321DD">
        <w:rPr>
          <w:rFonts w:ascii="Times New Roman" w:eastAsia="Times New Roman" w:hAnsi="Times New Roman" w:cs="Times New Roman"/>
          <w:sz w:val="24"/>
          <w:szCs w:val="24"/>
        </w:rPr>
        <w:t xml:space="preserve">is currently. </w:t>
      </w:r>
      <w:r>
        <w:rPr>
          <w:rFonts w:ascii="Times New Roman" w:eastAsia="Times New Roman" w:hAnsi="Times New Roman" w:cs="Times New Roman"/>
          <w:sz w:val="24"/>
          <w:szCs w:val="24"/>
        </w:rPr>
        <w:t xml:space="preserve"> </w:t>
      </w:r>
    </w:p>
    <w:p w14:paraId="140BA449" w14:textId="77777777" w:rsidR="009321DD" w:rsidRDefault="00583545" w:rsidP="00410773">
      <w:pPr>
        <w:rPr>
          <w:rFonts w:ascii="Times New Roman" w:eastAsia="Times New Roman" w:hAnsi="Times New Roman" w:cs="Times New Roman"/>
          <w:b/>
          <w:sz w:val="24"/>
          <w:szCs w:val="24"/>
        </w:rPr>
      </w:pPr>
      <w:r w:rsidRPr="00583545">
        <w:rPr>
          <w:rFonts w:ascii="Times New Roman" w:eastAsia="Times New Roman" w:hAnsi="Times New Roman" w:cs="Times New Roman"/>
          <w:b/>
          <w:sz w:val="24"/>
          <w:szCs w:val="24"/>
        </w:rPr>
        <w:t xml:space="preserve">Stage </w:t>
      </w:r>
      <w:r w:rsidR="005E7EFC">
        <w:rPr>
          <w:rFonts w:ascii="Times New Roman" w:eastAsia="Times New Roman" w:hAnsi="Times New Roman" w:cs="Times New Roman"/>
          <w:b/>
          <w:sz w:val="24"/>
          <w:szCs w:val="24"/>
        </w:rPr>
        <w:t>2</w:t>
      </w:r>
      <w:r w:rsidRPr="00583545">
        <w:rPr>
          <w:rFonts w:ascii="Times New Roman" w:eastAsia="Times New Roman" w:hAnsi="Times New Roman" w:cs="Times New Roman"/>
          <w:b/>
          <w:sz w:val="24"/>
          <w:szCs w:val="24"/>
        </w:rPr>
        <w:t xml:space="preserve"> – Situation Analysis </w:t>
      </w:r>
    </w:p>
    <w:p w14:paraId="44D64C15" w14:textId="56BC4F0D" w:rsidR="00583545" w:rsidRDefault="00583545" w:rsidP="00410773">
      <w:pPr>
        <w:rPr>
          <w:rFonts w:ascii="Times New Roman" w:eastAsia="Times New Roman" w:hAnsi="Times New Roman" w:cs="Times New Roman"/>
          <w:sz w:val="24"/>
          <w:szCs w:val="24"/>
        </w:rPr>
      </w:pPr>
      <w:r>
        <w:rPr>
          <w:rFonts w:ascii="Times New Roman" w:eastAsia="Times New Roman" w:hAnsi="Times New Roman" w:cs="Times New Roman"/>
          <w:sz w:val="24"/>
          <w:szCs w:val="24"/>
        </w:rPr>
        <w:t>Once an organisation has identified it’s vision they must then address the current situation within the market. An example of this could be if an organisation is looking to launch a new product or service or look at company growth over a set period of time. HR departments will be involved in this process as they will need to look at internal and external factors (PESTLE/ SWOT) a</w:t>
      </w:r>
      <w:r w:rsidR="00394B18">
        <w:rPr>
          <w:rFonts w:ascii="Times New Roman" w:eastAsia="Times New Roman" w:hAnsi="Times New Roman" w:cs="Times New Roman"/>
          <w:sz w:val="24"/>
          <w:szCs w:val="24"/>
        </w:rPr>
        <w:t>nd</w:t>
      </w:r>
      <w:r>
        <w:rPr>
          <w:rFonts w:ascii="Times New Roman" w:eastAsia="Times New Roman" w:hAnsi="Times New Roman" w:cs="Times New Roman"/>
          <w:sz w:val="24"/>
          <w:szCs w:val="24"/>
        </w:rPr>
        <w:t xml:space="preserve"> be available to assist </w:t>
      </w:r>
      <w:r w:rsidR="00394B18">
        <w:rPr>
          <w:rFonts w:ascii="Times New Roman" w:eastAsia="Times New Roman" w:hAnsi="Times New Roman" w:cs="Times New Roman"/>
          <w:sz w:val="24"/>
          <w:szCs w:val="24"/>
        </w:rPr>
        <w:t xml:space="preserve">with publishing reports and data to the decision makers within the business. </w:t>
      </w:r>
    </w:p>
    <w:p w14:paraId="60A058A3" w14:textId="54B4538A" w:rsidR="00394B18" w:rsidRPr="00394B18" w:rsidRDefault="00394B18" w:rsidP="00410773">
      <w:pPr>
        <w:rPr>
          <w:rFonts w:ascii="Times New Roman" w:eastAsia="Times New Roman" w:hAnsi="Times New Roman" w:cs="Times New Roman"/>
          <w:b/>
          <w:sz w:val="24"/>
          <w:szCs w:val="24"/>
        </w:rPr>
      </w:pPr>
      <w:r w:rsidRPr="00394B18">
        <w:rPr>
          <w:rFonts w:ascii="Times New Roman" w:eastAsia="Times New Roman" w:hAnsi="Times New Roman" w:cs="Times New Roman"/>
          <w:b/>
          <w:sz w:val="24"/>
          <w:szCs w:val="24"/>
        </w:rPr>
        <w:t xml:space="preserve">Stage 3 – Strategy formulation </w:t>
      </w:r>
    </w:p>
    <w:p w14:paraId="3ED1546A" w14:textId="197E5DE5" w:rsidR="00257B6C" w:rsidRDefault="00394B18" w:rsidP="0041077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Once situation analysis has taken place the next stage is the creation of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objectives. These are the goals set by an organisation that could improve the organisations competitive position. An organisation may choose to use many different strategies at this stage, an example of these may be growth strategy</w:t>
      </w:r>
      <w:r w:rsidR="00257B6C">
        <w:rPr>
          <w:rFonts w:ascii="Times New Roman" w:eastAsia="Times New Roman" w:hAnsi="Times New Roman" w:cs="Times New Roman"/>
          <w:sz w:val="24"/>
          <w:szCs w:val="24"/>
        </w:rPr>
        <w:t xml:space="preserve"> or</w:t>
      </w:r>
      <w:r>
        <w:rPr>
          <w:rFonts w:ascii="Times New Roman" w:eastAsia="Times New Roman" w:hAnsi="Times New Roman" w:cs="Times New Roman"/>
          <w:sz w:val="24"/>
          <w:szCs w:val="24"/>
        </w:rPr>
        <w:t xml:space="preserve"> price skimming strategy</w:t>
      </w:r>
      <w:r w:rsidR="00257B6C">
        <w:rPr>
          <w:rFonts w:ascii="Times New Roman" w:eastAsia="Times New Roman" w:hAnsi="Times New Roman" w:cs="Times New Roman"/>
          <w:sz w:val="24"/>
          <w:szCs w:val="24"/>
        </w:rPr>
        <w:t xml:space="preserve">. A HR department will be included in this stage of strategy to insure objectives are ethnical and form in line with the </w:t>
      </w:r>
      <w:proofErr w:type="gramStart"/>
      <w:r w:rsidR="00257B6C">
        <w:rPr>
          <w:rFonts w:ascii="Times New Roman" w:eastAsia="Times New Roman" w:hAnsi="Times New Roman" w:cs="Times New Roman"/>
          <w:sz w:val="24"/>
          <w:szCs w:val="24"/>
        </w:rPr>
        <w:t>companies</w:t>
      </w:r>
      <w:proofErr w:type="gramEnd"/>
      <w:r w:rsidR="00257B6C">
        <w:rPr>
          <w:rFonts w:ascii="Times New Roman" w:eastAsia="Times New Roman" w:hAnsi="Times New Roman" w:cs="Times New Roman"/>
          <w:sz w:val="24"/>
          <w:szCs w:val="24"/>
        </w:rPr>
        <w:t xml:space="preserve"> culture. </w:t>
      </w:r>
    </w:p>
    <w:p w14:paraId="30C4FA3F" w14:textId="5D213FC7" w:rsidR="00E02AB4" w:rsidRDefault="00E02AB4" w:rsidP="00410773">
      <w:pPr>
        <w:rPr>
          <w:rFonts w:ascii="Times New Roman" w:eastAsia="Times New Roman" w:hAnsi="Times New Roman" w:cs="Times New Roman"/>
          <w:b/>
          <w:sz w:val="24"/>
          <w:szCs w:val="24"/>
        </w:rPr>
      </w:pPr>
      <w:r w:rsidRPr="00E02AB4">
        <w:rPr>
          <w:rFonts w:ascii="Times New Roman" w:eastAsia="Times New Roman" w:hAnsi="Times New Roman" w:cs="Times New Roman"/>
          <w:b/>
          <w:sz w:val="24"/>
          <w:szCs w:val="24"/>
        </w:rPr>
        <w:t xml:space="preserve">Stage 4 – Strategy Implementation </w:t>
      </w:r>
    </w:p>
    <w:p w14:paraId="5F9895E0" w14:textId="4F7728DC" w:rsidR="00E02AB4" w:rsidRDefault="00B11159" w:rsidP="0041077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Segoe UI" w:hAnsi="Segoe UI" w:cs="Segoe UI"/>
          <w:color w:val="212529"/>
          <w:shd w:val="clear" w:color="auto" w:fill="FFFFFF"/>
        </w:rPr>
        <w:t>Ovidijus</w:t>
      </w:r>
      <w:proofErr w:type="spellEnd"/>
      <w:r>
        <w:rPr>
          <w:rFonts w:ascii="Segoe UI" w:hAnsi="Segoe UI" w:cs="Segoe UI"/>
          <w:color w:val="212529"/>
          <w:shd w:val="clear" w:color="auto" w:fill="FFFFFF"/>
        </w:rPr>
        <w:t xml:space="preserve"> </w:t>
      </w:r>
      <w:proofErr w:type="spellStart"/>
      <w:r>
        <w:rPr>
          <w:rFonts w:ascii="Segoe UI" w:hAnsi="Segoe UI" w:cs="Segoe UI"/>
          <w:color w:val="212529"/>
          <w:shd w:val="clear" w:color="auto" w:fill="FFFFFF"/>
        </w:rPr>
        <w:t>jurevicius</w:t>
      </w:r>
      <w:proofErr w:type="spellEnd"/>
      <w:r>
        <w:rPr>
          <w:rFonts w:ascii="Segoe UI" w:hAnsi="Segoe UI" w:cs="Segoe UI"/>
          <w:color w:val="212529"/>
          <w:shd w:val="clear" w:color="auto" w:fill="FFFFFF"/>
        </w:rPr>
        <w:t xml:space="preserve">. 2013. Strategic Management </w:t>
      </w:r>
      <w:proofErr w:type="gramStart"/>
      <w:r>
        <w:rPr>
          <w:rFonts w:ascii="Segoe UI" w:hAnsi="Segoe UI" w:cs="Segoe UI"/>
          <w:color w:val="212529"/>
          <w:shd w:val="clear" w:color="auto" w:fill="FFFFFF"/>
        </w:rPr>
        <w:t>Insight.[</w:t>
      </w:r>
      <w:proofErr w:type="gramEnd"/>
      <w:r>
        <w:rPr>
          <w:rFonts w:ascii="Segoe UI" w:hAnsi="Segoe UI" w:cs="Segoe UI"/>
          <w:color w:val="212529"/>
          <w:shd w:val="clear" w:color="auto" w:fill="FFFFFF"/>
        </w:rPr>
        <w:t xml:space="preserve">Online] </w:t>
      </w:r>
      <w:r w:rsidR="00E02AB4">
        <w:rPr>
          <w:rFonts w:ascii="Times New Roman" w:eastAsia="Times New Roman" w:hAnsi="Times New Roman" w:cs="Times New Roman"/>
          <w:sz w:val="24"/>
          <w:szCs w:val="24"/>
        </w:rPr>
        <w:t xml:space="preserve">Strategy implementation consists of the following 6 steps </w:t>
      </w:r>
    </w:p>
    <w:p w14:paraId="096C6415" w14:textId="3F8C480B" w:rsidR="00E02AB4" w:rsidRDefault="00E02AB4" w:rsidP="00E02AB4">
      <w:pPr>
        <w:pStyle w:val="ListParagraph"/>
        <w:numPr>
          <w:ilvl w:val="0"/>
          <w:numId w:val="2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Setting annual objectives </w:t>
      </w:r>
    </w:p>
    <w:p w14:paraId="03B491F6" w14:textId="54050C57" w:rsidR="00E02AB4" w:rsidRDefault="00E02AB4" w:rsidP="00E02AB4">
      <w:pPr>
        <w:pStyle w:val="ListParagraph"/>
        <w:numPr>
          <w:ilvl w:val="0"/>
          <w:numId w:val="2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Revising policies to meet objectives </w:t>
      </w:r>
    </w:p>
    <w:p w14:paraId="60B74A15" w14:textId="7806DA98" w:rsidR="00E02AB4" w:rsidRDefault="00E02AB4" w:rsidP="00E02AB4">
      <w:pPr>
        <w:pStyle w:val="ListParagraph"/>
        <w:numPr>
          <w:ilvl w:val="0"/>
          <w:numId w:val="2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Allocating resources </w:t>
      </w:r>
      <w:proofErr w:type="gramStart"/>
      <w:r>
        <w:rPr>
          <w:rFonts w:ascii="Times New Roman" w:eastAsia="Times New Roman" w:hAnsi="Times New Roman" w:cs="Times New Roman"/>
          <w:sz w:val="24"/>
          <w:szCs w:val="24"/>
        </w:rPr>
        <w:t>to  strategically</w:t>
      </w:r>
      <w:proofErr w:type="gramEnd"/>
      <w:r>
        <w:rPr>
          <w:rFonts w:ascii="Times New Roman" w:eastAsia="Times New Roman" w:hAnsi="Times New Roman" w:cs="Times New Roman"/>
          <w:sz w:val="24"/>
          <w:szCs w:val="24"/>
        </w:rPr>
        <w:t xml:space="preserve"> important areas </w:t>
      </w:r>
    </w:p>
    <w:p w14:paraId="35835E16" w14:textId="69FDEB79" w:rsidR="00E02AB4" w:rsidRDefault="00E02AB4" w:rsidP="00E02AB4">
      <w:pPr>
        <w:pStyle w:val="ListParagraph"/>
        <w:numPr>
          <w:ilvl w:val="0"/>
          <w:numId w:val="22"/>
        </w:num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Changing organisational structure to meet new strategy </w:t>
      </w:r>
    </w:p>
    <w:p w14:paraId="4D3F6642" w14:textId="298EA3A3" w:rsidR="00E02AB4" w:rsidRDefault="00E02AB4" w:rsidP="00E02AB4">
      <w:pPr>
        <w:pStyle w:val="ListParagraph"/>
        <w:numPr>
          <w:ilvl w:val="0"/>
          <w:numId w:val="2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resistance to change </w:t>
      </w:r>
    </w:p>
    <w:p w14:paraId="60287117" w14:textId="7ED76885" w:rsidR="00E02AB4" w:rsidRDefault="00E02AB4" w:rsidP="00E02AB4">
      <w:pPr>
        <w:pStyle w:val="ListParagraph"/>
        <w:numPr>
          <w:ilvl w:val="0"/>
          <w:numId w:val="2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Introducing new reward system to performance results if needed. </w:t>
      </w:r>
    </w:p>
    <w:p w14:paraId="28D1B180" w14:textId="11A7721A" w:rsidR="00B11159" w:rsidRPr="00B11159" w:rsidRDefault="00B11159" w:rsidP="00B1115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has a role in all the points supporting line managers and directors when making decisions. For </w:t>
      </w:r>
      <w:proofErr w:type="gramStart"/>
      <w:r>
        <w:rPr>
          <w:rFonts w:ascii="Times New Roman" w:eastAsia="Times New Roman" w:hAnsi="Times New Roman" w:cs="Times New Roman"/>
          <w:sz w:val="24"/>
          <w:szCs w:val="24"/>
        </w:rPr>
        <w:t>example</w:t>
      </w:r>
      <w:proofErr w:type="gramEnd"/>
      <w:r>
        <w:rPr>
          <w:rFonts w:ascii="Times New Roman" w:eastAsia="Times New Roman" w:hAnsi="Times New Roman" w:cs="Times New Roman"/>
          <w:sz w:val="24"/>
          <w:szCs w:val="24"/>
        </w:rPr>
        <w:t xml:space="preserve"> HR will play a big part in managing resistance to change. Many employees may be set in their own ways and HR will have to help with retraining or dealing with difficult employees.</w:t>
      </w:r>
    </w:p>
    <w:p w14:paraId="73E61785" w14:textId="77777777" w:rsidR="00E02AB4" w:rsidRPr="00E02AB4" w:rsidRDefault="00E02AB4" w:rsidP="00410773">
      <w:pPr>
        <w:rPr>
          <w:rFonts w:ascii="Times New Roman" w:eastAsia="Times New Roman" w:hAnsi="Times New Roman" w:cs="Times New Roman"/>
          <w:b/>
          <w:sz w:val="24"/>
          <w:szCs w:val="24"/>
        </w:rPr>
      </w:pPr>
    </w:p>
    <w:p w14:paraId="689704EB" w14:textId="1EC2B851" w:rsidR="00257B6C" w:rsidRDefault="00E02AB4" w:rsidP="0041077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Stage 5</w:t>
      </w:r>
      <w:r w:rsidR="00257B6C" w:rsidRPr="00257B6C">
        <w:rPr>
          <w:rFonts w:ascii="Times New Roman" w:eastAsia="Times New Roman" w:hAnsi="Times New Roman" w:cs="Times New Roman"/>
          <w:b/>
          <w:sz w:val="24"/>
          <w:szCs w:val="24"/>
        </w:rPr>
        <w:t xml:space="preserve"> – Strategy Monitoring </w:t>
      </w:r>
    </w:p>
    <w:p w14:paraId="00DB91EB" w14:textId="3FD141AD" w:rsidR="00257B6C" w:rsidRDefault="00257B6C" w:rsidP="0041077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strategy must be monitored over time to be successful, line managers, directors and HR Departments must monitor external and internal conditions as these may change at any period. </w:t>
      </w:r>
      <w:r w:rsidR="00E02AB4">
        <w:rPr>
          <w:rFonts w:ascii="Times New Roman" w:eastAsia="Times New Roman" w:hAnsi="Times New Roman" w:cs="Times New Roman"/>
          <w:sz w:val="24"/>
          <w:szCs w:val="24"/>
        </w:rPr>
        <w:t xml:space="preserve">HR departments have a big impact in this stage of strategy planning with performance management. Performance can be monitored before the strategy plan was formulated and monitor to see if the new strategy is successful or not. If the HR department has data to show that the new strategy is not working over a period of time, this could mean that the strategy is not working and aspects of the strategy may need to change. </w:t>
      </w:r>
    </w:p>
    <w:p w14:paraId="0A11BE68" w14:textId="77777777" w:rsidR="00374B9D" w:rsidRDefault="00374B9D" w:rsidP="00410773">
      <w:pPr>
        <w:rPr>
          <w:rFonts w:ascii="Times New Roman" w:eastAsia="Times New Roman" w:hAnsi="Times New Roman" w:cs="Times New Roman"/>
          <w:sz w:val="24"/>
          <w:szCs w:val="24"/>
        </w:rPr>
      </w:pPr>
      <w:r w:rsidRPr="00374B9D">
        <w:rPr>
          <w:rFonts w:ascii="Times New Roman" w:eastAsia="Times New Roman" w:hAnsi="Times New Roman" w:cs="Times New Roman"/>
          <w:b/>
          <w:sz w:val="24"/>
          <w:szCs w:val="24"/>
          <w:u w:val="single"/>
        </w:rPr>
        <w:t>Business Ethnics</w:t>
      </w:r>
    </w:p>
    <w:p w14:paraId="257DEC1F" w14:textId="3C3315E5" w:rsidR="00374B9D" w:rsidRPr="00374B9D" w:rsidRDefault="00374B9D" w:rsidP="00374B9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should do the right thing because it is the right thing to do” </w:t>
      </w:r>
      <w:proofErr w:type="spellStart"/>
      <w:r w:rsidRPr="00374B9D">
        <w:rPr>
          <w:rFonts w:ascii="Segoe UI" w:eastAsia="Times New Roman" w:hAnsi="Segoe UI" w:cs="Segoe UI"/>
          <w:color w:val="212529"/>
          <w:sz w:val="24"/>
          <w:szCs w:val="24"/>
        </w:rPr>
        <w:t>Cipdcouk</w:t>
      </w:r>
      <w:proofErr w:type="spellEnd"/>
      <w:r w:rsidRPr="00374B9D">
        <w:rPr>
          <w:rFonts w:ascii="Segoe UI" w:eastAsia="Times New Roman" w:hAnsi="Segoe UI" w:cs="Segoe UI"/>
          <w:color w:val="212529"/>
          <w:sz w:val="24"/>
          <w:szCs w:val="24"/>
        </w:rPr>
        <w:t>.</w:t>
      </w:r>
      <w:r w:rsidRPr="00374B9D">
        <w:rPr>
          <w:rFonts w:ascii="Segoe UI" w:eastAsia="Times New Roman" w:hAnsi="Segoe UI" w:cs="Segoe UI"/>
          <w:color w:val="212529"/>
          <w:sz w:val="24"/>
          <w:szCs w:val="24"/>
          <w:shd w:val="clear" w:color="auto" w:fill="FFFFFF"/>
        </w:rPr>
        <w:t> </w:t>
      </w:r>
      <w:r w:rsidRPr="00374B9D">
        <w:rPr>
          <w:rFonts w:ascii="Segoe UI" w:eastAsia="Times New Roman" w:hAnsi="Segoe UI" w:cs="Segoe UI"/>
          <w:color w:val="212529"/>
          <w:sz w:val="24"/>
          <w:szCs w:val="24"/>
        </w:rPr>
        <w:t>2019.</w:t>
      </w:r>
      <w:r w:rsidRPr="00374B9D">
        <w:rPr>
          <w:rFonts w:ascii="Segoe UI" w:eastAsia="Times New Roman" w:hAnsi="Segoe UI" w:cs="Segoe UI"/>
          <w:color w:val="212529"/>
          <w:sz w:val="24"/>
          <w:szCs w:val="24"/>
          <w:shd w:val="clear" w:color="auto" w:fill="FFFFFF"/>
        </w:rPr>
        <w:t> </w:t>
      </w:r>
      <w:r w:rsidRPr="00374B9D">
        <w:rPr>
          <w:rFonts w:ascii="Segoe UI" w:eastAsia="Times New Roman" w:hAnsi="Segoe UI" w:cs="Segoe UI"/>
          <w:color w:val="212529"/>
          <w:sz w:val="24"/>
          <w:szCs w:val="24"/>
        </w:rPr>
        <w:t>CIPD.</w:t>
      </w:r>
      <w:r w:rsidRPr="00374B9D">
        <w:rPr>
          <w:rFonts w:ascii="Segoe UI" w:eastAsia="Times New Roman" w:hAnsi="Segoe UI" w:cs="Segoe UI"/>
          <w:color w:val="212529"/>
          <w:sz w:val="24"/>
          <w:szCs w:val="24"/>
          <w:shd w:val="clear" w:color="auto" w:fill="FFFFFF"/>
        </w:rPr>
        <w:t> </w:t>
      </w:r>
      <w:r w:rsidRPr="00374B9D">
        <w:rPr>
          <w:rFonts w:ascii="Segoe UI" w:eastAsia="Times New Roman" w:hAnsi="Segoe UI" w:cs="Segoe UI"/>
          <w:color w:val="212529"/>
          <w:sz w:val="24"/>
          <w:szCs w:val="24"/>
        </w:rPr>
        <w:t>[Online].</w:t>
      </w:r>
      <w:r>
        <w:rPr>
          <w:rFonts w:ascii="Segoe UI" w:eastAsia="Times New Roman" w:hAnsi="Segoe UI" w:cs="Segoe UI"/>
          <w:color w:val="212529"/>
          <w:sz w:val="24"/>
          <w:szCs w:val="24"/>
        </w:rPr>
        <w:t xml:space="preserve"> </w:t>
      </w:r>
      <w:r>
        <w:rPr>
          <w:rFonts w:ascii="Times New Roman" w:eastAsia="Times New Roman" w:hAnsi="Times New Roman" w:cs="Times New Roman"/>
          <w:color w:val="212529"/>
          <w:sz w:val="24"/>
          <w:szCs w:val="24"/>
        </w:rPr>
        <w:t xml:space="preserve">This approach will benefit organisations and help strive to achieve objectives as it will create an open culture and improve morale within the work force. It is away to improve relations with customer and employees which will enhance the organisations reputation. If an organisation has no ethnical values this can be a risk to the creditability of that organisation. An example of this could be in retail, </w:t>
      </w:r>
      <w:proofErr w:type="gramStart"/>
      <w:r>
        <w:rPr>
          <w:rFonts w:ascii="Times New Roman" w:eastAsia="Times New Roman" w:hAnsi="Times New Roman" w:cs="Times New Roman"/>
          <w:color w:val="212529"/>
          <w:sz w:val="24"/>
          <w:szCs w:val="24"/>
        </w:rPr>
        <w:t>If</w:t>
      </w:r>
      <w:proofErr w:type="gramEnd"/>
      <w:r>
        <w:rPr>
          <w:rFonts w:ascii="Times New Roman" w:eastAsia="Times New Roman" w:hAnsi="Times New Roman" w:cs="Times New Roman"/>
          <w:color w:val="212529"/>
          <w:sz w:val="24"/>
          <w:szCs w:val="24"/>
        </w:rPr>
        <w:t xml:space="preserve"> a customer buys a TV with a warranty of 1 year and the customer brings the TV back after 10 months with a problem and the organisation does not honour the warranty or doesn’t provide the customer with the correct service this could hurt the company’s reputation leading to negative </w:t>
      </w:r>
      <w:r w:rsidR="005E0FC6">
        <w:rPr>
          <w:rFonts w:ascii="Times New Roman" w:eastAsia="Times New Roman" w:hAnsi="Times New Roman" w:cs="Times New Roman"/>
          <w:color w:val="212529"/>
          <w:sz w:val="24"/>
          <w:szCs w:val="24"/>
        </w:rPr>
        <w:t xml:space="preserve">feedback. HR departments should be clear on an organisations ethical values to ensure every customer and employee is treated fairly. </w:t>
      </w:r>
    </w:p>
    <w:p w14:paraId="59D15D8B" w14:textId="68D5141E" w:rsidR="00374B9D" w:rsidRPr="00374B9D" w:rsidRDefault="00374B9D" w:rsidP="00410773">
      <w:pPr>
        <w:rPr>
          <w:rFonts w:ascii="Times New Roman" w:eastAsia="Times New Roman" w:hAnsi="Times New Roman" w:cs="Times New Roman"/>
          <w:sz w:val="24"/>
          <w:szCs w:val="24"/>
        </w:rPr>
      </w:pPr>
    </w:p>
    <w:p w14:paraId="6F96D706" w14:textId="08C3FD6A" w:rsidR="00374B9D" w:rsidRDefault="00374B9D" w:rsidP="00410773">
      <w:pPr>
        <w:rPr>
          <w:rFonts w:ascii="Times New Roman" w:eastAsia="Times New Roman" w:hAnsi="Times New Roman" w:cs="Times New Roman"/>
          <w:sz w:val="24"/>
          <w:szCs w:val="24"/>
        </w:rPr>
      </w:pPr>
    </w:p>
    <w:p w14:paraId="61DD8547" w14:textId="0A4ED05C" w:rsidR="00374B9D" w:rsidRDefault="00374B9D" w:rsidP="00410773">
      <w:pPr>
        <w:rPr>
          <w:rFonts w:ascii="Times New Roman" w:eastAsia="Times New Roman" w:hAnsi="Times New Roman" w:cs="Times New Roman"/>
          <w:sz w:val="24"/>
          <w:szCs w:val="24"/>
        </w:rPr>
      </w:pPr>
    </w:p>
    <w:p w14:paraId="0C9C0B8D" w14:textId="5973E78E" w:rsidR="00374B9D" w:rsidRDefault="00374B9D" w:rsidP="00410773">
      <w:pPr>
        <w:rPr>
          <w:rFonts w:ascii="Times New Roman" w:eastAsia="Times New Roman" w:hAnsi="Times New Roman" w:cs="Times New Roman"/>
          <w:sz w:val="24"/>
          <w:szCs w:val="24"/>
        </w:rPr>
      </w:pPr>
    </w:p>
    <w:p w14:paraId="4E87096D" w14:textId="2D818872" w:rsidR="00374B9D" w:rsidRDefault="00374B9D" w:rsidP="00410773">
      <w:pPr>
        <w:rPr>
          <w:rFonts w:ascii="Times New Roman" w:eastAsia="Times New Roman" w:hAnsi="Times New Roman" w:cs="Times New Roman"/>
          <w:sz w:val="24"/>
          <w:szCs w:val="24"/>
        </w:rPr>
      </w:pPr>
    </w:p>
    <w:p w14:paraId="5D5C3BD4" w14:textId="77777777" w:rsidR="00374B9D" w:rsidRDefault="00374B9D" w:rsidP="00410773">
      <w:pPr>
        <w:rPr>
          <w:rFonts w:ascii="Times New Roman" w:eastAsia="Times New Roman" w:hAnsi="Times New Roman" w:cs="Times New Roman"/>
          <w:sz w:val="24"/>
          <w:szCs w:val="24"/>
        </w:rPr>
      </w:pPr>
    </w:p>
    <w:p w14:paraId="23EF2CD3" w14:textId="77777777" w:rsidR="00965077" w:rsidRDefault="00965077" w:rsidP="00410773">
      <w:pPr>
        <w:rPr>
          <w:rFonts w:ascii="Times New Roman" w:eastAsia="Times New Roman" w:hAnsi="Times New Roman" w:cs="Times New Roman"/>
          <w:sz w:val="24"/>
          <w:szCs w:val="24"/>
        </w:rPr>
      </w:pPr>
    </w:p>
    <w:p w14:paraId="2F493AE2" w14:textId="77777777" w:rsidR="00965077" w:rsidRDefault="00965077" w:rsidP="00410773">
      <w:pPr>
        <w:rPr>
          <w:rFonts w:ascii="Times New Roman" w:eastAsia="Times New Roman" w:hAnsi="Times New Roman" w:cs="Times New Roman"/>
          <w:sz w:val="24"/>
          <w:szCs w:val="24"/>
        </w:rPr>
      </w:pPr>
    </w:p>
    <w:p w14:paraId="5D511A80" w14:textId="77777777" w:rsidR="00965077" w:rsidRDefault="00965077" w:rsidP="00410773">
      <w:pPr>
        <w:rPr>
          <w:rFonts w:ascii="Times New Roman" w:eastAsia="Times New Roman" w:hAnsi="Times New Roman" w:cs="Times New Roman"/>
          <w:sz w:val="24"/>
          <w:szCs w:val="24"/>
        </w:rPr>
      </w:pPr>
    </w:p>
    <w:p w14:paraId="1DC1E95C" w14:textId="77777777" w:rsidR="00965077" w:rsidRDefault="00E02A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FF198FD" w14:textId="1AA742FF" w:rsidR="005C6DC4" w:rsidRPr="00965077" w:rsidRDefault="00965077">
      <w:pPr>
        <w:rPr>
          <w:rFonts w:ascii="Times New Roman" w:eastAsia="Times New Roman" w:hAnsi="Times New Roman" w:cs="Times New Roman"/>
          <w:sz w:val="24"/>
          <w:szCs w:val="24"/>
        </w:rPr>
      </w:pPr>
      <w:r>
        <w:rPr>
          <w:rFonts w:ascii="Times New Roman" w:hAnsi="Times New Roman" w:cs="Times New Roman"/>
          <w:b/>
          <w:sz w:val="24"/>
          <w:u w:val="single"/>
        </w:rPr>
        <w:lastRenderedPageBreak/>
        <w:t>4.</w:t>
      </w:r>
      <w:r w:rsidR="00D17BC3">
        <w:rPr>
          <w:rFonts w:ascii="Times New Roman" w:hAnsi="Times New Roman" w:cs="Times New Roman"/>
          <w:b/>
          <w:sz w:val="24"/>
          <w:u w:val="single"/>
        </w:rPr>
        <w:t xml:space="preserve"> </w:t>
      </w:r>
      <w:r w:rsidR="007727AD" w:rsidRPr="007727AD">
        <w:rPr>
          <w:rFonts w:ascii="Times New Roman" w:hAnsi="Times New Roman" w:cs="Times New Roman"/>
          <w:b/>
          <w:sz w:val="24"/>
          <w:u w:val="single"/>
        </w:rPr>
        <w:t xml:space="preserve">Tools for Analysing Business Environment </w:t>
      </w:r>
    </w:p>
    <w:p w14:paraId="41D73EFD" w14:textId="69B51061" w:rsidR="00D70475" w:rsidRPr="00D70475" w:rsidRDefault="007727AD" w:rsidP="00D70475">
      <w:pPr>
        <w:rPr>
          <w:rFonts w:ascii="Times New Roman" w:eastAsia="Times New Roman" w:hAnsi="Times New Roman" w:cs="Times New Roman"/>
          <w:i/>
          <w:sz w:val="24"/>
          <w:szCs w:val="24"/>
        </w:rPr>
      </w:pPr>
      <w:r>
        <w:rPr>
          <w:rFonts w:ascii="Times New Roman" w:hAnsi="Times New Roman" w:cs="Times New Roman"/>
          <w:sz w:val="24"/>
        </w:rPr>
        <w:t>“</w:t>
      </w:r>
      <w:r w:rsidRPr="007727AD">
        <w:rPr>
          <w:rFonts w:ascii="Times New Roman" w:hAnsi="Times New Roman" w:cs="Times New Roman"/>
          <w:sz w:val="24"/>
        </w:rPr>
        <w:t xml:space="preserve">Business analysis models are useful tools and techniques that can help you </w:t>
      </w:r>
      <w:r>
        <w:rPr>
          <w:rFonts w:ascii="Times New Roman" w:hAnsi="Times New Roman" w:cs="Times New Roman"/>
          <w:sz w:val="24"/>
        </w:rPr>
        <w:t>understand your organisational environment and make you think more strategically about your business.”</w:t>
      </w:r>
      <w:r w:rsidR="00D70475">
        <w:rPr>
          <w:rFonts w:ascii="Times New Roman" w:hAnsi="Times New Roman" w:cs="Times New Roman"/>
          <w:sz w:val="24"/>
        </w:rPr>
        <w:t xml:space="preserve"> </w:t>
      </w:r>
      <w:r w:rsidR="00D70475" w:rsidRPr="00D70475">
        <w:rPr>
          <w:rFonts w:ascii="Times New Roman" w:eastAsia="Times New Roman" w:hAnsi="Times New Roman" w:cs="Times New Roman"/>
          <w:color w:val="212529"/>
          <w:sz w:val="24"/>
          <w:szCs w:val="24"/>
        </w:rPr>
        <w:t>Nibusinessinfocouk.</w:t>
      </w:r>
      <w:r w:rsidR="00D70475" w:rsidRPr="00D70475">
        <w:rPr>
          <w:rFonts w:ascii="Times New Roman" w:eastAsia="Times New Roman" w:hAnsi="Times New Roman" w:cs="Times New Roman"/>
          <w:color w:val="212529"/>
          <w:sz w:val="24"/>
          <w:szCs w:val="24"/>
          <w:shd w:val="clear" w:color="auto" w:fill="FFFFFF"/>
        </w:rPr>
        <w:t> </w:t>
      </w:r>
      <w:r w:rsidR="00D70475" w:rsidRPr="00D70475">
        <w:rPr>
          <w:rFonts w:ascii="Times New Roman" w:eastAsia="Times New Roman" w:hAnsi="Times New Roman" w:cs="Times New Roman"/>
          <w:color w:val="212529"/>
          <w:sz w:val="24"/>
          <w:szCs w:val="24"/>
        </w:rPr>
        <w:t>2011.</w:t>
      </w:r>
      <w:r w:rsidR="00D70475" w:rsidRPr="00D70475">
        <w:rPr>
          <w:rFonts w:ascii="Times New Roman" w:eastAsia="Times New Roman" w:hAnsi="Times New Roman" w:cs="Times New Roman"/>
          <w:color w:val="212529"/>
          <w:sz w:val="24"/>
          <w:szCs w:val="24"/>
          <w:shd w:val="clear" w:color="auto" w:fill="FFFFFF"/>
        </w:rPr>
        <w:t> </w:t>
      </w:r>
      <w:r w:rsidR="00D70475" w:rsidRPr="003A668B">
        <w:rPr>
          <w:rFonts w:ascii="Times New Roman" w:eastAsia="Times New Roman" w:hAnsi="Times New Roman" w:cs="Times New Roman"/>
          <w:i/>
          <w:color w:val="212529"/>
          <w:sz w:val="24"/>
          <w:szCs w:val="24"/>
        </w:rPr>
        <w:t>Nibusinessinfocouk.</w:t>
      </w:r>
      <w:r w:rsidR="00D70475" w:rsidRPr="003A668B">
        <w:rPr>
          <w:rFonts w:ascii="Times New Roman" w:eastAsia="Times New Roman" w:hAnsi="Times New Roman" w:cs="Times New Roman"/>
          <w:i/>
          <w:color w:val="212529"/>
          <w:sz w:val="24"/>
          <w:szCs w:val="24"/>
          <w:shd w:val="clear" w:color="auto" w:fill="FFFFFF"/>
        </w:rPr>
        <w:t> </w:t>
      </w:r>
      <w:r w:rsidR="00D70475" w:rsidRPr="003A668B">
        <w:rPr>
          <w:rFonts w:ascii="Times New Roman" w:eastAsia="Times New Roman" w:hAnsi="Times New Roman" w:cs="Times New Roman"/>
          <w:i/>
          <w:color w:val="212529"/>
          <w:sz w:val="24"/>
          <w:szCs w:val="24"/>
        </w:rPr>
        <w:t>[Online].</w:t>
      </w:r>
    </w:p>
    <w:p w14:paraId="0CEE0F29" w14:textId="77777777" w:rsidR="007727AD" w:rsidRDefault="007727AD">
      <w:pPr>
        <w:rPr>
          <w:rFonts w:ascii="Times New Roman" w:hAnsi="Times New Roman" w:cs="Times New Roman"/>
          <w:sz w:val="24"/>
        </w:rPr>
      </w:pPr>
      <w:r>
        <w:rPr>
          <w:rFonts w:ascii="Times New Roman" w:hAnsi="Times New Roman" w:cs="Times New Roman"/>
          <w:sz w:val="24"/>
        </w:rPr>
        <w:t>Examples of these tools are:</w:t>
      </w:r>
    </w:p>
    <w:p w14:paraId="23C8477A" w14:textId="77777777" w:rsidR="007727AD" w:rsidRDefault="007727AD" w:rsidP="007727AD">
      <w:pPr>
        <w:pStyle w:val="ListParagraph"/>
        <w:numPr>
          <w:ilvl w:val="0"/>
          <w:numId w:val="1"/>
        </w:numPr>
        <w:rPr>
          <w:rFonts w:ascii="Times New Roman" w:hAnsi="Times New Roman" w:cs="Times New Roman"/>
          <w:sz w:val="24"/>
        </w:rPr>
      </w:pPr>
      <w:r w:rsidRPr="00D70475">
        <w:rPr>
          <w:rFonts w:ascii="Times New Roman" w:hAnsi="Times New Roman" w:cs="Times New Roman"/>
          <w:b/>
          <w:sz w:val="24"/>
        </w:rPr>
        <w:t>SWOT Analysis</w:t>
      </w:r>
      <w:r w:rsidRPr="007727AD">
        <w:rPr>
          <w:rFonts w:ascii="Times New Roman" w:hAnsi="Times New Roman" w:cs="Times New Roman"/>
          <w:sz w:val="24"/>
        </w:rPr>
        <w:t xml:space="preserve"> – This is one of the most popular tools used by businesses. The ‘SWOT’ anagram stands for Strengths, Weakness, Opportunities and Threats of the business. This type of analysis can be used to gain an insight on internal and external business environment</w:t>
      </w:r>
    </w:p>
    <w:p w14:paraId="556AD3E8" w14:textId="77777777" w:rsidR="007727AD" w:rsidRDefault="007727AD" w:rsidP="007727AD">
      <w:pPr>
        <w:pStyle w:val="ListParagraph"/>
        <w:numPr>
          <w:ilvl w:val="0"/>
          <w:numId w:val="1"/>
        </w:numPr>
        <w:rPr>
          <w:rFonts w:ascii="Times New Roman" w:hAnsi="Times New Roman" w:cs="Times New Roman"/>
          <w:sz w:val="24"/>
        </w:rPr>
      </w:pPr>
      <w:r w:rsidRPr="00D70475">
        <w:rPr>
          <w:rFonts w:ascii="Times New Roman" w:hAnsi="Times New Roman" w:cs="Times New Roman"/>
          <w:b/>
          <w:sz w:val="24"/>
        </w:rPr>
        <w:t>PESTLE</w:t>
      </w:r>
      <w:r>
        <w:rPr>
          <w:rFonts w:ascii="Times New Roman" w:hAnsi="Times New Roman" w:cs="Times New Roman"/>
          <w:sz w:val="24"/>
        </w:rPr>
        <w:t xml:space="preserve"> – This stands for Political, Economic, Social, Technological, Legal and Environmental</w:t>
      </w:r>
      <w:r w:rsidR="00731011">
        <w:rPr>
          <w:rFonts w:ascii="Times New Roman" w:hAnsi="Times New Roman" w:cs="Times New Roman"/>
          <w:sz w:val="24"/>
        </w:rPr>
        <w:t>/Ethnical. This type of analysis is used to gain insight into the external environment</w:t>
      </w:r>
      <w:r w:rsidR="00490E0E">
        <w:rPr>
          <w:rFonts w:ascii="Times New Roman" w:hAnsi="Times New Roman" w:cs="Times New Roman"/>
          <w:sz w:val="24"/>
        </w:rPr>
        <w:t xml:space="preserve">. This can be used to give a bird’s eye view into different factors when an organisation is looking at different ideas or planning to launch a new idea. </w:t>
      </w:r>
    </w:p>
    <w:p w14:paraId="4A37CA6E" w14:textId="2EC9765C" w:rsidR="00D70475" w:rsidRDefault="004942E3" w:rsidP="00D70475">
      <w:pPr>
        <w:pStyle w:val="ListParagraph"/>
        <w:numPr>
          <w:ilvl w:val="0"/>
          <w:numId w:val="1"/>
        </w:numPr>
        <w:rPr>
          <w:rFonts w:ascii="Times New Roman" w:hAnsi="Times New Roman" w:cs="Times New Roman"/>
          <w:sz w:val="24"/>
        </w:rPr>
      </w:pPr>
      <w:r w:rsidRPr="00D70475">
        <w:rPr>
          <w:rFonts w:ascii="Times New Roman" w:hAnsi="Times New Roman" w:cs="Times New Roman"/>
          <w:b/>
          <w:sz w:val="24"/>
        </w:rPr>
        <w:t>Porters Five Forces</w:t>
      </w:r>
      <w:r w:rsidRPr="00D70475">
        <w:rPr>
          <w:rFonts w:ascii="Times New Roman" w:hAnsi="Times New Roman" w:cs="Times New Roman"/>
          <w:sz w:val="24"/>
        </w:rPr>
        <w:t xml:space="preserve"> –</w:t>
      </w:r>
      <w:r w:rsidR="00D70475">
        <w:rPr>
          <w:rFonts w:ascii="Times New Roman" w:hAnsi="Times New Roman" w:cs="Times New Roman"/>
          <w:sz w:val="24"/>
        </w:rPr>
        <w:t xml:space="preserve"> “This model is a framework for analysing the nature of competition within an industry”</w:t>
      </w:r>
      <w:r w:rsidR="00D70475" w:rsidRPr="00D70475">
        <w:rPr>
          <w:rFonts w:ascii="Segoe UI" w:eastAsia="Times New Roman" w:hAnsi="Segoe UI" w:cs="Segoe UI"/>
          <w:color w:val="212529"/>
          <w:sz w:val="24"/>
          <w:szCs w:val="24"/>
        </w:rPr>
        <w:t xml:space="preserve"> </w:t>
      </w:r>
      <w:r w:rsidR="00D70475" w:rsidRPr="00D70475">
        <w:rPr>
          <w:rFonts w:ascii="Times New Roman" w:eastAsia="Times New Roman" w:hAnsi="Times New Roman" w:cs="Times New Roman"/>
          <w:i/>
          <w:color w:val="212529"/>
          <w:sz w:val="24"/>
          <w:szCs w:val="24"/>
        </w:rPr>
        <w:t>Tutor2unet.</w:t>
      </w:r>
      <w:r w:rsidR="00D70475" w:rsidRPr="00D70475">
        <w:rPr>
          <w:rFonts w:ascii="Times New Roman" w:eastAsia="Times New Roman" w:hAnsi="Times New Roman" w:cs="Times New Roman"/>
          <w:i/>
          <w:color w:val="212529"/>
          <w:sz w:val="24"/>
          <w:szCs w:val="24"/>
          <w:shd w:val="clear" w:color="auto" w:fill="FFFFFF"/>
        </w:rPr>
        <w:t> </w:t>
      </w:r>
      <w:r w:rsidR="00D70475" w:rsidRPr="00D70475">
        <w:rPr>
          <w:rFonts w:ascii="Times New Roman" w:eastAsia="Times New Roman" w:hAnsi="Times New Roman" w:cs="Times New Roman"/>
          <w:i/>
          <w:color w:val="212529"/>
          <w:sz w:val="24"/>
          <w:szCs w:val="24"/>
        </w:rPr>
        <w:t>2018.</w:t>
      </w:r>
      <w:r w:rsidR="00D70475" w:rsidRPr="00D70475">
        <w:rPr>
          <w:rFonts w:ascii="Times New Roman" w:eastAsia="Times New Roman" w:hAnsi="Times New Roman" w:cs="Times New Roman"/>
          <w:i/>
          <w:color w:val="212529"/>
          <w:sz w:val="24"/>
          <w:szCs w:val="24"/>
          <w:shd w:val="clear" w:color="auto" w:fill="FFFFFF"/>
        </w:rPr>
        <w:t> </w:t>
      </w:r>
      <w:r w:rsidR="00D70475" w:rsidRPr="00D70475">
        <w:rPr>
          <w:rFonts w:ascii="Times New Roman" w:eastAsia="Times New Roman" w:hAnsi="Times New Roman" w:cs="Times New Roman"/>
          <w:i/>
          <w:color w:val="212529"/>
          <w:sz w:val="24"/>
          <w:szCs w:val="24"/>
        </w:rPr>
        <w:t>Tutor2u.</w:t>
      </w:r>
      <w:r w:rsidR="00D70475" w:rsidRPr="00D70475">
        <w:rPr>
          <w:rFonts w:ascii="Times New Roman" w:eastAsia="Times New Roman" w:hAnsi="Times New Roman" w:cs="Times New Roman"/>
          <w:i/>
          <w:color w:val="212529"/>
          <w:sz w:val="24"/>
          <w:szCs w:val="24"/>
          <w:shd w:val="clear" w:color="auto" w:fill="FFFFFF"/>
        </w:rPr>
        <w:t> </w:t>
      </w:r>
      <w:r w:rsidR="00D70475" w:rsidRPr="00D70475">
        <w:rPr>
          <w:rFonts w:ascii="Times New Roman" w:eastAsia="Times New Roman" w:hAnsi="Times New Roman" w:cs="Times New Roman"/>
          <w:i/>
          <w:color w:val="212529"/>
          <w:sz w:val="24"/>
          <w:szCs w:val="24"/>
        </w:rPr>
        <w:t>[Online]</w:t>
      </w:r>
      <w:r w:rsidR="00D70475" w:rsidRPr="00D70475">
        <w:rPr>
          <w:rFonts w:ascii="Times New Roman" w:hAnsi="Times New Roman" w:cs="Times New Roman"/>
          <w:sz w:val="24"/>
        </w:rPr>
        <w:t>.</w:t>
      </w:r>
      <w:r w:rsidR="00D70475">
        <w:rPr>
          <w:rFonts w:ascii="Times New Roman" w:hAnsi="Times New Roman" w:cs="Times New Roman"/>
          <w:sz w:val="24"/>
        </w:rPr>
        <w:t xml:space="preserve"> This tool identifies five forces that make up the competitive environment. These forces are competitive rivalry, supplier power, buyer power, threat of substitution and threat of new entry</w:t>
      </w:r>
    </w:p>
    <w:p w14:paraId="46EE0C29" w14:textId="55128714" w:rsidR="00D70475" w:rsidRPr="00965077" w:rsidRDefault="00D70475" w:rsidP="00D70475">
      <w:pPr>
        <w:rPr>
          <w:rFonts w:ascii="Times New Roman" w:hAnsi="Times New Roman" w:cs="Times New Roman"/>
          <w:b/>
          <w:sz w:val="24"/>
          <w:u w:val="single"/>
        </w:rPr>
      </w:pPr>
      <w:r w:rsidRPr="002A5D1A">
        <w:rPr>
          <w:rFonts w:ascii="Times New Roman" w:hAnsi="Times New Roman" w:cs="Times New Roman"/>
          <w:b/>
          <w:sz w:val="24"/>
          <w:u w:val="single"/>
        </w:rPr>
        <w:t xml:space="preserve">Advantages and Disadvantages </w:t>
      </w:r>
    </w:p>
    <w:tbl>
      <w:tblPr>
        <w:tblStyle w:val="TableGrid"/>
        <w:tblW w:w="11340" w:type="dxa"/>
        <w:tblInd w:w="-1139" w:type="dxa"/>
        <w:tblLook w:val="04A0" w:firstRow="1" w:lastRow="0" w:firstColumn="1" w:lastColumn="0" w:noHBand="0" w:noVBand="1"/>
      </w:tblPr>
      <w:tblGrid>
        <w:gridCol w:w="1920"/>
        <w:gridCol w:w="4759"/>
        <w:gridCol w:w="4661"/>
      </w:tblGrid>
      <w:tr w:rsidR="00D70475" w14:paraId="1B9B51F0" w14:textId="77777777" w:rsidTr="00965077">
        <w:tc>
          <w:tcPr>
            <w:tcW w:w="1920" w:type="dxa"/>
          </w:tcPr>
          <w:p w14:paraId="11FC2AE1" w14:textId="49CF5B96" w:rsidR="00D70475" w:rsidRDefault="00D70475" w:rsidP="00D70475">
            <w:pPr>
              <w:rPr>
                <w:rFonts w:ascii="Times New Roman" w:hAnsi="Times New Roman" w:cs="Times New Roman"/>
                <w:sz w:val="24"/>
              </w:rPr>
            </w:pPr>
            <w:r>
              <w:rPr>
                <w:rFonts w:ascii="Times New Roman" w:hAnsi="Times New Roman" w:cs="Times New Roman"/>
                <w:sz w:val="24"/>
              </w:rPr>
              <w:t xml:space="preserve">Tool </w:t>
            </w:r>
          </w:p>
        </w:tc>
        <w:tc>
          <w:tcPr>
            <w:tcW w:w="4759" w:type="dxa"/>
          </w:tcPr>
          <w:p w14:paraId="1205B16A" w14:textId="38CC22E8" w:rsidR="00D70475" w:rsidRDefault="00D70475" w:rsidP="00D70475">
            <w:pPr>
              <w:rPr>
                <w:rFonts w:ascii="Times New Roman" w:hAnsi="Times New Roman" w:cs="Times New Roman"/>
                <w:sz w:val="24"/>
              </w:rPr>
            </w:pPr>
            <w:r>
              <w:rPr>
                <w:rFonts w:ascii="Times New Roman" w:hAnsi="Times New Roman" w:cs="Times New Roman"/>
                <w:sz w:val="24"/>
              </w:rPr>
              <w:t xml:space="preserve">Advantages </w:t>
            </w:r>
          </w:p>
        </w:tc>
        <w:tc>
          <w:tcPr>
            <w:tcW w:w="4661" w:type="dxa"/>
          </w:tcPr>
          <w:p w14:paraId="7F73E168" w14:textId="6E85B5AD" w:rsidR="00D70475" w:rsidRDefault="00D70475" w:rsidP="00D70475">
            <w:pPr>
              <w:rPr>
                <w:rFonts w:ascii="Times New Roman" w:hAnsi="Times New Roman" w:cs="Times New Roman"/>
                <w:sz w:val="24"/>
              </w:rPr>
            </w:pPr>
            <w:r>
              <w:rPr>
                <w:rFonts w:ascii="Times New Roman" w:hAnsi="Times New Roman" w:cs="Times New Roman"/>
                <w:sz w:val="24"/>
              </w:rPr>
              <w:t xml:space="preserve">Disadvantages </w:t>
            </w:r>
          </w:p>
        </w:tc>
      </w:tr>
      <w:tr w:rsidR="00D70475" w14:paraId="7964ACC3" w14:textId="77777777" w:rsidTr="00965077">
        <w:tc>
          <w:tcPr>
            <w:tcW w:w="1920" w:type="dxa"/>
          </w:tcPr>
          <w:p w14:paraId="7FEF4402" w14:textId="254208DA" w:rsidR="00D70475" w:rsidRDefault="00D70475" w:rsidP="00D70475">
            <w:pPr>
              <w:rPr>
                <w:rFonts w:ascii="Times New Roman" w:hAnsi="Times New Roman" w:cs="Times New Roman"/>
                <w:sz w:val="24"/>
              </w:rPr>
            </w:pPr>
            <w:r>
              <w:rPr>
                <w:rFonts w:ascii="Times New Roman" w:hAnsi="Times New Roman" w:cs="Times New Roman"/>
                <w:sz w:val="24"/>
              </w:rPr>
              <w:t xml:space="preserve">SWOT Analysis </w:t>
            </w:r>
          </w:p>
        </w:tc>
        <w:tc>
          <w:tcPr>
            <w:tcW w:w="4759" w:type="dxa"/>
          </w:tcPr>
          <w:p w14:paraId="310F460D" w14:textId="5D413F91" w:rsidR="00D70475" w:rsidRDefault="00D70475" w:rsidP="00D70475">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Simple &amp; Cost-effective way to conduct analysis on the internal business environment </w:t>
            </w:r>
          </w:p>
          <w:p w14:paraId="52135A57" w14:textId="77777777" w:rsidR="00D70475" w:rsidRDefault="00D70475" w:rsidP="00D70475">
            <w:pPr>
              <w:pStyle w:val="ListParagraph"/>
              <w:numPr>
                <w:ilvl w:val="0"/>
                <w:numId w:val="3"/>
              </w:numPr>
              <w:rPr>
                <w:rFonts w:ascii="Times New Roman" w:hAnsi="Times New Roman" w:cs="Times New Roman"/>
                <w:sz w:val="24"/>
              </w:rPr>
            </w:pPr>
            <w:r>
              <w:rPr>
                <w:rFonts w:ascii="Times New Roman" w:hAnsi="Times New Roman" w:cs="Times New Roman"/>
                <w:sz w:val="24"/>
              </w:rPr>
              <w:t>Gain a better insight into the organisation by understanding strengths and weaknesses</w:t>
            </w:r>
          </w:p>
          <w:p w14:paraId="0C9914FF" w14:textId="249AEC51" w:rsidR="00D70475" w:rsidRDefault="00D70475" w:rsidP="00D70475">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Develop goals from the weaknesses and opportunities </w:t>
            </w:r>
          </w:p>
          <w:p w14:paraId="1910F94A" w14:textId="09D85601" w:rsidR="00D70475" w:rsidRPr="002A5D1A" w:rsidRDefault="00D70475" w:rsidP="002A5D1A">
            <w:pPr>
              <w:ind w:left="360"/>
              <w:rPr>
                <w:rFonts w:ascii="Times New Roman" w:hAnsi="Times New Roman" w:cs="Times New Roman"/>
                <w:sz w:val="24"/>
              </w:rPr>
            </w:pPr>
          </w:p>
        </w:tc>
        <w:tc>
          <w:tcPr>
            <w:tcW w:w="4661" w:type="dxa"/>
          </w:tcPr>
          <w:p w14:paraId="06E0701B" w14:textId="77777777" w:rsidR="00D70475" w:rsidRDefault="002A5D1A" w:rsidP="002A5D1A">
            <w:pPr>
              <w:pStyle w:val="ListParagraph"/>
              <w:numPr>
                <w:ilvl w:val="0"/>
                <w:numId w:val="4"/>
              </w:numPr>
              <w:rPr>
                <w:rFonts w:ascii="Times New Roman" w:hAnsi="Times New Roman" w:cs="Times New Roman"/>
                <w:sz w:val="24"/>
              </w:rPr>
            </w:pPr>
            <w:r>
              <w:rPr>
                <w:rFonts w:ascii="Times New Roman" w:hAnsi="Times New Roman" w:cs="Times New Roman"/>
                <w:sz w:val="24"/>
              </w:rPr>
              <w:t xml:space="preserve">Can be made too simple and big decisions made off bad data. </w:t>
            </w:r>
          </w:p>
          <w:p w14:paraId="7D8D8D3E" w14:textId="5619BB44" w:rsidR="002A5D1A" w:rsidRDefault="002A5D1A" w:rsidP="002A5D1A">
            <w:pPr>
              <w:pStyle w:val="ListParagraph"/>
              <w:numPr>
                <w:ilvl w:val="0"/>
                <w:numId w:val="4"/>
              </w:numPr>
              <w:rPr>
                <w:rFonts w:ascii="Times New Roman" w:hAnsi="Times New Roman" w:cs="Times New Roman"/>
                <w:sz w:val="24"/>
              </w:rPr>
            </w:pPr>
            <w:r>
              <w:rPr>
                <w:rFonts w:ascii="Times New Roman" w:hAnsi="Times New Roman" w:cs="Times New Roman"/>
                <w:sz w:val="24"/>
              </w:rPr>
              <w:t xml:space="preserve">Needs to be taken on a regular basis in order to work effectively </w:t>
            </w:r>
          </w:p>
          <w:p w14:paraId="3B384966" w14:textId="4809BBB7" w:rsidR="002A5D1A" w:rsidRPr="002A5D1A" w:rsidRDefault="002A5D1A" w:rsidP="002A5D1A">
            <w:pPr>
              <w:pStyle w:val="ListParagraph"/>
              <w:numPr>
                <w:ilvl w:val="0"/>
                <w:numId w:val="4"/>
              </w:numPr>
              <w:rPr>
                <w:rFonts w:ascii="Times New Roman" w:hAnsi="Times New Roman" w:cs="Times New Roman"/>
                <w:sz w:val="24"/>
              </w:rPr>
            </w:pPr>
            <w:r>
              <w:rPr>
                <w:rFonts w:ascii="Times New Roman" w:hAnsi="Times New Roman" w:cs="Times New Roman"/>
                <w:sz w:val="24"/>
              </w:rPr>
              <w:t>Lacks detailed structure</w:t>
            </w:r>
          </w:p>
        </w:tc>
      </w:tr>
      <w:tr w:rsidR="00D70475" w14:paraId="3F4B9C88" w14:textId="77777777" w:rsidTr="00965077">
        <w:tc>
          <w:tcPr>
            <w:tcW w:w="1920" w:type="dxa"/>
          </w:tcPr>
          <w:p w14:paraId="2644A575" w14:textId="0C09850D" w:rsidR="00D70475" w:rsidRDefault="00D70475" w:rsidP="00D70475">
            <w:pPr>
              <w:rPr>
                <w:rFonts w:ascii="Times New Roman" w:hAnsi="Times New Roman" w:cs="Times New Roman"/>
                <w:sz w:val="24"/>
              </w:rPr>
            </w:pPr>
            <w:r>
              <w:rPr>
                <w:rFonts w:ascii="Times New Roman" w:hAnsi="Times New Roman" w:cs="Times New Roman"/>
                <w:sz w:val="24"/>
              </w:rPr>
              <w:t>PESTLE</w:t>
            </w:r>
          </w:p>
        </w:tc>
        <w:tc>
          <w:tcPr>
            <w:tcW w:w="4759" w:type="dxa"/>
          </w:tcPr>
          <w:p w14:paraId="104E5BB1" w14:textId="77777777" w:rsidR="00D70475" w:rsidRDefault="002A5D1A" w:rsidP="002A5D1A">
            <w:pPr>
              <w:pStyle w:val="ListParagraph"/>
              <w:numPr>
                <w:ilvl w:val="0"/>
                <w:numId w:val="6"/>
              </w:numPr>
              <w:rPr>
                <w:rFonts w:ascii="Times New Roman" w:hAnsi="Times New Roman" w:cs="Times New Roman"/>
                <w:sz w:val="24"/>
              </w:rPr>
            </w:pPr>
            <w:r>
              <w:rPr>
                <w:rFonts w:ascii="Times New Roman" w:hAnsi="Times New Roman" w:cs="Times New Roman"/>
                <w:sz w:val="24"/>
              </w:rPr>
              <w:t xml:space="preserve">This tool will give ab organisation an understanding of the wider business environment </w:t>
            </w:r>
          </w:p>
          <w:p w14:paraId="6FADE1C9" w14:textId="77777777" w:rsidR="002A5D1A" w:rsidRDefault="002A5D1A" w:rsidP="002A5D1A">
            <w:pPr>
              <w:pStyle w:val="ListParagraph"/>
              <w:numPr>
                <w:ilvl w:val="0"/>
                <w:numId w:val="6"/>
              </w:numPr>
              <w:rPr>
                <w:rFonts w:ascii="Times New Roman" w:hAnsi="Times New Roman" w:cs="Times New Roman"/>
                <w:sz w:val="24"/>
              </w:rPr>
            </w:pPr>
            <w:r>
              <w:rPr>
                <w:rFonts w:ascii="Times New Roman" w:hAnsi="Times New Roman" w:cs="Times New Roman"/>
                <w:sz w:val="24"/>
              </w:rPr>
              <w:t xml:space="preserve">Allows the organisation to sport business opportunities and exploit them fully </w:t>
            </w:r>
          </w:p>
          <w:p w14:paraId="328C53A5" w14:textId="3533694C" w:rsidR="002A5D1A" w:rsidRPr="002A5D1A" w:rsidRDefault="002A5D1A" w:rsidP="002A5D1A">
            <w:pPr>
              <w:pStyle w:val="ListParagraph"/>
              <w:numPr>
                <w:ilvl w:val="0"/>
                <w:numId w:val="6"/>
              </w:numPr>
              <w:rPr>
                <w:rFonts w:ascii="Times New Roman" w:hAnsi="Times New Roman" w:cs="Times New Roman"/>
                <w:sz w:val="24"/>
              </w:rPr>
            </w:pPr>
            <w:r>
              <w:rPr>
                <w:rFonts w:ascii="Times New Roman" w:hAnsi="Times New Roman" w:cs="Times New Roman"/>
                <w:sz w:val="24"/>
              </w:rPr>
              <w:t xml:space="preserve">Data may be easy to locate if these are government policies. Use tools such as gov.uk or acas.org.uk  </w:t>
            </w:r>
          </w:p>
        </w:tc>
        <w:tc>
          <w:tcPr>
            <w:tcW w:w="4661" w:type="dxa"/>
          </w:tcPr>
          <w:p w14:paraId="098BEBC9" w14:textId="77777777" w:rsidR="00D70475" w:rsidRPr="002A5D1A" w:rsidRDefault="002A5D1A" w:rsidP="002A5D1A">
            <w:pPr>
              <w:pStyle w:val="ListParagraph"/>
              <w:numPr>
                <w:ilvl w:val="0"/>
                <w:numId w:val="8"/>
              </w:numPr>
              <w:rPr>
                <w:i/>
                <w:sz w:val="24"/>
              </w:rPr>
            </w:pPr>
            <w:r w:rsidRPr="002A5D1A">
              <w:rPr>
                <w:rFonts w:ascii="Times New Roman" w:hAnsi="Times New Roman" w:cs="Times New Roman"/>
                <w:sz w:val="24"/>
              </w:rPr>
              <w:t xml:space="preserve">“The risk of capturing to much data may lead to paralysis by analysis” </w:t>
            </w:r>
            <w:proofErr w:type="spellStart"/>
            <w:r w:rsidRPr="002A5D1A">
              <w:rPr>
                <w:rFonts w:ascii="Times New Roman" w:hAnsi="Times New Roman" w:cs="Times New Roman"/>
                <w:i/>
                <w:color w:val="212529"/>
                <w:sz w:val="24"/>
              </w:rPr>
              <w:t>Cipdcouk</w:t>
            </w:r>
            <w:proofErr w:type="spellEnd"/>
            <w:r w:rsidRPr="002A5D1A">
              <w:rPr>
                <w:rFonts w:ascii="Times New Roman" w:hAnsi="Times New Roman" w:cs="Times New Roman"/>
                <w:i/>
                <w:color w:val="212529"/>
                <w:sz w:val="24"/>
              </w:rPr>
              <w:t>.</w:t>
            </w:r>
            <w:r w:rsidRPr="002A5D1A">
              <w:rPr>
                <w:rStyle w:val="apple-converted-space"/>
                <w:rFonts w:ascii="Times New Roman" w:hAnsi="Times New Roman" w:cs="Times New Roman"/>
                <w:i/>
                <w:color w:val="212529"/>
                <w:sz w:val="24"/>
                <w:shd w:val="clear" w:color="auto" w:fill="FFFFFF"/>
              </w:rPr>
              <w:t> </w:t>
            </w:r>
            <w:r w:rsidRPr="002A5D1A">
              <w:rPr>
                <w:rFonts w:ascii="Times New Roman" w:hAnsi="Times New Roman" w:cs="Times New Roman"/>
                <w:i/>
                <w:color w:val="212529"/>
                <w:sz w:val="24"/>
              </w:rPr>
              <w:t>2018.</w:t>
            </w:r>
            <w:r w:rsidRPr="002A5D1A">
              <w:rPr>
                <w:rStyle w:val="apple-converted-space"/>
                <w:rFonts w:ascii="Times New Roman" w:hAnsi="Times New Roman" w:cs="Times New Roman"/>
                <w:i/>
                <w:color w:val="212529"/>
                <w:sz w:val="24"/>
                <w:shd w:val="clear" w:color="auto" w:fill="FFFFFF"/>
              </w:rPr>
              <w:t> </w:t>
            </w:r>
            <w:r w:rsidRPr="002A5D1A">
              <w:rPr>
                <w:rFonts w:ascii="Times New Roman" w:hAnsi="Times New Roman" w:cs="Times New Roman"/>
                <w:i/>
                <w:color w:val="212529"/>
                <w:sz w:val="24"/>
              </w:rPr>
              <w:t>CIPD.</w:t>
            </w:r>
            <w:r w:rsidRPr="002A5D1A">
              <w:rPr>
                <w:rStyle w:val="apple-converted-space"/>
                <w:rFonts w:ascii="Times New Roman" w:hAnsi="Times New Roman" w:cs="Times New Roman"/>
                <w:i/>
                <w:color w:val="212529"/>
                <w:sz w:val="24"/>
                <w:shd w:val="clear" w:color="auto" w:fill="FFFFFF"/>
              </w:rPr>
              <w:t> </w:t>
            </w:r>
            <w:r w:rsidRPr="002A5D1A">
              <w:rPr>
                <w:rFonts w:ascii="Times New Roman" w:hAnsi="Times New Roman" w:cs="Times New Roman"/>
                <w:i/>
                <w:color w:val="212529"/>
                <w:sz w:val="24"/>
              </w:rPr>
              <w:t>[Online].</w:t>
            </w:r>
            <w:r w:rsidRPr="002A5D1A">
              <w:rPr>
                <w:rStyle w:val="apple-converted-space"/>
                <w:rFonts w:ascii="Times New Roman" w:hAnsi="Times New Roman" w:cs="Times New Roman"/>
                <w:i/>
                <w:color w:val="212529"/>
                <w:sz w:val="24"/>
                <w:shd w:val="clear" w:color="auto" w:fill="FFFFFF"/>
              </w:rPr>
              <w:t> </w:t>
            </w:r>
            <w:r w:rsidRPr="002A5D1A">
              <w:rPr>
                <w:rFonts w:ascii="Times New Roman" w:hAnsi="Times New Roman" w:cs="Times New Roman"/>
                <w:i/>
                <w:color w:val="212529"/>
                <w:sz w:val="24"/>
              </w:rPr>
              <w:t>[20 December 2018]</w:t>
            </w:r>
          </w:p>
          <w:p w14:paraId="78CE5763" w14:textId="77777777" w:rsidR="002A5D1A" w:rsidRPr="002A5D1A" w:rsidRDefault="002A5D1A" w:rsidP="002A5D1A">
            <w:pPr>
              <w:pStyle w:val="ListParagraph"/>
              <w:numPr>
                <w:ilvl w:val="0"/>
                <w:numId w:val="8"/>
              </w:numPr>
            </w:pPr>
            <w:r>
              <w:rPr>
                <w:rFonts w:ascii="Times New Roman" w:hAnsi="Times New Roman" w:cs="Times New Roman"/>
                <w:sz w:val="24"/>
              </w:rPr>
              <w:t>This needs to be done on a regular basis to be effective</w:t>
            </w:r>
          </w:p>
          <w:p w14:paraId="4C71A81F" w14:textId="4C14D394" w:rsidR="002A5D1A" w:rsidRPr="002A5D1A" w:rsidRDefault="002A5D1A" w:rsidP="002A5D1A">
            <w:pPr>
              <w:pStyle w:val="ListParagraph"/>
              <w:numPr>
                <w:ilvl w:val="0"/>
                <w:numId w:val="8"/>
              </w:numPr>
            </w:pPr>
            <w:r>
              <w:rPr>
                <w:rFonts w:ascii="Times New Roman" w:hAnsi="Times New Roman" w:cs="Times New Roman"/>
                <w:sz w:val="24"/>
              </w:rPr>
              <w:t xml:space="preserve">Data needs to be accurate in order to be an effective tool </w:t>
            </w:r>
          </w:p>
        </w:tc>
      </w:tr>
      <w:tr w:rsidR="00D70475" w14:paraId="7849AC74" w14:textId="77777777" w:rsidTr="00965077">
        <w:trPr>
          <w:trHeight w:val="90"/>
        </w:trPr>
        <w:tc>
          <w:tcPr>
            <w:tcW w:w="1920" w:type="dxa"/>
          </w:tcPr>
          <w:p w14:paraId="52C0DD21" w14:textId="1FAF021E" w:rsidR="00D70475" w:rsidRDefault="00D70475" w:rsidP="00D70475">
            <w:pPr>
              <w:rPr>
                <w:rFonts w:ascii="Times New Roman" w:hAnsi="Times New Roman" w:cs="Times New Roman"/>
                <w:sz w:val="24"/>
              </w:rPr>
            </w:pPr>
            <w:r>
              <w:rPr>
                <w:rFonts w:ascii="Times New Roman" w:hAnsi="Times New Roman" w:cs="Times New Roman"/>
                <w:sz w:val="24"/>
              </w:rPr>
              <w:t xml:space="preserve">Porters Five Forces </w:t>
            </w:r>
          </w:p>
        </w:tc>
        <w:tc>
          <w:tcPr>
            <w:tcW w:w="4759" w:type="dxa"/>
          </w:tcPr>
          <w:p w14:paraId="1227D267" w14:textId="77777777" w:rsidR="00D70475" w:rsidRDefault="002A5D1A" w:rsidP="002A5D1A">
            <w:pPr>
              <w:pStyle w:val="ListParagraph"/>
              <w:numPr>
                <w:ilvl w:val="0"/>
                <w:numId w:val="9"/>
              </w:numPr>
              <w:rPr>
                <w:rFonts w:ascii="Times New Roman" w:hAnsi="Times New Roman" w:cs="Times New Roman"/>
                <w:sz w:val="24"/>
              </w:rPr>
            </w:pPr>
            <w:r>
              <w:rPr>
                <w:rFonts w:ascii="Times New Roman" w:hAnsi="Times New Roman" w:cs="Times New Roman"/>
                <w:sz w:val="24"/>
              </w:rPr>
              <w:t xml:space="preserve">You will have a good understanding of the external business environment. </w:t>
            </w:r>
          </w:p>
          <w:p w14:paraId="5963811E" w14:textId="77777777" w:rsidR="002A5D1A" w:rsidRDefault="002A5D1A" w:rsidP="002A5D1A">
            <w:pPr>
              <w:pStyle w:val="ListParagraph"/>
              <w:numPr>
                <w:ilvl w:val="0"/>
                <w:numId w:val="9"/>
              </w:numPr>
              <w:rPr>
                <w:rFonts w:ascii="Times New Roman" w:hAnsi="Times New Roman" w:cs="Times New Roman"/>
                <w:sz w:val="24"/>
              </w:rPr>
            </w:pPr>
            <w:r>
              <w:rPr>
                <w:rFonts w:ascii="Times New Roman" w:hAnsi="Times New Roman" w:cs="Times New Roman"/>
                <w:sz w:val="24"/>
              </w:rPr>
              <w:t xml:space="preserve">This is a good way to keep up with the external market as these rapidly change, allows you to stay with current trends etc. </w:t>
            </w:r>
          </w:p>
          <w:p w14:paraId="4BF01F04" w14:textId="3B236EEE" w:rsidR="002A5D1A" w:rsidRPr="002A5D1A" w:rsidRDefault="002A5D1A" w:rsidP="002A5D1A">
            <w:pPr>
              <w:rPr>
                <w:rFonts w:ascii="Times New Roman" w:hAnsi="Times New Roman" w:cs="Times New Roman"/>
                <w:sz w:val="24"/>
              </w:rPr>
            </w:pPr>
          </w:p>
        </w:tc>
        <w:tc>
          <w:tcPr>
            <w:tcW w:w="4661" w:type="dxa"/>
          </w:tcPr>
          <w:p w14:paraId="4C0931E0" w14:textId="77777777" w:rsidR="002A5D1A" w:rsidRDefault="002A5D1A" w:rsidP="002A5D1A">
            <w:pPr>
              <w:pStyle w:val="ListParagraph"/>
              <w:numPr>
                <w:ilvl w:val="0"/>
                <w:numId w:val="10"/>
              </w:numPr>
              <w:rPr>
                <w:rFonts w:ascii="Times New Roman" w:hAnsi="Times New Roman" w:cs="Times New Roman"/>
                <w:sz w:val="24"/>
              </w:rPr>
            </w:pPr>
            <w:r w:rsidRPr="002A5D1A">
              <w:rPr>
                <w:rFonts w:ascii="Times New Roman" w:hAnsi="Times New Roman" w:cs="Times New Roman"/>
                <w:sz w:val="24"/>
              </w:rPr>
              <w:t xml:space="preserve">This model provides you with a snap shot of your own organisational environment </w:t>
            </w:r>
          </w:p>
          <w:p w14:paraId="3B83B8E1" w14:textId="7620311E" w:rsidR="002A5D1A" w:rsidRPr="002A5D1A" w:rsidRDefault="002A5D1A" w:rsidP="002A5D1A">
            <w:pPr>
              <w:pStyle w:val="ListParagraph"/>
              <w:numPr>
                <w:ilvl w:val="0"/>
                <w:numId w:val="10"/>
              </w:numPr>
              <w:rPr>
                <w:rFonts w:ascii="Times New Roman" w:hAnsi="Times New Roman" w:cs="Times New Roman"/>
                <w:sz w:val="24"/>
              </w:rPr>
            </w:pPr>
            <w:r w:rsidRPr="002A5D1A">
              <w:rPr>
                <w:rFonts w:ascii="Times New Roman" w:hAnsi="Times New Roman" w:cs="Times New Roman"/>
                <w:sz w:val="24"/>
              </w:rPr>
              <w:t>In certain industries it can be difficult to define your market.</w:t>
            </w:r>
          </w:p>
          <w:p w14:paraId="55E2C919" w14:textId="4E15A632" w:rsidR="002A5D1A" w:rsidRPr="002A5D1A" w:rsidRDefault="002A5D1A" w:rsidP="002A5D1A">
            <w:pPr>
              <w:pStyle w:val="ListParagraph"/>
              <w:numPr>
                <w:ilvl w:val="0"/>
                <w:numId w:val="9"/>
              </w:numPr>
              <w:rPr>
                <w:rFonts w:ascii="Times New Roman" w:hAnsi="Times New Roman" w:cs="Times New Roman"/>
                <w:sz w:val="24"/>
              </w:rPr>
            </w:pPr>
            <w:r>
              <w:rPr>
                <w:rFonts w:ascii="Times New Roman" w:hAnsi="Times New Roman" w:cs="Times New Roman"/>
                <w:sz w:val="24"/>
              </w:rPr>
              <w:t xml:space="preserve">Without regular updates, any information gained from this model will be quickly out of date. </w:t>
            </w:r>
          </w:p>
        </w:tc>
      </w:tr>
    </w:tbl>
    <w:p w14:paraId="6401F57D" w14:textId="77777777" w:rsidR="00615A02" w:rsidRDefault="00615A02" w:rsidP="00D70475">
      <w:pPr>
        <w:rPr>
          <w:rFonts w:ascii="Times New Roman" w:hAnsi="Times New Roman" w:cs="Times New Roman"/>
          <w:b/>
          <w:sz w:val="24"/>
          <w:u w:val="single"/>
        </w:rPr>
      </w:pPr>
    </w:p>
    <w:p w14:paraId="747840C6" w14:textId="7D0048D0" w:rsidR="002A5D1A" w:rsidRPr="00D17BC3" w:rsidRDefault="00965077" w:rsidP="00D70475">
      <w:pPr>
        <w:rPr>
          <w:rFonts w:ascii="Times New Roman" w:hAnsi="Times New Roman" w:cs="Times New Roman"/>
          <w:b/>
          <w:sz w:val="24"/>
          <w:u w:val="single"/>
        </w:rPr>
      </w:pPr>
      <w:r>
        <w:rPr>
          <w:rFonts w:ascii="Times New Roman" w:hAnsi="Times New Roman" w:cs="Times New Roman"/>
          <w:b/>
          <w:sz w:val="24"/>
          <w:u w:val="single"/>
        </w:rPr>
        <w:t>5</w:t>
      </w:r>
      <w:r w:rsidR="00615A02">
        <w:rPr>
          <w:rFonts w:ascii="Times New Roman" w:hAnsi="Times New Roman" w:cs="Times New Roman"/>
          <w:b/>
          <w:sz w:val="24"/>
          <w:u w:val="single"/>
        </w:rPr>
        <w:t>.</w:t>
      </w:r>
      <w:r w:rsidR="00D17BC3" w:rsidRPr="00D17BC3">
        <w:rPr>
          <w:rFonts w:ascii="Times New Roman" w:hAnsi="Times New Roman" w:cs="Times New Roman"/>
          <w:b/>
          <w:sz w:val="24"/>
          <w:u w:val="single"/>
        </w:rPr>
        <w:t xml:space="preserve"> Internal and External Factors</w:t>
      </w:r>
    </w:p>
    <w:p w14:paraId="3E38E4FA" w14:textId="03F8632D" w:rsidR="002A5D1A" w:rsidRDefault="002A5D1A" w:rsidP="00D70475">
      <w:pPr>
        <w:rPr>
          <w:rFonts w:ascii="Times New Roman" w:hAnsi="Times New Roman" w:cs="Times New Roman"/>
          <w:sz w:val="24"/>
        </w:rPr>
      </w:pPr>
      <w:r>
        <w:rPr>
          <w:rFonts w:ascii="Times New Roman" w:hAnsi="Times New Roman" w:cs="Times New Roman"/>
          <w:sz w:val="24"/>
        </w:rPr>
        <w:t xml:space="preserve">There are many factors that can have an impact on an organisation, these factors can be internal or external. </w:t>
      </w:r>
    </w:p>
    <w:p w14:paraId="7E2191B3" w14:textId="5351618D" w:rsidR="002A5D1A" w:rsidRDefault="002A5D1A" w:rsidP="00D70475">
      <w:pPr>
        <w:rPr>
          <w:rFonts w:ascii="Times New Roman" w:hAnsi="Times New Roman" w:cs="Times New Roman"/>
          <w:b/>
          <w:sz w:val="24"/>
          <w:u w:val="single"/>
        </w:rPr>
      </w:pPr>
      <w:r w:rsidRPr="002A5D1A">
        <w:rPr>
          <w:rFonts w:ascii="Times New Roman" w:hAnsi="Times New Roman" w:cs="Times New Roman"/>
          <w:b/>
          <w:sz w:val="24"/>
          <w:u w:val="single"/>
        </w:rPr>
        <w:t>External</w:t>
      </w:r>
    </w:p>
    <w:p w14:paraId="7742C8B1" w14:textId="43E41132" w:rsidR="002A5D1A" w:rsidRDefault="002A5D1A" w:rsidP="002A5D1A">
      <w:pPr>
        <w:rPr>
          <w:rFonts w:ascii="Times New Roman" w:eastAsia="Times New Roman" w:hAnsi="Times New Roman" w:cs="Times New Roman"/>
          <w:color w:val="212529"/>
          <w:sz w:val="24"/>
          <w:szCs w:val="24"/>
        </w:rPr>
      </w:pPr>
      <w:r w:rsidRPr="00BE5242">
        <w:rPr>
          <w:rFonts w:ascii="Times New Roman" w:hAnsi="Times New Roman" w:cs="Times New Roman"/>
          <w:b/>
          <w:color w:val="000000" w:themeColor="text1"/>
          <w:sz w:val="24"/>
          <w:szCs w:val="20"/>
        </w:rPr>
        <w:t>National Living Wage</w:t>
      </w:r>
      <w:r>
        <w:rPr>
          <w:rFonts w:ascii="Times New Roman" w:hAnsi="Times New Roman" w:cs="Times New Roman"/>
          <w:color w:val="000000" w:themeColor="text1"/>
          <w:sz w:val="24"/>
          <w:szCs w:val="20"/>
        </w:rPr>
        <w:t xml:space="preserve"> – This has a direct impact on the organisation’s costs. If the organisation has strict budgets for labour this could see cuts in employees or employees sharing more workload. </w:t>
      </w:r>
      <w:r w:rsidR="00BE5242">
        <w:rPr>
          <w:rFonts w:ascii="Times New Roman" w:hAnsi="Times New Roman" w:cs="Times New Roman"/>
          <w:color w:val="000000" w:themeColor="text1"/>
          <w:sz w:val="24"/>
          <w:szCs w:val="20"/>
        </w:rPr>
        <w:t>The national living wage was introduced on April 1</w:t>
      </w:r>
      <w:r w:rsidR="00BE5242" w:rsidRPr="00BE5242">
        <w:rPr>
          <w:rFonts w:ascii="Times New Roman" w:hAnsi="Times New Roman" w:cs="Times New Roman"/>
          <w:color w:val="000000" w:themeColor="text1"/>
          <w:sz w:val="24"/>
          <w:szCs w:val="20"/>
          <w:vertAlign w:val="superscript"/>
        </w:rPr>
        <w:t>st</w:t>
      </w:r>
      <w:r w:rsidR="00BE5242">
        <w:rPr>
          <w:rFonts w:ascii="Times New Roman" w:hAnsi="Times New Roman" w:cs="Times New Roman"/>
          <w:color w:val="000000" w:themeColor="text1"/>
          <w:sz w:val="24"/>
          <w:szCs w:val="20"/>
        </w:rPr>
        <w:t xml:space="preserve"> 2016 and meant employees over 25 would receive a pay raise if on the governments minimum wage. When this was introduced </w:t>
      </w:r>
      <w:r>
        <w:rPr>
          <w:rFonts w:ascii="Times New Roman" w:hAnsi="Times New Roman" w:cs="Times New Roman"/>
          <w:color w:val="000000" w:themeColor="text1"/>
          <w:sz w:val="24"/>
          <w:szCs w:val="20"/>
        </w:rPr>
        <w:t>companies voiced concerns “</w:t>
      </w:r>
      <w:r w:rsidRPr="002A5D1A">
        <w:rPr>
          <w:rFonts w:ascii="Times New Roman" w:eastAsia="Times New Roman" w:hAnsi="Times New Roman" w:cs="Times New Roman"/>
          <w:sz w:val="24"/>
          <w:szCs w:val="24"/>
          <w:shd w:val="clear" w:color="auto" w:fill="FFFFFF"/>
        </w:rPr>
        <w:t>One of the frequently mooted problems with the NLW is although it is fantastic that so many people will receive a pay rise; it is to be paid for by business with no guarantee that they will receive a better-quality workforce</w:t>
      </w:r>
      <w:r w:rsidRPr="00BE5242">
        <w:rPr>
          <w:rFonts w:ascii="Times New Roman" w:eastAsia="Times New Roman" w:hAnsi="Times New Roman" w:cs="Times New Roman"/>
          <w:i/>
          <w:sz w:val="24"/>
          <w:szCs w:val="24"/>
          <w:shd w:val="clear" w:color="auto" w:fill="FFFFFF"/>
        </w:rPr>
        <w:t>.”</w:t>
      </w:r>
      <w:r w:rsidR="00BE5242" w:rsidRPr="00BE5242">
        <w:rPr>
          <w:rFonts w:ascii="Times New Roman" w:eastAsia="Times New Roman" w:hAnsi="Times New Roman" w:cs="Times New Roman"/>
          <w:i/>
          <w:sz w:val="24"/>
          <w:szCs w:val="24"/>
          <w:shd w:val="clear" w:color="auto" w:fill="FFFFFF"/>
        </w:rPr>
        <w:t xml:space="preserve"> </w:t>
      </w:r>
      <w:r w:rsidR="00BE5242" w:rsidRPr="00BE5242">
        <w:rPr>
          <w:rFonts w:ascii="Times New Roman" w:eastAsia="Times New Roman" w:hAnsi="Times New Roman" w:cs="Times New Roman"/>
          <w:i/>
          <w:color w:val="212529"/>
          <w:sz w:val="24"/>
          <w:szCs w:val="24"/>
        </w:rPr>
        <w:t>Change recruitment.</w:t>
      </w:r>
      <w:r w:rsidR="00BE5242" w:rsidRPr="00BE5242">
        <w:rPr>
          <w:rFonts w:ascii="Times New Roman" w:eastAsia="Times New Roman" w:hAnsi="Times New Roman" w:cs="Times New Roman"/>
          <w:i/>
          <w:color w:val="212529"/>
          <w:sz w:val="24"/>
          <w:szCs w:val="24"/>
          <w:shd w:val="clear" w:color="auto" w:fill="FFFFFF"/>
        </w:rPr>
        <w:t> </w:t>
      </w:r>
      <w:r w:rsidR="00BE5242" w:rsidRPr="00BE5242">
        <w:rPr>
          <w:rFonts w:ascii="Times New Roman" w:eastAsia="Times New Roman" w:hAnsi="Times New Roman" w:cs="Times New Roman"/>
          <w:i/>
          <w:color w:val="212529"/>
          <w:sz w:val="24"/>
          <w:szCs w:val="24"/>
        </w:rPr>
        <w:t>2018.</w:t>
      </w:r>
      <w:r w:rsidR="00BE5242" w:rsidRPr="00BE5242">
        <w:rPr>
          <w:rFonts w:ascii="Times New Roman" w:eastAsia="Times New Roman" w:hAnsi="Times New Roman" w:cs="Times New Roman"/>
          <w:i/>
          <w:color w:val="212529"/>
          <w:sz w:val="24"/>
          <w:szCs w:val="24"/>
          <w:shd w:val="clear" w:color="auto" w:fill="FFFFFF"/>
        </w:rPr>
        <w:t> </w:t>
      </w:r>
      <w:r w:rsidR="00BE5242" w:rsidRPr="00BE5242">
        <w:rPr>
          <w:rFonts w:ascii="Times New Roman" w:eastAsia="Times New Roman" w:hAnsi="Times New Roman" w:cs="Times New Roman"/>
          <w:i/>
          <w:color w:val="212529"/>
          <w:sz w:val="24"/>
          <w:szCs w:val="24"/>
        </w:rPr>
        <w:t>Changerecruitmentgroupcom.</w:t>
      </w:r>
      <w:r w:rsidR="00BE5242" w:rsidRPr="00BE5242">
        <w:rPr>
          <w:rFonts w:ascii="Times New Roman" w:eastAsia="Times New Roman" w:hAnsi="Times New Roman" w:cs="Times New Roman"/>
          <w:i/>
          <w:color w:val="212529"/>
          <w:sz w:val="24"/>
          <w:szCs w:val="24"/>
          <w:shd w:val="clear" w:color="auto" w:fill="FFFFFF"/>
        </w:rPr>
        <w:t> </w:t>
      </w:r>
      <w:r w:rsidR="00BE5242" w:rsidRPr="00BE5242">
        <w:rPr>
          <w:rFonts w:ascii="Times New Roman" w:eastAsia="Times New Roman" w:hAnsi="Times New Roman" w:cs="Times New Roman"/>
          <w:i/>
          <w:color w:val="212529"/>
          <w:sz w:val="24"/>
          <w:szCs w:val="24"/>
        </w:rPr>
        <w:t>[Online].</w:t>
      </w:r>
      <w:r w:rsidR="00BE5242" w:rsidRPr="00BE5242">
        <w:rPr>
          <w:rFonts w:ascii="Times New Roman" w:eastAsia="Times New Roman" w:hAnsi="Times New Roman" w:cs="Times New Roman"/>
          <w:i/>
          <w:color w:val="212529"/>
          <w:sz w:val="24"/>
          <w:szCs w:val="24"/>
          <w:shd w:val="clear" w:color="auto" w:fill="FFFFFF"/>
        </w:rPr>
        <w:t> </w:t>
      </w:r>
      <w:r w:rsidR="00BE5242" w:rsidRPr="00BE5242">
        <w:rPr>
          <w:rFonts w:ascii="Times New Roman" w:eastAsia="Times New Roman" w:hAnsi="Times New Roman" w:cs="Times New Roman"/>
          <w:i/>
          <w:color w:val="212529"/>
          <w:sz w:val="24"/>
          <w:szCs w:val="24"/>
        </w:rPr>
        <w:t>[20 December 2018</w:t>
      </w:r>
      <w:r w:rsidR="00BE5242">
        <w:rPr>
          <w:rFonts w:ascii="Times New Roman" w:eastAsia="Times New Roman" w:hAnsi="Times New Roman" w:cs="Times New Roman"/>
          <w:i/>
          <w:color w:val="212529"/>
          <w:sz w:val="24"/>
          <w:szCs w:val="24"/>
        </w:rPr>
        <w:t xml:space="preserve">]. </w:t>
      </w:r>
    </w:p>
    <w:p w14:paraId="3C296243" w14:textId="0FDFE2F6" w:rsidR="00BE5242" w:rsidRDefault="00BE5242" w:rsidP="002A5D1A">
      <w:p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National living wage will have an impact on HR as: </w:t>
      </w:r>
    </w:p>
    <w:p w14:paraId="1B12B303" w14:textId="1D3415BD" w:rsidR="00BE5242" w:rsidRDefault="00BE5242" w:rsidP="00BE5242">
      <w:pPr>
        <w:pStyle w:val="ListParagraph"/>
        <w:numPr>
          <w:ilvl w:val="0"/>
          <w:numId w:val="13"/>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With wages being raised at the bottom this may mean more senior positions will need a modified pay structure or even redundancies at management levels. </w:t>
      </w:r>
    </w:p>
    <w:p w14:paraId="7232C21B" w14:textId="0A90A7B2" w:rsidR="00BE5242" w:rsidRDefault="00BE5242" w:rsidP="00BE5242">
      <w:pPr>
        <w:pStyle w:val="ListParagraph"/>
        <w:numPr>
          <w:ilvl w:val="0"/>
          <w:numId w:val="13"/>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New job descriptions may need to be developed in order to share tasks between employees. </w:t>
      </w:r>
    </w:p>
    <w:p w14:paraId="6A7E0691" w14:textId="3DA73EA8" w:rsidR="00BE5242" w:rsidRDefault="00BE5242" w:rsidP="00BE5242">
      <w:pPr>
        <w:pStyle w:val="ListParagraph"/>
        <w:numPr>
          <w:ilvl w:val="0"/>
          <w:numId w:val="13"/>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Companies may have new recruitment strategies to recruit individuals under 25 years of age to limited costs of employees. </w:t>
      </w:r>
    </w:p>
    <w:p w14:paraId="541B8FA4" w14:textId="1375A2BA" w:rsidR="00BE5242" w:rsidRPr="00BE5242" w:rsidRDefault="00BE5242" w:rsidP="00BE5242">
      <w:pPr>
        <w:pStyle w:val="ListParagraph"/>
        <w:numPr>
          <w:ilvl w:val="0"/>
          <w:numId w:val="13"/>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Culture of the organisation may change due to employees having more disposable income. </w:t>
      </w:r>
    </w:p>
    <w:p w14:paraId="16D7F39F" w14:textId="75A9E816" w:rsidR="00BE5242" w:rsidRDefault="00BE5242" w:rsidP="00BE5242">
      <w:pPr>
        <w:rPr>
          <w:rFonts w:ascii="Times New Roman" w:eastAsia="Times New Roman" w:hAnsi="Times New Roman" w:cs="Times New Roman"/>
          <w:sz w:val="24"/>
          <w:szCs w:val="24"/>
        </w:rPr>
      </w:pPr>
      <w:r w:rsidRPr="00BE5242">
        <w:rPr>
          <w:rFonts w:ascii="Times New Roman" w:eastAsia="Times New Roman" w:hAnsi="Times New Roman" w:cs="Times New Roman"/>
          <w:b/>
          <w:sz w:val="24"/>
          <w:szCs w:val="24"/>
        </w:rPr>
        <w:t xml:space="preserve">Impact of Artificial Intelligence </w:t>
      </w:r>
      <w:r>
        <w:rPr>
          <w:rFonts w:ascii="Times New Roman" w:eastAsia="Times New Roman" w:hAnsi="Times New Roman" w:cs="Times New Roman"/>
          <w:sz w:val="24"/>
          <w:szCs w:val="24"/>
        </w:rPr>
        <w:t xml:space="preserve">– Over the next few years the advancement of AI will have a major impact on all organisations. These changes can be positive and negative and businesses need to be ready to embrace the changes. “AI will have the biggest impact in transactional work which is repetitive, rules based and where high accuracy is demanded.” </w:t>
      </w:r>
      <w:r w:rsidRPr="00BE5242">
        <w:rPr>
          <w:rFonts w:ascii="Times New Roman" w:eastAsia="Times New Roman" w:hAnsi="Times New Roman" w:cs="Times New Roman"/>
          <w:i/>
          <w:sz w:val="24"/>
          <w:szCs w:val="24"/>
        </w:rPr>
        <w:t>Reilly, P</w:t>
      </w:r>
      <w:r w:rsidRPr="00BE5242">
        <w:rPr>
          <w:rFonts w:ascii="Times New Roman" w:eastAsia="Times New Roman" w:hAnsi="Times New Roman" w:cs="Times New Roman"/>
          <w:i/>
          <w:sz w:val="24"/>
          <w:szCs w:val="24"/>
          <w:shd w:val="clear" w:color="auto" w:fill="FFFFFF"/>
        </w:rPr>
        <w:t>. </w:t>
      </w:r>
      <w:r w:rsidRPr="00BE5242">
        <w:rPr>
          <w:rFonts w:ascii="Times New Roman" w:eastAsia="Times New Roman" w:hAnsi="Times New Roman" w:cs="Times New Roman"/>
          <w:i/>
          <w:sz w:val="24"/>
          <w:szCs w:val="24"/>
        </w:rPr>
        <w:t>2018</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In 2018 we have seen this in large and small supermarkets where human checkouts have been replaced with self-service checkout machines. </w:t>
      </w:r>
    </w:p>
    <w:p w14:paraId="12397F38" w14:textId="19288C9D" w:rsidR="00BE5242" w:rsidRDefault="00BE5242" w:rsidP="00BE5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will have an impact on HR as: </w:t>
      </w:r>
    </w:p>
    <w:p w14:paraId="43A711A4" w14:textId="745FD3F3" w:rsidR="00BE5242" w:rsidRDefault="00BE5242" w:rsidP="00BE5242">
      <w:pPr>
        <w:pStyle w:val="ListParagraph"/>
        <w:numPr>
          <w:ilvl w:val="0"/>
          <w:numId w:val="14"/>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Recruitment – Organisations will not need to recruit employees to undertake repetitive work as often as they did in the past. Also using AI recruitment processes will be streamlined. </w:t>
      </w:r>
    </w:p>
    <w:p w14:paraId="2741E6CE" w14:textId="62712317" w:rsidR="00BE5242" w:rsidRDefault="00BE5242" w:rsidP="00BE5242">
      <w:pPr>
        <w:pStyle w:val="ListParagraph"/>
        <w:numPr>
          <w:ilvl w:val="0"/>
          <w:numId w:val="14"/>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and Development – Workers will need to be upskilled or retrained to monitor and fix new machines. </w:t>
      </w:r>
    </w:p>
    <w:p w14:paraId="11A38E1D" w14:textId="0BBE85F9" w:rsidR="00BE5242" w:rsidRDefault="00BE5242" w:rsidP="00BE5242">
      <w:pPr>
        <w:pStyle w:val="ListParagraph"/>
        <w:numPr>
          <w:ilvl w:val="0"/>
          <w:numId w:val="14"/>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Data – New cloud programmes now allow HR to store data, this means data can be found quicker and less paper files needs to be stored within the organisation. </w:t>
      </w:r>
    </w:p>
    <w:p w14:paraId="4E7B32BC" w14:textId="67563D65" w:rsidR="00BE5242" w:rsidRDefault="00BE5242" w:rsidP="00BE5242">
      <w:pPr>
        <w:rPr>
          <w:rFonts w:ascii="Times New Roman" w:eastAsia="Times New Roman" w:hAnsi="Times New Roman" w:cs="Times New Roman"/>
          <w:sz w:val="24"/>
          <w:szCs w:val="24"/>
        </w:rPr>
      </w:pPr>
    </w:p>
    <w:p w14:paraId="0B9B990D" w14:textId="77777777" w:rsidR="003620BA" w:rsidRDefault="003620BA" w:rsidP="00BE5242">
      <w:pPr>
        <w:rPr>
          <w:rFonts w:ascii="Times New Roman" w:eastAsia="Times New Roman" w:hAnsi="Times New Roman" w:cs="Times New Roman"/>
          <w:b/>
          <w:sz w:val="24"/>
          <w:szCs w:val="24"/>
          <w:u w:val="single"/>
        </w:rPr>
      </w:pPr>
    </w:p>
    <w:p w14:paraId="3E2E1C17" w14:textId="77777777" w:rsidR="003620BA" w:rsidRDefault="003620BA" w:rsidP="00BE5242">
      <w:pPr>
        <w:rPr>
          <w:rFonts w:ascii="Times New Roman" w:eastAsia="Times New Roman" w:hAnsi="Times New Roman" w:cs="Times New Roman"/>
          <w:b/>
          <w:sz w:val="24"/>
          <w:szCs w:val="24"/>
          <w:u w:val="single"/>
        </w:rPr>
      </w:pPr>
    </w:p>
    <w:p w14:paraId="727E497E" w14:textId="6B4B2DEF" w:rsidR="00BE5242" w:rsidRDefault="00BE5242" w:rsidP="00BE5242">
      <w:pPr>
        <w:rPr>
          <w:rFonts w:ascii="Times New Roman" w:eastAsia="Times New Roman" w:hAnsi="Times New Roman" w:cs="Times New Roman"/>
          <w:b/>
          <w:sz w:val="24"/>
          <w:szCs w:val="24"/>
          <w:u w:val="single"/>
        </w:rPr>
      </w:pPr>
      <w:r w:rsidRPr="00BE5242">
        <w:rPr>
          <w:rFonts w:ascii="Times New Roman" w:eastAsia="Times New Roman" w:hAnsi="Times New Roman" w:cs="Times New Roman"/>
          <w:b/>
          <w:sz w:val="24"/>
          <w:szCs w:val="24"/>
          <w:u w:val="single"/>
        </w:rPr>
        <w:lastRenderedPageBreak/>
        <w:t xml:space="preserve">Internal </w:t>
      </w:r>
    </w:p>
    <w:p w14:paraId="222E7131" w14:textId="0A3819A6" w:rsidR="00BE5242" w:rsidRDefault="00BE5242" w:rsidP="00BE5242">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Financial Health of Organisation </w:t>
      </w:r>
      <w:r>
        <w:rPr>
          <w:rFonts w:ascii="Times New Roman" w:eastAsia="Times New Roman" w:hAnsi="Times New Roman" w:cs="Times New Roman"/>
          <w:sz w:val="24"/>
          <w:szCs w:val="24"/>
        </w:rPr>
        <w:t xml:space="preserve">– This has an impact on an organisation and the culture created. If an organisation is in a position where cash flow is tight or they are making losses this may mean that there is less disposable money to give to the employees. In low paid job such as call centre’s this would have a big impact on staff morale. From my experience of working in call centres majority of staff look to be in this line of work for the environment and social aspects of the job. If the organisation has no money to spend on employee engagement this may mean that those employees look at other companies which offer a better employee environment. On the flip side of this if an organisation has a good budget to invest in the employees this could increase employee satisfaction and they may look to stay at the organisation for a long period of time. </w:t>
      </w:r>
    </w:p>
    <w:p w14:paraId="4460E4FF" w14:textId="77777777" w:rsidR="00E466A9" w:rsidRDefault="00BE5242" w:rsidP="00BE5242">
      <w:pPr>
        <w:rPr>
          <w:rFonts w:ascii="Times New Roman" w:eastAsia="Times New Roman" w:hAnsi="Times New Roman" w:cs="Times New Roman"/>
          <w:sz w:val="24"/>
          <w:szCs w:val="24"/>
        </w:rPr>
      </w:pPr>
      <w:r w:rsidRPr="00BE5242">
        <w:rPr>
          <w:rFonts w:ascii="Times New Roman" w:eastAsia="Times New Roman" w:hAnsi="Times New Roman" w:cs="Times New Roman"/>
          <w:b/>
          <w:sz w:val="24"/>
          <w:szCs w:val="24"/>
        </w:rPr>
        <w:t xml:space="preserve">Size of Organisation </w:t>
      </w:r>
      <w:r w:rsidR="00E466A9">
        <w:rPr>
          <w:rFonts w:ascii="Times New Roman" w:eastAsia="Times New Roman" w:hAnsi="Times New Roman" w:cs="Times New Roman"/>
          <w:sz w:val="24"/>
          <w:szCs w:val="24"/>
        </w:rPr>
        <w:t xml:space="preserve">– The size of an organisation will have an impact on HR. If a company is very small (2 -10 employees) this may mean that the presence of HR is not needed. Small organisations may have a Manager / Owner who uses an HR consultant as and when they need them. There are companies such as Peninsula who offer the HR service for a monthly fee. In small organisations this will be more beneficial that employing a dedicated HR Professional. Small Organisations may also look to train current employees to oversee the HR. </w:t>
      </w:r>
    </w:p>
    <w:p w14:paraId="5F1CB00C" w14:textId="70B5ABCA" w:rsidR="00BE5242" w:rsidRPr="00BE5242" w:rsidRDefault="00E466A9" w:rsidP="00BE5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SME (Small &amp; Medium Enterprises) will look to have HR individuals / departments to allow them to manage performance, recruit and monitor holidays and sicknesses. As business grow in size HR becomes even more important in order to drive policies and processes set by the business. </w:t>
      </w:r>
    </w:p>
    <w:p w14:paraId="5870CDEF" w14:textId="77777777" w:rsidR="0089367A" w:rsidRDefault="0089367A" w:rsidP="00D17BC3">
      <w:pPr>
        <w:rPr>
          <w:rFonts w:ascii="Times New Roman" w:eastAsia="Times New Roman" w:hAnsi="Times New Roman" w:cs="Times New Roman"/>
          <w:sz w:val="24"/>
          <w:szCs w:val="24"/>
        </w:rPr>
      </w:pPr>
    </w:p>
    <w:p w14:paraId="127E65DE" w14:textId="19C4C5B7" w:rsidR="00D17BC3" w:rsidRPr="0089367A" w:rsidRDefault="00965077" w:rsidP="00D17BC3">
      <w:pPr>
        <w:rPr>
          <w:rFonts w:ascii="Times New Roman" w:eastAsia="Times New Roman" w:hAnsi="Times New Roman" w:cs="Times New Roman"/>
          <w:sz w:val="24"/>
          <w:szCs w:val="24"/>
        </w:rPr>
      </w:pPr>
      <w:r>
        <w:rPr>
          <w:rFonts w:ascii="Times New Roman" w:hAnsi="Times New Roman" w:cs="Times New Roman"/>
          <w:b/>
          <w:sz w:val="24"/>
          <w:u w:val="single"/>
        </w:rPr>
        <w:t>6</w:t>
      </w:r>
      <w:r w:rsidR="00D17BC3" w:rsidRPr="00D17BC3">
        <w:rPr>
          <w:rFonts w:ascii="Times New Roman" w:hAnsi="Times New Roman" w:cs="Times New Roman"/>
          <w:b/>
          <w:sz w:val="24"/>
          <w:u w:val="single"/>
        </w:rPr>
        <w:t xml:space="preserve">. Business Performance </w:t>
      </w:r>
    </w:p>
    <w:p w14:paraId="3898F208" w14:textId="4F043445" w:rsidR="00D17BC3" w:rsidRDefault="00D17BC3" w:rsidP="00D17BC3">
      <w:pPr>
        <w:rPr>
          <w:rFonts w:ascii="Times New Roman" w:eastAsia="Times New Roman" w:hAnsi="Times New Roman" w:cs="Times New Roman"/>
          <w:color w:val="212529"/>
          <w:sz w:val="24"/>
          <w:szCs w:val="24"/>
          <w:shd w:val="clear" w:color="auto" w:fill="FFFFFF"/>
        </w:rPr>
      </w:pPr>
      <w:r>
        <w:rPr>
          <w:rFonts w:ascii="Times New Roman" w:hAnsi="Times New Roman" w:cs="Times New Roman"/>
          <w:sz w:val="24"/>
        </w:rPr>
        <w:t xml:space="preserve">“At its best, performance management is a holistic set of processes. It brings together many principles that enable good people management practice, including learning and development, performance measurement and organisational development” </w:t>
      </w:r>
      <w:proofErr w:type="spellStart"/>
      <w:r w:rsidRPr="00D17BC3">
        <w:rPr>
          <w:rFonts w:ascii="Times New Roman" w:eastAsia="Times New Roman" w:hAnsi="Times New Roman" w:cs="Times New Roman"/>
          <w:color w:val="212529"/>
          <w:sz w:val="24"/>
          <w:szCs w:val="24"/>
        </w:rPr>
        <w:t>Cipdcouk</w:t>
      </w:r>
      <w:proofErr w:type="spellEnd"/>
      <w:r w:rsidRPr="00D17BC3">
        <w:rPr>
          <w:rFonts w:ascii="Times New Roman" w:eastAsia="Times New Roman" w:hAnsi="Times New Roman" w:cs="Times New Roman"/>
          <w:color w:val="212529"/>
          <w:sz w:val="24"/>
          <w:szCs w:val="24"/>
        </w:rPr>
        <w:t>.</w:t>
      </w:r>
      <w:r w:rsidRPr="00D17BC3">
        <w:rPr>
          <w:rFonts w:ascii="Times New Roman" w:eastAsia="Times New Roman" w:hAnsi="Times New Roman" w:cs="Times New Roman"/>
          <w:color w:val="212529"/>
          <w:sz w:val="24"/>
          <w:szCs w:val="24"/>
          <w:shd w:val="clear" w:color="auto" w:fill="FFFFFF"/>
        </w:rPr>
        <w:t> </w:t>
      </w:r>
      <w:r w:rsidRPr="00D17BC3">
        <w:rPr>
          <w:rFonts w:ascii="Times New Roman" w:eastAsia="Times New Roman" w:hAnsi="Times New Roman" w:cs="Times New Roman"/>
          <w:color w:val="212529"/>
          <w:sz w:val="24"/>
          <w:szCs w:val="24"/>
        </w:rPr>
        <w:t>2018.</w:t>
      </w:r>
      <w:r w:rsidRPr="00D17BC3">
        <w:rPr>
          <w:rFonts w:ascii="Times New Roman" w:eastAsia="Times New Roman" w:hAnsi="Times New Roman" w:cs="Times New Roman"/>
          <w:color w:val="212529"/>
          <w:sz w:val="24"/>
          <w:szCs w:val="24"/>
          <w:shd w:val="clear" w:color="auto" w:fill="FFFFFF"/>
        </w:rPr>
        <w:t> </w:t>
      </w:r>
      <w:r w:rsidRPr="00D17BC3">
        <w:rPr>
          <w:rFonts w:ascii="Times New Roman" w:eastAsia="Times New Roman" w:hAnsi="Times New Roman" w:cs="Times New Roman"/>
          <w:color w:val="212529"/>
          <w:sz w:val="24"/>
          <w:szCs w:val="24"/>
        </w:rPr>
        <w:t>CIPD.</w:t>
      </w:r>
      <w:r w:rsidRPr="00D17BC3">
        <w:rPr>
          <w:rFonts w:ascii="Times New Roman" w:eastAsia="Times New Roman" w:hAnsi="Times New Roman" w:cs="Times New Roman"/>
          <w:color w:val="212529"/>
          <w:sz w:val="24"/>
          <w:szCs w:val="24"/>
          <w:shd w:val="clear" w:color="auto" w:fill="FFFFFF"/>
        </w:rPr>
        <w:t> </w:t>
      </w:r>
      <w:r w:rsidRPr="00D17BC3">
        <w:rPr>
          <w:rFonts w:ascii="Times New Roman" w:eastAsia="Times New Roman" w:hAnsi="Times New Roman" w:cs="Times New Roman"/>
          <w:color w:val="212529"/>
          <w:sz w:val="24"/>
          <w:szCs w:val="24"/>
        </w:rPr>
        <w:t>[Online].</w:t>
      </w:r>
      <w:r w:rsidRPr="00D17BC3">
        <w:rPr>
          <w:rFonts w:ascii="Times New Roman" w:eastAsia="Times New Roman" w:hAnsi="Times New Roman" w:cs="Times New Roman"/>
          <w:color w:val="212529"/>
          <w:sz w:val="24"/>
          <w:szCs w:val="24"/>
          <w:shd w:val="clear" w:color="auto" w:fill="FFFFFF"/>
        </w:rPr>
        <w:t> </w:t>
      </w:r>
      <w:r w:rsidRPr="00D17BC3">
        <w:rPr>
          <w:rFonts w:ascii="Times New Roman" w:eastAsia="Times New Roman" w:hAnsi="Times New Roman" w:cs="Times New Roman"/>
          <w:color w:val="212529"/>
          <w:sz w:val="24"/>
          <w:szCs w:val="24"/>
        </w:rPr>
        <w:t>[20 December 2018].</w:t>
      </w:r>
      <w:r w:rsidRPr="00D17BC3">
        <w:rPr>
          <w:rFonts w:ascii="Times New Roman" w:eastAsia="Times New Roman" w:hAnsi="Times New Roman" w:cs="Times New Roman"/>
          <w:color w:val="212529"/>
          <w:sz w:val="24"/>
          <w:szCs w:val="24"/>
          <w:shd w:val="clear" w:color="auto" w:fill="FFFFFF"/>
        </w:rPr>
        <w:t> </w:t>
      </w:r>
    </w:p>
    <w:p w14:paraId="342FED9E" w14:textId="6CB0A842" w:rsidR="00D17BC3" w:rsidRDefault="00D17BC3" w:rsidP="00D17BC3">
      <w:pPr>
        <w:rPr>
          <w:rFonts w:ascii="Times New Roman" w:hAnsi="Times New Roman" w:cs="Times New Roman"/>
          <w:sz w:val="24"/>
        </w:rPr>
      </w:pPr>
      <w:r>
        <w:rPr>
          <w:rFonts w:ascii="Times New Roman" w:hAnsi="Times New Roman" w:cs="Times New Roman"/>
          <w:sz w:val="24"/>
        </w:rPr>
        <w:t xml:space="preserve">For organisations to be successful the people who work at these organisations need to be productive. Performance management is a great tool </w:t>
      </w:r>
      <w:r w:rsidR="003A668B">
        <w:rPr>
          <w:rFonts w:ascii="Times New Roman" w:hAnsi="Times New Roman" w:cs="Times New Roman"/>
          <w:sz w:val="24"/>
        </w:rPr>
        <w:t xml:space="preserve">used </w:t>
      </w:r>
      <w:r>
        <w:rPr>
          <w:rFonts w:ascii="Times New Roman" w:hAnsi="Times New Roman" w:cs="Times New Roman"/>
          <w:sz w:val="24"/>
        </w:rPr>
        <w:t xml:space="preserve">to get the best out of employees and develop strengths and weaknesses in individuals and teams. By using performance management HR will gain an understanding on the individuals within the organisation and if there’s is any issues in regards to training or capability when overseeing a task. In big organisations performance management processes should be implemented and each employee should understand these processes. </w:t>
      </w:r>
    </w:p>
    <w:p w14:paraId="64298046" w14:textId="454FAED9" w:rsidR="006A7650" w:rsidRDefault="00D17BC3" w:rsidP="00D17BC3">
      <w:pPr>
        <w:rPr>
          <w:rFonts w:ascii="Times New Roman" w:hAnsi="Times New Roman" w:cs="Times New Roman"/>
          <w:sz w:val="24"/>
        </w:rPr>
      </w:pPr>
      <w:r>
        <w:rPr>
          <w:rFonts w:ascii="Times New Roman" w:hAnsi="Times New Roman" w:cs="Times New Roman"/>
          <w:sz w:val="24"/>
        </w:rPr>
        <w:t>Performance management will differ depending on the sector, size or industry</w:t>
      </w:r>
      <w:r w:rsidR="00DC516F">
        <w:rPr>
          <w:rFonts w:ascii="Times New Roman" w:hAnsi="Times New Roman" w:cs="Times New Roman"/>
          <w:sz w:val="24"/>
        </w:rPr>
        <w:t>. However, for performance management to be successful it should be strategically aligned to the business objectives.</w:t>
      </w:r>
      <w:r w:rsidR="006A7650">
        <w:rPr>
          <w:rFonts w:ascii="Times New Roman" w:hAnsi="Times New Roman" w:cs="Times New Roman"/>
          <w:sz w:val="24"/>
        </w:rPr>
        <w:t xml:space="preserve"> In the private sector performance management will be judged on performance, profit and efficiency, while the public sector will be measured in value for money, performance and finance. </w:t>
      </w:r>
    </w:p>
    <w:p w14:paraId="154F6812" w14:textId="22289543" w:rsidR="003A668B" w:rsidRDefault="006A7650" w:rsidP="00D17BC3">
      <w:pPr>
        <w:rPr>
          <w:rFonts w:ascii="Times New Roman" w:hAnsi="Times New Roman" w:cs="Times New Roman"/>
          <w:sz w:val="24"/>
        </w:rPr>
      </w:pPr>
      <w:r>
        <w:rPr>
          <w:rFonts w:ascii="Times New Roman" w:hAnsi="Times New Roman" w:cs="Times New Roman"/>
          <w:sz w:val="24"/>
        </w:rPr>
        <w:lastRenderedPageBreak/>
        <w:t xml:space="preserve">From looking at performance management data the HR department and line managers can use this to conduct performance reviews or appraisals with employees. Performance management can be measured </w:t>
      </w:r>
      <w:r w:rsidR="003A668B">
        <w:rPr>
          <w:rFonts w:ascii="Times New Roman" w:hAnsi="Times New Roman" w:cs="Times New Roman"/>
          <w:sz w:val="24"/>
        </w:rPr>
        <w:t>by using different tools within the organisation.</w:t>
      </w:r>
    </w:p>
    <w:p w14:paraId="09F2F0A7" w14:textId="365E850F" w:rsidR="003A668B" w:rsidRPr="003A668B" w:rsidRDefault="003A668B" w:rsidP="003A668B">
      <w:pPr>
        <w:pStyle w:val="ListParagraph"/>
        <w:numPr>
          <w:ilvl w:val="0"/>
          <w:numId w:val="15"/>
        </w:numPr>
        <w:rPr>
          <w:rFonts w:ascii="Times New Roman" w:hAnsi="Times New Roman" w:cs="Times New Roman"/>
          <w:b/>
          <w:sz w:val="24"/>
          <w:u w:val="single"/>
        </w:rPr>
      </w:pPr>
      <w:r w:rsidRPr="003A668B">
        <w:rPr>
          <w:rFonts w:ascii="Times New Roman" w:hAnsi="Times New Roman" w:cs="Times New Roman"/>
          <w:b/>
          <w:sz w:val="24"/>
          <w:u w:val="single"/>
        </w:rPr>
        <w:t>Key Performance Indicators</w:t>
      </w:r>
    </w:p>
    <w:p w14:paraId="4C13FCFC" w14:textId="77777777" w:rsidR="00BD1407" w:rsidRDefault="003A668B" w:rsidP="003A668B">
      <w:pPr>
        <w:rPr>
          <w:rFonts w:ascii="Times New Roman" w:eastAsia="Times New Roman" w:hAnsi="Times New Roman" w:cs="Times New Roman"/>
          <w:color w:val="212529"/>
          <w:sz w:val="24"/>
          <w:szCs w:val="24"/>
        </w:rPr>
      </w:pPr>
      <w:r>
        <w:rPr>
          <w:rFonts w:ascii="Times New Roman" w:eastAsia="Times New Roman" w:hAnsi="Times New Roman" w:cs="Times New Roman"/>
          <w:sz w:val="24"/>
          <w:szCs w:val="24"/>
          <w:shd w:val="clear" w:color="auto" w:fill="FFFFFF"/>
        </w:rPr>
        <w:t>“</w:t>
      </w:r>
      <w:r w:rsidRPr="003A668B">
        <w:rPr>
          <w:rFonts w:ascii="Times New Roman" w:eastAsia="Times New Roman" w:hAnsi="Times New Roman" w:cs="Times New Roman"/>
          <w:sz w:val="24"/>
          <w:szCs w:val="24"/>
          <w:shd w:val="clear" w:color="auto" w:fill="FFFFFF"/>
        </w:rPr>
        <w:t xml:space="preserve">Sometimes referred to as KPIs, key performance indicators commonly cover important aspects of an organisation's or an individual's accomplishments in a given time period” </w:t>
      </w:r>
      <w:proofErr w:type="spellStart"/>
      <w:r w:rsidRPr="003A668B">
        <w:rPr>
          <w:rFonts w:ascii="Segoe UI" w:eastAsia="Times New Roman" w:hAnsi="Segoe UI" w:cs="Segoe UI"/>
          <w:color w:val="212529"/>
          <w:sz w:val="24"/>
          <w:szCs w:val="24"/>
        </w:rPr>
        <w:t>Monstercouk</w:t>
      </w:r>
      <w:proofErr w:type="spellEnd"/>
      <w:r w:rsidRPr="003A668B">
        <w:rPr>
          <w:rFonts w:ascii="Segoe UI" w:eastAsia="Times New Roman" w:hAnsi="Segoe UI" w:cs="Segoe UI"/>
          <w:color w:val="212529"/>
          <w:sz w:val="24"/>
          <w:szCs w:val="24"/>
        </w:rPr>
        <w:t>.</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2019.</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Monster Career Advice.</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[Online]</w:t>
      </w:r>
      <w:r>
        <w:rPr>
          <w:rFonts w:ascii="Segoe UI" w:eastAsia="Times New Roman" w:hAnsi="Segoe UI" w:cs="Segoe UI"/>
          <w:color w:val="212529"/>
          <w:sz w:val="24"/>
          <w:szCs w:val="24"/>
        </w:rPr>
        <w:t xml:space="preserve">. </w:t>
      </w:r>
      <w:r>
        <w:rPr>
          <w:rFonts w:ascii="Times New Roman" w:eastAsia="Times New Roman" w:hAnsi="Times New Roman" w:cs="Times New Roman"/>
          <w:color w:val="212529"/>
          <w:sz w:val="24"/>
          <w:szCs w:val="24"/>
        </w:rPr>
        <w:t>This data can be qualitive or quantitative data and must be agreed across the business. An example of KPI’s could be amount of sales made per month by a car sales person, this can then be broken down against the agreed company target. HR departments can use KPI’s to monitor employee’s performance and behaviours. It is a way of understanding how the employee compares to other individuals within their department. KPI’s can also be used to complete disciplinaries and performance meetings if need be and in worst case can be used for making redundancies or dismissal of employees who are not performing.</w:t>
      </w:r>
    </w:p>
    <w:p w14:paraId="2269E388" w14:textId="0B1F5531" w:rsidR="003A668B" w:rsidRDefault="003A668B" w:rsidP="003A668B">
      <w:p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 </w:t>
      </w:r>
    </w:p>
    <w:p w14:paraId="7620E9E3" w14:textId="14C9571B" w:rsidR="003A668B" w:rsidRPr="00BD1407" w:rsidRDefault="003A668B" w:rsidP="00BD1407">
      <w:pPr>
        <w:pStyle w:val="ListParagraph"/>
        <w:numPr>
          <w:ilvl w:val="0"/>
          <w:numId w:val="15"/>
        </w:numPr>
        <w:rPr>
          <w:rFonts w:ascii="Times New Roman" w:eastAsia="Times New Roman" w:hAnsi="Times New Roman" w:cs="Times New Roman"/>
          <w:b/>
          <w:color w:val="212529"/>
          <w:sz w:val="24"/>
          <w:szCs w:val="24"/>
          <w:u w:val="single"/>
        </w:rPr>
      </w:pPr>
      <w:r w:rsidRPr="00BD1407">
        <w:rPr>
          <w:rFonts w:ascii="Times New Roman" w:eastAsia="Times New Roman" w:hAnsi="Times New Roman" w:cs="Times New Roman"/>
          <w:b/>
          <w:color w:val="212529"/>
          <w:sz w:val="24"/>
          <w:szCs w:val="24"/>
          <w:u w:val="single"/>
        </w:rPr>
        <w:t xml:space="preserve">Balanced Scorecards </w:t>
      </w:r>
    </w:p>
    <w:p w14:paraId="54DCAE25" w14:textId="61E0137E" w:rsidR="003A668B" w:rsidRDefault="003A668B" w:rsidP="003A668B">
      <w:p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A balanced scorecard is a strategic planning and management system used to align business activities to the vison statement of a business or organisation. This approach will align the organisations mission statement, vision, plan and strategy and look to prioritise these on a day to day basis in order to achieve a long-term goal. A balanced scorecard suggests that we break an organisation down to 4 perspectives for examples </w:t>
      </w:r>
    </w:p>
    <w:p w14:paraId="6C58A6CE" w14:textId="2D0BE7DD" w:rsidR="003A668B" w:rsidRDefault="003A668B" w:rsidP="003A668B">
      <w:pPr>
        <w:pStyle w:val="ListParagraph"/>
        <w:numPr>
          <w:ilvl w:val="0"/>
          <w:numId w:val="16"/>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Financial </w:t>
      </w:r>
    </w:p>
    <w:p w14:paraId="3CCAC2FB" w14:textId="3AC999E6" w:rsidR="003A668B" w:rsidRDefault="003A668B" w:rsidP="003A668B">
      <w:pPr>
        <w:pStyle w:val="ListParagraph"/>
        <w:numPr>
          <w:ilvl w:val="0"/>
          <w:numId w:val="16"/>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Customer / Stakeholder </w:t>
      </w:r>
    </w:p>
    <w:p w14:paraId="6321DC47" w14:textId="75BC5671" w:rsidR="003A668B" w:rsidRDefault="003A668B" w:rsidP="003A668B">
      <w:pPr>
        <w:pStyle w:val="ListParagraph"/>
        <w:numPr>
          <w:ilvl w:val="0"/>
          <w:numId w:val="16"/>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Internal Process </w:t>
      </w:r>
    </w:p>
    <w:p w14:paraId="1FEE0B91" w14:textId="4DEE7EA8" w:rsidR="003A668B" w:rsidRDefault="003A668B" w:rsidP="003A668B">
      <w:pPr>
        <w:pStyle w:val="ListParagraph"/>
        <w:numPr>
          <w:ilvl w:val="0"/>
          <w:numId w:val="16"/>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Organisational capacity</w:t>
      </w:r>
    </w:p>
    <w:p w14:paraId="517DD663" w14:textId="694B3F48" w:rsidR="003A668B" w:rsidRDefault="003A668B" w:rsidP="003A668B">
      <w:p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HR professionals can use balanced scorecards to monitor performance by creating the correct culture within departments in order allow the employees and departments achieve aligned goals. HR can use a balanced scorecard to ensure recruitment process align with the long-term goals and also use these to create the right training needed to be successful. </w:t>
      </w:r>
    </w:p>
    <w:p w14:paraId="06C795D6" w14:textId="31CBDCB4" w:rsidR="003A668B" w:rsidRDefault="003A668B" w:rsidP="003A668B">
      <w:pPr>
        <w:rPr>
          <w:rFonts w:ascii="Times New Roman" w:eastAsia="Times New Roman" w:hAnsi="Times New Roman" w:cs="Times New Roman"/>
          <w:color w:val="212529"/>
          <w:sz w:val="24"/>
          <w:szCs w:val="24"/>
        </w:rPr>
      </w:pPr>
    </w:p>
    <w:p w14:paraId="74DEB470" w14:textId="23802802" w:rsidR="003A668B" w:rsidRDefault="003A668B" w:rsidP="003A668B">
      <w:pPr>
        <w:pStyle w:val="ListParagraph"/>
        <w:numPr>
          <w:ilvl w:val="0"/>
          <w:numId w:val="15"/>
        </w:numPr>
        <w:rPr>
          <w:rFonts w:ascii="Times New Roman" w:eastAsia="Times New Roman" w:hAnsi="Times New Roman" w:cs="Times New Roman"/>
          <w:b/>
          <w:color w:val="212529"/>
          <w:sz w:val="24"/>
          <w:szCs w:val="24"/>
          <w:u w:val="single"/>
        </w:rPr>
      </w:pPr>
      <w:r w:rsidRPr="003A668B">
        <w:rPr>
          <w:rFonts w:ascii="Times New Roman" w:eastAsia="Times New Roman" w:hAnsi="Times New Roman" w:cs="Times New Roman"/>
          <w:b/>
          <w:color w:val="212529"/>
          <w:sz w:val="24"/>
          <w:szCs w:val="24"/>
          <w:u w:val="single"/>
        </w:rPr>
        <w:t>360</w:t>
      </w:r>
      <w:r>
        <w:rPr>
          <w:rFonts w:ascii="Times New Roman" w:eastAsia="Times New Roman" w:hAnsi="Times New Roman" w:cs="Times New Roman"/>
          <w:b/>
          <w:color w:val="212529"/>
          <w:sz w:val="24"/>
          <w:szCs w:val="24"/>
          <w:u w:val="single"/>
        </w:rPr>
        <w:t xml:space="preserve"> Degree</w:t>
      </w:r>
      <w:r w:rsidRPr="003A668B">
        <w:rPr>
          <w:rFonts w:ascii="Times New Roman" w:eastAsia="Times New Roman" w:hAnsi="Times New Roman" w:cs="Times New Roman"/>
          <w:b/>
          <w:color w:val="212529"/>
          <w:sz w:val="24"/>
          <w:szCs w:val="24"/>
          <w:u w:val="single"/>
        </w:rPr>
        <w:t xml:space="preserve"> Feedback </w:t>
      </w:r>
    </w:p>
    <w:p w14:paraId="068BA9C6" w14:textId="45656081" w:rsidR="003A668B" w:rsidRDefault="003A668B" w:rsidP="003A668B">
      <w:p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360-degree feedback is a method and a tool that provides every employee in the organisation the opportunity to receive feedback from managers, co – workers, customers and work colleagues. This type of performance management tool allows the individual go gain an insight into how they are viewed by all different types of individuals within the organisation and gives an insight into the skills and behaviours desired in the organisation to accomplish the mission, vision and goals. </w:t>
      </w:r>
    </w:p>
    <w:p w14:paraId="0CAAB07F" w14:textId="77777777" w:rsidR="003A668B" w:rsidRPr="003A668B" w:rsidRDefault="003A668B" w:rsidP="003A668B">
      <w:pPr>
        <w:rPr>
          <w:rFonts w:ascii="Times New Roman" w:eastAsia="Times New Roman" w:hAnsi="Times New Roman" w:cs="Times New Roman"/>
          <w:i/>
          <w:sz w:val="24"/>
          <w:szCs w:val="24"/>
        </w:rPr>
      </w:pPr>
      <w:r>
        <w:rPr>
          <w:rFonts w:ascii="Times New Roman" w:eastAsia="Times New Roman" w:hAnsi="Times New Roman" w:cs="Times New Roman"/>
          <w:color w:val="212529"/>
          <w:sz w:val="24"/>
          <w:szCs w:val="24"/>
        </w:rPr>
        <w:t xml:space="preserve">HR has a role in using 360-degree feedback as it will give an overall picture of the areas in which the individual can improve. From using different individuals, you can gain more insight on the individual as you have many different opinions from line – managers and </w:t>
      </w:r>
      <w:r>
        <w:rPr>
          <w:rFonts w:ascii="Times New Roman" w:eastAsia="Times New Roman" w:hAnsi="Times New Roman" w:cs="Times New Roman"/>
          <w:color w:val="212529"/>
          <w:sz w:val="24"/>
          <w:szCs w:val="24"/>
        </w:rPr>
        <w:lastRenderedPageBreak/>
        <w:t xml:space="preserve">peers. 360-degree feedback will also give more insight into behaviours and personality of the employee instead of numbers. This will be a useful tool if an organisation is looking to find correct behaviours and personality traits to offer promotions or offer training courses to develop the correct people within the organisation. “The value of 360 feedback as a central part of leadership development programs. It is a practical way to get a large group of leaders in an organisation to be comfortable with receiving feedback from direct reports, peers, bosses and </w:t>
      </w:r>
      <w:proofErr w:type="gramStart"/>
      <w:r>
        <w:rPr>
          <w:rFonts w:ascii="Times New Roman" w:eastAsia="Times New Roman" w:hAnsi="Times New Roman" w:cs="Times New Roman"/>
          <w:color w:val="212529"/>
          <w:sz w:val="24"/>
          <w:szCs w:val="24"/>
        </w:rPr>
        <w:t>other</w:t>
      </w:r>
      <w:proofErr w:type="gramEnd"/>
      <w:r>
        <w:rPr>
          <w:rFonts w:ascii="Times New Roman" w:eastAsia="Times New Roman" w:hAnsi="Times New Roman" w:cs="Times New Roman"/>
          <w:color w:val="212529"/>
          <w:sz w:val="24"/>
          <w:szCs w:val="24"/>
        </w:rPr>
        <w:t xml:space="preserve"> groups” </w:t>
      </w:r>
      <w:r w:rsidRPr="003A668B">
        <w:rPr>
          <w:rFonts w:ascii="Segoe UI" w:eastAsia="Times New Roman" w:hAnsi="Segoe UI" w:cs="Segoe UI"/>
          <w:i/>
          <w:color w:val="212529"/>
          <w:sz w:val="24"/>
          <w:szCs w:val="24"/>
        </w:rPr>
        <w:t xml:space="preserve">Jack </w:t>
      </w:r>
      <w:proofErr w:type="spellStart"/>
      <w:r w:rsidRPr="003A668B">
        <w:rPr>
          <w:rFonts w:ascii="Segoe UI" w:eastAsia="Times New Roman" w:hAnsi="Segoe UI" w:cs="Segoe UI"/>
          <w:i/>
          <w:color w:val="212529"/>
          <w:sz w:val="24"/>
          <w:szCs w:val="24"/>
        </w:rPr>
        <w:t>zenger</w:t>
      </w:r>
      <w:proofErr w:type="spellEnd"/>
      <w:r w:rsidRPr="003A668B">
        <w:rPr>
          <w:rFonts w:ascii="Segoe UI" w:eastAsia="Times New Roman" w:hAnsi="Segoe UI" w:cs="Segoe UI"/>
          <w:i/>
          <w:color w:val="212529"/>
          <w:sz w:val="24"/>
          <w:szCs w:val="24"/>
        </w:rPr>
        <w:t>.</w:t>
      </w:r>
      <w:r w:rsidRPr="003A668B">
        <w:rPr>
          <w:rFonts w:ascii="Segoe UI" w:eastAsia="Times New Roman" w:hAnsi="Segoe UI" w:cs="Segoe UI"/>
          <w:i/>
          <w:color w:val="212529"/>
          <w:sz w:val="24"/>
          <w:szCs w:val="24"/>
          <w:shd w:val="clear" w:color="auto" w:fill="FFFFFF"/>
        </w:rPr>
        <w:t> </w:t>
      </w:r>
      <w:r w:rsidRPr="003A668B">
        <w:rPr>
          <w:rFonts w:ascii="Segoe UI" w:eastAsia="Times New Roman" w:hAnsi="Segoe UI" w:cs="Segoe UI"/>
          <w:i/>
          <w:color w:val="212529"/>
          <w:sz w:val="24"/>
          <w:szCs w:val="24"/>
        </w:rPr>
        <w:t>2019.</w:t>
      </w:r>
      <w:r w:rsidRPr="003A668B">
        <w:rPr>
          <w:rFonts w:ascii="Segoe UI" w:eastAsia="Times New Roman" w:hAnsi="Segoe UI" w:cs="Segoe UI"/>
          <w:i/>
          <w:color w:val="212529"/>
          <w:sz w:val="24"/>
          <w:szCs w:val="24"/>
          <w:shd w:val="clear" w:color="auto" w:fill="FFFFFF"/>
        </w:rPr>
        <w:t> </w:t>
      </w:r>
      <w:r w:rsidRPr="003A668B">
        <w:rPr>
          <w:rFonts w:ascii="Segoe UI" w:eastAsia="Times New Roman" w:hAnsi="Segoe UI" w:cs="Segoe UI"/>
          <w:i/>
          <w:color w:val="212529"/>
          <w:sz w:val="24"/>
          <w:szCs w:val="24"/>
        </w:rPr>
        <w:t>Forbes.</w:t>
      </w:r>
      <w:r w:rsidRPr="003A668B">
        <w:rPr>
          <w:rFonts w:ascii="Segoe UI" w:eastAsia="Times New Roman" w:hAnsi="Segoe UI" w:cs="Segoe UI"/>
          <w:i/>
          <w:color w:val="212529"/>
          <w:sz w:val="24"/>
          <w:szCs w:val="24"/>
          <w:shd w:val="clear" w:color="auto" w:fill="FFFFFF"/>
        </w:rPr>
        <w:t> </w:t>
      </w:r>
      <w:r w:rsidRPr="003A668B">
        <w:rPr>
          <w:rFonts w:ascii="Segoe UI" w:eastAsia="Times New Roman" w:hAnsi="Segoe UI" w:cs="Segoe UI"/>
          <w:i/>
          <w:color w:val="212529"/>
          <w:sz w:val="24"/>
          <w:szCs w:val="24"/>
        </w:rPr>
        <w:t>[Online].</w:t>
      </w:r>
      <w:r w:rsidRPr="003A668B">
        <w:rPr>
          <w:rFonts w:ascii="Segoe UI" w:eastAsia="Times New Roman" w:hAnsi="Segoe UI" w:cs="Segoe UI"/>
          <w:i/>
          <w:color w:val="212529"/>
          <w:sz w:val="24"/>
          <w:szCs w:val="24"/>
          <w:shd w:val="clear" w:color="auto" w:fill="FFFFFF"/>
        </w:rPr>
        <w:t> </w:t>
      </w:r>
      <w:r w:rsidRPr="003A668B">
        <w:rPr>
          <w:rFonts w:ascii="Segoe UI" w:eastAsia="Times New Roman" w:hAnsi="Segoe UI" w:cs="Segoe UI"/>
          <w:i/>
          <w:color w:val="212529"/>
          <w:sz w:val="24"/>
          <w:szCs w:val="24"/>
        </w:rPr>
        <w:t>[6 January 2019].</w:t>
      </w:r>
    </w:p>
    <w:p w14:paraId="4798E139" w14:textId="77777777" w:rsidR="001F0044" w:rsidRDefault="001F0044" w:rsidP="003A668B">
      <w:pPr>
        <w:rPr>
          <w:rFonts w:ascii="Times New Roman" w:eastAsia="Times New Roman" w:hAnsi="Times New Roman" w:cs="Times New Roman"/>
          <w:color w:val="212529"/>
          <w:sz w:val="24"/>
          <w:szCs w:val="24"/>
        </w:rPr>
      </w:pPr>
    </w:p>
    <w:p w14:paraId="74C31CD5" w14:textId="091825DD" w:rsidR="003A668B" w:rsidRDefault="00965077" w:rsidP="003A668B">
      <w:pPr>
        <w:rPr>
          <w:rFonts w:ascii="Times New Roman" w:eastAsia="Times New Roman" w:hAnsi="Times New Roman" w:cs="Times New Roman"/>
          <w:b/>
          <w:color w:val="212529"/>
          <w:sz w:val="24"/>
          <w:szCs w:val="24"/>
          <w:u w:val="single"/>
        </w:rPr>
      </w:pPr>
      <w:r>
        <w:rPr>
          <w:rFonts w:ascii="Times New Roman" w:eastAsia="Times New Roman" w:hAnsi="Times New Roman" w:cs="Times New Roman"/>
          <w:b/>
          <w:color w:val="212529"/>
          <w:sz w:val="24"/>
          <w:szCs w:val="24"/>
          <w:u w:val="single"/>
        </w:rPr>
        <w:t xml:space="preserve">7. </w:t>
      </w:r>
      <w:r w:rsidR="001F0044" w:rsidRPr="001F0044">
        <w:rPr>
          <w:rFonts w:ascii="Times New Roman" w:eastAsia="Times New Roman" w:hAnsi="Times New Roman" w:cs="Times New Roman"/>
          <w:b/>
          <w:color w:val="212529"/>
          <w:sz w:val="24"/>
          <w:szCs w:val="24"/>
          <w:u w:val="single"/>
        </w:rPr>
        <w:t xml:space="preserve"> Different Types of Business Data </w:t>
      </w:r>
      <w:r w:rsidR="003A668B" w:rsidRPr="001F0044">
        <w:rPr>
          <w:rFonts w:ascii="Times New Roman" w:eastAsia="Times New Roman" w:hAnsi="Times New Roman" w:cs="Times New Roman"/>
          <w:b/>
          <w:color w:val="212529"/>
          <w:sz w:val="24"/>
          <w:szCs w:val="24"/>
          <w:u w:val="single"/>
        </w:rPr>
        <w:t xml:space="preserve"> </w:t>
      </w:r>
    </w:p>
    <w:p w14:paraId="7AC2FDE4" w14:textId="79E98D6D" w:rsidR="001F0044" w:rsidRDefault="001F0044" w:rsidP="003A668B">
      <w:p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HR data is any information that can be used to make informed decisions within an organisation. HR data can be used to make plan</w:t>
      </w:r>
      <w:r w:rsidR="00994A38">
        <w:rPr>
          <w:rFonts w:ascii="Times New Roman" w:eastAsia="Times New Roman" w:hAnsi="Times New Roman" w:cs="Times New Roman"/>
          <w:color w:val="212529"/>
          <w:sz w:val="24"/>
          <w:szCs w:val="24"/>
        </w:rPr>
        <w:t>s</w:t>
      </w:r>
      <w:r>
        <w:rPr>
          <w:rFonts w:ascii="Times New Roman" w:eastAsia="Times New Roman" w:hAnsi="Times New Roman" w:cs="Times New Roman"/>
          <w:color w:val="212529"/>
          <w:sz w:val="24"/>
          <w:szCs w:val="24"/>
        </w:rPr>
        <w:t xml:space="preserve"> for the future, review existing policies and procedures </w:t>
      </w:r>
      <w:r w:rsidR="00994A38">
        <w:rPr>
          <w:rFonts w:ascii="Times New Roman" w:eastAsia="Times New Roman" w:hAnsi="Times New Roman" w:cs="Times New Roman"/>
          <w:color w:val="212529"/>
          <w:sz w:val="24"/>
          <w:szCs w:val="24"/>
        </w:rPr>
        <w:t xml:space="preserve">as well as monitor current employee’s behaviour and performance. </w:t>
      </w:r>
    </w:p>
    <w:p w14:paraId="0FE3818A" w14:textId="0F7DE797" w:rsidR="00994A38" w:rsidRDefault="00994A38" w:rsidP="003A668B">
      <w:p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What data can we use for planning purposes? </w:t>
      </w:r>
    </w:p>
    <w:p w14:paraId="6C2A4493" w14:textId="5CD0ADC8" w:rsidR="00994A38" w:rsidRDefault="00994A38" w:rsidP="00994A38">
      <w:pPr>
        <w:pStyle w:val="ListParagraph"/>
        <w:numPr>
          <w:ilvl w:val="0"/>
          <w:numId w:val="21"/>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Labour Market</w:t>
      </w:r>
      <w:r w:rsidR="00E24D73">
        <w:rPr>
          <w:rFonts w:ascii="Times New Roman" w:eastAsia="Times New Roman" w:hAnsi="Times New Roman" w:cs="Times New Roman"/>
          <w:color w:val="212529"/>
          <w:sz w:val="24"/>
          <w:szCs w:val="24"/>
        </w:rPr>
        <w:t xml:space="preserve"> data</w:t>
      </w:r>
      <w:r>
        <w:rPr>
          <w:rFonts w:ascii="Times New Roman" w:eastAsia="Times New Roman" w:hAnsi="Times New Roman" w:cs="Times New Roman"/>
          <w:color w:val="212529"/>
          <w:sz w:val="24"/>
          <w:szCs w:val="24"/>
        </w:rPr>
        <w:t xml:space="preserve"> – This data will provide an organisation </w:t>
      </w:r>
      <w:r w:rsidR="00531535">
        <w:rPr>
          <w:rFonts w:ascii="Times New Roman" w:eastAsia="Times New Roman" w:hAnsi="Times New Roman" w:cs="Times New Roman"/>
          <w:color w:val="212529"/>
          <w:sz w:val="24"/>
          <w:szCs w:val="24"/>
        </w:rPr>
        <w:t xml:space="preserve">with </w:t>
      </w:r>
      <w:r>
        <w:rPr>
          <w:rFonts w:ascii="Times New Roman" w:eastAsia="Times New Roman" w:hAnsi="Times New Roman" w:cs="Times New Roman"/>
          <w:color w:val="212529"/>
          <w:sz w:val="24"/>
          <w:szCs w:val="24"/>
        </w:rPr>
        <w:t xml:space="preserve">a good understanding </w:t>
      </w:r>
      <w:r w:rsidR="004050D8">
        <w:rPr>
          <w:rFonts w:ascii="Times New Roman" w:eastAsia="Times New Roman" w:hAnsi="Times New Roman" w:cs="Times New Roman"/>
          <w:color w:val="212529"/>
          <w:sz w:val="24"/>
          <w:szCs w:val="24"/>
        </w:rPr>
        <w:t>regarding the work force and</w:t>
      </w:r>
      <w:r>
        <w:rPr>
          <w:rFonts w:ascii="Times New Roman" w:eastAsia="Times New Roman" w:hAnsi="Times New Roman" w:cs="Times New Roman"/>
          <w:color w:val="212529"/>
          <w:sz w:val="24"/>
          <w:szCs w:val="24"/>
        </w:rPr>
        <w:t xml:space="preserve"> </w:t>
      </w:r>
      <w:r w:rsidR="004050D8">
        <w:rPr>
          <w:rFonts w:ascii="Times New Roman" w:eastAsia="Times New Roman" w:hAnsi="Times New Roman" w:cs="Times New Roman"/>
          <w:color w:val="212529"/>
          <w:sz w:val="24"/>
          <w:szCs w:val="24"/>
        </w:rPr>
        <w:t xml:space="preserve">what they will need to recruit, retain and develop in order to achieve set goals. From using </w:t>
      </w:r>
      <w:r w:rsidR="00B21E20">
        <w:rPr>
          <w:rFonts w:ascii="Times New Roman" w:eastAsia="Times New Roman" w:hAnsi="Times New Roman" w:cs="Times New Roman"/>
          <w:color w:val="212529"/>
          <w:sz w:val="24"/>
          <w:szCs w:val="24"/>
        </w:rPr>
        <w:t>surveys</w:t>
      </w:r>
      <w:r w:rsidR="004050D8">
        <w:rPr>
          <w:rFonts w:ascii="Times New Roman" w:eastAsia="Times New Roman" w:hAnsi="Times New Roman" w:cs="Times New Roman"/>
          <w:color w:val="212529"/>
          <w:sz w:val="24"/>
          <w:szCs w:val="24"/>
        </w:rPr>
        <w:t xml:space="preserve"> such as labour market outlo</w:t>
      </w:r>
      <w:r w:rsidR="00B21E20">
        <w:rPr>
          <w:rFonts w:ascii="Times New Roman" w:eastAsia="Times New Roman" w:hAnsi="Times New Roman" w:cs="Times New Roman"/>
          <w:color w:val="212529"/>
          <w:sz w:val="24"/>
          <w:szCs w:val="24"/>
        </w:rPr>
        <w:t>ok HR departments</w:t>
      </w:r>
      <w:r w:rsidR="004050D8">
        <w:rPr>
          <w:rFonts w:ascii="Times New Roman" w:eastAsia="Times New Roman" w:hAnsi="Times New Roman" w:cs="Times New Roman"/>
          <w:color w:val="212529"/>
          <w:sz w:val="24"/>
          <w:szCs w:val="24"/>
        </w:rPr>
        <w:t xml:space="preserve"> will gain insights into other businesses within the sector and the types of pay and employment expectations they offer workers. If an organisation such as a contact centre has plans to expand but they understand that from this survey they pay less than competitors, this could mean it will be more difficult to recruit and retain current employees and causes the organisation to fail. </w:t>
      </w:r>
    </w:p>
    <w:p w14:paraId="4E8B823F" w14:textId="77777777" w:rsidR="00C95007" w:rsidRDefault="00C95007" w:rsidP="00C95007">
      <w:pPr>
        <w:pStyle w:val="ListParagraph"/>
        <w:ind w:left="360"/>
        <w:rPr>
          <w:rFonts w:ascii="Times New Roman" w:eastAsia="Times New Roman" w:hAnsi="Times New Roman" w:cs="Times New Roman"/>
          <w:color w:val="212529"/>
          <w:sz w:val="24"/>
          <w:szCs w:val="24"/>
        </w:rPr>
      </w:pPr>
    </w:p>
    <w:p w14:paraId="11F1988F" w14:textId="033DDEA8" w:rsidR="00994A38" w:rsidRDefault="00C95007" w:rsidP="00006FC4">
      <w:pPr>
        <w:pStyle w:val="ListParagraph"/>
        <w:numPr>
          <w:ilvl w:val="0"/>
          <w:numId w:val="21"/>
        </w:numPr>
        <w:rPr>
          <w:rFonts w:ascii="Times New Roman" w:eastAsia="Times New Roman" w:hAnsi="Times New Roman" w:cs="Times New Roman"/>
          <w:color w:val="212529"/>
          <w:sz w:val="24"/>
          <w:szCs w:val="24"/>
        </w:rPr>
      </w:pPr>
      <w:r w:rsidRPr="00C95007">
        <w:rPr>
          <w:rFonts w:ascii="Times New Roman" w:eastAsia="Times New Roman" w:hAnsi="Times New Roman" w:cs="Times New Roman"/>
          <w:color w:val="212529"/>
          <w:sz w:val="24"/>
          <w:szCs w:val="24"/>
        </w:rPr>
        <w:t xml:space="preserve">Technical </w:t>
      </w:r>
      <w:r w:rsidR="00D25DD4" w:rsidRPr="00C95007">
        <w:rPr>
          <w:rFonts w:ascii="Times New Roman" w:eastAsia="Times New Roman" w:hAnsi="Times New Roman" w:cs="Times New Roman"/>
          <w:color w:val="212529"/>
          <w:sz w:val="24"/>
          <w:szCs w:val="24"/>
        </w:rPr>
        <w:t>Trend</w:t>
      </w:r>
      <w:r w:rsidR="00E24D73">
        <w:rPr>
          <w:rFonts w:ascii="Times New Roman" w:eastAsia="Times New Roman" w:hAnsi="Times New Roman" w:cs="Times New Roman"/>
          <w:color w:val="212529"/>
          <w:sz w:val="24"/>
          <w:szCs w:val="24"/>
        </w:rPr>
        <w:t xml:space="preserve"> data</w:t>
      </w:r>
      <w:r w:rsidR="00D25DD4" w:rsidRPr="00C95007">
        <w:rPr>
          <w:rFonts w:ascii="Times New Roman" w:eastAsia="Times New Roman" w:hAnsi="Times New Roman" w:cs="Times New Roman"/>
          <w:color w:val="212529"/>
          <w:sz w:val="24"/>
          <w:szCs w:val="24"/>
        </w:rPr>
        <w:t xml:space="preserve"> –</w:t>
      </w:r>
      <w:r w:rsidRPr="00C95007">
        <w:rPr>
          <w:rFonts w:ascii="Times New Roman" w:eastAsia="Times New Roman" w:hAnsi="Times New Roman" w:cs="Times New Roman"/>
          <w:color w:val="212529"/>
          <w:sz w:val="24"/>
          <w:szCs w:val="24"/>
        </w:rPr>
        <w:t xml:space="preserve"> </w:t>
      </w:r>
      <w:r w:rsidR="00531535" w:rsidRPr="00C95007">
        <w:rPr>
          <w:rFonts w:ascii="Times New Roman" w:eastAsia="Times New Roman" w:hAnsi="Times New Roman" w:cs="Times New Roman"/>
          <w:color w:val="212529"/>
          <w:sz w:val="24"/>
          <w:szCs w:val="24"/>
        </w:rPr>
        <w:t xml:space="preserve">It is important for HR </w:t>
      </w:r>
      <w:r w:rsidR="00BD1407">
        <w:rPr>
          <w:rFonts w:ascii="Times New Roman" w:eastAsia="Times New Roman" w:hAnsi="Times New Roman" w:cs="Times New Roman"/>
          <w:color w:val="212529"/>
          <w:sz w:val="24"/>
          <w:szCs w:val="24"/>
        </w:rPr>
        <w:t>departments to understand data from</w:t>
      </w:r>
      <w:r w:rsidR="00531535" w:rsidRPr="00C95007">
        <w:rPr>
          <w:rFonts w:ascii="Times New Roman" w:eastAsia="Times New Roman" w:hAnsi="Times New Roman" w:cs="Times New Roman"/>
          <w:color w:val="212529"/>
          <w:sz w:val="24"/>
          <w:szCs w:val="24"/>
        </w:rPr>
        <w:t xml:space="preserve"> trends in order to implement chang</w:t>
      </w:r>
      <w:r w:rsidR="00BD1407">
        <w:rPr>
          <w:rFonts w:ascii="Times New Roman" w:eastAsia="Times New Roman" w:hAnsi="Times New Roman" w:cs="Times New Roman"/>
          <w:color w:val="212529"/>
          <w:sz w:val="24"/>
          <w:szCs w:val="24"/>
        </w:rPr>
        <w:t>e if needed. Understanding this data</w:t>
      </w:r>
      <w:r w:rsidR="00531535" w:rsidRPr="00C95007">
        <w:rPr>
          <w:rFonts w:ascii="Times New Roman" w:eastAsia="Times New Roman" w:hAnsi="Times New Roman" w:cs="Times New Roman"/>
          <w:color w:val="212529"/>
          <w:sz w:val="24"/>
          <w:szCs w:val="24"/>
        </w:rPr>
        <w:t xml:space="preserve"> will help with planning new training processes for example with the introduction of AI in certain sectors, the work force </w:t>
      </w:r>
      <w:r w:rsidR="00E24D73" w:rsidRPr="00C95007">
        <w:rPr>
          <w:rFonts w:ascii="Times New Roman" w:eastAsia="Times New Roman" w:hAnsi="Times New Roman" w:cs="Times New Roman"/>
          <w:color w:val="212529"/>
          <w:sz w:val="24"/>
          <w:szCs w:val="24"/>
        </w:rPr>
        <w:t>needs</w:t>
      </w:r>
      <w:r w:rsidR="00531535" w:rsidRPr="00C95007">
        <w:rPr>
          <w:rFonts w:ascii="Times New Roman" w:eastAsia="Times New Roman" w:hAnsi="Times New Roman" w:cs="Times New Roman"/>
          <w:color w:val="212529"/>
          <w:sz w:val="24"/>
          <w:szCs w:val="24"/>
        </w:rPr>
        <w:t xml:space="preserve"> to be re</w:t>
      </w:r>
      <w:r w:rsidR="00E24D73">
        <w:rPr>
          <w:rFonts w:ascii="Times New Roman" w:eastAsia="Times New Roman" w:hAnsi="Times New Roman" w:cs="Times New Roman"/>
          <w:color w:val="212529"/>
          <w:sz w:val="24"/>
          <w:szCs w:val="24"/>
        </w:rPr>
        <w:t>-</w:t>
      </w:r>
      <w:r w:rsidR="00531535" w:rsidRPr="00C95007">
        <w:rPr>
          <w:rFonts w:ascii="Times New Roman" w:eastAsia="Times New Roman" w:hAnsi="Times New Roman" w:cs="Times New Roman"/>
          <w:color w:val="212529"/>
          <w:sz w:val="24"/>
          <w:szCs w:val="24"/>
        </w:rPr>
        <w:t xml:space="preserve">trained to use different </w:t>
      </w:r>
      <w:r w:rsidRPr="00C95007">
        <w:rPr>
          <w:rFonts w:ascii="Times New Roman" w:eastAsia="Times New Roman" w:hAnsi="Times New Roman" w:cs="Times New Roman"/>
          <w:color w:val="212529"/>
          <w:sz w:val="24"/>
          <w:szCs w:val="24"/>
        </w:rPr>
        <w:t xml:space="preserve">systems. For </w:t>
      </w:r>
      <w:r w:rsidR="00E24D73" w:rsidRPr="00C95007">
        <w:rPr>
          <w:rFonts w:ascii="Times New Roman" w:eastAsia="Times New Roman" w:hAnsi="Times New Roman" w:cs="Times New Roman"/>
          <w:color w:val="212529"/>
          <w:sz w:val="24"/>
          <w:szCs w:val="24"/>
        </w:rPr>
        <w:t>Example,</w:t>
      </w:r>
      <w:r w:rsidRPr="00C95007">
        <w:rPr>
          <w:rFonts w:ascii="Times New Roman" w:eastAsia="Times New Roman" w:hAnsi="Times New Roman" w:cs="Times New Roman"/>
          <w:color w:val="212529"/>
          <w:sz w:val="24"/>
          <w:szCs w:val="24"/>
        </w:rPr>
        <w:t xml:space="preserve"> when supermarkets introduced new self-service machines, HR departments would have needed to train staff members to be able to assist customers and service the machines. </w:t>
      </w:r>
    </w:p>
    <w:p w14:paraId="61B609A2" w14:textId="77777777" w:rsidR="00C95007" w:rsidRDefault="00C95007" w:rsidP="00C95007">
      <w:pPr>
        <w:pStyle w:val="ListParagraph"/>
        <w:ind w:left="360"/>
        <w:rPr>
          <w:rFonts w:ascii="Times New Roman" w:eastAsia="Times New Roman" w:hAnsi="Times New Roman" w:cs="Times New Roman"/>
          <w:color w:val="212529"/>
          <w:sz w:val="24"/>
          <w:szCs w:val="24"/>
        </w:rPr>
      </w:pPr>
    </w:p>
    <w:p w14:paraId="4E20F21B" w14:textId="77777777" w:rsidR="00FB08ED" w:rsidRDefault="00C95007" w:rsidP="00FB08ED">
      <w:pPr>
        <w:pStyle w:val="ListParagraph"/>
        <w:numPr>
          <w:ilvl w:val="0"/>
          <w:numId w:val="21"/>
        </w:numPr>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Exit interviews – Exits interviews can be used by the HR department for planning purposes. If an organisation has a high turnover of staff in a certain department exit interviews can provide data needed to implement change. From these exit interviews a HR department can find out any information about the organisation and look at ways to improve a certain section. An example of this could be if an organisation had a high turnover of s</w:t>
      </w:r>
      <w:r w:rsidR="0089367A">
        <w:rPr>
          <w:rFonts w:ascii="Times New Roman" w:eastAsia="Times New Roman" w:hAnsi="Times New Roman" w:cs="Times New Roman"/>
          <w:color w:val="212529"/>
          <w:sz w:val="24"/>
          <w:szCs w:val="24"/>
        </w:rPr>
        <w:t xml:space="preserve">taff within the first 3 months and exit interviews were showing that there was a lack of training and employees found tasks too difficult affecting the employee morale. Once HR departments have this information they can look to plan training to suit </w:t>
      </w:r>
      <w:r w:rsidR="00E24D73">
        <w:rPr>
          <w:rFonts w:ascii="Times New Roman" w:eastAsia="Times New Roman" w:hAnsi="Times New Roman" w:cs="Times New Roman"/>
          <w:color w:val="212529"/>
          <w:sz w:val="24"/>
          <w:szCs w:val="24"/>
        </w:rPr>
        <w:t>the employee’s</w:t>
      </w:r>
      <w:r w:rsidR="0089367A">
        <w:rPr>
          <w:rFonts w:ascii="Times New Roman" w:eastAsia="Times New Roman" w:hAnsi="Times New Roman" w:cs="Times New Roman"/>
          <w:color w:val="212529"/>
          <w:sz w:val="24"/>
          <w:szCs w:val="24"/>
        </w:rPr>
        <w:t xml:space="preserve"> needs. </w:t>
      </w:r>
    </w:p>
    <w:p w14:paraId="60F4D08C" w14:textId="77777777" w:rsidR="00FB08ED" w:rsidRPr="00FB08ED" w:rsidRDefault="00FB08ED" w:rsidP="00FB08ED">
      <w:pPr>
        <w:pStyle w:val="ListParagraph"/>
        <w:rPr>
          <w:rFonts w:ascii="Times New Roman" w:eastAsia="Times New Roman" w:hAnsi="Times New Roman" w:cs="Times New Roman"/>
          <w:color w:val="212529"/>
          <w:sz w:val="24"/>
          <w:szCs w:val="24"/>
        </w:rPr>
      </w:pPr>
    </w:p>
    <w:p w14:paraId="0A381516" w14:textId="544F1F50" w:rsidR="00FB08ED" w:rsidRPr="00FB08ED" w:rsidRDefault="00E24D73" w:rsidP="00FB08ED">
      <w:pPr>
        <w:pStyle w:val="ListParagraph"/>
        <w:numPr>
          <w:ilvl w:val="0"/>
          <w:numId w:val="21"/>
        </w:numPr>
        <w:rPr>
          <w:rFonts w:ascii="Times New Roman" w:eastAsia="Times New Roman" w:hAnsi="Times New Roman" w:cs="Times New Roman"/>
          <w:color w:val="212529"/>
          <w:sz w:val="24"/>
          <w:szCs w:val="24"/>
        </w:rPr>
      </w:pPr>
      <w:r w:rsidRPr="00FB08ED">
        <w:rPr>
          <w:rFonts w:ascii="Times New Roman" w:eastAsia="Times New Roman" w:hAnsi="Times New Roman" w:cs="Times New Roman"/>
          <w:color w:val="212529"/>
          <w:sz w:val="24"/>
          <w:szCs w:val="24"/>
        </w:rPr>
        <w:t xml:space="preserve">Government data – HR departments will use government data for various reasons, </w:t>
      </w:r>
      <w:proofErr w:type="gramStart"/>
      <w:r w:rsidRPr="00FB08ED">
        <w:rPr>
          <w:rFonts w:ascii="Times New Roman" w:eastAsia="Times New Roman" w:hAnsi="Times New Roman" w:cs="Times New Roman"/>
          <w:color w:val="212529"/>
          <w:sz w:val="24"/>
          <w:szCs w:val="24"/>
        </w:rPr>
        <w:t>The</w:t>
      </w:r>
      <w:proofErr w:type="gramEnd"/>
      <w:r w:rsidRPr="00FB08ED">
        <w:rPr>
          <w:rFonts w:ascii="Times New Roman" w:eastAsia="Times New Roman" w:hAnsi="Times New Roman" w:cs="Times New Roman"/>
          <w:color w:val="212529"/>
          <w:sz w:val="24"/>
          <w:szCs w:val="24"/>
        </w:rPr>
        <w:t xml:space="preserve"> data can be used for employment law, national living wage, national statistics and regulations. An example of organisations using government data was highlighted quite dynamically in 2018 when new GDPR regulations came into effect. </w:t>
      </w:r>
      <w:r w:rsidR="00FB08ED" w:rsidRPr="00FB08ED">
        <w:rPr>
          <w:rFonts w:ascii="Times New Roman" w:eastAsia="Times New Roman" w:hAnsi="Times New Roman" w:cs="Times New Roman"/>
          <w:color w:val="212529"/>
          <w:sz w:val="24"/>
          <w:szCs w:val="24"/>
        </w:rPr>
        <w:t>“</w:t>
      </w:r>
      <w:r w:rsidRPr="00FB08ED">
        <w:rPr>
          <w:rFonts w:ascii="Times New Roman" w:eastAsia="Times New Roman" w:hAnsi="Times New Roman" w:cs="Times New Roman"/>
          <w:color w:val="212529"/>
          <w:sz w:val="24"/>
          <w:szCs w:val="24"/>
        </w:rPr>
        <w:t xml:space="preserve">GDPR </w:t>
      </w:r>
      <w:r w:rsidR="00FB08ED" w:rsidRPr="00FB08ED">
        <w:rPr>
          <w:rFonts w:ascii="Times New Roman" w:eastAsia="Times New Roman" w:hAnsi="Times New Roman" w:cs="Times New Roman"/>
          <w:color w:val="212529"/>
          <w:sz w:val="24"/>
          <w:szCs w:val="24"/>
        </w:rPr>
        <w:t xml:space="preserve">states that companies can only use personal data for the express purpose for which it was given” </w:t>
      </w:r>
      <w:r w:rsidR="00FB08ED" w:rsidRPr="00FB08ED">
        <w:rPr>
          <w:rFonts w:ascii="Segoe UI" w:eastAsia="Times New Roman" w:hAnsi="Segoe UI" w:cs="Segoe UI"/>
          <w:i/>
          <w:color w:val="212529"/>
          <w:sz w:val="24"/>
          <w:szCs w:val="24"/>
        </w:rPr>
        <w:lastRenderedPageBreak/>
        <w:t xml:space="preserve">Bernard </w:t>
      </w:r>
      <w:proofErr w:type="spellStart"/>
      <w:r w:rsidR="00FB08ED" w:rsidRPr="00FB08ED">
        <w:rPr>
          <w:rFonts w:ascii="Segoe UI" w:eastAsia="Times New Roman" w:hAnsi="Segoe UI" w:cs="Segoe UI"/>
          <w:i/>
          <w:color w:val="212529"/>
          <w:sz w:val="24"/>
          <w:szCs w:val="24"/>
        </w:rPr>
        <w:t>marr</w:t>
      </w:r>
      <w:proofErr w:type="spellEnd"/>
      <w:r w:rsidR="00FB08ED" w:rsidRPr="00FB08ED">
        <w:rPr>
          <w:rFonts w:ascii="Segoe UI" w:eastAsia="Times New Roman" w:hAnsi="Segoe UI" w:cs="Segoe UI"/>
          <w:i/>
          <w:color w:val="212529"/>
          <w:sz w:val="24"/>
          <w:szCs w:val="24"/>
        </w:rPr>
        <w:t>.</w:t>
      </w:r>
      <w:r w:rsidR="00FB08ED" w:rsidRPr="00FB08ED">
        <w:rPr>
          <w:rFonts w:ascii="Segoe UI" w:eastAsia="Times New Roman" w:hAnsi="Segoe UI" w:cs="Segoe UI"/>
          <w:i/>
          <w:color w:val="212529"/>
          <w:sz w:val="24"/>
          <w:szCs w:val="24"/>
          <w:shd w:val="clear" w:color="auto" w:fill="FFFFFF"/>
        </w:rPr>
        <w:t> </w:t>
      </w:r>
      <w:r w:rsidR="00FB08ED" w:rsidRPr="00FB08ED">
        <w:rPr>
          <w:rFonts w:ascii="Segoe UI" w:eastAsia="Times New Roman" w:hAnsi="Segoe UI" w:cs="Segoe UI"/>
          <w:i/>
          <w:color w:val="212529"/>
          <w:sz w:val="24"/>
          <w:szCs w:val="24"/>
        </w:rPr>
        <w:t>2019.</w:t>
      </w:r>
      <w:r w:rsidR="00FB08ED" w:rsidRPr="00FB08ED">
        <w:rPr>
          <w:rFonts w:ascii="Segoe UI" w:eastAsia="Times New Roman" w:hAnsi="Segoe UI" w:cs="Segoe UI"/>
          <w:i/>
          <w:color w:val="212529"/>
          <w:sz w:val="24"/>
          <w:szCs w:val="24"/>
          <w:shd w:val="clear" w:color="auto" w:fill="FFFFFF"/>
        </w:rPr>
        <w:t> </w:t>
      </w:r>
      <w:r w:rsidR="00FB08ED" w:rsidRPr="00FB08ED">
        <w:rPr>
          <w:rFonts w:ascii="Segoe UI" w:eastAsia="Times New Roman" w:hAnsi="Segoe UI" w:cs="Segoe UI"/>
          <w:i/>
          <w:color w:val="212529"/>
          <w:sz w:val="24"/>
          <w:szCs w:val="24"/>
        </w:rPr>
        <w:t>Forbes.</w:t>
      </w:r>
      <w:r w:rsidR="00FB08ED" w:rsidRPr="00FB08ED">
        <w:rPr>
          <w:rFonts w:ascii="Segoe UI" w:eastAsia="Times New Roman" w:hAnsi="Segoe UI" w:cs="Segoe UI"/>
          <w:i/>
          <w:color w:val="212529"/>
          <w:sz w:val="24"/>
          <w:szCs w:val="24"/>
          <w:shd w:val="clear" w:color="auto" w:fill="FFFFFF"/>
        </w:rPr>
        <w:t> </w:t>
      </w:r>
      <w:r w:rsidR="00FB08ED" w:rsidRPr="00FB08ED">
        <w:rPr>
          <w:rFonts w:ascii="Segoe UI" w:eastAsia="Times New Roman" w:hAnsi="Segoe UI" w:cs="Segoe UI"/>
          <w:i/>
          <w:color w:val="212529"/>
          <w:sz w:val="24"/>
          <w:szCs w:val="24"/>
        </w:rPr>
        <w:t>[Online]</w:t>
      </w:r>
      <w:r w:rsidR="00FB08ED">
        <w:rPr>
          <w:rFonts w:ascii="Segoe UI" w:eastAsia="Times New Roman" w:hAnsi="Segoe UI" w:cs="Segoe UI"/>
          <w:i/>
          <w:color w:val="212529"/>
          <w:sz w:val="24"/>
          <w:szCs w:val="24"/>
        </w:rPr>
        <w:t xml:space="preserve">. </w:t>
      </w:r>
      <w:r w:rsidR="00A7367F">
        <w:rPr>
          <w:rFonts w:ascii="Times New Roman" w:eastAsia="Times New Roman" w:hAnsi="Times New Roman" w:cs="Times New Roman"/>
          <w:color w:val="212529"/>
          <w:sz w:val="24"/>
          <w:szCs w:val="24"/>
        </w:rPr>
        <w:t xml:space="preserve">When this was introduced in may 2018 organisations had to plan and adapt their policies to meet the guidelines set by GDPR. Organisations such as recruitment companies and contact centres would </w:t>
      </w:r>
      <w:proofErr w:type="gramStart"/>
      <w:r w:rsidR="00A7367F">
        <w:rPr>
          <w:rFonts w:ascii="Times New Roman" w:eastAsia="Times New Roman" w:hAnsi="Times New Roman" w:cs="Times New Roman"/>
          <w:color w:val="212529"/>
          <w:sz w:val="24"/>
          <w:szCs w:val="24"/>
        </w:rPr>
        <w:t>of</w:t>
      </w:r>
      <w:proofErr w:type="gramEnd"/>
      <w:r w:rsidR="00A7367F">
        <w:rPr>
          <w:rFonts w:ascii="Times New Roman" w:eastAsia="Times New Roman" w:hAnsi="Times New Roman" w:cs="Times New Roman"/>
          <w:color w:val="212529"/>
          <w:sz w:val="24"/>
          <w:szCs w:val="24"/>
        </w:rPr>
        <w:t xml:space="preserve"> seen big changes to the way they hold and forwards employees and customers data so it was vital that HR departments used the government data and understood it.</w:t>
      </w:r>
    </w:p>
    <w:p w14:paraId="2117E3BF" w14:textId="0071C256" w:rsidR="0089367A" w:rsidRPr="00FB08ED" w:rsidRDefault="0089367A" w:rsidP="00FB08ED">
      <w:pPr>
        <w:rPr>
          <w:rFonts w:ascii="Times New Roman" w:eastAsia="Times New Roman" w:hAnsi="Times New Roman" w:cs="Times New Roman"/>
          <w:color w:val="212529"/>
          <w:sz w:val="24"/>
          <w:szCs w:val="24"/>
        </w:rPr>
      </w:pPr>
    </w:p>
    <w:p w14:paraId="72DE9665" w14:textId="51AF2482" w:rsidR="003A668B" w:rsidRPr="005E0FC6" w:rsidRDefault="00965077" w:rsidP="003A668B">
      <w:pPr>
        <w:spacing w:after="0" w:line="24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8. </w:t>
      </w:r>
      <w:r w:rsidR="005E0FC6" w:rsidRPr="005E0FC6">
        <w:rPr>
          <w:rFonts w:ascii="Times New Roman" w:eastAsia="Times New Roman" w:hAnsi="Times New Roman" w:cs="Times New Roman"/>
          <w:b/>
          <w:sz w:val="24"/>
          <w:szCs w:val="24"/>
          <w:u w:val="single"/>
        </w:rPr>
        <w:t>Conclusion</w:t>
      </w:r>
    </w:p>
    <w:p w14:paraId="63235D19" w14:textId="62B289C5" w:rsidR="003A668B" w:rsidRDefault="003A668B" w:rsidP="003A668B">
      <w:pPr>
        <w:rPr>
          <w:rFonts w:ascii="Times New Roman" w:hAnsi="Times New Roman" w:cs="Times New Roman"/>
          <w:sz w:val="24"/>
        </w:rPr>
      </w:pPr>
    </w:p>
    <w:p w14:paraId="7D466F19" w14:textId="2188A5A4" w:rsidR="00D17BC3" w:rsidRDefault="005E0FC6" w:rsidP="00965077">
      <w:pPr>
        <w:rPr>
          <w:rFonts w:ascii="Times New Roman" w:eastAsia="Times New Roman" w:hAnsi="Times New Roman" w:cs="Times New Roman"/>
          <w:b/>
          <w:bCs/>
          <w:sz w:val="24"/>
          <w:szCs w:val="24"/>
          <w:shd w:val="clear" w:color="auto" w:fill="F7F6F6"/>
        </w:rPr>
      </w:pPr>
      <w:r>
        <w:rPr>
          <w:rFonts w:ascii="Times New Roman" w:hAnsi="Times New Roman" w:cs="Times New Roman"/>
          <w:sz w:val="24"/>
        </w:rPr>
        <w:t xml:space="preserve">As you can see from this report, HR will </w:t>
      </w:r>
      <w:r w:rsidR="00965077">
        <w:rPr>
          <w:rFonts w:ascii="Times New Roman" w:hAnsi="Times New Roman" w:cs="Times New Roman"/>
          <w:sz w:val="24"/>
        </w:rPr>
        <w:t>be evolving</w:t>
      </w:r>
      <w:r>
        <w:rPr>
          <w:rFonts w:ascii="Times New Roman" w:hAnsi="Times New Roman" w:cs="Times New Roman"/>
          <w:sz w:val="24"/>
        </w:rPr>
        <w:t xml:space="preserve"> all the time and there are many factors to consider </w:t>
      </w:r>
      <w:r w:rsidR="00965077">
        <w:rPr>
          <w:rFonts w:ascii="Times New Roman" w:hAnsi="Times New Roman" w:cs="Times New Roman"/>
          <w:sz w:val="24"/>
        </w:rPr>
        <w:t xml:space="preserve">in order to be a successful HR professional. </w:t>
      </w:r>
      <w:r w:rsidR="00B06B78">
        <w:rPr>
          <w:rFonts w:ascii="Times New Roman" w:hAnsi="Times New Roman" w:cs="Times New Roman"/>
          <w:sz w:val="24"/>
        </w:rPr>
        <w:t xml:space="preserve">There will be many changes and challenges facing HR within the next few years however </w:t>
      </w:r>
      <w:proofErr w:type="gramStart"/>
      <w:r w:rsidR="00B06B78">
        <w:rPr>
          <w:rFonts w:ascii="Times New Roman" w:hAnsi="Times New Roman" w:cs="Times New Roman"/>
          <w:sz w:val="24"/>
        </w:rPr>
        <w:t>with  continuous</w:t>
      </w:r>
      <w:proofErr w:type="gramEnd"/>
      <w:r w:rsidR="00B06B78">
        <w:rPr>
          <w:rFonts w:ascii="Times New Roman" w:hAnsi="Times New Roman" w:cs="Times New Roman"/>
          <w:sz w:val="24"/>
        </w:rPr>
        <w:t xml:space="preserve"> development the importance of HR within organisations will mean many opportunities for HR Professionals. </w:t>
      </w:r>
    </w:p>
    <w:p w14:paraId="179C854E" w14:textId="77777777" w:rsidR="00D17BC3" w:rsidRDefault="00D17BC3" w:rsidP="00D17BC3">
      <w:pPr>
        <w:spacing w:after="0" w:line="240" w:lineRule="auto"/>
        <w:rPr>
          <w:rFonts w:ascii="Times New Roman" w:eastAsia="Times New Roman" w:hAnsi="Times New Roman" w:cs="Times New Roman"/>
          <w:b/>
          <w:bCs/>
          <w:sz w:val="24"/>
          <w:szCs w:val="24"/>
          <w:shd w:val="clear" w:color="auto" w:fill="F7F6F6"/>
        </w:rPr>
      </w:pPr>
    </w:p>
    <w:p w14:paraId="654AFBAC" w14:textId="77777777" w:rsidR="00D17BC3" w:rsidRDefault="00D17BC3" w:rsidP="00D17BC3">
      <w:pPr>
        <w:spacing w:after="0" w:line="240" w:lineRule="auto"/>
        <w:rPr>
          <w:rFonts w:ascii="Times New Roman" w:eastAsia="Times New Roman" w:hAnsi="Times New Roman" w:cs="Times New Roman"/>
          <w:b/>
          <w:bCs/>
          <w:sz w:val="24"/>
          <w:szCs w:val="24"/>
          <w:shd w:val="clear" w:color="auto" w:fill="F7F6F6"/>
        </w:rPr>
      </w:pPr>
    </w:p>
    <w:p w14:paraId="4143A64D" w14:textId="2D92D620" w:rsidR="002A5D1A" w:rsidRDefault="002A5D1A" w:rsidP="00D70475">
      <w:pPr>
        <w:rPr>
          <w:rFonts w:ascii="Times New Roman" w:hAnsi="Times New Roman" w:cs="Times New Roman"/>
          <w:sz w:val="24"/>
        </w:rPr>
      </w:pPr>
    </w:p>
    <w:p w14:paraId="752D5D2B" w14:textId="685C28C3" w:rsidR="00D17BC3" w:rsidRDefault="00D17BC3" w:rsidP="00D70475">
      <w:pPr>
        <w:rPr>
          <w:rFonts w:ascii="Times New Roman" w:hAnsi="Times New Roman" w:cs="Times New Roman"/>
          <w:sz w:val="24"/>
        </w:rPr>
      </w:pPr>
    </w:p>
    <w:p w14:paraId="3294C1A5" w14:textId="0FD593A3" w:rsidR="00D17BC3" w:rsidRDefault="00D17BC3" w:rsidP="00D70475">
      <w:pPr>
        <w:rPr>
          <w:rFonts w:ascii="Times New Roman" w:hAnsi="Times New Roman" w:cs="Times New Roman"/>
          <w:sz w:val="24"/>
        </w:rPr>
      </w:pPr>
    </w:p>
    <w:p w14:paraId="0F8D8CA4" w14:textId="44591A70" w:rsidR="00D17BC3" w:rsidRDefault="00D17BC3" w:rsidP="00D70475">
      <w:pPr>
        <w:rPr>
          <w:rFonts w:ascii="Times New Roman" w:hAnsi="Times New Roman" w:cs="Times New Roman"/>
          <w:sz w:val="24"/>
        </w:rPr>
      </w:pPr>
    </w:p>
    <w:p w14:paraId="295810A2" w14:textId="3282D771" w:rsidR="00D17BC3" w:rsidRDefault="00D17BC3" w:rsidP="00D70475">
      <w:pPr>
        <w:rPr>
          <w:rFonts w:ascii="Times New Roman" w:hAnsi="Times New Roman" w:cs="Times New Roman"/>
          <w:sz w:val="24"/>
        </w:rPr>
      </w:pPr>
    </w:p>
    <w:p w14:paraId="608FD38E" w14:textId="08B3CFB2" w:rsidR="00D17BC3" w:rsidRDefault="00D17BC3" w:rsidP="00D70475">
      <w:pPr>
        <w:rPr>
          <w:rFonts w:ascii="Times New Roman" w:hAnsi="Times New Roman" w:cs="Times New Roman"/>
          <w:sz w:val="24"/>
        </w:rPr>
      </w:pPr>
    </w:p>
    <w:p w14:paraId="7533A2B9" w14:textId="58F682D9" w:rsidR="00D17BC3" w:rsidRDefault="00D17BC3" w:rsidP="00D70475">
      <w:pPr>
        <w:rPr>
          <w:rFonts w:ascii="Times New Roman" w:hAnsi="Times New Roman" w:cs="Times New Roman"/>
          <w:sz w:val="24"/>
        </w:rPr>
      </w:pPr>
    </w:p>
    <w:p w14:paraId="0406B18D" w14:textId="0FD62539" w:rsidR="00D17BC3" w:rsidRDefault="00D17BC3" w:rsidP="00D70475">
      <w:pPr>
        <w:rPr>
          <w:rFonts w:ascii="Times New Roman" w:hAnsi="Times New Roman" w:cs="Times New Roman"/>
          <w:sz w:val="24"/>
        </w:rPr>
      </w:pPr>
    </w:p>
    <w:p w14:paraId="255EBB9F" w14:textId="3E509A47" w:rsidR="00D17BC3" w:rsidRDefault="00D17BC3" w:rsidP="00D70475">
      <w:pPr>
        <w:rPr>
          <w:rFonts w:ascii="Times New Roman" w:hAnsi="Times New Roman" w:cs="Times New Roman"/>
          <w:sz w:val="24"/>
        </w:rPr>
      </w:pPr>
    </w:p>
    <w:p w14:paraId="353B75A1" w14:textId="451C612D" w:rsidR="00D17BC3" w:rsidRDefault="00D17BC3" w:rsidP="00D70475">
      <w:pPr>
        <w:rPr>
          <w:rFonts w:ascii="Times New Roman" w:hAnsi="Times New Roman" w:cs="Times New Roman"/>
          <w:sz w:val="24"/>
        </w:rPr>
      </w:pPr>
    </w:p>
    <w:p w14:paraId="6CC8E452" w14:textId="71EC09FC" w:rsidR="00D17BC3" w:rsidRDefault="00D17BC3" w:rsidP="00D70475">
      <w:pPr>
        <w:rPr>
          <w:rFonts w:ascii="Times New Roman" w:hAnsi="Times New Roman" w:cs="Times New Roman"/>
          <w:sz w:val="24"/>
        </w:rPr>
      </w:pPr>
    </w:p>
    <w:p w14:paraId="0747ED7B" w14:textId="77777777" w:rsidR="00D17BC3" w:rsidRDefault="00D17BC3" w:rsidP="00D70475">
      <w:pPr>
        <w:rPr>
          <w:rFonts w:ascii="Times New Roman" w:hAnsi="Times New Roman" w:cs="Times New Roman"/>
          <w:sz w:val="24"/>
        </w:rPr>
      </w:pPr>
    </w:p>
    <w:p w14:paraId="1BE9844A" w14:textId="6884C028" w:rsidR="002A5D1A" w:rsidRDefault="002A5D1A" w:rsidP="00D70475">
      <w:pPr>
        <w:rPr>
          <w:rFonts w:ascii="Times New Roman" w:hAnsi="Times New Roman" w:cs="Times New Roman"/>
          <w:sz w:val="24"/>
        </w:rPr>
      </w:pPr>
    </w:p>
    <w:p w14:paraId="47CC9DFD" w14:textId="0FD5DC7D" w:rsidR="002A5D1A" w:rsidRDefault="002A5D1A" w:rsidP="00D70475">
      <w:pPr>
        <w:rPr>
          <w:rFonts w:ascii="Times New Roman" w:hAnsi="Times New Roman" w:cs="Times New Roman"/>
          <w:sz w:val="24"/>
        </w:rPr>
      </w:pPr>
    </w:p>
    <w:p w14:paraId="1A785844" w14:textId="15DEECAA" w:rsidR="002A5D1A" w:rsidRDefault="002A5D1A" w:rsidP="00D70475">
      <w:pPr>
        <w:rPr>
          <w:rFonts w:ascii="Times New Roman" w:hAnsi="Times New Roman" w:cs="Times New Roman"/>
          <w:sz w:val="24"/>
        </w:rPr>
      </w:pPr>
    </w:p>
    <w:p w14:paraId="242A05EF" w14:textId="7B3262EF" w:rsidR="002A5D1A" w:rsidRDefault="002A5D1A" w:rsidP="00D70475">
      <w:pPr>
        <w:rPr>
          <w:rFonts w:ascii="Times New Roman" w:hAnsi="Times New Roman" w:cs="Times New Roman"/>
          <w:sz w:val="24"/>
        </w:rPr>
      </w:pPr>
    </w:p>
    <w:p w14:paraId="570A651B" w14:textId="44D5A76E" w:rsidR="002A5D1A" w:rsidRDefault="002A5D1A" w:rsidP="00D70475">
      <w:pPr>
        <w:rPr>
          <w:rFonts w:ascii="Times New Roman" w:hAnsi="Times New Roman" w:cs="Times New Roman"/>
          <w:sz w:val="24"/>
        </w:rPr>
      </w:pPr>
    </w:p>
    <w:p w14:paraId="53851302" w14:textId="33370AB8" w:rsidR="002A5D1A" w:rsidRDefault="002A5D1A" w:rsidP="00D70475">
      <w:pPr>
        <w:rPr>
          <w:rFonts w:ascii="Times New Roman" w:hAnsi="Times New Roman" w:cs="Times New Roman"/>
          <w:sz w:val="24"/>
        </w:rPr>
      </w:pPr>
    </w:p>
    <w:p w14:paraId="61A30A43" w14:textId="46CD88E0" w:rsidR="002A5D1A" w:rsidRDefault="002A5D1A" w:rsidP="00D70475">
      <w:pPr>
        <w:rPr>
          <w:rFonts w:ascii="Times New Roman" w:hAnsi="Times New Roman" w:cs="Times New Roman"/>
          <w:sz w:val="24"/>
        </w:rPr>
      </w:pPr>
    </w:p>
    <w:p w14:paraId="4B535601" w14:textId="77777777" w:rsidR="00851DF8" w:rsidRDefault="00851DF8" w:rsidP="00D70475">
      <w:pPr>
        <w:rPr>
          <w:rFonts w:ascii="Times New Roman" w:hAnsi="Times New Roman" w:cs="Times New Roman"/>
          <w:sz w:val="24"/>
        </w:rPr>
      </w:pPr>
    </w:p>
    <w:p w14:paraId="2D4AB9A2" w14:textId="09F2719C" w:rsidR="00D70475" w:rsidRPr="00851DF8" w:rsidRDefault="00851DF8" w:rsidP="00D70475">
      <w:pPr>
        <w:rPr>
          <w:rFonts w:ascii="Times New Roman" w:hAnsi="Times New Roman" w:cs="Times New Roman"/>
          <w:b/>
          <w:sz w:val="24"/>
          <w:u w:val="single"/>
        </w:rPr>
      </w:pPr>
      <w:r w:rsidRPr="00851DF8">
        <w:rPr>
          <w:rFonts w:ascii="Times New Roman" w:hAnsi="Times New Roman" w:cs="Times New Roman"/>
          <w:b/>
          <w:sz w:val="24"/>
          <w:u w:val="single"/>
        </w:rPr>
        <w:lastRenderedPageBreak/>
        <w:t xml:space="preserve">9. </w:t>
      </w:r>
      <w:r w:rsidR="00D70475" w:rsidRPr="00851DF8">
        <w:rPr>
          <w:rFonts w:ascii="Times New Roman" w:hAnsi="Times New Roman" w:cs="Times New Roman"/>
          <w:b/>
          <w:sz w:val="24"/>
          <w:u w:val="single"/>
        </w:rPr>
        <w:t xml:space="preserve">References </w:t>
      </w:r>
    </w:p>
    <w:p w14:paraId="1ED993D2" w14:textId="05305108" w:rsidR="004C33CB" w:rsidRDefault="004C33CB" w:rsidP="004C33CB">
      <w:pPr>
        <w:spacing w:after="0" w:line="240" w:lineRule="auto"/>
        <w:rPr>
          <w:rFonts w:ascii="Segoe UI" w:eastAsia="Times New Roman" w:hAnsi="Segoe UI" w:cs="Segoe UI"/>
          <w:color w:val="212529"/>
          <w:sz w:val="24"/>
          <w:szCs w:val="24"/>
        </w:rPr>
      </w:pPr>
      <w:proofErr w:type="spellStart"/>
      <w:r w:rsidRPr="004C33CB">
        <w:rPr>
          <w:rFonts w:ascii="Segoe UI" w:eastAsia="Times New Roman" w:hAnsi="Segoe UI" w:cs="Segoe UI"/>
          <w:color w:val="212529"/>
          <w:sz w:val="24"/>
          <w:szCs w:val="24"/>
        </w:rPr>
        <w:t>Thebalancecareerscom</w:t>
      </w:r>
      <w:proofErr w:type="spellEnd"/>
      <w:r w:rsidRPr="004C33CB">
        <w:rPr>
          <w:rFonts w:ascii="Segoe UI" w:eastAsia="Times New Roman" w:hAnsi="Segoe UI" w:cs="Segoe UI"/>
          <w:color w:val="212529"/>
          <w:sz w:val="24"/>
          <w:szCs w:val="24"/>
        </w:rPr>
        <w:t>.</w:t>
      </w:r>
      <w:r w:rsidRPr="004C33CB">
        <w:rPr>
          <w:rFonts w:ascii="Segoe UI" w:eastAsia="Times New Roman" w:hAnsi="Segoe UI" w:cs="Segoe UI"/>
          <w:color w:val="212529"/>
          <w:sz w:val="24"/>
          <w:szCs w:val="24"/>
          <w:shd w:val="clear" w:color="auto" w:fill="FFFFFF"/>
        </w:rPr>
        <w:t> </w:t>
      </w:r>
      <w:r w:rsidRPr="004C33CB">
        <w:rPr>
          <w:rFonts w:ascii="Segoe UI" w:eastAsia="Times New Roman" w:hAnsi="Segoe UI" w:cs="Segoe UI"/>
          <w:color w:val="212529"/>
          <w:sz w:val="24"/>
          <w:szCs w:val="24"/>
        </w:rPr>
        <w:t>2019.</w:t>
      </w:r>
      <w:r w:rsidRPr="004C33CB">
        <w:rPr>
          <w:rFonts w:ascii="Segoe UI" w:eastAsia="Times New Roman" w:hAnsi="Segoe UI" w:cs="Segoe UI"/>
          <w:color w:val="212529"/>
          <w:sz w:val="24"/>
          <w:szCs w:val="24"/>
          <w:shd w:val="clear" w:color="auto" w:fill="FFFFFF"/>
        </w:rPr>
        <w:t> </w:t>
      </w:r>
      <w:r w:rsidRPr="004C33CB">
        <w:rPr>
          <w:rFonts w:ascii="Segoe UI" w:eastAsia="Times New Roman" w:hAnsi="Segoe UI" w:cs="Segoe UI"/>
          <w:color w:val="212529"/>
          <w:sz w:val="24"/>
          <w:szCs w:val="24"/>
        </w:rPr>
        <w:t>The Balance Careers.</w:t>
      </w:r>
      <w:r w:rsidRPr="004C33CB">
        <w:rPr>
          <w:rFonts w:ascii="Segoe UI" w:eastAsia="Times New Roman" w:hAnsi="Segoe UI" w:cs="Segoe UI"/>
          <w:color w:val="212529"/>
          <w:sz w:val="24"/>
          <w:szCs w:val="24"/>
          <w:shd w:val="clear" w:color="auto" w:fill="FFFFFF"/>
        </w:rPr>
        <w:t> </w:t>
      </w:r>
      <w:r w:rsidRPr="004C33CB">
        <w:rPr>
          <w:rFonts w:ascii="Segoe UI" w:eastAsia="Times New Roman" w:hAnsi="Segoe UI" w:cs="Segoe UI"/>
          <w:color w:val="212529"/>
          <w:sz w:val="24"/>
          <w:szCs w:val="24"/>
        </w:rPr>
        <w:t>[Online].</w:t>
      </w:r>
      <w:r w:rsidRPr="004C33CB">
        <w:rPr>
          <w:rFonts w:ascii="Segoe UI" w:eastAsia="Times New Roman" w:hAnsi="Segoe UI" w:cs="Segoe UI"/>
          <w:color w:val="212529"/>
          <w:sz w:val="24"/>
          <w:szCs w:val="24"/>
          <w:shd w:val="clear" w:color="auto" w:fill="FFFFFF"/>
        </w:rPr>
        <w:t> </w:t>
      </w:r>
      <w:r w:rsidRPr="004C33CB">
        <w:rPr>
          <w:rFonts w:ascii="Segoe UI" w:eastAsia="Times New Roman" w:hAnsi="Segoe UI" w:cs="Segoe UI"/>
          <w:color w:val="212529"/>
          <w:sz w:val="24"/>
          <w:szCs w:val="24"/>
        </w:rPr>
        <w:t>[6 January 2019].</w:t>
      </w:r>
      <w:r w:rsidRPr="004C33CB">
        <w:rPr>
          <w:rFonts w:ascii="Segoe UI" w:eastAsia="Times New Roman" w:hAnsi="Segoe UI" w:cs="Segoe UI"/>
          <w:color w:val="212529"/>
          <w:sz w:val="24"/>
          <w:szCs w:val="24"/>
          <w:shd w:val="clear" w:color="auto" w:fill="FFFFFF"/>
        </w:rPr>
        <w:t> </w:t>
      </w:r>
      <w:r w:rsidRPr="004C33CB">
        <w:rPr>
          <w:rFonts w:ascii="Segoe UI" w:eastAsia="Times New Roman" w:hAnsi="Segoe UI" w:cs="Segoe UI"/>
          <w:color w:val="212529"/>
          <w:sz w:val="24"/>
          <w:szCs w:val="24"/>
        </w:rPr>
        <w:t xml:space="preserve">Available from: </w:t>
      </w:r>
      <w:hyperlink r:id="rId9" w:history="1">
        <w:r w:rsidRPr="00C7274A">
          <w:rPr>
            <w:rStyle w:val="Hyperlink"/>
            <w:rFonts w:ascii="Segoe UI" w:eastAsia="Times New Roman" w:hAnsi="Segoe UI" w:cs="Segoe UI"/>
            <w:sz w:val="24"/>
            <w:szCs w:val="24"/>
          </w:rPr>
          <w:t>https://www.theb</w:t>
        </w:r>
        <w:r w:rsidRPr="00C7274A">
          <w:rPr>
            <w:rStyle w:val="Hyperlink"/>
            <w:rFonts w:ascii="Segoe UI" w:eastAsia="Times New Roman" w:hAnsi="Segoe UI" w:cs="Segoe UI"/>
            <w:sz w:val="24"/>
            <w:szCs w:val="24"/>
          </w:rPr>
          <w:t>a</w:t>
        </w:r>
        <w:r w:rsidRPr="00C7274A">
          <w:rPr>
            <w:rStyle w:val="Hyperlink"/>
            <w:rFonts w:ascii="Segoe UI" w:eastAsia="Times New Roman" w:hAnsi="Segoe UI" w:cs="Segoe UI"/>
            <w:sz w:val="24"/>
            <w:szCs w:val="24"/>
          </w:rPr>
          <w:t>lancecareers.com/what-is-human-resource-management-1918143</w:t>
        </w:r>
      </w:hyperlink>
    </w:p>
    <w:p w14:paraId="29A145E6" w14:textId="2B033F8E" w:rsidR="00615A02" w:rsidRDefault="00615A02" w:rsidP="004C33CB">
      <w:pPr>
        <w:spacing w:after="0" w:line="240" w:lineRule="auto"/>
        <w:rPr>
          <w:rFonts w:ascii="Segoe UI" w:eastAsia="Times New Roman" w:hAnsi="Segoe UI" w:cs="Segoe UI"/>
          <w:color w:val="212529"/>
          <w:sz w:val="24"/>
          <w:szCs w:val="24"/>
        </w:rPr>
      </w:pPr>
    </w:p>
    <w:p w14:paraId="182433FF" w14:textId="47B827B0" w:rsidR="00B11159" w:rsidRDefault="00615A02" w:rsidP="00615A02">
      <w:pPr>
        <w:spacing w:after="0" w:line="240" w:lineRule="auto"/>
        <w:rPr>
          <w:rFonts w:ascii="Segoe UI" w:eastAsia="Times New Roman" w:hAnsi="Segoe UI" w:cs="Segoe UI"/>
          <w:color w:val="212529"/>
          <w:sz w:val="24"/>
          <w:szCs w:val="24"/>
        </w:rPr>
      </w:pPr>
      <w:proofErr w:type="spellStart"/>
      <w:r w:rsidRPr="00615A02">
        <w:rPr>
          <w:rFonts w:ascii="Segoe UI" w:eastAsia="Times New Roman" w:hAnsi="Segoe UI" w:cs="Segoe UI"/>
          <w:color w:val="212529"/>
          <w:sz w:val="24"/>
          <w:szCs w:val="24"/>
        </w:rPr>
        <w:t>Managementmania</w:t>
      </w:r>
      <w:proofErr w:type="spellEnd"/>
      <w:r w:rsidRPr="00615A02">
        <w:rPr>
          <w:rFonts w:ascii="Segoe UI" w:eastAsia="Times New Roman" w:hAnsi="Segoe UI" w:cs="Segoe UI"/>
          <w:color w:val="212529"/>
          <w:sz w:val="24"/>
          <w:szCs w:val="24"/>
        </w:rPr>
        <w:t>.</w:t>
      </w:r>
      <w:r w:rsidRPr="00615A02">
        <w:rPr>
          <w:rFonts w:ascii="Segoe UI" w:eastAsia="Times New Roman" w:hAnsi="Segoe UI" w:cs="Segoe UI"/>
          <w:color w:val="212529"/>
          <w:sz w:val="24"/>
          <w:szCs w:val="24"/>
          <w:shd w:val="clear" w:color="auto" w:fill="FFFFFF"/>
        </w:rPr>
        <w:t> </w:t>
      </w:r>
      <w:r w:rsidRPr="00615A02">
        <w:rPr>
          <w:rFonts w:ascii="Segoe UI" w:eastAsia="Times New Roman" w:hAnsi="Segoe UI" w:cs="Segoe UI"/>
          <w:color w:val="212529"/>
          <w:sz w:val="24"/>
          <w:szCs w:val="24"/>
        </w:rPr>
        <w:t>2019.</w:t>
      </w:r>
      <w:r w:rsidRPr="00615A02">
        <w:rPr>
          <w:rFonts w:ascii="Segoe UI" w:eastAsia="Times New Roman" w:hAnsi="Segoe UI" w:cs="Segoe UI"/>
          <w:color w:val="212529"/>
          <w:sz w:val="24"/>
          <w:szCs w:val="24"/>
          <w:shd w:val="clear" w:color="auto" w:fill="FFFFFF"/>
        </w:rPr>
        <w:t> </w:t>
      </w:r>
      <w:proofErr w:type="spellStart"/>
      <w:proofErr w:type="gramStart"/>
      <w:r w:rsidRPr="00615A02">
        <w:rPr>
          <w:rFonts w:ascii="Segoe UI" w:eastAsia="Times New Roman" w:hAnsi="Segoe UI" w:cs="Segoe UI"/>
          <w:color w:val="212529"/>
          <w:sz w:val="24"/>
          <w:szCs w:val="24"/>
        </w:rPr>
        <w:t>ManagementManiacom</w:t>
      </w:r>
      <w:proofErr w:type="spellEnd"/>
      <w:r w:rsidRPr="00615A02">
        <w:rPr>
          <w:rFonts w:ascii="Segoe UI" w:eastAsia="Times New Roman" w:hAnsi="Segoe UI" w:cs="Segoe UI"/>
          <w:color w:val="212529"/>
          <w:sz w:val="24"/>
          <w:szCs w:val="24"/>
        </w:rPr>
        <w:t>.[</w:t>
      </w:r>
      <w:proofErr w:type="gramEnd"/>
      <w:r w:rsidRPr="00615A02">
        <w:rPr>
          <w:rFonts w:ascii="Segoe UI" w:eastAsia="Times New Roman" w:hAnsi="Segoe UI" w:cs="Segoe UI"/>
          <w:color w:val="212529"/>
          <w:sz w:val="24"/>
          <w:szCs w:val="24"/>
        </w:rPr>
        <w:t>Online].</w:t>
      </w:r>
      <w:r w:rsidRPr="00615A02">
        <w:rPr>
          <w:rFonts w:ascii="Segoe UI" w:eastAsia="Times New Roman" w:hAnsi="Segoe UI" w:cs="Segoe UI"/>
          <w:color w:val="212529"/>
          <w:sz w:val="24"/>
          <w:szCs w:val="24"/>
          <w:shd w:val="clear" w:color="auto" w:fill="FFFFFF"/>
        </w:rPr>
        <w:t> </w:t>
      </w:r>
      <w:r w:rsidRPr="00615A02">
        <w:rPr>
          <w:rFonts w:ascii="Segoe UI" w:eastAsia="Times New Roman" w:hAnsi="Segoe UI" w:cs="Segoe UI"/>
          <w:color w:val="212529"/>
          <w:sz w:val="24"/>
          <w:szCs w:val="24"/>
        </w:rPr>
        <w:t>[6 January 2019].</w:t>
      </w:r>
      <w:r w:rsidRPr="00615A02">
        <w:rPr>
          <w:rFonts w:ascii="Segoe UI" w:eastAsia="Times New Roman" w:hAnsi="Segoe UI" w:cs="Segoe UI"/>
          <w:color w:val="212529"/>
          <w:sz w:val="24"/>
          <w:szCs w:val="24"/>
          <w:shd w:val="clear" w:color="auto" w:fill="FFFFFF"/>
        </w:rPr>
        <w:t> </w:t>
      </w:r>
      <w:r w:rsidRPr="00615A02">
        <w:rPr>
          <w:rFonts w:ascii="Segoe UI" w:eastAsia="Times New Roman" w:hAnsi="Segoe UI" w:cs="Segoe UI"/>
          <w:color w:val="212529"/>
          <w:sz w:val="24"/>
          <w:szCs w:val="24"/>
        </w:rPr>
        <w:t>Available from: /</w:t>
      </w:r>
      <w:proofErr w:type="spellStart"/>
      <w:r w:rsidRPr="00615A02">
        <w:rPr>
          <w:rFonts w:ascii="Segoe UI" w:eastAsia="Times New Roman" w:hAnsi="Segoe UI" w:cs="Segoe UI"/>
          <w:color w:val="212529"/>
          <w:sz w:val="24"/>
          <w:szCs w:val="24"/>
        </w:rPr>
        <w:t>en</w:t>
      </w:r>
      <w:proofErr w:type="spellEnd"/>
      <w:r w:rsidRPr="00615A02">
        <w:rPr>
          <w:rFonts w:ascii="Segoe UI" w:eastAsia="Times New Roman" w:hAnsi="Segoe UI" w:cs="Segoe UI"/>
          <w:color w:val="212529"/>
          <w:sz w:val="24"/>
          <w:szCs w:val="24"/>
        </w:rPr>
        <w:t>/hr-strategy-human-resource-strategy</w:t>
      </w:r>
    </w:p>
    <w:p w14:paraId="7C50267E" w14:textId="29E1A7E3" w:rsidR="00B11159" w:rsidRDefault="00B11159" w:rsidP="00615A02">
      <w:pPr>
        <w:spacing w:after="0" w:line="240" w:lineRule="auto"/>
        <w:rPr>
          <w:rFonts w:ascii="Segoe UI" w:eastAsia="Times New Roman" w:hAnsi="Segoe UI" w:cs="Segoe UI"/>
          <w:color w:val="212529"/>
          <w:sz w:val="24"/>
          <w:szCs w:val="24"/>
        </w:rPr>
      </w:pPr>
    </w:p>
    <w:p w14:paraId="50F26989" w14:textId="12EB8045" w:rsidR="00B11159" w:rsidRDefault="00B11159" w:rsidP="00615A02">
      <w:pPr>
        <w:spacing w:after="0" w:line="240" w:lineRule="auto"/>
        <w:rPr>
          <w:rFonts w:ascii="Segoe UI" w:hAnsi="Segoe UI" w:cs="Segoe UI"/>
          <w:color w:val="212529"/>
          <w:shd w:val="clear" w:color="auto" w:fill="FFFFFF"/>
        </w:rPr>
      </w:pPr>
      <w:proofErr w:type="spellStart"/>
      <w:r>
        <w:rPr>
          <w:rFonts w:ascii="Segoe UI" w:hAnsi="Segoe UI" w:cs="Segoe UI"/>
          <w:color w:val="212529"/>
          <w:shd w:val="clear" w:color="auto" w:fill="FFFFFF"/>
        </w:rPr>
        <w:t>Ovidijus</w:t>
      </w:r>
      <w:proofErr w:type="spellEnd"/>
      <w:r>
        <w:rPr>
          <w:rFonts w:ascii="Segoe UI" w:hAnsi="Segoe UI" w:cs="Segoe UI"/>
          <w:color w:val="212529"/>
          <w:shd w:val="clear" w:color="auto" w:fill="FFFFFF"/>
        </w:rPr>
        <w:t xml:space="preserve"> </w:t>
      </w:r>
      <w:proofErr w:type="spellStart"/>
      <w:r>
        <w:rPr>
          <w:rFonts w:ascii="Segoe UI" w:hAnsi="Segoe UI" w:cs="Segoe UI"/>
          <w:color w:val="212529"/>
          <w:shd w:val="clear" w:color="auto" w:fill="FFFFFF"/>
        </w:rPr>
        <w:t>jurevicius</w:t>
      </w:r>
      <w:proofErr w:type="spellEnd"/>
      <w:r>
        <w:rPr>
          <w:rFonts w:ascii="Segoe UI" w:hAnsi="Segoe UI" w:cs="Segoe UI"/>
          <w:color w:val="212529"/>
          <w:shd w:val="clear" w:color="auto" w:fill="FFFFFF"/>
        </w:rPr>
        <w:t xml:space="preserve">. 2013. Strategic Management </w:t>
      </w:r>
      <w:proofErr w:type="gramStart"/>
      <w:r>
        <w:rPr>
          <w:rFonts w:ascii="Segoe UI" w:hAnsi="Segoe UI" w:cs="Segoe UI"/>
          <w:color w:val="212529"/>
          <w:shd w:val="clear" w:color="auto" w:fill="FFFFFF"/>
        </w:rPr>
        <w:t>Insight.[</w:t>
      </w:r>
      <w:proofErr w:type="gramEnd"/>
      <w:r>
        <w:rPr>
          <w:rFonts w:ascii="Segoe UI" w:hAnsi="Segoe UI" w:cs="Segoe UI"/>
          <w:color w:val="212529"/>
          <w:shd w:val="clear" w:color="auto" w:fill="FFFFFF"/>
        </w:rPr>
        <w:t xml:space="preserve">Online]. [10 January 2019]. Available from: </w:t>
      </w:r>
      <w:hyperlink r:id="rId10" w:history="1">
        <w:r w:rsidRPr="0066282A">
          <w:rPr>
            <w:rStyle w:val="Hyperlink"/>
            <w:rFonts w:ascii="Segoe UI" w:hAnsi="Segoe UI" w:cs="Segoe UI"/>
            <w:shd w:val="clear" w:color="auto" w:fill="FFFFFF"/>
          </w:rPr>
          <w:t>https://www.strategicmanagementinsight.com/topics/strategic-planning-process.html</w:t>
        </w:r>
      </w:hyperlink>
    </w:p>
    <w:p w14:paraId="0F42168C" w14:textId="77777777" w:rsidR="00B11159" w:rsidRPr="00615A02" w:rsidRDefault="00B11159" w:rsidP="00615A02">
      <w:pPr>
        <w:spacing w:after="0" w:line="240" w:lineRule="auto"/>
        <w:rPr>
          <w:rFonts w:ascii="Segoe UI" w:eastAsia="Times New Roman" w:hAnsi="Segoe UI" w:cs="Segoe UI"/>
          <w:color w:val="212529"/>
          <w:sz w:val="24"/>
          <w:szCs w:val="24"/>
        </w:rPr>
      </w:pPr>
    </w:p>
    <w:p w14:paraId="5818BD98" w14:textId="77777777" w:rsidR="004C33CB" w:rsidRDefault="004C33CB" w:rsidP="00D70475">
      <w:pPr>
        <w:spacing w:after="0" w:line="240" w:lineRule="auto"/>
        <w:rPr>
          <w:rFonts w:ascii="Segoe UI" w:eastAsia="Times New Roman" w:hAnsi="Segoe UI" w:cs="Segoe UI"/>
          <w:color w:val="212529"/>
          <w:sz w:val="24"/>
          <w:szCs w:val="24"/>
        </w:rPr>
      </w:pPr>
    </w:p>
    <w:p w14:paraId="1BCA4B82" w14:textId="7FB17C0B" w:rsidR="00D70475" w:rsidRDefault="00D70475" w:rsidP="00D70475">
      <w:pPr>
        <w:spacing w:after="0" w:line="240" w:lineRule="auto"/>
        <w:rPr>
          <w:rStyle w:val="Hyperlink"/>
          <w:rFonts w:ascii="Segoe UI" w:eastAsia="Times New Roman" w:hAnsi="Segoe UI" w:cs="Segoe UI"/>
          <w:sz w:val="24"/>
          <w:szCs w:val="24"/>
        </w:rPr>
      </w:pPr>
      <w:r w:rsidRPr="00D70475">
        <w:rPr>
          <w:rFonts w:ascii="Segoe UI" w:eastAsia="Times New Roman" w:hAnsi="Segoe UI" w:cs="Segoe UI"/>
          <w:color w:val="212529"/>
          <w:sz w:val="24"/>
          <w:szCs w:val="24"/>
        </w:rPr>
        <w:t>Tutor2unet.</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2018.</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Tutor2u.</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[Online].</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[18 December 2018].</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 xml:space="preserve">Available from: </w:t>
      </w:r>
      <w:hyperlink r:id="rId11" w:history="1">
        <w:r w:rsidRPr="00C7274A">
          <w:rPr>
            <w:rStyle w:val="Hyperlink"/>
            <w:rFonts w:ascii="Segoe UI" w:eastAsia="Times New Roman" w:hAnsi="Segoe UI" w:cs="Segoe UI"/>
            <w:sz w:val="24"/>
            <w:szCs w:val="24"/>
          </w:rPr>
          <w:t>https://www.tutor2u.net/business/reference/porters-model-of-industry-rivalry-five-forces</w:t>
        </w:r>
      </w:hyperlink>
    </w:p>
    <w:p w14:paraId="56F0A9F5" w14:textId="69B4EE7F" w:rsidR="00374B9D" w:rsidRDefault="00374B9D" w:rsidP="00D70475">
      <w:pPr>
        <w:spacing w:after="0" w:line="240" w:lineRule="auto"/>
        <w:rPr>
          <w:rFonts w:ascii="Segoe UI" w:eastAsia="Times New Roman" w:hAnsi="Segoe UI" w:cs="Segoe UI"/>
          <w:color w:val="212529"/>
          <w:sz w:val="24"/>
          <w:szCs w:val="24"/>
        </w:rPr>
      </w:pPr>
    </w:p>
    <w:p w14:paraId="5D2E7DD0" w14:textId="4B883B91" w:rsidR="00374B9D" w:rsidRDefault="00374B9D" w:rsidP="00D70475">
      <w:pPr>
        <w:spacing w:after="0" w:line="240" w:lineRule="auto"/>
        <w:rPr>
          <w:rFonts w:ascii="Segoe UI" w:eastAsia="Times New Roman" w:hAnsi="Segoe UI" w:cs="Segoe UI"/>
          <w:color w:val="212529"/>
          <w:sz w:val="24"/>
          <w:szCs w:val="24"/>
        </w:rPr>
      </w:pPr>
      <w:proofErr w:type="spellStart"/>
      <w:r w:rsidRPr="00374B9D">
        <w:rPr>
          <w:rFonts w:ascii="Segoe UI" w:eastAsia="Times New Roman" w:hAnsi="Segoe UI" w:cs="Segoe UI"/>
          <w:color w:val="212529"/>
          <w:sz w:val="24"/>
          <w:szCs w:val="24"/>
        </w:rPr>
        <w:t>Cipdcouk</w:t>
      </w:r>
      <w:proofErr w:type="spellEnd"/>
      <w:r w:rsidRPr="00374B9D">
        <w:rPr>
          <w:rFonts w:ascii="Segoe UI" w:eastAsia="Times New Roman" w:hAnsi="Segoe UI" w:cs="Segoe UI"/>
          <w:color w:val="212529"/>
          <w:sz w:val="24"/>
          <w:szCs w:val="24"/>
        </w:rPr>
        <w:t>.</w:t>
      </w:r>
      <w:r w:rsidRPr="00374B9D">
        <w:rPr>
          <w:rFonts w:ascii="Segoe UI" w:eastAsia="Times New Roman" w:hAnsi="Segoe UI" w:cs="Segoe UI"/>
          <w:color w:val="212529"/>
          <w:sz w:val="24"/>
          <w:szCs w:val="24"/>
          <w:shd w:val="clear" w:color="auto" w:fill="FFFFFF"/>
        </w:rPr>
        <w:t> </w:t>
      </w:r>
      <w:r w:rsidRPr="00374B9D">
        <w:rPr>
          <w:rFonts w:ascii="Segoe UI" w:eastAsia="Times New Roman" w:hAnsi="Segoe UI" w:cs="Segoe UI"/>
          <w:color w:val="212529"/>
          <w:sz w:val="24"/>
          <w:szCs w:val="24"/>
        </w:rPr>
        <w:t>2019.</w:t>
      </w:r>
      <w:r w:rsidRPr="00374B9D">
        <w:rPr>
          <w:rFonts w:ascii="Segoe UI" w:eastAsia="Times New Roman" w:hAnsi="Segoe UI" w:cs="Segoe UI"/>
          <w:color w:val="212529"/>
          <w:sz w:val="24"/>
          <w:szCs w:val="24"/>
          <w:shd w:val="clear" w:color="auto" w:fill="FFFFFF"/>
        </w:rPr>
        <w:t> </w:t>
      </w:r>
      <w:r w:rsidRPr="00374B9D">
        <w:rPr>
          <w:rFonts w:ascii="Segoe UI" w:eastAsia="Times New Roman" w:hAnsi="Segoe UI" w:cs="Segoe UI"/>
          <w:color w:val="212529"/>
          <w:sz w:val="24"/>
          <w:szCs w:val="24"/>
        </w:rPr>
        <w:t>CIPD.</w:t>
      </w:r>
      <w:r w:rsidRPr="00374B9D">
        <w:rPr>
          <w:rFonts w:ascii="Segoe UI" w:eastAsia="Times New Roman" w:hAnsi="Segoe UI" w:cs="Segoe UI"/>
          <w:color w:val="212529"/>
          <w:sz w:val="24"/>
          <w:szCs w:val="24"/>
          <w:shd w:val="clear" w:color="auto" w:fill="FFFFFF"/>
        </w:rPr>
        <w:t> </w:t>
      </w:r>
      <w:r w:rsidRPr="00374B9D">
        <w:rPr>
          <w:rFonts w:ascii="Segoe UI" w:eastAsia="Times New Roman" w:hAnsi="Segoe UI" w:cs="Segoe UI"/>
          <w:color w:val="212529"/>
          <w:sz w:val="24"/>
          <w:szCs w:val="24"/>
        </w:rPr>
        <w:t>[Online].</w:t>
      </w:r>
      <w:r w:rsidRPr="00374B9D">
        <w:rPr>
          <w:rFonts w:ascii="Segoe UI" w:eastAsia="Times New Roman" w:hAnsi="Segoe UI" w:cs="Segoe UI"/>
          <w:color w:val="212529"/>
          <w:sz w:val="24"/>
          <w:szCs w:val="24"/>
          <w:shd w:val="clear" w:color="auto" w:fill="FFFFFF"/>
        </w:rPr>
        <w:t> </w:t>
      </w:r>
      <w:r w:rsidRPr="00374B9D">
        <w:rPr>
          <w:rFonts w:ascii="Segoe UI" w:eastAsia="Times New Roman" w:hAnsi="Segoe UI" w:cs="Segoe UI"/>
          <w:color w:val="212529"/>
          <w:sz w:val="24"/>
          <w:szCs w:val="24"/>
        </w:rPr>
        <w:t>[10 January 2019</w:t>
      </w:r>
      <w:proofErr w:type="gramStart"/>
      <w:r w:rsidRPr="00374B9D">
        <w:rPr>
          <w:rFonts w:ascii="Segoe UI" w:eastAsia="Times New Roman" w:hAnsi="Segoe UI" w:cs="Segoe UI"/>
          <w:color w:val="212529"/>
          <w:sz w:val="24"/>
          <w:szCs w:val="24"/>
        </w:rPr>
        <w:t>].Available</w:t>
      </w:r>
      <w:proofErr w:type="gramEnd"/>
      <w:r w:rsidRPr="00374B9D">
        <w:rPr>
          <w:rFonts w:ascii="Segoe UI" w:eastAsia="Times New Roman" w:hAnsi="Segoe UI" w:cs="Segoe UI"/>
          <w:color w:val="212529"/>
          <w:sz w:val="24"/>
          <w:szCs w:val="24"/>
        </w:rPr>
        <w:t xml:space="preserve"> from: https://www.cipd.co.uk/knowledge/culture/ethics/role-hr-factsheet</w:t>
      </w:r>
    </w:p>
    <w:p w14:paraId="6985D41E" w14:textId="41B2E3F3" w:rsidR="00D70475" w:rsidRDefault="00D70475" w:rsidP="00D70475">
      <w:pPr>
        <w:spacing w:after="0" w:line="240" w:lineRule="auto"/>
        <w:rPr>
          <w:rFonts w:ascii="Times New Roman" w:eastAsia="Times New Roman" w:hAnsi="Times New Roman" w:cs="Times New Roman"/>
          <w:sz w:val="24"/>
          <w:szCs w:val="24"/>
        </w:rPr>
      </w:pPr>
    </w:p>
    <w:p w14:paraId="49549F59" w14:textId="17CB4075" w:rsidR="00D70475" w:rsidRDefault="00D70475" w:rsidP="00D70475">
      <w:pPr>
        <w:spacing w:after="0" w:line="240" w:lineRule="auto"/>
        <w:rPr>
          <w:rStyle w:val="Hyperlink"/>
          <w:rFonts w:ascii="Segoe UI" w:eastAsia="Times New Roman" w:hAnsi="Segoe UI" w:cs="Segoe UI"/>
          <w:sz w:val="24"/>
          <w:szCs w:val="24"/>
        </w:rPr>
      </w:pPr>
      <w:r w:rsidRPr="00D70475">
        <w:rPr>
          <w:rFonts w:ascii="Segoe UI" w:eastAsia="Times New Roman" w:hAnsi="Segoe UI" w:cs="Segoe UI"/>
          <w:color w:val="212529"/>
          <w:sz w:val="24"/>
          <w:szCs w:val="24"/>
        </w:rPr>
        <w:t>Nibusinessinfocouk.</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2011.</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Nibusinessinfocouk.</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[Online].</w:t>
      </w:r>
      <w:r w:rsidRPr="00D70475">
        <w:rPr>
          <w:rFonts w:ascii="Segoe UI" w:eastAsia="Times New Roman" w:hAnsi="Segoe UI" w:cs="Segoe UI"/>
          <w:color w:val="212529"/>
          <w:sz w:val="24"/>
          <w:szCs w:val="24"/>
          <w:shd w:val="clear" w:color="auto" w:fill="FFFFFF"/>
        </w:rPr>
        <w:t> </w:t>
      </w:r>
      <w:r w:rsidRPr="00D70475">
        <w:rPr>
          <w:rFonts w:ascii="Segoe UI" w:eastAsia="Times New Roman" w:hAnsi="Segoe UI" w:cs="Segoe UI"/>
          <w:color w:val="212529"/>
          <w:sz w:val="24"/>
          <w:szCs w:val="24"/>
        </w:rPr>
        <w:t>[18 December 2018</w:t>
      </w:r>
      <w:proofErr w:type="gramStart"/>
      <w:r w:rsidRPr="00D70475">
        <w:rPr>
          <w:rFonts w:ascii="Segoe UI" w:eastAsia="Times New Roman" w:hAnsi="Segoe UI" w:cs="Segoe UI"/>
          <w:color w:val="212529"/>
          <w:sz w:val="24"/>
          <w:szCs w:val="24"/>
        </w:rPr>
        <w:t>].Available</w:t>
      </w:r>
      <w:proofErr w:type="gramEnd"/>
      <w:r w:rsidRPr="00D70475">
        <w:rPr>
          <w:rFonts w:ascii="Segoe UI" w:eastAsia="Times New Roman" w:hAnsi="Segoe UI" w:cs="Segoe UI"/>
          <w:color w:val="212529"/>
          <w:sz w:val="24"/>
          <w:szCs w:val="24"/>
        </w:rPr>
        <w:t xml:space="preserve"> from: </w:t>
      </w:r>
      <w:hyperlink r:id="rId12" w:history="1">
        <w:r w:rsidRPr="00C7274A">
          <w:rPr>
            <w:rStyle w:val="Hyperlink"/>
            <w:rFonts w:ascii="Segoe UI" w:eastAsia="Times New Roman" w:hAnsi="Segoe UI" w:cs="Segoe UI"/>
            <w:sz w:val="24"/>
            <w:szCs w:val="24"/>
          </w:rPr>
          <w:t>https://www.nibusinessinfo.co.uk/content/swot-pestle-and-other-models-strategic-analysis</w:t>
        </w:r>
      </w:hyperlink>
    </w:p>
    <w:p w14:paraId="6B74996D" w14:textId="732ECB07" w:rsidR="002A5D1A" w:rsidRDefault="002A5D1A" w:rsidP="00D70475">
      <w:pPr>
        <w:spacing w:after="0" w:line="240" w:lineRule="auto"/>
        <w:rPr>
          <w:rFonts w:ascii="Times New Roman" w:eastAsia="Times New Roman" w:hAnsi="Times New Roman" w:cs="Times New Roman"/>
          <w:sz w:val="24"/>
          <w:szCs w:val="24"/>
        </w:rPr>
      </w:pPr>
    </w:p>
    <w:p w14:paraId="6B158681" w14:textId="292F925B" w:rsidR="002A5D1A" w:rsidRDefault="002A5D1A" w:rsidP="00D70475">
      <w:pPr>
        <w:spacing w:after="0" w:line="240" w:lineRule="auto"/>
        <w:rPr>
          <w:rFonts w:ascii="Times New Roman" w:eastAsia="Times New Roman" w:hAnsi="Times New Roman" w:cs="Times New Roman"/>
          <w:sz w:val="24"/>
          <w:szCs w:val="24"/>
        </w:rPr>
      </w:pPr>
      <w:proofErr w:type="spellStart"/>
      <w:r w:rsidRPr="002A5D1A">
        <w:rPr>
          <w:rFonts w:ascii="Segoe UI" w:eastAsia="Times New Roman" w:hAnsi="Segoe UI" w:cs="Segoe UI"/>
          <w:color w:val="212529"/>
          <w:sz w:val="24"/>
          <w:szCs w:val="24"/>
        </w:rPr>
        <w:t>Cipdcouk</w:t>
      </w:r>
      <w:proofErr w:type="spellEnd"/>
      <w:r w:rsidRPr="002A5D1A">
        <w:rPr>
          <w:rFonts w:ascii="Segoe UI" w:eastAsia="Times New Roman" w:hAnsi="Segoe UI" w:cs="Segoe UI"/>
          <w:color w:val="212529"/>
          <w:sz w:val="24"/>
          <w:szCs w:val="24"/>
        </w:rPr>
        <w:t>.</w:t>
      </w:r>
      <w:r w:rsidRPr="002A5D1A">
        <w:rPr>
          <w:rFonts w:ascii="Segoe UI" w:eastAsia="Times New Roman" w:hAnsi="Segoe UI" w:cs="Segoe UI"/>
          <w:color w:val="212529"/>
          <w:sz w:val="24"/>
          <w:szCs w:val="24"/>
          <w:shd w:val="clear" w:color="auto" w:fill="FFFFFF"/>
        </w:rPr>
        <w:t> </w:t>
      </w:r>
      <w:r w:rsidRPr="002A5D1A">
        <w:rPr>
          <w:rFonts w:ascii="Segoe UI" w:eastAsia="Times New Roman" w:hAnsi="Segoe UI" w:cs="Segoe UI"/>
          <w:color w:val="212529"/>
          <w:sz w:val="24"/>
          <w:szCs w:val="24"/>
        </w:rPr>
        <w:t>2018.</w:t>
      </w:r>
      <w:r w:rsidRPr="002A5D1A">
        <w:rPr>
          <w:rFonts w:ascii="Segoe UI" w:eastAsia="Times New Roman" w:hAnsi="Segoe UI" w:cs="Segoe UI"/>
          <w:color w:val="212529"/>
          <w:sz w:val="24"/>
          <w:szCs w:val="24"/>
          <w:shd w:val="clear" w:color="auto" w:fill="FFFFFF"/>
        </w:rPr>
        <w:t> </w:t>
      </w:r>
      <w:r w:rsidRPr="002A5D1A">
        <w:rPr>
          <w:rFonts w:ascii="Segoe UI" w:eastAsia="Times New Roman" w:hAnsi="Segoe UI" w:cs="Segoe UI"/>
          <w:color w:val="212529"/>
          <w:sz w:val="24"/>
          <w:szCs w:val="24"/>
        </w:rPr>
        <w:t>CIPD.</w:t>
      </w:r>
      <w:r w:rsidRPr="002A5D1A">
        <w:rPr>
          <w:rFonts w:ascii="Segoe UI" w:eastAsia="Times New Roman" w:hAnsi="Segoe UI" w:cs="Segoe UI"/>
          <w:color w:val="212529"/>
          <w:sz w:val="24"/>
          <w:szCs w:val="24"/>
          <w:shd w:val="clear" w:color="auto" w:fill="FFFFFF"/>
        </w:rPr>
        <w:t> </w:t>
      </w:r>
      <w:r w:rsidRPr="002A5D1A">
        <w:rPr>
          <w:rFonts w:ascii="Segoe UI" w:eastAsia="Times New Roman" w:hAnsi="Segoe UI" w:cs="Segoe UI"/>
          <w:color w:val="212529"/>
          <w:sz w:val="24"/>
          <w:szCs w:val="24"/>
        </w:rPr>
        <w:t>[Online].</w:t>
      </w:r>
      <w:r w:rsidRPr="002A5D1A">
        <w:rPr>
          <w:rFonts w:ascii="Segoe UI" w:eastAsia="Times New Roman" w:hAnsi="Segoe UI" w:cs="Segoe UI"/>
          <w:color w:val="212529"/>
          <w:sz w:val="24"/>
          <w:szCs w:val="24"/>
          <w:shd w:val="clear" w:color="auto" w:fill="FFFFFF"/>
        </w:rPr>
        <w:t> </w:t>
      </w:r>
      <w:r w:rsidRPr="002A5D1A">
        <w:rPr>
          <w:rFonts w:ascii="Segoe UI" w:eastAsia="Times New Roman" w:hAnsi="Segoe UI" w:cs="Segoe UI"/>
          <w:color w:val="212529"/>
          <w:sz w:val="24"/>
          <w:szCs w:val="24"/>
        </w:rPr>
        <w:t>[20 December 2018].</w:t>
      </w:r>
      <w:r w:rsidRPr="002A5D1A">
        <w:rPr>
          <w:rFonts w:ascii="Segoe UI" w:eastAsia="Times New Roman" w:hAnsi="Segoe UI" w:cs="Segoe UI"/>
          <w:color w:val="212529"/>
          <w:sz w:val="24"/>
          <w:szCs w:val="24"/>
          <w:shd w:val="clear" w:color="auto" w:fill="FFFFFF"/>
        </w:rPr>
        <w:t> </w:t>
      </w:r>
      <w:r w:rsidRPr="002A5D1A">
        <w:rPr>
          <w:rFonts w:ascii="Segoe UI" w:eastAsia="Times New Roman" w:hAnsi="Segoe UI" w:cs="Segoe UI"/>
          <w:color w:val="212529"/>
          <w:sz w:val="24"/>
          <w:szCs w:val="24"/>
        </w:rPr>
        <w:t xml:space="preserve">Available from: </w:t>
      </w:r>
      <w:hyperlink r:id="rId13" w:history="1">
        <w:r w:rsidRPr="00C7274A">
          <w:rPr>
            <w:rStyle w:val="Hyperlink"/>
            <w:rFonts w:ascii="Segoe UI" w:eastAsia="Times New Roman" w:hAnsi="Segoe UI" w:cs="Segoe UI"/>
            <w:sz w:val="24"/>
            <w:szCs w:val="24"/>
          </w:rPr>
          <w:t>https://www.cipd.co.uk/knowledge/strategy/organisational-development/pestle-analysis-factsheet</w:t>
        </w:r>
      </w:hyperlink>
    </w:p>
    <w:p w14:paraId="37CD3BD0" w14:textId="53A0986D" w:rsidR="00D70475" w:rsidRDefault="00D70475" w:rsidP="00D70475">
      <w:pPr>
        <w:rPr>
          <w:rFonts w:ascii="Times New Roman" w:eastAsia="Times New Roman" w:hAnsi="Times New Roman" w:cs="Times New Roman"/>
          <w:sz w:val="24"/>
          <w:szCs w:val="24"/>
        </w:rPr>
      </w:pPr>
    </w:p>
    <w:p w14:paraId="17AB90AA" w14:textId="4CCF438C" w:rsidR="00BE5242" w:rsidRDefault="00BE5242" w:rsidP="00BE5242">
      <w:pPr>
        <w:spacing w:after="0" w:line="240" w:lineRule="auto"/>
        <w:rPr>
          <w:rFonts w:ascii="Segoe UI" w:eastAsia="Times New Roman" w:hAnsi="Segoe UI" w:cs="Segoe UI"/>
          <w:color w:val="212529"/>
          <w:sz w:val="24"/>
          <w:szCs w:val="24"/>
        </w:rPr>
      </w:pPr>
      <w:r w:rsidRPr="00BE5242">
        <w:rPr>
          <w:rFonts w:ascii="Segoe UI" w:eastAsia="Times New Roman" w:hAnsi="Segoe UI" w:cs="Segoe UI"/>
          <w:color w:val="212529"/>
          <w:sz w:val="24"/>
          <w:szCs w:val="24"/>
        </w:rPr>
        <w:t>Change recruitment.</w:t>
      </w:r>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2018.</w:t>
      </w:r>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Changerecruitmentgroupcom.</w:t>
      </w:r>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[Online].</w:t>
      </w:r>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[20 December 2018].</w:t>
      </w:r>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 xml:space="preserve">Available from: </w:t>
      </w:r>
      <w:hyperlink r:id="rId14" w:history="1">
        <w:r w:rsidRPr="00C7274A">
          <w:rPr>
            <w:rStyle w:val="Hyperlink"/>
            <w:rFonts w:ascii="Segoe UI" w:eastAsia="Times New Roman" w:hAnsi="Segoe UI" w:cs="Segoe UI"/>
            <w:sz w:val="24"/>
            <w:szCs w:val="24"/>
          </w:rPr>
          <w:t>https://www.changerecruitmentgroup.com/knowledge-centre/what-are-the-potential-impacts-of-the-national-living-wage</w:t>
        </w:r>
      </w:hyperlink>
    </w:p>
    <w:p w14:paraId="47E699FA" w14:textId="4CB268B0" w:rsidR="00BE5242" w:rsidRDefault="00BE5242" w:rsidP="00BE5242">
      <w:pPr>
        <w:spacing w:after="0" w:line="240" w:lineRule="auto"/>
        <w:rPr>
          <w:rFonts w:ascii="Times New Roman" w:eastAsia="Times New Roman" w:hAnsi="Times New Roman" w:cs="Times New Roman"/>
          <w:sz w:val="24"/>
          <w:szCs w:val="24"/>
        </w:rPr>
      </w:pPr>
      <w:r w:rsidRPr="00BE5242">
        <w:rPr>
          <w:rFonts w:ascii="Segoe UI" w:eastAsia="Times New Roman" w:hAnsi="Segoe UI" w:cs="Segoe UI"/>
          <w:color w:val="212529"/>
          <w:sz w:val="24"/>
          <w:szCs w:val="24"/>
        </w:rPr>
        <w:br/>
        <w:t>Reilly, P</w:t>
      </w:r>
      <w:r w:rsidRPr="00BE5242">
        <w:rPr>
          <w:rFonts w:ascii="Segoe UI" w:eastAsia="Times New Roman" w:hAnsi="Segoe UI" w:cs="Segoe UI"/>
          <w:color w:val="212529"/>
          <w:sz w:val="24"/>
          <w:szCs w:val="24"/>
          <w:shd w:val="clear" w:color="auto" w:fill="FFFFFF"/>
        </w:rPr>
        <w:t>. </w:t>
      </w:r>
      <w:proofErr w:type="gramStart"/>
      <w:r w:rsidRPr="00BE5242">
        <w:rPr>
          <w:rFonts w:ascii="Segoe UI" w:eastAsia="Times New Roman" w:hAnsi="Segoe UI" w:cs="Segoe UI"/>
          <w:color w:val="212529"/>
          <w:sz w:val="24"/>
          <w:szCs w:val="24"/>
        </w:rPr>
        <w:t>2018 .</w:t>
      </w:r>
      <w:proofErr w:type="gramEnd"/>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 xml:space="preserve">The Impact of Artificial intelligence on the HR </w:t>
      </w:r>
      <w:proofErr w:type="gramStart"/>
      <w:r w:rsidRPr="00BE5242">
        <w:rPr>
          <w:rFonts w:ascii="Segoe UI" w:eastAsia="Times New Roman" w:hAnsi="Segoe UI" w:cs="Segoe UI"/>
          <w:color w:val="212529"/>
          <w:sz w:val="24"/>
          <w:szCs w:val="24"/>
        </w:rPr>
        <w:t>function .</w:t>
      </w:r>
      <w:proofErr w:type="gramEnd"/>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 xml:space="preserve">IES Perspectives On HR </w:t>
      </w:r>
      <w:proofErr w:type="gramStart"/>
      <w:r w:rsidRPr="00BE5242">
        <w:rPr>
          <w:rFonts w:ascii="Segoe UI" w:eastAsia="Times New Roman" w:hAnsi="Segoe UI" w:cs="Segoe UI"/>
          <w:color w:val="212529"/>
          <w:sz w:val="24"/>
          <w:szCs w:val="24"/>
        </w:rPr>
        <w:t>2018 .</w:t>
      </w:r>
      <w:proofErr w:type="gramEnd"/>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1(1),</w:t>
      </w:r>
      <w:r w:rsidRPr="00BE5242">
        <w:rPr>
          <w:rFonts w:ascii="Segoe UI" w:eastAsia="Times New Roman" w:hAnsi="Segoe UI" w:cs="Segoe UI"/>
          <w:color w:val="212529"/>
          <w:sz w:val="24"/>
          <w:szCs w:val="24"/>
          <w:shd w:val="clear" w:color="auto" w:fill="FFFFFF"/>
        </w:rPr>
        <w:t> </w:t>
      </w:r>
      <w:r w:rsidRPr="00BE5242">
        <w:rPr>
          <w:rFonts w:ascii="Segoe UI" w:eastAsia="Times New Roman" w:hAnsi="Segoe UI" w:cs="Segoe UI"/>
          <w:color w:val="212529"/>
          <w:sz w:val="24"/>
          <w:szCs w:val="24"/>
        </w:rPr>
        <w:t>pp. 3.</w:t>
      </w:r>
    </w:p>
    <w:p w14:paraId="73671375" w14:textId="77777777" w:rsidR="00BE5242" w:rsidRPr="00BE5242" w:rsidRDefault="00BE5242" w:rsidP="00BE5242">
      <w:pPr>
        <w:spacing w:after="0" w:line="240" w:lineRule="auto"/>
        <w:rPr>
          <w:rFonts w:ascii="Times New Roman" w:eastAsia="Times New Roman" w:hAnsi="Times New Roman" w:cs="Times New Roman"/>
          <w:sz w:val="24"/>
          <w:szCs w:val="24"/>
        </w:rPr>
      </w:pPr>
    </w:p>
    <w:p w14:paraId="25B730C1" w14:textId="0AE843F6" w:rsidR="00D17BC3" w:rsidRDefault="00D17BC3" w:rsidP="00BE5242">
      <w:pPr>
        <w:spacing w:after="0" w:line="240" w:lineRule="auto"/>
        <w:rPr>
          <w:rStyle w:val="Hyperlink"/>
          <w:rFonts w:ascii="Segoe UI" w:eastAsia="Times New Roman" w:hAnsi="Segoe UI" w:cs="Segoe UI"/>
          <w:sz w:val="24"/>
          <w:szCs w:val="24"/>
        </w:rPr>
      </w:pPr>
      <w:proofErr w:type="spellStart"/>
      <w:r w:rsidRPr="00D17BC3">
        <w:rPr>
          <w:rFonts w:ascii="Segoe UI" w:eastAsia="Times New Roman" w:hAnsi="Segoe UI" w:cs="Segoe UI"/>
          <w:color w:val="212529"/>
          <w:sz w:val="24"/>
          <w:szCs w:val="24"/>
        </w:rPr>
        <w:t>Cipdcouk</w:t>
      </w:r>
      <w:proofErr w:type="spellEnd"/>
      <w:r w:rsidRPr="00D17BC3">
        <w:rPr>
          <w:rFonts w:ascii="Segoe UI" w:eastAsia="Times New Roman" w:hAnsi="Segoe UI" w:cs="Segoe UI"/>
          <w:color w:val="212529"/>
          <w:sz w:val="24"/>
          <w:szCs w:val="24"/>
        </w:rPr>
        <w:t>.</w:t>
      </w:r>
      <w:r w:rsidRPr="00D17BC3">
        <w:rPr>
          <w:rFonts w:ascii="Segoe UI" w:eastAsia="Times New Roman" w:hAnsi="Segoe UI" w:cs="Segoe UI"/>
          <w:color w:val="212529"/>
          <w:sz w:val="24"/>
          <w:szCs w:val="24"/>
          <w:shd w:val="clear" w:color="auto" w:fill="FFFFFF"/>
        </w:rPr>
        <w:t> </w:t>
      </w:r>
      <w:r w:rsidRPr="00D17BC3">
        <w:rPr>
          <w:rFonts w:ascii="Segoe UI" w:eastAsia="Times New Roman" w:hAnsi="Segoe UI" w:cs="Segoe UI"/>
          <w:color w:val="212529"/>
          <w:sz w:val="24"/>
          <w:szCs w:val="24"/>
        </w:rPr>
        <w:t>2018.</w:t>
      </w:r>
      <w:r w:rsidRPr="00D17BC3">
        <w:rPr>
          <w:rFonts w:ascii="Segoe UI" w:eastAsia="Times New Roman" w:hAnsi="Segoe UI" w:cs="Segoe UI"/>
          <w:color w:val="212529"/>
          <w:sz w:val="24"/>
          <w:szCs w:val="24"/>
          <w:shd w:val="clear" w:color="auto" w:fill="FFFFFF"/>
        </w:rPr>
        <w:t> </w:t>
      </w:r>
      <w:r w:rsidRPr="00D17BC3">
        <w:rPr>
          <w:rFonts w:ascii="Segoe UI" w:eastAsia="Times New Roman" w:hAnsi="Segoe UI" w:cs="Segoe UI"/>
          <w:color w:val="212529"/>
          <w:sz w:val="24"/>
          <w:szCs w:val="24"/>
        </w:rPr>
        <w:t>CIPD.</w:t>
      </w:r>
      <w:r w:rsidRPr="00D17BC3">
        <w:rPr>
          <w:rFonts w:ascii="Segoe UI" w:eastAsia="Times New Roman" w:hAnsi="Segoe UI" w:cs="Segoe UI"/>
          <w:color w:val="212529"/>
          <w:sz w:val="24"/>
          <w:szCs w:val="24"/>
          <w:shd w:val="clear" w:color="auto" w:fill="FFFFFF"/>
        </w:rPr>
        <w:t> </w:t>
      </w:r>
      <w:r w:rsidRPr="00D17BC3">
        <w:rPr>
          <w:rFonts w:ascii="Segoe UI" w:eastAsia="Times New Roman" w:hAnsi="Segoe UI" w:cs="Segoe UI"/>
          <w:color w:val="212529"/>
          <w:sz w:val="24"/>
          <w:szCs w:val="24"/>
        </w:rPr>
        <w:t>[Online].</w:t>
      </w:r>
      <w:r w:rsidRPr="00D17BC3">
        <w:rPr>
          <w:rFonts w:ascii="Segoe UI" w:eastAsia="Times New Roman" w:hAnsi="Segoe UI" w:cs="Segoe UI"/>
          <w:color w:val="212529"/>
          <w:sz w:val="24"/>
          <w:szCs w:val="24"/>
          <w:shd w:val="clear" w:color="auto" w:fill="FFFFFF"/>
        </w:rPr>
        <w:t> </w:t>
      </w:r>
      <w:r w:rsidRPr="00D17BC3">
        <w:rPr>
          <w:rFonts w:ascii="Segoe UI" w:eastAsia="Times New Roman" w:hAnsi="Segoe UI" w:cs="Segoe UI"/>
          <w:color w:val="212529"/>
          <w:sz w:val="24"/>
          <w:szCs w:val="24"/>
        </w:rPr>
        <w:t>[20 December 2018].</w:t>
      </w:r>
      <w:r w:rsidRPr="00D17BC3">
        <w:rPr>
          <w:rFonts w:ascii="Segoe UI" w:eastAsia="Times New Roman" w:hAnsi="Segoe UI" w:cs="Segoe UI"/>
          <w:color w:val="212529"/>
          <w:sz w:val="24"/>
          <w:szCs w:val="24"/>
          <w:shd w:val="clear" w:color="auto" w:fill="FFFFFF"/>
        </w:rPr>
        <w:t> </w:t>
      </w:r>
      <w:r w:rsidRPr="00D17BC3">
        <w:rPr>
          <w:rFonts w:ascii="Segoe UI" w:eastAsia="Times New Roman" w:hAnsi="Segoe UI" w:cs="Segoe UI"/>
          <w:color w:val="212529"/>
          <w:sz w:val="24"/>
          <w:szCs w:val="24"/>
        </w:rPr>
        <w:t xml:space="preserve">Available from: </w:t>
      </w:r>
      <w:hyperlink r:id="rId15" w:history="1">
        <w:r w:rsidRPr="00C7274A">
          <w:rPr>
            <w:rStyle w:val="Hyperlink"/>
            <w:rFonts w:ascii="Segoe UI" w:eastAsia="Times New Roman" w:hAnsi="Segoe UI" w:cs="Segoe UI"/>
            <w:sz w:val="24"/>
            <w:szCs w:val="24"/>
          </w:rPr>
          <w:t>https://www.cipd.co.uk/knowledge/fundamentals/people/performance/factsheet</w:t>
        </w:r>
      </w:hyperlink>
    </w:p>
    <w:p w14:paraId="0B83DD95" w14:textId="5CD84CDB" w:rsidR="003A668B" w:rsidRDefault="003A668B" w:rsidP="00BE5242">
      <w:pPr>
        <w:spacing w:after="0" w:line="240" w:lineRule="auto"/>
        <w:rPr>
          <w:rFonts w:ascii="Times New Roman" w:eastAsia="Times New Roman" w:hAnsi="Times New Roman" w:cs="Times New Roman"/>
          <w:sz w:val="24"/>
          <w:szCs w:val="24"/>
        </w:rPr>
      </w:pPr>
    </w:p>
    <w:p w14:paraId="369FB056" w14:textId="2EAF8767" w:rsidR="003A668B" w:rsidRDefault="003A668B" w:rsidP="003A668B">
      <w:pPr>
        <w:spacing w:after="0" w:line="240" w:lineRule="auto"/>
        <w:rPr>
          <w:rFonts w:ascii="Segoe UI" w:eastAsia="Times New Roman" w:hAnsi="Segoe UI" w:cs="Segoe UI"/>
          <w:color w:val="212529"/>
          <w:sz w:val="24"/>
          <w:szCs w:val="24"/>
        </w:rPr>
      </w:pPr>
      <w:proofErr w:type="spellStart"/>
      <w:r w:rsidRPr="003A668B">
        <w:rPr>
          <w:rFonts w:ascii="Segoe UI" w:eastAsia="Times New Roman" w:hAnsi="Segoe UI" w:cs="Segoe UI"/>
          <w:color w:val="212529"/>
          <w:sz w:val="24"/>
          <w:szCs w:val="24"/>
        </w:rPr>
        <w:t>Monstercouk</w:t>
      </w:r>
      <w:proofErr w:type="spellEnd"/>
      <w:r w:rsidRPr="003A668B">
        <w:rPr>
          <w:rFonts w:ascii="Segoe UI" w:eastAsia="Times New Roman" w:hAnsi="Segoe UI" w:cs="Segoe UI"/>
          <w:color w:val="212529"/>
          <w:sz w:val="24"/>
          <w:szCs w:val="24"/>
        </w:rPr>
        <w:t>.</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2019.</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Monster Career Advice.</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[Online].</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[6 January 2019].</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 xml:space="preserve">Available from: </w:t>
      </w:r>
      <w:hyperlink r:id="rId16" w:history="1">
        <w:r w:rsidRPr="00C7274A">
          <w:rPr>
            <w:rStyle w:val="Hyperlink"/>
            <w:rFonts w:ascii="Segoe UI" w:eastAsia="Times New Roman" w:hAnsi="Segoe UI" w:cs="Segoe UI"/>
            <w:sz w:val="24"/>
            <w:szCs w:val="24"/>
          </w:rPr>
          <w:t>https://www.monster.co.uk/career-advice/article/what-are-key-performance-indicators</w:t>
        </w:r>
      </w:hyperlink>
    </w:p>
    <w:p w14:paraId="11EFC608" w14:textId="77777777" w:rsidR="003A668B" w:rsidRPr="003A668B" w:rsidRDefault="003A668B" w:rsidP="003A668B">
      <w:pPr>
        <w:spacing w:after="0" w:line="240" w:lineRule="auto"/>
        <w:rPr>
          <w:rFonts w:ascii="Times New Roman" w:eastAsia="Times New Roman" w:hAnsi="Times New Roman" w:cs="Times New Roman"/>
          <w:sz w:val="24"/>
          <w:szCs w:val="24"/>
        </w:rPr>
      </w:pPr>
    </w:p>
    <w:p w14:paraId="40C19BF4" w14:textId="394BD2B2" w:rsidR="003A668B" w:rsidRDefault="003A668B" w:rsidP="003A668B">
      <w:pPr>
        <w:spacing w:after="0" w:line="240" w:lineRule="auto"/>
        <w:rPr>
          <w:rFonts w:ascii="Segoe UI" w:eastAsia="Times New Roman" w:hAnsi="Segoe UI" w:cs="Segoe UI"/>
          <w:color w:val="212529"/>
          <w:sz w:val="24"/>
          <w:szCs w:val="24"/>
        </w:rPr>
      </w:pPr>
      <w:r w:rsidRPr="003A668B">
        <w:rPr>
          <w:rFonts w:ascii="Segoe UI" w:eastAsia="Times New Roman" w:hAnsi="Segoe UI" w:cs="Segoe UI"/>
          <w:color w:val="212529"/>
          <w:sz w:val="24"/>
          <w:szCs w:val="24"/>
        </w:rPr>
        <w:t xml:space="preserve">Jack </w:t>
      </w:r>
      <w:proofErr w:type="spellStart"/>
      <w:r w:rsidRPr="003A668B">
        <w:rPr>
          <w:rFonts w:ascii="Segoe UI" w:eastAsia="Times New Roman" w:hAnsi="Segoe UI" w:cs="Segoe UI"/>
          <w:color w:val="212529"/>
          <w:sz w:val="24"/>
          <w:szCs w:val="24"/>
        </w:rPr>
        <w:t>zenger</w:t>
      </w:r>
      <w:proofErr w:type="spellEnd"/>
      <w:r w:rsidRPr="003A668B">
        <w:rPr>
          <w:rFonts w:ascii="Segoe UI" w:eastAsia="Times New Roman" w:hAnsi="Segoe UI" w:cs="Segoe UI"/>
          <w:color w:val="212529"/>
          <w:sz w:val="24"/>
          <w:szCs w:val="24"/>
        </w:rPr>
        <w:t>.</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2019.</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Forbes.</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[Online].</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[6 January 2019].</w:t>
      </w:r>
      <w:r w:rsidRPr="003A668B">
        <w:rPr>
          <w:rFonts w:ascii="Segoe UI" w:eastAsia="Times New Roman" w:hAnsi="Segoe UI" w:cs="Segoe UI"/>
          <w:color w:val="212529"/>
          <w:sz w:val="24"/>
          <w:szCs w:val="24"/>
          <w:shd w:val="clear" w:color="auto" w:fill="FFFFFF"/>
        </w:rPr>
        <w:t> </w:t>
      </w:r>
      <w:r w:rsidRPr="003A668B">
        <w:rPr>
          <w:rFonts w:ascii="Segoe UI" w:eastAsia="Times New Roman" w:hAnsi="Segoe UI" w:cs="Segoe UI"/>
          <w:color w:val="212529"/>
          <w:sz w:val="24"/>
          <w:szCs w:val="24"/>
        </w:rPr>
        <w:t xml:space="preserve">Available from: </w:t>
      </w:r>
      <w:hyperlink r:id="rId17" w:history="1">
        <w:r w:rsidRPr="00C7274A">
          <w:rPr>
            <w:rStyle w:val="Hyperlink"/>
            <w:rFonts w:ascii="Segoe UI" w:eastAsia="Times New Roman" w:hAnsi="Segoe UI" w:cs="Segoe UI"/>
            <w:sz w:val="24"/>
            <w:szCs w:val="24"/>
          </w:rPr>
          <w:t>https://www.forbes.com/sites/jackzenger/2016/03/10/how-effective-are-your-360-degree-feedback-assessments/</w:t>
        </w:r>
      </w:hyperlink>
    </w:p>
    <w:p w14:paraId="3E3B6ADA" w14:textId="79EC2DB6" w:rsidR="003A668B" w:rsidRDefault="003A668B" w:rsidP="003A668B">
      <w:pPr>
        <w:spacing w:after="0" w:line="240" w:lineRule="auto"/>
        <w:rPr>
          <w:rFonts w:ascii="Times New Roman" w:eastAsia="Times New Roman" w:hAnsi="Times New Roman" w:cs="Times New Roman"/>
          <w:sz w:val="24"/>
          <w:szCs w:val="24"/>
        </w:rPr>
      </w:pPr>
    </w:p>
    <w:p w14:paraId="671635FD" w14:textId="5CF31F54" w:rsidR="00FB08ED" w:rsidRDefault="00FB08ED" w:rsidP="00FB08ED">
      <w:pPr>
        <w:spacing w:after="0" w:line="240" w:lineRule="auto"/>
        <w:rPr>
          <w:rFonts w:ascii="Segoe UI" w:eastAsia="Times New Roman" w:hAnsi="Segoe UI" w:cs="Segoe UI"/>
          <w:color w:val="212529"/>
          <w:sz w:val="24"/>
          <w:szCs w:val="24"/>
        </w:rPr>
      </w:pPr>
      <w:r w:rsidRPr="00FB08ED">
        <w:rPr>
          <w:rFonts w:ascii="Segoe UI" w:eastAsia="Times New Roman" w:hAnsi="Segoe UI" w:cs="Segoe UI"/>
          <w:color w:val="212529"/>
          <w:sz w:val="24"/>
          <w:szCs w:val="24"/>
        </w:rPr>
        <w:t xml:space="preserve">Bernard </w:t>
      </w:r>
      <w:proofErr w:type="spellStart"/>
      <w:r w:rsidRPr="00FB08ED">
        <w:rPr>
          <w:rFonts w:ascii="Segoe UI" w:eastAsia="Times New Roman" w:hAnsi="Segoe UI" w:cs="Segoe UI"/>
          <w:color w:val="212529"/>
          <w:sz w:val="24"/>
          <w:szCs w:val="24"/>
        </w:rPr>
        <w:t>marr</w:t>
      </w:r>
      <w:proofErr w:type="spellEnd"/>
      <w:r w:rsidRPr="00FB08ED">
        <w:rPr>
          <w:rFonts w:ascii="Segoe UI" w:eastAsia="Times New Roman" w:hAnsi="Segoe UI" w:cs="Segoe UI"/>
          <w:color w:val="212529"/>
          <w:sz w:val="24"/>
          <w:szCs w:val="24"/>
        </w:rPr>
        <w:t>.</w:t>
      </w:r>
      <w:r w:rsidRPr="00FB08ED">
        <w:rPr>
          <w:rFonts w:ascii="Segoe UI" w:eastAsia="Times New Roman" w:hAnsi="Segoe UI" w:cs="Segoe UI"/>
          <w:color w:val="212529"/>
          <w:sz w:val="24"/>
          <w:szCs w:val="24"/>
          <w:shd w:val="clear" w:color="auto" w:fill="FFFFFF"/>
        </w:rPr>
        <w:t> </w:t>
      </w:r>
      <w:r w:rsidRPr="00FB08ED">
        <w:rPr>
          <w:rFonts w:ascii="Segoe UI" w:eastAsia="Times New Roman" w:hAnsi="Segoe UI" w:cs="Segoe UI"/>
          <w:color w:val="212529"/>
          <w:sz w:val="24"/>
          <w:szCs w:val="24"/>
        </w:rPr>
        <w:t>2019.</w:t>
      </w:r>
      <w:r w:rsidRPr="00FB08ED">
        <w:rPr>
          <w:rFonts w:ascii="Segoe UI" w:eastAsia="Times New Roman" w:hAnsi="Segoe UI" w:cs="Segoe UI"/>
          <w:color w:val="212529"/>
          <w:sz w:val="24"/>
          <w:szCs w:val="24"/>
          <w:shd w:val="clear" w:color="auto" w:fill="FFFFFF"/>
        </w:rPr>
        <w:t> </w:t>
      </w:r>
      <w:r w:rsidRPr="00FB08ED">
        <w:rPr>
          <w:rFonts w:ascii="Segoe UI" w:eastAsia="Times New Roman" w:hAnsi="Segoe UI" w:cs="Segoe UI"/>
          <w:color w:val="212529"/>
          <w:sz w:val="24"/>
          <w:szCs w:val="24"/>
        </w:rPr>
        <w:t>Forbes.</w:t>
      </w:r>
      <w:r w:rsidRPr="00FB08ED">
        <w:rPr>
          <w:rFonts w:ascii="Segoe UI" w:eastAsia="Times New Roman" w:hAnsi="Segoe UI" w:cs="Segoe UI"/>
          <w:color w:val="212529"/>
          <w:sz w:val="24"/>
          <w:szCs w:val="24"/>
          <w:shd w:val="clear" w:color="auto" w:fill="FFFFFF"/>
        </w:rPr>
        <w:t> </w:t>
      </w:r>
      <w:r w:rsidRPr="00FB08ED">
        <w:rPr>
          <w:rFonts w:ascii="Segoe UI" w:eastAsia="Times New Roman" w:hAnsi="Segoe UI" w:cs="Segoe UI"/>
          <w:color w:val="212529"/>
          <w:sz w:val="24"/>
          <w:szCs w:val="24"/>
        </w:rPr>
        <w:t>[Online].</w:t>
      </w:r>
      <w:r w:rsidRPr="00FB08ED">
        <w:rPr>
          <w:rFonts w:ascii="Segoe UI" w:eastAsia="Times New Roman" w:hAnsi="Segoe UI" w:cs="Segoe UI"/>
          <w:color w:val="212529"/>
          <w:sz w:val="24"/>
          <w:szCs w:val="24"/>
          <w:shd w:val="clear" w:color="auto" w:fill="FFFFFF"/>
        </w:rPr>
        <w:t> </w:t>
      </w:r>
      <w:r w:rsidRPr="00FB08ED">
        <w:rPr>
          <w:rFonts w:ascii="Segoe UI" w:eastAsia="Times New Roman" w:hAnsi="Segoe UI" w:cs="Segoe UI"/>
          <w:color w:val="212529"/>
          <w:sz w:val="24"/>
          <w:szCs w:val="24"/>
        </w:rPr>
        <w:t xml:space="preserve">[8 January 2019].Available from: </w:t>
      </w:r>
      <w:hyperlink r:id="rId18" w:history="1">
        <w:r w:rsidRPr="00C7274A">
          <w:rPr>
            <w:rStyle w:val="Hyperlink"/>
            <w:rFonts w:ascii="Segoe UI" w:eastAsia="Times New Roman" w:hAnsi="Segoe UI" w:cs="Segoe UI"/>
            <w:sz w:val="24"/>
            <w:szCs w:val="24"/>
          </w:rPr>
          <w:t>https://www.forbes.com/sites/bernardmarr/2018/04/27/what-does-gdpr-really-mean-for-hr-teams/</w:t>
        </w:r>
      </w:hyperlink>
    </w:p>
    <w:p w14:paraId="4B5E957C" w14:textId="77777777" w:rsidR="00FB08ED" w:rsidRPr="00FB08ED" w:rsidRDefault="00FB08ED" w:rsidP="00FB08ED">
      <w:pPr>
        <w:spacing w:after="0" w:line="240" w:lineRule="auto"/>
        <w:rPr>
          <w:rFonts w:ascii="Times New Roman" w:eastAsia="Times New Roman" w:hAnsi="Times New Roman" w:cs="Times New Roman"/>
          <w:sz w:val="24"/>
          <w:szCs w:val="24"/>
        </w:rPr>
      </w:pPr>
    </w:p>
    <w:p w14:paraId="74A2A769" w14:textId="77777777" w:rsidR="00FB08ED" w:rsidRPr="003A668B" w:rsidRDefault="00FB08ED" w:rsidP="003A668B">
      <w:pPr>
        <w:spacing w:after="0" w:line="240" w:lineRule="auto"/>
        <w:rPr>
          <w:rFonts w:ascii="Times New Roman" w:eastAsia="Times New Roman" w:hAnsi="Times New Roman" w:cs="Times New Roman"/>
          <w:sz w:val="24"/>
          <w:szCs w:val="24"/>
        </w:rPr>
      </w:pPr>
    </w:p>
    <w:p w14:paraId="71096272" w14:textId="77777777" w:rsidR="003A668B" w:rsidRDefault="003A668B" w:rsidP="00BE5242">
      <w:pPr>
        <w:spacing w:after="0" w:line="240" w:lineRule="auto"/>
        <w:rPr>
          <w:rFonts w:ascii="Times New Roman" w:eastAsia="Times New Roman" w:hAnsi="Times New Roman" w:cs="Times New Roman"/>
          <w:sz w:val="24"/>
          <w:szCs w:val="24"/>
        </w:rPr>
      </w:pPr>
    </w:p>
    <w:p w14:paraId="433F9376" w14:textId="77777777" w:rsidR="00D17BC3" w:rsidRDefault="00D17BC3" w:rsidP="00BE5242">
      <w:pPr>
        <w:spacing w:after="0" w:line="240" w:lineRule="auto"/>
        <w:rPr>
          <w:rFonts w:ascii="Times New Roman" w:eastAsia="Times New Roman" w:hAnsi="Times New Roman" w:cs="Times New Roman"/>
          <w:sz w:val="24"/>
          <w:szCs w:val="24"/>
        </w:rPr>
      </w:pPr>
    </w:p>
    <w:p w14:paraId="5B1C6959" w14:textId="77777777" w:rsidR="00BE5242" w:rsidRPr="00BE5242" w:rsidRDefault="00BE5242" w:rsidP="00BE5242">
      <w:pPr>
        <w:spacing w:after="0" w:line="240" w:lineRule="auto"/>
        <w:rPr>
          <w:rFonts w:ascii="Times New Roman" w:eastAsia="Times New Roman" w:hAnsi="Times New Roman" w:cs="Times New Roman"/>
          <w:sz w:val="24"/>
          <w:szCs w:val="24"/>
        </w:rPr>
      </w:pPr>
    </w:p>
    <w:p w14:paraId="5304761F" w14:textId="77777777" w:rsidR="00BE5242" w:rsidRPr="00D70475" w:rsidRDefault="00BE5242" w:rsidP="00D70475">
      <w:pPr>
        <w:rPr>
          <w:rFonts w:ascii="Times New Roman" w:hAnsi="Times New Roman" w:cs="Times New Roman"/>
          <w:b/>
          <w:sz w:val="24"/>
        </w:rPr>
      </w:pPr>
    </w:p>
    <w:sectPr w:rsidR="00BE5242" w:rsidRPr="00D704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E7E517" w14:textId="77777777" w:rsidR="00193CBE" w:rsidRDefault="00193CBE" w:rsidP="007727AD">
      <w:pPr>
        <w:spacing w:after="0" w:line="240" w:lineRule="auto"/>
      </w:pPr>
      <w:r>
        <w:separator/>
      </w:r>
    </w:p>
  </w:endnote>
  <w:endnote w:type="continuationSeparator" w:id="0">
    <w:p w14:paraId="3CBCB7BF" w14:textId="77777777" w:rsidR="00193CBE" w:rsidRDefault="00193CBE" w:rsidP="00772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altName w:val="Calibri"/>
    <w:panose1 w:val="020B0604020202020204"/>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750204" w14:textId="77777777" w:rsidR="00193CBE" w:rsidRDefault="00193CBE" w:rsidP="007727AD">
      <w:pPr>
        <w:spacing w:after="0" w:line="240" w:lineRule="auto"/>
      </w:pPr>
      <w:r>
        <w:separator/>
      </w:r>
    </w:p>
  </w:footnote>
  <w:footnote w:type="continuationSeparator" w:id="0">
    <w:p w14:paraId="2294C1EF" w14:textId="77777777" w:rsidR="00193CBE" w:rsidRDefault="00193CBE" w:rsidP="007727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E73F5"/>
    <w:multiLevelType w:val="hybridMultilevel"/>
    <w:tmpl w:val="E158755E"/>
    <w:lvl w:ilvl="0" w:tplc="066472E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087960"/>
    <w:multiLevelType w:val="hybridMultilevel"/>
    <w:tmpl w:val="7BCA8924"/>
    <w:lvl w:ilvl="0" w:tplc="3F169D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4D4361"/>
    <w:multiLevelType w:val="hybridMultilevel"/>
    <w:tmpl w:val="473E8FA4"/>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0C608A"/>
    <w:multiLevelType w:val="hybridMultilevel"/>
    <w:tmpl w:val="D33C5892"/>
    <w:lvl w:ilvl="0" w:tplc="103873F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376818"/>
    <w:multiLevelType w:val="hybridMultilevel"/>
    <w:tmpl w:val="353ED9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C3C650D"/>
    <w:multiLevelType w:val="hybridMultilevel"/>
    <w:tmpl w:val="CD3AC8A8"/>
    <w:lvl w:ilvl="0" w:tplc="4A7A829A">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E475102"/>
    <w:multiLevelType w:val="hybridMultilevel"/>
    <w:tmpl w:val="ED1E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035B03"/>
    <w:multiLevelType w:val="hybridMultilevel"/>
    <w:tmpl w:val="9E20C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AE2F44"/>
    <w:multiLevelType w:val="hybridMultilevel"/>
    <w:tmpl w:val="EDE898C2"/>
    <w:lvl w:ilvl="0" w:tplc="08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2D60291"/>
    <w:multiLevelType w:val="hybridMultilevel"/>
    <w:tmpl w:val="333C010A"/>
    <w:lvl w:ilvl="0" w:tplc="08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76902C1"/>
    <w:multiLevelType w:val="hybridMultilevel"/>
    <w:tmpl w:val="95102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0F53573"/>
    <w:multiLevelType w:val="hybridMultilevel"/>
    <w:tmpl w:val="A11E9F32"/>
    <w:lvl w:ilvl="0" w:tplc="04090013">
      <w:start w:val="1"/>
      <w:numFmt w:val="upperRoman"/>
      <w:lvlText w:val="%1."/>
      <w:lvlJc w:val="right"/>
      <w:pPr>
        <w:ind w:left="72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19827FA"/>
    <w:multiLevelType w:val="hybridMultilevel"/>
    <w:tmpl w:val="DB26E7E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0B0878"/>
    <w:multiLevelType w:val="hybridMultilevel"/>
    <w:tmpl w:val="4B06A160"/>
    <w:lvl w:ilvl="0" w:tplc="7E8E8C50">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6700972"/>
    <w:multiLevelType w:val="hybridMultilevel"/>
    <w:tmpl w:val="CD7CA7CC"/>
    <w:lvl w:ilvl="0" w:tplc="8BC44B64">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5D5C57E6"/>
    <w:multiLevelType w:val="hybridMultilevel"/>
    <w:tmpl w:val="CEE251D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0A603ED"/>
    <w:multiLevelType w:val="hybridMultilevel"/>
    <w:tmpl w:val="ACD88BA8"/>
    <w:lvl w:ilvl="0" w:tplc="94C602AA">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61960843"/>
    <w:multiLevelType w:val="hybridMultilevel"/>
    <w:tmpl w:val="216482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A58054F"/>
    <w:multiLevelType w:val="hybridMultilevel"/>
    <w:tmpl w:val="B2C0F612"/>
    <w:lvl w:ilvl="0" w:tplc="A882FDB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AE9417B"/>
    <w:multiLevelType w:val="hybridMultilevel"/>
    <w:tmpl w:val="800CB040"/>
    <w:lvl w:ilvl="0" w:tplc="DEC0E570">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6BD33DE3"/>
    <w:multiLevelType w:val="hybridMultilevel"/>
    <w:tmpl w:val="D802661A"/>
    <w:lvl w:ilvl="0" w:tplc="83F6D5A4">
      <w:start w:val="1"/>
      <w:numFmt w:val="upperRoman"/>
      <w:lvlText w:val="%1."/>
      <w:lvlJc w:val="left"/>
      <w:pPr>
        <w:ind w:left="720" w:hanging="720"/>
      </w:pPr>
      <w:rPr>
        <w:rFonts w:ascii="Times New Roman" w:hAnsi="Times New Roman" w:cs="Times New Roman" w:hint="default"/>
        <w:i w:val="0"/>
        <w:sz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73B65A3D"/>
    <w:multiLevelType w:val="hybridMultilevel"/>
    <w:tmpl w:val="EC40D9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9D77FF0"/>
    <w:multiLevelType w:val="hybridMultilevel"/>
    <w:tmpl w:val="F24E1AD6"/>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B5B2A7F"/>
    <w:multiLevelType w:val="hybridMultilevel"/>
    <w:tmpl w:val="1B3E8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15"/>
  </w:num>
  <w:num w:numId="3">
    <w:abstractNumId w:val="12"/>
  </w:num>
  <w:num w:numId="4">
    <w:abstractNumId w:val="19"/>
  </w:num>
  <w:num w:numId="5">
    <w:abstractNumId w:val="0"/>
  </w:num>
  <w:num w:numId="6">
    <w:abstractNumId w:val="13"/>
  </w:num>
  <w:num w:numId="7">
    <w:abstractNumId w:val="16"/>
  </w:num>
  <w:num w:numId="8">
    <w:abstractNumId w:val="20"/>
  </w:num>
  <w:num w:numId="9">
    <w:abstractNumId w:val="5"/>
  </w:num>
  <w:num w:numId="10">
    <w:abstractNumId w:val="14"/>
  </w:num>
  <w:num w:numId="11">
    <w:abstractNumId w:val="18"/>
  </w:num>
  <w:num w:numId="12">
    <w:abstractNumId w:val="4"/>
  </w:num>
  <w:num w:numId="13">
    <w:abstractNumId w:val="10"/>
  </w:num>
  <w:num w:numId="14">
    <w:abstractNumId w:val="23"/>
  </w:num>
  <w:num w:numId="15">
    <w:abstractNumId w:val="11"/>
  </w:num>
  <w:num w:numId="16">
    <w:abstractNumId w:val="7"/>
  </w:num>
  <w:num w:numId="17">
    <w:abstractNumId w:val="1"/>
  </w:num>
  <w:num w:numId="18">
    <w:abstractNumId w:val="8"/>
  </w:num>
  <w:num w:numId="19">
    <w:abstractNumId w:val="9"/>
  </w:num>
  <w:num w:numId="20">
    <w:abstractNumId w:val="2"/>
  </w:num>
  <w:num w:numId="21">
    <w:abstractNumId w:val="21"/>
  </w:num>
  <w:num w:numId="22">
    <w:abstractNumId w:val="6"/>
  </w:num>
  <w:num w:numId="23">
    <w:abstractNumId w:val="22"/>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7AD"/>
    <w:rsid w:val="00193CBE"/>
    <w:rsid w:val="001F0044"/>
    <w:rsid w:val="00201C88"/>
    <w:rsid w:val="00220111"/>
    <w:rsid w:val="00257B6C"/>
    <w:rsid w:val="002A5D1A"/>
    <w:rsid w:val="002C3E16"/>
    <w:rsid w:val="00315F7E"/>
    <w:rsid w:val="003620BA"/>
    <w:rsid w:val="00374B9D"/>
    <w:rsid w:val="00394B18"/>
    <w:rsid w:val="003A0B76"/>
    <w:rsid w:val="003A668B"/>
    <w:rsid w:val="004050D8"/>
    <w:rsid w:val="00410773"/>
    <w:rsid w:val="00490E0E"/>
    <w:rsid w:val="004942E3"/>
    <w:rsid w:val="004C33CB"/>
    <w:rsid w:val="004F30C1"/>
    <w:rsid w:val="00531535"/>
    <w:rsid w:val="005334F8"/>
    <w:rsid w:val="00583545"/>
    <w:rsid w:val="005C6DC4"/>
    <w:rsid w:val="005E0FC6"/>
    <w:rsid w:val="005E7EFC"/>
    <w:rsid w:val="00615A02"/>
    <w:rsid w:val="006A7650"/>
    <w:rsid w:val="00731011"/>
    <w:rsid w:val="00745826"/>
    <w:rsid w:val="007727AD"/>
    <w:rsid w:val="00851DF8"/>
    <w:rsid w:val="0089367A"/>
    <w:rsid w:val="008A57ED"/>
    <w:rsid w:val="009321DD"/>
    <w:rsid w:val="00933461"/>
    <w:rsid w:val="00965077"/>
    <w:rsid w:val="00994A38"/>
    <w:rsid w:val="00A01048"/>
    <w:rsid w:val="00A21AD9"/>
    <w:rsid w:val="00A50C2C"/>
    <w:rsid w:val="00A7367F"/>
    <w:rsid w:val="00A75926"/>
    <w:rsid w:val="00AF3648"/>
    <w:rsid w:val="00B06B78"/>
    <w:rsid w:val="00B11159"/>
    <w:rsid w:val="00B21E20"/>
    <w:rsid w:val="00B32AF6"/>
    <w:rsid w:val="00B57F0E"/>
    <w:rsid w:val="00BD1407"/>
    <w:rsid w:val="00BE5242"/>
    <w:rsid w:val="00BE77FF"/>
    <w:rsid w:val="00BF4932"/>
    <w:rsid w:val="00C95007"/>
    <w:rsid w:val="00D17BC3"/>
    <w:rsid w:val="00D25DD4"/>
    <w:rsid w:val="00D70475"/>
    <w:rsid w:val="00DC516F"/>
    <w:rsid w:val="00DD30F9"/>
    <w:rsid w:val="00E02AB4"/>
    <w:rsid w:val="00E24D73"/>
    <w:rsid w:val="00E305F0"/>
    <w:rsid w:val="00E466A9"/>
    <w:rsid w:val="00F94EAB"/>
    <w:rsid w:val="00FB08ED"/>
    <w:rsid w:val="00FC05AC"/>
    <w:rsid w:val="00FC4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3F872"/>
  <w15:chartTrackingRefBased/>
  <w15:docId w15:val="{32139EA0-9B52-45CA-A995-7EE1140B6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7AD"/>
  </w:style>
  <w:style w:type="paragraph" w:styleId="Footer">
    <w:name w:val="footer"/>
    <w:basedOn w:val="Normal"/>
    <w:link w:val="FooterChar"/>
    <w:uiPriority w:val="99"/>
    <w:unhideWhenUsed/>
    <w:rsid w:val="00772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7AD"/>
  </w:style>
  <w:style w:type="paragraph" w:styleId="ListParagraph">
    <w:name w:val="List Paragraph"/>
    <w:basedOn w:val="Normal"/>
    <w:qFormat/>
    <w:rsid w:val="007727AD"/>
    <w:pPr>
      <w:ind w:left="720"/>
      <w:contextualSpacing/>
    </w:pPr>
  </w:style>
  <w:style w:type="character" w:customStyle="1" w:styleId="apple-converted-space">
    <w:name w:val="apple-converted-space"/>
    <w:basedOn w:val="DefaultParagraphFont"/>
    <w:rsid w:val="00D70475"/>
  </w:style>
  <w:style w:type="character" w:styleId="Hyperlink">
    <w:name w:val="Hyperlink"/>
    <w:basedOn w:val="DefaultParagraphFont"/>
    <w:uiPriority w:val="99"/>
    <w:unhideWhenUsed/>
    <w:rsid w:val="00D70475"/>
    <w:rPr>
      <w:color w:val="0563C1" w:themeColor="hyperlink"/>
      <w:u w:val="single"/>
    </w:rPr>
  </w:style>
  <w:style w:type="character" w:customStyle="1" w:styleId="UnresolvedMention1">
    <w:name w:val="Unresolved Mention1"/>
    <w:basedOn w:val="DefaultParagraphFont"/>
    <w:uiPriority w:val="99"/>
    <w:semiHidden/>
    <w:unhideWhenUsed/>
    <w:rsid w:val="00D70475"/>
    <w:rPr>
      <w:color w:val="605E5C"/>
      <w:shd w:val="clear" w:color="auto" w:fill="E1DFDD"/>
    </w:rPr>
  </w:style>
  <w:style w:type="table" w:styleId="TableGrid">
    <w:name w:val="Table Grid"/>
    <w:basedOn w:val="TableNormal"/>
    <w:uiPriority w:val="39"/>
    <w:rsid w:val="00D704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3A668B"/>
    <w:rPr>
      <w:color w:val="605E5C"/>
      <w:shd w:val="clear" w:color="auto" w:fill="E1DFDD"/>
    </w:rPr>
  </w:style>
  <w:style w:type="character" w:customStyle="1" w:styleId="UnresolvedMention3">
    <w:name w:val="Unresolved Mention3"/>
    <w:basedOn w:val="DefaultParagraphFont"/>
    <w:uiPriority w:val="99"/>
    <w:semiHidden/>
    <w:unhideWhenUsed/>
    <w:rsid w:val="00FB08ED"/>
    <w:rPr>
      <w:color w:val="605E5C"/>
      <w:shd w:val="clear" w:color="auto" w:fill="E1DFDD"/>
    </w:rPr>
  </w:style>
  <w:style w:type="character" w:styleId="UnresolvedMention">
    <w:name w:val="Unresolved Mention"/>
    <w:basedOn w:val="DefaultParagraphFont"/>
    <w:uiPriority w:val="99"/>
    <w:semiHidden/>
    <w:unhideWhenUsed/>
    <w:rsid w:val="00374B9D"/>
    <w:rPr>
      <w:color w:val="605E5C"/>
      <w:shd w:val="clear" w:color="auto" w:fill="E1DFDD"/>
    </w:rPr>
  </w:style>
  <w:style w:type="character" w:styleId="FollowedHyperlink">
    <w:name w:val="FollowedHyperlink"/>
    <w:basedOn w:val="DefaultParagraphFont"/>
    <w:uiPriority w:val="99"/>
    <w:semiHidden/>
    <w:unhideWhenUsed/>
    <w:rsid w:val="00B06B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9697">
      <w:bodyDiv w:val="1"/>
      <w:marLeft w:val="0"/>
      <w:marRight w:val="0"/>
      <w:marTop w:val="0"/>
      <w:marBottom w:val="0"/>
      <w:divBdr>
        <w:top w:val="none" w:sz="0" w:space="0" w:color="auto"/>
        <w:left w:val="none" w:sz="0" w:space="0" w:color="auto"/>
        <w:bottom w:val="none" w:sz="0" w:space="0" w:color="auto"/>
        <w:right w:val="none" w:sz="0" w:space="0" w:color="auto"/>
      </w:divBdr>
    </w:div>
    <w:div w:id="52580115">
      <w:bodyDiv w:val="1"/>
      <w:marLeft w:val="0"/>
      <w:marRight w:val="0"/>
      <w:marTop w:val="0"/>
      <w:marBottom w:val="0"/>
      <w:divBdr>
        <w:top w:val="none" w:sz="0" w:space="0" w:color="auto"/>
        <w:left w:val="none" w:sz="0" w:space="0" w:color="auto"/>
        <w:bottom w:val="none" w:sz="0" w:space="0" w:color="auto"/>
        <w:right w:val="none" w:sz="0" w:space="0" w:color="auto"/>
      </w:divBdr>
    </w:div>
    <w:div w:id="128397223">
      <w:bodyDiv w:val="1"/>
      <w:marLeft w:val="0"/>
      <w:marRight w:val="0"/>
      <w:marTop w:val="0"/>
      <w:marBottom w:val="0"/>
      <w:divBdr>
        <w:top w:val="none" w:sz="0" w:space="0" w:color="auto"/>
        <w:left w:val="none" w:sz="0" w:space="0" w:color="auto"/>
        <w:bottom w:val="none" w:sz="0" w:space="0" w:color="auto"/>
        <w:right w:val="none" w:sz="0" w:space="0" w:color="auto"/>
      </w:divBdr>
    </w:div>
    <w:div w:id="131336088">
      <w:bodyDiv w:val="1"/>
      <w:marLeft w:val="0"/>
      <w:marRight w:val="0"/>
      <w:marTop w:val="0"/>
      <w:marBottom w:val="0"/>
      <w:divBdr>
        <w:top w:val="none" w:sz="0" w:space="0" w:color="auto"/>
        <w:left w:val="none" w:sz="0" w:space="0" w:color="auto"/>
        <w:bottom w:val="none" w:sz="0" w:space="0" w:color="auto"/>
        <w:right w:val="none" w:sz="0" w:space="0" w:color="auto"/>
      </w:divBdr>
    </w:div>
    <w:div w:id="315956088">
      <w:bodyDiv w:val="1"/>
      <w:marLeft w:val="0"/>
      <w:marRight w:val="0"/>
      <w:marTop w:val="0"/>
      <w:marBottom w:val="0"/>
      <w:divBdr>
        <w:top w:val="none" w:sz="0" w:space="0" w:color="auto"/>
        <w:left w:val="none" w:sz="0" w:space="0" w:color="auto"/>
        <w:bottom w:val="none" w:sz="0" w:space="0" w:color="auto"/>
        <w:right w:val="none" w:sz="0" w:space="0" w:color="auto"/>
      </w:divBdr>
    </w:div>
    <w:div w:id="426268696">
      <w:bodyDiv w:val="1"/>
      <w:marLeft w:val="0"/>
      <w:marRight w:val="0"/>
      <w:marTop w:val="0"/>
      <w:marBottom w:val="0"/>
      <w:divBdr>
        <w:top w:val="none" w:sz="0" w:space="0" w:color="auto"/>
        <w:left w:val="none" w:sz="0" w:space="0" w:color="auto"/>
        <w:bottom w:val="none" w:sz="0" w:space="0" w:color="auto"/>
        <w:right w:val="none" w:sz="0" w:space="0" w:color="auto"/>
      </w:divBdr>
    </w:div>
    <w:div w:id="618874848">
      <w:bodyDiv w:val="1"/>
      <w:marLeft w:val="0"/>
      <w:marRight w:val="0"/>
      <w:marTop w:val="0"/>
      <w:marBottom w:val="0"/>
      <w:divBdr>
        <w:top w:val="none" w:sz="0" w:space="0" w:color="auto"/>
        <w:left w:val="none" w:sz="0" w:space="0" w:color="auto"/>
        <w:bottom w:val="none" w:sz="0" w:space="0" w:color="auto"/>
        <w:right w:val="none" w:sz="0" w:space="0" w:color="auto"/>
      </w:divBdr>
    </w:div>
    <w:div w:id="750852914">
      <w:bodyDiv w:val="1"/>
      <w:marLeft w:val="0"/>
      <w:marRight w:val="0"/>
      <w:marTop w:val="0"/>
      <w:marBottom w:val="0"/>
      <w:divBdr>
        <w:top w:val="none" w:sz="0" w:space="0" w:color="auto"/>
        <w:left w:val="none" w:sz="0" w:space="0" w:color="auto"/>
        <w:bottom w:val="none" w:sz="0" w:space="0" w:color="auto"/>
        <w:right w:val="none" w:sz="0" w:space="0" w:color="auto"/>
      </w:divBdr>
    </w:div>
    <w:div w:id="764426689">
      <w:bodyDiv w:val="1"/>
      <w:marLeft w:val="0"/>
      <w:marRight w:val="0"/>
      <w:marTop w:val="0"/>
      <w:marBottom w:val="0"/>
      <w:divBdr>
        <w:top w:val="none" w:sz="0" w:space="0" w:color="auto"/>
        <w:left w:val="none" w:sz="0" w:space="0" w:color="auto"/>
        <w:bottom w:val="none" w:sz="0" w:space="0" w:color="auto"/>
        <w:right w:val="none" w:sz="0" w:space="0" w:color="auto"/>
      </w:divBdr>
    </w:div>
    <w:div w:id="918516203">
      <w:bodyDiv w:val="1"/>
      <w:marLeft w:val="0"/>
      <w:marRight w:val="0"/>
      <w:marTop w:val="0"/>
      <w:marBottom w:val="0"/>
      <w:divBdr>
        <w:top w:val="none" w:sz="0" w:space="0" w:color="auto"/>
        <w:left w:val="none" w:sz="0" w:space="0" w:color="auto"/>
        <w:bottom w:val="none" w:sz="0" w:space="0" w:color="auto"/>
        <w:right w:val="none" w:sz="0" w:space="0" w:color="auto"/>
      </w:divBdr>
    </w:div>
    <w:div w:id="1110122281">
      <w:bodyDiv w:val="1"/>
      <w:marLeft w:val="0"/>
      <w:marRight w:val="0"/>
      <w:marTop w:val="0"/>
      <w:marBottom w:val="0"/>
      <w:divBdr>
        <w:top w:val="none" w:sz="0" w:space="0" w:color="auto"/>
        <w:left w:val="none" w:sz="0" w:space="0" w:color="auto"/>
        <w:bottom w:val="none" w:sz="0" w:space="0" w:color="auto"/>
        <w:right w:val="none" w:sz="0" w:space="0" w:color="auto"/>
      </w:divBdr>
    </w:div>
    <w:div w:id="1390033175">
      <w:bodyDiv w:val="1"/>
      <w:marLeft w:val="0"/>
      <w:marRight w:val="0"/>
      <w:marTop w:val="0"/>
      <w:marBottom w:val="0"/>
      <w:divBdr>
        <w:top w:val="none" w:sz="0" w:space="0" w:color="auto"/>
        <w:left w:val="none" w:sz="0" w:space="0" w:color="auto"/>
        <w:bottom w:val="none" w:sz="0" w:space="0" w:color="auto"/>
        <w:right w:val="none" w:sz="0" w:space="0" w:color="auto"/>
      </w:divBdr>
    </w:div>
    <w:div w:id="1556623562">
      <w:bodyDiv w:val="1"/>
      <w:marLeft w:val="0"/>
      <w:marRight w:val="0"/>
      <w:marTop w:val="0"/>
      <w:marBottom w:val="0"/>
      <w:divBdr>
        <w:top w:val="none" w:sz="0" w:space="0" w:color="auto"/>
        <w:left w:val="none" w:sz="0" w:space="0" w:color="auto"/>
        <w:bottom w:val="none" w:sz="0" w:space="0" w:color="auto"/>
        <w:right w:val="none" w:sz="0" w:space="0" w:color="auto"/>
      </w:divBdr>
    </w:div>
    <w:div w:id="1595018275">
      <w:bodyDiv w:val="1"/>
      <w:marLeft w:val="0"/>
      <w:marRight w:val="0"/>
      <w:marTop w:val="0"/>
      <w:marBottom w:val="0"/>
      <w:divBdr>
        <w:top w:val="none" w:sz="0" w:space="0" w:color="auto"/>
        <w:left w:val="none" w:sz="0" w:space="0" w:color="auto"/>
        <w:bottom w:val="none" w:sz="0" w:space="0" w:color="auto"/>
        <w:right w:val="none" w:sz="0" w:space="0" w:color="auto"/>
      </w:divBdr>
    </w:div>
    <w:div w:id="1595702213">
      <w:bodyDiv w:val="1"/>
      <w:marLeft w:val="0"/>
      <w:marRight w:val="0"/>
      <w:marTop w:val="0"/>
      <w:marBottom w:val="0"/>
      <w:divBdr>
        <w:top w:val="none" w:sz="0" w:space="0" w:color="auto"/>
        <w:left w:val="none" w:sz="0" w:space="0" w:color="auto"/>
        <w:bottom w:val="none" w:sz="0" w:space="0" w:color="auto"/>
        <w:right w:val="none" w:sz="0" w:space="0" w:color="auto"/>
      </w:divBdr>
    </w:div>
    <w:div w:id="1713647793">
      <w:bodyDiv w:val="1"/>
      <w:marLeft w:val="0"/>
      <w:marRight w:val="0"/>
      <w:marTop w:val="0"/>
      <w:marBottom w:val="0"/>
      <w:divBdr>
        <w:top w:val="none" w:sz="0" w:space="0" w:color="auto"/>
        <w:left w:val="none" w:sz="0" w:space="0" w:color="auto"/>
        <w:bottom w:val="none" w:sz="0" w:space="0" w:color="auto"/>
        <w:right w:val="none" w:sz="0" w:space="0" w:color="auto"/>
      </w:divBdr>
    </w:div>
    <w:div w:id="1739010723">
      <w:bodyDiv w:val="1"/>
      <w:marLeft w:val="0"/>
      <w:marRight w:val="0"/>
      <w:marTop w:val="0"/>
      <w:marBottom w:val="0"/>
      <w:divBdr>
        <w:top w:val="none" w:sz="0" w:space="0" w:color="auto"/>
        <w:left w:val="none" w:sz="0" w:space="0" w:color="auto"/>
        <w:bottom w:val="none" w:sz="0" w:space="0" w:color="auto"/>
        <w:right w:val="none" w:sz="0" w:space="0" w:color="auto"/>
      </w:divBdr>
    </w:div>
    <w:div w:id="1781146130">
      <w:bodyDiv w:val="1"/>
      <w:marLeft w:val="0"/>
      <w:marRight w:val="0"/>
      <w:marTop w:val="0"/>
      <w:marBottom w:val="0"/>
      <w:divBdr>
        <w:top w:val="none" w:sz="0" w:space="0" w:color="auto"/>
        <w:left w:val="none" w:sz="0" w:space="0" w:color="auto"/>
        <w:bottom w:val="none" w:sz="0" w:space="0" w:color="auto"/>
        <w:right w:val="none" w:sz="0" w:space="0" w:color="auto"/>
      </w:divBdr>
    </w:div>
    <w:div w:id="1795753284">
      <w:bodyDiv w:val="1"/>
      <w:marLeft w:val="0"/>
      <w:marRight w:val="0"/>
      <w:marTop w:val="0"/>
      <w:marBottom w:val="0"/>
      <w:divBdr>
        <w:top w:val="none" w:sz="0" w:space="0" w:color="auto"/>
        <w:left w:val="none" w:sz="0" w:space="0" w:color="auto"/>
        <w:bottom w:val="none" w:sz="0" w:space="0" w:color="auto"/>
        <w:right w:val="none" w:sz="0" w:space="0" w:color="auto"/>
      </w:divBdr>
    </w:div>
    <w:div w:id="1816290058">
      <w:bodyDiv w:val="1"/>
      <w:marLeft w:val="0"/>
      <w:marRight w:val="0"/>
      <w:marTop w:val="0"/>
      <w:marBottom w:val="0"/>
      <w:divBdr>
        <w:top w:val="none" w:sz="0" w:space="0" w:color="auto"/>
        <w:left w:val="none" w:sz="0" w:space="0" w:color="auto"/>
        <w:bottom w:val="none" w:sz="0" w:space="0" w:color="auto"/>
        <w:right w:val="none" w:sz="0" w:space="0" w:color="auto"/>
      </w:divBdr>
    </w:div>
    <w:div w:id="1842308530">
      <w:bodyDiv w:val="1"/>
      <w:marLeft w:val="0"/>
      <w:marRight w:val="0"/>
      <w:marTop w:val="0"/>
      <w:marBottom w:val="0"/>
      <w:divBdr>
        <w:top w:val="none" w:sz="0" w:space="0" w:color="auto"/>
        <w:left w:val="none" w:sz="0" w:space="0" w:color="auto"/>
        <w:bottom w:val="none" w:sz="0" w:space="0" w:color="auto"/>
        <w:right w:val="none" w:sz="0" w:space="0" w:color="auto"/>
      </w:divBdr>
    </w:div>
    <w:div w:id="1850751696">
      <w:bodyDiv w:val="1"/>
      <w:marLeft w:val="0"/>
      <w:marRight w:val="0"/>
      <w:marTop w:val="0"/>
      <w:marBottom w:val="0"/>
      <w:divBdr>
        <w:top w:val="none" w:sz="0" w:space="0" w:color="auto"/>
        <w:left w:val="none" w:sz="0" w:space="0" w:color="auto"/>
        <w:bottom w:val="none" w:sz="0" w:space="0" w:color="auto"/>
        <w:right w:val="none" w:sz="0" w:space="0" w:color="auto"/>
      </w:divBdr>
    </w:div>
    <w:div w:id="1896820316">
      <w:bodyDiv w:val="1"/>
      <w:marLeft w:val="0"/>
      <w:marRight w:val="0"/>
      <w:marTop w:val="0"/>
      <w:marBottom w:val="0"/>
      <w:divBdr>
        <w:top w:val="none" w:sz="0" w:space="0" w:color="auto"/>
        <w:left w:val="none" w:sz="0" w:space="0" w:color="auto"/>
        <w:bottom w:val="none" w:sz="0" w:space="0" w:color="auto"/>
        <w:right w:val="none" w:sz="0" w:space="0" w:color="auto"/>
      </w:divBdr>
    </w:div>
    <w:div w:id="2018193556">
      <w:bodyDiv w:val="1"/>
      <w:marLeft w:val="0"/>
      <w:marRight w:val="0"/>
      <w:marTop w:val="0"/>
      <w:marBottom w:val="0"/>
      <w:divBdr>
        <w:top w:val="none" w:sz="0" w:space="0" w:color="auto"/>
        <w:left w:val="none" w:sz="0" w:space="0" w:color="auto"/>
        <w:bottom w:val="none" w:sz="0" w:space="0" w:color="auto"/>
        <w:right w:val="none" w:sz="0" w:space="0" w:color="auto"/>
      </w:divBdr>
    </w:div>
    <w:div w:id="2036807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yperlink" Target="https://www.forbes.com/sites/bernardmarr/2018/04/27/what-does-gdpr-really-mean-for-hr-teams/" TargetMode="Externa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hyperlink" Target="https://www.nibusinessinfo.co.uk/content/swot-pestle-and-other-models-strategic-analysis" TargetMode="External"/><Relationship Id="rId17" Type="http://schemas.openxmlformats.org/officeDocument/2006/relationships/hyperlink" Target="https://www.forbes.com/sites/jackzenger/2016/03/10/how-effective-are-your-360-degree-feedback-assessments/" TargetMode="External"/><Relationship Id="rId2" Type="http://schemas.openxmlformats.org/officeDocument/2006/relationships/styles" Target="styles.xml"/><Relationship Id="rId16" Type="http://schemas.openxmlformats.org/officeDocument/2006/relationships/hyperlink" Target="https://www.monster.co.uk/career-advice/article/what-are-key-performance-indicator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utor2u.net/business/reference/porters-model-of-industry-rivalry-five-forces" TargetMode="External"/><Relationship Id="rId5" Type="http://schemas.openxmlformats.org/officeDocument/2006/relationships/footnotes" Target="footnotes.xml"/><Relationship Id="rId15" Type="http://schemas.openxmlformats.org/officeDocument/2006/relationships/hyperlink" Target="https://www.cipd.co.uk/knowledge/fundamentals/people/performance/factsheet" TargetMode="External"/><Relationship Id="rId10" Type="http://schemas.openxmlformats.org/officeDocument/2006/relationships/hyperlink" Target="https://www.strategicmanagementinsight.com/topics/strategic-planning-process.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balancecareers.com/what-is-human-resource-management-1918143" TargetMode="External"/><Relationship Id="rId14" Type="http://schemas.openxmlformats.org/officeDocument/2006/relationships/hyperlink" Target="https://www.changerecruitmentgroup.com/knowledge-centre/what-are-the-potential-impacts-of-the-national-living-w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4131</Words>
  <Characters>23547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 Honey</cp:lastModifiedBy>
  <cp:revision>2</cp:revision>
  <dcterms:created xsi:type="dcterms:W3CDTF">2019-01-10T20:28:00Z</dcterms:created>
  <dcterms:modified xsi:type="dcterms:W3CDTF">2019-01-10T20:28:00Z</dcterms:modified>
</cp:coreProperties>
</file>