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5F87F" w14:textId="77777777" w:rsidR="00DF27A7" w:rsidRDefault="00DF27A7" w:rsidP="00CA12DC">
      <w:pPr>
        <w:jc w:val="center"/>
        <w:rPr>
          <w:rFonts w:cs="Arial"/>
          <w:b/>
          <w:sz w:val="32"/>
          <w:szCs w:val="32"/>
        </w:rPr>
      </w:pPr>
    </w:p>
    <w:p w14:paraId="063B2E34" w14:textId="77777777" w:rsidR="009C72A7" w:rsidRDefault="009C72A7" w:rsidP="00CA12DC">
      <w:pPr>
        <w:jc w:val="center"/>
        <w:rPr>
          <w:rFonts w:cs="Arial"/>
          <w:b/>
          <w:sz w:val="32"/>
          <w:szCs w:val="32"/>
        </w:rPr>
      </w:pPr>
    </w:p>
    <w:p w14:paraId="2768435B"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65ECB1F4"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4473CAD0" w14:textId="77777777" w:rsidR="00CA12DC" w:rsidRPr="00C22A3A" w:rsidRDefault="00CA12DC" w:rsidP="00CA12DC">
      <w:pPr>
        <w:jc w:val="center"/>
        <w:rPr>
          <w:rFonts w:cs="Arial"/>
          <w:b/>
          <w:sz w:val="32"/>
          <w:szCs w:val="32"/>
        </w:rPr>
      </w:pPr>
    </w:p>
    <w:p w14:paraId="293859FE" w14:textId="77777777" w:rsidR="00F109C7" w:rsidRPr="00C22A3A" w:rsidRDefault="00CA12DC" w:rsidP="00CA12DC">
      <w:pPr>
        <w:jc w:val="center"/>
        <w:rPr>
          <w:rFonts w:cs="Arial"/>
          <w:b/>
          <w:sz w:val="32"/>
          <w:szCs w:val="32"/>
        </w:rPr>
      </w:pPr>
      <w:r w:rsidRPr="18891B72">
        <w:rPr>
          <w:rFonts w:cs="Arial"/>
          <w:b/>
          <w:bCs/>
          <w:sz w:val="32"/>
          <w:szCs w:val="32"/>
        </w:rPr>
        <w:t xml:space="preserve">APPLICATION </w:t>
      </w:r>
      <w:r w:rsidR="00F109C7" w:rsidRPr="18891B72">
        <w:rPr>
          <w:rFonts w:cs="Arial"/>
          <w:b/>
          <w:bCs/>
          <w:sz w:val="32"/>
          <w:szCs w:val="32"/>
        </w:rPr>
        <w:t>FOR SENIOR FELLOW</w:t>
      </w:r>
    </w:p>
    <w:p w14:paraId="71E1233D" w14:textId="77777777" w:rsidR="18891B72" w:rsidRDefault="18891B72" w:rsidP="4F7FBBAB">
      <w:pPr>
        <w:jc w:val="center"/>
        <w:rPr>
          <w:rFonts w:eastAsia="Arial" w:cs="Arial"/>
          <w:b/>
          <w:bCs/>
          <w:sz w:val="24"/>
          <w:szCs w:val="24"/>
        </w:rPr>
      </w:pPr>
    </w:p>
    <w:p w14:paraId="6511BD50" w14:textId="77777777" w:rsidR="4B1959FE" w:rsidRDefault="4B1959FE" w:rsidP="12B5ADD9">
      <w:pPr>
        <w:ind w:right="384"/>
        <w:jc w:val="both"/>
        <w:rPr>
          <w:rFonts w:eastAsia="Arial" w:cs="Arial"/>
          <w:color w:val="000000" w:themeColor="text1"/>
          <w:sz w:val="24"/>
          <w:szCs w:val="24"/>
        </w:rPr>
      </w:pPr>
      <w:r w:rsidRPr="12B5ADD9">
        <w:rPr>
          <w:rFonts w:eastAsia="Arial" w:cs="Arial"/>
          <w:b/>
          <w:bCs/>
          <w:color w:val="000000" w:themeColor="text1"/>
          <w:sz w:val="24"/>
          <w:szCs w:val="24"/>
        </w:rPr>
        <w:t xml:space="preserve">Before you start, </w:t>
      </w:r>
      <w:r w:rsidRPr="12B5ADD9">
        <w:rPr>
          <w:rFonts w:eastAsia="Arial" w:cs="Arial"/>
          <w:color w:val="000000" w:themeColor="text1"/>
          <w:sz w:val="24"/>
          <w:szCs w:val="24"/>
        </w:rPr>
        <w:t>you will need to refer to the following documents/guidance:</w:t>
      </w:r>
    </w:p>
    <w:p w14:paraId="7498A477" w14:textId="77777777" w:rsidR="4B1959FE" w:rsidRPr="001B1557" w:rsidRDefault="4B1959FE" w:rsidP="12B5ADD9">
      <w:pPr>
        <w:pStyle w:val="Bullet"/>
        <w:numPr>
          <w:ilvl w:val="0"/>
          <w:numId w:val="0"/>
        </w:numPr>
        <w:ind w:left="567" w:right="384" w:hanging="567"/>
        <w:jc w:val="both"/>
        <w:rPr>
          <w:rFonts w:ascii="Arial" w:eastAsia="Arial" w:hAnsi="Arial" w:cs="Arial"/>
          <w:color w:val="auto"/>
        </w:rPr>
      </w:pPr>
      <w:r w:rsidRPr="12B5ADD9">
        <w:rPr>
          <w:rFonts w:ascii="Arial" w:eastAsia="Arial" w:hAnsi="Arial" w:cs="Arial"/>
          <w:color w:val="auto"/>
        </w:rPr>
        <w:t xml:space="preserve">The Advance HE </w:t>
      </w:r>
      <w:hyperlink r:id="rId11">
        <w:r w:rsidRPr="12B5ADD9">
          <w:rPr>
            <w:rStyle w:val="Hyperlink"/>
            <w:rFonts w:ascii="Arial" w:eastAsia="Arial" w:hAnsi="Arial" w:cs="Arial"/>
            <w:b/>
            <w:bCs/>
            <w:color w:val="auto"/>
            <w:u w:val="none"/>
          </w:rPr>
          <w:t>Fellowship Category Tool</w:t>
        </w:r>
      </w:hyperlink>
      <w:r w:rsidRPr="12B5ADD9">
        <w:rPr>
          <w:rFonts w:ascii="Arial" w:eastAsia="Arial" w:hAnsi="Arial" w:cs="Arial"/>
          <w:color w:val="auto"/>
        </w:rPr>
        <w:t xml:space="preserve"> will help you to determine whether Senior Fellowship is the most appropriate category of Fellowship for you at this point;</w:t>
      </w:r>
    </w:p>
    <w:p w14:paraId="1EEA537B" w14:textId="77777777" w:rsidR="4B1959FE" w:rsidRDefault="4B1959FE" w:rsidP="12B5ADD9">
      <w:pPr>
        <w:pStyle w:val="ListParagraph"/>
        <w:numPr>
          <w:ilvl w:val="0"/>
          <w:numId w:val="4"/>
        </w:numPr>
        <w:spacing w:before="120" w:after="120"/>
        <w:ind w:left="567" w:right="384" w:hanging="567"/>
        <w:jc w:val="both"/>
        <w:rPr>
          <w:rFonts w:ascii="Arial" w:eastAsia="Arial" w:hAnsi="Arial" w:cs="Arial"/>
          <w:color w:val="000000" w:themeColor="text1"/>
          <w:sz w:val="24"/>
          <w:szCs w:val="24"/>
        </w:rPr>
      </w:pPr>
      <w:r w:rsidRPr="12B5ADD9">
        <w:rPr>
          <w:rFonts w:ascii="Arial" w:eastAsia="Arial" w:hAnsi="Arial" w:cs="Arial"/>
          <w:color w:val="000000" w:themeColor="text1"/>
          <w:sz w:val="24"/>
          <w:szCs w:val="24"/>
        </w:rPr>
        <w:t xml:space="preserve">The </w:t>
      </w:r>
      <w:hyperlink r:id="rId12">
        <w:r w:rsidRPr="12B5ADD9">
          <w:rPr>
            <w:rStyle w:val="Hyperlink"/>
            <w:rFonts w:ascii="Arial" w:eastAsia="Arial" w:hAnsi="Arial" w:cs="Arial"/>
            <w:b/>
            <w:bCs/>
            <w:color w:val="0087B5"/>
            <w:sz w:val="24"/>
            <w:szCs w:val="24"/>
            <w:u w:val="none"/>
          </w:rPr>
          <w:t>Professional Standards Framework for teaching and supporting learning in higher education</w:t>
        </w:r>
      </w:hyperlink>
      <w:r w:rsidRPr="12B5ADD9">
        <w:rPr>
          <w:rStyle w:val="hyperlink1Char"/>
          <w:rFonts w:ascii="Arial" w:eastAsia="Arial" w:hAnsi="Arial" w:cs="Arial"/>
        </w:rPr>
        <w:t xml:space="preserve"> </w:t>
      </w:r>
      <w:r w:rsidRPr="12B5ADD9">
        <w:rPr>
          <w:rFonts w:ascii="Arial" w:eastAsia="Arial" w:hAnsi="Arial" w:cs="Arial"/>
          <w:color w:val="000000" w:themeColor="text1"/>
          <w:sz w:val="24"/>
          <w:szCs w:val="24"/>
        </w:rPr>
        <w:t>(PSF 2023) – the award of Senior Fellowship is based on the criteria of Descriptor 3 (PSF 2023) being evidenced;</w:t>
      </w:r>
    </w:p>
    <w:p w14:paraId="1E915F0A" w14:textId="77777777" w:rsidR="4B1959FE" w:rsidRDefault="4B1959FE" w:rsidP="12B5ADD9">
      <w:pPr>
        <w:pStyle w:val="ListParagraph"/>
        <w:numPr>
          <w:ilvl w:val="0"/>
          <w:numId w:val="4"/>
        </w:numPr>
        <w:spacing w:before="120" w:after="120"/>
        <w:ind w:left="567" w:right="384" w:hanging="567"/>
        <w:jc w:val="both"/>
        <w:rPr>
          <w:rFonts w:ascii="Arial" w:eastAsia="Arial" w:hAnsi="Arial" w:cs="Arial"/>
          <w:color w:val="A6A402"/>
          <w:sz w:val="24"/>
          <w:szCs w:val="24"/>
        </w:rPr>
      </w:pPr>
      <w:hyperlink r:id="rId13">
        <w:r w:rsidRPr="12B5ADD9">
          <w:rPr>
            <w:rStyle w:val="Hyperlink"/>
            <w:rFonts w:ascii="Arial" w:eastAsia="Arial" w:hAnsi="Arial" w:cs="Arial"/>
            <w:b/>
            <w:bCs/>
            <w:color w:val="0087B5"/>
            <w:sz w:val="24"/>
            <w:szCs w:val="24"/>
            <w:u w:val="none"/>
          </w:rPr>
          <w:t>Senior Fellowship Applicant Guidance</w:t>
        </w:r>
      </w:hyperlink>
      <w:r w:rsidRPr="12B5ADD9">
        <w:rPr>
          <w:rStyle w:val="hyperlink1Char"/>
          <w:rFonts w:ascii="Arial" w:eastAsia="Arial" w:hAnsi="Arial" w:cs="Arial"/>
          <w:b/>
          <w:bCs/>
        </w:rPr>
        <w:t xml:space="preserve"> </w:t>
      </w:r>
      <w:r w:rsidRPr="12B5ADD9">
        <w:rPr>
          <w:rFonts w:ascii="Arial" w:eastAsia="Arial" w:hAnsi="Arial" w:cs="Arial"/>
          <w:color w:val="A6A402"/>
          <w:sz w:val="24"/>
          <w:szCs w:val="24"/>
        </w:rPr>
        <w:t xml:space="preserve">and </w:t>
      </w:r>
      <w:hyperlink r:id="rId14">
        <w:r w:rsidRPr="12B5ADD9">
          <w:rPr>
            <w:rStyle w:val="Hyperlink"/>
            <w:rFonts w:ascii="Arial" w:eastAsia="Arial" w:hAnsi="Arial" w:cs="Arial"/>
            <w:b/>
            <w:bCs/>
            <w:color w:val="0087B5"/>
            <w:sz w:val="24"/>
            <w:szCs w:val="24"/>
            <w:u w:val="none"/>
          </w:rPr>
          <w:t>Guide to the PSF 2023 Dimensions - Senior Fellowship (D3</w:t>
        </w:r>
      </w:hyperlink>
      <w:r w:rsidRPr="12B5ADD9">
        <w:rPr>
          <w:rStyle w:val="hyperlink1Char"/>
          <w:rFonts w:ascii="Arial" w:eastAsia="Arial" w:hAnsi="Arial" w:cs="Arial"/>
          <w:b/>
          <w:bCs/>
        </w:rPr>
        <w:t xml:space="preserve">) </w:t>
      </w:r>
    </w:p>
    <w:tbl>
      <w:tblPr>
        <w:tblStyle w:val="TableGrid"/>
        <w:tblW w:w="0" w:type="auto"/>
        <w:tblLayout w:type="fixed"/>
        <w:tblLook w:val="06A0" w:firstRow="1" w:lastRow="0" w:firstColumn="1" w:lastColumn="0" w:noHBand="1" w:noVBand="1"/>
      </w:tblPr>
      <w:tblGrid>
        <w:gridCol w:w="10455"/>
      </w:tblGrid>
      <w:tr w:rsidR="4F7FBBAB" w14:paraId="384D494C" w14:textId="77777777" w:rsidTr="12B5ADD9">
        <w:trPr>
          <w:trHeight w:val="300"/>
        </w:trPr>
        <w:tc>
          <w:tcPr>
            <w:tcW w:w="10455" w:type="dxa"/>
          </w:tcPr>
          <w:p w14:paraId="49F7D5CE" w14:textId="77777777" w:rsidR="2B2B2DAE" w:rsidRDefault="3BF4B95A" w:rsidP="4F7FBBAB">
            <w:pPr>
              <w:widowControl w:val="0"/>
              <w:spacing w:before="145"/>
              <w:jc w:val="both"/>
              <w:rPr>
                <w:rFonts w:eastAsia="Arial" w:cs="Arial"/>
                <w:color w:val="000000" w:themeColor="text1"/>
                <w:sz w:val="24"/>
                <w:szCs w:val="24"/>
              </w:rPr>
            </w:pPr>
            <w:r w:rsidRPr="12B5ADD9">
              <w:rPr>
                <w:rFonts w:eastAsia="Arial" w:cs="Arial"/>
                <w:color w:val="000000" w:themeColor="text1"/>
                <w:sz w:val="24"/>
                <w:szCs w:val="24"/>
                <w:lang w:val="en-US"/>
              </w:rPr>
              <w:t xml:space="preserve">Senior Fellowship is based on meeting </w:t>
            </w:r>
            <w:r w:rsidRPr="12B5ADD9">
              <w:rPr>
                <w:rFonts w:eastAsia="Arial" w:cs="Arial"/>
                <w:b/>
                <w:bCs/>
                <w:color w:val="000000" w:themeColor="text1"/>
                <w:sz w:val="24"/>
                <w:szCs w:val="24"/>
                <w:lang w:val="en-US"/>
              </w:rPr>
              <w:t>Descriptor 3 (D3) of the PSF 2023</w:t>
            </w:r>
            <w:r w:rsidRPr="12B5ADD9">
              <w:rPr>
                <w:rFonts w:eastAsia="Arial" w:cs="Arial"/>
                <w:color w:val="000000" w:themeColor="text1"/>
                <w:sz w:val="24"/>
                <w:szCs w:val="24"/>
                <w:lang w:val="en-US"/>
              </w:rPr>
              <w:t xml:space="preserve"> and your </w:t>
            </w:r>
            <w:r w:rsidRPr="12B5ADD9">
              <w:rPr>
                <w:rFonts w:eastAsia="Arial" w:cs="Arial"/>
                <w:b/>
                <w:bCs/>
                <w:color w:val="000000" w:themeColor="text1"/>
                <w:sz w:val="24"/>
                <w:szCs w:val="24"/>
                <w:lang w:val="en-US"/>
              </w:rPr>
              <w:t>Account of Professional Practice</w:t>
            </w:r>
            <w:r w:rsidRPr="12B5ADD9">
              <w:rPr>
                <w:rFonts w:eastAsia="Arial" w:cs="Arial"/>
                <w:color w:val="000000" w:themeColor="text1"/>
                <w:sz w:val="24"/>
                <w:szCs w:val="24"/>
                <w:lang w:val="en-US"/>
              </w:rPr>
              <w:t xml:space="preserve"> is the core of your application.</w:t>
            </w:r>
          </w:p>
          <w:p w14:paraId="43D20B24" w14:textId="77777777" w:rsidR="4F7FBBAB" w:rsidRDefault="4F7FBBAB" w:rsidP="12B5ADD9">
            <w:pPr>
              <w:widowControl w:val="0"/>
              <w:spacing w:before="145"/>
              <w:jc w:val="both"/>
              <w:rPr>
                <w:rFonts w:eastAsia="Arial" w:cs="Arial"/>
                <w:color w:val="000000" w:themeColor="text1"/>
                <w:sz w:val="24"/>
                <w:szCs w:val="24"/>
                <w:lang w:val="en-US"/>
              </w:rPr>
            </w:pPr>
          </w:p>
          <w:p w14:paraId="6C022C9B" w14:textId="77777777" w:rsidR="2B2B2DAE" w:rsidRDefault="3BF4B95A" w:rsidP="4F7FBBAB">
            <w:pPr>
              <w:ind w:right="384"/>
              <w:jc w:val="both"/>
              <w:rPr>
                <w:rFonts w:eastAsia="Arial" w:cs="Arial"/>
                <w:color w:val="000000" w:themeColor="text1"/>
                <w:sz w:val="24"/>
                <w:szCs w:val="24"/>
              </w:rPr>
            </w:pPr>
            <w:r w:rsidRPr="12B5ADD9">
              <w:rPr>
                <w:rFonts w:eastAsia="Arial" w:cs="Arial"/>
                <w:color w:val="000000" w:themeColor="text1"/>
                <w:sz w:val="24"/>
                <w:szCs w:val="24"/>
                <w:lang w:val="en-US"/>
              </w:rPr>
              <w:t xml:space="preserve">The </w:t>
            </w:r>
            <w:r w:rsidRPr="12B5ADD9">
              <w:rPr>
                <w:rFonts w:eastAsia="Arial" w:cs="Arial"/>
                <w:b/>
                <w:bCs/>
                <w:color w:val="000000" w:themeColor="text1"/>
                <w:sz w:val="24"/>
                <w:szCs w:val="24"/>
                <w:lang w:val="en-US"/>
              </w:rPr>
              <w:t>Account of Professional Practice consists of</w:t>
            </w:r>
            <w:r w:rsidR="70FFF977" w:rsidRPr="12B5ADD9">
              <w:rPr>
                <w:rFonts w:eastAsia="Arial" w:cs="Arial"/>
                <w:b/>
                <w:bCs/>
                <w:color w:val="000000" w:themeColor="text1"/>
                <w:sz w:val="24"/>
                <w:szCs w:val="24"/>
                <w:lang w:val="en-US"/>
              </w:rPr>
              <w:t>:</w:t>
            </w:r>
          </w:p>
          <w:p w14:paraId="2A762FEB" w14:textId="77777777" w:rsidR="2B2B2DAE" w:rsidRDefault="3BF4B95A" w:rsidP="4F7FBBAB">
            <w:pPr>
              <w:pStyle w:val="ListParagraph"/>
              <w:numPr>
                <w:ilvl w:val="0"/>
                <w:numId w:val="1"/>
              </w:numPr>
              <w:ind w:right="384"/>
              <w:jc w:val="both"/>
              <w:rPr>
                <w:rFonts w:ascii="Arial" w:eastAsia="Arial" w:hAnsi="Arial" w:cs="Arial"/>
                <w:color w:val="000000" w:themeColor="text1"/>
                <w:sz w:val="24"/>
                <w:szCs w:val="24"/>
              </w:rPr>
            </w:pPr>
            <w:r w:rsidRPr="12B5ADD9">
              <w:rPr>
                <w:rFonts w:ascii="Arial" w:eastAsia="Arial" w:hAnsi="Arial" w:cs="Arial"/>
                <w:b/>
                <w:bCs/>
                <w:color w:val="000000" w:themeColor="text1"/>
                <w:sz w:val="24"/>
                <w:szCs w:val="24"/>
                <w:lang w:val="en-US"/>
              </w:rPr>
              <w:t xml:space="preserve"> a Context Statement</w:t>
            </w:r>
            <w:r w:rsidRPr="12B5ADD9">
              <w:rPr>
                <w:rFonts w:ascii="Arial" w:eastAsia="Arial" w:hAnsi="Arial" w:cs="Arial"/>
                <w:color w:val="000000" w:themeColor="text1"/>
                <w:sz w:val="24"/>
                <w:szCs w:val="24"/>
                <w:lang w:val="en-US"/>
              </w:rPr>
              <w:t xml:space="preserve"> (see Applicant Guidance</w:t>
            </w:r>
            <w:r w:rsidR="5F860126" w:rsidRPr="12B5ADD9">
              <w:rPr>
                <w:rFonts w:ascii="Arial" w:eastAsia="Arial" w:hAnsi="Arial" w:cs="Arial"/>
                <w:color w:val="000000" w:themeColor="text1"/>
                <w:sz w:val="24"/>
                <w:szCs w:val="24"/>
                <w:lang w:val="en-US"/>
              </w:rPr>
              <w:t>:</w:t>
            </w:r>
            <w:r w:rsidRPr="12B5ADD9">
              <w:rPr>
                <w:rFonts w:ascii="Arial" w:eastAsia="Arial" w:hAnsi="Arial" w:cs="Arial"/>
                <w:color w:val="000000" w:themeColor="text1"/>
                <w:sz w:val="24"/>
                <w:szCs w:val="24"/>
                <w:lang w:val="en-US"/>
              </w:rPr>
              <w:t xml:space="preserve"> Section 4.2)</w:t>
            </w:r>
          </w:p>
          <w:p w14:paraId="13191CB8" w14:textId="77777777" w:rsidR="2B2B2DAE" w:rsidRDefault="3BF4B95A" w:rsidP="12B5ADD9">
            <w:pPr>
              <w:pStyle w:val="ListParagraph"/>
              <w:numPr>
                <w:ilvl w:val="0"/>
                <w:numId w:val="1"/>
              </w:numPr>
              <w:ind w:right="384"/>
              <w:jc w:val="both"/>
              <w:rPr>
                <w:rFonts w:ascii="Arial" w:eastAsia="Arial" w:hAnsi="Arial" w:cs="Arial"/>
                <w:color w:val="000000" w:themeColor="text1"/>
                <w:sz w:val="24"/>
                <w:szCs w:val="24"/>
                <w:lang w:val="en-US"/>
              </w:rPr>
            </w:pPr>
            <w:r w:rsidRPr="12B5ADD9">
              <w:rPr>
                <w:rFonts w:ascii="Arial" w:eastAsia="Arial" w:hAnsi="Arial" w:cs="Arial"/>
                <w:b/>
                <w:bCs/>
                <w:color w:val="000000" w:themeColor="text1"/>
                <w:sz w:val="24"/>
                <w:szCs w:val="24"/>
                <w:lang w:val="en-US"/>
              </w:rPr>
              <w:t>a</w:t>
            </w:r>
            <w:r w:rsidRPr="12B5ADD9">
              <w:rPr>
                <w:rFonts w:ascii="Arial" w:eastAsia="Arial" w:hAnsi="Arial" w:cs="Arial"/>
                <w:color w:val="000000" w:themeColor="text1"/>
                <w:sz w:val="24"/>
                <w:szCs w:val="24"/>
                <w:lang w:val="en-US"/>
              </w:rPr>
              <w:t xml:space="preserve"> </w:t>
            </w:r>
            <w:r w:rsidRPr="12B5ADD9">
              <w:rPr>
                <w:rFonts w:ascii="Arial" w:eastAsia="Arial" w:hAnsi="Arial" w:cs="Arial"/>
                <w:b/>
                <w:bCs/>
                <w:color w:val="000000" w:themeColor="text1"/>
                <w:sz w:val="24"/>
                <w:szCs w:val="24"/>
                <w:lang w:val="en-US"/>
              </w:rPr>
              <w:t>Reflective Narrative</w:t>
            </w:r>
            <w:r w:rsidRPr="12B5ADD9">
              <w:rPr>
                <w:rFonts w:ascii="Arial" w:eastAsia="Arial" w:hAnsi="Arial" w:cs="Arial"/>
                <w:color w:val="000000" w:themeColor="text1"/>
                <w:sz w:val="24"/>
                <w:szCs w:val="24"/>
                <w:lang w:val="en-US"/>
              </w:rPr>
              <w:t xml:space="preserve"> </w:t>
            </w:r>
            <w:r w:rsidR="34DCAB11" w:rsidRPr="12B5ADD9">
              <w:rPr>
                <w:rFonts w:ascii="Arial" w:eastAsia="Arial" w:hAnsi="Arial" w:cs="Arial"/>
                <w:color w:val="000000" w:themeColor="text1"/>
                <w:sz w:val="24"/>
                <w:szCs w:val="24"/>
                <w:lang w:val="en-US"/>
              </w:rPr>
              <w:t xml:space="preserve">(see Applicant Guidance: Section </w:t>
            </w:r>
            <w:r w:rsidR="44F0C1FD" w:rsidRPr="12B5ADD9">
              <w:rPr>
                <w:rFonts w:ascii="Arial" w:eastAsia="Arial" w:hAnsi="Arial" w:cs="Arial"/>
                <w:color w:val="000000" w:themeColor="text1"/>
                <w:sz w:val="24"/>
                <w:szCs w:val="24"/>
                <w:lang w:val="en-US"/>
              </w:rPr>
              <w:t>6.2)</w:t>
            </w:r>
          </w:p>
          <w:p w14:paraId="456F8A39" w14:textId="77777777" w:rsidR="29385D6E" w:rsidRDefault="34DCAB11" w:rsidP="12B5ADD9">
            <w:pPr>
              <w:pStyle w:val="ListParagraph"/>
              <w:numPr>
                <w:ilvl w:val="0"/>
                <w:numId w:val="1"/>
              </w:numPr>
              <w:ind w:right="384"/>
              <w:jc w:val="both"/>
              <w:rPr>
                <w:rFonts w:ascii="Arial" w:eastAsia="Arial" w:hAnsi="Arial" w:cs="Arial"/>
                <w:b/>
                <w:bCs/>
                <w:color w:val="000000" w:themeColor="text1"/>
                <w:sz w:val="24"/>
                <w:szCs w:val="24"/>
                <w:lang w:val="en-US"/>
              </w:rPr>
            </w:pPr>
            <w:r w:rsidRPr="12B5ADD9">
              <w:rPr>
                <w:rFonts w:ascii="Arial" w:eastAsia="Arial" w:hAnsi="Arial" w:cs="Arial"/>
                <w:b/>
                <w:bCs/>
                <w:color w:val="000000" w:themeColor="text1"/>
                <w:sz w:val="24"/>
                <w:szCs w:val="24"/>
                <w:lang w:val="en-US"/>
              </w:rPr>
              <w:t>t</w:t>
            </w:r>
            <w:r w:rsidR="3BF4B95A" w:rsidRPr="12B5ADD9">
              <w:rPr>
                <w:rFonts w:ascii="Arial" w:eastAsia="Arial" w:hAnsi="Arial" w:cs="Arial"/>
                <w:b/>
                <w:bCs/>
                <w:color w:val="000000" w:themeColor="text1"/>
                <w:sz w:val="24"/>
                <w:szCs w:val="24"/>
                <w:lang w:val="en-US"/>
              </w:rPr>
              <w:t>wo Case Studies</w:t>
            </w:r>
            <w:r w:rsidR="776C430F" w:rsidRPr="12B5ADD9">
              <w:rPr>
                <w:rFonts w:ascii="Arial" w:eastAsia="Arial" w:hAnsi="Arial" w:cs="Arial"/>
                <w:b/>
                <w:bCs/>
                <w:color w:val="000000" w:themeColor="text1"/>
                <w:sz w:val="24"/>
                <w:szCs w:val="24"/>
                <w:lang w:val="en-US"/>
              </w:rPr>
              <w:t xml:space="preserve"> </w:t>
            </w:r>
            <w:r w:rsidR="776C430F" w:rsidRPr="12B5ADD9">
              <w:rPr>
                <w:rFonts w:ascii="Arial" w:eastAsia="Arial" w:hAnsi="Arial" w:cs="Arial"/>
                <w:color w:val="000000" w:themeColor="text1"/>
                <w:sz w:val="24"/>
                <w:szCs w:val="24"/>
                <w:lang w:val="en-US"/>
              </w:rPr>
              <w:t>(see Applicant Guidance: Section</w:t>
            </w:r>
            <w:r w:rsidR="3A566091" w:rsidRPr="12B5ADD9">
              <w:rPr>
                <w:rFonts w:ascii="Arial" w:eastAsia="Arial" w:hAnsi="Arial" w:cs="Arial"/>
                <w:color w:val="000000" w:themeColor="text1"/>
                <w:sz w:val="24"/>
                <w:szCs w:val="24"/>
                <w:lang w:val="en-US"/>
              </w:rPr>
              <w:t xml:space="preserve"> 6.3)</w:t>
            </w:r>
          </w:p>
          <w:p w14:paraId="63167C34" w14:textId="77777777" w:rsidR="4F7FBBAB" w:rsidRDefault="4F7FBBAB" w:rsidP="12B5ADD9">
            <w:pPr>
              <w:widowControl w:val="0"/>
              <w:spacing w:before="60"/>
              <w:ind w:left="114"/>
              <w:jc w:val="both"/>
              <w:rPr>
                <w:rFonts w:eastAsia="Arial" w:cs="Arial"/>
                <w:color w:val="000000" w:themeColor="text1"/>
                <w:sz w:val="24"/>
                <w:szCs w:val="24"/>
              </w:rPr>
            </w:pPr>
          </w:p>
          <w:p w14:paraId="70A7CC60" w14:textId="77777777" w:rsidR="113B842B" w:rsidRDefault="4E6A601E" w:rsidP="4F7FBBAB">
            <w:pPr>
              <w:widowControl w:val="0"/>
              <w:spacing w:before="60"/>
              <w:ind w:left="114"/>
              <w:jc w:val="both"/>
              <w:rPr>
                <w:rFonts w:eastAsia="Arial" w:cs="Arial"/>
                <w:color w:val="000000" w:themeColor="text1"/>
                <w:sz w:val="24"/>
                <w:szCs w:val="24"/>
              </w:rPr>
            </w:pPr>
            <w:r w:rsidRPr="12B5ADD9">
              <w:rPr>
                <w:rFonts w:eastAsia="Arial" w:cs="Arial"/>
                <w:color w:val="000000" w:themeColor="text1"/>
                <w:sz w:val="24"/>
                <w:szCs w:val="24"/>
              </w:rPr>
              <w:t xml:space="preserve">There is a </w:t>
            </w:r>
            <w:r w:rsidR="4E56C503" w:rsidRPr="12B5ADD9">
              <w:rPr>
                <w:rFonts w:eastAsia="Arial" w:cs="Arial"/>
                <w:b/>
                <w:bCs/>
                <w:color w:val="000000" w:themeColor="text1"/>
                <w:sz w:val="24"/>
                <w:szCs w:val="24"/>
              </w:rPr>
              <w:t xml:space="preserve">6,000-word limit shared across all three elements </w:t>
            </w:r>
            <w:r w:rsidR="4E56C503" w:rsidRPr="12B5ADD9">
              <w:rPr>
                <w:rFonts w:eastAsia="Arial" w:cs="Arial"/>
                <w:color w:val="000000" w:themeColor="text1"/>
                <w:sz w:val="24"/>
                <w:szCs w:val="24"/>
              </w:rPr>
              <w:t>plus citations (overall maximum of 6,500 words</w:t>
            </w:r>
            <w:r w:rsidR="50BBF7BD" w:rsidRPr="12B5ADD9">
              <w:rPr>
                <w:rFonts w:eastAsia="Arial" w:cs="Arial"/>
                <w:color w:val="000000" w:themeColor="text1"/>
                <w:sz w:val="24"/>
                <w:szCs w:val="24"/>
              </w:rPr>
              <w:t xml:space="preserve">). </w:t>
            </w:r>
            <w:r w:rsidR="624BAA75" w:rsidRPr="12B5ADD9">
              <w:rPr>
                <w:rFonts w:eastAsia="Arial" w:cs="Arial"/>
                <w:color w:val="000000" w:themeColor="text1"/>
                <w:sz w:val="24"/>
                <w:szCs w:val="24"/>
              </w:rPr>
              <w:t>Please note that the Academic Office checks the word count as part of the submission process</w:t>
            </w:r>
            <w:r w:rsidR="4E56C503" w:rsidRPr="12B5ADD9">
              <w:rPr>
                <w:rFonts w:eastAsia="Arial" w:cs="Arial"/>
                <w:color w:val="000000" w:themeColor="text1"/>
                <w:sz w:val="24"/>
                <w:szCs w:val="24"/>
              </w:rPr>
              <w:t>)</w:t>
            </w:r>
          </w:p>
          <w:p w14:paraId="705877E2" w14:textId="77777777" w:rsidR="01B821C6" w:rsidRDefault="426771F5" w:rsidP="4F7FBBAB">
            <w:pPr>
              <w:widowControl w:val="0"/>
              <w:spacing w:before="60"/>
              <w:ind w:left="114"/>
              <w:jc w:val="both"/>
              <w:rPr>
                <w:rFonts w:eastAsia="Arial" w:cs="Arial"/>
                <w:color w:val="000000" w:themeColor="text1"/>
                <w:sz w:val="24"/>
                <w:szCs w:val="24"/>
              </w:rPr>
            </w:pPr>
            <w:r w:rsidRPr="12B5ADD9">
              <w:rPr>
                <w:rFonts w:eastAsia="Arial" w:cs="Arial"/>
                <w:color w:val="000000" w:themeColor="text1"/>
                <w:sz w:val="24"/>
                <w:szCs w:val="24"/>
              </w:rPr>
              <w:t xml:space="preserve">In addition, </w:t>
            </w:r>
            <w:r w:rsidRPr="12B5ADD9">
              <w:rPr>
                <w:rFonts w:eastAsia="Arial" w:cs="Arial"/>
                <w:b/>
                <w:bCs/>
                <w:color w:val="000000" w:themeColor="text1"/>
                <w:sz w:val="24"/>
                <w:szCs w:val="24"/>
              </w:rPr>
              <w:t>Supporting Statements from two referees</w:t>
            </w:r>
            <w:r w:rsidR="652F1C34" w:rsidRPr="12B5ADD9">
              <w:rPr>
                <w:rFonts w:eastAsia="Arial" w:cs="Arial"/>
                <w:b/>
                <w:bCs/>
                <w:color w:val="000000" w:themeColor="text1"/>
                <w:sz w:val="24"/>
                <w:szCs w:val="24"/>
              </w:rPr>
              <w:t xml:space="preserve"> </w:t>
            </w:r>
            <w:r w:rsidR="652F1C34" w:rsidRPr="12B5ADD9">
              <w:rPr>
                <w:rFonts w:eastAsia="Arial" w:cs="Arial"/>
                <w:color w:val="000000" w:themeColor="text1"/>
                <w:sz w:val="24"/>
                <w:szCs w:val="24"/>
              </w:rPr>
              <w:t>(see Applicant Guidance 7)</w:t>
            </w:r>
            <w:r w:rsidRPr="12B5ADD9">
              <w:rPr>
                <w:rFonts w:eastAsia="Arial" w:cs="Arial"/>
                <w:color w:val="000000" w:themeColor="text1"/>
                <w:sz w:val="24"/>
                <w:szCs w:val="24"/>
              </w:rPr>
              <w:t xml:space="preserve"> will need to be submitted with your application.</w:t>
            </w:r>
            <w:r w:rsidR="0E9DE293" w:rsidRPr="12B5ADD9">
              <w:rPr>
                <w:rFonts w:eastAsia="Arial" w:cs="Arial"/>
                <w:b/>
                <w:bCs/>
                <w:color w:val="000000" w:themeColor="text1"/>
                <w:sz w:val="24"/>
                <w:szCs w:val="24"/>
                <w:lang w:val="en-US"/>
              </w:rPr>
              <w:t xml:space="preserve"> The Supporting Statements </w:t>
            </w:r>
            <w:r w:rsidR="0E9DE293" w:rsidRPr="12B5ADD9">
              <w:rPr>
                <w:rFonts w:eastAsia="Arial" w:cs="Arial"/>
                <w:color w:val="000000" w:themeColor="text1"/>
                <w:sz w:val="24"/>
                <w:szCs w:val="24"/>
                <w:lang w:val="en-US"/>
              </w:rPr>
              <w:t>will verify and endorse that what you write about in your Account of Professional Practice represents your practice in a genuine way.</w:t>
            </w:r>
          </w:p>
          <w:p w14:paraId="0CFC006E" w14:textId="77777777" w:rsidR="4F7FBBAB" w:rsidRDefault="4F7FBBAB" w:rsidP="4F7FBBAB">
            <w:pPr>
              <w:widowControl w:val="0"/>
              <w:spacing w:before="60"/>
              <w:ind w:left="114"/>
              <w:jc w:val="both"/>
              <w:rPr>
                <w:rFonts w:eastAsia="Arial" w:cs="Arial"/>
                <w:color w:val="000000" w:themeColor="text1"/>
                <w:sz w:val="24"/>
                <w:szCs w:val="24"/>
              </w:rPr>
            </w:pPr>
          </w:p>
          <w:p w14:paraId="3AA94205" w14:textId="77777777" w:rsidR="7C55BF97" w:rsidRDefault="4E56C503" w:rsidP="12B5ADD9">
            <w:pPr>
              <w:ind w:right="384"/>
              <w:jc w:val="both"/>
              <w:rPr>
                <w:rFonts w:eastAsia="Arial" w:cs="Arial"/>
                <w:color w:val="000000" w:themeColor="text1"/>
                <w:sz w:val="24"/>
                <w:szCs w:val="24"/>
              </w:rPr>
            </w:pPr>
            <w:r w:rsidRPr="12B5ADD9">
              <w:rPr>
                <w:rFonts w:eastAsia="Arial" w:cs="Arial"/>
                <w:color w:val="000000" w:themeColor="text1"/>
                <w:sz w:val="24"/>
                <w:szCs w:val="24"/>
              </w:rPr>
              <w:t xml:space="preserve">You will need to </w:t>
            </w:r>
            <w:r w:rsidRPr="12B5ADD9">
              <w:rPr>
                <w:rFonts w:eastAsia="Arial" w:cs="Arial"/>
                <w:b/>
                <w:bCs/>
                <w:color w:val="000000" w:themeColor="text1"/>
                <w:sz w:val="24"/>
                <w:szCs w:val="24"/>
              </w:rPr>
              <w:t>continue to refer to the applicant guidance and Descriptor 3 of the PSF 2023</w:t>
            </w:r>
            <w:r w:rsidRPr="12B5ADD9">
              <w:rPr>
                <w:rFonts w:eastAsia="Arial" w:cs="Arial"/>
                <w:color w:val="000000" w:themeColor="text1"/>
                <w:sz w:val="24"/>
                <w:szCs w:val="24"/>
              </w:rPr>
              <w:t xml:space="preserve"> as you draft your application to ensure that you are writing to meet the requirements.</w:t>
            </w:r>
          </w:p>
          <w:p w14:paraId="0A568D4A" w14:textId="77777777" w:rsidR="2E438D29" w:rsidRDefault="1028719D" w:rsidP="4F7FBBAB">
            <w:pPr>
              <w:widowControl w:val="0"/>
              <w:spacing w:before="161"/>
              <w:ind w:left="134" w:right="256"/>
              <w:jc w:val="both"/>
              <w:rPr>
                <w:rFonts w:eastAsia="Arial" w:cs="Arial"/>
                <w:color w:val="000000" w:themeColor="text1"/>
                <w:sz w:val="24"/>
                <w:szCs w:val="24"/>
              </w:rPr>
            </w:pPr>
            <w:r w:rsidRPr="12B5ADD9">
              <w:rPr>
                <w:rFonts w:eastAsia="Arial" w:cs="Arial"/>
                <w:color w:val="000000" w:themeColor="text1"/>
                <w:sz w:val="24"/>
                <w:szCs w:val="24"/>
                <w:lang w:val="en-US"/>
              </w:rPr>
              <w:t xml:space="preserve">The award of Senior Fellowship is based on </w:t>
            </w:r>
            <w:r w:rsidRPr="12B5ADD9">
              <w:rPr>
                <w:rFonts w:eastAsia="Arial" w:cs="Arial"/>
                <w:b/>
                <w:bCs/>
                <w:color w:val="000000" w:themeColor="text1"/>
                <w:sz w:val="24"/>
                <w:szCs w:val="24"/>
                <w:lang w:val="en-US"/>
              </w:rPr>
              <w:t>evidence of your effective and inclusive practice</w:t>
            </w:r>
            <w:r w:rsidRPr="12B5ADD9">
              <w:rPr>
                <w:rFonts w:eastAsia="Arial" w:cs="Arial"/>
                <w:color w:val="000000" w:themeColor="text1"/>
                <w:sz w:val="24"/>
                <w:szCs w:val="24"/>
                <w:lang w:val="en-US"/>
              </w:rPr>
              <w:t>; you might briefly mention future plans as part of identifying what has worked well and any changes you plan to make in future, however, your application will be judged on whether your evidence of recent practice (typically over the last 3-5 years) meets the requirements of Descriptor 3.</w:t>
            </w:r>
          </w:p>
          <w:p w14:paraId="357710B2" w14:textId="77777777" w:rsidR="2E438D29" w:rsidRDefault="1028719D" w:rsidP="4F7FBBAB">
            <w:pPr>
              <w:widowControl w:val="0"/>
              <w:spacing w:before="159"/>
              <w:ind w:left="134" w:right="331"/>
              <w:jc w:val="both"/>
              <w:rPr>
                <w:rFonts w:eastAsia="Arial" w:cs="Arial"/>
                <w:color w:val="000000" w:themeColor="text1"/>
                <w:sz w:val="24"/>
                <w:szCs w:val="24"/>
              </w:rPr>
            </w:pPr>
            <w:r w:rsidRPr="12B5ADD9">
              <w:rPr>
                <w:rFonts w:eastAsia="Arial" w:cs="Arial"/>
                <w:color w:val="000000" w:themeColor="text1"/>
                <w:sz w:val="24"/>
                <w:szCs w:val="24"/>
                <w:lang w:val="en-US"/>
              </w:rPr>
              <w:t xml:space="preserve">Your evidence against Descriptor 3 will be written into your </w:t>
            </w:r>
            <w:r w:rsidRPr="12B5ADD9">
              <w:rPr>
                <w:rFonts w:eastAsia="Arial" w:cs="Arial"/>
                <w:b/>
                <w:bCs/>
                <w:color w:val="000000" w:themeColor="text1"/>
                <w:sz w:val="24"/>
                <w:szCs w:val="24"/>
                <w:lang w:val="en-US"/>
              </w:rPr>
              <w:t>Reflective Narrative and two Case Studies.</w:t>
            </w:r>
          </w:p>
          <w:p w14:paraId="33C85B13" w14:textId="77777777" w:rsidR="2E438D29" w:rsidRDefault="1028719D" w:rsidP="4F7FBBAB">
            <w:pPr>
              <w:widowControl w:val="0"/>
              <w:spacing w:before="160" w:line="252" w:lineRule="auto"/>
              <w:ind w:left="134"/>
              <w:jc w:val="both"/>
              <w:rPr>
                <w:rFonts w:eastAsia="Arial" w:cs="Arial"/>
                <w:color w:val="000000" w:themeColor="text1"/>
                <w:sz w:val="24"/>
                <w:szCs w:val="24"/>
              </w:rPr>
            </w:pPr>
            <w:r w:rsidRPr="12B5ADD9">
              <w:rPr>
                <w:rFonts w:eastAsia="Arial" w:cs="Arial"/>
                <w:color w:val="000000" w:themeColor="text1"/>
                <w:sz w:val="24"/>
                <w:szCs w:val="24"/>
                <w:lang w:val="en-US"/>
              </w:rPr>
              <w:t xml:space="preserve">For Descriptor 3, the examples you select to write about need to demonstrate how your practice supports high quality learning </w:t>
            </w:r>
            <w:r w:rsidRPr="12B5ADD9">
              <w:rPr>
                <w:rFonts w:eastAsia="Arial" w:cs="Arial"/>
                <w:b/>
                <w:bCs/>
                <w:color w:val="000000" w:themeColor="text1"/>
                <w:sz w:val="24"/>
                <w:szCs w:val="24"/>
                <w:lang w:val="en-US"/>
              </w:rPr>
              <w:t xml:space="preserve">through leading/ influencing </w:t>
            </w:r>
            <w:r w:rsidRPr="12B5ADD9">
              <w:rPr>
                <w:rFonts w:eastAsia="Arial" w:cs="Arial"/>
                <w:color w:val="000000" w:themeColor="text1"/>
                <w:sz w:val="24"/>
                <w:szCs w:val="24"/>
                <w:lang w:val="en-US"/>
              </w:rPr>
              <w:t xml:space="preserve">the teaching and/or learning </w:t>
            </w:r>
            <w:r w:rsidRPr="12B5ADD9">
              <w:rPr>
                <w:rFonts w:eastAsia="Arial" w:cs="Arial"/>
                <w:color w:val="000000" w:themeColor="text1"/>
                <w:sz w:val="24"/>
                <w:szCs w:val="24"/>
                <w:lang w:val="en-US"/>
              </w:rPr>
              <w:lastRenderedPageBreak/>
              <w:t>support practices of others (colleagues, peers, mentees, internal/external, etc.</w:t>
            </w:r>
          </w:p>
          <w:p w14:paraId="285ABCA6" w14:textId="77777777" w:rsidR="4F7FBBAB" w:rsidRDefault="4F7FBBAB" w:rsidP="12B5ADD9">
            <w:pPr>
              <w:ind w:right="384"/>
              <w:jc w:val="both"/>
              <w:rPr>
                <w:rFonts w:eastAsia="Arial" w:cs="Arial"/>
                <w:color w:val="000000" w:themeColor="text1"/>
                <w:sz w:val="24"/>
                <w:szCs w:val="24"/>
              </w:rPr>
            </w:pPr>
          </w:p>
          <w:p w14:paraId="3C03F07D" w14:textId="77777777" w:rsidR="4F7FBBAB" w:rsidRDefault="4F7FBBAB" w:rsidP="12B5ADD9">
            <w:pPr>
              <w:ind w:right="384"/>
              <w:jc w:val="both"/>
              <w:rPr>
                <w:rFonts w:eastAsia="Arial" w:cs="Arial"/>
                <w:color w:val="000000" w:themeColor="text1"/>
                <w:sz w:val="24"/>
                <w:szCs w:val="24"/>
              </w:rPr>
            </w:pPr>
          </w:p>
          <w:p w14:paraId="7E2DD07C" w14:textId="77777777" w:rsidR="7C55BF97" w:rsidRDefault="4E56C503" w:rsidP="4F7FBBAB">
            <w:pPr>
              <w:tabs>
                <w:tab w:val="left" w:pos="9356"/>
              </w:tabs>
              <w:ind w:right="384"/>
              <w:jc w:val="both"/>
              <w:rPr>
                <w:rFonts w:eastAsia="Arial" w:cs="Arial"/>
                <w:color w:val="000000" w:themeColor="text1"/>
                <w:sz w:val="24"/>
                <w:szCs w:val="24"/>
              </w:rPr>
            </w:pPr>
            <w:r w:rsidRPr="12B5ADD9">
              <w:rPr>
                <w:rFonts w:eastAsia="Arial" w:cs="Arial"/>
                <w:color w:val="000000" w:themeColor="text1"/>
                <w:sz w:val="24"/>
                <w:szCs w:val="24"/>
              </w:rPr>
              <w:t xml:space="preserve">When you have finalised your application you will need to send the completed </w:t>
            </w:r>
            <w:r w:rsidR="0E1114D7" w:rsidRPr="12B5ADD9">
              <w:rPr>
                <w:rFonts w:eastAsia="Arial" w:cs="Arial"/>
                <w:color w:val="000000" w:themeColor="text1"/>
                <w:sz w:val="24"/>
                <w:szCs w:val="24"/>
              </w:rPr>
              <w:t>form</w:t>
            </w:r>
            <w:r w:rsidRPr="12B5ADD9">
              <w:rPr>
                <w:rFonts w:eastAsia="Arial" w:cs="Arial"/>
                <w:color w:val="000000" w:themeColor="text1"/>
                <w:sz w:val="24"/>
                <w:szCs w:val="24"/>
              </w:rPr>
              <w:t xml:space="preserve"> to your referees so that they can write their Supporting Statements. Please direct your referees to the </w:t>
            </w:r>
            <w:hyperlink r:id="rId15">
              <w:r w:rsidRPr="12B5ADD9">
                <w:rPr>
                  <w:rStyle w:val="Hyperlink"/>
                  <w:b/>
                  <w:bCs/>
                  <w:color w:val="0087B5"/>
                  <w:u w:val="none"/>
                </w:rPr>
                <w:t>Senior Fellowship Guidance for Referees writing a Supporting Statement.</w:t>
              </w:r>
            </w:hyperlink>
            <w:r w:rsidRPr="12B5ADD9">
              <w:rPr>
                <w:rFonts w:eastAsia="Arial" w:cs="Arial"/>
                <w:color w:val="000000" w:themeColor="text1"/>
                <w:sz w:val="24"/>
                <w:szCs w:val="24"/>
              </w:rPr>
              <w:t xml:space="preserve"> The referees need to return their Supporting Statements for you to upload </w:t>
            </w:r>
            <w:r w:rsidR="3EBE4066" w:rsidRPr="12B5ADD9">
              <w:rPr>
                <w:rFonts w:eastAsia="Arial" w:cs="Arial"/>
                <w:color w:val="000000" w:themeColor="text1"/>
                <w:sz w:val="24"/>
                <w:szCs w:val="24"/>
              </w:rPr>
              <w:t xml:space="preserve">with your application. </w:t>
            </w:r>
          </w:p>
          <w:p w14:paraId="3EA42686" w14:textId="77777777" w:rsidR="4F7FBBAB" w:rsidRDefault="4F7FBBAB" w:rsidP="12B5ADD9">
            <w:pPr>
              <w:ind w:right="384"/>
              <w:jc w:val="both"/>
              <w:rPr>
                <w:rFonts w:eastAsia="Arial" w:cs="Arial"/>
                <w:color w:val="000000" w:themeColor="text1"/>
                <w:sz w:val="24"/>
                <w:szCs w:val="24"/>
              </w:rPr>
            </w:pPr>
          </w:p>
          <w:p w14:paraId="3A66B7B9" w14:textId="77777777" w:rsidR="015E6B71" w:rsidRDefault="299623B4" w:rsidP="12B5ADD9">
            <w:pPr>
              <w:pStyle w:val="BodyText"/>
              <w:jc w:val="both"/>
              <w:rPr>
                <w:b/>
                <w:bCs/>
                <w:color w:val="000000" w:themeColor="text1"/>
              </w:rPr>
            </w:pPr>
            <w:r w:rsidRPr="12B5ADD9">
              <w:rPr>
                <w:color w:val="000000" w:themeColor="text1"/>
              </w:rPr>
              <w:t xml:space="preserve">Your application is submitted first to the Academic Office </w:t>
            </w:r>
            <w:r w:rsidRPr="12B5ADD9">
              <w:rPr>
                <w:b/>
                <w:bCs/>
                <w:color w:val="000000" w:themeColor="text1"/>
              </w:rPr>
              <w:t xml:space="preserve">via the appropriate submission link on Moodle (Advance HE Fellowship module). </w:t>
            </w:r>
          </w:p>
          <w:p w14:paraId="11A31445" w14:textId="77777777" w:rsidR="4F7FBBAB" w:rsidRDefault="4F7FBBAB" w:rsidP="4F7FBBAB">
            <w:pPr>
              <w:widowControl w:val="0"/>
              <w:jc w:val="both"/>
              <w:rPr>
                <w:rFonts w:eastAsia="Arial" w:cs="Arial"/>
                <w:b/>
                <w:bCs/>
                <w:color w:val="000000" w:themeColor="text1"/>
                <w:sz w:val="24"/>
                <w:szCs w:val="24"/>
              </w:rPr>
            </w:pPr>
          </w:p>
        </w:tc>
      </w:tr>
    </w:tbl>
    <w:p w14:paraId="0801C539" w14:textId="77777777" w:rsidR="00CA12DC" w:rsidRPr="00C22A3A" w:rsidRDefault="00CA12DC" w:rsidP="00F109C7">
      <w:pPr>
        <w:jc w:val="center"/>
        <w:rPr>
          <w:rFonts w:cs="Arial"/>
          <w:sz w:val="24"/>
          <w:szCs w:val="24"/>
        </w:rPr>
      </w:pPr>
    </w:p>
    <w:p w14:paraId="46F7E2AA" w14:textId="77777777" w:rsidR="00CA12DC" w:rsidRPr="00C22A3A" w:rsidRDefault="00CA12DC" w:rsidP="4F7FBBAB">
      <w:pPr>
        <w:rPr>
          <w:rFonts w:cs="Arial"/>
          <w:b/>
          <w:bCs/>
          <w:sz w:val="32"/>
          <w:szCs w:val="32"/>
          <w:u w:val="single"/>
        </w:rPr>
      </w:pPr>
    </w:p>
    <w:p w14:paraId="2EBF6E1F" w14:textId="77777777" w:rsidR="00CA12DC" w:rsidRPr="00C22A3A" w:rsidRDefault="00CA12DC" w:rsidP="4F7FBBAB">
      <w:pPr>
        <w:rPr>
          <w:rFonts w:cs="Arial"/>
          <w:b/>
          <w:bCs/>
          <w:sz w:val="32"/>
          <w:szCs w:val="32"/>
          <w:u w:val="single"/>
        </w:rPr>
      </w:pPr>
      <w:r w:rsidRPr="4F7FBBAB">
        <w:rPr>
          <w:rFonts w:cs="Arial"/>
          <w:b/>
          <w:bCs/>
          <w:sz w:val="32"/>
          <w:szCs w:val="32"/>
          <w:u w:val="single"/>
        </w:rPr>
        <w:t>SECTION ONE:</w:t>
      </w:r>
    </w:p>
    <w:p w14:paraId="00F0775A"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0C93D81C" w14:textId="77777777" w:rsidTr="4F7FBBAB">
        <w:tc>
          <w:tcPr>
            <w:tcW w:w="5353" w:type="dxa"/>
          </w:tcPr>
          <w:p w14:paraId="241F743D" w14:textId="77777777" w:rsidR="00CA12DC" w:rsidRPr="00C22A3A" w:rsidRDefault="00CA12DC" w:rsidP="00196FC5">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65BB1902" w14:textId="77777777" w:rsidR="00CA12DC" w:rsidRPr="00C22A3A" w:rsidRDefault="00CA12DC" w:rsidP="00196FC5">
            <w:pPr>
              <w:rPr>
                <w:rFonts w:cs="Arial"/>
                <w:sz w:val="24"/>
                <w:szCs w:val="24"/>
              </w:rPr>
            </w:pPr>
          </w:p>
          <w:p w14:paraId="55BB46B1" w14:textId="77777777" w:rsidR="00CA12DC" w:rsidRPr="00C22A3A" w:rsidRDefault="00A57AF7" w:rsidP="00196FC5">
            <w:pPr>
              <w:rPr>
                <w:rFonts w:cs="Arial"/>
                <w:sz w:val="24"/>
                <w:szCs w:val="24"/>
              </w:rPr>
            </w:pPr>
            <w:r>
              <w:rPr>
                <w:rFonts w:cs="Arial"/>
                <w:sz w:val="24"/>
                <w:szCs w:val="24"/>
              </w:rPr>
              <w:t>Maristela Parfitt</w:t>
            </w:r>
          </w:p>
        </w:tc>
      </w:tr>
      <w:tr w:rsidR="00CA12DC" w:rsidRPr="00C22A3A" w14:paraId="04FFFA2B" w14:textId="77777777" w:rsidTr="4F7FBBAB">
        <w:tc>
          <w:tcPr>
            <w:tcW w:w="5353" w:type="dxa"/>
          </w:tcPr>
          <w:p w14:paraId="1ED65B8D" w14:textId="77777777"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2082FE9A" w14:textId="77777777" w:rsidR="00CA12DC" w:rsidRPr="00C22A3A" w:rsidRDefault="00CA12DC" w:rsidP="00196FC5">
            <w:pPr>
              <w:rPr>
                <w:rFonts w:cs="Arial"/>
                <w:sz w:val="24"/>
                <w:szCs w:val="24"/>
              </w:rPr>
            </w:pPr>
          </w:p>
          <w:p w14:paraId="5C6E0D45" w14:textId="77777777" w:rsidR="00CA12DC" w:rsidRPr="00C22A3A" w:rsidRDefault="00A57AF7" w:rsidP="00196FC5">
            <w:pPr>
              <w:rPr>
                <w:rFonts w:cs="Arial"/>
                <w:sz w:val="24"/>
                <w:szCs w:val="24"/>
              </w:rPr>
            </w:pPr>
            <w:r>
              <w:rPr>
                <w:rFonts w:cs="Arial"/>
                <w:sz w:val="24"/>
                <w:szCs w:val="24"/>
              </w:rPr>
              <w:t xml:space="preserve">Student Service </w:t>
            </w:r>
          </w:p>
        </w:tc>
      </w:tr>
      <w:tr w:rsidR="00CA12DC" w:rsidRPr="00C22A3A" w14:paraId="0CF96B45" w14:textId="77777777" w:rsidTr="4F7FBBAB">
        <w:tc>
          <w:tcPr>
            <w:tcW w:w="5353" w:type="dxa"/>
          </w:tcPr>
          <w:p w14:paraId="6B2CFEE3" w14:textId="77777777" w:rsidR="00CA12DC" w:rsidRPr="00C22A3A" w:rsidRDefault="00CA12DC" w:rsidP="00196FC5">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383B3E4E" w14:textId="77777777" w:rsidR="00CA12DC" w:rsidRPr="00C22A3A" w:rsidRDefault="00CA12DC" w:rsidP="00196FC5">
            <w:pPr>
              <w:rPr>
                <w:rFonts w:cs="Arial"/>
                <w:b/>
                <w:sz w:val="24"/>
                <w:szCs w:val="24"/>
              </w:rPr>
            </w:pPr>
          </w:p>
        </w:tc>
        <w:tc>
          <w:tcPr>
            <w:tcW w:w="5387" w:type="dxa"/>
          </w:tcPr>
          <w:p w14:paraId="53D20948" w14:textId="77777777" w:rsidR="00CA12DC" w:rsidRPr="00C22A3A" w:rsidRDefault="00CA12DC" w:rsidP="00196FC5">
            <w:pPr>
              <w:rPr>
                <w:rFonts w:cs="Arial"/>
                <w:sz w:val="24"/>
                <w:szCs w:val="24"/>
              </w:rPr>
            </w:pPr>
          </w:p>
          <w:p w14:paraId="3BBAEBEB" w14:textId="77777777" w:rsidR="00CA12DC" w:rsidRPr="00C22A3A" w:rsidRDefault="00A57AF7" w:rsidP="00196FC5">
            <w:pPr>
              <w:rPr>
                <w:rFonts w:cs="Arial"/>
                <w:sz w:val="24"/>
                <w:szCs w:val="24"/>
              </w:rPr>
            </w:pPr>
            <w:r>
              <w:rPr>
                <w:rFonts w:cs="Arial"/>
                <w:sz w:val="24"/>
                <w:szCs w:val="24"/>
              </w:rPr>
              <w:t>Careers Adviser</w:t>
            </w:r>
          </w:p>
        </w:tc>
      </w:tr>
      <w:tr w:rsidR="00CA12DC" w:rsidRPr="00C22A3A" w14:paraId="5F073F2C" w14:textId="77777777" w:rsidTr="4F7FBBAB">
        <w:tc>
          <w:tcPr>
            <w:tcW w:w="5353" w:type="dxa"/>
          </w:tcPr>
          <w:p w14:paraId="5794E1D3" w14:textId="77777777" w:rsidR="00CA12DC" w:rsidRPr="00C22A3A" w:rsidRDefault="00CA12DC" w:rsidP="00196FC5">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05A8387E" w14:textId="77777777" w:rsidR="00CA12DC" w:rsidRPr="00C22A3A" w:rsidRDefault="00CA12DC" w:rsidP="00196FC5">
            <w:pPr>
              <w:rPr>
                <w:rFonts w:cs="Arial"/>
                <w:b/>
                <w:sz w:val="24"/>
                <w:szCs w:val="24"/>
              </w:rPr>
            </w:pPr>
          </w:p>
        </w:tc>
        <w:tc>
          <w:tcPr>
            <w:tcW w:w="5387" w:type="dxa"/>
          </w:tcPr>
          <w:p w14:paraId="218BEF46" w14:textId="77777777" w:rsidR="00CA12DC" w:rsidRPr="00C22A3A" w:rsidRDefault="00CA12DC" w:rsidP="00196FC5">
            <w:pPr>
              <w:rPr>
                <w:rFonts w:cs="Arial"/>
                <w:sz w:val="24"/>
                <w:szCs w:val="24"/>
              </w:rPr>
            </w:pPr>
          </w:p>
          <w:p w14:paraId="10671E6F" w14:textId="77777777" w:rsidR="00CA12DC" w:rsidRPr="00C22A3A" w:rsidRDefault="00A57AF7" w:rsidP="00196FC5">
            <w:pPr>
              <w:rPr>
                <w:rFonts w:cs="Arial"/>
                <w:sz w:val="24"/>
                <w:szCs w:val="24"/>
              </w:rPr>
            </w:pPr>
            <w:r>
              <w:rPr>
                <w:rFonts w:cs="Arial"/>
                <w:sz w:val="24"/>
                <w:szCs w:val="24"/>
              </w:rPr>
              <w:t>Careers Adviser</w:t>
            </w:r>
          </w:p>
        </w:tc>
      </w:tr>
      <w:tr w:rsidR="00A46FE4" w:rsidRPr="00FE7642" w14:paraId="64453637" w14:textId="77777777" w:rsidTr="4F7FBBAB">
        <w:tc>
          <w:tcPr>
            <w:tcW w:w="5353" w:type="dxa"/>
          </w:tcPr>
          <w:p w14:paraId="340F5353" w14:textId="77777777" w:rsidR="00A46FE4" w:rsidRDefault="00A46FE4" w:rsidP="00A46FE4">
            <w:pPr>
              <w:rPr>
                <w:rFonts w:cs="Arial"/>
                <w:b/>
                <w:sz w:val="24"/>
                <w:szCs w:val="24"/>
              </w:rPr>
            </w:pPr>
            <w:r>
              <w:rPr>
                <w:rFonts w:cs="Arial"/>
                <w:b/>
                <w:sz w:val="24"/>
                <w:szCs w:val="24"/>
              </w:rPr>
              <w:t>Referees</w:t>
            </w:r>
          </w:p>
          <w:p w14:paraId="4AFC76E9" w14:textId="77777777"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526AA7BA" w14:textId="77777777" w:rsidR="00A46FE4" w:rsidRDefault="56822C3D" w:rsidP="00ED2AAE">
            <w:pPr>
              <w:rPr>
                <w:rFonts w:cs="Arial"/>
                <w:b/>
                <w:bCs/>
                <w:sz w:val="24"/>
                <w:szCs w:val="24"/>
              </w:rPr>
            </w:pPr>
            <w:r w:rsidRPr="18891B72">
              <w:rPr>
                <w:rFonts w:cs="Arial"/>
                <w:sz w:val="24"/>
                <w:szCs w:val="24"/>
              </w:rPr>
              <w:t xml:space="preserve">If your </w:t>
            </w:r>
            <w:r w:rsidR="3E5101AA" w:rsidRPr="18891B72">
              <w:rPr>
                <w:rFonts w:cs="Arial"/>
                <w:sz w:val="24"/>
                <w:szCs w:val="24"/>
              </w:rPr>
              <w:t>S</w:t>
            </w:r>
            <w:r w:rsidRPr="18891B72">
              <w:rPr>
                <w:rFonts w:cs="Arial"/>
                <w:sz w:val="24"/>
                <w:szCs w:val="24"/>
              </w:rPr>
              <w:t xml:space="preserve">upporting </w:t>
            </w:r>
            <w:r w:rsidR="2099FF3B" w:rsidRPr="18891B72">
              <w:rPr>
                <w:rFonts w:cs="Arial"/>
                <w:sz w:val="24"/>
                <w:szCs w:val="24"/>
              </w:rPr>
              <w:t>S</w:t>
            </w:r>
            <w:r w:rsidRPr="18891B72">
              <w:rPr>
                <w:rFonts w:cs="Arial"/>
                <w:sz w:val="24"/>
                <w:szCs w:val="24"/>
              </w:rPr>
              <w:t xml:space="preserve">tatements are not included with your application, you must ensure your referees send their </w:t>
            </w:r>
            <w:r w:rsidR="317A3E15" w:rsidRPr="18891B72">
              <w:rPr>
                <w:rFonts w:cs="Arial"/>
                <w:sz w:val="24"/>
                <w:szCs w:val="24"/>
              </w:rPr>
              <w:t>S</w:t>
            </w:r>
            <w:r w:rsidRPr="18891B72">
              <w:rPr>
                <w:rFonts w:cs="Arial"/>
                <w:sz w:val="24"/>
                <w:szCs w:val="24"/>
              </w:rPr>
              <w:t xml:space="preserve">upporting </w:t>
            </w:r>
            <w:r w:rsidR="783D1EFF" w:rsidRPr="18891B72">
              <w:rPr>
                <w:rFonts w:cs="Arial"/>
                <w:sz w:val="24"/>
                <w:szCs w:val="24"/>
              </w:rPr>
              <w:t>S</w:t>
            </w:r>
            <w:r w:rsidRPr="18891B72">
              <w:rPr>
                <w:rFonts w:cs="Arial"/>
                <w:sz w:val="24"/>
                <w:szCs w:val="24"/>
              </w:rPr>
              <w:t>tatements to the Academic Office by the deadline. The Academic Office will not chase referees.</w:t>
            </w:r>
          </w:p>
        </w:tc>
        <w:tc>
          <w:tcPr>
            <w:tcW w:w="5387" w:type="dxa"/>
          </w:tcPr>
          <w:p w14:paraId="60B177AA" w14:textId="77777777" w:rsidR="00A46FE4" w:rsidRDefault="00A46FE4" w:rsidP="00196FC5">
            <w:pPr>
              <w:rPr>
                <w:rFonts w:cs="Arial"/>
                <w:b/>
                <w:sz w:val="24"/>
                <w:szCs w:val="24"/>
              </w:rPr>
            </w:pPr>
          </w:p>
          <w:p w14:paraId="1348A095" w14:textId="77777777" w:rsidR="00A46FE4" w:rsidRPr="00FE7642" w:rsidRDefault="00A46FE4" w:rsidP="00196FC5">
            <w:pPr>
              <w:rPr>
                <w:rFonts w:cs="Arial"/>
                <w:b/>
                <w:sz w:val="24"/>
                <w:szCs w:val="24"/>
              </w:rPr>
            </w:pPr>
            <w:r>
              <w:rPr>
                <w:rFonts w:cs="Arial"/>
                <w:b/>
                <w:sz w:val="24"/>
                <w:szCs w:val="24"/>
              </w:rPr>
              <w:t xml:space="preserve">Yes    </w:t>
            </w:r>
            <w:sdt>
              <w:sdtPr>
                <w:rPr>
                  <w:rFonts w:cs="Arial"/>
                  <w:b/>
                  <w:sz w:val="24"/>
                  <w:szCs w:val="24"/>
                </w:rPr>
                <w:id w:val="1375270190"/>
              </w:sdtPr>
              <w:sdtContent>
                <w:r>
                  <w:rPr>
                    <w:rFonts w:ascii="MS Gothic" w:eastAsia="MS Gothic" w:hAnsi="MS Gothic" w:cs="Arial" w:hint="eastAsia"/>
                    <w:b/>
                    <w:sz w:val="24"/>
                    <w:szCs w:val="24"/>
                  </w:rPr>
                  <w:t>☐</w:t>
                </w:r>
                <w:r w:rsidR="00644167">
                  <w:rPr>
                    <w:rFonts w:ascii="MS Gothic" w:eastAsia="MS Gothic" w:hAnsi="MS Gothic" w:cs="Arial"/>
                    <w:b/>
                    <w:sz w:val="24"/>
                    <w:szCs w:val="24"/>
                  </w:rPr>
                  <w:t>X</w:t>
                </w:r>
              </w:sdtContent>
            </w:sdt>
            <w:r>
              <w:rPr>
                <w:rFonts w:cs="Arial"/>
                <w:b/>
                <w:sz w:val="24"/>
                <w:szCs w:val="24"/>
              </w:rPr>
              <w:t xml:space="preserve">                         No </w:t>
            </w:r>
            <w:sdt>
              <w:sdtPr>
                <w:rPr>
                  <w:rFonts w:cs="Arial"/>
                  <w:b/>
                  <w:sz w:val="24"/>
                  <w:szCs w:val="24"/>
                </w:rPr>
                <w:id w:val="-2028093674"/>
              </w:sdtPr>
              <w:sdtContent>
                <w:r>
                  <w:rPr>
                    <w:rFonts w:ascii="MS Gothic" w:eastAsia="MS Gothic" w:hAnsi="MS Gothic" w:cs="Arial" w:hint="eastAsia"/>
                    <w:b/>
                    <w:sz w:val="24"/>
                    <w:szCs w:val="24"/>
                  </w:rPr>
                  <w:t>☐</w:t>
                </w:r>
              </w:sdtContent>
            </w:sdt>
          </w:p>
        </w:tc>
      </w:tr>
      <w:tr w:rsidR="00A46FE4" w14:paraId="3E5A312B" w14:textId="77777777" w:rsidTr="4F7FBBAB">
        <w:tc>
          <w:tcPr>
            <w:tcW w:w="5353" w:type="dxa"/>
          </w:tcPr>
          <w:p w14:paraId="4E3DBDC3" w14:textId="77777777" w:rsidR="00A46FE4" w:rsidRDefault="00A46FE4" w:rsidP="00196FC5">
            <w:pPr>
              <w:rPr>
                <w:rFonts w:cs="Arial"/>
                <w:b/>
                <w:sz w:val="24"/>
                <w:szCs w:val="24"/>
              </w:rPr>
            </w:pPr>
            <w:r>
              <w:rPr>
                <w:rFonts w:cs="Arial"/>
                <w:b/>
                <w:sz w:val="24"/>
                <w:szCs w:val="24"/>
              </w:rPr>
              <w:t>Date of Training</w:t>
            </w:r>
          </w:p>
        </w:tc>
        <w:tc>
          <w:tcPr>
            <w:tcW w:w="5387" w:type="dxa"/>
          </w:tcPr>
          <w:p w14:paraId="31A5BD41" w14:textId="77777777" w:rsidR="00A46FE4" w:rsidRDefault="00645EDC" w:rsidP="00196FC5">
            <w:pPr>
              <w:rPr>
                <w:rFonts w:cs="Arial"/>
                <w:b/>
                <w:sz w:val="24"/>
                <w:szCs w:val="24"/>
              </w:rPr>
            </w:pPr>
            <w:r>
              <w:rPr>
                <w:rFonts w:cs="Arial"/>
                <w:b/>
                <w:sz w:val="24"/>
                <w:szCs w:val="24"/>
              </w:rPr>
              <w:t>June 2026</w:t>
            </w:r>
          </w:p>
        </w:tc>
      </w:tr>
      <w:tr w:rsidR="00450C1B" w14:paraId="7F17347F" w14:textId="77777777" w:rsidTr="4F7FBBAB">
        <w:tc>
          <w:tcPr>
            <w:tcW w:w="5353" w:type="dxa"/>
          </w:tcPr>
          <w:p w14:paraId="251D0E32" w14:textId="77777777" w:rsidR="00450C1B" w:rsidRDefault="00450C1B" w:rsidP="00196FC5">
            <w:pPr>
              <w:rPr>
                <w:rFonts w:cs="Arial"/>
                <w:b/>
                <w:sz w:val="24"/>
                <w:szCs w:val="24"/>
              </w:rPr>
            </w:pPr>
            <w:r>
              <w:rPr>
                <w:rFonts w:cs="Arial"/>
                <w:b/>
                <w:sz w:val="24"/>
                <w:szCs w:val="24"/>
              </w:rPr>
              <w:t>Mentor</w:t>
            </w:r>
          </w:p>
        </w:tc>
        <w:tc>
          <w:tcPr>
            <w:tcW w:w="5387" w:type="dxa"/>
          </w:tcPr>
          <w:p w14:paraId="66B66A41" w14:textId="77777777" w:rsidR="00450C1B" w:rsidRDefault="00A57AF7" w:rsidP="00196FC5">
            <w:pPr>
              <w:rPr>
                <w:rFonts w:cs="Arial"/>
                <w:b/>
                <w:sz w:val="24"/>
                <w:szCs w:val="24"/>
              </w:rPr>
            </w:pPr>
            <w:r>
              <w:rPr>
                <w:rFonts w:cs="Arial"/>
                <w:b/>
                <w:sz w:val="24"/>
                <w:szCs w:val="24"/>
              </w:rPr>
              <w:t>Sarah Jones</w:t>
            </w:r>
          </w:p>
        </w:tc>
      </w:tr>
    </w:tbl>
    <w:p w14:paraId="3845FA20" w14:textId="77777777" w:rsidR="4F7FBBAB" w:rsidRDefault="4F7FBBAB" w:rsidP="4F7FBBAB"/>
    <w:p w14:paraId="6F997F8E" w14:textId="77777777" w:rsidR="4F7FBBAB" w:rsidRDefault="4F7FBBAB" w:rsidP="4F7FBBAB"/>
    <w:p w14:paraId="6EBF53EF" w14:textId="77777777" w:rsidR="4F7FBBAB" w:rsidRDefault="4F7FBBAB" w:rsidP="4F7FBBAB"/>
    <w:p w14:paraId="3D03E0A6" w14:textId="77777777" w:rsidR="4F7FBBAB" w:rsidRDefault="4F7FBBAB" w:rsidP="4F7FBBAB"/>
    <w:p w14:paraId="58CE1EA3" w14:textId="77777777" w:rsidR="4F7FBBAB" w:rsidRDefault="4F7FBBAB" w:rsidP="4F7FBBAB"/>
    <w:p w14:paraId="767A475A" w14:textId="77777777" w:rsidR="4F7FBBAB" w:rsidRDefault="4F7FBBAB" w:rsidP="4F7FBBAB"/>
    <w:p w14:paraId="4C10365D" w14:textId="77777777" w:rsidR="4F7FBBAB" w:rsidRDefault="4F7FBBAB" w:rsidP="4F7FBBAB"/>
    <w:p w14:paraId="25027291" w14:textId="77777777" w:rsidR="4F7FBBAB" w:rsidRDefault="4F7FBBAB" w:rsidP="4F7FBBAB"/>
    <w:p w14:paraId="69F1E3EA" w14:textId="77777777" w:rsidR="4F7FBBAB" w:rsidRDefault="4F7FBBAB" w:rsidP="4F7FBBAB"/>
    <w:p w14:paraId="7FC16D88" w14:textId="77777777" w:rsidR="3735EC4C" w:rsidRDefault="0012441E" w:rsidP="12B5ADD9">
      <w:pPr>
        <w:rPr>
          <w:rFonts w:cs="Arial"/>
          <w:b/>
          <w:bCs/>
          <w:sz w:val="32"/>
          <w:szCs w:val="32"/>
        </w:rPr>
      </w:pPr>
      <w:r w:rsidRPr="12B5ADD9">
        <w:rPr>
          <w:rFonts w:cs="Arial"/>
          <w:b/>
          <w:bCs/>
          <w:sz w:val="32"/>
          <w:szCs w:val="32"/>
        </w:rPr>
        <w:t xml:space="preserve">SECTION 2: </w:t>
      </w:r>
      <w:r w:rsidR="3735EC4C" w:rsidRPr="12B5ADD9">
        <w:rPr>
          <w:rFonts w:cs="Arial"/>
          <w:b/>
          <w:bCs/>
          <w:sz w:val="32"/>
          <w:szCs w:val="32"/>
        </w:rPr>
        <w:t>Context Statement</w:t>
      </w:r>
    </w:p>
    <w:tbl>
      <w:tblPr>
        <w:tblStyle w:val="TableGrid"/>
        <w:tblW w:w="0" w:type="auto"/>
        <w:tblLayout w:type="fixed"/>
        <w:tblLook w:val="06A0" w:firstRow="1" w:lastRow="0" w:firstColumn="1" w:lastColumn="0" w:noHBand="1" w:noVBand="1"/>
      </w:tblPr>
      <w:tblGrid>
        <w:gridCol w:w="10455"/>
      </w:tblGrid>
      <w:tr w:rsidR="4F7FBBAB" w:rsidRPr="005B2D0D" w14:paraId="1EB45044" w14:textId="77777777" w:rsidTr="4F7FBBAB">
        <w:trPr>
          <w:trHeight w:val="300"/>
        </w:trPr>
        <w:tc>
          <w:tcPr>
            <w:tcW w:w="10455" w:type="dxa"/>
          </w:tcPr>
          <w:p w14:paraId="3A93FF54" w14:textId="77777777" w:rsidR="00DB028C" w:rsidRPr="005B2D0D" w:rsidRDefault="00DB028C" w:rsidP="00DB028C">
            <w:pPr>
              <w:rPr>
                <w:rFonts w:cs="Arial"/>
                <w:sz w:val="24"/>
                <w:szCs w:val="24"/>
              </w:rPr>
            </w:pPr>
            <w:r w:rsidRPr="005B2D0D">
              <w:rPr>
                <w:rFonts w:cs="Arial"/>
                <w:sz w:val="24"/>
                <w:szCs w:val="24"/>
              </w:rPr>
              <w:t>Write your Context statement here (up to 300 words).</w:t>
            </w:r>
          </w:p>
          <w:p w14:paraId="5AB71C58" w14:textId="77777777" w:rsidR="00DB028C" w:rsidRPr="005B2D0D" w:rsidRDefault="00DB028C" w:rsidP="00DB028C">
            <w:pPr>
              <w:rPr>
                <w:rFonts w:cs="Arial"/>
                <w:sz w:val="24"/>
                <w:szCs w:val="24"/>
              </w:rPr>
            </w:pPr>
            <w:r w:rsidRPr="005B2D0D">
              <w:rPr>
                <w:rFonts w:cs="Arial"/>
                <w:sz w:val="24"/>
                <w:szCs w:val="24"/>
              </w:rPr>
              <w:t xml:space="preserve">References and citations are to be listed in a dedicated field below. </w:t>
            </w:r>
          </w:p>
          <w:p w14:paraId="3DC74C36" w14:textId="77777777" w:rsidR="00B4074D" w:rsidRPr="005B2D0D" w:rsidRDefault="00DB028C" w:rsidP="00DB028C">
            <w:pPr>
              <w:rPr>
                <w:rFonts w:cs="Arial"/>
                <w:sz w:val="24"/>
                <w:szCs w:val="24"/>
              </w:rPr>
            </w:pPr>
            <w:r w:rsidRPr="005B2D0D">
              <w:rPr>
                <w:rFonts w:cs="Arial"/>
                <w:sz w:val="24"/>
                <w:szCs w:val="24"/>
              </w:rPr>
              <w:t xml:space="preserve">Please note that we will not accept diagrams, images or any other documents/appendices such as CVs. </w:t>
            </w:r>
          </w:p>
          <w:p w14:paraId="21C39134" w14:textId="77777777" w:rsidR="4F7FBBAB" w:rsidRPr="005B2D0D" w:rsidRDefault="00DB028C" w:rsidP="00DB028C">
            <w:pPr>
              <w:rPr>
                <w:rFonts w:cs="Arial"/>
                <w:sz w:val="24"/>
                <w:szCs w:val="24"/>
                <w:highlight w:val="yellow"/>
              </w:rPr>
            </w:pPr>
            <w:r w:rsidRPr="005B2D0D">
              <w:rPr>
                <w:rFonts w:cs="Arial"/>
                <w:sz w:val="24"/>
                <w:szCs w:val="24"/>
              </w:rPr>
              <w:t xml:space="preserve"> </w:t>
            </w:r>
          </w:p>
          <w:p w14:paraId="66A64CB5" w14:textId="77777777" w:rsidR="00E468D9" w:rsidRPr="00A31DC3" w:rsidRDefault="00E468D9" w:rsidP="00E468D9">
            <w:pPr>
              <w:pStyle w:val="NormalWeb"/>
              <w:rPr>
                <w:rFonts w:ascii="Arial" w:hAnsi="Arial" w:cs="Arial"/>
                <w:sz w:val="22"/>
                <w:szCs w:val="22"/>
              </w:rPr>
            </w:pPr>
            <w:r w:rsidRPr="00A31DC3">
              <w:rPr>
                <w:rFonts w:ascii="Arial" w:hAnsi="Arial" w:cs="Arial"/>
                <w:sz w:val="22"/>
                <w:szCs w:val="22"/>
              </w:rPr>
              <w:t>I am a careers adviser at the University of Wales Trinity Saint David, based at the London Campus, where I have worked since 2016. When I joined the institution, the campus had approximately 500 international students and no dedicated careers provision. Over the past decade, as the campus has expanded to 4,500 home and international students predominantly mature learners, balancing study with work and family commitments, offering three intakes per year and weekend programmes, I have led the development and strategic direction of employability provision across undergraduate and postgraduate programmes in Business, Computing and Health &amp; Social Care.</w:t>
            </w:r>
          </w:p>
          <w:p w14:paraId="14D9AD46" w14:textId="77777777" w:rsidR="00E468D9" w:rsidRPr="00A31DC3" w:rsidRDefault="00E468D9" w:rsidP="00E468D9">
            <w:pPr>
              <w:pStyle w:val="NormalWeb"/>
              <w:rPr>
                <w:rFonts w:ascii="Arial" w:hAnsi="Arial" w:cs="Arial"/>
                <w:sz w:val="22"/>
                <w:szCs w:val="22"/>
              </w:rPr>
            </w:pPr>
            <w:r w:rsidRPr="00A31DC3">
              <w:rPr>
                <w:rFonts w:ascii="Arial" w:hAnsi="Arial" w:cs="Arial"/>
                <w:sz w:val="22"/>
                <w:szCs w:val="22"/>
              </w:rPr>
              <w:t>My role extends significantly beyond one</w:t>
            </w:r>
            <w:r w:rsidRPr="00A31DC3">
              <w:rPr>
                <w:rFonts w:ascii="Arial" w:hAnsi="Arial" w:cs="Arial"/>
                <w:sz w:val="22"/>
                <w:szCs w:val="22"/>
              </w:rPr>
              <w:noBreakHyphen/>
              <w:t>to</w:t>
            </w:r>
            <w:r w:rsidRPr="00A31DC3">
              <w:rPr>
                <w:rFonts w:ascii="Arial" w:hAnsi="Arial" w:cs="Arial"/>
                <w:sz w:val="22"/>
                <w:szCs w:val="22"/>
              </w:rPr>
              <w:noBreakHyphen/>
              <w:t>one guidance and the delivery of careers development and employability workshops. I support the embedding of employability within the curriculum and lead campus</w:t>
            </w:r>
            <w:r w:rsidRPr="00A31DC3">
              <w:rPr>
                <w:rFonts w:ascii="Arial" w:hAnsi="Arial" w:cs="Arial"/>
                <w:sz w:val="22"/>
                <w:szCs w:val="22"/>
              </w:rPr>
              <w:noBreakHyphen/>
              <w:t>wide employability events, including careers and entrepreneurship fairs and professional guest speaker visits, manage the events budgets, contribute to evaluative reports for senior management, and support institutional strategy for student success and graduate outcomes.</w:t>
            </w:r>
          </w:p>
          <w:p w14:paraId="7DD91105" w14:textId="77777777" w:rsidR="00E468D9" w:rsidRPr="00A31DC3" w:rsidRDefault="00E468D9" w:rsidP="00E468D9">
            <w:pPr>
              <w:pStyle w:val="NormalWeb"/>
              <w:rPr>
                <w:rFonts w:ascii="Arial" w:hAnsi="Arial" w:cs="Arial"/>
                <w:sz w:val="22"/>
                <w:szCs w:val="22"/>
              </w:rPr>
            </w:pPr>
            <w:r w:rsidRPr="00A31DC3">
              <w:rPr>
                <w:rFonts w:ascii="Arial" w:hAnsi="Arial" w:cs="Arial"/>
                <w:sz w:val="22"/>
                <w:szCs w:val="22"/>
              </w:rPr>
              <w:t>I work in close partnership with programme managers and directors, module leaders, students’ union, employers, and colleagues from wellbeing</w:t>
            </w:r>
            <w:r w:rsidR="002232CE">
              <w:rPr>
                <w:rFonts w:ascii="Arial" w:hAnsi="Arial" w:cs="Arial"/>
                <w:sz w:val="22"/>
                <w:szCs w:val="22"/>
              </w:rPr>
              <w:t>, admission</w:t>
            </w:r>
            <w:r w:rsidRPr="00A31DC3">
              <w:rPr>
                <w:rFonts w:ascii="Arial" w:hAnsi="Arial" w:cs="Arial"/>
                <w:sz w:val="22"/>
                <w:szCs w:val="22"/>
              </w:rPr>
              <w:t xml:space="preserve"> and engagement. I am the only careers adviser at the London campus, but I collaborate closely with the wider UWTSD Careers Service in Birmingham and Wales, contributing to and influencing cross</w:t>
            </w:r>
            <w:r w:rsidRPr="00A31DC3">
              <w:rPr>
                <w:rFonts w:ascii="Arial" w:hAnsi="Arial" w:cs="Arial"/>
                <w:sz w:val="22"/>
                <w:szCs w:val="22"/>
              </w:rPr>
              <w:noBreakHyphen/>
              <w:t>campus approaches to academic engagement, employer partnerships, and inclusive employability practice.</w:t>
            </w:r>
          </w:p>
          <w:p w14:paraId="0B6EEEAC" w14:textId="77777777" w:rsidR="00E468D9" w:rsidRPr="00A31DC3" w:rsidRDefault="00E468D9" w:rsidP="00E468D9">
            <w:pPr>
              <w:pStyle w:val="NormalWeb"/>
              <w:rPr>
                <w:rFonts w:ascii="Arial" w:hAnsi="Arial" w:cs="Arial"/>
                <w:sz w:val="22"/>
                <w:szCs w:val="22"/>
              </w:rPr>
            </w:pPr>
            <w:r w:rsidRPr="00A31DC3">
              <w:rPr>
                <w:rFonts w:ascii="Arial" w:hAnsi="Arial" w:cs="Arial"/>
                <w:sz w:val="22"/>
                <w:szCs w:val="22"/>
              </w:rPr>
              <w:t>Before joining UWTSD, I worked as a careers adviser for the University of West London and the National Careers Service. I also worked across secondary schools and further education colleges as a careers adviser and employability tutor. Prior to specialising in careers, I spent 10 years in primary education as a teacher, school coordinator, and deputy head teacher. I hold a Postgraduate Diploma in Careers Guidance, a degree in teaching, coaching</w:t>
            </w:r>
            <w:r w:rsidR="002232CE">
              <w:rPr>
                <w:rFonts w:ascii="Arial" w:hAnsi="Arial" w:cs="Arial"/>
                <w:sz w:val="22"/>
                <w:szCs w:val="22"/>
              </w:rPr>
              <w:t xml:space="preserve"> </w:t>
            </w:r>
            <w:r w:rsidRPr="00A31DC3">
              <w:rPr>
                <w:rFonts w:ascii="Arial" w:hAnsi="Arial" w:cs="Arial"/>
                <w:sz w:val="22"/>
                <w:szCs w:val="22"/>
              </w:rPr>
              <w:t>qualification</w:t>
            </w:r>
            <w:r w:rsidR="002232CE">
              <w:rPr>
                <w:rFonts w:ascii="Arial" w:hAnsi="Arial" w:cs="Arial"/>
                <w:sz w:val="22"/>
                <w:szCs w:val="22"/>
              </w:rPr>
              <w:t xml:space="preserve">, and </w:t>
            </w:r>
            <w:r w:rsidRPr="00A31DC3">
              <w:rPr>
                <w:rFonts w:ascii="Arial" w:hAnsi="Arial" w:cs="Arial"/>
                <w:sz w:val="22"/>
                <w:szCs w:val="22"/>
              </w:rPr>
              <w:t>a Master’s degree in Human Resources Management.</w:t>
            </w:r>
          </w:p>
          <w:p w14:paraId="39C6E7B8" w14:textId="77777777" w:rsidR="4F7FBBAB" w:rsidRPr="005B2D0D" w:rsidRDefault="4F7FBBAB" w:rsidP="4F7FBBAB">
            <w:pPr>
              <w:rPr>
                <w:rFonts w:cs="Arial"/>
                <w:b/>
                <w:bCs/>
                <w:sz w:val="24"/>
                <w:szCs w:val="24"/>
                <w:highlight w:val="yellow"/>
              </w:rPr>
            </w:pPr>
          </w:p>
        </w:tc>
      </w:tr>
    </w:tbl>
    <w:p w14:paraId="0678130E" w14:textId="77777777" w:rsidR="18891B72" w:rsidRPr="005B2D0D" w:rsidRDefault="18891B72" w:rsidP="18891B72">
      <w:pPr>
        <w:rPr>
          <w:rFonts w:cs="Arial"/>
          <w:b/>
          <w:bCs/>
          <w:sz w:val="24"/>
          <w:szCs w:val="24"/>
        </w:rPr>
      </w:pPr>
    </w:p>
    <w:p w14:paraId="477FA51A" w14:textId="77777777" w:rsidR="18891B72" w:rsidRPr="005B2D0D" w:rsidRDefault="18891B72" w:rsidP="18891B72">
      <w:pPr>
        <w:rPr>
          <w:rFonts w:cs="Arial"/>
          <w:b/>
          <w:bCs/>
          <w:sz w:val="24"/>
          <w:szCs w:val="24"/>
        </w:rPr>
      </w:pPr>
    </w:p>
    <w:p w14:paraId="06EDA5F3" w14:textId="77777777" w:rsidR="4F7FBBAB" w:rsidRPr="005B2D0D" w:rsidRDefault="4F7FBBAB" w:rsidP="4F7FBBAB">
      <w:pPr>
        <w:rPr>
          <w:rFonts w:cs="Arial"/>
          <w:b/>
          <w:bCs/>
          <w:sz w:val="24"/>
          <w:szCs w:val="24"/>
          <w:highlight w:val="yellow"/>
        </w:rPr>
      </w:pPr>
    </w:p>
    <w:p w14:paraId="66040409" w14:textId="77777777" w:rsidR="3735EC4C" w:rsidRPr="005B2D0D" w:rsidRDefault="0012441E" w:rsidP="12B5ADD9">
      <w:pPr>
        <w:rPr>
          <w:rFonts w:cs="Arial"/>
          <w:b/>
          <w:bCs/>
          <w:sz w:val="24"/>
          <w:szCs w:val="24"/>
        </w:rPr>
      </w:pPr>
      <w:r w:rsidRPr="005B2D0D">
        <w:rPr>
          <w:rFonts w:cs="Arial"/>
          <w:b/>
          <w:bCs/>
          <w:sz w:val="24"/>
          <w:szCs w:val="24"/>
        </w:rPr>
        <w:t xml:space="preserve">SECTION 3: </w:t>
      </w:r>
      <w:r w:rsidR="3735EC4C" w:rsidRPr="005B2D0D">
        <w:rPr>
          <w:rFonts w:cs="Arial"/>
          <w:b/>
          <w:bCs/>
          <w:sz w:val="24"/>
          <w:szCs w:val="24"/>
        </w:rPr>
        <w:t>Reflective Narrative</w:t>
      </w:r>
    </w:p>
    <w:p w14:paraId="431BC647" w14:textId="77777777" w:rsidR="18891B72" w:rsidRPr="005B2D0D" w:rsidRDefault="18891B72" w:rsidP="12B5ADD9">
      <w:pPr>
        <w:rPr>
          <w:rFonts w:cs="Arial"/>
          <w:b/>
          <w:bCs/>
          <w:sz w:val="24"/>
          <w:szCs w:val="24"/>
        </w:rPr>
      </w:pPr>
    </w:p>
    <w:tbl>
      <w:tblPr>
        <w:tblStyle w:val="TableGrid"/>
        <w:tblW w:w="0" w:type="auto"/>
        <w:tblLayout w:type="fixed"/>
        <w:tblLook w:val="06A0" w:firstRow="1" w:lastRow="0" w:firstColumn="1" w:lastColumn="0" w:noHBand="1" w:noVBand="1"/>
      </w:tblPr>
      <w:tblGrid>
        <w:gridCol w:w="10455"/>
      </w:tblGrid>
      <w:tr w:rsidR="18891B72" w:rsidRPr="007A1440" w14:paraId="73C15EC2" w14:textId="77777777" w:rsidTr="12B5ADD9">
        <w:trPr>
          <w:trHeight w:val="300"/>
        </w:trPr>
        <w:tc>
          <w:tcPr>
            <w:tcW w:w="10455" w:type="dxa"/>
          </w:tcPr>
          <w:p w14:paraId="1B92790C" w14:textId="77777777" w:rsidR="3735EC4C" w:rsidRPr="007A1440" w:rsidRDefault="3735EC4C" w:rsidP="12B5ADD9">
            <w:pPr>
              <w:rPr>
                <w:rFonts w:eastAsia="Arial" w:cs="Arial"/>
                <w:color w:val="000000" w:themeColor="text1"/>
              </w:rPr>
            </w:pPr>
            <w:r w:rsidRPr="007A1440">
              <w:rPr>
                <w:rFonts w:eastAsia="Arial" w:cs="Arial"/>
                <w:color w:val="000000" w:themeColor="text1"/>
              </w:rPr>
              <w:t xml:space="preserve">Write your reflective narrative here. </w:t>
            </w:r>
          </w:p>
          <w:p w14:paraId="5D3A805F" w14:textId="77777777" w:rsidR="3735EC4C" w:rsidRPr="007A1440" w:rsidRDefault="3735EC4C" w:rsidP="12B5ADD9">
            <w:pPr>
              <w:rPr>
                <w:rFonts w:eastAsia="Arial" w:cs="Arial"/>
                <w:color w:val="000000" w:themeColor="text1"/>
              </w:rPr>
            </w:pPr>
            <w:r w:rsidRPr="007A1440">
              <w:rPr>
                <w:rFonts w:eastAsia="Arial" w:cs="Arial"/>
                <w:color w:val="000000" w:themeColor="text1"/>
              </w:rPr>
              <w:t>References and citations are to be listed in a dedicated field below</w:t>
            </w:r>
            <w:r w:rsidR="231A12C3" w:rsidRPr="007A1440">
              <w:rPr>
                <w:rFonts w:eastAsia="Arial" w:cs="Arial"/>
                <w:color w:val="000000" w:themeColor="text1"/>
              </w:rPr>
              <w:t>.</w:t>
            </w:r>
          </w:p>
          <w:p w14:paraId="285BB380" w14:textId="77777777" w:rsidR="2A52E326" w:rsidRPr="007A1440" w:rsidRDefault="231A12C3" w:rsidP="12B5ADD9">
            <w:pPr>
              <w:jc w:val="both"/>
              <w:rPr>
                <w:rFonts w:eastAsia="Arial" w:cs="Arial"/>
                <w:color w:val="000000" w:themeColor="text1"/>
              </w:rPr>
            </w:pPr>
            <w:r w:rsidRPr="007A1440">
              <w:rPr>
                <w:rFonts w:eastAsia="Arial" w:cs="Arial"/>
                <w:color w:val="000000" w:themeColor="text1"/>
              </w:rPr>
              <w:t xml:space="preserve">Please note that </w:t>
            </w:r>
            <w:r w:rsidR="00DB028C" w:rsidRPr="007A1440">
              <w:rPr>
                <w:rFonts w:eastAsia="Arial" w:cs="Arial"/>
                <w:color w:val="000000" w:themeColor="text1"/>
              </w:rPr>
              <w:t>we</w:t>
            </w:r>
            <w:r w:rsidRPr="007A1440">
              <w:rPr>
                <w:rFonts w:eastAsia="Arial" w:cs="Arial"/>
                <w:color w:val="000000" w:themeColor="text1"/>
              </w:rPr>
              <w:t xml:space="preserve"> </w:t>
            </w:r>
            <w:r w:rsidRPr="007A1440">
              <w:rPr>
                <w:rFonts w:eastAsia="Arial" w:cs="Arial"/>
                <w:b/>
                <w:bCs/>
                <w:color w:val="000000" w:themeColor="text1"/>
              </w:rPr>
              <w:t>will not accept</w:t>
            </w:r>
            <w:r w:rsidRPr="007A1440">
              <w:rPr>
                <w:rFonts w:eastAsia="Arial" w:cs="Arial"/>
                <w:color w:val="000000" w:themeColor="text1"/>
              </w:rPr>
              <w:t xml:space="preserve"> diagrams, images or any other documents/appendices such as CVs.  </w:t>
            </w:r>
          </w:p>
          <w:p w14:paraId="6101FA0F" w14:textId="77777777" w:rsidR="005E1E85" w:rsidRPr="004C5044" w:rsidRDefault="005E1E85" w:rsidP="12B5ADD9">
            <w:pPr>
              <w:jc w:val="both"/>
              <w:rPr>
                <w:rFonts w:eastAsia="Arial" w:cs="Arial"/>
                <w:color w:val="000000" w:themeColor="text1"/>
              </w:rPr>
            </w:pPr>
          </w:p>
          <w:p w14:paraId="23E2F302" w14:textId="77777777" w:rsidR="00306909" w:rsidRPr="004C5044" w:rsidRDefault="00306909" w:rsidP="12B5ADD9">
            <w:pPr>
              <w:jc w:val="both"/>
              <w:rPr>
                <w:rFonts w:eastAsia="Arial" w:cs="Arial"/>
                <w:color w:val="000000" w:themeColor="text1"/>
              </w:rPr>
            </w:pPr>
          </w:p>
          <w:p w14:paraId="54915A3C" w14:textId="77777777" w:rsidR="009F6CBF" w:rsidRPr="004C5044" w:rsidRDefault="009F6CBF" w:rsidP="009F6CBF">
            <w:pPr>
              <w:spacing w:before="100" w:beforeAutospacing="1" w:after="100" w:afterAutospacing="1"/>
              <w:rPr>
                <w:rFonts w:cs="Arial"/>
                <w:b/>
              </w:rPr>
            </w:pPr>
            <w:r w:rsidRPr="004C5044">
              <w:rPr>
                <w:rFonts w:cs="Arial"/>
                <w:b/>
              </w:rPr>
              <w:t>Introduction</w:t>
            </w:r>
          </w:p>
          <w:p w14:paraId="673F86B6" w14:textId="77777777" w:rsidR="009F6CBF" w:rsidRDefault="009F6CBF" w:rsidP="009F6CBF">
            <w:pPr>
              <w:pStyle w:val="NormalWeb"/>
              <w:rPr>
                <w:rFonts w:ascii="Arial" w:hAnsi="Arial" w:cs="Arial"/>
                <w:sz w:val="22"/>
                <w:szCs w:val="22"/>
              </w:rPr>
            </w:pPr>
            <w:r w:rsidRPr="004C5044">
              <w:rPr>
                <w:rFonts w:ascii="Arial" w:hAnsi="Arial" w:cs="Arial"/>
                <w:sz w:val="22"/>
                <w:szCs w:val="22"/>
              </w:rPr>
              <w:t>My subject expertise lies in careers education, employability development, and professional identity formation. I apply this disciplinary knowledge (K1) through pedagogical approaches tailored to diverse learning contexts, including taught sessions, embedded curriculum design, wor</w:t>
            </w:r>
            <w:r w:rsidR="0021573F">
              <w:rPr>
                <w:rFonts w:ascii="Arial" w:hAnsi="Arial" w:cs="Arial"/>
                <w:sz w:val="22"/>
                <w:szCs w:val="22"/>
              </w:rPr>
              <w:t xml:space="preserve">kshops, and individual guidance. </w:t>
            </w:r>
            <w:r w:rsidRPr="004C5044">
              <w:rPr>
                <w:rFonts w:ascii="Arial" w:hAnsi="Arial" w:cs="Arial"/>
                <w:sz w:val="22"/>
                <w:szCs w:val="22"/>
              </w:rPr>
              <w:t>Over t</w:t>
            </w:r>
            <w:r>
              <w:rPr>
                <w:rFonts w:ascii="Arial" w:hAnsi="Arial" w:cs="Arial"/>
                <w:sz w:val="22"/>
                <w:szCs w:val="22"/>
              </w:rPr>
              <w:t xml:space="preserve">he 10 years working as a </w:t>
            </w:r>
            <w:r w:rsidRPr="004C5044">
              <w:rPr>
                <w:rFonts w:ascii="Arial" w:hAnsi="Arial" w:cs="Arial"/>
                <w:sz w:val="22"/>
                <w:szCs w:val="22"/>
              </w:rPr>
              <w:t>Career Adviser at UWTSD, I have led the scaffolding of a coherent, embedded approach to employability, ensuring that programme teams, professional services, and senior leadership recognise employability as a shared academic responsibility rather than an isolated ser</w:t>
            </w:r>
            <w:r>
              <w:rPr>
                <w:rFonts w:ascii="Arial" w:hAnsi="Arial" w:cs="Arial"/>
                <w:sz w:val="22"/>
                <w:szCs w:val="22"/>
              </w:rPr>
              <w:t xml:space="preserve">vice. </w:t>
            </w:r>
            <w:r w:rsidRPr="004C5044">
              <w:rPr>
                <w:rFonts w:ascii="Arial" w:hAnsi="Arial" w:cs="Arial"/>
                <w:sz w:val="22"/>
                <w:szCs w:val="22"/>
              </w:rPr>
              <w:t>My practice has evolved from direct student support to influencing academic colleagues in how they conceptualise, design, and deliver employability within their programmes (</w:t>
            </w:r>
            <w:r w:rsidR="0021573F">
              <w:rPr>
                <w:rFonts w:ascii="Arial" w:hAnsi="Arial" w:cs="Arial"/>
                <w:sz w:val="22"/>
                <w:szCs w:val="22"/>
              </w:rPr>
              <w:t>A1, A2, K2,</w:t>
            </w:r>
            <w:r w:rsidRPr="004C5044">
              <w:rPr>
                <w:rFonts w:ascii="Arial" w:hAnsi="Arial" w:cs="Arial"/>
                <w:sz w:val="22"/>
                <w:szCs w:val="22"/>
              </w:rPr>
              <w:t>D3.1, D3.3).</w:t>
            </w:r>
          </w:p>
          <w:p w14:paraId="0B1FE8EF" w14:textId="77777777" w:rsidR="009F6CBF" w:rsidRPr="00372A3B" w:rsidRDefault="009F6CBF" w:rsidP="009F6CBF">
            <w:pPr>
              <w:pStyle w:val="NormalWeb"/>
              <w:rPr>
                <w:rFonts w:ascii="Arial" w:hAnsi="Arial" w:cs="Arial"/>
                <w:sz w:val="22"/>
                <w:szCs w:val="22"/>
              </w:rPr>
            </w:pPr>
            <w:r w:rsidRPr="00372A3B">
              <w:rPr>
                <w:rFonts w:ascii="Arial" w:hAnsi="Arial" w:cs="Arial"/>
                <w:sz w:val="22"/>
                <w:szCs w:val="22"/>
              </w:rPr>
              <w:t>My understanding of labour</w:t>
            </w:r>
            <w:r w:rsidRPr="00372A3B">
              <w:rPr>
                <w:rFonts w:ascii="Arial" w:hAnsi="Arial" w:cs="Arial"/>
                <w:sz w:val="22"/>
                <w:szCs w:val="22"/>
              </w:rPr>
              <w:noBreakHyphen/>
              <w:t>market information, recruitment practices, industry trends, career pathways, and widening participation informs my teaching and the guidance I provide to aca</w:t>
            </w:r>
            <w:r w:rsidR="00A73EF9">
              <w:rPr>
                <w:rFonts w:ascii="Arial" w:hAnsi="Arial" w:cs="Arial"/>
                <w:sz w:val="22"/>
                <w:szCs w:val="22"/>
              </w:rPr>
              <w:t>demics, employers, and students.</w:t>
            </w:r>
            <w:r w:rsidRPr="00372A3B">
              <w:rPr>
                <w:rFonts w:ascii="Arial" w:hAnsi="Arial" w:cs="Arial"/>
                <w:sz w:val="22"/>
                <w:szCs w:val="22"/>
              </w:rPr>
              <w:t>Through collaboration with Programme Managers and Module Leaders, I align learning outcomes with employability frameworks and sector expectations leading colleagues to redesign assessments and adopt a</w:t>
            </w:r>
            <w:r w:rsidR="00A73EF9">
              <w:rPr>
                <w:rFonts w:ascii="Arial" w:hAnsi="Arial" w:cs="Arial"/>
                <w:sz w:val="22"/>
                <w:szCs w:val="22"/>
              </w:rPr>
              <w:t>uthentic, skills</w:t>
            </w:r>
            <w:r w:rsidR="00A73EF9">
              <w:rPr>
                <w:rFonts w:ascii="Arial" w:hAnsi="Arial" w:cs="Arial"/>
                <w:sz w:val="22"/>
                <w:szCs w:val="22"/>
              </w:rPr>
              <w:noBreakHyphen/>
              <w:t>based learning.</w:t>
            </w:r>
            <w:r w:rsidR="00A73EF9" w:rsidRPr="00372A3B">
              <w:rPr>
                <w:rFonts w:ascii="Arial" w:hAnsi="Arial" w:cs="Arial"/>
                <w:sz w:val="22"/>
                <w:szCs w:val="22"/>
              </w:rPr>
              <w:t xml:space="preserve"> This</w:t>
            </w:r>
            <w:r w:rsidRPr="00372A3B">
              <w:rPr>
                <w:rFonts w:ascii="Arial" w:hAnsi="Arial" w:cs="Arial"/>
                <w:sz w:val="22"/>
                <w:szCs w:val="22"/>
              </w:rPr>
              <w:t xml:space="preserve"> strengthens pedagogical understanding supports equitable student development and demonstrates sustained leadership in curriculum enhancement (</w:t>
            </w:r>
            <w:r w:rsidR="00A73EF9">
              <w:rPr>
                <w:rFonts w:ascii="Arial" w:hAnsi="Arial" w:cs="Arial"/>
                <w:sz w:val="22"/>
                <w:szCs w:val="22"/>
              </w:rPr>
              <w:t>A1, V1, V2, V4, V5, K1, K2, K3, K5,</w:t>
            </w:r>
            <w:r w:rsidRPr="00372A3B">
              <w:rPr>
                <w:rFonts w:ascii="Arial" w:hAnsi="Arial" w:cs="Arial"/>
                <w:sz w:val="22"/>
                <w:szCs w:val="22"/>
              </w:rPr>
              <w:t>D3.1, D3.3).</w:t>
            </w:r>
          </w:p>
          <w:p w14:paraId="6237D31E" w14:textId="77777777" w:rsidR="009F6CBF" w:rsidRPr="004C5044" w:rsidRDefault="009F6CBF" w:rsidP="009F6CBF">
            <w:pPr>
              <w:spacing w:before="100" w:beforeAutospacing="1" w:after="100" w:afterAutospacing="1"/>
              <w:outlineLvl w:val="1"/>
              <w:rPr>
                <w:rFonts w:cs="Arial"/>
                <w:b/>
                <w:bCs/>
              </w:rPr>
            </w:pPr>
            <w:r w:rsidRPr="004C5044">
              <w:rPr>
                <w:rFonts w:cs="Arial"/>
                <w:b/>
                <w:bCs/>
              </w:rPr>
              <w:t>Influencing, leading and supporting academic colleagues</w:t>
            </w:r>
          </w:p>
          <w:p w14:paraId="12AB0BE1" w14:textId="77777777" w:rsidR="009F6CBF" w:rsidRPr="004C5044" w:rsidRDefault="009F6CBF" w:rsidP="009F6CBF">
            <w:pPr>
              <w:spacing w:before="100" w:beforeAutospacing="1" w:after="100" w:afterAutospacing="1"/>
              <w:rPr>
                <w:rFonts w:cs="Arial"/>
              </w:rPr>
            </w:pPr>
            <w:r w:rsidRPr="004C5044">
              <w:rPr>
                <w:rFonts w:cs="Arial"/>
              </w:rPr>
              <w:t>A significant example of my influence occurred during discussions with the programme managers of the MBA and the BA Leadership and Management about student’s access internships opportunities. Responding to students’ interest in marketing, I identified an opportunity to connect their aspirations with industry engagement. I proposed inviting a representative from Market Hall Food Company to speak about their marketing operations. After the programme managers agreed with it, I organised the visit. The representative from the company delivered a presentation and offered internships opportunities to students. The impact was substantial: eighteen students applied for nine internship roles, and six secured placements. Programme Managers were impressed and subsequently decided to invite Market Hall representative regularly. This demonstrated the value of the initiative and the extent to which my leadership shaped programme</w:t>
            </w:r>
            <w:r w:rsidRPr="004C5044">
              <w:rPr>
                <w:rFonts w:cs="Arial"/>
              </w:rPr>
              <w:noBreakHyphen/>
              <w:t>level decision</w:t>
            </w:r>
            <w:r w:rsidRPr="004C5044">
              <w:rPr>
                <w:rFonts w:cs="Arial"/>
              </w:rPr>
              <w:noBreakHyphen/>
              <w:t>making and colleagues’ understanding of employer engagement (</w:t>
            </w:r>
            <w:r>
              <w:rPr>
                <w:rFonts w:cs="Arial"/>
              </w:rPr>
              <w:t>A1, A2, V5,</w:t>
            </w:r>
            <w:r w:rsidRPr="004C5044">
              <w:rPr>
                <w:rFonts w:cs="Arial"/>
              </w:rPr>
              <w:t>D3.1, D3.3).</w:t>
            </w:r>
          </w:p>
          <w:p w14:paraId="46F37262" w14:textId="77777777" w:rsidR="009F6CBF" w:rsidRPr="004C5044" w:rsidRDefault="009F6CBF" w:rsidP="009F6CBF">
            <w:pPr>
              <w:spacing w:before="100" w:beforeAutospacing="1" w:after="100" w:afterAutospacing="1"/>
              <w:rPr>
                <w:rFonts w:cs="Arial"/>
              </w:rPr>
            </w:pPr>
            <w:r w:rsidRPr="004C5044">
              <w:rPr>
                <w:rFonts w:cs="Arial"/>
              </w:rPr>
              <w:t>Another example is my leadership in engaging Programme Managers for Computing and Engineering across London, Birmingham, and Wales with the Dell Technologies mentoring scheme for women in STEM. I identified persistent gaps in confidence, representation, and professional networks among female Computing students, highlighting inequities in access a</w:t>
            </w:r>
            <w:r w:rsidR="00A73EF9">
              <w:rPr>
                <w:rFonts w:cs="Arial"/>
              </w:rPr>
              <w:t xml:space="preserve">nd opportunity. </w:t>
            </w:r>
            <w:r w:rsidRPr="004C5044">
              <w:rPr>
                <w:rFonts w:cs="Arial"/>
              </w:rPr>
              <w:t>Drawing on LMI and sector research Women remain underrepresented in STEM: they account for 27.6% of the UK core STEM workforce and only 20.2% of IT professionals, with just 23% of Computer Science and 21% of Engineering and Technology students in higher education. These figures underscored the structural inequities my intervention sought to address. (</w:t>
            </w:r>
            <w:r w:rsidR="002237CB">
              <w:rPr>
                <w:rFonts w:cs="Arial"/>
              </w:rPr>
              <w:t xml:space="preserve">A1, A2, A4, V1, V2, V3, V4, V5, </w:t>
            </w:r>
            <w:r w:rsidRPr="004C5044">
              <w:rPr>
                <w:rFonts w:cs="Arial"/>
              </w:rPr>
              <w:t>K1,</w:t>
            </w:r>
            <w:r w:rsidR="002237CB">
              <w:rPr>
                <w:rFonts w:cs="Arial"/>
              </w:rPr>
              <w:t xml:space="preserve"> K2,</w:t>
            </w:r>
            <w:r w:rsidRPr="004C5044">
              <w:rPr>
                <w:rFonts w:cs="Arial"/>
              </w:rPr>
              <w:t xml:space="preserve"> K3</w:t>
            </w:r>
            <w:r>
              <w:rPr>
                <w:rFonts w:cs="Arial"/>
              </w:rPr>
              <w:t>,V4</w:t>
            </w:r>
            <w:r w:rsidR="00FC1CB0">
              <w:rPr>
                <w:rFonts w:cs="Arial"/>
              </w:rPr>
              <w:t>).</w:t>
            </w:r>
          </w:p>
          <w:p w14:paraId="0477E38F" w14:textId="77777777" w:rsidR="009F6CBF" w:rsidRPr="004C5044" w:rsidRDefault="009F6CBF" w:rsidP="009F6CBF">
            <w:pPr>
              <w:spacing w:before="100" w:beforeAutospacing="1" w:after="100" w:afterAutospacing="1"/>
              <w:rPr>
                <w:rFonts w:cs="Arial"/>
              </w:rPr>
            </w:pPr>
            <w:r w:rsidRPr="004C5044">
              <w:rPr>
                <w:rFonts w:cs="Arial"/>
              </w:rPr>
              <w:t>Programme Managers across all campuses endorsed the proposal and authorised me to lead its implementation (A1, A2, D3.1</w:t>
            </w:r>
            <w:r>
              <w:rPr>
                <w:rFonts w:cs="Arial"/>
              </w:rPr>
              <w:t>, D3.3</w:t>
            </w:r>
            <w:r w:rsidRPr="004C5044">
              <w:rPr>
                <w:rFonts w:cs="Arial"/>
              </w:rPr>
              <w:t>).</w:t>
            </w:r>
          </w:p>
          <w:p w14:paraId="0661A325" w14:textId="77777777" w:rsidR="009F6CBF" w:rsidRPr="004C5044" w:rsidRDefault="009F6CBF" w:rsidP="009F6CBF">
            <w:pPr>
              <w:spacing w:before="100" w:beforeAutospacing="1" w:after="100" w:afterAutospacing="1"/>
              <w:rPr>
                <w:rFonts w:cs="Arial"/>
              </w:rPr>
            </w:pPr>
            <w:r w:rsidRPr="004C5044">
              <w:rPr>
                <w:rFonts w:cs="Arial"/>
              </w:rPr>
              <w:t>I led every stage of delivery: liaising with Dell, recruiting students, preparing them for the recruitment and selection process and aligning the initiative with programme calendars. Each year, thirty</w:t>
            </w:r>
            <w:r w:rsidRPr="004C5044">
              <w:rPr>
                <w:rFonts w:cs="Arial"/>
              </w:rPr>
              <w:noBreakHyphen/>
              <w:t xml:space="preserve">five women participate, and it is now a recognised component of the Computing programme calendar. The BSc Applied Computer Programme Manager described it as “a great opportunity for our female students” and thanked me for “this brilliant initiative.” She also </w:t>
            </w:r>
            <w:r w:rsidR="002237CB" w:rsidRPr="004C5044">
              <w:rPr>
                <w:rFonts w:cs="Arial"/>
              </w:rPr>
              <w:t>adds</w:t>
            </w:r>
            <w:r w:rsidRPr="004C5044">
              <w:rPr>
                <w:rFonts w:cs="Arial"/>
              </w:rPr>
              <w:t xml:space="preserve"> that “</w:t>
            </w:r>
            <w:r w:rsidRPr="004C5044">
              <w:rPr>
                <w:rFonts w:cs="Arial"/>
                <w:color w:val="1D1D1D"/>
                <w:shd w:val="clear" w:color="auto" w:fill="FFFFFF"/>
              </w:rPr>
              <w:t>Maristela consistently demonstrates a str</w:t>
            </w:r>
            <w:r w:rsidR="002237CB">
              <w:rPr>
                <w:rFonts w:cs="Arial"/>
                <w:color w:val="1D1D1D"/>
                <w:shd w:val="clear" w:color="auto" w:fill="FFFFFF"/>
              </w:rPr>
              <w:t xml:space="preserve">ong commitment to enhancing </w:t>
            </w:r>
            <w:r w:rsidRPr="004C5044">
              <w:rPr>
                <w:rFonts w:cs="Arial"/>
                <w:color w:val="1D1D1D"/>
                <w:shd w:val="clear" w:color="auto" w:fill="FFFFFF"/>
              </w:rPr>
              <w:t>student experience through collaboration, leadership and active engagement with external stakeholders. She played a key role in encouraging and supporting female students to participate in the Women in STEM initiative organised by Dell”.</w:t>
            </w:r>
            <w:r w:rsidR="002237CB">
              <w:rPr>
                <w:rFonts w:cs="Arial"/>
                <w:color w:val="1D1D1D"/>
                <w:shd w:val="clear" w:color="auto" w:fill="FFFFFF"/>
              </w:rPr>
              <w:t>( V3, A2, V5, D.3.1, D3.3).</w:t>
            </w:r>
          </w:p>
          <w:p w14:paraId="6ABC6CC6" w14:textId="77777777" w:rsidR="009F6CBF" w:rsidRDefault="009F6CBF" w:rsidP="009F6CBF">
            <w:pPr>
              <w:spacing w:before="100" w:beforeAutospacing="1" w:after="100" w:afterAutospacing="1"/>
              <w:rPr>
                <w:rFonts w:cs="Arial"/>
              </w:rPr>
            </w:pPr>
            <w:r w:rsidRPr="004C5044">
              <w:rPr>
                <w:rFonts w:cs="Arial"/>
              </w:rPr>
              <w:t xml:space="preserve">This affirmed </w:t>
            </w:r>
            <w:r w:rsidR="00FC1CB0">
              <w:rPr>
                <w:rFonts w:cs="Arial"/>
              </w:rPr>
              <w:t>my</w:t>
            </w:r>
            <w:r w:rsidRPr="004C5044">
              <w:rPr>
                <w:rFonts w:cs="Arial"/>
              </w:rPr>
              <w:t xml:space="preserve"> influence in shaping colleagues’ understanding of employer partnerships and widening participation (</w:t>
            </w:r>
            <w:r>
              <w:rPr>
                <w:rFonts w:cs="Arial"/>
              </w:rPr>
              <w:t>A1, A2, V2</w:t>
            </w:r>
            <w:r w:rsidR="002237CB">
              <w:rPr>
                <w:rFonts w:cs="Arial"/>
              </w:rPr>
              <w:t xml:space="preserve">, </w:t>
            </w:r>
            <w:r w:rsidRPr="004C5044">
              <w:rPr>
                <w:rFonts w:cs="Arial"/>
              </w:rPr>
              <w:t>V4, D3.1, D3.3).</w:t>
            </w:r>
          </w:p>
          <w:p w14:paraId="59A5D9D2" w14:textId="77777777" w:rsidR="009F6CBF" w:rsidRDefault="009F6CBF" w:rsidP="009F6CBF">
            <w:pPr>
              <w:spacing w:before="100" w:beforeAutospacing="1" w:after="100" w:afterAutospacing="1"/>
              <w:outlineLvl w:val="1"/>
              <w:rPr>
                <w:rFonts w:cs="Arial"/>
                <w:b/>
                <w:bCs/>
              </w:rPr>
            </w:pPr>
          </w:p>
          <w:p w14:paraId="4AA22AB9" w14:textId="77777777" w:rsidR="00CC17F7" w:rsidRDefault="00CC17F7" w:rsidP="009F6CBF">
            <w:pPr>
              <w:spacing w:before="100" w:beforeAutospacing="1" w:after="100" w:afterAutospacing="1"/>
              <w:outlineLvl w:val="1"/>
              <w:rPr>
                <w:rFonts w:cs="Arial"/>
                <w:b/>
                <w:bCs/>
              </w:rPr>
            </w:pPr>
          </w:p>
          <w:p w14:paraId="4A4DE874" w14:textId="77777777" w:rsidR="009F6CBF" w:rsidRPr="004C5044" w:rsidRDefault="009F6CBF" w:rsidP="009F6CBF">
            <w:pPr>
              <w:spacing w:before="100" w:beforeAutospacing="1" w:after="100" w:afterAutospacing="1"/>
              <w:outlineLvl w:val="1"/>
              <w:rPr>
                <w:rFonts w:cs="Arial"/>
                <w:b/>
                <w:bCs/>
              </w:rPr>
            </w:pPr>
            <w:r w:rsidRPr="004C5044">
              <w:rPr>
                <w:rFonts w:cs="Arial"/>
                <w:b/>
                <w:bCs/>
              </w:rPr>
              <w:t>Influencing, leading and supporting professional colleagues</w:t>
            </w:r>
          </w:p>
          <w:p w14:paraId="29DB7D8A" w14:textId="77777777" w:rsidR="009F6CBF" w:rsidRDefault="009F6CBF" w:rsidP="009F6CBF">
            <w:pPr>
              <w:spacing w:before="100" w:beforeAutospacing="1" w:after="100" w:afterAutospacing="1"/>
              <w:rPr>
                <w:rFonts w:cs="Arial"/>
              </w:rPr>
            </w:pPr>
            <w:r>
              <w:t>Supporting learners is central to my role, particularly those facing complex barriers to progression. I adopt a holistic, coordinated approach with academic staff, disability advisers, and wellbeing teams to ensure timel</w:t>
            </w:r>
            <w:r w:rsidR="00EE2829">
              <w:t xml:space="preserve">y, appropriate support. </w:t>
            </w:r>
            <w:r>
              <w:t>A key aspect of my leadership is collaborating with disability advisers to design inclusive environments for students with disabilities. I lead events on recruitment, selection, and workplace adjustments, involving guest speakers with lived experience. For example presentations delivered by a representative from Mind charity about mental health and dyslexia specialist</w:t>
            </w:r>
            <w:r w:rsidR="002237CB">
              <w:t>s to increase</w:t>
            </w:r>
            <w:r>
              <w:t xml:space="preserve"> awareness and provided inclusive strategies for students and </w:t>
            </w:r>
            <w:r w:rsidR="002237CB">
              <w:t>academics</w:t>
            </w:r>
            <w:r>
              <w:t xml:space="preserve"> (K2, K3, A2, A4, V5, V1, V2, D3.1, D3.3).</w:t>
            </w:r>
          </w:p>
          <w:p w14:paraId="646BD0FA" w14:textId="77777777" w:rsidR="009F6CBF" w:rsidRPr="004C5044" w:rsidRDefault="009F6CBF" w:rsidP="009F6CBF">
            <w:pPr>
              <w:spacing w:before="100" w:beforeAutospacing="1" w:after="100" w:afterAutospacing="1"/>
              <w:rPr>
                <w:rFonts w:cs="Arial"/>
              </w:rPr>
            </w:pPr>
            <w:r w:rsidRPr="004C5044">
              <w:rPr>
                <w:rFonts w:cs="Arial"/>
              </w:rPr>
              <w:t>A disability adviser I work with</w:t>
            </w:r>
            <w:r>
              <w:rPr>
                <w:rFonts w:cs="Arial"/>
              </w:rPr>
              <w:t xml:space="preserve"> for 7 years</w:t>
            </w:r>
            <w:r w:rsidRPr="004C5044">
              <w:rPr>
                <w:rFonts w:cs="Arial"/>
              </w:rPr>
              <w:t xml:space="preserve"> has commented that: </w:t>
            </w:r>
            <w:r w:rsidRPr="004C5044">
              <w:rPr>
                <w:rFonts w:cs="Arial"/>
                <w:bCs/>
              </w:rPr>
              <w:t>“Maristela and I have worked closely together on a number of collaborative student projects. Not only were the events highly informative and inspiring for the students, but the collaborative effort influenced me personally and led to improved practice with more extensive consideration of the w</w:t>
            </w:r>
            <w:r>
              <w:rPr>
                <w:rFonts w:cs="Arial"/>
                <w:bCs/>
              </w:rPr>
              <w:t>ider student journey as a whole</w:t>
            </w:r>
            <w:r w:rsidRPr="004C5044">
              <w:rPr>
                <w:rFonts w:cs="Arial"/>
                <w:bCs/>
              </w:rPr>
              <w:t>”</w:t>
            </w:r>
            <w:r>
              <w:rPr>
                <w:rFonts w:cs="Arial"/>
                <w:bCs/>
              </w:rPr>
              <w:t xml:space="preserve"> (</w:t>
            </w:r>
            <w:r w:rsidR="002237CB">
              <w:rPr>
                <w:rFonts w:cs="Arial"/>
                <w:bCs/>
              </w:rPr>
              <w:t>A1, A2, A4, K3, V4, V5,</w:t>
            </w:r>
            <w:r w:rsidR="008B2865">
              <w:rPr>
                <w:rFonts w:cs="Arial"/>
                <w:bCs/>
              </w:rPr>
              <w:t>D.3.1, D.3.3).</w:t>
            </w:r>
          </w:p>
          <w:p w14:paraId="173CE95B" w14:textId="77777777" w:rsidR="009F6CBF" w:rsidRPr="004C5044" w:rsidRDefault="009F6CBF" w:rsidP="009F6CBF">
            <w:pPr>
              <w:spacing w:before="100" w:beforeAutospacing="1" w:after="100" w:afterAutospacing="1"/>
              <w:rPr>
                <w:rFonts w:cs="Arial"/>
              </w:rPr>
            </w:pPr>
            <w:r w:rsidRPr="004C5044">
              <w:rPr>
                <w:rFonts w:cs="Arial"/>
              </w:rPr>
              <w:t>These events had meaningful impact. Students shared that they felt more confident about disclosing their disability to employers, ref</w:t>
            </w:r>
            <w:r w:rsidR="00EE2829">
              <w:rPr>
                <w:rFonts w:cs="Arial"/>
              </w:rPr>
              <w:t>lecting increased self</w:t>
            </w:r>
            <w:r w:rsidR="00EE2829">
              <w:rPr>
                <w:rFonts w:cs="Arial"/>
              </w:rPr>
              <w:noBreakHyphen/>
              <w:t xml:space="preserve">advocacy. </w:t>
            </w:r>
            <w:r w:rsidRPr="004C5044">
              <w:rPr>
                <w:rFonts w:cs="Arial"/>
              </w:rPr>
              <w:t>A Business academic noted that “the session has improved my understanding of workplace adjustments and subsequently I introduced additional resources into teaching materials”. This demonstrated how inclusive practice can shape colleagues’ pedagogical approaches (</w:t>
            </w:r>
            <w:r w:rsidR="00EE2829">
              <w:rPr>
                <w:rFonts w:cs="Arial"/>
              </w:rPr>
              <w:t xml:space="preserve">V1, V2, </w:t>
            </w:r>
            <w:r w:rsidRPr="004C5044">
              <w:rPr>
                <w:rFonts w:cs="Arial"/>
              </w:rPr>
              <w:t>D3.1, D3.3).</w:t>
            </w:r>
          </w:p>
          <w:p w14:paraId="16D0F611" w14:textId="77777777" w:rsidR="009F6CBF" w:rsidRPr="004C5044" w:rsidRDefault="009F6CBF" w:rsidP="009F6CBF">
            <w:pPr>
              <w:spacing w:before="100" w:beforeAutospacing="1" w:after="100" w:afterAutospacing="1"/>
              <w:outlineLvl w:val="1"/>
              <w:rPr>
                <w:rFonts w:cs="Arial"/>
                <w:b/>
                <w:bCs/>
              </w:rPr>
            </w:pPr>
            <w:r w:rsidRPr="004C5044">
              <w:rPr>
                <w:rFonts w:cs="Arial"/>
                <w:b/>
                <w:bCs/>
              </w:rPr>
              <w:t>Influencing the careers team</w:t>
            </w:r>
          </w:p>
          <w:p w14:paraId="697CB1E1" w14:textId="77777777" w:rsidR="009F6CBF" w:rsidRPr="004C5044" w:rsidRDefault="009F6CBF" w:rsidP="009F6CBF">
            <w:pPr>
              <w:spacing w:before="100" w:beforeAutospacing="1" w:after="100" w:afterAutospacing="1"/>
              <w:rPr>
                <w:rFonts w:cs="Arial"/>
              </w:rPr>
            </w:pPr>
            <w:r w:rsidRPr="004C5044">
              <w:rPr>
                <w:rFonts w:cs="Arial"/>
              </w:rPr>
              <w:t>Although I work independently at the London Campus, I maintain strong collaboration with the wider UWTSD Careers Service in Birmingham and Wales. I influence their practice by sharing innovative approaches to academic engagement, employer partnerships, and student</w:t>
            </w:r>
            <w:r w:rsidRPr="004C5044">
              <w:rPr>
                <w:rFonts w:cs="Arial"/>
              </w:rPr>
              <w:noBreakHyphen/>
              <w:t>centred delivery.</w:t>
            </w:r>
          </w:p>
          <w:p w14:paraId="6FC0FE6B" w14:textId="77777777" w:rsidR="009F6CBF" w:rsidRPr="004C5044" w:rsidRDefault="009F6CBF" w:rsidP="009F6CBF">
            <w:pPr>
              <w:spacing w:before="100" w:beforeAutospacing="1" w:after="100" w:afterAutospacing="1"/>
              <w:rPr>
                <w:rFonts w:cs="Arial"/>
              </w:rPr>
            </w:pPr>
            <w:r w:rsidRPr="004C5044">
              <w:rPr>
                <w:rFonts w:cs="Arial"/>
              </w:rPr>
              <w:t>For example, after organising disability</w:t>
            </w:r>
            <w:r w:rsidRPr="004C5044">
              <w:rPr>
                <w:rFonts w:cs="Arial"/>
              </w:rPr>
              <w:noBreakHyphen/>
              <w:t>focused employability events at the London campus, I shared insights and resources with colleagues across campuses</w:t>
            </w:r>
            <w:r w:rsidR="00726AD5">
              <w:rPr>
                <w:rFonts w:cs="Arial"/>
              </w:rPr>
              <w:t>.</w:t>
            </w:r>
            <w:r w:rsidRPr="004C5044">
              <w:rPr>
                <w:rFonts w:cs="Arial"/>
              </w:rPr>
              <w:t xml:space="preserve"> This dissemination demonstrates how my leadership contributes to institutional enhancement (</w:t>
            </w:r>
            <w:r>
              <w:rPr>
                <w:rFonts w:cs="Arial"/>
              </w:rPr>
              <w:t xml:space="preserve">D3.1, </w:t>
            </w:r>
            <w:r w:rsidRPr="004C5044">
              <w:rPr>
                <w:rFonts w:cs="Arial"/>
              </w:rPr>
              <w:t>D3.3).</w:t>
            </w:r>
          </w:p>
          <w:p w14:paraId="59ED4E79" w14:textId="77777777" w:rsidR="009F6CBF" w:rsidRPr="004C5044" w:rsidRDefault="009F6CBF" w:rsidP="009F6CBF">
            <w:pPr>
              <w:spacing w:before="100" w:beforeAutospacing="1" w:after="100" w:afterAutospacing="1"/>
              <w:rPr>
                <w:rFonts w:cs="Arial"/>
              </w:rPr>
            </w:pPr>
            <w:r w:rsidRPr="004C5044">
              <w:rPr>
                <w:rFonts w:cs="Arial"/>
              </w:rPr>
              <w:t xml:space="preserve">One example is </w:t>
            </w:r>
            <w:r>
              <w:rPr>
                <w:rFonts w:cs="Arial"/>
              </w:rPr>
              <w:t xml:space="preserve">the </w:t>
            </w:r>
            <w:r w:rsidRPr="004C5044">
              <w:rPr>
                <w:rFonts w:cs="Arial"/>
              </w:rPr>
              <w:t>careers fairs: after I began organising them at the London campus, colleagues adopted the mod</w:t>
            </w:r>
            <w:r>
              <w:rPr>
                <w:rFonts w:cs="Arial"/>
              </w:rPr>
              <w:t>el on their campuses. I visited their campuses to support with the careers fairs (D3.1, D3.3)</w:t>
            </w:r>
          </w:p>
          <w:p w14:paraId="7FE85EAE" w14:textId="77777777" w:rsidR="009F6CBF" w:rsidRPr="004C5044" w:rsidRDefault="009F6CBF" w:rsidP="009F6CBF">
            <w:pPr>
              <w:spacing w:before="100" w:beforeAutospacing="1" w:after="100" w:afterAutospacing="1"/>
              <w:rPr>
                <w:rFonts w:cs="Arial"/>
              </w:rPr>
            </w:pPr>
            <w:r w:rsidRPr="004C5044">
              <w:rPr>
                <w:rFonts w:cs="Arial"/>
              </w:rPr>
              <w:t>I also mentor new careers advisers, drawing on eighteen years of experience. I support them to understand pedagogical principles design culturally responsive sessions, and interpret LMI and employer expectations (</w:t>
            </w:r>
            <w:r w:rsidR="00726AD5">
              <w:rPr>
                <w:rFonts w:cs="Arial"/>
              </w:rPr>
              <w:t xml:space="preserve">A2, A4, V3, </w:t>
            </w:r>
            <w:r w:rsidRPr="004C5044">
              <w:rPr>
                <w:rFonts w:cs="Arial"/>
              </w:rPr>
              <w:t>K1,</w:t>
            </w:r>
            <w:r w:rsidR="00726AD5">
              <w:rPr>
                <w:rFonts w:cs="Arial"/>
              </w:rPr>
              <w:t xml:space="preserve"> K2,</w:t>
            </w:r>
            <w:r w:rsidRPr="004C5044">
              <w:rPr>
                <w:rFonts w:cs="Arial"/>
              </w:rPr>
              <w:t xml:space="preserve"> K3</w:t>
            </w:r>
            <w:r w:rsidR="004C15E0">
              <w:rPr>
                <w:rFonts w:cs="Arial"/>
              </w:rPr>
              <w:t>, D3.1, D3.3</w:t>
            </w:r>
            <w:r w:rsidRPr="004C5044">
              <w:rPr>
                <w:rFonts w:cs="Arial"/>
              </w:rPr>
              <w:t>).</w:t>
            </w:r>
          </w:p>
          <w:p w14:paraId="10853A8A" w14:textId="77777777" w:rsidR="009F6CBF" w:rsidRDefault="009F6CBF" w:rsidP="009F6CBF">
            <w:pPr>
              <w:pStyle w:val="NormalWeb"/>
              <w:rPr>
                <w:rFonts w:ascii="Arial" w:hAnsi="Arial" w:cs="Arial"/>
                <w:color w:val="000000"/>
                <w:sz w:val="22"/>
                <w:szCs w:val="22"/>
              </w:rPr>
            </w:pPr>
            <w:r w:rsidRPr="004C5044">
              <w:rPr>
                <w:rFonts w:ascii="Arial" w:hAnsi="Arial" w:cs="Arial"/>
                <w:sz w:val="22"/>
                <w:szCs w:val="22"/>
              </w:rPr>
              <w:t xml:space="preserve">A new adviser commented that </w:t>
            </w:r>
            <w:r w:rsidRPr="004C5044">
              <w:rPr>
                <w:rFonts w:ascii="Arial" w:hAnsi="Arial" w:cs="Arial"/>
                <w:color w:val="000000"/>
                <w:sz w:val="22"/>
                <w:szCs w:val="22"/>
              </w:rPr>
              <w:t xml:space="preserve">“Shadowing and being mentored by Maristela made me adapt my own approach to the type of advice I delivered in the course of my job, and gave me an appreciation of the challenges faced by mature students. Her support has made me a better practitioner, endowing me with a greater degree of sensitivity and flexibility when interacting with students, </w:t>
            </w:r>
            <w:r>
              <w:rPr>
                <w:rFonts w:ascii="Arial" w:hAnsi="Arial" w:cs="Arial"/>
                <w:color w:val="000000"/>
                <w:sz w:val="22"/>
                <w:szCs w:val="22"/>
              </w:rPr>
              <w:t>planning and delivering content</w:t>
            </w:r>
            <w:r w:rsidRPr="004C5044">
              <w:rPr>
                <w:rFonts w:ascii="Arial" w:hAnsi="Arial" w:cs="Arial"/>
                <w:color w:val="000000"/>
                <w:sz w:val="22"/>
                <w:szCs w:val="22"/>
              </w:rPr>
              <w:t>”</w:t>
            </w:r>
            <w:r>
              <w:rPr>
                <w:rFonts w:ascii="Arial" w:hAnsi="Arial" w:cs="Arial"/>
                <w:color w:val="000000"/>
                <w:sz w:val="22"/>
                <w:szCs w:val="22"/>
              </w:rPr>
              <w:t xml:space="preserve"> (D3</w:t>
            </w:r>
            <w:r w:rsidR="004C15E0">
              <w:rPr>
                <w:rFonts w:ascii="Arial" w:hAnsi="Arial" w:cs="Arial"/>
                <w:color w:val="000000"/>
                <w:sz w:val="22"/>
                <w:szCs w:val="22"/>
              </w:rPr>
              <w:t>.</w:t>
            </w:r>
            <w:r>
              <w:rPr>
                <w:rFonts w:ascii="Arial" w:hAnsi="Arial" w:cs="Arial"/>
                <w:color w:val="000000"/>
                <w:sz w:val="22"/>
                <w:szCs w:val="22"/>
              </w:rPr>
              <w:t>1, D3.3).</w:t>
            </w:r>
          </w:p>
          <w:p w14:paraId="62238763" w14:textId="77777777" w:rsidR="004C15E0" w:rsidRDefault="004C15E0" w:rsidP="009F6CBF">
            <w:pPr>
              <w:pStyle w:val="NormalWeb"/>
              <w:rPr>
                <w:rFonts w:ascii="Arial" w:hAnsi="Arial" w:cs="Arial"/>
                <w:color w:val="000000"/>
                <w:sz w:val="22"/>
                <w:szCs w:val="22"/>
              </w:rPr>
            </w:pPr>
          </w:p>
          <w:p w14:paraId="080DD735" w14:textId="77777777" w:rsidR="00EE2829" w:rsidRPr="004C5044" w:rsidRDefault="00EE2829" w:rsidP="009F6CBF">
            <w:pPr>
              <w:pStyle w:val="NormalWeb"/>
              <w:rPr>
                <w:rFonts w:ascii="Arial" w:hAnsi="Arial" w:cs="Arial"/>
                <w:color w:val="000000"/>
                <w:sz w:val="22"/>
                <w:szCs w:val="22"/>
              </w:rPr>
            </w:pPr>
          </w:p>
          <w:p w14:paraId="1605B17F" w14:textId="77777777" w:rsidR="009F6CBF" w:rsidRPr="004C5044" w:rsidRDefault="009F6CBF" w:rsidP="009F6CBF">
            <w:pPr>
              <w:spacing w:before="100" w:beforeAutospacing="1" w:after="100" w:afterAutospacing="1"/>
              <w:outlineLvl w:val="1"/>
              <w:rPr>
                <w:rFonts w:cs="Arial"/>
                <w:b/>
                <w:bCs/>
              </w:rPr>
            </w:pPr>
            <w:r w:rsidRPr="004C5044">
              <w:rPr>
                <w:rFonts w:cs="Arial"/>
                <w:b/>
                <w:bCs/>
              </w:rPr>
              <w:t>Influencing the use of the UWTSD careers platform, MYCAREER</w:t>
            </w:r>
          </w:p>
          <w:p w14:paraId="7377132D" w14:textId="77777777" w:rsidR="00EE2829" w:rsidRDefault="009F6CBF" w:rsidP="009F6CBF">
            <w:pPr>
              <w:spacing w:before="100" w:beforeAutospacing="1" w:after="100" w:afterAutospacing="1"/>
              <w:rPr>
                <w:rFonts w:cs="Arial"/>
              </w:rPr>
            </w:pPr>
            <w:r w:rsidRPr="004C5044">
              <w:rPr>
                <w:rFonts w:cs="Arial"/>
              </w:rPr>
              <w:t xml:space="preserve">I support academic and professional colleagues to develop confidence in using the university’s careers </w:t>
            </w:r>
          </w:p>
          <w:p w14:paraId="3A278E79" w14:textId="77777777" w:rsidR="009F6CBF" w:rsidRPr="004C5044" w:rsidRDefault="009F6CBF" w:rsidP="009F6CBF">
            <w:pPr>
              <w:spacing w:before="100" w:beforeAutospacing="1" w:after="100" w:afterAutospacing="1"/>
              <w:rPr>
                <w:rFonts w:cs="Arial"/>
              </w:rPr>
            </w:pPr>
            <w:r w:rsidRPr="004C5044">
              <w:rPr>
                <w:rFonts w:cs="Arial"/>
              </w:rPr>
              <w:t>platform, MYCAREER I deliver presentations demonstrating tools such as CV and cover</w:t>
            </w:r>
            <w:r w:rsidRPr="004C5044">
              <w:rPr>
                <w:rFonts w:cs="Arial"/>
              </w:rPr>
              <w:noBreakHyphen/>
              <w:t>letter builders, job</w:t>
            </w:r>
            <w:r w:rsidRPr="004C5044">
              <w:rPr>
                <w:rFonts w:cs="Arial"/>
              </w:rPr>
              <w:noBreakHyphen/>
              <w:t>search functions, and mock</w:t>
            </w:r>
            <w:r w:rsidRPr="004C5044">
              <w:rPr>
                <w:rFonts w:cs="Arial"/>
              </w:rPr>
              <w:noBreakHyphen/>
              <w:t>interview resources, and I guide colleagues on embedding these tools within teaching and assessment (</w:t>
            </w:r>
            <w:r w:rsidR="00EE2829">
              <w:rPr>
                <w:rFonts w:cs="Arial"/>
              </w:rPr>
              <w:t xml:space="preserve">A1, A2, </w:t>
            </w:r>
            <w:r w:rsidRPr="004C5044">
              <w:rPr>
                <w:rFonts w:cs="Arial"/>
              </w:rPr>
              <w:t>K2, K3).</w:t>
            </w:r>
          </w:p>
          <w:p w14:paraId="1A918BCE" w14:textId="77777777" w:rsidR="009F6CBF" w:rsidRPr="004C5044" w:rsidRDefault="009F6CBF" w:rsidP="009F6CBF">
            <w:pPr>
              <w:spacing w:before="100" w:beforeAutospacing="1" w:after="100" w:afterAutospacing="1"/>
              <w:rPr>
                <w:rFonts w:cs="Arial"/>
              </w:rPr>
            </w:pPr>
            <w:r w:rsidRPr="004C5044">
              <w:rPr>
                <w:rFonts w:cs="Arial"/>
              </w:rPr>
              <w:t>As a result, Programme Managers across Business, Computing, and Health &amp; Social Care now actively encourage lecturers and students to register and use the platform. Each term, I deliver presentations to new students and lecturers and share a PowerPoint with instructions to how to register and use it, also reminding the continue students about the careers platform, ensuring consistent adoption. This reflects my influence on academic practice and programme</w:t>
            </w:r>
            <w:r w:rsidRPr="004C5044">
              <w:rPr>
                <w:rFonts w:cs="Arial"/>
              </w:rPr>
              <w:noBreakHyphen/>
              <w:t>level approaches to employability (D3.1, D3.3).</w:t>
            </w:r>
          </w:p>
          <w:p w14:paraId="5CAD1B20" w14:textId="77777777" w:rsidR="009F6CBF" w:rsidRPr="004C5044" w:rsidRDefault="009F6CBF" w:rsidP="009F6CBF">
            <w:pPr>
              <w:spacing w:before="100" w:beforeAutospacing="1" w:after="100" w:afterAutospacing="1"/>
              <w:rPr>
                <w:rFonts w:cs="Arial"/>
              </w:rPr>
            </w:pPr>
            <w:r w:rsidRPr="004C5044">
              <w:rPr>
                <w:rFonts w:cs="Arial"/>
              </w:rPr>
              <w:t>The platform is particularly valuable for international students unfamiliar with UK recruitment processes. Students from the MBA programme reported that using the CV Builder and job</w:t>
            </w:r>
            <w:r w:rsidRPr="004C5044">
              <w:rPr>
                <w:rFonts w:cs="Arial"/>
              </w:rPr>
              <w:noBreakHyphen/>
              <w:t>search tools helped them secure employment. Through one</w:t>
            </w:r>
            <w:r w:rsidRPr="004C5044">
              <w:rPr>
                <w:rFonts w:cs="Arial"/>
              </w:rPr>
              <w:noBreakHyphen/>
              <w:t>to</w:t>
            </w:r>
            <w:r w:rsidRPr="004C5044">
              <w:rPr>
                <w:rFonts w:cs="Arial"/>
              </w:rPr>
              <w:noBreakHyphen/>
              <w:t>one guidance and workshops, I support students to use the career platform to produce stronger, targeted CVs, leading to part</w:t>
            </w:r>
            <w:r w:rsidRPr="004C5044">
              <w:rPr>
                <w:rFonts w:cs="Arial"/>
              </w:rPr>
              <w:noBreakHyphen/>
              <w:t>time and full</w:t>
            </w:r>
            <w:r w:rsidRPr="004C5044">
              <w:rPr>
                <w:rFonts w:cs="Arial"/>
              </w:rPr>
              <w:noBreakHyphen/>
              <w:t>time job success.</w:t>
            </w:r>
            <w:r>
              <w:rPr>
                <w:rFonts w:cs="Arial"/>
              </w:rPr>
              <w:t xml:space="preserve"> I also access and give feedback on their CV to improve it </w:t>
            </w:r>
            <w:r w:rsidR="004C15E0">
              <w:rPr>
                <w:rFonts w:cs="Arial"/>
              </w:rPr>
              <w:t xml:space="preserve">for the assignment assessments. Also help with interviews techniques to prepare for their assessment. </w:t>
            </w:r>
            <w:r>
              <w:rPr>
                <w:rFonts w:cs="Arial"/>
              </w:rPr>
              <w:t>(A3, A4).</w:t>
            </w:r>
          </w:p>
          <w:p w14:paraId="77F68ACA" w14:textId="77777777" w:rsidR="009F6CBF" w:rsidRPr="00D7544E" w:rsidRDefault="009F6CBF" w:rsidP="009F6CBF">
            <w:pPr>
              <w:spacing w:before="100" w:beforeAutospacing="1" w:after="100" w:afterAutospacing="1"/>
              <w:rPr>
                <w:rFonts w:cs="Arial"/>
              </w:rPr>
            </w:pPr>
            <w:r w:rsidRPr="00D7544E">
              <w:rPr>
                <w:rFonts w:cs="Arial"/>
              </w:rPr>
              <w:t>A clear example of my influence on curriculum design is the integration of MYCAREER into the first</w:t>
            </w:r>
            <w:r w:rsidRPr="00D7544E">
              <w:rPr>
                <w:rFonts w:cs="Arial"/>
              </w:rPr>
              <w:noBreakHyphen/>
              <w:t xml:space="preserve">year Employability and Careers Development module within the Business programme. Tasks and assessments are directly linked to MYCAREER, including the Careers Pulse tool, enabling students to identify strengths and development needs and the CV builder that helps students to create a CV for their assignments. </w:t>
            </w:r>
            <w:r w:rsidR="00EE2829">
              <w:rPr>
                <w:rFonts w:cs="Arial"/>
              </w:rPr>
              <w:t xml:space="preserve">I asses and gave feedback on their CVs and interview techniques </w:t>
            </w:r>
            <w:r w:rsidRPr="00D7544E">
              <w:rPr>
                <w:rFonts w:cs="Arial"/>
              </w:rPr>
              <w:t>(</w:t>
            </w:r>
            <w:r w:rsidR="00EE2829">
              <w:rPr>
                <w:rFonts w:cs="Arial"/>
              </w:rPr>
              <w:t xml:space="preserve">A3, </w:t>
            </w:r>
            <w:r w:rsidRPr="00D7544E">
              <w:rPr>
                <w:rFonts w:cs="Arial"/>
              </w:rPr>
              <w:t>K</w:t>
            </w:r>
            <w:r w:rsidR="00EE2829">
              <w:rPr>
                <w:rFonts w:cs="Arial"/>
              </w:rPr>
              <w:t>3, K4</w:t>
            </w:r>
            <w:r w:rsidRPr="00D7544E">
              <w:rPr>
                <w:rFonts w:cs="Arial"/>
              </w:rPr>
              <w:t>).</w:t>
            </w:r>
          </w:p>
          <w:p w14:paraId="4837645D" w14:textId="77777777" w:rsidR="009F6CBF" w:rsidRPr="004C5044" w:rsidRDefault="009F6CBF" w:rsidP="009F6CBF">
            <w:pPr>
              <w:spacing w:before="100" w:beforeAutospacing="1" w:after="100" w:afterAutospacing="1"/>
              <w:rPr>
                <w:rFonts w:cs="Arial"/>
              </w:rPr>
            </w:pPr>
            <w:r w:rsidRPr="004C5044">
              <w:rPr>
                <w:rFonts w:cs="Arial"/>
              </w:rPr>
              <w:t>I evaluate the effectiveness of learning technologies through feedback and usage data, using evidence t</w:t>
            </w:r>
            <w:r w:rsidR="00EE2829">
              <w:rPr>
                <w:rFonts w:cs="Arial"/>
              </w:rPr>
              <w:t>o inform continuous improvement.</w:t>
            </w:r>
            <w:r w:rsidRPr="004C5044">
              <w:rPr>
                <w:rFonts w:cs="Arial"/>
              </w:rPr>
              <w:t xml:space="preserve"> encourage colleagues to interpret feedback critically and ethically. At programme and service levels, I contribute to evaluation frameworks that align employability provision with institutional priorities, dem</w:t>
            </w:r>
            <w:r w:rsidR="00EE2829">
              <w:rPr>
                <w:rFonts w:cs="Arial"/>
              </w:rPr>
              <w:t xml:space="preserve">onstrating strategic leadership. </w:t>
            </w:r>
            <w:r w:rsidRPr="004C5044">
              <w:rPr>
                <w:rFonts w:cs="Arial"/>
              </w:rPr>
              <w:t>I help colleagues recognise how platforms such as MYCAREER can scaffold authentic learning, support assessment design, and create equitable access to employability resources for diverse student groups (</w:t>
            </w:r>
            <w:r w:rsidR="00EE2829">
              <w:rPr>
                <w:rFonts w:cs="Arial"/>
              </w:rPr>
              <w:t>A3, A4,</w:t>
            </w:r>
            <w:r w:rsidRPr="004C5044">
              <w:rPr>
                <w:rFonts w:cs="Arial"/>
              </w:rPr>
              <w:t xml:space="preserve">V1, </w:t>
            </w:r>
            <w:r w:rsidR="00EE2829">
              <w:rPr>
                <w:rFonts w:cs="Arial"/>
              </w:rPr>
              <w:t xml:space="preserve">V3, </w:t>
            </w:r>
            <w:r w:rsidRPr="004C5044">
              <w:rPr>
                <w:rFonts w:cs="Arial"/>
              </w:rPr>
              <w:t>V4</w:t>
            </w:r>
            <w:r w:rsidR="00EE2829">
              <w:rPr>
                <w:rFonts w:cs="Arial"/>
              </w:rPr>
              <w:t>, K4, K5</w:t>
            </w:r>
            <w:r>
              <w:rPr>
                <w:rFonts w:cs="Arial"/>
              </w:rPr>
              <w:t>, D3.1, D3.3</w:t>
            </w:r>
            <w:r w:rsidRPr="004C5044">
              <w:rPr>
                <w:rFonts w:cs="Arial"/>
              </w:rPr>
              <w:t>).</w:t>
            </w:r>
          </w:p>
          <w:p w14:paraId="10121CBA" w14:textId="77777777" w:rsidR="009F6CBF" w:rsidRDefault="009F6CBF" w:rsidP="009F6CBF">
            <w:pPr>
              <w:spacing w:before="100" w:beforeAutospacing="1" w:after="100" w:afterAutospacing="1"/>
            </w:pPr>
            <w:r w:rsidRPr="004C5044">
              <w:rPr>
                <w:rFonts w:cs="Arial"/>
              </w:rPr>
              <w:t>My leadership in digital employability extends beyond supporting colleagues to use MYCAREER; it involves shaping their understanding of how technology, pedagogy, and employability intersect (K4, V1, V4, D3.1, D3.3).</w:t>
            </w:r>
            <w:r w:rsidRPr="004C5044">
              <w:t xml:space="preserve"> </w:t>
            </w:r>
          </w:p>
          <w:p w14:paraId="21E4D65A" w14:textId="77777777" w:rsidR="009F6CBF" w:rsidRPr="004C5044" w:rsidRDefault="009F6CBF" w:rsidP="009F6CBF">
            <w:pPr>
              <w:spacing w:before="100" w:beforeAutospacing="1" w:after="100" w:afterAutospacing="1"/>
              <w:outlineLvl w:val="1"/>
              <w:rPr>
                <w:rFonts w:cs="Arial"/>
                <w:b/>
                <w:bCs/>
              </w:rPr>
            </w:pPr>
            <w:r w:rsidRPr="004C5044">
              <w:rPr>
                <w:rFonts w:cs="Arial"/>
                <w:b/>
                <w:bCs/>
              </w:rPr>
              <w:t>Continuing Professional Development</w:t>
            </w:r>
          </w:p>
          <w:p w14:paraId="62FFF8CF" w14:textId="77777777" w:rsidR="009F6CBF" w:rsidRPr="004C5044" w:rsidRDefault="009F6CBF" w:rsidP="009F6CBF">
            <w:pPr>
              <w:spacing w:before="100" w:beforeAutospacing="1" w:after="100" w:afterAutospacing="1"/>
              <w:rPr>
                <w:rFonts w:cs="Arial"/>
              </w:rPr>
            </w:pPr>
            <w:r w:rsidRPr="004C5044">
              <w:rPr>
                <w:rFonts w:cs="Arial"/>
              </w:rPr>
              <w:t>Continuing learning is essential to innovating employability strategies. In 2024, I completed the Diversifying Leadership programme with Advance HE, deepening my understanding of leadership, equality, and diversity. I applied this learning within Business programmes, encouraging colleagues to create opportunities that build students’ confidence and leadership aspirations). This training enabled me to join the UWTSD Race Equality Strategy self</w:t>
            </w:r>
            <w:r w:rsidRPr="004C5044">
              <w:rPr>
                <w:rFonts w:cs="Arial"/>
              </w:rPr>
              <w:noBreakHyphen/>
              <w:t>assessment team, contributing to meaningful ins</w:t>
            </w:r>
            <w:r>
              <w:rPr>
                <w:rFonts w:cs="Arial"/>
              </w:rPr>
              <w:t xml:space="preserve">titutional change in this field </w:t>
            </w:r>
            <w:r w:rsidRPr="004C5044">
              <w:rPr>
                <w:rFonts w:cs="Arial"/>
              </w:rPr>
              <w:t>(V1, V2, D3.1, D3.3</w:t>
            </w:r>
            <w:r>
              <w:rPr>
                <w:rFonts w:cs="Arial"/>
              </w:rPr>
              <w:t>)</w:t>
            </w:r>
          </w:p>
          <w:p w14:paraId="10F90D4C" w14:textId="77777777" w:rsidR="009F6CBF" w:rsidRPr="004C5044" w:rsidRDefault="009F6CBF" w:rsidP="009F6CBF">
            <w:pPr>
              <w:spacing w:before="100" w:beforeAutospacing="1" w:after="100" w:afterAutospacing="1"/>
              <w:rPr>
                <w:rFonts w:cs="Arial"/>
              </w:rPr>
            </w:pPr>
            <w:r w:rsidRPr="004C5044">
              <w:rPr>
                <w:rFonts w:cs="Arial"/>
              </w:rPr>
              <w:t>In 2023, I completed an MA in Human Resource Management at Oxford Brookes University, strengthening my understanding of business practice, employee wellbeing, employment law, recruitment, and learning and development. This knowledge enhanced my ability to influence Business Programme Managers and shape curriculum</w:t>
            </w:r>
            <w:r w:rsidRPr="004C5044">
              <w:rPr>
                <w:rFonts w:cs="Arial"/>
              </w:rPr>
              <w:noBreakHyphen/>
              <w:t xml:space="preserve">embedded employer engagement (A1, </w:t>
            </w:r>
            <w:r>
              <w:rPr>
                <w:rFonts w:cs="Arial"/>
              </w:rPr>
              <w:t xml:space="preserve">A5, </w:t>
            </w:r>
            <w:r w:rsidRPr="004C5044">
              <w:rPr>
                <w:rFonts w:cs="Arial"/>
              </w:rPr>
              <w:t xml:space="preserve">K1, V4, D3.1, D3.3). </w:t>
            </w:r>
          </w:p>
          <w:p w14:paraId="3D7FC5E5" w14:textId="77777777" w:rsidR="009F6CBF" w:rsidRPr="004C5044" w:rsidRDefault="009F6CBF" w:rsidP="009F6CBF">
            <w:pPr>
              <w:spacing w:before="100" w:beforeAutospacing="1" w:after="100" w:afterAutospacing="1"/>
              <w:rPr>
                <w:rFonts w:cs="Arial"/>
              </w:rPr>
            </w:pPr>
            <w:r w:rsidRPr="004C5044">
              <w:rPr>
                <w:rFonts w:cs="Arial"/>
                <w:color w:val="1C1C1C"/>
                <w:shd w:val="clear" w:color="auto" w:fill="FFFFFF"/>
              </w:rPr>
              <w:t>For my MA in Human Resources and Management dissertation, I chose the topic "Autism and Employment". I examined the recruitment and selection process, identifying both the challenges and successes, as well as the adjustments needed during recruitment. I conducted qualitative analysis by interviewing employers from various sectors such as engineering, finance, IT, construction, education, public service about their recruitment processes and the modifications necessary to assist individuals on the autism spectrum in gaining and keeping employment. I have shared the findings of my research with colleagues and employers, and these findings have been utilised by employers in my study to improve their recruitment and selection process</w:t>
            </w:r>
            <w:r>
              <w:rPr>
                <w:rFonts w:cs="Arial"/>
                <w:color w:val="1C1C1C"/>
                <w:shd w:val="clear" w:color="auto" w:fill="FFFFFF"/>
              </w:rPr>
              <w:t>. Also by disability advisers and academics to support students on the autism spectrum</w:t>
            </w:r>
            <w:r w:rsidRPr="004C5044">
              <w:rPr>
                <w:rFonts w:cs="Arial"/>
                <w:color w:val="1C1C1C"/>
                <w:shd w:val="clear" w:color="auto" w:fill="FFFFFF"/>
              </w:rPr>
              <w:t xml:space="preserve"> </w:t>
            </w:r>
            <w:r w:rsidRPr="004C5044">
              <w:rPr>
                <w:rFonts w:cs="Arial"/>
              </w:rPr>
              <w:t>(</w:t>
            </w:r>
            <w:r>
              <w:rPr>
                <w:rFonts w:cs="Arial"/>
              </w:rPr>
              <w:t xml:space="preserve">A5,V3, V4,V5, </w:t>
            </w:r>
            <w:r w:rsidRPr="004C5044">
              <w:rPr>
                <w:rFonts w:cs="Arial"/>
              </w:rPr>
              <w:t>D3.1, D3.3).</w:t>
            </w:r>
          </w:p>
          <w:p w14:paraId="69D7BF40" w14:textId="77777777" w:rsidR="007C0616" w:rsidRDefault="009F6CBF" w:rsidP="009F6CBF">
            <w:pPr>
              <w:spacing w:before="100" w:beforeAutospacing="1" w:after="100" w:afterAutospacing="1"/>
              <w:rPr>
                <w:rFonts w:cs="Arial"/>
              </w:rPr>
            </w:pPr>
            <w:r w:rsidRPr="004C5044">
              <w:rPr>
                <w:rFonts w:cs="Arial"/>
              </w:rPr>
              <w:t xml:space="preserve">My CPD informs my leadership of careers fairs, entrepreneurship events, and embedded employability learning. I share learning through mentoring and collaborative planning, ensuring its </w:t>
            </w:r>
            <w:r w:rsidR="0093189C">
              <w:rPr>
                <w:rFonts w:cs="Arial"/>
              </w:rPr>
              <w:t>effectiveness of teaching and learning.</w:t>
            </w:r>
            <w:r w:rsidR="007C0616" w:rsidRPr="004C5044">
              <w:rPr>
                <w:rFonts w:cs="Arial"/>
              </w:rPr>
              <w:t xml:space="preserve"> This cross</w:t>
            </w:r>
            <w:r w:rsidR="007C0616" w:rsidRPr="004C5044">
              <w:rPr>
                <w:rFonts w:cs="Arial"/>
              </w:rPr>
              <w:noBreakHyphen/>
              <w:t>institutional engagement deepens my understanding of sector</w:t>
            </w:r>
            <w:r w:rsidR="007C0616" w:rsidRPr="004C5044">
              <w:rPr>
                <w:rFonts w:cs="Arial"/>
              </w:rPr>
              <w:noBreakHyphen/>
              <w:t>wide challenges and innovations (V4). Resources developed through this work have been disseminated across the sector, supporting collea</w:t>
            </w:r>
            <w:r w:rsidR="0093189C">
              <w:rPr>
                <w:rFonts w:cs="Arial"/>
              </w:rPr>
              <w:t>gues to en</w:t>
            </w:r>
            <w:r w:rsidR="00102B77">
              <w:rPr>
                <w:rFonts w:cs="Arial"/>
              </w:rPr>
              <w:t>hance their provision (K1, K2,K3, K5).</w:t>
            </w:r>
            <w:r w:rsidR="0093189C">
              <w:rPr>
                <w:rFonts w:cs="Arial"/>
              </w:rPr>
              <w:t xml:space="preserve"> </w:t>
            </w:r>
          </w:p>
          <w:p w14:paraId="14D0EB05" w14:textId="77777777" w:rsidR="00EC1365" w:rsidRDefault="00EC1365" w:rsidP="00EC1365">
            <w:pPr>
              <w:pStyle w:val="NormalWeb"/>
              <w:rPr>
                <w:rFonts w:ascii="Arial" w:hAnsi="Arial" w:cs="Arial"/>
                <w:sz w:val="22"/>
                <w:szCs w:val="22"/>
              </w:rPr>
            </w:pPr>
            <w:r w:rsidRPr="00CE4DF5">
              <w:rPr>
                <w:rStyle w:val="Strong"/>
                <w:rFonts w:ascii="Arial" w:hAnsi="Arial" w:cs="Arial"/>
                <w:sz w:val="22"/>
                <w:szCs w:val="22"/>
              </w:rPr>
              <w:t>Conclusion</w:t>
            </w:r>
            <w:r w:rsidRPr="00CE4DF5">
              <w:rPr>
                <w:rFonts w:ascii="Arial" w:hAnsi="Arial" w:cs="Arial"/>
                <w:sz w:val="22"/>
                <w:szCs w:val="22"/>
              </w:rPr>
              <w:t xml:space="preserve"> </w:t>
            </w:r>
          </w:p>
          <w:p w14:paraId="2DD4E074" w14:textId="77777777" w:rsidR="00EC1365" w:rsidRPr="00CE4DF5" w:rsidRDefault="00EC1365" w:rsidP="00EC1365">
            <w:pPr>
              <w:pStyle w:val="NormalWeb"/>
              <w:rPr>
                <w:rFonts w:ascii="Arial" w:hAnsi="Arial" w:cs="Arial"/>
                <w:sz w:val="22"/>
                <w:szCs w:val="22"/>
              </w:rPr>
            </w:pPr>
            <w:r w:rsidRPr="00CE4DF5">
              <w:rPr>
                <w:rFonts w:ascii="Arial" w:hAnsi="Arial" w:cs="Arial"/>
                <w:sz w:val="22"/>
                <w:szCs w:val="22"/>
              </w:rPr>
              <w:t>Throughout my practice at UWTSD London, I have progressed from delivering employability content to shaping the strategic direction of employability learning across programmes. Programme Managers now proactively seek my input when planning curriculum changes or employer</w:t>
            </w:r>
            <w:r w:rsidRPr="00CE4DF5">
              <w:rPr>
                <w:rFonts w:ascii="Arial" w:hAnsi="Arial" w:cs="Arial"/>
                <w:sz w:val="22"/>
                <w:szCs w:val="22"/>
              </w:rPr>
              <w:noBreakHyphen/>
              <w:t>engagement activities, reflecting the trust and credibility established through consistent, evidence</w:t>
            </w:r>
            <w:r w:rsidRPr="00CE4DF5">
              <w:rPr>
                <w:rFonts w:ascii="Arial" w:hAnsi="Arial" w:cs="Arial"/>
                <w:sz w:val="22"/>
                <w:szCs w:val="22"/>
              </w:rPr>
              <w:noBreakHyphen/>
              <w:t>informed leadership. By modelling inclusive approaches, facilitating cross</w:t>
            </w:r>
            <w:r w:rsidRPr="00CE4DF5">
              <w:rPr>
                <w:rFonts w:ascii="Arial" w:hAnsi="Arial" w:cs="Arial"/>
                <w:sz w:val="22"/>
                <w:szCs w:val="22"/>
              </w:rPr>
              <w:noBreakHyphen/>
              <w:t>department collaboration, and sharing learning across campuses, I contribute to an institutional culture that values embedded, equitable employability learning. (K1, K5, A1, D3.1, D3.3).</w:t>
            </w:r>
          </w:p>
          <w:p w14:paraId="5AB3A079" w14:textId="77777777" w:rsidR="00EC1365" w:rsidRDefault="00EC1365" w:rsidP="00EC1365">
            <w:pPr>
              <w:pStyle w:val="NormalWeb"/>
              <w:rPr>
                <w:rStyle w:val="Strong"/>
                <w:rFonts w:ascii="Arial" w:hAnsi="Arial" w:cs="Arial"/>
                <w:sz w:val="22"/>
                <w:szCs w:val="22"/>
              </w:rPr>
            </w:pPr>
            <w:r w:rsidRPr="00CE4DF5">
              <w:rPr>
                <w:rStyle w:val="Strong"/>
                <w:rFonts w:ascii="Arial" w:hAnsi="Arial" w:cs="Arial"/>
                <w:sz w:val="22"/>
                <w:szCs w:val="22"/>
              </w:rPr>
              <w:t>Looking ahead</w:t>
            </w:r>
          </w:p>
          <w:p w14:paraId="38203619" w14:textId="77777777" w:rsidR="00EC1365" w:rsidRPr="00CE4DF5" w:rsidRDefault="00EC1365" w:rsidP="00EC1365">
            <w:pPr>
              <w:pStyle w:val="NormalWeb"/>
              <w:rPr>
                <w:rFonts w:ascii="Arial" w:hAnsi="Arial" w:cs="Arial"/>
                <w:sz w:val="22"/>
                <w:szCs w:val="22"/>
              </w:rPr>
            </w:pPr>
            <w:r w:rsidRPr="00CE4DF5">
              <w:rPr>
                <w:rFonts w:ascii="Arial" w:hAnsi="Arial" w:cs="Arial"/>
                <w:sz w:val="22"/>
                <w:szCs w:val="22"/>
              </w:rPr>
              <w:t>I will continue advancing inclusive, strategically aligned employability learning by working with Programme and Module Leaders to co</w:t>
            </w:r>
            <w:r w:rsidRPr="00CE4DF5">
              <w:rPr>
                <w:rFonts w:ascii="Arial" w:hAnsi="Arial" w:cs="Arial"/>
                <w:sz w:val="22"/>
                <w:szCs w:val="22"/>
              </w:rPr>
              <w:noBreakHyphen/>
              <w:t>create activities that reflect evolving labour</w:t>
            </w:r>
            <w:r w:rsidRPr="00CE4DF5">
              <w:rPr>
                <w:rFonts w:ascii="Arial" w:hAnsi="Arial" w:cs="Arial"/>
                <w:sz w:val="22"/>
                <w:szCs w:val="22"/>
              </w:rPr>
              <w:noBreakHyphen/>
              <w:t xml:space="preserve">market needs and strengthen students’ </w:t>
            </w:r>
            <w:r w:rsidR="00B81CFC">
              <w:rPr>
                <w:rFonts w:ascii="Arial" w:hAnsi="Arial" w:cs="Arial"/>
                <w:sz w:val="22"/>
                <w:szCs w:val="22"/>
              </w:rPr>
              <w:t xml:space="preserve">professional identity formation. </w:t>
            </w:r>
            <w:r w:rsidRPr="00CE4DF5">
              <w:rPr>
                <w:rFonts w:ascii="Arial" w:hAnsi="Arial" w:cs="Arial"/>
                <w:sz w:val="22"/>
                <w:szCs w:val="22"/>
              </w:rPr>
              <w:t>Strengthening cross</w:t>
            </w:r>
            <w:r w:rsidRPr="00CE4DF5">
              <w:rPr>
                <w:rFonts w:ascii="Arial" w:hAnsi="Arial" w:cs="Arial"/>
                <w:sz w:val="22"/>
                <w:szCs w:val="22"/>
              </w:rPr>
              <w:noBreakHyphen/>
              <w:t>campus collaboration will remain a priority to ensure effective practice developed in London is shared consistently with col</w:t>
            </w:r>
            <w:r w:rsidR="00B81CFC">
              <w:rPr>
                <w:rFonts w:ascii="Arial" w:hAnsi="Arial" w:cs="Arial"/>
                <w:sz w:val="22"/>
                <w:szCs w:val="22"/>
              </w:rPr>
              <w:t xml:space="preserve">leagues in Birmingham and Wales. </w:t>
            </w:r>
            <w:r w:rsidRPr="00CE4DF5">
              <w:rPr>
                <w:rFonts w:ascii="Arial" w:hAnsi="Arial" w:cs="Arial"/>
                <w:sz w:val="22"/>
                <w:szCs w:val="22"/>
              </w:rPr>
              <w:t>My future goals include expanding employer</w:t>
            </w:r>
            <w:r w:rsidRPr="00CE4DF5">
              <w:rPr>
                <w:rFonts w:ascii="Arial" w:hAnsi="Arial" w:cs="Arial"/>
                <w:sz w:val="22"/>
                <w:szCs w:val="22"/>
              </w:rPr>
              <w:noBreakHyphen/>
            </w:r>
            <w:r w:rsidR="004C15E0" w:rsidRPr="00CE4DF5">
              <w:rPr>
                <w:rFonts w:ascii="Arial" w:hAnsi="Arial" w:cs="Arial"/>
                <w:sz w:val="22"/>
                <w:szCs w:val="22"/>
              </w:rPr>
              <w:t>integrate</w:t>
            </w:r>
            <w:r w:rsidRPr="00CE4DF5">
              <w:rPr>
                <w:rFonts w:ascii="Arial" w:hAnsi="Arial" w:cs="Arial"/>
                <w:sz w:val="22"/>
                <w:szCs w:val="22"/>
              </w:rPr>
              <w:t xml:space="preserve"> learning, embedding employability more consistently within assessment, and developing digital and inclusive pedag</w:t>
            </w:r>
            <w:r w:rsidR="00B81CFC">
              <w:rPr>
                <w:rFonts w:ascii="Arial" w:hAnsi="Arial" w:cs="Arial"/>
                <w:sz w:val="22"/>
                <w:szCs w:val="22"/>
              </w:rPr>
              <w:t xml:space="preserve">ogies that support all learners. </w:t>
            </w:r>
            <w:r w:rsidR="00D45C2F" w:rsidRPr="004C5044">
              <w:rPr>
                <w:rFonts w:ascii="Arial" w:hAnsi="Arial" w:cs="Arial"/>
                <w:sz w:val="22"/>
                <w:szCs w:val="22"/>
              </w:rPr>
              <w:t xml:space="preserve">What I will do differently is </w:t>
            </w:r>
            <w:r w:rsidRPr="00CE4DF5">
              <w:rPr>
                <w:rFonts w:ascii="Arial" w:hAnsi="Arial" w:cs="Arial"/>
                <w:sz w:val="22"/>
                <w:szCs w:val="22"/>
              </w:rPr>
              <w:t>adopt a more anticipatory, evidence</w:t>
            </w:r>
            <w:r w:rsidRPr="00CE4DF5">
              <w:rPr>
                <w:rFonts w:ascii="Arial" w:hAnsi="Arial" w:cs="Arial"/>
                <w:sz w:val="22"/>
                <w:szCs w:val="22"/>
              </w:rPr>
              <w:noBreakHyphen/>
              <w:t>led approach to identifying gaps, shaping institutional policy, and leading cross</w:t>
            </w:r>
            <w:r w:rsidRPr="00CE4DF5">
              <w:rPr>
                <w:rFonts w:ascii="Arial" w:hAnsi="Arial" w:cs="Arial"/>
                <w:sz w:val="22"/>
                <w:szCs w:val="22"/>
              </w:rPr>
              <w:noBreakHyphen/>
              <w:t>campus working groups. I will also prioritise mentoring colleagues to build collective capability and ensure sustainable, distributed leadership (</w:t>
            </w:r>
            <w:r w:rsidR="00B81CFC">
              <w:rPr>
                <w:rFonts w:ascii="Arial" w:hAnsi="Arial" w:cs="Arial"/>
                <w:sz w:val="22"/>
                <w:szCs w:val="22"/>
              </w:rPr>
              <w:t xml:space="preserve">A1, A4, K1, V1,V3, V4, V5, </w:t>
            </w:r>
            <w:r w:rsidRPr="00CE4DF5">
              <w:rPr>
                <w:rFonts w:ascii="Arial" w:hAnsi="Arial" w:cs="Arial"/>
                <w:sz w:val="22"/>
                <w:szCs w:val="22"/>
              </w:rPr>
              <w:t>D3.3).</w:t>
            </w:r>
          </w:p>
          <w:p w14:paraId="46C82563" w14:textId="77777777" w:rsidR="00EC1365" w:rsidRPr="00CE4DF5" w:rsidRDefault="00EC1365" w:rsidP="00EC1365">
            <w:pPr>
              <w:pStyle w:val="NormalWeb"/>
              <w:rPr>
                <w:rFonts w:ascii="Arial" w:hAnsi="Arial" w:cs="Arial"/>
                <w:sz w:val="22"/>
                <w:szCs w:val="22"/>
              </w:rPr>
            </w:pPr>
            <w:r w:rsidRPr="00CE4DF5">
              <w:rPr>
                <w:rFonts w:ascii="Arial" w:hAnsi="Arial" w:cs="Arial"/>
                <w:sz w:val="22"/>
                <w:szCs w:val="22"/>
              </w:rPr>
              <w:t>This forward</w:t>
            </w:r>
            <w:r w:rsidRPr="00CE4DF5">
              <w:rPr>
                <w:rFonts w:ascii="Arial" w:hAnsi="Arial" w:cs="Arial"/>
                <w:sz w:val="22"/>
                <w:szCs w:val="22"/>
              </w:rPr>
              <w:noBreakHyphen/>
              <w:t>looking, institution</w:t>
            </w:r>
            <w:r w:rsidRPr="00CE4DF5">
              <w:rPr>
                <w:rFonts w:ascii="Arial" w:hAnsi="Arial" w:cs="Arial"/>
                <w:sz w:val="22"/>
                <w:szCs w:val="22"/>
              </w:rPr>
              <w:noBreakHyphen/>
              <w:t>wide perspective reflects sustained strategic leadership and my commitment to enhancing teaching, learning, and student success (D3.1, D3.3).</w:t>
            </w:r>
          </w:p>
          <w:p w14:paraId="074F2BAC" w14:textId="77777777" w:rsidR="00EC1365" w:rsidRDefault="00EC1365" w:rsidP="007C0616">
            <w:pPr>
              <w:pStyle w:val="NormalWeb"/>
              <w:rPr>
                <w:rFonts w:ascii="Arial" w:hAnsi="Arial" w:cs="Arial"/>
                <w:b/>
                <w:bCs/>
                <w:sz w:val="22"/>
                <w:szCs w:val="22"/>
              </w:rPr>
            </w:pPr>
          </w:p>
          <w:p w14:paraId="034B1DC2" w14:textId="77777777" w:rsidR="00EC1365" w:rsidRPr="007A1440" w:rsidRDefault="00EC1365" w:rsidP="007C0616">
            <w:pPr>
              <w:pStyle w:val="NormalWeb"/>
              <w:rPr>
                <w:rFonts w:ascii="Arial" w:hAnsi="Arial" w:cs="Arial"/>
                <w:b/>
                <w:bCs/>
                <w:sz w:val="22"/>
                <w:szCs w:val="22"/>
              </w:rPr>
            </w:pPr>
          </w:p>
        </w:tc>
      </w:tr>
    </w:tbl>
    <w:p w14:paraId="5C5D3D07" w14:textId="77777777" w:rsidR="00DB028C" w:rsidRPr="007A1440" w:rsidDel="00D06A4E" w:rsidRDefault="00DB028C" w:rsidP="4F7FBBAB">
      <w:pPr>
        <w:rPr>
          <w:del w:id="0" w:author="Maristela Parfitt" w:date="2026-06-09T00:06:00Z"/>
          <w:rFonts w:cs="Arial"/>
          <w:b/>
          <w:bCs/>
        </w:rPr>
      </w:pPr>
    </w:p>
    <w:p w14:paraId="7FFB0C62" w14:textId="77777777" w:rsidR="2A65FF4F" w:rsidRPr="005B2D0D" w:rsidRDefault="2A65FF4F" w:rsidP="4F7FBBAB">
      <w:pPr>
        <w:rPr>
          <w:rFonts w:cs="Arial"/>
          <w:b/>
          <w:bCs/>
          <w:sz w:val="24"/>
          <w:szCs w:val="24"/>
        </w:rPr>
      </w:pPr>
      <w:r w:rsidRPr="005B2D0D">
        <w:rPr>
          <w:rFonts w:cs="Arial"/>
          <w:b/>
          <w:bCs/>
          <w:sz w:val="24"/>
          <w:szCs w:val="24"/>
        </w:rPr>
        <w:t>Case Study 1</w:t>
      </w:r>
      <w:r w:rsidR="000070B5">
        <w:rPr>
          <w:rFonts w:cs="Arial"/>
          <w:b/>
          <w:bCs/>
          <w:sz w:val="24"/>
          <w:szCs w:val="24"/>
        </w:rPr>
        <w:t xml:space="preserve">   </w:t>
      </w:r>
    </w:p>
    <w:p w14:paraId="5D16F972" w14:textId="77777777" w:rsidR="4F7FBBAB" w:rsidRPr="005B2D0D" w:rsidRDefault="4F7FBBAB" w:rsidP="4F7FBBAB">
      <w:pPr>
        <w:rPr>
          <w:rFonts w:cs="Arial"/>
          <w:b/>
          <w:bCs/>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DB028C" w:rsidRPr="005B2D0D" w14:paraId="3BF85025"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556C6F57" w14:textId="77777777" w:rsidR="00DB028C" w:rsidRPr="005B2D0D" w:rsidRDefault="00DB028C" w:rsidP="4F7FBBAB">
            <w:pPr>
              <w:rPr>
                <w:rFonts w:eastAsia="Arial" w:cs="Arial"/>
                <w:color w:val="000000" w:themeColor="text1"/>
                <w:sz w:val="24"/>
                <w:szCs w:val="24"/>
              </w:rPr>
            </w:pPr>
            <w:r w:rsidRPr="005B2D0D">
              <w:rPr>
                <w:rFonts w:eastAsia="Arial" w:cs="Arial"/>
                <w:color w:val="000000" w:themeColor="text1"/>
                <w:sz w:val="24"/>
                <w:szCs w:val="24"/>
              </w:rPr>
              <w:t>Title Case Study 1</w:t>
            </w:r>
          </w:p>
        </w:tc>
      </w:tr>
      <w:tr w:rsidR="4F7FBBAB" w:rsidRPr="00491B38" w14:paraId="5C2A04BF"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402778BA" w14:textId="77777777" w:rsidR="00B22302" w:rsidRDefault="00B22302" w:rsidP="00A01311">
            <w:pPr>
              <w:spacing w:line="300" w:lineRule="atLeast"/>
              <w:rPr>
                <w:rFonts w:cs="Arial"/>
                <w:b/>
                <w:bCs/>
              </w:rPr>
            </w:pPr>
          </w:p>
          <w:p w14:paraId="454F56E1" w14:textId="77777777" w:rsidR="0052344E" w:rsidRPr="0052344E" w:rsidRDefault="0052344E" w:rsidP="00A01311">
            <w:pPr>
              <w:spacing w:line="300" w:lineRule="atLeast"/>
              <w:rPr>
                <w:rFonts w:cs="Arial"/>
                <w:b/>
                <w:bCs/>
              </w:rPr>
            </w:pPr>
            <w:r w:rsidRPr="0052344E">
              <w:rPr>
                <w:b/>
              </w:rPr>
              <w:t>Leading and Developing the Strategy for Embedding Careers Development and Employability into the Curriculum at UWTSD London Campus</w:t>
            </w:r>
          </w:p>
          <w:p w14:paraId="0FC4D161" w14:textId="77777777" w:rsidR="001600F0" w:rsidRPr="000B3BB6" w:rsidRDefault="001600F0" w:rsidP="001600F0">
            <w:pPr>
              <w:spacing w:before="100" w:beforeAutospacing="1" w:after="100" w:afterAutospacing="1"/>
              <w:outlineLvl w:val="1"/>
              <w:rPr>
                <w:rFonts w:cs="Arial"/>
                <w:b/>
                <w:bCs/>
              </w:rPr>
            </w:pPr>
            <w:r w:rsidRPr="000B3BB6">
              <w:rPr>
                <w:rFonts w:cs="Arial"/>
                <w:b/>
                <w:bCs/>
              </w:rPr>
              <w:t>Leadership and Action</w:t>
            </w:r>
          </w:p>
          <w:p w14:paraId="0CA12F56" w14:textId="77777777" w:rsidR="001600F0" w:rsidRPr="0062568F" w:rsidRDefault="001600F0" w:rsidP="001600F0">
            <w:pPr>
              <w:spacing w:before="100" w:beforeAutospacing="1" w:after="100" w:afterAutospacing="1"/>
              <w:rPr>
                <w:rFonts w:cs="Arial"/>
              </w:rPr>
            </w:pPr>
            <w:r w:rsidRPr="000B3BB6">
              <w:rPr>
                <w:rFonts w:cs="Arial"/>
              </w:rPr>
              <w:t xml:space="preserve">Early in my role as </w:t>
            </w:r>
            <w:r w:rsidR="00A55CBA" w:rsidRPr="000B3BB6">
              <w:rPr>
                <w:rFonts w:cs="Arial"/>
              </w:rPr>
              <w:t xml:space="preserve">a </w:t>
            </w:r>
            <w:r w:rsidRPr="000B3BB6">
              <w:rPr>
                <w:rFonts w:cs="Arial"/>
              </w:rPr>
              <w:t>Careers Adviser, I identified a structural inequity in the existing careers provision. Employability workshops were delivered outside timetabled teaching, delivered during lunchtimes, evenings, or af</w:t>
            </w:r>
            <w:r w:rsidR="00A55CBA" w:rsidRPr="000B3BB6">
              <w:rPr>
                <w:rFonts w:cs="Arial"/>
              </w:rPr>
              <w:t>ter classes. En</w:t>
            </w:r>
            <w:r w:rsidRPr="000B3BB6">
              <w:rPr>
                <w:rFonts w:cs="Arial"/>
              </w:rPr>
              <w:t xml:space="preserve">gagement </w:t>
            </w:r>
            <w:r w:rsidR="009D73E9" w:rsidRPr="000B3BB6">
              <w:rPr>
                <w:rFonts w:cs="Arial"/>
              </w:rPr>
              <w:t>records</w:t>
            </w:r>
            <w:r w:rsidRPr="000B3BB6">
              <w:rPr>
                <w:rFonts w:cs="Arial"/>
              </w:rPr>
              <w:t xml:space="preserve"> and student feedback consistently showed that this model disadvantaged mature learners, international students, and those in employment. Students repeatedly stated during guidance appointments that they </w:t>
            </w:r>
            <w:r w:rsidRPr="000B3BB6">
              <w:rPr>
                <w:rFonts w:cs="Arial"/>
                <w:i/>
                <w:iCs/>
              </w:rPr>
              <w:t>“wanted careers support but could not attend because of work and family commitments.”</w:t>
            </w:r>
            <w:r w:rsidRPr="000B3BB6">
              <w:rPr>
                <w:rFonts w:cs="Arial"/>
              </w:rPr>
              <w:t xml:space="preserve"> </w:t>
            </w:r>
            <w:r w:rsidRPr="0062568F">
              <w:rPr>
                <w:rFonts w:cs="Arial"/>
              </w:rPr>
              <w:t xml:space="preserve">Academic colleagues also felt that </w:t>
            </w:r>
            <w:r w:rsidRPr="0062568F">
              <w:rPr>
                <w:rFonts w:cs="Arial"/>
                <w:iCs/>
              </w:rPr>
              <w:t>“careers advice was separate from their programmes.”</w:t>
            </w:r>
          </w:p>
          <w:p w14:paraId="1EA1B975" w14:textId="77777777" w:rsidR="001600F0" w:rsidRPr="000B3BB6" w:rsidRDefault="001600F0" w:rsidP="001600F0">
            <w:pPr>
              <w:spacing w:before="100" w:beforeAutospacing="1" w:after="100" w:afterAutospacing="1"/>
              <w:rPr>
                <w:rFonts w:cs="Arial"/>
              </w:rPr>
            </w:pPr>
            <w:r w:rsidRPr="000B3BB6">
              <w:rPr>
                <w:rFonts w:cs="Arial"/>
              </w:rPr>
              <w:t>Drawing on my understanding of how diverse adult learners engage with higher education (K1, K3) and my commitment to widening participation (V1, V2, V4), I recognised that the model conflicted with institutional values. This insight prompted me to adopt</w:t>
            </w:r>
            <w:r w:rsidR="00A55CBA" w:rsidRPr="000B3BB6">
              <w:rPr>
                <w:rFonts w:cs="Arial"/>
              </w:rPr>
              <w:t xml:space="preserve"> a strategic leadership stance </w:t>
            </w:r>
            <w:r w:rsidRPr="000B3BB6">
              <w:rPr>
                <w:rFonts w:cs="Arial"/>
              </w:rPr>
              <w:t>using evidence to i</w:t>
            </w:r>
            <w:r w:rsidR="00A55CBA" w:rsidRPr="000B3BB6">
              <w:rPr>
                <w:rFonts w:cs="Arial"/>
              </w:rPr>
              <w:t>nfluence institutional practice (D3.1, D3.3)</w:t>
            </w:r>
          </w:p>
          <w:p w14:paraId="3D546E5C" w14:textId="77777777" w:rsidR="001600F0" w:rsidRPr="000B3BB6" w:rsidRDefault="001600F0" w:rsidP="001600F0">
            <w:pPr>
              <w:spacing w:before="100" w:beforeAutospacing="1" w:after="100" w:afterAutospacing="1"/>
              <w:rPr>
                <w:rFonts w:cs="Arial"/>
              </w:rPr>
            </w:pPr>
            <w:r w:rsidRPr="000B3BB6">
              <w:rPr>
                <w:rFonts w:cs="Arial"/>
              </w:rPr>
              <w:t>I collated attendance data, student</w:t>
            </w:r>
            <w:r w:rsidR="00A55CBA" w:rsidRPr="000B3BB6">
              <w:rPr>
                <w:rFonts w:cs="Arial"/>
              </w:rPr>
              <w:t>s</w:t>
            </w:r>
            <w:r w:rsidRPr="000B3BB6">
              <w:rPr>
                <w:rFonts w:cs="Arial"/>
              </w:rPr>
              <w:t xml:space="preserve"> and academic</w:t>
            </w:r>
            <w:r w:rsidR="00A55CBA" w:rsidRPr="000B3BB6">
              <w:rPr>
                <w:rFonts w:cs="Arial"/>
              </w:rPr>
              <w:t>s</w:t>
            </w:r>
            <w:r w:rsidRPr="000B3BB6">
              <w:rPr>
                <w:rFonts w:cs="Arial"/>
              </w:rPr>
              <w:t xml:space="preserve"> feedback and presented a structured analysis to the London Campus Dean and the Careers Manager in Wales. My proposal drew on my professional experience in careers, teaching, and human resources</w:t>
            </w:r>
            <w:r w:rsidR="00A55CBA" w:rsidRPr="000B3BB6">
              <w:rPr>
                <w:rFonts w:cs="Arial"/>
              </w:rPr>
              <w:t xml:space="preserve"> qualifications (K1, K3, K5</w:t>
            </w:r>
            <w:r w:rsidRPr="000B3BB6">
              <w:rPr>
                <w:rFonts w:cs="Arial"/>
              </w:rPr>
              <w:t>), and insights gained from Future Graduate Institute conferences. Through these discussions, I advocated for a shift towards curriculum</w:t>
            </w:r>
            <w:r w:rsidRPr="000B3BB6">
              <w:rPr>
                <w:rFonts w:cs="Arial"/>
              </w:rPr>
              <w:noBreakHyphen/>
              <w:t>embedded employability learning to ensure consistency, accessibility, and academic legitimacy (A1, A4, V4). This work demonstrated leadership that shaped institutional decision</w:t>
            </w:r>
            <w:r w:rsidRPr="000B3BB6">
              <w:rPr>
                <w:rFonts w:cs="Arial"/>
              </w:rPr>
              <w:noBreakHyphen/>
              <w:t>making beyond immediate remit (D3.1, D3.3).</w:t>
            </w:r>
          </w:p>
          <w:p w14:paraId="6B1A8361" w14:textId="77777777" w:rsidR="001600F0" w:rsidRPr="000B3BB6" w:rsidRDefault="001600F0" w:rsidP="001600F0">
            <w:pPr>
              <w:spacing w:before="100" w:beforeAutospacing="1" w:after="100" w:afterAutospacing="1"/>
              <w:outlineLvl w:val="1"/>
              <w:rPr>
                <w:rFonts w:cs="Arial"/>
                <w:b/>
                <w:bCs/>
              </w:rPr>
            </w:pPr>
            <w:r w:rsidRPr="000B3BB6">
              <w:rPr>
                <w:rFonts w:cs="Arial"/>
                <w:b/>
                <w:bCs/>
              </w:rPr>
              <w:t>Influencing Academic Colleagues and Embedding Employability</w:t>
            </w:r>
          </w:p>
          <w:p w14:paraId="732F16C6" w14:textId="77777777" w:rsidR="001600F0" w:rsidRPr="000B3BB6" w:rsidRDefault="001600F0" w:rsidP="001600F0">
            <w:pPr>
              <w:spacing w:before="100" w:beforeAutospacing="1" w:after="100" w:afterAutospacing="1"/>
              <w:rPr>
                <w:rFonts w:cs="Arial"/>
              </w:rPr>
            </w:pPr>
            <w:r w:rsidRPr="000B3BB6">
              <w:rPr>
                <w:rFonts w:cs="Arial"/>
              </w:rPr>
              <w:t>With senior</w:t>
            </w:r>
            <w:r w:rsidRPr="000B3BB6">
              <w:rPr>
                <w:rFonts w:cs="Arial"/>
              </w:rPr>
              <w:noBreakHyphen/>
              <w:t>level support secured, I focused on influ</w:t>
            </w:r>
            <w:r w:rsidR="00CA3E88" w:rsidRPr="000B3BB6">
              <w:rPr>
                <w:rFonts w:cs="Arial"/>
              </w:rPr>
              <w:t xml:space="preserve">encing academic colleagues. </w:t>
            </w:r>
            <w:r w:rsidRPr="000B3BB6">
              <w:rPr>
                <w:rFonts w:cs="Arial"/>
              </w:rPr>
              <w:t>I initiated structured conversations with Programme Managers across Business, Computing, and Health &amp; Social Care, exploring how employability could be meaningfully integrated into programme learning outcomes rather than added as extra content. I mapped employability skills to existing curricula and demonstrated how authentic, discipline</w:t>
            </w:r>
            <w:r w:rsidRPr="000B3BB6">
              <w:rPr>
                <w:rFonts w:cs="Arial"/>
              </w:rPr>
              <w:noBreakHyphen/>
              <w:t>relevant activities could enhance academic engagement (A1, K2</w:t>
            </w:r>
            <w:r w:rsidR="00CA3E88" w:rsidRPr="000B3BB6">
              <w:rPr>
                <w:rFonts w:cs="Arial"/>
              </w:rPr>
              <w:t>, D3.1, D3.3)</w:t>
            </w:r>
            <w:r w:rsidRPr="000B3BB6">
              <w:rPr>
                <w:rFonts w:cs="Arial"/>
              </w:rPr>
              <w:t>).</w:t>
            </w:r>
          </w:p>
          <w:p w14:paraId="7089918E" w14:textId="77777777" w:rsidR="001600F0" w:rsidRPr="000B3BB6" w:rsidRDefault="001600F0" w:rsidP="001600F0">
            <w:pPr>
              <w:spacing w:before="100" w:beforeAutospacing="1" w:after="100" w:afterAutospacing="1"/>
              <w:rPr>
                <w:rFonts w:cs="Arial"/>
              </w:rPr>
            </w:pPr>
            <w:r w:rsidRPr="000B3BB6">
              <w:rPr>
                <w:rFonts w:cs="Arial"/>
              </w:rPr>
              <w:t>Although Programme Managers supported the vision, employability wasn’t there priority</w:t>
            </w:r>
            <w:r w:rsidR="00CA3E88" w:rsidRPr="000B3BB6">
              <w:rPr>
                <w:rFonts w:cs="Arial"/>
              </w:rPr>
              <w:t xml:space="preserve"> due to their workload</w:t>
            </w:r>
            <w:r w:rsidRPr="000B3BB6">
              <w:rPr>
                <w:rFonts w:cs="Arial"/>
              </w:rPr>
              <w:t>, lecturers initially expressed concerns about time constraints and assessment pressures. Employability was not yet perceived as essential. Through persistent meetings supported by the Dean and Careers Manager I gradually secured collaboration with Programme Managers and Module Leaders to design a coherent, embedded employability provision aligned with programme outcomes and labour</w:t>
            </w:r>
            <w:r w:rsidRPr="000B3BB6">
              <w:rPr>
                <w:rFonts w:cs="Arial"/>
              </w:rPr>
              <w:noBreakHyphen/>
              <w:t>market needs (A1, A3, V4</w:t>
            </w:r>
            <w:r w:rsidR="00CA3E88" w:rsidRPr="000B3BB6">
              <w:rPr>
                <w:rFonts w:cs="Arial"/>
              </w:rPr>
              <w:t>, D3.1, D3.3</w:t>
            </w:r>
            <w:r w:rsidRPr="000B3BB6">
              <w:rPr>
                <w:rFonts w:cs="Arial"/>
              </w:rPr>
              <w:t>).</w:t>
            </w:r>
          </w:p>
          <w:p w14:paraId="68A1D684" w14:textId="77777777" w:rsidR="001600F0" w:rsidRPr="000B3BB6" w:rsidRDefault="001600F0" w:rsidP="001600F0">
            <w:pPr>
              <w:spacing w:before="100" w:beforeAutospacing="1" w:after="100" w:afterAutospacing="1"/>
              <w:rPr>
                <w:rFonts w:cs="Arial"/>
              </w:rPr>
            </w:pPr>
            <w:r w:rsidRPr="000B3BB6">
              <w:rPr>
                <w:rFonts w:cs="Arial"/>
              </w:rPr>
              <w:t>Recently data from the Office for National Statistics showing stable employment rates at around 75% (Jan-March 2026) but persistent skills shortages reinforced the urgency of embedding key employability competencies such as digital literacy, communication, teamwork, and problem</w:t>
            </w:r>
            <w:r w:rsidRPr="000B3BB6">
              <w:rPr>
                <w:rFonts w:cs="Arial"/>
              </w:rPr>
              <w:noBreakHyphen/>
              <w:t>solving. By aligning curriculum design with</w:t>
            </w:r>
            <w:r w:rsidR="00CA3E88" w:rsidRPr="000B3BB6">
              <w:rPr>
                <w:rFonts w:cs="Arial"/>
              </w:rPr>
              <w:t xml:space="preserve"> labour</w:t>
            </w:r>
            <w:r w:rsidR="00CA3E88" w:rsidRPr="000B3BB6">
              <w:rPr>
                <w:rFonts w:cs="Arial"/>
              </w:rPr>
              <w:noBreakHyphen/>
              <w:t>market realities (K1, K5</w:t>
            </w:r>
            <w:r w:rsidRPr="000B3BB6">
              <w:rPr>
                <w:rFonts w:cs="Arial"/>
              </w:rPr>
              <w:t>), I strengthened the relevance and impact of employabi</w:t>
            </w:r>
            <w:r w:rsidR="00CA3E88" w:rsidRPr="000B3BB6">
              <w:rPr>
                <w:rFonts w:cs="Arial"/>
              </w:rPr>
              <w:t>lity at UWTSD</w:t>
            </w:r>
            <w:r w:rsidRPr="000B3BB6">
              <w:rPr>
                <w:rFonts w:cs="Arial"/>
              </w:rPr>
              <w:t xml:space="preserve"> (V4</w:t>
            </w:r>
            <w:r w:rsidR="00CA3E88" w:rsidRPr="000B3BB6">
              <w:rPr>
                <w:rFonts w:cs="Arial"/>
              </w:rPr>
              <w:t>, D3.1, D3.3</w:t>
            </w:r>
            <w:r w:rsidRPr="000B3BB6">
              <w:rPr>
                <w:rFonts w:cs="Arial"/>
              </w:rPr>
              <w:t>).</w:t>
            </w:r>
          </w:p>
          <w:p w14:paraId="23AF6F61" w14:textId="77777777" w:rsidR="00CA3E88" w:rsidRPr="000B3BB6" w:rsidRDefault="00CA3E88" w:rsidP="001600F0">
            <w:pPr>
              <w:spacing w:before="100" w:beforeAutospacing="1" w:after="100" w:afterAutospacing="1"/>
              <w:rPr>
                <w:rFonts w:cs="Arial"/>
              </w:rPr>
            </w:pPr>
          </w:p>
          <w:p w14:paraId="1C50A585" w14:textId="77777777" w:rsidR="00CA3E88" w:rsidRPr="000B3BB6" w:rsidRDefault="00CA3E88" w:rsidP="001600F0">
            <w:pPr>
              <w:spacing w:before="100" w:beforeAutospacing="1" w:after="100" w:afterAutospacing="1"/>
              <w:rPr>
                <w:rFonts w:cs="Arial"/>
              </w:rPr>
            </w:pPr>
          </w:p>
          <w:p w14:paraId="5CEAAB84" w14:textId="77777777" w:rsidR="00CA3E88" w:rsidRPr="000B3BB6" w:rsidRDefault="00CA3E88" w:rsidP="001600F0">
            <w:pPr>
              <w:spacing w:before="100" w:beforeAutospacing="1" w:after="100" w:afterAutospacing="1"/>
              <w:outlineLvl w:val="1"/>
              <w:rPr>
                <w:rFonts w:cs="Arial"/>
                <w:b/>
                <w:bCs/>
              </w:rPr>
            </w:pPr>
          </w:p>
          <w:p w14:paraId="31C2DCBE" w14:textId="77777777" w:rsidR="001600F0" w:rsidRPr="000B3BB6" w:rsidRDefault="001600F0" w:rsidP="001600F0">
            <w:pPr>
              <w:spacing w:before="100" w:beforeAutospacing="1" w:after="100" w:afterAutospacing="1"/>
              <w:outlineLvl w:val="1"/>
              <w:rPr>
                <w:rFonts w:cs="Arial"/>
                <w:b/>
                <w:bCs/>
              </w:rPr>
            </w:pPr>
            <w:r w:rsidRPr="000B3BB6">
              <w:rPr>
                <w:rFonts w:cs="Arial"/>
                <w:b/>
                <w:bCs/>
              </w:rPr>
              <w:t>Understanding Diverse Learners and Designing Inclusive Provision</w:t>
            </w:r>
          </w:p>
          <w:p w14:paraId="1B9B2D2F" w14:textId="77777777" w:rsidR="001600F0" w:rsidRPr="000B3BB6" w:rsidRDefault="00CA3E88" w:rsidP="001600F0">
            <w:pPr>
              <w:spacing w:before="100" w:beforeAutospacing="1" w:after="100" w:afterAutospacing="1"/>
              <w:rPr>
                <w:rFonts w:cs="Arial"/>
              </w:rPr>
            </w:pPr>
            <w:r w:rsidRPr="000B3BB6">
              <w:rPr>
                <w:rFonts w:cs="Arial"/>
              </w:rPr>
              <w:t xml:space="preserve">A central priority in my </w:t>
            </w:r>
            <w:r w:rsidR="001600F0" w:rsidRPr="000B3BB6">
              <w:rPr>
                <w:rFonts w:cs="Arial"/>
              </w:rPr>
              <w:t>practice has been developing a deep understanding of the learning needs, aspirations, and barriers experienced by our highly diverse student body (K1, V1). Many students join with limited familiarity with UK recruitment practices, varied digital literacy, and differing expectations of higher education. The demographic profile has shifted further, with increasing numbers of mature learners balancing employment, caring responsibilities, and study. For example, many BSc Health &amp; Social Care students work as Care Assistants or in frontline roles, shapin</w:t>
            </w:r>
            <w:r w:rsidRPr="000B3BB6">
              <w:rPr>
                <w:rFonts w:cs="Arial"/>
              </w:rPr>
              <w:t>g how they engage with learning (V1, V2, A2).</w:t>
            </w:r>
          </w:p>
          <w:p w14:paraId="2B21147B" w14:textId="77777777" w:rsidR="001600F0" w:rsidRPr="000B3BB6" w:rsidRDefault="001600F0" w:rsidP="001600F0">
            <w:pPr>
              <w:spacing w:before="100" w:beforeAutospacing="1" w:after="100" w:afterAutospacing="1"/>
              <w:rPr>
                <w:rFonts w:cs="Arial"/>
              </w:rPr>
            </w:pPr>
            <w:r w:rsidRPr="000B3BB6">
              <w:rPr>
                <w:rFonts w:cs="Arial"/>
              </w:rPr>
              <w:t>Academic colleagues often expressed uncertainty about how to embed employability meaningfully. In response, I exercised strategic leadership in learning and teaching (D3.1) by collaborating with Programme and Module Leaders to identify natural alignment between employability lea</w:t>
            </w:r>
            <w:r w:rsidR="00CA3E88" w:rsidRPr="000B3BB6">
              <w:rPr>
                <w:rFonts w:cs="Arial"/>
              </w:rPr>
              <w:t xml:space="preserve">rning and disciplinary content. </w:t>
            </w:r>
            <w:r w:rsidRPr="000B3BB6">
              <w:rPr>
                <w:rFonts w:cs="Arial"/>
              </w:rPr>
              <w:t>This work supported A1 (designing learning activities) and A5 (continuing professional development), as I modelled evidence</w:t>
            </w:r>
            <w:r w:rsidRPr="000B3BB6">
              <w:rPr>
                <w:rFonts w:cs="Arial"/>
              </w:rPr>
              <w:noBreakHyphen/>
              <w:t>informed approaches colleagues could adapt.</w:t>
            </w:r>
          </w:p>
          <w:p w14:paraId="2F1B7333" w14:textId="77777777" w:rsidR="001600F0" w:rsidRPr="000B3BB6" w:rsidRDefault="001600F0" w:rsidP="001600F0">
            <w:pPr>
              <w:spacing w:before="100" w:beforeAutospacing="1" w:after="100" w:afterAutospacing="1"/>
              <w:rPr>
                <w:rFonts w:cs="Arial"/>
              </w:rPr>
            </w:pPr>
            <w:r w:rsidRPr="000B3BB6">
              <w:rPr>
                <w:rFonts w:cs="Arial"/>
              </w:rPr>
              <w:t>Drawing on Kolb’s Experiential Learning Cycle (1984), I introduced experiential and practice</w:t>
            </w:r>
            <w:r w:rsidRPr="000B3BB6">
              <w:rPr>
                <w:rFonts w:cs="Arial"/>
              </w:rPr>
              <w:noBreakHyphen/>
              <w:t>based methods that emphasised concrete experience, reflective observation, abstract conceptualisation, and active experimentation (K2, K3</w:t>
            </w:r>
            <w:r w:rsidR="00CA3E88" w:rsidRPr="000B3BB6">
              <w:rPr>
                <w:rFonts w:cs="Arial"/>
              </w:rPr>
              <w:t>, V3</w:t>
            </w:r>
            <w:r w:rsidRPr="000B3BB6">
              <w:rPr>
                <w:rFonts w:cs="Arial"/>
              </w:rPr>
              <w:t>). I intentionally designed group discussions, role</w:t>
            </w:r>
            <w:r w:rsidRPr="000B3BB6">
              <w:rPr>
                <w:rFonts w:cs="Arial"/>
              </w:rPr>
              <w:noBreakHyphen/>
              <w:t>play scenarios, and interactive workshops to accommodate different learner types</w:t>
            </w:r>
            <w:r w:rsidR="00D83B2D" w:rsidRPr="000B3BB6">
              <w:rPr>
                <w:rFonts w:cs="Arial"/>
              </w:rPr>
              <w:t>. T</w:t>
            </w:r>
            <w:r w:rsidRPr="000B3BB6">
              <w:rPr>
                <w:rFonts w:cs="Arial"/>
              </w:rPr>
              <w:t>his demonstrated respect for individual learners (V1) and promoted equality of opportunity (V2).</w:t>
            </w:r>
          </w:p>
          <w:p w14:paraId="4B1F2E10" w14:textId="77777777" w:rsidR="001600F0" w:rsidRPr="000B3BB6" w:rsidRDefault="001600F0" w:rsidP="001600F0">
            <w:pPr>
              <w:spacing w:before="100" w:beforeAutospacing="1" w:after="100" w:afterAutospacing="1"/>
              <w:rPr>
                <w:rFonts w:cs="Arial"/>
              </w:rPr>
            </w:pPr>
            <w:r w:rsidRPr="000B3BB6">
              <w:rPr>
                <w:rFonts w:cs="Arial"/>
              </w:rPr>
              <w:t>This approach particularly benefited mature learners, who draw on prior experience but need structured opportunities to rehearse new behaviours, and international learners unfamiliar with UK recruitment norms. By designing culturally responsive, accessible activities aligned with programme outcomes, I demonstrated A2 (teaching and supporting learning) and A4 (developing effective learning environments), while modelling inclusive practice for colleagues (V3).</w:t>
            </w:r>
          </w:p>
          <w:p w14:paraId="0637010B" w14:textId="77777777" w:rsidR="001600F0" w:rsidRPr="000B3BB6" w:rsidRDefault="001600F0" w:rsidP="001600F0">
            <w:pPr>
              <w:spacing w:before="100" w:beforeAutospacing="1" w:after="100" w:afterAutospacing="1"/>
              <w:rPr>
                <w:rFonts w:cs="Arial"/>
              </w:rPr>
            </w:pPr>
            <w:r w:rsidRPr="000B3BB6">
              <w:rPr>
                <w:rFonts w:cs="Arial"/>
              </w:rPr>
              <w:t>To support diverse learner needs, I developed a suite of structured employability activities, including SWOT analysis, SMART action planning, the STAR technique, and the Johari Window (Luft &amp; Ingham, 1955). These tools enabled students to articulate strengths, identify development needs, and practise professional behaviours. Colleagues subsequently adopted these models within their modules, evidencing sustained influence and leadership (D3.1, D3.3). I also supported colleagues in applying these methods to evaluate teaching effectiveness (K5), helping them interpret student feedback and refine their approaches to employability integration.</w:t>
            </w:r>
          </w:p>
          <w:p w14:paraId="072FC5B0" w14:textId="77777777" w:rsidR="001600F0" w:rsidRPr="000B3BB6" w:rsidRDefault="001600F0" w:rsidP="001600F0">
            <w:pPr>
              <w:spacing w:before="100" w:beforeAutospacing="1" w:after="100" w:afterAutospacing="1"/>
              <w:outlineLvl w:val="1"/>
              <w:rPr>
                <w:rFonts w:cs="Arial"/>
                <w:b/>
                <w:bCs/>
              </w:rPr>
            </w:pPr>
            <w:r w:rsidRPr="000B3BB6">
              <w:rPr>
                <w:rFonts w:cs="Arial"/>
                <w:b/>
                <w:bCs/>
              </w:rPr>
              <w:t>Collaborative Leadership and Shifting Academic Culture</w:t>
            </w:r>
          </w:p>
          <w:p w14:paraId="4EBF9760" w14:textId="77777777" w:rsidR="001600F0" w:rsidRPr="000B3BB6" w:rsidRDefault="001600F0" w:rsidP="001600F0">
            <w:pPr>
              <w:spacing w:before="100" w:beforeAutospacing="1" w:after="100" w:afterAutospacing="1"/>
              <w:rPr>
                <w:rFonts w:cs="Arial"/>
              </w:rPr>
            </w:pPr>
            <w:r w:rsidRPr="000B3BB6">
              <w:rPr>
                <w:rFonts w:cs="Arial"/>
              </w:rPr>
              <w:t>To strengthen collaboration, I attended programme meetings, co</w:t>
            </w:r>
            <w:r w:rsidRPr="000B3BB6">
              <w:rPr>
                <w:rFonts w:cs="Arial"/>
              </w:rPr>
              <w:noBreakHyphen/>
              <w:t>planned sessions with lecturers, and co</w:t>
            </w:r>
            <w:r w:rsidRPr="000B3BB6">
              <w:rPr>
                <w:rFonts w:cs="Arial"/>
              </w:rPr>
              <w:noBreakHyphen/>
              <w:t>delivered employability teaching within scheduled classes (A1, A2). I developed adaptable resources that academic colleagues could embed directly into their modules. Over time, this relational</w:t>
            </w:r>
            <w:r w:rsidR="00D83B2D" w:rsidRPr="000B3BB6">
              <w:rPr>
                <w:rFonts w:cs="Arial"/>
              </w:rPr>
              <w:t xml:space="preserve"> leadership approach</w:t>
            </w:r>
            <w:r w:rsidRPr="000B3BB6">
              <w:rPr>
                <w:rFonts w:cs="Arial"/>
              </w:rPr>
              <w:t xml:space="preserve"> shifted perceptions. One Programme Manager commented that </w:t>
            </w:r>
            <w:r w:rsidRPr="000B3BB6">
              <w:rPr>
                <w:rFonts w:cs="Arial"/>
                <w:i/>
                <w:iCs/>
              </w:rPr>
              <w:t>“employability no longer feels like an add</w:t>
            </w:r>
            <w:r w:rsidRPr="000B3BB6">
              <w:rPr>
                <w:rFonts w:cs="Arial"/>
                <w:i/>
                <w:iCs/>
              </w:rPr>
              <w:noBreakHyphen/>
              <w:t>on; it is now part of how we think about student development.”</w:t>
            </w:r>
            <w:r w:rsidRPr="000B3BB6">
              <w:rPr>
                <w:rFonts w:cs="Arial"/>
              </w:rPr>
              <w:t xml:space="preserve"> This reflects sustained influence on colleagues’ practice (D3.1</w:t>
            </w:r>
            <w:r w:rsidR="00D83B2D" w:rsidRPr="000B3BB6">
              <w:rPr>
                <w:rFonts w:cs="Arial"/>
              </w:rPr>
              <w:t>, D3.3</w:t>
            </w:r>
            <w:r w:rsidRPr="000B3BB6">
              <w:rPr>
                <w:rFonts w:cs="Arial"/>
              </w:rPr>
              <w:t>) and integrated engagement with all areas of Activity (D3.2).</w:t>
            </w:r>
          </w:p>
          <w:p w14:paraId="271F1EAF" w14:textId="77777777" w:rsidR="001600F0" w:rsidRPr="000B3BB6" w:rsidRDefault="001600F0" w:rsidP="001600F0">
            <w:pPr>
              <w:spacing w:before="100" w:beforeAutospacing="1" w:after="100" w:afterAutospacing="1"/>
              <w:outlineLvl w:val="1"/>
              <w:rPr>
                <w:rFonts w:cs="Arial"/>
                <w:b/>
                <w:bCs/>
              </w:rPr>
            </w:pPr>
            <w:r w:rsidRPr="000B3BB6">
              <w:rPr>
                <w:rFonts w:cs="Arial"/>
                <w:b/>
                <w:bCs/>
              </w:rPr>
              <w:t>Strategic Leadership Across Programmes</w:t>
            </w:r>
          </w:p>
          <w:p w14:paraId="6FE8ED1F" w14:textId="77777777" w:rsidR="001600F0" w:rsidRPr="000B3BB6" w:rsidRDefault="001600F0" w:rsidP="001600F0">
            <w:pPr>
              <w:spacing w:before="100" w:beforeAutospacing="1" w:after="100" w:afterAutospacing="1"/>
              <w:rPr>
                <w:rFonts w:cs="Arial"/>
              </w:rPr>
            </w:pPr>
            <w:r w:rsidRPr="000B3BB6">
              <w:rPr>
                <w:rFonts w:cs="Arial"/>
              </w:rPr>
              <w:t>I have taken a clear strategic leadership role (D3.1) in embedding employability across two programmes: the Employability and Careers Development module (CertHE Business) and Professional Careers Development (CertHE Health &amp; Social Care). I shaped content to align with industry needs and support students in developing practical, evidence</w:t>
            </w:r>
            <w:r w:rsidRPr="000B3BB6">
              <w:rPr>
                <w:rFonts w:cs="Arial"/>
              </w:rPr>
              <w:noBreakHyphen/>
              <w:t>based employability strategies (A1, A4, K1, K3). I enhanced learning by inviting employers and professionals to speak with students about recruitment processes and workplace expectations, providing authentic insights (V3, V4).</w:t>
            </w:r>
          </w:p>
          <w:p w14:paraId="55DDBE63" w14:textId="77777777" w:rsidR="001600F0" w:rsidRPr="000B3BB6" w:rsidRDefault="001600F0" w:rsidP="001600F0">
            <w:pPr>
              <w:spacing w:before="100" w:beforeAutospacing="1" w:after="100" w:afterAutospacing="1"/>
              <w:rPr>
                <w:rFonts w:cs="Arial"/>
              </w:rPr>
            </w:pPr>
            <w:r w:rsidRPr="000B3BB6">
              <w:rPr>
                <w:rFonts w:cs="Arial"/>
              </w:rPr>
              <w:t>I also co</w:t>
            </w:r>
            <w:r w:rsidRPr="000B3BB6">
              <w:rPr>
                <w:rFonts w:cs="Arial"/>
              </w:rPr>
              <w:noBreakHyphen/>
              <w:t>designed and co</w:t>
            </w:r>
            <w:r w:rsidRPr="000B3BB6">
              <w:rPr>
                <w:rFonts w:cs="Arial"/>
              </w:rPr>
              <w:noBreakHyphen/>
              <w:t xml:space="preserve">delivered sessions for the Change Makers: Building Your Personal Brand for Sustainable Employment module, focusing on networking, strengths identification, personal branding, and LinkedIn (A1, A2, K2, K3). These sessions are fully integrated into the module and aligned with assessment requirements (A3, K4). I ensured content reflected current employer expectations </w:t>
            </w:r>
            <w:r w:rsidR="00D83B2D" w:rsidRPr="000B3BB6">
              <w:rPr>
                <w:rFonts w:cs="Arial"/>
              </w:rPr>
              <w:t>and labour</w:t>
            </w:r>
            <w:r w:rsidR="00D83B2D" w:rsidRPr="000B3BB6">
              <w:rPr>
                <w:rFonts w:cs="Arial"/>
              </w:rPr>
              <w:noBreakHyphen/>
              <w:t>market trends (K1</w:t>
            </w:r>
            <w:r w:rsidRPr="000B3BB6">
              <w:rPr>
                <w:rFonts w:cs="Arial"/>
              </w:rPr>
              <w:t>), guiding students through sector analysis and skills</w:t>
            </w:r>
            <w:r w:rsidRPr="000B3BB6">
              <w:rPr>
                <w:rFonts w:cs="Arial"/>
              </w:rPr>
              <w:noBreakHyphen/>
              <w:t>gap identification.</w:t>
            </w:r>
            <w:r w:rsidR="00D83B2D" w:rsidRPr="000B3BB6">
              <w:rPr>
                <w:rFonts w:cs="Arial"/>
              </w:rPr>
              <w:t xml:space="preserve"> I have assessed and provided feedback to students on their work (A3).</w:t>
            </w:r>
          </w:p>
          <w:p w14:paraId="36DDCD2F" w14:textId="77777777" w:rsidR="0024434B" w:rsidRPr="000B3BB6" w:rsidRDefault="001600F0" w:rsidP="0024434B">
            <w:r w:rsidRPr="000B3BB6">
              <w:rPr>
                <w:rFonts w:cs="Arial"/>
              </w:rPr>
              <w:t>My influence extends to the BSc Applied Computing programme, where I shaped the delivery of the Changemakers: Creativity and Value Creation module. I introduced an employer</w:t>
            </w:r>
            <w:r w:rsidRPr="000B3BB6">
              <w:rPr>
                <w:rFonts w:cs="Arial"/>
              </w:rPr>
              <w:noBreakHyphen/>
            </w:r>
            <w:r w:rsidR="00D75398" w:rsidRPr="000B3BB6">
              <w:rPr>
                <w:rFonts w:cs="Arial"/>
              </w:rPr>
              <w:t>engagements</w:t>
            </w:r>
            <w:r w:rsidRPr="000B3BB6">
              <w:rPr>
                <w:rFonts w:cs="Arial"/>
              </w:rPr>
              <w:t xml:space="preserve"> element in which industry professionals observed final</w:t>
            </w:r>
            <w:r w:rsidRPr="000B3BB6">
              <w:rPr>
                <w:rFonts w:cs="Arial"/>
              </w:rPr>
              <w:noBreakHyphen/>
              <w:t xml:space="preserve">year presentations </w:t>
            </w:r>
            <w:r w:rsidR="00D75398" w:rsidRPr="000B3BB6">
              <w:rPr>
                <w:rFonts w:cs="Arial"/>
              </w:rPr>
              <w:t xml:space="preserve">assessment </w:t>
            </w:r>
            <w:r w:rsidRPr="000B3BB6">
              <w:rPr>
                <w:rFonts w:cs="Arial"/>
              </w:rPr>
              <w:t>and provided structured feedback (A1, A2, K2, K3</w:t>
            </w:r>
            <w:r w:rsidR="00D75398" w:rsidRPr="000B3BB6">
              <w:rPr>
                <w:rFonts w:cs="Arial"/>
              </w:rPr>
              <w:t xml:space="preserve">, K5, </w:t>
            </w:r>
            <w:r w:rsidRPr="000B3BB6">
              <w:rPr>
                <w:rFonts w:cs="Arial"/>
              </w:rPr>
              <w:t>). This transformed the learning experience by offering authentic exposure to workplace expectations (V3, V4). Employers praised students’ performance, and students reported increased confidence and understanding of professional norms (A4, K5). The Programme Manager acknowledged that my leadership reshaped the module’s delivery and strengthened its relevance to real</w:t>
            </w:r>
            <w:r w:rsidRPr="000B3BB6">
              <w:rPr>
                <w:rFonts w:cs="Arial"/>
              </w:rPr>
              <w:noBreakHyphen/>
              <w:t>world practice (A5, D3.1</w:t>
            </w:r>
            <w:r w:rsidR="00D75398" w:rsidRPr="000B3BB6">
              <w:rPr>
                <w:rFonts w:cs="Arial"/>
              </w:rPr>
              <w:t>, D3.3</w:t>
            </w:r>
            <w:r w:rsidRPr="000B3BB6">
              <w:rPr>
                <w:rFonts w:cs="Arial"/>
              </w:rPr>
              <w:t>). This employer</w:t>
            </w:r>
            <w:r w:rsidRPr="000B3BB6">
              <w:rPr>
                <w:rFonts w:cs="Arial"/>
              </w:rPr>
              <w:noBreakHyphen/>
              <w:t>engagement event is now a sustainable component of the module.</w:t>
            </w:r>
            <w:r w:rsidR="0024434B" w:rsidRPr="000B3BB6">
              <w:rPr>
                <w:rFonts w:cs="Arial"/>
              </w:rPr>
              <w:t xml:space="preserve"> Commented from the BSc Applied Computing programme manager</w:t>
            </w:r>
            <w:r w:rsidR="0024434B" w:rsidRPr="000B3BB6">
              <w:rPr>
                <w:rFonts w:cs="Arial"/>
                <w:color w:val="1D1D1D"/>
                <w:shd w:val="clear" w:color="auto" w:fill="FFFFFF"/>
              </w:rPr>
              <w:t xml:space="preserve"> about my work “ Maristela supported the process of securing employer attendance at the </w:t>
            </w:r>
            <w:r w:rsidR="00D75398" w:rsidRPr="000B3BB6">
              <w:rPr>
                <w:rFonts w:cs="Arial"/>
                <w:color w:val="1D1D1D"/>
                <w:shd w:val="clear" w:color="auto" w:fill="FFFFFF"/>
              </w:rPr>
              <w:t>student presentation assessment,</w:t>
            </w:r>
            <w:r w:rsidR="0024434B" w:rsidRPr="000B3BB6">
              <w:rPr>
                <w:rFonts w:cs="Arial"/>
                <w:color w:val="1D1D1D"/>
                <w:shd w:val="clear" w:color="auto" w:fill="FFFFFF"/>
              </w:rPr>
              <w:t xml:space="preserve"> </w:t>
            </w:r>
            <w:r w:rsidR="00D75398" w:rsidRPr="000B3BB6">
              <w:rPr>
                <w:rFonts w:cs="Arial"/>
                <w:color w:val="1D1D1D"/>
                <w:shd w:val="clear" w:color="auto" w:fill="FFFFFF"/>
              </w:rPr>
              <w:t>where Level 6 students present</w:t>
            </w:r>
            <w:r w:rsidR="0024434B" w:rsidRPr="000B3BB6">
              <w:rPr>
                <w:rFonts w:cs="Arial"/>
                <w:color w:val="1D1D1D"/>
                <w:shd w:val="clear" w:color="auto" w:fill="FFFFFF"/>
              </w:rPr>
              <w:t xml:space="preserve"> their project posters to industry representatives. She regularly organises class visits and workshops designed to help students develop and strengthen their employability skills”</w:t>
            </w:r>
            <w:r w:rsidR="00D75398" w:rsidRPr="000B3BB6">
              <w:rPr>
                <w:rFonts w:cs="Arial"/>
                <w:color w:val="1D1D1D"/>
                <w:shd w:val="clear" w:color="auto" w:fill="FFFFFF"/>
              </w:rPr>
              <w:t>(A1, A2, A3, A4, D.1, D.3).</w:t>
            </w:r>
          </w:p>
          <w:p w14:paraId="76154928" w14:textId="77777777" w:rsidR="001600F0" w:rsidRPr="000B3BB6" w:rsidRDefault="001600F0" w:rsidP="001600F0">
            <w:pPr>
              <w:spacing w:before="100" w:beforeAutospacing="1" w:after="100" w:afterAutospacing="1"/>
              <w:rPr>
                <w:rFonts w:cs="Arial"/>
              </w:rPr>
            </w:pPr>
            <w:r w:rsidRPr="000B3BB6">
              <w:rPr>
                <w:rFonts w:cs="Arial"/>
              </w:rPr>
              <w:t>Following this success, I approached the Programme Manager for BA Business Management and proposed embedding recruitment and selection workshops, mock interviews, and employer</w:t>
            </w:r>
            <w:r w:rsidRPr="000B3BB6">
              <w:rPr>
                <w:rFonts w:cs="Arial"/>
              </w:rPr>
              <w:noBreakHyphen/>
              <w:t>led feedback sessions into the Principles of Human Resource Management module (A1, A3, K2, K5). This revised model will be implemented next term, demonstrating forward planning and leadership in curriculum design beyond my own practice (A5, D3.1</w:t>
            </w:r>
            <w:r w:rsidR="00D83B2D" w:rsidRPr="000B3BB6">
              <w:rPr>
                <w:rFonts w:cs="Arial"/>
              </w:rPr>
              <w:t xml:space="preserve">, </w:t>
            </w:r>
            <w:r w:rsidR="00D75398" w:rsidRPr="000B3BB6">
              <w:rPr>
                <w:rFonts w:cs="Arial"/>
              </w:rPr>
              <w:t xml:space="preserve">D3.1, </w:t>
            </w:r>
            <w:r w:rsidR="00D83B2D" w:rsidRPr="000B3BB6">
              <w:rPr>
                <w:rFonts w:cs="Arial"/>
              </w:rPr>
              <w:t>D3.3</w:t>
            </w:r>
            <w:r w:rsidRPr="000B3BB6">
              <w:rPr>
                <w:rFonts w:cs="Arial"/>
              </w:rPr>
              <w:t>).</w:t>
            </w:r>
          </w:p>
          <w:p w14:paraId="29A46F81" w14:textId="77777777" w:rsidR="00D260FD" w:rsidRDefault="001600F0" w:rsidP="001600F0">
            <w:pPr>
              <w:spacing w:before="100" w:beforeAutospacing="1" w:after="100" w:afterAutospacing="1"/>
              <w:outlineLvl w:val="1"/>
              <w:rPr>
                <w:rFonts w:cs="Arial"/>
                <w:b/>
                <w:bCs/>
              </w:rPr>
            </w:pPr>
            <w:r w:rsidRPr="000B3BB6">
              <w:rPr>
                <w:rFonts w:cs="Arial"/>
                <w:b/>
                <w:bCs/>
              </w:rPr>
              <w:t xml:space="preserve">Influencing the Review and Delivery of the Career Development and Employability Module </w:t>
            </w:r>
            <w:r w:rsidR="00D260FD">
              <w:rPr>
                <w:rFonts w:cs="Arial"/>
                <w:b/>
                <w:bCs/>
              </w:rPr>
              <w:t xml:space="preserve">in the </w:t>
            </w:r>
            <w:r w:rsidRPr="000B3BB6">
              <w:rPr>
                <w:rFonts w:cs="Arial"/>
                <w:b/>
                <w:bCs/>
              </w:rPr>
              <w:t>CertHE</w:t>
            </w:r>
            <w:r w:rsidR="00D260FD">
              <w:rPr>
                <w:rFonts w:cs="Arial"/>
                <w:b/>
                <w:bCs/>
              </w:rPr>
              <w:t xml:space="preserve"> Business</w:t>
            </w:r>
          </w:p>
          <w:p w14:paraId="245677F7" w14:textId="77777777" w:rsidR="0024434B" w:rsidRPr="000B3BB6" w:rsidRDefault="001600F0" w:rsidP="00D260FD">
            <w:pPr>
              <w:spacing w:before="100" w:beforeAutospacing="1" w:after="100" w:afterAutospacing="1"/>
              <w:outlineLvl w:val="1"/>
              <w:rPr>
                <w:rFonts w:cs="Arial"/>
              </w:rPr>
            </w:pPr>
            <w:r w:rsidRPr="000B3BB6">
              <w:rPr>
                <w:rFonts w:cs="Arial"/>
                <w:b/>
                <w:bCs/>
              </w:rPr>
              <w:t xml:space="preserve"> </w:t>
            </w:r>
            <w:r w:rsidR="0024434B" w:rsidRPr="000B3BB6">
              <w:rPr>
                <w:rFonts w:cs="Arial"/>
              </w:rPr>
              <w:t xml:space="preserve">My leadership in curriculum enhancement is exemplified by the 2025 review and redesign of the </w:t>
            </w:r>
            <w:r w:rsidR="0024434B" w:rsidRPr="000B3BB6">
              <w:rPr>
                <w:rStyle w:val="Emphasis"/>
                <w:rFonts w:eastAsiaTheme="majorEastAsia" w:cs="Arial"/>
              </w:rPr>
              <w:t>Career Development and Employability</w:t>
            </w:r>
            <w:r w:rsidR="0024434B" w:rsidRPr="000B3BB6">
              <w:rPr>
                <w:rFonts w:cs="Arial"/>
              </w:rPr>
              <w:t xml:space="preserve"> module within the CertHE Business programme. Labour market intelligence, employer engagement data, and student evaluations highlighted a clear gap: while students recognised the value of the module, they reported limited connection to real</w:t>
            </w:r>
            <w:r w:rsidR="0024434B" w:rsidRPr="000B3BB6">
              <w:rPr>
                <w:rFonts w:cs="Arial"/>
              </w:rPr>
              <w:noBreakHyphen/>
              <w:t>world recruitment practices (K5). Employer feedback further emphasised the need for explicit development of practical employability skills. In response, I led the redesign of the employability components, collaborating with the Programme Manager, my colleague from the career team, the quality officer and module leaders to ensure that learning outcomes, activities, and assessments were aligned with verified labour market expectations (A1, A3</w:t>
            </w:r>
            <w:r w:rsidR="006803CB" w:rsidRPr="000B3BB6">
              <w:rPr>
                <w:rFonts w:cs="Arial"/>
              </w:rPr>
              <w:t>, K1,K5</w:t>
            </w:r>
            <w:r w:rsidR="0024434B" w:rsidRPr="000B3BB6">
              <w:rPr>
                <w:rFonts w:cs="Arial"/>
              </w:rPr>
              <w:t>). The revised module incorporated evidence</w:t>
            </w:r>
            <w:r w:rsidR="0024434B" w:rsidRPr="000B3BB6">
              <w:rPr>
                <w:rFonts w:cs="Arial"/>
              </w:rPr>
              <w:noBreakHyphen/>
              <w:t>based interventions such as structured skills audits, targeted CV development, and interview preparation tasks modelled on current employer recruitment behaviours, resulting in a curriculum more closely aligned with both employer needs and student career goals. All these contents were link to the UWTSD careers platform tools. This process reinforced my belief, influence and lead in the importance of responsive, evidence</w:t>
            </w:r>
            <w:r w:rsidR="0024434B" w:rsidRPr="000B3BB6">
              <w:rPr>
                <w:rFonts w:cs="Arial"/>
              </w:rPr>
              <w:noBreakHyphen/>
              <w:t>informed curriculum design. The Programme Manager noted that my influence ensured activities and assessments were more targeted to our student population and grounded in real workplace practice. This demonstrated sustained leadership in evidence</w:t>
            </w:r>
            <w:r w:rsidR="0024434B" w:rsidRPr="000B3BB6">
              <w:rPr>
                <w:rFonts w:cs="Arial"/>
              </w:rPr>
              <w:noBreakHyphen/>
              <w:t>informed curriculum design (D3.1, D3.3).</w:t>
            </w:r>
          </w:p>
          <w:p w14:paraId="2444F8E0" w14:textId="77777777" w:rsidR="006803CB" w:rsidRPr="000B3BB6" w:rsidRDefault="006803CB" w:rsidP="0024434B">
            <w:pPr>
              <w:spacing w:before="100" w:beforeAutospacing="1" w:after="100" w:afterAutospacing="1"/>
              <w:rPr>
                <w:rFonts w:cs="Arial"/>
              </w:rPr>
            </w:pPr>
          </w:p>
          <w:p w14:paraId="050C816B" w14:textId="77777777" w:rsidR="006803CB" w:rsidRPr="000B3BB6" w:rsidRDefault="006803CB" w:rsidP="0024434B">
            <w:pPr>
              <w:spacing w:before="100" w:beforeAutospacing="1" w:after="100" w:afterAutospacing="1"/>
              <w:rPr>
                <w:rFonts w:cs="Arial"/>
              </w:rPr>
            </w:pPr>
          </w:p>
          <w:p w14:paraId="4BCDA9C1" w14:textId="77777777" w:rsidR="006803CB" w:rsidRPr="000B3BB6" w:rsidRDefault="006803CB" w:rsidP="001600F0">
            <w:pPr>
              <w:spacing w:before="100" w:beforeAutospacing="1" w:after="100" w:afterAutospacing="1"/>
              <w:outlineLvl w:val="1"/>
              <w:rPr>
                <w:rFonts w:cs="Arial"/>
                <w:b/>
                <w:bCs/>
              </w:rPr>
            </w:pPr>
          </w:p>
          <w:p w14:paraId="2BF640AF" w14:textId="77777777" w:rsidR="001600F0" w:rsidRPr="000B3BB6" w:rsidRDefault="001600F0" w:rsidP="001600F0">
            <w:pPr>
              <w:spacing w:before="100" w:beforeAutospacing="1" w:after="100" w:afterAutospacing="1"/>
              <w:outlineLvl w:val="1"/>
              <w:rPr>
                <w:rFonts w:cs="Arial"/>
                <w:b/>
                <w:bCs/>
              </w:rPr>
            </w:pPr>
            <w:r w:rsidRPr="000B3BB6">
              <w:rPr>
                <w:rFonts w:cs="Arial"/>
                <w:b/>
                <w:bCs/>
              </w:rPr>
              <w:t>Outcome and Institutional Impact</w:t>
            </w:r>
          </w:p>
          <w:p w14:paraId="211C3ECF" w14:textId="77777777" w:rsidR="001600F0" w:rsidRPr="000B3BB6" w:rsidRDefault="001600F0" w:rsidP="001600F0">
            <w:pPr>
              <w:spacing w:before="100" w:beforeAutospacing="1" w:after="100" w:afterAutospacing="1"/>
              <w:rPr>
                <w:rFonts w:cs="Arial"/>
              </w:rPr>
            </w:pPr>
            <w:r w:rsidRPr="000B3BB6">
              <w:rPr>
                <w:rFonts w:cs="Arial"/>
              </w:rPr>
              <w:t>Beyond direct teaching, I have played a sustained role in developing academic colleagues’ confidence and capability in embedding employability (A5, K3, V3). Through collaboration, coaching, and modelling effective practice, colleagues now view employability as integral to academic identity rather than an external add</w:t>
            </w:r>
            <w:r w:rsidRPr="000B3BB6">
              <w:rPr>
                <w:rFonts w:cs="Arial"/>
              </w:rPr>
              <w:noBreakHyphen/>
              <w:t>on. As relationships strengthened, Programme Managers increasingly sought my input at planning and review stages, trusting me to design activities aligned with programme aims and assessment authenticity (A4, K5</w:t>
            </w:r>
            <w:r w:rsidR="006803CB" w:rsidRPr="000B3BB6">
              <w:rPr>
                <w:rFonts w:cs="Arial"/>
              </w:rPr>
              <w:t>, D3.1, D3.3</w:t>
            </w:r>
            <w:r w:rsidRPr="000B3BB6">
              <w:rPr>
                <w:rFonts w:cs="Arial"/>
              </w:rPr>
              <w:t>).</w:t>
            </w:r>
          </w:p>
          <w:p w14:paraId="53A25EBE" w14:textId="77777777" w:rsidR="001600F0" w:rsidRPr="000B3BB6" w:rsidRDefault="001600F0" w:rsidP="001600F0">
            <w:pPr>
              <w:spacing w:before="100" w:beforeAutospacing="1" w:after="100" w:afterAutospacing="1"/>
              <w:rPr>
                <w:rFonts w:cs="Arial"/>
              </w:rPr>
            </w:pPr>
            <w:r w:rsidRPr="000B3BB6">
              <w:rPr>
                <w:rFonts w:cs="Arial"/>
              </w:rPr>
              <w:t>The cumulative impact of my leadership is visible institutionally. Employability is now embedded consistently across programmes rather than delivered as optional support (A1, K1, V4). Academic colleagues actively use employability language, careers tools, and assessments, and careers provision is recogn</w:t>
            </w:r>
            <w:r w:rsidR="006803CB" w:rsidRPr="000B3BB6">
              <w:rPr>
                <w:rFonts w:cs="Arial"/>
              </w:rPr>
              <w:t>ised as a shared responsibility. S</w:t>
            </w:r>
            <w:r w:rsidRPr="000B3BB6">
              <w:rPr>
                <w:rFonts w:cs="Arial"/>
              </w:rPr>
              <w:t xml:space="preserve">tudents report greater confidence and preparedness, with one noting during a progression webinar that </w:t>
            </w:r>
            <w:r w:rsidRPr="000B3BB6">
              <w:rPr>
                <w:rFonts w:cs="Arial"/>
                <w:i/>
                <w:iCs/>
              </w:rPr>
              <w:t>“careers no longer feel separate from my course; it feels like part of my learning.”</w:t>
            </w:r>
            <w:r w:rsidRPr="000B3BB6">
              <w:rPr>
                <w:rFonts w:cs="Arial"/>
              </w:rPr>
              <w:t xml:space="preserve"> This demonstrates the effectiveness, inclusivity, and reach of my leadership (D3.1, D3.3).</w:t>
            </w:r>
          </w:p>
          <w:p w14:paraId="17198D2C" w14:textId="77777777" w:rsidR="001600F0" w:rsidRPr="000B3BB6" w:rsidRDefault="001600F0" w:rsidP="001600F0">
            <w:pPr>
              <w:spacing w:before="100" w:beforeAutospacing="1" w:after="100" w:afterAutospacing="1"/>
              <w:outlineLvl w:val="1"/>
              <w:rPr>
                <w:rFonts w:cs="Arial"/>
                <w:b/>
                <w:bCs/>
              </w:rPr>
            </w:pPr>
            <w:r w:rsidRPr="000B3BB6">
              <w:rPr>
                <w:rFonts w:cs="Arial"/>
                <w:b/>
                <w:bCs/>
              </w:rPr>
              <w:t>The Future of the Careers Service and Embedded Employability</w:t>
            </w:r>
          </w:p>
          <w:p w14:paraId="4A4984E9" w14:textId="77777777" w:rsidR="004729A2" w:rsidRPr="000B3BB6" w:rsidRDefault="004729A2" w:rsidP="004729A2">
            <w:pPr>
              <w:pStyle w:val="NormalWeb"/>
              <w:rPr>
                <w:rFonts w:ascii="Arial" w:hAnsi="Arial" w:cs="Arial"/>
                <w:sz w:val="22"/>
                <w:szCs w:val="22"/>
              </w:rPr>
            </w:pPr>
            <w:r w:rsidRPr="000B3BB6">
              <w:rPr>
                <w:rFonts w:ascii="Arial" w:hAnsi="Arial" w:cs="Arial"/>
                <w:sz w:val="22"/>
                <w:szCs w:val="22"/>
              </w:rPr>
              <w:t>With the recent appointment of the Head of Careers and Employability, I have taken a proactive and strategic leadership role in shaping the future direction of the careers service at both the London Campus and the wider universit</w:t>
            </w:r>
            <w:r w:rsidR="006803CB" w:rsidRPr="000B3BB6">
              <w:rPr>
                <w:rFonts w:ascii="Arial" w:hAnsi="Arial" w:cs="Arial"/>
                <w:sz w:val="22"/>
                <w:szCs w:val="22"/>
              </w:rPr>
              <w:t>y</w:t>
            </w:r>
            <w:r w:rsidRPr="000B3BB6">
              <w:rPr>
                <w:rFonts w:ascii="Arial" w:hAnsi="Arial" w:cs="Arial"/>
                <w:sz w:val="22"/>
                <w:szCs w:val="22"/>
              </w:rPr>
              <w:t>. Through regular strategic meetings with the new Head and colleagues across campuses, I have contributed evidence</w:t>
            </w:r>
            <w:r w:rsidRPr="000B3BB6">
              <w:rPr>
                <w:rFonts w:ascii="Arial" w:hAnsi="Arial" w:cs="Arial"/>
                <w:sz w:val="22"/>
                <w:szCs w:val="22"/>
              </w:rPr>
              <w:noBreakHyphen/>
              <w:t>informed recommendations on service configuration, cross</w:t>
            </w:r>
            <w:r w:rsidRPr="000B3BB6">
              <w:rPr>
                <w:rFonts w:ascii="Arial" w:hAnsi="Arial" w:cs="Arial"/>
                <w:sz w:val="22"/>
                <w:szCs w:val="22"/>
              </w:rPr>
              <w:noBreakHyphen/>
              <w:t xml:space="preserve">campus alignment, and the integration of employability within curriculum design </w:t>
            </w:r>
            <w:r w:rsidRPr="000B3BB6">
              <w:rPr>
                <w:rFonts w:ascii="Arial" w:hAnsi="Arial" w:cs="Arial"/>
                <w:b/>
                <w:sz w:val="22"/>
                <w:szCs w:val="22"/>
              </w:rPr>
              <w:t>(</w:t>
            </w:r>
            <w:r w:rsidRPr="000B3BB6">
              <w:rPr>
                <w:rStyle w:val="Strong"/>
                <w:rFonts w:ascii="Arial" w:hAnsi="Arial" w:cs="Arial"/>
                <w:b w:val="0"/>
                <w:sz w:val="22"/>
                <w:szCs w:val="22"/>
              </w:rPr>
              <w:t>A4, K5, V3</w:t>
            </w:r>
            <w:r w:rsidRPr="000B3BB6">
              <w:rPr>
                <w:rFonts w:ascii="Arial" w:hAnsi="Arial" w:cs="Arial"/>
                <w:b/>
                <w:sz w:val="22"/>
                <w:szCs w:val="22"/>
              </w:rPr>
              <w:t>).</w:t>
            </w:r>
            <w:r w:rsidRPr="000B3BB6">
              <w:rPr>
                <w:rFonts w:ascii="Arial" w:hAnsi="Arial" w:cs="Arial"/>
                <w:sz w:val="22"/>
                <w:szCs w:val="22"/>
              </w:rPr>
              <w:t xml:space="preserve"> My input is directly influencing the development of a new, cohesive careers service structure at UWTSD, ensuring that the distinct needs and strengths of the London Campus particularly its highly international and diverse student community are embedded within institutional planning (</w:t>
            </w:r>
            <w:r w:rsidR="00041E82" w:rsidRPr="000B3BB6">
              <w:rPr>
                <w:rFonts w:ascii="Arial" w:hAnsi="Arial" w:cs="Arial"/>
                <w:sz w:val="22"/>
                <w:szCs w:val="22"/>
              </w:rPr>
              <w:t xml:space="preserve">K1, </w:t>
            </w:r>
            <w:r w:rsidRPr="000B3BB6">
              <w:rPr>
                <w:rStyle w:val="Strong"/>
                <w:rFonts w:ascii="Arial" w:hAnsi="Arial" w:cs="Arial"/>
                <w:b w:val="0"/>
                <w:sz w:val="22"/>
                <w:szCs w:val="22"/>
              </w:rPr>
              <w:t>V1, V2</w:t>
            </w:r>
            <w:r w:rsidR="006803CB" w:rsidRPr="000B3BB6">
              <w:rPr>
                <w:rStyle w:val="Strong"/>
                <w:rFonts w:ascii="Arial" w:hAnsi="Arial" w:cs="Arial"/>
                <w:b w:val="0"/>
                <w:sz w:val="22"/>
                <w:szCs w:val="22"/>
              </w:rPr>
              <w:t>,</w:t>
            </w:r>
            <w:r w:rsidR="00041E82" w:rsidRPr="000B3BB6">
              <w:rPr>
                <w:rStyle w:val="Strong"/>
                <w:rFonts w:ascii="Arial" w:hAnsi="Arial" w:cs="Arial"/>
                <w:b w:val="0"/>
                <w:sz w:val="22"/>
                <w:szCs w:val="22"/>
              </w:rPr>
              <w:t>V5,</w:t>
            </w:r>
            <w:r w:rsidR="006803CB" w:rsidRPr="000B3BB6">
              <w:rPr>
                <w:rStyle w:val="Strong"/>
                <w:rFonts w:ascii="Arial" w:hAnsi="Arial" w:cs="Arial"/>
                <w:b w:val="0"/>
                <w:sz w:val="22"/>
                <w:szCs w:val="22"/>
              </w:rPr>
              <w:t xml:space="preserve"> D3.1, D3.3</w:t>
            </w:r>
            <w:r w:rsidRPr="000B3BB6">
              <w:rPr>
                <w:rFonts w:ascii="Arial" w:hAnsi="Arial" w:cs="Arial"/>
                <w:sz w:val="22"/>
                <w:szCs w:val="22"/>
              </w:rPr>
              <w:t>).</w:t>
            </w:r>
          </w:p>
          <w:p w14:paraId="017CB3C4" w14:textId="77777777" w:rsidR="001600F0" w:rsidRPr="000B3BB6" w:rsidRDefault="001600F0" w:rsidP="001600F0">
            <w:pPr>
              <w:spacing w:before="100" w:beforeAutospacing="1" w:after="100" w:afterAutospacing="1"/>
              <w:rPr>
                <w:rFonts w:cs="Arial"/>
              </w:rPr>
            </w:pPr>
            <w:r w:rsidRPr="000B3BB6">
              <w:rPr>
                <w:rFonts w:cs="Arial"/>
              </w:rPr>
              <w:t>Drawing on sector guidance, including insights from the Future Graduate Institute, I emphasise future</w:t>
            </w:r>
            <w:r w:rsidRPr="000B3BB6">
              <w:rPr>
                <w:rFonts w:cs="Arial"/>
              </w:rPr>
              <w:noBreakHyphen/>
              <w:t>focused approaches that enhance students’ employability skills and graduate outcomes (K1</w:t>
            </w:r>
            <w:r w:rsidR="00041E82" w:rsidRPr="000B3BB6">
              <w:rPr>
                <w:rFonts w:cs="Arial"/>
              </w:rPr>
              <w:t>, K2,</w:t>
            </w:r>
            <w:r w:rsidRPr="000B3BB6">
              <w:rPr>
                <w:rFonts w:cs="Arial"/>
              </w:rPr>
              <w:t xml:space="preserve"> K3, V4</w:t>
            </w:r>
            <w:r w:rsidR="00041E82" w:rsidRPr="000B3BB6">
              <w:rPr>
                <w:rFonts w:cs="Arial"/>
              </w:rPr>
              <w:t>, V5</w:t>
            </w:r>
            <w:r w:rsidRPr="000B3BB6">
              <w:rPr>
                <w:rFonts w:cs="Arial"/>
              </w:rPr>
              <w:t>). This work supports a university</w:t>
            </w:r>
            <w:r w:rsidRPr="000B3BB6">
              <w:rPr>
                <w:rFonts w:cs="Arial"/>
              </w:rPr>
              <w:noBreakHyphen/>
              <w:t>wide model where employability is embedded consistently within teaching, learning, and assessment (A1).</w:t>
            </w:r>
          </w:p>
          <w:p w14:paraId="280926DE" w14:textId="77777777" w:rsidR="001600F0" w:rsidRPr="000B3BB6" w:rsidRDefault="001600F0" w:rsidP="001600F0">
            <w:pPr>
              <w:spacing w:before="100" w:beforeAutospacing="1" w:after="100" w:afterAutospacing="1"/>
              <w:rPr>
                <w:rFonts w:cs="Arial"/>
              </w:rPr>
            </w:pPr>
            <w:r w:rsidRPr="000B3BB6">
              <w:rPr>
                <w:rFonts w:cs="Arial"/>
              </w:rPr>
              <w:t>Looking ahead, I will adopt a more anticipatory approach by using data and student voice more systematically to inform service design I will mentor colleagues to ensure employability leadership becomes d</w:t>
            </w:r>
            <w:r w:rsidR="00041E82" w:rsidRPr="000B3BB6">
              <w:rPr>
                <w:rFonts w:cs="Arial"/>
              </w:rPr>
              <w:t xml:space="preserve">istributed and sustainable </w:t>
            </w:r>
            <w:r w:rsidRPr="000B3BB6">
              <w:rPr>
                <w:rFonts w:cs="Arial"/>
              </w:rPr>
              <w:t>I will strengthen cross</w:t>
            </w:r>
            <w:r w:rsidRPr="000B3BB6">
              <w:rPr>
                <w:rFonts w:cs="Arial"/>
              </w:rPr>
              <w:noBreakHyphen/>
              <w:t>campus collaboration through structured knowledge</w:t>
            </w:r>
            <w:r w:rsidRPr="000B3BB6">
              <w:rPr>
                <w:rFonts w:cs="Arial"/>
              </w:rPr>
              <w:noBreakHyphen/>
              <w:t>exchange activity and influence programme validation and revalidation processes to embed employability earlier in curriculum des</w:t>
            </w:r>
            <w:r w:rsidR="005F0507">
              <w:rPr>
                <w:rFonts w:cs="Arial"/>
              </w:rPr>
              <w:t xml:space="preserve">ign. </w:t>
            </w:r>
            <w:r w:rsidRPr="000B3BB6">
              <w:rPr>
                <w:rFonts w:cs="Arial"/>
              </w:rPr>
              <w:t>Through these actions, I aim to shape a careers service that is strategically aligned, academically embedded, and fully equipped to support long</w:t>
            </w:r>
            <w:r w:rsidRPr="000B3BB6">
              <w:rPr>
                <w:rFonts w:cs="Arial"/>
              </w:rPr>
              <w:noBreakHyphen/>
              <w:t>term student success</w:t>
            </w:r>
            <w:r w:rsidR="004729A2" w:rsidRPr="000B3BB6">
              <w:rPr>
                <w:rFonts w:cs="Arial"/>
              </w:rPr>
              <w:t xml:space="preserve"> and graduate outcome</w:t>
            </w:r>
            <w:r w:rsidRPr="000B3BB6">
              <w:rPr>
                <w:rFonts w:cs="Arial"/>
              </w:rPr>
              <w:t xml:space="preserve"> (</w:t>
            </w:r>
            <w:r w:rsidR="005F0507">
              <w:rPr>
                <w:rFonts w:cs="Arial"/>
              </w:rPr>
              <w:t xml:space="preserve">A1, A4, K2, V1, V3, K5, </w:t>
            </w:r>
            <w:r w:rsidRPr="000B3BB6">
              <w:rPr>
                <w:rFonts w:cs="Arial"/>
              </w:rPr>
              <w:t>D3.1, D3.3).</w:t>
            </w:r>
          </w:p>
          <w:p w14:paraId="0224E320" w14:textId="77777777" w:rsidR="4F7FBBAB" w:rsidRPr="00491B38" w:rsidRDefault="4F7FBBAB" w:rsidP="00CC6631">
            <w:pPr>
              <w:rPr>
                <w:rFonts w:eastAsia="Arial" w:cs="Arial"/>
                <w:color w:val="000000" w:themeColor="text1"/>
              </w:rPr>
            </w:pPr>
          </w:p>
        </w:tc>
      </w:tr>
    </w:tbl>
    <w:p w14:paraId="53050BD6" w14:textId="77777777" w:rsidR="4F7FBBAB" w:rsidRPr="00491B38" w:rsidRDefault="4F7FBBAB" w:rsidP="4F7FBBAB">
      <w:pPr>
        <w:rPr>
          <w:rFonts w:cs="Arial"/>
          <w:b/>
          <w:bCs/>
        </w:rPr>
      </w:pPr>
    </w:p>
    <w:p w14:paraId="03A3EDE2" w14:textId="77777777" w:rsidR="41F6C0B5" w:rsidRPr="005B2D0D" w:rsidRDefault="41F6C0B5" w:rsidP="005F626A">
      <w:pPr>
        <w:spacing w:after="200" w:line="276" w:lineRule="auto"/>
        <w:rPr>
          <w:rFonts w:cs="Arial"/>
          <w:b/>
          <w:bCs/>
          <w:sz w:val="24"/>
          <w:szCs w:val="24"/>
        </w:rPr>
      </w:pPr>
      <w:r w:rsidRPr="005B2D0D">
        <w:rPr>
          <w:rFonts w:cs="Arial"/>
          <w:b/>
          <w:bCs/>
          <w:sz w:val="24"/>
          <w:szCs w:val="24"/>
        </w:rPr>
        <w:t>Case Study 2</w:t>
      </w:r>
    </w:p>
    <w:p w14:paraId="42E9A21C" w14:textId="77777777" w:rsidR="4F7FBBAB" w:rsidRPr="005B2D0D" w:rsidRDefault="4F7FBBAB" w:rsidP="4F7FBBAB">
      <w:pPr>
        <w:rPr>
          <w:rFonts w:cs="Arial"/>
          <w:b/>
          <w:bCs/>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DB028C" w:rsidRPr="005B2D0D" w14:paraId="5D92016E"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17FCF00E" w14:textId="77777777" w:rsidR="00DB028C" w:rsidRPr="005B2D0D" w:rsidRDefault="00DB028C" w:rsidP="4F7FBBAB">
            <w:pPr>
              <w:rPr>
                <w:rFonts w:eastAsia="Arial" w:cs="Arial"/>
                <w:color w:val="000000" w:themeColor="text1"/>
                <w:sz w:val="24"/>
                <w:szCs w:val="24"/>
              </w:rPr>
            </w:pPr>
            <w:r w:rsidRPr="005B2D0D">
              <w:rPr>
                <w:rFonts w:eastAsia="Arial" w:cs="Arial"/>
                <w:color w:val="000000" w:themeColor="text1"/>
                <w:sz w:val="24"/>
                <w:szCs w:val="24"/>
              </w:rPr>
              <w:t>Title Case Study 2</w:t>
            </w:r>
          </w:p>
        </w:tc>
      </w:tr>
      <w:tr w:rsidR="4F7FBBAB" w:rsidRPr="005B2D0D" w14:paraId="09475652"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454DC994" w14:textId="77777777" w:rsidR="4F7FBBAB" w:rsidRPr="005B2D0D" w:rsidRDefault="4F7FBBAB" w:rsidP="4F7FBBAB">
            <w:pPr>
              <w:rPr>
                <w:rFonts w:eastAsia="Arial" w:cs="Arial"/>
                <w:color w:val="000000" w:themeColor="text1"/>
                <w:sz w:val="24"/>
                <w:szCs w:val="24"/>
              </w:rPr>
            </w:pPr>
            <w:r w:rsidRPr="005B2D0D">
              <w:rPr>
                <w:rFonts w:eastAsia="Arial" w:cs="Arial"/>
                <w:color w:val="000000" w:themeColor="text1"/>
                <w:sz w:val="24"/>
                <w:szCs w:val="24"/>
              </w:rPr>
              <w:t xml:space="preserve">Write your </w:t>
            </w:r>
            <w:r w:rsidR="5EBB541B" w:rsidRPr="005B2D0D">
              <w:rPr>
                <w:rFonts w:eastAsia="Arial" w:cs="Arial"/>
                <w:color w:val="000000" w:themeColor="text1"/>
                <w:sz w:val="24"/>
                <w:szCs w:val="24"/>
              </w:rPr>
              <w:t xml:space="preserve">second </w:t>
            </w:r>
            <w:r w:rsidRPr="005B2D0D">
              <w:rPr>
                <w:rFonts w:eastAsia="Arial" w:cs="Arial"/>
                <w:color w:val="000000" w:themeColor="text1"/>
                <w:sz w:val="24"/>
                <w:szCs w:val="24"/>
              </w:rPr>
              <w:t>case study here. References and citations are to be listed in a dedicated field below</w:t>
            </w:r>
            <w:r w:rsidR="2F976D2A" w:rsidRPr="005B2D0D">
              <w:rPr>
                <w:rFonts w:eastAsia="Arial" w:cs="Arial"/>
                <w:color w:val="000000" w:themeColor="text1"/>
                <w:sz w:val="24"/>
                <w:szCs w:val="24"/>
              </w:rPr>
              <w:t>.</w:t>
            </w:r>
          </w:p>
          <w:p w14:paraId="543B0CD4" w14:textId="77777777" w:rsidR="4F7FBBAB" w:rsidRPr="005B2D0D" w:rsidRDefault="4F7FBBAB" w:rsidP="4F7FBBAB">
            <w:pPr>
              <w:rPr>
                <w:rFonts w:eastAsia="Arial" w:cs="Arial"/>
                <w:color w:val="000000" w:themeColor="text1"/>
                <w:sz w:val="24"/>
                <w:szCs w:val="24"/>
              </w:rPr>
            </w:pPr>
          </w:p>
          <w:p w14:paraId="78680797" w14:textId="77777777" w:rsidR="0062568F" w:rsidRPr="00A63C9A" w:rsidRDefault="0062568F" w:rsidP="0062568F">
            <w:pPr>
              <w:spacing w:before="100" w:beforeAutospacing="1" w:after="100" w:afterAutospacing="1"/>
              <w:outlineLvl w:val="1"/>
              <w:rPr>
                <w:rFonts w:cs="Arial"/>
                <w:b/>
                <w:bCs/>
              </w:rPr>
            </w:pPr>
            <w:r w:rsidRPr="00A63C9A">
              <w:rPr>
                <w:rFonts w:cs="Arial"/>
                <w:b/>
                <w:bCs/>
              </w:rPr>
              <w:t>Leading Strategic Employer and Entrepreneurship Engagement to Enhance Curriculum and Graduate Outcomes</w:t>
            </w:r>
          </w:p>
          <w:p w14:paraId="49F81F3F" w14:textId="77777777" w:rsidR="0062568F" w:rsidRPr="00A63C9A" w:rsidRDefault="0062568F" w:rsidP="0062568F">
            <w:pPr>
              <w:spacing w:before="100" w:beforeAutospacing="1" w:after="100" w:afterAutospacing="1"/>
              <w:outlineLvl w:val="1"/>
              <w:rPr>
                <w:rFonts w:cs="Arial"/>
                <w:b/>
                <w:bCs/>
              </w:rPr>
            </w:pPr>
            <w:r w:rsidRPr="00A63C9A">
              <w:rPr>
                <w:rFonts w:cs="Arial"/>
                <w:b/>
                <w:bCs/>
              </w:rPr>
              <w:t>Introduction</w:t>
            </w:r>
          </w:p>
          <w:p w14:paraId="4ED3833C" w14:textId="77777777" w:rsidR="0062568F" w:rsidRPr="00A63C9A" w:rsidRDefault="0062568F" w:rsidP="0062568F">
            <w:pPr>
              <w:spacing w:before="100" w:beforeAutospacing="1" w:after="100" w:afterAutospacing="1"/>
              <w:rPr>
                <w:rFonts w:cs="Arial"/>
              </w:rPr>
            </w:pPr>
            <w:r w:rsidRPr="00A63C9A">
              <w:rPr>
                <w:rFonts w:cs="Arial"/>
              </w:rPr>
              <w:t xml:space="preserve">As </w:t>
            </w:r>
            <w:r>
              <w:rPr>
                <w:rFonts w:cs="Arial"/>
              </w:rPr>
              <w:t xml:space="preserve">a </w:t>
            </w:r>
            <w:r w:rsidRPr="00A63C9A">
              <w:rPr>
                <w:rFonts w:cs="Arial"/>
              </w:rPr>
              <w:t>Careers Adviser, I recognised early in my role that students needed more than theoretical knowledge to succeed in a competitive and rapidly evolving labour market. Many, particularly international, mature, and widening</w:t>
            </w:r>
            <w:r w:rsidRPr="00A63C9A">
              <w:rPr>
                <w:rFonts w:cs="Arial"/>
              </w:rPr>
              <w:noBreakHyphen/>
              <w:t>participation learners, lacked familiarity with UK recruitment practices, sector expectations, and professional norms. This highlighted the need for a more integrated approach to employability that respected diverse learner backgrounds and promoted equality of opportunity (V1, V2</w:t>
            </w:r>
            <w:r>
              <w:rPr>
                <w:rFonts w:cs="Arial"/>
              </w:rPr>
              <w:t>,V4</w:t>
            </w:r>
            <w:r w:rsidRPr="00A63C9A">
              <w:rPr>
                <w:rFonts w:cs="Arial"/>
              </w:rPr>
              <w:t>). Academic colleagues also expressed a desire for deeper insight into employer needs to contextualise teaching and assessment, reinforcing the importance of bridging the gap between academic learning and labour</w:t>
            </w:r>
            <w:r w:rsidRPr="00A63C9A">
              <w:rPr>
                <w:rFonts w:cs="Arial"/>
              </w:rPr>
              <w:noBreakHyphen/>
              <w:t>market realities (K3, K5). In response, I took a strategic leadership role in developing an inclusive, sustainable programme of employer and entrepreneurship engagement that enhanced student learning, academic practice, and graduate outcomes (D3.1, D3.3, A4, A5).</w:t>
            </w:r>
          </w:p>
          <w:p w14:paraId="235E7C5A" w14:textId="77777777" w:rsidR="0062568F" w:rsidRPr="00A63C9A" w:rsidRDefault="0062568F" w:rsidP="0062568F">
            <w:pPr>
              <w:spacing w:before="100" w:beforeAutospacing="1" w:after="100" w:afterAutospacing="1"/>
              <w:outlineLvl w:val="1"/>
              <w:rPr>
                <w:rFonts w:cs="Arial"/>
                <w:b/>
                <w:bCs/>
              </w:rPr>
            </w:pPr>
            <w:r w:rsidRPr="00A63C9A">
              <w:rPr>
                <w:rFonts w:cs="Arial"/>
                <w:b/>
                <w:bCs/>
              </w:rPr>
              <w:t>Building a Strategic Employer Engagement Ecosystem</w:t>
            </w:r>
          </w:p>
          <w:p w14:paraId="7AD53D37" w14:textId="77777777" w:rsidR="0062568F" w:rsidRPr="00A63C9A" w:rsidRDefault="0062568F" w:rsidP="0062568F">
            <w:pPr>
              <w:spacing w:before="100" w:beforeAutospacing="1" w:after="100" w:afterAutospacing="1"/>
              <w:rPr>
                <w:rFonts w:cs="Arial"/>
              </w:rPr>
            </w:pPr>
            <w:r w:rsidRPr="00A63C9A">
              <w:rPr>
                <w:rFonts w:cs="Arial"/>
              </w:rPr>
              <w:t>Since 2018, I have led 10 large</w:t>
            </w:r>
            <w:r w:rsidRPr="00A63C9A">
              <w:rPr>
                <w:rFonts w:cs="Arial"/>
              </w:rPr>
              <w:noBreakHyphen/>
              <w:t xml:space="preserve">scale careers events and approximately ninety smaller employability activities across Business, Computing, and Health &amp; Social Care programmes. These events have brought more than eighty employers to campus, including Lloyds Bank, the Civil Service Graduate Scheme, NHS Trusts, Oxfam, Dell Technologies, Barclays, and local councils. I selected these organisations strategically because they represent growth sectors aligned with students’ aspirations and offer inclusive recruitment pathways that reflect the diversity of our student body (K1, K3, V1, V2). Through these events, students </w:t>
            </w:r>
            <w:r>
              <w:rPr>
                <w:rFonts w:cs="Arial"/>
              </w:rPr>
              <w:t xml:space="preserve">and </w:t>
            </w:r>
            <w:r w:rsidRPr="00A63C9A">
              <w:rPr>
                <w:rFonts w:cs="Arial"/>
              </w:rPr>
              <w:t>gained direct insight into recruitment processes, sector expectations, and workplace behaviours, enabling them to make informed decisions and develop confidence in navigating competitive labour markets (A1, A2,</w:t>
            </w:r>
            <w:r>
              <w:rPr>
                <w:rFonts w:cs="Arial"/>
              </w:rPr>
              <w:t xml:space="preserve"> V2, V5,</w:t>
            </w:r>
            <w:r w:rsidRPr="00A63C9A">
              <w:rPr>
                <w:rFonts w:cs="Arial"/>
              </w:rPr>
              <w:t xml:space="preserve"> K2).</w:t>
            </w:r>
          </w:p>
          <w:p w14:paraId="619A73D8" w14:textId="77777777" w:rsidR="0062568F" w:rsidRPr="00A63C9A" w:rsidRDefault="0062568F" w:rsidP="0062568F">
            <w:pPr>
              <w:spacing w:before="100" w:beforeAutospacing="1" w:after="100" w:afterAutospacing="1"/>
              <w:rPr>
                <w:rFonts w:cs="Arial"/>
              </w:rPr>
            </w:pPr>
            <w:r w:rsidRPr="00A63C9A">
              <w:rPr>
                <w:rFonts w:cs="Arial"/>
              </w:rPr>
              <w:t>Feedback from students, staff, employers, and senior management has consistently reinforced the value and impact of the initiatives I lead. A Business Programme Manager wrote to the Dean and Business Director to commend my leadership after five students secured marketing internships with Market Hall Food company as a direct outcome of an employer</w:t>
            </w:r>
            <w:r w:rsidRPr="00A63C9A">
              <w:rPr>
                <w:rFonts w:cs="Arial"/>
              </w:rPr>
              <w:noBreakHyphen/>
              <w:t>engagement event. This recognition demonstrates the tangible benefits of the partnerships I develop and their contribution to student progression and programme</w:t>
            </w:r>
            <w:r w:rsidRPr="00A63C9A">
              <w:rPr>
                <w:rFonts w:cs="Arial"/>
              </w:rPr>
              <w:noBreakHyphen/>
              <w:t>level outcomes (</w:t>
            </w:r>
            <w:r>
              <w:rPr>
                <w:rFonts w:cs="Arial"/>
              </w:rPr>
              <w:t xml:space="preserve">D3.1, </w:t>
            </w:r>
            <w:r w:rsidRPr="00A63C9A">
              <w:rPr>
                <w:rFonts w:cs="Arial"/>
              </w:rPr>
              <w:t xml:space="preserve">D3.3). The MSc Cybersecurity and Forensics Programme Manager also highlighted </w:t>
            </w:r>
            <w:r>
              <w:rPr>
                <w:rFonts w:cs="Arial"/>
              </w:rPr>
              <w:t xml:space="preserve">that </w:t>
            </w:r>
            <w:r w:rsidRPr="00A63C9A">
              <w:rPr>
                <w:rFonts w:cs="Arial"/>
              </w:rPr>
              <w:t>“Maristela effectiveness of the employability materials provided ahead of a job fair, noting that around eighty percent of the cohort attended and that one student secured an internship. He added that this is a strong example of effective collaboration between academic and professional services colleagues”, evidencing my influence on academic practice and student outcomes (K5,</w:t>
            </w:r>
            <w:r>
              <w:rPr>
                <w:rFonts w:cs="Arial"/>
              </w:rPr>
              <w:t xml:space="preserve"> V3, D3.1,D3.3,V2,V3, V5</w:t>
            </w:r>
            <w:r w:rsidRPr="00A63C9A">
              <w:rPr>
                <w:rFonts w:cs="Arial"/>
              </w:rPr>
              <w:t>).</w:t>
            </w:r>
          </w:p>
          <w:p w14:paraId="7D5B11E3" w14:textId="77777777" w:rsidR="0062568F" w:rsidRPr="00A63C9A" w:rsidRDefault="0062568F" w:rsidP="0062568F">
            <w:pPr>
              <w:spacing w:before="100" w:beforeAutospacing="1" w:after="100" w:afterAutospacing="1"/>
              <w:rPr>
                <w:rFonts w:cs="Arial"/>
              </w:rPr>
            </w:pPr>
            <w:r w:rsidRPr="00A63C9A">
              <w:rPr>
                <w:rFonts w:cs="Arial"/>
              </w:rPr>
              <w:t>These events strengthened academics’ understanding of labour</w:t>
            </w:r>
            <w:r w:rsidRPr="00A63C9A">
              <w:rPr>
                <w:rFonts w:cs="Arial"/>
              </w:rPr>
              <w:noBreakHyphen/>
              <w:t>market trends, enabling them to contextualise teaching and assessment more effectively (K3, K5). During the Health &amp; Social Care Employability Week, employers such as Guy’s and St Thomas’ Hospital presented paid and volunteering opportunities, helping lecturers embed authentic, practice</w:t>
            </w:r>
            <w:r w:rsidRPr="00A63C9A">
              <w:rPr>
                <w:rFonts w:cs="Arial"/>
              </w:rPr>
              <w:noBreakHyphen/>
              <w:t>based learning aligned with programme outcomes (A3, K4, V4</w:t>
            </w:r>
            <w:r>
              <w:rPr>
                <w:rFonts w:cs="Arial"/>
              </w:rPr>
              <w:t>, V5</w:t>
            </w:r>
            <w:r w:rsidRPr="00A63C9A">
              <w:rPr>
                <w:rFonts w:cs="Arial"/>
              </w:rPr>
              <w:t xml:space="preserve">). The MSc Health &amp; Social Care in Practice Programme Manager confirmed my influence by noting that “Maristela encouraged me to establish employer contacts and integrate them into my teaching”. She added that “the activities she arranged always received positive feedback from students and staff, demonstrating sustained leadership and impact” (D3.1, D3.3). </w:t>
            </w:r>
          </w:p>
          <w:p w14:paraId="29CA2B4D" w14:textId="77777777" w:rsidR="0062568F" w:rsidRPr="00A63C9A" w:rsidRDefault="0062568F" w:rsidP="0062568F">
            <w:pPr>
              <w:spacing w:before="100" w:beforeAutospacing="1" w:after="100" w:afterAutospacing="1"/>
              <w:rPr>
                <w:rFonts w:cs="Arial"/>
              </w:rPr>
            </w:pPr>
            <w:r w:rsidRPr="00A63C9A">
              <w:rPr>
                <w:rFonts w:cs="Arial"/>
              </w:rPr>
              <w:t>The MBA Programme Manager similarly noted that “Maristela and I have been working together for 3 years, her leadership had been instrumental in helping students develop their employability capabilities and helped me to understand how to included employability into my programme”, highlighting my proactive approach to analysing market needs, designing activities that support student growth and influence academics colleges of embedding labour market into their programmes (A4, A5, D3.1, D3.3).</w:t>
            </w:r>
          </w:p>
          <w:p w14:paraId="4BEBE9EF" w14:textId="77777777" w:rsidR="0062568F" w:rsidRPr="00A63C9A" w:rsidRDefault="0062568F" w:rsidP="0062568F">
            <w:pPr>
              <w:spacing w:before="100" w:beforeAutospacing="1" w:after="100" w:afterAutospacing="1"/>
              <w:outlineLvl w:val="1"/>
              <w:rPr>
                <w:rFonts w:cs="Arial"/>
                <w:b/>
                <w:bCs/>
              </w:rPr>
            </w:pPr>
            <w:r w:rsidRPr="00A63C9A">
              <w:rPr>
                <w:rFonts w:cs="Arial"/>
                <w:b/>
                <w:bCs/>
              </w:rPr>
              <w:t>Engagement with Employers in Canary Wharf</w:t>
            </w:r>
          </w:p>
          <w:p w14:paraId="347A622C" w14:textId="77777777" w:rsidR="0062568F" w:rsidRPr="00A63C9A" w:rsidRDefault="0062568F" w:rsidP="0062568F">
            <w:pPr>
              <w:spacing w:before="100" w:beforeAutospacing="1" w:after="100" w:afterAutospacing="1"/>
              <w:rPr>
                <w:rFonts w:cs="Arial"/>
              </w:rPr>
            </w:pPr>
            <w:r w:rsidRPr="00A63C9A">
              <w:rPr>
                <w:rFonts w:cs="Arial"/>
              </w:rPr>
              <w:t>The relocation of UWTSD London Campus to Canary Wharf in 2023 created opportunities to build new employer partnerships within a dynamic business ecosystem. One of the first organisations to respond to my outreach was the Canary Riverside Hotel. After meeting with the HR Director to understand their recruitment needs and introduce our student population, we agreed to or</w:t>
            </w:r>
            <w:r>
              <w:rPr>
                <w:rFonts w:cs="Arial"/>
              </w:rPr>
              <w:t xml:space="preserve">ganise their first campus visit. </w:t>
            </w:r>
            <w:r w:rsidRPr="00A63C9A">
              <w:rPr>
                <w:rFonts w:cs="Arial"/>
              </w:rPr>
              <w:t>Working with the Business Programme Director, I identified the CertHE Business cohort as the group most likely to benefit, as they were seeking part</w:t>
            </w:r>
            <w:r w:rsidRPr="00A63C9A">
              <w:rPr>
                <w:rFonts w:cs="Arial"/>
              </w:rPr>
              <w:noBreakHyphen/>
              <w:t>time roles aligned with the hotel’s vacancies. This demonstrated my ability to align employer engagement with programme needs and student readiness (</w:t>
            </w:r>
            <w:r>
              <w:rPr>
                <w:rFonts w:cs="Arial"/>
              </w:rPr>
              <w:t xml:space="preserve">A1, V4,V5, </w:t>
            </w:r>
            <w:r w:rsidRPr="00A63C9A">
              <w:rPr>
                <w:rFonts w:cs="Arial"/>
              </w:rPr>
              <w:t>D3.1,</w:t>
            </w:r>
            <w:r>
              <w:rPr>
                <w:rFonts w:cs="Arial"/>
              </w:rPr>
              <w:t>D3.3,</w:t>
            </w:r>
            <w:r w:rsidRPr="00A63C9A">
              <w:rPr>
                <w:rFonts w:cs="Arial"/>
              </w:rPr>
              <w:t xml:space="preserve"> A3, K4).</w:t>
            </w:r>
          </w:p>
          <w:p w14:paraId="5614FE7C" w14:textId="77777777" w:rsidR="0062568F" w:rsidRPr="00A63C9A" w:rsidRDefault="0062568F" w:rsidP="0062568F">
            <w:pPr>
              <w:pStyle w:val="NormalWeb"/>
              <w:rPr>
                <w:rFonts w:ascii="Arial" w:hAnsi="Arial" w:cs="Arial"/>
                <w:sz w:val="22"/>
                <w:szCs w:val="22"/>
              </w:rPr>
            </w:pPr>
            <w:r w:rsidRPr="00A63C9A">
              <w:rPr>
                <w:rFonts w:ascii="Arial" w:hAnsi="Arial" w:cs="Arial"/>
                <w:sz w:val="22"/>
                <w:szCs w:val="22"/>
              </w:rPr>
              <w:t>The event included a presentation on recruitment processes followed by on</w:t>
            </w:r>
            <w:r w:rsidRPr="00A63C9A">
              <w:rPr>
                <w:rFonts w:ascii="Arial" w:hAnsi="Arial" w:cs="Arial"/>
                <w:sz w:val="22"/>
                <w:szCs w:val="22"/>
              </w:rPr>
              <w:noBreakHyphen/>
              <w:t>campu</w:t>
            </w:r>
            <w:r>
              <w:rPr>
                <w:rFonts w:ascii="Arial" w:hAnsi="Arial" w:cs="Arial"/>
                <w:sz w:val="22"/>
                <w:szCs w:val="22"/>
              </w:rPr>
              <w:t xml:space="preserve">s interviews for live </w:t>
            </w:r>
            <w:proofErr w:type="spellStart"/>
            <w:r>
              <w:rPr>
                <w:rFonts w:ascii="Arial" w:hAnsi="Arial" w:cs="Arial"/>
                <w:sz w:val="22"/>
                <w:szCs w:val="22"/>
              </w:rPr>
              <w:t>vacancies.</w:t>
            </w:r>
            <w:r w:rsidRPr="00A63C9A">
              <w:rPr>
                <w:rFonts w:ascii="Arial" w:hAnsi="Arial" w:cs="Arial"/>
                <w:sz w:val="22"/>
                <w:szCs w:val="22"/>
              </w:rPr>
              <w:t>The</w:t>
            </w:r>
            <w:proofErr w:type="spellEnd"/>
            <w:r w:rsidRPr="00A63C9A">
              <w:rPr>
                <w:rFonts w:ascii="Arial" w:hAnsi="Arial" w:cs="Arial"/>
                <w:sz w:val="22"/>
                <w:szCs w:val="22"/>
              </w:rPr>
              <w:t xml:space="preserve"> impact was significant: seventy</w:t>
            </w:r>
            <w:r w:rsidRPr="00A63C9A">
              <w:rPr>
                <w:rFonts w:ascii="Arial" w:hAnsi="Arial" w:cs="Arial"/>
                <w:sz w:val="22"/>
                <w:szCs w:val="22"/>
              </w:rPr>
              <w:noBreakHyphen/>
              <w:t>five students attended, twenty</w:t>
            </w:r>
            <w:r w:rsidRPr="00A63C9A">
              <w:rPr>
                <w:rFonts w:ascii="Arial" w:hAnsi="Arial" w:cs="Arial"/>
                <w:sz w:val="22"/>
                <w:szCs w:val="22"/>
              </w:rPr>
              <w:noBreakHyphen/>
              <w:t>five applied, all were interviewed, and ten secured employment. This provided clear, measurable outcomes and demonstrated the value of embedding employer</w:t>
            </w:r>
            <w:r w:rsidRPr="00A63C9A">
              <w:rPr>
                <w:rFonts w:ascii="Arial" w:hAnsi="Arial" w:cs="Arial"/>
                <w:sz w:val="22"/>
                <w:szCs w:val="22"/>
              </w:rPr>
              <w:noBreakHyphen/>
              <w:t>integrated</w:t>
            </w:r>
            <w:r>
              <w:rPr>
                <w:rFonts w:ascii="Arial" w:hAnsi="Arial" w:cs="Arial"/>
                <w:sz w:val="22"/>
                <w:szCs w:val="22"/>
              </w:rPr>
              <w:t xml:space="preserve"> practice within the </w:t>
            </w:r>
            <w:proofErr w:type="spellStart"/>
            <w:r>
              <w:rPr>
                <w:rFonts w:ascii="Arial" w:hAnsi="Arial" w:cs="Arial"/>
                <w:sz w:val="22"/>
                <w:szCs w:val="22"/>
              </w:rPr>
              <w:t>curriculum.</w:t>
            </w:r>
            <w:r w:rsidRPr="00A63C9A">
              <w:rPr>
                <w:rFonts w:ascii="Arial" w:hAnsi="Arial" w:cs="Arial"/>
                <w:sz w:val="22"/>
                <w:szCs w:val="22"/>
              </w:rPr>
              <w:t>The</w:t>
            </w:r>
            <w:proofErr w:type="spellEnd"/>
            <w:r w:rsidRPr="00A63C9A">
              <w:rPr>
                <w:rFonts w:ascii="Arial" w:hAnsi="Arial" w:cs="Arial"/>
                <w:sz w:val="22"/>
                <w:szCs w:val="22"/>
              </w:rPr>
              <w:t xml:space="preserve"> partnership also strengthened academic practice. Colleagues reported that the event enhanced students’ confidence and motivation, encouraging them to embed more employer</w:t>
            </w:r>
            <w:r w:rsidRPr="00A63C9A">
              <w:rPr>
                <w:rFonts w:ascii="Arial" w:hAnsi="Arial" w:cs="Arial"/>
                <w:sz w:val="22"/>
                <w:szCs w:val="22"/>
              </w:rPr>
              <w:noBreakHyphen/>
              <w:t>led acti</w:t>
            </w:r>
            <w:r>
              <w:rPr>
                <w:rFonts w:ascii="Arial" w:hAnsi="Arial" w:cs="Arial"/>
                <w:sz w:val="22"/>
                <w:szCs w:val="22"/>
              </w:rPr>
              <w:t>vities within their programmes.</w:t>
            </w:r>
            <w:r w:rsidRPr="00A63C9A">
              <w:rPr>
                <w:rFonts w:ascii="Arial" w:hAnsi="Arial" w:cs="Arial"/>
                <w:sz w:val="22"/>
                <w:szCs w:val="22"/>
              </w:rPr>
              <w:t xml:space="preserve"> The hotel has since returned to offer graduate opportunities to BA Business Management students, demonstrating the sustainability of the relationship and the trust built through my leadership (</w:t>
            </w:r>
            <w:r>
              <w:rPr>
                <w:rFonts w:ascii="Arial" w:hAnsi="Arial" w:cs="Arial"/>
                <w:sz w:val="22"/>
                <w:szCs w:val="22"/>
              </w:rPr>
              <w:t>A1,A2,K2,K5,V2, V3,D3.1, D3.3)</w:t>
            </w:r>
            <w:r w:rsidRPr="00A63C9A">
              <w:rPr>
                <w:rFonts w:ascii="Arial" w:hAnsi="Arial" w:cs="Arial"/>
                <w:sz w:val="22"/>
                <w:szCs w:val="22"/>
              </w:rPr>
              <w:t xml:space="preserve"> </w:t>
            </w:r>
          </w:p>
          <w:p w14:paraId="7E73C657" w14:textId="77777777" w:rsidR="0062568F" w:rsidRDefault="0062568F" w:rsidP="0062568F">
            <w:pPr>
              <w:pStyle w:val="NormalWeb"/>
              <w:rPr>
                <w:rFonts w:ascii="Arial" w:hAnsi="Arial" w:cs="Arial"/>
                <w:color w:val="000000"/>
                <w:sz w:val="22"/>
                <w:szCs w:val="22"/>
              </w:rPr>
            </w:pPr>
            <w:r w:rsidRPr="00A63C9A">
              <w:rPr>
                <w:rFonts w:ascii="Arial" w:hAnsi="Arial" w:cs="Arial"/>
                <w:sz w:val="22"/>
                <w:szCs w:val="22"/>
              </w:rPr>
              <w:t xml:space="preserve">The CertHE Business Programme Manager mentioned that </w:t>
            </w:r>
            <w:r w:rsidRPr="00A63C9A">
              <w:rPr>
                <w:rFonts w:ascii="Arial" w:hAnsi="Arial" w:cs="Arial"/>
                <w:color w:val="000000"/>
                <w:sz w:val="22"/>
                <w:szCs w:val="22"/>
              </w:rPr>
              <w:t>“Maristela has also been instrumental in building links with external employers. She helped organise a recruitment event where an employer visited the university to interview our students. This was a valuable opportunity for learners to gain real-world interview experience</w:t>
            </w:r>
            <w:r>
              <w:rPr>
                <w:rFonts w:ascii="Arial" w:hAnsi="Arial" w:cs="Arial"/>
                <w:color w:val="000000"/>
                <w:sz w:val="22"/>
                <w:szCs w:val="22"/>
              </w:rPr>
              <w:t xml:space="preserve"> to prepare for their assessment</w:t>
            </w:r>
            <w:r w:rsidRPr="00A63C9A">
              <w:rPr>
                <w:rFonts w:ascii="Arial" w:hAnsi="Arial" w:cs="Arial"/>
                <w:color w:val="000000"/>
                <w:sz w:val="22"/>
                <w:szCs w:val="22"/>
              </w:rPr>
              <w:t xml:space="preserve"> and showcase their skills. The event had a tangible impact, with ten of our students successfully securing employment as a result. What has always stood out to me is Maristela's genuine commitment to student success. She consistently goes beyond the expectations of her role to create opportunities that enhance students' confidence, employability, and career prospects. Her ability to build positive relationships with students, staff, and external partners is a particular strength, as is her excellent communicat</w:t>
            </w:r>
            <w:r>
              <w:rPr>
                <w:rFonts w:ascii="Arial" w:hAnsi="Arial" w:cs="Arial"/>
                <w:color w:val="000000"/>
                <w:sz w:val="22"/>
                <w:szCs w:val="22"/>
              </w:rPr>
              <w:t>ion and collaborative approach” (A1,A2,A4,V1,V2,V4,V5,D.31, D3.3).</w:t>
            </w:r>
          </w:p>
          <w:p w14:paraId="3A8CFC01" w14:textId="77777777" w:rsidR="0062568F" w:rsidRPr="00A63C9A" w:rsidRDefault="0062568F" w:rsidP="0062568F">
            <w:pPr>
              <w:spacing w:before="100" w:beforeAutospacing="1" w:after="100" w:afterAutospacing="1"/>
              <w:outlineLvl w:val="1"/>
              <w:rPr>
                <w:rFonts w:cs="Arial"/>
                <w:b/>
                <w:bCs/>
              </w:rPr>
            </w:pPr>
            <w:r w:rsidRPr="00A63C9A">
              <w:rPr>
                <w:rFonts w:cs="Arial"/>
                <w:b/>
                <w:bCs/>
              </w:rPr>
              <w:t>Identifying a Gap and Leading Strategic Change: From Employer Engagement to Entrepreneurship</w:t>
            </w:r>
          </w:p>
          <w:p w14:paraId="4DAC8AB4" w14:textId="77777777" w:rsidR="0062568F" w:rsidRPr="00A63C9A" w:rsidRDefault="0062568F" w:rsidP="0062568F">
            <w:pPr>
              <w:spacing w:before="100" w:beforeAutospacing="1" w:after="100" w:afterAutospacing="1"/>
              <w:rPr>
                <w:rFonts w:cs="Arial"/>
              </w:rPr>
            </w:pPr>
            <w:r w:rsidRPr="00A63C9A">
              <w:rPr>
                <w:rFonts w:cs="Arial"/>
              </w:rPr>
              <w:t>Despite the success of employer</w:t>
            </w:r>
            <w:r w:rsidRPr="00A63C9A">
              <w:rPr>
                <w:rFonts w:cs="Arial"/>
              </w:rPr>
              <w:noBreakHyphen/>
              <w:t>engagement events, I identified a pattern that challenged my assumptions about students’ career paths. Many students expressed entrepreneurial aspirations or were already running small businesses. This included students interested in launching recruitment agencies, IT support services, restaurants, online retail, consulting, and training companies. This prompted critical reflection on the limitations of our existing provision. Entrepreneurship was largely absent from formal employability activity and rarely acknowledged within curriculum design.</w:t>
            </w:r>
          </w:p>
          <w:p w14:paraId="6F51FB25" w14:textId="77777777" w:rsidR="0062568F" w:rsidRPr="00A63C9A" w:rsidRDefault="0062568F" w:rsidP="0062568F">
            <w:pPr>
              <w:spacing w:before="100" w:beforeAutospacing="1" w:after="100" w:afterAutospacing="1"/>
              <w:rPr>
                <w:rFonts w:cs="Arial"/>
              </w:rPr>
            </w:pPr>
            <w:r w:rsidRPr="00A63C9A">
              <w:rPr>
                <w:rFonts w:cs="Arial"/>
              </w:rPr>
              <w:t>Through sustained engagement with employers across banking, health, technology, hospitality, and the third sector, I consistently heard that entrepreneurial capabilities such as creativity, innovation, resilience, adaptability, and problem</w:t>
            </w:r>
            <w:r w:rsidRPr="00A63C9A">
              <w:rPr>
                <w:rFonts w:cs="Arial"/>
              </w:rPr>
              <w:noBreakHyphen/>
              <w:t>solving were increasingly valued, even for traditional graduate). Labour</w:t>
            </w:r>
            <w:r w:rsidRPr="00A63C9A">
              <w:rPr>
                <w:rFonts w:cs="Arial"/>
              </w:rPr>
              <w:noBreakHyphen/>
              <w:t>market intelligence reinforced that employers seek graduates who can think creatively, manage risk, and respond pro</w:t>
            </w:r>
            <w:r>
              <w:rPr>
                <w:rFonts w:cs="Arial"/>
              </w:rPr>
              <w:t xml:space="preserve">actively to emerging challenges. </w:t>
            </w:r>
            <w:r w:rsidRPr="00A63C9A">
              <w:rPr>
                <w:rFonts w:cs="Arial"/>
              </w:rPr>
              <w:t>These insights strengthened my conviction that entrepreneurship should be positioned not only as a career pathway but as a core employability attribute that enhances students’ readiness for diverse professional contexts (</w:t>
            </w:r>
            <w:r>
              <w:rPr>
                <w:rFonts w:cs="Arial"/>
              </w:rPr>
              <w:t>K1,K3,</w:t>
            </w:r>
            <w:r w:rsidRPr="00A63C9A">
              <w:rPr>
                <w:rFonts w:cs="Arial"/>
              </w:rPr>
              <w:t>A5, V1, V2</w:t>
            </w:r>
            <w:r>
              <w:rPr>
                <w:rFonts w:cs="Arial"/>
              </w:rPr>
              <w:t>,V5,D.3.3</w:t>
            </w:r>
            <w:r w:rsidRPr="00A63C9A">
              <w:rPr>
                <w:rFonts w:cs="Arial"/>
              </w:rPr>
              <w:t>).</w:t>
            </w:r>
          </w:p>
          <w:p w14:paraId="371CBFE4" w14:textId="77777777" w:rsidR="0062568F" w:rsidRPr="00A63C9A" w:rsidRDefault="0062568F" w:rsidP="0062568F">
            <w:pPr>
              <w:spacing w:before="100" w:beforeAutospacing="1" w:after="100" w:afterAutospacing="1"/>
              <w:outlineLvl w:val="1"/>
              <w:rPr>
                <w:rFonts w:cs="Arial"/>
                <w:b/>
                <w:bCs/>
              </w:rPr>
            </w:pPr>
            <w:r w:rsidRPr="00A63C9A">
              <w:rPr>
                <w:rFonts w:cs="Arial"/>
                <w:b/>
                <w:bCs/>
              </w:rPr>
              <w:t>Leadership in Action: Designing and Delivering the Entrepreneurship Fair</w:t>
            </w:r>
          </w:p>
          <w:p w14:paraId="64FA54A2" w14:textId="77777777" w:rsidR="0062568F" w:rsidRPr="00A63C9A" w:rsidRDefault="0062568F" w:rsidP="0062568F">
            <w:pPr>
              <w:spacing w:before="100" w:beforeAutospacing="1" w:after="100" w:afterAutospacing="1"/>
              <w:rPr>
                <w:rFonts w:cs="Arial"/>
              </w:rPr>
            </w:pPr>
            <w:r w:rsidRPr="00A63C9A">
              <w:rPr>
                <w:rFonts w:cs="Arial"/>
              </w:rPr>
              <w:t>These insights informed my decision to design and lead the Entrepreneurship Fair as a strategic intervention that bridged employer expectations, curriculum relevance, and student aspirations. I aligned the initiative with institutional priorities around student progression, widening participation,</w:t>
            </w:r>
            <w:r>
              <w:rPr>
                <w:rFonts w:cs="Arial"/>
              </w:rPr>
              <w:t xml:space="preserve"> and employer engagement. </w:t>
            </w:r>
            <w:r w:rsidRPr="00A63C9A">
              <w:rPr>
                <w:rFonts w:cs="Arial"/>
              </w:rPr>
              <w:t>Presenting the proposal to the Campus Dean and Programme Directors required me to articulate the long</w:t>
            </w:r>
            <w:r w:rsidRPr="00A63C9A">
              <w:rPr>
                <w:rFonts w:cs="Arial"/>
              </w:rPr>
              <w:noBreakHyphen/>
              <w:t>term value of embedding entrepreneurship within our employability ecosystem. Securing approval demonstrated my ability to influence institutional decision</w:t>
            </w:r>
            <w:r w:rsidRPr="00A63C9A">
              <w:rPr>
                <w:rFonts w:cs="Arial"/>
              </w:rPr>
              <w:noBreakHyphen/>
              <w:t>making and lead innovation beyond my immediate practice (</w:t>
            </w:r>
            <w:r>
              <w:rPr>
                <w:rFonts w:cs="Arial"/>
              </w:rPr>
              <w:t>A5, K4, K5, V3,</w:t>
            </w:r>
            <w:r w:rsidRPr="00A63C9A">
              <w:rPr>
                <w:rFonts w:cs="Arial"/>
              </w:rPr>
              <w:t xml:space="preserve">D3.1, </w:t>
            </w:r>
            <w:r>
              <w:rPr>
                <w:rFonts w:cs="Arial"/>
              </w:rPr>
              <w:t>D3.3</w:t>
            </w:r>
            <w:r w:rsidRPr="00A63C9A">
              <w:rPr>
                <w:rFonts w:cs="Arial"/>
              </w:rPr>
              <w:t>).</w:t>
            </w:r>
          </w:p>
          <w:p w14:paraId="728DBDA4" w14:textId="77777777" w:rsidR="0062568F" w:rsidRPr="00A63C9A" w:rsidRDefault="0062568F" w:rsidP="0062568F">
            <w:pPr>
              <w:spacing w:before="100" w:beforeAutospacing="1" w:after="100" w:afterAutospacing="1"/>
              <w:rPr>
                <w:rFonts w:cs="Arial"/>
              </w:rPr>
            </w:pPr>
            <w:r w:rsidRPr="00A63C9A">
              <w:rPr>
                <w:rFonts w:cs="Arial"/>
              </w:rPr>
              <w:t>I led the full design and delivery of the Fair, managing the budget, recruiting employers, alumni entrepreneurs, and startup organisations, and designing an inclusive structure aligned w</w:t>
            </w:r>
            <w:r>
              <w:rPr>
                <w:rFonts w:cs="Arial"/>
              </w:rPr>
              <w:t>ith programme learning outcomes.</w:t>
            </w:r>
            <w:r w:rsidRPr="00A63C9A">
              <w:rPr>
                <w:rFonts w:cs="Arial"/>
              </w:rPr>
              <w:t xml:space="preserve"> This process deepened my understanding of the importance of designing activities that were not only engag</w:t>
            </w:r>
            <w:r>
              <w:rPr>
                <w:rFonts w:cs="Arial"/>
              </w:rPr>
              <w:t xml:space="preserve">ing but academically meaningful </w:t>
            </w:r>
            <w:r w:rsidRPr="00A63C9A">
              <w:rPr>
                <w:rFonts w:cs="Arial"/>
              </w:rPr>
              <w:t>(A4, K4, V4).</w:t>
            </w:r>
          </w:p>
          <w:p w14:paraId="42B120E8" w14:textId="77777777" w:rsidR="0062568F" w:rsidRPr="00A63C9A" w:rsidRDefault="0062568F" w:rsidP="0062568F">
            <w:pPr>
              <w:spacing w:before="100" w:beforeAutospacing="1" w:after="100" w:afterAutospacing="1"/>
              <w:outlineLvl w:val="1"/>
              <w:rPr>
                <w:rFonts w:cs="Arial"/>
                <w:b/>
                <w:bCs/>
              </w:rPr>
            </w:pPr>
            <w:r w:rsidRPr="00A63C9A">
              <w:rPr>
                <w:rFonts w:cs="Arial"/>
                <w:b/>
                <w:bCs/>
              </w:rPr>
              <w:t>Adaptive Leadership and Academic Collaboration</w:t>
            </w:r>
          </w:p>
          <w:p w14:paraId="20484684" w14:textId="77777777" w:rsidR="0062568F" w:rsidRPr="00A63C9A" w:rsidRDefault="0062568F" w:rsidP="0062568F">
            <w:pPr>
              <w:pStyle w:val="NormalWeb"/>
              <w:rPr>
                <w:rFonts w:ascii="Arial" w:hAnsi="Arial" w:cs="Arial"/>
                <w:sz w:val="22"/>
                <w:szCs w:val="22"/>
              </w:rPr>
            </w:pPr>
            <w:r w:rsidRPr="00A63C9A">
              <w:rPr>
                <w:rFonts w:ascii="Arial" w:hAnsi="Arial" w:cs="Arial"/>
                <w:sz w:val="22"/>
                <w:szCs w:val="22"/>
              </w:rPr>
              <w:t>Initially, I promoted the event through digital communication only: I emailed all London students, invited those wishing to showcase their businesses to complete a 360</w:t>
            </w:r>
            <w:r w:rsidRPr="00A63C9A">
              <w:rPr>
                <w:rFonts w:ascii="Arial" w:hAnsi="Arial" w:cs="Arial"/>
                <w:sz w:val="22"/>
                <w:szCs w:val="22"/>
              </w:rPr>
              <w:noBreakHyphen/>
              <w:t xml:space="preserve">form, and asked others to register their interest in attending workshops through a separate form. Promotion was also shared through university social media channels and student and staff newsletters. However, engagement was lower than anticipated when communication relied solely on these digital methods </w:t>
            </w:r>
            <w:r w:rsidRPr="00A63C9A">
              <w:rPr>
                <w:rFonts w:ascii="Arial" w:hAnsi="Arial" w:cs="Arial"/>
                <w:b/>
                <w:sz w:val="22"/>
                <w:szCs w:val="22"/>
              </w:rPr>
              <w:t>(</w:t>
            </w:r>
            <w:r>
              <w:rPr>
                <w:rStyle w:val="Strong"/>
                <w:rFonts w:ascii="Arial" w:hAnsi="Arial" w:cs="Arial"/>
                <w:b w:val="0"/>
                <w:sz w:val="22"/>
                <w:szCs w:val="22"/>
              </w:rPr>
              <w:t>A4,K4,</w:t>
            </w:r>
            <w:r w:rsidRPr="00A63C9A">
              <w:rPr>
                <w:rStyle w:val="Strong"/>
                <w:rFonts w:ascii="Arial" w:hAnsi="Arial" w:cs="Arial"/>
                <w:b w:val="0"/>
                <w:sz w:val="22"/>
                <w:szCs w:val="22"/>
              </w:rPr>
              <w:t xml:space="preserve"> K5</w:t>
            </w:r>
            <w:r w:rsidRPr="00A63C9A">
              <w:rPr>
                <w:rFonts w:ascii="Arial" w:hAnsi="Arial" w:cs="Arial"/>
                <w:b/>
                <w:sz w:val="22"/>
                <w:szCs w:val="22"/>
              </w:rPr>
              <w:t>).</w:t>
            </w:r>
          </w:p>
          <w:p w14:paraId="0FC5EE74" w14:textId="77777777" w:rsidR="0062568F" w:rsidRPr="00A63C9A" w:rsidRDefault="0062568F" w:rsidP="0062568F">
            <w:pPr>
              <w:spacing w:before="100" w:beforeAutospacing="1" w:after="100" w:afterAutospacing="1"/>
              <w:rPr>
                <w:rFonts w:cs="Arial"/>
              </w:rPr>
            </w:pPr>
            <w:r w:rsidRPr="00A63C9A">
              <w:rPr>
                <w:rFonts w:cs="Arial"/>
              </w:rPr>
              <w:t>Reflecting on this, I recognised that students needed a clearer understanding of the academic relevance of the event rather than simply knowing that it was taking place (V1, V3). I adapted my approach by meeting Programme Managers, securing their endorsement, and visiting classes to explain how entrepreneurship connected to learning outcomes and future progression (D3.1, A1, K2, V4). This personalised, curriculum</w:t>
            </w:r>
            <w:r w:rsidRPr="00A63C9A">
              <w:rPr>
                <w:rFonts w:cs="Arial"/>
              </w:rPr>
              <w:noBreakHyphen/>
              <w:t>aligned approach significantly increased engagement and demonstrated the importance of relational, context</w:t>
            </w:r>
            <w:r w:rsidRPr="00A63C9A">
              <w:rPr>
                <w:rFonts w:cs="Arial"/>
              </w:rPr>
              <w:noBreakHyphen/>
              <w:t>specific communication (D3.3). It also reflected my commitment to designing learning activities that are pedagogically sound, contextually relevant, and informed by sector expectations (A3, K3, K5, V3).</w:t>
            </w:r>
          </w:p>
          <w:p w14:paraId="375989F8" w14:textId="77777777" w:rsidR="0062568F" w:rsidRPr="00A63C9A" w:rsidRDefault="0062568F" w:rsidP="0062568F">
            <w:pPr>
              <w:spacing w:before="100" w:beforeAutospacing="1" w:after="100" w:afterAutospacing="1"/>
              <w:rPr>
                <w:rFonts w:cs="Arial"/>
              </w:rPr>
            </w:pPr>
            <w:r w:rsidRPr="00A63C9A">
              <w:rPr>
                <w:rFonts w:cs="Arial"/>
              </w:rPr>
              <w:t>More than three hundred students and forty academic colleagues attended the Fair. Its success resulted in the activity being formally added to the university calendar, demonstrating sustained, institution</w:t>
            </w:r>
            <w:r w:rsidRPr="00A63C9A">
              <w:rPr>
                <w:rFonts w:cs="Arial"/>
              </w:rPr>
              <w:noBreakHyphen/>
              <w:t>level impact (</w:t>
            </w:r>
            <w:r>
              <w:rPr>
                <w:rFonts w:cs="Arial"/>
              </w:rPr>
              <w:t>D3.1,</w:t>
            </w:r>
            <w:r w:rsidRPr="00A63C9A">
              <w:rPr>
                <w:rFonts w:cs="Arial"/>
              </w:rPr>
              <w:t>D3.3).</w:t>
            </w:r>
          </w:p>
          <w:p w14:paraId="010EC0EB" w14:textId="77777777" w:rsidR="0062568F" w:rsidRPr="00A63C9A" w:rsidRDefault="0062568F" w:rsidP="0062568F">
            <w:pPr>
              <w:spacing w:before="100" w:beforeAutospacing="1" w:after="100" w:afterAutospacing="1"/>
              <w:outlineLvl w:val="1"/>
              <w:rPr>
                <w:rFonts w:cs="Arial"/>
                <w:b/>
                <w:bCs/>
              </w:rPr>
            </w:pPr>
            <w:r w:rsidRPr="00A63C9A">
              <w:rPr>
                <w:rFonts w:cs="Arial"/>
                <w:b/>
                <w:bCs/>
              </w:rPr>
              <w:t>Delivering a High</w:t>
            </w:r>
            <w:r w:rsidRPr="00A63C9A">
              <w:rPr>
                <w:rFonts w:cs="Arial"/>
                <w:b/>
                <w:bCs/>
              </w:rPr>
              <w:noBreakHyphen/>
              <w:t>Impact, Inclusive Entrepreneurship Fair</w:t>
            </w:r>
          </w:p>
          <w:p w14:paraId="2E0BB856" w14:textId="77777777" w:rsidR="0062568F" w:rsidRPr="00A63C9A" w:rsidRDefault="0062568F" w:rsidP="0062568F">
            <w:pPr>
              <w:spacing w:before="100" w:beforeAutospacing="1" w:after="100" w:afterAutospacing="1"/>
              <w:rPr>
                <w:rFonts w:cs="Arial"/>
              </w:rPr>
            </w:pPr>
            <w:r w:rsidRPr="00A63C9A">
              <w:rPr>
                <w:rFonts w:cs="Arial"/>
              </w:rPr>
              <w:t>The Fair showcased fifteen student</w:t>
            </w:r>
            <w:r w:rsidRPr="00A63C9A">
              <w:rPr>
                <w:rFonts w:cs="Arial"/>
              </w:rPr>
              <w:noBreakHyphen/>
              <w:t>run businesses across the three academic schools, including web design, hairdressing, physiotherapy, restaurants, coaching, and translation services. All participants received certificates of attendance, valued particularly by international students seeking to evidence professional engagement (A1, A2, K2, V4). Nine employer</w:t>
            </w:r>
            <w:r w:rsidRPr="00A63C9A">
              <w:rPr>
                <w:rFonts w:cs="Arial"/>
              </w:rPr>
              <w:noBreakHyphen/>
              <w:t>led workshops explored entrepreneurial mindset, branding, startup processes, and business growth. More than one hundred and twenty students and twenty academics attended, demonstrating cross</w:t>
            </w:r>
            <w:r w:rsidRPr="00A63C9A">
              <w:rPr>
                <w:rFonts w:cs="Arial"/>
              </w:rPr>
              <w:noBreakHyphen/>
              <w:t xml:space="preserve">disciplinary relevance and institutional engagement (V3, </w:t>
            </w:r>
            <w:r>
              <w:rPr>
                <w:rFonts w:cs="Arial"/>
              </w:rPr>
              <w:t>D3.1,</w:t>
            </w:r>
            <w:r w:rsidRPr="00A63C9A">
              <w:rPr>
                <w:rFonts w:cs="Arial"/>
              </w:rPr>
              <w:t>D3.3).</w:t>
            </w:r>
          </w:p>
          <w:p w14:paraId="12AB813B" w14:textId="77777777" w:rsidR="0062568F" w:rsidRPr="00A63C9A" w:rsidRDefault="0062568F" w:rsidP="0062568F">
            <w:pPr>
              <w:spacing w:before="100" w:beforeAutospacing="1" w:after="100" w:afterAutospacing="1"/>
              <w:rPr>
                <w:rFonts w:cs="Arial"/>
              </w:rPr>
            </w:pPr>
            <w:r w:rsidRPr="00A63C9A">
              <w:rPr>
                <w:rFonts w:cs="Arial"/>
              </w:rPr>
              <w:t>To increase engagement, I introduced three awards for outstanding student</w:t>
            </w:r>
            <w:r w:rsidRPr="00A63C9A">
              <w:rPr>
                <w:rFonts w:cs="Arial"/>
              </w:rPr>
              <w:noBreakHyphen/>
              <w:t>run businesses: Most Creative Business, Most Sustainable Business, and Most Social Impact Business. A judging panel comprising industry professionals and academic colleagues assessed the entries using criteria aligned with curriculum themes such as creativity, sustainability, and social impact (A3, K1, K4, V4). This reflective, evidence</w:t>
            </w:r>
            <w:r w:rsidRPr="00A63C9A">
              <w:rPr>
                <w:rFonts w:cs="Arial"/>
              </w:rPr>
              <w:noBreakHyphen/>
              <w:t>informed approach ensured that the event remained current, meaningful, and aligned with sector expectations.</w:t>
            </w:r>
          </w:p>
          <w:p w14:paraId="58896613" w14:textId="77777777" w:rsidR="0062568F" w:rsidRPr="00A63C9A" w:rsidRDefault="0062568F" w:rsidP="0062568F">
            <w:pPr>
              <w:spacing w:before="100" w:beforeAutospacing="1" w:after="100" w:afterAutospacing="1"/>
              <w:outlineLvl w:val="1"/>
              <w:rPr>
                <w:rFonts w:cs="Arial"/>
                <w:b/>
                <w:bCs/>
              </w:rPr>
            </w:pPr>
            <w:r w:rsidRPr="00A63C9A">
              <w:rPr>
                <w:rFonts w:cs="Arial"/>
                <w:b/>
                <w:bCs/>
              </w:rPr>
              <w:t>Outcomes, Impact, and Institutional Change</w:t>
            </w:r>
          </w:p>
          <w:p w14:paraId="2A1DBA7D" w14:textId="77777777" w:rsidR="003F5C02" w:rsidRDefault="0062568F" w:rsidP="0062568F">
            <w:pPr>
              <w:spacing w:before="100" w:beforeAutospacing="1" w:after="100" w:afterAutospacing="1"/>
              <w:rPr>
                <w:rFonts w:cs="Arial"/>
              </w:rPr>
            </w:pPr>
            <w:r w:rsidRPr="00A63C9A">
              <w:rPr>
                <w:rFonts w:cs="Arial"/>
              </w:rPr>
              <w:t xml:space="preserve">The outcomes of the Entrepreneurship Fair were substantial and transformative. Fifteen students showcased active businesses, including international graduates who had successfully established enterprises in the UK. Several students expanded their businesses following employer </w:t>
            </w:r>
            <w:r w:rsidR="003F5C02" w:rsidRPr="00A63C9A">
              <w:rPr>
                <w:rFonts w:cs="Arial"/>
              </w:rPr>
              <w:t>achievable.</w:t>
            </w:r>
          </w:p>
          <w:p w14:paraId="51880575" w14:textId="77777777" w:rsidR="0052344E" w:rsidRDefault="0052344E" w:rsidP="0052344E">
            <w:r w:rsidRPr="000C4276">
              <w:rPr>
                <w:rFonts w:cs="Arial"/>
              </w:rPr>
              <w:t>Students began developing enterprise plans in collaboration with startup organisations they met at the Fair.</w:t>
            </w:r>
            <w:r w:rsidRPr="00A63C9A">
              <w:rPr>
                <w:rFonts w:cs="Arial"/>
              </w:rPr>
              <w:t xml:space="preserve"> </w:t>
            </w:r>
            <w:r w:rsidRPr="000C4276">
              <w:rPr>
                <w:rFonts w:cs="Arial"/>
              </w:rPr>
              <w:t xml:space="preserve">Students reported increased confidence and a sense of representation, with one commenting that </w:t>
            </w:r>
            <w:r>
              <w:rPr>
                <w:rFonts w:cs="Arial"/>
              </w:rPr>
              <w:t>“seeing other students</w:t>
            </w:r>
            <w:r w:rsidRPr="000C4276">
              <w:rPr>
                <w:rFonts w:cs="Arial"/>
              </w:rPr>
              <w:t xml:space="preserve"> running businesses made entrepreneurship feel real</w:t>
            </w:r>
            <w:r>
              <w:rPr>
                <w:rFonts w:cs="Arial"/>
              </w:rPr>
              <w:t xml:space="preserve"> and achievable”</w:t>
            </w:r>
            <w:r w:rsidRPr="000C4276">
              <w:rPr>
                <w:rFonts w:cs="Arial"/>
              </w:rPr>
              <w:t>.</w:t>
            </w:r>
          </w:p>
          <w:p w14:paraId="6A462E3F" w14:textId="77777777" w:rsidR="003F5C02" w:rsidRPr="00A63C9A" w:rsidRDefault="003F5C02" w:rsidP="003F5C02">
            <w:pPr>
              <w:spacing w:before="100" w:beforeAutospacing="1" w:after="100" w:afterAutospacing="1"/>
              <w:rPr>
                <w:rFonts w:cs="Arial"/>
              </w:rPr>
            </w:pPr>
            <w:r w:rsidRPr="00A63C9A">
              <w:rPr>
                <w:rFonts w:cs="Arial"/>
              </w:rPr>
              <w:t>Academic colleagues also reported shifts in perspective, with one lecturer noting that the Fair changed how they discussed employability in class, leading to the integration of entrepreneurial case studies within teaching). The Fair informed curriculum development within the Business Entrepreneurship module, particularly the assessment requiring students to create a business plan. Lecturers reported improved student performance after attending the Fair, as the experience made entrepreneurial conce</w:t>
            </w:r>
            <w:r w:rsidR="00080214">
              <w:rPr>
                <w:rFonts w:cs="Arial"/>
              </w:rPr>
              <w:t>pts more tangible and relatable (</w:t>
            </w:r>
            <w:r w:rsidR="00534116">
              <w:rPr>
                <w:rFonts w:cs="Arial"/>
              </w:rPr>
              <w:t>A1,</w:t>
            </w:r>
            <w:r w:rsidR="00080214">
              <w:rPr>
                <w:rFonts w:cs="Arial"/>
              </w:rPr>
              <w:t>K1, K2, K3, A5, K5</w:t>
            </w:r>
            <w:r w:rsidR="00080214" w:rsidRPr="00A63C9A">
              <w:rPr>
                <w:rFonts w:cs="Arial"/>
              </w:rPr>
              <w:t>, V3, V4</w:t>
            </w:r>
            <w:r w:rsidR="00080214">
              <w:rPr>
                <w:rFonts w:cs="Arial"/>
              </w:rPr>
              <w:t>, D3.1,D3.3).</w:t>
            </w:r>
          </w:p>
          <w:p w14:paraId="21691170" w14:textId="77777777" w:rsidR="003F5C02" w:rsidRPr="00A63C9A" w:rsidRDefault="003F5C02" w:rsidP="003F5C02">
            <w:pPr>
              <w:spacing w:before="100" w:beforeAutospacing="1" w:after="100" w:afterAutospacing="1"/>
              <w:rPr>
                <w:rFonts w:cs="Arial"/>
              </w:rPr>
            </w:pPr>
            <w:r w:rsidRPr="00A63C9A">
              <w:rPr>
                <w:rFonts w:cs="Arial"/>
              </w:rPr>
              <w:t>Programme Managers began proactively consulting me when planning employability activities, reflecting the trust I had established and demonstrating m</w:t>
            </w:r>
            <w:r w:rsidR="00534116">
              <w:rPr>
                <w:rFonts w:cs="Arial"/>
              </w:rPr>
              <w:t>y influence on decision</w:t>
            </w:r>
            <w:r w:rsidR="00534116">
              <w:rPr>
                <w:rFonts w:cs="Arial"/>
              </w:rPr>
              <w:noBreakHyphen/>
              <w:t>making</w:t>
            </w:r>
            <w:r w:rsidRPr="00A63C9A">
              <w:rPr>
                <w:rFonts w:cs="Arial"/>
              </w:rPr>
              <w:t>. I influenced colleagues’ understanding of sector expectations, shaped curriculum discussions, and modelled evidence</w:t>
            </w:r>
            <w:r w:rsidRPr="00A63C9A">
              <w:rPr>
                <w:rFonts w:cs="Arial"/>
              </w:rPr>
              <w:noBreakHyphen/>
              <w:t>informed approaches to integratin</w:t>
            </w:r>
            <w:r w:rsidR="00534116">
              <w:rPr>
                <w:rFonts w:cs="Arial"/>
              </w:rPr>
              <w:t xml:space="preserve">g employability within teaching. </w:t>
            </w:r>
            <w:r w:rsidRPr="00A63C9A">
              <w:rPr>
                <w:rFonts w:cs="Arial"/>
              </w:rPr>
              <w:t>My leadership ensured that employer engagement became a recognised, valued, and strategically aligned component of the student experience at the London campus, contributing directly to improved confidence, career readiness, and graduate outcomes (D3.1, D3.3, A1, A2</w:t>
            </w:r>
            <w:r w:rsidR="00534116">
              <w:rPr>
                <w:rFonts w:cs="Arial"/>
              </w:rPr>
              <w:t>, A3, V3, V4</w:t>
            </w:r>
            <w:r w:rsidRPr="00A63C9A">
              <w:rPr>
                <w:rFonts w:cs="Arial"/>
              </w:rPr>
              <w:t>).</w:t>
            </w:r>
          </w:p>
          <w:p w14:paraId="56CEB467" w14:textId="77777777" w:rsidR="003F5C02" w:rsidRDefault="003F5C02" w:rsidP="003F5C02">
            <w:pPr>
              <w:pStyle w:val="yiv9135864816msonormal"/>
              <w:shd w:val="clear" w:color="auto" w:fill="FFFFFF"/>
              <w:spacing w:before="0" w:beforeAutospacing="0" w:after="0" w:afterAutospacing="0"/>
              <w:rPr>
                <w:rFonts w:ascii="Arial" w:hAnsi="Arial" w:cs="Arial"/>
                <w:color w:val="000000"/>
                <w:sz w:val="22"/>
                <w:szCs w:val="22"/>
              </w:rPr>
            </w:pPr>
            <w:r w:rsidRPr="00A63C9A">
              <w:rPr>
                <w:rFonts w:ascii="Arial" w:hAnsi="Arial" w:cs="Arial"/>
                <w:sz w:val="22"/>
                <w:szCs w:val="22"/>
              </w:rPr>
              <w:t xml:space="preserve">The Enterprise Development Manager summarised the impact </w:t>
            </w:r>
            <w:r w:rsidR="00337899">
              <w:rPr>
                <w:rFonts w:ascii="Arial" w:hAnsi="Arial" w:cs="Arial"/>
                <w:sz w:val="22"/>
                <w:szCs w:val="22"/>
              </w:rPr>
              <w:t xml:space="preserve">of my work </w:t>
            </w:r>
            <w:r w:rsidRPr="00A63C9A">
              <w:rPr>
                <w:rFonts w:ascii="Arial" w:hAnsi="Arial" w:cs="Arial"/>
                <w:sz w:val="22"/>
                <w:szCs w:val="22"/>
              </w:rPr>
              <w:t>by noting that</w:t>
            </w:r>
            <w:r w:rsidRPr="00A63C9A">
              <w:rPr>
                <w:rFonts w:ascii="Arial" w:hAnsi="Arial" w:cs="Arial"/>
                <w:color w:val="000000"/>
                <w:sz w:val="22"/>
                <w:szCs w:val="22"/>
              </w:rPr>
              <w:t xml:space="preserve"> “</w:t>
            </w:r>
            <w:r w:rsidR="00337899">
              <w:rPr>
                <w:rFonts w:ascii="Arial" w:hAnsi="Arial" w:cs="Arial"/>
                <w:color w:val="000000"/>
                <w:sz w:val="22"/>
                <w:szCs w:val="22"/>
              </w:rPr>
              <w:t>Maristela has recognised</w:t>
            </w:r>
            <w:r w:rsidRPr="00A63C9A">
              <w:rPr>
                <w:rFonts w:ascii="Arial" w:hAnsi="Arial" w:cs="Arial"/>
                <w:color w:val="000000"/>
                <w:sz w:val="22"/>
                <w:szCs w:val="22"/>
              </w:rPr>
              <w:t xml:space="preserve"> the potential benefit of enterprise education for her students, she proactively approached me in my role as Enterprise Development Manager to explore opportunities for students to learn about entrepreneurship, develop their own ideas, and share enterprise-related experiences. </w:t>
            </w:r>
            <w:r w:rsidR="00CC17F7">
              <w:rPr>
                <w:rFonts w:ascii="Arial" w:hAnsi="Arial" w:cs="Arial"/>
                <w:color w:val="000000"/>
                <w:sz w:val="22"/>
                <w:szCs w:val="22"/>
              </w:rPr>
              <w:t>Mariste</w:t>
            </w:r>
            <w:r w:rsidRPr="00A63C9A">
              <w:rPr>
                <w:rFonts w:ascii="Arial" w:hAnsi="Arial" w:cs="Arial"/>
                <w:color w:val="000000"/>
                <w:sz w:val="22"/>
                <w:szCs w:val="22"/>
              </w:rPr>
              <w:t xml:space="preserve">la independently coordinated a successful and engaging enterprise event, working effectively with colleagues across the university and external partners. The day was well organised, inclusive, and collaborative, providing students with a </w:t>
            </w:r>
            <w:r w:rsidR="00CC17F7">
              <w:rPr>
                <w:rFonts w:ascii="Arial" w:hAnsi="Arial" w:cs="Arial"/>
                <w:color w:val="000000"/>
                <w:sz w:val="22"/>
                <w:szCs w:val="22"/>
              </w:rPr>
              <w:t>range of workshops, business showcase</w:t>
            </w:r>
            <w:r w:rsidRPr="00A63C9A">
              <w:rPr>
                <w:rFonts w:ascii="Arial" w:hAnsi="Arial" w:cs="Arial"/>
                <w:color w:val="000000"/>
                <w:sz w:val="22"/>
                <w:szCs w:val="22"/>
              </w:rPr>
              <w:t xml:space="preserve"> and networking opportunities to explore enterprise and its relevance to their future careers”</w:t>
            </w:r>
            <w:r w:rsidR="00534116">
              <w:rPr>
                <w:rFonts w:ascii="Arial" w:hAnsi="Arial" w:cs="Arial"/>
                <w:color w:val="000000"/>
                <w:sz w:val="22"/>
                <w:szCs w:val="22"/>
              </w:rPr>
              <w:t xml:space="preserve"> (D3.1,D3.3).</w:t>
            </w:r>
          </w:p>
          <w:p w14:paraId="52EBAE88" w14:textId="77777777" w:rsidR="00CC17F7" w:rsidRDefault="00CC17F7" w:rsidP="003F5C02">
            <w:pPr>
              <w:pStyle w:val="yiv9135864816msonormal"/>
              <w:shd w:val="clear" w:color="auto" w:fill="FFFFFF"/>
              <w:spacing w:before="0" w:beforeAutospacing="0" w:after="0" w:afterAutospacing="0"/>
              <w:rPr>
                <w:rFonts w:ascii="Arial" w:hAnsi="Arial" w:cs="Arial"/>
                <w:color w:val="000000"/>
                <w:sz w:val="22"/>
                <w:szCs w:val="22"/>
              </w:rPr>
            </w:pPr>
          </w:p>
          <w:p w14:paraId="36936C73" w14:textId="77777777" w:rsidR="00CC17F7" w:rsidRPr="00B56F5E" w:rsidRDefault="00CC17F7" w:rsidP="003F5C02">
            <w:pPr>
              <w:pStyle w:val="yiv9135864816msonormal"/>
              <w:shd w:val="clear" w:color="auto" w:fill="FFFFFF"/>
              <w:spacing w:before="0" w:beforeAutospacing="0" w:after="0" w:afterAutospacing="0"/>
              <w:rPr>
                <w:rFonts w:ascii="Arial" w:hAnsi="Arial" w:cs="Arial"/>
                <w:color w:val="1D1D1D"/>
                <w:sz w:val="22"/>
                <w:szCs w:val="22"/>
              </w:rPr>
            </w:pPr>
            <w:r w:rsidRPr="00B56F5E">
              <w:rPr>
                <w:rFonts w:ascii="Arial" w:hAnsi="Arial" w:cs="Arial"/>
                <w:color w:val="000000"/>
                <w:sz w:val="22"/>
                <w:szCs w:val="22"/>
              </w:rPr>
              <w:t>The</w:t>
            </w:r>
            <w:r w:rsidRPr="00B56F5E">
              <w:rPr>
                <w:rFonts w:ascii="Arial" w:hAnsi="Arial" w:cs="Arial"/>
                <w:iCs/>
                <w:color w:val="1D1D1D"/>
                <w:sz w:val="22"/>
                <w:szCs w:val="22"/>
                <w:shd w:val="clear" w:color="auto" w:fill="FFFFFF"/>
              </w:rPr>
              <w:t xml:space="preserve"> Academic Director </w:t>
            </w:r>
            <w:r w:rsidR="00B56F5E" w:rsidRPr="00B56F5E">
              <w:rPr>
                <w:rFonts w:ascii="Arial" w:hAnsi="Arial" w:cs="Arial"/>
                <w:iCs/>
                <w:color w:val="1D1D1D"/>
                <w:sz w:val="22"/>
                <w:szCs w:val="22"/>
                <w:shd w:val="clear" w:color="auto" w:fill="FFFFFF"/>
              </w:rPr>
              <w:t>for Business</w:t>
            </w:r>
            <w:r w:rsidRPr="00B56F5E">
              <w:rPr>
                <w:rFonts w:ascii="Arial" w:hAnsi="Arial" w:cs="Arial"/>
                <w:iCs/>
                <w:color w:val="1D1D1D"/>
                <w:sz w:val="22"/>
                <w:szCs w:val="22"/>
                <w:shd w:val="clear" w:color="auto" w:fill="FFFFFF"/>
              </w:rPr>
              <w:t xml:space="preserve"> added that Maristela is outstanding as a Careers Advisor and plays a significant role in helping UWTSD London campus to improve the employability prospects of our students at both the MBA and undergraduate levels. She has demonstrated excellent leadership capabilities in organising various successful events such as the Entrepreneurship Fair and the Careers Fair</w:t>
            </w:r>
            <w:r w:rsidR="00337899">
              <w:rPr>
                <w:rFonts w:ascii="Arial" w:hAnsi="Arial" w:cs="Arial"/>
                <w:iCs/>
                <w:color w:val="1D1D1D"/>
                <w:sz w:val="22"/>
                <w:szCs w:val="22"/>
                <w:shd w:val="clear" w:color="auto" w:fill="FFFFFF"/>
              </w:rPr>
              <w:t>s</w:t>
            </w:r>
            <w:r w:rsidRPr="00B56F5E">
              <w:rPr>
                <w:rFonts w:ascii="Arial" w:hAnsi="Arial" w:cs="Arial"/>
                <w:iCs/>
                <w:color w:val="1D1D1D"/>
                <w:sz w:val="22"/>
                <w:szCs w:val="22"/>
                <w:shd w:val="clear" w:color="auto" w:fill="FFFFFF"/>
              </w:rPr>
              <w:t>. A key strength of Maristela is her ability to engage with multiple stakeholders and influence them towards successfully achieving our desired outcomes, including with the industry, prospective employers and internal colleagues, particularly the Programme Manager</w:t>
            </w:r>
            <w:r w:rsidR="00B56F5E" w:rsidRPr="00B56F5E">
              <w:rPr>
                <w:rFonts w:ascii="Arial" w:hAnsi="Arial" w:cs="Arial"/>
                <w:iCs/>
                <w:color w:val="1D1D1D"/>
                <w:sz w:val="22"/>
                <w:szCs w:val="22"/>
                <w:shd w:val="clear" w:color="auto" w:fill="FFFFFF"/>
              </w:rPr>
              <w:t>s</w:t>
            </w:r>
            <w:r w:rsidRPr="00B56F5E">
              <w:rPr>
                <w:rFonts w:ascii="Arial" w:hAnsi="Arial" w:cs="Arial"/>
                <w:iCs/>
                <w:color w:val="1D1D1D"/>
                <w:sz w:val="22"/>
                <w:szCs w:val="22"/>
                <w:shd w:val="clear" w:color="auto" w:fill="FFFFFF"/>
              </w:rPr>
              <w:t>”</w:t>
            </w:r>
            <w:r w:rsidR="00534116">
              <w:rPr>
                <w:rFonts w:ascii="Arial" w:hAnsi="Arial" w:cs="Arial"/>
                <w:iCs/>
                <w:color w:val="1D1D1D"/>
                <w:sz w:val="22"/>
                <w:szCs w:val="22"/>
                <w:shd w:val="clear" w:color="auto" w:fill="FFFFFF"/>
              </w:rPr>
              <w:t xml:space="preserve"> (V4, V5, D3.1, D3.3).</w:t>
            </w:r>
          </w:p>
          <w:p w14:paraId="50B457D6" w14:textId="77777777" w:rsidR="003F5C02" w:rsidRPr="00A63C9A" w:rsidRDefault="003F5C02" w:rsidP="003F5C02">
            <w:pPr>
              <w:spacing w:before="100" w:beforeAutospacing="1" w:after="100" w:afterAutospacing="1"/>
              <w:rPr>
                <w:rFonts w:cs="Arial"/>
              </w:rPr>
            </w:pPr>
            <w:r w:rsidRPr="00A63C9A">
              <w:rPr>
                <w:rFonts w:cs="Arial"/>
              </w:rPr>
              <w:t xml:space="preserve">This work </w:t>
            </w:r>
            <w:r w:rsidR="00534116">
              <w:rPr>
                <w:rFonts w:cs="Arial"/>
              </w:rPr>
              <w:t xml:space="preserve">with employers and business start up innovation </w:t>
            </w:r>
            <w:r w:rsidRPr="00A63C9A">
              <w:rPr>
                <w:rFonts w:cs="Arial"/>
              </w:rPr>
              <w:t>strengthened the integration of entrepreneurial learning within programme delivery and contributed to a coherent, embedded approach to employability across the campus. It demonstrated that inclusive, student</w:t>
            </w:r>
            <w:r w:rsidRPr="00A63C9A">
              <w:rPr>
                <w:rFonts w:cs="Arial"/>
              </w:rPr>
              <w:noBreakHyphen/>
              <w:t>centred employability practice can influence curriculum, shift academic perspectives, and create meaningful pathways that reflect the diverse aspirations of our s</w:t>
            </w:r>
            <w:r w:rsidR="00534116">
              <w:rPr>
                <w:rFonts w:cs="Arial"/>
              </w:rPr>
              <w:t>tudent community (A5, K1, K3, K5</w:t>
            </w:r>
            <w:r w:rsidRPr="00A63C9A">
              <w:rPr>
                <w:rFonts w:cs="Arial"/>
              </w:rPr>
              <w:t>, V1, V2, D3.1, D.3.3).</w:t>
            </w:r>
          </w:p>
          <w:p w14:paraId="319A8156" w14:textId="77777777" w:rsidR="003F5C02" w:rsidRPr="00D84288" w:rsidRDefault="003F5C02" w:rsidP="003F5C02">
            <w:pPr>
              <w:rPr>
                <w:rFonts w:cs="Arial"/>
              </w:rPr>
            </w:pPr>
          </w:p>
          <w:p w14:paraId="0F609CDB" w14:textId="77777777" w:rsidR="4F7FBBAB" w:rsidRPr="005B2D0D" w:rsidRDefault="4F7FBBAB" w:rsidP="4F7FBBAB">
            <w:pPr>
              <w:rPr>
                <w:rFonts w:eastAsia="Arial" w:cs="Arial"/>
                <w:color w:val="000000" w:themeColor="text1"/>
                <w:sz w:val="24"/>
                <w:szCs w:val="24"/>
              </w:rPr>
            </w:pPr>
          </w:p>
          <w:p w14:paraId="086E4485" w14:textId="77777777" w:rsidR="4F7FBBAB" w:rsidRPr="005B2D0D" w:rsidRDefault="4F7FBBAB" w:rsidP="00025627">
            <w:pPr>
              <w:rPr>
                <w:rFonts w:eastAsia="Arial" w:cs="Arial"/>
                <w:color w:val="000000" w:themeColor="text1"/>
                <w:sz w:val="24"/>
                <w:szCs w:val="24"/>
              </w:rPr>
            </w:pPr>
          </w:p>
        </w:tc>
      </w:tr>
    </w:tbl>
    <w:p w14:paraId="10C73D84" w14:textId="77777777" w:rsidR="4F7FBBAB" w:rsidRPr="005B2D0D" w:rsidRDefault="4F7FBBAB" w:rsidP="4F7FBBAB">
      <w:pPr>
        <w:rPr>
          <w:rFonts w:cs="Arial"/>
          <w:b/>
          <w:bCs/>
          <w:sz w:val="32"/>
          <w:szCs w:val="32"/>
        </w:rPr>
      </w:pPr>
    </w:p>
    <w:p w14:paraId="468FAD7F" w14:textId="77777777" w:rsidR="2F976D2A" w:rsidRPr="005B2D0D" w:rsidRDefault="0012441E" w:rsidP="4F7FBBAB">
      <w:pPr>
        <w:rPr>
          <w:rFonts w:cs="Arial"/>
          <w:b/>
          <w:bCs/>
          <w:sz w:val="32"/>
          <w:szCs w:val="32"/>
        </w:rPr>
      </w:pPr>
      <w:r w:rsidRPr="005B2D0D">
        <w:rPr>
          <w:rFonts w:cs="Arial"/>
          <w:b/>
          <w:bCs/>
          <w:sz w:val="32"/>
          <w:szCs w:val="32"/>
        </w:rPr>
        <w:t xml:space="preserve">SECTION 5: </w:t>
      </w:r>
      <w:r w:rsidR="2F976D2A" w:rsidRPr="005B2D0D">
        <w:rPr>
          <w:rFonts w:cs="Arial"/>
          <w:b/>
          <w:bCs/>
          <w:sz w:val="32"/>
          <w:szCs w:val="32"/>
        </w:rPr>
        <w:t>References and Citations</w:t>
      </w:r>
    </w:p>
    <w:p w14:paraId="10FFB1FD" w14:textId="77777777" w:rsidR="4F7FBBAB" w:rsidRPr="005B2D0D" w:rsidRDefault="4F7FBBAB" w:rsidP="4F7FBBAB">
      <w:pPr>
        <w:rPr>
          <w:rFonts w:cs="Arial"/>
          <w:b/>
          <w:bCs/>
          <w:sz w:val="32"/>
          <w:szCs w:val="32"/>
        </w:rPr>
      </w:pPr>
    </w:p>
    <w:tbl>
      <w:tblPr>
        <w:tblStyle w:val="TableGrid"/>
        <w:tblW w:w="0" w:type="auto"/>
        <w:tblLayout w:type="fixed"/>
        <w:tblLook w:val="06A0" w:firstRow="1" w:lastRow="0" w:firstColumn="1" w:lastColumn="0" w:noHBand="1" w:noVBand="1"/>
      </w:tblPr>
      <w:tblGrid>
        <w:gridCol w:w="10455"/>
      </w:tblGrid>
      <w:tr w:rsidR="4F7FBBAB" w:rsidRPr="005B2D0D" w14:paraId="28D95C29" w14:textId="77777777" w:rsidTr="4F7FBBAB">
        <w:trPr>
          <w:trHeight w:val="300"/>
        </w:trPr>
        <w:tc>
          <w:tcPr>
            <w:tcW w:w="10455" w:type="dxa"/>
          </w:tcPr>
          <w:p w14:paraId="3C5BEA03" w14:textId="77777777" w:rsidR="2F976D2A" w:rsidRPr="005B2D0D" w:rsidRDefault="2F976D2A" w:rsidP="4F7FBBAB">
            <w:pPr>
              <w:rPr>
                <w:rFonts w:eastAsia="Arial" w:cs="Arial"/>
                <w:sz w:val="32"/>
                <w:szCs w:val="32"/>
              </w:rPr>
            </w:pPr>
            <w:r w:rsidRPr="005B2D0D">
              <w:rPr>
                <w:rFonts w:eastAsia="Arial" w:cs="Arial"/>
                <w:color w:val="000000" w:themeColor="text1"/>
                <w:sz w:val="24"/>
                <w:szCs w:val="24"/>
              </w:rPr>
              <w:t>Write any references or citations used in your application here:</w:t>
            </w:r>
          </w:p>
          <w:p w14:paraId="2D2D4A49"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Dennis, M., Ellis, J., Zukowski, S. and Butler, R. (2025) ‘Increasing student employability through strategic curricular innovations’, </w:t>
            </w:r>
            <w:r w:rsidRPr="00D5743C">
              <w:rPr>
                <w:rStyle w:val="Emphasis"/>
                <w:rFonts w:ascii="Arial" w:hAnsi="Arial" w:cs="Arial"/>
                <w:sz w:val="22"/>
                <w:szCs w:val="22"/>
              </w:rPr>
              <w:t>Journal of Leadership, Accountability and Ethics</w:t>
            </w:r>
            <w:r w:rsidRPr="00D5743C">
              <w:rPr>
                <w:rFonts w:ascii="Arial" w:hAnsi="Arial" w:cs="Arial"/>
                <w:sz w:val="22"/>
                <w:szCs w:val="22"/>
              </w:rPr>
              <w:t>, 22(1), pp. 23–35.</w:t>
            </w:r>
          </w:p>
          <w:p w14:paraId="3D879A27" w14:textId="77777777" w:rsidR="00292CFD" w:rsidRDefault="00CA3E88" w:rsidP="00292CFD">
            <w:pPr>
              <w:pStyle w:val="NormalWeb"/>
              <w:rPr>
                <w:rFonts w:ascii="Arial" w:hAnsi="Arial" w:cs="Arial"/>
                <w:sz w:val="22"/>
                <w:szCs w:val="22"/>
              </w:rPr>
            </w:pPr>
            <w:r>
              <w:rPr>
                <w:rFonts w:ascii="Arial" w:hAnsi="Arial" w:cs="Arial"/>
                <w:sz w:val="22"/>
                <w:szCs w:val="22"/>
              </w:rPr>
              <w:t>Kolb, D.A. (1984</w:t>
            </w:r>
            <w:r w:rsidR="00292CFD" w:rsidRPr="00D5743C">
              <w:rPr>
                <w:rFonts w:ascii="Arial" w:hAnsi="Arial" w:cs="Arial"/>
                <w:sz w:val="22"/>
                <w:szCs w:val="22"/>
              </w:rPr>
              <w:t xml:space="preserve">) </w:t>
            </w:r>
            <w:r w:rsidR="00292CFD" w:rsidRPr="00D5743C">
              <w:rPr>
                <w:rStyle w:val="Emphasis"/>
                <w:rFonts w:ascii="Arial" w:hAnsi="Arial" w:cs="Arial"/>
                <w:sz w:val="22"/>
                <w:szCs w:val="22"/>
              </w:rPr>
              <w:t>Experiential learning: Experience as the source of learning and development</w:t>
            </w:r>
            <w:r w:rsidR="00292CFD" w:rsidRPr="00D5743C">
              <w:rPr>
                <w:rFonts w:ascii="Arial" w:hAnsi="Arial" w:cs="Arial"/>
                <w:sz w:val="22"/>
                <w:szCs w:val="22"/>
              </w:rPr>
              <w:t>. FT Press.</w:t>
            </w:r>
          </w:p>
          <w:p w14:paraId="16319686"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Luft, J. and Ingham, H. (1955) ‘The Johari window: A graphic model of interpersonal awareness’, </w:t>
            </w:r>
            <w:r w:rsidRPr="00D5743C">
              <w:rPr>
                <w:rStyle w:val="Emphasis"/>
                <w:rFonts w:ascii="Arial" w:hAnsi="Arial" w:cs="Arial"/>
                <w:sz w:val="22"/>
                <w:szCs w:val="22"/>
              </w:rPr>
              <w:t>Proceedings of the Western Training Laboratory in Group Development</w:t>
            </w:r>
            <w:r w:rsidRPr="00D5743C">
              <w:rPr>
                <w:rFonts w:ascii="Arial" w:hAnsi="Arial" w:cs="Arial"/>
                <w:sz w:val="22"/>
                <w:szCs w:val="22"/>
              </w:rPr>
              <w:t>, 246, pp. 2014–2003.</w:t>
            </w:r>
          </w:p>
          <w:p w14:paraId="076849AE"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Maund, A., Schriek, M. and Tinkler, P.K. (2017) </w:t>
            </w:r>
            <w:r w:rsidRPr="00D5743C">
              <w:rPr>
                <w:rStyle w:val="Emphasis"/>
                <w:rFonts w:ascii="Arial" w:hAnsi="Arial" w:cs="Arial"/>
                <w:sz w:val="22"/>
                <w:szCs w:val="22"/>
              </w:rPr>
              <w:t>Certificate in Higher Education: Skills for the Workplace Student Yearbook</w:t>
            </w:r>
            <w:r w:rsidRPr="00D5743C">
              <w:rPr>
                <w:rFonts w:ascii="Arial" w:hAnsi="Arial" w:cs="Arial"/>
                <w:sz w:val="22"/>
                <w:szCs w:val="22"/>
              </w:rPr>
              <w:t>. University of Wales Trinity Saint David.</w:t>
            </w:r>
          </w:p>
          <w:p w14:paraId="46DF5820"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Morgan, P. (2017) </w:t>
            </w:r>
            <w:r w:rsidRPr="00D5743C">
              <w:rPr>
                <w:rStyle w:val="Emphasis"/>
                <w:rFonts w:ascii="Arial" w:hAnsi="Arial" w:cs="Arial"/>
                <w:sz w:val="22"/>
                <w:szCs w:val="22"/>
              </w:rPr>
              <w:t>The business student’s guide to study and employability</w:t>
            </w:r>
            <w:r w:rsidRPr="00D5743C">
              <w:rPr>
                <w:rFonts w:ascii="Arial" w:hAnsi="Arial" w:cs="Arial"/>
                <w:sz w:val="22"/>
                <w:szCs w:val="22"/>
              </w:rPr>
              <w:t>. London: Sage.</w:t>
            </w:r>
          </w:p>
          <w:p w14:paraId="01449B25"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ONS (2023) </w:t>
            </w:r>
            <w:r w:rsidRPr="00D5743C">
              <w:rPr>
                <w:rStyle w:val="Emphasis"/>
                <w:rFonts w:ascii="Arial" w:hAnsi="Arial" w:cs="Arial"/>
                <w:sz w:val="22"/>
                <w:szCs w:val="22"/>
              </w:rPr>
              <w:t>Labour Force Survey 2023</w:t>
            </w:r>
            <w:r w:rsidRPr="00D5743C">
              <w:rPr>
                <w:rFonts w:ascii="Arial" w:hAnsi="Arial" w:cs="Arial"/>
                <w:sz w:val="22"/>
                <w:szCs w:val="22"/>
              </w:rPr>
              <w:t xml:space="preserve">, as analysed by WISE. Office for National Statistics. Available at: </w:t>
            </w:r>
            <w:hyperlink r:id="rId16" w:tgtFrame="_blank" w:tooltip="www.ons.gov.uk" w:history="1">
              <w:r w:rsidRPr="00D5743C">
                <w:rPr>
                  <w:rStyle w:val="Hyperlink"/>
                  <w:rFonts w:ascii="Arial" w:hAnsi="Arial" w:cs="Arial"/>
                  <w:sz w:val="22"/>
                  <w:szCs w:val="22"/>
                </w:rPr>
                <w:t>https://www.ons.gov.uk</w:t>
              </w:r>
            </w:hyperlink>
            <w:r w:rsidRPr="00D5743C">
              <w:rPr>
                <w:rFonts w:ascii="Arial" w:hAnsi="Arial" w:cs="Arial"/>
                <w:sz w:val="22"/>
                <w:szCs w:val="22"/>
              </w:rPr>
              <w:t xml:space="preserve"> (Accessed: 01 June 2026).</w:t>
            </w:r>
          </w:p>
          <w:p w14:paraId="400093E9"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Rees, G. and French, R. (eds.) (2016) </w:t>
            </w:r>
            <w:r w:rsidRPr="00D5743C">
              <w:rPr>
                <w:rStyle w:val="Emphasis"/>
                <w:rFonts w:ascii="Arial" w:hAnsi="Arial" w:cs="Arial"/>
                <w:sz w:val="22"/>
                <w:szCs w:val="22"/>
              </w:rPr>
              <w:t>Leading, managing and developing people</w:t>
            </w:r>
            <w:r w:rsidRPr="00D5743C">
              <w:rPr>
                <w:rFonts w:ascii="Arial" w:hAnsi="Arial" w:cs="Arial"/>
                <w:sz w:val="22"/>
                <w:szCs w:val="22"/>
              </w:rPr>
              <w:t>. 5th ed. London: Chartered Institute of Personnel and Development.</w:t>
            </w:r>
          </w:p>
          <w:p w14:paraId="713737B2"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Saxena, P. (2015) ‘Johari Window: An effective model for improving interpersonal communication and managerial effectiveness’, </w:t>
            </w:r>
            <w:r w:rsidRPr="00D5743C">
              <w:rPr>
                <w:rStyle w:val="Emphasis"/>
                <w:rFonts w:ascii="Arial" w:hAnsi="Arial" w:cs="Arial"/>
                <w:sz w:val="22"/>
                <w:szCs w:val="22"/>
              </w:rPr>
              <w:t>SIT Journal of Management</w:t>
            </w:r>
            <w:r w:rsidRPr="00D5743C">
              <w:rPr>
                <w:rFonts w:ascii="Arial" w:hAnsi="Arial" w:cs="Arial"/>
                <w:sz w:val="22"/>
                <w:szCs w:val="22"/>
              </w:rPr>
              <w:t>, 5(2), pp. 134–146.</w:t>
            </w:r>
          </w:p>
          <w:p w14:paraId="6E609C1A"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Watson, C. (2018) </w:t>
            </w:r>
            <w:r w:rsidRPr="00D5743C">
              <w:rPr>
                <w:rStyle w:val="Emphasis"/>
                <w:rFonts w:ascii="Arial" w:hAnsi="Arial" w:cs="Arial"/>
                <w:sz w:val="22"/>
                <w:szCs w:val="22"/>
              </w:rPr>
              <w:t>Upskill: 21 keys to professional growth</w:t>
            </w:r>
            <w:r w:rsidRPr="00D5743C">
              <w:rPr>
                <w:rFonts w:ascii="Arial" w:hAnsi="Arial" w:cs="Arial"/>
                <w:sz w:val="22"/>
                <w:szCs w:val="22"/>
              </w:rPr>
              <w:t>. London: Kogan Page.</w:t>
            </w:r>
          </w:p>
          <w:p w14:paraId="0B5175C7"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Watson, G. and Reissner, S. (eds.) (2014) </w:t>
            </w:r>
            <w:r w:rsidRPr="00D5743C">
              <w:rPr>
                <w:rStyle w:val="Emphasis"/>
                <w:rFonts w:ascii="Arial" w:hAnsi="Arial" w:cs="Arial"/>
                <w:sz w:val="22"/>
                <w:szCs w:val="22"/>
              </w:rPr>
              <w:t>Developing skills for business leadership</w:t>
            </w:r>
            <w:r w:rsidRPr="00D5743C">
              <w:rPr>
                <w:rFonts w:ascii="Arial" w:hAnsi="Arial" w:cs="Arial"/>
                <w:sz w:val="22"/>
                <w:szCs w:val="22"/>
              </w:rPr>
              <w:t>. 2nd ed. London: Chartered Institute of Personnel and Development.</w:t>
            </w:r>
          </w:p>
          <w:p w14:paraId="4F200F29" w14:textId="77777777" w:rsidR="00292CFD" w:rsidRPr="00D5743C" w:rsidRDefault="00292CFD" w:rsidP="00292CFD">
            <w:pPr>
              <w:pStyle w:val="NormalWeb"/>
              <w:rPr>
                <w:rFonts w:ascii="Arial" w:hAnsi="Arial" w:cs="Arial"/>
                <w:sz w:val="22"/>
                <w:szCs w:val="22"/>
              </w:rPr>
            </w:pPr>
            <w:r w:rsidRPr="00D5743C">
              <w:rPr>
                <w:rFonts w:ascii="Arial" w:hAnsi="Arial" w:cs="Arial"/>
                <w:sz w:val="22"/>
                <w:szCs w:val="22"/>
              </w:rPr>
              <w:t xml:space="preserve">WISE (2024) </w:t>
            </w:r>
            <w:r w:rsidRPr="00D5743C">
              <w:rPr>
                <w:rStyle w:val="Emphasis"/>
                <w:rFonts w:ascii="Arial" w:hAnsi="Arial" w:cs="Arial"/>
                <w:sz w:val="22"/>
                <w:szCs w:val="22"/>
              </w:rPr>
              <w:t>2023/2024 core</w:t>
            </w:r>
            <w:r w:rsidRPr="00D5743C">
              <w:rPr>
                <w:rStyle w:val="Emphasis"/>
                <w:rFonts w:ascii="Arial" w:hAnsi="Arial" w:cs="Arial"/>
                <w:sz w:val="22"/>
                <w:szCs w:val="22"/>
              </w:rPr>
              <w:noBreakHyphen/>
              <w:t>STEM subjects higher education statistics</w:t>
            </w:r>
            <w:r w:rsidRPr="00D5743C">
              <w:rPr>
                <w:rFonts w:ascii="Arial" w:hAnsi="Arial" w:cs="Arial"/>
                <w:sz w:val="22"/>
                <w:szCs w:val="22"/>
              </w:rPr>
              <w:t xml:space="preserve">. Available at: </w:t>
            </w:r>
            <w:hyperlink r:id="rId17" w:tgtFrame="_blank" w:tooltip="www.wisecampaign.org.uk" w:history="1">
              <w:r w:rsidRPr="00D5743C">
                <w:rPr>
                  <w:rStyle w:val="Hyperlink"/>
                  <w:rFonts w:ascii="Arial" w:hAnsi="Arial" w:cs="Arial"/>
                  <w:sz w:val="22"/>
                  <w:szCs w:val="22"/>
                </w:rPr>
                <w:t>https://www.wisecampaign.org.uk/2023-2024-core-stem-subjects-higher-education-statistics/</w:t>
              </w:r>
            </w:hyperlink>
            <w:r w:rsidR="00025627">
              <w:rPr>
                <w:rFonts w:ascii="Arial" w:hAnsi="Arial" w:cs="Arial"/>
                <w:sz w:val="22"/>
                <w:szCs w:val="22"/>
              </w:rPr>
              <w:t xml:space="preserve"> (Accessed: 06 June</w:t>
            </w:r>
            <w:r w:rsidRPr="00D5743C">
              <w:rPr>
                <w:rFonts w:ascii="Arial" w:hAnsi="Arial" w:cs="Arial"/>
                <w:sz w:val="22"/>
                <w:szCs w:val="22"/>
              </w:rPr>
              <w:t xml:space="preserve"> 2026).</w:t>
            </w:r>
          </w:p>
          <w:p w14:paraId="1BF276C2" w14:textId="77777777" w:rsidR="00292CFD" w:rsidRDefault="00292CFD" w:rsidP="4F7FBBAB">
            <w:pPr>
              <w:rPr>
                <w:rFonts w:cs="Arial"/>
                <w:b/>
                <w:bCs/>
                <w:sz w:val="32"/>
                <w:szCs w:val="32"/>
              </w:rPr>
            </w:pPr>
          </w:p>
          <w:p w14:paraId="3FC2A24E" w14:textId="77777777" w:rsidR="4F7FBBAB" w:rsidRPr="005B2D0D" w:rsidRDefault="4F7FBBAB" w:rsidP="4F7FBBAB">
            <w:pPr>
              <w:rPr>
                <w:rFonts w:cs="Arial"/>
                <w:b/>
                <w:bCs/>
                <w:sz w:val="32"/>
                <w:szCs w:val="32"/>
              </w:rPr>
            </w:pPr>
          </w:p>
        </w:tc>
      </w:tr>
    </w:tbl>
    <w:p w14:paraId="35B151DC" w14:textId="77777777" w:rsidR="4F7FBBAB" w:rsidRPr="005B2D0D" w:rsidRDefault="4F7FBBAB" w:rsidP="4F7FBBAB">
      <w:pPr>
        <w:rPr>
          <w:rFonts w:cs="Arial"/>
          <w:b/>
          <w:bCs/>
          <w:sz w:val="32"/>
          <w:szCs w:val="32"/>
        </w:rPr>
      </w:pPr>
    </w:p>
    <w:p w14:paraId="6E9E2AE7" w14:textId="77777777" w:rsidR="3EC2FDF5" w:rsidRPr="005B2D0D" w:rsidRDefault="3EC2FDF5" w:rsidP="4F7FBBAB">
      <w:pPr>
        <w:pStyle w:val="BodyText"/>
        <w:jc w:val="both"/>
      </w:pPr>
      <w:r w:rsidRPr="005B2D0D">
        <w:rPr>
          <w:color w:val="000000" w:themeColor="text1"/>
        </w:rPr>
        <w:t xml:space="preserve">Your application (including the two Supporting Statements from your referees) is submitted first to the Academic Office </w:t>
      </w:r>
      <w:r w:rsidRPr="005B2D0D">
        <w:rPr>
          <w:b/>
          <w:bCs/>
          <w:color w:val="000000" w:themeColor="text1"/>
        </w:rPr>
        <w:t>via the appropriate submission link on Moodle (Advance HE Fellowship module).</w:t>
      </w:r>
    </w:p>
    <w:p w14:paraId="44E0D2C8" w14:textId="77777777" w:rsidR="4F7FBBAB" w:rsidRDefault="4F7FBBAB" w:rsidP="4F7FBBAB">
      <w:pPr>
        <w:rPr>
          <w:rFonts w:cs="Arial"/>
          <w:b/>
          <w:bCs/>
          <w:sz w:val="32"/>
          <w:szCs w:val="32"/>
        </w:rPr>
      </w:pPr>
    </w:p>
    <w:p w14:paraId="00032E08" w14:textId="77777777" w:rsidR="00A66DE1" w:rsidRDefault="00A66DE1" w:rsidP="4F7FBBAB">
      <w:pPr>
        <w:rPr>
          <w:rFonts w:cs="Arial"/>
          <w:b/>
          <w:bCs/>
          <w:sz w:val="32"/>
          <w:szCs w:val="32"/>
        </w:rPr>
      </w:pPr>
    </w:p>
    <w:p w14:paraId="1509A78D" w14:textId="77777777" w:rsidR="00CA12DC" w:rsidRPr="005B2D0D" w:rsidRDefault="00CA12DC" w:rsidP="12B5ADD9">
      <w:pPr>
        <w:jc w:val="both"/>
        <w:rPr>
          <w:rFonts w:cs="Arial"/>
          <w:b/>
          <w:bCs/>
          <w:sz w:val="32"/>
          <w:szCs w:val="32"/>
        </w:rPr>
      </w:pPr>
      <w:r w:rsidRPr="005B2D0D">
        <w:rPr>
          <w:rFonts w:cs="Arial"/>
          <w:b/>
          <w:bCs/>
          <w:sz w:val="32"/>
          <w:szCs w:val="32"/>
        </w:rPr>
        <w:t xml:space="preserve">SECTION </w:t>
      </w:r>
      <w:r w:rsidR="0012441E" w:rsidRPr="005B2D0D">
        <w:rPr>
          <w:rFonts w:cs="Arial"/>
          <w:b/>
          <w:bCs/>
          <w:sz w:val="32"/>
          <w:szCs w:val="32"/>
        </w:rPr>
        <w:t>6</w:t>
      </w:r>
      <w:r w:rsidRPr="005B2D0D">
        <w:rPr>
          <w:rFonts w:cs="Arial"/>
          <w:b/>
          <w:bCs/>
          <w:sz w:val="32"/>
          <w:szCs w:val="32"/>
        </w:rPr>
        <w:t>:</w:t>
      </w:r>
      <w:r w:rsidRPr="005B2D0D">
        <w:rPr>
          <w:rFonts w:cs="Arial"/>
        </w:rPr>
        <w:tab/>
      </w:r>
      <w:r w:rsidRPr="005B2D0D">
        <w:rPr>
          <w:rFonts w:cs="Arial"/>
          <w:b/>
          <w:bCs/>
          <w:sz w:val="32"/>
          <w:szCs w:val="32"/>
        </w:rPr>
        <w:t>Referees</w:t>
      </w:r>
    </w:p>
    <w:p w14:paraId="2E6D7A02" w14:textId="77777777" w:rsidR="00CA12DC" w:rsidRPr="005B2D0D" w:rsidRDefault="00CA12DC" w:rsidP="00CA12DC">
      <w:pPr>
        <w:jc w:val="both"/>
        <w:rPr>
          <w:rFonts w:cs="Arial"/>
          <w:sz w:val="24"/>
          <w:szCs w:val="24"/>
        </w:rPr>
      </w:pPr>
    </w:p>
    <w:p w14:paraId="38EE5F5A" w14:textId="77777777" w:rsidR="00CA12DC" w:rsidRPr="005B2D0D" w:rsidRDefault="00CA12DC" w:rsidP="00CA12DC">
      <w:pPr>
        <w:jc w:val="both"/>
        <w:rPr>
          <w:rFonts w:cs="Arial"/>
          <w:sz w:val="24"/>
          <w:szCs w:val="24"/>
        </w:rPr>
      </w:pPr>
      <w:r w:rsidRPr="005B2D0D">
        <w:rPr>
          <w:rFonts w:cs="Arial"/>
          <w:sz w:val="24"/>
          <w:szCs w:val="24"/>
        </w:rPr>
        <w:t xml:space="preserve">Your application must be accompanied by </w:t>
      </w:r>
      <w:r w:rsidRPr="005B2D0D">
        <w:rPr>
          <w:rFonts w:cs="Arial"/>
          <w:b/>
          <w:bCs/>
          <w:sz w:val="24"/>
          <w:szCs w:val="24"/>
        </w:rPr>
        <w:t>two references</w:t>
      </w:r>
      <w:r w:rsidRPr="005B2D0D">
        <w:rPr>
          <w:rFonts w:cs="Arial"/>
          <w:sz w:val="24"/>
          <w:szCs w:val="24"/>
        </w:rPr>
        <w:t xml:space="preserve"> from persons who are in a position to comment on your teaching and learning practices and achievements. </w:t>
      </w:r>
    </w:p>
    <w:p w14:paraId="2BCCDFDE" w14:textId="77777777" w:rsidR="0092057B" w:rsidRPr="005B2D0D" w:rsidRDefault="0092057B" w:rsidP="00CA12DC">
      <w:pPr>
        <w:jc w:val="both"/>
        <w:rPr>
          <w:rFonts w:cs="Arial"/>
          <w:sz w:val="24"/>
          <w:szCs w:val="24"/>
        </w:rPr>
      </w:pPr>
    </w:p>
    <w:p w14:paraId="6DB51379" w14:textId="77777777" w:rsidR="0092057B" w:rsidRPr="005B2D0D" w:rsidRDefault="0092057B" w:rsidP="00CA12DC">
      <w:pPr>
        <w:jc w:val="both"/>
        <w:rPr>
          <w:rFonts w:cs="Arial"/>
          <w:sz w:val="24"/>
          <w:szCs w:val="24"/>
        </w:rPr>
      </w:pPr>
      <w:r w:rsidRPr="005B2D0D">
        <w:rPr>
          <w:rFonts w:cs="Arial"/>
          <w:sz w:val="24"/>
          <w:szCs w:val="24"/>
        </w:rPr>
        <w:t xml:space="preserve">The function of your Referees is to provide an informed peer review of your eligibility for </w:t>
      </w:r>
      <w:r w:rsidR="00F568EF" w:rsidRPr="005B2D0D">
        <w:rPr>
          <w:rFonts w:cs="Arial"/>
          <w:sz w:val="24"/>
          <w:szCs w:val="24"/>
        </w:rPr>
        <w:t>Senior</w:t>
      </w:r>
      <w:r w:rsidRPr="005B2D0D">
        <w:rPr>
          <w:rFonts w:cs="Arial"/>
          <w:sz w:val="24"/>
          <w:szCs w:val="24"/>
        </w:rPr>
        <w:t xml:space="preserve"> Fellow, using their knowledge of your work and the context in which you teach and/or support learning. Referees are expected to </w:t>
      </w:r>
      <w:r w:rsidR="54F318AE" w:rsidRPr="005B2D0D">
        <w:rPr>
          <w:rFonts w:cs="Arial"/>
          <w:b/>
          <w:bCs/>
          <w:sz w:val="24"/>
          <w:szCs w:val="24"/>
        </w:rPr>
        <w:t xml:space="preserve">verify and endorse </w:t>
      </w:r>
      <w:r w:rsidR="00D72BA1" w:rsidRPr="005B2D0D">
        <w:rPr>
          <w:rFonts w:cs="Arial"/>
          <w:b/>
          <w:bCs/>
          <w:sz w:val="24"/>
          <w:szCs w:val="24"/>
        </w:rPr>
        <w:t>your application</w:t>
      </w:r>
      <w:r w:rsidR="00D72BA1" w:rsidRPr="005B2D0D">
        <w:rPr>
          <w:rFonts w:cs="Arial"/>
          <w:sz w:val="24"/>
          <w:szCs w:val="24"/>
        </w:rPr>
        <w:t xml:space="preserve"> by </w:t>
      </w:r>
      <w:r w:rsidRPr="005B2D0D">
        <w:rPr>
          <w:rFonts w:cs="Arial"/>
          <w:sz w:val="24"/>
          <w:szCs w:val="24"/>
        </w:rPr>
        <w:t>comment</w:t>
      </w:r>
      <w:r w:rsidR="00D72BA1" w:rsidRPr="005B2D0D">
        <w:rPr>
          <w:rFonts w:cs="Arial"/>
          <w:sz w:val="24"/>
          <w:szCs w:val="24"/>
        </w:rPr>
        <w:t>ing</w:t>
      </w:r>
      <w:r w:rsidRPr="005B2D0D">
        <w:rPr>
          <w:rFonts w:cs="Arial"/>
          <w:sz w:val="24"/>
          <w:szCs w:val="24"/>
        </w:rPr>
        <w:t xml:space="preserve"> directly on the content of your application and to make additional, relevant comments, as they wish.</w:t>
      </w:r>
    </w:p>
    <w:p w14:paraId="56B90244" w14:textId="77777777" w:rsidR="0092057B" w:rsidRPr="005B2D0D" w:rsidRDefault="0092057B" w:rsidP="00CA12DC">
      <w:pPr>
        <w:jc w:val="both"/>
        <w:rPr>
          <w:rFonts w:cs="Arial"/>
          <w:sz w:val="24"/>
          <w:szCs w:val="24"/>
        </w:rPr>
      </w:pPr>
    </w:p>
    <w:p w14:paraId="1298C78B" w14:textId="77777777" w:rsidR="0092057B" w:rsidRPr="005B2D0D" w:rsidRDefault="0092057B" w:rsidP="00CA12DC">
      <w:pPr>
        <w:jc w:val="both"/>
        <w:rPr>
          <w:rFonts w:cs="Arial"/>
          <w:sz w:val="24"/>
          <w:szCs w:val="24"/>
        </w:rPr>
      </w:pPr>
      <w:r w:rsidRPr="005B2D0D">
        <w:rPr>
          <w:rFonts w:cs="Arial"/>
          <w:sz w:val="24"/>
          <w:szCs w:val="24"/>
        </w:rPr>
        <w:t xml:space="preserve">Referees should be experienced staff and be able to comment knowledgeably, and from first-hand experience, on your current role and any other relevant activities recently undertaken. </w:t>
      </w:r>
      <w:r w:rsidRPr="005B2D0D">
        <w:rPr>
          <w:rFonts w:cs="Arial"/>
          <w:b/>
          <w:bCs/>
          <w:sz w:val="24"/>
          <w:szCs w:val="24"/>
        </w:rPr>
        <w:t xml:space="preserve">At least one of your Referees should either be a Fellow, Senior Fellow or Principal Fellow of </w:t>
      </w:r>
      <w:r w:rsidR="11149408" w:rsidRPr="005B2D0D">
        <w:rPr>
          <w:rFonts w:cs="Arial"/>
          <w:b/>
          <w:bCs/>
          <w:sz w:val="24"/>
          <w:szCs w:val="24"/>
        </w:rPr>
        <w:t xml:space="preserve"> </w:t>
      </w:r>
      <w:r w:rsidR="11149408" w:rsidRPr="005B2D0D">
        <w:rPr>
          <w:rFonts w:eastAsia="Arial" w:cs="Arial"/>
          <w:b/>
          <w:bCs/>
          <w:sz w:val="24"/>
          <w:szCs w:val="24"/>
        </w:rPr>
        <w:t>Advance HE</w:t>
      </w:r>
      <w:r w:rsidRPr="005B2D0D">
        <w:rPr>
          <w:rFonts w:cs="Arial"/>
          <w:b/>
          <w:bCs/>
          <w:sz w:val="24"/>
          <w:szCs w:val="24"/>
        </w:rPr>
        <w:t xml:space="preserve"> </w:t>
      </w:r>
      <w:r w:rsidRPr="005B2D0D">
        <w:rPr>
          <w:rFonts w:cs="Arial"/>
          <w:sz w:val="24"/>
          <w:szCs w:val="24"/>
        </w:rPr>
        <w:t>, or an appropriate experienced member of staff working for a UK Higher Education Institution (HEI). All Referees need to be familiar with PSF</w:t>
      </w:r>
      <w:r w:rsidR="018C05B8" w:rsidRPr="005B2D0D">
        <w:rPr>
          <w:rFonts w:cs="Arial"/>
          <w:sz w:val="24"/>
          <w:szCs w:val="24"/>
        </w:rPr>
        <w:t xml:space="preserve"> 2023</w:t>
      </w:r>
      <w:r w:rsidRPr="005B2D0D">
        <w:rPr>
          <w:rFonts w:cs="Arial"/>
          <w:sz w:val="24"/>
          <w:szCs w:val="24"/>
        </w:rPr>
        <w:t>.</w:t>
      </w:r>
    </w:p>
    <w:p w14:paraId="0A2BD500" w14:textId="77777777" w:rsidR="0092057B" w:rsidRPr="005B2D0D" w:rsidRDefault="0092057B" w:rsidP="00CA12DC">
      <w:pPr>
        <w:jc w:val="both"/>
        <w:rPr>
          <w:rFonts w:cs="Arial"/>
          <w:sz w:val="24"/>
          <w:szCs w:val="24"/>
        </w:rPr>
      </w:pPr>
    </w:p>
    <w:p w14:paraId="4E9708A3" w14:textId="77777777" w:rsidR="0092057B" w:rsidRPr="005B2D0D" w:rsidRDefault="0092057B" w:rsidP="12B5ADD9">
      <w:pPr>
        <w:jc w:val="both"/>
        <w:rPr>
          <w:rFonts w:cs="Arial"/>
          <w:b/>
          <w:bCs/>
          <w:sz w:val="24"/>
          <w:szCs w:val="24"/>
        </w:rPr>
      </w:pPr>
      <w:r w:rsidRPr="005B2D0D">
        <w:rPr>
          <w:rFonts w:cs="Arial"/>
          <w:b/>
          <w:bCs/>
          <w:sz w:val="24"/>
          <w:szCs w:val="24"/>
        </w:rPr>
        <w:t>Referees should be provided with a copy of the Guidance Notes for Referees – please speak to your mentor regarding this document.</w:t>
      </w:r>
    </w:p>
    <w:p w14:paraId="1333326E" w14:textId="77777777" w:rsidR="00CA12DC" w:rsidRPr="005B2D0D"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0"/>
        <w:gridCol w:w="5876"/>
      </w:tblGrid>
      <w:tr w:rsidR="00CA12DC" w:rsidRPr="005B2D0D" w14:paraId="37E43000" w14:textId="77777777" w:rsidTr="12B5ADD9">
        <w:tc>
          <w:tcPr>
            <w:tcW w:w="10598" w:type="dxa"/>
            <w:gridSpan w:val="2"/>
          </w:tcPr>
          <w:p w14:paraId="2E2257F1" w14:textId="77777777" w:rsidR="00CA12DC" w:rsidRPr="005B2D0D" w:rsidRDefault="00CA12DC" w:rsidP="382CC43D">
            <w:pPr>
              <w:jc w:val="both"/>
              <w:rPr>
                <w:rFonts w:cs="Arial"/>
                <w:b/>
                <w:bCs/>
                <w:sz w:val="24"/>
                <w:szCs w:val="24"/>
              </w:rPr>
            </w:pPr>
            <w:r w:rsidRPr="005B2D0D">
              <w:rPr>
                <w:rFonts w:cs="Arial"/>
                <w:b/>
                <w:bCs/>
                <w:sz w:val="24"/>
                <w:szCs w:val="24"/>
              </w:rPr>
              <w:t>First Referee:</w:t>
            </w:r>
          </w:p>
          <w:p w14:paraId="769471F1" w14:textId="77777777" w:rsidR="00CA12DC" w:rsidRPr="005B2D0D" w:rsidRDefault="00CA12DC" w:rsidP="00196FC5">
            <w:pPr>
              <w:jc w:val="both"/>
              <w:rPr>
                <w:rFonts w:cs="Arial"/>
                <w:sz w:val="24"/>
                <w:szCs w:val="24"/>
              </w:rPr>
            </w:pPr>
          </w:p>
        </w:tc>
      </w:tr>
      <w:tr w:rsidR="00CA12DC" w:rsidRPr="005B2D0D" w14:paraId="4D403174" w14:textId="77777777" w:rsidTr="12B5ADD9">
        <w:tc>
          <w:tcPr>
            <w:tcW w:w="4621" w:type="dxa"/>
          </w:tcPr>
          <w:p w14:paraId="481236CF" w14:textId="77777777" w:rsidR="00CA12DC" w:rsidRPr="005B2D0D" w:rsidRDefault="00CA12DC" w:rsidP="00196FC5">
            <w:pPr>
              <w:jc w:val="both"/>
              <w:rPr>
                <w:rFonts w:cs="Arial"/>
                <w:sz w:val="24"/>
                <w:szCs w:val="24"/>
              </w:rPr>
            </w:pPr>
            <w:r w:rsidRPr="005B2D0D">
              <w:rPr>
                <w:rFonts w:cs="Arial"/>
                <w:sz w:val="24"/>
                <w:szCs w:val="24"/>
              </w:rPr>
              <w:t>Name</w:t>
            </w:r>
          </w:p>
        </w:tc>
        <w:tc>
          <w:tcPr>
            <w:tcW w:w="5977" w:type="dxa"/>
          </w:tcPr>
          <w:p w14:paraId="7DCD6F9F" w14:textId="77777777" w:rsidR="00CA12DC" w:rsidRPr="00372DF0" w:rsidRDefault="003C0DEF" w:rsidP="00196FC5">
            <w:pPr>
              <w:jc w:val="both"/>
              <w:rPr>
                <w:rFonts w:cs="Arial"/>
                <w:sz w:val="24"/>
                <w:szCs w:val="24"/>
              </w:rPr>
            </w:pPr>
            <w:r w:rsidRPr="00372DF0">
              <w:rPr>
                <w:sz w:val="24"/>
                <w:szCs w:val="24"/>
              </w:rPr>
              <w:t>Sylvia Hoffmann</w:t>
            </w:r>
          </w:p>
        </w:tc>
      </w:tr>
      <w:tr w:rsidR="00CA12DC" w:rsidRPr="005B2D0D" w14:paraId="64763CB3" w14:textId="77777777" w:rsidTr="12B5ADD9">
        <w:tc>
          <w:tcPr>
            <w:tcW w:w="4621" w:type="dxa"/>
          </w:tcPr>
          <w:p w14:paraId="32B6115F" w14:textId="77777777" w:rsidR="00CA12DC" w:rsidRPr="005B2D0D" w:rsidRDefault="00CA12DC" w:rsidP="00196FC5">
            <w:pPr>
              <w:jc w:val="both"/>
              <w:rPr>
                <w:rFonts w:cs="Arial"/>
                <w:sz w:val="24"/>
                <w:szCs w:val="24"/>
              </w:rPr>
            </w:pPr>
            <w:r w:rsidRPr="005B2D0D">
              <w:rPr>
                <w:rFonts w:cs="Arial"/>
                <w:sz w:val="24"/>
                <w:szCs w:val="24"/>
              </w:rPr>
              <w:t>Job Title</w:t>
            </w:r>
          </w:p>
        </w:tc>
        <w:tc>
          <w:tcPr>
            <w:tcW w:w="5977" w:type="dxa"/>
          </w:tcPr>
          <w:p w14:paraId="0DC54860" w14:textId="77777777" w:rsidR="00CA12DC" w:rsidRPr="00372DF0" w:rsidRDefault="003C0DEF" w:rsidP="00196FC5">
            <w:pPr>
              <w:jc w:val="both"/>
              <w:rPr>
                <w:rFonts w:cs="Arial"/>
                <w:sz w:val="24"/>
                <w:szCs w:val="24"/>
              </w:rPr>
            </w:pPr>
            <w:r w:rsidRPr="00372DF0">
              <w:rPr>
                <w:sz w:val="24"/>
                <w:szCs w:val="24"/>
              </w:rPr>
              <w:t>Senior Lecturer, former Programme Manager of CertHE Business</w:t>
            </w:r>
          </w:p>
        </w:tc>
      </w:tr>
      <w:tr w:rsidR="001A33D4" w:rsidRPr="005B2D0D" w14:paraId="00D1DEE7" w14:textId="77777777" w:rsidTr="12B5ADD9">
        <w:tc>
          <w:tcPr>
            <w:tcW w:w="4621" w:type="dxa"/>
          </w:tcPr>
          <w:p w14:paraId="27039737" w14:textId="77777777" w:rsidR="001A33D4" w:rsidRPr="005B2D0D" w:rsidRDefault="001A33D4" w:rsidP="00196FC5">
            <w:pPr>
              <w:jc w:val="both"/>
              <w:rPr>
                <w:rFonts w:cs="Arial"/>
                <w:sz w:val="24"/>
                <w:szCs w:val="24"/>
              </w:rPr>
            </w:pPr>
            <w:r w:rsidRPr="005B2D0D">
              <w:rPr>
                <w:rFonts w:cs="Arial"/>
                <w:sz w:val="24"/>
                <w:szCs w:val="24"/>
              </w:rPr>
              <w:t>Fellowship Status</w:t>
            </w:r>
          </w:p>
        </w:tc>
        <w:tc>
          <w:tcPr>
            <w:tcW w:w="5977" w:type="dxa"/>
          </w:tcPr>
          <w:p w14:paraId="4FCCD9F1" w14:textId="77777777" w:rsidR="001A33D4" w:rsidRPr="00372DF0" w:rsidRDefault="003C0DEF" w:rsidP="00196FC5">
            <w:pPr>
              <w:jc w:val="both"/>
              <w:rPr>
                <w:rFonts w:cs="Arial"/>
                <w:sz w:val="24"/>
                <w:szCs w:val="24"/>
              </w:rPr>
            </w:pPr>
            <w:r w:rsidRPr="00372DF0">
              <w:rPr>
                <w:rFonts w:eastAsia="Calibri"/>
                <w:spacing w:val="-2"/>
                <w:sz w:val="24"/>
                <w:szCs w:val="24"/>
                <w:lang w:eastAsia="en-US"/>
              </w:rPr>
              <w:t>Senior Fellow</w:t>
            </w:r>
          </w:p>
        </w:tc>
      </w:tr>
      <w:tr w:rsidR="00CA12DC" w:rsidRPr="005B2D0D" w14:paraId="1701C724" w14:textId="77777777" w:rsidTr="12B5ADD9">
        <w:tc>
          <w:tcPr>
            <w:tcW w:w="4621" w:type="dxa"/>
          </w:tcPr>
          <w:p w14:paraId="0E60EA0F" w14:textId="77777777" w:rsidR="00CA12DC" w:rsidRPr="005B2D0D" w:rsidRDefault="7C0C1D9C" w:rsidP="00196FC5">
            <w:pPr>
              <w:jc w:val="both"/>
              <w:rPr>
                <w:rFonts w:cs="Arial"/>
              </w:rPr>
            </w:pPr>
            <w:r w:rsidRPr="005B2D0D">
              <w:rPr>
                <w:rFonts w:eastAsia="Arial" w:cs="Arial"/>
                <w:sz w:val="24"/>
                <w:szCs w:val="24"/>
              </w:rPr>
              <w:t>Institution/Institute/Centre/Unit</w:t>
            </w:r>
          </w:p>
        </w:tc>
        <w:tc>
          <w:tcPr>
            <w:tcW w:w="5977" w:type="dxa"/>
          </w:tcPr>
          <w:p w14:paraId="37000663" w14:textId="77777777" w:rsidR="00CA12DC" w:rsidRPr="00372DF0" w:rsidRDefault="003C0DEF" w:rsidP="00196FC5">
            <w:pPr>
              <w:jc w:val="both"/>
              <w:rPr>
                <w:rFonts w:cs="Arial"/>
                <w:sz w:val="24"/>
                <w:szCs w:val="24"/>
              </w:rPr>
            </w:pPr>
            <w:r w:rsidRPr="00372DF0">
              <w:rPr>
                <w:sz w:val="24"/>
                <w:szCs w:val="24"/>
              </w:rPr>
              <w:t>University of Wales Trinity Saint David (London Campus)</w:t>
            </w:r>
          </w:p>
        </w:tc>
      </w:tr>
      <w:tr w:rsidR="00CA12DC" w:rsidRPr="005B2D0D" w14:paraId="48BFF03B" w14:textId="77777777" w:rsidTr="12B5ADD9">
        <w:tc>
          <w:tcPr>
            <w:tcW w:w="4621" w:type="dxa"/>
          </w:tcPr>
          <w:p w14:paraId="3A4170AB" w14:textId="77777777" w:rsidR="00CA12DC" w:rsidRPr="005B2D0D" w:rsidRDefault="00CA12DC" w:rsidP="00196FC5">
            <w:pPr>
              <w:jc w:val="both"/>
              <w:rPr>
                <w:rFonts w:cs="Arial"/>
                <w:sz w:val="24"/>
                <w:szCs w:val="24"/>
              </w:rPr>
            </w:pPr>
            <w:r w:rsidRPr="005B2D0D">
              <w:rPr>
                <w:rFonts w:cs="Arial"/>
                <w:sz w:val="24"/>
                <w:szCs w:val="24"/>
              </w:rPr>
              <w:t>Email address</w:t>
            </w:r>
          </w:p>
        </w:tc>
        <w:tc>
          <w:tcPr>
            <w:tcW w:w="5977" w:type="dxa"/>
          </w:tcPr>
          <w:p w14:paraId="7B8C199F" w14:textId="77777777" w:rsidR="00CA12DC" w:rsidRPr="00372DF0" w:rsidRDefault="003C0DEF" w:rsidP="00196FC5">
            <w:pPr>
              <w:jc w:val="both"/>
              <w:rPr>
                <w:rFonts w:cs="Arial"/>
                <w:sz w:val="24"/>
                <w:szCs w:val="24"/>
              </w:rPr>
            </w:pPr>
            <w:r w:rsidRPr="00372DF0">
              <w:rPr>
                <w:sz w:val="24"/>
                <w:szCs w:val="24"/>
              </w:rPr>
              <w:t>s.hoffmann@uwtsd.ac.uk  </w:t>
            </w:r>
          </w:p>
        </w:tc>
      </w:tr>
      <w:tr w:rsidR="00CA12DC" w:rsidRPr="005B2D0D" w14:paraId="3F17FE4D" w14:textId="77777777" w:rsidTr="12B5ADD9">
        <w:tc>
          <w:tcPr>
            <w:tcW w:w="10598" w:type="dxa"/>
            <w:gridSpan w:val="2"/>
          </w:tcPr>
          <w:p w14:paraId="066FF0DD" w14:textId="77777777" w:rsidR="003C0DEF" w:rsidRDefault="00CA12DC" w:rsidP="00196FC5">
            <w:pPr>
              <w:jc w:val="both"/>
              <w:rPr>
                <w:rFonts w:cs="Arial"/>
                <w:sz w:val="24"/>
                <w:szCs w:val="24"/>
              </w:rPr>
            </w:pPr>
            <w:r w:rsidRPr="005B2D0D">
              <w:rPr>
                <w:rFonts w:cs="Arial"/>
                <w:sz w:val="24"/>
                <w:szCs w:val="24"/>
              </w:rPr>
              <w:t>In what capacity can this individual comment on your professional practice?</w:t>
            </w:r>
          </w:p>
          <w:p w14:paraId="0F77F134" w14:textId="77777777" w:rsidR="003C0DEF" w:rsidRDefault="003C0DEF" w:rsidP="00196FC5">
            <w:pPr>
              <w:jc w:val="both"/>
            </w:pPr>
            <w:r>
              <w:t xml:space="preserve"> </w:t>
            </w:r>
          </w:p>
          <w:p w14:paraId="076D2419" w14:textId="77777777" w:rsidR="00CA12DC" w:rsidRPr="00372DF0" w:rsidRDefault="00372DF0" w:rsidP="00196FC5">
            <w:pPr>
              <w:jc w:val="both"/>
              <w:rPr>
                <w:rFonts w:cs="Arial"/>
                <w:sz w:val="24"/>
                <w:szCs w:val="24"/>
              </w:rPr>
            </w:pPr>
            <w:r>
              <w:rPr>
                <w:sz w:val="24"/>
                <w:szCs w:val="24"/>
              </w:rPr>
              <w:t xml:space="preserve">Professional </w:t>
            </w:r>
            <w:r w:rsidR="003C0DEF" w:rsidRPr="00372DF0">
              <w:rPr>
                <w:sz w:val="24"/>
                <w:szCs w:val="24"/>
              </w:rPr>
              <w:t>colleague</w:t>
            </w:r>
            <w:r w:rsidRPr="00372DF0">
              <w:rPr>
                <w:sz w:val="24"/>
                <w:szCs w:val="24"/>
              </w:rPr>
              <w:t>.</w:t>
            </w:r>
          </w:p>
          <w:p w14:paraId="010E7C26" w14:textId="3A5459E1" w:rsidR="00CA12DC" w:rsidRPr="00372DF0" w:rsidRDefault="003C0DEF" w:rsidP="00196FC5">
            <w:pPr>
              <w:jc w:val="both"/>
              <w:rPr>
                <w:rFonts w:cs="Arial"/>
                <w:sz w:val="24"/>
                <w:szCs w:val="24"/>
              </w:rPr>
            </w:pPr>
            <w:r w:rsidRPr="00372DF0">
              <w:rPr>
                <w:rFonts w:cs="Arial"/>
                <w:sz w:val="24"/>
                <w:szCs w:val="24"/>
              </w:rPr>
              <w:t>We collaborated to</w:t>
            </w:r>
            <w:r w:rsidR="00660152">
              <w:rPr>
                <w:rFonts w:cs="Arial"/>
                <w:sz w:val="24"/>
                <w:szCs w:val="24"/>
              </w:rPr>
              <w:t xml:space="preserve"> </w:t>
            </w:r>
            <w:r w:rsidR="00F24DCC">
              <w:rPr>
                <w:rFonts w:cs="Arial"/>
                <w:sz w:val="24"/>
                <w:szCs w:val="24"/>
              </w:rPr>
              <w:t>embed employability, organise careers and employability workshops and employability events for students</w:t>
            </w:r>
            <w:r w:rsidR="00D31473">
              <w:rPr>
                <w:rFonts w:cs="Arial"/>
                <w:sz w:val="24"/>
                <w:szCs w:val="24"/>
              </w:rPr>
              <w:t>,</w:t>
            </w:r>
            <w:r w:rsidR="00F24DCC">
              <w:rPr>
                <w:rFonts w:cs="Arial"/>
                <w:sz w:val="24"/>
                <w:szCs w:val="24"/>
              </w:rPr>
              <w:t xml:space="preserve"> such as employer</w:t>
            </w:r>
            <w:r w:rsidR="00372DF0">
              <w:rPr>
                <w:rFonts w:cs="Arial"/>
                <w:sz w:val="24"/>
                <w:szCs w:val="24"/>
              </w:rPr>
              <w:t xml:space="preserve"> visits and careers fair</w:t>
            </w:r>
            <w:r w:rsidR="00660152">
              <w:rPr>
                <w:rFonts w:cs="Arial"/>
                <w:sz w:val="24"/>
                <w:szCs w:val="24"/>
              </w:rPr>
              <w:t>s</w:t>
            </w:r>
            <w:r w:rsidR="00372DF0">
              <w:rPr>
                <w:rFonts w:cs="Arial"/>
                <w:sz w:val="24"/>
                <w:szCs w:val="24"/>
              </w:rPr>
              <w:t xml:space="preserve">. </w:t>
            </w:r>
          </w:p>
          <w:p w14:paraId="23BD5F99" w14:textId="77777777" w:rsidR="0092057B" w:rsidRPr="00372DF0" w:rsidRDefault="0092057B" w:rsidP="00196FC5">
            <w:pPr>
              <w:jc w:val="both"/>
              <w:rPr>
                <w:rFonts w:cs="Arial"/>
                <w:sz w:val="24"/>
                <w:szCs w:val="24"/>
              </w:rPr>
            </w:pPr>
          </w:p>
          <w:p w14:paraId="3309475A" w14:textId="77777777" w:rsidR="0092057B" w:rsidRPr="005B2D0D" w:rsidRDefault="0092057B" w:rsidP="00196FC5">
            <w:pPr>
              <w:jc w:val="both"/>
              <w:rPr>
                <w:rFonts w:cs="Arial"/>
                <w:sz w:val="24"/>
                <w:szCs w:val="24"/>
              </w:rPr>
            </w:pPr>
          </w:p>
          <w:p w14:paraId="060313B7" w14:textId="77777777" w:rsidR="0092057B" w:rsidRPr="005B2D0D" w:rsidRDefault="0092057B" w:rsidP="00196FC5">
            <w:pPr>
              <w:jc w:val="both"/>
              <w:rPr>
                <w:rFonts w:cs="Arial"/>
                <w:sz w:val="24"/>
                <w:szCs w:val="24"/>
              </w:rPr>
            </w:pPr>
          </w:p>
        </w:tc>
      </w:tr>
    </w:tbl>
    <w:p w14:paraId="1683B59E" w14:textId="77777777" w:rsidR="00CA12DC" w:rsidRPr="005B2D0D"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5B2D0D" w14:paraId="5870998B" w14:textId="77777777" w:rsidTr="12B5ADD9">
        <w:tc>
          <w:tcPr>
            <w:tcW w:w="10598" w:type="dxa"/>
            <w:gridSpan w:val="2"/>
          </w:tcPr>
          <w:p w14:paraId="55DB1DE7" w14:textId="77777777" w:rsidR="00CA12DC" w:rsidRPr="005B2D0D" w:rsidRDefault="00CA12DC" w:rsidP="00196FC5">
            <w:pPr>
              <w:jc w:val="both"/>
              <w:rPr>
                <w:rFonts w:cs="Arial"/>
                <w:b/>
                <w:sz w:val="24"/>
                <w:szCs w:val="24"/>
              </w:rPr>
            </w:pPr>
            <w:r w:rsidRPr="005B2D0D">
              <w:rPr>
                <w:rFonts w:cs="Arial"/>
                <w:b/>
                <w:sz w:val="24"/>
                <w:szCs w:val="24"/>
              </w:rPr>
              <w:t>Second Referee:</w:t>
            </w:r>
          </w:p>
          <w:p w14:paraId="521706E6" w14:textId="77777777" w:rsidR="00CA12DC" w:rsidRPr="005B2D0D" w:rsidRDefault="00CA12DC" w:rsidP="00196FC5">
            <w:pPr>
              <w:jc w:val="both"/>
              <w:rPr>
                <w:rFonts w:cs="Arial"/>
                <w:sz w:val="24"/>
                <w:szCs w:val="24"/>
              </w:rPr>
            </w:pPr>
          </w:p>
        </w:tc>
      </w:tr>
      <w:tr w:rsidR="00CA12DC" w:rsidRPr="005B2D0D" w14:paraId="2F2EF77D" w14:textId="77777777" w:rsidTr="12B5ADD9">
        <w:tc>
          <w:tcPr>
            <w:tcW w:w="4621" w:type="dxa"/>
          </w:tcPr>
          <w:p w14:paraId="72BF4A3A" w14:textId="77777777" w:rsidR="00CA12DC" w:rsidRPr="005B2D0D" w:rsidRDefault="00CA12DC" w:rsidP="00196FC5">
            <w:pPr>
              <w:jc w:val="both"/>
              <w:rPr>
                <w:rFonts w:cs="Arial"/>
                <w:sz w:val="24"/>
                <w:szCs w:val="24"/>
              </w:rPr>
            </w:pPr>
            <w:r w:rsidRPr="005B2D0D">
              <w:rPr>
                <w:rFonts w:cs="Arial"/>
                <w:sz w:val="24"/>
                <w:szCs w:val="24"/>
              </w:rPr>
              <w:t>Name</w:t>
            </w:r>
          </w:p>
        </w:tc>
        <w:tc>
          <w:tcPr>
            <w:tcW w:w="5977" w:type="dxa"/>
          </w:tcPr>
          <w:p w14:paraId="2F8F8004" w14:textId="77777777" w:rsidR="00CA12DC" w:rsidRPr="00372DF0" w:rsidRDefault="00372DF0" w:rsidP="00196FC5">
            <w:pPr>
              <w:jc w:val="both"/>
              <w:rPr>
                <w:rFonts w:cs="Arial"/>
                <w:sz w:val="24"/>
                <w:szCs w:val="24"/>
              </w:rPr>
            </w:pPr>
            <w:r w:rsidRPr="00372DF0">
              <w:rPr>
                <w:sz w:val="24"/>
                <w:szCs w:val="24"/>
              </w:rPr>
              <w:t>Bianca Sanfilippo</w:t>
            </w:r>
          </w:p>
        </w:tc>
      </w:tr>
      <w:tr w:rsidR="00CA12DC" w:rsidRPr="005B2D0D" w14:paraId="33AD1F6C" w14:textId="77777777" w:rsidTr="12B5ADD9">
        <w:tc>
          <w:tcPr>
            <w:tcW w:w="4621" w:type="dxa"/>
          </w:tcPr>
          <w:p w14:paraId="37D94EAD" w14:textId="77777777" w:rsidR="00CA12DC" w:rsidRPr="005B2D0D" w:rsidRDefault="00CA12DC" w:rsidP="00196FC5">
            <w:pPr>
              <w:jc w:val="both"/>
              <w:rPr>
                <w:rFonts w:cs="Arial"/>
                <w:sz w:val="24"/>
                <w:szCs w:val="24"/>
              </w:rPr>
            </w:pPr>
            <w:r w:rsidRPr="005B2D0D">
              <w:rPr>
                <w:rFonts w:cs="Arial"/>
                <w:sz w:val="24"/>
                <w:szCs w:val="24"/>
              </w:rPr>
              <w:t>Job Title</w:t>
            </w:r>
          </w:p>
        </w:tc>
        <w:tc>
          <w:tcPr>
            <w:tcW w:w="5977" w:type="dxa"/>
          </w:tcPr>
          <w:p w14:paraId="26AC1BA4" w14:textId="77777777" w:rsidR="00CA12DC" w:rsidRPr="00372DF0" w:rsidRDefault="00372DF0" w:rsidP="00196FC5">
            <w:pPr>
              <w:jc w:val="both"/>
              <w:rPr>
                <w:rFonts w:cs="Arial"/>
                <w:sz w:val="24"/>
                <w:szCs w:val="24"/>
              </w:rPr>
            </w:pPr>
            <w:r w:rsidRPr="00372DF0">
              <w:rPr>
                <w:sz w:val="24"/>
                <w:szCs w:val="24"/>
              </w:rPr>
              <w:t xml:space="preserve">Programme Manager </w:t>
            </w:r>
            <w:r w:rsidR="00025627">
              <w:rPr>
                <w:sz w:val="24"/>
                <w:szCs w:val="24"/>
              </w:rPr>
              <w:t xml:space="preserve">of </w:t>
            </w:r>
            <w:r w:rsidRPr="00372DF0">
              <w:rPr>
                <w:sz w:val="24"/>
                <w:szCs w:val="24"/>
              </w:rPr>
              <w:t>BSc Health and Social Care</w:t>
            </w:r>
          </w:p>
        </w:tc>
      </w:tr>
      <w:tr w:rsidR="001A33D4" w:rsidRPr="005B2D0D" w14:paraId="0396C339" w14:textId="77777777" w:rsidTr="12B5ADD9">
        <w:tc>
          <w:tcPr>
            <w:tcW w:w="4621" w:type="dxa"/>
          </w:tcPr>
          <w:p w14:paraId="139B3898" w14:textId="77777777" w:rsidR="001A33D4" w:rsidRPr="005B2D0D" w:rsidRDefault="001A33D4" w:rsidP="00196FC5">
            <w:pPr>
              <w:jc w:val="both"/>
              <w:rPr>
                <w:rFonts w:cs="Arial"/>
                <w:sz w:val="24"/>
                <w:szCs w:val="24"/>
              </w:rPr>
            </w:pPr>
            <w:r w:rsidRPr="005B2D0D">
              <w:rPr>
                <w:rFonts w:cs="Arial"/>
                <w:sz w:val="24"/>
                <w:szCs w:val="24"/>
              </w:rPr>
              <w:t>Fellowship Status</w:t>
            </w:r>
          </w:p>
        </w:tc>
        <w:tc>
          <w:tcPr>
            <w:tcW w:w="5977" w:type="dxa"/>
          </w:tcPr>
          <w:p w14:paraId="44D6E833" w14:textId="77777777" w:rsidR="001A33D4" w:rsidRPr="00372DF0" w:rsidRDefault="00372DF0" w:rsidP="00196FC5">
            <w:pPr>
              <w:jc w:val="both"/>
              <w:rPr>
                <w:rFonts w:cs="Arial"/>
                <w:color w:val="000000" w:themeColor="text1"/>
                <w:sz w:val="24"/>
                <w:szCs w:val="24"/>
              </w:rPr>
            </w:pPr>
            <w:r w:rsidRPr="00372DF0">
              <w:rPr>
                <w:sz w:val="24"/>
                <w:szCs w:val="24"/>
              </w:rPr>
              <w:t>Senior Fellow</w:t>
            </w:r>
            <w:r w:rsidR="00025627">
              <w:rPr>
                <w:sz w:val="24"/>
                <w:szCs w:val="24"/>
              </w:rPr>
              <w:t xml:space="preserve"> </w:t>
            </w:r>
          </w:p>
        </w:tc>
      </w:tr>
      <w:tr w:rsidR="00CA12DC" w:rsidRPr="005B2D0D" w14:paraId="100D62EC" w14:textId="77777777" w:rsidTr="12B5ADD9">
        <w:tc>
          <w:tcPr>
            <w:tcW w:w="4621" w:type="dxa"/>
          </w:tcPr>
          <w:p w14:paraId="49CC1B40" w14:textId="77777777" w:rsidR="00CA12DC" w:rsidRPr="005B2D0D" w:rsidRDefault="4C1E9D45" w:rsidP="00196FC5">
            <w:pPr>
              <w:jc w:val="both"/>
              <w:rPr>
                <w:rFonts w:cs="Arial"/>
              </w:rPr>
            </w:pPr>
            <w:r w:rsidRPr="005B2D0D">
              <w:rPr>
                <w:rFonts w:eastAsia="Arial" w:cs="Arial"/>
                <w:sz w:val="24"/>
                <w:szCs w:val="24"/>
              </w:rPr>
              <w:t>Institution/Institute/Centre/Unit</w:t>
            </w:r>
          </w:p>
        </w:tc>
        <w:tc>
          <w:tcPr>
            <w:tcW w:w="5977" w:type="dxa"/>
          </w:tcPr>
          <w:p w14:paraId="363E5346" w14:textId="77777777" w:rsidR="00CA12DC" w:rsidRPr="00372DF0" w:rsidRDefault="00372DF0" w:rsidP="00196FC5">
            <w:pPr>
              <w:jc w:val="both"/>
              <w:rPr>
                <w:rFonts w:cs="Arial"/>
                <w:sz w:val="24"/>
                <w:szCs w:val="24"/>
              </w:rPr>
            </w:pPr>
            <w:r w:rsidRPr="00372DF0">
              <w:rPr>
                <w:sz w:val="24"/>
                <w:szCs w:val="24"/>
              </w:rPr>
              <w:t>University of Wales Trinity Saint David (London Campus)</w:t>
            </w:r>
          </w:p>
        </w:tc>
      </w:tr>
      <w:tr w:rsidR="00CA12DC" w:rsidRPr="005B2D0D" w14:paraId="4C2740F0" w14:textId="77777777" w:rsidTr="12B5ADD9">
        <w:tc>
          <w:tcPr>
            <w:tcW w:w="4621" w:type="dxa"/>
          </w:tcPr>
          <w:p w14:paraId="6C98BDF1" w14:textId="77777777" w:rsidR="00CA12DC" w:rsidRPr="005B2D0D" w:rsidRDefault="00CA12DC" w:rsidP="00196FC5">
            <w:pPr>
              <w:jc w:val="both"/>
              <w:rPr>
                <w:rFonts w:cs="Arial"/>
                <w:sz w:val="24"/>
                <w:szCs w:val="24"/>
              </w:rPr>
            </w:pPr>
            <w:r w:rsidRPr="005B2D0D">
              <w:rPr>
                <w:rFonts w:cs="Arial"/>
                <w:sz w:val="24"/>
                <w:szCs w:val="24"/>
              </w:rPr>
              <w:t>Email address</w:t>
            </w:r>
          </w:p>
        </w:tc>
        <w:tc>
          <w:tcPr>
            <w:tcW w:w="5977" w:type="dxa"/>
          </w:tcPr>
          <w:p w14:paraId="3ABBA7F5" w14:textId="77777777" w:rsidR="00CA12DC" w:rsidRPr="00372DF0" w:rsidRDefault="00372DF0" w:rsidP="00196FC5">
            <w:pPr>
              <w:jc w:val="both"/>
              <w:rPr>
                <w:rFonts w:cs="Arial"/>
                <w:sz w:val="24"/>
                <w:szCs w:val="24"/>
              </w:rPr>
            </w:pPr>
            <w:hyperlink r:id="rId18" w:history="1">
              <w:r w:rsidRPr="00372DF0">
                <w:rPr>
                  <w:rStyle w:val="Hyperlink"/>
                  <w:color w:val="000000" w:themeColor="text1"/>
                  <w:sz w:val="24"/>
                  <w:szCs w:val="24"/>
                  <w:u w:val="none"/>
                </w:rPr>
                <w:t>b.sanfilippo@uwtsd.ac.uk</w:t>
              </w:r>
            </w:hyperlink>
          </w:p>
        </w:tc>
      </w:tr>
      <w:tr w:rsidR="00CA12DC" w:rsidRPr="005B2D0D" w14:paraId="305827C5" w14:textId="77777777" w:rsidTr="12B5ADD9">
        <w:tc>
          <w:tcPr>
            <w:tcW w:w="10598" w:type="dxa"/>
            <w:gridSpan w:val="2"/>
          </w:tcPr>
          <w:p w14:paraId="18F31659" w14:textId="77777777" w:rsidR="00CA12DC" w:rsidRDefault="00CA12DC" w:rsidP="00196FC5">
            <w:pPr>
              <w:jc w:val="both"/>
              <w:rPr>
                <w:rFonts w:cs="Arial"/>
                <w:sz w:val="24"/>
                <w:szCs w:val="24"/>
              </w:rPr>
            </w:pPr>
            <w:r w:rsidRPr="005B2D0D">
              <w:rPr>
                <w:rFonts w:cs="Arial"/>
                <w:sz w:val="24"/>
                <w:szCs w:val="24"/>
              </w:rPr>
              <w:t>In what capacity can this individual comment on your professional practice?</w:t>
            </w:r>
          </w:p>
          <w:p w14:paraId="40AD2208" w14:textId="77777777" w:rsidR="00372DF0" w:rsidRDefault="00372DF0" w:rsidP="00196FC5">
            <w:pPr>
              <w:jc w:val="both"/>
              <w:rPr>
                <w:rFonts w:cs="Arial"/>
                <w:sz w:val="24"/>
                <w:szCs w:val="24"/>
              </w:rPr>
            </w:pPr>
          </w:p>
          <w:p w14:paraId="4CFF749B" w14:textId="77777777" w:rsidR="00372DF0" w:rsidRDefault="00372DF0" w:rsidP="00196FC5">
            <w:pPr>
              <w:jc w:val="both"/>
              <w:rPr>
                <w:rFonts w:cs="Arial"/>
                <w:sz w:val="24"/>
                <w:szCs w:val="24"/>
              </w:rPr>
            </w:pPr>
            <w:r>
              <w:rPr>
                <w:rFonts w:cs="Arial"/>
                <w:sz w:val="24"/>
                <w:szCs w:val="24"/>
              </w:rPr>
              <w:t>Professional colleague.</w:t>
            </w:r>
          </w:p>
          <w:p w14:paraId="7F294721" w14:textId="438BC899" w:rsidR="00372DF0" w:rsidRPr="005B2D0D" w:rsidRDefault="00372DF0" w:rsidP="00196FC5">
            <w:pPr>
              <w:jc w:val="both"/>
              <w:rPr>
                <w:rFonts w:cs="Arial"/>
                <w:sz w:val="24"/>
                <w:szCs w:val="24"/>
              </w:rPr>
            </w:pPr>
            <w:r>
              <w:rPr>
                <w:rFonts w:cs="Arial"/>
                <w:sz w:val="24"/>
                <w:szCs w:val="24"/>
              </w:rPr>
              <w:t>We collaborated</w:t>
            </w:r>
            <w:r w:rsidR="00292CFD">
              <w:rPr>
                <w:rFonts w:cs="Arial"/>
                <w:sz w:val="24"/>
                <w:szCs w:val="24"/>
              </w:rPr>
              <w:t xml:space="preserve"> to </w:t>
            </w:r>
            <w:r>
              <w:rPr>
                <w:rFonts w:cs="Arial"/>
                <w:sz w:val="24"/>
                <w:szCs w:val="24"/>
              </w:rPr>
              <w:t>organise Careers and employability workshops</w:t>
            </w:r>
            <w:r w:rsidR="00025627">
              <w:rPr>
                <w:rFonts w:cs="Arial"/>
                <w:sz w:val="24"/>
                <w:szCs w:val="24"/>
              </w:rPr>
              <w:t xml:space="preserve"> embedded on modules</w:t>
            </w:r>
            <w:r>
              <w:rPr>
                <w:rFonts w:cs="Arial"/>
                <w:sz w:val="24"/>
                <w:szCs w:val="24"/>
              </w:rPr>
              <w:t xml:space="preserve"> for the BSc Health and Social Care. Also to organise em</w:t>
            </w:r>
            <w:r w:rsidR="00025627">
              <w:rPr>
                <w:rFonts w:cs="Arial"/>
                <w:sz w:val="24"/>
                <w:szCs w:val="24"/>
              </w:rPr>
              <w:t xml:space="preserve">ployability events for students such </w:t>
            </w:r>
            <w:r w:rsidR="00F24DCC">
              <w:rPr>
                <w:rFonts w:cs="Arial"/>
                <w:sz w:val="24"/>
                <w:szCs w:val="24"/>
              </w:rPr>
              <w:t>as guest speaker</w:t>
            </w:r>
            <w:r w:rsidR="00025627">
              <w:rPr>
                <w:rFonts w:cs="Arial"/>
                <w:sz w:val="24"/>
                <w:szCs w:val="24"/>
              </w:rPr>
              <w:t xml:space="preserve"> visits.</w:t>
            </w:r>
            <w:r>
              <w:rPr>
                <w:rFonts w:cs="Arial"/>
                <w:sz w:val="24"/>
                <w:szCs w:val="24"/>
              </w:rPr>
              <w:t xml:space="preserve"> </w:t>
            </w:r>
          </w:p>
          <w:p w14:paraId="6D9AC19C" w14:textId="77777777" w:rsidR="00CA12DC" w:rsidRPr="005B2D0D" w:rsidRDefault="00CA12DC" w:rsidP="00196FC5">
            <w:pPr>
              <w:jc w:val="both"/>
              <w:rPr>
                <w:rFonts w:cs="Arial"/>
                <w:sz w:val="24"/>
                <w:szCs w:val="24"/>
              </w:rPr>
            </w:pPr>
          </w:p>
          <w:p w14:paraId="65026AFE" w14:textId="77777777" w:rsidR="0092057B" w:rsidRPr="005B2D0D" w:rsidRDefault="0092057B" w:rsidP="00196FC5">
            <w:pPr>
              <w:jc w:val="both"/>
              <w:rPr>
                <w:rFonts w:cs="Arial"/>
                <w:sz w:val="24"/>
                <w:szCs w:val="24"/>
              </w:rPr>
            </w:pPr>
          </w:p>
          <w:p w14:paraId="28CF6CB7" w14:textId="77777777" w:rsidR="0092057B" w:rsidRPr="005B2D0D" w:rsidRDefault="0092057B" w:rsidP="00196FC5">
            <w:pPr>
              <w:jc w:val="both"/>
              <w:rPr>
                <w:rFonts w:cs="Arial"/>
                <w:sz w:val="24"/>
                <w:szCs w:val="24"/>
              </w:rPr>
            </w:pPr>
          </w:p>
          <w:p w14:paraId="388A652C" w14:textId="77777777" w:rsidR="0092057B" w:rsidRPr="005B2D0D" w:rsidRDefault="0092057B" w:rsidP="00196FC5">
            <w:pPr>
              <w:jc w:val="both"/>
              <w:rPr>
                <w:rFonts w:cs="Arial"/>
                <w:sz w:val="24"/>
                <w:szCs w:val="24"/>
              </w:rPr>
            </w:pPr>
          </w:p>
        </w:tc>
      </w:tr>
    </w:tbl>
    <w:p w14:paraId="40FA81CA" w14:textId="77777777" w:rsidR="00356BA8" w:rsidRPr="005B2D0D" w:rsidRDefault="00356BA8">
      <w:pPr>
        <w:rPr>
          <w:rFonts w:cs="Arial"/>
        </w:rPr>
      </w:pPr>
    </w:p>
    <w:p w14:paraId="6551F853" w14:textId="77777777" w:rsidR="004F687F" w:rsidRPr="005B2D0D" w:rsidRDefault="004F687F">
      <w:pPr>
        <w:rPr>
          <w:rFonts w:cs="Arial"/>
        </w:rPr>
      </w:pPr>
    </w:p>
    <w:p w14:paraId="14B06F1B" w14:textId="77777777" w:rsidR="004F687F" w:rsidRPr="005B2D0D" w:rsidRDefault="004F687F">
      <w:pPr>
        <w:rPr>
          <w:rFonts w:cs="Arial"/>
        </w:rPr>
      </w:pPr>
    </w:p>
    <w:p w14:paraId="4FA32850" w14:textId="77777777" w:rsidR="004F687F" w:rsidRPr="005B2D0D" w:rsidRDefault="004F687F">
      <w:pPr>
        <w:rPr>
          <w:rFonts w:cs="Arial"/>
        </w:rPr>
      </w:pPr>
    </w:p>
    <w:p w14:paraId="414E662B" w14:textId="77777777" w:rsidR="004F687F" w:rsidRPr="005B2D0D" w:rsidRDefault="004F687F">
      <w:pPr>
        <w:rPr>
          <w:rFonts w:cs="Arial"/>
        </w:rPr>
      </w:pPr>
    </w:p>
    <w:p w14:paraId="77B2690B" w14:textId="77777777" w:rsidR="00BD009A" w:rsidRPr="005B2D0D" w:rsidRDefault="00BD009A">
      <w:pPr>
        <w:rPr>
          <w:rFonts w:cs="Arial"/>
          <w:sz w:val="24"/>
          <w:szCs w:val="24"/>
        </w:rPr>
        <w:sectPr w:rsidR="00BD009A" w:rsidRPr="005B2D0D" w:rsidSect="00101730">
          <w:headerReference w:type="default" r:id="rId19"/>
          <w:footerReference w:type="default" r:id="rId2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1274BAA4" w14:textId="77777777" w:rsidR="12B5ADD9" w:rsidRPr="005B2D0D" w:rsidRDefault="12B5ADD9" w:rsidP="12B5ADD9">
      <w:pPr>
        <w:rPr>
          <w:rFonts w:cs="Arial"/>
          <w:b/>
          <w:bCs/>
          <w:sz w:val="32"/>
          <w:szCs w:val="32"/>
        </w:rPr>
      </w:pPr>
    </w:p>
    <w:p w14:paraId="2328F1EF" w14:textId="77777777" w:rsidR="00192F14" w:rsidRPr="005B2D0D" w:rsidRDefault="00192F14" w:rsidP="12B5ADD9">
      <w:pPr>
        <w:rPr>
          <w:rFonts w:cs="Arial"/>
          <w:b/>
          <w:bCs/>
          <w:sz w:val="32"/>
          <w:szCs w:val="32"/>
        </w:rPr>
      </w:pPr>
      <w:r w:rsidRPr="005B2D0D">
        <w:rPr>
          <w:rFonts w:cs="Arial"/>
          <w:b/>
          <w:bCs/>
          <w:sz w:val="32"/>
          <w:szCs w:val="32"/>
        </w:rPr>
        <w:t xml:space="preserve">SECTION </w:t>
      </w:r>
      <w:r w:rsidR="0012441E" w:rsidRPr="005B2D0D">
        <w:rPr>
          <w:rFonts w:cs="Arial"/>
          <w:b/>
          <w:bCs/>
          <w:sz w:val="32"/>
          <w:szCs w:val="32"/>
        </w:rPr>
        <w:t>7</w:t>
      </w:r>
      <w:r w:rsidRPr="005B2D0D">
        <w:rPr>
          <w:rFonts w:cs="Arial"/>
          <w:b/>
          <w:bCs/>
          <w:sz w:val="32"/>
          <w:szCs w:val="32"/>
        </w:rPr>
        <w:t>: Declaration</w:t>
      </w:r>
    </w:p>
    <w:p w14:paraId="74D614D2" w14:textId="77777777" w:rsidR="00192F14" w:rsidRPr="005B2D0D" w:rsidRDefault="00192F14" w:rsidP="00192F14">
      <w:pPr>
        <w:jc w:val="both"/>
        <w:rPr>
          <w:rFonts w:cs="Arial"/>
          <w:b/>
          <w:sz w:val="32"/>
          <w:szCs w:val="32"/>
        </w:rPr>
      </w:pPr>
    </w:p>
    <w:p w14:paraId="53E9A291" w14:textId="77777777" w:rsidR="00192F14" w:rsidRPr="005B2D0D" w:rsidRDefault="00192F14" w:rsidP="00192F14">
      <w:pPr>
        <w:jc w:val="both"/>
        <w:rPr>
          <w:rFonts w:cs="Arial"/>
          <w:sz w:val="24"/>
          <w:szCs w:val="24"/>
        </w:rPr>
      </w:pPr>
      <w:r w:rsidRPr="005B2D0D">
        <w:rPr>
          <w:rFonts w:cs="Arial"/>
          <w:sz w:val="24"/>
          <w:szCs w:val="24"/>
        </w:rPr>
        <w:t>Please sign and date in the box below to confirm that the application you are submitting is your own work.</w:t>
      </w:r>
    </w:p>
    <w:p w14:paraId="450E6C44" w14:textId="77777777" w:rsidR="00192F14" w:rsidRPr="005B2D0D"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5B2D0D" w14:paraId="7B3A6764" w14:textId="77777777" w:rsidTr="00196FC5">
        <w:tc>
          <w:tcPr>
            <w:tcW w:w="1413" w:type="dxa"/>
          </w:tcPr>
          <w:p w14:paraId="555C5381" w14:textId="77777777" w:rsidR="00192F14" w:rsidRPr="005B2D0D" w:rsidRDefault="00192F14" w:rsidP="00196FC5">
            <w:pPr>
              <w:jc w:val="both"/>
              <w:rPr>
                <w:rFonts w:cs="Arial"/>
                <w:sz w:val="24"/>
                <w:szCs w:val="24"/>
              </w:rPr>
            </w:pPr>
            <w:r w:rsidRPr="005B2D0D">
              <w:rPr>
                <w:rFonts w:cs="Arial"/>
                <w:sz w:val="24"/>
                <w:szCs w:val="24"/>
              </w:rPr>
              <w:t xml:space="preserve">Signature </w:t>
            </w:r>
          </w:p>
        </w:tc>
        <w:tc>
          <w:tcPr>
            <w:tcW w:w="9185" w:type="dxa"/>
          </w:tcPr>
          <w:p w14:paraId="51FC5DCB" w14:textId="77777777" w:rsidR="00025627" w:rsidRDefault="00025627" w:rsidP="00196FC5">
            <w:pPr>
              <w:jc w:val="both"/>
              <w:rPr>
                <w:rFonts w:cs="Arial"/>
                <w:sz w:val="24"/>
                <w:szCs w:val="24"/>
              </w:rPr>
            </w:pPr>
            <w:r w:rsidRPr="00025627">
              <w:rPr>
                <w:rFonts w:cs="Arial"/>
                <w:noProof/>
                <w:sz w:val="24"/>
                <w:szCs w:val="24"/>
              </w:rPr>
              <w:drawing>
                <wp:inline distT="0" distB="0" distL="0" distR="0" wp14:anchorId="7B164AB6" wp14:editId="213D1E82">
                  <wp:extent cx="1576317" cy="484495"/>
                  <wp:effectExtent l="0" t="0" r="0" b="0"/>
                  <wp:docPr id="918109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09917" name=""/>
                          <pic:cNvPicPr/>
                        </pic:nvPicPr>
                        <pic:blipFill>
                          <a:blip r:embed="rId21" cstate="print"/>
                          <a:stretch>
                            <a:fillRect/>
                          </a:stretch>
                        </pic:blipFill>
                        <pic:spPr>
                          <a:xfrm>
                            <a:off x="0" y="0"/>
                            <a:ext cx="1580415" cy="485755"/>
                          </a:xfrm>
                          <a:prstGeom prst="rect">
                            <a:avLst/>
                          </a:prstGeom>
                        </pic:spPr>
                      </pic:pic>
                    </a:graphicData>
                  </a:graphic>
                </wp:inline>
              </w:drawing>
            </w:r>
          </w:p>
          <w:p w14:paraId="59A71E18" w14:textId="77777777" w:rsidR="00025627" w:rsidRPr="005B2D0D" w:rsidRDefault="00025627" w:rsidP="00196FC5">
            <w:pPr>
              <w:jc w:val="both"/>
              <w:rPr>
                <w:rFonts w:cs="Arial"/>
                <w:sz w:val="24"/>
                <w:szCs w:val="24"/>
              </w:rPr>
            </w:pPr>
          </w:p>
        </w:tc>
      </w:tr>
      <w:tr w:rsidR="00192F14" w:rsidRPr="005B2D0D" w14:paraId="1263B68B" w14:textId="77777777" w:rsidTr="00196FC5">
        <w:tc>
          <w:tcPr>
            <w:tcW w:w="1413" w:type="dxa"/>
          </w:tcPr>
          <w:p w14:paraId="0A9D5E05" w14:textId="77777777" w:rsidR="00192F14" w:rsidRPr="005B2D0D" w:rsidRDefault="00192F14" w:rsidP="00196FC5">
            <w:pPr>
              <w:jc w:val="both"/>
              <w:rPr>
                <w:rFonts w:cs="Arial"/>
                <w:sz w:val="24"/>
                <w:szCs w:val="24"/>
              </w:rPr>
            </w:pPr>
            <w:r w:rsidRPr="005B2D0D">
              <w:rPr>
                <w:rFonts w:cs="Arial"/>
                <w:sz w:val="24"/>
                <w:szCs w:val="24"/>
              </w:rPr>
              <w:t xml:space="preserve">Date </w:t>
            </w:r>
          </w:p>
        </w:tc>
        <w:tc>
          <w:tcPr>
            <w:tcW w:w="9185" w:type="dxa"/>
          </w:tcPr>
          <w:p w14:paraId="522C8E80" w14:textId="77777777" w:rsidR="00192F14" w:rsidRPr="005B2D0D" w:rsidRDefault="00025627" w:rsidP="00196FC5">
            <w:pPr>
              <w:jc w:val="both"/>
              <w:rPr>
                <w:rFonts w:cs="Arial"/>
                <w:sz w:val="24"/>
                <w:szCs w:val="24"/>
              </w:rPr>
            </w:pPr>
            <w:r>
              <w:rPr>
                <w:rFonts w:cs="Arial"/>
                <w:sz w:val="24"/>
                <w:szCs w:val="24"/>
              </w:rPr>
              <w:t>07/07/2026</w:t>
            </w:r>
          </w:p>
        </w:tc>
      </w:tr>
    </w:tbl>
    <w:p w14:paraId="165EB782" w14:textId="77777777" w:rsidR="00192F14" w:rsidRPr="005B2D0D" w:rsidRDefault="00192F14" w:rsidP="00192F14">
      <w:pPr>
        <w:jc w:val="both"/>
        <w:rPr>
          <w:rFonts w:cs="Arial"/>
          <w:sz w:val="24"/>
          <w:szCs w:val="24"/>
        </w:rPr>
      </w:pPr>
    </w:p>
    <w:p w14:paraId="4AB2B4DE" w14:textId="77777777" w:rsidR="00192F14" w:rsidRPr="005B2D0D" w:rsidRDefault="00192F14" w:rsidP="00192F14">
      <w:pPr>
        <w:rPr>
          <w:rFonts w:cs="Arial"/>
        </w:rPr>
      </w:pPr>
      <w:r w:rsidRPr="005B2D0D">
        <w:rPr>
          <w:rFonts w:eastAsia="Calibri" w:cs="Arial"/>
          <w:b/>
          <w:bCs/>
          <w:color w:val="000000" w:themeColor="text1"/>
        </w:rPr>
        <w:t>GDPR on data sharing with ADVANCE HE</w:t>
      </w:r>
      <w:r w:rsidRPr="005B2D0D">
        <w:rPr>
          <w:rFonts w:eastAsia="Calibri" w:cs="Arial"/>
          <w:color w:val="000000" w:themeColor="text1"/>
        </w:rPr>
        <w:t xml:space="preserve"> </w:t>
      </w:r>
    </w:p>
    <w:p w14:paraId="44D17CCB" w14:textId="77777777" w:rsidR="00192F14" w:rsidRPr="005B2D0D" w:rsidRDefault="00192F14" w:rsidP="00192F14">
      <w:pPr>
        <w:rPr>
          <w:rFonts w:cs="Arial"/>
        </w:rPr>
      </w:pPr>
      <w:r w:rsidRPr="005B2D0D">
        <w:rPr>
          <w:rFonts w:eastAsia="Calibri" w:cs="Arial"/>
          <w:color w:val="000000" w:themeColor="text1"/>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w:t>
      </w:r>
      <w:proofErr w:type="spellStart"/>
      <w:r w:rsidRPr="005B2D0D">
        <w:rPr>
          <w:rFonts w:eastAsia="Calibri" w:cs="Arial"/>
          <w:color w:val="000000" w:themeColor="text1"/>
        </w:rPr>
        <w:t>MyAdvanceHE</w:t>
      </w:r>
      <w:proofErr w:type="spellEnd"/>
      <w:r w:rsidRPr="005B2D0D">
        <w:rPr>
          <w:rFonts w:eastAsia="Calibri" w:cs="Arial"/>
          <w:color w:val="000000" w:themeColor="text1"/>
        </w:rPr>
        <w:t xml:space="preserve"> database. </w:t>
      </w:r>
    </w:p>
    <w:p w14:paraId="33AD50E9" w14:textId="77777777" w:rsidR="00192F14" w:rsidRPr="005B2D0D" w:rsidRDefault="00192F14" w:rsidP="00192F14">
      <w:pPr>
        <w:rPr>
          <w:rFonts w:cs="Arial"/>
        </w:rPr>
      </w:pPr>
      <w:hyperlink r:id="rId22" w:history="1">
        <w:r w:rsidRPr="005B2D0D">
          <w:rPr>
            <w:rStyle w:val="Hyperlink"/>
            <w:rFonts w:eastAsia="Calibri" w:cs="Arial"/>
            <w:color w:val="0000FF"/>
          </w:rPr>
          <w:t>https://www.heacademy.ac.uk/my-academy-manage-your-higher-education-academy-experience</w:t>
        </w:r>
      </w:hyperlink>
      <w:r w:rsidRPr="005B2D0D">
        <w:rPr>
          <w:rFonts w:eastAsia="Calibri" w:cs="Arial"/>
          <w:color w:val="000000" w:themeColor="text1"/>
        </w:rPr>
        <w:t xml:space="preserve">  </w:t>
      </w:r>
    </w:p>
    <w:p w14:paraId="1B05DA55" w14:textId="77777777" w:rsidR="00192F14" w:rsidRPr="005B2D0D" w:rsidRDefault="00192F14" w:rsidP="00192F14">
      <w:pPr>
        <w:rPr>
          <w:rFonts w:eastAsia="Calibri" w:cs="Arial"/>
          <w:color w:val="000000" w:themeColor="text1"/>
        </w:rPr>
      </w:pPr>
      <w:r w:rsidRPr="005B2D0D">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4A95A0A2" w14:textId="77777777" w:rsidR="00192F14" w:rsidRPr="005B2D0D" w:rsidRDefault="00192F14" w:rsidP="00192F14">
      <w:pPr>
        <w:rPr>
          <w:rFonts w:eastAsia="Calibri" w:cs="Arial"/>
          <w:color w:val="000000" w:themeColor="text1"/>
        </w:rPr>
      </w:pPr>
      <w:r w:rsidRPr="005B2D0D">
        <w:rPr>
          <w:rFonts w:eastAsia="Calibri" w:cs="Arial"/>
          <w:color w:val="000000" w:themeColor="text1"/>
        </w:rPr>
        <w:t>By submitting your coursework and appendices you are confirming you agree to this data sharing.</w:t>
      </w:r>
    </w:p>
    <w:p w14:paraId="694031B4" w14:textId="77777777" w:rsidR="00192F14" w:rsidRPr="005B2D0D" w:rsidRDefault="00192F14" w:rsidP="00192F14">
      <w:pPr>
        <w:rPr>
          <w:rFonts w:cs="Arial"/>
          <w:sz w:val="24"/>
          <w:szCs w:val="24"/>
        </w:rPr>
      </w:pPr>
    </w:p>
    <w:p w14:paraId="5EBFB1D6" w14:textId="77777777" w:rsidR="004F687F" w:rsidRPr="005B2D0D" w:rsidRDefault="004F687F" w:rsidP="00192F14">
      <w:pPr>
        <w:rPr>
          <w:rFonts w:cs="Arial"/>
          <w:sz w:val="24"/>
          <w:szCs w:val="24"/>
        </w:rPr>
      </w:pPr>
    </w:p>
    <w:sectPr w:rsidR="004F687F" w:rsidRPr="005B2D0D"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828A1" w14:textId="77777777" w:rsidR="003608D2" w:rsidRDefault="003608D2" w:rsidP="00CA12DC">
      <w:r>
        <w:separator/>
      </w:r>
    </w:p>
  </w:endnote>
  <w:endnote w:type="continuationSeparator" w:id="0">
    <w:p w14:paraId="34DFF512" w14:textId="77777777" w:rsidR="003608D2" w:rsidRDefault="003608D2"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668251"/>
      <w:docPartObj>
        <w:docPartGallery w:val="Page Numbers (Bottom of Page)"/>
        <w:docPartUnique/>
      </w:docPartObj>
    </w:sdtPr>
    <w:sdtEndPr>
      <w:rPr>
        <w:noProof/>
        <w:sz w:val="20"/>
        <w:szCs w:val="20"/>
      </w:rPr>
    </w:sdtEndPr>
    <w:sdtContent>
      <w:p w14:paraId="171E9CBA" w14:textId="77777777" w:rsidR="00FC1CB0" w:rsidRDefault="0052344E">
        <w:pPr>
          <w:pStyle w:val="Footer"/>
          <w:jc w:val="center"/>
          <w:rPr>
            <w:noProof/>
          </w:rPr>
        </w:pPr>
        <w:r>
          <w:fldChar w:fldCharType="begin"/>
        </w:r>
        <w:r>
          <w:instrText xml:space="preserve"> PAGE   \* MERGEFORMAT </w:instrText>
        </w:r>
        <w:r>
          <w:fldChar w:fldCharType="separate"/>
        </w:r>
        <w:r>
          <w:rPr>
            <w:noProof/>
          </w:rPr>
          <w:t>8</w:t>
        </w:r>
        <w:r>
          <w:rPr>
            <w:noProof/>
          </w:rPr>
          <w:fldChar w:fldCharType="end"/>
        </w:r>
      </w:p>
      <w:p w14:paraId="0C6F56A7" w14:textId="77777777" w:rsidR="00FC1CB0" w:rsidRPr="00B703EA" w:rsidRDefault="00FC1CB0">
        <w:pPr>
          <w:pStyle w:val="Footer"/>
          <w:jc w:val="center"/>
          <w:rPr>
            <w:sz w:val="20"/>
            <w:szCs w:val="20"/>
          </w:rPr>
        </w:pPr>
        <w:r w:rsidRPr="00B703EA">
          <w:rPr>
            <w:sz w:val="20"/>
            <w:szCs w:val="20"/>
          </w:rPr>
          <w:t>APPLICATION FOR SENIOR FELLOW</w:t>
        </w:r>
      </w:p>
    </w:sdtContent>
  </w:sdt>
  <w:p w14:paraId="265BF84C" w14:textId="77777777" w:rsidR="00FC1CB0" w:rsidRDefault="00FC1CB0"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EC53E" w14:textId="77777777" w:rsidR="003608D2" w:rsidRDefault="003608D2" w:rsidP="00CA12DC">
      <w:r>
        <w:separator/>
      </w:r>
    </w:p>
  </w:footnote>
  <w:footnote w:type="continuationSeparator" w:id="0">
    <w:p w14:paraId="25048361" w14:textId="77777777" w:rsidR="003608D2" w:rsidRDefault="003608D2"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81EAB" w14:textId="77777777" w:rsidR="00FC1CB0" w:rsidRDefault="00FC1CB0">
    <w:pPr>
      <w:pStyle w:val="Header"/>
      <w:jc w:val="center"/>
    </w:pPr>
  </w:p>
  <w:p w14:paraId="346D40A4" w14:textId="77777777" w:rsidR="00FC1CB0" w:rsidRPr="006A35A3" w:rsidRDefault="00FC1CB0" w:rsidP="006A35A3">
    <w:pPr>
      <w:pStyle w:val="Header"/>
      <w:jc w:val="right"/>
      <w:rPr>
        <w:rFonts w:ascii="Times New Roman" w:hAnsi="Times New Roman"/>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49A32E9"/>
    <w:multiLevelType w:val="hybridMultilevel"/>
    <w:tmpl w:val="00FC0190"/>
    <w:lvl w:ilvl="0" w:tplc="66EE14C4">
      <w:start w:val="10"/>
      <w:numFmt w:val="decimal"/>
      <w:lvlText w:val="%1"/>
      <w:lvlJc w:val="left"/>
      <w:pPr>
        <w:ind w:left="720" w:hanging="360"/>
      </w:pPr>
      <w:rPr>
        <w:rFonts w:asciiTheme="minorHAnsi" w:hAnsiTheme="minorHAnsi"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73E32"/>
    <w:multiLevelType w:val="multilevel"/>
    <w:tmpl w:val="7604D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C86573"/>
    <w:multiLevelType w:val="hybridMultilevel"/>
    <w:tmpl w:val="03FC50BC"/>
    <w:lvl w:ilvl="0" w:tplc="8AA08080">
      <w:start w:val="1"/>
      <w:numFmt w:val="bullet"/>
      <w:lvlText w:val=""/>
      <w:lvlJc w:val="left"/>
      <w:pPr>
        <w:ind w:left="717" w:hanging="360"/>
      </w:pPr>
      <w:rPr>
        <w:rFonts w:ascii="Symbol" w:hAnsi="Symbol" w:hint="default"/>
      </w:rPr>
    </w:lvl>
    <w:lvl w:ilvl="1" w:tplc="4C302702">
      <w:start w:val="1"/>
      <w:numFmt w:val="bullet"/>
      <w:lvlText w:val="o"/>
      <w:lvlJc w:val="left"/>
      <w:pPr>
        <w:ind w:left="1440" w:hanging="360"/>
      </w:pPr>
      <w:rPr>
        <w:rFonts w:ascii="Courier New" w:hAnsi="Courier New" w:hint="default"/>
      </w:rPr>
    </w:lvl>
    <w:lvl w:ilvl="2" w:tplc="E4E83656">
      <w:start w:val="1"/>
      <w:numFmt w:val="bullet"/>
      <w:lvlText w:val=""/>
      <w:lvlJc w:val="left"/>
      <w:pPr>
        <w:ind w:left="2160" w:hanging="360"/>
      </w:pPr>
      <w:rPr>
        <w:rFonts w:ascii="Wingdings" w:hAnsi="Wingdings" w:hint="default"/>
      </w:rPr>
    </w:lvl>
    <w:lvl w:ilvl="3" w:tplc="E7DA26AE">
      <w:start w:val="1"/>
      <w:numFmt w:val="bullet"/>
      <w:lvlText w:val=""/>
      <w:lvlJc w:val="left"/>
      <w:pPr>
        <w:ind w:left="2880" w:hanging="360"/>
      </w:pPr>
      <w:rPr>
        <w:rFonts w:ascii="Symbol" w:hAnsi="Symbol" w:hint="default"/>
      </w:rPr>
    </w:lvl>
    <w:lvl w:ilvl="4" w:tplc="6D98BD38">
      <w:start w:val="1"/>
      <w:numFmt w:val="bullet"/>
      <w:lvlText w:val="o"/>
      <w:lvlJc w:val="left"/>
      <w:pPr>
        <w:ind w:left="3600" w:hanging="360"/>
      </w:pPr>
      <w:rPr>
        <w:rFonts w:ascii="Courier New" w:hAnsi="Courier New" w:hint="default"/>
      </w:rPr>
    </w:lvl>
    <w:lvl w:ilvl="5" w:tplc="844E2AD8">
      <w:start w:val="1"/>
      <w:numFmt w:val="bullet"/>
      <w:lvlText w:val=""/>
      <w:lvlJc w:val="left"/>
      <w:pPr>
        <w:ind w:left="4320" w:hanging="360"/>
      </w:pPr>
      <w:rPr>
        <w:rFonts w:ascii="Wingdings" w:hAnsi="Wingdings" w:hint="default"/>
      </w:rPr>
    </w:lvl>
    <w:lvl w:ilvl="6" w:tplc="F0B868A0">
      <w:start w:val="1"/>
      <w:numFmt w:val="bullet"/>
      <w:lvlText w:val=""/>
      <w:lvlJc w:val="left"/>
      <w:pPr>
        <w:ind w:left="5040" w:hanging="360"/>
      </w:pPr>
      <w:rPr>
        <w:rFonts w:ascii="Symbol" w:hAnsi="Symbol" w:hint="default"/>
      </w:rPr>
    </w:lvl>
    <w:lvl w:ilvl="7" w:tplc="2D7C45B2">
      <w:start w:val="1"/>
      <w:numFmt w:val="bullet"/>
      <w:lvlText w:val="o"/>
      <w:lvlJc w:val="left"/>
      <w:pPr>
        <w:ind w:left="5760" w:hanging="360"/>
      </w:pPr>
      <w:rPr>
        <w:rFonts w:ascii="Courier New" w:hAnsi="Courier New" w:hint="default"/>
      </w:rPr>
    </w:lvl>
    <w:lvl w:ilvl="8" w:tplc="2D28B5BE">
      <w:start w:val="1"/>
      <w:numFmt w:val="bullet"/>
      <w:lvlText w:val=""/>
      <w:lvlJc w:val="left"/>
      <w:pPr>
        <w:ind w:left="6480" w:hanging="360"/>
      </w:pPr>
      <w:rPr>
        <w:rFonts w:ascii="Wingdings" w:hAnsi="Wingdings" w:hint="default"/>
      </w:rPr>
    </w:lvl>
  </w:abstractNum>
  <w:abstractNum w:abstractNumId="5"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5C56AAB"/>
    <w:multiLevelType w:val="multilevel"/>
    <w:tmpl w:val="CEFC5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7C3576"/>
    <w:multiLevelType w:val="hybridMultilevel"/>
    <w:tmpl w:val="2378F3D0"/>
    <w:lvl w:ilvl="0" w:tplc="1A907F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9" w15:restartNumberingAfterBreak="0">
    <w:nsid w:val="1A8E00D7"/>
    <w:multiLevelType w:val="hybridMultilevel"/>
    <w:tmpl w:val="9CE6CF14"/>
    <w:lvl w:ilvl="0" w:tplc="F92CBE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5449A5"/>
    <w:multiLevelType w:val="hybridMultilevel"/>
    <w:tmpl w:val="A6B88A7C"/>
    <w:lvl w:ilvl="0" w:tplc="369A288A">
      <w:start w:val="1"/>
      <w:numFmt w:val="bullet"/>
      <w:lvlText w:val=""/>
      <w:lvlJc w:val="left"/>
      <w:pPr>
        <w:ind w:left="720" w:hanging="360"/>
      </w:pPr>
      <w:rPr>
        <w:rFonts w:ascii="Symbol" w:hAnsi="Symbol" w:hint="default"/>
      </w:rPr>
    </w:lvl>
    <w:lvl w:ilvl="1" w:tplc="C0EEEC98">
      <w:start w:val="1"/>
      <w:numFmt w:val="bullet"/>
      <w:lvlText w:val="o"/>
      <w:lvlJc w:val="left"/>
      <w:pPr>
        <w:ind w:left="1440" w:hanging="360"/>
      </w:pPr>
      <w:rPr>
        <w:rFonts w:ascii="Courier New" w:hAnsi="Courier New" w:hint="default"/>
      </w:rPr>
    </w:lvl>
    <w:lvl w:ilvl="2" w:tplc="4A1804CC">
      <w:start w:val="1"/>
      <w:numFmt w:val="bullet"/>
      <w:lvlText w:val=""/>
      <w:lvlJc w:val="left"/>
      <w:pPr>
        <w:ind w:left="2160" w:hanging="360"/>
      </w:pPr>
      <w:rPr>
        <w:rFonts w:ascii="Wingdings" w:hAnsi="Wingdings" w:hint="default"/>
      </w:rPr>
    </w:lvl>
    <w:lvl w:ilvl="3" w:tplc="66C62454">
      <w:start w:val="1"/>
      <w:numFmt w:val="bullet"/>
      <w:lvlText w:val=""/>
      <w:lvlJc w:val="left"/>
      <w:pPr>
        <w:ind w:left="2880" w:hanging="360"/>
      </w:pPr>
      <w:rPr>
        <w:rFonts w:ascii="Symbol" w:hAnsi="Symbol" w:hint="default"/>
      </w:rPr>
    </w:lvl>
    <w:lvl w:ilvl="4" w:tplc="0DCC9DE0">
      <w:start w:val="1"/>
      <w:numFmt w:val="bullet"/>
      <w:lvlText w:val="o"/>
      <w:lvlJc w:val="left"/>
      <w:pPr>
        <w:ind w:left="3600" w:hanging="360"/>
      </w:pPr>
      <w:rPr>
        <w:rFonts w:ascii="Courier New" w:hAnsi="Courier New" w:hint="default"/>
      </w:rPr>
    </w:lvl>
    <w:lvl w:ilvl="5" w:tplc="33362854">
      <w:start w:val="1"/>
      <w:numFmt w:val="bullet"/>
      <w:lvlText w:val=""/>
      <w:lvlJc w:val="left"/>
      <w:pPr>
        <w:ind w:left="4320" w:hanging="360"/>
      </w:pPr>
      <w:rPr>
        <w:rFonts w:ascii="Wingdings" w:hAnsi="Wingdings" w:hint="default"/>
      </w:rPr>
    </w:lvl>
    <w:lvl w:ilvl="6" w:tplc="A93E4428">
      <w:start w:val="1"/>
      <w:numFmt w:val="bullet"/>
      <w:lvlText w:val=""/>
      <w:lvlJc w:val="left"/>
      <w:pPr>
        <w:ind w:left="5040" w:hanging="360"/>
      </w:pPr>
      <w:rPr>
        <w:rFonts w:ascii="Symbol" w:hAnsi="Symbol" w:hint="default"/>
      </w:rPr>
    </w:lvl>
    <w:lvl w:ilvl="7" w:tplc="228E08E6">
      <w:start w:val="1"/>
      <w:numFmt w:val="bullet"/>
      <w:lvlText w:val="o"/>
      <w:lvlJc w:val="left"/>
      <w:pPr>
        <w:ind w:left="5760" w:hanging="360"/>
      </w:pPr>
      <w:rPr>
        <w:rFonts w:ascii="Courier New" w:hAnsi="Courier New" w:hint="default"/>
      </w:rPr>
    </w:lvl>
    <w:lvl w:ilvl="8" w:tplc="E0909E1E">
      <w:start w:val="1"/>
      <w:numFmt w:val="bullet"/>
      <w:lvlText w:val=""/>
      <w:lvlJc w:val="left"/>
      <w:pPr>
        <w:ind w:left="6480" w:hanging="360"/>
      </w:pPr>
      <w:rPr>
        <w:rFonts w:ascii="Wingdings" w:hAnsi="Wingdings" w:hint="default"/>
      </w:rPr>
    </w:lvl>
  </w:abstractNum>
  <w:abstractNum w:abstractNumId="1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963EC1"/>
    <w:multiLevelType w:val="multilevel"/>
    <w:tmpl w:val="FC5C1300"/>
    <w:lvl w:ilvl="0">
      <w:start w:val="1"/>
      <w:numFmt w:val="decimal"/>
      <w:lvlText w:val="%1."/>
      <w:lvlJc w:val="left"/>
      <w:pPr>
        <w:tabs>
          <w:tab w:val="num" w:pos="720"/>
        </w:tabs>
        <w:ind w:left="720" w:hanging="360"/>
      </w:pPr>
      <w:rPr>
        <w:rFonts w:ascii="Segoe UI" w:eastAsia="Times New Roman" w:hAnsi="Segoe UI" w:cs="Segoe UI"/>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722446"/>
    <w:multiLevelType w:val="multilevel"/>
    <w:tmpl w:val="74B6E29A"/>
    <w:lvl w:ilvl="0">
      <w:start w:val="1"/>
      <w:numFmt w:val="decimal"/>
      <w:lvlText w:val="%1."/>
      <w:lvlJc w:val="left"/>
      <w:pPr>
        <w:tabs>
          <w:tab w:val="num" w:pos="720"/>
        </w:tabs>
        <w:ind w:left="720" w:hanging="360"/>
      </w:pPr>
      <w:rPr>
        <w:rFonts w:ascii="Segoe UI" w:eastAsia="Times New Roman" w:hAnsi="Segoe UI" w:cs="Segoe U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21" w15:restartNumberingAfterBreak="0">
    <w:nsid w:val="45AA9591"/>
    <w:multiLevelType w:val="hybridMultilevel"/>
    <w:tmpl w:val="68CCC14E"/>
    <w:lvl w:ilvl="0" w:tplc="3DBCA9D6">
      <w:start w:val="1"/>
      <w:numFmt w:val="bullet"/>
      <w:lvlText w:val=""/>
      <w:lvlJc w:val="left"/>
      <w:pPr>
        <w:ind w:left="717" w:hanging="360"/>
      </w:pPr>
      <w:rPr>
        <w:rFonts w:ascii="Symbol" w:hAnsi="Symbol" w:hint="default"/>
      </w:rPr>
    </w:lvl>
    <w:lvl w:ilvl="1" w:tplc="1A3E2656">
      <w:start w:val="1"/>
      <w:numFmt w:val="bullet"/>
      <w:lvlText w:val="o"/>
      <w:lvlJc w:val="left"/>
      <w:pPr>
        <w:ind w:left="1440" w:hanging="360"/>
      </w:pPr>
      <w:rPr>
        <w:rFonts w:ascii="Courier New" w:hAnsi="Courier New" w:hint="default"/>
      </w:rPr>
    </w:lvl>
    <w:lvl w:ilvl="2" w:tplc="31281BAC">
      <w:start w:val="1"/>
      <w:numFmt w:val="bullet"/>
      <w:lvlText w:val=""/>
      <w:lvlJc w:val="left"/>
      <w:pPr>
        <w:ind w:left="2160" w:hanging="360"/>
      </w:pPr>
      <w:rPr>
        <w:rFonts w:ascii="Wingdings" w:hAnsi="Wingdings" w:hint="default"/>
      </w:rPr>
    </w:lvl>
    <w:lvl w:ilvl="3" w:tplc="DACC4918">
      <w:start w:val="1"/>
      <w:numFmt w:val="bullet"/>
      <w:lvlText w:val=""/>
      <w:lvlJc w:val="left"/>
      <w:pPr>
        <w:ind w:left="2880" w:hanging="360"/>
      </w:pPr>
      <w:rPr>
        <w:rFonts w:ascii="Symbol" w:hAnsi="Symbol" w:hint="default"/>
      </w:rPr>
    </w:lvl>
    <w:lvl w:ilvl="4" w:tplc="7660AD86">
      <w:start w:val="1"/>
      <w:numFmt w:val="bullet"/>
      <w:lvlText w:val="o"/>
      <w:lvlJc w:val="left"/>
      <w:pPr>
        <w:ind w:left="3600" w:hanging="360"/>
      </w:pPr>
      <w:rPr>
        <w:rFonts w:ascii="Courier New" w:hAnsi="Courier New" w:hint="default"/>
      </w:rPr>
    </w:lvl>
    <w:lvl w:ilvl="5" w:tplc="74FA31BC">
      <w:start w:val="1"/>
      <w:numFmt w:val="bullet"/>
      <w:lvlText w:val=""/>
      <w:lvlJc w:val="left"/>
      <w:pPr>
        <w:ind w:left="4320" w:hanging="360"/>
      </w:pPr>
      <w:rPr>
        <w:rFonts w:ascii="Wingdings" w:hAnsi="Wingdings" w:hint="default"/>
      </w:rPr>
    </w:lvl>
    <w:lvl w:ilvl="6" w:tplc="6276CFEA">
      <w:start w:val="1"/>
      <w:numFmt w:val="bullet"/>
      <w:lvlText w:val=""/>
      <w:lvlJc w:val="left"/>
      <w:pPr>
        <w:ind w:left="5040" w:hanging="360"/>
      </w:pPr>
      <w:rPr>
        <w:rFonts w:ascii="Symbol" w:hAnsi="Symbol" w:hint="default"/>
      </w:rPr>
    </w:lvl>
    <w:lvl w:ilvl="7" w:tplc="C1F423BC">
      <w:start w:val="1"/>
      <w:numFmt w:val="bullet"/>
      <w:lvlText w:val="o"/>
      <w:lvlJc w:val="left"/>
      <w:pPr>
        <w:ind w:left="5760" w:hanging="360"/>
      </w:pPr>
      <w:rPr>
        <w:rFonts w:ascii="Courier New" w:hAnsi="Courier New" w:hint="default"/>
      </w:rPr>
    </w:lvl>
    <w:lvl w:ilvl="8" w:tplc="60006480">
      <w:start w:val="1"/>
      <w:numFmt w:val="bullet"/>
      <w:lvlText w:val=""/>
      <w:lvlJc w:val="left"/>
      <w:pPr>
        <w:ind w:left="6480" w:hanging="360"/>
      </w:pPr>
      <w:rPr>
        <w:rFonts w:ascii="Wingdings" w:hAnsi="Wingdings" w:hint="default"/>
      </w:rPr>
    </w:lvl>
  </w:abstractNum>
  <w:abstractNum w:abstractNumId="22" w15:restartNumberingAfterBreak="0">
    <w:nsid w:val="45D705E7"/>
    <w:multiLevelType w:val="hybridMultilevel"/>
    <w:tmpl w:val="1DEC6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857463"/>
    <w:multiLevelType w:val="multilevel"/>
    <w:tmpl w:val="8348E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5"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2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9"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1" w15:restartNumberingAfterBreak="0">
    <w:nsid w:val="6360299E"/>
    <w:multiLevelType w:val="multilevel"/>
    <w:tmpl w:val="BD16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35" w15:restartNumberingAfterBreak="0">
    <w:nsid w:val="70693E0C"/>
    <w:multiLevelType w:val="multilevel"/>
    <w:tmpl w:val="8950573A"/>
    <w:lvl w:ilvl="0">
      <w:start w:val="1"/>
      <w:numFmt w:val="decimal"/>
      <w:lvlText w:val="%1."/>
      <w:lvlJc w:val="left"/>
      <w:pPr>
        <w:tabs>
          <w:tab w:val="num" w:pos="720"/>
        </w:tabs>
        <w:ind w:left="720" w:hanging="360"/>
      </w:pPr>
      <w:rPr>
        <w:rFonts w:ascii="Segoe UI" w:eastAsia="Times New Roman" w:hAnsi="Segoe UI" w:cs="Segoe U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2EE59F"/>
    <w:multiLevelType w:val="hybridMultilevel"/>
    <w:tmpl w:val="5EF2DA40"/>
    <w:lvl w:ilvl="0" w:tplc="84D8CED2">
      <w:start w:val="1"/>
      <w:numFmt w:val="bullet"/>
      <w:lvlText w:val=""/>
      <w:lvlJc w:val="left"/>
      <w:pPr>
        <w:ind w:left="717" w:hanging="360"/>
      </w:pPr>
      <w:rPr>
        <w:rFonts w:ascii="Symbol" w:hAnsi="Symbol" w:hint="default"/>
      </w:rPr>
    </w:lvl>
    <w:lvl w:ilvl="1" w:tplc="CD54AB0A">
      <w:start w:val="1"/>
      <w:numFmt w:val="bullet"/>
      <w:lvlText w:val="o"/>
      <w:lvlJc w:val="left"/>
      <w:pPr>
        <w:ind w:left="1440" w:hanging="360"/>
      </w:pPr>
      <w:rPr>
        <w:rFonts w:ascii="Courier New" w:hAnsi="Courier New" w:hint="default"/>
      </w:rPr>
    </w:lvl>
    <w:lvl w:ilvl="2" w:tplc="4CB67B62">
      <w:start w:val="1"/>
      <w:numFmt w:val="bullet"/>
      <w:lvlText w:val=""/>
      <w:lvlJc w:val="left"/>
      <w:pPr>
        <w:ind w:left="2160" w:hanging="360"/>
      </w:pPr>
      <w:rPr>
        <w:rFonts w:ascii="Wingdings" w:hAnsi="Wingdings" w:hint="default"/>
      </w:rPr>
    </w:lvl>
    <w:lvl w:ilvl="3" w:tplc="ECB0CADC">
      <w:start w:val="1"/>
      <w:numFmt w:val="bullet"/>
      <w:lvlText w:val=""/>
      <w:lvlJc w:val="left"/>
      <w:pPr>
        <w:ind w:left="2880" w:hanging="360"/>
      </w:pPr>
      <w:rPr>
        <w:rFonts w:ascii="Symbol" w:hAnsi="Symbol" w:hint="default"/>
      </w:rPr>
    </w:lvl>
    <w:lvl w:ilvl="4" w:tplc="F8660A0A">
      <w:start w:val="1"/>
      <w:numFmt w:val="bullet"/>
      <w:lvlText w:val="o"/>
      <w:lvlJc w:val="left"/>
      <w:pPr>
        <w:ind w:left="3600" w:hanging="360"/>
      </w:pPr>
      <w:rPr>
        <w:rFonts w:ascii="Courier New" w:hAnsi="Courier New" w:hint="default"/>
      </w:rPr>
    </w:lvl>
    <w:lvl w:ilvl="5" w:tplc="A2FE6FAC">
      <w:start w:val="1"/>
      <w:numFmt w:val="bullet"/>
      <w:lvlText w:val=""/>
      <w:lvlJc w:val="left"/>
      <w:pPr>
        <w:ind w:left="4320" w:hanging="360"/>
      </w:pPr>
      <w:rPr>
        <w:rFonts w:ascii="Wingdings" w:hAnsi="Wingdings" w:hint="default"/>
      </w:rPr>
    </w:lvl>
    <w:lvl w:ilvl="6" w:tplc="B48CEA6E">
      <w:start w:val="1"/>
      <w:numFmt w:val="bullet"/>
      <w:lvlText w:val=""/>
      <w:lvlJc w:val="left"/>
      <w:pPr>
        <w:ind w:left="5040" w:hanging="360"/>
      </w:pPr>
      <w:rPr>
        <w:rFonts w:ascii="Symbol" w:hAnsi="Symbol" w:hint="default"/>
      </w:rPr>
    </w:lvl>
    <w:lvl w:ilvl="7" w:tplc="1FAC4D44">
      <w:start w:val="1"/>
      <w:numFmt w:val="bullet"/>
      <w:lvlText w:val="o"/>
      <w:lvlJc w:val="left"/>
      <w:pPr>
        <w:ind w:left="5760" w:hanging="360"/>
      </w:pPr>
      <w:rPr>
        <w:rFonts w:ascii="Courier New" w:hAnsi="Courier New" w:hint="default"/>
      </w:rPr>
    </w:lvl>
    <w:lvl w:ilvl="8" w:tplc="A85E8EC2">
      <w:start w:val="1"/>
      <w:numFmt w:val="bullet"/>
      <w:lvlText w:val=""/>
      <w:lvlJc w:val="left"/>
      <w:pPr>
        <w:ind w:left="6480" w:hanging="360"/>
      </w:pPr>
      <w:rPr>
        <w:rFonts w:ascii="Wingdings" w:hAnsi="Wingdings" w:hint="default"/>
      </w:rPr>
    </w:lvl>
  </w:abstractNum>
  <w:abstractNum w:abstractNumId="39"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3288873">
    <w:abstractNumId w:val="10"/>
  </w:num>
  <w:num w:numId="2" w16cid:durableId="1376466037">
    <w:abstractNumId w:val="4"/>
  </w:num>
  <w:num w:numId="3" w16cid:durableId="189951455">
    <w:abstractNumId w:val="38"/>
  </w:num>
  <w:num w:numId="4" w16cid:durableId="1621499175">
    <w:abstractNumId w:val="21"/>
  </w:num>
  <w:num w:numId="5" w16cid:durableId="1855001340">
    <w:abstractNumId w:val="16"/>
  </w:num>
  <w:num w:numId="6" w16cid:durableId="836655501">
    <w:abstractNumId w:val="12"/>
  </w:num>
  <w:num w:numId="7" w16cid:durableId="1083915173">
    <w:abstractNumId w:val="13"/>
  </w:num>
  <w:num w:numId="8" w16cid:durableId="576667515">
    <w:abstractNumId w:val="26"/>
  </w:num>
  <w:num w:numId="9" w16cid:durableId="1549947672">
    <w:abstractNumId w:val="19"/>
  </w:num>
  <w:num w:numId="10" w16cid:durableId="822504140">
    <w:abstractNumId w:val="40"/>
  </w:num>
  <w:num w:numId="11" w16cid:durableId="1650136377">
    <w:abstractNumId w:val="27"/>
  </w:num>
  <w:num w:numId="12" w16cid:durableId="844589752">
    <w:abstractNumId w:val="18"/>
  </w:num>
  <w:num w:numId="13" w16cid:durableId="257761556">
    <w:abstractNumId w:val="29"/>
  </w:num>
  <w:num w:numId="14" w16cid:durableId="867138054">
    <w:abstractNumId w:val="37"/>
  </w:num>
  <w:num w:numId="15" w16cid:durableId="1930234784">
    <w:abstractNumId w:val="11"/>
  </w:num>
  <w:num w:numId="16" w16cid:durableId="779178045">
    <w:abstractNumId w:val="33"/>
  </w:num>
  <w:num w:numId="17" w16cid:durableId="1614944719">
    <w:abstractNumId w:val="15"/>
  </w:num>
  <w:num w:numId="18" w16cid:durableId="1365247946">
    <w:abstractNumId w:val="5"/>
  </w:num>
  <w:num w:numId="19" w16cid:durableId="1294943182">
    <w:abstractNumId w:val="39"/>
  </w:num>
  <w:num w:numId="20" w16cid:durableId="1024555371">
    <w:abstractNumId w:val="2"/>
  </w:num>
  <w:num w:numId="21" w16cid:durableId="1933467417">
    <w:abstractNumId w:val="32"/>
  </w:num>
  <w:num w:numId="22" w16cid:durableId="400449392">
    <w:abstractNumId w:val="30"/>
  </w:num>
  <w:num w:numId="23" w16cid:durableId="1341616727">
    <w:abstractNumId w:val="8"/>
  </w:num>
  <w:num w:numId="24" w16cid:durableId="400518745">
    <w:abstractNumId w:val="36"/>
  </w:num>
  <w:num w:numId="25" w16cid:durableId="972371718">
    <w:abstractNumId w:val="0"/>
  </w:num>
  <w:num w:numId="26" w16cid:durableId="1198663541">
    <w:abstractNumId w:val="25"/>
  </w:num>
  <w:num w:numId="27" w16cid:durableId="1313562528">
    <w:abstractNumId w:val="20"/>
  </w:num>
  <w:num w:numId="28" w16cid:durableId="114644312">
    <w:abstractNumId w:val="28"/>
  </w:num>
  <w:num w:numId="29" w16cid:durableId="1223252139">
    <w:abstractNumId w:val="34"/>
  </w:num>
  <w:num w:numId="30" w16cid:durableId="468783546">
    <w:abstractNumId w:val="24"/>
  </w:num>
  <w:num w:numId="31" w16cid:durableId="1223831890">
    <w:abstractNumId w:val="3"/>
  </w:num>
  <w:num w:numId="32" w16cid:durableId="696320261">
    <w:abstractNumId w:val="23"/>
  </w:num>
  <w:num w:numId="33" w16cid:durableId="1776439727">
    <w:abstractNumId w:val="31"/>
  </w:num>
  <w:num w:numId="34" w16cid:durableId="1031807012">
    <w:abstractNumId w:val="14"/>
  </w:num>
  <w:num w:numId="35" w16cid:durableId="1546092476">
    <w:abstractNumId w:val="17"/>
  </w:num>
  <w:num w:numId="36" w16cid:durableId="1863857857">
    <w:abstractNumId w:val="9"/>
  </w:num>
  <w:num w:numId="37" w16cid:durableId="1304197197">
    <w:abstractNumId w:val="1"/>
  </w:num>
  <w:num w:numId="38" w16cid:durableId="2017537782">
    <w:abstractNumId w:val="22"/>
  </w:num>
  <w:num w:numId="39" w16cid:durableId="1211109991">
    <w:abstractNumId w:val="35"/>
  </w:num>
  <w:num w:numId="40" w16cid:durableId="935332776">
    <w:abstractNumId w:val="7"/>
  </w:num>
  <w:num w:numId="41" w16cid:durableId="196431103">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ristela Parfitt">
    <w15:presenceInfo w15:providerId="AD" w15:userId="S::maristela.parfitt@uwtsd.ac.uk::a4b924d7-0dcb-40fc-8340-c34dc5e17b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DC"/>
    <w:rsid w:val="000070B5"/>
    <w:rsid w:val="00007BE5"/>
    <w:rsid w:val="0001162C"/>
    <w:rsid w:val="000120ED"/>
    <w:rsid w:val="0002429D"/>
    <w:rsid w:val="00025627"/>
    <w:rsid w:val="00037784"/>
    <w:rsid w:val="00041E82"/>
    <w:rsid w:val="0007207A"/>
    <w:rsid w:val="00076544"/>
    <w:rsid w:val="00080214"/>
    <w:rsid w:val="00093B51"/>
    <w:rsid w:val="000A401A"/>
    <w:rsid w:val="000A7669"/>
    <w:rsid w:val="000B03EA"/>
    <w:rsid w:val="000B2505"/>
    <w:rsid w:val="000B3BB6"/>
    <w:rsid w:val="000B43DF"/>
    <w:rsid w:val="000B6B7C"/>
    <w:rsid w:val="000C378E"/>
    <w:rsid w:val="000C3B4F"/>
    <w:rsid w:val="000E3A5B"/>
    <w:rsid w:val="000F0B07"/>
    <w:rsid w:val="000F325D"/>
    <w:rsid w:val="000F785A"/>
    <w:rsid w:val="00100FF0"/>
    <w:rsid w:val="00101730"/>
    <w:rsid w:val="00102B77"/>
    <w:rsid w:val="00102F6C"/>
    <w:rsid w:val="001100D6"/>
    <w:rsid w:val="00114A69"/>
    <w:rsid w:val="001165B0"/>
    <w:rsid w:val="00123AD6"/>
    <w:rsid w:val="0012441E"/>
    <w:rsid w:val="00125E11"/>
    <w:rsid w:val="00131FDB"/>
    <w:rsid w:val="001347D4"/>
    <w:rsid w:val="0013651B"/>
    <w:rsid w:val="00137E3E"/>
    <w:rsid w:val="00140BD3"/>
    <w:rsid w:val="00150A2A"/>
    <w:rsid w:val="00150FA2"/>
    <w:rsid w:val="00151B90"/>
    <w:rsid w:val="00152367"/>
    <w:rsid w:val="0015690D"/>
    <w:rsid w:val="001600F0"/>
    <w:rsid w:val="00166023"/>
    <w:rsid w:val="0016671F"/>
    <w:rsid w:val="00170DDA"/>
    <w:rsid w:val="0017133B"/>
    <w:rsid w:val="00187085"/>
    <w:rsid w:val="00192817"/>
    <w:rsid w:val="00192F14"/>
    <w:rsid w:val="00196FC5"/>
    <w:rsid w:val="001A33D4"/>
    <w:rsid w:val="001A3E7A"/>
    <w:rsid w:val="001A63C1"/>
    <w:rsid w:val="001B1557"/>
    <w:rsid w:val="001B5272"/>
    <w:rsid w:val="001C243C"/>
    <w:rsid w:val="001C6B3E"/>
    <w:rsid w:val="001D4296"/>
    <w:rsid w:val="001D51D7"/>
    <w:rsid w:val="001D64B5"/>
    <w:rsid w:val="001F30EE"/>
    <w:rsid w:val="00200B4C"/>
    <w:rsid w:val="00207AE6"/>
    <w:rsid w:val="0021305D"/>
    <w:rsid w:val="0021573F"/>
    <w:rsid w:val="00221168"/>
    <w:rsid w:val="002232CE"/>
    <w:rsid w:val="002237CB"/>
    <w:rsid w:val="00224E94"/>
    <w:rsid w:val="00231424"/>
    <w:rsid w:val="0023301C"/>
    <w:rsid w:val="00237AD2"/>
    <w:rsid w:val="00237FB3"/>
    <w:rsid w:val="0024434B"/>
    <w:rsid w:val="002476A7"/>
    <w:rsid w:val="00253846"/>
    <w:rsid w:val="002568D3"/>
    <w:rsid w:val="00257EB8"/>
    <w:rsid w:val="00262192"/>
    <w:rsid w:val="00263F1E"/>
    <w:rsid w:val="002659CD"/>
    <w:rsid w:val="00291EAF"/>
    <w:rsid w:val="00292CFD"/>
    <w:rsid w:val="00293D4E"/>
    <w:rsid w:val="00294398"/>
    <w:rsid w:val="00297668"/>
    <w:rsid w:val="002B229B"/>
    <w:rsid w:val="002B3119"/>
    <w:rsid w:val="002B57A5"/>
    <w:rsid w:val="002C2CBD"/>
    <w:rsid w:val="002C4182"/>
    <w:rsid w:val="002C6ACC"/>
    <w:rsid w:val="002D5A7A"/>
    <w:rsid w:val="002D6B92"/>
    <w:rsid w:val="002D79D8"/>
    <w:rsid w:val="002E16DC"/>
    <w:rsid w:val="002E308C"/>
    <w:rsid w:val="002E33E8"/>
    <w:rsid w:val="002E4267"/>
    <w:rsid w:val="00302DC7"/>
    <w:rsid w:val="00303B12"/>
    <w:rsid w:val="003041CC"/>
    <w:rsid w:val="00306909"/>
    <w:rsid w:val="0031780E"/>
    <w:rsid w:val="00321027"/>
    <w:rsid w:val="003273A4"/>
    <w:rsid w:val="00331DDF"/>
    <w:rsid w:val="00337288"/>
    <w:rsid w:val="00337899"/>
    <w:rsid w:val="0034152F"/>
    <w:rsid w:val="003433CE"/>
    <w:rsid w:val="00346E8D"/>
    <w:rsid w:val="00351640"/>
    <w:rsid w:val="00356BA8"/>
    <w:rsid w:val="0035763C"/>
    <w:rsid w:val="003608D2"/>
    <w:rsid w:val="00362C42"/>
    <w:rsid w:val="003636F2"/>
    <w:rsid w:val="00367926"/>
    <w:rsid w:val="00371D22"/>
    <w:rsid w:val="00372A3B"/>
    <w:rsid w:val="00372DF0"/>
    <w:rsid w:val="00373D6E"/>
    <w:rsid w:val="00386252"/>
    <w:rsid w:val="00392169"/>
    <w:rsid w:val="003C0DEF"/>
    <w:rsid w:val="003C4ADD"/>
    <w:rsid w:val="003D43B1"/>
    <w:rsid w:val="003D558C"/>
    <w:rsid w:val="003E2C4D"/>
    <w:rsid w:val="003E5B1B"/>
    <w:rsid w:val="003E6B5D"/>
    <w:rsid w:val="003F5C02"/>
    <w:rsid w:val="00410280"/>
    <w:rsid w:val="00415B06"/>
    <w:rsid w:val="00417E04"/>
    <w:rsid w:val="00423178"/>
    <w:rsid w:val="00433486"/>
    <w:rsid w:val="00434959"/>
    <w:rsid w:val="00442D58"/>
    <w:rsid w:val="00444BCA"/>
    <w:rsid w:val="00450C1B"/>
    <w:rsid w:val="00452318"/>
    <w:rsid w:val="00457B79"/>
    <w:rsid w:val="00463655"/>
    <w:rsid w:val="00465B8B"/>
    <w:rsid w:val="004671F7"/>
    <w:rsid w:val="004729A2"/>
    <w:rsid w:val="00473177"/>
    <w:rsid w:val="004731E1"/>
    <w:rsid w:val="00483F2E"/>
    <w:rsid w:val="004851AF"/>
    <w:rsid w:val="004858AC"/>
    <w:rsid w:val="00491B38"/>
    <w:rsid w:val="00493B40"/>
    <w:rsid w:val="004A0541"/>
    <w:rsid w:val="004A0FD4"/>
    <w:rsid w:val="004A1A83"/>
    <w:rsid w:val="004A5B11"/>
    <w:rsid w:val="004A6A28"/>
    <w:rsid w:val="004B1557"/>
    <w:rsid w:val="004C1001"/>
    <w:rsid w:val="004C15E0"/>
    <w:rsid w:val="004C5044"/>
    <w:rsid w:val="004F687F"/>
    <w:rsid w:val="00501C2A"/>
    <w:rsid w:val="00502713"/>
    <w:rsid w:val="0051206F"/>
    <w:rsid w:val="00513958"/>
    <w:rsid w:val="0051571F"/>
    <w:rsid w:val="00515B14"/>
    <w:rsid w:val="0052344E"/>
    <w:rsid w:val="00530CDC"/>
    <w:rsid w:val="00534116"/>
    <w:rsid w:val="00534CB0"/>
    <w:rsid w:val="005361F9"/>
    <w:rsid w:val="00540671"/>
    <w:rsid w:val="005407DE"/>
    <w:rsid w:val="00545DF6"/>
    <w:rsid w:val="00552AFE"/>
    <w:rsid w:val="00555ECC"/>
    <w:rsid w:val="0056012A"/>
    <w:rsid w:val="00564213"/>
    <w:rsid w:val="005744BB"/>
    <w:rsid w:val="005769B1"/>
    <w:rsid w:val="00576E12"/>
    <w:rsid w:val="0058257F"/>
    <w:rsid w:val="00583522"/>
    <w:rsid w:val="0058465D"/>
    <w:rsid w:val="0058551D"/>
    <w:rsid w:val="0059008E"/>
    <w:rsid w:val="00593192"/>
    <w:rsid w:val="00594F89"/>
    <w:rsid w:val="005A64FB"/>
    <w:rsid w:val="005A6DE4"/>
    <w:rsid w:val="005B2D0D"/>
    <w:rsid w:val="005C0DB1"/>
    <w:rsid w:val="005C4ED9"/>
    <w:rsid w:val="005D2A56"/>
    <w:rsid w:val="005E0FB8"/>
    <w:rsid w:val="005E1E85"/>
    <w:rsid w:val="005E6C5E"/>
    <w:rsid w:val="005F0507"/>
    <w:rsid w:val="005F1278"/>
    <w:rsid w:val="005F1A50"/>
    <w:rsid w:val="005F45F4"/>
    <w:rsid w:val="005F626A"/>
    <w:rsid w:val="005F6B54"/>
    <w:rsid w:val="006202AD"/>
    <w:rsid w:val="0062568F"/>
    <w:rsid w:val="00626045"/>
    <w:rsid w:val="006277D0"/>
    <w:rsid w:val="00632547"/>
    <w:rsid w:val="00635BA2"/>
    <w:rsid w:val="00640992"/>
    <w:rsid w:val="0064218F"/>
    <w:rsid w:val="00644167"/>
    <w:rsid w:val="00645EDC"/>
    <w:rsid w:val="00646D25"/>
    <w:rsid w:val="00654E2E"/>
    <w:rsid w:val="00656287"/>
    <w:rsid w:val="00660152"/>
    <w:rsid w:val="006760F2"/>
    <w:rsid w:val="006803CB"/>
    <w:rsid w:val="006841FC"/>
    <w:rsid w:val="006937CF"/>
    <w:rsid w:val="006975D7"/>
    <w:rsid w:val="006A35A3"/>
    <w:rsid w:val="006A67D6"/>
    <w:rsid w:val="006B0B2C"/>
    <w:rsid w:val="006D4E6E"/>
    <w:rsid w:val="006E462B"/>
    <w:rsid w:val="006E60FA"/>
    <w:rsid w:val="006E751A"/>
    <w:rsid w:val="006E7D37"/>
    <w:rsid w:val="006E7EA2"/>
    <w:rsid w:val="006F00E0"/>
    <w:rsid w:val="006F371C"/>
    <w:rsid w:val="006F3DC0"/>
    <w:rsid w:val="006F5C4F"/>
    <w:rsid w:val="00700714"/>
    <w:rsid w:val="00706498"/>
    <w:rsid w:val="00711466"/>
    <w:rsid w:val="00711DDF"/>
    <w:rsid w:val="00717B80"/>
    <w:rsid w:val="00721305"/>
    <w:rsid w:val="007265AE"/>
    <w:rsid w:val="00726AD5"/>
    <w:rsid w:val="00730ABB"/>
    <w:rsid w:val="00731134"/>
    <w:rsid w:val="0073597D"/>
    <w:rsid w:val="00751348"/>
    <w:rsid w:val="00754489"/>
    <w:rsid w:val="00754821"/>
    <w:rsid w:val="0075570B"/>
    <w:rsid w:val="00756C57"/>
    <w:rsid w:val="00761698"/>
    <w:rsid w:val="007628F9"/>
    <w:rsid w:val="00763340"/>
    <w:rsid w:val="00763582"/>
    <w:rsid w:val="00764B03"/>
    <w:rsid w:val="00766908"/>
    <w:rsid w:val="00773698"/>
    <w:rsid w:val="007825DE"/>
    <w:rsid w:val="00782BF3"/>
    <w:rsid w:val="00785AE1"/>
    <w:rsid w:val="00787060"/>
    <w:rsid w:val="007905BA"/>
    <w:rsid w:val="0079283C"/>
    <w:rsid w:val="007937D6"/>
    <w:rsid w:val="007A1184"/>
    <w:rsid w:val="007A1440"/>
    <w:rsid w:val="007A2DD3"/>
    <w:rsid w:val="007A4C5C"/>
    <w:rsid w:val="007B0F90"/>
    <w:rsid w:val="007B28EF"/>
    <w:rsid w:val="007C0616"/>
    <w:rsid w:val="007C06EC"/>
    <w:rsid w:val="007C6699"/>
    <w:rsid w:val="007C709C"/>
    <w:rsid w:val="007C7D93"/>
    <w:rsid w:val="007D09B2"/>
    <w:rsid w:val="007D199B"/>
    <w:rsid w:val="007D2877"/>
    <w:rsid w:val="007E01B9"/>
    <w:rsid w:val="007E1345"/>
    <w:rsid w:val="007E1D9E"/>
    <w:rsid w:val="007E5EDC"/>
    <w:rsid w:val="007F4C23"/>
    <w:rsid w:val="007F7ACA"/>
    <w:rsid w:val="00801AAF"/>
    <w:rsid w:val="00801C51"/>
    <w:rsid w:val="008020E6"/>
    <w:rsid w:val="00817498"/>
    <w:rsid w:val="00820648"/>
    <w:rsid w:val="0083367E"/>
    <w:rsid w:val="00835AA7"/>
    <w:rsid w:val="00836B16"/>
    <w:rsid w:val="00843587"/>
    <w:rsid w:val="008505BB"/>
    <w:rsid w:val="00852DDF"/>
    <w:rsid w:val="00857176"/>
    <w:rsid w:val="0086139C"/>
    <w:rsid w:val="008652D5"/>
    <w:rsid w:val="008713B7"/>
    <w:rsid w:val="008752FD"/>
    <w:rsid w:val="00875F8E"/>
    <w:rsid w:val="008769F5"/>
    <w:rsid w:val="00880467"/>
    <w:rsid w:val="0088072A"/>
    <w:rsid w:val="00894156"/>
    <w:rsid w:val="00894305"/>
    <w:rsid w:val="0089488E"/>
    <w:rsid w:val="00895033"/>
    <w:rsid w:val="008A0585"/>
    <w:rsid w:val="008B2865"/>
    <w:rsid w:val="008B7693"/>
    <w:rsid w:val="008C001A"/>
    <w:rsid w:val="008C05EA"/>
    <w:rsid w:val="008C3B0F"/>
    <w:rsid w:val="008C409A"/>
    <w:rsid w:val="008E3F0F"/>
    <w:rsid w:val="008F29B0"/>
    <w:rsid w:val="008F2F61"/>
    <w:rsid w:val="008F5368"/>
    <w:rsid w:val="008F7114"/>
    <w:rsid w:val="008F7AD7"/>
    <w:rsid w:val="00904D42"/>
    <w:rsid w:val="00912165"/>
    <w:rsid w:val="0091596A"/>
    <w:rsid w:val="00915FC9"/>
    <w:rsid w:val="009168C3"/>
    <w:rsid w:val="00916C10"/>
    <w:rsid w:val="0092057B"/>
    <w:rsid w:val="009227AB"/>
    <w:rsid w:val="0093189C"/>
    <w:rsid w:val="00932B5B"/>
    <w:rsid w:val="009338C4"/>
    <w:rsid w:val="009363CA"/>
    <w:rsid w:val="009407BD"/>
    <w:rsid w:val="00942D0F"/>
    <w:rsid w:val="00943186"/>
    <w:rsid w:val="009566E3"/>
    <w:rsid w:val="009624DF"/>
    <w:rsid w:val="00964E7D"/>
    <w:rsid w:val="009747C4"/>
    <w:rsid w:val="009A16A1"/>
    <w:rsid w:val="009B1EDC"/>
    <w:rsid w:val="009B318F"/>
    <w:rsid w:val="009B3895"/>
    <w:rsid w:val="009C05A5"/>
    <w:rsid w:val="009C72A7"/>
    <w:rsid w:val="009D5C60"/>
    <w:rsid w:val="009D73E9"/>
    <w:rsid w:val="009E743A"/>
    <w:rsid w:val="009F463A"/>
    <w:rsid w:val="009F57BD"/>
    <w:rsid w:val="009F6825"/>
    <w:rsid w:val="009F6CBF"/>
    <w:rsid w:val="00A01311"/>
    <w:rsid w:val="00A0457C"/>
    <w:rsid w:val="00A11103"/>
    <w:rsid w:val="00A1290D"/>
    <w:rsid w:val="00A1372E"/>
    <w:rsid w:val="00A22609"/>
    <w:rsid w:val="00A25E6F"/>
    <w:rsid w:val="00A25FC5"/>
    <w:rsid w:val="00A27FC3"/>
    <w:rsid w:val="00A31DC3"/>
    <w:rsid w:val="00A33E6F"/>
    <w:rsid w:val="00A46FE4"/>
    <w:rsid w:val="00A50840"/>
    <w:rsid w:val="00A5115C"/>
    <w:rsid w:val="00A55CBA"/>
    <w:rsid w:val="00A57AF7"/>
    <w:rsid w:val="00A62CF7"/>
    <w:rsid w:val="00A63C9A"/>
    <w:rsid w:val="00A64EB7"/>
    <w:rsid w:val="00A66DE1"/>
    <w:rsid w:val="00A73C45"/>
    <w:rsid w:val="00A73EF9"/>
    <w:rsid w:val="00A77A94"/>
    <w:rsid w:val="00A8002B"/>
    <w:rsid w:val="00A84CE2"/>
    <w:rsid w:val="00A938FD"/>
    <w:rsid w:val="00A95C27"/>
    <w:rsid w:val="00AB0441"/>
    <w:rsid w:val="00AB29DA"/>
    <w:rsid w:val="00AB36B5"/>
    <w:rsid w:val="00AB447C"/>
    <w:rsid w:val="00AB45DF"/>
    <w:rsid w:val="00AC0832"/>
    <w:rsid w:val="00AC5818"/>
    <w:rsid w:val="00AE079A"/>
    <w:rsid w:val="00AE3652"/>
    <w:rsid w:val="00AE705F"/>
    <w:rsid w:val="00AE7C82"/>
    <w:rsid w:val="00AF1272"/>
    <w:rsid w:val="00AF2D96"/>
    <w:rsid w:val="00AF5D34"/>
    <w:rsid w:val="00B06F85"/>
    <w:rsid w:val="00B07016"/>
    <w:rsid w:val="00B10377"/>
    <w:rsid w:val="00B116C0"/>
    <w:rsid w:val="00B123DE"/>
    <w:rsid w:val="00B14597"/>
    <w:rsid w:val="00B17CE0"/>
    <w:rsid w:val="00B22302"/>
    <w:rsid w:val="00B26A35"/>
    <w:rsid w:val="00B26AC2"/>
    <w:rsid w:val="00B26B18"/>
    <w:rsid w:val="00B26E36"/>
    <w:rsid w:val="00B378C5"/>
    <w:rsid w:val="00B4074D"/>
    <w:rsid w:val="00B4762A"/>
    <w:rsid w:val="00B56F5E"/>
    <w:rsid w:val="00B601D8"/>
    <w:rsid w:val="00B61385"/>
    <w:rsid w:val="00B62F77"/>
    <w:rsid w:val="00B6338B"/>
    <w:rsid w:val="00B6789C"/>
    <w:rsid w:val="00B703EA"/>
    <w:rsid w:val="00B80772"/>
    <w:rsid w:val="00B81CFC"/>
    <w:rsid w:val="00B81EC5"/>
    <w:rsid w:val="00B838B4"/>
    <w:rsid w:val="00B8428C"/>
    <w:rsid w:val="00B90A1D"/>
    <w:rsid w:val="00B9733D"/>
    <w:rsid w:val="00B97554"/>
    <w:rsid w:val="00BB262B"/>
    <w:rsid w:val="00BB2773"/>
    <w:rsid w:val="00BB2FEB"/>
    <w:rsid w:val="00BB477D"/>
    <w:rsid w:val="00BB4A66"/>
    <w:rsid w:val="00BC0091"/>
    <w:rsid w:val="00BC02DA"/>
    <w:rsid w:val="00BC0B6A"/>
    <w:rsid w:val="00BC0F40"/>
    <w:rsid w:val="00BC1C49"/>
    <w:rsid w:val="00BD009A"/>
    <w:rsid w:val="00BD1DB9"/>
    <w:rsid w:val="00BE3E28"/>
    <w:rsid w:val="00BE50EF"/>
    <w:rsid w:val="00BE760D"/>
    <w:rsid w:val="00BF4C2E"/>
    <w:rsid w:val="00C01930"/>
    <w:rsid w:val="00C025A7"/>
    <w:rsid w:val="00C03E51"/>
    <w:rsid w:val="00C075C9"/>
    <w:rsid w:val="00C13D2D"/>
    <w:rsid w:val="00C15F30"/>
    <w:rsid w:val="00C160FE"/>
    <w:rsid w:val="00C16265"/>
    <w:rsid w:val="00C1629F"/>
    <w:rsid w:val="00C2148A"/>
    <w:rsid w:val="00C21865"/>
    <w:rsid w:val="00C22A3A"/>
    <w:rsid w:val="00C22C6D"/>
    <w:rsid w:val="00C24064"/>
    <w:rsid w:val="00C30739"/>
    <w:rsid w:val="00C33B52"/>
    <w:rsid w:val="00C34FAE"/>
    <w:rsid w:val="00C407BE"/>
    <w:rsid w:val="00C53100"/>
    <w:rsid w:val="00C639FD"/>
    <w:rsid w:val="00C6453E"/>
    <w:rsid w:val="00C769BE"/>
    <w:rsid w:val="00C86610"/>
    <w:rsid w:val="00C877F9"/>
    <w:rsid w:val="00C90DFD"/>
    <w:rsid w:val="00C91C50"/>
    <w:rsid w:val="00CA04A6"/>
    <w:rsid w:val="00CA12DC"/>
    <w:rsid w:val="00CA3E88"/>
    <w:rsid w:val="00CB2CBF"/>
    <w:rsid w:val="00CB5F07"/>
    <w:rsid w:val="00CC17F7"/>
    <w:rsid w:val="00CC6631"/>
    <w:rsid w:val="00CC6CB0"/>
    <w:rsid w:val="00CD26E0"/>
    <w:rsid w:val="00CD6204"/>
    <w:rsid w:val="00CD7517"/>
    <w:rsid w:val="00CE6864"/>
    <w:rsid w:val="00CF4CFE"/>
    <w:rsid w:val="00D03AFE"/>
    <w:rsid w:val="00D06A4E"/>
    <w:rsid w:val="00D107F9"/>
    <w:rsid w:val="00D129C4"/>
    <w:rsid w:val="00D145CD"/>
    <w:rsid w:val="00D1674F"/>
    <w:rsid w:val="00D17AA0"/>
    <w:rsid w:val="00D20D85"/>
    <w:rsid w:val="00D241BA"/>
    <w:rsid w:val="00D2449E"/>
    <w:rsid w:val="00D260FD"/>
    <w:rsid w:val="00D27FF5"/>
    <w:rsid w:val="00D31473"/>
    <w:rsid w:val="00D42793"/>
    <w:rsid w:val="00D42B84"/>
    <w:rsid w:val="00D45C2F"/>
    <w:rsid w:val="00D5450E"/>
    <w:rsid w:val="00D6220C"/>
    <w:rsid w:val="00D62712"/>
    <w:rsid w:val="00D66241"/>
    <w:rsid w:val="00D66644"/>
    <w:rsid w:val="00D72BA1"/>
    <w:rsid w:val="00D73277"/>
    <w:rsid w:val="00D738A8"/>
    <w:rsid w:val="00D75398"/>
    <w:rsid w:val="00D7544E"/>
    <w:rsid w:val="00D83B2D"/>
    <w:rsid w:val="00D938BB"/>
    <w:rsid w:val="00D95B97"/>
    <w:rsid w:val="00DA3B48"/>
    <w:rsid w:val="00DB028C"/>
    <w:rsid w:val="00DB62B2"/>
    <w:rsid w:val="00DC289D"/>
    <w:rsid w:val="00DC3B91"/>
    <w:rsid w:val="00DC5CB0"/>
    <w:rsid w:val="00DD23D8"/>
    <w:rsid w:val="00DD2CF7"/>
    <w:rsid w:val="00DD752D"/>
    <w:rsid w:val="00DE0E04"/>
    <w:rsid w:val="00DE3E74"/>
    <w:rsid w:val="00DE6749"/>
    <w:rsid w:val="00DF27A7"/>
    <w:rsid w:val="00DF71C7"/>
    <w:rsid w:val="00E0025F"/>
    <w:rsid w:val="00E00A55"/>
    <w:rsid w:val="00E04C53"/>
    <w:rsid w:val="00E06447"/>
    <w:rsid w:val="00E1292D"/>
    <w:rsid w:val="00E140E4"/>
    <w:rsid w:val="00E20124"/>
    <w:rsid w:val="00E22A47"/>
    <w:rsid w:val="00E2357E"/>
    <w:rsid w:val="00E23EA0"/>
    <w:rsid w:val="00E25939"/>
    <w:rsid w:val="00E2690A"/>
    <w:rsid w:val="00E31C3F"/>
    <w:rsid w:val="00E350F7"/>
    <w:rsid w:val="00E45118"/>
    <w:rsid w:val="00E468D9"/>
    <w:rsid w:val="00E47D65"/>
    <w:rsid w:val="00E538C8"/>
    <w:rsid w:val="00E54D66"/>
    <w:rsid w:val="00E54F20"/>
    <w:rsid w:val="00E603AB"/>
    <w:rsid w:val="00E60C29"/>
    <w:rsid w:val="00E62E6A"/>
    <w:rsid w:val="00E635C1"/>
    <w:rsid w:val="00E71D13"/>
    <w:rsid w:val="00E72812"/>
    <w:rsid w:val="00EA70A4"/>
    <w:rsid w:val="00EB007E"/>
    <w:rsid w:val="00EB28FA"/>
    <w:rsid w:val="00EC1365"/>
    <w:rsid w:val="00EC284D"/>
    <w:rsid w:val="00EC6CF8"/>
    <w:rsid w:val="00ED2AAE"/>
    <w:rsid w:val="00ED5463"/>
    <w:rsid w:val="00EE2829"/>
    <w:rsid w:val="00EF0426"/>
    <w:rsid w:val="00EF091D"/>
    <w:rsid w:val="00EF7AC3"/>
    <w:rsid w:val="00F02878"/>
    <w:rsid w:val="00F109C7"/>
    <w:rsid w:val="00F13179"/>
    <w:rsid w:val="00F14C41"/>
    <w:rsid w:val="00F23D1A"/>
    <w:rsid w:val="00F24DCC"/>
    <w:rsid w:val="00F26384"/>
    <w:rsid w:val="00F27006"/>
    <w:rsid w:val="00F5223B"/>
    <w:rsid w:val="00F56126"/>
    <w:rsid w:val="00F56279"/>
    <w:rsid w:val="00F568EF"/>
    <w:rsid w:val="00F766C9"/>
    <w:rsid w:val="00F81C4E"/>
    <w:rsid w:val="00F85538"/>
    <w:rsid w:val="00F9428E"/>
    <w:rsid w:val="00F9769E"/>
    <w:rsid w:val="00FA0953"/>
    <w:rsid w:val="00FA4FDA"/>
    <w:rsid w:val="00FB528C"/>
    <w:rsid w:val="00FB6E23"/>
    <w:rsid w:val="00FC1CB0"/>
    <w:rsid w:val="00FC3A6E"/>
    <w:rsid w:val="00FE470B"/>
    <w:rsid w:val="00FF3618"/>
    <w:rsid w:val="00FF692E"/>
    <w:rsid w:val="00FF79D5"/>
    <w:rsid w:val="015E6B71"/>
    <w:rsid w:val="018C05B8"/>
    <w:rsid w:val="01B821C6"/>
    <w:rsid w:val="020E2ECD"/>
    <w:rsid w:val="03408FBB"/>
    <w:rsid w:val="03D88530"/>
    <w:rsid w:val="04B36941"/>
    <w:rsid w:val="06C3F09A"/>
    <w:rsid w:val="07AAC341"/>
    <w:rsid w:val="0A1940B2"/>
    <w:rsid w:val="0CC53078"/>
    <w:rsid w:val="0DE8279D"/>
    <w:rsid w:val="0E1114D7"/>
    <w:rsid w:val="0E9DE293"/>
    <w:rsid w:val="0EBA6216"/>
    <w:rsid w:val="0F11C0F9"/>
    <w:rsid w:val="0F17B0E2"/>
    <w:rsid w:val="1028719D"/>
    <w:rsid w:val="10CF7CF6"/>
    <w:rsid w:val="11149408"/>
    <w:rsid w:val="113B842B"/>
    <w:rsid w:val="118B231B"/>
    <w:rsid w:val="11B17D33"/>
    <w:rsid w:val="12B5ADD9"/>
    <w:rsid w:val="148416CE"/>
    <w:rsid w:val="15A427A1"/>
    <w:rsid w:val="17C7385C"/>
    <w:rsid w:val="18891B72"/>
    <w:rsid w:val="18C8A2E0"/>
    <w:rsid w:val="19571C46"/>
    <w:rsid w:val="2099FF3B"/>
    <w:rsid w:val="212408B4"/>
    <w:rsid w:val="22101428"/>
    <w:rsid w:val="231A12C3"/>
    <w:rsid w:val="2547B4EA"/>
    <w:rsid w:val="25982FCC"/>
    <w:rsid w:val="27AD49B1"/>
    <w:rsid w:val="28CBF11F"/>
    <w:rsid w:val="29385D6E"/>
    <w:rsid w:val="299623B4"/>
    <w:rsid w:val="2A52E326"/>
    <w:rsid w:val="2A65FF4F"/>
    <w:rsid w:val="2B2B2DAE"/>
    <w:rsid w:val="2D6BEE31"/>
    <w:rsid w:val="2DDD1954"/>
    <w:rsid w:val="2E438D29"/>
    <w:rsid w:val="2F07BE92"/>
    <w:rsid w:val="2F4EB952"/>
    <w:rsid w:val="2F976D2A"/>
    <w:rsid w:val="2FF4370A"/>
    <w:rsid w:val="30354768"/>
    <w:rsid w:val="317A3E15"/>
    <w:rsid w:val="339C5FE4"/>
    <w:rsid w:val="33E8382B"/>
    <w:rsid w:val="342363FD"/>
    <w:rsid w:val="34DCAB11"/>
    <w:rsid w:val="3735EC4C"/>
    <w:rsid w:val="382CC43D"/>
    <w:rsid w:val="388BA492"/>
    <w:rsid w:val="3980902D"/>
    <w:rsid w:val="3A566091"/>
    <w:rsid w:val="3A92A581"/>
    <w:rsid w:val="3B902A51"/>
    <w:rsid w:val="3BF4B95A"/>
    <w:rsid w:val="3E5101AA"/>
    <w:rsid w:val="3EBE4066"/>
    <w:rsid w:val="3EC2FDF5"/>
    <w:rsid w:val="3F6616A4"/>
    <w:rsid w:val="4082D072"/>
    <w:rsid w:val="408F5084"/>
    <w:rsid w:val="4198B99C"/>
    <w:rsid w:val="41DCB9DD"/>
    <w:rsid w:val="41F6C0B5"/>
    <w:rsid w:val="426771F5"/>
    <w:rsid w:val="42AC2FA7"/>
    <w:rsid w:val="44176C28"/>
    <w:rsid w:val="44F0C1FD"/>
    <w:rsid w:val="4512E8D5"/>
    <w:rsid w:val="46AEB936"/>
    <w:rsid w:val="472E6D01"/>
    <w:rsid w:val="48EEA689"/>
    <w:rsid w:val="4912C60B"/>
    <w:rsid w:val="49E79380"/>
    <w:rsid w:val="4B1959FE"/>
    <w:rsid w:val="4BBEACC4"/>
    <w:rsid w:val="4C1E9D45"/>
    <w:rsid w:val="4E56C503"/>
    <w:rsid w:val="4E6A601E"/>
    <w:rsid w:val="4E82B78E"/>
    <w:rsid w:val="4F06CF2B"/>
    <w:rsid w:val="4F7FBBAB"/>
    <w:rsid w:val="4FE11C5D"/>
    <w:rsid w:val="50BBF7BD"/>
    <w:rsid w:val="51B25EA3"/>
    <w:rsid w:val="51CF5E6E"/>
    <w:rsid w:val="51D4CDCA"/>
    <w:rsid w:val="51F2A565"/>
    <w:rsid w:val="521B9C40"/>
    <w:rsid w:val="543A6044"/>
    <w:rsid w:val="54A4CCAA"/>
    <w:rsid w:val="54B4BB49"/>
    <w:rsid w:val="54F318AE"/>
    <w:rsid w:val="561376AE"/>
    <w:rsid w:val="56508BAA"/>
    <w:rsid w:val="56822C3D"/>
    <w:rsid w:val="5685CFC6"/>
    <w:rsid w:val="56D14D3D"/>
    <w:rsid w:val="57A0836B"/>
    <w:rsid w:val="5A726E42"/>
    <w:rsid w:val="5AF502E7"/>
    <w:rsid w:val="5B837BE4"/>
    <w:rsid w:val="5C2C6452"/>
    <w:rsid w:val="5C45B961"/>
    <w:rsid w:val="5C8EA0CC"/>
    <w:rsid w:val="5E2A712D"/>
    <w:rsid w:val="5EBB541B"/>
    <w:rsid w:val="5F860126"/>
    <w:rsid w:val="602CB20C"/>
    <w:rsid w:val="6074E654"/>
    <w:rsid w:val="61708A3F"/>
    <w:rsid w:val="624BAA75"/>
    <w:rsid w:val="625FF714"/>
    <w:rsid w:val="6376B910"/>
    <w:rsid w:val="63B457C6"/>
    <w:rsid w:val="6436F84B"/>
    <w:rsid w:val="64A3D76D"/>
    <w:rsid w:val="652F1C34"/>
    <w:rsid w:val="65D21284"/>
    <w:rsid w:val="6726B64F"/>
    <w:rsid w:val="67DEFC53"/>
    <w:rsid w:val="68D56145"/>
    <w:rsid w:val="68EAF1BC"/>
    <w:rsid w:val="6952A549"/>
    <w:rsid w:val="697B9C24"/>
    <w:rsid w:val="6A1BC89A"/>
    <w:rsid w:val="6BB98602"/>
    <w:rsid w:val="6C49FF49"/>
    <w:rsid w:val="6C99CE26"/>
    <w:rsid w:val="6D737692"/>
    <w:rsid w:val="6DE5CFAA"/>
    <w:rsid w:val="6E1D232A"/>
    <w:rsid w:val="6EFF083B"/>
    <w:rsid w:val="705003F2"/>
    <w:rsid w:val="70FFF977"/>
    <w:rsid w:val="71213217"/>
    <w:rsid w:val="7424916C"/>
    <w:rsid w:val="75C51F5A"/>
    <w:rsid w:val="75CF0DF1"/>
    <w:rsid w:val="776C430F"/>
    <w:rsid w:val="778CB1F0"/>
    <w:rsid w:val="783D1EFF"/>
    <w:rsid w:val="78CFF3A6"/>
    <w:rsid w:val="7AB8B645"/>
    <w:rsid w:val="7BA2904E"/>
    <w:rsid w:val="7C0C1D9C"/>
    <w:rsid w:val="7C55BF97"/>
    <w:rsid w:val="7C81C294"/>
    <w:rsid w:val="7ECF43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A276A5"/>
  <w15:docId w15:val="{07C2D585-94D0-4906-8D4A-8BD1CC50B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196FC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196FC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customStyle="1" w:styleId="UnresolvedMention1">
    <w:name w:val="Unresolved Mention1"/>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unhideWhenUsed/>
    <w:rsid w:val="0015690D"/>
    <w:rPr>
      <w:sz w:val="20"/>
      <w:szCs w:val="20"/>
    </w:rPr>
  </w:style>
  <w:style w:type="character" w:customStyle="1" w:styleId="CommentTextChar">
    <w:name w:val="Comment Text Char"/>
    <w:basedOn w:val="DefaultParagraphFont"/>
    <w:link w:val="CommentText"/>
    <w:uiPriority w:val="99"/>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paragraph" w:customStyle="1" w:styleId="Bullet">
    <w:name w:val="Bullet"/>
    <w:basedOn w:val="Normal"/>
    <w:link w:val="BulletChar"/>
    <w:uiPriority w:val="1"/>
    <w:qFormat/>
    <w:rsid w:val="18891B72"/>
    <w:pPr>
      <w:numPr>
        <w:numId w:val="6"/>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18891B72"/>
    <w:pPr>
      <w:ind w:right="384"/>
      <w:jc w:val="both"/>
    </w:pPr>
    <w:rPr>
      <w:rFonts w:asciiTheme="minorHAnsi" w:eastAsiaTheme="minorEastAsia" w:hAnsiTheme="minorHAnsi" w:cstheme="minorBidi"/>
      <w:color w:val="0087B5"/>
      <w:sz w:val="24"/>
      <w:szCs w:val="24"/>
      <w:lang w:eastAsia="en-US"/>
    </w:rPr>
  </w:style>
  <w:style w:type="character" w:customStyle="1" w:styleId="BulletChar">
    <w:name w:val="Bullet Char"/>
    <w:basedOn w:val="DefaultParagraphFont"/>
    <w:link w:val="Bullet"/>
    <w:uiPriority w:val="1"/>
    <w:rsid w:val="18891B72"/>
    <w:rPr>
      <w:rFonts w:asciiTheme="minorHAnsi" w:eastAsiaTheme="minorEastAsia" w:hAnsiTheme="minorHAnsi" w:cstheme="minorBidi"/>
      <w:sz w:val="24"/>
      <w:szCs w:val="24"/>
      <w:lang w:val="en-GB" w:eastAsia="en-US" w:bidi="ar-SA"/>
    </w:rPr>
  </w:style>
  <w:style w:type="character" w:customStyle="1" w:styleId="hyperlink1Char">
    <w:name w:val="hyperlink1 Char"/>
    <w:basedOn w:val="DefaultParagraphFont"/>
    <w:link w:val="hyperlink1"/>
    <w:uiPriority w:val="1"/>
    <w:rsid w:val="18891B72"/>
    <w:rPr>
      <w:rFonts w:asciiTheme="minorHAnsi" w:eastAsiaTheme="minorEastAsia" w:hAnsiTheme="minorHAnsi" w:cstheme="minorBidi"/>
      <w:color w:val="0087B5"/>
      <w:sz w:val="24"/>
      <w:szCs w:val="24"/>
      <w:lang w:val="en-GB" w:eastAsia="en-US" w:bidi="ar-SA"/>
    </w:rPr>
  </w:style>
  <w:style w:type="paragraph" w:styleId="NormalWeb">
    <w:name w:val="Normal (Web)"/>
    <w:basedOn w:val="Normal"/>
    <w:uiPriority w:val="99"/>
    <w:unhideWhenUsed/>
    <w:rsid w:val="008505BB"/>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8505BB"/>
    <w:rPr>
      <w:b/>
      <w:bCs/>
    </w:rPr>
  </w:style>
  <w:style w:type="character" w:customStyle="1" w:styleId="Heading1Char">
    <w:name w:val="Heading 1 Char"/>
    <w:basedOn w:val="DefaultParagraphFont"/>
    <w:link w:val="Heading1"/>
    <w:uiPriority w:val="9"/>
    <w:rsid w:val="00196FC5"/>
    <w:rPr>
      <w:rFonts w:asciiTheme="majorHAnsi" w:eastAsiaTheme="majorEastAsia" w:hAnsiTheme="majorHAnsi" w:cstheme="majorBidi"/>
      <w:b/>
      <w:bCs/>
      <w:color w:val="365F91" w:themeColor="accent1" w:themeShade="BF"/>
      <w:sz w:val="28"/>
      <w:szCs w:val="28"/>
      <w:lang w:eastAsia="en-GB"/>
    </w:rPr>
  </w:style>
  <w:style w:type="character" w:customStyle="1" w:styleId="Heading3Char">
    <w:name w:val="Heading 3 Char"/>
    <w:basedOn w:val="DefaultParagraphFont"/>
    <w:link w:val="Heading3"/>
    <w:uiPriority w:val="9"/>
    <w:semiHidden/>
    <w:rsid w:val="00196FC5"/>
    <w:rPr>
      <w:rFonts w:asciiTheme="majorHAnsi" w:eastAsiaTheme="majorEastAsia" w:hAnsiTheme="majorHAnsi" w:cstheme="majorBidi"/>
      <w:b/>
      <w:bCs/>
      <w:color w:val="4F81BD" w:themeColor="accent1"/>
      <w:lang w:eastAsia="en-GB"/>
    </w:rPr>
  </w:style>
  <w:style w:type="character" w:styleId="Emphasis">
    <w:name w:val="Emphasis"/>
    <w:basedOn w:val="DefaultParagraphFont"/>
    <w:uiPriority w:val="20"/>
    <w:qFormat/>
    <w:rsid w:val="00196FC5"/>
    <w:rPr>
      <w:i/>
      <w:iCs/>
    </w:rPr>
  </w:style>
  <w:style w:type="character" w:customStyle="1" w:styleId="UnresolvedMention2">
    <w:name w:val="Unresolved Mention2"/>
    <w:basedOn w:val="DefaultParagraphFont"/>
    <w:uiPriority w:val="99"/>
    <w:semiHidden/>
    <w:unhideWhenUsed/>
    <w:rsid w:val="00D17AA0"/>
    <w:rPr>
      <w:color w:val="605E5C"/>
      <w:shd w:val="clear" w:color="auto" w:fill="E1DFDD"/>
    </w:rPr>
  </w:style>
  <w:style w:type="paragraph" w:styleId="Revision">
    <w:name w:val="Revision"/>
    <w:hidden/>
    <w:uiPriority w:val="99"/>
    <w:semiHidden/>
    <w:rsid w:val="0023301C"/>
    <w:pPr>
      <w:spacing w:after="0" w:line="240" w:lineRule="auto"/>
    </w:pPr>
    <w:rPr>
      <w:rFonts w:ascii="Arial" w:eastAsia="Times New Roman" w:hAnsi="Arial" w:cs="Times New Roman"/>
      <w:lang w:eastAsia="en-GB"/>
    </w:rPr>
  </w:style>
  <w:style w:type="character" w:styleId="HTMLCode">
    <w:name w:val="HTML Code"/>
    <w:basedOn w:val="DefaultParagraphFont"/>
    <w:uiPriority w:val="99"/>
    <w:semiHidden/>
    <w:unhideWhenUsed/>
    <w:rsid w:val="00754489"/>
    <w:rPr>
      <w:rFonts w:ascii="Courier New" w:eastAsia="Times New Roman" w:hAnsi="Courier New" w:cs="Courier New"/>
      <w:sz w:val="20"/>
      <w:szCs w:val="20"/>
    </w:rPr>
  </w:style>
  <w:style w:type="paragraph" w:customStyle="1" w:styleId="yiv0066512466msonormal">
    <w:name w:val="yiv0066512466msonormal"/>
    <w:basedOn w:val="Normal"/>
    <w:rsid w:val="004A1A83"/>
    <w:pPr>
      <w:spacing w:before="100" w:beforeAutospacing="1" w:after="100" w:afterAutospacing="1"/>
    </w:pPr>
    <w:rPr>
      <w:rFonts w:ascii="Times New Roman" w:hAnsi="Times New Roman"/>
      <w:sz w:val="24"/>
      <w:szCs w:val="24"/>
    </w:rPr>
  </w:style>
  <w:style w:type="paragraph" w:customStyle="1" w:styleId="yiv0944418075msonormal">
    <w:name w:val="yiv0944418075msonormal"/>
    <w:basedOn w:val="Normal"/>
    <w:rsid w:val="00FF692E"/>
    <w:pPr>
      <w:spacing w:before="100" w:beforeAutospacing="1" w:after="100" w:afterAutospacing="1"/>
    </w:pPr>
    <w:rPr>
      <w:rFonts w:ascii="Times New Roman" w:hAnsi="Times New Roman"/>
      <w:sz w:val="24"/>
      <w:szCs w:val="24"/>
    </w:rPr>
  </w:style>
  <w:style w:type="paragraph" w:customStyle="1" w:styleId="yiv9135864816msonormal">
    <w:name w:val="yiv9135864816msonormal"/>
    <w:basedOn w:val="Normal"/>
    <w:rsid w:val="009A16A1"/>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76292">
      <w:bodyDiv w:val="1"/>
      <w:marLeft w:val="0"/>
      <w:marRight w:val="0"/>
      <w:marTop w:val="0"/>
      <w:marBottom w:val="0"/>
      <w:divBdr>
        <w:top w:val="none" w:sz="0" w:space="0" w:color="auto"/>
        <w:left w:val="none" w:sz="0" w:space="0" w:color="auto"/>
        <w:bottom w:val="none" w:sz="0" w:space="0" w:color="auto"/>
        <w:right w:val="none" w:sz="0" w:space="0" w:color="auto"/>
      </w:divBdr>
    </w:div>
    <w:div w:id="119423143">
      <w:bodyDiv w:val="1"/>
      <w:marLeft w:val="0"/>
      <w:marRight w:val="0"/>
      <w:marTop w:val="0"/>
      <w:marBottom w:val="0"/>
      <w:divBdr>
        <w:top w:val="none" w:sz="0" w:space="0" w:color="auto"/>
        <w:left w:val="none" w:sz="0" w:space="0" w:color="auto"/>
        <w:bottom w:val="none" w:sz="0" w:space="0" w:color="auto"/>
        <w:right w:val="none" w:sz="0" w:space="0" w:color="auto"/>
      </w:divBdr>
    </w:div>
    <w:div w:id="173499071">
      <w:bodyDiv w:val="1"/>
      <w:marLeft w:val="0"/>
      <w:marRight w:val="0"/>
      <w:marTop w:val="0"/>
      <w:marBottom w:val="0"/>
      <w:divBdr>
        <w:top w:val="none" w:sz="0" w:space="0" w:color="auto"/>
        <w:left w:val="none" w:sz="0" w:space="0" w:color="auto"/>
        <w:bottom w:val="none" w:sz="0" w:space="0" w:color="auto"/>
        <w:right w:val="none" w:sz="0" w:space="0" w:color="auto"/>
      </w:divBdr>
    </w:div>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463815461">
      <w:bodyDiv w:val="1"/>
      <w:marLeft w:val="0"/>
      <w:marRight w:val="0"/>
      <w:marTop w:val="0"/>
      <w:marBottom w:val="0"/>
      <w:divBdr>
        <w:top w:val="none" w:sz="0" w:space="0" w:color="auto"/>
        <w:left w:val="none" w:sz="0" w:space="0" w:color="auto"/>
        <w:bottom w:val="none" w:sz="0" w:space="0" w:color="auto"/>
        <w:right w:val="none" w:sz="0" w:space="0" w:color="auto"/>
      </w:divBdr>
    </w:div>
    <w:div w:id="474492090">
      <w:bodyDiv w:val="1"/>
      <w:marLeft w:val="0"/>
      <w:marRight w:val="0"/>
      <w:marTop w:val="0"/>
      <w:marBottom w:val="0"/>
      <w:divBdr>
        <w:top w:val="none" w:sz="0" w:space="0" w:color="auto"/>
        <w:left w:val="none" w:sz="0" w:space="0" w:color="auto"/>
        <w:bottom w:val="none" w:sz="0" w:space="0" w:color="auto"/>
        <w:right w:val="none" w:sz="0" w:space="0" w:color="auto"/>
      </w:divBdr>
    </w:div>
    <w:div w:id="496846322">
      <w:bodyDiv w:val="1"/>
      <w:marLeft w:val="0"/>
      <w:marRight w:val="0"/>
      <w:marTop w:val="0"/>
      <w:marBottom w:val="0"/>
      <w:divBdr>
        <w:top w:val="none" w:sz="0" w:space="0" w:color="auto"/>
        <w:left w:val="none" w:sz="0" w:space="0" w:color="auto"/>
        <w:bottom w:val="none" w:sz="0" w:space="0" w:color="auto"/>
        <w:right w:val="none" w:sz="0" w:space="0" w:color="auto"/>
      </w:divBdr>
    </w:div>
    <w:div w:id="592394517">
      <w:bodyDiv w:val="1"/>
      <w:marLeft w:val="0"/>
      <w:marRight w:val="0"/>
      <w:marTop w:val="0"/>
      <w:marBottom w:val="0"/>
      <w:divBdr>
        <w:top w:val="none" w:sz="0" w:space="0" w:color="auto"/>
        <w:left w:val="none" w:sz="0" w:space="0" w:color="auto"/>
        <w:bottom w:val="none" w:sz="0" w:space="0" w:color="auto"/>
        <w:right w:val="none" w:sz="0" w:space="0" w:color="auto"/>
      </w:divBdr>
    </w:div>
    <w:div w:id="604583513">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681857715">
      <w:bodyDiv w:val="1"/>
      <w:marLeft w:val="0"/>
      <w:marRight w:val="0"/>
      <w:marTop w:val="0"/>
      <w:marBottom w:val="0"/>
      <w:divBdr>
        <w:top w:val="none" w:sz="0" w:space="0" w:color="auto"/>
        <w:left w:val="none" w:sz="0" w:space="0" w:color="auto"/>
        <w:bottom w:val="none" w:sz="0" w:space="0" w:color="auto"/>
        <w:right w:val="none" w:sz="0" w:space="0" w:color="auto"/>
      </w:divBdr>
    </w:div>
    <w:div w:id="69187909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942419787">
      <w:bodyDiv w:val="1"/>
      <w:marLeft w:val="0"/>
      <w:marRight w:val="0"/>
      <w:marTop w:val="0"/>
      <w:marBottom w:val="0"/>
      <w:divBdr>
        <w:top w:val="none" w:sz="0" w:space="0" w:color="auto"/>
        <w:left w:val="none" w:sz="0" w:space="0" w:color="auto"/>
        <w:bottom w:val="none" w:sz="0" w:space="0" w:color="auto"/>
        <w:right w:val="none" w:sz="0" w:space="0" w:color="auto"/>
      </w:divBdr>
    </w:div>
    <w:div w:id="998457616">
      <w:bodyDiv w:val="1"/>
      <w:marLeft w:val="0"/>
      <w:marRight w:val="0"/>
      <w:marTop w:val="0"/>
      <w:marBottom w:val="0"/>
      <w:divBdr>
        <w:top w:val="none" w:sz="0" w:space="0" w:color="auto"/>
        <w:left w:val="none" w:sz="0" w:space="0" w:color="auto"/>
        <w:bottom w:val="none" w:sz="0" w:space="0" w:color="auto"/>
        <w:right w:val="none" w:sz="0" w:space="0" w:color="auto"/>
      </w:divBdr>
    </w:div>
    <w:div w:id="1019237860">
      <w:bodyDiv w:val="1"/>
      <w:marLeft w:val="0"/>
      <w:marRight w:val="0"/>
      <w:marTop w:val="0"/>
      <w:marBottom w:val="0"/>
      <w:divBdr>
        <w:top w:val="none" w:sz="0" w:space="0" w:color="auto"/>
        <w:left w:val="none" w:sz="0" w:space="0" w:color="auto"/>
        <w:bottom w:val="none" w:sz="0" w:space="0" w:color="auto"/>
        <w:right w:val="none" w:sz="0" w:space="0" w:color="auto"/>
      </w:divBdr>
    </w:div>
    <w:div w:id="1066730484">
      <w:bodyDiv w:val="1"/>
      <w:marLeft w:val="0"/>
      <w:marRight w:val="0"/>
      <w:marTop w:val="0"/>
      <w:marBottom w:val="0"/>
      <w:divBdr>
        <w:top w:val="none" w:sz="0" w:space="0" w:color="auto"/>
        <w:left w:val="none" w:sz="0" w:space="0" w:color="auto"/>
        <w:bottom w:val="none" w:sz="0" w:space="0" w:color="auto"/>
        <w:right w:val="none" w:sz="0" w:space="0" w:color="auto"/>
      </w:divBdr>
    </w:div>
    <w:div w:id="1087262813">
      <w:bodyDiv w:val="1"/>
      <w:marLeft w:val="0"/>
      <w:marRight w:val="0"/>
      <w:marTop w:val="0"/>
      <w:marBottom w:val="0"/>
      <w:divBdr>
        <w:top w:val="none" w:sz="0" w:space="0" w:color="auto"/>
        <w:left w:val="none" w:sz="0" w:space="0" w:color="auto"/>
        <w:bottom w:val="none" w:sz="0" w:space="0" w:color="auto"/>
        <w:right w:val="none" w:sz="0" w:space="0" w:color="auto"/>
      </w:divBdr>
    </w:div>
    <w:div w:id="1100442768">
      <w:bodyDiv w:val="1"/>
      <w:marLeft w:val="0"/>
      <w:marRight w:val="0"/>
      <w:marTop w:val="0"/>
      <w:marBottom w:val="0"/>
      <w:divBdr>
        <w:top w:val="none" w:sz="0" w:space="0" w:color="auto"/>
        <w:left w:val="none" w:sz="0" w:space="0" w:color="auto"/>
        <w:bottom w:val="none" w:sz="0" w:space="0" w:color="auto"/>
        <w:right w:val="none" w:sz="0" w:space="0" w:color="auto"/>
      </w:divBdr>
    </w:div>
    <w:div w:id="1122265319">
      <w:bodyDiv w:val="1"/>
      <w:marLeft w:val="0"/>
      <w:marRight w:val="0"/>
      <w:marTop w:val="0"/>
      <w:marBottom w:val="0"/>
      <w:divBdr>
        <w:top w:val="none" w:sz="0" w:space="0" w:color="auto"/>
        <w:left w:val="none" w:sz="0" w:space="0" w:color="auto"/>
        <w:bottom w:val="none" w:sz="0" w:space="0" w:color="auto"/>
        <w:right w:val="none" w:sz="0" w:space="0" w:color="auto"/>
      </w:divBdr>
    </w:div>
    <w:div w:id="1240600225">
      <w:bodyDiv w:val="1"/>
      <w:marLeft w:val="0"/>
      <w:marRight w:val="0"/>
      <w:marTop w:val="0"/>
      <w:marBottom w:val="0"/>
      <w:divBdr>
        <w:top w:val="none" w:sz="0" w:space="0" w:color="auto"/>
        <w:left w:val="none" w:sz="0" w:space="0" w:color="auto"/>
        <w:bottom w:val="none" w:sz="0" w:space="0" w:color="auto"/>
        <w:right w:val="none" w:sz="0" w:space="0" w:color="auto"/>
      </w:divBdr>
    </w:div>
    <w:div w:id="1254322762">
      <w:bodyDiv w:val="1"/>
      <w:marLeft w:val="0"/>
      <w:marRight w:val="0"/>
      <w:marTop w:val="0"/>
      <w:marBottom w:val="0"/>
      <w:divBdr>
        <w:top w:val="none" w:sz="0" w:space="0" w:color="auto"/>
        <w:left w:val="none" w:sz="0" w:space="0" w:color="auto"/>
        <w:bottom w:val="none" w:sz="0" w:space="0" w:color="auto"/>
        <w:right w:val="none" w:sz="0" w:space="0" w:color="auto"/>
      </w:divBdr>
    </w:div>
    <w:div w:id="1377847840">
      <w:bodyDiv w:val="1"/>
      <w:marLeft w:val="0"/>
      <w:marRight w:val="0"/>
      <w:marTop w:val="0"/>
      <w:marBottom w:val="0"/>
      <w:divBdr>
        <w:top w:val="none" w:sz="0" w:space="0" w:color="auto"/>
        <w:left w:val="none" w:sz="0" w:space="0" w:color="auto"/>
        <w:bottom w:val="none" w:sz="0" w:space="0" w:color="auto"/>
        <w:right w:val="none" w:sz="0" w:space="0" w:color="auto"/>
      </w:divBdr>
    </w:div>
    <w:div w:id="1486629291">
      <w:bodyDiv w:val="1"/>
      <w:marLeft w:val="0"/>
      <w:marRight w:val="0"/>
      <w:marTop w:val="0"/>
      <w:marBottom w:val="0"/>
      <w:divBdr>
        <w:top w:val="none" w:sz="0" w:space="0" w:color="auto"/>
        <w:left w:val="none" w:sz="0" w:space="0" w:color="auto"/>
        <w:bottom w:val="none" w:sz="0" w:space="0" w:color="auto"/>
        <w:right w:val="none" w:sz="0" w:space="0" w:color="auto"/>
      </w:divBdr>
    </w:div>
    <w:div w:id="1615790300">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 w:id="1779636687">
      <w:bodyDiv w:val="1"/>
      <w:marLeft w:val="0"/>
      <w:marRight w:val="0"/>
      <w:marTop w:val="0"/>
      <w:marBottom w:val="0"/>
      <w:divBdr>
        <w:top w:val="none" w:sz="0" w:space="0" w:color="auto"/>
        <w:left w:val="none" w:sz="0" w:space="0" w:color="auto"/>
        <w:bottom w:val="none" w:sz="0" w:space="0" w:color="auto"/>
        <w:right w:val="none" w:sz="0" w:space="0" w:color="auto"/>
      </w:divBdr>
    </w:div>
    <w:div w:id="1873110976">
      <w:bodyDiv w:val="1"/>
      <w:marLeft w:val="0"/>
      <w:marRight w:val="0"/>
      <w:marTop w:val="0"/>
      <w:marBottom w:val="0"/>
      <w:divBdr>
        <w:top w:val="none" w:sz="0" w:space="0" w:color="auto"/>
        <w:left w:val="none" w:sz="0" w:space="0" w:color="auto"/>
        <w:bottom w:val="none" w:sz="0" w:space="0" w:color="auto"/>
        <w:right w:val="none" w:sz="0" w:space="0" w:color="auto"/>
      </w:divBdr>
    </w:div>
    <w:div w:id="1949317229">
      <w:bodyDiv w:val="1"/>
      <w:marLeft w:val="0"/>
      <w:marRight w:val="0"/>
      <w:marTop w:val="0"/>
      <w:marBottom w:val="0"/>
      <w:divBdr>
        <w:top w:val="none" w:sz="0" w:space="0" w:color="auto"/>
        <w:left w:val="none" w:sz="0" w:space="0" w:color="auto"/>
        <w:bottom w:val="none" w:sz="0" w:space="0" w:color="auto"/>
        <w:right w:val="none" w:sz="0" w:space="0" w:color="auto"/>
      </w:divBdr>
    </w:div>
    <w:div w:id="2037733597">
      <w:bodyDiv w:val="1"/>
      <w:marLeft w:val="0"/>
      <w:marRight w:val="0"/>
      <w:marTop w:val="0"/>
      <w:marBottom w:val="0"/>
      <w:divBdr>
        <w:top w:val="none" w:sz="0" w:space="0" w:color="auto"/>
        <w:left w:val="none" w:sz="0" w:space="0" w:color="auto"/>
        <w:bottom w:val="none" w:sz="0" w:space="0" w:color="auto"/>
        <w:right w:val="none" w:sz="0" w:space="0" w:color="auto"/>
      </w:divBdr>
    </w:div>
    <w:div w:id="213274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senior-fellowship-applicant-pack" TargetMode="External"/><Relationship Id="rId18" Type="http://schemas.openxmlformats.org/officeDocument/2006/relationships/hyperlink" Target="mailto:b.sanfilippo@uwtsd.ac.uk" TargetMode="External"/><Relationship Id="rId3" Type="http://schemas.openxmlformats.org/officeDocument/2006/relationships/customXml" Target="../customXml/item3.xml"/><Relationship Id="rId21" Type="http://schemas.openxmlformats.org/officeDocument/2006/relationships/image" Target="media/image1.png"/><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hyperlink" Target="https://www.wisecampaign.org.uk/2023-2024-core-stem-subjects-higher-education-statistics/?utm_source=copilot.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ons.gov.uk/?utm_source=copilo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advance-he.ac.uk/knowledge-hub/psf-2023-senior-fellowship-applicant-pac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senior-fellowship-applicant-pack" TargetMode="External"/><Relationship Id="rId22" Type="http://schemas.openxmlformats.org/officeDocument/2006/relationships/hyperlink" Target="https://www.heacademy.ac.uk/my-academy-manage-your-higher-education-academy-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34F6CB-D028-46A9-9746-CE6B7BCD8008}">
  <ds:schemaRefs>
    <ds:schemaRef ds:uri="http://schemas.openxmlformats.org/officeDocument/2006/bibliography"/>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3B4F4075-DA50-48C8-9D2D-147800102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8563</Words>
  <Characters>48813</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Maristela Parfitt</cp:lastModifiedBy>
  <cp:revision>4</cp:revision>
  <cp:lastPrinted>2026-04-27T10:58:00Z</cp:lastPrinted>
  <dcterms:created xsi:type="dcterms:W3CDTF">2026-07-07T11:43:00Z</dcterms:created>
  <dcterms:modified xsi:type="dcterms:W3CDTF">2026-07-07T11:55:00Z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74909dba-0e05-46c4-ab8e-606bd119d766</vt:lpwstr>
  </property>
</Properties>
</file>