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691D4BA" wp14:paraId="2C078E63" wp14:textId="3191AC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="57712AEF">
        <w:drawing>
          <wp:inline xmlns:wp14="http://schemas.microsoft.com/office/word/2010/wordprocessingDrawing" wp14:editId="1D5AA3BD" wp14:anchorId="3DBE2742">
            <wp:extent cx="6379357" cy="2133940"/>
            <wp:effectExtent l="76200" t="76200" r="135890" b="133350"/>
            <wp:docPr id="4496640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9664052" name="Picture 449664052"/>
                    <pic:cNvPicPr/>
                  </pic:nvPicPr>
                  <pic:blipFill>
                    <a:blip xmlns:r="http://schemas.openxmlformats.org/officeDocument/2006/relationships" r:embed="rId5937106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379357" cy="213394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11F63A23" w:rsidR="3FB487AB">
        <w:rPr>
          <w:rFonts w:ascii="Arial" w:hAnsi="Arial" w:eastAsia="Arial" w:cs="Arial"/>
          <w:b w:val="1"/>
          <w:bCs w:val="1"/>
          <w:sz w:val="32"/>
          <w:szCs w:val="32"/>
        </w:rPr>
        <w:t>M.SC PUBLIC HEALTH AND SOCIAL CARE IN PRACTICE</w:t>
      </w:r>
    </w:p>
    <w:p w:rsidR="56AF4FE8" w:rsidP="11F63A23" w:rsidRDefault="56AF4FE8" w14:paraId="1A45FC59" w14:textId="25FF91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11F63A23" w:rsidR="676ADD9B">
        <w:rPr>
          <w:rFonts w:ascii="Arial" w:hAnsi="Arial" w:eastAsia="Arial" w:cs="Arial"/>
          <w:b w:val="1"/>
          <w:bCs w:val="1"/>
          <w:sz w:val="32"/>
          <w:szCs w:val="32"/>
        </w:rPr>
        <w:t>MODULE:</w:t>
      </w:r>
      <w:r w:rsidRPr="11F63A23" w:rsidR="399F90A0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11F63A23" w:rsidR="676ADD9B">
        <w:rPr>
          <w:rFonts w:ascii="Arial" w:hAnsi="Arial" w:eastAsia="Arial" w:cs="Arial"/>
          <w:b w:val="1"/>
          <w:bCs w:val="1"/>
          <w:sz w:val="32"/>
          <w:szCs w:val="32"/>
        </w:rPr>
        <w:t>POPULATION HEALTH AND DIGITAL H</w:t>
      </w:r>
      <w:r w:rsidRPr="11F63A23" w:rsidR="488ACB0F">
        <w:rPr>
          <w:rFonts w:ascii="Arial" w:hAnsi="Arial" w:eastAsia="Arial" w:cs="Arial"/>
          <w:b w:val="1"/>
          <w:bCs w:val="1"/>
          <w:sz w:val="32"/>
          <w:szCs w:val="32"/>
        </w:rPr>
        <w:t>EALTH PROMOTION</w:t>
      </w:r>
    </w:p>
    <w:p w:rsidR="490F95C1" w:rsidP="11F63A23" w:rsidRDefault="490F95C1" w14:paraId="4438FBA4" w14:textId="4D421780">
      <w:pPr>
        <w:rPr>
          <w:rFonts w:ascii="Arial" w:hAnsi="Arial" w:eastAsia="Arial" w:cs="Arial"/>
        </w:rPr>
      </w:pPr>
    </w:p>
    <w:tbl>
      <w:tblPr>
        <w:tblStyle w:val="TableGrid"/>
        <w:bidiVisual w:val="0"/>
        <w:tblW w:w="9360" w:type="dxa"/>
        <w:tblBorders>
          <w:top w:val="single" w:color="000000" w:themeColor="text1" w:sz="6"/>
          <w:left w:val="single" w:color="000000" w:themeColor="text1" w:sz="6"/>
          <w:bottom w:val="single" w:color="000000" w:themeColor="text1" w:sz="6"/>
          <w:right w:val="single" w:color="000000" w:themeColor="text1" w:sz="6"/>
          <w:insideH w:val="single" w:color="000000" w:themeColor="text1" w:sz="6"/>
          <w:insideV w:val="single" w:color="000000" w:themeColor="text1" w:sz="6"/>
        </w:tblBorders>
        <w:tblLook w:val="06A0" w:firstRow="1" w:lastRow="0" w:firstColumn="1" w:lastColumn="0" w:noHBand="1" w:noVBand="1"/>
      </w:tblPr>
      <w:tblGrid>
        <w:gridCol w:w="3615"/>
        <w:gridCol w:w="5745"/>
      </w:tblGrid>
      <w:tr w:rsidR="5691D4BA" w:rsidTr="11F63A23" w14:paraId="04B6569F">
        <w:trPr>
          <w:trHeight w:val="615"/>
        </w:trPr>
        <w:tc>
          <w:tcPr>
            <w:tcW w:w="3615" w:type="dxa"/>
            <w:tcMar/>
          </w:tcPr>
          <w:p w:rsidR="737D39CD" w:rsidP="11F63A23" w:rsidRDefault="737D39CD" w14:paraId="38A574D9" w14:textId="36ED74B7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1F63A23" w:rsidR="5B3C41CC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Student Name</w:t>
            </w:r>
          </w:p>
        </w:tc>
        <w:tc>
          <w:tcPr>
            <w:tcW w:w="5745" w:type="dxa"/>
            <w:tcMar/>
          </w:tcPr>
          <w:p w:rsidR="26BE3BD7" w:rsidP="11F63A23" w:rsidRDefault="26BE3BD7" w14:paraId="76D39512" w14:textId="34800FB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11F63A23" w:rsidR="6D6BA9A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  <w:t xml:space="preserve">Fatma </w:t>
            </w:r>
            <w:r w:rsidRPr="11F63A23" w:rsidR="7C19E9F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  <w:t>B</w:t>
            </w:r>
            <w:r w:rsidRPr="11F63A23" w:rsidR="6D6BA9A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  <w:t>haidu</w:t>
            </w:r>
          </w:p>
        </w:tc>
      </w:tr>
      <w:tr w:rsidR="5691D4BA" w:rsidTr="11F63A23" w14:paraId="7E9E5527">
        <w:trPr>
          <w:trHeight w:val="660"/>
        </w:trPr>
        <w:tc>
          <w:tcPr>
            <w:tcW w:w="3615" w:type="dxa"/>
            <w:tcMar/>
          </w:tcPr>
          <w:p w:rsidR="26BE3BD7" w:rsidP="11F63A23" w:rsidRDefault="26BE3BD7" w14:paraId="2078CADE" w14:textId="759FE083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1F63A23" w:rsidR="2C5CAC00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Student ID</w:t>
            </w:r>
          </w:p>
        </w:tc>
        <w:tc>
          <w:tcPr>
            <w:tcW w:w="5745" w:type="dxa"/>
            <w:tcMar/>
          </w:tcPr>
          <w:p w:rsidR="26BE3BD7" w:rsidP="5691D4BA" w:rsidRDefault="26BE3BD7" w14:paraId="53AF768D" w14:textId="18D714A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11F63A23" w:rsidR="6D6BA9A8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2526930</w:t>
            </w:r>
          </w:p>
        </w:tc>
      </w:tr>
      <w:tr w:rsidR="5691D4BA" w:rsidTr="11F63A23" w14:paraId="196A07A1">
        <w:trPr>
          <w:trHeight w:val="555"/>
        </w:trPr>
        <w:tc>
          <w:tcPr>
            <w:tcW w:w="3615" w:type="dxa"/>
            <w:tcMar/>
          </w:tcPr>
          <w:p w:rsidR="26BE3BD7" w:rsidP="2D12E24B" w:rsidRDefault="26BE3BD7" w14:paraId="55BE0C98" w14:textId="264AAC60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11F63A23" w:rsidR="2C5CAC00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Lecturer</w:t>
            </w:r>
          </w:p>
        </w:tc>
        <w:tc>
          <w:tcPr>
            <w:tcW w:w="5745" w:type="dxa"/>
            <w:tcMar/>
          </w:tcPr>
          <w:p w:rsidR="63F99074" w:rsidP="5691D4BA" w:rsidRDefault="63F99074" w14:paraId="742A8AA3" w14:textId="7AFC026F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</w:pPr>
            <w:r w:rsidRPr="11F63A23" w:rsidR="667347FA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Dr</w:t>
            </w:r>
            <w:r w:rsidRPr="11F63A23" w:rsidR="3F12B64B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.</w:t>
            </w:r>
            <w:r w:rsidRPr="11F63A23" w:rsidR="667347FA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 </w:t>
            </w:r>
            <w:r w:rsidRPr="11F63A23" w:rsidR="6BECE9FF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 xml:space="preserve">Ping </w:t>
            </w:r>
            <w:r w:rsidRPr="11F63A23" w:rsidR="3D5DC765">
              <w:rPr>
                <w:rFonts w:ascii="Arial" w:hAnsi="Arial" w:eastAsia="Arial" w:cs="Arial"/>
                <w:b w:val="0"/>
                <w:bCs w:val="0"/>
                <w:sz w:val="28"/>
                <w:szCs w:val="28"/>
              </w:rPr>
              <w:t>Wu</w:t>
            </w:r>
          </w:p>
        </w:tc>
      </w:tr>
    </w:tbl>
    <w:p w:rsidR="0F610348" w:rsidP="11F63A23" w:rsidRDefault="0F610348" w14:paraId="6725B201" w14:textId="2E4D5C89">
      <w:pPr>
        <w:pStyle w:val="Normal"/>
        <w:rPr>
          <w:rFonts w:ascii="Arial" w:hAnsi="Arial" w:eastAsia="Arial" w:cs="Arial"/>
        </w:rPr>
      </w:pPr>
    </w:p>
    <w:p w:rsidR="5691D4BA" w:rsidP="11F63A23" w:rsidRDefault="5691D4BA" w14:paraId="71AF24B3" w14:textId="77628161">
      <w:pPr>
        <w:pStyle w:val="Normal"/>
        <w:bidi w:val="0"/>
        <w:spacing w:before="0" w:beforeAutospacing="off" w:after="160" w:afterAutospacing="off" w:line="279" w:lineRule="auto"/>
        <w:ind w:left="720" w:right="0"/>
        <w:jc w:val="center"/>
        <w:rPr>
          <w:rFonts w:ascii="Arial" w:hAnsi="Arial" w:eastAsia="Arial" w:cs="Arial"/>
        </w:rPr>
      </w:pPr>
    </w:p>
    <w:p w:rsidR="5691D4BA" w:rsidP="11F63A23" w:rsidRDefault="5691D4BA" w14:paraId="1FF62933" w14:textId="22D80DD1">
      <w:pPr>
        <w:rPr>
          <w:rFonts w:ascii="Arial" w:hAnsi="Arial" w:eastAsia="Arial" w:cs="Arial"/>
        </w:rPr>
      </w:pPr>
      <w:r w:rsidRPr="11F63A23">
        <w:rPr>
          <w:rFonts w:ascii="Arial" w:hAnsi="Arial" w:eastAsia="Arial" w:cs="Arial"/>
        </w:rPr>
        <w:br w:type="page"/>
      </w:r>
    </w:p>
    <w:p w:rsidR="28338175" w:rsidP="11F63A23" w:rsidRDefault="28338175" w14:paraId="4433D29E" w14:textId="7CE7E289">
      <w:pPr>
        <w:pStyle w:val="Normal"/>
        <w:bidi w:val="0"/>
        <w:spacing w:before="0" w:beforeAutospacing="off" w:after="160" w:afterAutospacing="off" w:line="279" w:lineRule="auto"/>
        <w:ind w:left="720" w:right="0"/>
        <w:jc w:val="center"/>
        <w:rPr>
          <w:rFonts w:ascii="Arial" w:hAnsi="Arial" w:eastAsia="Arial" w:cs="Arial"/>
          <w:noProof w:val="0"/>
          <w:sz w:val="36"/>
          <w:szCs w:val="36"/>
          <w:lang w:val="en-US"/>
        </w:rPr>
      </w:pPr>
      <w:r w:rsidRPr="11F63A23" w:rsidR="7364141E">
        <w:rPr>
          <w:rFonts w:ascii="Arial" w:hAnsi="Arial" w:eastAsia="Arial" w:cs="Arial"/>
          <w:noProof w:val="0"/>
          <w:sz w:val="36"/>
          <w:szCs w:val="36"/>
          <w:lang w:val="en-US"/>
        </w:rPr>
        <w:t>Blog 1 - Existing Digital Technology: Smartphone Apps and Wearables</w:t>
      </w:r>
    </w:p>
    <w:p w:rsidR="0C892FB3" w:rsidP="11F63A23" w:rsidRDefault="0C892FB3" w14:paraId="420660FF" w14:textId="0445935B">
      <w:pPr>
        <w:pStyle w:val="Heading3"/>
        <w:bidi w:val="0"/>
        <w:spacing w:before="281" w:beforeAutospacing="off" w:after="281" w:afterAutospacing="off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11F63A23" w:rsidR="6BC6625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HealthyLife, but can digital technology really improve health?</w:t>
      </w:r>
    </w:p>
    <w:p w:rsidR="0C892FB3" w:rsidP="11F63A23" w:rsidRDefault="0C892FB3" w14:paraId="48946195" w14:textId="18BD23E2">
      <w:pPr>
        <w:pStyle w:val="Heading4"/>
        <w:bidi w:val="0"/>
        <w:spacing w:before="319" w:beforeAutospacing="off" w:after="319" w:afterAutospacing="off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6BC6625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Obesity as a public health challenge and the role of digital technology</w:t>
      </w:r>
    </w:p>
    <w:p w:rsidR="5C1DE624" w:rsidP="11F63A23" w:rsidRDefault="5C1DE624" w14:paraId="2576FC5F" w14:textId="4F66AF11">
      <w:pPr>
        <w:pStyle w:val="Normal"/>
        <w:rPr>
          <w:rStyle w:val="IntenseReference"/>
          <w:rFonts w:ascii="Arial" w:hAnsi="Arial" w:eastAsia="Arial" w:cs="Arial"/>
          <w:noProof w:val="0"/>
          <w:lang w:val="en-US"/>
        </w:rPr>
      </w:pPr>
      <w:r w:rsidRPr="11F63A23" w:rsidR="6457D535">
        <w:rPr>
          <w:rStyle w:val="IntenseReference"/>
          <w:rFonts w:ascii="Arial" w:hAnsi="Arial" w:eastAsia="Arial" w:cs="Arial"/>
          <w:noProof w:val="0"/>
          <w:lang w:val="en-US"/>
        </w:rPr>
        <w:t xml:space="preserve"> </w:t>
      </w:r>
      <w:r w:rsidRPr="11F63A23" w:rsidR="6457D535">
        <w:rPr>
          <w:rStyle w:val="IntenseReference"/>
          <w:rFonts w:ascii="Arial" w:hAnsi="Arial" w:eastAsia="Arial" w:cs="Arial"/>
          <w:noProof w:val="0"/>
          <w:lang w:val="en-US"/>
        </w:rPr>
        <w:t>THE PUBLI</w:t>
      </w:r>
      <w:r w:rsidRPr="11F63A23" w:rsidR="0E50AFAD">
        <w:rPr>
          <w:rStyle w:val="IntenseReference"/>
          <w:rFonts w:ascii="Arial" w:hAnsi="Arial" w:eastAsia="Arial" w:cs="Arial"/>
          <w:noProof w:val="0"/>
          <w:lang w:val="en-US"/>
        </w:rPr>
        <w:t>C</w:t>
      </w:r>
      <w:r w:rsidRPr="11F63A23" w:rsidR="6457D535">
        <w:rPr>
          <w:rStyle w:val="IntenseReference"/>
          <w:rFonts w:ascii="Arial" w:hAnsi="Arial" w:eastAsia="Arial" w:cs="Arial"/>
          <w:noProof w:val="0"/>
          <w:lang w:val="en-US"/>
        </w:rPr>
        <w:t xml:space="preserve"> </w:t>
      </w:r>
      <w:r w:rsidRPr="11F63A23" w:rsidR="32AF5D9E">
        <w:rPr>
          <w:rStyle w:val="IntenseReference"/>
          <w:rFonts w:ascii="Arial" w:hAnsi="Arial" w:eastAsia="Arial" w:cs="Arial"/>
          <w:noProof w:val="0"/>
          <w:lang w:val="en-US"/>
        </w:rPr>
        <w:t xml:space="preserve"> </w:t>
      </w:r>
      <w:r w:rsidRPr="11F63A23" w:rsidR="307FBD3A">
        <w:rPr>
          <w:rStyle w:val="IntenseReference"/>
          <w:rFonts w:ascii="Arial" w:hAnsi="Arial" w:eastAsia="Arial" w:cs="Arial"/>
          <w:noProof w:val="0"/>
          <w:lang w:val="en-US"/>
        </w:rPr>
        <w:t>HEALTH  PROBLEM:</w:t>
      </w:r>
    </w:p>
    <w:p w:rsidR="5C1DE624" w:rsidP="11F63A23" w:rsidRDefault="5C1DE624" w14:paraId="540A8CFE" w14:textId="45D1945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Obesity is a major global health issue linked to cardiovascular disease, type 2 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>diabetes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other chronic illnesses. In 2022, </w:t>
      </w:r>
      <w:r w:rsidRPr="11F63A23" w:rsidR="11845F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43% of adults worldwide were overweight and 16% had obesity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with adult obesity more than doubling since 1990 (WHO, 2025). 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England, </w:t>
      </w:r>
      <w:r w:rsidRPr="11F63A23" w:rsidR="11845F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64.5% of adults were overweight or living with obesity in 2023–24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including </w:t>
      </w:r>
      <w:r w:rsidRPr="11F63A23" w:rsidR="11845F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26.5% with obesity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(OHID, 2025).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figures highlight the need for accessible prevention strategies that support healthier 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>behaviours</w:t>
      </w:r>
      <w:r w:rsidRPr="11F63A23" w:rsidR="11845F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everyday life.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6225"/>
        <w:gridCol w:w="3210"/>
      </w:tblGrid>
      <w:tr w:rsidR="2502081F" w:rsidTr="11F63A23" w14:paraId="5F9EBFBB">
        <w:trPr>
          <w:trHeight w:val="600"/>
        </w:trPr>
        <w:tc>
          <w:tcPr>
            <w:tcW w:w="6225" w:type="dxa"/>
            <w:tcMar/>
          </w:tcPr>
          <w:p w:rsidR="11BFC312" w:rsidP="11F63A23" w:rsidRDefault="11BFC312" w14:paraId="0E3927DA" w14:textId="4F1F8045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68892FF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Global adults with obesity</w:t>
            </w:r>
          </w:p>
        </w:tc>
        <w:tc>
          <w:tcPr>
            <w:tcW w:w="3210" w:type="dxa"/>
            <w:tcMar/>
          </w:tcPr>
          <w:p w:rsidR="1BD66F01" w:rsidP="11F63A23" w:rsidRDefault="1BD66F01" w14:paraId="5687EDEB" w14:textId="1AA9DF2B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467531EC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16%</w:t>
            </w:r>
          </w:p>
        </w:tc>
      </w:tr>
      <w:tr w:rsidR="2502081F" w:rsidTr="11F63A23" w14:paraId="04636D8C">
        <w:trPr>
          <w:trHeight w:val="540"/>
        </w:trPr>
        <w:tc>
          <w:tcPr>
            <w:tcW w:w="6225" w:type="dxa"/>
            <w:tcMar/>
          </w:tcPr>
          <w:p w:rsidR="11BFC312" w:rsidP="11F63A23" w:rsidRDefault="11BFC312" w14:paraId="2A3CC365" w14:textId="03ADDA2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68892FF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England adults with obesity </w:t>
            </w:r>
          </w:p>
        </w:tc>
        <w:tc>
          <w:tcPr>
            <w:tcW w:w="3210" w:type="dxa"/>
            <w:tcMar/>
          </w:tcPr>
          <w:p w:rsidR="0984EFB9" w:rsidP="11F63A23" w:rsidRDefault="0984EFB9" w14:paraId="130F1F89" w14:textId="34E06DFE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0DD12835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26.2%</w:t>
            </w:r>
          </w:p>
        </w:tc>
      </w:tr>
      <w:tr w:rsidR="2502081F" w:rsidTr="11F63A23" w14:paraId="66CEB67A">
        <w:trPr>
          <w:trHeight w:val="645"/>
        </w:trPr>
        <w:tc>
          <w:tcPr>
            <w:tcW w:w="6225" w:type="dxa"/>
            <w:tcMar/>
          </w:tcPr>
          <w:p w:rsidR="11BFC312" w:rsidP="11F63A23" w:rsidRDefault="11BFC312" w14:paraId="3CC6A90C" w14:textId="32626265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68892FFD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England adults with overweight or obesity</w:t>
            </w:r>
          </w:p>
        </w:tc>
        <w:tc>
          <w:tcPr>
            <w:tcW w:w="3210" w:type="dxa"/>
            <w:tcMar/>
          </w:tcPr>
          <w:p w:rsidR="655F73FB" w:rsidP="11F63A23" w:rsidRDefault="655F73FB" w14:paraId="493ADDCE" w14:textId="53BDB415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  <w:r w:rsidRPr="11F63A23" w:rsidR="4EF8329E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64%</w:t>
            </w:r>
          </w:p>
        </w:tc>
      </w:tr>
    </w:tbl>
    <w:p w:rsidR="28EA0E91" w:rsidP="11F63A23" w:rsidRDefault="28EA0E91" w14:paraId="54680270" w14:textId="7AED061C">
      <w:pPr>
        <w:pStyle w:val="Heading3"/>
        <w:bidi w:val="0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11F63A23" w:rsidR="610CC04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How the technology is used</w:t>
      </w:r>
    </w:p>
    <w:p w:rsidR="28EA0E91" w:rsidP="11F63A23" w:rsidRDefault="28EA0E91" w14:paraId="7A7B2484" w14:textId="0D13FF1F">
      <w:p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01A431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Smartphone apps connected to wearable devices help users track food, exercise, steps and weight. They provide reminders, goals and progress updates, supporting </w:t>
      </w:r>
      <w:r w:rsidRPr="11F63A23" w:rsidR="01A431F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self-monitoring, goal setting and feedback</w:t>
      </w:r>
      <w:r w:rsidRPr="11F63A23" w:rsidR="01A431FF">
        <w:rPr>
          <w:rFonts w:ascii="Arial" w:hAnsi="Arial" w:eastAsia="Arial" w:cs="Arial"/>
          <w:noProof w:val="0"/>
          <w:sz w:val="24"/>
          <w:szCs w:val="24"/>
          <w:lang w:val="en-US"/>
        </w:rPr>
        <w:t>. This encourages healthier choices and makes health promotion accessible beyond clinical settings.</w:t>
      </w:r>
    </w:p>
    <w:p w:rsidR="0BEA246F" w:rsidP="11F63A23" w:rsidRDefault="0BEA246F" w14:paraId="54CB5708" w14:textId="2FD82A33">
      <w:pPr>
        <w:bidi w:val="0"/>
        <w:spacing w:before="240" w:beforeAutospacing="off" w:after="240" w:afterAutospacing="off"/>
        <w:rPr>
          <w:rStyle w:val="IntenseReference"/>
          <w:rFonts w:ascii="Arial" w:hAnsi="Arial" w:eastAsia="Arial" w:cs="Arial"/>
          <w:noProof w:val="0"/>
          <w:sz w:val="32"/>
          <w:szCs w:val="32"/>
          <w:lang w:val="en-US"/>
        </w:rPr>
      </w:pPr>
      <w:r w:rsidRPr="11F63A23" w:rsidR="473378B9">
        <w:rPr>
          <w:rStyle w:val="IntenseReference"/>
          <w:rFonts w:ascii="Arial" w:hAnsi="Arial" w:eastAsia="Arial" w:cs="Arial"/>
          <w:noProof w:val="0"/>
          <w:sz w:val="32"/>
          <w:szCs w:val="32"/>
          <w:lang w:val="en-US"/>
        </w:rPr>
        <w:t>How it helps:</w:t>
      </w:r>
    </w:p>
    <w:p w:rsidR="674A06C3" w:rsidP="11F63A23" w:rsidRDefault="674A06C3" w14:paraId="4ED1646B" w14:textId="690C1958">
      <w:pPr>
        <w:pStyle w:val="ListParagraph"/>
        <w:numPr>
          <w:ilvl w:val="0"/>
          <w:numId w:val="2"/>
        </w:num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Tracs physical activity,steps and calories</w:t>
      </w:r>
    </w:p>
    <w:p w:rsidR="674A06C3" w:rsidP="11F63A23" w:rsidRDefault="674A06C3" w14:paraId="6C168609" w14:textId="221C9390">
      <w:pPr>
        <w:pStyle w:val="ListParagraph"/>
        <w:numPr>
          <w:ilvl w:val="0"/>
          <w:numId w:val="2"/>
        </w:num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Monitors sleep and overall health.</w:t>
      </w:r>
    </w:p>
    <w:p w:rsidR="674A06C3" w:rsidP="11F63A23" w:rsidRDefault="674A06C3" w14:paraId="06C57CB4" w14:textId="42DCF012">
      <w:pPr>
        <w:pStyle w:val="ListParagraph"/>
        <w:numPr>
          <w:ilvl w:val="0"/>
          <w:numId w:val="2"/>
        </w:num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 real –time feedback and encouragement.</w:t>
      </w:r>
    </w:p>
    <w:p w:rsidR="674A06C3" w:rsidP="11F63A23" w:rsidRDefault="674A06C3" w14:paraId="17F08839" w14:textId="2384F1C2">
      <w:pPr>
        <w:pStyle w:val="ListParagraph"/>
        <w:numPr>
          <w:ilvl w:val="0"/>
          <w:numId w:val="2"/>
        </w:num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Supports </w:t>
      </w: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11F63A23" w:rsidR="42DB3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changes when used consistently</w:t>
      </w:r>
      <w:r w:rsidRPr="11F63A23" w:rsidR="0E8E4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BB978DF" w:rsidP="11F63A23" w:rsidRDefault="1BB978DF" w14:paraId="57A1169F" w14:textId="64AAF2B7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978DF" w:rsidP="11F63A23" w:rsidRDefault="1BB978DF" w14:paraId="31306E16" w14:textId="263531D5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978DF" w:rsidP="11F63A23" w:rsidRDefault="1BB978DF" w14:paraId="12E5C4B3" w14:textId="73C3244F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978DF" w:rsidP="11F63A23" w:rsidRDefault="1BB978DF" w14:paraId="4413D776" w14:textId="42EF49BF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978DF" w:rsidP="11F63A23" w:rsidRDefault="1BB978DF" w14:paraId="6412AF87" w14:textId="1B7D465A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9117AB9" w:rsidP="11F63A23" w:rsidRDefault="39117AB9" w14:paraId="0196C3B2" w14:textId="287EC5FF">
      <w:pPr>
        <w:pStyle w:val="Normal"/>
        <w:bidi w:val="0"/>
        <w:jc w:val="both"/>
        <w:rPr>
          <w:rFonts w:ascii="Arial" w:hAnsi="Arial" w:eastAsia="Arial" w:cs="Arial"/>
        </w:rPr>
      </w:pPr>
      <w:r w:rsidR="6F4C8EF9">
        <w:drawing>
          <wp:inline wp14:editId="1B38FEFF" wp14:anchorId="142D82FB">
            <wp:extent cx="4782356" cy="2735314"/>
            <wp:effectExtent l="0" t="0" r="0" b="0"/>
            <wp:docPr id="17405062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4159723" name="Picture 2124159723"/>
                    <pic:cNvPicPr/>
                  </pic:nvPicPr>
                  <pic:blipFill>
                    <a:blip xmlns:r="http://schemas.openxmlformats.org/officeDocument/2006/relationships" r:embed="rId5397915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82356" cy="2735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117AB9" w:rsidP="11F63A23" w:rsidRDefault="39117AB9" w14:paraId="7E3CE956" w14:textId="12AAE1D4">
      <w:pPr>
        <w:bidi w:val="0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09F2A40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Figure 1. Edge AI-enabled smartwatch for real-time health monitoring, privacy, energy efficiency and fitness feedback.</w:t>
      </w:r>
    </w:p>
    <w:p w:rsidR="76661448" w:rsidP="11F63A23" w:rsidRDefault="76661448" w14:paraId="6316E159" w14:textId="20467CA0">
      <w:pPr>
        <w:bidi w:val="0"/>
        <w:spacing w:before="240" w:beforeAutospacing="off" w:after="240" w:afterAutospacing="off"/>
        <w:jc w:val="both"/>
        <w:rPr>
          <w:rStyle w:val="IntenseReference"/>
          <w:rFonts w:ascii="Arial" w:hAnsi="Arial" w:eastAsia="Arial" w:cs="Arial"/>
          <w:noProof w:val="0"/>
          <w:sz w:val="28"/>
          <w:szCs w:val="28"/>
          <w:lang w:val="en-US"/>
        </w:rPr>
      </w:pPr>
      <w:r w:rsidRPr="11F63A23" w:rsidR="215727FC">
        <w:rPr>
          <w:rStyle w:val="IntenseReference"/>
          <w:rFonts w:ascii="Arial" w:hAnsi="Arial" w:eastAsia="Arial" w:cs="Arial"/>
          <w:noProof w:val="0"/>
          <w:sz w:val="28"/>
          <w:szCs w:val="28"/>
          <w:lang w:val="en-US"/>
        </w:rPr>
        <w:t>Existing Digital Technologies:</w:t>
      </w:r>
    </w:p>
    <w:p w:rsidR="206179AE" w:rsidP="11F63A23" w:rsidRDefault="206179AE" w14:paraId="202596B3" w14:textId="31245B32">
      <w:pPr>
        <w:pStyle w:val="Normal"/>
        <w:bidi w:val="0"/>
        <w:spacing w:before="240" w:beforeAutospacing="off" w:after="240" w:afterAutospacing="off"/>
        <w:jc w:val="both"/>
        <w:rPr>
          <w:rFonts w:ascii="Arial" w:hAnsi="Arial" w:eastAsia="Arial" w:cs="Arial"/>
        </w:rPr>
      </w:pPr>
    </w:p>
    <w:p w:rsidR="5FD61702" w:rsidP="11F63A23" w:rsidRDefault="5FD61702" w14:paraId="31448C1F" w14:textId="575293D6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</w:rPr>
      </w:pPr>
      <w:r w:rsidR="709ED004">
        <w:drawing>
          <wp:inline wp14:editId="66FD7B50" wp14:anchorId="7E20B018">
            <wp:extent cx="3609975" cy="2346484"/>
            <wp:effectExtent l="0" t="0" r="0" b="0"/>
            <wp:docPr id="4624487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2448767" name="Picture 462448767"/>
                    <pic:cNvPicPr/>
                  </pic:nvPicPr>
                  <pic:blipFill>
                    <a:blip xmlns:r="http://schemas.openxmlformats.org/officeDocument/2006/relationships" r:embed="rId11103191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09975" cy="2346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B305C9" w:rsidP="11F63A23" w:rsidRDefault="12B305C9" w14:paraId="2F2393A0" w14:textId="40C97AFA">
      <w:pPr>
        <w:pStyle w:val="Normal"/>
        <w:bidi w:val="0"/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7EC1BFC">
        <w:rPr>
          <w:rFonts w:ascii="Arial" w:hAnsi="Arial" w:eastAsia="Arial" w:cs="Arial"/>
          <w:noProof w:val="0"/>
          <w:sz w:val="24"/>
          <w:szCs w:val="24"/>
          <w:lang w:val="en-US"/>
        </w:rPr>
        <w:t>Figure 2. Overview of digital health technologies, including wearable devices, mobile health apps, telehealth, electronic health records and personalised medicine.</w:t>
      </w:r>
    </w:p>
    <w:p w:rsidR="12B305C9" w:rsidP="11F63A23" w:rsidRDefault="12B305C9" w14:paraId="3D83766D" w14:textId="0D503DAA">
      <w:pPr>
        <w:pStyle w:val="Heading1"/>
        <w:rPr>
          <w:rStyle w:val="IntenseReference"/>
          <w:rFonts w:ascii="Arial" w:hAnsi="Arial" w:eastAsia="Arial" w:cs="Arial"/>
          <w:noProof w:val="0"/>
          <w:lang w:val="en-US"/>
        </w:rPr>
      </w:pPr>
      <w:r w:rsidRPr="11F63A23" w:rsidR="03B60AB3">
        <w:rPr>
          <w:rStyle w:val="IntenseReference"/>
          <w:rFonts w:ascii="Arial" w:hAnsi="Arial" w:eastAsia="Arial" w:cs="Arial"/>
          <w:noProof w:val="0"/>
          <w:lang w:val="en-US"/>
        </w:rPr>
        <w:t>Limitation:</w:t>
      </w:r>
    </w:p>
    <w:p w:rsidR="3273EF21" w:rsidP="11F63A23" w:rsidRDefault="3273EF21" w14:paraId="3DC2D6BF" w14:textId="0098157C">
      <w:pPr>
        <w:pStyle w:val="Normal"/>
        <w:bidi w:val="0"/>
        <w:rPr>
          <w:rFonts w:ascii="Arial" w:hAnsi="Arial" w:eastAsia="Arial" w:cs="Arial"/>
          <w:noProof w:val="0"/>
          <w:lang w:val="en-US"/>
        </w:rPr>
      </w:pPr>
      <w:r w:rsidRPr="11F63A23" w:rsidR="0EF39B41">
        <w:rPr>
          <w:rFonts w:ascii="Arial" w:hAnsi="Arial" w:eastAsia="Arial" w:cs="Arial"/>
          <w:noProof w:val="0"/>
          <w:lang w:val="en-US"/>
        </w:rPr>
        <w:t>Despite their benefits, digital technologies have several limitations:</w:t>
      </w:r>
    </w:p>
    <w:p w:rsidR="3273EF21" w:rsidP="11F63A23" w:rsidRDefault="3273EF21" w14:paraId="5D0E9D22" w14:textId="498C69C0">
      <w:pPr>
        <w:pStyle w:val="Normal"/>
        <w:rPr>
          <w:rFonts w:ascii="Arial" w:hAnsi="Arial" w:eastAsia="Arial" w:cs="Arial"/>
          <w:noProof w:val="0"/>
          <w:lang w:val="en-US"/>
        </w:rPr>
      </w:pPr>
      <w:r w:rsidRPr="11F63A23" w:rsidR="0EF39B41">
        <w:rPr>
          <w:rFonts w:ascii="Arial" w:hAnsi="Arial" w:eastAsia="Arial" w:cs="Arial"/>
          <w:noProof w:val="0"/>
          <w:lang w:val="en-US"/>
        </w:rPr>
        <w:t>* Smart devices and wearables can be expensive.</w:t>
      </w:r>
    </w:p>
    <w:p w:rsidR="3273EF21" w:rsidP="11F63A23" w:rsidRDefault="3273EF21" w14:paraId="21889033" w14:textId="3BB3E073">
      <w:pPr>
        <w:pStyle w:val="Normal"/>
        <w:rPr>
          <w:rFonts w:ascii="Arial" w:hAnsi="Arial" w:eastAsia="Arial" w:cs="Arial"/>
          <w:noProof w:val="0"/>
          <w:lang w:val="en-US"/>
        </w:rPr>
      </w:pPr>
      <w:r w:rsidRPr="11F63A23" w:rsidR="0EF39B41">
        <w:rPr>
          <w:rFonts w:ascii="Arial" w:hAnsi="Arial" w:eastAsia="Arial" w:cs="Arial"/>
          <w:noProof w:val="0"/>
          <w:lang w:val="en-US"/>
        </w:rPr>
        <w:t>* Many users discontinue using health applications after a short period.</w:t>
      </w:r>
    </w:p>
    <w:p w:rsidR="3273EF21" w:rsidP="11F63A23" w:rsidRDefault="3273EF21" w14:paraId="50E59374" w14:textId="1992BC1F">
      <w:pPr>
        <w:pStyle w:val="Normal"/>
        <w:rPr>
          <w:rFonts w:ascii="Arial" w:hAnsi="Arial" w:eastAsia="Arial" w:cs="Arial"/>
          <w:noProof w:val="0"/>
          <w:lang w:val="en-US"/>
        </w:rPr>
      </w:pPr>
      <w:r w:rsidRPr="11F63A23" w:rsidR="0EF39B41">
        <w:rPr>
          <w:rFonts w:ascii="Arial" w:hAnsi="Arial" w:eastAsia="Arial" w:cs="Arial"/>
          <w:noProof w:val="0"/>
          <w:lang w:val="en-US"/>
        </w:rPr>
        <w:t>* Existing applications often provide limited personalised coaching.</w:t>
      </w:r>
    </w:p>
    <w:p w:rsidR="3273EF21" w:rsidP="11F63A23" w:rsidRDefault="3273EF21" w14:paraId="1F4F1D15" w14:textId="0180ED7F">
      <w:pPr>
        <w:pStyle w:val="Normal"/>
        <w:rPr>
          <w:rFonts w:ascii="Arial" w:hAnsi="Arial" w:eastAsia="Arial" w:cs="Arial"/>
          <w:noProof w:val="0"/>
          <w:lang w:val="en-US"/>
        </w:rPr>
      </w:pPr>
      <w:r w:rsidRPr="11F63A23" w:rsidR="0EF39B41">
        <w:rPr>
          <w:rFonts w:ascii="Arial" w:hAnsi="Arial" w:eastAsia="Arial" w:cs="Arial"/>
          <w:noProof w:val="0"/>
          <w:lang w:val="en-US"/>
        </w:rPr>
        <w:t>* Digital exclusion reduces access for individuals with limited digital skills or internet access.</w:t>
      </w:r>
    </w:p>
    <w:p w:rsidR="58CC6C5A" w:rsidP="11F63A23" w:rsidRDefault="58CC6C5A" w14:paraId="56835F8C" w14:textId="7402FD17">
      <w:pPr>
        <w:pStyle w:val="Normal"/>
        <w:rPr>
          <w:rStyle w:val="IntenseReference"/>
          <w:rFonts w:ascii="Arial" w:hAnsi="Arial" w:eastAsia="Arial" w:cs="Arial"/>
          <w:noProof w:val="0"/>
          <w:lang w:val="en-US"/>
        </w:rPr>
      </w:pPr>
      <w:r w:rsidRPr="11F63A23" w:rsidR="195B901D">
        <w:rPr>
          <w:rStyle w:val="IntenseReference"/>
          <w:rFonts w:ascii="Arial" w:hAnsi="Arial" w:eastAsia="Arial" w:cs="Arial"/>
          <w:noProof w:val="0"/>
          <w:lang w:val="en-US"/>
        </w:rPr>
        <w:t>RECOMMENDATIONS:</w:t>
      </w:r>
    </w:p>
    <w:p w:rsidR="546F8413" w:rsidP="11F63A23" w:rsidRDefault="546F8413" w14:paraId="4CE0D55B" w14:textId="568A3856">
      <w:p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D0FBE5A">
        <w:rPr>
          <w:rFonts w:ascii="Arial" w:hAnsi="Arial" w:eastAsia="Arial" w:cs="Arial"/>
          <w:noProof w:val="0"/>
          <w:sz w:val="24"/>
          <w:szCs w:val="24"/>
          <w:lang w:val="en-US"/>
        </w:rPr>
        <w:t>To improve obesity prevention through digital health:</w:t>
      </w:r>
    </w:p>
    <w:p w:rsidR="546F8413" w:rsidP="11F63A23" w:rsidRDefault="546F8413" w14:paraId="135DBA53" w14:textId="5B44B7A8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D0FBE5A">
        <w:rPr>
          <w:rFonts w:ascii="Arial" w:hAnsi="Arial" w:eastAsia="Arial" w:cs="Arial"/>
          <w:noProof w:val="0"/>
          <w:sz w:val="24"/>
          <w:szCs w:val="24"/>
          <w:lang w:val="en-US"/>
        </w:rPr>
        <w:t>Integrate AI-powered coaching for personalised lifestyle advice.</w:t>
      </w:r>
    </w:p>
    <w:p w:rsidR="546F8413" w:rsidP="11F63A23" w:rsidRDefault="546F8413" w14:paraId="012411BF" w14:textId="7C9BF20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D0FBE5A">
        <w:rPr>
          <w:rFonts w:ascii="Arial" w:hAnsi="Arial" w:eastAsia="Arial" w:cs="Arial"/>
          <w:noProof w:val="0"/>
          <w:sz w:val="24"/>
          <w:szCs w:val="24"/>
          <w:lang w:val="en-US"/>
        </w:rPr>
        <w:t>Connect digital applications with NHS services and community health programmes.</w:t>
      </w:r>
    </w:p>
    <w:p w:rsidR="546F8413" w:rsidP="11F63A23" w:rsidRDefault="546F8413" w14:paraId="71AA3B21" w14:textId="4EC5242E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D0FBE5A">
        <w:rPr>
          <w:rFonts w:ascii="Arial" w:hAnsi="Arial" w:eastAsia="Arial" w:cs="Arial"/>
          <w:noProof w:val="0"/>
          <w:sz w:val="24"/>
          <w:szCs w:val="24"/>
          <w:lang w:val="en-US"/>
        </w:rPr>
        <w:t>Improve affordability and accessibility of digital health technologies.</w:t>
      </w:r>
    </w:p>
    <w:p w:rsidR="546F8413" w:rsidP="11F63A23" w:rsidRDefault="546F8413" w14:paraId="17A9C72E" w14:textId="7F2E90AE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5D0FBE5A">
        <w:rPr>
          <w:rFonts w:ascii="Arial" w:hAnsi="Arial" w:eastAsia="Arial" w:cs="Arial"/>
          <w:noProof w:val="0"/>
          <w:sz w:val="24"/>
          <w:szCs w:val="24"/>
          <w:lang w:val="en-US"/>
        </w:rPr>
        <w:t>Increase digital literacy through education and training.</w:t>
      </w:r>
    </w:p>
    <w:p w:rsidR="206179AE" w:rsidP="11F63A23" w:rsidRDefault="206179AE" w14:paraId="66E61DC4" w14:textId="2289D48A">
      <w:pPr>
        <w:pStyle w:val="Normal"/>
        <w:rPr>
          <w:rStyle w:val="IntenseReference"/>
          <w:rFonts w:ascii="Arial" w:hAnsi="Arial" w:eastAsia="Arial" w:cs="Arial"/>
          <w:noProof w:val="0"/>
          <w:lang w:val="en-US"/>
        </w:rPr>
      </w:pPr>
    </w:p>
    <w:p w:rsidR="27A8F310" w:rsidP="11F63A23" w:rsidRDefault="27A8F310" w14:paraId="78518A61" w14:textId="6B7238E8">
      <w:pPr>
        <w:pStyle w:val="Normal"/>
        <w:bidi w:val="0"/>
        <w:rPr>
          <w:rFonts w:ascii="Arial" w:hAnsi="Arial" w:eastAsia="Arial" w:cs="Arial"/>
          <w:noProof w:val="0"/>
          <w:lang w:val="en-US"/>
        </w:rPr>
      </w:pPr>
    </w:p>
    <w:p w:rsidR="27A8F310" w:rsidP="11F63A23" w:rsidRDefault="27A8F310" w14:paraId="11EEBD13" w14:textId="7A735F4C">
      <w:pPr>
        <w:pStyle w:val="Normal"/>
        <w:bidi w:val="0"/>
        <w:rPr>
          <w:rFonts w:ascii="Arial" w:hAnsi="Arial" w:eastAsia="Arial" w:cs="Arial"/>
          <w:noProof w:val="0"/>
          <w:lang w:val="en-US"/>
        </w:rPr>
      </w:pPr>
    </w:p>
    <w:p w:rsidR="12B305C9" w:rsidP="12B305C9" w:rsidRDefault="12B305C9" w14:paraId="374F9451" w14:textId="409A2A83">
      <w:pPr>
        <w:bidi w:val="0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2B305C9" w:rsidP="12B305C9" w:rsidRDefault="12B305C9" w14:paraId="322D50B0" w14:textId="1CF06925">
      <w:pPr>
        <w:bidi w:val="0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268F22AE" w:rsidP="11F63A23" w:rsidRDefault="268F22AE" w14:paraId="0004C883" w14:textId="190E589B">
      <w:pPr>
        <w:pStyle w:val="Normal"/>
        <w:bidi w:val="0"/>
        <w:spacing w:before="240" w:beforeAutospacing="off" w:after="240" w:afterAutospacing="off"/>
        <w:jc w:val="both"/>
        <w:rPr>
          <w:rFonts w:ascii="Arial" w:hAnsi="Arial" w:eastAsia="Arial" w:cs="Arial"/>
        </w:rPr>
      </w:pPr>
    </w:p>
    <w:p w:rsidR="268F22AE" w:rsidP="11F63A23" w:rsidRDefault="268F22AE" w14:paraId="04D34F1D" w14:textId="50E257D4">
      <w:pPr>
        <w:pStyle w:val="Normal"/>
        <w:bidi w:val="0"/>
        <w:jc w:val="both"/>
        <w:rPr>
          <w:rFonts w:ascii="Arial" w:hAnsi="Arial" w:eastAsia="Arial" w:cs="Arial"/>
        </w:rPr>
      </w:pPr>
    </w:p>
    <w:p w:rsidR="1BB978DF" w:rsidP="11F63A23" w:rsidRDefault="1BB978DF" w14:paraId="3513531B" w14:textId="7EF00A06">
      <w:pPr>
        <w:pStyle w:val="ListParagraph"/>
        <w:bidi w:val="0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BB978DF" w:rsidP="11F63A23" w:rsidRDefault="1BB978DF" w14:paraId="29EA197E" w14:textId="6A9CD953">
      <w:pPr>
        <w:pStyle w:val="Normal"/>
        <w:bidi w:val="0"/>
        <w:ind w:left="0"/>
        <w:jc w:val="both"/>
        <w:rPr>
          <w:rFonts w:ascii="Arial" w:hAnsi="Arial" w:eastAsia="Arial" w:cs="Arial"/>
        </w:rPr>
      </w:pPr>
    </w:p>
    <w:p w:rsidR="1BB978DF" w:rsidP="1BB978DF" w:rsidRDefault="1BB978DF" w14:paraId="710CAB68" w14:textId="1C58BE43">
      <w:pPr>
        <w:bidi w:val="0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BB978DF" w:rsidP="1BB978DF" w:rsidRDefault="1BB978DF" w14:paraId="69FAFC23" w14:textId="7C44F2E0">
      <w:pPr>
        <w:bidi w:val="0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14ADD143" w:rsidP="11F63A23" w:rsidRDefault="14ADD143" w14:paraId="238CCBC6" w14:textId="45241164">
      <w:pPr>
        <w:pStyle w:val="Normal"/>
        <w:bidi w:val="0"/>
        <w:spacing w:before="240" w:beforeAutospacing="off" w:after="240" w:afterAutospacing="off"/>
        <w:rPr>
          <w:rFonts w:ascii="Arial" w:hAnsi="Arial" w:eastAsia="Arial" w:cs="Arial"/>
        </w:rPr>
      </w:pPr>
    </w:p>
    <w:p w:rsidR="1685A008" w:rsidP="11F63A23" w:rsidRDefault="1685A008" w14:paraId="7D1058D9" w14:textId="16BDBFB4">
      <w:pPr>
        <w:rPr>
          <w:rFonts w:ascii="Arial" w:hAnsi="Arial" w:eastAsia="Arial" w:cs="Arial"/>
        </w:rPr>
      </w:pPr>
      <w:r w:rsidRPr="11F63A23">
        <w:rPr>
          <w:rFonts w:ascii="Arial" w:hAnsi="Arial" w:eastAsia="Arial" w:cs="Arial"/>
        </w:rPr>
        <w:br w:type="page"/>
      </w:r>
    </w:p>
    <w:p w:rsidR="75F09AB8" w:rsidP="11F63A23" w:rsidRDefault="75F09AB8" w14:paraId="363DEE31" w14:textId="332C886F">
      <w:pPr>
        <w:pStyle w:val="Normal"/>
        <w:ind w:left="0"/>
        <w:jc w:val="both"/>
        <w:rPr>
          <w:rStyle w:val="IntenseReference"/>
          <w:rFonts w:ascii="Arial" w:hAnsi="Arial" w:eastAsia="Arial" w:cs="Arial"/>
          <w:noProof w:val="0"/>
          <w:sz w:val="32"/>
          <w:szCs w:val="32"/>
          <w:lang w:val="en-US"/>
        </w:rPr>
      </w:pPr>
      <w:r w:rsidRPr="11F63A23" w:rsidR="6E967316">
        <w:rPr>
          <w:rStyle w:val="IntenseReference"/>
          <w:rFonts w:ascii="Arial" w:hAnsi="Arial" w:eastAsia="Arial" w:cs="Arial"/>
          <w:noProof w:val="0"/>
          <w:sz w:val="32"/>
          <w:szCs w:val="32"/>
          <w:lang w:val="en-US"/>
        </w:rPr>
        <w:t>REFERENCES:</w:t>
      </w:r>
    </w:p>
    <w:p w:rsidR="2E7BB46A" w:rsidP="11F63A23" w:rsidRDefault="2E7BB46A" w14:paraId="019C223F" w14:textId="0967C064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Organization (WHO) (2024)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Obesity and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overweight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4521c8314e914aae">
        <w:r w:rsidRPr="11F63A23" w:rsidR="121F0E7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WHO: Obesity and overweight</w:t>
        </w:r>
      </w:hyperlink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7912E1E" w:rsidP="47912E1E" w:rsidRDefault="47912E1E" w14:paraId="7B8940A4" w14:textId="5F62229B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7BB46A" w:rsidP="11F63A23" w:rsidRDefault="2E7BB46A" w14:paraId="32D1C708" w14:textId="5A8DA630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Office for Health Improvement and Disparities (OHID) (2025)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Health Survey for England, 2023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Health Survey for England 2023  </w:t>
      </w:r>
    </w:p>
    <w:p w:rsidR="47912E1E" w:rsidP="47912E1E" w:rsidRDefault="47912E1E" w14:paraId="601B1882" w14:textId="55B54027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7BB46A" w:rsidP="47912E1E" w:rsidRDefault="2E7BB46A" w14:paraId="72F797D2" w14:textId="17D7FDE6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Health Service (NHS) (2024)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Obesity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73330959d9de42c3">
        <w:r w:rsidRPr="11F63A23" w:rsidR="121F0E7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NHS Obesity</w:t>
        </w:r>
      </w:hyperlink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E7BB46A" w:rsidP="11F63A23" w:rsidRDefault="2E7BB46A" w14:paraId="3FB3FEB4" w14:textId="2AD4A899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Organization (WHO) (2019)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WHO guideline: recommendations on digital interventions for health system strengthening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Geneva: World Health Organization. Available at: </w:t>
      </w:r>
      <w:hyperlink r:id="R623d0225c5c6474a">
        <w:r w:rsidRPr="11F63A23" w:rsidR="121F0E7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WHO Digital Interventions Guideline</w:t>
        </w:r>
      </w:hyperlink>
    </w:p>
    <w:p w:rsidR="47912E1E" w:rsidP="47912E1E" w:rsidRDefault="47912E1E" w14:paraId="62BD5B4C" w14:textId="2DF82493">
      <w:pPr>
        <w:pStyle w:val="ListParagraph"/>
        <w:spacing w:before="0" w:beforeAutospacing="off" w:after="0" w:afterAutospacing="off"/>
        <w:ind w:left="108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7BB46A" w:rsidP="47912E1E" w:rsidRDefault="2E7BB46A" w14:paraId="40E634CD" w14:textId="567C8BE1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Organization (WHO) (2021)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Global strategy on digital health 2020–2025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Geneva: World Health Organization. Available at: </w:t>
      </w:r>
      <w:hyperlink r:id="Rdf7aca93d0934601">
        <w:r w:rsidRPr="11F63A23" w:rsidR="121F0E7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WHO Global Strategy on Digital Health</w:t>
        </w:r>
      </w:hyperlink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E7BB46A" w:rsidP="11F63A23" w:rsidRDefault="2E7BB46A" w14:paraId="3D698F53" w14:textId="35B3FE05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Piwek, L., Ellis, D.A., Andrews, S. and Joinson, A. (2016) 'The rise of consumer health wearables: promises and barriers',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PLoS Medicine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13(2), e1001953. </w:t>
      </w:r>
    </w:p>
    <w:p w:rsidR="47912E1E" w:rsidP="47912E1E" w:rsidRDefault="47912E1E" w14:paraId="3E0F52AF" w14:textId="7B1B2BD7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E7BB46A" w:rsidP="47912E1E" w:rsidRDefault="2E7BB46A" w14:paraId="6A6A01EA" w14:textId="70A66AFB">
      <w:pPr>
        <w:pStyle w:val="ListParagraph"/>
        <w:spacing w:before="0" w:beforeAutospacing="off" w:after="0" w:afterAutospacing="off"/>
        <w:ind w:left="72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Free, C., Phillips, G., Watson, L., Galli, L., Felix, L., Edwards, P., Patel, V. and Haines, A. (2013) 'The effectiveness of mobile-health technologies to improve health care service delivery processes: a systematic review and meta-analysis', </w:t>
      </w:r>
      <w:r w:rsidRPr="11F63A23" w:rsidR="121F0E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PLoS Medicine</w:t>
      </w:r>
      <w:r w:rsidRPr="11F63A23" w:rsidR="121F0E7F">
        <w:rPr>
          <w:rFonts w:ascii="Arial" w:hAnsi="Arial" w:eastAsia="Arial" w:cs="Arial"/>
          <w:noProof w:val="0"/>
          <w:sz w:val="24"/>
          <w:szCs w:val="24"/>
          <w:lang w:val="en-US"/>
        </w:rPr>
        <w:t>, 10(1), e1001363.</w:t>
      </w:r>
    </w:p>
    <w:p w:rsidR="47912E1E" w:rsidP="47912E1E" w:rsidRDefault="47912E1E" w14:paraId="4C7848EB" w14:textId="3AF08B34">
      <w:pPr>
        <w:pStyle w:val="Normal"/>
        <w:ind w:left="0"/>
        <w:jc w:val="both"/>
        <w:rPr>
          <w:rStyle w:val="IntenseReference"/>
          <w:rFonts w:ascii="Arial" w:hAnsi="Arial" w:eastAsia="Arial" w:cs="Arial"/>
          <w:noProof w:val="0"/>
          <w:sz w:val="24"/>
          <w:szCs w:val="24"/>
          <w:lang w:val="en-US"/>
        </w:rPr>
      </w:pPr>
    </w:p>
    <w:p w:rsidR="75F09AB8" w:rsidP="47912E1E" w:rsidRDefault="75F09AB8" w14:paraId="7EF2F7FE" w14:textId="78EE0DD8">
      <w:pPr>
        <w:pStyle w:val="Normal"/>
        <w:bidi w:val="0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36014B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5F09AB8" w:rsidP="11F63A23" w:rsidRDefault="75F09AB8" w14:paraId="174FFBBA" w14:textId="1D96D6EE">
      <w:pPr>
        <w:bidi w:val="0"/>
        <w:rPr>
          <w:rFonts w:ascii="Arial" w:hAnsi="Arial" w:eastAsia="Arial" w:cs="Arial"/>
          <w:sz w:val="28"/>
          <w:szCs w:val="28"/>
        </w:rPr>
      </w:pPr>
      <w:r w:rsidRPr="11F63A23">
        <w:rPr>
          <w:rFonts w:ascii="Arial" w:hAnsi="Arial" w:eastAsia="Arial" w:cs="Arial"/>
          <w:sz w:val="28"/>
          <w:szCs w:val="28"/>
        </w:rPr>
        <w:br w:type="page"/>
      </w:r>
    </w:p>
    <w:p w:rsidR="1685A008" w:rsidP="11F63A23" w:rsidRDefault="1685A008" w14:paraId="31E7B5B5" w14:textId="72F12689">
      <w:pPr>
        <w:pStyle w:val="Heading2"/>
        <w:rPr>
          <w:rFonts w:ascii="Arial" w:hAnsi="Arial" w:eastAsia="Arial" w:cs="Arial"/>
        </w:rPr>
      </w:pPr>
      <w:r w:rsidRPr="11F63A23" w:rsidR="3D49D89A">
        <w:rPr>
          <w:rFonts w:ascii="Arial" w:hAnsi="Arial" w:eastAsia="Arial" w:cs="Arial"/>
        </w:rPr>
        <w:t>BLOG 2</w:t>
      </w:r>
      <w:r w:rsidRPr="11F63A23" w:rsidR="75761FBD">
        <w:rPr>
          <w:rFonts w:ascii="Arial" w:hAnsi="Arial" w:eastAsia="Arial" w:cs="Arial"/>
        </w:rPr>
        <w:t xml:space="preserve">: </w:t>
      </w:r>
      <w:r w:rsidRPr="11F63A23" w:rsidR="75761FBD">
        <w:rPr>
          <w:rFonts w:ascii="Arial" w:hAnsi="Arial" w:eastAsia="Arial" w:cs="Arial"/>
        </w:rPr>
        <w:t>Healthy</w:t>
      </w:r>
      <w:r w:rsidRPr="11F63A23" w:rsidR="5617E6FF">
        <w:rPr>
          <w:rFonts w:ascii="Arial" w:hAnsi="Arial" w:eastAsia="Arial" w:cs="Arial"/>
        </w:rPr>
        <w:t xml:space="preserve"> </w:t>
      </w:r>
      <w:r w:rsidRPr="11F63A23" w:rsidR="75761FBD">
        <w:rPr>
          <w:rFonts w:ascii="Arial" w:hAnsi="Arial" w:eastAsia="Arial" w:cs="Arial"/>
        </w:rPr>
        <w:t>Life</w:t>
      </w:r>
      <w:r w:rsidRPr="11F63A23" w:rsidR="75761FBD">
        <w:rPr>
          <w:rFonts w:ascii="Arial" w:hAnsi="Arial" w:eastAsia="Arial" w:cs="Arial"/>
        </w:rPr>
        <w:t xml:space="preserve"> AI – A Smart Obesity Prevention App</w:t>
      </w:r>
    </w:p>
    <w:p w:rsidR="66D9563E" w:rsidP="11F63A23" w:rsidRDefault="66D9563E" w14:paraId="0CBA4DC8" w14:textId="54E4C179">
      <w:pPr>
        <w:pStyle w:val="Normal"/>
        <w:rPr>
          <w:rFonts w:ascii="Arial" w:hAnsi="Arial" w:eastAsia="Arial" w:cs="Arial"/>
          <w:noProof w:val="0"/>
          <w:lang w:val="en-US"/>
        </w:rPr>
      </w:pPr>
      <w:r w:rsidR="0A82AB74">
        <w:drawing>
          <wp:anchor distT="0" distB="0" distL="114300" distR="114300" simplePos="0" relativeHeight="251658240" behindDoc="0" locked="0" layoutInCell="1" allowOverlap="1" wp14:editId="7F1A5293" wp14:anchorId="0A0B672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375462" cy="2043897"/>
            <wp:effectExtent l="0" t="0" r="0" b="0"/>
            <wp:wrapSquare wrapText="bothSides"/>
            <wp:docPr id="18532042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3204213" name="Picture 1853204213"/>
                    <pic:cNvPicPr/>
                  </pic:nvPicPr>
                  <pic:blipFill>
                    <a:blip xmlns:r="http://schemas.openxmlformats.org/officeDocument/2006/relationships" r:embed="rId19785687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75462" cy="20438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1F63A23" w:rsidR="6EE20B29">
        <w:rPr>
          <w:rFonts w:ascii="Arial" w:hAnsi="Arial" w:eastAsia="Arial" w:cs="Arial"/>
          <w:b w:val="1"/>
          <w:bCs w:val="1"/>
        </w:rPr>
        <w:t>INTRODUCTION</w:t>
      </w:r>
      <w:r w:rsidRPr="11F63A23" w:rsidR="04EA5B3F">
        <w:rPr>
          <w:rFonts w:ascii="Arial" w:hAnsi="Arial" w:eastAsia="Arial" w:cs="Arial"/>
          <w:b w:val="1"/>
          <w:bCs w:val="1"/>
        </w:rPr>
        <w:t>:</w:t>
      </w:r>
      <w:r w:rsidRPr="11F63A23" w:rsidR="0587B5E4">
        <w:rPr>
          <w:rFonts w:ascii="Arial" w:hAnsi="Arial" w:eastAsia="Arial" w:cs="Arial"/>
          <w:noProof w:val="0"/>
          <w:lang w:val="en-US"/>
        </w:rPr>
        <w:t xml:space="preserve"> </w:t>
      </w:r>
      <w:r w:rsidRPr="11F63A23" w:rsidR="0587B5E4">
        <w:rPr>
          <w:rFonts w:ascii="Arial" w:hAnsi="Arial" w:eastAsia="Arial" w:cs="Arial"/>
          <w:noProof w:val="0"/>
          <w:lang w:val="en-US"/>
        </w:rPr>
        <w:t>HealthyLife</w:t>
      </w:r>
      <w:r w:rsidRPr="11F63A23" w:rsidR="0587B5E4">
        <w:rPr>
          <w:rFonts w:ascii="Arial" w:hAnsi="Arial" w:eastAsia="Arial" w:cs="Arial"/>
          <w:noProof w:val="0"/>
          <w:lang w:val="en-US"/>
        </w:rPr>
        <w:t xml:space="preserve"> AI is a mobile health app designed to help people prevent obesity and improve their overall health. It uses artificial intelligence to </w:t>
      </w:r>
      <w:r w:rsidRPr="11F63A23" w:rsidR="0587B5E4">
        <w:rPr>
          <w:rFonts w:ascii="Arial" w:hAnsi="Arial" w:eastAsia="Arial" w:cs="Arial"/>
          <w:noProof w:val="0"/>
          <w:lang w:val="en-US"/>
        </w:rPr>
        <w:t>provide</w:t>
      </w:r>
      <w:r w:rsidRPr="11F63A23" w:rsidR="0587B5E4">
        <w:rPr>
          <w:rFonts w:ascii="Arial" w:hAnsi="Arial" w:eastAsia="Arial" w:cs="Arial"/>
          <w:noProof w:val="0"/>
          <w:lang w:val="en-US"/>
        </w:rPr>
        <w:t xml:space="preserve"> </w:t>
      </w:r>
      <w:r w:rsidRPr="11F63A23" w:rsidR="0587B5E4">
        <w:rPr>
          <w:rFonts w:ascii="Arial" w:hAnsi="Arial" w:eastAsia="Arial" w:cs="Arial"/>
          <w:noProof w:val="0"/>
          <w:lang w:val="en-US"/>
        </w:rPr>
        <w:t>personalised</w:t>
      </w:r>
      <w:r w:rsidRPr="11F63A23" w:rsidR="0587B5E4">
        <w:rPr>
          <w:rFonts w:ascii="Arial" w:hAnsi="Arial" w:eastAsia="Arial" w:cs="Arial"/>
          <w:noProof w:val="0"/>
          <w:lang w:val="en-US"/>
        </w:rPr>
        <w:t xml:space="preserve"> advice based on each user's needs and lifestyle. The app supports users with areas such as healthy eating, exercise, health monitoring, and </w:t>
      </w:r>
      <w:r w:rsidRPr="11F63A23" w:rsidR="0587B5E4">
        <w:rPr>
          <w:rFonts w:ascii="Arial" w:hAnsi="Arial" w:eastAsia="Arial" w:cs="Arial"/>
          <w:noProof w:val="0"/>
          <w:lang w:val="en-US"/>
        </w:rPr>
        <w:t>behaviour</w:t>
      </w:r>
      <w:r w:rsidRPr="11F63A23" w:rsidR="0587B5E4">
        <w:rPr>
          <w:rFonts w:ascii="Arial" w:hAnsi="Arial" w:eastAsia="Arial" w:cs="Arial"/>
          <w:noProof w:val="0"/>
          <w:lang w:val="en-US"/>
        </w:rPr>
        <w:t xml:space="preserve"> change. It also provides motivational support and encouragement to help users stay on track and develop healthier habits in their everyday lives.</w:t>
      </w:r>
    </w:p>
    <w:p w:rsidR="66D9563E" w:rsidP="11F63A23" w:rsidRDefault="66D9563E" w14:paraId="48E29A5B" w14:textId="352036A6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</w:pPr>
      <w:r w:rsidRPr="11F63A23" w:rsidR="47C3150D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US"/>
        </w:rPr>
        <w:t>Figure 1: Overview of the NHS App and the digital health services available to users.</w:t>
      </w:r>
    </w:p>
    <w:p w:rsidR="66D9563E" w:rsidP="11F63A23" w:rsidRDefault="66D9563E" w14:paraId="41F76E94" w14:textId="1F862A7E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11F63A23" w:rsidR="77CC12B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KEY FEATURES:</w:t>
      </w:r>
    </w:p>
    <w:p w:rsidR="66D9563E" w:rsidP="637AF465" w:rsidRDefault="66D9563E" w14:paraId="07D124B5" w14:textId="4D2B9288">
      <w:pPr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4A6E559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</w:t>
      </w:r>
      <w:r w:rsidRPr="11F63A23" w:rsidR="7A1476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I Meal Planner</w:t>
      </w:r>
    </w:p>
    <w:p w:rsidR="66D9563E" w:rsidP="0A31255F" w:rsidRDefault="66D9563E" w14:paraId="0DF68362" w14:textId="2D036B20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Provides 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personalised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healthy meal recommendations based on the user’s goals, dietary preferences, and nutritional needs.</w:t>
      </w:r>
    </w:p>
    <w:p w:rsidR="66D9563E" w:rsidP="637AF465" w:rsidRDefault="66D9563E" w14:paraId="0B5B5722" w14:textId="4C224F6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A1476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Exercise Planner</w:t>
      </w:r>
    </w:p>
    <w:p w:rsidR="66D9563E" w:rsidP="0A31255F" w:rsidRDefault="66D9563E" w14:paraId="00AADF8A" w14:textId="7766AC14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Creates 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customised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workout plans according to age, fitness level, health status, and personal goals.</w:t>
      </w:r>
    </w:p>
    <w:p w:rsidR="66D9563E" w:rsidP="637AF465" w:rsidRDefault="66D9563E" w14:paraId="02802FE5" w14:textId="6BBBD4B1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A1476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AI Health Coach (Chatbot)</w:t>
      </w:r>
    </w:p>
    <w:p w:rsidR="66D9563E" w:rsidP="0A31255F" w:rsidRDefault="66D9563E" w14:paraId="3345D617" w14:textId="7F359C71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A1476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Offers 24/7 conversational support by answering health-related questions, providing motivation, and delivering </w:t>
      </w:r>
      <w:r w:rsidRPr="11F63A23" w:rsidR="7A1476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personalised</w:t>
      </w:r>
      <w:r w:rsidRPr="11F63A23" w:rsidR="7A1476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lifestyle advice.</w:t>
      </w:r>
    </w:p>
    <w:p w:rsidR="66D9563E" w:rsidP="11F63A23" w:rsidRDefault="66D9563E" w14:paraId="65BC9C4C" w14:textId="7EF2F160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1DBAD1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Health Tracking</w:t>
      </w:r>
      <w:r w:rsidRPr="11F63A23" w:rsidR="41DBAD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66D9563E" w:rsidP="11F63A23" w:rsidRDefault="66D9563E" w14:paraId="35A96894" w14:textId="047BD1B9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A1476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Monitors:</w:t>
      </w:r>
      <w:r w:rsidRPr="11F63A23" w:rsidR="7A14766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11F63A23" w:rsidP="11F63A23" w:rsidRDefault="11F63A23" w14:paraId="0F99DCF2" w14:textId="1A6E4825">
      <w:pPr>
        <w:rPr>
          <w:rFonts w:ascii="Arial" w:hAnsi="Arial" w:eastAsia="Arial" w:cs="Arial"/>
        </w:rPr>
      </w:pPr>
      <w:r w:rsidRPr="11F63A23">
        <w:rPr>
          <w:rFonts w:ascii="Arial" w:hAnsi="Arial" w:eastAsia="Arial" w:cs="Arial"/>
        </w:rPr>
        <w:br w:type="page"/>
      </w:r>
    </w:p>
    <w:p w:rsidR="11F63A23" w:rsidP="11F63A23" w:rsidRDefault="11F63A23" w14:paraId="586997CB" w14:textId="2EF8E9A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77CC12B2" w:rsidP="11F63A23" w:rsidRDefault="77CC12B2" w14:paraId="1DA4BBD2" w14:textId="40B80EE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Daily steps</w:t>
      </w:r>
    </w:p>
    <w:p w:rsidR="66D9563E" w:rsidP="11F63A23" w:rsidRDefault="66D9563E" w14:paraId="3F356E98" w14:textId="18E2AC71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Calories</w:t>
      </w:r>
    </w:p>
    <w:p w:rsidR="66D9563E" w:rsidP="0A31255F" w:rsidRDefault="66D9563E" w14:paraId="3DEF8527" w14:textId="1FB06CA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Sleep</w:t>
      </w:r>
    </w:p>
    <w:p w:rsidR="66D9563E" w:rsidP="0A31255F" w:rsidRDefault="66D9563E" w14:paraId="293B583B" w14:textId="0FA544C8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Water intake</w:t>
      </w:r>
    </w:p>
    <w:p w:rsidR="66D9563E" w:rsidP="0A31255F" w:rsidRDefault="66D9563E" w14:paraId="0BB3A978" w14:textId="4FD659E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Weight</w:t>
      </w:r>
    </w:p>
    <w:p w:rsidR="66D9563E" w:rsidP="0A31255F" w:rsidRDefault="66D9563E" w14:paraId="58FA1BCE" w14:textId="62EB944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Body Mass Index (BMI)</w:t>
      </w:r>
    </w:p>
    <w:p w:rsidR="66D9563E" w:rsidP="11F63A23" w:rsidRDefault="66D9563E" w14:paraId="29928195" w14:textId="10990CEE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Goals and Rewards</w:t>
      </w:r>
    </w:p>
    <w:p w:rsidR="66D9563E" w:rsidP="0A31255F" w:rsidRDefault="66D9563E" w14:paraId="74201538" w14:textId="6C6913A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Users can: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66D9563E" w:rsidP="0A31255F" w:rsidRDefault="66D9563E" w14:paraId="1E7B37E7" w14:textId="5FE36C9D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Set personalised health goals.</w:t>
      </w:r>
    </w:p>
    <w:p w:rsidR="66D9563E" w:rsidP="0A31255F" w:rsidRDefault="66D9563E" w14:paraId="48A33FFE" w14:textId="338EFD3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Earn digital badges and rewards.</w:t>
      </w:r>
    </w:p>
    <w:p w:rsidR="66D9563E" w:rsidP="0A31255F" w:rsidRDefault="66D9563E" w14:paraId="7CA207DE" w14:textId="454DC00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Track progress to remain motivated.</w:t>
      </w:r>
    </w:p>
    <w:p w:rsidR="66D9563E" w:rsidP="11F63A23" w:rsidRDefault="66D9563E" w14:paraId="264B645A" w14:textId="4A5C912E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Community Support</w:t>
      </w: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66D9563E" w:rsidP="0A31255F" w:rsidRDefault="66D9563E" w14:paraId="5C0FF49A" w14:textId="78629962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Allows users to:</w:t>
      </w:r>
    </w:p>
    <w:p w:rsidR="66D9563E" w:rsidP="0A31255F" w:rsidRDefault="66D9563E" w14:paraId="7839AD06" w14:textId="699A21B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Connect with others.</w:t>
      </w:r>
    </w:p>
    <w:p w:rsidR="66D9563E" w:rsidP="0A31255F" w:rsidRDefault="66D9563E" w14:paraId="07835C78" w14:textId="3F04A90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Share progress.</w:t>
      </w:r>
    </w:p>
    <w:p w:rsidR="66D9563E" w:rsidP="0A31255F" w:rsidRDefault="66D9563E" w14:paraId="37C4B217" w14:textId="18999B9E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* Encourage healthy 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behaviour</w:t>
      </w: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through peer support.</w:t>
      </w:r>
    </w:p>
    <w:p w:rsidR="66D9563E" w:rsidP="0A31255F" w:rsidRDefault="66D9563E" w14:paraId="7241D2DC" w14:textId="193C23B0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Additional Smart Features</w:t>
      </w:r>
    </w:p>
    <w:p w:rsidR="66D9563E" w:rsidP="11F63A23" w:rsidRDefault="66D9563E" w14:paraId="65775215" w14:textId="53F1CB0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HealthyLife</w:t>
      </w: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AI also includes:</w:t>
      </w:r>
      <w:r w:rsidRPr="11F63A23" w:rsidR="77CC12B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66D9563E" w:rsidP="0A31255F" w:rsidRDefault="66D9563E" w14:paraId="70596715" w14:textId="7A2C3F3A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BMI Calculator</w:t>
      </w:r>
    </w:p>
    <w:p w:rsidR="66D9563E" w:rsidP="0A31255F" w:rsidRDefault="66D9563E" w14:paraId="7AF4C11E" w14:textId="06A7CA07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Water Reminder</w:t>
      </w:r>
    </w:p>
    <w:p w:rsidR="66D9563E" w:rsidP="0A31255F" w:rsidRDefault="66D9563E" w14:paraId="01A34759" w14:textId="0BB975FF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Nearby Healthy Places Finder</w:t>
      </w:r>
    </w:p>
    <w:p w:rsidR="66D9563E" w:rsidP="0A31255F" w:rsidRDefault="66D9563E" w14:paraId="3151E8A4" w14:textId="1690C9E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Weekly Health Insights</w:t>
      </w:r>
    </w:p>
    <w:p w:rsidR="66D9563E" w:rsidP="0A31255F" w:rsidRDefault="66D9563E" w14:paraId="5A0666EA" w14:textId="44D37E84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77CC1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* Smart Notifications and Reminders</w:t>
      </w:r>
    </w:p>
    <w:p w:rsidR="1525A45D" w:rsidP="11F63A23" w:rsidRDefault="1525A45D" w14:paraId="7E6C1580" w14:textId="0644EB14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11F63A23" w:rsidR="1525A45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BENEFITS:</w:t>
      </w:r>
    </w:p>
    <w:p w:rsidR="1525A45D" w:rsidP="11F63A23" w:rsidRDefault="1525A45D" w14:paraId="26826766" w14:textId="68DA3F2D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1525A4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pplication </w:t>
      </w:r>
      <w:r w:rsidRPr="11F63A23" w:rsidR="2F93A5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</w:t>
      </w:r>
      <w:r w:rsidRPr="11F63A23" w:rsidR="1525A4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rovides </w:t>
      </w:r>
      <w:r w:rsidRPr="11F63A23" w:rsidR="6150BB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everal </w:t>
      </w:r>
      <w:r w:rsidRPr="11F63A23" w:rsidR="54280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dvantages:</w:t>
      </w:r>
    </w:p>
    <w:p w:rsidR="408E6C78" w:rsidP="11F63A23" w:rsidRDefault="408E6C78" w14:paraId="1087F2AC" w14:textId="5DC1755D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Personalised</w:t>
      </w: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AI-driven health guidence.</w:t>
      </w:r>
    </w:p>
    <w:p w:rsidR="408E6C78" w:rsidP="11F63A23" w:rsidRDefault="408E6C78" w14:paraId="2F1E499B" w14:textId="70A243E2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Encourages sustainable lifestyle changes.</w:t>
      </w:r>
    </w:p>
    <w:p w:rsidR="408E6C78" w:rsidP="11F63A23" w:rsidRDefault="408E6C78" w14:paraId="4F044329" w14:textId="06E56BA7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Easy to use and available anytime.</w:t>
      </w:r>
    </w:p>
    <w:p w:rsidR="408E6C78" w:rsidP="11F63A23" w:rsidRDefault="408E6C78" w14:paraId="25B5A695" w14:textId="7ADC498D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Support both physical and mental wellbeing.</w:t>
      </w:r>
    </w:p>
    <w:p w:rsidR="408E6C78" w:rsidP="11F63A23" w:rsidRDefault="408E6C78" w14:paraId="7F2D84CC" w14:textId="0687CE66">
      <w:pPr>
        <w:pStyle w:val="ListParagraph"/>
        <w:numPr>
          <w:ilvl w:val="0"/>
          <w:numId w:val="6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1F63A23" w:rsidR="408E6C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Helps reduce the risk of obesity related diseases.</w:t>
      </w:r>
    </w:p>
    <w:p w:rsidR="66D9563E" w:rsidP="0A31255F" w:rsidRDefault="66D9563E" w14:paraId="76A84C26" w14:textId="570E1D66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6D9563E" w:rsidP="0A31255F" w:rsidRDefault="66D9563E" w14:paraId="0D2979D0" w14:textId="264BF4D0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66D9563E" w:rsidP="0A31255F" w:rsidRDefault="66D9563E" w14:paraId="63F7EB3F" w14:textId="5F41F4A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A82AB74" w:rsidP="0A31255F" w:rsidRDefault="0A82AB74" w14:paraId="79A32D45" w14:textId="4CFF6A91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7912E1E" w:rsidP="11F63A23" w:rsidRDefault="47912E1E" w14:paraId="372DF4AC" w14:textId="4D4015BC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11F63A23">
        <w:rPr>
          <w:rFonts w:ascii="Arial" w:hAnsi="Arial" w:eastAsia="Arial" w:cs="Arial"/>
          <w:b w:val="0"/>
          <w:bCs w:val="0"/>
          <w:sz w:val="24"/>
          <w:szCs w:val="24"/>
        </w:rPr>
        <w:br w:type="page"/>
      </w:r>
    </w:p>
    <w:p w:rsidR="76A57A32" w:rsidP="11F63A23" w:rsidRDefault="76A57A32" w14:paraId="762B86F1" w14:textId="40635D03">
      <w:pPr>
        <w:pStyle w:val="Heading1"/>
        <w:bidi w:val="0"/>
        <w:jc w:val="center"/>
        <w:rPr>
          <w:rFonts w:ascii="Arial" w:hAnsi="Arial" w:eastAsia="Arial" w:cs="Arial"/>
          <w:b w:val="1"/>
          <w:bCs w:val="1"/>
          <w:noProof w:val="0"/>
          <w:lang w:val="en-US"/>
        </w:rPr>
      </w:pPr>
      <w:r w:rsidRPr="11F63A23" w:rsidR="76A57A32">
        <w:rPr>
          <w:rFonts w:ascii="Arial" w:hAnsi="Arial" w:eastAsia="Arial" w:cs="Arial"/>
          <w:b w:val="1"/>
          <w:bCs w:val="1"/>
          <w:noProof w:val="0"/>
          <w:lang w:val="en-US"/>
        </w:rPr>
        <w:t>REFRENCES:</w:t>
      </w:r>
    </w:p>
    <w:p w:rsidR="76A57A32" w:rsidP="11F63A23" w:rsidRDefault="76A57A32" w14:paraId="34799311" w14:textId="091AC172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Organization (WHO).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Obesity and overweight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1bf7484aa9094c2c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https://www.who.int/news-room/fact-sheets/detail/obesity-and-overweight</w:t>
        </w:r>
      </w:hyperlink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A57A32" w:rsidP="11F63A23" w:rsidRDefault="76A57A32" w14:paraId="51EFE2E0" w14:textId="0182C088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World Health Organization (WHO).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Healthy diet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530aa418843e4883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https://www.who.int/news-room/fact-sheets/detail/healthy-diet</w:t>
        </w:r>
      </w:hyperlink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A57A32" w:rsidP="11F63A23" w:rsidRDefault="76A57A32" w14:paraId="0BF928E8" w14:textId="4FE3159E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Overweight and obesity in adults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a68baed2cb1d4ab6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https://www.nhs.uk/conditions/overweight-and-obesity/</w:t>
        </w:r>
      </w:hyperlink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A57A32" w:rsidP="11F63A23" w:rsidRDefault="76A57A32" w14:paraId="0074A502" w14:textId="3698AD5C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Tips to help you lose weight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4b401f57c52247fa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https://www.nhs.uk/live-well/healthy-weight/managing-your-weight/tips-to-help-you-lose-weight/</w:t>
        </w:r>
      </w:hyperlink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A57A32" w:rsidP="11F63A23" w:rsidRDefault="76A57A32" w14:paraId="60563A3F" w14:textId="5025E2FC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NICE.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Overweight and obesity management (NG246)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b9881635a9984e2b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https://www.nice.org.uk/guidance/ng246</w:t>
        </w:r>
      </w:hyperlink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6A57A32" w:rsidP="11F63A23" w:rsidRDefault="76A57A32" w14:paraId="253C4D6B" w14:textId="2B1A5DD0">
      <w:pPr>
        <w:pStyle w:val="ListParagraph"/>
        <w:numPr>
          <w:ilvl w:val="0"/>
          <w:numId w:val="7"/>
        </w:numPr>
        <w:bidi w:val="0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NHS. </w:t>
      </w:r>
      <w:r w:rsidRPr="11F63A23" w:rsidR="76A57A3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Calories and weight loss</w:t>
      </w:r>
      <w:r w:rsidRPr="11F63A23" w:rsidR="76A57A3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b9a622e5daa94d51">
        <w:r w:rsidRPr="11F63A23" w:rsidR="76A57A32">
          <w:rPr>
            <w:rStyle w:val="Hyperlink"/>
            <w:rFonts w:ascii="Arial" w:hAnsi="Arial" w:eastAsia="Arial" w:cs="Arial"/>
            <w:noProof w:val="0"/>
            <w:lang w:val="en-US"/>
          </w:rPr>
          <w:t>https://www.nhs.uk/better-health/lose-weight/calorie-counting/</w:t>
        </w:r>
      </w:hyperlink>
    </w:p>
    <w:p w:rsidR="11F63A23" w:rsidP="11F63A23" w:rsidRDefault="11F63A23" w14:paraId="474A0E90" w14:textId="0AA199CD">
      <w:pPr>
        <w:pStyle w:val="Normal"/>
        <w:bidi w:val="0"/>
        <w:rPr>
          <w:rFonts w:ascii="Arial" w:hAnsi="Arial" w:eastAsia="Arial" w:cs="Arial"/>
          <w:noProof w:val="0"/>
          <w:lang w:val="en-US"/>
        </w:rPr>
      </w:pPr>
    </w:p>
    <w:p w:rsidR="47912E1E" w:rsidP="11F63A23" w:rsidRDefault="47912E1E" w14:paraId="0F8038AB" w14:textId="75C380ED">
      <w:pPr>
        <w:pStyle w:val="Normal"/>
        <w:jc w:val="left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bb800f4964724c6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824500" w:rsidTr="77824500" w14:paraId="57E87C43">
      <w:trPr>
        <w:trHeight w:val="300"/>
      </w:trPr>
      <w:tc>
        <w:tcPr>
          <w:tcW w:w="3120" w:type="dxa"/>
          <w:tcMar/>
        </w:tcPr>
        <w:p w:rsidR="77824500" w:rsidP="77824500" w:rsidRDefault="77824500" w14:paraId="5517F12F" w14:textId="10E8F92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824500" w:rsidP="77824500" w:rsidRDefault="77824500" w14:paraId="3A3EBE9E" w14:textId="6F7BAC6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824500" w:rsidP="77824500" w:rsidRDefault="77824500" w14:paraId="438A3E9A" w14:textId="208A7407">
          <w:pPr>
            <w:pStyle w:val="Header"/>
            <w:bidi w:val="0"/>
            <w:ind w:right="-115"/>
            <w:jc w:val="right"/>
          </w:pPr>
        </w:p>
      </w:tc>
    </w:tr>
  </w:tbl>
  <w:p w:rsidR="77824500" w:rsidP="77824500" w:rsidRDefault="77824500" w14:paraId="35647293" w14:textId="0A1830C8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f61cf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42ded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fdd92d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18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680" w:hanging="18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840" w:hanging="180"/>
      </w:pPr>
      <w:rPr>
        <w:rFonts w:hint="default" w:ascii="Courier New" w:hAnsi="Courier New"/>
      </w:rPr>
    </w:lvl>
  </w:abstractNum>
  <w:abstractNum xmlns:w="http://schemas.openxmlformats.org/wordprocessingml/2006/main" w:abstractNumId="4">
    <w:nsid w:val="6f3440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575d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aad592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">
    <w:nsid w:val="122568a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30D152"/>
    <w:rsid w:val="00289974"/>
    <w:rsid w:val="0034B70C"/>
    <w:rsid w:val="00898DAC"/>
    <w:rsid w:val="00949273"/>
    <w:rsid w:val="00B666B6"/>
    <w:rsid w:val="00E3DBE1"/>
    <w:rsid w:val="01A431FF"/>
    <w:rsid w:val="01D57DAE"/>
    <w:rsid w:val="024A39A0"/>
    <w:rsid w:val="02A5494C"/>
    <w:rsid w:val="03B60AB3"/>
    <w:rsid w:val="0459BC0F"/>
    <w:rsid w:val="04EA5B3F"/>
    <w:rsid w:val="052AC26B"/>
    <w:rsid w:val="0587B5E4"/>
    <w:rsid w:val="05BF42E3"/>
    <w:rsid w:val="0653626B"/>
    <w:rsid w:val="072C24AF"/>
    <w:rsid w:val="072FC5CE"/>
    <w:rsid w:val="07676C53"/>
    <w:rsid w:val="07E50077"/>
    <w:rsid w:val="08D158F9"/>
    <w:rsid w:val="0984EFB9"/>
    <w:rsid w:val="09BB9F36"/>
    <w:rsid w:val="09DCC6D5"/>
    <w:rsid w:val="09F2A405"/>
    <w:rsid w:val="0A26C863"/>
    <w:rsid w:val="0A31255F"/>
    <w:rsid w:val="0A442CE5"/>
    <w:rsid w:val="0A82AB74"/>
    <w:rsid w:val="0A958E3C"/>
    <w:rsid w:val="0B752BD0"/>
    <w:rsid w:val="0B949445"/>
    <w:rsid w:val="0BEA246F"/>
    <w:rsid w:val="0C0782E5"/>
    <w:rsid w:val="0C35E671"/>
    <w:rsid w:val="0C892FB3"/>
    <w:rsid w:val="0CAC9BF7"/>
    <w:rsid w:val="0D67F5AB"/>
    <w:rsid w:val="0D754D6C"/>
    <w:rsid w:val="0DD12835"/>
    <w:rsid w:val="0DD68F37"/>
    <w:rsid w:val="0DE59E37"/>
    <w:rsid w:val="0DF00050"/>
    <w:rsid w:val="0E50AFAD"/>
    <w:rsid w:val="0E6B72A0"/>
    <w:rsid w:val="0E8E4B16"/>
    <w:rsid w:val="0EF39B41"/>
    <w:rsid w:val="0F610348"/>
    <w:rsid w:val="0F74F014"/>
    <w:rsid w:val="0F8F4C89"/>
    <w:rsid w:val="10F4C887"/>
    <w:rsid w:val="10FBB96C"/>
    <w:rsid w:val="11845F8A"/>
    <w:rsid w:val="11BFC312"/>
    <w:rsid w:val="11E7941D"/>
    <w:rsid w:val="11F63A23"/>
    <w:rsid w:val="121F0E7F"/>
    <w:rsid w:val="12343869"/>
    <w:rsid w:val="1264AE31"/>
    <w:rsid w:val="1270F691"/>
    <w:rsid w:val="12B305C9"/>
    <w:rsid w:val="12DA9C1D"/>
    <w:rsid w:val="130302C1"/>
    <w:rsid w:val="135639AD"/>
    <w:rsid w:val="14ADD143"/>
    <w:rsid w:val="14CC082A"/>
    <w:rsid w:val="151BDBBD"/>
    <w:rsid w:val="151DD87E"/>
    <w:rsid w:val="1525A45D"/>
    <w:rsid w:val="1590D2F7"/>
    <w:rsid w:val="1595BB1F"/>
    <w:rsid w:val="1685A008"/>
    <w:rsid w:val="1726A62B"/>
    <w:rsid w:val="1799911C"/>
    <w:rsid w:val="17E2C66D"/>
    <w:rsid w:val="181A67E7"/>
    <w:rsid w:val="18522ABE"/>
    <w:rsid w:val="18715073"/>
    <w:rsid w:val="18D26A37"/>
    <w:rsid w:val="18E58217"/>
    <w:rsid w:val="1947A8CF"/>
    <w:rsid w:val="195B901D"/>
    <w:rsid w:val="1A42400E"/>
    <w:rsid w:val="1A9AB7A5"/>
    <w:rsid w:val="1ACD7779"/>
    <w:rsid w:val="1AD4DDB4"/>
    <w:rsid w:val="1B1163D9"/>
    <w:rsid w:val="1B9B6B09"/>
    <w:rsid w:val="1BB978DF"/>
    <w:rsid w:val="1BD51A8C"/>
    <w:rsid w:val="1BD66F01"/>
    <w:rsid w:val="1BF6D052"/>
    <w:rsid w:val="1C2358D8"/>
    <w:rsid w:val="1C319C5C"/>
    <w:rsid w:val="1C847B8D"/>
    <w:rsid w:val="1CB4D4D2"/>
    <w:rsid w:val="1E204FF7"/>
    <w:rsid w:val="1E4BFA23"/>
    <w:rsid w:val="1E500A22"/>
    <w:rsid w:val="1EB223E7"/>
    <w:rsid w:val="1FA290A4"/>
    <w:rsid w:val="2015D3B4"/>
    <w:rsid w:val="2058DD82"/>
    <w:rsid w:val="206179AE"/>
    <w:rsid w:val="209D774A"/>
    <w:rsid w:val="20EA003F"/>
    <w:rsid w:val="21474ADC"/>
    <w:rsid w:val="215727FC"/>
    <w:rsid w:val="22EC36C9"/>
    <w:rsid w:val="22F67E56"/>
    <w:rsid w:val="2347CDE8"/>
    <w:rsid w:val="23542FA4"/>
    <w:rsid w:val="2385B0E9"/>
    <w:rsid w:val="24218A32"/>
    <w:rsid w:val="245028AF"/>
    <w:rsid w:val="2476948E"/>
    <w:rsid w:val="249F8885"/>
    <w:rsid w:val="24B3D4E0"/>
    <w:rsid w:val="2502081F"/>
    <w:rsid w:val="253DFF48"/>
    <w:rsid w:val="2566AEDD"/>
    <w:rsid w:val="256CE028"/>
    <w:rsid w:val="256EEC95"/>
    <w:rsid w:val="25A7502A"/>
    <w:rsid w:val="268F22AE"/>
    <w:rsid w:val="26BE3BD7"/>
    <w:rsid w:val="26E8F05A"/>
    <w:rsid w:val="27A8F310"/>
    <w:rsid w:val="28338175"/>
    <w:rsid w:val="287A56CD"/>
    <w:rsid w:val="28CFBFB3"/>
    <w:rsid w:val="28EA0E91"/>
    <w:rsid w:val="29033927"/>
    <w:rsid w:val="296AE225"/>
    <w:rsid w:val="2A0B1631"/>
    <w:rsid w:val="2C5CAC00"/>
    <w:rsid w:val="2CD8333E"/>
    <w:rsid w:val="2D12E24B"/>
    <w:rsid w:val="2D791639"/>
    <w:rsid w:val="2E614DDE"/>
    <w:rsid w:val="2E7BB46A"/>
    <w:rsid w:val="2EDC202D"/>
    <w:rsid w:val="2F026194"/>
    <w:rsid w:val="2F213253"/>
    <w:rsid w:val="2F93A5E9"/>
    <w:rsid w:val="2FD329CB"/>
    <w:rsid w:val="3035CB4B"/>
    <w:rsid w:val="307FBD3A"/>
    <w:rsid w:val="3090CB90"/>
    <w:rsid w:val="30FB38E1"/>
    <w:rsid w:val="316BD356"/>
    <w:rsid w:val="318B614A"/>
    <w:rsid w:val="32064B8A"/>
    <w:rsid w:val="3273EF21"/>
    <w:rsid w:val="32AF5D9E"/>
    <w:rsid w:val="32E9E4A0"/>
    <w:rsid w:val="33606AB8"/>
    <w:rsid w:val="3367ACC4"/>
    <w:rsid w:val="33B7AB14"/>
    <w:rsid w:val="33E0CE37"/>
    <w:rsid w:val="3430F23D"/>
    <w:rsid w:val="346C42B1"/>
    <w:rsid w:val="3514168F"/>
    <w:rsid w:val="3514168F"/>
    <w:rsid w:val="351A8C9C"/>
    <w:rsid w:val="35C762AE"/>
    <w:rsid w:val="35F2D5A1"/>
    <w:rsid w:val="36014B4A"/>
    <w:rsid w:val="3655E5C6"/>
    <w:rsid w:val="3677FC11"/>
    <w:rsid w:val="36AEDF6A"/>
    <w:rsid w:val="36CDB7A5"/>
    <w:rsid w:val="3715E9AD"/>
    <w:rsid w:val="372C96C6"/>
    <w:rsid w:val="37CE6E23"/>
    <w:rsid w:val="383542F6"/>
    <w:rsid w:val="38CF9858"/>
    <w:rsid w:val="38DF45A5"/>
    <w:rsid w:val="39117AB9"/>
    <w:rsid w:val="3989A6E2"/>
    <w:rsid w:val="399F90A0"/>
    <w:rsid w:val="3A1C4FAD"/>
    <w:rsid w:val="3A1F75B6"/>
    <w:rsid w:val="3A7BB0F8"/>
    <w:rsid w:val="3B294ACE"/>
    <w:rsid w:val="3C9AE78A"/>
    <w:rsid w:val="3CA2A061"/>
    <w:rsid w:val="3D20F2EA"/>
    <w:rsid w:val="3D49D89A"/>
    <w:rsid w:val="3D5DC765"/>
    <w:rsid w:val="3D791954"/>
    <w:rsid w:val="3F12B64B"/>
    <w:rsid w:val="3F24F539"/>
    <w:rsid w:val="3F4C02D5"/>
    <w:rsid w:val="3F5931A0"/>
    <w:rsid w:val="3F79F510"/>
    <w:rsid w:val="3FB487AB"/>
    <w:rsid w:val="4014C4FB"/>
    <w:rsid w:val="401C2558"/>
    <w:rsid w:val="402A14CE"/>
    <w:rsid w:val="408E6C78"/>
    <w:rsid w:val="41B08AA3"/>
    <w:rsid w:val="41CC9DB1"/>
    <w:rsid w:val="41DBAD1C"/>
    <w:rsid w:val="42DB38AE"/>
    <w:rsid w:val="42DB5BB2"/>
    <w:rsid w:val="43112E56"/>
    <w:rsid w:val="432A27D5"/>
    <w:rsid w:val="443F3053"/>
    <w:rsid w:val="456893B3"/>
    <w:rsid w:val="46469672"/>
    <w:rsid w:val="4653840D"/>
    <w:rsid w:val="467531EC"/>
    <w:rsid w:val="473378B9"/>
    <w:rsid w:val="4736F81F"/>
    <w:rsid w:val="47912E1E"/>
    <w:rsid w:val="47C3150D"/>
    <w:rsid w:val="481F59B6"/>
    <w:rsid w:val="4888C379"/>
    <w:rsid w:val="488ACB0F"/>
    <w:rsid w:val="48F9C3FF"/>
    <w:rsid w:val="490F95C1"/>
    <w:rsid w:val="491C97C4"/>
    <w:rsid w:val="4937824E"/>
    <w:rsid w:val="49F3A316"/>
    <w:rsid w:val="49F7991E"/>
    <w:rsid w:val="4A6C95B4"/>
    <w:rsid w:val="4A6E5590"/>
    <w:rsid w:val="4ADE87BD"/>
    <w:rsid w:val="4AEB5D98"/>
    <w:rsid w:val="4B1F98DD"/>
    <w:rsid w:val="4BB133C8"/>
    <w:rsid w:val="4BE6BA26"/>
    <w:rsid w:val="4C284438"/>
    <w:rsid w:val="4C8FB691"/>
    <w:rsid w:val="4D2DEA57"/>
    <w:rsid w:val="4D3C656F"/>
    <w:rsid w:val="4D5E460F"/>
    <w:rsid w:val="4D70F168"/>
    <w:rsid w:val="4E2B7CDF"/>
    <w:rsid w:val="4EF8329E"/>
    <w:rsid w:val="4F849B84"/>
    <w:rsid w:val="4F948323"/>
    <w:rsid w:val="4FBC48A9"/>
    <w:rsid w:val="4FDA2A53"/>
    <w:rsid w:val="4FF29C90"/>
    <w:rsid w:val="50D2F4AB"/>
    <w:rsid w:val="50FCAD4A"/>
    <w:rsid w:val="51140C16"/>
    <w:rsid w:val="5198A511"/>
    <w:rsid w:val="51F8E86B"/>
    <w:rsid w:val="52E8579D"/>
    <w:rsid w:val="53CE5A54"/>
    <w:rsid w:val="53F25127"/>
    <w:rsid w:val="53F284A4"/>
    <w:rsid w:val="54182FEF"/>
    <w:rsid w:val="541FC1C8"/>
    <w:rsid w:val="542809A4"/>
    <w:rsid w:val="5443CC90"/>
    <w:rsid w:val="546F8413"/>
    <w:rsid w:val="54DEECCD"/>
    <w:rsid w:val="55A144CB"/>
    <w:rsid w:val="55D62037"/>
    <w:rsid w:val="56132386"/>
    <w:rsid w:val="5617E6FF"/>
    <w:rsid w:val="5629FEEA"/>
    <w:rsid w:val="5691D4BA"/>
    <w:rsid w:val="56A3BAF1"/>
    <w:rsid w:val="56A8C141"/>
    <w:rsid w:val="56AF4FE8"/>
    <w:rsid w:val="574AFE1D"/>
    <w:rsid w:val="57712AEF"/>
    <w:rsid w:val="57B36CAA"/>
    <w:rsid w:val="57EC1BFC"/>
    <w:rsid w:val="5847631D"/>
    <w:rsid w:val="58CC6C5A"/>
    <w:rsid w:val="598365FD"/>
    <w:rsid w:val="59F41341"/>
    <w:rsid w:val="5B025929"/>
    <w:rsid w:val="5B3C41CC"/>
    <w:rsid w:val="5B44B7DE"/>
    <w:rsid w:val="5B5F0CD6"/>
    <w:rsid w:val="5C1DE624"/>
    <w:rsid w:val="5C4133DF"/>
    <w:rsid w:val="5CA004BB"/>
    <w:rsid w:val="5CD9705D"/>
    <w:rsid w:val="5D0FBE5A"/>
    <w:rsid w:val="5F30D152"/>
    <w:rsid w:val="5F318704"/>
    <w:rsid w:val="5F8F54E5"/>
    <w:rsid w:val="5FA9C036"/>
    <w:rsid w:val="5FD5C845"/>
    <w:rsid w:val="5FD61702"/>
    <w:rsid w:val="60AEB192"/>
    <w:rsid w:val="610CC04D"/>
    <w:rsid w:val="611CDB2A"/>
    <w:rsid w:val="6150BBD3"/>
    <w:rsid w:val="624341D4"/>
    <w:rsid w:val="62E2DA74"/>
    <w:rsid w:val="63330AE3"/>
    <w:rsid w:val="636ED4C4"/>
    <w:rsid w:val="637AF465"/>
    <w:rsid w:val="63F99074"/>
    <w:rsid w:val="6400672E"/>
    <w:rsid w:val="6457D535"/>
    <w:rsid w:val="64C846AD"/>
    <w:rsid w:val="655E01E8"/>
    <w:rsid w:val="655F73FB"/>
    <w:rsid w:val="65692A03"/>
    <w:rsid w:val="65912FB7"/>
    <w:rsid w:val="65FD7594"/>
    <w:rsid w:val="663D72FE"/>
    <w:rsid w:val="667347FA"/>
    <w:rsid w:val="6680A515"/>
    <w:rsid w:val="66A2B238"/>
    <w:rsid w:val="66D9563E"/>
    <w:rsid w:val="66F0F7DD"/>
    <w:rsid w:val="6727D295"/>
    <w:rsid w:val="673445EA"/>
    <w:rsid w:val="67385390"/>
    <w:rsid w:val="673C0B60"/>
    <w:rsid w:val="674A06C3"/>
    <w:rsid w:val="675745BE"/>
    <w:rsid w:val="676ADD9B"/>
    <w:rsid w:val="67C7CFEF"/>
    <w:rsid w:val="6817C46A"/>
    <w:rsid w:val="68892FFD"/>
    <w:rsid w:val="68C5F554"/>
    <w:rsid w:val="68D33438"/>
    <w:rsid w:val="68E9D12E"/>
    <w:rsid w:val="690BFA00"/>
    <w:rsid w:val="6933845E"/>
    <w:rsid w:val="69FB0A45"/>
    <w:rsid w:val="6A843EED"/>
    <w:rsid w:val="6A8C29B3"/>
    <w:rsid w:val="6BC66256"/>
    <w:rsid w:val="6BECE9FF"/>
    <w:rsid w:val="6C00060F"/>
    <w:rsid w:val="6C053A88"/>
    <w:rsid w:val="6C5B752B"/>
    <w:rsid w:val="6D6BA9A8"/>
    <w:rsid w:val="6DAA7AFE"/>
    <w:rsid w:val="6E05CAF4"/>
    <w:rsid w:val="6E134D25"/>
    <w:rsid w:val="6E967316"/>
    <w:rsid w:val="6EB16E9A"/>
    <w:rsid w:val="6EE20B29"/>
    <w:rsid w:val="6F4C8EF9"/>
    <w:rsid w:val="6F9E83D8"/>
    <w:rsid w:val="6FC1019B"/>
    <w:rsid w:val="709ED004"/>
    <w:rsid w:val="710B9C2E"/>
    <w:rsid w:val="7230F542"/>
    <w:rsid w:val="723DE13E"/>
    <w:rsid w:val="732952F2"/>
    <w:rsid w:val="7362C6D8"/>
    <w:rsid w:val="7364141E"/>
    <w:rsid w:val="737D39CD"/>
    <w:rsid w:val="73C1BF7C"/>
    <w:rsid w:val="744C05B3"/>
    <w:rsid w:val="74C4F7BD"/>
    <w:rsid w:val="75147ADC"/>
    <w:rsid w:val="75761FBD"/>
    <w:rsid w:val="75F09AB8"/>
    <w:rsid w:val="7612F0D0"/>
    <w:rsid w:val="76661448"/>
    <w:rsid w:val="76A57A32"/>
    <w:rsid w:val="76C49A1C"/>
    <w:rsid w:val="77824500"/>
    <w:rsid w:val="77CC12B2"/>
    <w:rsid w:val="789627FF"/>
    <w:rsid w:val="7899AC57"/>
    <w:rsid w:val="78FCF0F9"/>
    <w:rsid w:val="7936BE5B"/>
    <w:rsid w:val="79D83491"/>
    <w:rsid w:val="7A14766F"/>
    <w:rsid w:val="7A5B5A67"/>
    <w:rsid w:val="7A837DFE"/>
    <w:rsid w:val="7AE6BF3E"/>
    <w:rsid w:val="7B3F1621"/>
    <w:rsid w:val="7B49A756"/>
    <w:rsid w:val="7B6F5EF2"/>
    <w:rsid w:val="7BA1BBF5"/>
    <w:rsid w:val="7C19E9F3"/>
    <w:rsid w:val="7CE6DC9A"/>
    <w:rsid w:val="7D1A621E"/>
    <w:rsid w:val="7D4047B8"/>
    <w:rsid w:val="7D739304"/>
    <w:rsid w:val="7D9368C7"/>
    <w:rsid w:val="7D9431F7"/>
    <w:rsid w:val="7DA4FEEC"/>
    <w:rsid w:val="7DDA9D41"/>
    <w:rsid w:val="7E25DBC7"/>
    <w:rsid w:val="7EDBDFBA"/>
    <w:rsid w:val="7F068842"/>
    <w:rsid w:val="7F39F695"/>
    <w:rsid w:val="7FCD8F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419A6"/>
  <w15:chartTrackingRefBased/>
  <w15:docId w15:val="{E4BEA69C-51C1-459D-90F4-F0928C462E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782450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82450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2502081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qFormat/>
    <w:rsid w:val="2502081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7F39F695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27A8F31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IntenseReference">
    <w:uiPriority w:val="32"/>
    <w:name w:val="Intense Reference"/>
    <w:basedOn w:val="DefaultParagraphFont"/>
    <w:qFormat/>
    <w:rsid w:val="27A8F310"/>
    <w:rPr>
      <w:b w:val="1"/>
      <w:bCs w:val="1"/>
      <w:smallCaps w:val="1"/>
      <w:color w:val="0F4761" w:themeColor="accent1" w:themeTint="FF" w:themeShade="BF"/>
    </w:rPr>
  </w:style>
  <w:style w:type="character" w:styleId="Hyperlink">
    <w:uiPriority w:val="99"/>
    <w:name w:val="Hyperlink"/>
    <w:basedOn w:val="DefaultParagraphFont"/>
    <w:unhideWhenUsed/>
    <w:rsid w:val="47912E1E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11F63A2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593710683" /><Relationship Type="http://schemas.openxmlformats.org/officeDocument/2006/relationships/footer" Target="footer.xml" Id="Rbb800f4964724c6d" /><Relationship Type="http://schemas.openxmlformats.org/officeDocument/2006/relationships/numbering" Target="numbering.xml" Id="Rd8f8627790c440d8" /><Relationship Type="http://schemas.openxmlformats.org/officeDocument/2006/relationships/image" Target="/media/image2.png" Id="rId539791597" /><Relationship Type="http://schemas.openxmlformats.org/officeDocument/2006/relationships/image" Target="/media/image3.png" Id="rId1110319110" /><Relationship Type="http://schemas.openxmlformats.org/officeDocument/2006/relationships/image" Target="/media/image5.png" Id="rId1978568704" /><Relationship Type="http://schemas.openxmlformats.org/officeDocument/2006/relationships/hyperlink" Target="https://www.who.int/news-room/fact-sheets/detail/obesity-and-overweight?utm_source=chatgpt.com" TargetMode="External" Id="R4521c8314e914aae" /><Relationship Type="http://schemas.openxmlformats.org/officeDocument/2006/relationships/hyperlink" Target="https://www.nhs.uk/conditions/obesity/?utm_source=chatgpt.com" TargetMode="External" Id="R73330959d9de42c3" /><Relationship Type="http://schemas.openxmlformats.org/officeDocument/2006/relationships/hyperlink" Target="https://www.who.int/publications/i/item/9789241550505?utm_source=chatgpt.com" TargetMode="External" Id="R623d0225c5c6474a" /><Relationship Type="http://schemas.openxmlformats.org/officeDocument/2006/relationships/hyperlink" Target="https://www.who.int/publications/i/item/9789240020924?utm_source=chatgpt.com" TargetMode="External" Id="Rdf7aca93d0934601" /><Relationship Type="http://schemas.openxmlformats.org/officeDocument/2006/relationships/hyperlink" Target="https://www.who.int/news-room/fact-sheets/detail/obesity-and-overweight?utm_source=chatgpt.com" TargetMode="External" Id="R1bf7484aa9094c2c" /><Relationship Type="http://schemas.openxmlformats.org/officeDocument/2006/relationships/hyperlink" Target="https://www.who.int/news-room/fact-sheets/detail/healthy-diet?utm_source=chatgpt.com" TargetMode="External" Id="R530aa418843e4883" /><Relationship Type="http://schemas.openxmlformats.org/officeDocument/2006/relationships/hyperlink" Target="https://www.nhs.uk/conditions/overweight-and-obesity/?utm_source=chatgpt.com" TargetMode="External" Id="Ra68baed2cb1d4ab6" /><Relationship Type="http://schemas.openxmlformats.org/officeDocument/2006/relationships/hyperlink" Target="https://www.nhs.uk/live-well/healthy-weight/managing-your-weight/tips-to-help-you-lose-weight/?utm_source=chatgpt.com" TargetMode="External" Id="R4b401f57c52247fa" /><Relationship Type="http://schemas.openxmlformats.org/officeDocument/2006/relationships/hyperlink" Target="https://www.nice.org.uk/guidance/ng246/?utm_source=chatgpt.com" TargetMode="External" Id="Rb9881635a9984e2b" /><Relationship Type="http://schemas.openxmlformats.org/officeDocument/2006/relationships/hyperlink" Target="https://www.nhs.uk/better-health/lose-weight/calorie-counting/?utm_source=chatgpt.com" TargetMode="External" Id="Rb9a622e5daa94d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2026-07-25T14:48:15.3704372Z</dcterms:created>
  <dcterms:modified xsi:type="dcterms:W3CDTF">2026-07-28T11:12:54.9815352Z</dcterms:modified>
  <dc:creator>Fatma Umarfaruk Bhaidu (2526930)</dc:creator>
  <lastModifiedBy>Fatma Umarfaruk Bhaidu (2526930)</lastModifiedBy>
</coreProperties>
</file>