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2EBCE" w14:textId="335AC40F" w:rsidR="0033013E" w:rsidRDefault="00DC27BE" w:rsidP="00DC27BE">
      <w:pPr>
        <w:spacing w:line="360" w:lineRule="auto"/>
      </w:pPr>
      <w:r>
        <w:t>Slide 1</w:t>
      </w:r>
    </w:p>
    <w:p w14:paraId="3C2043FF" w14:textId="3CDD7197" w:rsidR="00DC27BE" w:rsidRDefault="00DC27BE" w:rsidP="00DC27BE">
      <w:pPr>
        <w:spacing w:line="360" w:lineRule="auto"/>
      </w:pPr>
    </w:p>
    <w:p w14:paraId="165B9389" w14:textId="25BC4C7D" w:rsidR="00DC27BE" w:rsidRDefault="00DC27BE" w:rsidP="00DC27BE">
      <w:pPr>
        <w:spacing w:line="360" w:lineRule="auto"/>
        <w:jc w:val="center"/>
      </w:pPr>
      <w:r>
        <w:object w:dxaOrig="9581" w:dyaOrig="5406" w14:anchorId="47CB68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4pt;height:202.2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682319153" r:id="rId7"/>
        </w:object>
      </w:r>
    </w:p>
    <w:p w14:paraId="43CF257C" w14:textId="7CDDEA39" w:rsidR="00DC27BE" w:rsidRDefault="00DC27BE" w:rsidP="00DC27BE">
      <w:pPr>
        <w:spacing w:line="360" w:lineRule="auto"/>
        <w:jc w:val="center"/>
      </w:pPr>
    </w:p>
    <w:p w14:paraId="37AF077F" w14:textId="77777777" w:rsidR="00C425A2" w:rsidRDefault="00C425A2" w:rsidP="00C425A2">
      <w:pPr>
        <w:pStyle w:val="Normal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highlight w:val="white"/>
          <w:lang w:val="en-GB"/>
        </w:rPr>
        <w:t>DEVELOPING RELATIONSHIPS AND WORKPLACE ACHIEVEMENT</w:t>
      </w:r>
      <w:r>
        <w:rPr>
          <w:rFonts w:ascii="Times New Roman" w:eastAsia="Times New Roman" w:hAnsi="Times New Roman" w:cs="Times New Roman"/>
          <w:b/>
          <w:sz w:val="32"/>
          <w:szCs w:val="32"/>
          <w:lang w:val="en-GB"/>
        </w:rPr>
        <w:t xml:space="preserve"> (ASSIGNMENT 1)</w:t>
      </w:r>
    </w:p>
    <w:p w14:paraId="50BF59CB" w14:textId="77777777" w:rsidR="00C425A2" w:rsidRDefault="00C425A2" w:rsidP="00C425A2">
      <w:pPr>
        <w:pStyle w:val="Normal1"/>
        <w:jc w:val="center"/>
        <w:rPr>
          <w:rFonts w:ascii="Times New Roman" w:eastAsia="Times New Roman" w:hAnsi="Times New Roman" w:cs="Times New Roman"/>
          <w:b/>
          <w:sz w:val="32"/>
          <w:szCs w:val="32"/>
          <w:lang w:val="en-GB"/>
        </w:rPr>
      </w:pPr>
    </w:p>
    <w:p w14:paraId="57E4A599" w14:textId="77777777" w:rsidR="00C425A2" w:rsidRDefault="00C425A2" w:rsidP="00C425A2">
      <w:pPr>
        <w:pStyle w:val="Normal1"/>
        <w:jc w:val="center"/>
        <w:rPr>
          <w:rFonts w:ascii="Times New Roman" w:eastAsia="Times New Roman" w:hAnsi="Times New Roman" w:cs="Times New Roman"/>
          <w:b/>
          <w:sz w:val="32"/>
          <w:szCs w:val="32"/>
          <w:lang w:val="en-GB"/>
        </w:rPr>
      </w:pPr>
    </w:p>
    <w:p w14:paraId="79B1CB26" w14:textId="77777777" w:rsidR="00C425A2" w:rsidRDefault="00C425A2" w:rsidP="00C425A2">
      <w:pPr>
        <w:spacing w:line="360" w:lineRule="auto"/>
        <w:jc w:val="center"/>
        <w:rPr>
          <w:rFonts w:ascii="Arial" w:eastAsia="Arial" w:hAnsi="Arial" w:cs="Arial"/>
          <w:b/>
          <w:sz w:val="36"/>
          <w:szCs w:val="36"/>
          <w:lang w:val="en-US"/>
        </w:rPr>
      </w:pPr>
      <w:r>
        <w:rPr>
          <w:b/>
          <w:sz w:val="36"/>
          <w:szCs w:val="36"/>
        </w:rPr>
        <w:t>Name:  ALAN OMISORE</w:t>
      </w:r>
    </w:p>
    <w:p w14:paraId="34CB7893" w14:textId="77777777" w:rsidR="00C425A2" w:rsidRDefault="00C425A2" w:rsidP="00C425A2">
      <w:pPr>
        <w:spacing w:line="360" w:lineRule="auto"/>
        <w:jc w:val="center"/>
        <w:rPr>
          <w:b/>
          <w:sz w:val="36"/>
          <w:szCs w:val="36"/>
        </w:rPr>
      </w:pPr>
      <w:r>
        <w:rPr>
          <w:b/>
          <w:sz w:val="36"/>
          <w:szCs w:val="36"/>
        </w:rPr>
        <w:t>Student Number: 1810132</w:t>
      </w:r>
    </w:p>
    <w:p w14:paraId="7CDD7E55" w14:textId="77777777" w:rsidR="00C425A2" w:rsidRDefault="00C425A2" w:rsidP="00C425A2">
      <w:pPr>
        <w:spacing w:line="360" w:lineRule="auto"/>
        <w:jc w:val="center"/>
        <w:rPr>
          <w:b/>
          <w:sz w:val="36"/>
          <w:szCs w:val="36"/>
        </w:rPr>
      </w:pPr>
      <w:r>
        <w:rPr>
          <w:b/>
          <w:sz w:val="36"/>
          <w:szCs w:val="36"/>
        </w:rPr>
        <w:t>Module :BMSW5102 _LON</w:t>
      </w:r>
    </w:p>
    <w:p w14:paraId="686F874A" w14:textId="58448866" w:rsidR="00DC27BE" w:rsidRDefault="00C425A2" w:rsidP="00C425A2">
      <w:pPr>
        <w:spacing w:line="360" w:lineRule="auto"/>
      </w:pPr>
      <w:r>
        <w:rPr>
          <w:b/>
          <w:sz w:val="36"/>
          <w:szCs w:val="36"/>
        </w:rPr>
        <w:t>Lecturer’s name: DR MODAK KOUSHIK</w:t>
      </w:r>
    </w:p>
    <w:p w14:paraId="10A82F05" w14:textId="1F2084F2" w:rsidR="00DC27BE" w:rsidRDefault="00DC27BE">
      <w:r>
        <w:br w:type="page"/>
      </w:r>
    </w:p>
    <w:p w14:paraId="3D98FF3F" w14:textId="532DCF6A" w:rsidR="00DC27BE" w:rsidRDefault="00DC27BE" w:rsidP="00DC27BE">
      <w:pPr>
        <w:spacing w:line="360" w:lineRule="auto"/>
      </w:pPr>
      <w:r>
        <w:lastRenderedPageBreak/>
        <w:t>Slide 2</w:t>
      </w:r>
    </w:p>
    <w:p w14:paraId="1F7AFA4A" w14:textId="4BE0A81F" w:rsidR="00DC27BE" w:rsidRDefault="00DC27BE" w:rsidP="00DC27BE">
      <w:pPr>
        <w:spacing w:line="360" w:lineRule="auto"/>
      </w:pPr>
    </w:p>
    <w:p w14:paraId="049E92CB" w14:textId="2F327C69" w:rsidR="00DC27BE" w:rsidRDefault="00DC27BE" w:rsidP="00DC27BE">
      <w:pPr>
        <w:spacing w:line="360" w:lineRule="auto"/>
        <w:jc w:val="center"/>
      </w:pPr>
      <w:r>
        <w:object w:dxaOrig="9581" w:dyaOrig="5406" w14:anchorId="4B6D0DFE">
          <v:shape id="_x0000_i1026" type="#_x0000_t75" style="width:359.4pt;height:202.2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682319154" r:id="rId9"/>
        </w:object>
      </w:r>
    </w:p>
    <w:p w14:paraId="3EDBA6C8" w14:textId="0B9A09F2" w:rsidR="00DC27BE" w:rsidRDefault="00DC27BE" w:rsidP="00DC27BE">
      <w:pPr>
        <w:spacing w:line="360" w:lineRule="auto"/>
        <w:jc w:val="center"/>
      </w:pPr>
    </w:p>
    <w:p w14:paraId="30DFA635"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Introduction </w:t>
      </w:r>
    </w:p>
    <w:p w14:paraId="0EF808E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Personal skills, knowledge and behaviour development is not only important for the employees but for the organisations and employers as well. Personal development gives more scope and opportunities to the employees and provides employers with better production. In this assignment, as a graduate trainee Human Resource (HR) officer of the UK’s large retail brand Matalan an understanding of the role of HR and development importance gas been evaluated. </w:t>
      </w:r>
    </w:p>
    <w:p w14:paraId="5C7A9B5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p>
    <w:p w14:paraId="66A5A055" w14:textId="77777777" w:rsidR="00DC27BE" w:rsidRDefault="00DC27BE" w:rsidP="00DC27BE">
      <w:pPr>
        <w:autoSpaceDE w:val="0"/>
        <w:autoSpaceDN w:val="0"/>
        <w:adjustRightInd w:val="0"/>
        <w:spacing w:after="0" w:line="240" w:lineRule="auto"/>
        <w:rPr>
          <w:rFonts w:ascii="Arial" w:hAnsi="Arial" w:cs="Arial"/>
          <w:sz w:val="24"/>
          <w:szCs w:val="24"/>
        </w:rPr>
      </w:pPr>
    </w:p>
    <w:p w14:paraId="2F7C40BD" w14:textId="7B04CD45" w:rsidR="00DC27BE" w:rsidRDefault="00DC27BE" w:rsidP="00DC27BE">
      <w:pPr>
        <w:spacing w:line="360" w:lineRule="auto"/>
      </w:pPr>
    </w:p>
    <w:p w14:paraId="0243BB98" w14:textId="7B805C81" w:rsidR="00DC27BE" w:rsidRDefault="00DC27BE">
      <w:r>
        <w:br w:type="page"/>
      </w:r>
    </w:p>
    <w:p w14:paraId="0669BA1A" w14:textId="46F6908F" w:rsidR="00DC27BE" w:rsidRDefault="00DC27BE" w:rsidP="00DC27BE">
      <w:pPr>
        <w:spacing w:line="360" w:lineRule="auto"/>
      </w:pPr>
      <w:r>
        <w:lastRenderedPageBreak/>
        <w:t>Slide 3</w:t>
      </w:r>
    </w:p>
    <w:p w14:paraId="7C148C65" w14:textId="3B5B05B6" w:rsidR="00DC27BE" w:rsidRDefault="00DC27BE" w:rsidP="00DC27BE">
      <w:pPr>
        <w:spacing w:line="360" w:lineRule="auto"/>
      </w:pPr>
    </w:p>
    <w:p w14:paraId="2DF6FD3F" w14:textId="7E778365" w:rsidR="00DC27BE" w:rsidRDefault="00DC27BE" w:rsidP="00DC27BE">
      <w:pPr>
        <w:spacing w:line="360" w:lineRule="auto"/>
        <w:jc w:val="center"/>
      </w:pPr>
      <w:r>
        <w:object w:dxaOrig="9581" w:dyaOrig="5406" w14:anchorId="1A548C57">
          <v:shape id="_x0000_i1027" type="#_x0000_t75" style="width:359.4pt;height:202.2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682319155" r:id="rId11"/>
        </w:object>
      </w:r>
    </w:p>
    <w:p w14:paraId="49F8A49D" w14:textId="62CFFCAA" w:rsidR="00DC27BE" w:rsidRDefault="00DC27BE" w:rsidP="00DC27BE">
      <w:pPr>
        <w:spacing w:line="360" w:lineRule="auto"/>
        <w:jc w:val="center"/>
      </w:pPr>
    </w:p>
    <w:p w14:paraId="339BDD28"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The main role of Human resource officer in the organisation Matalan is to be responsible for the hiring and recruitment process in the organisation. The role also includes developing and looking after the efficient employees of the organisation to help the organisation maintain its productivity and performance (Noe</w:t>
      </w:r>
      <w:r>
        <w:rPr>
          <w:rFonts w:ascii="Calibri" w:hAnsi="Calibri" w:cs="Calibri"/>
          <w:i/>
          <w:iCs/>
          <w:kern w:val="24"/>
          <w:sz w:val="24"/>
          <w:szCs w:val="24"/>
          <w:lang w:val="en-IN"/>
        </w:rPr>
        <w:t xml:space="preserve"> et al</w:t>
      </w:r>
      <w:r>
        <w:rPr>
          <w:rFonts w:ascii="Calibri" w:hAnsi="Calibri" w:cs="Calibri"/>
          <w:kern w:val="24"/>
          <w:sz w:val="24"/>
          <w:szCs w:val="24"/>
          <w:lang w:val="en-IN"/>
        </w:rPr>
        <w:t xml:space="preserve">. 2017, p. 88). However, in order to fulfil these roles appropriately in the organisation, there are some appropriate skills, knowledge and behaviour that are required by professionals in HR department. Matalan is one of the leading brands with quality products that manage a large number of employees and customers (matalan.co.uk, 2020). The key KSB required as an HR professional working in Matalan are as follows: </w:t>
      </w:r>
    </w:p>
    <w:p w14:paraId="7D8016CD"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p>
    <w:p w14:paraId="35F7BD6B" w14:textId="77777777" w:rsidR="00DC27BE" w:rsidRDefault="00DC27BE" w:rsidP="00DC27BE">
      <w:pPr>
        <w:autoSpaceDE w:val="0"/>
        <w:autoSpaceDN w:val="0"/>
        <w:adjustRightInd w:val="0"/>
        <w:spacing w:after="0" w:line="240" w:lineRule="auto"/>
        <w:rPr>
          <w:rFonts w:ascii="Arial" w:hAnsi="Arial" w:cs="Arial"/>
          <w:sz w:val="24"/>
          <w:szCs w:val="24"/>
        </w:rPr>
      </w:pPr>
    </w:p>
    <w:p w14:paraId="601CF998" w14:textId="7C2A90F4" w:rsidR="00DC27BE" w:rsidRDefault="00DC27BE" w:rsidP="00DC27BE">
      <w:pPr>
        <w:spacing w:line="360" w:lineRule="auto"/>
      </w:pPr>
    </w:p>
    <w:p w14:paraId="0807CDBD" w14:textId="2E6C911F" w:rsidR="00DC27BE" w:rsidRDefault="00DC27BE">
      <w:r>
        <w:br w:type="page"/>
      </w:r>
    </w:p>
    <w:p w14:paraId="1608145A" w14:textId="07033FF4" w:rsidR="00DC27BE" w:rsidRDefault="00DC27BE" w:rsidP="00DC27BE">
      <w:pPr>
        <w:spacing w:line="360" w:lineRule="auto"/>
      </w:pPr>
      <w:r>
        <w:lastRenderedPageBreak/>
        <w:t>Slide 4</w:t>
      </w:r>
    </w:p>
    <w:p w14:paraId="22B917D5" w14:textId="31D415F4" w:rsidR="00DC27BE" w:rsidRDefault="00DC27BE" w:rsidP="00DC27BE">
      <w:pPr>
        <w:spacing w:line="360" w:lineRule="auto"/>
      </w:pPr>
    </w:p>
    <w:p w14:paraId="305B07BC" w14:textId="2066237D" w:rsidR="00DC27BE" w:rsidRDefault="00DC27BE" w:rsidP="00DC27BE">
      <w:pPr>
        <w:spacing w:line="360" w:lineRule="auto"/>
        <w:jc w:val="center"/>
      </w:pPr>
      <w:r>
        <w:object w:dxaOrig="9581" w:dyaOrig="5406" w14:anchorId="6D6C6525">
          <v:shape id="_x0000_i1028" type="#_x0000_t75" style="width:359.4pt;height:202.2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8" DrawAspect="Content" ObjectID="_1682319156" r:id="rId13"/>
        </w:object>
      </w:r>
    </w:p>
    <w:p w14:paraId="096C2E82" w14:textId="1640D844" w:rsidR="00DC27BE" w:rsidRDefault="00DC27BE" w:rsidP="00DC27BE">
      <w:pPr>
        <w:spacing w:line="360" w:lineRule="auto"/>
        <w:jc w:val="center"/>
      </w:pPr>
    </w:p>
    <w:p w14:paraId="0136E865"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Recruiting capable staffs which also involves preparation of job alerts and advertisements, interviewing, shortlisting and selection of candidates, developing job roles and descriptions and others </w:t>
      </w:r>
    </w:p>
    <w:p w14:paraId="327E08D0"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Understanding the training needs and requirements of the employees and provision of training facilities as per the need of the employees (Nankervis </w:t>
      </w:r>
      <w:r>
        <w:rPr>
          <w:rFonts w:ascii="Calibri" w:hAnsi="Calibri" w:cs="Calibri"/>
          <w:i/>
          <w:iCs/>
          <w:kern w:val="24"/>
          <w:sz w:val="24"/>
          <w:szCs w:val="24"/>
          <w:lang w:val="en-IN"/>
        </w:rPr>
        <w:t>et al</w:t>
      </w:r>
      <w:r>
        <w:rPr>
          <w:rFonts w:ascii="Calibri" w:hAnsi="Calibri" w:cs="Calibri"/>
          <w:kern w:val="24"/>
          <w:sz w:val="24"/>
          <w:szCs w:val="24"/>
          <w:lang w:val="en-IN"/>
        </w:rPr>
        <w:t>. 2019, p. 62)</w:t>
      </w:r>
    </w:p>
    <w:p w14:paraId="2824EE2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Provision of feedback to the employees according to his/her performance, maintenance of employee records and administering of payroll </w:t>
      </w:r>
    </w:p>
    <w:p w14:paraId="2BD1244D"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Maintenance of effective work environment in the organisation by ensuring diversity and equality </w:t>
      </w:r>
    </w:p>
    <w:p w14:paraId="116A5CC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Liaising with other departments and working closely with other staffs </w:t>
      </w:r>
    </w:p>
    <w:p w14:paraId="3876F6D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Management and communication skills to maintain and manage employee relations in the organisation </w:t>
      </w:r>
    </w:p>
    <w:p w14:paraId="46E9119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Negotiating with the employers and the employees regarding terms and conditions, remunerations and issues </w:t>
      </w:r>
    </w:p>
    <w:p w14:paraId="7655219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Advising and coaching skills to manage and help the employees in the organisation </w:t>
      </w:r>
    </w:p>
    <w:p w14:paraId="3AF6F6EC"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Technological knowledge and understanding to manage and administer organisational and employers needs and requirements </w:t>
      </w:r>
    </w:p>
    <w:p w14:paraId="2F6B9DD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p>
    <w:p w14:paraId="4E922BD9" w14:textId="77777777" w:rsidR="00DC27BE" w:rsidRDefault="00DC27BE" w:rsidP="00DC27BE">
      <w:pPr>
        <w:autoSpaceDE w:val="0"/>
        <w:autoSpaceDN w:val="0"/>
        <w:adjustRightInd w:val="0"/>
        <w:spacing w:after="0" w:line="240" w:lineRule="auto"/>
        <w:rPr>
          <w:rFonts w:ascii="Arial" w:hAnsi="Arial" w:cs="Arial"/>
          <w:sz w:val="24"/>
          <w:szCs w:val="24"/>
        </w:rPr>
      </w:pPr>
    </w:p>
    <w:p w14:paraId="50B57488" w14:textId="58A90443" w:rsidR="00DC27BE" w:rsidRDefault="00DC27BE" w:rsidP="00DC27BE">
      <w:pPr>
        <w:spacing w:line="360" w:lineRule="auto"/>
      </w:pPr>
    </w:p>
    <w:p w14:paraId="671575C6" w14:textId="3D541B4D" w:rsidR="00DC27BE" w:rsidRDefault="00DC27BE">
      <w:r>
        <w:br w:type="page"/>
      </w:r>
    </w:p>
    <w:p w14:paraId="5EA821CD" w14:textId="06281D02" w:rsidR="00DC27BE" w:rsidRDefault="00DC27BE" w:rsidP="00DC27BE">
      <w:pPr>
        <w:spacing w:line="360" w:lineRule="auto"/>
      </w:pPr>
      <w:r>
        <w:lastRenderedPageBreak/>
        <w:t>Slide 5</w:t>
      </w:r>
    </w:p>
    <w:p w14:paraId="4BED9BC9" w14:textId="757E417D" w:rsidR="00DC27BE" w:rsidRDefault="00DC27BE" w:rsidP="00DC27BE">
      <w:pPr>
        <w:spacing w:line="360" w:lineRule="auto"/>
      </w:pPr>
    </w:p>
    <w:p w14:paraId="07A33F97" w14:textId="7C494FC2" w:rsidR="00DC27BE" w:rsidRDefault="00DC27BE" w:rsidP="00DC27BE">
      <w:pPr>
        <w:spacing w:line="360" w:lineRule="auto"/>
        <w:jc w:val="center"/>
      </w:pPr>
      <w:r>
        <w:object w:dxaOrig="9581" w:dyaOrig="5406" w14:anchorId="6E97D037">
          <v:shape id="_x0000_i1029" type="#_x0000_t75" style="width:359.4pt;height:202.2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9" DrawAspect="Content" ObjectID="_1682319157" r:id="rId15"/>
        </w:object>
      </w:r>
    </w:p>
    <w:p w14:paraId="2385C382" w14:textId="5DAA19C8" w:rsidR="00DC27BE" w:rsidRDefault="00DC27BE" w:rsidP="00DC27BE">
      <w:pPr>
        <w:spacing w:line="360" w:lineRule="auto"/>
        <w:jc w:val="center"/>
      </w:pPr>
    </w:p>
    <w:p w14:paraId="5354CBAF"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i/>
          <w:iCs/>
          <w:kern w:val="24"/>
          <w:sz w:val="24"/>
          <w:szCs w:val="24"/>
          <w:lang w:val="en-IN"/>
        </w:rPr>
        <w:t xml:space="preserve">Personal skill audit </w:t>
      </w:r>
    </w:p>
    <w:p w14:paraId="7716DEB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Information technology </w:t>
      </w:r>
    </w:p>
    <w:p w14:paraId="436A68F8"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449DA5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Very good </w:t>
      </w:r>
    </w:p>
    <w:p w14:paraId="004948A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Good </w:t>
      </w:r>
    </w:p>
    <w:p w14:paraId="1675898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Adequate </w:t>
      </w:r>
    </w:p>
    <w:p w14:paraId="362A163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Little or no </w:t>
      </w:r>
    </w:p>
    <w:p w14:paraId="07A28B0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MS word </w:t>
      </w:r>
    </w:p>
    <w:p w14:paraId="01BCA28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CB3C8B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5829079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91582F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094E771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Excel spreadsheets </w:t>
      </w:r>
    </w:p>
    <w:p w14:paraId="223C08D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42B3B1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98733F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2E1EE7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008518C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Database </w:t>
      </w:r>
    </w:p>
    <w:p w14:paraId="0D136455"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BFCB78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91A2A58"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BD76835"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01C584DC"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Specialists HR software </w:t>
      </w:r>
    </w:p>
    <w:p w14:paraId="1186A9F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6332B7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4186B8C"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57E2AD8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lastRenderedPageBreak/>
        <w:t> </w:t>
      </w:r>
    </w:p>
    <w:p w14:paraId="2E28F64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Internet e-mail </w:t>
      </w:r>
    </w:p>
    <w:p w14:paraId="747DE06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C15E57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0F110CB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C22172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2DE4BD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Powerpoint </w:t>
      </w:r>
    </w:p>
    <w:p w14:paraId="051064C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0F7E350"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0D861E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830E610"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6F6B30D"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13FDF3F"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Communication skills </w:t>
      </w:r>
    </w:p>
    <w:p w14:paraId="3A6478E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B7E5FD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Very good </w:t>
      </w:r>
    </w:p>
    <w:p w14:paraId="7A2F06CD"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Good </w:t>
      </w:r>
    </w:p>
    <w:p w14:paraId="7924EEE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Adequate </w:t>
      </w:r>
    </w:p>
    <w:p w14:paraId="18EE7E5F"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Little or no </w:t>
      </w:r>
    </w:p>
    <w:p w14:paraId="1072C3A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Drafting employment contract </w:t>
      </w:r>
    </w:p>
    <w:p w14:paraId="1DC7A50C"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0F13819F"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A60767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1ACCA6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CDDCD46"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Disciplinary notes </w:t>
      </w:r>
    </w:p>
    <w:p w14:paraId="2418D9F0"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86D880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4D095FF2"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BB29F1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0E8EA0A2"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Reports </w:t>
      </w:r>
    </w:p>
    <w:p w14:paraId="10B527D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0C542E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AA4B125"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B2CC3B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F5E07B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Support material </w:t>
      </w:r>
    </w:p>
    <w:p w14:paraId="755A0FED"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B21F64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00F0D88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2AFA6BC"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79C3F2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Disputes resolving</w:t>
      </w:r>
    </w:p>
    <w:p w14:paraId="602FC41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382DE1F"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E8FFDC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5070C0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A64B7C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HR issues advise</w:t>
      </w:r>
    </w:p>
    <w:p w14:paraId="24EAAA8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599CCC1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F4E8065"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1A08E1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lastRenderedPageBreak/>
        <w:t> </w:t>
      </w:r>
    </w:p>
    <w:p w14:paraId="7776E0E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Disputes resolving </w:t>
      </w:r>
    </w:p>
    <w:p w14:paraId="269E65F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5B9A39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5DC5DE46"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0AED1E6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45B3989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5F12CB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Problem solving skills</w:t>
      </w:r>
    </w:p>
    <w:p w14:paraId="604D8F92"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A89B02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Very good </w:t>
      </w:r>
    </w:p>
    <w:p w14:paraId="2F369E88"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Good </w:t>
      </w:r>
    </w:p>
    <w:p w14:paraId="5D6C984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Adequate </w:t>
      </w:r>
    </w:p>
    <w:p w14:paraId="2A19CF1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Little or no </w:t>
      </w:r>
    </w:p>
    <w:p w14:paraId="3B2A0776"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Handling of complex data, verbal reasoning skills </w:t>
      </w:r>
    </w:p>
    <w:p w14:paraId="566D017F"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EDF57D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493A238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5672E4DD"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10C2C9C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Problem solving ideas</w:t>
      </w:r>
    </w:p>
    <w:p w14:paraId="1BC49D4F"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0D39F6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19681F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603C062"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08F8548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Explore solution to reolve problems </w:t>
      </w:r>
    </w:p>
    <w:p w14:paraId="39CFB2A8"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005BB48"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6EEBAB6"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2F7D8DD8"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7EB75402"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 </w:t>
      </w:r>
    </w:p>
    <w:p w14:paraId="5A1EC7F0"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Supervisory management </w:t>
      </w:r>
    </w:p>
    <w:p w14:paraId="69E91BB9"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Experience in role </w:t>
      </w:r>
    </w:p>
    <w:p w14:paraId="2ED98ABC"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&lt;1month</w:t>
      </w:r>
    </w:p>
    <w:p w14:paraId="6AAC11CE"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633FEEC"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  </w:t>
      </w:r>
    </w:p>
    <w:p w14:paraId="73C7A3EF"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1-3 months </w:t>
      </w:r>
    </w:p>
    <w:p w14:paraId="4CE8FFDC"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&gt;3months </w:t>
      </w:r>
    </w:p>
    <w:p w14:paraId="21AC747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6FFCAF0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       </w:t>
      </w:r>
    </w:p>
    <w:p w14:paraId="4BD3896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People managed </w:t>
      </w:r>
    </w:p>
    <w:p w14:paraId="0D4B9AAD"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None </w:t>
      </w:r>
    </w:p>
    <w:p w14:paraId="2879994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1-5 </w:t>
      </w:r>
    </w:p>
    <w:p w14:paraId="5BFA9FCC"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Above 5</w:t>
      </w:r>
    </w:p>
    <w:p w14:paraId="38D12EE0"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4C00121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w:t>
      </w:r>
    </w:p>
    <w:p w14:paraId="39C266C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Table 1: Personal audit </w:t>
      </w:r>
    </w:p>
    <w:p w14:paraId="71EDAE2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(Source: Developed by researcher)</w:t>
      </w:r>
    </w:p>
    <w:p w14:paraId="463E90B7"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p>
    <w:p w14:paraId="69429D36" w14:textId="77777777" w:rsidR="00DC27BE" w:rsidRDefault="00DC27BE" w:rsidP="00DC27BE">
      <w:pPr>
        <w:autoSpaceDE w:val="0"/>
        <w:autoSpaceDN w:val="0"/>
        <w:adjustRightInd w:val="0"/>
        <w:spacing w:after="0" w:line="240" w:lineRule="auto"/>
        <w:rPr>
          <w:rFonts w:ascii="Arial" w:hAnsi="Arial" w:cs="Arial"/>
          <w:sz w:val="24"/>
          <w:szCs w:val="24"/>
        </w:rPr>
      </w:pPr>
    </w:p>
    <w:p w14:paraId="61ABF967" w14:textId="3B960D90" w:rsidR="00DC27BE" w:rsidRDefault="00DC27BE" w:rsidP="00DC27BE">
      <w:pPr>
        <w:spacing w:line="360" w:lineRule="auto"/>
      </w:pPr>
    </w:p>
    <w:p w14:paraId="06932B34" w14:textId="56ED0DDB" w:rsidR="00DC27BE" w:rsidRDefault="00DC27BE">
      <w:r>
        <w:br w:type="page"/>
      </w:r>
    </w:p>
    <w:p w14:paraId="5F396B97" w14:textId="39856477" w:rsidR="00DC27BE" w:rsidRDefault="00DC27BE" w:rsidP="00DC27BE">
      <w:pPr>
        <w:spacing w:line="360" w:lineRule="auto"/>
      </w:pPr>
      <w:r>
        <w:lastRenderedPageBreak/>
        <w:t>Slide 6</w:t>
      </w:r>
    </w:p>
    <w:p w14:paraId="4D6BF50F" w14:textId="41A51365" w:rsidR="00DC27BE" w:rsidRDefault="00DC27BE" w:rsidP="00DC27BE">
      <w:pPr>
        <w:spacing w:line="360" w:lineRule="auto"/>
      </w:pPr>
    </w:p>
    <w:p w14:paraId="74E5E673" w14:textId="2F360284" w:rsidR="00DC27BE" w:rsidRDefault="00DC27BE" w:rsidP="00DC27BE">
      <w:pPr>
        <w:spacing w:line="360" w:lineRule="auto"/>
        <w:jc w:val="center"/>
      </w:pPr>
      <w:r>
        <w:object w:dxaOrig="9581" w:dyaOrig="5406" w14:anchorId="3E73A1F4">
          <v:shape id="_x0000_i1030" type="#_x0000_t75" style="width:359.4pt;height:202.2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0" DrawAspect="Content" ObjectID="_1682319158" r:id="rId17"/>
        </w:object>
      </w:r>
    </w:p>
    <w:p w14:paraId="460B56FF" w14:textId="3C1554B2" w:rsidR="00DC27BE" w:rsidRDefault="00DC27BE" w:rsidP="00DC27BE">
      <w:pPr>
        <w:spacing w:line="360" w:lineRule="auto"/>
        <w:jc w:val="center"/>
      </w:pPr>
    </w:p>
    <w:p w14:paraId="188266B0"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i/>
          <w:iCs/>
          <w:kern w:val="24"/>
          <w:sz w:val="24"/>
          <w:szCs w:val="24"/>
          <w:lang w:val="en-IN"/>
        </w:rPr>
        <w:t xml:space="preserve">Identification of training needs </w:t>
      </w:r>
    </w:p>
    <w:p w14:paraId="5DAA35C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From the personal audit, it is clear that problem solving skills is the major area that needs to develop as a HR management officer in the organisation. Other skills like communication skills and information technology management have been seen quite well in the organisation as the experience in the organisation is more than 3 months and more 5 people have been managed as an HR officer in the Matalan. Problem-solving training is required as the self-management training which can effectively help in discovering effective ways to respond to different problems in the organisation (Von Hippel and Von Krogh, 2016, p. 208). There is also a scope and need of improving knowledge on information technology like the database as in Matalan it helps in the management and understanding of customers in the organisation. Some of the improvement strategies that can help in these areas are as follows: </w:t>
      </w:r>
    </w:p>
    <w:p w14:paraId="65DE8E00"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This problem-solving skill can be improved by managing more issues and problems with more experience in the organisation </w:t>
      </w:r>
    </w:p>
    <w:p w14:paraId="25FA8D5D"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Examination of the main elements of different problems, examining different possible solutions and developing lesson plans can help in improving problem-solving skill (Abosede and Adesanya, 2017, p. 109)</w:t>
      </w:r>
    </w:p>
    <w:p w14:paraId="180DE9D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 Information technological knowledge regarding database can be improved by keeping oneself update with new database upkeeps </w:t>
      </w:r>
    </w:p>
    <w:p w14:paraId="68D0109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Get training from professionals and experiences to learn different areas of database and its management </w:t>
      </w:r>
    </w:p>
    <w:p w14:paraId="1119D2B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p>
    <w:p w14:paraId="26B4959C" w14:textId="77777777" w:rsidR="00DC27BE" w:rsidRDefault="00DC27BE" w:rsidP="00DC27BE">
      <w:pPr>
        <w:autoSpaceDE w:val="0"/>
        <w:autoSpaceDN w:val="0"/>
        <w:adjustRightInd w:val="0"/>
        <w:spacing w:after="0" w:line="240" w:lineRule="auto"/>
        <w:rPr>
          <w:rFonts w:ascii="Arial" w:hAnsi="Arial" w:cs="Arial"/>
          <w:sz w:val="24"/>
          <w:szCs w:val="24"/>
        </w:rPr>
      </w:pPr>
    </w:p>
    <w:p w14:paraId="195F0543" w14:textId="78DC5C2F" w:rsidR="00DC27BE" w:rsidRDefault="00DC27BE" w:rsidP="00DC27BE">
      <w:pPr>
        <w:spacing w:line="360" w:lineRule="auto"/>
      </w:pPr>
    </w:p>
    <w:p w14:paraId="38C96119" w14:textId="209ED6D3" w:rsidR="00DC27BE" w:rsidRDefault="00DC27BE">
      <w:r>
        <w:br w:type="page"/>
      </w:r>
    </w:p>
    <w:p w14:paraId="08A40EDC" w14:textId="197F8BA5" w:rsidR="00DC27BE" w:rsidRDefault="00DC27BE" w:rsidP="00DC27BE">
      <w:pPr>
        <w:spacing w:line="360" w:lineRule="auto"/>
      </w:pPr>
      <w:r>
        <w:lastRenderedPageBreak/>
        <w:t>Slide 7</w:t>
      </w:r>
    </w:p>
    <w:p w14:paraId="4D1D00CC" w14:textId="6CB4735D" w:rsidR="00DC27BE" w:rsidRDefault="00DC27BE" w:rsidP="00DC27BE">
      <w:pPr>
        <w:spacing w:line="360" w:lineRule="auto"/>
      </w:pPr>
    </w:p>
    <w:p w14:paraId="61BAAE25" w14:textId="65878940" w:rsidR="00DC27BE" w:rsidRDefault="00DC27BE" w:rsidP="00DC27BE">
      <w:pPr>
        <w:spacing w:line="360" w:lineRule="auto"/>
        <w:jc w:val="center"/>
      </w:pPr>
      <w:r>
        <w:object w:dxaOrig="9581" w:dyaOrig="5406" w14:anchorId="439B8BE9">
          <v:shape id="_x0000_i1031" type="#_x0000_t75" style="width:359.4pt;height:202.2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1" DrawAspect="Content" ObjectID="_1682319159" r:id="rId19"/>
        </w:object>
      </w:r>
    </w:p>
    <w:p w14:paraId="1BA945AD" w14:textId="47E2C721" w:rsidR="00DC27BE" w:rsidRDefault="00DC27BE" w:rsidP="00DC27BE">
      <w:pPr>
        <w:spacing w:line="360" w:lineRule="auto"/>
        <w:jc w:val="center"/>
      </w:pPr>
    </w:p>
    <w:p w14:paraId="57CAACB1"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From the experience of work at Matalan as a Human resource officer in the organisation, it can be stated that employees are one of the important and precious “assets” in the organisation. Therefore employee development is an important strategy for the organisation. Employee development is not easy. It requires financing, time and effort of the organisation (Ballew, 2019, p. 88). It is focussed by the Matalan and other organisations because it provides a large number of benefits to the organisation. Therefore even own development provides some potential advantages and benefit to the organisation and these potential benefits are: </w:t>
      </w:r>
    </w:p>
    <w:p w14:paraId="154FDD0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Develop and improvement of employees is considered as an effective opportunity for the employees, therefore, the scope of own development can help in longer retention in the organisation </w:t>
      </w:r>
    </w:p>
    <w:p w14:paraId="33DFA13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As an HR better skills of recruitment and training in the organisation can help to hire and attract better and more capable employees in the organisation and thus the overall productivity can improve as a result of it (Omar, 2020, p. 76)</w:t>
      </w:r>
    </w:p>
    <w:p w14:paraId="2537EFD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p>
    <w:p w14:paraId="6DF86ABC" w14:textId="77777777" w:rsidR="00DC27BE" w:rsidRDefault="00DC27BE" w:rsidP="00DC27BE">
      <w:pPr>
        <w:autoSpaceDE w:val="0"/>
        <w:autoSpaceDN w:val="0"/>
        <w:adjustRightInd w:val="0"/>
        <w:spacing w:after="0" w:line="240" w:lineRule="auto"/>
        <w:rPr>
          <w:rFonts w:ascii="Arial" w:hAnsi="Arial" w:cs="Arial"/>
          <w:sz w:val="24"/>
          <w:szCs w:val="24"/>
        </w:rPr>
      </w:pPr>
    </w:p>
    <w:p w14:paraId="61FE0930" w14:textId="6E239C84" w:rsidR="00DC27BE" w:rsidRDefault="00DC27BE" w:rsidP="00DC27BE">
      <w:pPr>
        <w:spacing w:line="360" w:lineRule="auto"/>
      </w:pPr>
    </w:p>
    <w:p w14:paraId="67385548" w14:textId="772CA98F" w:rsidR="00DC27BE" w:rsidRDefault="00DC27BE">
      <w:r>
        <w:br w:type="page"/>
      </w:r>
    </w:p>
    <w:p w14:paraId="0771BD34" w14:textId="4D9EAF45" w:rsidR="00DC27BE" w:rsidRDefault="00DC27BE" w:rsidP="00DC27BE">
      <w:pPr>
        <w:spacing w:line="360" w:lineRule="auto"/>
      </w:pPr>
      <w:r>
        <w:lastRenderedPageBreak/>
        <w:t>Slide 8</w:t>
      </w:r>
    </w:p>
    <w:p w14:paraId="5BB6DBBB" w14:textId="111883D5" w:rsidR="00DC27BE" w:rsidRDefault="00DC27BE" w:rsidP="00DC27BE">
      <w:pPr>
        <w:spacing w:line="360" w:lineRule="auto"/>
      </w:pPr>
    </w:p>
    <w:p w14:paraId="74862F42" w14:textId="164F5BFD" w:rsidR="00DC27BE" w:rsidRDefault="00DC27BE" w:rsidP="00DC27BE">
      <w:pPr>
        <w:spacing w:line="360" w:lineRule="auto"/>
        <w:jc w:val="center"/>
      </w:pPr>
      <w:r>
        <w:object w:dxaOrig="9581" w:dyaOrig="5406" w14:anchorId="154815CE">
          <v:shape id="_x0000_i1032" type="#_x0000_t75" style="width:359.4pt;height:202.2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2" DrawAspect="Content" ObjectID="_1682319160" r:id="rId21"/>
        </w:object>
      </w:r>
    </w:p>
    <w:p w14:paraId="7D88C675" w14:textId="033276A3" w:rsidR="00DC27BE" w:rsidRDefault="00DC27BE" w:rsidP="00DC27BE">
      <w:pPr>
        <w:spacing w:line="360" w:lineRule="auto"/>
        <w:jc w:val="center"/>
      </w:pPr>
    </w:p>
    <w:p w14:paraId="77CBD606"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HR plays an important role to build liaison between other departments in the organisation and thus in the improvement of cross-departmental teamwork to meet customer needs, HR development is necessary </w:t>
      </w:r>
    </w:p>
    <w:p w14:paraId="61DE95B2"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Challenges and unexpected situations in the organisation are inevitable. However, for the effective management of the organisation management of these situations are important which can be effectively done with the knowledge and skills of HR managers and office</w:t>
      </w:r>
    </w:p>
    <w:p w14:paraId="3321AEB3"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It cannot be also denied that learning culture improves employee loyalty and attracts new employees and thus is important for the organisation </w:t>
      </w:r>
    </w:p>
    <w:p w14:paraId="2E37C51F" w14:textId="77777777" w:rsidR="00DC27BE" w:rsidRDefault="00DC27BE" w:rsidP="00DC27BE">
      <w:pPr>
        <w:autoSpaceDE w:val="0"/>
        <w:autoSpaceDN w:val="0"/>
        <w:adjustRightInd w:val="0"/>
        <w:spacing w:after="0" w:line="240" w:lineRule="auto"/>
        <w:rPr>
          <w:rFonts w:ascii="Calibri" w:hAnsi="Calibri" w:cs="Calibri"/>
          <w:b/>
          <w:bCs/>
          <w:kern w:val="24"/>
          <w:sz w:val="24"/>
          <w:szCs w:val="24"/>
          <w:lang w:val="en-IN"/>
        </w:rPr>
      </w:pPr>
    </w:p>
    <w:p w14:paraId="2C9203AA" w14:textId="77777777" w:rsidR="00DC27BE" w:rsidRDefault="00DC27BE" w:rsidP="00DC27BE">
      <w:pPr>
        <w:autoSpaceDE w:val="0"/>
        <w:autoSpaceDN w:val="0"/>
        <w:adjustRightInd w:val="0"/>
        <w:spacing w:after="0" w:line="240" w:lineRule="auto"/>
        <w:rPr>
          <w:rFonts w:ascii="Arial" w:hAnsi="Arial" w:cs="Arial"/>
          <w:sz w:val="24"/>
          <w:szCs w:val="24"/>
        </w:rPr>
      </w:pPr>
    </w:p>
    <w:p w14:paraId="41FDEFB5" w14:textId="78A35C95" w:rsidR="00DC27BE" w:rsidRDefault="00DC27BE" w:rsidP="00DC27BE">
      <w:pPr>
        <w:spacing w:line="360" w:lineRule="auto"/>
      </w:pPr>
    </w:p>
    <w:p w14:paraId="2E23B970" w14:textId="2B8DDA86" w:rsidR="00DC27BE" w:rsidRDefault="00DC27BE">
      <w:r>
        <w:br w:type="page"/>
      </w:r>
    </w:p>
    <w:p w14:paraId="7C05228A" w14:textId="7C85716B" w:rsidR="00DC27BE" w:rsidRDefault="00DC27BE" w:rsidP="00DC27BE">
      <w:pPr>
        <w:spacing w:line="360" w:lineRule="auto"/>
      </w:pPr>
      <w:r>
        <w:lastRenderedPageBreak/>
        <w:t>Slide 9</w:t>
      </w:r>
    </w:p>
    <w:p w14:paraId="265D1B9F" w14:textId="5CF95F14" w:rsidR="00DC27BE" w:rsidRDefault="00DC27BE" w:rsidP="00DC27BE">
      <w:pPr>
        <w:spacing w:line="360" w:lineRule="auto"/>
      </w:pPr>
    </w:p>
    <w:p w14:paraId="65C16492" w14:textId="41F05C4F" w:rsidR="00DC27BE" w:rsidRDefault="00DC27BE" w:rsidP="00DC27BE">
      <w:pPr>
        <w:spacing w:line="360" w:lineRule="auto"/>
        <w:jc w:val="center"/>
      </w:pPr>
      <w:r>
        <w:object w:dxaOrig="9581" w:dyaOrig="5406" w14:anchorId="69336B5C">
          <v:shape id="_x0000_i1033" type="#_x0000_t75" style="width:359.4pt;height:202.2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3" DrawAspect="Content" ObjectID="_1682319161" r:id="rId23"/>
        </w:object>
      </w:r>
    </w:p>
    <w:p w14:paraId="3D120EE7" w14:textId="78D28357" w:rsidR="00DC27BE" w:rsidRDefault="00DC27BE" w:rsidP="00DC27BE">
      <w:pPr>
        <w:spacing w:line="360" w:lineRule="auto"/>
        <w:jc w:val="center"/>
      </w:pPr>
    </w:p>
    <w:p w14:paraId="0E4E8F24"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lang w:val="en-IN"/>
        </w:rPr>
        <w:t xml:space="preserve">Conclusion </w:t>
      </w:r>
    </w:p>
    <w:p w14:paraId="76D612AB"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lang w:val="en-IN"/>
        </w:rPr>
        <w:t xml:space="preserve">Experience of working in Matalan tells that a dynamic, highly motivated and well-trained workforce is crucial for any organisation. Therefore, the best way to raise the standards of employees in the organisation is by investing more focus and strategy of ongoing employee development. Employees with effective skills, behaviour and knowledge not only profitability and financial benefits in the organisation, but it also improves employee retention, performance and morale. Long term competitiveness can be built by installing and improving new skills and knowledge of employees. </w:t>
      </w:r>
    </w:p>
    <w:p w14:paraId="0D972BFA" w14:textId="77777777" w:rsidR="00DC27BE" w:rsidRDefault="00DC27BE" w:rsidP="00DC27BE">
      <w:pPr>
        <w:autoSpaceDE w:val="0"/>
        <w:autoSpaceDN w:val="0"/>
        <w:adjustRightInd w:val="0"/>
        <w:spacing w:after="0" w:line="240" w:lineRule="auto"/>
        <w:rPr>
          <w:rFonts w:ascii="Calibri" w:hAnsi="Calibri" w:cs="Calibri"/>
          <w:kern w:val="24"/>
          <w:sz w:val="24"/>
          <w:szCs w:val="24"/>
          <w:lang w:val="en-IN"/>
        </w:rPr>
      </w:pPr>
    </w:p>
    <w:p w14:paraId="7B7EC10D" w14:textId="77777777" w:rsidR="00DC27BE" w:rsidRDefault="00DC27BE" w:rsidP="00DC27BE">
      <w:pPr>
        <w:autoSpaceDE w:val="0"/>
        <w:autoSpaceDN w:val="0"/>
        <w:adjustRightInd w:val="0"/>
        <w:spacing w:after="0" w:line="240" w:lineRule="auto"/>
        <w:rPr>
          <w:rFonts w:ascii="Arial" w:hAnsi="Arial" w:cs="Arial"/>
          <w:sz w:val="24"/>
          <w:szCs w:val="24"/>
        </w:rPr>
      </w:pPr>
    </w:p>
    <w:p w14:paraId="3F058F20" w14:textId="48C10882" w:rsidR="00DC27BE" w:rsidRDefault="00DC27BE" w:rsidP="00DC27BE">
      <w:pPr>
        <w:spacing w:line="360" w:lineRule="auto"/>
      </w:pPr>
    </w:p>
    <w:p w14:paraId="30703593" w14:textId="5BC413C7" w:rsidR="00DC27BE" w:rsidRDefault="00DC27BE">
      <w:r>
        <w:br w:type="page"/>
      </w:r>
    </w:p>
    <w:p w14:paraId="0C37AF29" w14:textId="0053DFAE" w:rsidR="00DC27BE" w:rsidRDefault="00DC27BE" w:rsidP="00DC27BE">
      <w:pPr>
        <w:spacing w:line="360" w:lineRule="auto"/>
      </w:pPr>
      <w:r>
        <w:lastRenderedPageBreak/>
        <w:t>Slide 10</w:t>
      </w:r>
    </w:p>
    <w:p w14:paraId="2CB8D71A" w14:textId="4A20BF76" w:rsidR="00DC27BE" w:rsidRDefault="00DC27BE" w:rsidP="00DC27BE">
      <w:pPr>
        <w:spacing w:line="360" w:lineRule="auto"/>
      </w:pPr>
    </w:p>
    <w:p w14:paraId="655DF0E0" w14:textId="44B2E385" w:rsidR="00DC27BE" w:rsidRDefault="00DC27BE" w:rsidP="00DC27BE">
      <w:pPr>
        <w:spacing w:line="360" w:lineRule="auto"/>
        <w:jc w:val="center"/>
      </w:pPr>
      <w:r>
        <w:object w:dxaOrig="9581" w:dyaOrig="5406" w14:anchorId="50B300DB">
          <v:shape id="_x0000_i1034" type="#_x0000_t75" style="width:359.4pt;height:202.2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4" DrawAspect="Content" ObjectID="_1682319162" r:id="rId25"/>
        </w:object>
      </w:r>
    </w:p>
    <w:p w14:paraId="1DCF3FFB" w14:textId="32D651C8" w:rsidR="00DC27BE" w:rsidRDefault="00DC27BE" w:rsidP="00DC27BE">
      <w:pPr>
        <w:spacing w:line="360" w:lineRule="auto"/>
        <w:jc w:val="center"/>
      </w:pPr>
    </w:p>
    <w:p w14:paraId="630C3813" w14:textId="66D0299C" w:rsidR="00DC27BE" w:rsidRDefault="00DC27BE" w:rsidP="00DC27BE">
      <w:pPr>
        <w:spacing w:line="360" w:lineRule="auto"/>
      </w:pPr>
    </w:p>
    <w:p w14:paraId="5AD93769" w14:textId="761A21D7" w:rsidR="00DC27BE" w:rsidRDefault="00DC27BE" w:rsidP="00DC27BE">
      <w:pPr>
        <w:spacing w:line="360" w:lineRule="auto"/>
      </w:pPr>
    </w:p>
    <w:p w14:paraId="63911C6E" w14:textId="50FC9462" w:rsidR="00DC27BE" w:rsidRDefault="00DC27BE" w:rsidP="00DC27BE">
      <w:pPr>
        <w:spacing w:line="360" w:lineRule="auto"/>
      </w:pPr>
    </w:p>
    <w:p w14:paraId="04D54713" w14:textId="051464B8" w:rsidR="00DC27BE" w:rsidRDefault="00DC27BE" w:rsidP="00DC27BE">
      <w:pPr>
        <w:spacing w:line="360" w:lineRule="auto"/>
      </w:pPr>
    </w:p>
    <w:p w14:paraId="7A689EE3" w14:textId="1AA46593" w:rsidR="00DC27BE" w:rsidRDefault="00DC27BE" w:rsidP="00DC27BE">
      <w:pPr>
        <w:spacing w:line="360" w:lineRule="auto"/>
      </w:pPr>
    </w:p>
    <w:p w14:paraId="2FD97CAA" w14:textId="45904B71" w:rsidR="00DC27BE" w:rsidRDefault="00DC27BE" w:rsidP="00DC27BE">
      <w:pPr>
        <w:spacing w:line="360" w:lineRule="auto"/>
      </w:pPr>
    </w:p>
    <w:p w14:paraId="4BAB050B" w14:textId="7AED4C69" w:rsidR="00DC27BE" w:rsidRDefault="00DC27BE" w:rsidP="00DC27BE">
      <w:pPr>
        <w:spacing w:line="360" w:lineRule="auto"/>
      </w:pPr>
    </w:p>
    <w:p w14:paraId="7C995B0A" w14:textId="22469B6D" w:rsidR="00DC27BE" w:rsidRDefault="00DC27BE" w:rsidP="00DC27BE">
      <w:pPr>
        <w:spacing w:line="360" w:lineRule="auto"/>
      </w:pPr>
    </w:p>
    <w:p w14:paraId="09C563C4" w14:textId="74910E65" w:rsidR="00DC27BE" w:rsidRDefault="00DC27BE" w:rsidP="00DC27BE">
      <w:pPr>
        <w:spacing w:line="360" w:lineRule="auto"/>
      </w:pPr>
    </w:p>
    <w:p w14:paraId="7BE241BB" w14:textId="3200ABAE" w:rsidR="00DC27BE" w:rsidRDefault="00DC27BE" w:rsidP="00DC27BE">
      <w:pPr>
        <w:spacing w:line="360" w:lineRule="auto"/>
      </w:pPr>
    </w:p>
    <w:p w14:paraId="5EC6F8B8" w14:textId="124081C4" w:rsidR="00DC27BE" w:rsidRDefault="00DC27BE" w:rsidP="00DC27BE">
      <w:pPr>
        <w:spacing w:line="360" w:lineRule="auto"/>
      </w:pPr>
    </w:p>
    <w:p w14:paraId="4FBEE44A" w14:textId="6948CB8A" w:rsidR="00DC27BE" w:rsidRDefault="00DC27BE" w:rsidP="00DC27BE">
      <w:pPr>
        <w:spacing w:line="360" w:lineRule="auto"/>
      </w:pPr>
    </w:p>
    <w:p w14:paraId="28B5531D" w14:textId="4F423B2D" w:rsidR="00DC27BE" w:rsidRDefault="00DC27BE" w:rsidP="00DC27BE">
      <w:pPr>
        <w:spacing w:line="360" w:lineRule="auto"/>
      </w:pPr>
    </w:p>
    <w:p w14:paraId="3AE51DAA" w14:textId="7E69C6B0" w:rsidR="00DC27BE" w:rsidRDefault="00DC27BE" w:rsidP="00DC27BE">
      <w:pPr>
        <w:spacing w:line="360" w:lineRule="auto"/>
      </w:pPr>
      <w:r>
        <w:t xml:space="preserve">   </w:t>
      </w:r>
    </w:p>
    <w:p w14:paraId="6B1C9CBC" w14:textId="77777777" w:rsidR="00DF16C7" w:rsidRDefault="00DF16C7" w:rsidP="00DF16C7">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br w:type="page"/>
      </w:r>
    </w:p>
    <w:p w14:paraId="43B5C924" w14:textId="77777777" w:rsidR="00DF16C7" w:rsidRDefault="00DF16C7" w:rsidP="00DF16C7">
      <w:pPr>
        <w:pStyle w:val="Heading2"/>
        <w:rPr>
          <w:rFonts w:eastAsia="Times New Roman"/>
          <w:highlight w:val="white"/>
          <w:lang w:val="en-GB"/>
        </w:rPr>
      </w:pPr>
      <w:bookmarkStart w:id="0" w:name="_Toc49444482"/>
      <w:r>
        <w:rPr>
          <w:rFonts w:eastAsia="Times New Roman"/>
          <w:highlight w:val="white"/>
          <w:lang w:val="en-GB"/>
        </w:rPr>
        <w:lastRenderedPageBreak/>
        <w:t>Introduction</w:t>
      </w:r>
      <w:bookmarkEnd w:id="0"/>
      <w:r>
        <w:rPr>
          <w:rFonts w:eastAsia="Times New Roman"/>
          <w:highlight w:val="white"/>
          <w:lang w:val="en-GB"/>
        </w:rPr>
        <w:t xml:space="preserve"> </w:t>
      </w:r>
    </w:p>
    <w:p w14:paraId="2FF232D6" w14:textId="77777777" w:rsidR="00DF16C7" w:rsidRDefault="00DF16C7" w:rsidP="00DF16C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In this assignment, as a graduate trainee Human Resource (HR) officer of the UK’s large retail brand, Matalan an understanding of the role of HR and development importance gas been evaluated. Personal skills, knowledge and behaviour development is not only important for the employees but for the organisations and employers as well. Personal development gives more scope and opportunities to the employees and provides employers with better production. </w:t>
      </w:r>
    </w:p>
    <w:p w14:paraId="7994FD87" w14:textId="77777777" w:rsidR="00DF16C7" w:rsidRDefault="00DF16C7" w:rsidP="00DF16C7">
      <w:pPr>
        <w:pStyle w:val="Heading2"/>
        <w:rPr>
          <w:rFonts w:eastAsia="Times New Roman"/>
          <w:highlight w:val="white"/>
          <w:lang w:val="en-GB"/>
        </w:rPr>
      </w:pPr>
      <w:bookmarkStart w:id="1" w:name="_Toc49444483"/>
      <w:r>
        <w:rPr>
          <w:rFonts w:eastAsia="Times New Roman"/>
          <w:highlight w:val="white"/>
          <w:lang w:val="en-GB"/>
        </w:rPr>
        <w:t>1) Determine KSB required by HR professionals</w:t>
      </w:r>
      <w:bookmarkEnd w:id="1"/>
    </w:p>
    <w:p w14:paraId="63CF1050" w14:textId="77777777" w:rsidR="00DF16C7" w:rsidRDefault="00DF16C7" w:rsidP="00DF16C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The main role of Human resource officer in the organisation Matalan is to be responsible for the hiring and recruitment process in the organisation. The role also includes developing and looking after the efficient employees of the organisation to help the organisation maintain its productivity and performance (Noe</w:t>
      </w:r>
      <w:r>
        <w:rPr>
          <w:rFonts w:ascii="Times New Roman" w:eastAsia="Times New Roman" w:hAnsi="Times New Roman" w:cs="Times New Roman"/>
          <w:i/>
          <w:sz w:val="24"/>
          <w:szCs w:val="24"/>
          <w:highlight w:val="white"/>
          <w:lang w:val="en-GB"/>
        </w:rPr>
        <w:t xml:space="preserve"> et al</w:t>
      </w:r>
      <w:r>
        <w:rPr>
          <w:rFonts w:ascii="Times New Roman" w:eastAsia="Times New Roman" w:hAnsi="Times New Roman" w:cs="Times New Roman"/>
          <w:sz w:val="24"/>
          <w:szCs w:val="24"/>
          <w:highlight w:val="white"/>
          <w:lang w:val="en-GB"/>
        </w:rPr>
        <w:t xml:space="preserve">. 2017, p. 88). However, in order to fulfil these roles appropriately in the organisation, there are some appropriate skills, knowledge and behaviour that are required by professionals in HR department. Matalan is one of the leading brands with quality products that manage a large number of employees and customers (matalan.co.uk, 2020). The key KSB required as an HR professional working in Matalan are as follows: </w:t>
      </w:r>
    </w:p>
    <w:p w14:paraId="19B1B909" w14:textId="77777777" w:rsidR="00DF16C7" w:rsidRDefault="00DF16C7" w:rsidP="00DF16C7">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Recruiting capable staffs which also involves preparation of job alerts and advertisements, interviewing, shortlisting and selection of candidates, developing job roles and descriptions and others </w:t>
      </w:r>
    </w:p>
    <w:p w14:paraId="52145E4B" w14:textId="77777777" w:rsidR="00DF16C7" w:rsidRDefault="00DF16C7" w:rsidP="00DF16C7">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Understanding the training needs and requirements of the employees and provision of training facilities as per the need of the employees (Nankervis </w:t>
      </w:r>
      <w:r>
        <w:rPr>
          <w:rFonts w:ascii="Times New Roman" w:eastAsia="Times New Roman" w:hAnsi="Times New Roman" w:cs="Times New Roman"/>
          <w:i/>
          <w:sz w:val="24"/>
          <w:szCs w:val="24"/>
          <w:highlight w:val="white"/>
          <w:lang w:val="en-GB"/>
        </w:rPr>
        <w:t>et al</w:t>
      </w:r>
      <w:r>
        <w:rPr>
          <w:rFonts w:ascii="Times New Roman" w:eastAsia="Times New Roman" w:hAnsi="Times New Roman" w:cs="Times New Roman"/>
          <w:sz w:val="24"/>
          <w:szCs w:val="24"/>
          <w:highlight w:val="white"/>
          <w:lang w:val="en-GB"/>
        </w:rPr>
        <w:t>. 2019, p. 62)</w:t>
      </w:r>
    </w:p>
    <w:p w14:paraId="72723CC8" w14:textId="77777777" w:rsidR="00DF16C7" w:rsidRDefault="00DF16C7" w:rsidP="00DF16C7">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Provision of feedback to the employees according to his/her performance, maintenance of employee records and administering of payroll </w:t>
      </w:r>
    </w:p>
    <w:p w14:paraId="2392C72F" w14:textId="77777777" w:rsidR="00DF16C7" w:rsidRDefault="00DF16C7" w:rsidP="00DF16C7">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Maintenance of effective work environment in the organisation by ensuring diversity and equality </w:t>
      </w:r>
    </w:p>
    <w:p w14:paraId="50F019BC" w14:textId="77777777" w:rsidR="00DF16C7" w:rsidRDefault="00DF16C7" w:rsidP="00DF16C7">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Liaising with other departments and working closely with other staffs </w:t>
      </w:r>
    </w:p>
    <w:p w14:paraId="26181BF6" w14:textId="77777777" w:rsidR="00DF16C7" w:rsidRDefault="00DF16C7" w:rsidP="00DF16C7">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Management and communication skills to maintain and manage employee relations in the organisation </w:t>
      </w:r>
    </w:p>
    <w:p w14:paraId="05F57DF8" w14:textId="77777777" w:rsidR="00DF16C7" w:rsidRDefault="00DF16C7" w:rsidP="00DF16C7">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Negotiating with the employers and the employees regarding terms and conditions, remunerations and issues </w:t>
      </w:r>
    </w:p>
    <w:p w14:paraId="35EE3F27" w14:textId="77777777" w:rsidR="00DF16C7" w:rsidRDefault="00DF16C7" w:rsidP="00DF16C7">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Advising and coaching skills to manage and help the employees in the organisation </w:t>
      </w:r>
    </w:p>
    <w:p w14:paraId="0FF98D84" w14:textId="77777777" w:rsidR="00DF16C7" w:rsidRDefault="00DF16C7" w:rsidP="00DF16C7">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Technological knowledge and understanding to manage and administer organisational and employers needs and requirements </w:t>
      </w:r>
    </w:p>
    <w:p w14:paraId="73B6CC54" w14:textId="77777777" w:rsidR="00DF16C7" w:rsidRDefault="00DF16C7" w:rsidP="00DF16C7">
      <w:pPr>
        <w:pStyle w:val="Heading2"/>
        <w:rPr>
          <w:rFonts w:eastAsia="Times New Roman"/>
          <w:highlight w:val="white"/>
          <w:lang w:val="en-GB"/>
        </w:rPr>
      </w:pPr>
      <w:bookmarkStart w:id="2" w:name="_Toc49444484"/>
      <w:r>
        <w:rPr>
          <w:rFonts w:eastAsia="Times New Roman"/>
          <w:highlight w:val="white"/>
          <w:lang w:val="en-GB"/>
        </w:rPr>
        <w:lastRenderedPageBreak/>
        <w:t>2) Personal skill audit and identification of development and training needs</w:t>
      </w:r>
      <w:bookmarkEnd w:id="2"/>
      <w:r>
        <w:rPr>
          <w:rFonts w:eastAsia="Times New Roman"/>
          <w:highlight w:val="white"/>
          <w:lang w:val="en-GB"/>
        </w:rPr>
        <w:t xml:space="preserve"> </w:t>
      </w:r>
    </w:p>
    <w:p w14:paraId="46C9A861" w14:textId="77777777" w:rsidR="00DF16C7" w:rsidRDefault="00DF16C7" w:rsidP="00DF16C7">
      <w:pPr>
        <w:pStyle w:val="Normal1"/>
        <w:spacing w:line="360" w:lineRule="auto"/>
        <w:jc w:val="both"/>
        <w:rPr>
          <w:rFonts w:ascii="Times New Roman" w:eastAsia="Times New Roman" w:hAnsi="Times New Roman" w:cs="Times New Roman"/>
          <w:b/>
          <w:i/>
          <w:sz w:val="24"/>
          <w:szCs w:val="24"/>
          <w:highlight w:val="white"/>
          <w:lang w:val="en-GB"/>
        </w:rPr>
      </w:pPr>
      <w:r>
        <w:rPr>
          <w:rFonts w:ascii="Times New Roman" w:eastAsia="Times New Roman" w:hAnsi="Times New Roman" w:cs="Times New Roman"/>
          <w:b/>
          <w:i/>
          <w:sz w:val="24"/>
          <w:szCs w:val="24"/>
          <w:highlight w:val="white"/>
          <w:lang w:val="en-GB"/>
        </w:rPr>
        <w:t xml:space="preserve">Personal skill audit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F16C7" w14:paraId="5079824D" w14:textId="77777777" w:rsidTr="00DF16C7">
        <w:trPr>
          <w:trHeight w:val="440"/>
        </w:trPr>
        <w:tc>
          <w:tcPr>
            <w:tcW w:w="9360"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D6070"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Information technology </w:t>
            </w:r>
          </w:p>
        </w:tc>
      </w:tr>
      <w:tr w:rsidR="00DF16C7" w14:paraId="22E9A0DC"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88A71A"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F7632"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Very good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64FA1"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Good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89A9E1"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Adequate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70723"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Little or no </w:t>
            </w:r>
          </w:p>
        </w:tc>
      </w:tr>
      <w:tr w:rsidR="00DF16C7" w14:paraId="3EAEABC1"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CD4E9"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MS word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0E94E" w14:textId="77777777" w:rsidR="00DF16C7" w:rsidRDefault="00DF16C7" w:rsidP="00F83900">
            <w:pPr>
              <w:pStyle w:val="Normal1"/>
              <w:widowControl w:val="0"/>
              <w:numPr>
                <w:ilvl w:val="0"/>
                <w:numId w:val="2"/>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31627"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58E37"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DA8BA"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6B6FB8C0"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FFF031"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Excel spreadsheets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E62E9"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15800D" w14:textId="77777777" w:rsidR="00DF16C7" w:rsidRDefault="00DF16C7" w:rsidP="00F83900">
            <w:pPr>
              <w:pStyle w:val="Normal1"/>
              <w:widowControl w:val="0"/>
              <w:numPr>
                <w:ilvl w:val="0"/>
                <w:numId w:val="3"/>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DE52DB"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1D7720"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30FDD201"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F8B72"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Database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656B41"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08A76"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5C8F49" w14:textId="77777777" w:rsidR="00DF16C7" w:rsidRDefault="00DF16C7" w:rsidP="00F83900">
            <w:pPr>
              <w:pStyle w:val="Normal1"/>
              <w:widowControl w:val="0"/>
              <w:numPr>
                <w:ilvl w:val="0"/>
                <w:numId w:val="4"/>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1A2C2"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3A774E40"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E4EED"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Specialists HR software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D6966A"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542D0" w14:textId="77777777" w:rsidR="00DF16C7" w:rsidRDefault="00DF16C7" w:rsidP="00F83900">
            <w:pPr>
              <w:pStyle w:val="Normal1"/>
              <w:widowControl w:val="0"/>
              <w:numPr>
                <w:ilvl w:val="0"/>
                <w:numId w:val="5"/>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10B64"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ECF67"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45889F82"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01D10F"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Internet e-mail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DDDD3" w14:textId="77777777" w:rsidR="00DF16C7" w:rsidRDefault="00DF16C7" w:rsidP="00F83900">
            <w:pPr>
              <w:pStyle w:val="Normal1"/>
              <w:widowControl w:val="0"/>
              <w:numPr>
                <w:ilvl w:val="0"/>
                <w:numId w:val="6"/>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3DC63"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5AC22A"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D7BD5E"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5DFB9635"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5C0855"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Powerpoint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87101" w14:textId="77777777" w:rsidR="00DF16C7" w:rsidRDefault="00DF16C7" w:rsidP="00F83900">
            <w:pPr>
              <w:pStyle w:val="Normal1"/>
              <w:widowControl w:val="0"/>
              <w:numPr>
                <w:ilvl w:val="0"/>
                <w:numId w:val="7"/>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4222E"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03159"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2203C"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bl>
    <w:p w14:paraId="17BE4520" w14:textId="77777777" w:rsidR="00DF16C7" w:rsidRDefault="00DF16C7" w:rsidP="00DF16C7">
      <w:pPr>
        <w:pStyle w:val="Normal1"/>
        <w:spacing w:line="360" w:lineRule="auto"/>
        <w:jc w:val="both"/>
        <w:rPr>
          <w:rFonts w:ascii="Times New Roman" w:eastAsia="Times New Roman" w:hAnsi="Times New Roman" w:cs="Times New Roman"/>
          <w:b/>
          <w:sz w:val="24"/>
          <w:szCs w:val="24"/>
          <w:highlight w:val="white"/>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F16C7" w14:paraId="2286BC84" w14:textId="77777777" w:rsidTr="00DF16C7">
        <w:trPr>
          <w:trHeight w:val="440"/>
        </w:trPr>
        <w:tc>
          <w:tcPr>
            <w:tcW w:w="9360"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E963E"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Communication skills </w:t>
            </w:r>
          </w:p>
        </w:tc>
      </w:tr>
      <w:tr w:rsidR="00DF16C7" w14:paraId="307F693C"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FACE53"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A0CBD"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Very good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7662E"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Good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7E367"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Adequate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DBC773"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Little or no </w:t>
            </w:r>
          </w:p>
        </w:tc>
      </w:tr>
      <w:tr w:rsidR="00DF16C7" w14:paraId="4B2C2970"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F4F033"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Drafting employment contract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FA05B" w14:textId="77777777" w:rsidR="00DF16C7" w:rsidRDefault="00DF16C7" w:rsidP="00F83900">
            <w:pPr>
              <w:pStyle w:val="Normal1"/>
              <w:widowControl w:val="0"/>
              <w:numPr>
                <w:ilvl w:val="0"/>
                <w:numId w:val="8"/>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A79601"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28120"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07D85"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561BA5A6"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3E8A85"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Disciplinary notes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5128B"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52CA5" w14:textId="77777777" w:rsidR="00DF16C7" w:rsidRDefault="00DF16C7" w:rsidP="00F83900">
            <w:pPr>
              <w:pStyle w:val="Normal1"/>
              <w:widowControl w:val="0"/>
              <w:numPr>
                <w:ilvl w:val="0"/>
                <w:numId w:val="9"/>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7EA117"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6BF74"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72E7ECE8"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EA958"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Reports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A37F38" w14:textId="77777777" w:rsidR="00DF16C7" w:rsidRDefault="00DF16C7" w:rsidP="00F83900">
            <w:pPr>
              <w:pStyle w:val="Normal1"/>
              <w:widowControl w:val="0"/>
              <w:numPr>
                <w:ilvl w:val="0"/>
                <w:numId w:val="10"/>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450B4"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8B633"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28DD5"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0D07DADF"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879E4"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Support material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E8F22D"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9F73BB" w14:textId="77777777" w:rsidR="00DF16C7" w:rsidRDefault="00DF16C7" w:rsidP="00F83900">
            <w:pPr>
              <w:pStyle w:val="Normal1"/>
              <w:widowControl w:val="0"/>
              <w:numPr>
                <w:ilvl w:val="0"/>
                <w:numId w:val="11"/>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277611"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E95FAA"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3CD96BB8"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455E3"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Disputes resolving</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3F93C6"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14D025" w14:textId="77777777" w:rsidR="00DF16C7" w:rsidRDefault="00DF16C7" w:rsidP="00F83900">
            <w:pPr>
              <w:pStyle w:val="Normal1"/>
              <w:widowControl w:val="0"/>
              <w:numPr>
                <w:ilvl w:val="0"/>
                <w:numId w:val="12"/>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821023"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B20794"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1244195E"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63919"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HR issues advise</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C96A52" w14:textId="77777777" w:rsidR="00DF16C7" w:rsidRDefault="00DF16C7" w:rsidP="00F83900">
            <w:pPr>
              <w:pStyle w:val="Normal1"/>
              <w:widowControl w:val="0"/>
              <w:numPr>
                <w:ilvl w:val="0"/>
                <w:numId w:val="13"/>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0978A"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27B7A"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07B1FE"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r w:rsidR="00DF16C7" w14:paraId="4026FCC2" w14:textId="77777777" w:rsidTr="00DF16C7">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DF88C"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Disputes resolving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85050D"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1F96AC"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3FAE1" w14:textId="77777777" w:rsidR="00DF16C7" w:rsidRDefault="00DF16C7" w:rsidP="00F83900">
            <w:pPr>
              <w:pStyle w:val="Normal1"/>
              <w:widowControl w:val="0"/>
              <w:numPr>
                <w:ilvl w:val="0"/>
                <w:numId w:val="14"/>
              </w:numPr>
              <w:spacing w:line="240" w:lineRule="auto"/>
              <w:rPr>
                <w:rFonts w:ascii="Times New Roman" w:eastAsia="Times New Roman" w:hAnsi="Times New Roman" w:cs="Times New Roman"/>
                <w:b/>
                <w:sz w:val="24"/>
                <w:szCs w:val="24"/>
                <w:highlight w:val="white"/>
                <w:lang w:val="en-GB"/>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1C84FE"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tc>
      </w:tr>
    </w:tbl>
    <w:p w14:paraId="32BB7B50" w14:textId="77777777" w:rsidR="00DF16C7" w:rsidRDefault="00DF16C7" w:rsidP="00DF16C7">
      <w:pPr>
        <w:pStyle w:val="Normal1"/>
        <w:spacing w:before="240"/>
        <w:jc w:val="both"/>
        <w:rPr>
          <w:rFonts w:ascii="Times New Roman" w:eastAsia="Times New Roman" w:hAnsi="Times New Roman" w:cs="Times New Roman"/>
          <w:b/>
          <w:sz w:val="24"/>
          <w:szCs w:val="24"/>
          <w:highlight w:val="white"/>
          <w:lang w:val="en-GB"/>
        </w:rPr>
      </w:pPr>
    </w:p>
    <w:tbl>
      <w:tblPr>
        <w:tblW w:w="9345" w:type="dxa"/>
        <w:tblBorders>
          <w:insideH w:val="nil"/>
          <w:insideV w:val="nil"/>
        </w:tblBorders>
        <w:tblLayout w:type="fixed"/>
        <w:tblLook w:val="0600" w:firstRow="0" w:lastRow="0" w:firstColumn="0" w:lastColumn="0" w:noHBand="1" w:noVBand="1"/>
      </w:tblPr>
      <w:tblGrid>
        <w:gridCol w:w="2280"/>
        <w:gridCol w:w="1755"/>
        <w:gridCol w:w="1650"/>
        <w:gridCol w:w="1875"/>
        <w:gridCol w:w="1785"/>
      </w:tblGrid>
      <w:tr w:rsidR="00DF16C7" w14:paraId="27495D1A" w14:textId="77777777" w:rsidTr="00DF16C7">
        <w:trPr>
          <w:trHeight w:val="510"/>
        </w:trPr>
        <w:tc>
          <w:tcPr>
            <w:tcW w:w="9345"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687EC" w14:textId="77777777" w:rsidR="00DF16C7" w:rsidRDefault="00DF16C7">
            <w:pPr>
              <w:pStyle w:val="Normal1"/>
              <w:spacing w:before="240"/>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Problem solving skills</w:t>
            </w:r>
          </w:p>
        </w:tc>
      </w:tr>
      <w:tr w:rsidR="00DF16C7" w14:paraId="7522AF47" w14:textId="77777777" w:rsidTr="00DF16C7">
        <w:trPr>
          <w:trHeight w:val="495"/>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85654B"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c>
          <w:tcPr>
            <w:tcW w:w="1755" w:type="dxa"/>
            <w:tcBorders>
              <w:top w:val="nil"/>
              <w:left w:val="nil"/>
              <w:bottom w:val="single" w:sz="8" w:space="0" w:color="000000"/>
              <w:right w:val="single" w:sz="8" w:space="0" w:color="000000"/>
            </w:tcBorders>
            <w:tcMar>
              <w:top w:w="100" w:type="dxa"/>
              <w:left w:w="100" w:type="dxa"/>
              <w:bottom w:w="100" w:type="dxa"/>
              <w:right w:w="100" w:type="dxa"/>
            </w:tcMar>
            <w:hideMark/>
          </w:tcPr>
          <w:p w14:paraId="4C8BC696" w14:textId="77777777" w:rsidR="00DF16C7" w:rsidRDefault="00DF16C7">
            <w:pPr>
              <w:pStyle w:val="Normal1"/>
              <w:spacing w:before="240"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Very good </w:t>
            </w:r>
          </w:p>
        </w:tc>
        <w:tc>
          <w:tcPr>
            <w:tcW w:w="1650" w:type="dxa"/>
            <w:tcBorders>
              <w:top w:val="nil"/>
              <w:left w:val="nil"/>
              <w:bottom w:val="single" w:sz="8" w:space="0" w:color="000000"/>
              <w:right w:val="single" w:sz="8" w:space="0" w:color="000000"/>
            </w:tcBorders>
            <w:tcMar>
              <w:top w:w="100" w:type="dxa"/>
              <w:left w:w="100" w:type="dxa"/>
              <w:bottom w:w="100" w:type="dxa"/>
              <w:right w:w="100" w:type="dxa"/>
            </w:tcMar>
            <w:hideMark/>
          </w:tcPr>
          <w:p w14:paraId="294E4841" w14:textId="77777777" w:rsidR="00DF16C7" w:rsidRDefault="00DF16C7">
            <w:pPr>
              <w:pStyle w:val="Normal1"/>
              <w:spacing w:before="240"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Good </w:t>
            </w:r>
          </w:p>
        </w:tc>
        <w:tc>
          <w:tcPr>
            <w:tcW w:w="1875" w:type="dxa"/>
            <w:tcBorders>
              <w:top w:val="nil"/>
              <w:left w:val="nil"/>
              <w:bottom w:val="single" w:sz="8" w:space="0" w:color="000000"/>
              <w:right w:val="single" w:sz="8" w:space="0" w:color="000000"/>
            </w:tcBorders>
            <w:tcMar>
              <w:top w:w="100" w:type="dxa"/>
              <w:left w:w="100" w:type="dxa"/>
              <w:bottom w:w="100" w:type="dxa"/>
              <w:right w:w="100" w:type="dxa"/>
            </w:tcMar>
            <w:hideMark/>
          </w:tcPr>
          <w:p w14:paraId="3B369E56" w14:textId="77777777" w:rsidR="00DF16C7" w:rsidRDefault="00DF16C7">
            <w:pPr>
              <w:pStyle w:val="Normal1"/>
              <w:spacing w:before="240"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Adequate </w:t>
            </w:r>
          </w:p>
        </w:tc>
        <w:tc>
          <w:tcPr>
            <w:tcW w:w="1785" w:type="dxa"/>
            <w:tcBorders>
              <w:top w:val="nil"/>
              <w:left w:val="nil"/>
              <w:bottom w:val="single" w:sz="8" w:space="0" w:color="000000"/>
              <w:right w:val="single" w:sz="8" w:space="0" w:color="000000"/>
            </w:tcBorders>
            <w:tcMar>
              <w:top w:w="100" w:type="dxa"/>
              <w:left w:w="100" w:type="dxa"/>
              <w:bottom w:w="100" w:type="dxa"/>
              <w:right w:w="100" w:type="dxa"/>
            </w:tcMar>
            <w:hideMark/>
          </w:tcPr>
          <w:p w14:paraId="39650FFA" w14:textId="77777777" w:rsidR="00DF16C7" w:rsidRDefault="00DF16C7">
            <w:pPr>
              <w:pStyle w:val="Normal1"/>
              <w:spacing w:before="240"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Little or no </w:t>
            </w:r>
          </w:p>
        </w:tc>
      </w:tr>
      <w:tr w:rsidR="00DF16C7" w14:paraId="7536D858" w14:textId="77777777" w:rsidTr="00DF16C7">
        <w:trPr>
          <w:trHeight w:val="21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4EAB1F3E" w14:textId="77777777" w:rsidR="00DF16C7" w:rsidRDefault="00DF16C7">
            <w:pPr>
              <w:pStyle w:val="Normal1"/>
              <w:spacing w:line="36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Handling of complex data, verbal reasoning skills </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15DA6F75"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77F29E7D" w14:textId="77777777" w:rsidR="00DF16C7" w:rsidRDefault="00DF16C7" w:rsidP="00F83900">
            <w:pPr>
              <w:pStyle w:val="Normal1"/>
              <w:widowControl w:val="0"/>
              <w:numPr>
                <w:ilvl w:val="0"/>
                <w:numId w:val="15"/>
              </w:numPr>
              <w:rPr>
                <w:rFonts w:ascii="Times New Roman" w:eastAsia="Times New Roman" w:hAnsi="Times New Roman" w:cs="Times New Roman"/>
                <w:b/>
                <w:sz w:val="24"/>
                <w:szCs w:val="24"/>
                <w:highlight w:val="white"/>
                <w:lang w:val="en-GB"/>
              </w:rPr>
            </w:pPr>
          </w:p>
        </w:tc>
        <w:tc>
          <w:tcPr>
            <w:tcW w:w="1875" w:type="dxa"/>
            <w:tcBorders>
              <w:top w:val="nil"/>
              <w:left w:val="nil"/>
              <w:bottom w:val="single" w:sz="8" w:space="0" w:color="000000"/>
              <w:right w:val="single" w:sz="8" w:space="0" w:color="000000"/>
            </w:tcBorders>
            <w:tcMar>
              <w:top w:w="100" w:type="dxa"/>
              <w:left w:w="100" w:type="dxa"/>
              <w:bottom w:w="100" w:type="dxa"/>
              <w:right w:w="100" w:type="dxa"/>
            </w:tcMar>
          </w:tcPr>
          <w:p w14:paraId="31B70A16"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c>
          <w:tcPr>
            <w:tcW w:w="1785" w:type="dxa"/>
            <w:tcBorders>
              <w:top w:val="nil"/>
              <w:left w:val="nil"/>
              <w:bottom w:val="single" w:sz="8" w:space="0" w:color="000000"/>
              <w:right w:val="single" w:sz="8" w:space="0" w:color="000000"/>
            </w:tcBorders>
            <w:tcMar>
              <w:top w:w="100" w:type="dxa"/>
              <w:left w:w="100" w:type="dxa"/>
              <w:bottom w:w="100" w:type="dxa"/>
              <w:right w:w="100" w:type="dxa"/>
            </w:tcMar>
          </w:tcPr>
          <w:p w14:paraId="560ABE64"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r>
      <w:tr w:rsidR="00DF16C7" w14:paraId="5A9ED426" w14:textId="77777777" w:rsidTr="00DF16C7">
        <w:trPr>
          <w:trHeight w:val="21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541695E3" w14:textId="77777777" w:rsidR="00DF16C7" w:rsidRDefault="00DF16C7">
            <w:pPr>
              <w:pStyle w:val="Normal1"/>
              <w:widowControl w:val="0"/>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Problem solving ideas</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0181114A"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4F8105F8"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c>
          <w:tcPr>
            <w:tcW w:w="1875" w:type="dxa"/>
            <w:tcBorders>
              <w:top w:val="nil"/>
              <w:left w:val="nil"/>
              <w:bottom w:val="single" w:sz="8" w:space="0" w:color="000000"/>
              <w:right w:val="single" w:sz="8" w:space="0" w:color="000000"/>
            </w:tcBorders>
            <w:tcMar>
              <w:top w:w="100" w:type="dxa"/>
              <w:left w:w="100" w:type="dxa"/>
              <w:bottom w:w="100" w:type="dxa"/>
              <w:right w:w="100" w:type="dxa"/>
            </w:tcMar>
          </w:tcPr>
          <w:p w14:paraId="23CEDCE1" w14:textId="77777777" w:rsidR="00DF16C7" w:rsidRDefault="00DF16C7" w:rsidP="00F83900">
            <w:pPr>
              <w:pStyle w:val="Normal1"/>
              <w:widowControl w:val="0"/>
              <w:numPr>
                <w:ilvl w:val="0"/>
                <w:numId w:val="16"/>
              </w:numPr>
              <w:rPr>
                <w:rFonts w:ascii="Times New Roman" w:eastAsia="Times New Roman" w:hAnsi="Times New Roman" w:cs="Times New Roman"/>
                <w:b/>
                <w:sz w:val="24"/>
                <w:szCs w:val="24"/>
                <w:highlight w:val="white"/>
                <w:lang w:val="en-GB"/>
              </w:rPr>
            </w:pPr>
          </w:p>
        </w:tc>
        <w:tc>
          <w:tcPr>
            <w:tcW w:w="1785" w:type="dxa"/>
            <w:tcBorders>
              <w:top w:val="nil"/>
              <w:left w:val="nil"/>
              <w:bottom w:val="single" w:sz="8" w:space="0" w:color="000000"/>
              <w:right w:val="single" w:sz="8" w:space="0" w:color="000000"/>
            </w:tcBorders>
            <w:tcMar>
              <w:top w:w="100" w:type="dxa"/>
              <w:left w:w="100" w:type="dxa"/>
              <w:bottom w:w="100" w:type="dxa"/>
              <w:right w:w="100" w:type="dxa"/>
            </w:tcMar>
          </w:tcPr>
          <w:p w14:paraId="51FC6440"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r>
      <w:tr w:rsidR="00DF16C7" w14:paraId="61B4D689" w14:textId="77777777" w:rsidTr="00DF16C7">
        <w:trPr>
          <w:trHeight w:val="21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1A3D9B09" w14:textId="77777777" w:rsidR="00DF16C7" w:rsidRDefault="00DF16C7">
            <w:pPr>
              <w:pStyle w:val="Normal1"/>
              <w:widowControl w:val="0"/>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Explore solution to reolve problems </w:t>
            </w:r>
          </w:p>
        </w:tc>
        <w:tc>
          <w:tcPr>
            <w:tcW w:w="1755" w:type="dxa"/>
            <w:tcBorders>
              <w:top w:val="nil"/>
              <w:left w:val="nil"/>
              <w:bottom w:val="single" w:sz="8" w:space="0" w:color="000000"/>
              <w:right w:val="single" w:sz="8" w:space="0" w:color="000000"/>
            </w:tcBorders>
            <w:tcMar>
              <w:top w:w="100" w:type="dxa"/>
              <w:left w:w="100" w:type="dxa"/>
              <w:bottom w:w="100" w:type="dxa"/>
              <w:right w:w="100" w:type="dxa"/>
            </w:tcMar>
          </w:tcPr>
          <w:p w14:paraId="48716AF5"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422105CE"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c>
          <w:tcPr>
            <w:tcW w:w="1875" w:type="dxa"/>
            <w:tcBorders>
              <w:top w:val="nil"/>
              <w:left w:val="nil"/>
              <w:bottom w:val="single" w:sz="8" w:space="0" w:color="000000"/>
              <w:right w:val="single" w:sz="8" w:space="0" w:color="000000"/>
            </w:tcBorders>
            <w:tcMar>
              <w:top w:w="100" w:type="dxa"/>
              <w:left w:w="100" w:type="dxa"/>
              <w:bottom w:w="100" w:type="dxa"/>
              <w:right w:w="100" w:type="dxa"/>
            </w:tcMar>
          </w:tcPr>
          <w:p w14:paraId="07E890A6" w14:textId="77777777" w:rsidR="00DF16C7" w:rsidRDefault="00DF16C7">
            <w:pPr>
              <w:pStyle w:val="Normal1"/>
              <w:widowControl w:val="0"/>
              <w:rPr>
                <w:rFonts w:ascii="Times New Roman" w:eastAsia="Times New Roman" w:hAnsi="Times New Roman" w:cs="Times New Roman"/>
                <w:b/>
                <w:sz w:val="24"/>
                <w:szCs w:val="24"/>
                <w:highlight w:val="white"/>
                <w:lang w:val="en-GB"/>
              </w:rPr>
            </w:pPr>
          </w:p>
        </w:tc>
        <w:tc>
          <w:tcPr>
            <w:tcW w:w="1785" w:type="dxa"/>
            <w:tcBorders>
              <w:top w:val="nil"/>
              <w:left w:val="nil"/>
              <w:bottom w:val="single" w:sz="8" w:space="0" w:color="000000"/>
              <w:right w:val="single" w:sz="8" w:space="0" w:color="000000"/>
            </w:tcBorders>
            <w:tcMar>
              <w:top w:w="100" w:type="dxa"/>
              <w:left w:w="100" w:type="dxa"/>
              <w:bottom w:w="100" w:type="dxa"/>
              <w:right w:w="100" w:type="dxa"/>
            </w:tcMar>
          </w:tcPr>
          <w:p w14:paraId="0001D77F" w14:textId="77777777" w:rsidR="00DF16C7" w:rsidRDefault="00DF16C7" w:rsidP="00F83900">
            <w:pPr>
              <w:pStyle w:val="Normal1"/>
              <w:widowControl w:val="0"/>
              <w:numPr>
                <w:ilvl w:val="0"/>
                <w:numId w:val="17"/>
              </w:numPr>
              <w:rPr>
                <w:rFonts w:ascii="Times New Roman" w:eastAsia="Times New Roman" w:hAnsi="Times New Roman" w:cs="Times New Roman"/>
                <w:b/>
                <w:sz w:val="24"/>
                <w:szCs w:val="24"/>
                <w:highlight w:val="white"/>
                <w:lang w:val="en-GB"/>
              </w:rPr>
            </w:pPr>
          </w:p>
        </w:tc>
      </w:tr>
    </w:tbl>
    <w:p w14:paraId="719736D6" w14:textId="77777777" w:rsidR="00DF16C7" w:rsidRDefault="00DF16C7" w:rsidP="00DF16C7">
      <w:pPr>
        <w:pStyle w:val="Normal1"/>
        <w:spacing w:before="240" w:after="240"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F16C7" w14:paraId="448E8C9D" w14:textId="77777777" w:rsidTr="00DF16C7">
        <w:trPr>
          <w:trHeight w:val="440"/>
        </w:trPr>
        <w:tc>
          <w:tcPr>
            <w:tcW w:w="9360"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1F9B1D"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Supervisory management </w:t>
            </w:r>
          </w:p>
        </w:tc>
      </w:tr>
      <w:tr w:rsidR="00DF16C7" w14:paraId="3E740FAE" w14:textId="77777777" w:rsidTr="00DF16C7">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53E26"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Experience in role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1E0CD9"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&lt;1month</w:t>
            </w:r>
          </w:p>
          <w:p w14:paraId="12DFC0E5"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p w14:paraId="2CF7BF6C"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76ED9"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1-3 months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E441C9"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&gt;3months </w:t>
            </w:r>
          </w:p>
          <w:p w14:paraId="7EBCBCBE"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p w14:paraId="29A1C7A0" w14:textId="77777777" w:rsidR="00DF16C7" w:rsidRDefault="00DF16C7" w:rsidP="00F83900">
            <w:pPr>
              <w:pStyle w:val="Normal1"/>
              <w:widowControl w:val="0"/>
              <w:numPr>
                <w:ilvl w:val="0"/>
                <w:numId w:val="18"/>
              </w:numPr>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       </w:t>
            </w:r>
          </w:p>
        </w:tc>
      </w:tr>
      <w:tr w:rsidR="00DF16C7" w14:paraId="0907245C" w14:textId="77777777" w:rsidTr="00DF16C7">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A55CA"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People managed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9D61D"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None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7E50F"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1-5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CB5814"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Above 5</w:t>
            </w:r>
          </w:p>
          <w:p w14:paraId="06FEB2C3" w14:textId="77777777" w:rsidR="00DF16C7" w:rsidRDefault="00DF16C7">
            <w:pPr>
              <w:pStyle w:val="Normal1"/>
              <w:widowControl w:val="0"/>
              <w:spacing w:line="240" w:lineRule="auto"/>
              <w:rPr>
                <w:rFonts w:ascii="Times New Roman" w:eastAsia="Times New Roman" w:hAnsi="Times New Roman" w:cs="Times New Roman"/>
                <w:b/>
                <w:sz w:val="24"/>
                <w:szCs w:val="24"/>
                <w:highlight w:val="white"/>
                <w:lang w:val="en-GB"/>
              </w:rPr>
            </w:pPr>
          </w:p>
          <w:p w14:paraId="741C9EDB" w14:textId="77777777" w:rsidR="00DF16C7" w:rsidRDefault="00DF16C7" w:rsidP="00F83900">
            <w:pPr>
              <w:pStyle w:val="Normal1"/>
              <w:widowControl w:val="0"/>
              <w:numPr>
                <w:ilvl w:val="0"/>
                <w:numId w:val="19"/>
              </w:numPr>
              <w:spacing w:line="240" w:lineRule="auto"/>
              <w:rPr>
                <w:rFonts w:ascii="Times New Roman" w:eastAsia="Times New Roman" w:hAnsi="Times New Roman" w:cs="Times New Roman"/>
                <w:b/>
                <w:sz w:val="24"/>
                <w:szCs w:val="24"/>
                <w:highlight w:val="white"/>
                <w:lang w:val="en-GB"/>
              </w:rPr>
            </w:pPr>
          </w:p>
        </w:tc>
      </w:tr>
    </w:tbl>
    <w:p w14:paraId="720A8701" w14:textId="77777777" w:rsidR="00DF16C7" w:rsidRDefault="00DF16C7" w:rsidP="00DF16C7">
      <w:pPr>
        <w:pStyle w:val="Normal1"/>
        <w:spacing w:before="240" w:after="240" w:line="360" w:lineRule="auto"/>
        <w:jc w:val="cente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Table 1: Personal audit </w:t>
      </w:r>
    </w:p>
    <w:p w14:paraId="18EA2A4D" w14:textId="77777777" w:rsidR="00DF16C7" w:rsidRDefault="00DF16C7" w:rsidP="00DF16C7">
      <w:pPr>
        <w:pStyle w:val="Normal1"/>
        <w:spacing w:before="240" w:after="240"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(Source: Developed by researcher)</w:t>
      </w:r>
    </w:p>
    <w:p w14:paraId="6A65860A" w14:textId="77777777" w:rsidR="00DF16C7" w:rsidRDefault="00DF16C7" w:rsidP="00DF16C7">
      <w:pPr>
        <w:pStyle w:val="Normal1"/>
        <w:spacing w:line="360" w:lineRule="auto"/>
        <w:jc w:val="both"/>
        <w:rPr>
          <w:rFonts w:ascii="Times New Roman" w:eastAsia="Times New Roman" w:hAnsi="Times New Roman" w:cs="Times New Roman"/>
          <w:b/>
          <w:i/>
          <w:sz w:val="24"/>
          <w:szCs w:val="24"/>
          <w:highlight w:val="white"/>
          <w:lang w:val="en-GB"/>
        </w:rPr>
      </w:pPr>
      <w:r>
        <w:rPr>
          <w:rFonts w:ascii="Times New Roman" w:eastAsia="Times New Roman" w:hAnsi="Times New Roman" w:cs="Times New Roman"/>
          <w:b/>
          <w:i/>
          <w:sz w:val="24"/>
          <w:szCs w:val="24"/>
          <w:highlight w:val="white"/>
          <w:lang w:val="en-GB"/>
        </w:rPr>
        <w:t xml:space="preserve">Identification of training needs </w:t>
      </w:r>
    </w:p>
    <w:p w14:paraId="53D42511" w14:textId="77777777" w:rsidR="00DF16C7" w:rsidRDefault="00DF16C7" w:rsidP="00DF16C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From the personal audit, it is clear that problem solving skills is the major area that needs to develop as a HR management officer in the organisation. Other skills like communication skills and information technology management have been seen quite well in the organisation as the experience in the organisation is more than 3 months and more 5 people have been managed as an HR officer in the Matalan. </w:t>
      </w:r>
      <w:r>
        <w:rPr>
          <w:rFonts w:ascii="Times New Roman" w:eastAsia="Times New Roman" w:hAnsi="Times New Roman" w:cs="Times New Roman"/>
          <w:sz w:val="24"/>
          <w:szCs w:val="24"/>
          <w:lang w:val="en-GB"/>
        </w:rPr>
        <w:t xml:space="preserve">Problem-solving training is required as the self-management training which can effectively help in discovering effective ways to respond to different problems in the organisation (Von Hippel and Von Krogh, 2016, p. 208). There is also a scope and need of improving knowledge on information technology like the database as in Matalan </w:t>
      </w:r>
      <w:r>
        <w:rPr>
          <w:rFonts w:ascii="Times New Roman" w:eastAsia="Times New Roman" w:hAnsi="Times New Roman" w:cs="Times New Roman"/>
          <w:sz w:val="24"/>
          <w:szCs w:val="24"/>
          <w:lang w:val="en-GB"/>
        </w:rPr>
        <w:lastRenderedPageBreak/>
        <w:t xml:space="preserve">it helps in the management and understanding of customers in the organisation. Some of the improvement strategies that can help in these areas are as follows: </w:t>
      </w:r>
    </w:p>
    <w:p w14:paraId="0C9EEB8C" w14:textId="77777777" w:rsidR="00DF16C7" w:rsidRDefault="00DF16C7" w:rsidP="00DF16C7">
      <w:pPr>
        <w:pStyle w:val="Normal1"/>
        <w:numPr>
          <w:ilvl w:val="0"/>
          <w:numId w:val="20"/>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This problem-solving skill can be improved by managing more issues and problems with more experience in the organisation </w:t>
      </w:r>
    </w:p>
    <w:p w14:paraId="47BF22B1" w14:textId="77777777" w:rsidR="00DF16C7" w:rsidRDefault="00DF16C7" w:rsidP="00DF16C7">
      <w:pPr>
        <w:pStyle w:val="Normal1"/>
        <w:numPr>
          <w:ilvl w:val="0"/>
          <w:numId w:val="20"/>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Examination of the main elements of different problems, examining different possible solutions and developing lesson plans can help in improving problem-solving skill (Abosede and Adesanya, 2017, p. 109)</w:t>
      </w:r>
    </w:p>
    <w:p w14:paraId="0AA2A90F" w14:textId="77777777" w:rsidR="00DF16C7" w:rsidRDefault="00DF16C7" w:rsidP="00DF16C7">
      <w:pPr>
        <w:pStyle w:val="Normal1"/>
        <w:numPr>
          <w:ilvl w:val="0"/>
          <w:numId w:val="20"/>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Information technological knowledge regarding database can be improved by keeping oneself update with new database upkeeps </w:t>
      </w:r>
    </w:p>
    <w:p w14:paraId="1D3C663D" w14:textId="77777777" w:rsidR="00DF16C7" w:rsidRDefault="00DF16C7" w:rsidP="00DF16C7">
      <w:pPr>
        <w:pStyle w:val="Normal1"/>
        <w:numPr>
          <w:ilvl w:val="0"/>
          <w:numId w:val="20"/>
        </w:num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Get training from professionals and experiences to learn different areas of database and its management </w:t>
      </w:r>
    </w:p>
    <w:p w14:paraId="312AF812" w14:textId="77777777" w:rsidR="00DF16C7" w:rsidRDefault="00DF16C7" w:rsidP="00DF16C7">
      <w:pPr>
        <w:pStyle w:val="Heading2"/>
        <w:rPr>
          <w:rFonts w:eastAsia="Times New Roman"/>
          <w:highlight w:val="white"/>
          <w:lang w:val="en-GB"/>
        </w:rPr>
      </w:pPr>
      <w:bookmarkStart w:id="3" w:name="_Toc49444485"/>
      <w:r>
        <w:rPr>
          <w:rFonts w:eastAsia="Times New Roman"/>
          <w:highlight w:val="white"/>
          <w:lang w:val="en-GB"/>
        </w:rPr>
        <w:t>3) Potential benefits to organisation of own development</w:t>
      </w:r>
      <w:bookmarkEnd w:id="3"/>
      <w:r>
        <w:rPr>
          <w:rFonts w:eastAsia="Times New Roman"/>
          <w:highlight w:val="white"/>
          <w:lang w:val="en-GB"/>
        </w:rPr>
        <w:t xml:space="preserve"> </w:t>
      </w:r>
    </w:p>
    <w:p w14:paraId="587B9012" w14:textId="77777777" w:rsidR="00DF16C7" w:rsidRDefault="00DF16C7" w:rsidP="00DF16C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From the experience of work at Matalan as a Human resource officer in the organisation, it can be stated that employees are one of the important and precious “assets” in the organisation. Therefore employee development is an important strategy for the organisation. Employee development is not easy. It requires financing, time and effort of the organisation (Ballew, 2019, p. 88). It is focussed by the Matalan and other organisations because it provides a large number of benefits to the organisation. Therefore even own development provides some potential advantages and benefit to the organisation and these potential benefits are: </w:t>
      </w:r>
    </w:p>
    <w:p w14:paraId="1752F1F6" w14:textId="77777777" w:rsidR="00DF16C7" w:rsidRDefault="00DF16C7" w:rsidP="00DF16C7">
      <w:pPr>
        <w:pStyle w:val="Normal1"/>
        <w:numPr>
          <w:ilvl w:val="0"/>
          <w:numId w:val="2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Develop and improvement of employees is considered as an effective opportunity for the employees, therefore, the scope of own development can help in longer retention in the organisation </w:t>
      </w:r>
    </w:p>
    <w:p w14:paraId="641921AA" w14:textId="77777777" w:rsidR="00DF16C7" w:rsidRDefault="00DF16C7" w:rsidP="00DF16C7">
      <w:pPr>
        <w:pStyle w:val="Normal1"/>
        <w:numPr>
          <w:ilvl w:val="0"/>
          <w:numId w:val="2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As an HR better skills of recruitment and training in the organisation can help to hire and attract better and more capable employees in the organisation and thus the overall productivity can improve as a result of it (Omar, 2020, p. 76)</w:t>
      </w:r>
    </w:p>
    <w:p w14:paraId="332D528C" w14:textId="77777777" w:rsidR="00DF16C7" w:rsidRDefault="00DF16C7" w:rsidP="00DF16C7">
      <w:pPr>
        <w:pStyle w:val="Normal1"/>
        <w:numPr>
          <w:ilvl w:val="0"/>
          <w:numId w:val="2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HR plays an important role to build liaison between other departments in the organisation and thus in the improvement of cross-departmental teamwork to meet customer needs, HR development is necessary </w:t>
      </w:r>
    </w:p>
    <w:p w14:paraId="6CC48BE4" w14:textId="77777777" w:rsidR="00DF16C7" w:rsidRDefault="00DF16C7" w:rsidP="00DF16C7">
      <w:pPr>
        <w:pStyle w:val="Normal1"/>
        <w:numPr>
          <w:ilvl w:val="0"/>
          <w:numId w:val="2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Challenges and unexpected situations in the organisation are inevitable. However, for the effective management of the organisation management of these situations are important which can be effectively done with the knowledge and skills of HR managers and office</w:t>
      </w:r>
    </w:p>
    <w:p w14:paraId="4B378B29" w14:textId="77777777" w:rsidR="00DF16C7" w:rsidRDefault="00DF16C7" w:rsidP="00DF16C7">
      <w:pPr>
        <w:pStyle w:val="Normal1"/>
        <w:numPr>
          <w:ilvl w:val="0"/>
          <w:numId w:val="21"/>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It cannot be also denied that learning culture improves employee loyalty and attracts new employees and thus is important for the organisation </w:t>
      </w:r>
    </w:p>
    <w:p w14:paraId="2CE27BF0" w14:textId="77777777" w:rsidR="00DF16C7" w:rsidRDefault="00DF16C7" w:rsidP="00DF16C7">
      <w:pPr>
        <w:pStyle w:val="Heading2"/>
        <w:rPr>
          <w:rFonts w:eastAsia="Times New Roman"/>
          <w:highlight w:val="white"/>
          <w:lang w:val="en-GB"/>
        </w:rPr>
      </w:pPr>
      <w:bookmarkStart w:id="4" w:name="_Toc49444486"/>
      <w:r>
        <w:rPr>
          <w:rFonts w:eastAsia="Times New Roman"/>
          <w:highlight w:val="white"/>
          <w:lang w:val="en-GB"/>
        </w:rPr>
        <w:t>Conclusion</w:t>
      </w:r>
      <w:bookmarkEnd w:id="4"/>
      <w:r>
        <w:rPr>
          <w:rFonts w:eastAsia="Times New Roman"/>
          <w:highlight w:val="white"/>
          <w:lang w:val="en-GB"/>
        </w:rPr>
        <w:t xml:space="preserve"> </w:t>
      </w:r>
    </w:p>
    <w:p w14:paraId="07B96A14" w14:textId="77777777" w:rsidR="00DF16C7" w:rsidRDefault="00DF16C7" w:rsidP="00DF16C7">
      <w:pPr>
        <w:pStyle w:val="Normal1"/>
        <w:spacing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sz w:val="24"/>
          <w:szCs w:val="24"/>
          <w:lang w:val="en-GB"/>
        </w:rPr>
        <w:t xml:space="preserve">Experience of working in Matalan tells that a dynamic, highly motivated and well-trained workforce is crucial for any organisation. Therefore the best way to raise the standards of employees in the organisation is by investing more focus and strategy of ongoing employee development. Employees with effective skills, behaviour and knowledge not only profitability and financial benefits in the organisation, but it also improves employee retention, performance and morale. Long term competitiveness can be built by installing and improving new skills and knowledge of employees. </w:t>
      </w:r>
    </w:p>
    <w:p w14:paraId="5A66ACB2" w14:textId="77777777" w:rsidR="00DF16C7" w:rsidRDefault="00DF16C7" w:rsidP="00DC27BE">
      <w:pPr>
        <w:spacing w:line="360" w:lineRule="auto"/>
      </w:pPr>
    </w:p>
    <w:p w14:paraId="7335124E" w14:textId="77777777" w:rsidR="00DF16C7" w:rsidRDefault="00DF16C7" w:rsidP="00DC27BE">
      <w:pPr>
        <w:spacing w:line="360" w:lineRule="auto"/>
      </w:pPr>
    </w:p>
    <w:p w14:paraId="2F2B8680" w14:textId="77777777" w:rsidR="00DF16C7" w:rsidRDefault="00DF16C7" w:rsidP="00DC27BE">
      <w:pPr>
        <w:spacing w:line="360" w:lineRule="auto"/>
      </w:pPr>
    </w:p>
    <w:p w14:paraId="5A662C07" w14:textId="77777777" w:rsidR="00DF16C7" w:rsidRDefault="00DF16C7" w:rsidP="00DC27BE">
      <w:pPr>
        <w:spacing w:line="360" w:lineRule="auto"/>
      </w:pPr>
    </w:p>
    <w:p w14:paraId="3F3F55E6" w14:textId="77777777" w:rsidR="00DF16C7" w:rsidRDefault="00DF16C7" w:rsidP="00DC27BE">
      <w:pPr>
        <w:spacing w:line="360" w:lineRule="auto"/>
      </w:pPr>
    </w:p>
    <w:p w14:paraId="5679C21D" w14:textId="77777777" w:rsidR="00DF16C7" w:rsidRDefault="00DF16C7" w:rsidP="00DC27BE">
      <w:pPr>
        <w:spacing w:line="360" w:lineRule="auto"/>
      </w:pPr>
    </w:p>
    <w:p w14:paraId="0634E991" w14:textId="77777777" w:rsidR="00DF16C7" w:rsidRDefault="00DF16C7" w:rsidP="00DC27BE">
      <w:pPr>
        <w:spacing w:line="360" w:lineRule="auto"/>
      </w:pPr>
    </w:p>
    <w:p w14:paraId="5A8C846C" w14:textId="77777777" w:rsidR="00DF16C7" w:rsidRDefault="00DF16C7" w:rsidP="00DC27BE">
      <w:pPr>
        <w:spacing w:line="360" w:lineRule="auto"/>
      </w:pPr>
    </w:p>
    <w:p w14:paraId="199C26D5" w14:textId="77777777" w:rsidR="00DF16C7" w:rsidRDefault="00DF16C7" w:rsidP="00DC27BE">
      <w:pPr>
        <w:spacing w:line="360" w:lineRule="auto"/>
      </w:pPr>
    </w:p>
    <w:p w14:paraId="56766B21" w14:textId="6F27241B" w:rsidR="00DF16C7" w:rsidRDefault="00DF16C7" w:rsidP="00DC27BE">
      <w:pPr>
        <w:spacing w:line="360" w:lineRule="auto"/>
      </w:pPr>
    </w:p>
    <w:p w14:paraId="4BA10B68" w14:textId="7C3F6853" w:rsidR="00DF16C7" w:rsidRDefault="00DF16C7" w:rsidP="00DC27BE">
      <w:pPr>
        <w:spacing w:line="360" w:lineRule="auto"/>
      </w:pPr>
    </w:p>
    <w:p w14:paraId="2792264C" w14:textId="2CD40C0D" w:rsidR="00DF16C7" w:rsidRDefault="00DF16C7" w:rsidP="00DC27BE">
      <w:pPr>
        <w:spacing w:line="360" w:lineRule="auto"/>
      </w:pPr>
    </w:p>
    <w:p w14:paraId="5DDF0B6A" w14:textId="50C5C04B" w:rsidR="00DF16C7" w:rsidRDefault="00DF16C7" w:rsidP="00DC27BE">
      <w:pPr>
        <w:spacing w:line="360" w:lineRule="auto"/>
      </w:pPr>
    </w:p>
    <w:p w14:paraId="4D6ECE78" w14:textId="2EF3A78A" w:rsidR="00DF16C7" w:rsidRDefault="00DF16C7" w:rsidP="00DC27BE">
      <w:pPr>
        <w:spacing w:line="360" w:lineRule="auto"/>
      </w:pPr>
    </w:p>
    <w:p w14:paraId="546F19B8" w14:textId="453A97B6" w:rsidR="00DF16C7" w:rsidRDefault="00DF16C7" w:rsidP="00DC27BE">
      <w:pPr>
        <w:spacing w:line="360" w:lineRule="auto"/>
      </w:pPr>
    </w:p>
    <w:p w14:paraId="73DB0239" w14:textId="33F12E22" w:rsidR="00DF16C7" w:rsidRDefault="00DF16C7" w:rsidP="00DC27BE">
      <w:pPr>
        <w:spacing w:line="360" w:lineRule="auto"/>
      </w:pPr>
    </w:p>
    <w:p w14:paraId="468397B5" w14:textId="415FCDED" w:rsidR="00DF16C7" w:rsidRDefault="00DF16C7" w:rsidP="00DC27BE">
      <w:pPr>
        <w:spacing w:line="360" w:lineRule="auto"/>
      </w:pPr>
    </w:p>
    <w:sdt>
      <w:sdtPr>
        <w:rPr>
          <w:rFonts w:asciiTheme="minorHAnsi" w:eastAsiaTheme="minorHAnsi" w:hAnsiTheme="minorHAnsi" w:cstheme="minorBidi"/>
          <w:color w:val="auto"/>
          <w:sz w:val="22"/>
          <w:szCs w:val="22"/>
          <w:lang w:val="en-GB"/>
        </w:rPr>
        <w:id w:val="-1254821102"/>
        <w:docPartObj>
          <w:docPartGallery w:val="Bibliographies"/>
          <w:docPartUnique/>
        </w:docPartObj>
      </w:sdtPr>
      <w:sdtEndPr/>
      <w:sdtContent>
        <w:p w14:paraId="03EDED6E" w14:textId="0E5E817F" w:rsidR="00DF16C7" w:rsidRDefault="00DF16C7">
          <w:pPr>
            <w:pStyle w:val="Heading1"/>
          </w:pPr>
          <w:r>
            <w:t>References</w:t>
          </w:r>
        </w:p>
        <w:sdt>
          <w:sdtPr>
            <w:id w:val="-573587230"/>
            <w:bibliography/>
          </w:sdtPr>
          <w:sdtEndPr/>
          <w:sdtContent>
            <w:p w14:paraId="5121A9D3" w14:textId="77777777" w:rsidR="00DF16C7" w:rsidRDefault="00DF16C7" w:rsidP="00DF16C7">
              <w:pPr>
                <w:pStyle w:val="Bibliography"/>
                <w:rPr>
                  <w:noProof/>
                  <w:sz w:val="24"/>
                  <w:szCs w:val="24"/>
                  <w:lang w:val="en-US"/>
                </w:rPr>
              </w:pPr>
              <w:r>
                <w:fldChar w:fldCharType="begin"/>
              </w:r>
              <w:r>
                <w:instrText xml:space="preserve"> BIBLIOGRAPHY </w:instrText>
              </w:r>
              <w:r>
                <w:fldChar w:fldCharType="separate"/>
              </w:r>
              <w:r>
                <w:rPr>
                  <w:noProof/>
                  <w:lang w:val="en-US"/>
                </w:rPr>
                <w:t xml:space="preserve">Abosede, S. a. A. A., 2017. Contributions of Self-Efficacy and Problem Solving Skills on Secretaries' Job Performance in Ogun State Public Service, Nigeria.. </w:t>
              </w:r>
              <w:r>
                <w:rPr>
                  <w:i/>
                  <w:iCs/>
                  <w:noProof/>
                  <w:lang w:val="en-US"/>
                </w:rPr>
                <w:t xml:space="preserve">Journal of Education and practice,, </w:t>
              </w:r>
              <w:r>
                <w:rPr>
                  <w:noProof/>
                  <w:lang w:val="en-US"/>
                </w:rPr>
                <w:t>8(11), pp. 109-116..</w:t>
              </w:r>
            </w:p>
            <w:p w14:paraId="137CDF5E" w14:textId="77777777" w:rsidR="00DF16C7" w:rsidRDefault="00DF16C7" w:rsidP="00DF16C7">
              <w:pPr>
                <w:pStyle w:val="Bibliography"/>
                <w:rPr>
                  <w:noProof/>
                  <w:lang w:val="en-US"/>
                </w:rPr>
              </w:pPr>
              <w:r>
                <w:rPr>
                  <w:noProof/>
                  <w:lang w:val="en-US"/>
                </w:rPr>
                <w:t xml:space="preserve">Ballew, C., 2019. </w:t>
              </w:r>
              <w:r>
                <w:rPr>
                  <w:i/>
                  <w:iCs/>
                  <w:noProof/>
                  <w:lang w:val="en-US"/>
                </w:rPr>
                <w:t xml:space="preserve">Employee development., </w:t>
              </w:r>
              <w:r>
                <w:rPr>
                  <w:noProof/>
                  <w:lang w:val="en-US"/>
                </w:rPr>
                <w:t>s.l.: South Carolina State Documents Depository.</w:t>
              </w:r>
            </w:p>
            <w:p w14:paraId="3891D937" w14:textId="77777777" w:rsidR="00DF16C7" w:rsidRDefault="00DF16C7" w:rsidP="00DF16C7">
              <w:pPr>
                <w:pStyle w:val="Bibliography"/>
                <w:rPr>
                  <w:noProof/>
                  <w:lang w:val="en-US"/>
                </w:rPr>
              </w:pPr>
              <w:r>
                <w:rPr>
                  <w:noProof/>
                  <w:lang w:val="en-US"/>
                </w:rPr>
                <w:t xml:space="preserve">Dachner, A. E. J. N. R. a. S. B., 2019. The future of employee development.. </w:t>
              </w:r>
              <w:r>
                <w:rPr>
                  <w:i/>
                  <w:iCs/>
                  <w:noProof/>
                  <w:lang w:val="en-US"/>
                </w:rPr>
                <w:t xml:space="preserve">Human Resource Management Review, , </w:t>
              </w:r>
              <w:r>
                <w:rPr>
                  <w:noProof/>
                  <w:lang w:val="en-US"/>
                </w:rPr>
                <w:t>p. 100732..</w:t>
              </w:r>
            </w:p>
            <w:p w14:paraId="4E46D212" w14:textId="77777777" w:rsidR="00DF16C7" w:rsidRDefault="00DF16C7" w:rsidP="00DF16C7">
              <w:pPr>
                <w:pStyle w:val="Bibliography"/>
                <w:rPr>
                  <w:noProof/>
                  <w:lang w:val="en-US"/>
                </w:rPr>
              </w:pPr>
              <w:r>
                <w:rPr>
                  <w:noProof/>
                  <w:lang w:val="en-US"/>
                </w:rPr>
                <w:t xml:space="preserve">Ellis, J., 2020. In: </w:t>
              </w:r>
              <w:r>
                <w:rPr>
                  <w:i/>
                  <w:iCs/>
                  <w:noProof/>
                  <w:lang w:val="en-US"/>
                </w:rPr>
                <w:t xml:space="preserve">Using Employee-Development as a Solution to Employee Turnover.. </w:t>
              </w:r>
              <w:r>
                <w:rPr>
                  <w:noProof/>
                  <w:lang w:val="en-US"/>
                </w:rPr>
                <w:t>s.l.:s.n.</w:t>
              </w:r>
            </w:p>
            <w:p w14:paraId="0DF5D422" w14:textId="77777777" w:rsidR="00DF16C7" w:rsidRDefault="00DF16C7" w:rsidP="00DF16C7">
              <w:pPr>
                <w:pStyle w:val="Bibliography"/>
                <w:rPr>
                  <w:noProof/>
                  <w:lang w:val="en-US"/>
                </w:rPr>
              </w:pPr>
              <w:r>
                <w:rPr>
                  <w:noProof/>
                  <w:lang w:val="en-US"/>
                </w:rPr>
                <w:t xml:space="preserve">Matalan, 2020 . </w:t>
              </w:r>
              <w:r>
                <w:rPr>
                  <w:i/>
                  <w:iCs/>
                  <w:noProof/>
                  <w:lang w:val="en-US"/>
                </w:rPr>
                <w:t xml:space="preserve">matalan.co.uk (2020), Overview of the organisation,. </w:t>
              </w:r>
              <w:r>
                <w:rPr>
                  <w:noProof/>
                  <w:lang w:val="en-US"/>
                </w:rPr>
                <w:t xml:space="preserve">[Online] </w:t>
              </w:r>
              <w:r>
                <w:rPr>
                  <w:noProof/>
                  <w:lang w:val="en-US"/>
                </w:rPr>
                <w:br/>
                <w:t xml:space="preserve">Available at: </w:t>
              </w:r>
              <w:r>
                <w:rPr>
                  <w:noProof/>
                  <w:u w:val="single"/>
                  <w:lang w:val="en-US"/>
                </w:rPr>
                <w:t>https://www.matalan.co.uk/</w:t>
              </w:r>
              <w:r>
                <w:rPr>
                  <w:noProof/>
                  <w:lang w:val="en-US"/>
                </w:rPr>
                <w:br/>
                <w:t>[Accessed 25 04 2021].</w:t>
              </w:r>
            </w:p>
            <w:p w14:paraId="2AD7DCCB" w14:textId="77777777" w:rsidR="00DF16C7" w:rsidRDefault="00DF16C7" w:rsidP="00DF16C7">
              <w:pPr>
                <w:pStyle w:val="Bibliography"/>
                <w:rPr>
                  <w:noProof/>
                  <w:lang w:val="en-US"/>
                </w:rPr>
              </w:pPr>
              <w:r>
                <w:rPr>
                  <w:noProof/>
                  <w:lang w:val="en-US"/>
                </w:rPr>
                <w:t xml:space="preserve">Nankervis, A. B. M. C. J. a. S. J., 2019. </w:t>
              </w:r>
              <w:r>
                <w:rPr>
                  <w:i/>
                  <w:iCs/>
                  <w:noProof/>
                  <w:lang w:val="en-US"/>
                </w:rPr>
                <w:t xml:space="preserve">Human resource management.. </w:t>
              </w:r>
              <w:r>
                <w:rPr>
                  <w:noProof/>
                  <w:lang w:val="en-US"/>
                </w:rPr>
                <w:t>s.l.: Cengage AU..</w:t>
              </w:r>
            </w:p>
            <w:p w14:paraId="363E1351" w14:textId="77777777" w:rsidR="00DF16C7" w:rsidRDefault="00DF16C7" w:rsidP="00DF16C7">
              <w:pPr>
                <w:pStyle w:val="Bibliography"/>
                <w:rPr>
                  <w:noProof/>
                  <w:lang w:val="en-US"/>
                </w:rPr>
              </w:pPr>
              <w:r>
                <w:rPr>
                  <w:noProof/>
                  <w:lang w:val="en-US"/>
                </w:rPr>
                <w:t xml:space="preserve">Noe, R. H. J. G. B. a. W. P., 2019. </w:t>
              </w:r>
              <w:r>
                <w:rPr>
                  <w:i/>
                  <w:iCs/>
                  <w:noProof/>
                  <w:lang w:val="en-US"/>
                </w:rPr>
                <w:t xml:space="preserve">Human resource management: Gaining a competitive advantage.. </w:t>
              </w:r>
              <w:r>
                <w:rPr>
                  <w:noProof/>
                  <w:lang w:val="en-US"/>
                </w:rPr>
                <w:t>New York, NY:: McGraw-Hill Education.</w:t>
              </w:r>
            </w:p>
            <w:p w14:paraId="0677CD6A" w14:textId="77777777" w:rsidR="00DF16C7" w:rsidRDefault="00DF16C7" w:rsidP="00DF16C7">
              <w:pPr>
                <w:pStyle w:val="Bibliography"/>
                <w:rPr>
                  <w:noProof/>
                  <w:lang w:val="en-US"/>
                </w:rPr>
              </w:pPr>
              <w:r>
                <w:rPr>
                  <w:noProof/>
                  <w:lang w:val="en-US"/>
                </w:rPr>
                <w:t xml:space="preserve">Omar, A., 2020 . </w:t>
              </w:r>
              <w:r>
                <w:rPr>
                  <w:i/>
                  <w:iCs/>
                  <w:noProof/>
                  <w:lang w:val="en-US"/>
                </w:rPr>
                <w:t xml:space="preserve">EMPLOYEE DEVELOPMENT PROGRAMS ON EMPLOYEE PERFORMANCE., </w:t>
              </w:r>
              <w:r>
                <w:rPr>
                  <w:noProof/>
                  <w:lang w:val="en-US"/>
                </w:rPr>
                <w:t>s.l.: academia edu.</w:t>
              </w:r>
            </w:p>
            <w:p w14:paraId="3D101DD2" w14:textId="77777777" w:rsidR="00DF16C7" w:rsidRDefault="00DF16C7" w:rsidP="00DF16C7">
              <w:pPr>
                <w:pStyle w:val="Bibliography"/>
                <w:rPr>
                  <w:noProof/>
                  <w:lang w:val="en-US"/>
                </w:rPr>
              </w:pPr>
              <w:r>
                <w:rPr>
                  <w:noProof/>
                  <w:lang w:val="en-US"/>
                </w:rPr>
                <w:t xml:space="preserve">Von Hippel, E. a. V. K. G., 2016. Crossroads—Identifying viable “need–solution pairs”: Problem solving without problem formulation.. </w:t>
              </w:r>
              <w:r>
                <w:rPr>
                  <w:i/>
                  <w:iCs/>
                  <w:noProof/>
                  <w:lang w:val="en-US"/>
                </w:rPr>
                <w:t xml:space="preserve">Organization Science,, </w:t>
              </w:r>
              <w:r>
                <w:rPr>
                  <w:noProof/>
                  <w:lang w:val="en-US"/>
                </w:rPr>
                <w:t>27(1), pp. 207-221..</w:t>
              </w:r>
            </w:p>
            <w:p w14:paraId="136BC867" w14:textId="41B52B98" w:rsidR="00DF16C7" w:rsidRDefault="00DF16C7" w:rsidP="00DF16C7">
              <w:r>
                <w:rPr>
                  <w:b/>
                  <w:bCs/>
                  <w:noProof/>
                </w:rPr>
                <w:fldChar w:fldCharType="end"/>
              </w:r>
            </w:p>
          </w:sdtContent>
        </w:sdt>
      </w:sdtContent>
    </w:sdt>
    <w:p w14:paraId="2EE34086" w14:textId="5C3D0B84" w:rsidR="00DF16C7" w:rsidRDefault="00DF16C7" w:rsidP="00DC27BE">
      <w:pPr>
        <w:spacing w:line="360" w:lineRule="auto"/>
      </w:pPr>
    </w:p>
    <w:p w14:paraId="0893D49E" w14:textId="7A168A51" w:rsidR="00DF16C7" w:rsidRDefault="00DF16C7" w:rsidP="00DC27BE">
      <w:pPr>
        <w:spacing w:line="360" w:lineRule="auto"/>
      </w:pPr>
    </w:p>
    <w:p w14:paraId="6BA79B1C" w14:textId="409C8D2B" w:rsidR="00DF16C7" w:rsidRDefault="00DF16C7" w:rsidP="00DC27BE">
      <w:pPr>
        <w:spacing w:line="360" w:lineRule="auto"/>
      </w:pPr>
    </w:p>
    <w:p w14:paraId="6591DFD8" w14:textId="0CBDD0C6" w:rsidR="00DF16C7" w:rsidRDefault="00DF16C7" w:rsidP="00DC27BE">
      <w:pPr>
        <w:spacing w:line="360" w:lineRule="auto"/>
      </w:pPr>
    </w:p>
    <w:p w14:paraId="08ACB611" w14:textId="0984B2BE" w:rsidR="00DF16C7" w:rsidRDefault="00DF16C7" w:rsidP="00DC27BE">
      <w:pPr>
        <w:spacing w:line="360" w:lineRule="auto"/>
      </w:pPr>
    </w:p>
    <w:p w14:paraId="4D84528A" w14:textId="009C8C58" w:rsidR="00DF16C7" w:rsidRDefault="00DF16C7" w:rsidP="00DC27BE">
      <w:pPr>
        <w:spacing w:line="360" w:lineRule="auto"/>
      </w:pPr>
    </w:p>
    <w:sectPr w:rsidR="00DF1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76FC"/>
    <w:multiLevelType w:val="multilevel"/>
    <w:tmpl w:val="0440634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28C590A"/>
    <w:multiLevelType w:val="multilevel"/>
    <w:tmpl w:val="3A7633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2FE6649"/>
    <w:multiLevelType w:val="multilevel"/>
    <w:tmpl w:val="75C81AB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9AD71EA"/>
    <w:multiLevelType w:val="multilevel"/>
    <w:tmpl w:val="F0383D1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01E0D73"/>
    <w:multiLevelType w:val="multilevel"/>
    <w:tmpl w:val="3E4C5F3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13A13833"/>
    <w:multiLevelType w:val="multilevel"/>
    <w:tmpl w:val="73CCB9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177F150F"/>
    <w:multiLevelType w:val="multilevel"/>
    <w:tmpl w:val="35F4540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19655A89"/>
    <w:multiLevelType w:val="multilevel"/>
    <w:tmpl w:val="1C02E2F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19994488"/>
    <w:multiLevelType w:val="multilevel"/>
    <w:tmpl w:val="A374316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1D0B781D"/>
    <w:multiLevelType w:val="multilevel"/>
    <w:tmpl w:val="641E668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28422887"/>
    <w:multiLevelType w:val="multilevel"/>
    <w:tmpl w:val="0C16123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37242CBB"/>
    <w:multiLevelType w:val="multilevel"/>
    <w:tmpl w:val="62C0FF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4B5536CC"/>
    <w:multiLevelType w:val="multilevel"/>
    <w:tmpl w:val="CBA621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14631CB"/>
    <w:multiLevelType w:val="multilevel"/>
    <w:tmpl w:val="C33A1D2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48C3EFE"/>
    <w:multiLevelType w:val="multilevel"/>
    <w:tmpl w:val="A548506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5E790C23"/>
    <w:multiLevelType w:val="multilevel"/>
    <w:tmpl w:val="772663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65D8680E"/>
    <w:multiLevelType w:val="multilevel"/>
    <w:tmpl w:val="4A38D5D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6ADE1C89"/>
    <w:multiLevelType w:val="multilevel"/>
    <w:tmpl w:val="B6E0608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6D2327EA"/>
    <w:multiLevelType w:val="multilevel"/>
    <w:tmpl w:val="05A2914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786F02D7"/>
    <w:multiLevelType w:val="multilevel"/>
    <w:tmpl w:val="2B4A25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78CD175C"/>
    <w:multiLevelType w:val="multilevel"/>
    <w:tmpl w:val="97507D0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0"/>
  </w:num>
  <w:num w:numId="2">
    <w:abstractNumId w:val="2"/>
  </w:num>
  <w:num w:numId="3">
    <w:abstractNumId w:val="19"/>
  </w:num>
  <w:num w:numId="4">
    <w:abstractNumId w:val="3"/>
  </w:num>
  <w:num w:numId="5">
    <w:abstractNumId w:val="18"/>
  </w:num>
  <w:num w:numId="6">
    <w:abstractNumId w:val="8"/>
  </w:num>
  <w:num w:numId="7">
    <w:abstractNumId w:val="1"/>
  </w:num>
  <w:num w:numId="8">
    <w:abstractNumId w:val="16"/>
  </w:num>
  <w:num w:numId="9">
    <w:abstractNumId w:val="11"/>
  </w:num>
  <w:num w:numId="10">
    <w:abstractNumId w:val="7"/>
  </w:num>
  <w:num w:numId="11">
    <w:abstractNumId w:val="17"/>
  </w:num>
  <w:num w:numId="12">
    <w:abstractNumId w:val="15"/>
  </w:num>
  <w:num w:numId="13">
    <w:abstractNumId w:val="9"/>
  </w:num>
  <w:num w:numId="14">
    <w:abstractNumId w:val="20"/>
  </w:num>
  <w:num w:numId="15">
    <w:abstractNumId w:val="13"/>
  </w:num>
  <w:num w:numId="16">
    <w:abstractNumId w:val="12"/>
  </w:num>
  <w:num w:numId="17">
    <w:abstractNumId w:val="5"/>
  </w:num>
  <w:num w:numId="18">
    <w:abstractNumId w:val="6"/>
  </w:num>
  <w:num w:numId="19">
    <w:abstractNumId w:val="10"/>
  </w:num>
  <w:num w:numId="20">
    <w:abstractNumId w:val="4"/>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7BE"/>
    <w:rsid w:val="001D0000"/>
    <w:rsid w:val="00721122"/>
    <w:rsid w:val="00903E24"/>
    <w:rsid w:val="00C425A2"/>
    <w:rsid w:val="00CE78D5"/>
    <w:rsid w:val="00D27C5C"/>
    <w:rsid w:val="00DC27BE"/>
    <w:rsid w:val="00DF16C7"/>
    <w:rsid w:val="00FA0E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7238A89"/>
  <w15:chartTrackingRefBased/>
  <w15:docId w15:val="{E496C8A1-5742-4B90-A19F-872307D5D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6C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DF16C7"/>
    <w:pPr>
      <w:keepNext/>
      <w:keepLines/>
      <w:spacing w:before="200" w:after="0" w:line="360" w:lineRule="auto"/>
      <w:jc w:val="both"/>
      <w:outlineLvl w:val="1"/>
    </w:pPr>
    <w:rPr>
      <w:rFonts w:ascii="Times New Roman" w:eastAsiaTheme="majorEastAsia" w:hAnsi="Times New Roman" w:cstheme="majorBidi"/>
      <w:b/>
      <w:bCs/>
      <w:color w:val="000000" w:themeColor="text1"/>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F16C7"/>
    <w:rPr>
      <w:rFonts w:ascii="Times New Roman" w:eastAsiaTheme="majorEastAsia" w:hAnsi="Times New Roman" w:cstheme="majorBidi"/>
      <w:b/>
      <w:bCs/>
      <w:color w:val="000000" w:themeColor="text1"/>
      <w:sz w:val="24"/>
      <w:szCs w:val="26"/>
      <w:lang w:val="en-US"/>
    </w:rPr>
  </w:style>
  <w:style w:type="paragraph" w:customStyle="1" w:styleId="Normal1">
    <w:name w:val="Normal1"/>
    <w:rsid w:val="00DF16C7"/>
    <w:pPr>
      <w:spacing w:after="0" w:line="276" w:lineRule="auto"/>
    </w:pPr>
    <w:rPr>
      <w:rFonts w:ascii="Arial" w:eastAsia="Arial" w:hAnsi="Arial" w:cs="Arial"/>
      <w:lang w:val="en-US"/>
    </w:rPr>
  </w:style>
  <w:style w:type="character" w:customStyle="1" w:styleId="Heading1Char">
    <w:name w:val="Heading 1 Char"/>
    <w:basedOn w:val="DefaultParagraphFont"/>
    <w:link w:val="Heading1"/>
    <w:uiPriority w:val="9"/>
    <w:rsid w:val="00DF16C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F1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14821">
      <w:bodyDiv w:val="1"/>
      <w:marLeft w:val="0"/>
      <w:marRight w:val="0"/>
      <w:marTop w:val="0"/>
      <w:marBottom w:val="0"/>
      <w:divBdr>
        <w:top w:val="none" w:sz="0" w:space="0" w:color="auto"/>
        <w:left w:val="none" w:sz="0" w:space="0" w:color="auto"/>
        <w:bottom w:val="none" w:sz="0" w:space="0" w:color="auto"/>
        <w:right w:val="none" w:sz="0" w:space="0" w:color="auto"/>
      </w:divBdr>
    </w:div>
    <w:div w:id="330375391">
      <w:bodyDiv w:val="1"/>
      <w:marLeft w:val="0"/>
      <w:marRight w:val="0"/>
      <w:marTop w:val="0"/>
      <w:marBottom w:val="0"/>
      <w:divBdr>
        <w:top w:val="none" w:sz="0" w:space="0" w:color="auto"/>
        <w:left w:val="none" w:sz="0" w:space="0" w:color="auto"/>
        <w:bottom w:val="none" w:sz="0" w:space="0" w:color="auto"/>
        <w:right w:val="none" w:sz="0" w:space="0" w:color="auto"/>
      </w:divBdr>
    </w:div>
    <w:div w:id="345326610">
      <w:bodyDiv w:val="1"/>
      <w:marLeft w:val="0"/>
      <w:marRight w:val="0"/>
      <w:marTop w:val="0"/>
      <w:marBottom w:val="0"/>
      <w:divBdr>
        <w:top w:val="none" w:sz="0" w:space="0" w:color="auto"/>
        <w:left w:val="none" w:sz="0" w:space="0" w:color="auto"/>
        <w:bottom w:val="none" w:sz="0" w:space="0" w:color="auto"/>
        <w:right w:val="none" w:sz="0" w:space="0" w:color="auto"/>
      </w:divBdr>
    </w:div>
    <w:div w:id="557712031">
      <w:bodyDiv w:val="1"/>
      <w:marLeft w:val="0"/>
      <w:marRight w:val="0"/>
      <w:marTop w:val="0"/>
      <w:marBottom w:val="0"/>
      <w:divBdr>
        <w:top w:val="none" w:sz="0" w:space="0" w:color="auto"/>
        <w:left w:val="none" w:sz="0" w:space="0" w:color="auto"/>
        <w:bottom w:val="none" w:sz="0" w:space="0" w:color="auto"/>
        <w:right w:val="none" w:sz="0" w:space="0" w:color="auto"/>
      </w:divBdr>
    </w:div>
    <w:div w:id="599721593">
      <w:bodyDiv w:val="1"/>
      <w:marLeft w:val="0"/>
      <w:marRight w:val="0"/>
      <w:marTop w:val="0"/>
      <w:marBottom w:val="0"/>
      <w:divBdr>
        <w:top w:val="none" w:sz="0" w:space="0" w:color="auto"/>
        <w:left w:val="none" w:sz="0" w:space="0" w:color="auto"/>
        <w:bottom w:val="none" w:sz="0" w:space="0" w:color="auto"/>
        <w:right w:val="none" w:sz="0" w:space="0" w:color="auto"/>
      </w:divBdr>
    </w:div>
    <w:div w:id="1165366374">
      <w:bodyDiv w:val="1"/>
      <w:marLeft w:val="0"/>
      <w:marRight w:val="0"/>
      <w:marTop w:val="0"/>
      <w:marBottom w:val="0"/>
      <w:divBdr>
        <w:top w:val="none" w:sz="0" w:space="0" w:color="auto"/>
        <w:left w:val="none" w:sz="0" w:space="0" w:color="auto"/>
        <w:bottom w:val="none" w:sz="0" w:space="0" w:color="auto"/>
        <w:right w:val="none" w:sz="0" w:space="0" w:color="auto"/>
      </w:divBdr>
    </w:div>
    <w:div w:id="1393771400">
      <w:bodyDiv w:val="1"/>
      <w:marLeft w:val="0"/>
      <w:marRight w:val="0"/>
      <w:marTop w:val="0"/>
      <w:marBottom w:val="0"/>
      <w:divBdr>
        <w:top w:val="none" w:sz="0" w:space="0" w:color="auto"/>
        <w:left w:val="none" w:sz="0" w:space="0" w:color="auto"/>
        <w:bottom w:val="none" w:sz="0" w:space="0" w:color="auto"/>
        <w:right w:val="none" w:sz="0" w:space="0" w:color="auto"/>
      </w:divBdr>
    </w:div>
    <w:div w:id="1456020837">
      <w:bodyDiv w:val="1"/>
      <w:marLeft w:val="0"/>
      <w:marRight w:val="0"/>
      <w:marTop w:val="0"/>
      <w:marBottom w:val="0"/>
      <w:divBdr>
        <w:top w:val="none" w:sz="0" w:space="0" w:color="auto"/>
        <w:left w:val="none" w:sz="0" w:space="0" w:color="auto"/>
        <w:bottom w:val="none" w:sz="0" w:space="0" w:color="auto"/>
        <w:right w:val="none" w:sz="0" w:space="0" w:color="auto"/>
      </w:divBdr>
    </w:div>
    <w:div w:id="1506746856">
      <w:bodyDiv w:val="1"/>
      <w:marLeft w:val="0"/>
      <w:marRight w:val="0"/>
      <w:marTop w:val="0"/>
      <w:marBottom w:val="0"/>
      <w:divBdr>
        <w:top w:val="none" w:sz="0" w:space="0" w:color="auto"/>
        <w:left w:val="none" w:sz="0" w:space="0" w:color="auto"/>
        <w:bottom w:val="none" w:sz="0" w:space="0" w:color="auto"/>
        <w:right w:val="none" w:sz="0" w:space="0" w:color="auto"/>
      </w:divBdr>
    </w:div>
    <w:div w:id="1536693295">
      <w:bodyDiv w:val="1"/>
      <w:marLeft w:val="0"/>
      <w:marRight w:val="0"/>
      <w:marTop w:val="0"/>
      <w:marBottom w:val="0"/>
      <w:divBdr>
        <w:top w:val="none" w:sz="0" w:space="0" w:color="auto"/>
        <w:left w:val="none" w:sz="0" w:space="0" w:color="auto"/>
        <w:bottom w:val="none" w:sz="0" w:space="0" w:color="auto"/>
        <w:right w:val="none" w:sz="0" w:space="0" w:color="auto"/>
      </w:divBdr>
    </w:div>
    <w:div w:id="1563325685">
      <w:bodyDiv w:val="1"/>
      <w:marLeft w:val="0"/>
      <w:marRight w:val="0"/>
      <w:marTop w:val="0"/>
      <w:marBottom w:val="0"/>
      <w:divBdr>
        <w:top w:val="none" w:sz="0" w:space="0" w:color="auto"/>
        <w:left w:val="none" w:sz="0" w:space="0" w:color="auto"/>
        <w:bottom w:val="none" w:sz="0" w:space="0" w:color="auto"/>
        <w:right w:val="none" w:sz="0" w:space="0" w:color="auto"/>
      </w:divBdr>
    </w:div>
    <w:div w:id="192861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3.sldx"/><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Microsoft_PowerPoint_Slide7.sldx"/><Relationship Id="rId7" Type="http://schemas.openxmlformats.org/officeDocument/2006/relationships/package" Target="embeddings/Microsoft_PowerPoint_Slide.sldx"/><Relationship Id="rId12" Type="http://schemas.openxmlformats.org/officeDocument/2006/relationships/image" Target="media/image4.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image" Target="media/image10.emf"/><Relationship Id="rId5" Type="http://schemas.openxmlformats.org/officeDocument/2006/relationships/webSettings" Target="webSettings.xml"/><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10" Type="http://schemas.openxmlformats.org/officeDocument/2006/relationships/image" Target="media/image3.emf"/><Relationship Id="rId19" Type="http://schemas.openxmlformats.org/officeDocument/2006/relationships/package" Target="embeddings/Microsoft_PowerPoint_Slide6.sldx"/><Relationship Id="rId4" Type="http://schemas.openxmlformats.org/officeDocument/2006/relationships/settings" Target="settings.xml"/><Relationship Id="rId9" Type="http://schemas.openxmlformats.org/officeDocument/2006/relationships/package" Target="embeddings/Microsoft_PowerPoint_Slide1.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Abo17</b:Tag>
    <b:SourceType>JournalArticle</b:SourceType>
    <b:Guid>{B7D0A276-6C88-4839-9C0D-9A63300A130E}</b:Guid>
    <b:Author>
      <b:Author>
        <b:NameList>
          <b:Person>
            <b:Last>Abosede</b:Last>
            <b:First>S.C.</b:First>
            <b:Middle>and Adesanya, A.O.,</b:Middle>
          </b:Person>
        </b:NameList>
      </b:Author>
    </b:Author>
    <b:Title>  Contributions of Self-Efficacy and Problem Solving Skills on Secretaries' Job Performance in Ogun State Public Service, Nigeria. </b:Title>
    <b:JournalName>Journal of Education and practice,</b:JournalName>
    <b:Year>2017</b:Year>
    <b:Pages>109-116.</b:Pages>
    <b:Volume>8</b:Volume>
    <b:Issue>11</b:Issue>
    <b:RefOrder>1</b:RefOrder>
  </b:Source>
  <b:Source>
    <b:Tag>Bal19</b:Tag>
    <b:SourceType>ElectronicSource</b:SourceType>
    <b:Guid>{2DD962B8-46AE-407E-B5E2-F8379B3B2446}</b:Guid>
    <b:Title>Employee development.</b:Title>
    <b:Year>2019</b:Year>
    <b:Author>
      <b:Author>
        <b:NameList>
          <b:Person>
            <b:Last>Ballew</b:Last>
            <b:First>C.E.,</b:First>
          </b:Person>
        </b:NameList>
      </b:Author>
    </b:Author>
    <b:Publisher> South Carolina State Documents Depository</b:Publisher>
    <b:RefOrder>2</b:RefOrder>
  </b:Source>
  <b:Source>
    <b:Tag>Dac19</b:Tag>
    <b:SourceType>JournalArticle</b:SourceType>
    <b:Guid>{2FC62278-472C-4294-BCDC-8B29327B64F7}</b:Guid>
    <b:Title>  The future of employee development. </b:Title>
    <b:Year>2019</b:Year>
    <b:Author>
      <b:Author>
        <b:NameList>
          <b:Person>
            <b:Last>Dachner</b:Last>
            <b:First>A.M.,</b:First>
            <b:Middle>Ellingson, J.E., Noe, R.A. and Saxton, B.M.,</b:Middle>
          </b:Person>
        </b:NameList>
      </b:Author>
    </b:Author>
    <b:JournalName>Human Resource Management Review, </b:JournalName>
    <b:Pages>100732.</b:Pages>
    <b:RefOrder>3</b:RefOrder>
  </b:Source>
  <b:Source>
    <b:Tag>Ell20</b:Tag>
    <b:SourceType>BookSection</b:SourceType>
    <b:Guid>{8EB72D00-A892-435A-A2DE-3770B41AB1D0}</b:Guid>
    <b:Author>
      <b:Author>
        <b:NameList>
          <b:Person>
            <b:Last>Ellis</b:Last>
            <b:First>J.,</b:First>
          </b:Person>
        </b:NameList>
      </b:Author>
    </b:Author>
    <b:Year>2020</b:Year>
    <b:BookTitle>Using Employee-Development as a Solution to Employee Turnover.</b:BookTitle>
    <b:RefOrder>4</b:RefOrder>
  </b:Source>
  <b:Source>
    <b:Tag>Mat20</b:Tag>
    <b:SourceType>InternetSite</b:SourceType>
    <b:Guid>{2E532F3B-9B83-404D-B4BF-8EC8BFAA5B65}</b:Guid>
    <b:Author>
      <b:Author>
        <b:Corporate>Matalan</b:Corporate>
      </b:Author>
    </b:Author>
    <b:Title>matalan.co.uk (2020), Overview of the organisation,</b:Title>
    <b:Year>2020 </b:Year>
    <b:YearAccessed>2021</b:YearAccessed>
    <b:MonthAccessed>04</b:MonthAccessed>
    <b:DayAccessed>25</b:DayAccessed>
    <b:URL> https://www.matalan.co.uk/</b:URL>
    <b:RefOrder>5</b:RefOrder>
  </b:Source>
  <b:Source>
    <b:Tag>Nan19</b:Tag>
    <b:SourceType>Book</b:SourceType>
    <b:Guid>{4C370F90-5807-4582-9972-5AF77D8236A7}</b:Guid>
    <b:Title>Human resource management.</b:Title>
    <b:Year>2019</b:Year>
    <b:Author>
      <b:Author>
        <b:NameList>
          <b:Person>
            <b:Last>Nankervis</b:Last>
            <b:First>A.,</b:First>
            <b:Middle>Baird, M., Coffey, J. and Shields, J.,</b:Middle>
          </b:Person>
        </b:NameList>
      </b:Author>
    </b:Author>
    <b:Publisher>  Cengage AU.</b:Publisher>
    <b:RefOrder>6</b:RefOrder>
  </b:Source>
  <b:Source>
    <b:Tag>Noe19</b:Tag>
    <b:SourceType>Book</b:SourceType>
    <b:Guid>{8372C593-B76D-4D45-9A44-F3A64323C44C}</b:Guid>
    <b:Author>
      <b:Author>
        <b:NameList>
          <b:Person>
            <b:Last>Noe</b:Last>
            <b:First>R.A.,</b:First>
            <b:Middle>Hollenbeck, J.R., Gerhart, B. and Wright, P.M.</b:Middle>
          </b:Person>
        </b:NameList>
      </b:Author>
    </b:Author>
    <b:Title> Human resource management: Gaining a competitive advantage.</b:Title>
    <b:Year>2019</b:Year>
    <b:City>New York, NY:</b:City>
    <b:Publisher>  McGraw-Hill Education</b:Publisher>
    <b:RefOrder>7</b:RefOrder>
  </b:Source>
  <b:Source>
    <b:Tag>Oma20</b:Tag>
    <b:SourceType>ElectronicSource</b:SourceType>
    <b:Guid>{75EADBB8-F123-46BE-977E-CFD93AA6A96E}</b:Guid>
    <b:Author>
      <b:Author>
        <b:NameList>
          <b:Person>
            <b:Last>Omar</b:Last>
            <b:First>A.H.,</b:First>
          </b:Person>
        </b:NameList>
      </b:Author>
    </b:Author>
    <b:Title> EMPLOYEE DEVELOPMENT PROGRAMS ON EMPLOYEE PERFORMANCE.</b:Title>
    <b:Year>2020  </b:Year>
    <b:Publisher>academia edu</b:Publisher>
    <b:RefOrder>8</b:RefOrder>
  </b:Source>
  <b:Source>
    <b:Tag>Von16</b:Tag>
    <b:SourceType>JournalArticle</b:SourceType>
    <b:Guid>{ED36948A-CBFB-42A5-8ACE-9FC061E9F128}</b:Guid>
    <b:Title> Crossroads—Identifying viable “need–solution pairs”: Problem solving without problem formulation. </b:Title>
    <b:Year>2016</b:Year>
    <b:Author>
      <b:Author>
        <b:NameList>
          <b:Person>
            <b:Last>Von Hippel</b:Last>
            <b:First>E.</b:First>
            <b:Middle>and Von Krogh, G.,</b:Middle>
          </b:Person>
        </b:NameList>
      </b:Author>
    </b:Author>
    <b:JournalName>Organization Science,</b:JournalName>
    <b:Pages>207-221.</b:Pages>
    <b:Volume>27</b:Volume>
    <b:Issue>1</b:Issue>
    <b:RefOrder>9</b:RefOrder>
  </b:Source>
</b:Sources>
</file>

<file path=customXml/itemProps1.xml><?xml version="1.0" encoding="utf-8"?>
<ds:datastoreItem xmlns:ds="http://schemas.openxmlformats.org/officeDocument/2006/customXml" ds:itemID="{B518E9EC-308C-4B4D-9188-8286D5314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2363</Words>
  <Characters>13471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OMISORE</dc:creator>
  <cp:keywords/>
  <dc:description/>
  <cp:lastModifiedBy>Deepika Sachdeva</cp:lastModifiedBy>
  <cp:revision>2</cp:revision>
  <dcterms:created xsi:type="dcterms:W3CDTF">2021-05-12T09:06:00Z</dcterms:created>
  <dcterms:modified xsi:type="dcterms:W3CDTF">2021-05-12T09:06:00Z</dcterms:modified>
</cp:coreProperties>
</file>