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41FD1E" w14:textId="44344FAF" w:rsidR="00DF1948" w:rsidRDefault="00DF1948" w:rsidP="00DF1948">
      <w:pPr>
        <w:rPr>
          <w:lang w:val="en" w:eastAsia="en-GB"/>
        </w:rPr>
      </w:pPr>
      <w:bookmarkStart w:id="0" w:name="_Hlk58921902"/>
      <w:bookmarkEnd w:id="0"/>
      <w:r>
        <w:rPr>
          <w:noProof/>
        </w:rPr>
        <w:drawing>
          <wp:inline distT="0" distB="0" distL="0" distR="0" wp14:anchorId="25E1C4C5" wp14:editId="6146707D">
            <wp:extent cx="3082925" cy="1187450"/>
            <wp:effectExtent l="0" t="0" r="3175" b="0"/>
            <wp:docPr id="21" name="Picture 2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stretch>
                      <a:fillRect/>
                    </a:stretch>
                  </pic:blipFill>
                  <pic:spPr>
                    <a:xfrm>
                      <a:off x="0" y="0"/>
                      <a:ext cx="3082925" cy="1187450"/>
                    </a:xfrm>
                    <a:prstGeom prst="rect">
                      <a:avLst/>
                    </a:prstGeom>
                    <a:noFill/>
                    <a:ln>
                      <a:noFill/>
                      <a:prstDash/>
                    </a:ln>
                  </pic:spPr>
                </pic:pic>
              </a:graphicData>
            </a:graphic>
          </wp:inline>
        </w:drawing>
      </w:r>
    </w:p>
    <w:p w14:paraId="5B2A154E" w14:textId="78802B19" w:rsidR="00DF1948" w:rsidRDefault="00DF1948" w:rsidP="00DF1948">
      <w:pPr>
        <w:rPr>
          <w:lang w:val="en" w:eastAsia="en-GB"/>
        </w:rPr>
      </w:pPr>
    </w:p>
    <w:p w14:paraId="68024F26" w14:textId="3BA34264" w:rsidR="00DF1948" w:rsidRDefault="00DF1948" w:rsidP="00DF1948">
      <w:pPr>
        <w:rPr>
          <w:lang w:val="en" w:eastAsia="en-GB"/>
        </w:rPr>
      </w:pPr>
    </w:p>
    <w:p w14:paraId="0136CB27" w14:textId="2E1C3BF6" w:rsidR="00DF1948" w:rsidRDefault="00DF1948" w:rsidP="00DF1948">
      <w:pPr>
        <w:rPr>
          <w:lang w:val="en" w:eastAsia="en-GB"/>
        </w:rPr>
      </w:pPr>
    </w:p>
    <w:p w14:paraId="0C3506F7" w14:textId="6958F25B" w:rsidR="00DF1948" w:rsidRDefault="00DF1948" w:rsidP="00DF1948">
      <w:pPr>
        <w:rPr>
          <w:lang w:val="en" w:eastAsia="en-GB"/>
        </w:rPr>
      </w:pPr>
    </w:p>
    <w:p w14:paraId="14566D3B" w14:textId="52A93C43" w:rsidR="00DF1948" w:rsidRDefault="00DF1948" w:rsidP="00DF1948">
      <w:pPr>
        <w:rPr>
          <w:lang w:val="en" w:eastAsia="en-GB"/>
        </w:rPr>
      </w:pPr>
    </w:p>
    <w:p w14:paraId="4179A949" w14:textId="100943FA" w:rsidR="00DF1948" w:rsidRPr="00DF1948" w:rsidRDefault="00DF1948" w:rsidP="00DF1948">
      <w:pPr>
        <w:jc w:val="center"/>
        <w:rPr>
          <w:i/>
          <w:iCs/>
          <w:sz w:val="20"/>
          <w:szCs w:val="20"/>
          <w:lang w:val="en" w:eastAsia="en-GB"/>
        </w:rPr>
      </w:pPr>
      <w:r w:rsidRPr="00DF1948">
        <w:rPr>
          <w:rFonts w:cstheme="minorHAnsi"/>
          <w:b/>
          <w:bCs/>
          <w:i/>
          <w:iCs/>
          <w:sz w:val="48"/>
          <w:szCs w:val="48"/>
        </w:rPr>
        <w:t>PROFESSIONAL CAREER DEVELOPMENT</w:t>
      </w:r>
    </w:p>
    <w:p w14:paraId="4C75C90D" w14:textId="5DAEC9EB" w:rsidR="00DF1948" w:rsidRDefault="00DF1948" w:rsidP="00DF1948">
      <w:pPr>
        <w:rPr>
          <w:lang w:val="en" w:eastAsia="en-GB"/>
        </w:rPr>
      </w:pPr>
    </w:p>
    <w:p w14:paraId="1585202E" w14:textId="2F303617" w:rsidR="00DF1948" w:rsidRDefault="00DF1948" w:rsidP="00DF1948">
      <w:pPr>
        <w:rPr>
          <w:lang w:val="en" w:eastAsia="en-GB"/>
        </w:rPr>
      </w:pPr>
    </w:p>
    <w:p w14:paraId="6797DEBA" w14:textId="4848859F" w:rsidR="00DF1948" w:rsidRDefault="00DF1948" w:rsidP="00DF1948">
      <w:pPr>
        <w:rPr>
          <w:lang w:val="en" w:eastAsia="en-GB"/>
        </w:rPr>
      </w:pPr>
    </w:p>
    <w:p w14:paraId="213B0EDD" w14:textId="77777777" w:rsidR="00DF1948" w:rsidRPr="00DF1948" w:rsidRDefault="00DF1948" w:rsidP="00DF1948">
      <w:pPr>
        <w:rPr>
          <w:lang w:val="en" w:eastAsia="en-GB"/>
        </w:rPr>
      </w:pPr>
    </w:p>
    <w:p w14:paraId="18C7C8E7" w14:textId="24BE6CAC" w:rsidR="00750EFD" w:rsidRDefault="00750EFD" w:rsidP="00DF1948">
      <w:pPr>
        <w:rPr>
          <w:rFonts w:eastAsia="Times New Roman" w:cs="Segoe UI"/>
          <w:b/>
          <w:bCs/>
          <w:color w:val="000000" w:themeColor="text1"/>
          <w:sz w:val="28"/>
          <w:szCs w:val="28"/>
          <w:lang w:val="en" w:eastAsia="en-GB"/>
        </w:rPr>
      </w:pPr>
    </w:p>
    <w:p w14:paraId="385BCD1D" w14:textId="34D8A814" w:rsidR="00DF1948" w:rsidRDefault="00DF1948" w:rsidP="00DF1948">
      <w:pPr>
        <w:rPr>
          <w:rFonts w:eastAsia="Times New Roman" w:cs="Segoe UI"/>
          <w:b/>
          <w:bCs/>
          <w:color w:val="000000" w:themeColor="text1"/>
          <w:sz w:val="28"/>
          <w:szCs w:val="28"/>
          <w:lang w:val="en" w:eastAsia="en-GB"/>
        </w:rPr>
      </w:pPr>
    </w:p>
    <w:p w14:paraId="76B4D93C" w14:textId="12FEC810" w:rsidR="00DF1948" w:rsidRDefault="00DF1948" w:rsidP="00DF1948">
      <w:pPr>
        <w:rPr>
          <w:rFonts w:eastAsia="Times New Roman" w:cs="Segoe UI"/>
          <w:b/>
          <w:bCs/>
          <w:color w:val="000000" w:themeColor="text1"/>
          <w:sz w:val="28"/>
          <w:szCs w:val="28"/>
          <w:lang w:val="en" w:eastAsia="en-GB"/>
        </w:rPr>
      </w:pPr>
    </w:p>
    <w:p w14:paraId="534DCBA1" w14:textId="6A89B3B5" w:rsidR="00DF1948" w:rsidRDefault="00DF1948" w:rsidP="00DF1948">
      <w:pPr>
        <w:rPr>
          <w:rFonts w:eastAsia="Times New Roman" w:cs="Segoe UI"/>
          <w:b/>
          <w:bCs/>
          <w:color w:val="000000" w:themeColor="text1"/>
          <w:sz w:val="28"/>
          <w:szCs w:val="28"/>
          <w:lang w:val="en" w:eastAsia="en-GB"/>
        </w:rPr>
      </w:pPr>
    </w:p>
    <w:p w14:paraId="3FC006E3" w14:textId="44D50E07" w:rsidR="00DF1948" w:rsidRDefault="00DF1948" w:rsidP="00DF1948">
      <w:pPr>
        <w:rPr>
          <w:rFonts w:eastAsia="Times New Roman" w:cs="Segoe UI"/>
          <w:b/>
          <w:bCs/>
          <w:color w:val="000000" w:themeColor="text1"/>
          <w:sz w:val="28"/>
          <w:szCs w:val="28"/>
          <w:lang w:val="en" w:eastAsia="en-GB"/>
        </w:rPr>
      </w:pPr>
    </w:p>
    <w:p w14:paraId="3C87FB09" w14:textId="47B64F9A" w:rsidR="00DF1948" w:rsidRDefault="00DF1948" w:rsidP="00DF1948">
      <w:pPr>
        <w:rPr>
          <w:rFonts w:eastAsia="Times New Roman" w:cs="Segoe UI"/>
          <w:b/>
          <w:bCs/>
          <w:color w:val="000000" w:themeColor="text1"/>
          <w:sz w:val="28"/>
          <w:szCs w:val="28"/>
          <w:lang w:val="en" w:eastAsia="en-GB"/>
        </w:rPr>
      </w:pPr>
    </w:p>
    <w:p w14:paraId="38189DCA" w14:textId="236A15DE" w:rsidR="00DF1948" w:rsidRDefault="00DF1948" w:rsidP="00DF1948">
      <w:pPr>
        <w:rPr>
          <w:rFonts w:eastAsia="Times New Roman" w:cs="Segoe UI"/>
          <w:b/>
          <w:bCs/>
          <w:color w:val="000000" w:themeColor="text1"/>
          <w:sz w:val="28"/>
          <w:szCs w:val="28"/>
          <w:lang w:val="en" w:eastAsia="en-GB"/>
        </w:rPr>
      </w:pPr>
    </w:p>
    <w:p w14:paraId="57A73BCE" w14:textId="77777777" w:rsidR="00DF1948" w:rsidRPr="00DF1948" w:rsidRDefault="00DF1948" w:rsidP="00DF1948">
      <w:pPr>
        <w:spacing w:after="0"/>
        <w:rPr>
          <w:rFonts w:eastAsia="Arial" w:cs="Arimo"/>
          <w:color w:val="000000"/>
          <w:sz w:val="28"/>
          <w:szCs w:val="28"/>
          <w:lang w:eastAsia="en-GB"/>
        </w:rPr>
      </w:pPr>
      <w:r w:rsidRPr="00DF1948">
        <w:rPr>
          <w:rFonts w:eastAsia="Arial" w:cs="Arimo"/>
          <w:color w:val="000000"/>
          <w:sz w:val="28"/>
          <w:szCs w:val="28"/>
          <w:lang w:eastAsia="en-GB"/>
        </w:rPr>
        <w:t>Gerardo Cacciapaglia 1912609</w:t>
      </w:r>
    </w:p>
    <w:p w14:paraId="121D8A44" w14:textId="597D5FC8" w:rsidR="00DF1948" w:rsidRDefault="00DF1948" w:rsidP="00DF1948">
      <w:pPr>
        <w:spacing w:after="0"/>
        <w:rPr>
          <w:rFonts w:eastAsia="Arial" w:cs="Arimo"/>
          <w:color w:val="000000"/>
          <w:sz w:val="28"/>
          <w:szCs w:val="28"/>
          <w:lang w:eastAsia="en-GB"/>
        </w:rPr>
      </w:pPr>
      <w:r>
        <w:rPr>
          <w:rFonts w:eastAsia="Arial" w:cs="Arimo"/>
          <w:color w:val="000000"/>
          <w:sz w:val="28"/>
          <w:szCs w:val="28"/>
          <w:lang w:eastAsia="en-GB"/>
        </w:rPr>
        <w:t>Professional Career Development</w:t>
      </w:r>
    </w:p>
    <w:p w14:paraId="220A44B2" w14:textId="466B014C" w:rsidR="00DF1948" w:rsidRPr="00DF1948" w:rsidRDefault="00DF1948" w:rsidP="00DF1948">
      <w:pPr>
        <w:spacing w:after="0"/>
        <w:rPr>
          <w:rFonts w:cstheme="minorHAnsi"/>
          <w:sz w:val="28"/>
          <w:szCs w:val="28"/>
        </w:rPr>
      </w:pPr>
      <w:r w:rsidRPr="00DF1948">
        <w:rPr>
          <w:rFonts w:cstheme="minorHAnsi"/>
          <w:sz w:val="28"/>
          <w:szCs w:val="28"/>
        </w:rPr>
        <w:t>BMSW4005</w:t>
      </w:r>
    </w:p>
    <w:p w14:paraId="066E0FA5" w14:textId="2FFD4344" w:rsidR="00DF1948" w:rsidRPr="00DF1948" w:rsidRDefault="00DF1948" w:rsidP="00DF1948">
      <w:pPr>
        <w:spacing w:after="0"/>
        <w:rPr>
          <w:rFonts w:eastAsia="Arial" w:cs="Arimo"/>
          <w:color w:val="000000"/>
          <w:sz w:val="28"/>
          <w:szCs w:val="28"/>
          <w:lang w:eastAsia="en-GB"/>
        </w:rPr>
      </w:pPr>
      <w:r w:rsidRPr="00DF1948">
        <w:rPr>
          <w:rFonts w:eastAsia="Arial" w:cs="Arimo"/>
          <w:color w:val="000000"/>
          <w:sz w:val="28"/>
          <w:szCs w:val="28"/>
          <w:lang w:eastAsia="en-GB"/>
        </w:rPr>
        <w:t>Mr.</w:t>
      </w:r>
      <w:r w:rsidRPr="00DF1948">
        <w:rPr>
          <w:rFonts w:eastAsia="Arial" w:cs="Arimo"/>
          <w:color w:val="000000"/>
          <w:sz w:val="28"/>
          <w:szCs w:val="28"/>
          <w:lang w:eastAsia="en-GB"/>
        </w:rPr>
        <w:t xml:space="preserve"> Afzal Munna</w:t>
      </w:r>
    </w:p>
    <w:p w14:paraId="1BC25C7A" w14:textId="77777777" w:rsidR="00DF1948" w:rsidRPr="00DF1948" w:rsidRDefault="00DF1948" w:rsidP="00DF1948">
      <w:pPr>
        <w:spacing w:after="0"/>
        <w:rPr>
          <w:rFonts w:eastAsia="Arial" w:cs="Arimo"/>
          <w:color w:val="000000"/>
          <w:sz w:val="28"/>
          <w:szCs w:val="28"/>
          <w:shd w:val="clear" w:color="auto" w:fill="FFFFFF"/>
          <w:lang w:eastAsia="en-GB"/>
        </w:rPr>
      </w:pPr>
      <w:r w:rsidRPr="00DF1948">
        <w:rPr>
          <w:rFonts w:eastAsia="Arial" w:cs="Arimo"/>
          <w:color w:val="000000"/>
          <w:sz w:val="28"/>
          <w:szCs w:val="28"/>
          <w:shd w:val="clear" w:color="auto" w:fill="FFFFFF"/>
          <w:lang w:eastAsia="en-GB"/>
        </w:rPr>
        <w:t>University of Wales Trinity Saint David</w:t>
      </w:r>
    </w:p>
    <w:p w14:paraId="2EA254AC" w14:textId="06716C1E" w:rsidR="00750EFD" w:rsidRPr="00DF1948" w:rsidRDefault="00DF1948" w:rsidP="00DF1948">
      <w:pPr>
        <w:spacing w:after="0"/>
        <w:rPr>
          <w:rFonts w:eastAsia="Arial" w:cs="Arimo"/>
          <w:color w:val="000000"/>
          <w:sz w:val="28"/>
          <w:szCs w:val="28"/>
          <w:shd w:val="clear" w:color="auto" w:fill="FFFFFF"/>
          <w:lang w:eastAsia="en-GB"/>
        </w:rPr>
      </w:pPr>
      <w:r>
        <w:rPr>
          <w:rFonts w:eastAsia="Arial" w:cs="Arimo"/>
          <w:color w:val="000000"/>
          <w:sz w:val="28"/>
          <w:szCs w:val="28"/>
          <w:shd w:val="clear" w:color="auto" w:fill="FFFFFF"/>
          <w:lang w:eastAsia="en-GB"/>
        </w:rPr>
        <w:t xml:space="preserve">29 </w:t>
      </w:r>
      <w:r w:rsidRPr="00DF1948">
        <w:rPr>
          <w:rFonts w:eastAsia="Arial" w:cs="Arimo"/>
          <w:color w:val="000000"/>
          <w:sz w:val="28"/>
          <w:szCs w:val="28"/>
          <w:shd w:val="clear" w:color="auto" w:fill="FFFFFF"/>
          <w:lang w:eastAsia="en-GB"/>
        </w:rPr>
        <w:t>December 2020</w:t>
      </w:r>
    </w:p>
    <w:p w14:paraId="374D8E5C" w14:textId="77777777" w:rsidR="00DF1948" w:rsidRDefault="00DF1948" w:rsidP="00DF1948">
      <w:pPr>
        <w:rPr>
          <w:rFonts w:eastAsia="Times New Roman" w:cs="Segoe UI"/>
          <w:b/>
          <w:bCs/>
          <w:color w:val="000000" w:themeColor="text1"/>
          <w:sz w:val="28"/>
          <w:szCs w:val="28"/>
          <w:lang w:val="en" w:eastAsia="en-GB"/>
        </w:rPr>
      </w:pPr>
    </w:p>
    <w:p w14:paraId="7AEBDCF0" w14:textId="43730562" w:rsidR="00126563" w:rsidRPr="00750EFD" w:rsidRDefault="00126563" w:rsidP="00750EFD">
      <w:pPr>
        <w:pStyle w:val="Heading1"/>
        <w:rPr>
          <w:rFonts w:asciiTheme="minorHAnsi" w:eastAsia="Times New Roman" w:hAnsiTheme="minorHAnsi" w:cs="Segoe UI"/>
          <w:b/>
          <w:bCs/>
          <w:sz w:val="21"/>
          <w:szCs w:val="21"/>
          <w:lang w:val="en" w:eastAsia="en-GB"/>
        </w:rPr>
      </w:pPr>
      <w:r w:rsidRPr="00750EFD">
        <w:rPr>
          <w:rFonts w:asciiTheme="minorHAnsi" w:eastAsia="Times New Roman" w:hAnsiTheme="minorHAnsi" w:cs="Segoe UI"/>
          <w:b/>
          <w:bCs/>
          <w:color w:val="000000" w:themeColor="text1"/>
          <w:sz w:val="28"/>
          <w:szCs w:val="28"/>
          <w:lang w:val="en" w:eastAsia="en-GB"/>
        </w:rPr>
        <w:lastRenderedPageBreak/>
        <w:t>Introduction</w:t>
      </w:r>
    </w:p>
    <w:p w14:paraId="6748C1E5" w14:textId="77777777" w:rsidR="00A36F54" w:rsidRDefault="00A36F54" w:rsidP="00126563">
      <w:pPr>
        <w:shd w:val="clear" w:color="auto" w:fill="FDFDFD"/>
        <w:spacing w:after="0" w:line="240" w:lineRule="auto"/>
        <w:rPr>
          <w:rFonts w:ascii="Segoe UI" w:eastAsia="Times New Roman" w:hAnsi="Segoe UI" w:cs="Segoe UI"/>
          <w:sz w:val="21"/>
          <w:szCs w:val="21"/>
          <w:lang w:val="en" w:eastAsia="en-GB"/>
        </w:rPr>
      </w:pPr>
    </w:p>
    <w:p w14:paraId="213F861F" w14:textId="12140B02" w:rsidR="0081104A" w:rsidRPr="00750EFD" w:rsidRDefault="00BB72FD">
      <w:pPr>
        <w:rPr>
          <w:lang w:val="en"/>
        </w:rPr>
      </w:pPr>
      <w:r w:rsidRPr="00750EFD">
        <w:rPr>
          <w:lang w:val="en"/>
        </w:rPr>
        <w:t xml:space="preserve">Using approaches that are usually taught to university students, the answer to questions about access to employability can be found. Being career-ready involves gaining and enhancing, where necessary, new abilities and refining already known skills, as well as learning to cope with significant circumstances when a critical decision </w:t>
      </w:r>
      <w:r w:rsidR="0081104A" w:rsidRPr="00750EFD">
        <w:rPr>
          <w:lang w:val="en"/>
        </w:rPr>
        <w:t>must</w:t>
      </w:r>
      <w:r w:rsidRPr="00750EFD">
        <w:rPr>
          <w:lang w:val="en"/>
        </w:rPr>
        <w:t xml:space="preserve"> be taken.</w:t>
      </w:r>
    </w:p>
    <w:p w14:paraId="7EBEAD8B" w14:textId="25B3C56A" w:rsidR="0081104A" w:rsidRDefault="0081104A">
      <w:pPr>
        <w:rPr>
          <w:lang w:val="en"/>
        </w:rPr>
      </w:pPr>
      <w:r w:rsidRPr="0081104A">
        <w:rPr>
          <w:lang w:val="en"/>
        </w:rPr>
        <w:t>With techniques such as PDP and SWOT analysis, integrating skills you need to launch a new profession or progress through a desired career will ensure good results if done correctly. So, it is important to learn how to use them, as well as when and when to apply them.</w:t>
      </w:r>
    </w:p>
    <w:p w14:paraId="48736C54" w14:textId="77777777" w:rsidR="007730C5" w:rsidRDefault="0081104A">
      <w:pPr>
        <w:rPr>
          <w:lang w:val="en"/>
        </w:rPr>
      </w:pPr>
      <w:r w:rsidRPr="0081104A">
        <w:rPr>
          <w:lang w:val="en"/>
        </w:rPr>
        <w:t xml:space="preserve">It needs more than just written content or verbal assessments to be ready for the workplace, so it is possible to learn what one is preparing for by role-playing a specific situation (e.g., to become an effective manager, one must act like and think like </w:t>
      </w:r>
      <w:r w:rsidR="007730C5">
        <w:rPr>
          <w:lang w:val="en"/>
        </w:rPr>
        <w:t>him. Y</w:t>
      </w:r>
      <w:r w:rsidRPr="0081104A">
        <w:rPr>
          <w:lang w:val="en"/>
        </w:rPr>
        <w:t>ou are in the situation that requires the role play, applying their knowledge to the matter).</w:t>
      </w:r>
      <w:r w:rsidR="007730C5">
        <w:rPr>
          <w:lang w:val="en"/>
        </w:rPr>
        <w:t xml:space="preserve"> </w:t>
      </w:r>
    </w:p>
    <w:p w14:paraId="7CA93418" w14:textId="6E336C82" w:rsidR="0081104A" w:rsidRDefault="007730C5">
      <w:pPr>
        <w:rPr>
          <w:lang w:val="en"/>
        </w:rPr>
      </w:pPr>
      <w:r w:rsidRPr="007730C5">
        <w:rPr>
          <w:lang w:val="en"/>
        </w:rPr>
        <w:t>It is important to emphasize that forward vision is the secret to progress and having an optimistic attitude encourages the accomplishment of such a goal.</w:t>
      </w:r>
    </w:p>
    <w:p w14:paraId="45D6A825" w14:textId="56FD6EA1" w:rsidR="007730C5" w:rsidRDefault="007730C5">
      <w:pPr>
        <w:rPr>
          <w:lang w:val="en"/>
        </w:rPr>
      </w:pPr>
    </w:p>
    <w:p w14:paraId="2081A346" w14:textId="5F6E9598" w:rsidR="007730C5" w:rsidRDefault="007730C5" w:rsidP="00750EFD">
      <w:pPr>
        <w:pStyle w:val="Heading1"/>
        <w:rPr>
          <w:rFonts w:asciiTheme="minorHAnsi" w:hAnsiTheme="minorHAnsi"/>
          <w:b/>
          <w:bCs/>
          <w:color w:val="000000" w:themeColor="text1"/>
          <w:sz w:val="28"/>
          <w:szCs w:val="28"/>
          <w:lang w:val="en"/>
        </w:rPr>
      </w:pPr>
      <w:r w:rsidRPr="00750EFD">
        <w:rPr>
          <w:rFonts w:asciiTheme="minorHAnsi" w:hAnsiTheme="minorHAnsi"/>
          <w:b/>
          <w:bCs/>
          <w:color w:val="000000" w:themeColor="text1"/>
          <w:sz w:val="28"/>
          <w:szCs w:val="28"/>
          <w:lang w:val="en"/>
        </w:rPr>
        <w:t>L</w:t>
      </w:r>
      <w:r w:rsidR="00750EFD" w:rsidRPr="00750EFD">
        <w:rPr>
          <w:rFonts w:asciiTheme="minorHAnsi" w:hAnsiTheme="minorHAnsi"/>
          <w:b/>
          <w:bCs/>
          <w:color w:val="000000" w:themeColor="text1"/>
          <w:sz w:val="28"/>
          <w:szCs w:val="28"/>
          <w:lang w:val="en"/>
        </w:rPr>
        <w:t xml:space="preserve">iterature </w:t>
      </w:r>
      <w:r w:rsidRPr="00750EFD">
        <w:rPr>
          <w:rFonts w:asciiTheme="minorHAnsi" w:hAnsiTheme="minorHAnsi"/>
          <w:b/>
          <w:bCs/>
          <w:color w:val="000000" w:themeColor="text1"/>
          <w:sz w:val="28"/>
          <w:szCs w:val="28"/>
          <w:lang w:val="en"/>
        </w:rPr>
        <w:t>R</w:t>
      </w:r>
      <w:r w:rsidR="00750EFD" w:rsidRPr="00750EFD">
        <w:rPr>
          <w:rFonts w:asciiTheme="minorHAnsi" w:hAnsiTheme="minorHAnsi"/>
          <w:b/>
          <w:bCs/>
          <w:color w:val="000000" w:themeColor="text1"/>
          <w:sz w:val="28"/>
          <w:szCs w:val="28"/>
          <w:lang w:val="en"/>
        </w:rPr>
        <w:t>eview</w:t>
      </w:r>
    </w:p>
    <w:p w14:paraId="306DD997" w14:textId="77777777" w:rsidR="00750EFD" w:rsidRPr="00750EFD" w:rsidRDefault="00750EFD" w:rsidP="00750EFD">
      <w:pPr>
        <w:rPr>
          <w:lang w:val="en"/>
        </w:rPr>
      </w:pPr>
    </w:p>
    <w:p w14:paraId="3659E83E" w14:textId="4DEABFFF" w:rsidR="00750EFD" w:rsidRPr="00750EFD" w:rsidRDefault="007730C5" w:rsidP="00750EFD">
      <w:pPr>
        <w:pStyle w:val="Heading2"/>
        <w:rPr>
          <w:rFonts w:asciiTheme="minorHAnsi" w:hAnsiTheme="minorHAnsi"/>
          <w:b/>
          <w:bCs/>
          <w:color w:val="000000" w:themeColor="text1"/>
          <w:sz w:val="24"/>
          <w:szCs w:val="24"/>
          <w:lang w:val="en"/>
        </w:rPr>
      </w:pPr>
      <w:r w:rsidRPr="00750EFD">
        <w:rPr>
          <w:rFonts w:asciiTheme="minorHAnsi" w:hAnsiTheme="minorHAnsi"/>
          <w:b/>
          <w:bCs/>
          <w:color w:val="000000" w:themeColor="text1"/>
          <w:sz w:val="24"/>
          <w:szCs w:val="24"/>
          <w:lang w:val="en"/>
        </w:rPr>
        <w:t>Role play:</w:t>
      </w:r>
      <w:r w:rsidR="00750EFD" w:rsidRPr="00750EFD">
        <w:rPr>
          <w:rFonts w:asciiTheme="minorHAnsi" w:hAnsiTheme="minorHAnsi"/>
          <w:b/>
          <w:bCs/>
          <w:color w:val="000000" w:themeColor="text1"/>
          <w:sz w:val="24"/>
          <w:szCs w:val="24"/>
          <w:lang w:val="en"/>
        </w:rPr>
        <w:t xml:space="preserve"> </w:t>
      </w:r>
      <w:r w:rsidRPr="00750EFD">
        <w:rPr>
          <w:rFonts w:asciiTheme="minorHAnsi" w:hAnsiTheme="minorHAnsi"/>
          <w:b/>
          <w:bCs/>
          <w:color w:val="000000" w:themeColor="text1"/>
          <w:sz w:val="24"/>
          <w:szCs w:val="24"/>
          <w:lang w:val="en"/>
        </w:rPr>
        <w:t xml:space="preserve"> </w:t>
      </w:r>
      <w:r w:rsidRPr="00750EFD">
        <w:rPr>
          <w:rFonts w:asciiTheme="minorHAnsi" w:hAnsiTheme="minorHAnsi"/>
          <w:b/>
          <w:bCs/>
          <w:color w:val="000000" w:themeColor="text1"/>
          <w:sz w:val="24"/>
          <w:szCs w:val="24"/>
          <w:lang w:val="en"/>
        </w:rPr>
        <w:t>W</w:t>
      </w:r>
      <w:r w:rsidRPr="00750EFD">
        <w:rPr>
          <w:rFonts w:asciiTheme="minorHAnsi" w:hAnsiTheme="minorHAnsi"/>
          <w:b/>
          <w:bCs/>
          <w:color w:val="000000" w:themeColor="text1"/>
          <w:sz w:val="24"/>
          <w:szCs w:val="24"/>
          <w:lang w:val="en"/>
        </w:rPr>
        <w:t xml:space="preserve">hat is it and what are </w:t>
      </w:r>
      <w:r w:rsidRPr="00750EFD">
        <w:rPr>
          <w:rFonts w:asciiTheme="minorHAnsi" w:hAnsiTheme="minorHAnsi"/>
          <w:b/>
          <w:bCs/>
          <w:color w:val="000000" w:themeColor="text1"/>
          <w:sz w:val="24"/>
          <w:szCs w:val="24"/>
          <w:lang w:val="en"/>
        </w:rPr>
        <w:t>the</w:t>
      </w:r>
      <w:r w:rsidRPr="00750EFD">
        <w:rPr>
          <w:rFonts w:asciiTheme="minorHAnsi" w:hAnsiTheme="minorHAnsi"/>
          <w:b/>
          <w:bCs/>
          <w:color w:val="000000" w:themeColor="text1"/>
          <w:sz w:val="24"/>
          <w:szCs w:val="24"/>
          <w:lang w:val="en"/>
        </w:rPr>
        <w:t xml:space="preserve"> benefits?</w:t>
      </w:r>
    </w:p>
    <w:p w14:paraId="772759C1" w14:textId="42FB1B7A" w:rsidR="00BC5375" w:rsidRDefault="00BC5375" w:rsidP="007730C5">
      <w:pPr>
        <w:rPr>
          <w:lang w:val="en"/>
        </w:rPr>
      </w:pPr>
      <w:r w:rsidRPr="00BC5375">
        <w:rPr>
          <w:lang w:val="en"/>
        </w:rPr>
        <w:t xml:space="preserve">Roleplay simulation is a method of experiential learning in which novice or experienced </w:t>
      </w:r>
      <w:r w:rsidRPr="00BC5375">
        <w:rPr>
          <w:lang w:val="en"/>
        </w:rPr>
        <w:t>role players</w:t>
      </w:r>
      <w:r w:rsidRPr="00BC5375">
        <w:rPr>
          <w:lang w:val="en"/>
        </w:rPr>
        <w:t xml:space="preserve"> think creatively as part of a realistic situation for learners. Roleplay is specifically intended to gain first-person experience in a healthy and welcoming environment. Roleplay is commonly known across various avenues of preparation and education as a strong technique.</w:t>
      </w:r>
      <w:r>
        <w:rPr>
          <w:lang w:val="en"/>
        </w:rPr>
        <w:t xml:space="preserve"> </w:t>
      </w:r>
      <w:sdt>
        <w:sdtPr>
          <w:rPr>
            <w:lang w:val="en"/>
          </w:rPr>
          <w:id w:val="-1053686974"/>
          <w:citation/>
        </w:sdtPr>
        <w:sdtContent>
          <w:r>
            <w:rPr>
              <w:lang w:val="en"/>
            </w:rPr>
            <w:fldChar w:fldCharType="begin"/>
          </w:r>
          <w:r w:rsidRPr="00835532">
            <w:rPr>
              <w:lang w:val="en"/>
            </w:rPr>
            <w:instrText xml:space="preserve"> CITATION How80 \l 2057 </w:instrText>
          </w:r>
          <w:r>
            <w:rPr>
              <w:lang w:val="en"/>
            </w:rPr>
            <w:fldChar w:fldCharType="separate"/>
          </w:r>
          <w:r w:rsidRPr="00835532">
            <w:rPr>
              <w:lang w:val="en"/>
            </w:rPr>
            <w:t>(Barrows, 1980)</w:t>
          </w:r>
          <w:r>
            <w:rPr>
              <w:lang w:val="en"/>
            </w:rPr>
            <w:fldChar w:fldCharType="end"/>
          </w:r>
        </w:sdtContent>
      </w:sdt>
    </w:p>
    <w:p w14:paraId="31AE2923" w14:textId="77777777" w:rsidR="00041FB5" w:rsidRDefault="007730C5" w:rsidP="007730C5">
      <w:pPr>
        <w:rPr>
          <w:lang w:val="en"/>
        </w:rPr>
      </w:pPr>
      <w:r w:rsidRPr="007730C5">
        <w:rPr>
          <w:lang w:val="en"/>
        </w:rPr>
        <w:t>Howard Barrows created the role-playing simulation with the objective of strengthening the medical and nursing trainee's expertise and preparation in the circumstance of facing such health issues with the patient.</w:t>
      </w:r>
      <w:sdt>
        <w:sdtPr>
          <w:rPr>
            <w:lang w:val="en"/>
          </w:rPr>
          <w:id w:val="1886756638"/>
          <w:citation/>
        </w:sdtPr>
        <w:sdtContent>
          <w:r w:rsidR="00BC5375">
            <w:rPr>
              <w:lang w:val="en"/>
            </w:rPr>
            <w:fldChar w:fldCharType="begin"/>
          </w:r>
          <w:r w:rsidR="00BC5375" w:rsidRPr="00835532">
            <w:rPr>
              <w:lang w:val="en"/>
            </w:rPr>
            <w:instrText xml:space="preserve"> CITATION How80 \l 2057 </w:instrText>
          </w:r>
          <w:r w:rsidR="00BC5375">
            <w:rPr>
              <w:lang w:val="en"/>
            </w:rPr>
            <w:fldChar w:fldCharType="separate"/>
          </w:r>
          <w:r w:rsidR="00BC5375" w:rsidRPr="00835532">
            <w:rPr>
              <w:lang w:val="en"/>
            </w:rPr>
            <w:t xml:space="preserve"> (Barrows, 1980)</w:t>
          </w:r>
          <w:r w:rsidR="00BC5375">
            <w:rPr>
              <w:lang w:val="en"/>
            </w:rPr>
            <w:fldChar w:fldCharType="end"/>
          </w:r>
        </w:sdtContent>
      </w:sdt>
    </w:p>
    <w:p w14:paraId="7F85AC33" w14:textId="0402CC0F" w:rsidR="001A53F5" w:rsidRDefault="007730C5" w:rsidP="007730C5">
      <w:pPr>
        <w:rPr>
          <w:lang w:val="en"/>
        </w:rPr>
      </w:pPr>
      <w:r>
        <w:rPr>
          <w:lang w:val="en"/>
        </w:rPr>
        <w:t xml:space="preserve"> </w:t>
      </w:r>
      <w:r w:rsidR="00BC5375" w:rsidRPr="00BC5375">
        <w:rPr>
          <w:lang w:val="en"/>
        </w:rPr>
        <w:t>While it was meant merely for the medical field, the role-play technique has gained popularity in many other ways in recent years, where such crucial situations are replicated to assess the reaction of a worker to a real circumstance.</w:t>
      </w:r>
      <w:r w:rsidR="00BC5375">
        <w:rPr>
          <w:lang w:val="en"/>
        </w:rPr>
        <w:t xml:space="preserve"> </w:t>
      </w:r>
      <w:r w:rsidR="00BC5375" w:rsidRPr="00BC5375">
        <w:rPr>
          <w:lang w:val="en"/>
        </w:rPr>
        <w:t>Computing and role play require thoughts and a more realistic use of somebody's talents, allowing a preparation and swift reaction to the problem if this ladder occurs in another's potential career.</w:t>
      </w:r>
    </w:p>
    <w:p w14:paraId="79BAAE53" w14:textId="244275CD" w:rsidR="00713EED" w:rsidRDefault="001A53F5" w:rsidP="00713EED">
      <w:pPr>
        <w:rPr>
          <w:lang w:val="en"/>
        </w:rPr>
      </w:pPr>
      <w:r>
        <w:rPr>
          <w:lang w:val="en"/>
        </w:rPr>
        <w:t xml:space="preserve">An important </w:t>
      </w:r>
      <w:r w:rsidRPr="001A53F5">
        <w:rPr>
          <w:lang w:val="en"/>
        </w:rPr>
        <w:t>role play strategy</w:t>
      </w:r>
      <w:r>
        <w:rPr>
          <w:lang w:val="en"/>
        </w:rPr>
        <w:t xml:space="preserve"> is</w:t>
      </w:r>
      <w:r w:rsidRPr="001A53F5">
        <w:rPr>
          <w:lang w:val="en"/>
        </w:rPr>
        <w:t xml:space="preserve"> "E.X.P.E.</w:t>
      </w:r>
      <w:r w:rsidRPr="001A53F5">
        <w:rPr>
          <w:lang w:val="en"/>
        </w:rPr>
        <w:t>R. T</w:t>
      </w:r>
      <w:r w:rsidRPr="001A53F5">
        <w:rPr>
          <w:lang w:val="en"/>
        </w:rPr>
        <w:t>" applies to realistic work-related learning experiences or phases that students are expected to undergo when completing their English course assignments.</w:t>
      </w:r>
      <w:r>
        <w:rPr>
          <w:lang w:val="en"/>
        </w:rPr>
        <w:t xml:space="preserve"> </w:t>
      </w:r>
      <w:r w:rsidRPr="001A53F5">
        <w:rPr>
          <w:lang w:val="en"/>
        </w:rPr>
        <w:t>The definition of the proposed approach was influenced by the pedagogy of employability.</w:t>
      </w:r>
      <w:r>
        <w:rPr>
          <w:lang w:val="en"/>
        </w:rPr>
        <w:t xml:space="preserve"> </w:t>
      </w:r>
    </w:p>
    <w:p w14:paraId="680C5BA2" w14:textId="0FB4F19B" w:rsidR="00700384" w:rsidRDefault="00713EED" w:rsidP="00713EED">
      <w:pPr>
        <w:rPr>
          <w:lang w:val="en"/>
        </w:rPr>
      </w:pPr>
      <w:r>
        <w:rPr>
          <w:lang w:val="en"/>
        </w:rPr>
        <w:t xml:space="preserve">Some </w:t>
      </w:r>
      <w:r w:rsidRPr="00713EED">
        <w:rPr>
          <w:lang w:val="en"/>
        </w:rPr>
        <w:t xml:space="preserve">specialists in their research have approved that with the </w:t>
      </w:r>
      <w:sdt>
        <w:sdtPr>
          <w:rPr>
            <w:lang w:val="en"/>
          </w:rPr>
          <w:id w:val="-591387711"/>
          <w:citation/>
        </w:sdtPr>
        <w:sdtContent>
          <w:r w:rsidR="00700384" w:rsidRPr="00835532">
            <w:rPr>
              <w:lang w:val="en"/>
            </w:rPr>
            <w:fldChar w:fldCharType="begin"/>
          </w:r>
          <w:r w:rsidR="00700384" w:rsidRPr="00835532">
            <w:rPr>
              <w:lang w:val="en"/>
            </w:rPr>
            <w:instrText xml:space="preserve"> CITATION Dav84 \l 2057 </w:instrText>
          </w:r>
          <w:r w:rsidR="00700384" w:rsidRPr="00835532">
            <w:rPr>
              <w:lang w:val="en"/>
            </w:rPr>
            <w:fldChar w:fldCharType="separate"/>
          </w:r>
          <w:r w:rsidR="00700384" w:rsidRPr="00835532">
            <w:rPr>
              <w:lang w:val="en"/>
            </w:rPr>
            <w:t>(Kolb, 1984)</w:t>
          </w:r>
          <w:r w:rsidR="00700384" w:rsidRPr="00835532">
            <w:rPr>
              <w:lang w:val="en"/>
            </w:rPr>
            <w:fldChar w:fldCharType="end"/>
          </w:r>
        </w:sdtContent>
      </w:sdt>
      <w:r w:rsidR="00700384" w:rsidRPr="00835532">
        <w:rPr>
          <w:lang w:val="en"/>
        </w:rPr>
        <w:t xml:space="preserve"> </w:t>
      </w:r>
      <w:r w:rsidRPr="00713EED">
        <w:rPr>
          <w:lang w:val="en"/>
        </w:rPr>
        <w:t xml:space="preserve">learning theory mixed with the pedagogy of employability in a modern key, new techniques of </w:t>
      </w:r>
      <w:r w:rsidR="00700384" w:rsidRPr="00835532">
        <w:rPr>
          <w:lang w:val="en"/>
        </w:rPr>
        <w:t>preparation</w:t>
      </w:r>
      <w:r w:rsidRPr="00713EED">
        <w:rPr>
          <w:lang w:val="en"/>
        </w:rPr>
        <w:t xml:space="preserve"> in the workplace have emerged</w:t>
      </w:r>
      <w:r w:rsidR="00700384" w:rsidRPr="00835532">
        <w:rPr>
          <w:lang w:val="en"/>
        </w:rPr>
        <w:t xml:space="preserve">. </w:t>
      </w:r>
    </w:p>
    <w:p w14:paraId="2BA582A7" w14:textId="484D6E86" w:rsidR="00750EFD" w:rsidRDefault="00750EFD" w:rsidP="00713EED">
      <w:pPr>
        <w:rPr>
          <w:lang w:val="en"/>
        </w:rPr>
      </w:pPr>
    </w:p>
    <w:p w14:paraId="5D95EA49" w14:textId="77777777" w:rsidR="00DF1948" w:rsidRPr="00750EFD" w:rsidRDefault="00DF1948" w:rsidP="00713EED">
      <w:pPr>
        <w:rPr>
          <w:lang w:val="en"/>
        </w:rPr>
      </w:pPr>
    </w:p>
    <w:p w14:paraId="3254734F" w14:textId="6D99ACA3" w:rsidR="00700384" w:rsidRPr="00A36F54" w:rsidRDefault="00700384" w:rsidP="00713EED">
      <w:pPr>
        <w:rPr>
          <w:rFonts w:ascii="Segoe UI" w:eastAsia="Times New Roman" w:hAnsi="Segoe UI" w:cs="Segoe UI"/>
          <w:sz w:val="21"/>
          <w:szCs w:val="21"/>
          <w:lang w:eastAsia="en-GB"/>
        </w:rPr>
      </w:pPr>
    </w:p>
    <w:p w14:paraId="4394C72A" w14:textId="7E180803" w:rsidR="00700384" w:rsidRDefault="00A36F54" w:rsidP="00713EED">
      <w:pPr>
        <w:rPr>
          <w:rFonts w:ascii="Segoe UI" w:eastAsia="Times New Roman" w:hAnsi="Segoe UI" w:cs="Segoe UI"/>
          <w:sz w:val="21"/>
          <w:szCs w:val="21"/>
          <w:lang w:val="en" w:eastAsia="en-GB"/>
        </w:rPr>
      </w:pPr>
      <w:r>
        <w:rPr>
          <w:noProof/>
          <w:sz w:val="24"/>
          <w:szCs w:val="24"/>
        </w:rPr>
        <w:lastRenderedPageBreak/>
        <mc:AlternateContent>
          <mc:Choice Requires="wps">
            <w:drawing>
              <wp:anchor distT="0" distB="0" distL="114300" distR="114300" simplePos="0" relativeHeight="251680768" behindDoc="0" locked="0" layoutInCell="1" allowOverlap="1" wp14:anchorId="7AF86628" wp14:editId="5CD68C9D">
                <wp:simplePos x="0" y="0"/>
                <wp:positionH relativeFrom="column">
                  <wp:posOffset>4895850</wp:posOffset>
                </wp:positionH>
                <wp:positionV relativeFrom="paragraph">
                  <wp:posOffset>152400</wp:posOffset>
                </wp:positionV>
                <wp:extent cx="285750" cy="234950"/>
                <wp:effectExtent l="0" t="0" r="76200" b="50800"/>
                <wp:wrapNone/>
                <wp:docPr id="15" name="Straight Arrow Connector 15"/>
                <wp:cNvGraphicFramePr/>
                <a:graphic xmlns:a="http://schemas.openxmlformats.org/drawingml/2006/main">
                  <a:graphicData uri="http://schemas.microsoft.com/office/word/2010/wordprocessingShape">
                    <wps:wsp>
                      <wps:cNvCnPr/>
                      <wps:spPr>
                        <a:xfrm>
                          <a:off x="0" y="0"/>
                          <a:ext cx="285750" cy="234950"/>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w:pict>
              <v:shapetype w14:anchorId="5A7E6EC0" id="_x0000_t32" coordsize="21600,21600" o:spt="32" o:oned="t" path="m,l21600,21600e" filled="f">
                <v:path arrowok="t" fillok="f" o:connecttype="none"/>
                <o:lock v:ext="edit" shapetype="t"/>
              </v:shapetype>
              <v:shape id="Straight Arrow Connector 15" o:spid="_x0000_s1026" type="#_x0000_t32" style="position:absolute;margin-left:385.5pt;margin-top:12pt;width:22.5pt;height:18.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" strokecolor="#70ad47 [3209]" strokeweight="1.5pt">
                <v:stroke endarrow="block" joinstyle="miter"/>
              </v:shape>
            </w:pict>
          </mc:Fallback>
        </mc:AlternateContent>
      </w:r>
      <w:r w:rsidR="00700384">
        <w:rPr>
          <w:noProof/>
          <w:sz w:val="24"/>
          <w:szCs w:val="24"/>
        </w:rPr>
        <mc:AlternateContent>
          <mc:Choice Requires="wps">
            <w:drawing>
              <wp:anchor distT="0" distB="0" distL="114300" distR="114300" simplePos="0" relativeHeight="251675648" behindDoc="0" locked="0" layoutInCell="1" allowOverlap="1" wp14:anchorId="5EBC5CCB" wp14:editId="4FBC2A93">
                <wp:simplePos x="0" y="0"/>
                <wp:positionH relativeFrom="column">
                  <wp:posOffset>3003550</wp:posOffset>
                </wp:positionH>
                <wp:positionV relativeFrom="paragraph">
                  <wp:posOffset>260350</wp:posOffset>
                </wp:positionV>
                <wp:extent cx="546100" cy="425450"/>
                <wp:effectExtent l="0" t="38100" r="63500" b="31750"/>
                <wp:wrapNone/>
                <wp:docPr id="10" name="Straight Arrow Connector 10"/>
                <wp:cNvGraphicFramePr/>
                <a:graphic xmlns:a="http://schemas.openxmlformats.org/drawingml/2006/main">
                  <a:graphicData uri="http://schemas.microsoft.com/office/word/2010/wordprocessingShape">
                    <wps:wsp>
                      <wps:cNvCnPr/>
                      <wps:spPr>
                        <a:xfrm flipV="1">
                          <a:off x="0" y="0"/>
                          <a:ext cx="546100" cy="425450"/>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w:pict>
              <v:shape w14:anchorId="349C663E" id="Straight Arrow Connector 10" o:spid="_x0000_s1026" type="#_x0000_t32" style="position:absolute;margin-left:236.5pt;margin-top:20.5pt;width:43pt;height:33.5pt;flip: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" strokecolor="#70ad47 [3209]" strokeweight="1.5pt">
                <v:stroke endarrow="block" joinstyle="miter"/>
              </v:shape>
            </w:pict>
          </mc:Fallback>
        </mc:AlternateContent>
      </w:r>
      <w:r w:rsidR="00700384" w:rsidRPr="00700384">
        <w:rPr>
          <w:noProof/>
          <w:sz w:val="24"/>
          <w:szCs w:val="24"/>
        </w:rPr>
        <mc:AlternateContent>
          <mc:Choice Requires="wps">
            <w:drawing>
              <wp:anchor distT="0" distB="0" distL="114300" distR="114300" simplePos="0" relativeHeight="251663360" behindDoc="0" locked="0" layoutInCell="1" allowOverlap="1" wp14:anchorId="7635B843" wp14:editId="686E5713">
                <wp:simplePos x="0" y="0"/>
                <wp:positionH relativeFrom="column">
                  <wp:posOffset>3600450</wp:posOffset>
                </wp:positionH>
                <wp:positionV relativeFrom="paragraph">
                  <wp:posOffset>2540</wp:posOffset>
                </wp:positionV>
                <wp:extent cx="1239520" cy="291254"/>
                <wp:effectExtent l="0" t="0" r="17780" b="13970"/>
                <wp:wrapNone/>
                <wp:docPr id="4" name="Rounded Rectangle 4"/>
                <wp:cNvGraphicFramePr/>
                <a:graphic xmlns:a="http://schemas.openxmlformats.org/drawingml/2006/main">
                  <a:graphicData uri="http://schemas.microsoft.com/office/word/2010/wordprocessingShape">
                    <wps:wsp>
                      <wps:cNvSpPr/>
                      <wps:spPr>
                        <a:xfrm>
                          <a:off x="0" y="0"/>
                          <a:ext cx="1239520" cy="291254"/>
                        </a:xfrm>
                        <a:prstGeom prst="roundRect">
                          <a:avLst/>
                        </a:prstGeom>
                        <a:ln/>
                      </wps:spPr>
                      <wps:style>
                        <a:lnRef idx="1">
                          <a:schemeClr val="accent2"/>
                        </a:lnRef>
                        <a:fillRef idx="2">
                          <a:schemeClr val="accent2"/>
                        </a:fillRef>
                        <a:effectRef idx="1">
                          <a:schemeClr val="accent2"/>
                        </a:effectRef>
                        <a:fontRef idx="minor">
                          <a:schemeClr val="dk1"/>
                        </a:fontRef>
                      </wps:style>
                      <wps:txbx>
                        <w:txbxContent>
                          <w:p w14:paraId="55EEC6D1" w14:textId="77777777" w:rsidR="00700384" w:rsidRPr="00700384" w:rsidRDefault="00700384" w:rsidP="00700384">
                            <w:pPr>
                              <w:jc w:val="center"/>
                              <w:rPr>
                                <w:rFonts w:ascii="Aharoni" w:hAnsi="Aharoni" w:cs="Aharoni" w:hint="cs"/>
                                <w:b/>
                                <w:bCs/>
                                <w:color w:val="000000" w:themeColor="text1"/>
                              </w:rPr>
                            </w:pPr>
                            <w:r w:rsidRPr="00700384">
                              <w:rPr>
                                <w:rFonts w:ascii="Aharoni" w:hAnsi="Aharoni" w:cs="Aharoni" w:hint="cs"/>
                                <w:b/>
                                <w:bCs/>
                                <w:color w:val="000000" w:themeColor="text1"/>
                              </w:rPr>
                              <w:t>EXPERT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635B843" id="Rounded Rectangle 4" o:spid="_x0000_s1026" style="position:absolute;margin-left:283.5pt;margin-top:.2pt;width:97.6pt;height:22.95pt;z-index:2516633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" fillcolor="#f3a875 [2165]" strokecolor="#ed7d31 [3205]" strokeweight=".5pt">
                <v:fill color2="#f09558 [2613]" rotate="t" colors="0 #f7bda4;.5 #f5b195;1 #f8a581" focus="100%" type="gradient">
                  <o:fill v:ext="view" type="gradientUnscaled"/>
                </v:fill>
                <v:stroke joinstyle="miter"/>
                <v:textbox>
                  <w:txbxContent>
                    <w:p w14:paraId="55EEC6D1" w14:textId="77777777" w:rsidR="00700384" w:rsidRPr="00700384" w:rsidRDefault="00700384" w:rsidP="00700384">
                      <w:pPr>
                        <w:jc w:val="center"/>
                        <w:rPr>
                          <w:rFonts w:ascii="Aharoni" w:hAnsi="Aharoni" w:cs="Aharoni" w:hint="cs"/>
                          <w:b/>
                          <w:bCs/>
                          <w:color w:val="000000" w:themeColor="text1"/>
                        </w:rPr>
                      </w:pPr>
                      <w:r w:rsidRPr="00700384">
                        <w:rPr>
                          <w:rFonts w:ascii="Aharoni" w:hAnsi="Aharoni" w:cs="Aharoni" w:hint="cs"/>
                          <w:b/>
                          <w:bCs/>
                          <w:color w:val="000000" w:themeColor="text1"/>
                        </w:rPr>
                        <w:t>EXPERT</w:t>
                      </w:r>
                    </w:p>
                  </w:txbxContent>
                </v:textbox>
              </v:roundrect>
            </w:pict>
          </mc:Fallback>
        </mc:AlternateContent>
      </w:r>
      <w:r w:rsidR="00700384" w:rsidRPr="00700384">
        <w:rPr>
          <w:rFonts w:cstheme="minorHAnsi"/>
          <w:noProof/>
        </w:rPr>
        <mc:AlternateContent>
          <mc:Choice Requires="wps">
            <w:drawing>
              <wp:anchor distT="0" distB="0" distL="114300" distR="114300" simplePos="0" relativeHeight="251661312" behindDoc="0" locked="0" layoutInCell="1" allowOverlap="1" wp14:anchorId="4277DB16" wp14:editId="1A69E389">
                <wp:simplePos x="0" y="0"/>
                <wp:positionH relativeFrom="column">
                  <wp:posOffset>1733550</wp:posOffset>
                </wp:positionH>
                <wp:positionV relativeFrom="paragraph">
                  <wp:posOffset>273050</wp:posOffset>
                </wp:positionV>
                <wp:extent cx="1244600" cy="2089150"/>
                <wp:effectExtent l="0" t="0" r="12700" b="25400"/>
                <wp:wrapNone/>
                <wp:docPr id="3" name="Rounded Rectangle 3"/>
                <wp:cNvGraphicFramePr/>
                <a:graphic xmlns:a="http://schemas.openxmlformats.org/drawingml/2006/main">
                  <a:graphicData uri="http://schemas.microsoft.com/office/word/2010/wordprocessingShape">
                    <wps:wsp>
                      <wps:cNvSpPr/>
                      <wps:spPr>
                        <a:xfrm>
                          <a:off x="0" y="0"/>
                          <a:ext cx="1244600" cy="2089150"/>
                        </a:xfrm>
                        <a:prstGeom prst="roundRect">
                          <a:avLst/>
                        </a:prstGeom>
                        <a:ln/>
                      </wps:spPr>
                      <wps:style>
                        <a:lnRef idx="1">
                          <a:schemeClr val="accent2"/>
                        </a:lnRef>
                        <a:fillRef idx="2">
                          <a:schemeClr val="accent2"/>
                        </a:fillRef>
                        <a:effectRef idx="1">
                          <a:schemeClr val="accent2"/>
                        </a:effectRef>
                        <a:fontRef idx="minor">
                          <a:schemeClr val="dk1"/>
                        </a:fontRef>
                      </wps:style>
                      <wps:txbx>
                        <w:txbxContent>
                          <w:p w14:paraId="7CE005F1" w14:textId="73857E9C" w:rsidR="00700384" w:rsidRPr="00700384" w:rsidRDefault="00700384" w:rsidP="00700384">
                            <w:pPr>
                              <w:rPr>
                                <w:rFonts w:ascii="Aharoni" w:hAnsi="Aharoni" w:cs="Aharoni" w:hint="cs"/>
                                <w:b/>
                                <w:bCs/>
                                <w:color w:val="000000" w:themeColor="text1"/>
                                <w:sz w:val="20"/>
                                <w:szCs w:val="20"/>
                              </w:rPr>
                            </w:pPr>
                            <w:r w:rsidRPr="00700384">
                              <w:rPr>
                                <w:rFonts w:ascii="Aharoni" w:hAnsi="Aharoni" w:cs="Aharoni" w:hint="cs"/>
                                <w:b/>
                                <w:bCs/>
                                <w:color w:val="000000" w:themeColor="text1"/>
                                <w:sz w:val="20"/>
                                <w:szCs w:val="20"/>
                              </w:rPr>
                              <w:t>T</w:t>
                            </w:r>
                            <w:r w:rsidRPr="00700384">
                              <w:rPr>
                                <w:rFonts w:ascii="Aharoni" w:hAnsi="Aharoni" w:cs="Aharoni" w:hint="cs"/>
                                <w:b/>
                                <w:bCs/>
                                <w:color w:val="000000" w:themeColor="text1"/>
                                <w:sz w:val="20"/>
                                <w:szCs w:val="20"/>
                              </w:rPr>
                              <w:t>ask</w:t>
                            </w:r>
                            <w:r w:rsidRPr="00700384">
                              <w:rPr>
                                <w:rFonts w:ascii="Aharoni" w:hAnsi="Aharoni" w:cs="Aharoni" w:hint="cs"/>
                                <w:b/>
                                <w:bCs/>
                                <w:color w:val="000000" w:themeColor="text1"/>
                                <w:sz w:val="20"/>
                                <w:szCs w:val="20"/>
                              </w:rPr>
                              <w:t xml:space="preserve"> 1:</w:t>
                            </w:r>
                          </w:p>
                          <w:p w14:paraId="3950E683" w14:textId="56B11097" w:rsidR="00700384" w:rsidRPr="00700384" w:rsidRDefault="00700384" w:rsidP="00700384">
                            <w:pPr>
                              <w:rPr>
                                <w:rFonts w:ascii="Aharoni" w:hAnsi="Aharoni" w:cs="Aharoni" w:hint="cs"/>
                                <w:b/>
                                <w:bCs/>
                                <w:color w:val="000000" w:themeColor="text1"/>
                                <w:sz w:val="20"/>
                                <w:szCs w:val="20"/>
                              </w:rPr>
                            </w:pPr>
                            <w:r w:rsidRPr="00700384">
                              <w:rPr>
                                <w:rFonts w:ascii="Aharoni" w:hAnsi="Aharoni" w:cs="Aharoni" w:hint="cs"/>
                                <w:b/>
                                <w:bCs/>
                                <w:color w:val="000000" w:themeColor="text1"/>
                                <w:sz w:val="20"/>
                                <w:szCs w:val="20"/>
                              </w:rPr>
                              <w:t>O</w:t>
                            </w:r>
                            <w:r w:rsidRPr="00700384">
                              <w:rPr>
                                <w:rFonts w:ascii="Aharoni" w:hAnsi="Aharoni" w:cs="Aharoni" w:hint="cs"/>
                                <w:b/>
                                <w:bCs/>
                                <w:color w:val="000000" w:themeColor="text1"/>
                                <w:sz w:val="20"/>
                                <w:szCs w:val="20"/>
                              </w:rPr>
                              <w:t>ral</w:t>
                            </w:r>
                            <w:r w:rsidRPr="00700384">
                              <w:rPr>
                                <w:rFonts w:ascii="Aharoni" w:hAnsi="Aharoni" w:cs="Aharoni" w:hint="cs"/>
                                <w:b/>
                                <w:bCs/>
                                <w:color w:val="000000" w:themeColor="text1"/>
                                <w:sz w:val="20"/>
                                <w:szCs w:val="20"/>
                              </w:rPr>
                              <w:t xml:space="preserve"> </w:t>
                            </w:r>
                            <w:r w:rsidRPr="00700384">
                              <w:rPr>
                                <w:rFonts w:ascii="Aharoni" w:hAnsi="Aharoni" w:cs="Aharoni" w:hint="cs"/>
                                <w:b/>
                                <w:bCs/>
                                <w:color w:val="000000" w:themeColor="text1"/>
                                <w:sz w:val="20"/>
                                <w:szCs w:val="20"/>
                              </w:rPr>
                              <w:t>presentation</w:t>
                            </w:r>
                          </w:p>
                          <w:p w14:paraId="6FA80215" w14:textId="77777777" w:rsidR="00700384" w:rsidRPr="00700384" w:rsidRDefault="00700384" w:rsidP="00700384">
                            <w:pPr>
                              <w:rPr>
                                <w:rFonts w:ascii="Aharoni" w:hAnsi="Aharoni" w:cs="Aharoni" w:hint="cs"/>
                                <w:b/>
                                <w:bCs/>
                                <w:color w:val="000000" w:themeColor="text1"/>
                                <w:sz w:val="16"/>
                                <w:szCs w:val="16"/>
                              </w:rPr>
                            </w:pPr>
                          </w:p>
                          <w:p w14:paraId="1B64DF4F" w14:textId="0AB437B7" w:rsidR="00700384" w:rsidRPr="00700384" w:rsidRDefault="00700384" w:rsidP="00700384">
                            <w:pPr>
                              <w:rPr>
                                <w:rFonts w:ascii="Aharoni" w:hAnsi="Aharoni" w:cs="Aharoni" w:hint="cs"/>
                                <w:b/>
                                <w:bCs/>
                                <w:color w:val="000000" w:themeColor="text1"/>
                                <w:sz w:val="20"/>
                                <w:szCs w:val="20"/>
                              </w:rPr>
                            </w:pPr>
                            <w:r w:rsidRPr="00700384">
                              <w:rPr>
                                <w:rFonts w:ascii="Aharoni" w:hAnsi="Aharoni" w:cs="Aharoni" w:hint="cs"/>
                                <w:b/>
                                <w:bCs/>
                                <w:color w:val="000000" w:themeColor="text1"/>
                                <w:sz w:val="20"/>
                                <w:szCs w:val="20"/>
                              </w:rPr>
                              <w:t>T</w:t>
                            </w:r>
                            <w:r w:rsidRPr="00700384">
                              <w:rPr>
                                <w:rFonts w:ascii="Aharoni" w:hAnsi="Aharoni" w:cs="Aharoni" w:hint="cs"/>
                                <w:b/>
                                <w:bCs/>
                                <w:color w:val="000000" w:themeColor="text1"/>
                                <w:sz w:val="20"/>
                                <w:szCs w:val="20"/>
                              </w:rPr>
                              <w:t>ask</w:t>
                            </w:r>
                            <w:r w:rsidRPr="00700384">
                              <w:rPr>
                                <w:rFonts w:ascii="Aharoni" w:hAnsi="Aharoni" w:cs="Aharoni" w:hint="cs"/>
                                <w:b/>
                                <w:bCs/>
                                <w:color w:val="000000" w:themeColor="text1"/>
                                <w:sz w:val="20"/>
                                <w:szCs w:val="20"/>
                              </w:rPr>
                              <w:t xml:space="preserve"> 2:</w:t>
                            </w:r>
                          </w:p>
                          <w:p w14:paraId="07D7A0F6" w14:textId="786DEC69" w:rsidR="00700384" w:rsidRPr="00700384" w:rsidRDefault="00700384" w:rsidP="00700384">
                            <w:pPr>
                              <w:rPr>
                                <w:rFonts w:ascii="Aharoni" w:hAnsi="Aharoni" w:cs="Aharoni" w:hint="cs"/>
                                <w:b/>
                                <w:bCs/>
                                <w:color w:val="000000" w:themeColor="text1"/>
                                <w:sz w:val="20"/>
                                <w:szCs w:val="20"/>
                              </w:rPr>
                            </w:pPr>
                            <w:r w:rsidRPr="00700384">
                              <w:rPr>
                                <w:rFonts w:ascii="Aharoni" w:hAnsi="Aharoni" w:cs="Aharoni" w:hint="cs"/>
                                <w:b/>
                                <w:bCs/>
                                <w:color w:val="000000" w:themeColor="text1"/>
                                <w:sz w:val="20"/>
                                <w:szCs w:val="20"/>
                              </w:rPr>
                              <w:t>E</w:t>
                            </w:r>
                            <w:r w:rsidRPr="00700384">
                              <w:rPr>
                                <w:rFonts w:ascii="Aharoni" w:hAnsi="Aharoni" w:cs="Aharoni" w:hint="cs"/>
                                <w:b/>
                                <w:bCs/>
                                <w:color w:val="000000" w:themeColor="text1"/>
                                <w:sz w:val="20"/>
                                <w:szCs w:val="20"/>
                              </w:rPr>
                              <w:t>ssay writing</w:t>
                            </w:r>
                            <w:r w:rsidRPr="00700384">
                              <w:rPr>
                                <w:rFonts w:ascii="Aharoni" w:hAnsi="Aharoni" w:cs="Aharoni" w:hint="cs"/>
                                <w:b/>
                                <w:bCs/>
                                <w:color w:val="000000" w:themeColor="text1"/>
                                <w:sz w:val="20"/>
                                <w:szCs w:val="2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277DB16" id="Rounded Rectangle 3" o:spid="_x0000_s1027" style="position:absolute;margin-left:136.5pt;margin-top:21.5pt;width:98pt;height:16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" fillcolor="#f3a875 [2165]" strokecolor="#ed7d31 [3205]" strokeweight=".5pt">
                <v:fill color2="#f09558 [2613]" rotate="t" colors="0 #f7bda4;.5 #f5b195;1 #f8a581" focus="100%" type="gradient">
                  <o:fill v:ext="view" type="gradientUnscaled"/>
                </v:fill>
                <v:stroke joinstyle="miter"/>
                <v:textbox>
                  <w:txbxContent>
                    <w:p w14:paraId="7CE005F1" w14:textId="73857E9C" w:rsidR="00700384" w:rsidRPr="00700384" w:rsidRDefault="00700384" w:rsidP="00700384">
                      <w:pPr>
                        <w:rPr>
                          <w:rFonts w:ascii="Aharoni" w:hAnsi="Aharoni" w:cs="Aharoni" w:hint="cs"/>
                          <w:b/>
                          <w:bCs/>
                          <w:color w:val="000000" w:themeColor="text1"/>
                          <w:sz w:val="20"/>
                          <w:szCs w:val="20"/>
                        </w:rPr>
                      </w:pPr>
                      <w:r w:rsidRPr="00700384">
                        <w:rPr>
                          <w:rFonts w:ascii="Aharoni" w:hAnsi="Aharoni" w:cs="Aharoni" w:hint="cs"/>
                          <w:b/>
                          <w:bCs/>
                          <w:color w:val="000000" w:themeColor="text1"/>
                          <w:sz w:val="20"/>
                          <w:szCs w:val="20"/>
                        </w:rPr>
                        <w:t>T</w:t>
                      </w:r>
                      <w:r w:rsidRPr="00700384">
                        <w:rPr>
                          <w:rFonts w:ascii="Aharoni" w:hAnsi="Aharoni" w:cs="Aharoni" w:hint="cs"/>
                          <w:b/>
                          <w:bCs/>
                          <w:color w:val="000000" w:themeColor="text1"/>
                          <w:sz w:val="20"/>
                          <w:szCs w:val="20"/>
                        </w:rPr>
                        <w:t>ask</w:t>
                      </w:r>
                      <w:r w:rsidRPr="00700384">
                        <w:rPr>
                          <w:rFonts w:ascii="Aharoni" w:hAnsi="Aharoni" w:cs="Aharoni" w:hint="cs"/>
                          <w:b/>
                          <w:bCs/>
                          <w:color w:val="000000" w:themeColor="text1"/>
                          <w:sz w:val="20"/>
                          <w:szCs w:val="20"/>
                        </w:rPr>
                        <w:t xml:space="preserve"> 1:</w:t>
                      </w:r>
                    </w:p>
                    <w:p w14:paraId="3950E683" w14:textId="56B11097" w:rsidR="00700384" w:rsidRPr="00700384" w:rsidRDefault="00700384" w:rsidP="00700384">
                      <w:pPr>
                        <w:rPr>
                          <w:rFonts w:ascii="Aharoni" w:hAnsi="Aharoni" w:cs="Aharoni" w:hint="cs"/>
                          <w:b/>
                          <w:bCs/>
                          <w:color w:val="000000" w:themeColor="text1"/>
                          <w:sz w:val="20"/>
                          <w:szCs w:val="20"/>
                        </w:rPr>
                      </w:pPr>
                      <w:r w:rsidRPr="00700384">
                        <w:rPr>
                          <w:rFonts w:ascii="Aharoni" w:hAnsi="Aharoni" w:cs="Aharoni" w:hint="cs"/>
                          <w:b/>
                          <w:bCs/>
                          <w:color w:val="000000" w:themeColor="text1"/>
                          <w:sz w:val="20"/>
                          <w:szCs w:val="20"/>
                        </w:rPr>
                        <w:t>O</w:t>
                      </w:r>
                      <w:r w:rsidRPr="00700384">
                        <w:rPr>
                          <w:rFonts w:ascii="Aharoni" w:hAnsi="Aharoni" w:cs="Aharoni" w:hint="cs"/>
                          <w:b/>
                          <w:bCs/>
                          <w:color w:val="000000" w:themeColor="text1"/>
                          <w:sz w:val="20"/>
                          <w:szCs w:val="20"/>
                        </w:rPr>
                        <w:t>ral</w:t>
                      </w:r>
                      <w:r w:rsidRPr="00700384">
                        <w:rPr>
                          <w:rFonts w:ascii="Aharoni" w:hAnsi="Aharoni" w:cs="Aharoni" w:hint="cs"/>
                          <w:b/>
                          <w:bCs/>
                          <w:color w:val="000000" w:themeColor="text1"/>
                          <w:sz w:val="20"/>
                          <w:szCs w:val="20"/>
                        </w:rPr>
                        <w:t xml:space="preserve"> </w:t>
                      </w:r>
                      <w:r w:rsidRPr="00700384">
                        <w:rPr>
                          <w:rFonts w:ascii="Aharoni" w:hAnsi="Aharoni" w:cs="Aharoni" w:hint="cs"/>
                          <w:b/>
                          <w:bCs/>
                          <w:color w:val="000000" w:themeColor="text1"/>
                          <w:sz w:val="20"/>
                          <w:szCs w:val="20"/>
                        </w:rPr>
                        <w:t>presentation</w:t>
                      </w:r>
                    </w:p>
                    <w:p w14:paraId="6FA80215" w14:textId="77777777" w:rsidR="00700384" w:rsidRPr="00700384" w:rsidRDefault="00700384" w:rsidP="00700384">
                      <w:pPr>
                        <w:rPr>
                          <w:rFonts w:ascii="Aharoni" w:hAnsi="Aharoni" w:cs="Aharoni" w:hint="cs"/>
                          <w:b/>
                          <w:bCs/>
                          <w:color w:val="000000" w:themeColor="text1"/>
                          <w:sz w:val="16"/>
                          <w:szCs w:val="16"/>
                        </w:rPr>
                      </w:pPr>
                    </w:p>
                    <w:p w14:paraId="1B64DF4F" w14:textId="0AB437B7" w:rsidR="00700384" w:rsidRPr="00700384" w:rsidRDefault="00700384" w:rsidP="00700384">
                      <w:pPr>
                        <w:rPr>
                          <w:rFonts w:ascii="Aharoni" w:hAnsi="Aharoni" w:cs="Aharoni" w:hint="cs"/>
                          <w:b/>
                          <w:bCs/>
                          <w:color w:val="000000" w:themeColor="text1"/>
                          <w:sz w:val="20"/>
                          <w:szCs w:val="20"/>
                        </w:rPr>
                      </w:pPr>
                      <w:r w:rsidRPr="00700384">
                        <w:rPr>
                          <w:rFonts w:ascii="Aharoni" w:hAnsi="Aharoni" w:cs="Aharoni" w:hint="cs"/>
                          <w:b/>
                          <w:bCs/>
                          <w:color w:val="000000" w:themeColor="text1"/>
                          <w:sz w:val="20"/>
                          <w:szCs w:val="20"/>
                        </w:rPr>
                        <w:t>T</w:t>
                      </w:r>
                      <w:r w:rsidRPr="00700384">
                        <w:rPr>
                          <w:rFonts w:ascii="Aharoni" w:hAnsi="Aharoni" w:cs="Aharoni" w:hint="cs"/>
                          <w:b/>
                          <w:bCs/>
                          <w:color w:val="000000" w:themeColor="text1"/>
                          <w:sz w:val="20"/>
                          <w:szCs w:val="20"/>
                        </w:rPr>
                        <w:t>ask</w:t>
                      </w:r>
                      <w:r w:rsidRPr="00700384">
                        <w:rPr>
                          <w:rFonts w:ascii="Aharoni" w:hAnsi="Aharoni" w:cs="Aharoni" w:hint="cs"/>
                          <w:b/>
                          <w:bCs/>
                          <w:color w:val="000000" w:themeColor="text1"/>
                          <w:sz w:val="20"/>
                          <w:szCs w:val="20"/>
                        </w:rPr>
                        <w:t xml:space="preserve"> 2:</w:t>
                      </w:r>
                    </w:p>
                    <w:p w14:paraId="07D7A0F6" w14:textId="786DEC69" w:rsidR="00700384" w:rsidRPr="00700384" w:rsidRDefault="00700384" w:rsidP="00700384">
                      <w:pPr>
                        <w:rPr>
                          <w:rFonts w:ascii="Aharoni" w:hAnsi="Aharoni" w:cs="Aharoni" w:hint="cs"/>
                          <w:b/>
                          <w:bCs/>
                          <w:color w:val="000000" w:themeColor="text1"/>
                          <w:sz w:val="20"/>
                          <w:szCs w:val="20"/>
                        </w:rPr>
                      </w:pPr>
                      <w:r w:rsidRPr="00700384">
                        <w:rPr>
                          <w:rFonts w:ascii="Aharoni" w:hAnsi="Aharoni" w:cs="Aharoni" w:hint="cs"/>
                          <w:b/>
                          <w:bCs/>
                          <w:color w:val="000000" w:themeColor="text1"/>
                          <w:sz w:val="20"/>
                          <w:szCs w:val="20"/>
                        </w:rPr>
                        <w:t>E</w:t>
                      </w:r>
                      <w:r w:rsidRPr="00700384">
                        <w:rPr>
                          <w:rFonts w:ascii="Aharoni" w:hAnsi="Aharoni" w:cs="Aharoni" w:hint="cs"/>
                          <w:b/>
                          <w:bCs/>
                          <w:color w:val="000000" w:themeColor="text1"/>
                          <w:sz w:val="20"/>
                          <w:szCs w:val="20"/>
                        </w:rPr>
                        <w:t>ssay writing</w:t>
                      </w:r>
                      <w:r w:rsidRPr="00700384">
                        <w:rPr>
                          <w:rFonts w:ascii="Aharoni" w:hAnsi="Aharoni" w:cs="Aharoni" w:hint="cs"/>
                          <w:b/>
                          <w:bCs/>
                          <w:color w:val="000000" w:themeColor="text1"/>
                          <w:sz w:val="20"/>
                          <w:szCs w:val="20"/>
                        </w:rPr>
                        <w:t xml:space="preserve"> </w:t>
                      </w:r>
                    </w:p>
                  </w:txbxContent>
                </v:textbox>
              </v:roundrect>
            </w:pict>
          </mc:Fallback>
        </mc:AlternateContent>
      </w:r>
    </w:p>
    <w:p w14:paraId="274CCB9E" w14:textId="1EF606B3" w:rsidR="00700384" w:rsidRDefault="00A36F54" w:rsidP="00713EED">
      <w:pPr>
        <w:rPr>
          <w:rFonts w:ascii="Segoe UI" w:eastAsia="Times New Roman" w:hAnsi="Segoe UI" w:cs="Segoe UI"/>
          <w:sz w:val="21"/>
          <w:szCs w:val="21"/>
          <w:lang w:val="en" w:eastAsia="en-GB"/>
        </w:rPr>
      </w:pPr>
      <w:r>
        <w:rPr>
          <w:rFonts w:cstheme="minorHAnsi"/>
          <w:noProof/>
        </w:rPr>
        <mc:AlternateContent>
          <mc:Choice Requires="wps">
            <w:drawing>
              <wp:anchor distT="0" distB="0" distL="114300" distR="114300" simplePos="0" relativeHeight="251681792" behindDoc="0" locked="0" layoutInCell="1" allowOverlap="1" wp14:anchorId="5F6BC6A2" wp14:editId="54AC8BDD">
                <wp:simplePos x="0" y="0"/>
                <wp:positionH relativeFrom="column">
                  <wp:posOffset>4908550</wp:posOffset>
                </wp:positionH>
                <wp:positionV relativeFrom="paragraph">
                  <wp:posOffset>278765</wp:posOffset>
                </wp:positionV>
                <wp:extent cx="266700" cy="57150"/>
                <wp:effectExtent l="0" t="19050" r="57150" b="76200"/>
                <wp:wrapNone/>
                <wp:docPr id="16" name="Straight Arrow Connector 16"/>
                <wp:cNvGraphicFramePr/>
                <a:graphic xmlns:a="http://schemas.openxmlformats.org/drawingml/2006/main">
                  <a:graphicData uri="http://schemas.microsoft.com/office/word/2010/wordprocessingShape">
                    <wps:wsp>
                      <wps:cNvCnPr/>
                      <wps:spPr>
                        <a:xfrm>
                          <a:off x="0" y="0"/>
                          <a:ext cx="266700" cy="57150"/>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w:pict>
              <v:shape w14:anchorId="53157B70" id="Straight Arrow Connector 16" o:spid="_x0000_s1026" type="#_x0000_t32" style="position:absolute;margin-left:386.5pt;margin-top:21.95pt;width:21pt;height:4.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" strokecolor="#70ad47 [3209]" strokeweight="1.5pt">
                <v:stroke endarrow="block" joinstyle="miter"/>
              </v:shape>
            </w:pict>
          </mc:Fallback>
        </mc:AlternateContent>
      </w:r>
      <w:r w:rsidR="00700384" w:rsidRPr="00700384">
        <w:rPr>
          <w:rFonts w:cstheme="minorHAnsi"/>
          <w:noProof/>
        </w:rPr>
        <mc:AlternateContent>
          <mc:Choice Requires="wps">
            <w:drawing>
              <wp:anchor distT="0" distB="0" distL="114300" distR="114300" simplePos="0" relativeHeight="251673600" behindDoc="0" locked="0" layoutInCell="1" allowOverlap="1" wp14:anchorId="386CF44D" wp14:editId="0A37FC8A">
                <wp:simplePos x="0" y="0"/>
                <wp:positionH relativeFrom="margin">
                  <wp:align>right</wp:align>
                </wp:positionH>
                <wp:positionV relativeFrom="paragraph">
                  <wp:posOffset>179070</wp:posOffset>
                </wp:positionV>
                <wp:extent cx="492760" cy="1562100"/>
                <wp:effectExtent l="0" t="0" r="21590" b="19050"/>
                <wp:wrapNone/>
                <wp:docPr id="9" name="Rounded Rectangle 9"/>
                <wp:cNvGraphicFramePr/>
                <a:graphic xmlns:a="http://schemas.openxmlformats.org/drawingml/2006/main">
                  <a:graphicData uri="http://schemas.microsoft.com/office/word/2010/wordprocessingShape">
                    <wps:wsp>
                      <wps:cNvSpPr/>
                      <wps:spPr>
                        <a:xfrm>
                          <a:off x="0" y="0"/>
                          <a:ext cx="492760" cy="1562100"/>
                        </a:xfrm>
                        <a:prstGeom prst="roundRect">
                          <a:avLst/>
                        </a:prstGeom>
                        <a:ln/>
                      </wps:spPr>
                      <wps:style>
                        <a:lnRef idx="1">
                          <a:schemeClr val="accent2"/>
                        </a:lnRef>
                        <a:fillRef idx="2">
                          <a:schemeClr val="accent2"/>
                        </a:fillRef>
                        <a:effectRef idx="1">
                          <a:schemeClr val="accent2"/>
                        </a:effectRef>
                        <a:fontRef idx="minor">
                          <a:schemeClr val="dk1"/>
                        </a:fontRef>
                      </wps:style>
                      <wps:txbx>
                        <w:txbxContent>
                          <w:p w14:paraId="232AF90C" w14:textId="77777777" w:rsidR="00700384" w:rsidRPr="00700384" w:rsidRDefault="00700384" w:rsidP="00700384">
                            <w:pPr>
                              <w:jc w:val="center"/>
                              <w:rPr>
                                <w:rFonts w:ascii="Aharoni" w:hAnsi="Aharoni" w:cs="Aharoni" w:hint="cs"/>
                                <w:b/>
                                <w:bCs/>
                                <w:color w:val="000000" w:themeColor="text1"/>
                              </w:rPr>
                            </w:pPr>
                            <w:r w:rsidRPr="00700384">
                              <w:rPr>
                                <w:rFonts w:ascii="Aharoni" w:hAnsi="Aharoni" w:cs="Aharoni" w:hint="cs"/>
                                <w:b/>
                                <w:bCs/>
                                <w:color w:val="000000" w:themeColor="text1"/>
                              </w:rPr>
                              <w:t>T</w:t>
                            </w:r>
                          </w:p>
                          <w:p w14:paraId="42A1107C" w14:textId="77777777" w:rsidR="00700384" w:rsidRPr="00700384" w:rsidRDefault="00700384" w:rsidP="00700384">
                            <w:pPr>
                              <w:jc w:val="center"/>
                              <w:rPr>
                                <w:rFonts w:ascii="Aharoni" w:hAnsi="Aharoni" w:cs="Aharoni" w:hint="cs"/>
                                <w:b/>
                                <w:bCs/>
                                <w:color w:val="000000" w:themeColor="text1"/>
                              </w:rPr>
                            </w:pPr>
                            <w:r w:rsidRPr="00700384">
                              <w:rPr>
                                <w:rFonts w:ascii="Aharoni" w:hAnsi="Aharoni" w:cs="Aharoni" w:hint="cs"/>
                                <w:b/>
                                <w:bCs/>
                                <w:color w:val="000000" w:themeColor="text1"/>
                              </w:rPr>
                              <w:t>A</w:t>
                            </w:r>
                          </w:p>
                          <w:p w14:paraId="380237B2" w14:textId="77777777" w:rsidR="00700384" w:rsidRPr="00700384" w:rsidRDefault="00700384" w:rsidP="00700384">
                            <w:pPr>
                              <w:jc w:val="center"/>
                              <w:rPr>
                                <w:rFonts w:ascii="Aharoni" w:hAnsi="Aharoni" w:cs="Aharoni" w:hint="cs"/>
                                <w:b/>
                                <w:bCs/>
                                <w:color w:val="000000" w:themeColor="text1"/>
                              </w:rPr>
                            </w:pPr>
                            <w:r w:rsidRPr="00700384">
                              <w:rPr>
                                <w:rFonts w:ascii="Aharoni" w:hAnsi="Aharoni" w:cs="Aharoni" w:hint="cs"/>
                                <w:b/>
                                <w:bCs/>
                                <w:color w:val="000000" w:themeColor="text1"/>
                              </w:rPr>
                              <w:t>L</w:t>
                            </w:r>
                          </w:p>
                          <w:p w14:paraId="481F688D" w14:textId="77777777" w:rsidR="00700384" w:rsidRPr="00700384" w:rsidRDefault="00700384" w:rsidP="00700384">
                            <w:pPr>
                              <w:jc w:val="center"/>
                              <w:rPr>
                                <w:rFonts w:ascii="Aharoni" w:hAnsi="Aharoni" w:cs="Aharoni" w:hint="cs"/>
                                <w:b/>
                                <w:bCs/>
                                <w:color w:val="000000" w:themeColor="text1"/>
                              </w:rPr>
                            </w:pPr>
                            <w:r w:rsidRPr="00700384">
                              <w:rPr>
                                <w:rFonts w:ascii="Aharoni" w:hAnsi="Aharoni" w:cs="Aharoni" w:hint="cs"/>
                                <w:b/>
                                <w:bCs/>
                                <w:color w:val="000000" w:themeColor="text1"/>
                              </w:rPr>
                              <w:t>E</w:t>
                            </w:r>
                          </w:p>
                          <w:p w14:paraId="77FACE99" w14:textId="77777777" w:rsidR="00700384" w:rsidRPr="00700384" w:rsidRDefault="00700384" w:rsidP="00700384">
                            <w:pPr>
                              <w:jc w:val="center"/>
                              <w:rPr>
                                <w:rFonts w:ascii="Aharoni" w:hAnsi="Aharoni" w:cs="Aharoni" w:hint="cs"/>
                                <w:b/>
                                <w:bCs/>
                                <w:color w:val="000000" w:themeColor="text1"/>
                              </w:rPr>
                            </w:pPr>
                            <w:r w:rsidRPr="00700384">
                              <w:rPr>
                                <w:rFonts w:ascii="Aharoni" w:hAnsi="Aharoni" w:cs="Aharoni" w:hint="cs"/>
                                <w:b/>
                                <w:bCs/>
                                <w:color w:val="000000" w:themeColor="text1"/>
                              </w:rPr>
                              <w:t>N</w:t>
                            </w:r>
                          </w:p>
                          <w:p w14:paraId="6BD4BA91" w14:textId="77777777" w:rsidR="00700384" w:rsidRPr="00700384" w:rsidRDefault="00700384" w:rsidP="00700384">
                            <w:pPr>
                              <w:jc w:val="center"/>
                              <w:rPr>
                                <w:rFonts w:ascii="Aharoni" w:hAnsi="Aharoni" w:cs="Aharoni" w:hint="cs"/>
                                <w:b/>
                                <w:bCs/>
                                <w:color w:val="000000" w:themeColor="text1"/>
                              </w:rPr>
                            </w:pPr>
                            <w:r w:rsidRPr="00700384">
                              <w:rPr>
                                <w:rFonts w:ascii="Aharoni" w:hAnsi="Aharoni" w:cs="Aharoni" w:hint="cs"/>
                                <w:b/>
                                <w:bCs/>
                                <w:color w:val="000000" w:themeColor="text1"/>
                              </w:rPr>
                              <w:t>T</w:t>
                            </w:r>
                          </w:p>
                          <w:p w14:paraId="5B063799" w14:textId="77777777" w:rsidR="00700384" w:rsidRPr="00B80DC8" w:rsidRDefault="00700384" w:rsidP="00700384">
                            <w:pPr>
                              <w:jc w:val="center"/>
                              <w:rPr>
                                <w:b/>
                                <w:bCs/>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86CF44D" id="Rounded Rectangle 9" o:spid="_x0000_s1028" style="position:absolute;margin-left:-12.4pt;margin-top:14.1pt;width:38.8pt;height:123pt;z-index:25167360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" fillcolor="#f3a875 [2165]" strokecolor="#ed7d31 [3205]" strokeweight=".5pt">
                <v:fill color2="#f09558 [2613]" rotate="t" colors="0 #f7bda4;.5 #f5b195;1 #f8a581" focus="100%" type="gradient">
                  <o:fill v:ext="view" type="gradientUnscaled"/>
                </v:fill>
                <v:stroke joinstyle="miter"/>
                <v:textbox>
                  <w:txbxContent>
                    <w:p w14:paraId="232AF90C" w14:textId="77777777" w:rsidR="00700384" w:rsidRPr="00700384" w:rsidRDefault="00700384" w:rsidP="00700384">
                      <w:pPr>
                        <w:jc w:val="center"/>
                        <w:rPr>
                          <w:rFonts w:ascii="Aharoni" w:hAnsi="Aharoni" w:cs="Aharoni" w:hint="cs"/>
                          <w:b/>
                          <w:bCs/>
                          <w:color w:val="000000" w:themeColor="text1"/>
                        </w:rPr>
                      </w:pPr>
                      <w:r w:rsidRPr="00700384">
                        <w:rPr>
                          <w:rFonts w:ascii="Aharoni" w:hAnsi="Aharoni" w:cs="Aharoni" w:hint="cs"/>
                          <w:b/>
                          <w:bCs/>
                          <w:color w:val="000000" w:themeColor="text1"/>
                        </w:rPr>
                        <w:t>T</w:t>
                      </w:r>
                    </w:p>
                    <w:p w14:paraId="42A1107C" w14:textId="77777777" w:rsidR="00700384" w:rsidRPr="00700384" w:rsidRDefault="00700384" w:rsidP="00700384">
                      <w:pPr>
                        <w:jc w:val="center"/>
                        <w:rPr>
                          <w:rFonts w:ascii="Aharoni" w:hAnsi="Aharoni" w:cs="Aharoni" w:hint="cs"/>
                          <w:b/>
                          <w:bCs/>
                          <w:color w:val="000000" w:themeColor="text1"/>
                        </w:rPr>
                      </w:pPr>
                      <w:r w:rsidRPr="00700384">
                        <w:rPr>
                          <w:rFonts w:ascii="Aharoni" w:hAnsi="Aharoni" w:cs="Aharoni" w:hint="cs"/>
                          <w:b/>
                          <w:bCs/>
                          <w:color w:val="000000" w:themeColor="text1"/>
                        </w:rPr>
                        <w:t>A</w:t>
                      </w:r>
                    </w:p>
                    <w:p w14:paraId="380237B2" w14:textId="77777777" w:rsidR="00700384" w:rsidRPr="00700384" w:rsidRDefault="00700384" w:rsidP="00700384">
                      <w:pPr>
                        <w:jc w:val="center"/>
                        <w:rPr>
                          <w:rFonts w:ascii="Aharoni" w:hAnsi="Aharoni" w:cs="Aharoni" w:hint="cs"/>
                          <w:b/>
                          <w:bCs/>
                          <w:color w:val="000000" w:themeColor="text1"/>
                        </w:rPr>
                      </w:pPr>
                      <w:r w:rsidRPr="00700384">
                        <w:rPr>
                          <w:rFonts w:ascii="Aharoni" w:hAnsi="Aharoni" w:cs="Aharoni" w:hint="cs"/>
                          <w:b/>
                          <w:bCs/>
                          <w:color w:val="000000" w:themeColor="text1"/>
                        </w:rPr>
                        <w:t>L</w:t>
                      </w:r>
                    </w:p>
                    <w:p w14:paraId="481F688D" w14:textId="77777777" w:rsidR="00700384" w:rsidRPr="00700384" w:rsidRDefault="00700384" w:rsidP="00700384">
                      <w:pPr>
                        <w:jc w:val="center"/>
                        <w:rPr>
                          <w:rFonts w:ascii="Aharoni" w:hAnsi="Aharoni" w:cs="Aharoni" w:hint="cs"/>
                          <w:b/>
                          <w:bCs/>
                          <w:color w:val="000000" w:themeColor="text1"/>
                        </w:rPr>
                      </w:pPr>
                      <w:r w:rsidRPr="00700384">
                        <w:rPr>
                          <w:rFonts w:ascii="Aharoni" w:hAnsi="Aharoni" w:cs="Aharoni" w:hint="cs"/>
                          <w:b/>
                          <w:bCs/>
                          <w:color w:val="000000" w:themeColor="text1"/>
                        </w:rPr>
                        <w:t>E</w:t>
                      </w:r>
                    </w:p>
                    <w:p w14:paraId="77FACE99" w14:textId="77777777" w:rsidR="00700384" w:rsidRPr="00700384" w:rsidRDefault="00700384" w:rsidP="00700384">
                      <w:pPr>
                        <w:jc w:val="center"/>
                        <w:rPr>
                          <w:rFonts w:ascii="Aharoni" w:hAnsi="Aharoni" w:cs="Aharoni" w:hint="cs"/>
                          <w:b/>
                          <w:bCs/>
                          <w:color w:val="000000" w:themeColor="text1"/>
                        </w:rPr>
                      </w:pPr>
                      <w:r w:rsidRPr="00700384">
                        <w:rPr>
                          <w:rFonts w:ascii="Aharoni" w:hAnsi="Aharoni" w:cs="Aharoni" w:hint="cs"/>
                          <w:b/>
                          <w:bCs/>
                          <w:color w:val="000000" w:themeColor="text1"/>
                        </w:rPr>
                        <w:t>N</w:t>
                      </w:r>
                    </w:p>
                    <w:p w14:paraId="6BD4BA91" w14:textId="77777777" w:rsidR="00700384" w:rsidRPr="00700384" w:rsidRDefault="00700384" w:rsidP="00700384">
                      <w:pPr>
                        <w:jc w:val="center"/>
                        <w:rPr>
                          <w:rFonts w:ascii="Aharoni" w:hAnsi="Aharoni" w:cs="Aharoni" w:hint="cs"/>
                          <w:b/>
                          <w:bCs/>
                          <w:color w:val="000000" w:themeColor="text1"/>
                        </w:rPr>
                      </w:pPr>
                      <w:r w:rsidRPr="00700384">
                        <w:rPr>
                          <w:rFonts w:ascii="Aharoni" w:hAnsi="Aharoni" w:cs="Aharoni" w:hint="cs"/>
                          <w:b/>
                          <w:bCs/>
                          <w:color w:val="000000" w:themeColor="text1"/>
                        </w:rPr>
                        <w:t>T</w:t>
                      </w:r>
                    </w:p>
                    <w:p w14:paraId="5B063799" w14:textId="77777777" w:rsidR="00700384" w:rsidRPr="00B80DC8" w:rsidRDefault="00700384" w:rsidP="00700384">
                      <w:pPr>
                        <w:jc w:val="center"/>
                        <w:rPr>
                          <w:b/>
                          <w:bCs/>
                          <w:color w:val="000000" w:themeColor="text1"/>
                        </w:rPr>
                      </w:pPr>
                    </w:p>
                  </w:txbxContent>
                </v:textbox>
                <w10:wrap anchorx="margin"/>
              </v:roundrect>
            </w:pict>
          </mc:Fallback>
        </mc:AlternateContent>
      </w:r>
      <w:r w:rsidR="00700384" w:rsidRPr="00700384">
        <w:rPr>
          <w:rFonts w:cstheme="minorHAnsi"/>
          <w:noProof/>
        </w:rPr>
        <mc:AlternateContent>
          <mc:Choice Requires="wps">
            <w:drawing>
              <wp:anchor distT="0" distB="0" distL="114300" distR="114300" simplePos="0" relativeHeight="251665408" behindDoc="0" locked="0" layoutInCell="1" allowOverlap="1" wp14:anchorId="673C8882" wp14:editId="4C7EDC7C">
                <wp:simplePos x="0" y="0"/>
                <wp:positionH relativeFrom="column">
                  <wp:posOffset>3625850</wp:posOffset>
                </wp:positionH>
                <wp:positionV relativeFrom="paragraph">
                  <wp:posOffset>159385</wp:posOffset>
                </wp:positionV>
                <wp:extent cx="1239520" cy="291254"/>
                <wp:effectExtent l="0" t="0" r="17780" b="13970"/>
                <wp:wrapNone/>
                <wp:docPr id="5" name="Rounded Rectangle 5"/>
                <wp:cNvGraphicFramePr/>
                <a:graphic xmlns:a="http://schemas.openxmlformats.org/drawingml/2006/main">
                  <a:graphicData uri="http://schemas.microsoft.com/office/word/2010/wordprocessingShape">
                    <wps:wsp>
                      <wps:cNvSpPr/>
                      <wps:spPr>
                        <a:xfrm>
                          <a:off x="0" y="0"/>
                          <a:ext cx="1239520" cy="291254"/>
                        </a:xfrm>
                        <a:prstGeom prst="roundRect">
                          <a:avLst/>
                        </a:prstGeom>
                        <a:ln/>
                      </wps:spPr>
                      <wps:style>
                        <a:lnRef idx="1">
                          <a:schemeClr val="accent2"/>
                        </a:lnRef>
                        <a:fillRef idx="2">
                          <a:schemeClr val="accent2"/>
                        </a:fillRef>
                        <a:effectRef idx="1">
                          <a:schemeClr val="accent2"/>
                        </a:effectRef>
                        <a:fontRef idx="minor">
                          <a:schemeClr val="dk1"/>
                        </a:fontRef>
                      </wps:style>
                      <wps:txbx>
                        <w:txbxContent>
                          <w:p w14:paraId="2509D088" w14:textId="555AF11F" w:rsidR="00700384" w:rsidRPr="00700384" w:rsidRDefault="00700384" w:rsidP="00700384">
                            <w:pPr>
                              <w:jc w:val="center"/>
                              <w:rPr>
                                <w:rFonts w:ascii="Aharoni" w:hAnsi="Aharoni" w:cs="Aharoni" w:hint="cs"/>
                                <w:b/>
                                <w:bCs/>
                                <w:color w:val="000000" w:themeColor="text1"/>
                              </w:rPr>
                            </w:pPr>
                            <w:r w:rsidRPr="00700384">
                              <w:rPr>
                                <w:rFonts w:ascii="Aharoni" w:hAnsi="Aharoni" w:cs="Aharoni" w:hint="cs"/>
                                <w:b/>
                                <w:bCs/>
                                <w:color w:val="000000" w:themeColor="text1"/>
                              </w:rPr>
                              <w:t>FACTORS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73C8882" id="Rounded Rectangle 5" o:spid="_x0000_s1029" style="position:absolute;margin-left:285.5pt;margin-top:12.55pt;width:97.6pt;height:22.95pt;z-index:25166540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" fillcolor="#f3a875 [2165]" strokecolor="#ed7d31 [3205]" strokeweight=".5pt">
                <v:fill color2="#f09558 [2613]" rotate="t" colors="0 #f7bda4;.5 #f5b195;1 #f8a581" focus="100%" type="gradient">
                  <o:fill v:ext="view" type="gradientUnscaled"/>
                </v:fill>
                <v:stroke joinstyle="miter"/>
                <v:textbox>
                  <w:txbxContent>
                    <w:p w14:paraId="2509D088" w14:textId="555AF11F" w:rsidR="00700384" w:rsidRPr="00700384" w:rsidRDefault="00700384" w:rsidP="00700384">
                      <w:pPr>
                        <w:jc w:val="center"/>
                        <w:rPr>
                          <w:rFonts w:ascii="Aharoni" w:hAnsi="Aharoni" w:cs="Aharoni" w:hint="cs"/>
                          <w:b/>
                          <w:bCs/>
                          <w:color w:val="000000" w:themeColor="text1"/>
                        </w:rPr>
                      </w:pPr>
                      <w:r w:rsidRPr="00700384">
                        <w:rPr>
                          <w:rFonts w:ascii="Aharoni" w:hAnsi="Aharoni" w:cs="Aharoni" w:hint="cs"/>
                          <w:b/>
                          <w:bCs/>
                          <w:color w:val="000000" w:themeColor="text1"/>
                        </w:rPr>
                        <w:t>FACTORS</w:t>
                      </w:r>
                    </w:p>
                  </w:txbxContent>
                </v:textbox>
              </v:roundrect>
            </w:pict>
          </mc:Fallback>
        </mc:AlternateContent>
      </w:r>
    </w:p>
    <w:p w14:paraId="65A0A30E" w14:textId="5E328313" w:rsidR="00700384" w:rsidRDefault="00700384" w:rsidP="00713EED">
      <w:pPr>
        <w:rPr>
          <w:rFonts w:ascii="Segoe UI" w:eastAsia="Times New Roman" w:hAnsi="Segoe UI" w:cs="Segoe UI"/>
          <w:sz w:val="21"/>
          <w:szCs w:val="21"/>
          <w:lang w:val="en" w:eastAsia="en-GB"/>
        </w:rPr>
      </w:pPr>
      <w:r>
        <w:rPr>
          <w:rFonts w:cstheme="minorHAnsi"/>
          <w:noProof/>
        </w:rPr>
        <mc:AlternateContent>
          <mc:Choice Requires="wps">
            <w:drawing>
              <wp:anchor distT="0" distB="0" distL="114300" distR="114300" simplePos="0" relativeHeight="251676672" behindDoc="0" locked="0" layoutInCell="1" allowOverlap="1" wp14:anchorId="52DB5967" wp14:editId="0FE995A9">
                <wp:simplePos x="0" y="0"/>
                <wp:positionH relativeFrom="column">
                  <wp:posOffset>3016250</wp:posOffset>
                </wp:positionH>
                <wp:positionV relativeFrom="paragraph">
                  <wp:posOffset>48895</wp:posOffset>
                </wp:positionV>
                <wp:extent cx="596900" cy="254000"/>
                <wp:effectExtent l="0" t="38100" r="50800" b="31750"/>
                <wp:wrapNone/>
                <wp:docPr id="11" name="Straight Arrow Connector 11"/>
                <wp:cNvGraphicFramePr/>
                <a:graphic xmlns:a="http://schemas.openxmlformats.org/drawingml/2006/main">
                  <a:graphicData uri="http://schemas.microsoft.com/office/word/2010/wordprocessingShape">
                    <wps:wsp>
                      <wps:cNvCnPr/>
                      <wps:spPr>
                        <a:xfrm flipV="1">
                          <a:off x="0" y="0"/>
                          <a:ext cx="596900" cy="254000"/>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w:pict>
              <v:shape w14:anchorId="5BB67117" id="Straight Arrow Connector 11" o:spid="_x0000_s1026" type="#_x0000_t32" style="position:absolute;margin-left:237.5pt;margin-top:3.85pt;width:47pt;height:20pt;flip:y;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" strokecolor="#70ad47 [3209]" strokeweight="1.5pt">
                <v:stroke endarrow="block" joinstyle="miter"/>
              </v:shape>
            </w:pict>
          </mc:Fallback>
        </mc:AlternateContent>
      </w:r>
      <w:r w:rsidRPr="00700384">
        <w:rPr>
          <w:rFonts w:cstheme="minorHAnsi"/>
          <w:noProof/>
        </w:rPr>
        <mc:AlternateContent>
          <mc:Choice Requires="wps">
            <w:drawing>
              <wp:anchor distT="0" distB="0" distL="114300" distR="114300" simplePos="0" relativeHeight="251659264" behindDoc="0" locked="0" layoutInCell="1" allowOverlap="1" wp14:anchorId="3932EE4A" wp14:editId="1684D4C4">
                <wp:simplePos x="0" y="0"/>
                <wp:positionH relativeFrom="margin">
                  <wp:align>left</wp:align>
                </wp:positionH>
                <wp:positionV relativeFrom="paragraph">
                  <wp:posOffset>187325</wp:posOffset>
                </wp:positionV>
                <wp:extent cx="1250950" cy="1043516"/>
                <wp:effectExtent l="0" t="0" r="25400" b="23495"/>
                <wp:wrapNone/>
                <wp:docPr id="2" name="Rounded Rectangle 2"/>
                <wp:cNvGraphicFramePr/>
                <a:graphic xmlns:a="http://schemas.openxmlformats.org/drawingml/2006/main">
                  <a:graphicData uri="http://schemas.microsoft.com/office/word/2010/wordprocessingShape">
                    <wps:wsp>
                      <wps:cNvSpPr/>
                      <wps:spPr>
                        <a:xfrm>
                          <a:off x="0" y="0"/>
                          <a:ext cx="1250950" cy="1043516"/>
                        </a:xfrm>
                        <a:prstGeom prst="roundRect">
                          <a:avLst/>
                        </a:prstGeom>
                        <a:ln/>
                      </wps:spPr>
                      <wps:style>
                        <a:lnRef idx="1">
                          <a:schemeClr val="accent2"/>
                        </a:lnRef>
                        <a:fillRef idx="2">
                          <a:schemeClr val="accent2"/>
                        </a:fillRef>
                        <a:effectRef idx="1">
                          <a:schemeClr val="accent2"/>
                        </a:effectRef>
                        <a:fontRef idx="minor">
                          <a:schemeClr val="dk1"/>
                        </a:fontRef>
                      </wps:style>
                      <wps:txbx>
                        <w:txbxContent>
                          <w:p w14:paraId="265E965C" w14:textId="77777777" w:rsidR="00700384" w:rsidRPr="00700384" w:rsidRDefault="00700384" w:rsidP="00700384">
                            <w:pPr>
                              <w:rPr>
                                <w:rFonts w:ascii="Aharoni" w:hAnsi="Aharoni" w:cs="Aharoni" w:hint="cs"/>
                                <w:b/>
                                <w:bCs/>
                                <w:color w:val="000000" w:themeColor="text1"/>
                              </w:rPr>
                            </w:pPr>
                            <w:r w:rsidRPr="00700384">
                              <w:rPr>
                                <w:rFonts w:ascii="Aharoni" w:hAnsi="Aharoni" w:cs="Aharoni" w:hint="cs"/>
                                <w:b/>
                                <w:bCs/>
                                <w:color w:val="000000" w:themeColor="text1"/>
                              </w:rPr>
                              <w:t>WORKPLACE ORIENTED TASKS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932EE4A" id="Rounded Rectangle 2" o:spid="_x0000_s1030" style="position:absolute;margin-left:0;margin-top:14.75pt;width:98.5pt;height:82.1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" fillcolor="#f3a875 [2165]" strokecolor="#ed7d31 [3205]" strokeweight=".5pt">
                <v:fill color2="#f09558 [2613]" rotate="t" colors="0 #f7bda4;.5 #f5b195;1 #f8a581" focus="100%" type="gradient">
                  <o:fill v:ext="view" type="gradientUnscaled"/>
                </v:fill>
                <v:stroke joinstyle="miter"/>
                <v:textbox>
                  <w:txbxContent>
                    <w:p w14:paraId="265E965C" w14:textId="77777777" w:rsidR="00700384" w:rsidRPr="00700384" w:rsidRDefault="00700384" w:rsidP="00700384">
                      <w:pPr>
                        <w:rPr>
                          <w:rFonts w:ascii="Aharoni" w:hAnsi="Aharoni" w:cs="Aharoni" w:hint="cs"/>
                          <w:b/>
                          <w:bCs/>
                          <w:color w:val="000000" w:themeColor="text1"/>
                        </w:rPr>
                      </w:pPr>
                      <w:r w:rsidRPr="00700384">
                        <w:rPr>
                          <w:rFonts w:ascii="Aharoni" w:hAnsi="Aharoni" w:cs="Aharoni" w:hint="cs"/>
                          <w:b/>
                          <w:bCs/>
                          <w:color w:val="000000" w:themeColor="text1"/>
                        </w:rPr>
                        <w:t>WORKPLACE ORIENTED TASKS</w:t>
                      </w:r>
                    </w:p>
                  </w:txbxContent>
                </v:textbox>
                <w10:wrap anchorx="margin"/>
              </v:roundrect>
            </w:pict>
          </mc:Fallback>
        </mc:AlternateContent>
      </w:r>
    </w:p>
    <w:p w14:paraId="55304A08" w14:textId="6CA31E38" w:rsidR="00700384" w:rsidRDefault="00A36F54" w:rsidP="007730C5">
      <w:pPr>
        <w:rPr>
          <w:lang w:val="en"/>
        </w:rPr>
      </w:pPr>
      <w:r>
        <w:rPr>
          <w:rFonts w:cstheme="minorHAnsi"/>
          <w:noProof/>
        </w:rPr>
        <mc:AlternateContent>
          <mc:Choice Requires="wps">
            <w:drawing>
              <wp:anchor distT="0" distB="0" distL="114300" distR="114300" simplePos="0" relativeHeight="251682816" behindDoc="0" locked="0" layoutInCell="1" allowOverlap="1" wp14:anchorId="48CB4261" wp14:editId="1B2C5F49">
                <wp:simplePos x="0" y="0"/>
                <wp:positionH relativeFrom="column">
                  <wp:posOffset>4953000</wp:posOffset>
                </wp:positionH>
                <wp:positionV relativeFrom="paragraph">
                  <wp:posOffset>99060</wp:posOffset>
                </wp:positionV>
                <wp:extent cx="234950" cy="6350"/>
                <wp:effectExtent l="0" t="57150" r="31750" b="88900"/>
                <wp:wrapNone/>
                <wp:docPr id="17" name="Straight Arrow Connector 17"/>
                <wp:cNvGraphicFramePr/>
                <a:graphic xmlns:a="http://schemas.openxmlformats.org/drawingml/2006/main">
                  <a:graphicData uri="http://schemas.microsoft.com/office/word/2010/wordprocessingShape">
                    <wps:wsp>
                      <wps:cNvCnPr/>
                      <wps:spPr>
                        <a:xfrm>
                          <a:off x="0" y="0"/>
                          <a:ext cx="234950" cy="6350"/>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w:pict>
              <v:shape w14:anchorId="68DCC055" id="Straight Arrow Connector 17" o:spid="_x0000_s1026" type="#_x0000_t32" style="position:absolute;margin-left:390pt;margin-top:7.8pt;width:18.5pt;height:.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" strokecolor="#70ad47 [3209]" strokeweight="1.5pt">
                <v:stroke endarrow="block" joinstyle="miter"/>
              </v:shape>
            </w:pict>
          </mc:Fallback>
        </mc:AlternateContent>
      </w:r>
      <w:r w:rsidR="00700384">
        <w:rPr>
          <w:rFonts w:cstheme="minorHAnsi"/>
          <w:noProof/>
        </w:rPr>
        <mc:AlternateContent>
          <mc:Choice Requires="wps">
            <w:drawing>
              <wp:anchor distT="0" distB="0" distL="114300" distR="114300" simplePos="0" relativeHeight="251677696" behindDoc="0" locked="0" layoutInCell="1" allowOverlap="1" wp14:anchorId="191210AA" wp14:editId="335F5114">
                <wp:simplePos x="0" y="0"/>
                <wp:positionH relativeFrom="column">
                  <wp:posOffset>3067050</wp:posOffset>
                </wp:positionH>
                <wp:positionV relativeFrom="paragraph">
                  <wp:posOffset>137160</wp:posOffset>
                </wp:positionV>
                <wp:extent cx="539750" cy="76200"/>
                <wp:effectExtent l="0" t="57150" r="12700" b="19050"/>
                <wp:wrapNone/>
                <wp:docPr id="12" name="Straight Arrow Connector 12"/>
                <wp:cNvGraphicFramePr/>
                <a:graphic xmlns:a="http://schemas.openxmlformats.org/drawingml/2006/main">
                  <a:graphicData uri="http://schemas.microsoft.com/office/word/2010/wordprocessingShape">
                    <wps:wsp>
                      <wps:cNvCnPr/>
                      <wps:spPr>
                        <a:xfrm flipV="1">
                          <a:off x="0" y="0"/>
                          <a:ext cx="539750" cy="76200"/>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w:pict>
              <v:shape w14:anchorId="3BD2693B" id="Straight Arrow Connector 12" o:spid="_x0000_s1026" type="#_x0000_t32" style="position:absolute;margin-left:241.5pt;margin-top:10.8pt;width:42.5pt;height:6pt;flip:y;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" strokecolor="#70ad47 [3209]" strokeweight="1.5pt">
                <v:stroke endarrow="block" joinstyle="miter"/>
              </v:shape>
            </w:pict>
          </mc:Fallback>
        </mc:AlternateContent>
      </w:r>
      <w:r w:rsidR="00700384" w:rsidRPr="00700384">
        <w:rPr>
          <w:rFonts w:cstheme="minorHAnsi"/>
          <w:noProof/>
        </w:rPr>
        <mc:AlternateContent>
          <mc:Choice Requires="wps">
            <w:drawing>
              <wp:anchor distT="0" distB="0" distL="114300" distR="114300" simplePos="0" relativeHeight="251667456" behindDoc="0" locked="0" layoutInCell="1" allowOverlap="1" wp14:anchorId="5EC16142" wp14:editId="3610A60B">
                <wp:simplePos x="0" y="0"/>
                <wp:positionH relativeFrom="column">
                  <wp:posOffset>3632200</wp:posOffset>
                </wp:positionH>
                <wp:positionV relativeFrom="paragraph">
                  <wp:posOffset>6350</wp:posOffset>
                </wp:positionV>
                <wp:extent cx="1239520" cy="290830"/>
                <wp:effectExtent l="0" t="0" r="17780" b="13970"/>
                <wp:wrapNone/>
                <wp:docPr id="6" name="Rounded Rectangle 6"/>
                <wp:cNvGraphicFramePr/>
                <a:graphic xmlns:a="http://schemas.openxmlformats.org/drawingml/2006/main">
                  <a:graphicData uri="http://schemas.microsoft.com/office/word/2010/wordprocessingShape">
                    <wps:wsp>
                      <wps:cNvSpPr/>
                      <wps:spPr>
                        <a:xfrm>
                          <a:off x="0" y="0"/>
                          <a:ext cx="1239520" cy="290830"/>
                        </a:xfrm>
                        <a:prstGeom prst="roundRect">
                          <a:avLst/>
                        </a:prstGeom>
                        <a:ln/>
                      </wps:spPr>
                      <wps:style>
                        <a:lnRef idx="1">
                          <a:schemeClr val="accent2"/>
                        </a:lnRef>
                        <a:fillRef idx="2">
                          <a:schemeClr val="accent2"/>
                        </a:fillRef>
                        <a:effectRef idx="1">
                          <a:schemeClr val="accent2"/>
                        </a:effectRef>
                        <a:fontRef idx="minor">
                          <a:schemeClr val="dk1"/>
                        </a:fontRef>
                      </wps:style>
                      <wps:txbx>
                        <w:txbxContent>
                          <w:p w14:paraId="1B35780D" w14:textId="77777777" w:rsidR="00700384" w:rsidRPr="00700384" w:rsidRDefault="00700384" w:rsidP="00700384">
                            <w:pPr>
                              <w:jc w:val="center"/>
                              <w:rPr>
                                <w:rFonts w:ascii="Aharoni" w:hAnsi="Aharoni" w:cs="Aharoni" w:hint="cs"/>
                                <w:b/>
                                <w:bCs/>
                                <w:color w:val="000000" w:themeColor="text1"/>
                              </w:rPr>
                            </w:pPr>
                            <w:r w:rsidRPr="00700384">
                              <w:rPr>
                                <w:rFonts w:ascii="Aharoni" w:hAnsi="Aharoni" w:cs="Aharoni" w:hint="cs"/>
                                <w:b/>
                                <w:bCs/>
                                <w:color w:val="000000" w:themeColor="text1"/>
                              </w:rPr>
                              <w:t>PERSONIFY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EC16142" id="Rounded Rectangle 6" o:spid="_x0000_s1031" style="position:absolute;margin-left:286pt;margin-top:.5pt;width:97.6pt;height:22.9pt;z-index:25166745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" fillcolor="#f3a875 [2165]" strokecolor="#ed7d31 [3205]" strokeweight=".5pt">
                <v:fill color2="#f09558 [2613]" rotate="t" colors="0 #f7bda4;.5 #f5b195;1 #f8a581" focus="100%" type="gradient">
                  <o:fill v:ext="view" type="gradientUnscaled"/>
                </v:fill>
                <v:stroke joinstyle="miter"/>
                <v:textbox>
                  <w:txbxContent>
                    <w:p w14:paraId="1B35780D" w14:textId="77777777" w:rsidR="00700384" w:rsidRPr="00700384" w:rsidRDefault="00700384" w:rsidP="00700384">
                      <w:pPr>
                        <w:jc w:val="center"/>
                        <w:rPr>
                          <w:rFonts w:ascii="Aharoni" w:hAnsi="Aharoni" w:cs="Aharoni" w:hint="cs"/>
                          <w:b/>
                          <w:bCs/>
                          <w:color w:val="000000" w:themeColor="text1"/>
                        </w:rPr>
                      </w:pPr>
                      <w:r w:rsidRPr="00700384">
                        <w:rPr>
                          <w:rFonts w:ascii="Aharoni" w:hAnsi="Aharoni" w:cs="Aharoni" w:hint="cs"/>
                          <w:b/>
                          <w:bCs/>
                          <w:color w:val="000000" w:themeColor="text1"/>
                        </w:rPr>
                        <w:t>PERSONIFY</w:t>
                      </w:r>
                    </w:p>
                  </w:txbxContent>
                </v:textbox>
              </v:roundrect>
            </w:pict>
          </mc:Fallback>
        </mc:AlternateContent>
      </w:r>
    </w:p>
    <w:p w14:paraId="44448ACF" w14:textId="4467AEDC" w:rsidR="00700384" w:rsidRDefault="00A36F54" w:rsidP="007730C5">
      <w:pPr>
        <w:rPr>
          <w:lang w:val="en"/>
        </w:rPr>
      </w:pPr>
      <w:r>
        <w:rPr>
          <w:rFonts w:cstheme="minorHAnsi"/>
          <w:noProof/>
        </w:rPr>
        <mc:AlternateContent>
          <mc:Choice Requires="wps">
            <w:drawing>
              <wp:anchor distT="0" distB="0" distL="114300" distR="114300" simplePos="0" relativeHeight="251683840" behindDoc="0" locked="0" layoutInCell="1" allowOverlap="1" wp14:anchorId="58ABFF98" wp14:editId="645E5998">
                <wp:simplePos x="0" y="0"/>
                <wp:positionH relativeFrom="column">
                  <wp:posOffset>4965700</wp:posOffset>
                </wp:positionH>
                <wp:positionV relativeFrom="paragraph">
                  <wp:posOffset>156210</wp:posOffset>
                </wp:positionV>
                <wp:extent cx="190500" cy="133350"/>
                <wp:effectExtent l="0" t="38100" r="57150" b="19050"/>
                <wp:wrapNone/>
                <wp:docPr id="18" name="Straight Arrow Connector 18"/>
                <wp:cNvGraphicFramePr/>
                <a:graphic xmlns:a="http://schemas.openxmlformats.org/drawingml/2006/main">
                  <a:graphicData uri="http://schemas.microsoft.com/office/word/2010/wordprocessingShape">
                    <wps:wsp>
                      <wps:cNvCnPr/>
                      <wps:spPr>
                        <a:xfrm flipV="1">
                          <a:off x="0" y="0"/>
                          <a:ext cx="190500" cy="133350"/>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w:pict>
              <v:shape w14:anchorId="384E3668" id="Straight Arrow Connector 18" o:spid="_x0000_s1026" type="#_x0000_t32" style="position:absolute;margin-left:391pt;margin-top:12.3pt;width:15pt;height:10.5pt;flip:y;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" strokecolor="#70ad47 [3209]" strokeweight="1.5pt">
                <v:stroke endarrow="block" joinstyle="miter"/>
              </v:shape>
            </w:pict>
          </mc:Fallback>
        </mc:AlternateContent>
      </w:r>
      <w:r w:rsidR="00700384">
        <w:rPr>
          <w:rFonts w:cstheme="minorHAnsi"/>
          <w:noProof/>
        </w:rPr>
        <mc:AlternateContent>
          <mc:Choice Requires="wps">
            <w:drawing>
              <wp:anchor distT="0" distB="0" distL="114300" distR="114300" simplePos="0" relativeHeight="251674624" behindDoc="0" locked="0" layoutInCell="1" allowOverlap="1" wp14:anchorId="261C3814" wp14:editId="126835BB">
                <wp:simplePos x="0" y="0"/>
                <wp:positionH relativeFrom="column">
                  <wp:posOffset>1365250</wp:posOffset>
                </wp:positionH>
                <wp:positionV relativeFrom="paragraph">
                  <wp:posOffset>35560</wp:posOffset>
                </wp:positionV>
                <wp:extent cx="298450" cy="190500"/>
                <wp:effectExtent l="0" t="19050" r="44450" b="38100"/>
                <wp:wrapNone/>
                <wp:docPr id="1" name="Arrow: Right 1"/>
                <wp:cNvGraphicFramePr/>
                <a:graphic xmlns:a="http://schemas.openxmlformats.org/drawingml/2006/main">
                  <a:graphicData uri="http://schemas.microsoft.com/office/word/2010/wordprocessingShape">
                    <wps:wsp>
                      <wps:cNvSpPr/>
                      <wps:spPr>
                        <a:xfrm>
                          <a:off x="0" y="0"/>
                          <a:ext cx="298450" cy="190500"/>
                        </a:xfrm>
                        <a:prstGeom prst="rightArrow">
                          <a:avLst/>
                        </a:prstGeom>
                      </wps:spPr>
                      <wps:style>
                        <a:lnRef idx="3">
                          <a:schemeClr val="lt1"/>
                        </a:lnRef>
                        <a:fillRef idx="1">
                          <a:schemeClr val="accent6"/>
                        </a:fillRef>
                        <a:effectRef idx="1">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99D894D"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 o:spid="_x0000_s1026" type="#_x0000_t13" style="position:absolute;margin-left:107.5pt;margin-top:2.8pt;width:23.5pt;height:1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" adj="14706" fillcolor="#70ad47 [3209]" strokecolor="white [3201]" strokeweight="1.5pt"/>
            </w:pict>
          </mc:Fallback>
        </mc:AlternateContent>
      </w:r>
      <w:r w:rsidR="00700384" w:rsidRPr="00700384">
        <w:rPr>
          <w:rFonts w:cstheme="minorHAnsi"/>
          <w:noProof/>
        </w:rPr>
        <mc:AlternateContent>
          <mc:Choice Requires="wps">
            <w:drawing>
              <wp:anchor distT="0" distB="0" distL="114300" distR="114300" simplePos="0" relativeHeight="251669504" behindDoc="0" locked="0" layoutInCell="1" allowOverlap="1" wp14:anchorId="2F7A3F3D" wp14:editId="0D854481">
                <wp:simplePos x="0" y="0"/>
                <wp:positionH relativeFrom="column">
                  <wp:posOffset>3632200</wp:posOffset>
                </wp:positionH>
                <wp:positionV relativeFrom="paragraph">
                  <wp:posOffset>177165</wp:posOffset>
                </wp:positionV>
                <wp:extent cx="1239520" cy="290830"/>
                <wp:effectExtent l="0" t="0" r="17780" b="13970"/>
                <wp:wrapNone/>
                <wp:docPr id="7" name="Rounded Rectangle 7"/>
                <wp:cNvGraphicFramePr/>
                <a:graphic xmlns:a="http://schemas.openxmlformats.org/drawingml/2006/main">
                  <a:graphicData uri="http://schemas.microsoft.com/office/word/2010/wordprocessingShape">
                    <wps:wsp>
                      <wps:cNvSpPr/>
                      <wps:spPr>
                        <a:xfrm>
                          <a:off x="0" y="0"/>
                          <a:ext cx="1239520" cy="290830"/>
                        </a:xfrm>
                        <a:prstGeom prst="roundRect">
                          <a:avLst/>
                        </a:prstGeom>
                        <a:ln/>
                      </wps:spPr>
                      <wps:style>
                        <a:lnRef idx="1">
                          <a:schemeClr val="accent2"/>
                        </a:lnRef>
                        <a:fillRef idx="2">
                          <a:schemeClr val="accent2"/>
                        </a:fillRef>
                        <a:effectRef idx="1">
                          <a:schemeClr val="accent2"/>
                        </a:effectRef>
                        <a:fontRef idx="minor">
                          <a:schemeClr val="dk1"/>
                        </a:fontRef>
                      </wps:style>
                      <wps:txbx>
                        <w:txbxContent>
                          <w:p w14:paraId="125A21C0" w14:textId="77777777" w:rsidR="00700384" w:rsidRPr="00700384" w:rsidRDefault="00700384" w:rsidP="00700384">
                            <w:pPr>
                              <w:jc w:val="center"/>
                              <w:rPr>
                                <w:rFonts w:ascii="Aharoni" w:hAnsi="Aharoni" w:cs="Aharoni" w:hint="cs"/>
                                <w:b/>
                                <w:bCs/>
                                <w:color w:val="000000" w:themeColor="text1"/>
                              </w:rPr>
                            </w:pPr>
                            <w:r w:rsidRPr="00700384">
                              <w:rPr>
                                <w:rFonts w:ascii="Aharoni" w:hAnsi="Aharoni" w:cs="Aharoni" w:hint="cs"/>
                                <w:b/>
                                <w:bCs/>
                                <w:color w:val="000000" w:themeColor="text1"/>
                              </w:rPr>
                              <w:t>ENGAGED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F7A3F3D" id="Rounded Rectangle 7" o:spid="_x0000_s1032" style="position:absolute;margin-left:286pt;margin-top:13.95pt;width:97.6pt;height:22.9pt;z-index:25166950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" fillcolor="#f3a875 [2165]" strokecolor="#ed7d31 [3205]" strokeweight=".5pt">
                <v:fill color2="#f09558 [2613]" rotate="t" colors="0 #f7bda4;.5 #f5b195;1 #f8a581" focus="100%" type="gradient">
                  <o:fill v:ext="view" type="gradientUnscaled"/>
                </v:fill>
                <v:stroke joinstyle="miter"/>
                <v:textbox>
                  <w:txbxContent>
                    <w:p w14:paraId="125A21C0" w14:textId="77777777" w:rsidR="00700384" w:rsidRPr="00700384" w:rsidRDefault="00700384" w:rsidP="00700384">
                      <w:pPr>
                        <w:jc w:val="center"/>
                        <w:rPr>
                          <w:rFonts w:ascii="Aharoni" w:hAnsi="Aharoni" w:cs="Aharoni" w:hint="cs"/>
                          <w:b/>
                          <w:bCs/>
                          <w:color w:val="000000" w:themeColor="text1"/>
                        </w:rPr>
                      </w:pPr>
                      <w:r w:rsidRPr="00700384">
                        <w:rPr>
                          <w:rFonts w:ascii="Aharoni" w:hAnsi="Aharoni" w:cs="Aharoni" w:hint="cs"/>
                          <w:b/>
                          <w:bCs/>
                          <w:color w:val="000000" w:themeColor="text1"/>
                        </w:rPr>
                        <w:t>ENGAGED</w:t>
                      </w:r>
                    </w:p>
                  </w:txbxContent>
                </v:textbox>
              </v:roundrect>
            </w:pict>
          </mc:Fallback>
        </mc:AlternateContent>
      </w:r>
    </w:p>
    <w:p w14:paraId="27630774" w14:textId="0FE1D5EE" w:rsidR="00700384" w:rsidRDefault="00700384" w:rsidP="007730C5">
      <w:pPr>
        <w:rPr>
          <w:lang w:val="en"/>
        </w:rPr>
      </w:pPr>
      <w:r>
        <w:rPr>
          <w:noProof/>
          <w:lang w:val="en"/>
        </w:rPr>
        <mc:AlternateContent>
          <mc:Choice Requires="wps">
            <w:drawing>
              <wp:anchor distT="0" distB="0" distL="114300" distR="114300" simplePos="0" relativeHeight="251679744" behindDoc="0" locked="0" layoutInCell="1" allowOverlap="1" wp14:anchorId="65D8D2CA" wp14:editId="5F41BAB2">
                <wp:simplePos x="0" y="0"/>
                <wp:positionH relativeFrom="column">
                  <wp:posOffset>3124200</wp:posOffset>
                </wp:positionH>
                <wp:positionV relativeFrom="paragraph">
                  <wp:posOffset>276860</wp:posOffset>
                </wp:positionV>
                <wp:extent cx="419100" cy="260350"/>
                <wp:effectExtent l="0" t="0" r="76200" b="63500"/>
                <wp:wrapNone/>
                <wp:docPr id="14" name="Straight Arrow Connector 14"/>
                <wp:cNvGraphicFramePr/>
                <a:graphic xmlns:a="http://schemas.openxmlformats.org/drawingml/2006/main">
                  <a:graphicData uri="http://schemas.microsoft.com/office/word/2010/wordprocessingShape">
                    <wps:wsp>
                      <wps:cNvCnPr/>
                      <wps:spPr>
                        <a:xfrm>
                          <a:off x="0" y="0"/>
                          <a:ext cx="419100" cy="260350"/>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w:pict>
              <v:shape w14:anchorId="602B3DD4" id="Straight Arrow Connector 14" o:spid="_x0000_s1026" type="#_x0000_t32" style="position:absolute;margin-left:246pt;margin-top:21.8pt;width:33pt;height:20.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" strokecolor="#70ad47 [3209]" strokeweight="1.5pt">
                <v:stroke endarrow="block" joinstyle="miter"/>
              </v:shape>
            </w:pict>
          </mc:Fallback>
        </mc:AlternateContent>
      </w:r>
      <w:r>
        <w:rPr>
          <w:noProof/>
          <w:lang w:val="en"/>
        </w:rPr>
        <mc:AlternateContent>
          <mc:Choice Requires="wps">
            <w:drawing>
              <wp:anchor distT="0" distB="0" distL="114300" distR="114300" simplePos="0" relativeHeight="251678720" behindDoc="0" locked="0" layoutInCell="1" allowOverlap="1" wp14:anchorId="53F9061B" wp14:editId="2152D165">
                <wp:simplePos x="0" y="0"/>
                <wp:positionH relativeFrom="column">
                  <wp:posOffset>3086100</wp:posOffset>
                </wp:positionH>
                <wp:positionV relativeFrom="paragraph">
                  <wp:posOffset>16510</wp:posOffset>
                </wp:positionV>
                <wp:extent cx="488950" cy="6350"/>
                <wp:effectExtent l="0" t="76200" r="25400" b="88900"/>
                <wp:wrapNone/>
                <wp:docPr id="13" name="Straight Arrow Connector 13"/>
                <wp:cNvGraphicFramePr/>
                <a:graphic xmlns:a="http://schemas.openxmlformats.org/drawingml/2006/main">
                  <a:graphicData uri="http://schemas.microsoft.com/office/word/2010/wordprocessingShape">
                    <wps:wsp>
                      <wps:cNvCnPr/>
                      <wps:spPr>
                        <a:xfrm flipV="1">
                          <a:off x="0" y="0"/>
                          <a:ext cx="488950" cy="6350"/>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w:pict>
              <v:shape w14:anchorId="4BF68E09" id="Straight Arrow Connector 13" o:spid="_x0000_s1026" type="#_x0000_t32" style="position:absolute;margin-left:243pt;margin-top:1.3pt;width:38.5pt;height:.5pt;flip:y;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" strokecolor="#70ad47 [3209]" strokeweight="1.5pt">
                <v:stroke endarrow="block" joinstyle="miter"/>
              </v:shape>
            </w:pict>
          </mc:Fallback>
        </mc:AlternateContent>
      </w:r>
    </w:p>
    <w:p w14:paraId="2FCDAB8B" w14:textId="384E6AA1" w:rsidR="00700384" w:rsidRDefault="00A36F54" w:rsidP="007730C5">
      <w:pPr>
        <w:rPr>
          <w:lang w:val="en"/>
        </w:rPr>
      </w:pPr>
      <w:r>
        <w:rPr>
          <w:rFonts w:cstheme="minorHAnsi"/>
          <w:noProof/>
        </w:rPr>
        <mc:AlternateContent>
          <mc:Choice Requires="wps">
            <w:drawing>
              <wp:anchor distT="0" distB="0" distL="114300" distR="114300" simplePos="0" relativeHeight="251684864" behindDoc="0" locked="0" layoutInCell="1" allowOverlap="1" wp14:anchorId="335D6A32" wp14:editId="2C0B1FF4">
                <wp:simplePos x="0" y="0"/>
                <wp:positionH relativeFrom="column">
                  <wp:posOffset>4959350</wp:posOffset>
                </wp:positionH>
                <wp:positionV relativeFrom="paragraph">
                  <wp:posOffset>81915</wp:posOffset>
                </wp:positionV>
                <wp:extent cx="222250" cy="169545"/>
                <wp:effectExtent l="0" t="38100" r="63500" b="20955"/>
                <wp:wrapNone/>
                <wp:docPr id="20" name="Straight Arrow Connector 20"/>
                <wp:cNvGraphicFramePr/>
                <a:graphic xmlns:a="http://schemas.openxmlformats.org/drawingml/2006/main">
                  <a:graphicData uri="http://schemas.microsoft.com/office/word/2010/wordprocessingShape">
                    <wps:wsp>
                      <wps:cNvCnPr/>
                      <wps:spPr>
                        <a:xfrm flipV="1">
                          <a:off x="0" y="0"/>
                          <a:ext cx="222250" cy="169545"/>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w:pict>
              <v:shape w14:anchorId="6B4F1004" id="Straight Arrow Connector 20" o:spid="_x0000_s1026" type="#_x0000_t32" style="position:absolute;margin-left:390.5pt;margin-top:6.45pt;width:17.5pt;height:13.35pt;flip:y;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" strokecolor="#70ad47 [3209]" strokeweight="1.5pt">
                <v:stroke endarrow="block" joinstyle="miter"/>
              </v:shape>
            </w:pict>
          </mc:Fallback>
        </mc:AlternateContent>
      </w:r>
      <w:r w:rsidR="00700384" w:rsidRPr="00700384">
        <w:rPr>
          <w:rFonts w:cstheme="minorHAnsi"/>
          <w:noProof/>
        </w:rPr>
        <mc:AlternateContent>
          <mc:Choice Requires="wps">
            <w:drawing>
              <wp:anchor distT="0" distB="0" distL="114300" distR="114300" simplePos="0" relativeHeight="251671552" behindDoc="0" locked="0" layoutInCell="1" allowOverlap="1" wp14:anchorId="73B8DD7F" wp14:editId="35C3119D">
                <wp:simplePos x="0" y="0"/>
                <wp:positionH relativeFrom="column">
                  <wp:posOffset>3638550</wp:posOffset>
                </wp:positionH>
                <wp:positionV relativeFrom="paragraph">
                  <wp:posOffset>41910</wp:posOffset>
                </wp:positionV>
                <wp:extent cx="1239520" cy="831850"/>
                <wp:effectExtent l="0" t="0" r="17780" b="25400"/>
                <wp:wrapNone/>
                <wp:docPr id="8" name="Rounded Rectangle 8"/>
                <wp:cNvGraphicFramePr/>
                <a:graphic xmlns:a="http://schemas.openxmlformats.org/drawingml/2006/main">
                  <a:graphicData uri="http://schemas.microsoft.com/office/word/2010/wordprocessingShape">
                    <wps:wsp>
                      <wps:cNvSpPr/>
                      <wps:spPr>
                        <a:xfrm>
                          <a:off x="0" y="0"/>
                          <a:ext cx="1239520" cy="831850"/>
                        </a:xfrm>
                        <a:prstGeom prst="roundRect">
                          <a:avLst/>
                        </a:prstGeom>
                        <a:ln/>
                      </wps:spPr>
                      <wps:style>
                        <a:lnRef idx="1">
                          <a:schemeClr val="accent2"/>
                        </a:lnRef>
                        <a:fillRef idx="2">
                          <a:schemeClr val="accent2"/>
                        </a:fillRef>
                        <a:effectRef idx="1">
                          <a:schemeClr val="accent2"/>
                        </a:effectRef>
                        <a:fontRef idx="minor">
                          <a:schemeClr val="dk1"/>
                        </a:fontRef>
                      </wps:style>
                      <wps:txbx>
                        <w:txbxContent>
                          <w:p w14:paraId="712E9C03" w14:textId="77777777" w:rsidR="00700384" w:rsidRPr="00700384" w:rsidRDefault="00700384" w:rsidP="00700384">
                            <w:pPr>
                              <w:jc w:val="center"/>
                              <w:rPr>
                                <w:rFonts w:ascii="Aharoni" w:hAnsi="Aharoni" w:cs="Aharoni" w:hint="cs"/>
                                <w:b/>
                                <w:bCs/>
                                <w:color w:val="000000" w:themeColor="text1"/>
                              </w:rPr>
                            </w:pPr>
                            <w:r w:rsidRPr="00700384">
                              <w:rPr>
                                <w:rFonts w:ascii="Aharoni" w:hAnsi="Aharoni" w:cs="Aharoni" w:hint="cs"/>
                                <w:b/>
                                <w:bCs/>
                                <w:color w:val="000000" w:themeColor="text1"/>
                              </w:rPr>
                              <w:t>RELEVANT</w:t>
                            </w:r>
                          </w:p>
                          <w:p w14:paraId="2424115C" w14:textId="77777777" w:rsidR="00700384" w:rsidRPr="00700384" w:rsidRDefault="00700384" w:rsidP="00700384">
                            <w:pPr>
                              <w:jc w:val="center"/>
                              <w:rPr>
                                <w:rFonts w:ascii="Aharoni" w:hAnsi="Aharoni" w:cs="Aharoni" w:hint="cs"/>
                                <w:b/>
                                <w:bCs/>
                                <w:color w:val="000000" w:themeColor="text1"/>
                              </w:rPr>
                            </w:pPr>
                            <w:r w:rsidRPr="00700384">
                              <w:rPr>
                                <w:rFonts w:ascii="Aharoni" w:hAnsi="Aharoni" w:cs="Aharoni" w:hint="cs"/>
                                <w:b/>
                                <w:bCs/>
                                <w:color w:val="000000" w:themeColor="text1"/>
                              </w:rPr>
                              <w:t>REFERRED</w:t>
                            </w:r>
                          </w:p>
                          <w:p w14:paraId="16BAAA0D" w14:textId="77777777" w:rsidR="00700384" w:rsidRPr="00700384" w:rsidRDefault="00700384" w:rsidP="00700384">
                            <w:pPr>
                              <w:jc w:val="center"/>
                              <w:rPr>
                                <w:rFonts w:ascii="Aharoni" w:hAnsi="Aharoni" w:cs="Aharoni" w:hint="cs"/>
                                <w:b/>
                                <w:bCs/>
                                <w:color w:val="000000" w:themeColor="text1"/>
                              </w:rPr>
                            </w:pPr>
                            <w:r w:rsidRPr="00700384">
                              <w:rPr>
                                <w:rFonts w:ascii="Aharoni" w:hAnsi="Aharoni" w:cs="Aharoni" w:hint="cs"/>
                                <w:b/>
                                <w:bCs/>
                                <w:color w:val="000000" w:themeColor="text1"/>
                              </w:rPr>
                              <w:t>RESPECTED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3B8DD7F" id="Rounded Rectangle 8" o:spid="_x0000_s1033" style="position:absolute;margin-left:286.5pt;margin-top:3.3pt;width:97.6pt;height:65.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" fillcolor="#f3a875 [2165]" strokecolor="#ed7d31 [3205]" strokeweight=".5pt">
                <v:fill color2="#f09558 [2613]" rotate="t" colors="0 #f7bda4;.5 #f5b195;1 #f8a581" focus="100%" type="gradient">
                  <o:fill v:ext="view" type="gradientUnscaled"/>
                </v:fill>
                <v:stroke joinstyle="miter"/>
                <v:textbox>
                  <w:txbxContent>
                    <w:p w14:paraId="712E9C03" w14:textId="77777777" w:rsidR="00700384" w:rsidRPr="00700384" w:rsidRDefault="00700384" w:rsidP="00700384">
                      <w:pPr>
                        <w:jc w:val="center"/>
                        <w:rPr>
                          <w:rFonts w:ascii="Aharoni" w:hAnsi="Aharoni" w:cs="Aharoni" w:hint="cs"/>
                          <w:b/>
                          <w:bCs/>
                          <w:color w:val="000000" w:themeColor="text1"/>
                        </w:rPr>
                      </w:pPr>
                      <w:r w:rsidRPr="00700384">
                        <w:rPr>
                          <w:rFonts w:ascii="Aharoni" w:hAnsi="Aharoni" w:cs="Aharoni" w:hint="cs"/>
                          <w:b/>
                          <w:bCs/>
                          <w:color w:val="000000" w:themeColor="text1"/>
                        </w:rPr>
                        <w:t>RELEVANT</w:t>
                      </w:r>
                    </w:p>
                    <w:p w14:paraId="2424115C" w14:textId="77777777" w:rsidR="00700384" w:rsidRPr="00700384" w:rsidRDefault="00700384" w:rsidP="00700384">
                      <w:pPr>
                        <w:jc w:val="center"/>
                        <w:rPr>
                          <w:rFonts w:ascii="Aharoni" w:hAnsi="Aharoni" w:cs="Aharoni" w:hint="cs"/>
                          <w:b/>
                          <w:bCs/>
                          <w:color w:val="000000" w:themeColor="text1"/>
                        </w:rPr>
                      </w:pPr>
                      <w:r w:rsidRPr="00700384">
                        <w:rPr>
                          <w:rFonts w:ascii="Aharoni" w:hAnsi="Aharoni" w:cs="Aharoni" w:hint="cs"/>
                          <w:b/>
                          <w:bCs/>
                          <w:color w:val="000000" w:themeColor="text1"/>
                        </w:rPr>
                        <w:t>REFERRED</w:t>
                      </w:r>
                    </w:p>
                    <w:p w14:paraId="16BAAA0D" w14:textId="77777777" w:rsidR="00700384" w:rsidRPr="00700384" w:rsidRDefault="00700384" w:rsidP="00700384">
                      <w:pPr>
                        <w:jc w:val="center"/>
                        <w:rPr>
                          <w:rFonts w:ascii="Aharoni" w:hAnsi="Aharoni" w:cs="Aharoni" w:hint="cs"/>
                          <w:b/>
                          <w:bCs/>
                          <w:color w:val="000000" w:themeColor="text1"/>
                        </w:rPr>
                      </w:pPr>
                      <w:r w:rsidRPr="00700384">
                        <w:rPr>
                          <w:rFonts w:ascii="Aharoni" w:hAnsi="Aharoni" w:cs="Aharoni" w:hint="cs"/>
                          <w:b/>
                          <w:bCs/>
                          <w:color w:val="000000" w:themeColor="text1"/>
                        </w:rPr>
                        <w:t>RESPECTED</w:t>
                      </w:r>
                    </w:p>
                  </w:txbxContent>
                </v:textbox>
              </v:roundrect>
            </w:pict>
          </mc:Fallback>
        </mc:AlternateContent>
      </w:r>
    </w:p>
    <w:p w14:paraId="698E1D4D" w14:textId="13DFA113" w:rsidR="00700384" w:rsidRDefault="00700384" w:rsidP="007730C5">
      <w:pPr>
        <w:rPr>
          <w:lang w:val="en"/>
        </w:rPr>
      </w:pPr>
    </w:p>
    <w:p w14:paraId="773FA0A0" w14:textId="77777777" w:rsidR="00700384" w:rsidRDefault="00700384" w:rsidP="007730C5">
      <w:pPr>
        <w:rPr>
          <w:lang w:val="en"/>
        </w:rPr>
      </w:pPr>
    </w:p>
    <w:p w14:paraId="6E378028" w14:textId="77777777" w:rsidR="00700384" w:rsidRDefault="00700384" w:rsidP="007730C5">
      <w:pPr>
        <w:rPr>
          <w:lang w:val="en"/>
        </w:rPr>
      </w:pPr>
    </w:p>
    <w:p w14:paraId="720D74C7" w14:textId="77777777" w:rsidR="00A36F54" w:rsidRDefault="00A36F54" w:rsidP="00A36F54">
      <w:pPr>
        <w:pStyle w:val="NormalWeb"/>
        <w:jc w:val="right"/>
        <w:rPr>
          <w:rFonts w:asciiTheme="minorHAnsi" w:hAnsiTheme="minorHAnsi" w:cstheme="minorHAnsi"/>
          <w:sz w:val="22"/>
          <w:szCs w:val="22"/>
        </w:rPr>
      </w:pPr>
      <w:r>
        <w:rPr>
          <w:rFonts w:asciiTheme="minorHAnsi" w:hAnsiTheme="minorHAnsi" w:cstheme="minorHAnsi"/>
          <w:i/>
          <w:iCs/>
          <w:sz w:val="22"/>
          <w:szCs w:val="22"/>
        </w:rPr>
        <w:t>(Figure 1, adapted by the author from the internet)</w:t>
      </w:r>
    </w:p>
    <w:p w14:paraId="06C15CC1" w14:textId="77777777" w:rsidR="00A36F54" w:rsidRDefault="00700384" w:rsidP="007730C5">
      <w:pPr>
        <w:rPr>
          <w:lang w:val="en"/>
        </w:rPr>
      </w:pPr>
      <w:r w:rsidRPr="00700384">
        <w:rPr>
          <w:lang w:val="en"/>
        </w:rPr>
        <w:t xml:space="preserve">Convincing, </w:t>
      </w:r>
      <w:r w:rsidR="00A36F54" w:rsidRPr="00700384">
        <w:rPr>
          <w:lang w:val="en"/>
        </w:rPr>
        <w:t>linking,</w:t>
      </w:r>
      <w:r w:rsidRPr="00700384">
        <w:rPr>
          <w:lang w:val="en"/>
        </w:rPr>
        <w:t xml:space="preserve"> and substantial learning functions were built in the proposed model above (Figure 1), representing job circumstances and tasks.</w:t>
      </w:r>
      <w:r w:rsidR="00A36F54">
        <w:rPr>
          <w:lang w:val="en"/>
        </w:rPr>
        <w:t xml:space="preserve"> </w:t>
      </w:r>
    </w:p>
    <w:p w14:paraId="0746FD2B" w14:textId="68EAD9EE" w:rsidR="007730C5" w:rsidRDefault="00A36F54" w:rsidP="007730C5">
      <w:pPr>
        <w:rPr>
          <w:lang w:val="en"/>
        </w:rPr>
      </w:pPr>
      <w:r w:rsidRPr="00A36F54">
        <w:rPr>
          <w:lang w:val="en"/>
        </w:rPr>
        <w:t xml:space="preserve">Among the working environments and initiatives necessary for students to perform, they are improving themselves as specialists in their profession, presenting and providing their perspectives from a specialist's viewpoint, </w:t>
      </w:r>
      <w:r w:rsidR="00835532" w:rsidRPr="00A36F54">
        <w:rPr>
          <w:lang w:val="en"/>
        </w:rPr>
        <w:t>identifying,</w:t>
      </w:r>
      <w:r w:rsidRPr="00A36F54">
        <w:rPr>
          <w:lang w:val="en"/>
        </w:rPr>
        <w:t xml:space="preserve"> and separating valuable knowledge,</w:t>
      </w:r>
      <w:r>
        <w:rPr>
          <w:lang w:val="en"/>
        </w:rPr>
        <w:t xml:space="preserve"> t</w:t>
      </w:r>
      <w:r w:rsidRPr="00A36F54">
        <w:rPr>
          <w:lang w:val="en"/>
        </w:rPr>
        <w:t>he skills and mindsets or habits of their chosen main job and the presentation to their colleagues of a major challenge, who often embrace the components of experts from various orders.</w:t>
      </w:r>
    </w:p>
    <w:p w14:paraId="51207B08" w14:textId="7012B689" w:rsidR="00A36F54" w:rsidRDefault="00A36F54" w:rsidP="007730C5">
      <w:pPr>
        <w:rPr>
          <w:lang w:val="en"/>
        </w:rPr>
      </w:pPr>
      <w:r w:rsidRPr="00A36F54">
        <w:rPr>
          <w:lang w:val="en"/>
        </w:rPr>
        <w:t>It can also be assumed that role-playing fits a lot when it comes to:</w:t>
      </w:r>
    </w:p>
    <w:p w14:paraId="18F198CA" w14:textId="099F08A1" w:rsidR="00A36F54" w:rsidRDefault="00A36F54" w:rsidP="007730C5">
      <w:pPr>
        <w:rPr>
          <w:b/>
          <w:bCs/>
          <w:lang w:val="en"/>
        </w:rPr>
      </w:pPr>
      <w:r w:rsidRPr="00A36F54">
        <w:rPr>
          <w:b/>
          <w:bCs/>
          <w:lang w:val="en"/>
        </w:rPr>
        <w:t>Building Trust</w:t>
      </w:r>
      <w:r>
        <w:rPr>
          <w:b/>
          <w:bCs/>
          <w:lang w:val="en"/>
        </w:rPr>
        <w:t>.</w:t>
      </w:r>
    </w:p>
    <w:p w14:paraId="3CB8461A" w14:textId="145AFDE8" w:rsidR="00A36F54" w:rsidRDefault="00A36F54" w:rsidP="007730C5">
      <w:pPr>
        <w:rPr>
          <w:lang w:val="en"/>
        </w:rPr>
      </w:pPr>
      <w:r w:rsidRPr="00A36F54">
        <w:rPr>
          <w:lang w:val="en"/>
        </w:rPr>
        <w:t>The more notable desires to play the role of mindfulness are crucial to being more certain. This could be the ability to do it in another way, or the confidence that comes from the fact that you are performing brilliantly today.</w:t>
      </w:r>
    </w:p>
    <w:p w14:paraId="01CB73B8" w14:textId="533093B2" w:rsidR="00A36F54" w:rsidRDefault="00A36F54" w:rsidP="007730C5">
      <w:pPr>
        <w:rPr>
          <w:rFonts w:eastAsia="Times New Roman"/>
          <w:b/>
          <w:bCs/>
          <w:color w:val="000000" w:themeColor="text1"/>
          <w:lang w:eastAsia="en-GB"/>
        </w:rPr>
      </w:pPr>
      <w:r w:rsidRPr="00D35D2C">
        <w:rPr>
          <w:rFonts w:eastAsia="Times New Roman"/>
          <w:b/>
          <w:bCs/>
          <w:color w:val="000000" w:themeColor="text1"/>
          <w:lang w:eastAsia="en-GB"/>
        </w:rPr>
        <w:t>Credibility</w:t>
      </w:r>
      <w:r>
        <w:rPr>
          <w:rFonts w:eastAsia="Times New Roman"/>
          <w:b/>
          <w:bCs/>
          <w:color w:val="000000" w:themeColor="text1"/>
          <w:lang w:eastAsia="en-GB"/>
        </w:rPr>
        <w:t>.</w:t>
      </w:r>
    </w:p>
    <w:p w14:paraId="4DA60C43" w14:textId="7A2DB737" w:rsidR="00A36F54" w:rsidRDefault="00A36F54" w:rsidP="007730C5">
      <w:pPr>
        <w:rPr>
          <w:lang w:val="en"/>
        </w:rPr>
      </w:pPr>
      <w:r w:rsidRPr="00A36F54">
        <w:rPr>
          <w:lang w:val="en"/>
        </w:rPr>
        <w:t>The organizational position of honesty allows members to have confidence in their capacity to train and practice for relevant purposes.</w:t>
      </w:r>
    </w:p>
    <w:p w14:paraId="46DAC16D" w14:textId="351AD0B8" w:rsidR="00A36F54" w:rsidRDefault="00A36F54" w:rsidP="007730C5">
      <w:pPr>
        <w:rPr>
          <w:b/>
          <w:bCs/>
          <w:lang w:val="en"/>
        </w:rPr>
      </w:pPr>
      <w:r w:rsidRPr="00A36F54">
        <w:rPr>
          <w:b/>
          <w:bCs/>
          <w:lang w:val="en"/>
        </w:rPr>
        <w:t xml:space="preserve">Employees are </w:t>
      </w:r>
      <w:r w:rsidRPr="00A36F54">
        <w:rPr>
          <w:b/>
          <w:bCs/>
          <w:lang w:val="en"/>
        </w:rPr>
        <w:t>respected.</w:t>
      </w:r>
    </w:p>
    <w:p w14:paraId="60C60094" w14:textId="1204F8BE" w:rsidR="00A36F54" w:rsidRDefault="004063F7" w:rsidP="007730C5">
      <w:pPr>
        <w:rPr>
          <w:lang w:val="en"/>
        </w:rPr>
      </w:pPr>
      <w:r w:rsidRPr="004063F7">
        <w:rPr>
          <w:lang w:val="en"/>
        </w:rPr>
        <w:t xml:space="preserve">Role-play preparation becomes real as workers understand that the </w:t>
      </w:r>
      <w:r w:rsidRPr="004063F7">
        <w:rPr>
          <w:lang w:val="en"/>
        </w:rPr>
        <w:t>consideration,</w:t>
      </w:r>
      <w:r w:rsidRPr="004063F7">
        <w:rPr>
          <w:lang w:val="en"/>
        </w:rPr>
        <w:t xml:space="preserve"> they receive is given to them.</w:t>
      </w:r>
    </w:p>
    <w:p w14:paraId="0225D4FD" w14:textId="77777777" w:rsidR="004063F7" w:rsidRPr="00D35D2C" w:rsidRDefault="004063F7" w:rsidP="004063F7">
      <w:pPr>
        <w:rPr>
          <w:rFonts w:eastAsia="Times New Roman"/>
          <w:b/>
          <w:bCs/>
          <w:color w:val="000000" w:themeColor="text1"/>
          <w:lang w:eastAsia="en-GB"/>
        </w:rPr>
      </w:pPr>
      <w:r w:rsidRPr="00D35D2C">
        <w:rPr>
          <w:rFonts w:eastAsia="Times New Roman"/>
          <w:b/>
          <w:bCs/>
          <w:color w:val="000000" w:themeColor="text1"/>
          <w:lang w:eastAsia="en-GB"/>
        </w:rPr>
        <w:t>Self-awareness</w:t>
      </w:r>
    </w:p>
    <w:p w14:paraId="6536D74E" w14:textId="724D8ED0" w:rsidR="004063F7" w:rsidRPr="00750EFD" w:rsidRDefault="004063F7" w:rsidP="004063F7">
      <w:pPr>
        <w:rPr>
          <w:lang w:val="en"/>
        </w:rPr>
      </w:pPr>
      <w:r w:rsidRPr="004063F7">
        <w:rPr>
          <w:lang w:val="en"/>
        </w:rPr>
        <w:t xml:space="preserve">Leaders are more aware of the effects their actions </w:t>
      </w:r>
      <w:r w:rsidRPr="004063F7">
        <w:rPr>
          <w:lang w:val="en"/>
        </w:rPr>
        <w:t>have</w:t>
      </w:r>
      <w:r w:rsidRPr="004063F7">
        <w:rPr>
          <w:lang w:val="en"/>
        </w:rPr>
        <w:t xml:space="preserve"> on associates and consumers. This is often supported </w:t>
      </w:r>
      <w:r w:rsidRPr="004063F7">
        <w:rPr>
          <w:lang w:val="en"/>
        </w:rPr>
        <w:t>using</w:t>
      </w:r>
      <w:r w:rsidRPr="004063F7">
        <w:rPr>
          <w:lang w:val="en"/>
        </w:rPr>
        <w:t xml:space="preserve"> input from a role-play training course.</w:t>
      </w:r>
    </w:p>
    <w:p w14:paraId="0DC361D9" w14:textId="6A47F2B4" w:rsidR="004063F7" w:rsidRPr="00D35D2C" w:rsidRDefault="004063F7" w:rsidP="004063F7">
      <w:pPr>
        <w:rPr>
          <w:b/>
          <w:bCs/>
          <w:lang w:eastAsia="en-GB"/>
        </w:rPr>
      </w:pPr>
      <w:r w:rsidRPr="00D35D2C">
        <w:rPr>
          <w:b/>
          <w:bCs/>
          <w:lang w:eastAsia="en-GB"/>
        </w:rPr>
        <w:t>Safe environment</w:t>
      </w:r>
    </w:p>
    <w:p w14:paraId="54AF2617" w14:textId="77777777" w:rsidR="00750EFD" w:rsidRDefault="004063F7" w:rsidP="007730C5">
      <w:pPr>
        <w:rPr>
          <w:lang w:val="en"/>
        </w:rPr>
      </w:pPr>
      <w:r w:rsidRPr="004063F7">
        <w:rPr>
          <w:lang w:val="en"/>
        </w:rPr>
        <w:t>In a danger-free environment, problematic and touchy problems may be tackled.</w:t>
      </w:r>
    </w:p>
    <w:p w14:paraId="26BBD508" w14:textId="7B49AE42" w:rsidR="004063F7" w:rsidRPr="00750EFD" w:rsidRDefault="004063F7" w:rsidP="007730C5">
      <w:pPr>
        <w:rPr>
          <w:lang w:val="en"/>
        </w:rPr>
      </w:pPr>
      <w:r w:rsidRPr="00D35D2C">
        <w:rPr>
          <w:b/>
          <w:bCs/>
          <w:lang w:eastAsia="en-GB"/>
        </w:rPr>
        <w:lastRenderedPageBreak/>
        <w:t>Challenging</w:t>
      </w:r>
    </w:p>
    <w:p w14:paraId="772A0DC6" w14:textId="4CB82A27" w:rsidR="004063F7" w:rsidRDefault="004063F7" w:rsidP="007730C5">
      <w:pPr>
        <w:rPr>
          <w:lang w:val="en"/>
        </w:rPr>
      </w:pPr>
      <w:r w:rsidRPr="004063F7">
        <w:rPr>
          <w:lang w:val="en"/>
        </w:rPr>
        <w:t>It is permitted for deputies to push their limits. They will take chances in this atmosphere and make mistakes.</w:t>
      </w:r>
    </w:p>
    <w:p w14:paraId="5035EF36" w14:textId="5A977AB7" w:rsidR="004063F7" w:rsidRDefault="004063F7" w:rsidP="007730C5">
      <w:pPr>
        <w:rPr>
          <w:b/>
          <w:bCs/>
          <w:lang w:eastAsia="en-GB"/>
        </w:rPr>
      </w:pPr>
      <w:r w:rsidRPr="00D35D2C">
        <w:rPr>
          <w:b/>
          <w:bCs/>
          <w:lang w:eastAsia="en-GB"/>
        </w:rPr>
        <w:t>Solution making</w:t>
      </w:r>
    </w:p>
    <w:p w14:paraId="004B98EC" w14:textId="4E85DB4D" w:rsidR="004063F7" w:rsidRDefault="004063F7" w:rsidP="007730C5">
      <w:pPr>
        <w:rPr>
          <w:lang w:val="en"/>
        </w:rPr>
      </w:pPr>
      <w:r w:rsidRPr="004063F7">
        <w:rPr>
          <w:lang w:val="en"/>
        </w:rPr>
        <w:t>To</w:t>
      </w:r>
      <w:r w:rsidRPr="004063F7">
        <w:rPr>
          <w:lang w:val="en"/>
        </w:rPr>
        <w:t xml:space="preserve"> progress towards a communication dilemma, there should be multiple approaches, with processes that function distinctly with each of us. Role-play training requires these different methods to be explored, while digital education is bound to target only one.</w:t>
      </w:r>
    </w:p>
    <w:p w14:paraId="3DDBC609" w14:textId="77777777" w:rsidR="004063F7" w:rsidRPr="00D35D2C" w:rsidRDefault="004063F7" w:rsidP="004063F7">
      <w:pPr>
        <w:rPr>
          <w:b/>
          <w:bCs/>
          <w:lang w:eastAsia="en-GB"/>
        </w:rPr>
      </w:pPr>
      <w:r w:rsidRPr="00D35D2C">
        <w:rPr>
          <w:b/>
          <w:bCs/>
          <w:lang w:eastAsia="en-GB"/>
        </w:rPr>
        <w:t>Accountability</w:t>
      </w:r>
    </w:p>
    <w:p w14:paraId="003B0493" w14:textId="60802AFC" w:rsidR="004063F7" w:rsidRDefault="004063F7" w:rsidP="007730C5">
      <w:pPr>
        <w:rPr>
          <w:lang w:val="en"/>
        </w:rPr>
      </w:pPr>
      <w:r w:rsidRPr="004063F7">
        <w:rPr>
          <w:lang w:val="en"/>
        </w:rPr>
        <w:t>A precise assessment technique for social skills is role-play instruction.</w:t>
      </w:r>
    </w:p>
    <w:p w14:paraId="7EBF500E" w14:textId="77777777" w:rsidR="004063F7" w:rsidRDefault="004063F7" w:rsidP="004063F7">
      <w:pPr>
        <w:rPr>
          <w:b/>
          <w:bCs/>
          <w:lang w:eastAsia="en-GB"/>
        </w:rPr>
      </w:pPr>
      <w:r w:rsidRPr="00D35D2C">
        <w:rPr>
          <w:b/>
          <w:bCs/>
          <w:lang w:eastAsia="en-GB"/>
        </w:rPr>
        <w:t>Business Productivity</w:t>
      </w:r>
    </w:p>
    <w:p w14:paraId="2FFDFD49" w14:textId="5FBE05EB" w:rsidR="004063F7" w:rsidRDefault="004063F7" w:rsidP="007730C5">
      <w:pPr>
        <w:rPr>
          <w:lang w:eastAsia="en-GB"/>
        </w:rPr>
      </w:pPr>
      <w:r w:rsidRPr="004063F7">
        <w:rPr>
          <w:lang w:eastAsia="en-GB"/>
        </w:rPr>
        <w:t>Role play preparation is suitable for company productivity because of its good listening ability.</w:t>
      </w:r>
    </w:p>
    <w:p w14:paraId="17F5E3C9" w14:textId="77777777" w:rsidR="004063F7" w:rsidRDefault="004063F7" w:rsidP="007730C5">
      <w:pPr>
        <w:rPr>
          <w:lang w:eastAsia="en-GB"/>
        </w:rPr>
      </w:pPr>
    </w:p>
    <w:p w14:paraId="359EB998" w14:textId="4D9F90BF" w:rsidR="004063F7" w:rsidRPr="004063F7" w:rsidRDefault="004063F7" w:rsidP="00750EFD">
      <w:pPr>
        <w:pStyle w:val="Heading1"/>
        <w:rPr>
          <w:rFonts w:asciiTheme="minorHAnsi" w:hAnsiTheme="minorHAnsi" w:cstheme="minorHAnsi"/>
          <w:b/>
          <w:bCs/>
          <w:color w:val="000000" w:themeColor="text1"/>
          <w:sz w:val="24"/>
          <w:szCs w:val="24"/>
          <w:lang w:eastAsia="en-GB"/>
        </w:rPr>
      </w:pPr>
      <w:bookmarkStart w:id="1" w:name="_Toc57667358"/>
      <w:r w:rsidRPr="004063F7">
        <w:rPr>
          <w:rFonts w:asciiTheme="minorHAnsi" w:hAnsiTheme="minorHAnsi" w:cstheme="minorHAnsi"/>
          <w:b/>
          <w:bCs/>
          <w:color w:val="000000" w:themeColor="text1"/>
          <w:sz w:val="28"/>
          <w:szCs w:val="28"/>
          <w:lang w:eastAsia="en-GB"/>
        </w:rPr>
        <w:t>T</w:t>
      </w:r>
      <w:r w:rsidRPr="00750EFD">
        <w:rPr>
          <w:rFonts w:asciiTheme="minorHAnsi" w:hAnsiTheme="minorHAnsi" w:cstheme="minorHAnsi"/>
          <w:b/>
          <w:bCs/>
          <w:color w:val="000000" w:themeColor="text1"/>
          <w:sz w:val="28"/>
          <w:szCs w:val="28"/>
          <w:lang w:eastAsia="en-GB"/>
        </w:rPr>
        <w:t>he use of</w:t>
      </w:r>
      <w:r w:rsidRPr="004063F7">
        <w:rPr>
          <w:rFonts w:asciiTheme="minorHAnsi" w:hAnsiTheme="minorHAnsi" w:cstheme="minorHAnsi"/>
          <w:b/>
          <w:bCs/>
          <w:color w:val="000000" w:themeColor="text1"/>
          <w:sz w:val="28"/>
          <w:szCs w:val="28"/>
          <w:lang w:eastAsia="en-GB"/>
        </w:rPr>
        <w:t xml:space="preserve"> PDP </w:t>
      </w:r>
      <w:r w:rsidRPr="00750EFD">
        <w:rPr>
          <w:rFonts w:asciiTheme="minorHAnsi" w:hAnsiTheme="minorHAnsi" w:cstheme="minorHAnsi"/>
          <w:b/>
          <w:bCs/>
          <w:color w:val="000000" w:themeColor="text1"/>
          <w:sz w:val="28"/>
          <w:szCs w:val="28"/>
          <w:lang w:eastAsia="en-GB"/>
        </w:rPr>
        <w:t>and</w:t>
      </w:r>
      <w:r w:rsidRPr="004063F7">
        <w:rPr>
          <w:rFonts w:asciiTheme="minorHAnsi" w:hAnsiTheme="minorHAnsi" w:cstheme="minorHAnsi"/>
          <w:b/>
          <w:bCs/>
          <w:color w:val="000000" w:themeColor="text1"/>
          <w:sz w:val="28"/>
          <w:szCs w:val="28"/>
          <w:lang w:eastAsia="en-GB"/>
        </w:rPr>
        <w:t xml:space="preserve"> SWOT ANALYSIS</w:t>
      </w:r>
      <w:bookmarkEnd w:id="1"/>
    </w:p>
    <w:p w14:paraId="28000716" w14:textId="77777777" w:rsidR="004063F7" w:rsidRPr="004063F7" w:rsidRDefault="004063F7" w:rsidP="007730C5"/>
    <w:p w14:paraId="1925CEBF" w14:textId="77777777" w:rsidR="00835532" w:rsidRPr="00835532" w:rsidRDefault="00835532" w:rsidP="00835532">
      <w:pPr>
        <w:rPr>
          <w:lang w:val="en"/>
        </w:rPr>
      </w:pPr>
      <w:r w:rsidRPr="00835532">
        <w:rPr>
          <w:lang w:val="en"/>
        </w:rPr>
        <w:t>As this is vital in one's professional life, it is important to note the relevance of career growth studying in higher education.</w:t>
      </w:r>
    </w:p>
    <w:p w14:paraId="21FEF035" w14:textId="5211DB62" w:rsidR="004063F7" w:rsidRDefault="00835532" w:rsidP="00835532">
      <w:pPr>
        <w:rPr>
          <w:lang w:val="en"/>
        </w:rPr>
      </w:pPr>
      <w:r w:rsidRPr="00835532">
        <w:rPr>
          <w:lang w:val="en"/>
        </w:rPr>
        <w:t>During</w:t>
      </w:r>
      <w:r w:rsidRPr="00835532">
        <w:rPr>
          <w:lang w:val="en"/>
        </w:rPr>
        <w:t xml:space="preserve"> this period, students understand subjects such as self-control and decision-making, as well as understanding of possibilities and a background understanding of one's own abilities to be applied later in a job setting.</w:t>
      </w:r>
      <w:r>
        <w:rPr>
          <w:lang w:val="en"/>
        </w:rPr>
        <w:t xml:space="preserve"> </w:t>
      </w:r>
    </w:p>
    <w:p w14:paraId="121A2901" w14:textId="5DCC3A9E" w:rsidR="00835532" w:rsidRDefault="00835532" w:rsidP="00835532">
      <w:pPr>
        <w:rPr>
          <w:lang w:val="en"/>
        </w:rPr>
      </w:pPr>
      <w:r w:rsidRPr="00835532">
        <w:rPr>
          <w:lang w:val="en"/>
        </w:rPr>
        <w:t>The main learning findings when talking about self-awareness are:</w:t>
      </w:r>
    </w:p>
    <w:p w14:paraId="7EF1A692" w14:textId="1B1E039B" w:rsidR="00835532" w:rsidRDefault="00835532" w:rsidP="00835532">
      <w:pPr>
        <w:pStyle w:val="ListParagraph"/>
        <w:numPr>
          <w:ilvl w:val="0"/>
          <w:numId w:val="3"/>
        </w:numPr>
        <w:rPr>
          <w:lang w:val="en"/>
        </w:rPr>
      </w:pPr>
      <w:r w:rsidRPr="00835532">
        <w:rPr>
          <w:lang w:val="en"/>
        </w:rPr>
        <w:t>Categorize individual talents and how they can be represented.</w:t>
      </w:r>
    </w:p>
    <w:p w14:paraId="697D0A40" w14:textId="591EDFAB" w:rsidR="00835532" w:rsidRDefault="00835532" w:rsidP="00835532">
      <w:pPr>
        <w:pStyle w:val="ListParagraph"/>
        <w:numPr>
          <w:ilvl w:val="0"/>
          <w:numId w:val="3"/>
        </w:numPr>
        <w:rPr>
          <w:lang w:val="en"/>
        </w:rPr>
      </w:pPr>
      <w:r w:rsidRPr="00835532">
        <w:rPr>
          <w:lang w:val="en"/>
        </w:rPr>
        <w:t xml:space="preserve">Recognize knowledge, capabilities and adaptable skills generated by the degree of </w:t>
      </w:r>
      <w:r w:rsidRPr="00835532">
        <w:rPr>
          <w:lang w:val="en"/>
        </w:rPr>
        <w:t>one.</w:t>
      </w:r>
    </w:p>
    <w:p w14:paraId="4B451B28" w14:textId="782E23E3" w:rsidR="00835532" w:rsidRDefault="00835532" w:rsidP="00835532">
      <w:pPr>
        <w:pStyle w:val="ListParagraph"/>
        <w:numPr>
          <w:ilvl w:val="0"/>
          <w:numId w:val="3"/>
        </w:numPr>
        <w:rPr>
          <w:lang w:val="en"/>
        </w:rPr>
      </w:pPr>
      <w:r w:rsidRPr="00835532">
        <w:rPr>
          <w:lang w:val="en"/>
        </w:rPr>
        <w:t xml:space="preserve">Synthesize one's main attributes, </w:t>
      </w:r>
      <w:r w:rsidRPr="00835532">
        <w:rPr>
          <w:lang w:val="en"/>
        </w:rPr>
        <w:t>aspirations,</w:t>
      </w:r>
      <w:r w:rsidRPr="00835532">
        <w:rPr>
          <w:lang w:val="en"/>
        </w:rPr>
        <w:t xml:space="preserve"> and inspirations into a personalized individual profile</w:t>
      </w:r>
      <w:r>
        <w:rPr>
          <w:lang w:val="en"/>
        </w:rPr>
        <w:t>.</w:t>
      </w:r>
    </w:p>
    <w:p w14:paraId="127F34BC" w14:textId="2D9F3F3E" w:rsidR="00835532" w:rsidRDefault="00835532" w:rsidP="00835532">
      <w:pPr>
        <w:pStyle w:val="ListParagraph"/>
        <w:numPr>
          <w:ilvl w:val="0"/>
          <w:numId w:val="3"/>
        </w:numPr>
        <w:rPr>
          <w:lang w:val="en"/>
        </w:rPr>
      </w:pPr>
      <w:r w:rsidRPr="00835532">
        <w:rPr>
          <w:lang w:val="en"/>
        </w:rPr>
        <w:t xml:space="preserve">Developing a self-intelligent place for permitted to work and diverse </w:t>
      </w:r>
      <w:r w:rsidRPr="00835532">
        <w:rPr>
          <w:lang w:val="en"/>
        </w:rPr>
        <w:t>activities.</w:t>
      </w:r>
    </w:p>
    <w:p w14:paraId="3A714D43" w14:textId="0B41D828" w:rsidR="00835532" w:rsidRDefault="00835532" w:rsidP="00835532">
      <w:pPr>
        <w:pStyle w:val="ListParagraph"/>
        <w:numPr>
          <w:ilvl w:val="0"/>
          <w:numId w:val="3"/>
        </w:numPr>
        <w:rPr>
          <w:lang w:val="en"/>
        </w:rPr>
      </w:pPr>
      <w:r w:rsidRPr="00835532">
        <w:rPr>
          <w:lang w:val="en"/>
        </w:rPr>
        <w:t xml:space="preserve">In terms of professional and life </w:t>
      </w:r>
      <w:r w:rsidRPr="00835532">
        <w:rPr>
          <w:lang w:val="en"/>
        </w:rPr>
        <w:t>organization</w:t>
      </w:r>
      <w:r w:rsidRPr="00835532">
        <w:rPr>
          <w:lang w:val="en"/>
        </w:rPr>
        <w:t xml:space="preserve">, define one's inclinations, </w:t>
      </w:r>
      <w:r w:rsidRPr="00835532">
        <w:rPr>
          <w:lang w:val="en"/>
        </w:rPr>
        <w:t>attributes,</w:t>
      </w:r>
      <w:r w:rsidRPr="00835532">
        <w:rPr>
          <w:lang w:val="en"/>
        </w:rPr>
        <w:t xml:space="preserve"> and character.</w:t>
      </w:r>
    </w:p>
    <w:p w14:paraId="6B285DF4" w14:textId="1D04C37A" w:rsidR="00835532" w:rsidRDefault="00835532" w:rsidP="00835532">
      <w:pPr>
        <w:pStyle w:val="ListParagraph"/>
        <w:numPr>
          <w:ilvl w:val="0"/>
          <w:numId w:val="3"/>
        </w:numPr>
        <w:rPr>
          <w:lang w:val="en"/>
        </w:rPr>
      </w:pPr>
      <w:r w:rsidRPr="00835532">
        <w:rPr>
          <w:lang w:val="en"/>
        </w:rPr>
        <w:t>Evaluate the effectiveness and disadvantages, and territories that involve further turning of events</w:t>
      </w:r>
      <w:r>
        <w:rPr>
          <w:lang w:val="en"/>
        </w:rPr>
        <w:t xml:space="preserve">. </w:t>
      </w:r>
    </w:p>
    <w:p w14:paraId="5ACBE18E" w14:textId="523B0506" w:rsidR="00274731" w:rsidRDefault="00274731" w:rsidP="00274731">
      <w:pPr>
        <w:rPr>
          <w:lang w:val="en"/>
        </w:rPr>
      </w:pPr>
      <w:r w:rsidRPr="00274731">
        <w:rPr>
          <w:lang w:val="en"/>
        </w:rPr>
        <w:t>Knowledge of incentive is an important stage of SWOT research. Being respectful of the surrounding possibilities means:</w:t>
      </w:r>
    </w:p>
    <w:p w14:paraId="3D3CAA6B" w14:textId="0FC38185" w:rsidR="00274731" w:rsidRDefault="00274731" w:rsidP="00274731">
      <w:pPr>
        <w:pStyle w:val="ListParagraph"/>
        <w:numPr>
          <w:ilvl w:val="0"/>
          <w:numId w:val="5"/>
        </w:numPr>
        <w:rPr>
          <w:lang w:val="en"/>
        </w:rPr>
      </w:pPr>
      <w:r w:rsidRPr="00274731">
        <w:rPr>
          <w:lang w:val="en"/>
        </w:rPr>
        <w:t>Show study data on standard degree-related educational equivalents and options in which one is involved.</w:t>
      </w:r>
    </w:p>
    <w:p w14:paraId="5BE8F67C" w14:textId="77777777" w:rsidR="00274731" w:rsidRDefault="00274731" w:rsidP="00274731">
      <w:pPr>
        <w:pStyle w:val="ListParagraph"/>
        <w:numPr>
          <w:ilvl w:val="0"/>
          <w:numId w:val="5"/>
        </w:numPr>
        <w:rPr>
          <w:lang w:val="en"/>
        </w:rPr>
      </w:pPr>
      <w:r w:rsidRPr="00274731">
        <w:rPr>
          <w:lang w:val="en"/>
        </w:rPr>
        <w:t>Awareness of a large change in graduate jobs and graduate prospects in one's profession</w:t>
      </w:r>
      <w:r>
        <w:rPr>
          <w:lang w:val="en"/>
        </w:rPr>
        <w:t>.</w:t>
      </w:r>
    </w:p>
    <w:p w14:paraId="54D62B35" w14:textId="1A5E5190" w:rsidR="00274731" w:rsidRDefault="00274731" w:rsidP="00274731">
      <w:pPr>
        <w:pStyle w:val="ListParagraph"/>
        <w:numPr>
          <w:ilvl w:val="0"/>
          <w:numId w:val="5"/>
        </w:numPr>
        <w:rPr>
          <w:lang w:val="en"/>
        </w:rPr>
      </w:pPr>
      <w:r w:rsidRPr="00274731">
        <w:rPr>
          <w:lang w:val="en"/>
        </w:rPr>
        <w:t xml:space="preserve"> Exhibit awareness of the needs of graduate selection delegates.</w:t>
      </w:r>
    </w:p>
    <w:p w14:paraId="2F6BC92C" w14:textId="1EEAB357" w:rsidR="00274731" w:rsidRDefault="00274731" w:rsidP="00274731">
      <w:pPr>
        <w:ind w:left="360"/>
        <w:rPr>
          <w:lang w:val="en"/>
        </w:rPr>
      </w:pPr>
    </w:p>
    <w:p w14:paraId="2CEED5EA" w14:textId="77777777" w:rsidR="00750EFD" w:rsidRPr="00274731" w:rsidRDefault="00750EFD" w:rsidP="00274731">
      <w:pPr>
        <w:ind w:left="360"/>
        <w:rPr>
          <w:lang w:val="en"/>
        </w:rPr>
      </w:pPr>
    </w:p>
    <w:p w14:paraId="3399AEEA" w14:textId="77777777" w:rsidR="00835532" w:rsidRPr="00750EFD" w:rsidRDefault="00835532" w:rsidP="00835532">
      <w:pPr>
        <w:pStyle w:val="ListParagraph"/>
        <w:ind w:left="0"/>
        <w:outlineLvl w:val="1"/>
        <w:rPr>
          <w:rFonts w:cs="Arimo"/>
          <w:sz w:val="24"/>
          <w:szCs w:val="24"/>
          <w:lang w:eastAsia="en-GB"/>
        </w:rPr>
      </w:pPr>
      <w:r w:rsidRPr="00750EFD">
        <w:rPr>
          <w:rFonts w:cs="Arimo"/>
          <w:b/>
          <w:bCs/>
          <w:sz w:val="28"/>
          <w:szCs w:val="28"/>
          <w:lang w:eastAsia="en-GB"/>
        </w:rPr>
        <w:lastRenderedPageBreak/>
        <w:t>What is Swot analysis?</w:t>
      </w:r>
      <w:r w:rsidRPr="00750EFD">
        <w:rPr>
          <w:rFonts w:cs="Arimo"/>
          <w:sz w:val="28"/>
          <w:szCs w:val="28"/>
          <w:lang w:eastAsia="en-GB"/>
        </w:rPr>
        <w:t xml:space="preserve"> </w:t>
      </w:r>
    </w:p>
    <w:p w14:paraId="29D8153C" w14:textId="77777777" w:rsidR="00835532" w:rsidRPr="00835532" w:rsidRDefault="00835532" w:rsidP="00835532">
      <w:pPr>
        <w:rPr>
          <w:lang w:val="en"/>
        </w:rPr>
      </w:pPr>
      <w:r w:rsidRPr="00835532">
        <w:rPr>
          <w:lang w:val="en"/>
        </w:rPr>
        <w:t>SWOT stands for Strengths, Weaknesses, Chances and Risks. A SWOT analysis is the method of collecting information on the strengths and limitations of one's characteristics, as well as external factors such as opportunities and threats.</w:t>
      </w:r>
    </w:p>
    <w:p w14:paraId="61B36A8C" w14:textId="77777777" w:rsidR="00835532" w:rsidRPr="00AC3654" w:rsidRDefault="00835532" w:rsidP="00835532">
      <w:pPr>
        <w:pStyle w:val="ListParagraph"/>
        <w:ind w:left="360"/>
        <w:rPr>
          <w:rFonts w:ascii="Arimo" w:hAnsi="Arimo" w:cs="Arimo"/>
          <w:lang w:eastAsia="en-GB"/>
        </w:rPr>
      </w:pPr>
    </w:p>
    <w:p w14:paraId="3B0B6F33" w14:textId="77777777" w:rsidR="00835532" w:rsidRPr="00835532" w:rsidRDefault="00835532" w:rsidP="00835532">
      <w:pPr>
        <w:pStyle w:val="ListParagraph"/>
        <w:ind w:left="360"/>
        <w:rPr>
          <w:lang w:val="en"/>
        </w:rPr>
      </w:pPr>
      <w:r w:rsidRPr="00AC3654">
        <w:rPr>
          <w:rFonts w:ascii="Arimo" w:hAnsi="Arimo" w:cs="Arimo"/>
          <w:b/>
          <w:bCs/>
          <w:lang w:eastAsia="en-GB"/>
        </w:rPr>
        <w:t>Strengths:</w:t>
      </w:r>
      <w:r w:rsidRPr="00AC3654">
        <w:rPr>
          <w:rFonts w:ascii="Arimo" w:hAnsi="Arimo" w:cs="Arimo"/>
          <w:lang w:eastAsia="en-GB"/>
        </w:rPr>
        <w:t xml:space="preserve"> </w:t>
      </w:r>
      <w:r w:rsidRPr="00835532">
        <w:rPr>
          <w:lang w:val="en"/>
        </w:rPr>
        <w:t>A good attribute is a personal strength which can contribute to a successful career (e.g., successful sales ability).</w:t>
      </w:r>
    </w:p>
    <w:p w14:paraId="40B5D869" w14:textId="77777777" w:rsidR="00835532" w:rsidRPr="00AC3654" w:rsidRDefault="00835532" w:rsidP="00835532">
      <w:pPr>
        <w:ind w:left="360"/>
        <w:rPr>
          <w:rFonts w:ascii="Arimo" w:hAnsi="Arimo" w:cs="Arimo"/>
          <w:lang w:eastAsia="en-GB"/>
        </w:rPr>
      </w:pPr>
      <w:r w:rsidRPr="00AC3654">
        <w:rPr>
          <w:rFonts w:ascii="Arimo" w:hAnsi="Arimo" w:cs="Arimo"/>
          <w:b/>
          <w:bCs/>
          <w:lang w:eastAsia="en-GB"/>
        </w:rPr>
        <w:t>Weaknesses:</w:t>
      </w:r>
      <w:r w:rsidRPr="00AC3654">
        <w:rPr>
          <w:rFonts w:ascii="Arimo" w:hAnsi="Arimo" w:cs="Arimo"/>
          <w:lang w:eastAsia="en-GB"/>
        </w:rPr>
        <w:t xml:space="preserve"> </w:t>
      </w:r>
      <w:r w:rsidRPr="00835532">
        <w:rPr>
          <w:lang w:val="en"/>
        </w:rPr>
        <w:t>A personal weakness is an environment where development is an opportunity. It is not always a factor that has a negative effect.</w:t>
      </w:r>
    </w:p>
    <w:p w14:paraId="2FE3073E" w14:textId="70C0A11F" w:rsidR="00835532" w:rsidRDefault="00835532" w:rsidP="00835532">
      <w:pPr>
        <w:ind w:left="360"/>
        <w:rPr>
          <w:lang w:val="en"/>
        </w:rPr>
      </w:pPr>
      <w:r w:rsidRPr="00AC3654">
        <w:rPr>
          <w:rFonts w:ascii="Arimo" w:hAnsi="Arimo" w:cs="Arimo"/>
          <w:b/>
          <w:bCs/>
          <w:lang w:eastAsia="en-GB"/>
        </w:rPr>
        <w:t>Opportunities and threats:</w:t>
      </w:r>
      <w:r w:rsidRPr="00AC3654">
        <w:rPr>
          <w:rFonts w:ascii="Arimo" w:hAnsi="Arimo" w:cs="Arimo"/>
          <w:lang w:eastAsia="en-GB"/>
        </w:rPr>
        <w:t xml:space="preserve"> </w:t>
      </w:r>
      <w:r w:rsidRPr="00835532">
        <w:rPr>
          <w:lang w:val="en"/>
        </w:rPr>
        <w:t>These are external variables that must be considered for any field of life to thrive. Opportunities are elements that can lead to one's success, while threats are the ones a person needs to be prepared for if they happen.</w:t>
      </w:r>
      <w:r w:rsidR="00274731">
        <w:rPr>
          <w:lang w:val="en"/>
        </w:rPr>
        <w:t xml:space="preserve"> </w:t>
      </w:r>
      <w:sdt>
        <w:sdtPr>
          <w:rPr>
            <w:lang w:val="en"/>
          </w:rPr>
          <w:id w:val="654103389"/>
          <w:citation/>
        </w:sdtPr>
        <w:sdtContent>
          <w:r w:rsidR="00274731">
            <w:rPr>
              <w:lang w:val="en"/>
            </w:rPr>
            <w:fldChar w:fldCharType="begin"/>
          </w:r>
          <w:r w:rsidR="00274731">
            <w:instrText xml:space="preserve">CITATION Sus \l 2057 </w:instrText>
          </w:r>
          <w:r w:rsidR="00274731">
            <w:rPr>
              <w:lang w:val="en"/>
            </w:rPr>
            <w:fldChar w:fldCharType="separate"/>
          </w:r>
          <w:r w:rsidR="00274731" w:rsidRPr="00274731">
            <w:rPr>
              <w:noProof/>
            </w:rPr>
            <w:t>(Susan E. Jackson ; Joshi, Aparna ; Erhardt L. Niclas, 2003)</w:t>
          </w:r>
          <w:r w:rsidR="00274731">
            <w:rPr>
              <w:lang w:val="en"/>
            </w:rPr>
            <w:fldChar w:fldCharType="end"/>
          </w:r>
        </w:sdtContent>
      </w:sdt>
    </w:p>
    <w:tbl>
      <w:tblPr>
        <w:tblStyle w:val="TableGrid"/>
        <w:tblW w:w="8931" w:type="dxa"/>
        <w:tblInd w:w="-5" w:type="dxa"/>
        <w:tblLook w:val="04A0" w:firstRow="1" w:lastRow="0" w:firstColumn="1" w:lastColumn="0" w:noHBand="0" w:noVBand="1"/>
      </w:tblPr>
      <w:tblGrid>
        <w:gridCol w:w="4315"/>
        <w:gridCol w:w="4616"/>
      </w:tblGrid>
      <w:tr w:rsidR="00274731" w:rsidRPr="005B424A" w14:paraId="668C502F" w14:textId="77777777" w:rsidTr="00274731">
        <w:trPr>
          <w:trHeight w:val="308"/>
        </w:trPr>
        <w:tc>
          <w:tcPr>
            <w:tcW w:w="4315" w:type="dxa"/>
            <w:shd w:val="clear" w:color="auto" w:fill="FFF2CC" w:themeFill="accent4" w:themeFillTint="33"/>
          </w:tcPr>
          <w:p w14:paraId="6B0A2D98" w14:textId="77777777" w:rsidR="00274731" w:rsidRPr="00AC3654" w:rsidRDefault="00274731" w:rsidP="00CC2B04">
            <w:pPr>
              <w:pStyle w:val="ListParagraph"/>
              <w:spacing w:after="258"/>
              <w:ind w:left="360"/>
              <w:jc w:val="center"/>
              <w:rPr>
                <w:rFonts w:ascii="Arimo" w:eastAsiaTheme="minorHAnsi" w:hAnsi="Arimo" w:cs="Arimo"/>
                <w:b/>
                <w:bCs/>
                <w:sz w:val="22"/>
                <w:szCs w:val="22"/>
              </w:rPr>
            </w:pPr>
            <w:r w:rsidRPr="00AC3654">
              <w:rPr>
                <w:rFonts w:ascii="Arimo" w:eastAsiaTheme="minorHAnsi" w:hAnsi="Arimo" w:cs="Arimo"/>
                <w:b/>
                <w:bCs/>
                <w:sz w:val="22"/>
                <w:szCs w:val="22"/>
              </w:rPr>
              <w:t>Strengths</w:t>
            </w:r>
          </w:p>
        </w:tc>
        <w:tc>
          <w:tcPr>
            <w:tcW w:w="4616" w:type="dxa"/>
            <w:shd w:val="clear" w:color="auto" w:fill="FFF2CC" w:themeFill="accent4" w:themeFillTint="33"/>
          </w:tcPr>
          <w:p w14:paraId="008417A9" w14:textId="77777777" w:rsidR="00274731" w:rsidRPr="00AC3654" w:rsidRDefault="00274731" w:rsidP="00CC2B04">
            <w:pPr>
              <w:pStyle w:val="ListParagraph"/>
              <w:spacing w:after="258"/>
              <w:ind w:left="360"/>
              <w:jc w:val="center"/>
              <w:rPr>
                <w:rFonts w:ascii="Arimo" w:eastAsiaTheme="minorHAnsi" w:hAnsi="Arimo" w:cs="Arimo"/>
                <w:b/>
                <w:bCs/>
                <w:sz w:val="22"/>
                <w:szCs w:val="22"/>
              </w:rPr>
            </w:pPr>
            <w:r w:rsidRPr="00AC3654">
              <w:rPr>
                <w:rFonts w:ascii="Arimo" w:eastAsiaTheme="minorHAnsi" w:hAnsi="Arimo" w:cs="Arimo"/>
                <w:b/>
                <w:bCs/>
                <w:sz w:val="22"/>
                <w:szCs w:val="22"/>
              </w:rPr>
              <w:t>Weaknesses</w:t>
            </w:r>
          </w:p>
        </w:tc>
      </w:tr>
      <w:tr w:rsidR="00274731" w:rsidRPr="005B424A" w14:paraId="4ED29888" w14:textId="77777777" w:rsidTr="00274731">
        <w:trPr>
          <w:trHeight w:val="876"/>
        </w:trPr>
        <w:tc>
          <w:tcPr>
            <w:tcW w:w="4315" w:type="dxa"/>
            <w:shd w:val="clear" w:color="auto" w:fill="FFD966" w:themeFill="accent4" w:themeFillTint="99"/>
          </w:tcPr>
          <w:p w14:paraId="2FED1835" w14:textId="77777777" w:rsidR="00274731" w:rsidRPr="00AC3654" w:rsidRDefault="00274731" w:rsidP="00274731">
            <w:pPr>
              <w:pStyle w:val="ListParagraph"/>
              <w:numPr>
                <w:ilvl w:val="0"/>
                <w:numId w:val="4"/>
              </w:numPr>
              <w:spacing w:after="258" w:line="259" w:lineRule="auto"/>
              <w:rPr>
                <w:rFonts w:ascii="Arimo" w:eastAsiaTheme="minorHAnsi" w:hAnsi="Arimo" w:cs="Arimo"/>
                <w:sz w:val="22"/>
                <w:szCs w:val="22"/>
              </w:rPr>
            </w:pPr>
            <w:r w:rsidRPr="00AC3654">
              <w:rPr>
                <w:rFonts w:ascii="Arimo" w:eastAsiaTheme="minorHAnsi" w:hAnsi="Arimo" w:cs="Arimo"/>
                <w:sz w:val="22"/>
                <w:szCs w:val="22"/>
              </w:rPr>
              <w:t>Well mannered, polite.</w:t>
            </w:r>
          </w:p>
          <w:p w14:paraId="35C6753B" w14:textId="77777777" w:rsidR="00274731" w:rsidRPr="00AC3654" w:rsidRDefault="00274731" w:rsidP="00274731">
            <w:pPr>
              <w:pStyle w:val="ListParagraph"/>
              <w:numPr>
                <w:ilvl w:val="0"/>
                <w:numId w:val="4"/>
              </w:numPr>
              <w:spacing w:after="258" w:line="259" w:lineRule="auto"/>
              <w:rPr>
                <w:rFonts w:ascii="Arimo" w:eastAsiaTheme="minorHAnsi" w:hAnsi="Arimo" w:cs="Arimo"/>
                <w:sz w:val="22"/>
                <w:szCs w:val="22"/>
              </w:rPr>
            </w:pPr>
            <w:r w:rsidRPr="00AC3654">
              <w:rPr>
                <w:rFonts w:ascii="Arimo" w:eastAsiaTheme="minorHAnsi" w:hAnsi="Arimo" w:cs="Arimo"/>
                <w:sz w:val="22"/>
                <w:szCs w:val="22"/>
              </w:rPr>
              <w:t>Strong transition skills.</w:t>
            </w:r>
          </w:p>
          <w:p w14:paraId="198C3952" w14:textId="77777777" w:rsidR="00274731" w:rsidRPr="00AC3654" w:rsidRDefault="00274731" w:rsidP="00274731">
            <w:pPr>
              <w:pStyle w:val="ListParagraph"/>
              <w:numPr>
                <w:ilvl w:val="0"/>
                <w:numId w:val="4"/>
              </w:numPr>
              <w:spacing w:after="258" w:line="259" w:lineRule="auto"/>
              <w:rPr>
                <w:rFonts w:ascii="Arimo" w:eastAsiaTheme="minorHAnsi" w:hAnsi="Arimo" w:cs="Arimo"/>
                <w:sz w:val="22"/>
                <w:szCs w:val="22"/>
              </w:rPr>
            </w:pPr>
            <w:r w:rsidRPr="00AC3654">
              <w:rPr>
                <w:rFonts w:ascii="Arimo" w:eastAsiaTheme="minorHAnsi" w:hAnsi="Arimo" w:cs="Arimo"/>
                <w:sz w:val="22"/>
                <w:szCs w:val="22"/>
              </w:rPr>
              <w:t>Great listener.</w:t>
            </w:r>
          </w:p>
        </w:tc>
        <w:tc>
          <w:tcPr>
            <w:tcW w:w="4616" w:type="dxa"/>
            <w:shd w:val="clear" w:color="auto" w:fill="FFD966" w:themeFill="accent4" w:themeFillTint="99"/>
          </w:tcPr>
          <w:p w14:paraId="337FACF2" w14:textId="77777777" w:rsidR="00274731" w:rsidRPr="00AC3654" w:rsidRDefault="00274731" w:rsidP="00274731">
            <w:pPr>
              <w:pStyle w:val="ListParagraph"/>
              <w:numPr>
                <w:ilvl w:val="0"/>
                <w:numId w:val="4"/>
              </w:numPr>
              <w:spacing w:after="258" w:line="259" w:lineRule="auto"/>
              <w:rPr>
                <w:rFonts w:ascii="Arimo" w:eastAsiaTheme="minorHAnsi" w:hAnsi="Arimo" w:cs="Arimo"/>
                <w:sz w:val="22"/>
                <w:szCs w:val="22"/>
              </w:rPr>
            </w:pPr>
            <w:r w:rsidRPr="00AC3654">
              <w:rPr>
                <w:rFonts w:ascii="Arimo" w:eastAsiaTheme="minorHAnsi" w:hAnsi="Arimo" w:cs="Arimo"/>
                <w:sz w:val="22"/>
                <w:szCs w:val="22"/>
              </w:rPr>
              <w:t>Not entirely able to make hard choices.</w:t>
            </w:r>
          </w:p>
          <w:p w14:paraId="441A958F" w14:textId="77777777" w:rsidR="00274731" w:rsidRPr="00AC3654" w:rsidRDefault="00274731" w:rsidP="00274731">
            <w:pPr>
              <w:pStyle w:val="ListParagraph"/>
              <w:numPr>
                <w:ilvl w:val="0"/>
                <w:numId w:val="4"/>
              </w:numPr>
              <w:spacing w:after="258" w:line="259" w:lineRule="auto"/>
              <w:rPr>
                <w:rFonts w:ascii="Arimo" w:eastAsiaTheme="minorHAnsi" w:hAnsi="Arimo" w:cs="Arimo"/>
                <w:sz w:val="22"/>
                <w:szCs w:val="22"/>
              </w:rPr>
            </w:pPr>
            <w:r w:rsidRPr="00AC3654">
              <w:rPr>
                <w:rFonts w:ascii="Arimo" w:eastAsiaTheme="minorHAnsi" w:hAnsi="Arimo" w:cs="Arimo"/>
                <w:sz w:val="22"/>
                <w:szCs w:val="22"/>
              </w:rPr>
              <w:t>Disorganised.</w:t>
            </w:r>
          </w:p>
          <w:p w14:paraId="4AE85A07" w14:textId="77777777" w:rsidR="00274731" w:rsidRPr="00AC3654" w:rsidRDefault="00274731" w:rsidP="00274731">
            <w:pPr>
              <w:pStyle w:val="ListParagraph"/>
              <w:numPr>
                <w:ilvl w:val="0"/>
                <w:numId w:val="4"/>
              </w:numPr>
              <w:spacing w:after="258" w:line="259" w:lineRule="auto"/>
              <w:rPr>
                <w:rFonts w:ascii="Arimo" w:eastAsiaTheme="minorHAnsi" w:hAnsi="Arimo" w:cs="Arimo"/>
                <w:sz w:val="22"/>
                <w:szCs w:val="22"/>
              </w:rPr>
            </w:pPr>
            <w:r w:rsidRPr="00AC3654">
              <w:rPr>
                <w:rFonts w:ascii="Arimo" w:eastAsiaTheme="minorHAnsi" w:hAnsi="Arimo" w:cs="Arimo"/>
                <w:sz w:val="22"/>
                <w:szCs w:val="22"/>
              </w:rPr>
              <w:t>Not able to handle a wide number of individuals.</w:t>
            </w:r>
          </w:p>
        </w:tc>
      </w:tr>
      <w:tr w:rsidR="00274731" w:rsidRPr="005B424A" w14:paraId="1EB565EC" w14:textId="77777777" w:rsidTr="00274731">
        <w:trPr>
          <w:trHeight w:val="375"/>
        </w:trPr>
        <w:tc>
          <w:tcPr>
            <w:tcW w:w="4315" w:type="dxa"/>
            <w:shd w:val="clear" w:color="auto" w:fill="FFF2CC" w:themeFill="accent4" w:themeFillTint="33"/>
          </w:tcPr>
          <w:p w14:paraId="00327905" w14:textId="77777777" w:rsidR="00274731" w:rsidRPr="00AC3654" w:rsidRDefault="00274731" w:rsidP="00CC2B04">
            <w:pPr>
              <w:pStyle w:val="ListParagraph"/>
              <w:spacing w:after="258"/>
              <w:ind w:left="360"/>
              <w:jc w:val="center"/>
              <w:rPr>
                <w:rFonts w:ascii="Arimo" w:eastAsiaTheme="minorHAnsi" w:hAnsi="Arimo" w:cs="Arimo"/>
                <w:b/>
                <w:bCs/>
                <w:sz w:val="22"/>
                <w:szCs w:val="22"/>
              </w:rPr>
            </w:pPr>
            <w:r w:rsidRPr="00AC3654">
              <w:rPr>
                <w:rFonts w:ascii="Arimo" w:eastAsiaTheme="minorHAnsi" w:hAnsi="Arimo" w:cs="Arimo"/>
                <w:b/>
                <w:bCs/>
                <w:sz w:val="22"/>
                <w:szCs w:val="22"/>
              </w:rPr>
              <w:t>Opportunities</w:t>
            </w:r>
          </w:p>
        </w:tc>
        <w:tc>
          <w:tcPr>
            <w:tcW w:w="4616" w:type="dxa"/>
            <w:shd w:val="clear" w:color="auto" w:fill="FFF2CC" w:themeFill="accent4" w:themeFillTint="33"/>
          </w:tcPr>
          <w:p w14:paraId="2B595F9A" w14:textId="77777777" w:rsidR="00274731" w:rsidRPr="00AC3654" w:rsidRDefault="00274731" w:rsidP="00CC2B04">
            <w:pPr>
              <w:spacing w:after="258"/>
              <w:jc w:val="center"/>
              <w:rPr>
                <w:rFonts w:ascii="Arimo" w:eastAsiaTheme="minorHAnsi" w:hAnsi="Arimo" w:cs="Arimo"/>
                <w:b/>
                <w:bCs/>
              </w:rPr>
            </w:pPr>
            <w:r w:rsidRPr="00AC3654">
              <w:rPr>
                <w:rFonts w:ascii="Arimo" w:eastAsiaTheme="minorHAnsi" w:hAnsi="Arimo" w:cs="Arimo"/>
                <w:b/>
                <w:bCs/>
              </w:rPr>
              <w:t>Threats</w:t>
            </w:r>
          </w:p>
        </w:tc>
      </w:tr>
      <w:tr w:rsidR="00274731" w:rsidRPr="005B424A" w14:paraId="3DCFA0B3" w14:textId="77777777" w:rsidTr="00274731">
        <w:trPr>
          <w:trHeight w:val="1702"/>
        </w:trPr>
        <w:tc>
          <w:tcPr>
            <w:tcW w:w="4315" w:type="dxa"/>
            <w:shd w:val="clear" w:color="auto" w:fill="FFD966" w:themeFill="accent4" w:themeFillTint="99"/>
          </w:tcPr>
          <w:p w14:paraId="3013E1D5" w14:textId="77777777" w:rsidR="00274731" w:rsidRPr="00AC3654" w:rsidRDefault="00274731" w:rsidP="00274731">
            <w:pPr>
              <w:pStyle w:val="ListParagraph"/>
              <w:numPr>
                <w:ilvl w:val="0"/>
                <w:numId w:val="4"/>
              </w:numPr>
              <w:spacing w:after="258" w:line="259" w:lineRule="auto"/>
              <w:rPr>
                <w:rFonts w:ascii="Arimo" w:eastAsiaTheme="minorHAnsi" w:hAnsi="Arimo" w:cs="Arimo"/>
                <w:sz w:val="22"/>
                <w:szCs w:val="22"/>
              </w:rPr>
            </w:pPr>
            <w:r w:rsidRPr="00AC3654">
              <w:rPr>
                <w:rFonts w:ascii="Arimo" w:eastAsiaTheme="minorHAnsi" w:hAnsi="Arimo" w:cs="Arimo"/>
                <w:sz w:val="22"/>
                <w:szCs w:val="22"/>
              </w:rPr>
              <w:t>Within my established company, job promotions are available.</w:t>
            </w:r>
          </w:p>
          <w:p w14:paraId="05CB6CB8" w14:textId="77777777" w:rsidR="00274731" w:rsidRPr="00AC3654" w:rsidRDefault="00274731" w:rsidP="00274731">
            <w:pPr>
              <w:pStyle w:val="ListParagraph"/>
              <w:numPr>
                <w:ilvl w:val="0"/>
                <w:numId w:val="4"/>
              </w:numPr>
              <w:spacing w:after="258" w:line="259" w:lineRule="auto"/>
              <w:rPr>
                <w:rFonts w:ascii="Arimo" w:eastAsiaTheme="minorHAnsi" w:hAnsi="Arimo" w:cs="Arimo"/>
                <w:sz w:val="22"/>
                <w:szCs w:val="22"/>
              </w:rPr>
            </w:pPr>
            <w:r w:rsidRPr="00AC3654">
              <w:rPr>
                <w:rFonts w:ascii="Arimo" w:eastAsiaTheme="minorHAnsi" w:hAnsi="Arimo" w:cs="Arimo"/>
                <w:sz w:val="22"/>
                <w:szCs w:val="22"/>
              </w:rPr>
              <w:t>Openness to the LGBT + culture from more businesses.</w:t>
            </w:r>
          </w:p>
          <w:p w14:paraId="68167521" w14:textId="77777777" w:rsidR="00274731" w:rsidRPr="009A58C5" w:rsidRDefault="00274731" w:rsidP="00274731">
            <w:pPr>
              <w:pStyle w:val="ListParagraph"/>
              <w:numPr>
                <w:ilvl w:val="0"/>
                <w:numId w:val="4"/>
              </w:numPr>
              <w:spacing w:after="258" w:line="259" w:lineRule="auto"/>
              <w:rPr>
                <w:rFonts w:cstheme="minorHAnsi"/>
                <w:sz w:val="22"/>
                <w:szCs w:val="22"/>
              </w:rPr>
            </w:pPr>
            <w:r w:rsidRPr="00AC3654">
              <w:rPr>
                <w:rFonts w:ascii="Arimo" w:eastAsiaTheme="minorHAnsi" w:hAnsi="Arimo" w:cs="Arimo"/>
                <w:sz w:val="22"/>
                <w:szCs w:val="22"/>
              </w:rPr>
              <w:t>Job roles that fit my area of work.</w:t>
            </w:r>
          </w:p>
        </w:tc>
        <w:tc>
          <w:tcPr>
            <w:tcW w:w="4616" w:type="dxa"/>
            <w:shd w:val="clear" w:color="auto" w:fill="FFD966" w:themeFill="accent4" w:themeFillTint="99"/>
          </w:tcPr>
          <w:p w14:paraId="40986C39" w14:textId="77777777" w:rsidR="00274731" w:rsidRPr="00AC3654" w:rsidRDefault="00274731" w:rsidP="00274731">
            <w:pPr>
              <w:pStyle w:val="ListParagraph"/>
              <w:numPr>
                <w:ilvl w:val="0"/>
                <w:numId w:val="4"/>
              </w:numPr>
              <w:spacing w:after="258" w:line="259" w:lineRule="auto"/>
              <w:rPr>
                <w:rFonts w:ascii="Arimo" w:eastAsiaTheme="minorHAnsi" w:hAnsi="Arimo" w:cs="Arimo"/>
                <w:sz w:val="22"/>
                <w:szCs w:val="22"/>
              </w:rPr>
            </w:pPr>
            <w:r w:rsidRPr="00AC3654">
              <w:rPr>
                <w:rFonts w:ascii="Arimo" w:eastAsiaTheme="minorHAnsi" w:hAnsi="Arimo" w:cs="Arimo"/>
                <w:sz w:val="22"/>
                <w:szCs w:val="22"/>
              </w:rPr>
              <w:t>Heightened rivalry.</w:t>
            </w:r>
          </w:p>
          <w:p w14:paraId="327C9C80" w14:textId="77777777" w:rsidR="00274731" w:rsidRPr="00AC3654" w:rsidRDefault="00274731" w:rsidP="00274731">
            <w:pPr>
              <w:pStyle w:val="ListParagraph"/>
              <w:numPr>
                <w:ilvl w:val="0"/>
                <w:numId w:val="4"/>
              </w:numPr>
              <w:spacing w:after="258" w:line="259" w:lineRule="auto"/>
              <w:rPr>
                <w:rFonts w:ascii="Arimo" w:eastAsiaTheme="minorHAnsi" w:hAnsi="Arimo" w:cs="Arimo"/>
                <w:sz w:val="22"/>
                <w:szCs w:val="22"/>
              </w:rPr>
            </w:pPr>
            <w:r w:rsidRPr="00AC3654">
              <w:rPr>
                <w:rFonts w:ascii="Arimo" w:eastAsiaTheme="minorHAnsi" w:hAnsi="Arimo" w:cs="Arimo"/>
                <w:sz w:val="22"/>
                <w:szCs w:val="22"/>
              </w:rPr>
              <w:t xml:space="preserve">Economic slowdown due to COVID-19. </w:t>
            </w:r>
          </w:p>
          <w:p w14:paraId="718CB383" w14:textId="77777777" w:rsidR="00274731" w:rsidRPr="009A58C5" w:rsidRDefault="00274731" w:rsidP="00274731">
            <w:pPr>
              <w:pStyle w:val="ListParagraph"/>
              <w:numPr>
                <w:ilvl w:val="0"/>
                <w:numId w:val="4"/>
              </w:numPr>
              <w:spacing w:after="258" w:line="259" w:lineRule="auto"/>
              <w:rPr>
                <w:rFonts w:cstheme="minorHAnsi"/>
                <w:sz w:val="22"/>
                <w:szCs w:val="22"/>
              </w:rPr>
            </w:pPr>
            <w:r w:rsidRPr="00AC3654">
              <w:rPr>
                <w:rFonts w:ascii="Arimo" w:eastAsiaTheme="minorHAnsi" w:hAnsi="Arimo" w:cs="Arimo"/>
                <w:sz w:val="22"/>
                <w:szCs w:val="22"/>
              </w:rPr>
              <w:t>Better applicants.</w:t>
            </w:r>
          </w:p>
        </w:tc>
      </w:tr>
    </w:tbl>
    <w:p w14:paraId="4D56C259" w14:textId="77777777" w:rsidR="00274731" w:rsidRPr="00274731" w:rsidRDefault="00274731" w:rsidP="00274731">
      <w:pPr>
        <w:pStyle w:val="ListParagraph"/>
        <w:ind w:left="0"/>
        <w:jc w:val="right"/>
        <w:rPr>
          <w:i/>
          <w:iCs/>
          <w:color w:val="000000" w:themeColor="text1"/>
          <w:sz w:val="24"/>
          <w:szCs w:val="24"/>
          <w:lang w:eastAsia="en-GB"/>
        </w:rPr>
      </w:pPr>
      <w:r w:rsidRPr="00274731">
        <w:rPr>
          <w:rFonts w:ascii="Arimo" w:hAnsi="Arimo" w:cs="Arimo"/>
          <w:i/>
          <w:iCs/>
          <w:color w:val="000000" w:themeColor="text1"/>
          <w:lang w:eastAsia="en-GB"/>
        </w:rPr>
        <w:t>Tablet created by Autor Gerardo Cacciapaglia</w:t>
      </w:r>
      <w:r w:rsidRPr="00274731">
        <w:rPr>
          <w:i/>
          <w:iCs/>
          <w:color w:val="000000" w:themeColor="text1"/>
          <w:sz w:val="24"/>
          <w:szCs w:val="24"/>
          <w:lang w:eastAsia="en-GB"/>
        </w:rPr>
        <w:t>.</w:t>
      </w:r>
    </w:p>
    <w:p w14:paraId="28F21B33" w14:textId="6C27D9DF" w:rsidR="00274731" w:rsidRPr="00750EFD" w:rsidRDefault="00274731" w:rsidP="00750EFD">
      <w:pPr>
        <w:pStyle w:val="Heading2"/>
        <w:rPr>
          <w:rFonts w:asciiTheme="minorHAnsi" w:hAnsiTheme="minorHAnsi" w:cs="Arimo"/>
          <w:b/>
          <w:bCs/>
          <w:color w:val="000000" w:themeColor="text1"/>
          <w:sz w:val="28"/>
          <w:szCs w:val="28"/>
          <w:lang w:eastAsia="en-GB"/>
        </w:rPr>
      </w:pPr>
      <w:r w:rsidRPr="00750EFD">
        <w:rPr>
          <w:rFonts w:asciiTheme="minorHAnsi" w:hAnsiTheme="minorHAnsi" w:cs="Arimo"/>
          <w:b/>
          <w:bCs/>
          <w:color w:val="000000" w:themeColor="text1"/>
          <w:sz w:val="28"/>
          <w:szCs w:val="28"/>
          <w:lang w:eastAsia="en-GB"/>
        </w:rPr>
        <w:t>PDP analysis (Personal Development Plan)</w:t>
      </w:r>
    </w:p>
    <w:p w14:paraId="4FDE29F6" w14:textId="651B00EE" w:rsidR="00274731" w:rsidRDefault="00274731" w:rsidP="00274731">
      <w:r w:rsidRPr="00274731">
        <w:t>A Professional Development Plan is a written study of self-reflection aimed at identifying fields for transformation. By promoting target building, recognizing strengths and shortcomings, and identifying potential for improvement, this strategy is used to meet academic, personal, or career-based goals. This solution requires personalized actions that can help accomplish desired goals.</w:t>
      </w:r>
    </w:p>
    <w:p w14:paraId="57FFA4F8" w14:textId="0460A31A" w:rsidR="00274731" w:rsidRDefault="00274731" w:rsidP="00274731">
      <w:r w:rsidRPr="00274731">
        <w:t>What they have achieved and all their future accomplishments, what needs to be improved to progress to the next steps and to commemorate what has already been done well, should be put into a PDP.</w:t>
      </w:r>
    </w:p>
    <w:p w14:paraId="66D274F5" w14:textId="77777777" w:rsidR="00274731" w:rsidRDefault="00274731" w:rsidP="00274731">
      <w:r>
        <w:t>A Personal Development Plan is a hybrid self-reflection and advancement record that bends over as a definite plan of action used to meet scholastic, individual, or professional goals.</w:t>
      </w:r>
    </w:p>
    <w:p w14:paraId="44B6CE43" w14:textId="77777777" w:rsidR="00274731" w:rsidRDefault="00274731" w:rsidP="00274731">
      <w:r>
        <w:t>It is typically generated inside or while observing the work environment.</w:t>
      </w:r>
      <w:r>
        <w:t xml:space="preserve"> </w:t>
      </w:r>
      <w:r>
        <w:t>It operates by allowing one to develop their points, to perceive their qualities and limitations, and to understand the production criteria.</w:t>
      </w:r>
    </w:p>
    <w:p w14:paraId="0A5DD971" w14:textId="760ACF29" w:rsidR="00274731" w:rsidRDefault="00274731" w:rsidP="00274731">
      <w:r>
        <w:lastRenderedPageBreak/>
        <w:t>Goals are set based on the regions that one prefers to create, and the framework provides one's own personalized operations that will help them reach their goals.</w:t>
      </w:r>
    </w:p>
    <w:p w14:paraId="19C29DAC" w14:textId="6606943A" w:rsidR="00481C3A" w:rsidRDefault="00481C3A" w:rsidP="00481C3A">
      <w:pPr>
        <w:rPr>
          <w:b/>
          <w:bCs/>
          <w:color w:val="000000" w:themeColor="text1"/>
        </w:rPr>
      </w:pPr>
      <w:bookmarkStart w:id="2" w:name="_Toc57667361"/>
      <w:r w:rsidRPr="00481C3A">
        <w:rPr>
          <w:b/>
          <w:bCs/>
          <w:color w:val="000000" w:themeColor="text1"/>
        </w:rPr>
        <w:t>P</w:t>
      </w:r>
      <w:r>
        <w:rPr>
          <w:b/>
          <w:bCs/>
          <w:color w:val="000000" w:themeColor="text1"/>
        </w:rPr>
        <w:t>ersonal</w:t>
      </w:r>
      <w:r w:rsidRPr="00481C3A">
        <w:rPr>
          <w:b/>
          <w:bCs/>
          <w:color w:val="000000" w:themeColor="text1"/>
        </w:rPr>
        <w:t xml:space="preserve"> D</w:t>
      </w:r>
      <w:r>
        <w:rPr>
          <w:b/>
          <w:bCs/>
          <w:color w:val="000000" w:themeColor="text1"/>
        </w:rPr>
        <w:t>evelopment</w:t>
      </w:r>
      <w:r w:rsidRPr="00481C3A">
        <w:rPr>
          <w:b/>
          <w:bCs/>
          <w:color w:val="000000" w:themeColor="text1"/>
        </w:rPr>
        <w:t xml:space="preserve"> A</w:t>
      </w:r>
      <w:bookmarkEnd w:id="2"/>
      <w:r>
        <w:rPr>
          <w:b/>
          <w:bCs/>
          <w:color w:val="000000" w:themeColor="text1"/>
        </w:rPr>
        <w:t>nalysis.</w:t>
      </w:r>
    </w:p>
    <w:tbl>
      <w:tblPr>
        <w:tblW w:w="970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43"/>
        <w:gridCol w:w="3041"/>
        <w:gridCol w:w="1251"/>
        <w:gridCol w:w="3565"/>
      </w:tblGrid>
      <w:tr w:rsidR="00481C3A" w14:paraId="37840BFE" w14:textId="77777777" w:rsidTr="00481C3A">
        <w:trPr>
          <w:trHeight w:val="178"/>
        </w:trPr>
        <w:tc>
          <w:tcPr>
            <w:tcW w:w="1843" w:type="dxa"/>
            <w:shd w:val="clear" w:color="auto" w:fill="FFE599" w:themeFill="accent4" w:themeFillTint="66"/>
          </w:tcPr>
          <w:p w14:paraId="0C4B1481" w14:textId="524C08F5" w:rsidR="00481C3A" w:rsidRPr="00481C3A" w:rsidRDefault="00481C3A" w:rsidP="00CC2B04">
            <w:pPr>
              <w:rPr>
                <w:b/>
                <w:bCs/>
              </w:rPr>
            </w:pPr>
            <w:r w:rsidRPr="00481C3A">
              <w:rPr>
                <w:b/>
                <w:bCs/>
              </w:rPr>
              <w:t>N</w:t>
            </w:r>
            <w:r w:rsidRPr="00481C3A">
              <w:rPr>
                <w:b/>
                <w:bCs/>
              </w:rPr>
              <w:t>ame</w:t>
            </w:r>
            <w:r w:rsidRPr="00481C3A">
              <w:rPr>
                <w:b/>
                <w:bCs/>
              </w:rPr>
              <w:t>:</w:t>
            </w:r>
          </w:p>
        </w:tc>
        <w:tc>
          <w:tcPr>
            <w:tcW w:w="3041" w:type="dxa"/>
            <w:shd w:val="clear" w:color="auto" w:fill="FFD966" w:themeFill="accent4" w:themeFillTint="99"/>
          </w:tcPr>
          <w:p w14:paraId="375E3E8E" w14:textId="77EDE449" w:rsidR="00481C3A" w:rsidRPr="00481C3A" w:rsidRDefault="00481C3A" w:rsidP="00CC2B04">
            <w:r w:rsidRPr="00481C3A">
              <w:t>Gerardo Cacciapaglia</w:t>
            </w:r>
          </w:p>
        </w:tc>
        <w:tc>
          <w:tcPr>
            <w:tcW w:w="1251" w:type="dxa"/>
            <w:shd w:val="clear" w:color="auto" w:fill="BDD6EE" w:themeFill="accent5" w:themeFillTint="66"/>
          </w:tcPr>
          <w:p w14:paraId="35928F13" w14:textId="3AA89282" w:rsidR="00481C3A" w:rsidRPr="00481C3A" w:rsidRDefault="00481C3A" w:rsidP="00CC2B04">
            <w:pPr>
              <w:rPr>
                <w:b/>
                <w:bCs/>
              </w:rPr>
            </w:pPr>
            <w:r w:rsidRPr="00481C3A">
              <w:rPr>
                <w:b/>
                <w:bCs/>
              </w:rPr>
              <w:t xml:space="preserve">Student </w:t>
            </w:r>
            <w:r w:rsidRPr="00481C3A">
              <w:rPr>
                <w:b/>
                <w:bCs/>
              </w:rPr>
              <w:t>number</w:t>
            </w:r>
            <w:r w:rsidRPr="00481C3A">
              <w:rPr>
                <w:b/>
                <w:bCs/>
              </w:rPr>
              <w:t>:</w:t>
            </w:r>
          </w:p>
        </w:tc>
        <w:tc>
          <w:tcPr>
            <w:tcW w:w="3565" w:type="dxa"/>
            <w:shd w:val="clear" w:color="auto" w:fill="9CC2E5" w:themeFill="accent5" w:themeFillTint="99"/>
          </w:tcPr>
          <w:p w14:paraId="52879C4D" w14:textId="230810EA" w:rsidR="00481C3A" w:rsidRPr="00481C3A" w:rsidRDefault="00481C3A" w:rsidP="00CC2B04">
            <w:r w:rsidRPr="00481C3A">
              <w:t>19</w:t>
            </w:r>
            <w:r w:rsidRPr="00481C3A">
              <w:t>12609</w:t>
            </w:r>
          </w:p>
        </w:tc>
      </w:tr>
      <w:tr w:rsidR="00481C3A" w14:paraId="613C0456" w14:textId="77777777" w:rsidTr="00481C3A">
        <w:trPr>
          <w:trHeight w:val="178"/>
        </w:trPr>
        <w:tc>
          <w:tcPr>
            <w:tcW w:w="1843" w:type="dxa"/>
            <w:shd w:val="clear" w:color="auto" w:fill="C5E0B3" w:themeFill="accent6" w:themeFillTint="66"/>
          </w:tcPr>
          <w:p w14:paraId="5FCCD6D4" w14:textId="108555E6" w:rsidR="00481C3A" w:rsidRPr="00481C3A" w:rsidRDefault="00481C3A" w:rsidP="00CC2B04">
            <w:pPr>
              <w:rPr>
                <w:b/>
                <w:bCs/>
              </w:rPr>
            </w:pPr>
            <w:r w:rsidRPr="00481C3A">
              <w:rPr>
                <w:b/>
                <w:bCs/>
              </w:rPr>
              <w:t>C</w:t>
            </w:r>
            <w:r w:rsidRPr="00481C3A">
              <w:rPr>
                <w:b/>
                <w:bCs/>
              </w:rPr>
              <w:t>overing the period from</w:t>
            </w:r>
            <w:r w:rsidRPr="00481C3A">
              <w:rPr>
                <w:b/>
                <w:bCs/>
              </w:rPr>
              <w:t>:</w:t>
            </w:r>
          </w:p>
        </w:tc>
        <w:tc>
          <w:tcPr>
            <w:tcW w:w="3041" w:type="dxa"/>
            <w:shd w:val="clear" w:color="auto" w:fill="A8D08D" w:themeFill="accent6" w:themeFillTint="99"/>
          </w:tcPr>
          <w:p w14:paraId="505A6EC3" w14:textId="2F6AEC7F" w:rsidR="00481C3A" w:rsidRPr="00481C3A" w:rsidRDefault="00481C3A" w:rsidP="00CC2B04">
            <w:r w:rsidRPr="00481C3A">
              <w:t>01/</w:t>
            </w:r>
            <w:r w:rsidRPr="00481C3A">
              <w:t>01</w:t>
            </w:r>
            <w:r w:rsidRPr="00481C3A">
              <w:t>/2021</w:t>
            </w:r>
          </w:p>
        </w:tc>
        <w:tc>
          <w:tcPr>
            <w:tcW w:w="1251" w:type="dxa"/>
            <w:shd w:val="clear" w:color="auto" w:fill="F7CAAC" w:themeFill="accent2" w:themeFillTint="66"/>
          </w:tcPr>
          <w:p w14:paraId="38581053" w14:textId="1F994B38" w:rsidR="00481C3A" w:rsidRPr="00481C3A" w:rsidRDefault="00481C3A" w:rsidP="00CC2B04">
            <w:pPr>
              <w:rPr>
                <w:b/>
                <w:bCs/>
              </w:rPr>
            </w:pPr>
            <w:r w:rsidRPr="00481C3A">
              <w:rPr>
                <w:b/>
                <w:bCs/>
              </w:rPr>
              <w:t>T</w:t>
            </w:r>
            <w:r w:rsidRPr="00481C3A">
              <w:rPr>
                <w:b/>
                <w:bCs/>
              </w:rPr>
              <w:t>o</w:t>
            </w:r>
            <w:r w:rsidRPr="00481C3A">
              <w:rPr>
                <w:b/>
                <w:bCs/>
              </w:rPr>
              <w:t>:</w:t>
            </w:r>
          </w:p>
        </w:tc>
        <w:tc>
          <w:tcPr>
            <w:tcW w:w="3565" w:type="dxa"/>
            <w:shd w:val="clear" w:color="auto" w:fill="F4B083" w:themeFill="accent2" w:themeFillTint="99"/>
          </w:tcPr>
          <w:p w14:paraId="2576FFB2" w14:textId="4A8F11FE" w:rsidR="00481C3A" w:rsidRPr="00481C3A" w:rsidRDefault="00481C3A" w:rsidP="00CC2B04">
            <w:r w:rsidRPr="00481C3A">
              <w:t>01/01/202</w:t>
            </w:r>
            <w:r>
              <w:t>6</w:t>
            </w:r>
          </w:p>
        </w:tc>
      </w:tr>
    </w:tbl>
    <w:p w14:paraId="1A9F7323" w14:textId="77777777" w:rsidR="00481C3A" w:rsidRPr="00856BC3" w:rsidRDefault="00481C3A" w:rsidP="00481C3A">
      <w:pPr>
        <w:tabs>
          <w:tab w:val="left" w:pos="3750"/>
        </w:tabs>
      </w:pPr>
    </w:p>
    <w:p w14:paraId="17BA59AC" w14:textId="4D4357FB" w:rsidR="00274731" w:rsidRDefault="00481C3A" w:rsidP="00481C3A">
      <w:pPr>
        <w:tabs>
          <w:tab w:val="left" w:pos="3750"/>
        </w:tabs>
      </w:pPr>
      <w:r w:rsidRPr="00750EFD">
        <w:rPr>
          <w:b/>
          <w:bCs/>
        </w:rPr>
        <w:t>Planned outcome</w:t>
      </w:r>
      <w:r w:rsidRPr="00856BC3">
        <w:t>:</w:t>
      </w:r>
      <w:r w:rsidRPr="00856BC3">
        <w:t xml:space="preserve"> </w:t>
      </w:r>
      <w:r w:rsidRPr="00481C3A">
        <w:t>Becoming a</w:t>
      </w:r>
      <w:r w:rsidRPr="00856BC3">
        <w:t xml:space="preserve"> </w:t>
      </w:r>
      <w:r w:rsidRPr="00481C3A">
        <w:t>successful fashion designer.</w:t>
      </w:r>
    </w:p>
    <w:tbl>
      <w:tblPr>
        <w:tblStyle w:val="TableGrid"/>
        <w:tblW w:w="9315" w:type="dxa"/>
        <w:tblLook w:val="04A0" w:firstRow="1" w:lastRow="0" w:firstColumn="1" w:lastColumn="0" w:noHBand="0" w:noVBand="1"/>
      </w:tblPr>
      <w:tblGrid>
        <w:gridCol w:w="3364"/>
        <w:gridCol w:w="5951"/>
      </w:tblGrid>
      <w:tr w:rsidR="00481C3A" w14:paraId="01AA0E51" w14:textId="77777777" w:rsidTr="00CE4518">
        <w:trPr>
          <w:trHeight w:val="1417"/>
        </w:trPr>
        <w:tc>
          <w:tcPr>
            <w:tcW w:w="3364" w:type="dxa"/>
            <w:shd w:val="clear" w:color="auto" w:fill="FFC000"/>
          </w:tcPr>
          <w:p w14:paraId="76583B57" w14:textId="77777777" w:rsidR="00481C3A" w:rsidRPr="00856BC3" w:rsidRDefault="00481C3A" w:rsidP="00481C3A">
            <w:pPr>
              <w:tabs>
                <w:tab w:val="left" w:pos="3750"/>
              </w:tabs>
              <w:spacing w:line="480" w:lineRule="auto"/>
              <w:jc w:val="center"/>
              <w:rPr>
                <w:rFonts w:eastAsiaTheme="minorHAnsi"/>
                <w:b/>
                <w:bCs/>
                <w:sz w:val="22"/>
                <w:szCs w:val="22"/>
                <w:lang w:eastAsia="en-US"/>
              </w:rPr>
            </w:pPr>
          </w:p>
          <w:p w14:paraId="3FC86871" w14:textId="2314F719" w:rsidR="00481C3A" w:rsidRPr="00856BC3" w:rsidRDefault="00481C3A" w:rsidP="00481C3A">
            <w:pPr>
              <w:tabs>
                <w:tab w:val="left" w:pos="3750"/>
              </w:tabs>
              <w:spacing w:line="480" w:lineRule="auto"/>
              <w:jc w:val="center"/>
              <w:rPr>
                <w:rFonts w:eastAsiaTheme="minorHAnsi"/>
                <w:b/>
                <w:bCs/>
                <w:sz w:val="22"/>
                <w:szCs w:val="22"/>
                <w:lang w:eastAsia="en-US"/>
              </w:rPr>
            </w:pPr>
            <w:r w:rsidRPr="00856BC3">
              <w:rPr>
                <w:rFonts w:eastAsiaTheme="minorHAnsi"/>
                <w:b/>
                <w:bCs/>
                <w:sz w:val="22"/>
                <w:szCs w:val="22"/>
                <w:lang w:eastAsia="en-US"/>
              </w:rPr>
              <w:t>What do I want/need to learn?</w:t>
            </w:r>
          </w:p>
        </w:tc>
        <w:tc>
          <w:tcPr>
            <w:tcW w:w="5951" w:type="dxa"/>
            <w:shd w:val="clear" w:color="auto" w:fill="FF9999"/>
          </w:tcPr>
          <w:p w14:paraId="7A9DB53A" w14:textId="77777777" w:rsidR="00481C3A" w:rsidRPr="00856BC3" w:rsidRDefault="00481C3A" w:rsidP="00CE4518">
            <w:pPr>
              <w:jc w:val="both"/>
              <w:rPr>
                <w:rFonts w:eastAsiaTheme="minorHAnsi"/>
                <w:sz w:val="22"/>
                <w:szCs w:val="22"/>
                <w:lang w:eastAsia="en-US"/>
              </w:rPr>
            </w:pPr>
            <w:r w:rsidRPr="00856BC3">
              <w:rPr>
                <w:rFonts w:eastAsiaTheme="minorHAnsi"/>
                <w:sz w:val="22"/>
                <w:szCs w:val="22"/>
                <w:lang w:eastAsia="en-US"/>
              </w:rPr>
              <w:t>Improve my communication skills.</w:t>
            </w:r>
          </w:p>
          <w:p w14:paraId="0F3E6696" w14:textId="77777777" w:rsidR="00481C3A" w:rsidRPr="00856BC3" w:rsidRDefault="00481C3A" w:rsidP="00CE4518">
            <w:pPr>
              <w:jc w:val="both"/>
              <w:rPr>
                <w:rFonts w:eastAsiaTheme="minorHAnsi"/>
                <w:sz w:val="22"/>
                <w:szCs w:val="22"/>
                <w:lang w:eastAsia="en-US"/>
              </w:rPr>
            </w:pPr>
            <w:r w:rsidRPr="00856BC3">
              <w:rPr>
                <w:rFonts w:eastAsiaTheme="minorHAnsi"/>
                <w:sz w:val="22"/>
                <w:szCs w:val="22"/>
                <w:lang w:eastAsia="en-US"/>
              </w:rPr>
              <w:t>Develop my management skills.</w:t>
            </w:r>
          </w:p>
          <w:p w14:paraId="065B8FD8" w14:textId="48EDCAB3" w:rsidR="00481C3A" w:rsidRPr="00856BC3" w:rsidRDefault="00CE4518" w:rsidP="00CE4518">
            <w:pPr>
              <w:tabs>
                <w:tab w:val="left" w:pos="3750"/>
              </w:tabs>
              <w:jc w:val="both"/>
              <w:rPr>
                <w:rFonts w:eastAsiaTheme="minorHAnsi"/>
                <w:sz w:val="22"/>
                <w:szCs w:val="22"/>
                <w:lang w:eastAsia="en-US"/>
              </w:rPr>
            </w:pPr>
            <w:r w:rsidRPr="00856BC3">
              <w:rPr>
                <w:rFonts w:eastAsiaTheme="minorHAnsi"/>
                <w:sz w:val="22"/>
                <w:szCs w:val="22"/>
                <w:lang w:eastAsia="en-US"/>
              </w:rPr>
              <w:t>Learn the procedure of creating clothes, its area of fabrics, as well as its material and how to use it.</w:t>
            </w:r>
          </w:p>
        </w:tc>
      </w:tr>
      <w:tr w:rsidR="00481C3A" w14:paraId="3A159936" w14:textId="77777777" w:rsidTr="00CE4518">
        <w:trPr>
          <w:trHeight w:val="1335"/>
        </w:trPr>
        <w:tc>
          <w:tcPr>
            <w:tcW w:w="3364" w:type="dxa"/>
            <w:shd w:val="clear" w:color="auto" w:fill="FFFF00"/>
          </w:tcPr>
          <w:p w14:paraId="5CD770E9" w14:textId="77777777" w:rsidR="00CE4518" w:rsidRPr="00856BC3" w:rsidRDefault="00CE4518" w:rsidP="00CE4518">
            <w:pPr>
              <w:tabs>
                <w:tab w:val="left" w:pos="3750"/>
              </w:tabs>
              <w:spacing w:line="480" w:lineRule="auto"/>
              <w:jc w:val="center"/>
              <w:rPr>
                <w:rFonts w:eastAsiaTheme="minorHAnsi"/>
                <w:b/>
                <w:bCs/>
                <w:sz w:val="22"/>
                <w:szCs w:val="22"/>
                <w:lang w:eastAsia="en-US"/>
              </w:rPr>
            </w:pPr>
          </w:p>
          <w:p w14:paraId="73F3D96B" w14:textId="683538F8" w:rsidR="00481C3A" w:rsidRPr="00856BC3" w:rsidRDefault="00CE4518" w:rsidP="00CE4518">
            <w:pPr>
              <w:tabs>
                <w:tab w:val="left" w:pos="3750"/>
              </w:tabs>
              <w:spacing w:line="480" w:lineRule="auto"/>
              <w:jc w:val="center"/>
              <w:rPr>
                <w:rFonts w:eastAsiaTheme="minorHAnsi"/>
                <w:b/>
                <w:bCs/>
                <w:sz w:val="22"/>
                <w:szCs w:val="22"/>
                <w:lang w:eastAsia="en-US"/>
              </w:rPr>
            </w:pPr>
            <w:r w:rsidRPr="00856BC3">
              <w:rPr>
                <w:rFonts w:eastAsiaTheme="minorHAnsi"/>
                <w:b/>
                <w:bCs/>
                <w:sz w:val="22"/>
                <w:szCs w:val="22"/>
                <w:lang w:eastAsia="en-US"/>
              </w:rPr>
              <w:t>What will I do to achieve this?</w:t>
            </w:r>
          </w:p>
        </w:tc>
        <w:tc>
          <w:tcPr>
            <w:tcW w:w="5951" w:type="dxa"/>
            <w:shd w:val="clear" w:color="auto" w:fill="CCFF33"/>
          </w:tcPr>
          <w:p w14:paraId="6CE8CD37" w14:textId="0BFBE5CA" w:rsidR="00481C3A" w:rsidRPr="00856BC3" w:rsidRDefault="00CE4518" w:rsidP="00CE4518">
            <w:pPr>
              <w:tabs>
                <w:tab w:val="left" w:pos="3750"/>
              </w:tabs>
              <w:jc w:val="both"/>
              <w:rPr>
                <w:rFonts w:eastAsiaTheme="minorHAnsi"/>
                <w:sz w:val="22"/>
                <w:szCs w:val="22"/>
                <w:lang w:eastAsia="en-US"/>
              </w:rPr>
            </w:pPr>
            <w:r w:rsidRPr="00856BC3">
              <w:rPr>
                <w:rFonts w:eastAsiaTheme="minorHAnsi"/>
                <w:sz w:val="22"/>
                <w:szCs w:val="22"/>
                <w:lang w:eastAsia="en-US"/>
              </w:rPr>
              <w:t>While working and studying is a must, it will boost my education and help grow my skills to build new career opportunities.</w:t>
            </w:r>
          </w:p>
        </w:tc>
      </w:tr>
      <w:tr w:rsidR="00481C3A" w14:paraId="667CA04D" w14:textId="77777777" w:rsidTr="00CE4518">
        <w:trPr>
          <w:trHeight w:val="1060"/>
        </w:trPr>
        <w:tc>
          <w:tcPr>
            <w:tcW w:w="3364" w:type="dxa"/>
            <w:shd w:val="clear" w:color="auto" w:fill="8EAADB" w:themeFill="accent1" w:themeFillTint="99"/>
          </w:tcPr>
          <w:p w14:paraId="3FB5DD7A" w14:textId="77777777" w:rsidR="00CE4518" w:rsidRPr="00856BC3" w:rsidRDefault="00CE4518" w:rsidP="00481C3A">
            <w:pPr>
              <w:tabs>
                <w:tab w:val="left" w:pos="3750"/>
              </w:tabs>
              <w:rPr>
                <w:rFonts w:eastAsiaTheme="minorHAnsi"/>
                <w:b/>
                <w:bCs/>
                <w:sz w:val="22"/>
                <w:szCs w:val="22"/>
                <w:lang w:eastAsia="en-US"/>
              </w:rPr>
            </w:pPr>
          </w:p>
          <w:p w14:paraId="69A38B8D" w14:textId="3EFE774C" w:rsidR="00CE4518" w:rsidRPr="00856BC3" w:rsidRDefault="00CE4518" w:rsidP="00CE4518">
            <w:pPr>
              <w:tabs>
                <w:tab w:val="left" w:pos="3750"/>
              </w:tabs>
              <w:jc w:val="center"/>
              <w:rPr>
                <w:rFonts w:eastAsiaTheme="minorHAnsi"/>
                <w:b/>
                <w:bCs/>
                <w:sz w:val="22"/>
                <w:szCs w:val="22"/>
                <w:lang w:eastAsia="en-US"/>
              </w:rPr>
            </w:pPr>
            <w:r w:rsidRPr="00856BC3">
              <w:rPr>
                <w:rFonts w:eastAsiaTheme="minorHAnsi"/>
                <w:b/>
                <w:bCs/>
                <w:sz w:val="22"/>
                <w:szCs w:val="22"/>
                <w:lang w:eastAsia="en-US"/>
              </w:rPr>
              <w:t>What resources or support will I need?</w:t>
            </w:r>
          </w:p>
        </w:tc>
        <w:tc>
          <w:tcPr>
            <w:tcW w:w="5951" w:type="dxa"/>
            <w:shd w:val="clear" w:color="auto" w:fill="00B0F0"/>
          </w:tcPr>
          <w:p w14:paraId="422D7F62" w14:textId="4BCD0ADA" w:rsidR="00481C3A" w:rsidRPr="00856BC3" w:rsidRDefault="00CE4518" w:rsidP="00CE4518">
            <w:pPr>
              <w:tabs>
                <w:tab w:val="left" w:pos="3750"/>
              </w:tabs>
              <w:jc w:val="both"/>
              <w:rPr>
                <w:rFonts w:eastAsiaTheme="minorHAnsi"/>
                <w:sz w:val="22"/>
                <w:szCs w:val="22"/>
                <w:lang w:eastAsia="en-US"/>
              </w:rPr>
            </w:pPr>
            <w:r w:rsidRPr="00856BC3">
              <w:rPr>
                <w:rFonts w:eastAsiaTheme="minorHAnsi"/>
                <w:sz w:val="22"/>
                <w:szCs w:val="22"/>
                <w:lang w:eastAsia="en-US"/>
              </w:rPr>
              <w:t>It needs university attendance. Workshops linked to my area of concern are going to be a rewarding plus.</w:t>
            </w:r>
          </w:p>
        </w:tc>
      </w:tr>
      <w:tr w:rsidR="00481C3A" w14:paraId="142D20F6" w14:textId="77777777" w:rsidTr="00CE4518">
        <w:trPr>
          <w:trHeight w:val="834"/>
        </w:trPr>
        <w:tc>
          <w:tcPr>
            <w:tcW w:w="3364" w:type="dxa"/>
            <w:shd w:val="clear" w:color="auto" w:fill="DC0FE1"/>
          </w:tcPr>
          <w:p w14:paraId="002FB9A8" w14:textId="77777777" w:rsidR="00CE4518" w:rsidRPr="00856BC3" w:rsidRDefault="00CE4518" w:rsidP="00481C3A">
            <w:pPr>
              <w:tabs>
                <w:tab w:val="left" w:pos="3750"/>
              </w:tabs>
              <w:rPr>
                <w:rFonts w:eastAsiaTheme="minorHAnsi"/>
                <w:b/>
                <w:bCs/>
                <w:sz w:val="22"/>
                <w:szCs w:val="22"/>
                <w:lang w:eastAsia="en-US"/>
              </w:rPr>
            </w:pPr>
          </w:p>
          <w:p w14:paraId="561E91AC" w14:textId="20308374" w:rsidR="00481C3A" w:rsidRPr="00856BC3" w:rsidRDefault="00CE4518" w:rsidP="00481C3A">
            <w:pPr>
              <w:tabs>
                <w:tab w:val="left" w:pos="3750"/>
              </w:tabs>
              <w:rPr>
                <w:rFonts w:eastAsiaTheme="minorHAnsi"/>
                <w:b/>
                <w:bCs/>
                <w:sz w:val="22"/>
                <w:szCs w:val="22"/>
                <w:lang w:eastAsia="en-US"/>
              </w:rPr>
            </w:pPr>
            <w:r w:rsidRPr="00856BC3">
              <w:rPr>
                <w:rFonts w:eastAsiaTheme="minorHAnsi"/>
                <w:b/>
                <w:bCs/>
                <w:sz w:val="22"/>
                <w:szCs w:val="22"/>
                <w:lang w:eastAsia="en-US"/>
              </w:rPr>
              <w:t>What will my success criteria be?</w:t>
            </w:r>
          </w:p>
        </w:tc>
        <w:tc>
          <w:tcPr>
            <w:tcW w:w="5951" w:type="dxa"/>
            <w:shd w:val="clear" w:color="auto" w:fill="399FB7"/>
          </w:tcPr>
          <w:p w14:paraId="6DC75C4E" w14:textId="274D5D3E" w:rsidR="00481C3A" w:rsidRPr="00856BC3" w:rsidRDefault="00CE4518" w:rsidP="00481C3A">
            <w:pPr>
              <w:tabs>
                <w:tab w:val="left" w:pos="3750"/>
              </w:tabs>
              <w:rPr>
                <w:rFonts w:eastAsiaTheme="minorHAnsi"/>
                <w:sz w:val="22"/>
                <w:szCs w:val="22"/>
                <w:lang w:eastAsia="en-US"/>
              </w:rPr>
            </w:pPr>
            <w:r w:rsidRPr="00856BC3">
              <w:rPr>
                <w:rFonts w:eastAsiaTheme="minorHAnsi"/>
                <w:sz w:val="22"/>
                <w:szCs w:val="22"/>
                <w:lang w:eastAsia="en-US"/>
              </w:rPr>
              <w:t xml:space="preserve">The launch of my own </w:t>
            </w:r>
            <w:r w:rsidRPr="00856BC3">
              <w:rPr>
                <w:rFonts w:eastAsiaTheme="minorHAnsi"/>
                <w:sz w:val="22"/>
                <w:szCs w:val="22"/>
                <w:lang w:eastAsia="en-US"/>
              </w:rPr>
              <w:t xml:space="preserve">fashion </w:t>
            </w:r>
            <w:r w:rsidRPr="00856BC3">
              <w:rPr>
                <w:rFonts w:eastAsiaTheme="minorHAnsi"/>
                <w:sz w:val="22"/>
                <w:szCs w:val="22"/>
                <w:lang w:eastAsia="en-US"/>
              </w:rPr>
              <w:t>brand</w:t>
            </w:r>
            <w:r w:rsidRPr="00856BC3">
              <w:rPr>
                <w:rFonts w:eastAsiaTheme="minorHAnsi"/>
                <w:sz w:val="22"/>
                <w:szCs w:val="22"/>
                <w:lang w:eastAsia="en-US"/>
              </w:rPr>
              <w:t xml:space="preserve"> </w:t>
            </w:r>
            <w:r w:rsidRPr="00856BC3">
              <w:rPr>
                <w:rFonts w:eastAsiaTheme="minorHAnsi"/>
                <w:sz w:val="22"/>
                <w:szCs w:val="22"/>
                <w:lang w:eastAsia="en-US"/>
              </w:rPr>
              <w:t>will be my success criteria.</w:t>
            </w:r>
          </w:p>
        </w:tc>
      </w:tr>
      <w:tr w:rsidR="00481C3A" w14:paraId="163BEA0B" w14:textId="77777777" w:rsidTr="00CE4518">
        <w:trPr>
          <w:trHeight w:val="973"/>
        </w:trPr>
        <w:tc>
          <w:tcPr>
            <w:tcW w:w="3364" w:type="dxa"/>
            <w:shd w:val="clear" w:color="auto" w:fill="A8D08D" w:themeFill="accent6" w:themeFillTint="99"/>
          </w:tcPr>
          <w:p w14:paraId="4E89DEED" w14:textId="77777777" w:rsidR="00CE4518" w:rsidRPr="00856BC3" w:rsidRDefault="00CE4518" w:rsidP="00CE4518">
            <w:pPr>
              <w:tabs>
                <w:tab w:val="left" w:pos="3750"/>
              </w:tabs>
              <w:jc w:val="center"/>
              <w:rPr>
                <w:rFonts w:eastAsiaTheme="minorHAnsi"/>
                <w:b/>
                <w:bCs/>
                <w:sz w:val="22"/>
                <w:szCs w:val="22"/>
                <w:lang w:eastAsia="en-US"/>
              </w:rPr>
            </w:pPr>
          </w:p>
          <w:p w14:paraId="22564454" w14:textId="35105496" w:rsidR="00481C3A" w:rsidRPr="00856BC3" w:rsidRDefault="00CE4518" w:rsidP="00CE4518">
            <w:pPr>
              <w:tabs>
                <w:tab w:val="left" w:pos="3750"/>
              </w:tabs>
              <w:jc w:val="center"/>
              <w:rPr>
                <w:rFonts w:eastAsiaTheme="minorHAnsi"/>
                <w:b/>
                <w:bCs/>
                <w:sz w:val="22"/>
                <w:szCs w:val="22"/>
                <w:lang w:eastAsia="en-US"/>
              </w:rPr>
            </w:pPr>
            <w:r w:rsidRPr="00856BC3">
              <w:rPr>
                <w:rFonts w:eastAsiaTheme="minorHAnsi"/>
                <w:b/>
                <w:bCs/>
                <w:sz w:val="22"/>
                <w:szCs w:val="22"/>
                <w:lang w:eastAsia="en-US"/>
              </w:rPr>
              <w:t>Target dates for review and completion</w:t>
            </w:r>
          </w:p>
        </w:tc>
        <w:tc>
          <w:tcPr>
            <w:tcW w:w="5951" w:type="dxa"/>
            <w:shd w:val="clear" w:color="auto" w:fill="CC99FF"/>
          </w:tcPr>
          <w:p w14:paraId="6287FE84" w14:textId="4D15D841" w:rsidR="00481C3A" w:rsidRPr="00856BC3" w:rsidRDefault="00CE4518" w:rsidP="00481C3A">
            <w:pPr>
              <w:tabs>
                <w:tab w:val="left" w:pos="3750"/>
              </w:tabs>
              <w:rPr>
                <w:rFonts w:eastAsiaTheme="minorHAnsi"/>
                <w:sz w:val="22"/>
                <w:szCs w:val="22"/>
                <w:lang w:eastAsia="en-US"/>
              </w:rPr>
            </w:pPr>
            <w:r w:rsidRPr="00856BC3">
              <w:rPr>
                <w:rFonts w:eastAsiaTheme="minorHAnsi"/>
                <w:sz w:val="22"/>
                <w:szCs w:val="22"/>
                <w:lang w:eastAsia="en-US"/>
              </w:rPr>
              <w:t xml:space="preserve">Every </w:t>
            </w:r>
            <w:r w:rsidR="00856BC3" w:rsidRPr="00856BC3">
              <w:rPr>
                <w:rFonts w:eastAsiaTheme="minorHAnsi"/>
                <w:sz w:val="22"/>
                <w:szCs w:val="22"/>
                <w:lang w:eastAsia="en-US"/>
              </w:rPr>
              <w:t>year</w:t>
            </w:r>
            <w:r w:rsidRPr="00856BC3">
              <w:rPr>
                <w:rFonts w:eastAsiaTheme="minorHAnsi"/>
                <w:sz w:val="22"/>
                <w:szCs w:val="22"/>
                <w:lang w:eastAsia="en-US"/>
              </w:rPr>
              <w:t xml:space="preserve">. </w:t>
            </w:r>
          </w:p>
        </w:tc>
      </w:tr>
    </w:tbl>
    <w:p w14:paraId="7F925ED3" w14:textId="070C7677" w:rsidR="00856BC3" w:rsidRPr="00856BC3" w:rsidRDefault="00856BC3" w:rsidP="00856BC3">
      <w:pPr>
        <w:pStyle w:val="ListParagraph"/>
        <w:ind w:left="0"/>
        <w:jc w:val="right"/>
      </w:pPr>
      <w:r w:rsidRPr="00856BC3">
        <w:t>Tablet created by Autor Gerardo Cacciapaglia</w:t>
      </w:r>
    </w:p>
    <w:p w14:paraId="7570B3FF" w14:textId="063790EF" w:rsidR="00856BC3" w:rsidRPr="00750EFD" w:rsidRDefault="00856BC3" w:rsidP="00856BC3">
      <w:pPr>
        <w:spacing w:after="150"/>
        <w:cnfStyle w:val="101000000000" w:firstRow="1" w:lastRow="0" w:firstColumn="1" w:lastColumn="0" w:oddVBand="0" w:evenVBand="0" w:oddHBand="0" w:evenHBand="0" w:firstRowFirstColumn="0" w:firstRowLastColumn="0" w:lastRowFirstColumn="0" w:lastRowLastColumn="0"/>
        <w:rPr>
          <w:b/>
          <w:bCs/>
          <w:sz w:val="24"/>
          <w:szCs w:val="24"/>
        </w:rPr>
      </w:pPr>
      <w:r w:rsidRPr="00750EFD">
        <w:rPr>
          <w:b/>
          <w:bCs/>
          <w:sz w:val="24"/>
          <w:szCs w:val="24"/>
        </w:rPr>
        <w:t>Personal Development Plan</w:t>
      </w:r>
    </w:p>
    <w:tbl>
      <w:tblPr>
        <w:tblStyle w:val="TableGrid"/>
        <w:tblpPr w:leftFromText="180" w:rightFromText="180" w:vertAnchor="text" w:horzAnchor="margin" w:tblpY="154"/>
        <w:tblW w:w="8926" w:type="dxa"/>
        <w:tblLook w:val="04A0" w:firstRow="1" w:lastRow="0" w:firstColumn="1" w:lastColumn="0" w:noHBand="0" w:noVBand="1"/>
      </w:tblPr>
      <w:tblGrid>
        <w:gridCol w:w="963"/>
        <w:gridCol w:w="1806"/>
        <w:gridCol w:w="1613"/>
        <w:gridCol w:w="1598"/>
        <w:gridCol w:w="1479"/>
        <w:gridCol w:w="1467"/>
      </w:tblGrid>
      <w:tr w:rsidR="00856BC3" w:rsidRPr="00AC3654" w14:paraId="67E5E94F" w14:textId="77777777" w:rsidTr="00856BC3">
        <w:trPr>
          <w:trHeight w:val="554"/>
        </w:trPr>
        <w:tc>
          <w:tcPr>
            <w:tcW w:w="963" w:type="dxa"/>
            <w:shd w:val="clear" w:color="auto" w:fill="DDB2F2"/>
          </w:tcPr>
          <w:p w14:paraId="1AE73487" w14:textId="77777777" w:rsidR="00856BC3" w:rsidRPr="00856BC3" w:rsidRDefault="00856BC3" w:rsidP="00CC2B04">
            <w:pPr>
              <w:tabs>
                <w:tab w:val="left" w:pos="3089"/>
              </w:tabs>
              <w:spacing w:after="258" w:line="259" w:lineRule="auto"/>
              <w:jc w:val="center"/>
              <w:rPr>
                <w:rFonts w:eastAsiaTheme="minorHAnsi"/>
                <w:sz w:val="22"/>
                <w:szCs w:val="22"/>
                <w:lang w:eastAsia="en-US"/>
              </w:rPr>
            </w:pPr>
          </w:p>
        </w:tc>
        <w:tc>
          <w:tcPr>
            <w:tcW w:w="1806" w:type="dxa"/>
            <w:shd w:val="clear" w:color="auto" w:fill="B4C6E7" w:themeFill="accent1" w:themeFillTint="66"/>
          </w:tcPr>
          <w:p w14:paraId="32D6F00B" w14:textId="77777777" w:rsidR="00856BC3" w:rsidRPr="00856BC3" w:rsidRDefault="00856BC3" w:rsidP="00CC2B04">
            <w:pPr>
              <w:tabs>
                <w:tab w:val="left" w:pos="3089"/>
              </w:tabs>
              <w:spacing w:after="258" w:line="259" w:lineRule="auto"/>
              <w:jc w:val="center"/>
              <w:rPr>
                <w:rFonts w:eastAsiaTheme="minorHAnsi"/>
                <w:b/>
                <w:bCs/>
                <w:sz w:val="22"/>
                <w:szCs w:val="22"/>
                <w:lang w:eastAsia="en-US"/>
              </w:rPr>
            </w:pPr>
            <w:r w:rsidRPr="00856BC3">
              <w:rPr>
                <w:rFonts w:eastAsiaTheme="minorHAnsi"/>
                <w:b/>
                <w:bCs/>
                <w:sz w:val="22"/>
                <w:szCs w:val="22"/>
                <w:lang w:eastAsia="en-US"/>
              </w:rPr>
              <w:t xml:space="preserve">Desired achievements </w:t>
            </w:r>
          </w:p>
        </w:tc>
        <w:tc>
          <w:tcPr>
            <w:tcW w:w="1613" w:type="dxa"/>
            <w:shd w:val="clear" w:color="auto" w:fill="B4C6E7" w:themeFill="accent1" w:themeFillTint="66"/>
          </w:tcPr>
          <w:p w14:paraId="7AC39708" w14:textId="77777777" w:rsidR="00856BC3" w:rsidRPr="00856BC3" w:rsidRDefault="00856BC3" w:rsidP="00CC2B04">
            <w:pPr>
              <w:tabs>
                <w:tab w:val="left" w:pos="3089"/>
              </w:tabs>
              <w:spacing w:after="258" w:line="259" w:lineRule="auto"/>
              <w:jc w:val="center"/>
              <w:rPr>
                <w:rFonts w:eastAsiaTheme="minorHAnsi"/>
                <w:b/>
                <w:bCs/>
                <w:sz w:val="22"/>
                <w:szCs w:val="22"/>
                <w:lang w:eastAsia="en-US"/>
              </w:rPr>
            </w:pPr>
            <w:r w:rsidRPr="00856BC3">
              <w:rPr>
                <w:rFonts w:eastAsiaTheme="minorHAnsi"/>
                <w:b/>
                <w:bCs/>
                <w:sz w:val="22"/>
                <w:szCs w:val="22"/>
                <w:lang w:eastAsia="en-US"/>
              </w:rPr>
              <w:t xml:space="preserve">Current ability/ possibilities </w:t>
            </w:r>
          </w:p>
        </w:tc>
        <w:tc>
          <w:tcPr>
            <w:tcW w:w="1598" w:type="dxa"/>
            <w:shd w:val="clear" w:color="auto" w:fill="B4C6E7" w:themeFill="accent1" w:themeFillTint="66"/>
          </w:tcPr>
          <w:p w14:paraId="3C860139" w14:textId="77777777" w:rsidR="00856BC3" w:rsidRPr="00856BC3" w:rsidRDefault="00856BC3" w:rsidP="00CC2B04">
            <w:pPr>
              <w:tabs>
                <w:tab w:val="left" w:pos="3089"/>
              </w:tabs>
              <w:spacing w:after="258" w:line="259" w:lineRule="auto"/>
              <w:jc w:val="center"/>
              <w:rPr>
                <w:rFonts w:eastAsiaTheme="minorHAnsi"/>
                <w:b/>
                <w:bCs/>
                <w:sz w:val="22"/>
                <w:szCs w:val="22"/>
                <w:lang w:eastAsia="en-US"/>
              </w:rPr>
            </w:pPr>
            <w:r w:rsidRPr="00856BC3">
              <w:rPr>
                <w:rFonts w:eastAsiaTheme="minorHAnsi"/>
                <w:b/>
                <w:bCs/>
                <w:sz w:val="22"/>
                <w:szCs w:val="22"/>
                <w:lang w:eastAsia="en-US"/>
              </w:rPr>
              <w:t>Areas of improvements</w:t>
            </w:r>
          </w:p>
        </w:tc>
        <w:tc>
          <w:tcPr>
            <w:tcW w:w="1479" w:type="dxa"/>
            <w:shd w:val="clear" w:color="auto" w:fill="B4C6E7" w:themeFill="accent1" w:themeFillTint="66"/>
          </w:tcPr>
          <w:p w14:paraId="7BE9B029" w14:textId="77777777" w:rsidR="00856BC3" w:rsidRPr="00856BC3" w:rsidRDefault="00856BC3" w:rsidP="00CC2B04">
            <w:pPr>
              <w:tabs>
                <w:tab w:val="left" w:pos="3089"/>
              </w:tabs>
              <w:spacing w:after="258" w:line="259" w:lineRule="auto"/>
              <w:jc w:val="center"/>
              <w:rPr>
                <w:rFonts w:eastAsiaTheme="minorHAnsi"/>
                <w:b/>
                <w:bCs/>
                <w:sz w:val="22"/>
                <w:szCs w:val="22"/>
                <w:lang w:eastAsia="en-US"/>
              </w:rPr>
            </w:pPr>
            <w:r w:rsidRPr="00856BC3">
              <w:rPr>
                <w:rFonts w:eastAsiaTheme="minorHAnsi"/>
                <w:b/>
                <w:bCs/>
                <w:sz w:val="22"/>
                <w:szCs w:val="22"/>
                <w:lang w:eastAsia="en-US"/>
              </w:rPr>
              <w:t>Skills needed</w:t>
            </w:r>
          </w:p>
        </w:tc>
        <w:tc>
          <w:tcPr>
            <w:tcW w:w="1467" w:type="dxa"/>
            <w:shd w:val="clear" w:color="auto" w:fill="B4C6E7" w:themeFill="accent1" w:themeFillTint="66"/>
          </w:tcPr>
          <w:p w14:paraId="4F180789" w14:textId="77777777" w:rsidR="00856BC3" w:rsidRPr="00856BC3" w:rsidRDefault="00856BC3" w:rsidP="00CC2B04">
            <w:pPr>
              <w:tabs>
                <w:tab w:val="left" w:pos="3089"/>
              </w:tabs>
              <w:spacing w:after="258" w:line="259" w:lineRule="auto"/>
              <w:jc w:val="center"/>
              <w:rPr>
                <w:rFonts w:eastAsiaTheme="minorHAnsi"/>
                <w:b/>
                <w:bCs/>
                <w:sz w:val="22"/>
                <w:szCs w:val="22"/>
                <w:lang w:eastAsia="en-US"/>
              </w:rPr>
            </w:pPr>
            <w:r w:rsidRPr="00856BC3">
              <w:rPr>
                <w:rFonts w:eastAsiaTheme="minorHAnsi"/>
                <w:b/>
                <w:bCs/>
                <w:sz w:val="22"/>
                <w:szCs w:val="22"/>
                <w:lang w:eastAsia="en-US"/>
              </w:rPr>
              <w:t>Time frame</w:t>
            </w:r>
          </w:p>
        </w:tc>
      </w:tr>
      <w:tr w:rsidR="00856BC3" w:rsidRPr="00AC3654" w14:paraId="3DBFD8F5" w14:textId="77777777" w:rsidTr="00856BC3">
        <w:trPr>
          <w:trHeight w:val="1124"/>
        </w:trPr>
        <w:tc>
          <w:tcPr>
            <w:tcW w:w="963" w:type="dxa"/>
            <w:shd w:val="clear" w:color="auto" w:fill="F7CAAC" w:themeFill="accent2" w:themeFillTint="66"/>
          </w:tcPr>
          <w:p w14:paraId="7A347408" w14:textId="77777777" w:rsidR="00856BC3" w:rsidRPr="00856BC3" w:rsidRDefault="00856BC3" w:rsidP="00CC2B04">
            <w:pPr>
              <w:tabs>
                <w:tab w:val="left" w:pos="3089"/>
              </w:tabs>
              <w:spacing w:after="258" w:line="259" w:lineRule="auto"/>
              <w:rPr>
                <w:rFonts w:eastAsiaTheme="minorHAnsi"/>
                <w:b/>
                <w:bCs/>
                <w:sz w:val="22"/>
                <w:szCs w:val="22"/>
                <w:lang w:eastAsia="en-US"/>
              </w:rPr>
            </w:pPr>
            <w:r w:rsidRPr="00856BC3">
              <w:rPr>
                <w:rFonts w:eastAsiaTheme="minorHAnsi"/>
                <w:b/>
                <w:bCs/>
                <w:sz w:val="22"/>
                <w:szCs w:val="22"/>
                <w:lang w:eastAsia="en-US"/>
              </w:rPr>
              <w:t>Priority n.1</w:t>
            </w:r>
          </w:p>
        </w:tc>
        <w:tc>
          <w:tcPr>
            <w:tcW w:w="1806" w:type="dxa"/>
            <w:shd w:val="clear" w:color="auto" w:fill="DDB2F2"/>
          </w:tcPr>
          <w:p w14:paraId="49544C2B" w14:textId="77777777" w:rsidR="00856BC3" w:rsidRPr="00856BC3" w:rsidRDefault="00856BC3" w:rsidP="00CC2B04">
            <w:pPr>
              <w:tabs>
                <w:tab w:val="left" w:pos="3089"/>
              </w:tabs>
              <w:spacing w:after="258" w:line="259" w:lineRule="auto"/>
              <w:rPr>
                <w:rFonts w:eastAsiaTheme="minorHAnsi"/>
                <w:sz w:val="22"/>
                <w:szCs w:val="22"/>
                <w:lang w:eastAsia="en-US"/>
              </w:rPr>
            </w:pPr>
            <w:r w:rsidRPr="00856BC3">
              <w:rPr>
                <w:rFonts w:eastAsiaTheme="minorHAnsi"/>
                <w:sz w:val="22"/>
                <w:szCs w:val="22"/>
                <w:lang w:eastAsia="en-US"/>
              </w:rPr>
              <w:t>Degree in Marketing and Communication.</w:t>
            </w:r>
          </w:p>
        </w:tc>
        <w:tc>
          <w:tcPr>
            <w:tcW w:w="1613" w:type="dxa"/>
            <w:shd w:val="clear" w:color="auto" w:fill="DDB2F2"/>
          </w:tcPr>
          <w:p w14:paraId="41FAF1CD" w14:textId="77777777" w:rsidR="00856BC3" w:rsidRPr="00856BC3" w:rsidRDefault="00856BC3" w:rsidP="00CC2B04">
            <w:pPr>
              <w:tabs>
                <w:tab w:val="left" w:pos="3089"/>
              </w:tabs>
              <w:spacing w:after="258" w:line="259" w:lineRule="auto"/>
              <w:rPr>
                <w:rFonts w:eastAsiaTheme="minorHAnsi"/>
                <w:sz w:val="22"/>
                <w:szCs w:val="22"/>
                <w:lang w:eastAsia="en-US"/>
              </w:rPr>
            </w:pPr>
            <w:r w:rsidRPr="00856BC3">
              <w:rPr>
                <w:rFonts w:eastAsiaTheme="minorHAnsi"/>
                <w:sz w:val="22"/>
                <w:szCs w:val="22"/>
                <w:lang w:eastAsia="en-US"/>
              </w:rPr>
              <w:t>Good understanding of modules.</w:t>
            </w:r>
          </w:p>
        </w:tc>
        <w:tc>
          <w:tcPr>
            <w:tcW w:w="1598" w:type="dxa"/>
            <w:shd w:val="clear" w:color="auto" w:fill="DDB2F2"/>
          </w:tcPr>
          <w:p w14:paraId="531B19B1" w14:textId="77777777" w:rsidR="00856BC3" w:rsidRPr="00856BC3" w:rsidRDefault="00856BC3" w:rsidP="00CC2B04">
            <w:pPr>
              <w:tabs>
                <w:tab w:val="left" w:pos="3089"/>
              </w:tabs>
              <w:spacing w:after="258" w:line="259" w:lineRule="auto"/>
              <w:rPr>
                <w:rFonts w:eastAsiaTheme="minorHAnsi"/>
                <w:sz w:val="22"/>
                <w:szCs w:val="22"/>
                <w:lang w:eastAsia="en-US"/>
              </w:rPr>
            </w:pPr>
            <w:r w:rsidRPr="00856BC3">
              <w:rPr>
                <w:rFonts w:eastAsiaTheme="minorHAnsi"/>
                <w:sz w:val="22"/>
                <w:szCs w:val="22"/>
                <w:lang w:eastAsia="en-US"/>
              </w:rPr>
              <w:t>General learning of such skills</w:t>
            </w:r>
          </w:p>
        </w:tc>
        <w:tc>
          <w:tcPr>
            <w:tcW w:w="1479" w:type="dxa"/>
            <w:shd w:val="clear" w:color="auto" w:fill="DDB2F2"/>
          </w:tcPr>
          <w:p w14:paraId="51B57B6F" w14:textId="77777777" w:rsidR="00856BC3" w:rsidRPr="00856BC3" w:rsidRDefault="00856BC3" w:rsidP="00CC2B04">
            <w:pPr>
              <w:tabs>
                <w:tab w:val="left" w:pos="3089"/>
              </w:tabs>
              <w:spacing w:after="258" w:line="259" w:lineRule="auto"/>
              <w:rPr>
                <w:rFonts w:eastAsiaTheme="minorHAnsi"/>
                <w:sz w:val="22"/>
                <w:szCs w:val="22"/>
                <w:lang w:eastAsia="en-US"/>
              </w:rPr>
            </w:pPr>
            <w:r w:rsidRPr="00856BC3">
              <w:rPr>
                <w:rFonts w:eastAsiaTheme="minorHAnsi"/>
                <w:sz w:val="22"/>
                <w:szCs w:val="22"/>
                <w:lang w:eastAsia="en-US"/>
              </w:rPr>
              <w:t>Academic skills as well as learning skills</w:t>
            </w:r>
          </w:p>
        </w:tc>
        <w:tc>
          <w:tcPr>
            <w:tcW w:w="1467" w:type="dxa"/>
            <w:shd w:val="clear" w:color="auto" w:fill="DDB2F2"/>
          </w:tcPr>
          <w:p w14:paraId="3A4D2CE3" w14:textId="77777777" w:rsidR="00856BC3" w:rsidRPr="00856BC3" w:rsidRDefault="00856BC3" w:rsidP="00CC2B04">
            <w:pPr>
              <w:tabs>
                <w:tab w:val="left" w:pos="3089"/>
              </w:tabs>
              <w:spacing w:after="258" w:line="259" w:lineRule="auto"/>
              <w:rPr>
                <w:rFonts w:eastAsiaTheme="minorHAnsi"/>
                <w:sz w:val="22"/>
                <w:szCs w:val="22"/>
                <w:lang w:eastAsia="en-US"/>
              </w:rPr>
            </w:pPr>
            <w:r w:rsidRPr="00856BC3">
              <w:rPr>
                <w:rFonts w:eastAsiaTheme="minorHAnsi"/>
                <w:sz w:val="22"/>
                <w:szCs w:val="22"/>
                <w:lang w:eastAsia="en-US"/>
              </w:rPr>
              <w:t>1 year</w:t>
            </w:r>
          </w:p>
        </w:tc>
      </w:tr>
      <w:tr w:rsidR="00856BC3" w:rsidRPr="00AC3654" w14:paraId="7CF0FF2F" w14:textId="77777777" w:rsidTr="00856BC3">
        <w:trPr>
          <w:trHeight w:val="1115"/>
        </w:trPr>
        <w:tc>
          <w:tcPr>
            <w:tcW w:w="963" w:type="dxa"/>
            <w:shd w:val="clear" w:color="auto" w:fill="F7CAAC" w:themeFill="accent2" w:themeFillTint="66"/>
          </w:tcPr>
          <w:p w14:paraId="03F2F657" w14:textId="77777777" w:rsidR="00856BC3" w:rsidRPr="00856BC3" w:rsidRDefault="00856BC3" w:rsidP="00CC2B04">
            <w:pPr>
              <w:tabs>
                <w:tab w:val="left" w:pos="3089"/>
              </w:tabs>
              <w:spacing w:after="258" w:line="259" w:lineRule="auto"/>
              <w:rPr>
                <w:rFonts w:eastAsiaTheme="minorHAnsi"/>
                <w:b/>
                <w:bCs/>
                <w:sz w:val="22"/>
                <w:szCs w:val="22"/>
                <w:lang w:eastAsia="en-US"/>
              </w:rPr>
            </w:pPr>
            <w:r w:rsidRPr="00856BC3">
              <w:rPr>
                <w:rFonts w:eastAsiaTheme="minorHAnsi"/>
                <w:b/>
                <w:bCs/>
                <w:sz w:val="22"/>
                <w:szCs w:val="22"/>
                <w:lang w:eastAsia="en-US"/>
              </w:rPr>
              <w:lastRenderedPageBreak/>
              <w:t>Priority n.2</w:t>
            </w:r>
          </w:p>
        </w:tc>
        <w:tc>
          <w:tcPr>
            <w:tcW w:w="1806" w:type="dxa"/>
            <w:shd w:val="clear" w:color="auto" w:fill="DDB2F2"/>
          </w:tcPr>
          <w:p w14:paraId="1AE11816" w14:textId="77777777" w:rsidR="00856BC3" w:rsidRPr="00856BC3" w:rsidRDefault="00856BC3" w:rsidP="00CC2B04">
            <w:pPr>
              <w:tabs>
                <w:tab w:val="left" w:pos="3089"/>
              </w:tabs>
              <w:spacing w:after="258" w:line="259" w:lineRule="auto"/>
              <w:rPr>
                <w:rFonts w:eastAsiaTheme="minorHAnsi"/>
                <w:sz w:val="22"/>
                <w:szCs w:val="22"/>
                <w:lang w:eastAsia="en-US"/>
              </w:rPr>
            </w:pPr>
            <w:r w:rsidRPr="00856BC3">
              <w:rPr>
                <w:rFonts w:eastAsiaTheme="minorHAnsi"/>
                <w:sz w:val="22"/>
                <w:szCs w:val="22"/>
                <w:lang w:eastAsia="en-US"/>
              </w:rPr>
              <w:t>Degree in Fashion Design.</w:t>
            </w:r>
          </w:p>
        </w:tc>
        <w:tc>
          <w:tcPr>
            <w:tcW w:w="1613" w:type="dxa"/>
            <w:shd w:val="clear" w:color="auto" w:fill="DDB2F2"/>
          </w:tcPr>
          <w:p w14:paraId="4865CB79" w14:textId="77777777" w:rsidR="00856BC3" w:rsidRPr="00856BC3" w:rsidRDefault="00856BC3" w:rsidP="00CC2B04">
            <w:pPr>
              <w:tabs>
                <w:tab w:val="left" w:pos="3089"/>
              </w:tabs>
              <w:spacing w:after="258" w:line="259" w:lineRule="auto"/>
              <w:rPr>
                <w:rFonts w:eastAsiaTheme="minorHAnsi"/>
                <w:sz w:val="22"/>
                <w:szCs w:val="22"/>
                <w:lang w:eastAsia="en-US"/>
              </w:rPr>
            </w:pPr>
            <w:r w:rsidRPr="00856BC3">
              <w:rPr>
                <w:rFonts w:eastAsiaTheme="minorHAnsi"/>
                <w:sz w:val="22"/>
                <w:szCs w:val="22"/>
                <w:lang w:eastAsia="en-US"/>
              </w:rPr>
              <w:t>General learning in such abilities.</w:t>
            </w:r>
          </w:p>
        </w:tc>
        <w:tc>
          <w:tcPr>
            <w:tcW w:w="1598" w:type="dxa"/>
            <w:shd w:val="clear" w:color="auto" w:fill="DDB2F2"/>
          </w:tcPr>
          <w:p w14:paraId="043BC5BD" w14:textId="77777777" w:rsidR="00856BC3" w:rsidRPr="00856BC3" w:rsidRDefault="00856BC3" w:rsidP="00CC2B04">
            <w:pPr>
              <w:tabs>
                <w:tab w:val="left" w:pos="3089"/>
              </w:tabs>
              <w:spacing w:after="258" w:line="259" w:lineRule="auto"/>
              <w:rPr>
                <w:rFonts w:eastAsiaTheme="minorHAnsi"/>
                <w:sz w:val="22"/>
                <w:szCs w:val="22"/>
                <w:lang w:eastAsia="en-US"/>
              </w:rPr>
            </w:pPr>
            <w:r w:rsidRPr="00856BC3">
              <w:rPr>
                <w:rFonts w:eastAsiaTheme="minorHAnsi"/>
                <w:sz w:val="22"/>
                <w:szCs w:val="22"/>
                <w:lang w:eastAsia="en-US"/>
              </w:rPr>
              <w:t>General instruction of certain abilities.</w:t>
            </w:r>
          </w:p>
        </w:tc>
        <w:tc>
          <w:tcPr>
            <w:tcW w:w="1479" w:type="dxa"/>
            <w:shd w:val="clear" w:color="auto" w:fill="DDB2F2"/>
          </w:tcPr>
          <w:p w14:paraId="041DA2E7" w14:textId="77777777" w:rsidR="00856BC3" w:rsidRPr="00856BC3" w:rsidRDefault="00856BC3" w:rsidP="00CC2B04">
            <w:pPr>
              <w:tabs>
                <w:tab w:val="left" w:pos="3089"/>
              </w:tabs>
              <w:spacing w:after="258" w:line="259" w:lineRule="auto"/>
              <w:rPr>
                <w:rFonts w:eastAsiaTheme="minorHAnsi"/>
                <w:sz w:val="22"/>
                <w:szCs w:val="22"/>
                <w:lang w:eastAsia="en-US"/>
              </w:rPr>
            </w:pPr>
            <w:r w:rsidRPr="00856BC3">
              <w:rPr>
                <w:rFonts w:eastAsiaTheme="minorHAnsi"/>
                <w:sz w:val="22"/>
                <w:szCs w:val="22"/>
                <w:lang w:eastAsia="en-US"/>
              </w:rPr>
              <w:t>Academic ability as well as listening abilities.</w:t>
            </w:r>
          </w:p>
        </w:tc>
        <w:tc>
          <w:tcPr>
            <w:tcW w:w="1467" w:type="dxa"/>
            <w:shd w:val="clear" w:color="auto" w:fill="DDB2F2"/>
          </w:tcPr>
          <w:p w14:paraId="7FFF3714" w14:textId="77777777" w:rsidR="00856BC3" w:rsidRPr="00856BC3" w:rsidRDefault="00856BC3" w:rsidP="00CC2B04">
            <w:pPr>
              <w:tabs>
                <w:tab w:val="left" w:pos="3089"/>
              </w:tabs>
              <w:spacing w:after="258" w:line="259" w:lineRule="auto"/>
              <w:rPr>
                <w:rFonts w:eastAsiaTheme="minorHAnsi"/>
                <w:sz w:val="22"/>
                <w:szCs w:val="22"/>
                <w:lang w:eastAsia="en-US"/>
              </w:rPr>
            </w:pPr>
            <w:r w:rsidRPr="00856BC3">
              <w:rPr>
                <w:rFonts w:eastAsiaTheme="minorHAnsi"/>
                <w:sz w:val="22"/>
                <w:szCs w:val="22"/>
                <w:lang w:eastAsia="en-US"/>
              </w:rPr>
              <w:t>3 years</w:t>
            </w:r>
          </w:p>
        </w:tc>
      </w:tr>
      <w:tr w:rsidR="00856BC3" w:rsidRPr="00AC3654" w14:paraId="226B129F" w14:textId="77777777" w:rsidTr="00856BC3">
        <w:trPr>
          <w:trHeight w:val="811"/>
        </w:trPr>
        <w:tc>
          <w:tcPr>
            <w:tcW w:w="963" w:type="dxa"/>
            <w:shd w:val="clear" w:color="auto" w:fill="F7CAAC" w:themeFill="accent2" w:themeFillTint="66"/>
          </w:tcPr>
          <w:p w14:paraId="447AB745" w14:textId="77777777" w:rsidR="00856BC3" w:rsidRPr="00856BC3" w:rsidRDefault="00856BC3" w:rsidP="00CC2B04">
            <w:pPr>
              <w:tabs>
                <w:tab w:val="left" w:pos="3089"/>
              </w:tabs>
              <w:spacing w:after="258" w:line="259" w:lineRule="auto"/>
              <w:rPr>
                <w:rFonts w:eastAsiaTheme="minorHAnsi"/>
                <w:b/>
                <w:bCs/>
                <w:sz w:val="22"/>
                <w:szCs w:val="22"/>
                <w:lang w:eastAsia="en-US"/>
              </w:rPr>
            </w:pPr>
            <w:r w:rsidRPr="00856BC3">
              <w:rPr>
                <w:rFonts w:eastAsiaTheme="minorHAnsi"/>
                <w:b/>
                <w:bCs/>
                <w:sz w:val="22"/>
                <w:szCs w:val="22"/>
                <w:lang w:eastAsia="en-US"/>
              </w:rPr>
              <w:t>Priority n.3</w:t>
            </w:r>
          </w:p>
        </w:tc>
        <w:tc>
          <w:tcPr>
            <w:tcW w:w="1806" w:type="dxa"/>
            <w:shd w:val="clear" w:color="auto" w:fill="DDB2F2"/>
          </w:tcPr>
          <w:p w14:paraId="32D59C06" w14:textId="77777777" w:rsidR="00856BC3" w:rsidRPr="00856BC3" w:rsidRDefault="00856BC3" w:rsidP="00CC2B04">
            <w:pPr>
              <w:tabs>
                <w:tab w:val="left" w:pos="3089"/>
              </w:tabs>
              <w:spacing w:after="258" w:line="259" w:lineRule="auto"/>
              <w:rPr>
                <w:rFonts w:eastAsiaTheme="minorHAnsi"/>
                <w:sz w:val="22"/>
                <w:szCs w:val="22"/>
                <w:lang w:eastAsia="en-US"/>
              </w:rPr>
            </w:pPr>
            <w:r w:rsidRPr="00856BC3">
              <w:rPr>
                <w:rFonts w:eastAsiaTheme="minorHAnsi"/>
                <w:sz w:val="22"/>
                <w:szCs w:val="22"/>
                <w:lang w:eastAsia="en-US"/>
              </w:rPr>
              <w:t>Progress in my career.</w:t>
            </w:r>
          </w:p>
        </w:tc>
        <w:tc>
          <w:tcPr>
            <w:tcW w:w="1613" w:type="dxa"/>
            <w:shd w:val="clear" w:color="auto" w:fill="DDB2F2"/>
          </w:tcPr>
          <w:p w14:paraId="47CF505F" w14:textId="77777777" w:rsidR="00856BC3" w:rsidRPr="00856BC3" w:rsidRDefault="00856BC3" w:rsidP="00CC2B04">
            <w:pPr>
              <w:tabs>
                <w:tab w:val="left" w:pos="3089"/>
              </w:tabs>
              <w:spacing w:after="258" w:line="259" w:lineRule="auto"/>
              <w:rPr>
                <w:rFonts w:eastAsiaTheme="minorHAnsi"/>
                <w:sz w:val="22"/>
                <w:szCs w:val="22"/>
                <w:lang w:eastAsia="en-US"/>
              </w:rPr>
            </w:pPr>
            <w:r w:rsidRPr="00856BC3">
              <w:rPr>
                <w:rFonts w:eastAsiaTheme="minorHAnsi"/>
                <w:sz w:val="22"/>
                <w:szCs w:val="22"/>
                <w:lang w:eastAsia="en-US"/>
              </w:rPr>
              <w:t>Discrete selling skills.</w:t>
            </w:r>
          </w:p>
        </w:tc>
        <w:tc>
          <w:tcPr>
            <w:tcW w:w="1598" w:type="dxa"/>
            <w:shd w:val="clear" w:color="auto" w:fill="DDB2F2"/>
          </w:tcPr>
          <w:p w14:paraId="774B1D35" w14:textId="77777777" w:rsidR="00856BC3" w:rsidRPr="00856BC3" w:rsidRDefault="00856BC3" w:rsidP="00CC2B04">
            <w:pPr>
              <w:tabs>
                <w:tab w:val="left" w:pos="3089"/>
              </w:tabs>
              <w:spacing w:after="258" w:line="259" w:lineRule="auto"/>
              <w:rPr>
                <w:rFonts w:eastAsiaTheme="minorHAnsi"/>
                <w:sz w:val="22"/>
                <w:szCs w:val="22"/>
                <w:lang w:eastAsia="en-US"/>
              </w:rPr>
            </w:pPr>
            <w:r w:rsidRPr="00856BC3">
              <w:rPr>
                <w:rFonts w:eastAsiaTheme="minorHAnsi"/>
                <w:sz w:val="22"/>
                <w:szCs w:val="22"/>
                <w:lang w:eastAsia="en-US"/>
              </w:rPr>
              <w:t>Managerial-focused mindset.</w:t>
            </w:r>
          </w:p>
        </w:tc>
        <w:tc>
          <w:tcPr>
            <w:tcW w:w="1479" w:type="dxa"/>
            <w:shd w:val="clear" w:color="auto" w:fill="DDB2F2"/>
          </w:tcPr>
          <w:p w14:paraId="17AC6C26" w14:textId="77777777" w:rsidR="00856BC3" w:rsidRPr="00856BC3" w:rsidRDefault="00856BC3" w:rsidP="00CC2B04">
            <w:pPr>
              <w:tabs>
                <w:tab w:val="left" w:pos="3089"/>
              </w:tabs>
              <w:spacing w:after="258" w:line="259" w:lineRule="auto"/>
              <w:rPr>
                <w:rFonts w:eastAsiaTheme="minorHAnsi"/>
                <w:sz w:val="22"/>
                <w:szCs w:val="22"/>
                <w:lang w:eastAsia="en-US"/>
              </w:rPr>
            </w:pPr>
            <w:r w:rsidRPr="00856BC3">
              <w:rPr>
                <w:rFonts w:eastAsiaTheme="minorHAnsi"/>
                <w:sz w:val="22"/>
                <w:szCs w:val="22"/>
                <w:lang w:eastAsia="en-US"/>
              </w:rPr>
              <w:t>Managing skills.</w:t>
            </w:r>
          </w:p>
        </w:tc>
        <w:tc>
          <w:tcPr>
            <w:tcW w:w="1467" w:type="dxa"/>
            <w:shd w:val="clear" w:color="auto" w:fill="DDB2F2"/>
          </w:tcPr>
          <w:p w14:paraId="4CBDA4E0" w14:textId="77777777" w:rsidR="00856BC3" w:rsidRPr="00856BC3" w:rsidRDefault="00856BC3" w:rsidP="00CC2B04">
            <w:pPr>
              <w:tabs>
                <w:tab w:val="left" w:pos="3089"/>
              </w:tabs>
              <w:spacing w:after="258" w:line="259" w:lineRule="auto"/>
              <w:rPr>
                <w:rFonts w:eastAsiaTheme="minorHAnsi"/>
                <w:sz w:val="22"/>
                <w:szCs w:val="22"/>
                <w:lang w:eastAsia="en-US"/>
              </w:rPr>
            </w:pPr>
            <w:r w:rsidRPr="00856BC3">
              <w:rPr>
                <w:rFonts w:eastAsiaTheme="minorHAnsi"/>
                <w:sz w:val="22"/>
                <w:szCs w:val="22"/>
                <w:lang w:eastAsia="en-US"/>
              </w:rPr>
              <w:t>5 years</w:t>
            </w:r>
          </w:p>
        </w:tc>
      </w:tr>
    </w:tbl>
    <w:p w14:paraId="3A84C322" w14:textId="77777777" w:rsidR="00856BC3" w:rsidRPr="00AC3654" w:rsidRDefault="00856BC3" w:rsidP="00856BC3">
      <w:pPr>
        <w:pStyle w:val="ts-alignment-element-highlighted"/>
        <w:jc w:val="right"/>
        <w:rPr>
          <w:rFonts w:ascii="Arimo" w:hAnsi="Arimo" w:cs="Arimo"/>
          <w:i/>
          <w:iCs/>
          <w:color w:val="2F5496" w:themeColor="accent1" w:themeShade="BF"/>
          <w:lang w:eastAsia="en-GB"/>
        </w:rPr>
      </w:pPr>
      <w:r w:rsidRPr="00856BC3">
        <w:rPr>
          <w:rFonts w:ascii="Arimo" w:hAnsi="Arimo" w:cs="Arimo"/>
          <w:i/>
          <w:iCs/>
          <w:color w:val="000000" w:themeColor="text1"/>
          <w:lang w:eastAsia="en-GB"/>
        </w:rPr>
        <w:t>Tablet created by Autor Gerardo Cacciapaglia</w:t>
      </w:r>
      <w:r w:rsidRPr="00AC3654">
        <w:rPr>
          <w:rFonts w:ascii="Arimo" w:hAnsi="Arimo" w:cs="Arimo"/>
          <w:i/>
          <w:iCs/>
          <w:color w:val="2F5496" w:themeColor="accent1" w:themeShade="BF"/>
          <w:lang w:eastAsia="en-GB"/>
        </w:rPr>
        <w:t>.</w:t>
      </w:r>
    </w:p>
    <w:p w14:paraId="64794209" w14:textId="5A1607E2" w:rsidR="00856BC3" w:rsidRPr="00750EFD" w:rsidRDefault="00856BC3" w:rsidP="00750EFD">
      <w:pPr>
        <w:pStyle w:val="Heading1"/>
        <w:rPr>
          <w:rFonts w:asciiTheme="minorHAnsi" w:hAnsiTheme="minorHAnsi"/>
          <w:b/>
          <w:bCs/>
          <w:color w:val="000000" w:themeColor="text1"/>
          <w:sz w:val="28"/>
          <w:szCs w:val="28"/>
        </w:rPr>
      </w:pPr>
      <w:r w:rsidRPr="00750EFD">
        <w:rPr>
          <w:rFonts w:asciiTheme="minorHAnsi" w:hAnsiTheme="minorHAnsi"/>
          <w:b/>
          <w:bCs/>
          <w:color w:val="000000" w:themeColor="text1"/>
          <w:sz w:val="28"/>
          <w:szCs w:val="28"/>
        </w:rPr>
        <w:t>Methodology</w:t>
      </w:r>
    </w:p>
    <w:p w14:paraId="1A3953E1" w14:textId="66BFF810" w:rsidR="00856BC3" w:rsidRDefault="00B61AEE" w:rsidP="00481C3A">
      <w:pPr>
        <w:tabs>
          <w:tab w:val="left" w:pos="3750"/>
        </w:tabs>
      </w:pPr>
      <w:r w:rsidRPr="00B61AEE">
        <w:t xml:space="preserve">During the simulated lessons and throughout the multimedia activities that we </w:t>
      </w:r>
      <w:r w:rsidRPr="00B61AEE">
        <w:t>wanted</w:t>
      </w:r>
      <w:r w:rsidRPr="00B61AEE">
        <w:t xml:space="preserve"> to adapt to prevail in our assignments, the progress of this study was rendered feasible by exploring academic journals, diaries and talks.</w:t>
      </w:r>
      <w:r w:rsidRPr="00B61AEE">
        <w:t xml:space="preserve"> </w:t>
      </w:r>
      <w:r w:rsidRPr="00B61AEE">
        <w:t>Even when addresses gave me a good foundation of academic skills and test techniques, instruments such as libraries and Google Scholar were a fundamental part of the excursion through the enhancement of these skills.</w:t>
      </w:r>
    </w:p>
    <w:p w14:paraId="6D9C697B" w14:textId="13732153" w:rsidR="00B61AEE" w:rsidRDefault="00B61AEE" w:rsidP="00481C3A">
      <w:pPr>
        <w:tabs>
          <w:tab w:val="left" w:pos="3750"/>
        </w:tabs>
      </w:pPr>
      <w:r w:rsidRPr="00B61AEE">
        <w:t xml:space="preserve">Going through what has been learned with a simple vision, puts the development of a discussion and an end to the deeper interpretation of the subject formation imaginable. I have only considered papers that, by </w:t>
      </w:r>
      <w:r w:rsidRPr="00B61AEE">
        <w:t>analysing</w:t>
      </w:r>
      <w:r w:rsidRPr="00B61AEE">
        <w:t xml:space="preserve"> and describing their meaning, I conclude to be significant and from reputable sources. It is vital to develop a simple vision to examine exactly what is relevant.</w:t>
      </w:r>
      <w:r w:rsidR="009A3B3E">
        <w:t xml:space="preserve"> </w:t>
      </w:r>
      <w:r w:rsidR="009A3B3E" w:rsidRPr="009A3B3E">
        <w:t xml:space="preserve">In addition, it was crucial to find out how to build up a basic eye by perusing as many papers as possible that handled a similar case </w:t>
      </w:r>
      <w:r w:rsidR="009A3B3E" w:rsidRPr="009A3B3E">
        <w:t>to</w:t>
      </w:r>
      <w:r w:rsidR="009A3B3E" w:rsidRPr="009A3B3E">
        <w:t xml:space="preserve"> provide a more detailed viewpoint on the subject.</w:t>
      </w:r>
    </w:p>
    <w:p w14:paraId="0C5516D3" w14:textId="59635B8F" w:rsidR="009A3B3E" w:rsidRDefault="009A3B3E" w:rsidP="00481C3A">
      <w:pPr>
        <w:tabs>
          <w:tab w:val="left" w:pos="3750"/>
        </w:tabs>
      </w:pPr>
      <w:r w:rsidRPr="009A3B3E">
        <w:t>During this period, the use of actual libraries was limited in the work of the public authority to include further distribution of COVID-19. Nonetheless, recent innovation has allowed the use of specific databases otherwise known as online libraries open to understudies.</w:t>
      </w:r>
      <w:r w:rsidRPr="009A3B3E">
        <w:t xml:space="preserve"> </w:t>
      </w:r>
      <w:r w:rsidRPr="009A3B3E">
        <w:t>Given the fact that I felt it was difficult to use the extensive database of the college as my key data base, I found Google Scholar to be an exceptional replacement. Such a framework allowed me to thoroughly ponder the subject by introducing the scholastic abilities gained during the final term.</w:t>
      </w:r>
    </w:p>
    <w:p w14:paraId="26B215E3" w14:textId="2FEFCFE6" w:rsidR="00B61AEE" w:rsidRDefault="00B61AEE" w:rsidP="00481C3A">
      <w:pPr>
        <w:tabs>
          <w:tab w:val="left" w:pos="3750"/>
        </w:tabs>
      </w:pPr>
    </w:p>
    <w:p w14:paraId="1E076DC5" w14:textId="5776E698" w:rsidR="009A3B3E" w:rsidRPr="00750EFD" w:rsidRDefault="00750EFD" w:rsidP="00750EFD">
      <w:pPr>
        <w:pStyle w:val="Heading1"/>
        <w:rPr>
          <w:rFonts w:asciiTheme="minorHAnsi" w:hAnsiTheme="minorHAnsi"/>
          <w:b/>
          <w:bCs/>
          <w:color w:val="000000" w:themeColor="text1"/>
          <w:sz w:val="28"/>
          <w:szCs w:val="28"/>
        </w:rPr>
      </w:pPr>
      <w:r w:rsidRPr="00750EFD">
        <w:rPr>
          <w:rFonts w:asciiTheme="minorHAnsi" w:hAnsiTheme="minorHAnsi"/>
          <w:b/>
          <w:bCs/>
          <w:color w:val="000000" w:themeColor="text1"/>
          <w:sz w:val="28"/>
          <w:szCs w:val="28"/>
        </w:rPr>
        <w:t>Discussion</w:t>
      </w:r>
    </w:p>
    <w:p w14:paraId="1FC42632" w14:textId="3FFBCC14" w:rsidR="009A3B3E" w:rsidRDefault="009A3B3E" w:rsidP="00481C3A">
      <w:pPr>
        <w:tabs>
          <w:tab w:val="left" w:pos="3750"/>
        </w:tabs>
      </w:pPr>
      <w:r w:rsidRPr="009A3B3E">
        <w:t>Role-play could help to better appreciate the strengths and points of development of one's own. This strategy strengthens the morale of the student better than any book will ever do, empowering them in a "in vitro" scenario to face a proper job challenge.</w:t>
      </w:r>
    </w:p>
    <w:p w14:paraId="39D0E598" w14:textId="39CDE4B0" w:rsidR="009A3B3E" w:rsidRDefault="009A3B3E" w:rsidP="00481C3A">
      <w:pPr>
        <w:tabs>
          <w:tab w:val="left" w:pos="3750"/>
        </w:tabs>
      </w:pPr>
      <w:r w:rsidRPr="009A3B3E">
        <w:t xml:space="preserve">Communication, collaboration, task solving, effort and organization, preparation and scheduling, personality, </w:t>
      </w:r>
      <w:r w:rsidRPr="009A3B3E">
        <w:t>learning,</w:t>
      </w:r>
      <w:r w:rsidRPr="009A3B3E">
        <w:t xml:space="preserve"> and technologies are the basic qualities that can be seen in a brilliant profession.</w:t>
      </w:r>
    </w:p>
    <w:p w14:paraId="687760C7" w14:textId="26F6CFCC" w:rsidR="009A3B3E" w:rsidRDefault="009A3B3E" w:rsidP="009A3B3E">
      <w:pPr>
        <w:rPr>
          <w:color w:val="000000" w:themeColor="text1"/>
          <w:lang w:eastAsia="en-GB"/>
        </w:rPr>
      </w:pPr>
      <w:r w:rsidRPr="009A24E8">
        <w:rPr>
          <w:color w:val="000000" w:themeColor="text1"/>
          <w:lang w:eastAsia="en-GB"/>
        </w:rPr>
        <w:t xml:space="preserve">The reason being for employers to look for </w:t>
      </w:r>
      <w:r>
        <w:rPr>
          <w:color w:val="000000" w:themeColor="text1"/>
          <w:lang w:eastAsia="en-GB"/>
        </w:rPr>
        <w:t>candidates</w:t>
      </w:r>
      <w:r w:rsidRPr="009A24E8">
        <w:rPr>
          <w:color w:val="000000" w:themeColor="text1"/>
          <w:lang w:eastAsia="en-GB"/>
        </w:rPr>
        <w:t xml:space="preserve"> with named skills is that</w:t>
      </w:r>
      <w:r>
        <w:rPr>
          <w:color w:val="000000" w:themeColor="text1"/>
          <w:lang w:eastAsia="en-GB"/>
        </w:rPr>
        <w:t xml:space="preserve"> the future of employment is based on them and is believed to bring benefits that will lead organisations towards success.</w:t>
      </w:r>
    </w:p>
    <w:p w14:paraId="79F1A977" w14:textId="0CDA213C" w:rsidR="009A3B3E" w:rsidRDefault="009A3B3E" w:rsidP="009A3B3E">
      <w:pPr>
        <w:rPr>
          <w:color w:val="000000" w:themeColor="text1"/>
          <w:lang w:eastAsia="en-GB"/>
        </w:rPr>
      </w:pPr>
    </w:p>
    <w:p w14:paraId="2739AAFA" w14:textId="77777777" w:rsidR="00750EFD" w:rsidRDefault="00750EFD" w:rsidP="009A3B3E">
      <w:pPr>
        <w:rPr>
          <w:color w:val="000000" w:themeColor="text1"/>
          <w:lang w:eastAsia="en-GB"/>
        </w:rPr>
      </w:pPr>
    </w:p>
    <w:p w14:paraId="4E898897" w14:textId="77777777" w:rsidR="009A3B3E" w:rsidRPr="009A3B3E" w:rsidRDefault="009A3B3E" w:rsidP="00750EFD">
      <w:pPr>
        <w:pStyle w:val="Heading1"/>
        <w:rPr>
          <w:rFonts w:asciiTheme="minorHAnsi" w:hAnsiTheme="minorHAnsi"/>
          <w:b/>
          <w:bCs/>
          <w:color w:val="000000" w:themeColor="text1"/>
          <w:sz w:val="28"/>
          <w:szCs w:val="28"/>
          <w:lang w:eastAsia="en-GB"/>
        </w:rPr>
      </w:pPr>
      <w:r w:rsidRPr="009A3B3E">
        <w:rPr>
          <w:rStyle w:val="Heading3Char"/>
          <w:rFonts w:asciiTheme="minorHAnsi" w:hAnsiTheme="minorHAnsi"/>
          <w:b/>
          <w:bCs/>
          <w:color w:val="000000" w:themeColor="text1"/>
          <w:sz w:val="28"/>
          <w:szCs w:val="28"/>
        </w:rPr>
        <w:lastRenderedPageBreak/>
        <w:t>Future of Employment</w:t>
      </w:r>
      <w:r w:rsidRPr="009A3B3E">
        <w:rPr>
          <w:rFonts w:asciiTheme="minorHAnsi" w:hAnsiTheme="minorHAnsi"/>
          <w:b/>
          <w:bCs/>
          <w:color w:val="000000" w:themeColor="text1"/>
          <w:sz w:val="28"/>
          <w:szCs w:val="28"/>
          <w:lang w:eastAsia="en-GB"/>
        </w:rPr>
        <w:t xml:space="preserve"> </w:t>
      </w:r>
    </w:p>
    <w:p w14:paraId="471B7563" w14:textId="04DD018F" w:rsidR="009A3B3E" w:rsidRDefault="009A3B3E" w:rsidP="009A3B3E">
      <w:pPr>
        <w:rPr>
          <w:color w:val="000000" w:themeColor="text1"/>
          <w:lang w:eastAsia="en-GB"/>
        </w:rPr>
      </w:pPr>
      <w:r w:rsidRPr="009A3B3E">
        <w:rPr>
          <w:color w:val="000000" w:themeColor="text1"/>
          <w:lang w:eastAsia="en-GB"/>
        </w:rPr>
        <w:t>In the 21st century, they are especially important. Improvements to production empower various traditional professional firms to be mechanized, such as operating apparatus and accounting. Organizations, however, are gradually dependent on their workers' basic logic, passionate judgment, and analytical thinking capabilities to grasp what creativity says, yet dissect why it states it,</w:t>
      </w:r>
      <w:r>
        <w:rPr>
          <w:color w:val="000000" w:themeColor="text1"/>
          <w:lang w:eastAsia="en-GB"/>
        </w:rPr>
        <w:t xml:space="preserve"> </w:t>
      </w:r>
      <w:r w:rsidRPr="009A3B3E">
        <w:rPr>
          <w:color w:val="000000" w:themeColor="text1"/>
          <w:lang w:eastAsia="en-GB"/>
        </w:rPr>
        <w:t>and</w:t>
      </w:r>
      <w:r w:rsidRPr="009A3B3E">
        <w:rPr>
          <w:color w:val="000000" w:themeColor="text1"/>
          <w:lang w:eastAsia="en-GB"/>
        </w:rPr>
        <w:t xml:space="preserve"> what needs to be completed. Moreover, </w:t>
      </w:r>
      <w:r w:rsidRPr="009A3B3E">
        <w:rPr>
          <w:color w:val="000000" w:themeColor="text1"/>
          <w:lang w:eastAsia="en-GB"/>
        </w:rPr>
        <w:t>because</w:t>
      </w:r>
      <w:r w:rsidRPr="009A3B3E">
        <w:rPr>
          <w:color w:val="000000" w:themeColor="text1"/>
          <w:lang w:eastAsia="en-GB"/>
        </w:rPr>
        <w:t xml:space="preserve"> globalization gives companies access to a more comprehensive customer base, it still exposes them to increasing competition.</w:t>
      </w:r>
      <w:r>
        <w:rPr>
          <w:color w:val="000000" w:themeColor="text1"/>
          <w:lang w:eastAsia="en-GB"/>
        </w:rPr>
        <w:t xml:space="preserve"> </w:t>
      </w:r>
    </w:p>
    <w:p w14:paraId="2D91864B" w14:textId="571987F2" w:rsidR="00A55484" w:rsidRDefault="00A55484" w:rsidP="009A3B3E">
      <w:pPr>
        <w:rPr>
          <w:color w:val="000000" w:themeColor="text1"/>
          <w:lang w:eastAsia="en-GB"/>
        </w:rPr>
      </w:pPr>
      <w:r w:rsidRPr="00A55484">
        <w:rPr>
          <w:color w:val="000000" w:themeColor="text1"/>
          <w:lang w:eastAsia="en-GB"/>
        </w:rPr>
        <w:t>By 2030, soft-skill-intensive employment will account for two thirds of all jobs.</w:t>
      </w:r>
      <w:sdt>
        <w:sdtPr>
          <w:rPr>
            <w:color w:val="000000" w:themeColor="text1"/>
            <w:lang w:eastAsia="en-GB"/>
          </w:rPr>
          <w:id w:val="1708832712"/>
          <w:citation/>
        </w:sdtPr>
        <w:sdtContent>
          <w:r>
            <w:rPr>
              <w:color w:val="000000" w:themeColor="text1"/>
              <w:lang w:eastAsia="en-GB"/>
            </w:rPr>
            <w:fldChar w:fldCharType="begin"/>
          </w:r>
          <w:r>
            <w:rPr>
              <w:color w:val="000000" w:themeColor="text1"/>
              <w:lang w:eastAsia="en-GB"/>
            </w:rPr>
            <w:instrText xml:space="preserve"> CITATION Dea17 \l 2057 </w:instrText>
          </w:r>
          <w:r>
            <w:rPr>
              <w:color w:val="000000" w:themeColor="text1"/>
              <w:lang w:eastAsia="en-GB"/>
            </w:rPr>
            <w:fldChar w:fldCharType="separate"/>
          </w:r>
          <w:r>
            <w:rPr>
              <w:noProof/>
              <w:color w:val="000000" w:themeColor="text1"/>
              <w:lang w:eastAsia="en-GB"/>
            </w:rPr>
            <w:t xml:space="preserve"> </w:t>
          </w:r>
          <w:r w:rsidRPr="00A55484">
            <w:rPr>
              <w:noProof/>
              <w:color w:val="000000" w:themeColor="text1"/>
              <w:lang w:eastAsia="en-GB"/>
            </w:rPr>
            <w:t>(DeakinCo, May 2017)</w:t>
          </w:r>
          <w:r>
            <w:rPr>
              <w:color w:val="000000" w:themeColor="text1"/>
              <w:lang w:eastAsia="en-GB"/>
            </w:rPr>
            <w:fldChar w:fldCharType="end"/>
          </w:r>
        </w:sdtContent>
      </w:sdt>
    </w:p>
    <w:p w14:paraId="09812FA6" w14:textId="751D106C" w:rsidR="00A55484" w:rsidRDefault="007158A0" w:rsidP="009A3B3E">
      <w:pPr>
        <w:rPr>
          <w:color w:val="000000" w:themeColor="text1"/>
          <w:lang w:eastAsia="en-GB"/>
        </w:rPr>
      </w:pPr>
      <w:r w:rsidRPr="007158A0">
        <w:rPr>
          <w:color w:val="000000" w:themeColor="text1"/>
          <w:lang w:eastAsia="en-GB"/>
        </w:rPr>
        <w:t>A 201</w:t>
      </w:r>
      <w:r>
        <w:rPr>
          <w:color w:val="000000" w:themeColor="text1"/>
          <w:lang w:eastAsia="en-GB"/>
        </w:rPr>
        <w:t>8</w:t>
      </w:r>
      <w:r w:rsidRPr="007158A0">
        <w:rPr>
          <w:color w:val="000000" w:themeColor="text1"/>
          <w:lang w:eastAsia="en-GB"/>
        </w:rPr>
        <w:t xml:space="preserve"> survey of more than 450 business managers and heads in the </w:t>
      </w:r>
      <w:r>
        <w:rPr>
          <w:color w:val="000000" w:themeColor="text1"/>
          <w:lang w:eastAsia="en-GB"/>
        </w:rPr>
        <w:t>UK</w:t>
      </w:r>
      <w:r w:rsidRPr="007158A0">
        <w:rPr>
          <w:color w:val="000000" w:themeColor="text1"/>
          <w:lang w:eastAsia="en-GB"/>
        </w:rPr>
        <w:t xml:space="preserve"> area showed that </w:t>
      </w:r>
      <w:r w:rsidRPr="007158A0">
        <w:rPr>
          <w:color w:val="000000" w:themeColor="text1"/>
          <w:lang w:eastAsia="en-GB"/>
        </w:rPr>
        <w:t>most</w:t>
      </w:r>
      <w:r w:rsidRPr="007158A0">
        <w:rPr>
          <w:color w:val="000000" w:themeColor="text1"/>
          <w:lang w:eastAsia="en-GB"/>
        </w:rPr>
        <w:t xml:space="preserve"> companies rank coordination, time management and leadership skills at 98%, 97% and 95%, respectively, as the most essential skills for applicants to have.</w:t>
      </w:r>
      <w:r>
        <w:rPr>
          <w:color w:val="000000" w:themeColor="text1"/>
          <w:lang w:eastAsia="en-GB"/>
        </w:rPr>
        <w:t xml:space="preserve"> </w:t>
      </w:r>
      <w:sdt>
        <w:sdtPr>
          <w:rPr>
            <w:color w:val="000000" w:themeColor="text1"/>
            <w:lang w:eastAsia="en-GB"/>
          </w:rPr>
          <w:id w:val="620268248"/>
          <w:citation/>
        </w:sdtPr>
        <w:sdtContent>
          <w:r>
            <w:rPr>
              <w:color w:val="000000" w:themeColor="text1"/>
              <w:lang w:eastAsia="en-GB"/>
            </w:rPr>
            <w:fldChar w:fldCharType="begin"/>
          </w:r>
          <w:r>
            <w:rPr>
              <w:color w:val="000000" w:themeColor="text1"/>
              <w:lang w:eastAsia="en-GB"/>
            </w:rPr>
            <w:instrText xml:space="preserve"> CITATION Ast19 \l 2057 </w:instrText>
          </w:r>
          <w:r>
            <w:rPr>
              <w:color w:val="000000" w:themeColor="text1"/>
              <w:lang w:eastAsia="en-GB"/>
            </w:rPr>
            <w:fldChar w:fldCharType="separate"/>
          </w:r>
          <w:r w:rsidRPr="007158A0">
            <w:rPr>
              <w:noProof/>
              <w:color w:val="000000" w:themeColor="text1"/>
              <w:lang w:eastAsia="en-GB"/>
            </w:rPr>
            <w:t>(University, 2019)</w:t>
          </w:r>
          <w:r>
            <w:rPr>
              <w:color w:val="000000" w:themeColor="text1"/>
              <w:lang w:eastAsia="en-GB"/>
            </w:rPr>
            <w:fldChar w:fldCharType="end"/>
          </w:r>
        </w:sdtContent>
      </w:sdt>
    </w:p>
    <w:p w14:paraId="770BFC5D" w14:textId="37EF05F4" w:rsidR="007158A0" w:rsidRPr="007F34AB" w:rsidRDefault="007158A0" w:rsidP="009A3B3E">
      <w:pPr>
        <w:rPr>
          <w:color w:val="000000" w:themeColor="text1"/>
          <w:lang w:eastAsia="en-GB"/>
        </w:rPr>
      </w:pPr>
      <w:r w:rsidRPr="007158A0">
        <w:rPr>
          <w:color w:val="000000" w:themeColor="text1"/>
          <w:lang w:eastAsia="en-GB"/>
        </w:rPr>
        <w:t>It is necessary to mention non-technical skills in addition to soft skills, such as employability skills, relevant experience, and imperativeness. This paired together make each applicant important in the work market with those abilities due to the opportunity to use acquired abilities for more than one purpose by moving those abilities from one job role to another.</w:t>
      </w:r>
      <w:r>
        <w:rPr>
          <w:color w:val="000000" w:themeColor="text1"/>
          <w:lang w:eastAsia="en-GB"/>
        </w:rPr>
        <w:t xml:space="preserve"> </w:t>
      </w:r>
      <w:r w:rsidRPr="007158A0">
        <w:rPr>
          <w:color w:val="000000" w:themeColor="text1"/>
          <w:lang w:eastAsia="en-GB"/>
        </w:rPr>
        <w:t xml:space="preserve">In the selected institution, job advancement is encouraged by employability skills that not only serve as a source of work. To be a good candidate who adds creativity to the organization, problem </w:t>
      </w:r>
      <w:r w:rsidRPr="007158A0">
        <w:rPr>
          <w:color w:val="000000" w:themeColor="text1"/>
          <w:lang w:eastAsia="en-GB"/>
        </w:rPr>
        <w:t>solving,</w:t>
      </w:r>
      <w:r w:rsidRPr="007158A0">
        <w:rPr>
          <w:color w:val="000000" w:themeColor="text1"/>
          <w:lang w:eastAsia="en-GB"/>
        </w:rPr>
        <w:t xml:space="preserve"> and innovative thinking would also be a must.</w:t>
      </w:r>
    </w:p>
    <w:p w14:paraId="7CC9E587" w14:textId="0C85FFE5" w:rsidR="009A3B3E" w:rsidRPr="00750EFD" w:rsidRDefault="007158A0" w:rsidP="00750EFD">
      <w:pPr>
        <w:pStyle w:val="Heading1"/>
        <w:rPr>
          <w:rFonts w:asciiTheme="minorHAnsi" w:hAnsiTheme="minorHAnsi"/>
          <w:b/>
          <w:bCs/>
          <w:color w:val="000000" w:themeColor="text1"/>
          <w:sz w:val="28"/>
          <w:szCs w:val="28"/>
        </w:rPr>
      </w:pPr>
      <w:r w:rsidRPr="00750EFD">
        <w:rPr>
          <w:rFonts w:asciiTheme="minorHAnsi" w:hAnsiTheme="minorHAnsi"/>
          <w:b/>
          <w:bCs/>
          <w:color w:val="000000" w:themeColor="text1"/>
          <w:sz w:val="28"/>
          <w:szCs w:val="28"/>
        </w:rPr>
        <w:t>Conclusion</w:t>
      </w:r>
    </w:p>
    <w:p w14:paraId="3D4097E2" w14:textId="37CE1D30" w:rsidR="00750EFD" w:rsidRDefault="00750EFD" w:rsidP="00481C3A">
      <w:pPr>
        <w:tabs>
          <w:tab w:val="left" w:pos="3750"/>
        </w:tabs>
      </w:pPr>
      <w:r w:rsidRPr="00750EFD">
        <w:t xml:space="preserve">At the beginning of the school year, my perception of academic qualifications and employability was superficial. Recognizing these attributes has helped me to foster a changed mindset aimed at maximizing the effectiveness of current capabilities and creating new ones that will enable my </w:t>
      </w:r>
      <w:r w:rsidRPr="00750EFD">
        <w:t>future</w:t>
      </w:r>
      <w:r w:rsidRPr="00750EFD">
        <w:t xml:space="preserve"> to be incorporated.</w:t>
      </w:r>
      <w:r>
        <w:t xml:space="preserve"> </w:t>
      </w:r>
      <w:r w:rsidRPr="00750EFD">
        <w:t xml:space="preserve">I have outlined this mentality in three phases. Constructing solid foundations: this allows the desired abilities to be known. For </w:t>
      </w:r>
      <w:r w:rsidRPr="00750EFD">
        <w:t>e.g.</w:t>
      </w:r>
      <w:r w:rsidRPr="00750EFD">
        <w:t xml:space="preserve">, designing a professional development strategy and/or SWOT analysis to maintain specific priorities. The alliance between data and planning is the </w:t>
      </w:r>
      <w:r w:rsidRPr="00750EFD">
        <w:t>fulfilment</w:t>
      </w:r>
      <w:r w:rsidRPr="00750EFD">
        <w:t xml:space="preserve"> of high aspirations. The beauty of this mentality is that it can be applied in any area of life; it can be scholarly, professional, professional.</w:t>
      </w:r>
    </w:p>
    <w:p w14:paraId="351C3E9D" w14:textId="635133E4" w:rsidR="007170CC" w:rsidRDefault="007170CC" w:rsidP="00481C3A">
      <w:pPr>
        <w:tabs>
          <w:tab w:val="left" w:pos="3750"/>
        </w:tabs>
      </w:pPr>
      <w:r w:rsidRPr="007170CC">
        <w:t>This paper offered insights into how a traditional learning approach, when innovatively and consistently manifested, can be turned into a more diverse and up-to-date learning approach to empower learners with the necessary skills of employability.</w:t>
      </w:r>
    </w:p>
    <w:p w14:paraId="667EC062" w14:textId="2FEE7E3E" w:rsidR="007170CC" w:rsidRDefault="007170CC" w:rsidP="00481C3A">
      <w:pPr>
        <w:tabs>
          <w:tab w:val="left" w:pos="3750"/>
        </w:tabs>
      </w:pPr>
      <w:r w:rsidRPr="007170CC">
        <w:t>To establish useful opportunities for learners to improve professionalism, the "E.X.P.E.</w:t>
      </w:r>
      <w:r w:rsidRPr="007170CC">
        <w:t>R. T</w:t>
      </w:r>
      <w:r w:rsidRPr="007170CC">
        <w:t>" role play approach was observed. There is another key aspect of the role-playing method, which is that it has the potential to mimic academic interactions in the workplace. The learning experiences strengthened the important relation of learners with the task's meaning, tasks, and intent.</w:t>
      </w:r>
    </w:p>
    <w:p w14:paraId="087FA918" w14:textId="79428A62" w:rsidR="007170CC" w:rsidRDefault="007170CC" w:rsidP="00481C3A">
      <w:pPr>
        <w:tabs>
          <w:tab w:val="left" w:pos="3750"/>
        </w:tabs>
      </w:pPr>
      <w:r w:rsidRPr="007170CC">
        <w:t>Measuring soft skills critically will enable organizations to recognize weaknesses in their enterprise and make informed choices on how to spend strategically in developing our capacities in years to come.</w:t>
      </w:r>
    </w:p>
    <w:sdt>
      <w:sdtPr>
        <w:id w:val="-75459234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93B877D" w14:textId="377A4A5A" w:rsidR="00750EFD" w:rsidRPr="00750EFD" w:rsidRDefault="00750EFD">
          <w:pPr>
            <w:pStyle w:val="Heading1"/>
            <w:rPr>
              <w:rFonts w:asciiTheme="minorHAnsi" w:hAnsiTheme="minorHAnsi"/>
            </w:rPr>
          </w:pPr>
          <w:r w:rsidRPr="00750EFD">
            <w:rPr>
              <w:rFonts w:asciiTheme="minorHAnsi" w:hAnsiTheme="minorHAnsi"/>
              <w:b/>
              <w:bCs/>
              <w:color w:val="000000" w:themeColor="text1"/>
            </w:rPr>
            <w:t>References</w:t>
          </w:r>
        </w:p>
        <w:sdt>
          <w:sdtPr>
            <w:id w:val="-573587230"/>
            <w:bibliography/>
          </w:sdtPr>
          <w:sdtContent>
            <w:p w14:paraId="3ADB329A" w14:textId="77777777" w:rsidR="00750EFD" w:rsidRDefault="00750EFD" w:rsidP="00750EFD">
              <w:pPr>
                <w:pStyle w:val="Bibliography"/>
                <w:rPr>
                  <w:noProof/>
                  <w:sz w:val="24"/>
                  <w:szCs w:val="24"/>
                </w:rPr>
              </w:pPr>
              <w:r>
                <w:fldChar w:fldCharType="begin"/>
              </w:r>
              <w:r>
                <w:instrText xml:space="preserve"> BIBLIOGRAPHY </w:instrText>
              </w:r>
              <w:r>
                <w:fldChar w:fldCharType="separate"/>
              </w:r>
              <w:r>
                <w:rPr>
                  <w:noProof/>
                </w:rPr>
                <w:t xml:space="preserve">Barrows, H. S., 1980. </w:t>
              </w:r>
              <w:r>
                <w:rPr>
                  <w:i/>
                  <w:iCs/>
                  <w:noProof/>
                </w:rPr>
                <w:t xml:space="preserve">Problem-Based Learning: An Approach to Medical Education. </w:t>
              </w:r>
              <w:r>
                <w:rPr>
                  <w:noProof/>
                </w:rPr>
                <w:t>Los Angeles: Springer Publishing Company.</w:t>
              </w:r>
            </w:p>
            <w:p w14:paraId="06310D99" w14:textId="77777777" w:rsidR="00750EFD" w:rsidRDefault="00750EFD" w:rsidP="00750EFD">
              <w:pPr>
                <w:pStyle w:val="Bibliography"/>
                <w:rPr>
                  <w:noProof/>
                  <w:lang w:val="en-US"/>
                </w:rPr>
              </w:pPr>
              <w:r>
                <w:rPr>
                  <w:noProof/>
                  <w:lang w:val="en-US"/>
                </w:rPr>
                <w:t xml:space="preserve">DeakinCo, May 2017. </w:t>
              </w:r>
              <w:r>
                <w:rPr>
                  <w:i/>
                  <w:iCs/>
                  <w:noProof/>
                  <w:lang w:val="en-US"/>
                </w:rPr>
                <w:t xml:space="preserve">Soft skills for business success, </w:t>
              </w:r>
              <w:r>
                <w:rPr>
                  <w:noProof/>
                  <w:lang w:val="en-US"/>
                </w:rPr>
                <w:t>Australia: Deloitte Access Economics.</w:t>
              </w:r>
            </w:p>
            <w:p w14:paraId="22E35D48" w14:textId="77777777" w:rsidR="00750EFD" w:rsidRDefault="00750EFD" w:rsidP="00750EFD">
              <w:pPr>
                <w:pStyle w:val="Bibliography"/>
                <w:rPr>
                  <w:noProof/>
                </w:rPr>
              </w:pPr>
              <w:r>
                <w:rPr>
                  <w:noProof/>
                </w:rPr>
                <w:lastRenderedPageBreak/>
                <w:t xml:space="preserve">Kolb, D., 1984. </w:t>
              </w:r>
              <w:r>
                <w:rPr>
                  <w:i/>
                  <w:iCs/>
                  <w:noProof/>
                </w:rPr>
                <w:t xml:space="preserve">Experiential Learning: Experience as the Source of Learning and Development. </w:t>
              </w:r>
              <w:r>
                <w:rPr>
                  <w:noProof/>
                </w:rPr>
                <w:t>1a edition ed. UK: Prentice Hall.</w:t>
              </w:r>
            </w:p>
            <w:p w14:paraId="077E5D90" w14:textId="77777777" w:rsidR="00750EFD" w:rsidRDefault="00750EFD" w:rsidP="00750EFD">
              <w:pPr>
                <w:pStyle w:val="Bibliography"/>
                <w:rPr>
                  <w:noProof/>
                  <w:lang w:val="en-US"/>
                </w:rPr>
              </w:pPr>
              <w:r>
                <w:rPr>
                  <w:noProof/>
                  <w:lang w:val="en-US"/>
                </w:rPr>
                <w:t xml:space="preserve">Susan E. Jackson ; Joshi, Aparna ; Erhardt L. Niclas, 2003. (Susan E. Jackson ; Joshi, Aparna ; Erhardt L. Niclas, n.d.). </w:t>
              </w:r>
              <w:r>
                <w:rPr>
                  <w:i/>
                  <w:iCs/>
                  <w:noProof/>
                  <w:lang w:val="en-US"/>
                </w:rPr>
                <w:t xml:space="preserve">Pergamon, </w:t>
              </w:r>
              <w:r>
                <w:rPr>
                  <w:noProof/>
                  <w:lang w:val="en-US"/>
                </w:rPr>
                <w:t>29(p.801-830), pp. (Susan E. Jackson ; Joshi, Aparna ; Erhardt L. Niclas, 2003).</w:t>
              </w:r>
            </w:p>
            <w:p w14:paraId="15D81EF4" w14:textId="77777777" w:rsidR="00750EFD" w:rsidRDefault="00750EFD" w:rsidP="00750EFD">
              <w:pPr>
                <w:pStyle w:val="Bibliography"/>
                <w:rPr>
                  <w:noProof/>
                </w:rPr>
              </w:pPr>
              <w:r>
                <w:rPr>
                  <w:noProof/>
                </w:rPr>
                <w:t xml:space="preserve">University, A., 2019. </w:t>
              </w:r>
              <w:r>
                <w:rPr>
                  <w:i/>
                  <w:iCs/>
                  <w:noProof/>
                </w:rPr>
                <w:t xml:space="preserve">Aston University Online. </w:t>
              </w:r>
              <w:r>
                <w:rPr>
                  <w:noProof/>
                </w:rPr>
                <w:t xml:space="preserve">[Online] </w:t>
              </w:r>
              <w:r>
                <w:rPr>
                  <w:noProof/>
                </w:rPr>
                <w:br/>
                <w:t xml:space="preserve">Available at: </w:t>
              </w:r>
              <w:r>
                <w:rPr>
                  <w:noProof/>
                  <w:u w:val="single"/>
                </w:rPr>
                <w:t>https://studyonline.aston.ac.uk/news/2019/09/19/importance-communication-business-management</w:t>
              </w:r>
            </w:p>
            <w:p w14:paraId="1BC978FD" w14:textId="4E5895DE" w:rsidR="00750EFD" w:rsidRDefault="00750EFD" w:rsidP="00750EFD">
              <w:r>
                <w:rPr>
                  <w:b/>
                  <w:bCs/>
                  <w:noProof/>
                </w:rPr>
                <w:fldChar w:fldCharType="end"/>
              </w:r>
            </w:p>
          </w:sdtContent>
        </w:sdt>
      </w:sdtContent>
    </w:sdt>
    <w:p w14:paraId="08C3CA8A" w14:textId="395FE230" w:rsidR="00750EFD" w:rsidRPr="00750EFD" w:rsidRDefault="00750EFD" w:rsidP="00750EFD">
      <w:pPr>
        <w:pStyle w:val="Heading1"/>
        <w:rPr>
          <w:rFonts w:asciiTheme="minorHAnsi" w:hAnsiTheme="minorHAnsi"/>
          <w:b/>
          <w:bCs/>
          <w:color w:val="000000" w:themeColor="text1"/>
          <w:sz w:val="28"/>
          <w:szCs w:val="28"/>
          <w:lang w:val="en-GB"/>
        </w:rPr>
      </w:pPr>
      <w:r w:rsidRPr="00750EFD">
        <w:rPr>
          <w:b/>
          <w:bCs/>
          <w:color w:val="000000" w:themeColor="text1"/>
          <w:sz w:val="28"/>
          <w:szCs w:val="28"/>
        </w:rPr>
        <w:t>Appendix</w:t>
      </w:r>
    </w:p>
    <w:sectPr w:rsidR="00750EFD" w:rsidRPr="00750EF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171201" w14:textId="77777777" w:rsidR="00F72353" w:rsidRDefault="00F72353" w:rsidP="00700384">
      <w:pPr>
        <w:spacing w:after="0" w:line="240" w:lineRule="auto"/>
      </w:pPr>
      <w:r>
        <w:separator/>
      </w:r>
    </w:p>
  </w:endnote>
  <w:endnote w:type="continuationSeparator" w:id="0">
    <w:p w14:paraId="02A24BB8" w14:textId="77777777" w:rsidR="00F72353" w:rsidRDefault="00F72353" w:rsidP="007003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mo">
    <w:panose1 w:val="020B0604020202020204"/>
    <w:charset w:val="00"/>
    <w:family w:val="swiss"/>
    <w:pitch w:val="variable"/>
    <w:sig w:usb0="E0000AFF" w:usb1="500078FF" w:usb2="00000021" w:usb3="00000000" w:csb0="000001BF" w:csb1="00000000"/>
  </w:font>
  <w:font w:name="Aharoni">
    <w:charset w:val="B1"/>
    <w:family w:val="auto"/>
    <w:pitch w:val="variable"/>
    <w:sig w:usb0="00000803" w:usb1="00000000" w:usb2="00000000" w:usb3="00000000" w:csb0="0000002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1E3627" w14:textId="77777777" w:rsidR="00F72353" w:rsidRDefault="00F72353" w:rsidP="00700384">
      <w:pPr>
        <w:spacing w:after="0" w:line="240" w:lineRule="auto"/>
      </w:pPr>
      <w:r>
        <w:separator/>
      </w:r>
    </w:p>
  </w:footnote>
  <w:footnote w:type="continuationSeparator" w:id="0">
    <w:p w14:paraId="02BFA187" w14:textId="77777777" w:rsidR="00F72353" w:rsidRDefault="00F72353" w:rsidP="007003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451" type="#_x0000_t75" style="width:11.5pt;height:11.5pt" o:bullet="t">
        <v:imagedata r:id="rId1" o:title="msoBF70"/>
      </v:shape>
    </w:pict>
  </w:numPicBullet>
  <w:abstractNum w:abstractNumId="0" w15:restartNumberingAfterBreak="0">
    <w:nsid w:val="08140C00"/>
    <w:multiLevelType w:val="hybridMultilevel"/>
    <w:tmpl w:val="1B72559C"/>
    <w:lvl w:ilvl="0" w:tplc="08090007">
      <w:start w:val="1"/>
      <w:numFmt w:val="bullet"/>
      <w:lvlText w:val=""/>
      <w:lvlPicBulletId w:val="0"/>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E46C13"/>
    <w:multiLevelType w:val="hybridMultilevel"/>
    <w:tmpl w:val="E6CEF6DC"/>
    <w:lvl w:ilvl="0" w:tplc="08090005">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132445"/>
    <w:multiLevelType w:val="hybridMultilevel"/>
    <w:tmpl w:val="36363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0040D1"/>
    <w:multiLevelType w:val="hybridMultilevel"/>
    <w:tmpl w:val="A634CB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24D5341"/>
    <w:multiLevelType w:val="hybridMultilevel"/>
    <w:tmpl w:val="8ABE0210"/>
    <w:lvl w:ilvl="0" w:tplc="10503604">
      <w:start w:val="1"/>
      <w:numFmt w:val="bullet"/>
      <w:lvlText w:val="•"/>
      <w:lvlJc w:val="left"/>
      <w:pPr>
        <w:ind w:left="360" w:hanging="360"/>
      </w:pPr>
      <w:rPr>
        <w:rFonts w:ascii="Arial" w:hAnsi="Aria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3"/>
  </w:num>
  <w:num w:numId="3">
    <w:abstractNumId w:val="0"/>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58D7"/>
    <w:rsid w:val="00041FB5"/>
    <w:rsid w:val="00126563"/>
    <w:rsid w:val="001A53F5"/>
    <w:rsid w:val="00233470"/>
    <w:rsid w:val="00274731"/>
    <w:rsid w:val="004063F7"/>
    <w:rsid w:val="00481C3A"/>
    <w:rsid w:val="00700384"/>
    <w:rsid w:val="00713EED"/>
    <w:rsid w:val="007158A0"/>
    <w:rsid w:val="007170CC"/>
    <w:rsid w:val="00750EFD"/>
    <w:rsid w:val="007730C5"/>
    <w:rsid w:val="0081104A"/>
    <w:rsid w:val="00835532"/>
    <w:rsid w:val="00856BC3"/>
    <w:rsid w:val="009A3B3E"/>
    <w:rsid w:val="00A36F54"/>
    <w:rsid w:val="00A55484"/>
    <w:rsid w:val="00B61AEE"/>
    <w:rsid w:val="00BB72FD"/>
    <w:rsid w:val="00BC5375"/>
    <w:rsid w:val="00C90086"/>
    <w:rsid w:val="00CC58D7"/>
    <w:rsid w:val="00CE4518"/>
    <w:rsid w:val="00DF1948"/>
    <w:rsid w:val="00F723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C75B6C"/>
  <w15:chartTrackingRefBased/>
  <w15:docId w15:val="{1D5A1643-4B72-4C9E-8034-294BDCF603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0EF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481C3A"/>
    <w:pPr>
      <w:keepNext/>
      <w:keepLines/>
      <w:spacing w:before="40" w:after="0" w:line="240" w:lineRule="auto"/>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A3B3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s-alignment-element-highlighted">
    <w:name w:val="ts-alignment-element-highlighted"/>
    <w:basedOn w:val="DefaultParagraphFont"/>
    <w:rsid w:val="00713EED"/>
  </w:style>
  <w:style w:type="character" w:customStyle="1" w:styleId="ts-alignment-element">
    <w:name w:val="ts-alignment-element"/>
    <w:basedOn w:val="DefaultParagraphFont"/>
    <w:rsid w:val="00713EED"/>
  </w:style>
  <w:style w:type="paragraph" w:styleId="Header">
    <w:name w:val="header"/>
    <w:basedOn w:val="Normal"/>
    <w:link w:val="HeaderChar"/>
    <w:uiPriority w:val="99"/>
    <w:unhideWhenUsed/>
    <w:rsid w:val="007003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0384"/>
  </w:style>
  <w:style w:type="paragraph" w:styleId="Footer">
    <w:name w:val="footer"/>
    <w:basedOn w:val="Normal"/>
    <w:link w:val="FooterChar"/>
    <w:uiPriority w:val="99"/>
    <w:unhideWhenUsed/>
    <w:rsid w:val="007003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0384"/>
  </w:style>
  <w:style w:type="paragraph" w:styleId="NormalWeb">
    <w:name w:val="Normal (Web)"/>
    <w:basedOn w:val="Normal"/>
    <w:uiPriority w:val="99"/>
    <w:unhideWhenUsed/>
    <w:rsid w:val="00A36F5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835532"/>
    <w:pPr>
      <w:ind w:left="720"/>
      <w:contextualSpacing/>
    </w:pPr>
  </w:style>
  <w:style w:type="table" w:styleId="TableGrid">
    <w:name w:val="Table Grid"/>
    <w:basedOn w:val="TableNormal"/>
    <w:uiPriority w:val="39"/>
    <w:rsid w:val="00274731"/>
    <w:pPr>
      <w:spacing w:after="0" w:line="240" w:lineRule="auto"/>
    </w:pPr>
    <w:rPr>
      <w:rFonts w:eastAsiaTheme="minorEastAsia"/>
      <w:sz w:val="24"/>
      <w:szCs w:val="24"/>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481C3A"/>
    <w:rPr>
      <w:rFonts w:asciiTheme="majorHAnsi" w:eastAsiaTheme="majorEastAsia" w:hAnsiTheme="majorHAnsi" w:cstheme="majorBidi"/>
      <w:color w:val="2F5496" w:themeColor="accent1" w:themeShade="BF"/>
      <w:sz w:val="26"/>
      <w:szCs w:val="26"/>
    </w:rPr>
  </w:style>
  <w:style w:type="table" w:styleId="PlainTable2">
    <w:name w:val="Plain Table 2"/>
    <w:basedOn w:val="TableNormal"/>
    <w:uiPriority w:val="42"/>
    <w:rsid w:val="00856BC3"/>
    <w:pPr>
      <w:spacing w:after="0" w:line="240" w:lineRule="auto"/>
    </w:pPr>
    <w:rPr>
      <w:rFonts w:eastAsiaTheme="minorEastAsia"/>
      <w:sz w:val="24"/>
      <w:szCs w:val="24"/>
      <w:lang w:eastAsia="en-GB"/>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customStyle="1" w:styleId="Heading3Char">
    <w:name w:val="Heading 3 Char"/>
    <w:basedOn w:val="DefaultParagraphFont"/>
    <w:link w:val="Heading3"/>
    <w:uiPriority w:val="9"/>
    <w:rsid w:val="009A3B3E"/>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750EF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50EFD"/>
  </w:style>
  <w:style w:type="paragraph" w:styleId="TOCHeading">
    <w:name w:val="TOC Heading"/>
    <w:basedOn w:val="Heading1"/>
    <w:next w:val="Normal"/>
    <w:uiPriority w:val="39"/>
    <w:unhideWhenUsed/>
    <w:qFormat/>
    <w:rsid w:val="00DF1948"/>
    <w:pPr>
      <w:outlineLvl w:val="9"/>
    </w:pPr>
  </w:style>
  <w:style w:type="paragraph" w:styleId="TOC1">
    <w:name w:val="toc 1"/>
    <w:basedOn w:val="Normal"/>
    <w:next w:val="Normal"/>
    <w:autoRedefine/>
    <w:uiPriority w:val="39"/>
    <w:unhideWhenUsed/>
    <w:rsid w:val="00DF1948"/>
    <w:pPr>
      <w:spacing w:after="100"/>
    </w:pPr>
  </w:style>
  <w:style w:type="paragraph" w:styleId="TOC2">
    <w:name w:val="toc 2"/>
    <w:basedOn w:val="Normal"/>
    <w:next w:val="Normal"/>
    <w:autoRedefine/>
    <w:uiPriority w:val="39"/>
    <w:unhideWhenUsed/>
    <w:rsid w:val="00DF1948"/>
    <w:pPr>
      <w:spacing w:after="100"/>
      <w:ind w:left="220"/>
    </w:pPr>
  </w:style>
  <w:style w:type="character" w:styleId="Hyperlink">
    <w:name w:val="Hyperlink"/>
    <w:basedOn w:val="DefaultParagraphFont"/>
    <w:uiPriority w:val="99"/>
    <w:unhideWhenUsed/>
    <w:rsid w:val="00DF194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3856906">
      <w:bodyDiv w:val="1"/>
      <w:marLeft w:val="0"/>
      <w:marRight w:val="0"/>
      <w:marTop w:val="0"/>
      <w:marBottom w:val="0"/>
      <w:divBdr>
        <w:top w:val="none" w:sz="0" w:space="0" w:color="auto"/>
        <w:left w:val="none" w:sz="0" w:space="0" w:color="auto"/>
        <w:bottom w:val="none" w:sz="0" w:space="0" w:color="auto"/>
        <w:right w:val="none" w:sz="0" w:space="0" w:color="auto"/>
      </w:divBdr>
    </w:div>
    <w:div w:id="253127670">
      <w:bodyDiv w:val="1"/>
      <w:marLeft w:val="0"/>
      <w:marRight w:val="0"/>
      <w:marTop w:val="0"/>
      <w:marBottom w:val="0"/>
      <w:divBdr>
        <w:top w:val="none" w:sz="0" w:space="0" w:color="auto"/>
        <w:left w:val="none" w:sz="0" w:space="0" w:color="auto"/>
        <w:bottom w:val="none" w:sz="0" w:space="0" w:color="auto"/>
        <w:right w:val="none" w:sz="0" w:space="0" w:color="auto"/>
      </w:divBdr>
    </w:div>
    <w:div w:id="456333842">
      <w:bodyDiv w:val="1"/>
      <w:marLeft w:val="0"/>
      <w:marRight w:val="0"/>
      <w:marTop w:val="0"/>
      <w:marBottom w:val="0"/>
      <w:divBdr>
        <w:top w:val="none" w:sz="0" w:space="0" w:color="auto"/>
        <w:left w:val="none" w:sz="0" w:space="0" w:color="auto"/>
        <w:bottom w:val="none" w:sz="0" w:space="0" w:color="auto"/>
        <w:right w:val="none" w:sz="0" w:space="0" w:color="auto"/>
      </w:divBdr>
    </w:div>
    <w:div w:id="670110986">
      <w:bodyDiv w:val="1"/>
      <w:marLeft w:val="0"/>
      <w:marRight w:val="0"/>
      <w:marTop w:val="0"/>
      <w:marBottom w:val="0"/>
      <w:divBdr>
        <w:top w:val="none" w:sz="0" w:space="0" w:color="auto"/>
        <w:left w:val="none" w:sz="0" w:space="0" w:color="auto"/>
        <w:bottom w:val="none" w:sz="0" w:space="0" w:color="auto"/>
        <w:right w:val="none" w:sz="0" w:space="0" w:color="auto"/>
      </w:divBdr>
    </w:div>
    <w:div w:id="691541785">
      <w:bodyDiv w:val="1"/>
      <w:marLeft w:val="0"/>
      <w:marRight w:val="0"/>
      <w:marTop w:val="0"/>
      <w:marBottom w:val="0"/>
      <w:divBdr>
        <w:top w:val="none" w:sz="0" w:space="0" w:color="auto"/>
        <w:left w:val="none" w:sz="0" w:space="0" w:color="auto"/>
        <w:bottom w:val="none" w:sz="0" w:space="0" w:color="auto"/>
        <w:right w:val="none" w:sz="0" w:space="0" w:color="auto"/>
      </w:divBdr>
      <w:divsChild>
        <w:div w:id="244459107">
          <w:marLeft w:val="0"/>
          <w:marRight w:val="0"/>
          <w:marTop w:val="0"/>
          <w:marBottom w:val="0"/>
          <w:divBdr>
            <w:top w:val="none" w:sz="0" w:space="0" w:color="auto"/>
            <w:left w:val="none" w:sz="0" w:space="0" w:color="auto"/>
            <w:bottom w:val="none" w:sz="0" w:space="0" w:color="auto"/>
            <w:right w:val="none" w:sz="0" w:space="0" w:color="auto"/>
          </w:divBdr>
          <w:divsChild>
            <w:div w:id="1681814830">
              <w:marLeft w:val="0"/>
              <w:marRight w:val="0"/>
              <w:marTop w:val="0"/>
              <w:marBottom w:val="0"/>
              <w:divBdr>
                <w:top w:val="none" w:sz="0" w:space="0" w:color="auto"/>
                <w:left w:val="none" w:sz="0" w:space="0" w:color="auto"/>
                <w:bottom w:val="none" w:sz="0" w:space="0" w:color="auto"/>
                <w:right w:val="none" w:sz="0" w:space="0" w:color="auto"/>
              </w:divBdr>
              <w:divsChild>
                <w:div w:id="994454060">
                  <w:marLeft w:val="0"/>
                  <w:marRight w:val="0"/>
                  <w:marTop w:val="0"/>
                  <w:marBottom w:val="0"/>
                  <w:divBdr>
                    <w:top w:val="none" w:sz="0" w:space="0" w:color="auto"/>
                    <w:left w:val="none" w:sz="0" w:space="0" w:color="auto"/>
                    <w:bottom w:val="none" w:sz="0" w:space="0" w:color="auto"/>
                    <w:right w:val="none" w:sz="0" w:space="0" w:color="auto"/>
                  </w:divBdr>
                  <w:divsChild>
                    <w:div w:id="1668749185">
                      <w:marLeft w:val="0"/>
                      <w:marRight w:val="0"/>
                      <w:marTop w:val="0"/>
                      <w:marBottom w:val="0"/>
                      <w:divBdr>
                        <w:top w:val="none" w:sz="0" w:space="0" w:color="auto"/>
                        <w:left w:val="none" w:sz="0" w:space="0" w:color="auto"/>
                        <w:bottom w:val="none" w:sz="0" w:space="0" w:color="auto"/>
                        <w:right w:val="none" w:sz="0" w:space="0" w:color="auto"/>
                      </w:divBdr>
                      <w:divsChild>
                        <w:div w:id="1359575768">
                          <w:marLeft w:val="0"/>
                          <w:marRight w:val="0"/>
                          <w:marTop w:val="0"/>
                          <w:marBottom w:val="0"/>
                          <w:divBdr>
                            <w:top w:val="none" w:sz="0" w:space="0" w:color="auto"/>
                            <w:left w:val="none" w:sz="0" w:space="0" w:color="auto"/>
                            <w:bottom w:val="none" w:sz="0" w:space="0" w:color="auto"/>
                            <w:right w:val="none" w:sz="0" w:space="0" w:color="auto"/>
                          </w:divBdr>
                          <w:divsChild>
                            <w:div w:id="1366710020">
                              <w:marLeft w:val="0"/>
                              <w:marRight w:val="0"/>
                              <w:marTop w:val="0"/>
                              <w:marBottom w:val="0"/>
                              <w:divBdr>
                                <w:top w:val="none" w:sz="0" w:space="0" w:color="auto"/>
                                <w:left w:val="none" w:sz="0" w:space="0" w:color="auto"/>
                                <w:bottom w:val="none" w:sz="0" w:space="0" w:color="auto"/>
                                <w:right w:val="none" w:sz="0" w:space="0" w:color="auto"/>
                              </w:divBdr>
                              <w:divsChild>
                                <w:div w:id="182011751">
                                  <w:marLeft w:val="0"/>
                                  <w:marRight w:val="0"/>
                                  <w:marTop w:val="0"/>
                                  <w:marBottom w:val="0"/>
                                  <w:divBdr>
                                    <w:top w:val="none" w:sz="0" w:space="0" w:color="auto"/>
                                    <w:left w:val="none" w:sz="0" w:space="0" w:color="auto"/>
                                    <w:bottom w:val="none" w:sz="0" w:space="0" w:color="auto"/>
                                    <w:right w:val="none" w:sz="0" w:space="0" w:color="auto"/>
                                  </w:divBdr>
                                  <w:divsChild>
                                    <w:div w:id="1208300731">
                                      <w:marLeft w:val="0"/>
                                      <w:marRight w:val="0"/>
                                      <w:marTop w:val="0"/>
                                      <w:marBottom w:val="0"/>
                                      <w:divBdr>
                                        <w:top w:val="none" w:sz="0" w:space="0" w:color="auto"/>
                                        <w:left w:val="none" w:sz="0" w:space="0" w:color="auto"/>
                                        <w:bottom w:val="none" w:sz="0" w:space="0" w:color="auto"/>
                                        <w:right w:val="none" w:sz="0" w:space="0" w:color="auto"/>
                                      </w:divBdr>
                                      <w:divsChild>
                                        <w:div w:id="893543896">
                                          <w:marLeft w:val="0"/>
                                          <w:marRight w:val="0"/>
                                          <w:marTop w:val="0"/>
                                          <w:marBottom w:val="0"/>
                                          <w:divBdr>
                                            <w:top w:val="none" w:sz="0" w:space="0" w:color="auto"/>
                                            <w:left w:val="none" w:sz="0" w:space="0" w:color="auto"/>
                                            <w:bottom w:val="none" w:sz="0" w:space="0" w:color="auto"/>
                                            <w:right w:val="none" w:sz="0" w:space="0" w:color="auto"/>
                                          </w:divBdr>
                                          <w:divsChild>
                                            <w:div w:id="627904137">
                                              <w:marLeft w:val="0"/>
                                              <w:marRight w:val="0"/>
                                              <w:marTop w:val="0"/>
                                              <w:marBottom w:val="0"/>
                                              <w:divBdr>
                                                <w:top w:val="none" w:sz="0" w:space="0" w:color="auto"/>
                                                <w:left w:val="none" w:sz="0" w:space="0" w:color="auto"/>
                                                <w:bottom w:val="none" w:sz="0" w:space="0" w:color="auto"/>
                                                <w:right w:val="none" w:sz="0" w:space="0" w:color="auto"/>
                                              </w:divBdr>
                                              <w:divsChild>
                                                <w:div w:id="132991672">
                                                  <w:marLeft w:val="0"/>
                                                  <w:marRight w:val="0"/>
                                                  <w:marTop w:val="0"/>
                                                  <w:marBottom w:val="0"/>
                                                  <w:divBdr>
                                                    <w:top w:val="none" w:sz="0" w:space="0" w:color="auto"/>
                                                    <w:left w:val="none" w:sz="0" w:space="0" w:color="auto"/>
                                                    <w:bottom w:val="none" w:sz="0" w:space="0" w:color="auto"/>
                                                    <w:right w:val="none" w:sz="0" w:space="0" w:color="auto"/>
                                                  </w:divBdr>
                                                  <w:divsChild>
                                                    <w:div w:id="1057823219">
                                                      <w:marLeft w:val="0"/>
                                                      <w:marRight w:val="0"/>
                                                      <w:marTop w:val="0"/>
                                                      <w:marBottom w:val="0"/>
                                                      <w:divBdr>
                                                        <w:top w:val="none" w:sz="0" w:space="0" w:color="auto"/>
                                                        <w:left w:val="none" w:sz="0" w:space="0" w:color="auto"/>
                                                        <w:bottom w:val="none" w:sz="0" w:space="0" w:color="auto"/>
                                                        <w:right w:val="none" w:sz="0" w:space="0" w:color="auto"/>
                                                      </w:divBdr>
                                                      <w:divsChild>
                                                        <w:div w:id="2112162128">
                                                          <w:marLeft w:val="0"/>
                                                          <w:marRight w:val="0"/>
                                                          <w:marTop w:val="0"/>
                                                          <w:marBottom w:val="0"/>
                                                          <w:divBdr>
                                                            <w:top w:val="none" w:sz="0" w:space="0" w:color="auto"/>
                                                            <w:left w:val="none" w:sz="0" w:space="0" w:color="auto"/>
                                                            <w:bottom w:val="none" w:sz="0" w:space="0" w:color="auto"/>
                                                            <w:right w:val="none" w:sz="0" w:space="0" w:color="auto"/>
                                                          </w:divBdr>
                                                          <w:divsChild>
                                                            <w:div w:id="1219055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55509079">
      <w:bodyDiv w:val="1"/>
      <w:marLeft w:val="0"/>
      <w:marRight w:val="0"/>
      <w:marTop w:val="0"/>
      <w:marBottom w:val="0"/>
      <w:divBdr>
        <w:top w:val="none" w:sz="0" w:space="0" w:color="auto"/>
        <w:left w:val="none" w:sz="0" w:space="0" w:color="auto"/>
        <w:bottom w:val="none" w:sz="0" w:space="0" w:color="auto"/>
        <w:right w:val="none" w:sz="0" w:space="0" w:color="auto"/>
      </w:divBdr>
    </w:div>
    <w:div w:id="858743199">
      <w:bodyDiv w:val="1"/>
      <w:marLeft w:val="0"/>
      <w:marRight w:val="0"/>
      <w:marTop w:val="0"/>
      <w:marBottom w:val="0"/>
      <w:divBdr>
        <w:top w:val="none" w:sz="0" w:space="0" w:color="auto"/>
        <w:left w:val="none" w:sz="0" w:space="0" w:color="auto"/>
        <w:bottom w:val="none" w:sz="0" w:space="0" w:color="auto"/>
        <w:right w:val="none" w:sz="0" w:space="0" w:color="auto"/>
      </w:divBdr>
      <w:divsChild>
        <w:div w:id="705565075">
          <w:marLeft w:val="0"/>
          <w:marRight w:val="0"/>
          <w:marTop w:val="0"/>
          <w:marBottom w:val="0"/>
          <w:divBdr>
            <w:top w:val="none" w:sz="0" w:space="0" w:color="auto"/>
            <w:left w:val="none" w:sz="0" w:space="0" w:color="auto"/>
            <w:bottom w:val="none" w:sz="0" w:space="0" w:color="auto"/>
            <w:right w:val="none" w:sz="0" w:space="0" w:color="auto"/>
          </w:divBdr>
          <w:divsChild>
            <w:div w:id="691734967">
              <w:marLeft w:val="0"/>
              <w:marRight w:val="0"/>
              <w:marTop w:val="0"/>
              <w:marBottom w:val="0"/>
              <w:divBdr>
                <w:top w:val="none" w:sz="0" w:space="0" w:color="auto"/>
                <w:left w:val="none" w:sz="0" w:space="0" w:color="auto"/>
                <w:bottom w:val="none" w:sz="0" w:space="0" w:color="auto"/>
                <w:right w:val="none" w:sz="0" w:space="0" w:color="auto"/>
              </w:divBdr>
              <w:divsChild>
                <w:div w:id="1455638661">
                  <w:marLeft w:val="0"/>
                  <w:marRight w:val="0"/>
                  <w:marTop w:val="0"/>
                  <w:marBottom w:val="0"/>
                  <w:divBdr>
                    <w:top w:val="none" w:sz="0" w:space="0" w:color="auto"/>
                    <w:left w:val="none" w:sz="0" w:space="0" w:color="auto"/>
                    <w:bottom w:val="none" w:sz="0" w:space="0" w:color="auto"/>
                    <w:right w:val="none" w:sz="0" w:space="0" w:color="auto"/>
                  </w:divBdr>
                  <w:divsChild>
                    <w:div w:id="185410848">
                      <w:marLeft w:val="0"/>
                      <w:marRight w:val="0"/>
                      <w:marTop w:val="0"/>
                      <w:marBottom w:val="0"/>
                      <w:divBdr>
                        <w:top w:val="none" w:sz="0" w:space="0" w:color="auto"/>
                        <w:left w:val="none" w:sz="0" w:space="0" w:color="auto"/>
                        <w:bottom w:val="none" w:sz="0" w:space="0" w:color="auto"/>
                        <w:right w:val="none" w:sz="0" w:space="0" w:color="auto"/>
                      </w:divBdr>
                      <w:divsChild>
                        <w:div w:id="2110079738">
                          <w:marLeft w:val="0"/>
                          <w:marRight w:val="0"/>
                          <w:marTop w:val="0"/>
                          <w:marBottom w:val="0"/>
                          <w:divBdr>
                            <w:top w:val="none" w:sz="0" w:space="0" w:color="auto"/>
                            <w:left w:val="none" w:sz="0" w:space="0" w:color="auto"/>
                            <w:bottom w:val="none" w:sz="0" w:space="0" w:color="auto"/>
                            <w:right w:val="none" w:sz="0" w:space="0" w:color="auto"/>
                          </w:divBdr>
                          <w:divsChild>
                            <w:div w:id="363560715">
                              <w:marLeft w:val="0"/>
                              <w:marRight w:val="0"/>
                              <w:marTop w:val="0"/>
                              <w:marBottom w:val="0"/>
                              <w:divBdr>
                                <w:top w:val="none" w:sz="0" w:space="0" w:color="auto"/>
                                <w:left w:val="none" w:sz="0" w:space="0" w:color="auto"/>
                                <w:bottom w:val="none" w:sz="0" w:space="0" w:color="auto"/>
                                <w:right w:val="none" w:sz="0" w:space="0" w:color="auto"/>
                              </w:divBdr>
                              <w:divsChild>
                                <w:div w:id="1191259653">
                                  <w:marLeft w:val="0"/>
                                  <w:marRight w:val="0"/>
                                  <w:marTop w:val="0"/>
                                  <w:marBottom w:val="0"/>
                                  <w:divBdr>
                                    <w:top w:val="none" w:sz="0" w:space="0" w:color="auto"/>
                                    <w:left w:val="none" w:sz="0" w:space="0" w:color="auto"/>
                                    <w:bottom w:val="none" w:sz="0" w:space="0" w:color="auto"/>
                                    <w:right w:val="none" w:sz="0" w:space="0" w:color="auto"/>
                                  </w:divBdr>
                                  <w:divsChild>
                                    <w:div w:id="221185243">
                                      <w:marLeft w:val="0"/>
                                      <w:marRight w:val="0"/>
                                      <w:marTop w:val="0"/>
                                      <w:marBottom w:val="0"/>
                                      <w:divBdr>
                                        <w:top w:val="none" w:sz="0" w:space="0" w:color="auto"/>
                                        <w:left w:val="none" w:sz="0" w:space="0" w:color="auto"/>
                                        <w:bottom w:val="none" w:sz="0" w:space="0" w:color="auto"/>
                                        <w:right w:val="none" w:sz="0" w:space="0" w:color="auto"/>
                                      </w:divBdr>
                                      <w:divsChild>
                                        <w:div w:id="494760094">
                                          <w:marLeft w:val="0"/>
                                          <w:marRight w:val="0"/>
                                          <w:marTop w:val="0"/>
                                          <w:marBottom w:val="0"/>
                                          <w:divBdr>
                                            <w:top w:val="none" w:sz="0" w:space="0" w:color="auto"/>
                                            <w:left w:val="none" w:sz="0" w:space="0" w:color="auto"/>
                                            <w:bottom w:val="none" w:sz="0" w:space="0" w:color="auto"/>
                                            <w:right w:val="none" w:sz="0" w:space="0" w:color="auto"/>
                                          </w:divBdr>
                                          <w:divsChild>
                                            <w:div w:id="2058621320">
                                              <w:marLeft w:val="0"/>
                                              <w:marRight w:val="0"/>
                                              <w:marTop w:val="0"/>
                                              <w:marBottom w:val="0"/>
                                              <w:divBdr>
                                                <w:top w:val="none" w:sz="0" w:space="0" w:color="auto"/>
                                                <w:left w:val="none" w:sz="0" w:space="0" w:color="auto"/>
                                                <w:bottom w:val="none" w:sz="0" w:space="0" w:color="auto"/>
                                                <w:right w:val="none" w:sz="0" w:space="0" w:color="auto"/>
                                              </w:divBdr>
                                              <w:divsChild>
                                                <w:div w:id="699164606">
                                                  <w:marLeft w:val="0"/>
                                                  <w:marRight w:val="0"/>
                                                  <w:marTop w:val="0"/>
                                                  <w:marBottom w:val="0"/>
                                                  <w:divBdr>
                                                    <w:top w:val="none" w:sz="0" w:space="0" w:color="auto"/>
                                                    <w:left w:val="none" w:sz="0" w:space="0" w:color="auto"/>
                                                    <w:bottom w:val="none" w:sz="0" w:space="0" w:color="auto"/>
                                                    <w:right w:val="none" w:sz="0" w:space="0" w:color="auto"/>
                                                  </w:divBdr>
                                                  <w:divsChild>
                                                    <w:div w:id="1699236643">
                                                      <w:marLeft w:val="0"/>
                                                      <w:marRight w:val="0"/>
                                                      <w:marTop w:val="0"/>
                                                      <w:marBottom w:val="0"/>
                                                      <w:divBdr>
                                                        <w:top w:val="none" w:sz="0" w:space="0" w:color="auto"/>
                                                        <w:left w:val="none" w:sz="0" w:space="0" w:color="auto"/>
                                                        <w:bottom w:val="none" w:sz="0" w:space="0" w:color="auto"/>
                                                        <w:right w:val="none" w:sz="0" w:space="0" w:color="auto"/>
                                                      </w:divBdr>
                                                      <w:divsChild>
                                                        <w:div w:id="428163149">
                                                          <w:marLeft w:val="0"/>
                                                          <w:marRight w:val="0"/>
                                                          <w:marTop w:val="0"/>
                                                          <w:marBottom w:val="0"/>
                                                          <w:divBdr>
                                                            <w:top w:val="none" w:sz="0" w:space="0" w:color="auto"/>
                                                            <w:left w:val="none" w:sz="0" w:space="0" w:color="auto"/>
                                                            <w:bottom w:val="none" w:sz="0" w:space="0" w:color="auto"/>
                                                            <w:right w:val="none" w:sz="0" w:space="0" w:color="auto"/>
                                                          </w:divBdr>
                                                          <w:divsChild>
                                                            <w:div w:id="1709839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55865943">
      <w:bodyDiv w:val="1"/>
      <w:marLeft w:val="0"/>
      <w:marRight w:val="0"/>
      <w:marTop w:val="0"/>
      <w:marBottom w:val="0"/>
      <w:divBdr>
        <w:top w:val="none" w:sz="0" w:space="0" w:color="auto"/>
        <w:left w:val="none" w:sz="0" w:space="0" w:color="auto"/>
        <w:bottom w:val="none" w:sz="0" w:space="0" w:color="auto"/>
        <w:right w:val="none" w:sz="0" w:space="0" w:color="auto"/>
      </w:divBdr>
    </w:div>
    <w:div w:id="973759108">
      <w:bodyDiv w:val="1"/>
      <w:marLeft w:val="0"/>
      <w:marRight w:val="0"/>
      <w:marTop w:val="0"/>
      <w:marBottom w:val="0"/>
      <w:divBdr>
        <w:top w:val="none" w:sz="0" w:space="0" w:color="auto"/>
        <w:left w:val="none" w:sz="0" w:space="0" w:color="auto"/>
        <w:bottom w:val="none" w:sz="0" w:space="0" w:color="auto"/>
        <w:right w:val="none" w:sz="0" w:space="0" w:color="auto"/>
      </w:divBdr>
    </w:div>
    <w:div w:id="1055273167">
      <w:bodyDiv w:val="1"/>
      <w:marLeft w:val="0"/>
      <w:marRight w:val="0"/>
      <w:marTop w:val="0"/>
      <w:marBottom w:val="0"/>
      <w:divBdr>
        <w:top w:val="none" w:sz="0" w:space="0" w:color="auto"/>
        <w:left w:val="none" w:sz="0" w:space="0" w:color="auto"/>
        <w:bottom w:val="none" w:sz="0" w:space="0" w:color="auto"/>
        <w:right w:val="none" w:sz="0" w:space="0" w:color="auto"/>
      </w:divBdr>
    </w:div>
    <w:div w:id="1133868695">
      <w:bodyDiv w:val="1"/>
      <w:marLeft w:val="0"/>
      <w:marRight w:val="0"/>
      <w:marTop w:val="0"/>
      <w:marBottom w:val="0"/>
      <w:divBdr>
        <w:top w:val="none" w:sz="0" w:space="0" w:color="auto"/>
        <w:left w:val="none" w:sz="0" w:space="0" w:color="auto"/>
        <w:bottom w:val="none" w:sz="0" w:space="0" w:color="auto"/>
        <w:right w:val="none" w:sz="0" w:space="0" w:color="auto"/>
      </w:divBdr>
    </w:div>
    <w:div w:id="1395936201">
      <w:bodyDiv w:val="1"/>
      <w:marLeft w:val="0"/>
      <w:marRight w:val="0"/>
      <w:marTop w:val="0"/>
      <w:marBottom w:val="0"/>
      <w:divBdr>
        <w:top w:val="none" w:sz="0" w:space="0" w:color="auto"/>
        <w:left w:val="none" w:sz="0" w:space="0" w:color="auto"/>
        <w:bottom w:val="none" w:sz="0" w:space="0" w:color="auto"/>
        <w:right w:val="none" w:sz="0" w:space="0" w:color="auto"/>
      </w:divBdr>
    </w:div>
    <w:div w:id="1454329281">
      <w:bodyDiv w:val="1"/>
      <w:marLeft w:val="0"/>
      <w:marRight w:val="0"/>
      <w:marTop w:val="0"/>
      <w:marBottom w:val="0"/>
      <w:divBdr>
        <w:top w:val="none" w:sz="0" w:space="0" w:color="auto"/>
        <w:left w:val="none" w:sz="0" w:space="0" w:color="auto"/>
        <w:bottom w:val="none" w:sz="0" w:space="0" w:color="auto"/>
        <w:right w:val="none" w:sz="0" w:space="0" w:color="auto"/>
      </w:divBdr>
    </w:div>
    <w:div w:id="1460494395">
      <w:bodyDiv w:val="1"/>
      <w:marLeft w:val="0"/>
      <w:marRight w:val="0"/>
      <w:marTop w:val="0"/>
      <w:marBottom w:val="0"/>
      <w:divBdr>
        <w:top w:val="none" w:sz="0" w:space="0" w:color="auto"/>
        <w:left w:val="none" w:sz="0" w:space="0" w:color="auto"/>
        <w:bottom w:val="none" w:sz="0" w:space="0" w:color="auto"/>
        <w:right w:val="none" w:sz="0" w:space="0" w:color="auto"/>
      </w:divBdr>
    </w:div>
    <w:div w:id="1719088881">
      <w:bodyDiv w:val="1"/>
      <w:marLeft w:val="0"/>
      <w:marRight w:val="0"/>
      <w:marTop w:val="0"/>
      <w:marBottom w:val="0"/>
      <w:divBdr>
        <w:top w:val="none" w:sz="0" w:space="0" w:color="auto"/>
        <w:left w:val="none" w:sz="0" w:space="0" w:color="auto"/>
        <w:bottom w:val="none" w:sz="0" w:space="0" w:color="auto"/>
        <w:right w:val="none" w:sz="0" w:space="0" w:color="auto"/>
      </w:divBdr>
    </w:div>
    <w:div w:id="1867139638">
      <w:bodyDiv w:val="1"/>
      <w:marLeft w:val="0"/>
      <w:marRight w:val="0"/>
      <w:marTop w:val="0"/>
      <w:marBottom w:val="0"/>
      <w:divBdr>
        <w:top w:val="none" w:sz="0" w:space="0" w:color="auto"/>
        <w:left w:val="none" w:sz="0" w:space="0" w:color="auto"/>
        <w:bottom w:val="none" w:sz="0" w:space="0" w:color="auto"/>
        <w:right w:val="none" w:sz="0" w:space="0" w:color="auto"/>
      </w:divBdr>
    </w:div>
    <w:div w:id="1969433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How80</b:Tag>
    <b:SourceType>Book</b:SourceType>
    <b:Guid>{A08A2CDC-5D39-472F-BBD3-51A5BC4309B3}</b:Guid>
    <b:Title>Problem-Based Learning: An Approach to Medical Education</b:Title>
    <b:Year>1980</b:Year>
    <b:LCID>en-GB</b:LCID>
    <b:Author>
      <b:Author>
        <b:NameList>
          <b:Person>
            <b:Last>Barrows</b:Last>
            <b:First>Howard</b:First>
            <b:Middle>S.</b:Middle>
          </b:Person>
        </b:NameList>
      </b:Author>
    </b:Author>
    <b:City>Los Angeles</b:City>
    <b:Publisher>Springer Publishing Company</b:Publisher>
    <b:RefOrder>1</b:RefOrder>
  </b:Source>
  <b:Source>
    <b:Tag>Dav84</b:Tag>
    <b:SourceType>Book</b:SourceType>
    <b:Guid>{7EBD1DD2-0B91-40DD-947F-44BCF5D3C74A}</b:Guid>
    <b:LCID>en-GB</b:LCID>
    <b:Author>
      <b:Author>
        <b:NameList>
          <b:Person>
            <b:Last>Kolb</b:Last>
            <b:First>David</b:First>
          </b:Person>
        </b:NameList>
      </b:Author>
    </b:Author>
    <b:Title>Experiential Learning: Experience as the Source of Learning and Development</b:Title>
    <b:Year>1984</b:Year>
    <b:City>UK</b:City>
    <b:Publisher>Prentice Hall</b:Publisher>
    <b:Edition>1a edition</b:Edition>
    <b:RefOrder>2</b:RefOrder>
  </b:Source>
  <b:Source>
    <b:Tag>Sus</b:Tag>
    <b:SourceType>JournalArticle</b:SourceType>
    <b:Guid>{497870CF-A4C7-4A7E-ABA3-3BE7CDFCDA40}</b:Guid>
    <b:Author>
      <b:Author>
        <b:Corporate>Susan E. Jackson ; Joshi, Aparna ; Erhardt L. Niclas</b:Corporate>
      </b:Author>
    </b:Author>
    <b:Title>(Susan E. Jackson ; Joshi, Aparna ; Erhardt L. Niclas, n.d.)</b:Title>
    <b:JournalName>Pergamon</b:JournalName>
    <b:Year>2003</b:Year>
    <b:Pages>(Susan E. Jackson ; Joshi, Aparna ; Erhardt L. Niclas, 2003)</b:Pages>
    <b:Volume>29</b:Volume>
    <b:Issue>p.801-830</b:Issue>
    <b:RefOrder>3</b:RefOrder>
  </b:Source>
  <b:Source>
    <b:Tag>Dea17</b:Tag>
    <b:SourceType>Report</b:SourceType>
    <b:Guid>{4E6FEB5B-A14E-4FB4-967A-13D54372E23F}</b:Guid>
    <b:Title>Soft skills for business success</b:Title>
    <b:Year>May 2017</b:Year>
    <b:Author>
      <b:Author>
        <b:NameList>
          <b:Person>
            <b:Last>DeakinCo</b:Last>
          </b:Person>
        </b:NameList>
      </b:Author>
    </b:Author>
    <b:Publisher>Deloitte Access Economics</b:Publisher>
    <b:City>Australia</b:City>
    <b:RefOrder>4</b:RefOrder>
  </b:Source>
  <b:Source>
    <b:Tag>Ast19</b:Tag>
    <b:SourceType>DocumentFromInternetSite</b:SourceType>
    <b:Guid>{AB6E8991-E28E-44B8-B26E-EA742740569C}</b:Guid>
    <b:Title> Aston University Online</b:Title>
    <b:Year>2019</b:Year>
    <b:LCID>en-GB</b:LCID>
    <b:Author>
      <b:Author>
        <b:NameList>
          <b:Person>
            <b:Last>University</b:Last>
            <b:First>Aston</b:First>
          </b:Person>
        </b:NameList>
      </b:Author>
    </b:Author>
    <b:Month>September</b:Month>
    <b:Day>19</b:Day>
    <b:URL>https://studyonline.aston.ac.uk/news/2019/09/19/importance-communication-business-management</b:URL>
    <b:RefOrder>5</b:RefOrder>
  </b:Source>
</b:Sources>
</file>

<file path=customXml/itemProps1.xml><?xml version="1.0" encoding="utf-8"?>
<ds:datastoreItem xmlns:ds="http://schemas.openxmlformats.org/officeDocument/2006/customXml" ds:itemID="{27F1FCF0-9FA8-4FA0-95FA-99496212E3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289</TotalTime>
  <Pages>9</Pages>
  <Words>2527</Words>
  <Characters>14409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Gerardo Cacciapaglia</dc:creator>
  <cp:keywords/>
  <dc:description/>
  <cp:lastModifiedBy>Gerardo Cacciapaglia (1912609)</cp:lastModifiedBy>
  <cp:revision>5</cp:revision>
  <dcterms:created xsi:type="dcterms:W3CDTF">2021-01-03T09:11:00Z</dcterms:created>
  <dcterms:modified xsi:type="dcterms:W3CDTF">2021-01-03T17:02:00Z</dcterms:modified>
</cp:coreProperties>
</file>