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0EF38" w14:textId="77777777" w:rsidR="000F4414" w:rsidRDefault="000F4414" w:rsidP="000F4414">
      <w:pPr>
        <w:rPr>
          <w:b/>
          <w:bCs/>
          <w:color w:val="000000" w:themeColor="text1"/>
          <w:sz w:val="28"/>
          <w:szCs w:val="28"/>
          <w:u w:val="single"/>
        </w:rPr>
      </w:pPr>
      <w:r w:rsidRPr="002F57D8">
        <w:rPr>
          <w:b/>
          <w:bCs/>
          <w:color w:val="000000" w:themeColor="text1"/>
          <w:sz w:val="28"/>
          <w:szCs w:val="28"/>
          <w:u w:val="single"/>
        </w:rPr>
        <w:t>References</w:t>
      </w:r>
    </w:p>
    <w:p w14:paraId="224624F7" w14:textId="77777777" w:rsidR="000F4414" w:rsidRDefault="000F4414" w:rsidP="000F4414">
      <w:pPr>
        <w:rPr>
          <w:b/>
          <w:bCs/>
          <w:color w:val="000000" w:themeColor="text1"/>
          <w:sz w:val="28"/>
          <w:szCs w:val="28"/>
          <w:u w:val="single"/>
        </w:rPr>
      </w:pPr>
    </w:p>
    <w:p w14:paraId="49552A18" w14:textId="77777777" w:rsidR="000F4414" w:rsidRDefault="000F4414" w:rsidP="000F4414">
      <w:pPr>
        <w:rPr>
          <w:rFonts w:ascii="Arial" w:hAnsi="Arial" w:cs="Arial"/>
        </w:rPr>
      </w:pPr>
    </w:p>
    <w:p w14:paraId="633CA725" w14:textId="73886B4E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Bailey, E. (2015) </w:t>
      </w:r>
      <w:r w:rsidRPr="00BD133C">
        <w:rPr>
          <w:rFonts w:ascii="Arial" w:hAnsi="Arial" w:cs="Arial"/>
          <w:i/>
          <w:iCs/>
          <w:color w:val="000000" w:themeColor="text1"/>
        </w:rPr>
        <w:t>Reading Comprehension Skills: Making Predictions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6" w:history="1">
        <w:r w:rsidRPr="00BD133C">
          <w:rPr>
            <w:rStyle w:val="Hyperlink"/>
            <w:rFonts w:ascii="Arial" w:hAnsi="Arial" w:cs="Arial"/>
          </w:rPr>
          <w:t>https://pdfs.semanticscholar.org/5dbd/2a4371032f282ffa1636067c7cd9a98d5776.pdf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22</w:t>
      </w:r>
      <w:r w:rsidRPr="00BD133C">
        <w:rPr>
          <w:rFonts w:ascii="Arial" w:hAnsi="Arial" w:cs="Arial"/>
          <w:color w:val="000000" w:themeColor="text1"/>
          <w:vertAlign w:val="superscript"/>
        </w:rPr>
        <w:t>nd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53897AB5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28E51AC6" w14:textId="77777777" w:rsidR="000F4414" w:rsidRPr="00BD133C" w:rsidRDefault="000F4414" w:rsidP="00BD133C">
      <w:pPr>
        <w:pStyle w:val="NormalWeb"/>
        <w:jc w:val="both"/>
        <w:rPr>
          <w:rFonts w:ascii="Arial" w:hAnsi="Arial" w:cs="Arial"/>
        </w:rPr>
      </w:pPr>
      <w:proofErr w:type="spellStart"/>
      <w:r w:rsidRPr="00BD133C">
        <w:rPr>
          <w:rFonts w:ascii="Arial" w:hAnsi="Arial" w:cs="Arial"/>
        </w:rPr>
        <w:t>Bhamani</w:t>
      </w:r>
      <w:proofErr w:type="spellEnd"/>
      <w:r w:rsidRPr="00BD133C">
        <w:rPr>
          <w:rFonts w:ascii="Arial" w:hAnsi="Arial" w:cs="Arial"/>
        </w:rPr>
        <w:t xml:space="preserve">, S. (2017) </w:t>
      </w:r>
      <w:r w:rsidRPr="00BD133C">
        <w:rPr>
          <w:rFonts w:ascii="Arial" w:hAnsi="Arial" w:cs="Arial"/>
          <w:i/>
          <w:iCs/>
        </w:rPr>
        <w:t>Education Before Birth via Talking to the Baby in the Womb: Prenatal innovations</w:t>
      </w:r>
      <w:r w:rsidRPr="00BD133C">
        <w:rPr>
          <w:rFonts w:ascii="Arial" w:hAnsi="Arial" w:cs="Arial"/>
        </w:rPr>
        <w:t xml:space="preserve">. Available at: </w:t>
      </w:r>
      <w:hyperlink r:id="rId7" w:history="1">
        <w:r w:rsidRPr="00BD133C">
          <w:rPr>
            <w:rStyle w:val="Hyperlink"/>
            <w:rFonts w:ascii="Arial" w:hAnsi="Arial" w:cs="Arial"/>
          </w:rPr>
          <w:t>https://www.researchgate.net/publication/321060415_Educating_Before_Birth_via_Talking_to_the_Baby_in_the_Womb_Prenatal_Innovations</w:t>
        </w:r>
      </w:hyperlink>
      <w:r w:rsidRPr="00BD133C">
        <w:rPr>
          <w:rFonts w:ascii="Arial" w:hAnsi="Arial" w:cs="Arial"/>
        </w:rPr>
        <w:t xml:space="preserve"> (Accessed: 15</w:t>
      </w:r>
      <w:r w:rsidRPr="00BD133C">
        <w:rPr>
          <w:rFonts w:ascii="Arial" w:hAnsi="Arial" w:cs="Arial"/>
          <w:vertAlign w:val="superscript"/>
        </w:rPr>
        <w:t>th</w:t>
      </w:r>
      <w:r w:rsidRPr="00BD133C">
        <w:rPr>
          <w:rFonts w:ascii="Arial" w:hAnsi="Arial" w:cs="Arial"/>
        </w:rPr>
        <w:t xml:space="preserve"> November 2020).</w:t>
      </w:r>
    </w:p>
    <w:p w14:paraId="7840D9B8" w14:textId="5C3556D5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Bower, V. (2014) </w:t>
      </w:r>
      <w:r w:rsidRPr="00BD133C">
        <w:rPr>
          <w:rFonts w:ascii="Arial" w:hAnsi="Arial" w:cs="Arial"/>
          <w:i/>
          <w:iCs/>
          <w:color w:val="000000" w:themeColor="text1"/>
        </w:rPr>
        <w:t>Developing Early Literacy 0-8: from theory to practice</w:t>
      </w:r>
      <w:r w:rsidRPr="00BD133C">
        <w:rPr>
          <w:rFonts w:ascii="Arial" w:hAnsi="Arial" w:cs="Arial"/>
          <w:color w:val="000000" w:themeColor="text1"/>
        </w:rPr>
        <w:t>. London: Sage publications.</w:t>
      </w:r>
    </w:p>
    <w:p w14:paraId="0551047F" w14:textId="77777777" w:rsidR="000F4414" w:rsidRPr="00531668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6AED6618" w14:textId="10262AD2" w:rsidR="000F4414" w:rsidRPr="00BD133C" w:rsidRDefault="000F4414" w:rsidP="00BD133C">
      <w:pPr>
        <w:jc w:val="both"/>
        <w:rPr>
          <w:rFonts w:ascii="Arial" w:hAnsi="Arial" w:cs="Arial"/>
        </w:rPr>
      </w:pPr>
      <w:proofErr w:type="spellStart"/>
      <w:r w:rsidRPr="00BD133C">
        <w:rPr>
          <w:rFonts w:ascii="Arial" w:hAnsi="Arial" w:cs="Arial"/>
        </w:rPr>
        <w:t>Buvala</w:t>
      </w:r>
      <w:proofErr w:type="spellEnd"/>
      <w:r w:rsidRPr="00BD133C">
        <w:rPr>
          <w:rFonts w:ascii="Arial" w:hAnsi="Arial" w:cs="Arial"/>
        </w:rPr>
        <w:t xml:space="preserve">, K. (2017) </w:t>
      </w:r>
      <w:r w:rsidRPr="00BD133C">
        <w:rPr>
          <w:rFonts w:ascii="Arial" w:hAnsi="Arial" w:cs="Arial"/>
          <w:i/>
          <w:iCs/>
        </w:rPr>
        <w:t xml:space="preserve">Two Plus One is Greater than Three: The Presence of the Number 3 in Fairy tales and Folklore. </w:t>
      </w:r>
      <w:r w:rsidRPr="00BD133C">
        <w:rPr>
          <w:rFonts w:ascii="Arial" w:hAnsi="Arial" w:cs="Arial"/>
        </w:rPr>
        <w:t xml:space="preserve">Available at: </w:t>
      </w:r>
      <w:hyperlink r:id="rId8" w:history="1">
        <w:r w:rsidRPr="00BD133C">
          <w:rPr>
            <w:rStyle w:val="Hyperlink"/>
            <w:rFonts w:ascii="Arial" w:hAnsi="Arial" w:cs="Arial"/>
          </w:rPr>
          <w:t>http://storyteller.net/two-plus-one-is-greater-than-three-the-presence-of-the-number-3-in-fairytales-and-folklore/</w:t>
        </w:r>
      </w:hyperlink>
      <w:r w:rsidRPr="00BD133C">
        <w:rPr>
          <w:rFonts w:ascii="Arial" w:hAnsi="Arial" w:cs="Arial"/>
        </w:rPr>
        <w:t xml:space="preserve"> (Accessed: 25</w:t>
      </w:r>
      <w:r w:rsidRPr="00BD133C">
        <w:rPr>
          <w:rFonts w:ascii="Arial" w:hAnsi="Arial" w:cs="Arial"/>
          <w:vertAlign w:val="superscript"/>
        </w:rPr>
        <w:t>th</w:t>
      </w:r>
      <w:r w:rsidRPr="00BD133C">
        <w:rPr>
          <w:rFonts w:ascii="Arial" w:hAnsi="Arial" w:cs="Arial"/>
        </w:rPr>
        <w:t xml:space="preserve"> November 2020).</w:t>
      </w:r>
    </w:p>
    <w:p w14:paraId="234573FC" w14:textId="77777777" w:rsidR="000F4414" w:rsidRPr="00BD133C" w:rsidRDefault="000F4414" w:rsidP="00BD133C">
      <w:pPr>
        <w:jc w:val="both"/>
        <w:rPr>
          <w:rFonts w:ascii="Arial" w:hAnsi="Arial" w:cs="Arial"/>
        </w:rPr>
      </w:pPr>
    </w:p>
    <w:p w14:paraId="3072A978" w14:textId="23F9C21E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Crowley (2010) </w:t>
      </w:r>
      <w:r w:rsidRPr="00BD133C">
        <w:rPr>
          <w:rFonts w:ascii="Arial" w:hAnsi="Arial" w:cs="Arial"/>
          <w:i/>
          <w:iCs/>
          <w:color w:val="000000" w:themeColor="text1"/>
        </w:rPr>
        <w:t xml:space="preserve">English Structures: First Language Acquisition. </w:t>
      </w:r>
      <w:r w:rsidRPr="00BD133C">
        <w:rPr>
          <w:rFonts w:ascii="Arial" w:hAnsi="Arial" w:cs="Arial"/>
          <w:color w:val="000000" w:themeColor="text1"/>
        </w:rPr>
        <w:t xml:space="preserve">Available at: </w:t>
      </w:r>
      <w:hyperlink r:id="rId9" w:history="1">
        <w:r w:rsidRPr="00BD133C">
          <w:rPr>
            <w:rStyle w:val="Hyperlink"/>
            <w:rFonts w:ascii="Arial" w:hAnsi="Arial" w:cs="Arial"/>
          </w:rPr>
          <w:t>http://web.mnstate.edu/houtsli/tesl551/LangAcq/page6.htm</w:t>
        </w:r>
      </w:hyperlink>
      <w:r w:rsidRPr="00BD133C">
        <w:rPr>
          <w:rFonts w:ascii="Arial" w:hAnsi="Arial" w:cs="Arial"/>
          <w:color w:val="000000" w:themeColor="text1"/>
        </w:rPr>
        <w:t xml:space="preserve"> (Accessed: 15</w:t>
      </w:r>
      <w:r w:rsidRPr="00BD133C">
        <w:rPr>
          <w:rFonts w:ascii="Arial" w:hAnsi="Arial" w:cs="Arial"/>
          <w:color w:val="000000" w:themeColor="text1"/>
          <w:vertAlign w:val="superscript"/>
        </w:rPr>
        <w:t>th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4371C4B1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39DC3916" w14:textId="7E938141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Fitzgerald, J., Spiegel, D., and Cunningham, J. (1991) </w:t>
      </w:r>
      <w:r w:rsidRPr="00BD133C">
        <w:rPr>
          <w:rFonts w:ascii="Arial" w:hAnsi="Arial" w:cs="Arial"/>
          <w:i/>
          <w:iCs/>
          <w:color w:val="000000" w:themeColor="text1"/>
        </w:rPr>
        <w:t>The Relationship Between Parental Literacy Level and Perceptions of Emergent Literacy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10" w:history="1">
        <w:r w:rsidRPr="00BD133C">
          <w:rPr>
            <w:rStyle w:val="Hyperlink"/>
            <w:rFonts w:ascii="Arial" w:hAnsi="Arial" w:cs="Arial"/>
          </w:rPr>
          <w:t>https://journals.sagepub.com/doi/pdf/10.1080/10862969109547736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22</w:t>
      </w:r>
      <w:r w:rsidRPr="00BD133C">
        <w:rPr>
          <w:rFonts w:ascii="Arial" w:hAnsi="Arial" w:cs="Arial"/>
          <w:color w:val="000000" w:themeColor="text1"/>
          <w:vertAlign w:val="superscript"/>
        </w:rPr>
        <w:t>nd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7BD29B56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5086C853" w14:textId="599E34D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531668">
        <w:rPr>
          <w:rFonts w:ascii="Arial" w:hAnsi="Arial" w:cs="Arial"/>
          <w:color w:val="000000" w:themeColor="text1"/>
        </w:rPr>
        <w:t>Geanellos</w:t>
      </w:r>
      <w:proofErr w:type="spellEnd"/>
      <w:r w:rsidRPr="00531668">
        <w:rPr>
          <w:rFonts w:ascii="Arial" w:hAnsi="Arial" w:cs="Arial"/>
          <w:color w:val="000000" w:themeColor="text1"/>
        </w:rPr>
        <w:t>, R. (1996)</w:t>
      </w:r>
      <w:r w:rsidRPr="00BD133C">
        <w:rPr>
          <w:rFonts w:ascii="Arial" w:hAnsi="Arial" w:cs="Arial"/>
          <w:color w:val="000000" w:themeColor="text1"/>
        </w:rPr>
        <w:t xml:space="preserve"> </w:t>
      </w:r>
      <w:r w:rsidRPr="00531668">
        <w:rPr>
          <w:rFonts w:ascii="Arial" w:hAnsi="Arial" w:cs="Arial"/>
          <w:i/>
          <w:iCs/>
          <w:color w:val="000000" w:themeColor="text1"/>
        </w:rPr>
        <w:t>Storytelling: A teaching-learning technique</w:t>
      </w:r>
      <w:r w:rsidRPr="00BD133C">
        <w:rPr>
          <w:rFonts w:ascii="Arial" w:hAnsi="Arial" w:cs="Arial"/>
          <w:i/>
          <w:iCs/>
          <w:color w:val="000000" w:themeColor="text1"/>
        </w:rPr>
        <w:t xml:space="preserve">. </w:t>
      </w:r>
      <w:r w:rsidRPr="00BD133C">
        <w:rPr>
          <w:rFonts w:ascii="Arial" w:hAnsi="Arial" w:cs="Arial"/>
          <w:color w:val="000000" w:themeColor="text1"/>
        </w:rPr>
        <w:t xml:space="preserve">Available at: </w:t>
      </w:r>
      <w:r w:rsidRPr="00531668">
        <w:rPr>
          <w:rFonts w:ascii="Arial" w:hAnsi="Arial" w:cs="Arial"/>
          <w:color w:val="000000" w:themeColor="text1"/>
        </w:rPr>
        <w:t xml:space="preserve"> </w:t>
      </w:r>
      <w:hyperlink r:id="rId11" w:history="1">
        <w:r w:rsidRPr="00BD133C">
          <w:rPr>
            <w:rStyle w:val="Hyperlink"/>
            <w:rFonts w:ascii="Arial" w:hAnsi="Arial" w:cs="Arial"/>
          </w:rPr>
          <w:t>https://www.tandfonline.com/doi/abs/10.5172/conu.5.1.28</w:t>
        </w:r>
      </w:hyperlink>
      <w:r w:rsidRPr="00BD133C">
        <w:rPr>
          <w:rFonts w:ascii="Arial" w:hAnsi="Arial" w:cs="Arial"/>
          <w:color w:val="000000" w:themeColor="text1"/>
        </w:rPr>
        <w:t xml:space="preserve"> (Accessed: 18</w:t>
      </w:r>
      <w:r w:rsidRPr="00BD133C">
        <w:rPr>
          <w:rFonts w:ascii="Arial" w:hAnsi="Arial" w:cs="Arial"/>
          <w:color w:val="000000" w:themeColor="text1"/>
          <w:vertAlign w:val="superscript"/>
        </w:rPr>
        <w:t>th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255E0D06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5DBFEEFE" w14:textId="24266EC1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BD133C">
        <w:rPr>
          <w:rFonts w:ascii="Arial" w:hAnsi="Arial" w:cs="Arial"/>
          <w:color w:val="000000" w:themeColor="text1"/>
        </w:rPr>
        <w:t>Gervain</w:t>
      </w:r>
      <w:proofErr w:type="spellEnd"/>
      <w:r w:rsidRPr="00BD133C">
        <w:rPr>
          <w:rFonts w:ascii="Arial" w:hAnsi="Arial" w:cs="Arial"/>
          <w:color w:val="000000" w:themeColor="text1"/>
        </w:rPr>
        <w:t xml:space="preserve">, J. (2018) </w:t>
      </w:r>
      <w:r w:rsidRPr="00BD133C">
        <w:rPr>
          <w:rFonts w:ascii="Arial" w:hAnsi="Arial" w:cs="Arial"/>
          <w:i/>
          <w:iCs/>
          <w:color w:val="000000" w:themeColor="text1"/>
        </w:rPr>
        <w:t xml:space="preserve">The role of prenatal experience in language development. </w:t>
      </w:r>
      <w:r w:rsidRPr="00BD133C">
        <w:rPr>
          <w:rFonts w:ascii="Arial" w:hAnsi="Arial" w:cs="Arial"/>
          <w:color w:val="000000" w:themeColor="text1"/>
        </w:rPr>
        <w:t xml:space="preserve">Available at: </w:t>
      </w:r>
      <w:hyperlink r:id="rId12" w:history="1">
        <w:r w:rsidRPr="00BD133C">
          <w:rPr>
            <w:rStyle w:val="Hyperlink"/>
            <w:rFonts w:ascii="Arial" w:hAnsi="Arial" w:cs="Arial"/>
          </w:rPr>
          <w:t>https://www.researchgate.net/publication/325501540_The_role_of_prenatal_experience_in_language_development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22</w:t>
      </w:r>
      <w:r w:rsidRPr="00BD133C">
        <w:rPr>
          <w:rFonts w:ascii="Arial" w:hAnsi="Arial" w:cs="Arial"/>
          <w:color w:val="000000" w:themeColor="text1"/>
          <w:vertAlign w:val="superscript"/>
        </w:rPr>
        <w:t>nd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7173B834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2740741F" w14:textId="7F6E97C6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Harris, P. and Smith, L.  (2017) </w:t>
      </w:r>
      <w:r w:rsidRPr="00BD133C">
        <w:rPr>
          <w:rFonts w:ascii="Arial" w:hAnsi="Arial" w:cs="Arial"/>
          <w:i/>
          <w:iCs/>
          <w:color w:val="000000" w:themeColor="text1"/>
        </w:rPr>
        <w:t>Using puppets as Story Props for Read-</w:t>
      </w:r>
      <w:proofErr w:type="spellStart"/>
      <w:r w:rsidRPr="00BD133C">
        <w:rPr>
          <w:rFonts w:ascii="Arial" w:hAnsi="Arial" w:cs="Arial"/>
          <w:i/>
          <w:iCs/>
          <w:color w:val="000000" w:themeColor="text1"/>
        </w:rPr>
        <w:t>Alouds</w:t>
      </w:r>
      <w:proofErr w:type="spellEnd"/>
      <w:r w:rsidRPr="00BD133C">
        <w:rPr>
          <w:rFonts w:ascii="Arial" w:hAnsi="Arial" w:cs="Arial"/>
          <w:i/>
          <w:iCs/>
          <w:color w:val="000000" w:themeColor="text1"/>
        </w:rPr>
        <w:t xml:space="preserve">: Addressing Reading/learning Styles. </w:t>
      </w:r>
      <w:r w:rsidRPr="00BD133C">
        <w:rPr>
          <w:rFonts w:ascii="Arial" w:hAnsi="Arial" w:cs="Arial"/>
          <w:color w:val="000000" w:themeColor="text1"/>
        </w:rPr>
        <w:t xml:space="preserve">Available at: </w:t>
      </w:r>
      <w:hyperlink r:id="rId13" w:history="1">
        <w:r w:rsidRPr="00BD133C">
          <w:rPr>
            <w:rStyle w:val="Hyperlink"/>
            <w:rFonts w:ascii="Arial" w:hAnsi="Arial" w:cs="Arial"/>
          </w:rPr>
          <w:t>https://www.questia.com/library/journal/1G1-485808173/using-puppets-as-story-props-for-read-alouds-addressing</w:t>
        </w:r>
      </w:hyperlink>
      <w:r w:rsidRPr="00BD133C">
        <w:rPr>
          <w:rFonts w:ascii="Arial" w:hAnsi="Arial" w:cs="Arial"/>
          <w:color w:val="000000" w:themeColor="text1"/>
        </w:rPr>
        <w:t xml:space="preserve"> (Accessed: 17</w:t>
      </w:r>
      <w:r w:rsidRPr="00BD133C">
        <w:rPr>
          <w:rFonts w:ascii="Arial" w:hAnsi="Arial" w:cs="Arial"/>
          <w:color w:val="000000" w:themeColor="text1"/>
          <w:vertAlign w:val="superscript"/>
        </w:rPr>
        <w:t>th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50C194EB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6EB387AD" w14:textId="77777777" w:rsidR="000F4414" w:rsidRPr="00BD133C" w:rsidRDefault="000F4414" w:rsidP="00BD133C">
      <w:pPr>
        <w:jc w:val="both"/>
        <w:rPr>
          <w:rFonts w:ascii="Arial" w:hAnsi="Arial" w:cs="Arial"/>
        </w:rPr>
      </w:pPr>
      <w:r w:rsidRPr="00BD133C">
        <w:rPr>
          <w:rFonts w:ascii="Arial" w:hAnsi="Arial" w:cs="Arial"/>
        </w:rPr>
        <w:t xml:space="preserve">Harvey, A. (2016) </w:t>
      </w:r>
      <w:r w:rsidRPr="00BD133C">
        <w:rPr>
          <w:rFonts w:ascii="Arial" w:hAnsi="Arial" w:cs="Arial"/>
          <w:i/>
          <w:iCs/>
        </w:rPr>
        <w:t>Improving Family Literacy Practices</w:t>
      </w:r>
      <w:r w:rsidRPr="00BD133C">
        <w:rPr>
          <w:rFonts w:ascii="Arial" w:hAnsi="Arial" w:cs="Arial"/>
        </w:rPr>
        <w:t xml:space="preserve">. Available at: </w:t>
      </w:r>
      <w:hyperlink r:id="rId14" w:history="1">
        <w:r w:rsidRPr="00BD133C">
          <w:rPr>
            <w:rStyle w:val="Hyperlink"/>
            <w:rFonts w:ascii="Arial" w:hAnsi="Arial" w:cs="Arial"/>
          </w:rPr>
          <w:t>https://journals.sagepub.com/doi/pdf/10.1177/2158244016669973</w:t>
        </w:r>
      </w:hyperlink>
      <w:r w:rsidRPr="00BD133C">
        <w:rPr>
          <w:rFonts w:ascii="Arial" w:hAnsi="Arial" w:cs="Arial"/>
        </w:rPr>
        <w:t xml:space="preserve"> (Accessed: 23</w:t>
      </w:r>
      <w:r w:rsidRPr="00BD133C">
        <w:rPr>
          <w:rFonts w:ascii="Arial" w:hAnsi="Arial" w:cs="Arial"/>
          <w:vertAlign w:val="superscript"/>
        </w:rPr>
        <w:t>rd</w:t>
      </w:r>
      <w:r w:rsidRPr="00BD133C">
        <w:rPr>
          <w:rFonts w:ascii="Arial" w:hAnsi="Arial" w:cs="Arial"/>
        </w:rPr>
        <w:t xml:space="preserve"> November 2020).</w:t>
      </w:r>
    </w:p>
    <w:p w14:paraId="7868DD73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lastRenderedPageBreak/>
        <w:t xml:space="preserve">Hepper, P. (2012) </w:t>
      </w:r>
      <w:r w:rsidRPr="00BD133C">
        <w:rPr>
          <w:rFonts w:ascii="Arial" w:hAnsi="Arial" w:cs="Arial"/>
          <w:i/>
          <w:iCs/>
          <w:color w:val="000000" w:themeColor="text1"/>
        </w:rPr>
        <w:t xml:space="preserve">An Examination of </w:t>
      </w:r>
      <w:proofErr w:type="spellStart"/>
      <w:r w:rsidRPr="00BD133C">
        <w:rPr>
          <w:rFonts w:ascii="Arial" w:hAnsi="Arial" w:cs="Arial"/>
          <w:i/>
          <w:iCs/>
          <w:color w:val="000000" w:themeColor="text1"/>
        </w:rPr>
        <w:t>Fetal</w:t>
      </w:r>
      <w:proofErr w:type="spellEnd"/>
      <w:r w:rsidRPr="00BD133C">
        <w:rPr>
          <w:rFonts w:ascii="Arial" w:hAnsi="Arial" w:cs="Arial"/>
          <w:i/>
          <w:iCs/>
          <w:color w:val="000000" w:themeColor="text1"/>
        </w:rPr>
        <w:t xml:space="preserve"> Learning Before and After Birth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15" w:history="1">
        <w:r w:rsidRPr="00BD133C">
          <w:rPr>
            <w:rStyle w:val="Hyperlink"/>
            <w:rFonts w:ascii="Arial" w:hAnsi="Arial" w:cs="Arial"/>
          </w:rPr>
          <w:t>https://www.tandfonline.com/doi/abs/</w:t>
        </w:r>
        <w:r w:rsidRPr="00BD133C">
          <w:rPr>
            <w:rStyle w:val="Hyperlink"/>
            <w:rFonts w:ascii="Arial" w:hAnsi="Arial" w:cs="Arial"/>
          </w:rPr>
          <w:t>1</w:t>
        </w:r>
        <w:r w:rsidRPr="00BD133C">
          <w:rPr>
            <w:rStyle w:val="Hyperlink"/>
            <w:rFonts w:ascii="Arial" w:hAnsi="Arial" w:cs="Arial"/>
          </w:rPr>
          <w:t>0.1080/03033910.1991.10557830</w:t>
        </w:r>
      </w:hyperlink>
      <w:r w:rsidRPr="00BD133C">
        <w:rPr>
          <w:rFonts w:ascii="Arial" w:hAnsi="Arial" w:cs="Arial"/>
          <w:color w:val="000000" w:themeColor="text1"/>
        </w:rPr>
        <w:t xml:space="preserve"> (Accessed: 14</w:t>
      </w:r>
      <w:r w:rsidRPr="00BD133C">
        <w:rPr>
          <w:rFonts w:ascii="Arial" w:hAnsi="Arial" w:cs="Arial"/>
          <w:color w:val="000000" w:themeColor="text1"/>
          <w:vertAlign w:val="superscript"/>
        </w:rPr>
        <w:t>th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6A046A4E" w14:textId="77777777" w:rsidR="000F4414" w:rsidRPr="00BD133C" w:rsidRDefault="000F4414" w:rsidP="00BD133C">
      <w:pPr>
        <w:pStyle w:val="NormalWeb"/>
        <w:jc w:val="both"/>
        <w:rPr>
          <w:rFonts w:ascii="Arial" w:hAnsi="Arial" w:cs="Arial"/>
        </w:rPr>
      </w:pPr>
      <w:r w:rsidRPr="00BD133C">
        <w:rPr>
          <w:rFonts w:ascii="Arial" w:hAnsi="Arial" w:cs="Arial"/>
        </w:rPr>
        <w:t>Intellectual Baby (2009</w:t>
      </w:r>
      <w:r w:rsidRPr="00BD133C">
        <w:rPr>
          <w:rFonts w:ascii="Arial" w:hAnsi="Arial" w:cs="Arial"/>
          <w:i/>
          <w:iCs/>
        </w:rPr>
        <w:t xml:space="preserve">). Can babies really learn to read? </w:t>
      </w:r>
      <w:r w:rsidRPr="00BD133C">
        <w:rPr>
          <w:rFonts w:ascii="Arial" w:hAnsi="Arial" w:cs="Arial"/>
        </w:rPr>
        <w:t xml:space="preserve">Available at: </w:t>
      </w:r>
      <w:hyperlink r:id="rId16" w:history="1">
        <w:r w:rsidRPr="00BD133C">
          <w:rPr>
            <w:rStyle w:val="Hyperlink"/>
            <w:rFonts w:ascii="Arial" w:hAnsi="Arial" w:cs="Arial"/>
          </w:rPr>
          <w:t>http://www.intellbaby.com/teach_your_baby_to_read.html</w:t>
        </w:r>
      </w:hyperlink>
      <w:r w:rsidRPr="00BD133C">
        <w:rPr>
          <w:rFonts w:ascii="Arial" w:hAnsi="Arial" w:cs="Arial"/>
        </w:rPr>
        <w:t xml:space="preserve">  (Accessed:11</w:t>
      </w:r>
      <w:r w:rsidRPr="00BD133C">
        <w:rPr>
          <w:rFonts w:ascii="Arial" w:hAnsi="Arial" w:cs="Arial"/>
          <w:vertAlign w:val="superscript"/>
        </w:rPr>
        <w:t>th</w:t>
      </w:r>
      <w:r w:rsidRPr="00BD133C">
        <w:rPr>
          <w:rFonts w:ascii="Arial" w:hAnsi="Arial" w:cs="Arial"/>
        </w:rPr>
        <w:t xml:space="preserve"> November 2020).</w:t>
      </w:r>
    </w:p>
    <w:p w14:paraId="466F10F8" w14:textId="2D7ADD4E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Jordan (2012) </w:t>
      </w:r>
      <w:r w:rsidRPr="00BD133C">
        <w:rPr>
          <w:rFonts w:ascii="Arial" w:hAnsi="Arial" w:cs="Arial"/>
          <w:i/>
          <w:iCs/>
          <w:color w:val="000000" w:themeColor="text1"/>
        </w:rPr>
        <w:t>Story structure examples: Repetition and variation.</w:t>
      </w:r>
      <w:r w:rsidRPr="00BD133C">
        <w:rPr>
          <w:rFonts w:ascii="Arial" w:hAnsi="Arial" w:cs="Arial"/>
          <w:color w:val="000000" w:themeColor="text1"/>
        </w:rPr>
        <w:t xml:space="preserve"> Available at: </w:t>
      </w:r>
      <w:hyperlink r:id="rId17" w:history="1">
        <w:r w:rsidRPr="00BD133C">
          <w:rPr>
            <w:rStyle w:val="Hyperlink"/>
            <w:rFonts w:ascii="Arial" w:hAnsi="Arial" w:cs="Arial"/>
          </w:rPr>
          <w:t>https://www.nownovel.co</w:t>
        </w:r>
        <w:r w:rsidRPr="00BD133C">
          <w:rPr>
            <w:rStyle w:val="Hyperlink"/>
            <w:rFonts w:ascii="Arial" w:hAnsi="Arial" w:cs="Arial"/>
          </w:rPr>
          <w:t>m</w:t>
        </w:r>
        <w:r w:rsidRPr="00BD133C">
          <w:rPr>
            <w:rStyle w:val="Hyperlink"/>
            <w:rFonts w:ascii="Arial" w:hAnsi="Arial" w:cs="Arial"/>
          </w:rPr>
          <w:t>/blog/story-structure-examples/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20</w:t>
      </w:r>
      <w:r w:rsidRPr="00BD133C">
        <w:rPr>
          <w:rFonts w:ascii="Arial" w:hAnsi="Arial" w:cs="Arial"/>
          <w:color w:val="000000" w:themeColor="text1"/>
          <w:vertAlign w:val="superscript"/>
        </w:rPr>
        <w:t>th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5D88BC52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2DEAE3BE" w14:textId="61AD7E76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Keogh, B. et al. (2008) </w:t>
      </w:r>
      <w:r w:rsidRPr="00BD133C">
        <w:rPr>
          <w:rFonts w:ascii="Arial" w:hAnsi="Arial" w:cs="Arial"/>
          <w:i/>
          <w:iCs/>
          <w:color w:val="000000" w:themeColor="text1"/>
        </w:rPr>
        <w:t>Puppets and engagement in Science: a case study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18" w:history="1">
        <w:r w:rsidRPr="00BD133C">
          <w:rPr>
            <w:rStyle w:val="Hyperlink"/>
            <w:rFonts w:ascii="Arial" w:hAnsi="Arial" w:cs="Arial"/>
          </w:rPr>
          <w:t>https://pdfs.semanticscholar.org/5dbd</w:t>
        </w:r>
        <w:r w:rsidRPr="00BD133C">
          <w:rPr>
            <w:rStyle w:val="Hyperlink"/>
            <w:rFonts w:ascii="Arial" w:hAnsi="Arial" w:cs="Arial"/>
          </w:rPr>
          <w:t>/</w:t>
        </w:r>
        <w:r w:rsidRPr="00BD133C">
          <w:rPr>
            <w:rStyle w:val="Hyperlink"/>
            <w:rFonts w:ascii="Arial" w:hAnsi="Arial" w:cs="Arial"/>
          </w:rPr>
          <w:t>2a4371032f282ffa1636067c7cd9a98d5776.pdf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22</w:t>
      </w:r>
      <w:r w:rsidRPr="00BD133C">
        <w:rPr>
          <w:rFonts w:ascii="Arial" w:hAnsi="Arial" w:cs="Arial"/>
          <w:color w:val="000000" w:themeColor="text1"/>
          <w:vertAlign w:val="superscript"/>
        </w:rPr>
        <w:t>nd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57D96B8D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272FCE36" w14:textId="4AFFF5A3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Lee, W. (2020) </w:t>
      </w:r>
      <w:r w:rsidRPr="00BD133C">
        <w:rPr>
          <w:rFonts w:ascii="Arial" w:hAnsi="Arial" w:cs="Arial"/>
          <w:i/>
          <w:iCs/>
          <w:color w:val="000000" w:themeColor="text1"/>
        </w:rPr>
        <w:t>The wonder of rhyme!</w:t>
      </w:r>
      <w:r w:rsidRPr="00BD133C">
        <w:rPr>
          <w:rFonts w:ascii="Arial" w:hAnsi="Arial" w:cs="Arial"/>
          <w:color w:val="000000" w:themeColor="text1"/>
        </w:rPr>
        <w:t xml:space="preserve"> Available at: </w:t>
      </w:r>
      <w:hyperlink r:id="rId19" w:history="1">
        <w:r w:rsidRPr="00BD133C">
          <w:rPr>
            <w:rStyle w:val="Hyperlink"/>
            <w:rFonts w:ascii="Arial" w:hAnsi="Arial" w:cs="Arial"/>
          </w:rPr>
          <w:t>https://www.yellow-door.net/blog/the-wonder-of-rhyme/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21</w:t>
      </w:r>
      <w:r w:rsidRPr="00BD133C">
        <w:rPr>
          <w:rFonts w:ascii="Arial" w:hAnsi="Arial" w:cs="Arial"/>
          <w:color w:val="000000" w:themeColor="text1"/>
          <w:vertAlign w:val="superscript"/>
        </w:rPr>
        <w:t>st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587F39E4" w14:textId="77777777" w:rsidR="000F4414" w:rsidRPr="00E83882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7006AD74" w14:textId="3F98CCAB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BD133C">
        <w:rPr>
          <w:rFonts w:ascii="Arial" w:hAnsi="Arial" w:cs="Arial"/>
          <w:color w:val="000000" w:themeColor="text1"/>
        </w:rPr>
        <w:t>Marno</w:t>
      </w:r>
      <w:proofErr w:type="spellEnd"/>
      <w:r w:rsidRPr="00BD133C">
        <w:rPr>
          <w:rFonts w:ascii="Arial" w:hAnsi="Arial" w:cs="Arial"/>
          <w:color w:val="000000" w:themeColor="text1"/>
        </w:rPr>
        <w:t xml:space="preserve">, H. (No Date) </w:t>
      </w:r>
      <w:r w:rsidRPr="00BD133C">
        <w:rPr>
          <w:rFonts w:ascii="Arial" w:hAnsi="Arial" w:cs="Arial"/>
          <w:i/>
          <w:iCs/>
          <w:color w:val="000000" w:themeColor="text1"/>
        </w:rPr>
        <w:t>Infants’ Selectively Pay Attention to the Information They Receive from a Native Speaker of Their Language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20" w:history="1">
        <w:r w:rsidRPr="00BD133C">
          <w:rPr>
            <w:rStyle w:val="Hyperlink"/>
            <w:rFonts w:ascii="Arial" w:hAnsi="Arial" w:cs="Arial"/>
          </w:rPr>
          <w:t>https://www.ncbi.nlm.nih.gov/pmc/articles/PMC4971095/</w:t>
        </w:r>
      </w:hyperlink>
      <w:r w:rsidRPr="00BD133C">
        <w:rPr>
          <w:rFonts w:ascii="Arial" w:hAnsi="Arial" w:cs="Arial"/>
          <w:color w:val="000000" w:themeColor="text1"/>
        </w:rPr>
        <w:t xml:space="preserve"> (</w:t>
      </w:r>
      <w:proofErr w:type="gramStart"/>
      <w:r w:rsidRPr="00BD133C">
        <w:rPr>
          <w:rFonts w:ascii="Arial" w:hAnsi="Arial" w:cs="Arial"/>
          <w:color w:val="000000" w:themeColor="text1"/>
        </w:rPr>
        <w:t>Accessed :</w:t>
      </w:r>
      <w:proofErr w:type="gramEnd"/>
      <w:r w:rsidRPr="00BD133C">
        <w:rPr>
          <w:rFonts w:ascii="Arial" w:hAnsi="Arial" w:cs="Arial"/>
          <w:color w:val="000000" w:themeColor="text1"/>
        </w:rPr>
        <w:t xml:space="preserve"> 22</w:t>
      </w:r>
      <w:r w:rsidRPr="00BD133C">
        <w:rPr>
          <w:rFonts w:ascii="Arial" w:hAnsi="Arial" w:cs="Arial"/>
          <w:color w:val="000000" w:themeColor="text1"/>
          <w:vertAlign w:val="superscript"/>
        </w:rPr>
        <w:t>nd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686C4887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4B39320D" w14:textId="1D275D8E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McCord, S. (1995) </w:t>
      </w:r>
      <w:r w:rsidRPr="00BD133C">
        <w:rPr>
          <w:rFonts w:ascii="Arial" w:hAnsi="Arial" w:cs="Arial"/>
          <w:i/>
          <w:iCs/>
          <w:color w:val="000000" w:themeColor="text1"/>
        </w:rPr>
        <w:t>The Storybook Journey: Pathways to literacy through Story and Play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21" w:history="1">
        <w:r w:rsidRPr="00BD133C">
          <w:rPr>
            <w:rStyle w:val="Hyperlink"/>
            <w:rFonts w:ascii="Arial" w:hAnsi="Arial" w:cs="Arial"/>
          </w:rPr>
          <w:t>https://eric.ed.gov/?id</w:t>
        </w:r>
        <w:r w:rsidRPr="00BD133C">
          <w:rPr>
            <w:rStyle w:val="Hyperlink"/>
            <w:rFonts w:ascii="Arial" w:hAnsi="Arial" w:cs="Arial"/>
          </w:rPr>
          <w:t>=</w:t>
        </w:r>
        <w:r w:rsidRPr="00BD133C">
          <w:rPr>
            <w:rStyle w:val="Hyperlink"/>
            <w:rFonts w:ascii="Arial" w:hAnsi="Arial" w:cs="Arial"/>
          </w:rPr>
          <w:t>ED379673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22</w:t>
      </w:r>
      <w:r w:rsidRPr="00BD133C">
        <w:rPr>
          <w:rFonts w:ascii="Arial" w:hAnsi="Arial" w:cs="Arial"/>
          <w:color w:val="000000" w:themeColor="text1"/>
          <w:vertAlign w:val="superscript"/>
        </w:rPr>
        <w:t>nd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0A3CC364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6C4200C0" w14:textId="58208CA6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BD133C">
        <w:rPr>
          <w:rFonts w:ascii="Arial" w:hAnsi="Arial" w:cs="Arial"/>
          <w:color w:val="000000" w:themeColor="text1"/>
        </w:rPr>
        <w:t>Mckeown</w:t>
      </w:r>
      <w:proofErr w:type="spellEnd"/>
      <w:r w:rsidRPr="00BD133C">
        <w:rPr>
          <w:rFonts w:ascii="Arial" w:hAnsi="Arial" w:cs="Arial"/>
          <w:color w:val="000000" w:themeColor="text1"/>
        </w:rPr>
        <w:t xml:space="preserve">, M. (2020) </w:t>
      </w:r>
      <w:r w:rsidRPr="00BD133C">
        <w:rPr>
          <w:rFonts w:ascii="Arial" w:hAnsi="Arial" w:cs="Arial"/>
          <w:i/>
          <w:iCs/>
          <w:color w:val="000000" w:themeColor="text1"/>
        </w:rPr>
        <w:t>How to engage children’s attention at home and school.</w:t>
      </w:r>
      <w:r w:rsidRPr="00BD133C">
        <w:rPr>
          <w:rFonts w:ascii="Arial" w:hAnsi="Arial" w:cs="Arial"/>
          <w:color w:val="000000" w:themeColor="text1"/>
        </w:rPr>
        <w:t xml:space="preserve"> Available at: </w:t>
      </w:r>
      <w:hyperlink r:id="rId22" w:history="1">
        <w:r w:rsidRPr="00BD133C">
          <w:rPr>
            <w:rStyle w:val="Hyperlink"/>
            <w:rFonts w:ascii="Arial" w:hAnsi="Arial" w:cs="Arial"/>
          </w:rPr>
          <w:t>https://wehavekids.com/parenting/how-to-engage-children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22</w:t>
      </w:r>
      <w:r w:rsidRPr="00BD133C">
        <w:rPr>
          <w:rFonts w:ascii="Arial" w:hAnsi="Arial" w:cs="Arial"/>
          <w:color w:val="000000" w:themeColor="text1"/>
          <w:vertAlign w:val="superscript"/>
        </w:rPr>
        <w:t>nd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73C0946B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3B23B266" w14:textId="3E0ABE1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Miller, S. and </w:t>
      </w:r>
      <w:proofErr w:type="spellStart"/>
      <w:r w:rsidRPr="00BD133C">
        <w:rPr>
          <w:rFonts w:ascii="Arial" w:hAnsi="Arial" w:cs="Arial"/>
          <w:color w:val="000000" w:themeColor="text1"/>
        </w:rPr>
        <w:t>Pennycuff</w:t>
      </w:r>
      <w:proofErr w:type="spellEnd"/>
      <w:r w:rsidRPr="00BD133C">
        <w:rPr>
          <w:rFonts w:ascii="Arial" w:hAnsi="Arial" w:cs="Arial"/>
          <w:color w:val="000000" w:themeColor="text1"/>
        </w:rPr>
        <w:t xml:space="preserve">, L. (2008) </w:t>
      </w:r>
      <w:r w:rsidRPr="00BD133C">
        <w:rPr>
          <w:rFonts w:ascii="Arial" w:hAnsi="Arial" w:cs="Arial"/>
          <w:i/>
          <w:iCs/>
          <w:color w:val="000000" w:themeColor="text1"/>
        </w:rPr>
        <w:t>The Power of Story:  Using Storytelling to Improve Literacy Learning</w:t>
      </w:r>
      <w:r w:rsidRPr="00BD133C">
        <w:rPr>
          <w:rFonts w:ascii="Arial" w:hAnsi="Arial" w:cs="Arial"/>
          <w:color w:val="000000" w:themeColor="text1"/>
        </w:rPr>
        <w:t>. Available at:</w:t>
      </w:r>
      <w:r w:rsidRPr="00BD133C">
        <w:rPr>
          <w:rFonts w:ascii="Arial" w:hAnsi="Arial" w:cs="Arial"/>
        </w:rPr>
        <w:t xml:space="preserve"> </w:t>
      </w:r>
      <w:hyperlink r:id="rId23" w:history="1">
        <w:r w:rsidRPr="00BD133C">
          <w:rPr>
            <w:rStyle w:val="Hyperlink"/>
            <w:rFonts w:ascii="Arial" w:hAnsi="Arial" w:cs="Arial"/>
          </w:rPr>
          <w:t>https://wmpeople.wm.edu/asset/index/mxtsch/storytelling</w:t>
        </w:r>
      </w:hyperlink>
      <w:r w:rsidRPr="00BD133C">
        <w:rPr>
          <w:rFonts w:ascii="Arial" w:hAnsi="Arial" w:cs="Arial"/>
          <w:color w:val="000000" w:themeColor="text1"/>
        </w:rPr>
        <w:t xml:space="preserve"> (Accessed: 16</w:t>
      </w:r>
      <w:r w:rsidRPr="00BD133C">
        <w:rPr>
          <w:rFonts w:ascii="Arial" w:hAnsi="Arial" w:cs="Arial"/>
          <w:color w:val="000000" w:themeColor="text1"/>
          <w:vertAlign w:val="superscript"/>
        </w:rPr>
        <w:t>th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3D2B3D84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637FB537" w14:textId="3EE3BD88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Montano, R. (2017) </w:t>
      </w:r>
      <w:r w:rsidRPr="00BD133C">
        <w:rPr>
          <w:rFonts w:ascii="Arial" w:hAnsi="Arial" w:cs="Arial"/>
          <w:i/>
          <w:iCs/>
          <w:color w:val="000000" w:themeColor="text1"/>
        </w:rPr>
        <w:t>The role of prosody and voice quality in in direct storytelling speech: A cross-narrator perspective in four European languages.</w:t>
      </w:r>
      <w:r w:rsidRPr="00BD133C">
        <w:rPr>
          <w:rFonts w:ascii="Arial" w:hAnsi="Arial" w:cs="Arial"/>
          <w:color w:val="000000" w:themeColor="text1"/>
        </w:rPr>
        <w:t xml:space="preserve"> Available at: </w:t>
      </w:r>
      <w:hyperlink r:id="rId24" w:history="1">
        <w:r w:rsidRPr="00BD133C">
          <w:rPr>
            <w:rStyle w:val="Hyperlink"/>
            <w:rFonts w:ascii="Arial" w:hAnsi="Arial" w:cs="Arial"/>
          </w:rPr>
          <w:t>https://www.sciencedirect.com/science/article/abs/pii/S0167639315300418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22</w:t>
      </w:r>
      <w:r w:rsidRPr="00BD133C">
        <w:rPr>
          <w:rFonts w:ascii="Arial" w:hAnsi="Arial" w:cs="Arial"/>
          <w:color w:val="000000" w:themeColor="text1"/>
          <w:vertAlign w:val="superscript"/>
        </w:rPr>
        <w:t>nd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41EAD64F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3557E7BB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8C31BC">
        <w:rPr>
          <w:rFonts w:ascii="Arial" w:hAnsi="Arial" w:cs="Arial"/>
          <w:color w:val="000000" w:themeColor="text1"/>
        </w:rPr>
        <w:t xml:space="preserve">Moore, S. R. (1995) </w:t>
      </w:r>
      <w:r w:rsidRPr="008C31BC">
        <w:rPr>
          <w:rFonts w:ascii="Arial" w:hAnsi="Arial" w:cs="Arial"/>
          <w:i/>
          <w:iCs/>
          <w:color w:val="000000" w:themeColor="text1"/>
        </w:rPr>
        <w:t>Questions for research into reading-writing relationships and text structure knowledge</w:t>
      </w:r>
      <w:r w:rsidRPr="008C31BC">
        <w:rPr>
          <w:rFonts w:ascii="Arial" w:hAnsi="Arial" w:cs="Arial"/>
          <w:color w:val="000000" w:themeColor="text1"/>
        </w:rPr>
        <w:t>.</w:t>
      </w:r>
      <w:r w:rsidRPr="00BD133C">
        <w:rPr>
          <w:rFonts w:ascii="Arial" w:hAnsi="Arial" w:cs="Arial"/>
          <w:color w:val="000000" w:themeColor="text1"/>
        </w:rPr>
        <w:t xml:space="preserve"> Available at: </w:t>
      </w:r>
      <w:hyperlink r:id="rId25" w:history="1">
        <w:r w:rsidRPr="00BD133C">
          <w:rPr>
            <w:rStyle w:val="Hyperlink"/>
            <w:rFonts w:ascii="Arial" w:hAnsi="Arial" w:cs="Arial"/>
          </w:rPr>
          <w:t>https://www-jstor-org.ezproxy.uwtsd.ac.uk/stable/41482245?seq=1#metadata_info_tab_contents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23</w:t>
      </w:r>
      <w:r w:rsidRPr="00BD133C">
        <w:rPr>
          <w:rFonts w:ascii="Arial" w:hAnsi="Arial" w:cs="Arial"/>
          <w:color w:val="000000" w:themeColor="text1"/>
          <w:vertAlign w:val="superscript"/>
        </w:rPr>
        <w:t>rd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0861C83B" w14:textId="77777777" w:rsidR="000F4414" w:rsidRPr="00BD133C" w:rsidRDefault="000F4414" w:rsidP="00BD133C">
      <w:pPr>
        <w:pStyle w:val="NormalWeb"/>
        <w:jc w:val="both"/>
        <w:rPr>
          <w:rFonts w:ascii="Arial" w:hAnsi="Arial" w:cs="Arial"/>
        </w:rPr>
      </w:pPr>
      <w:r w:rsidRPr="00BD133C">
        <w:rPr>
          <w:rFonts w:ascii="Arial" w:hAnsi="Arial" w:cs="Arial"/>
        </w:rPr>
        <w:lastRenderedPageBreak/>
        <w:t xml:space="preserve">Nursery World (2011) </w:t>
      </w:r>
      <w:r w:rsidRPr="00BD133C">
        <w:rPr>
          <w:rFonts w:ascii="Arial" w:hAnsi="Arial" w:cs="Arial"/>
          <w:i/>
          <w:iCs/>
        </w:rPr>
        <w:t xml:space="preserve">EYFS Best Practice: All </w:t>
      </w:r>
      <w:proofErr w:type="spellStart"/>
      <w:proofErr w:type="gramStart"/>
      <w:r w:rsidRPr="00BD133C">
        <w:rPr>
          <w:rFonts w:ascii="Arial" w:hAnsi="Arial" w:cs="Arial"/>
          <w:i/>
          <w:iCs/>
        </w:rPr>
        <w:t>about..</w:t>
      </w:r>
      <w:proofErr w:type="gramEnd"/>
      <w:r w:rsidRPr="00BD133C">
        <w:rPr>
          <w:rFonts w:ascii="Arial" w:hAnsi="Arial" w:cs="Arial"/>
          <w:i/>
          <w:iCs/>
        </w:rPr>
        <w:t>Friedrich</w:t>
      </w:r>
      <w:proofErr w:type="spellEnd"/>
      <w:r w:rsidRPr="00BD133C">
        <w:rPr>
          <w:rFonts w:ascii="Arial" w:hAnsi="Arial" w:cs="Arial"/>
          <w:i/>
          <w:iCs/>
        </w:rPr>
        <w:t xml:space="preserve"> Froebel.</w:t>
      </w:r>
      <w:r w:rsidRPr="00BD133C">
        <w:rPr>
          <w:rFonts w:ascii="Arial" w:hAnsi="Arial" w:cs="Arial"/>
        </w:rPr>
        <w:t xml:space="preserve"> Available at: </w:t>
      </w:r>
      <w:hyperlink r:id="rId26" w:history="1">
        <w:r w:rsidRPr="00BD133C">
          <w:rPr>
            <w:rStyle w:val="Hyperlink"/>
            <w:rFonts w:ascii="Arial" w:hAnsi="Arial" w:cs="Arial"/>
          </w:rPr>
          <w:t>https://www.nurseryworld.co.uk/features/article/eyfs-best-practice-all-about-friedrich-froebel</w:t>
        </w:r>
      </w:hyperlink>
      <w:r w:rsidRPr="00BD133C">
        <w:rPr>
          <w:rFonts w:ascii="Arial" w:hAnsi="Arial" w:cs="Arial"/>
        </w:rPr>
        <w:t xml:space="preserve"> (Accessed: 12</w:t>
      </w:r>
      <w:r w:rsidRPr="00BD133C">
        <w:rPr>
          <w:rFonts w:ascii="Arial" w:hAnsi="Arial" w:cs="Arial"/>
          <w:vertAlign w:val="superscript"/>
        </w:rPr>
        <w:t>th</w:t>
      </w:r>
      <w:r w:rsidRPr="00BD133C">
        <w:rPr>
          <w:rFonts w:ascii="Arial" w:hAnsi="Arial" w:cs="Arial"/>
        </w:rPr>
        <w:t xml:space="preserve"> November 2020).</w:t>
      </w:r>
    </w:p>
    <w:p w14:paraId="2A4B2400" w14:textId="692C6E9C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Oxford learners Dictionary (2020.) Available at: </w:t>
      </w:r>
      <w:hyperlink r:id="rId27" w:history="1">
        <w:r w:rsidRPr="00BD133C">
          <w:rPr>
            <w:rStyle w:val="Hyperlink"/>
            <w:rFonts w:ascii="Arial" w:hAnsi="Arial" w:cs="Arial"/>
            <w:color w:val="000000" w:themeColor="text1"/>
          </w:rPr>
          <w:t>https://www.oxfordlearnersdictionaries.com/definition/english/prosody?q=</w:t>
        </w:r>
        <w:r w:rsidRPr="00BD133C">
          <w:rPr>
            <w:rStyle w:val="Hyperlink"/>
            <w:rFonts w:ascii="Arial" w:hAnsi="Arial" w:cs="Arial"/>
            <w:color w:val="000000" w:themeColor="text1"/>
          </w:rPr>
          <w:t>p</w:t>
        </w:r>
        <w:r w:rsidRPr="00BD133C">
          <w:rPr>
            <w:rStyle w:val="Hyperlink"/>
            <w:rFonts w:ascii="Arial" w:hAnsi="Arial" w:cs="Arial"/>
            <w:color w:val="000000" w:themeColor="text1"/>
          </w:rPr>
          <w:t>rosody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21</w:t>
      </w:r>
      <w:r w:rsidRPr="00BD133C">
        <w:rPr>
          <w:rFonts w:ascii="Arial" w:hAnsi="Arial" w:cs="Arial"/>
          <w:color w:val="000000" w:themeColor="text1"/>
          <w:vertAlign w:val="superscript"/>
        </w:rPr>
        <w:t>st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689C55AC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1FB0E00E" w14:textId="508FA31E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Phillips, L. (1999) </w:t>
      </w:r>
      <w:r w:rsidRPr="00BD133C">
        <w:rPr>
          <w:rFonts w:ascii="Arial" w:hAnsi="Arial" w:cs="Arial"/>
          <w:i/>
          <w:iCs/>
          <w:color w:val="000000" w:themeColor="text1"/>
        </w:rPr>
        <w:t>The Role of Storytelling in Early Literacy Development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28" w:history="1">
        <w:r w:rsidRPr="00BD133C">
          <w:rPr>
            <w:rStyle w:val="Hyperlink"/>
            <w:rFonts w:ascii="Arial" w:hAnsi="Arial" w:cs="Arial"/>
          </w:rPr>
          <w:t>https://eric.ed.gov/?id=ED444147</w:t>
        </w:r>
      </w:hyperlink>
      <w:r w:rsidRPr="00BD133C">
        <w:rPr>
          <w:rFonts w:ascii="Arial" w:hAnsi="Arial" w:cs="Arial"/>
          <w:color w:val="000000" w:themeColor="text1"/>
        </w:rPr>
        <w:t xml:space="preserve"> (Accessed: 17</w:t>
      </w:r>
      <w:r w:rsidRPr="00BD133C">
        <w:rPr>
          <w:rFonts w:ascii="Arial" w:hAnsi="Arial" w:cs="Arial"/>
          <w:color w:val="000000" w:themeColor="text1"/>
          <w:vertAlign w:val="superscript"/>
        </w:rPr>
        <w:t>th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31718480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5F903A92" w14:textId="6AF4EABB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Ramos, A. (2012) </w:t>
      </w:r>
      <w:r w:rsidRPr="00BD133C">
        <w:rPr>
          <w:rFonts w:ascii="Arial" w:hAnsi="Arial" w:cs="Arial"/>
          <w:i/>
          <w:iCs/>
          <w:color w:val="000000" w:themeColor="text1"/>
        </w:rPr>
        <w:t xml:space="preserve">Learning to read before you walk: Portuguese libraries for babies and toddlers. </w:t>
      </w:r>
      <w:r w:rsidRPr="00BD133C">
        <w:rPr>
          <w:rFonts w:ascii="Arial" w:hAnsi="Arial" w:cs="Arial"/>
          <w:color w:val="000000" w:themeColor="text1"/>
        </w:rPr>
        <w:t xml:space="preserve">Available at: </w:t>
      </w:r>
      <w:hyperlink r:id="rId29" w:history="1">
        <w:r w:rsidRPr="00BD133C">
          <w:rPr>
            <w:rStyle w:val="Hyperlink"/>
            <w:rFonts w:ascii="Arial" w:hAnsi="Arial" w:cs="Arial"/>
          </w:rPr>
          <w:t>https://journals.sagepub.com/doi/10.1177/0340035211435396</w:t>
        </w:r>
      </w:hyperlink>
      <w:r w:rsidRPr="00BD133C">
        <w:rPr>
          <w:rFonts w:ascii="Arial" w:hAnsi="Arial" w:cs="Arial"/>
          <w:color w:val="000000" w:themeColor="text1"/>
        </w:rPr>
        <w:t xml:space="preserve"> (Accessed: 18</w:t>
      </w:r>
      <w:r w:rsidRPr="00BD133C">
        <w:rPr>
          <w:rFonts w:ascii="Arial" w:hAnsi="Arial" w:cs="Arial"/>
          <w:color w:val="000000" w:themeColor="text1"/>
          <w:vertAlign w:val="superscript"/>
        </w:rPr>
        <w:t>th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50DDE5AB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3B23E9CD" w14:textId="6BC0B3F3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>Rao, S. et al. (2016</w:t>
      </w:r>
      <w:r w:rsidRPr="00BD133C">
        <w:rPr>
          <w:rFonts w:ascii="Arial" w:hAnsi="Arial" w:cs="Arial"/>
          <w:i/>
          <w:iCs/>
          <w:color w:val="000000" w:themeColor="text1"/>
        </w:rPr>
        <w:t>) Repeated Interactive Read-Aloud: Enhancing Literacy Using Story Props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30" w:history="1">
        <w:r w:rsidRPr="00BD133C">
          <w:rPr>
            <w:rStyle w:val="Hyperlink"/>
            <w:rFonts w:ascii="Arial" w:hAnsi="Arial" w:cs="Arial"/>
          </w:rPr>
          <w:t>https://www.tandfonline.com/doi/abs/10.1080/00094056.2016.1180900?scroll=top&amp;needAccess=true&amp;journalCode=uced20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22</w:t>
      </w:r>
      <w:r w:rsidRPr="00BD133C">
        <w:rPr>
          <w:rFonts w:ascii="Arial" w:hAnsi="Arial" w:cs="Arial"/>
          <w:color w:val="000000" w:themeColor="text1"/>
          <w:vertAlign w:val="superscript"/>
        </w:rPr>
        <w:t>nd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5AC46185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6BCD337D" w14:textId="3ADE090D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ED7D65">
        <w:rPr>
          <w:rFonts w:ascii="Arial" w:hAnsi="Arial" w:cs="Arial"/>
          <w:color w:val="000000" w:themeColor="text1"/>
        </w:rPr>
        <w:t>Richards, J. (2010)</w:t>
      </w:r>
      <w:r w:rsidRPr="00BD133C">
        <w:rPr>
          <w:rFonts w:ascii="Arial" w:hAnsi="Arial" w:cs="Arial"/>
          <w:color w:val="000000" w:themeColor="text1"/>
        </w:rPr>
        <w:t xml:space="preserve"> ‘</w:t>
      </w:r>
      <w:r w:rsidRPr="00ED7D65">
        <w:rPr>
          <w:rFonts w:ascii="Arial" w:hAnsi="Arial" w:cs="Arial"/>
          <w:color w:val="000000" w:themeColor="text1"/>
        </w:rPr>
        <w:t>Promoting young children’s interac</w:t>
      </w:r>
      <w:r w:rsidRPr="00ED7D65">
        <w:rPr>
          <w:rFonts w:ascii="Arial" w:hAnsi="Arial" w:cs="Arial"/>
          <w:color w:val="000000" w:themeColor="text1"/>
        </w:rPr>
        <w:softHyphen/>
        <w:t>tions with storybook reading through rap, music, and rhythm band</w:t>
      </w:r>
      <w:r w:rsidRPr="00BD133C">
        <w:rPr>
          <w:rFonts w:ascii="Arial" w:hAnsi="Arial" w:cs="Arial"/>
          <w:color w:val="000000" w:themeColor="text1"/>
        </w:rPr>
        <w:t>’ Journal of Reading Education, 35(2), 42-54</w:t>
      </w:r>
    </w:p>
    <w:p w14:paraId="730E1A7A" w14:textId="77777777" w:rsidR="000F4414" w:rsidRPr="00ED7D65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3A3D3055" w14:textId="7F1AA39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BD133C">
        <w:rPr>
          <w:rFonts w:ascii="Arial" w:hAnsi="Arial" w:cs="Arial"/>
          <w:color w:val="000000" w:themeColor="text1"/>
        </w:rPr>
        <w:t>Sabbadini</w:t>
      </w:r>
      <w:proofErr w:type="spellEnd"/>
      <w:r w:rsidRPr="00BD133C">
        <w:rPr>
          <w:rFonts w:ascii="Arial" w:hAnsi="Arial" w:cs="Arial"/>
          <w:color w:val="000000" w:themeColor="text1"/>
        </w:rPr>
        <w:t xml:space="preserve">, M. (No Date) </w:t>
      </w:r>
      <w:r w:rsidRPr="00BD133C">
        <w:rPr>
          <w:rFonts w:ascii="Arial" w:hAnsi="Arial" w:cs="Arial"/>
          <w:i/>
          <w:iCs/>
          <w:color w:val="000000" w:themeColor="text1"/>
        </w:rPr>
        <w:t>Using Intonation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31" w:history="1">
        <w:r w:rsidRPr="00BD133C">
          <w:rPr>
            <w:rStyle w:val="Hyperlink"/>
            <w:rFonts w:ascii="Arial" w:hAnsi="Arial" w:cs="Arial"/>
          </w:rPr>
          <w:t>https://www.teachingenglish.org.uk/article/using-intonation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21</w:t>
      </w:r>
      <w:r w:rsidRPr="00BD133C">
        <w:rPr>
          <w:rFonts w:ascii="Arial" w:hAnsi="Arial" w:cs="Arial"/>
          <w:color w:val="000000" w:themeColor="text1"/>
          <w:vertAlign w:val="superscript"/>
        </w:rPr>
        <w:t>st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3C02E000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5873F256" w14:textId="55583B7D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E83882">
        <w:rPr>
          <w:rFonts w:ascii="Arial" w:hAnsi="Arial" w:cs="Arial"/>
          <w:color w:val="000000" w:themeColor="text1"/>
        </w:rPr>
        <w:t>Salinger, T. (199</w:t>
      </w:r>
      <w:r w:rsidRPr="00BD133C">
        <w:rPr>
          <w:rFonts w:ascii="Arial" w:hAnsi="Arial" w:cs="Arial"/>
          <w:color w:val="000000" w:themeColor="text1"/>
        </w:rPr>
        <w:t>6</w:t>
      </w:r>
      <w:r w:rsidRPr="00E83882">
        <w:rPr>
          <w:rFonts w:ascii="Arial" w:hAnsi="Arial" w:cs="Arial"/>
          <w:color w:val="000000" w:themeColor="text1"/>
        </w:rPr>
        <w:t>)</w:t>
      </w:r>
      <w:r w:rsidRPr="00BD133C">
        <w:rPr>
          <w:rFonts w:ascii="Arial" w:hAnsi="Arial" w:cs="Arial"/>
          <w:color w:val="000000" w:themeColor="text1"/>
        </w:rPr>
        <w:t xml:space="preserve"> </w:t>
      </w:r>
      <w:r w:rsidRPr="00E83882">
        <w:rPr>
          <w:rFonts w:ascii="Arial" w:hAnsi="Arial" w:cs="Arial"/>
          <w:i/>
          <w:iCs/>
          <w:color w:val="000000" w:themeColor="text1"/>
        </w:rPr>
        <w:t>Literacy for young children</w:t>
      </w:r>
      <w:r w:rsidRPr="00E83882">
        <w:rPr>
          <w:rFonts w:ascii="Arial" w:hAnsi="Arial" w:cs="Arial"/>
          <w:color w:val="000000" w:themeColor="text1"/>
        </w:rPr>
        <w:t>. Columbus</w:t>
      </w:r>
      <w:r w:rsidRPr="00BD133C">
        <w:rPr>
          <w:rFonts w:ascii="Arial" w:hAnsi="Arial" w:cs="Arial"/>
          <w:color w:val="000000" w:themeColor="text1"/>
        </w:rPr>
        <w:t>.</w:t>
      </w:r>
      <w:r w:rsidRPr="00E83882">
        <w:rPr>
          <w:rFonts w:ascii="Arial" w:hAnsi="Arial" w:cs="Arial"/>
          <w:color w:val="000000" w:themeColor="text1"/>
        </w:rPr>
        <w:t xml:space="preserve"> Merrill</w:t>
      </w:r>
      <w:r w:rsidRPr="00BD133C">
        <w:rPr>
          <w:rFonts w:ascii="Arial" w:hAnsi="Arial" w:cs="Arial"/>
          <w:color w:val="000000" w:themeColor="text1"/>
        </w:rPr>
        <w:t>: P</w:t>
      </w:r>
      <w:r w:rsidRPr="00E83882">
        <w:rPr>
          <w:rFonts w:ascii="Arial" w:hAnsi="Arial" w:cs="Arial"/>
          <w:color w:val="000000" w:themeColor="text1"/>
        </w:rPr>
        <w:t>rentice Hall.</w:t>
      </w:r>
    </w:p>
    <w:p w14:paraId="34EEFBEF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7324B5B0" w14:textId="4F43CB4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BD133C">
        <w:rPr>
          <w:rFonts w:ascii="Arial" w:hAnsi="Arial" w:cs="Arial"/>
          <w:color w:val="000000" w:themeColor="text1"/>
        </w:rPr>
        <w:t>Spegel</w:t>
      </w:r>
      <w:proofErr w:type="spellEnd"/>
      <w:r w:rsidRPr="00BD133C">
        <w:rPr>
          <w:rFonts w:ascii="Arial" w:hAnsi="Arial" w:cs="Arial"/>
          <w:color w:val="000000" w:themeColor="text1"/>
        </w:rPr>
        <w:t xml:space="preserve">, C. and </w:t>
      </w:r>
      <w:proofErr w:type="spellStart"/>
      <w:r w:rsidRPr="00BD133C">
        <w:rPr>
          <w:rFonts w:ascii="Arial" w:hAnsi="Arial" w:cs="Arial"/>
          <w:color w:val="000000" w:themeColor="text1"/>
        </w:rPr>
        <w:t>Halberda</w:t>
      </w:r>
      <w:proofErr w:type="spellEnd"/>
      <w:r w:rsidRPr="00BD133C">
        <w:rPr>
          <w:rFonts w:ascii="Arial" w:hAnsi="Arial" w:cs="Arial"/>
          <w:color w:val="000000" w:themeColor="text1"/>
        </w:rPr>
        <w:t xml:space="preserve">, J. (2011) </w:t>
      </w:r>
      <w:r w:rsidRPr="00BD133C">
        <w:rPr>
          <w:rFonts w:ascii="Arial" w:hAnsi="Arial" w:cs="Arial"/>
          <w:i/>
          <w:iCs/>
          <w:color w:val="000000" w:themeColor="text1"/>
        </w:rPr>
        <w:t>Rapid fast-mapping abilities in 2-year olds.</w:t>
      </w:r>
      <w:r w:rsidRPr="00BD133C">
        <w:rPr>
          <w:rFonts w:ascii="Arial" w:hAnsi="Arial" w:cs="Arial"/>
          <w:color w:val="000000" w:themeColor="text1"/>
        </w:rPr>
        <w:t xml:space="preserve"> Available at: </w:t>
      </w:r>
      <w:hyperlink r:id="rId32" w:history="1">
        <w:r w:rsidRPr="00BD133C">
          <w:rPr>
            <w:rStyle w:val="Hyperlink"/>
            <w:rFonts w:ascii="Arial" w:hAnsi="Arial" w:cs="Arial"/>
          </w:rPr>
          <w:t>https://www-sciencedirect-com.ezproxy.uwtsd.ac.uk/science/article/pii/S0022096510002110</w:t>
        </w:r>
      </w:hyperlink>
      <w:r w:rsidRPr="00BD133C">
        <w:rPr>
          <w:rFonts w:ascii="Arial" w:hAnsi="Arial" w:cs="Arial"/>
          <w:color w:val="000000" w:themeColor="text1"/>
        </w:rPr>
        <w:t xml:space="preserve"> (Accessed: 16</w:t>
      </w:r>
      <w:r w:rsidRPr="00BD133C">
        <w:rPr>
          <w:rFonts w:ascii="Arial" w:hAnsi="Arial" w:cs="Arial"/>
          <w:color w:val="000000" w:themeColor="text1"/>
          <w:vertAlign w:val="superscript"/>
        </w:rPr>
        <w:t>th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76DA3942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625B2915" w14:textId="2CD38A58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proofErr w:type="spellStart"/>
      <w:r w:rsidRPr="00BD133C">
        <w:rPr>
          <w:rFonts w:ascii="Arial" w:hAnsi="Arial" w:cs="Arial"/>
          <w:color w:val="000000" w:themeColor="text1"/>
        </w:rPr>
        <w:t>Stanbourough</w:t>
      </w:r>
      <w:proofErr w:type="spellEnd"/>
      <w:r w:rsidRPr="00BD133C">
        <w:rPr>
          <w:rFonts w:ascii="Arial" w:hAnsi="Arial" w:cs="Arial"/>
          <w:color w:val="000000" w:themeColor="text1"/>
        </w:rPr>
        <w:t xml:space="preserve">, R. (2019) </w:t>
      </w:r>
      <w:r w:rsidRPr="00BD133C">
        <w:rPr>
          <w:rFonts w:ascii="Arial" w:hAnsi="Arial" w:cs="Arial"/>
          <w:i/>
          <w:iCs/>
          <w:color w:val="000000" w:themeColor="text1"/>
        </w:rPr>
        <w:t xml:space="preserve">Born This Way: </w:t>
      </w:r>
      <w:proofErr w:type="spellStart"/>
      <w:r w:rsidRPr="00BD133C">
        <w:rPr>
          <w:rFonts w:ascii="Arial" w:hAnsi="Arial" w:cs="Arial"/>
          <w:i/>
          <w:iCs/>
          <w:color w:val="000000" w:themeColor="text1"/>
        </w:rPr>
        <w:t>Chromsky’s</w:t>
      </w:r>
      <w:proofErr w:type="spellEnd"/>
      <w:r w:rsidRPr="00BD133C">
        <w:rPr>
          <w:rFonts w:ascii="Arial" w:hAnsi="Arial" w:cs="Arial"/>
          <w:i/>
          <w:iCs/>
          <w:color w:val="000000" w:themeColor="text1"/>
        </w:rPr>
        <w:t xml:space="preserve"> Theory Explains Why We’re So Good at Acquiring Language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33" w:history="1">
        <w:r w:rsidRPr="00BD133C">
          <w:rPr>
            <w:rStyle w:val="Hyperlink"/>
            <w:rFonts w:ascii="Arial" w:hAnsi="Arial" w:cs="Arial"/>
          </w:rPr>
          <w:t>https://www.healthline.com/health/childrens-health/chomsky-theory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22</w:t>
      </w:r>
      <w:r w:rsidRPr="00BD133C">
        <w:rPr>
          <w:rFonts w:ascii="Arial" w:hAnsi="Arial" w:cs="Arial"/>
          <w:color w:val="000000" w:themeColor="text1"/>
          <w:vertAlign w:val="superscript"/>
        </w:rPr>
        <w:t>nd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4A6F2510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</w:p>
    <w:p w14:paraId="5E43E61D" w14:textId="63F098CE" w:rsidR="000F4414" w:rsidRPr="00BD133C" w:rsidRDefault="000F4414" w:rsidP="00BD133C">
      <w:pPr>
        <w:jc w:val="both"/>
        <w:rPr>
          <w:rFonts w:ascii="Arial" w:hAnsi="Arial" w:cs="Arial"/>
        </w:rPr>
      </w:pPr>
      <w:r w:rsidRPr="00BD133C">
        <w:rPr>
          <w:rFonts w:ascii="Arial" w:hAnsi="Arial" w:cs="Arial"/>
        </w:rPr>
        <w:t xml:space="preserve">The National Strategies (2008) </w:t>
      </w:r>
      <w:r w:rsidRPr="00BD133C">
        <w:rPr>
          <w:rFonts w:ascii="Arial" w:hAnsi="Arial" w:cs="Arial"/>
          <w:i/>
          <w:iCs/>
        </w:rPr>
        <w:t>Good Writers</w:t>
      </w:r>
      <w:r w:rsidRPr="00BD133C">
        <w:rPr>
          <w:rFonts w:ascii="Arial" w:hAnsi="Arial" w:cs="Arial"/>
        </w:rPr>
        <w:t xml:space="preserve">. Available at: </w:t>
      </w:r>
      <w:hyperlink r:id="rId34" w:history="1">
        <w:r w:rsidRPr="00BD133C">
          <w:rPr>
            <w:rStyle w:val="Hyperlink"/>
            <w:rFonts w:ascii="Arial" w:hAnsi="Arial" w:cs="Arial"/>
          </w:rPr>
          <w:t>https://foundationyears.org.uk/wp-content/uploads/2011/10/Good_Writers1.pdf</w:t>
        </w:r>
      </w:hyperlink>
      <w:r w:rsidRPr="00BD133C">
        <w:rPr>
          <w:rFonts w:ascii="Arial" w:hAnsi="Arial" w:cs="Arial"/>
        </w:rPr>
        <w:t xml:space="preserve"> (Accessed: 22</w:t>
      </w:r>
      <w:r w:rsidRPr="00BD133C">
        <w:rPr>
          <w:rFonts w:ascii="Arial" w:hAnsi="Arial" w:cs="Arial"/>
          <w:vertAlign w:val="superscript"/>
        </w:rPr>
        <w:t>nd</w:t>
      </w:r>
      <w:r w:rsidRPr="00BD133C">
        <w:rPr>
          <w:rFonts w:ascii="Arial" w:hAnsi="Arial" w:cs="Arial"/>
        </w:rPr>
        <w:t xml:space="preserve"> November 2020).</w:t>
      </w:r>
    </w:p>
    <w:p w14:paraId="50258B3E" w14:textId="77777777" w:rsidR="000F4414" w:rsidRPr="00BD133C" w:rsidRDefault="000F4414" w:rsidP="00BD133C">
      <w:pPr>
        <w:jc w:val="both"/>
        <w:rPr>
          <w:rFonts w:ascii="Arial" w:hAnsi="Arial" w:cs="Arial"/>
        </w:rPr>
      </w:pPr>
    </w:p>
    <w:p w14:paraId="6DDFDE6B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The Sound of English (2020) </w:t>
      </w:r>
      <w:r w:rsidRPr="00BD133C">
        <w:rPr>
          <w:rFonts w:ascii="Arial" w:hAnsi="Arial" w:cs="Arial"/>
          <w:i/>
          <w:iCs/>
          <w:color w:val="000000" w:themeColor="text1"/>
        </w:rPr>
        <w:t>Tonic Syllable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35" w:history="1">
        <w:r w:rsidRPr="00BD133C">
          <w:rPr>
            <w:rStyle w:val="Hyperlink"/>
            <w:rFonts w:ascii="Arial" w:hAnsi="Arial" w:cs="Arial"/>
          </w:rPr>
          <w:t>https://thesoundofenglish.org/tonic-syllable/</w:t>
        </w:r>
      </w:hyperlink>
      <w:r w:rsidRPr="00BD133C">
        <w:rPr>
          <w:rFonts w:ascii="Arial" w:hAnsi="Arial" w:cs="Arial"/>
          <w:color w:val="000000" w:themeColor="text1"/>
        </w:rPr>
        <w:t xml:space="preserve"> (Accessed: 21</w:t>
      </w:r>
      <w:r w:rsidRPr="00BD133C">
        <w:rPr>
          <w:rFonts w:ascii="Arial" w:hAnsi="Arial" w:cs="Arial"/>
          <w:color w:val="000000" w:themeColor="text1"/>
          <w:vertAlign w:val="superscript"/>
        </w:rPr>
        <w:t>st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4064A0B0" w14:textId="77777777" w:rsidR="000F4414" w:rsidRPr="00BD133C" w:rsidRDefault="000F4414" w:rsidP="00BD133C">
      <w:pPr>
        <w:pStyle w:val="NormalWeb"/>
        <w:jc w:val="both"/>
        <w:rPr>
          <w:rFonts w:ascii="Arial" w:hAnsi="Arial" w:cs="Arial"/>
        </w:rPr>
      </w:pPr>
      <w:proofErr w:type="spellStart"/>
      <w:r w:rsidRPr="00BD133C">
        <w:rPr>
          <w:rFonts w:ascii="Arial" w:hAnsi="Arial" w:cs="Arial"/>
        </w:rPr>
        <w:t>Towell</w:t>
      </w:r>
      <w:proofErr w:type="spellEnd"/>
      <w:r w:rsidRPr="00BD133C">
        <w:rPr>
          <w:rFonts w:ascii="Arial" w:hAnsi="Arial" w:cs="Arial"/>
        </w:rPr>
        <w:t xml:space="preserve">, J. et al. (2019) </w:t>
      </w:r>
      <w:r w:rsidRPr="00BD133C">
        <w:rPr>
          <w:rFonts w:ascii="Arial" w:hAnsi="Arial" w:cs="Arial"/>
          <w:i/>
          <w:iCs/>
        </w:rPr>
        <w:t>Exploring the beginning of literacy</w:t>
      </w:r>
      <w:r w:rsidRPr="00BD133C">
        <w:rPr>
          <w:rFonts w:ascii="Arial" w:hAnsi="Arial" w:cs="Arial"/>
        </w:rPr>
        <w:t xml:space="preserve">. Available at: </w:t>
      </w:r>
      <w:hyperlink r:id="rId36" w:history="1">
        <w:r w:rsidRPr="00BD133C">
          <w:rPr>
            <w:rStyle w:val="Hyperlink"/>
            <w:rFonts w:ascii="Arial" w:hAnsi="Arial" w:cs="Arial"/>
          </w:rPr>
          <w:t>https://journals.sagepub.com/doi/pdf/10.1177/1468798419846199?casa_token=g94</w:t>
        </w:r>
        <w:r w:rsidRPr="00BD133C">
          <w:rPr>
            <w:rStyle w:val="Hyperlink"/>
            <w:rFonts w:ascii="Arial" w:hAnsi="Arial" w:cs="Arial"/>
          </w:rPr>
          <w:lastRenderedPageBreak/>
          <w:t>m7vI-utkAAAAA:lwBy79aVze_L6kHkb3VCgZAvoRfMXajvIvh8Uc-7y-P3fH8Ede3RszyL6EZ7XbHTQtqRHbEEVZP4tpM</w:t>
        </w:r>
      </w:hyperlink>
      <w:r w:rsidRPr="00BD133C">
        <w:rPr>
          <w:rFonts w:ascii="Arial" w:hAnsi="Arial" w:cs="Arial"/>
        </w:rPr>
        <w:t xml:space="preserve"> (Accessed: 15</w:t>
      </w:r>
      <w:r w:rsidRPr="00BD133C">
        <w:rPr>
          <w:rFonts w:ascii="Arial" w:hAnsi="Arial" w:cs="Arial"/>
          <w:vertAlign w:val="superscript"/>
        </w:rPr>
        <w:t>th</w:t>
      </w:r>
      <w:r w:rsidRPr="00BD133C">
        <w:rPr>
          <w:rFonts w:ascii="Arial" w:hAnsi="Arial" w:cs="Arial"/>
        </w:rPr>
        <w:t xml:space="preserve"> November 2020).</w:t>
      </w:r>
    </w:p>
    <w:p w14:paraId="6F75567A" w14:textId="4B5B9C65" w:rsidR="000F4414" w:rsidRPr="00BD133C" w:rsidRDefault="000F4414" w:rsidP="00BD133C">
      <w:pPr>
        <w:jc w:val="both"/>
        <w:rPr>
          <w:rFonts w:ascii="Arial" w:hAnsi="Arial" w:cs="Arial"/>
        </w:rPr>
      </w:pPr>
      <w:r w:rsidRPr="00BD133C">
        <w:rPr>
          <w:rFonts w:ascii="Arial" w:hAnsi="Arial" w:cs="Arial"/>
        </w:rPr>
        <w:t xml:space="preserve">Welsh government (2015) </w:t>
      </w:r>
      <w:r w:rsidRPr="00BD133C">
        <w:rPr>
          <w:rFonts w:ascii="Arial" w:hAnsi="Arial" w:cs="Arial"/>
          <w:i/>
          <w:iCs/>
        </w:rPr>
        <w:t>Foundation Phase Framework</w:t>
      </w:r>
      <w:r w:rsidRPr="00BD133C">
        <w:rPr>
          <w:rFonts w:ascii="Arial" w:hAnsi="Arial" w:cs="Arial"/>
        </w:rPr>
        <w:t xml:space="preserve">. Available at: </w:t>
      </w:r>
      <w:hyperlink r:id="rId37" w:history="1">
        <w:r w:rsidRPr="00BD133C">
          <w:rPr>
            <w:rStyle w:val="Hyperlink"/>
            <w:rFonts w:ascii="Arial" w:hAnsi="Arial" w:cs="Arial"/>
          </w:rPr>
          <w:t>https://gov.wales/sites/default/files/publications/2018-02/foundation-phase-framework-revised-2015.pdf</w:t>
        </w:r>
      </w:hyperlink>
      <w:r w:rsidRPr="00BD133C">
        <w:rPr>
          <w:rFonts w:ascii="Arial" w:hAnsi="Arial" w:cs="Arial"/>
        </w:rPr>
        <w:t xml:space="preserve"> (Accessed: 25</w:t>
      </w:r>
      <w:r w:rsidRPr="00BD133C">
        <w:rPr>
          <w:rFonts w:ascii="Arial" w:hAnsi="Arial" w:cs="Arial"/>
          <w:vertAlign w:val="superscript"/>
        </w:rPr>
        <w:t>th</w:t>
      </w:r>
      <w:r w:rsidRPr="00BD133C">
        <w:rPr>
          <w:rFonts w:ascii="Arial" w:hAnsi="Arial" w:cs="Arial"/>
        </w:rPr>
        <w:t xml:space="preserve"> November 2020).</w:t>
      </w:r>
    </w:p>
    <w:p w14:paraId="148BA47D" w14:textId="77777777" w:rsidR="000F4414" w:rsidRPr="00BD133C" w:rsidRDefault="000F4414" w:rsidP="00BD133C">
      <w:pPr>
        <w:jc w:val="both"/>
        <w:rPr>
          <w:rFonts w:ascii="Arial" w:hAnsi="Arial" w:cs="Arial"/>
        </w:rPr>
      </w:pPr>
    </w:p>
    <w:p w14:paraId="03837EA9" w14:textId="77777777" w:rsidR="000F4414" w:rsidRPr="00BD133C" w:rsidRDefault="000F4414" w:rsidP="00BD133C">
      <w:pPr>
        <w:jc w:val="both"/>
        <w:rPr>
          <w:rFonts w:ascii="Arial" w:hAnsi="Arial" w:cs="Arial"/>
          <w:color w:val="000000" w:themeColor="text1"/>
        </w:rPr>
      </w:pPr>
      <w:r w:rsidRPr="00BD133C">
        <w:rPr>
          <w:rFonts w:ascii="Arial" w:hAnsi="Arial" w:cs="Arial"/>
          <w:color w:val="000000" w:themeColor="text1"/>
        </w:rPr>
        <w:t xml:space="preserve">Welsh Government (2015) </w:t>
      </w:r>
      <w:r w:rsidRPr="00BD133C">
        <w:rPr>
          <w:rFonts w:ascii="Arial" w:hAnsi="Arial" w:cs="Arial"/>
          <w:i/>
          <w:iCs/>
          <w:color w:val="000000" w:themeColor="text1"/>
        </w:rPr>
        <w:t>Stages of Speech and Language Development</w:t>
      </w:r>
      <w:r w:rsidRPr="00BD133C">
        <w:rPr>
          <w:rFonts w:ascii="Arial" w:hAnsi="Arial" w:cs="Arial"/>
          <w:color w:val="000000" w:themeColor="text1"/>
        </w:rPr>
        <w:t xml:space="preserve">. Available at: </w:t>
      </w:r>
      <w:hyperlink r:id="rId38" w:history="1">
        <w:r w:rsidRPr="00BD133C">
          <w:rPr>
            <w:rStyle w:val="Hyperlink"/>
            <w:rFonts w:ascii="Arial" w:hAnsi="Arial" w:cs="Arial"/>
          </w:rPr>
          <w:t>https://moodle.uwtsd.ac.uk/pluginfile.php/435295/mod_resource/content/1/stages-speech-and-language-en.pdf</w:t>
        </w:r>
      </w:hyperlink>
      <w:r w:rsidRPr="00BD133C">
        <w:rPr>
          <w:rFonts w:ascii="Arial" w:hAnsi="Arial" w:cs="Arial"/>
          <w:color w:val="000000" w:themeColor="text1"/>
        </w:rPr>
        <w:t xml:space="preserve"> (Accessed: 10</w:t>
      </w:r>
      <w:r w:rsidRPr="00BD133C">
        <w:rPr>
          <w:rFonts w:ascii="Arial" w:hAnsi="Arial" w:cs="Arial"/>
          <w:color w:val="000000" w:themeColor="text1"/>
          <w:vertAlign w:val="superscript"/>
        </w:rPr>
        <w:t>th</w:t>
      </w:r>
      <w:r w:rsidRPr="00BD133C">
        <w:rPr>
          <w:rFonts w:ascii="Arial" w:hAnsi="Arial" w:cs="Arial"/>
          <w:color w:val="000000" w:themeColor="text1"/>
        </w:rPr>
        <w:t xml:space="preserve"> November 2020).</w:t>
      </w:r>
    </w:p>
    <w:p w14:paraId="669EC214" w14:textId="77777777" w:rsidR="000F4414" w:rsidRPr="00B60520" w:rsidRDefault="000F4414" w:rsidP="00BD133C">
      <w:pPr>
        <w:jc w:val="both"/>
        <w:rPr>
          <w:rFonts w:ascii="Arial" w:eastAsia="Times New Roman" w:hAnsi="Arial" w:cs="Arial"/>
          <w:lang w:eastAsia="en-GB"/>
        </w:rPr>
      </w:pPr>
      <w:r w:rsidRPr="00B60520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Wright, A</w:t>
      </w:r>
      <w:r w:rsidRPr="00BD133C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.</w:t>
      </w:r>
      <w:r w:rsidRPr="00B60520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 </w:t>
      </w:r>
      <w:r w:rsidRPr="00BD133C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(</w:t>
      </w:r>
      <w:r w:rsidRPr="00B60520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1995</w:t>
      </w:r>
      <w:r w:rsidRPr="00BD133C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)</w:t>
      </w:r>
      <w:r w:rsidRPr="00B60520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 </w:t>
      </w:r>
      <w:r w:rsidRPr="00B60520">
        <w:rPr>
          <w:rFonts w:ascii="Arial" w:eastAsia="Times New Roman" w:hAnsi="Arial" w:cs="Arial"/>
          <w:i/>
          <w:iCs/>
          <w:color w:val="222222"/>
          <w:lang w:eastAsia="en-GB"/>
        </w:rPr>
        <w:t>Storytelling with children</w:t>
      </w:r>
      <w:r w:rsidRPr="00B60520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. </w:t>
      </w:r>
      <w:r w:rsidRPr="00BD133C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 xml:space="preserve">Oxford: </w:t>
      </w:r>
      <w:r w:rsidRPr="00B60520">
        <w:rPr>
          <w:rFonts w:ascii="Arial" w:eastAsia="Times New Roman" w:hAnsi="Arial" w:cs="Arial"/>
          <w:color w:val="222222"/>
          <w:shd w:val="clear" w:color="auto" w:fill="FFFFFF"/>
          <w:lang w:eastAsia="en-GB"/>
        </w:rPr>
        <w:t>Oxford University.</w:t>
      </w:r>
    </w:p>
    <w:p w14:paraId="70CD1B8F" w14:textId="77777777" w:rsidR="009373B7" w:rsidRPr="00BD133C" w:rsidRDefault="009373B7" w:rsidP="00BD133C">
      <w:pPr>
        <w:jc w:val="both"/>
        <w:rPr>
          <w:rFonts w:ascii="Arial" w:hAnsi="Arial" w:cs="Arial"/>
        </w:rPr>
      </w:pPr>
    </w:p>
    <w:sectPr w:rsidR="009373B7" w:rsidRPr="00BD133C" w:rsidSect="00352FED">
      <w:headerReference w:type="default" r:id="rId3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114DCE" w14:textId="77777777" w:rsidR="009E7A97" w:rsidRDefault="009E7A97" w:rsidP="000265D7">
      <w:r>
        <w:separator/>
      </w:r>
    </w:p>
  </w:endnote>
  <w:endnote w:type="continuationSeparator" w:id="0">
    <w:p w14:paraId="45505759" w14:textId="77777777" w:rsidR="009E7A97" w:rsidRDefault="009E7A97" w:rsidP="00026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DFB011" w14:textId="77777777" w:rsidR="009E7A97" w:rsidRDefault="009E7A97" w:rsidP="000265D7">
      <w:r>
        <w:separator/>
      </w:r>
    </w:p>
  </w:footnote>
  <w:footnote w:type="continuationSeparator" w:id="0">
    <w:p w14:paraId="67207DAB" w14:textId="77777777" w:rsidR="009E7A97" w:rsidRDefault="009E7A97" w:rsidP="00026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078B63" w14:textId="2CA8B30B" w:rsidR="000265D7" w:rsidRDefault="000265D7">
    <w:pPr>
      <w:pStyle w:val="Header"/>
    </w:pPr>
    <w:r>
      <w:t>Module code: EAEE5004</w:t>
    </w:r>
    <w:r>
      <w:tab/>
      <w:t>Student No. 1906617</w:t>
    </w:r>
  </w:p>
  <w:p w14:paraId="0C719588" w14:textId="77777777" w:rsidR="000265D7" w:rsidRDefault="000265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14"/>
    <w:rsid w:val="000265D7"/>
    <w:rsid w:val="000F4414"/>
    <w:rsid w:val="00352FED"/>
    <w:rsid w:val="009373B7"/>
    <w:rsid w:val="009E7A97"/>
    <w:rsid w:val="00BD1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BDD43"/>
  <w15:chartTrackingRefBased/>
  <w15:docId w15:val="{0FBFE5EF-DED5-4147-8E8E-51F854458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4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441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0F441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F441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265D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65D7"/>
  </w:style>
  <w:style w:type="paragraph" w:styleId="Footer">
    <w:name w:val="footer"/>
    <w:basedOn w:val="Normal"/>
    <w:link w:val="FooterChar"/>
    <w:uiPriority w:val="99"/>
    <w:unhideWhenUsed/>
    <w:rsid w:val="000265D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5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questia.com/library/journal/1G1-485808173/using-puppets-as-story-props-for-read-alouds-addressing" TargetMode="External"/><Relationship Id="rId18" Type="http://schemas.openxmlformats.org/officeDocument/2006/relationships/hyperlink" Target="https://pdfs.semanticscholar.org/5dbd/2a4371032f282ffa1636067c7cd9a98d5776.pdf" TargetMode="External"/><Relationship Id="rId26" Type="http://schemas.openxmlformats.org/officeDocument/2006/relationships/hyperlink" Target="https://www.nurseryworld.co.uk/features/article/eyfs-best-practice-all-about-friedrich-froebel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eric.ed.gov/?id=ED379673" TargetMode="External"/><Relationship Id="rId34" Type="http://schemas.openxmlformats.org/officeDocument/2006/relationships/hyperlink" Target="https://foundationyears.org.uk/wp-content/uploads/2011/10/Good_Writers1.pdf" TargetMode="External"/><Relationship Id="rId7" Type="http://schemas.openxmlformats.org/officeDocument/2006/relationships/hyperlink" Target="https://www.researchgate.net/publication/321060415_Educating_Before_Birth_via_Talking_to_the_Baby_in_the_Womb_Prenatal_Innovation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intellbaby.com/teach_your_baby_to_read.html" TargetMode="External"/><Relationship Id="rId20" Type="http://schemas.openxmlformats.org/officeDocument/2006/relationships/hyperlink" Target="https://www.ncbi.nlm.nih.gov/pmc/articles/PMC4971095/" TargetMode="External"/><Relationship Id="rId29" Type="http://schemas.openxmlformats.org/officeDocument/2006/relationships/hyperlink" Target="https://journals.sagepub.com/doi/10.1177/0340035211435396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pdfs.semanticscholar.org/5dbd/2a4371032f282ffa1636067c7cd9a98d5776.pdf" TargetMode="External"/><Relationship Id="rId11" Type="http://schemas.openxmlformats.org/officeDocument/2006/relationships/hyperlink" Target="https://www.tandfonline.com/doi/abs/10.5172/conu.5.1.28" TargetMode="External"/><Relationship Id="rId24" Type="http://schemas.openxmlformats.org/officeDocument/2006/relationships/hyperlink" Target="https://www.sciencedirect.com/science/article/abs/pii/S0167639315300418" TargetMode="External"/><Relationship Id="rId32" Type="http://schemas.openxmlformats.org/officeDocument/2006/relationships/hyperlink" Target="https://www-sciencedirect-com.ezproxy.uwtsd.ac.uk/science/article/pii/S0022096510002110" TargetMode="External"/><Relationship Id="rId37" Type="http://schemas.openxmlformats.org/officeDocument/2006/relationships/hyperlink" Target="https://gov.wales/sites/default/files/publications/2018-02/foundation-phase-framework-revised-2015.pdf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tandfonline.com/doi/abs/10.1080/03033910.1991.10557830" TargetMode="External"/><Relationship Id="rId23" Type="http://schemas.openxmlformats.org/officeDocument/2006/relationships/hyperlink" Target="https://wmpeople.wm.edu/asset/index/mxtsch/storytelling" TargetMode="External"/><Relationship Id="rId28" Type="http://schemas.openxmlformats.org/officeDocument/2006/relationships/hyperlink" Target="https://eric.ed.gov/?id=ED444147" TargetMode="External"/><Relationship Id="rId36" Type="http://schemas.openxmlformats.org/officeDocument/2006/relationships/hyperlink" Target="https://journals.sagepub.com/doi/pdf/10.1177/1468798419846199?casa_token=g94m7vI-utkAAAAA:lwBy79aVze_L6kHkb3VCgZAvoRfMXajvIvh8Uc-7y-P3fH8Ede3RszyL6EZ7XbHTQtqRHbEEVZP4tpM" TargetMode="External"/><Relationship Id="rId10" Type="http://schemas.openxmlformats.org/officeDocument/2006/relationships/hyperlink" Target="https://journals.sagepub.com/doi/pdf/10.1080/10862969109547736" TargetMode="External"/><Relationship Id="rId19" Type="http://schemas.openxmlformats.org/officeDocument/2006/relationships/hyperlink" Target="https://www.yellow-door.net/blog/the-wonder-of-rhyme/" TargetMode="External"/><Relationship Id="rId31" Type="http://schemas.openxmlformats.org/officeDocument/2006/relationships/hyperlink" Target="https://www.teachingenglish.org.uk/article/using-intonat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eb.mnstate.edu/houtsli/tesl551/LangAcq/page6.htm" TargetMode="External"/><Relationship Id="rId14" Type="http://schemas.openxmlformats.org/officeDocument/2006/relationships/hyperlink" Target="https://journals.sagepub.com/doi/pdf/10.1177/2158244016669973" TargetMode="External"/><Relationship Id="rId22" Type="http://schemas.openxmlformats.org/officeDocument/2006/relationships/hyperlink" Target="https://wehavekids.com/parenting/how-to-engage-children" TargetMode="External"/><Relationship Id="rId27" Type="http://schemas.openxmlformats.org/officeDocument/2006/relationships/hyperlink" Target="https://www.oxfordlearnersdictionaries.com/definition/english/prosody?q=prosody" TargetMode="External"/><Relationship Id="rId30" Type="http://schemas.openxmlformats.org/officeDocument/2006/relationships/hyperlink" Target="https://www.tandfonline.com/doi/abs/10.1080/00094056.2016.1180900?scroll=top&amp;needAccess=true&amp;journalCode=uced20" TargetMode="External"/><Relationship Id="rId35" Type="http://schemas.openxmlformats.org/officeDocument/2006/relationships/hyperlink" Target="https://thesoundofenglish.org/tonic-syllable/" TargetMode="External"/><Relationship Id="rId8" Type="http://schemas.openxmlformats.org/officeDocument/2006/relationships/hyperlink" Target="http://storyteller.net/two-plus-one-is-greater-than-three-the-presence-of-the-number-3-in-fairytales-and-folklore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researchgate.net/publication/325501540_The_role_of_prenatal_experience_in_language_development" TargetMode="External"/><Relationship Id="rId17" Type="http://schemas.openxmlformats.org/officeDocument/2006/relationships/hyperlink" Target="https://www.nownovel.com/blog/story-structure-examples/" TargetMode="External"/><Relationship Id="rId25" Type="http://schemas.openxmlformats.org/officeDocument/2006/relationships/hyperlink" Target="https://www-jstor-org.ezproxy.uwtsd.ac.uk/stable/41482245?seq=1#metadata_info_tab_contents" TargetMode="External"/><Relationship Id="rId33" Type="http://schemas.openxmlformats.org/officeDocument/2006/relationships/hyperlink" Target="https://www.healthline.com/health/childrens-health/chomsky-theory" TargetMode="External"/><Relationship Id="rId38" Type="http://schemas.openxmlformats.org/officeDocument/2006/relationships/hyperlink" Target="https://moodle.uwtsd.ac.uk/pluginfile.php/435295/mod_resource/content/1/stages-speech-and-language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1526</Words>
  <Characters>8704</Characters>
  <Application>Microsoft Office Word</Application>
  <DocSecurity>0</DocSecurity>
  <Lines>72</Lines>
  <Paragraphs>20</Paragraphs>
  <ScaleCrop>false</ScaleCrop>
  <Company/>
  <LinksUpToDate>false</LinksUpToDate>
  <CharactersWithSpaces>10210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Toshack (1906617)</dc:creator>
  <cp:keywords/>
  <dc:description/>
  <cp:lastModifiedBy>Maria Toshack (1906617)</cp:lastModifiedBy>
  <cp:revision>3</cp:revision>
  <dcterms:created xsi:type="dcterms:W3CDTF">2020-11-27T12:59:00Z</dcterms:created>
  <dcterms:modified xsi:type="dcterms:W3CDTF">2020-11-27T13:07:00Z</dcterms:modified>
</cp:coreProperties>
</file>