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5A9A7FA" w14:textId="356445F9" w:rsidR="5A453747" w:rsidRDefault="00012B16">
      <w:r>
        <w:rPr>
          <w:noProof/>
        </w:rPr>
        <w:drawing>
          <wp:inline distT="0" distB="0" distL="0" distR="0" wp14:anchorId="02F2A5C9" wp14:editId="6F442787">
            <wp:extent cx="2028825" cy="704850"/>
            <wp:effectExtent l="0" t="0" r="0" b="0"/>
            <wp:docPr id="2007465704" name="Picture 20074657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
                      <a:extLst>
                        <a:ext uri="{28A0092B-C50C-407E-A947-70E740481C1C}">
                          <a14:useLocalDpi xmlns:a14="http://schemas.microsoft.com/office/drawing/2010/main" val="0"/>
                        </a:ext>
                      </a:extLst>
                    </a:blip>
                    <a:stretch>
                      <a:fillRect/>
                    </a:stretch>
                  </pic:blipFill>
                  <pic:spPr>
                    <a:xfrm>
                      <a:off x="0" y="0"/>
                      <a:ext cx="2028825" cy="704850"/>
                    </a:xfrm>
                    <a:prstGeom prst="rect">
                      <a:avLst/>
                    </a:prstGeom>
                  </pic:spPr>
                </pic:pic>
              </a:graphicData>
            </a:graphic>
          </wp:inline>
        </w:drawing>
      </w:r>
    </w:p>
    <w:p w14:paraId="6303AB61" w14:textId="77777777" w:rsidR="00563B58" w:rsidRPr="00A47621" w:rsidRDefault="00563B58" w:rsidP="0040668F">
      <w:pPr>
        <w:rPr>
          <w:rFonts w:ascii="Times New Roman" w:hAnsi="Times New Roman" w:cs="Times New Roman"/>
          <w:sz w:val="24"/>
          <w:szCs w:val="24"/>
        </w:rPr>
      </w:pPr>
    </w:p>
    <w:p w14:paraId="1ED29290" w14:textId="77777777" w:rsidR="00F927A1" w:rsidRPr="00F927A1" w:rsidRDefault="00F927A1" w:rsidP="00FF7EBB">
      <w:pPr>
        <w:overflowPunct/>
        <w:autoSpaceDE/>
        <w:autoSpaceDN/>
        <w:adjustRightInd/>
        <w:textAlignment w:val="auto"/>
        <w:rPr>
          <w:rFonts w:ascii="Times New Roman" w:hAnsi="Times New Roman"/>
          <w:b/>
          <w:bCs/>
          <w:color w:val="auto"/>
          <w:sz w:val="48"/>
          <w:szCs w:val="48"/>
        </w:rPr>
      </w:pPr>
      <w:r w:rsidRPr="00F927A1">
        <w:rPr>
          <w:rFonts w:ascii="Times New Roman" w:hAnsi="Times New Roman" w:cs="Times New Roman"/>
          <w:b/>
          <w:color w:val="auto"/>
          <w:sz w:val="48"/>
          <w:szCs w:val="48"/>
        </w:rPr>
        <w:t xml:space="preserve">GRADUATE CERTIFICATE in </w:t>
      </w:r>
      <w:r w:rsidRPr="00F927A1">
        <w:rPr>
          <w:rFonts w:ascii="Times New Roman" w:hAnsi="Times New Roman"/>
          <w:b/>
          <w:bCs/>
          <w:color w:val="auto"/>
          <w:sz w:val="48"/>
          <w:szCs w:val="48"/>
        </w:rPr>
        <w:t>Consolidation of Social Work Practice</w:t>
      </w:r>
    </w:p>
    <w:p w14:paraId="0F4D6E7D" w14:textId="7C8C0132" w:rsidR="0085230E" w:rsidRPr="00DC2924" w:rsidRDefault="0085230E" w:rsidP="00FF7EBB">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LEVEL 6 - 60 Credits</w:t>
      </w:r>
    </w:p>
    <w:p w14:paraId="2216C5B7" w14:textId="5A138451" w:rsidR="00706BB5" w:rsidRPr="0085230E" w:rsidRDefault="00706BB5" w:rsidP="00FF7EBB">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BMPF6044</w:t>
      </w:r>
    </w:p>
    <w:p w14:paraId="28947286" w14:textId="77777777" w:rsidR="00F927A1" w:rsidRDefault="00F927A1" w:rsidP="00FF7EBB">
      <w:pPr>
        <w:overflowPunct/>
        <w:autoSpaceDE/>
        <w:autoSpaceDN/>
        <w:adjustRightInd/>
        <w:ind w:right="-957"/>
        <w:textAlignment w:val="auto"/>
        <w:rPr>
          <w:rFonts w:ascii="Times New Roman" w:hAnsi="Times New Roman" w:cs="Times New Roman"/>
          <w:b/>
          <w:color w:val="auto"/>
          <w:sz w:val="48"/>
        </w:rPr>
      </w:pPr>
    </w:p>
    <w:p w14:paraId="61FA5299" w14:textId="77777777" w:rsidR="00F927A1" w:rsidRPr="00FE5F90" w:rsidRDefault="00F927A1" w:rsidP="00F927A1">
      <w:pPr>
        <w:overflowPunct/>
        <w:autoSpaceDE/>
        <w:autoSpaceDN/>
        <w:adjustRightInd/>
        <w:ind w:right="-957"/>
        <w:textAlignment w:val="auto"/>
        <w:rPr>
          <w:rFonts w:ascii="Times New Roman" w:hAnsi="Times New Roman" w:cs="Times New Roman"/>
          <w:b/>
          <w:color w:val="auto"/>
          <w:sz w:val="18"/>
          <w:szCs w:val="2"/>
        </w:rPr>
      </w:pPr>
    </w:p>
    <w:p w14:paraId="5B3FA234" w14:textId="77777777" w:rsidR="00F927A1" w:rsidRPr="00F927A1" w:rsidRDefault="0085230E" w:rsidP="00F927A1">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 xml:space="preserve">LEARNER </w:t>
      </w:r>
      <w:r w:rsidR="00F927A1">
        <w:rPr>
          <w:rFonts w:ascii="Times New Roman" w:hAnsi="Times New Roman" w:cs="Times New Roman"/>
          <w:b/>
          <w:color w:val="auto"/>
          <w:sz w:val="48"/>
        </w:rPr>
        <w:t>PORTFOLIO</w:t>
      </w:r>
    </w:p>
    <w:p w14:paraId="333E90F0" w14:textId="62DD2FD5" w:rsidR="00F927A1" w:rsidRPr="00706BB5" w:rsidRDefault="00F927A1">
      <w:pPr>
        <w:overflowPunct/>
        <w:autoSpaceDE/>
        <w:autoSpaceDN/>
        <w:adjustRightInd/>
        <w:ind w:right="-957"/>
        <w:textAlignment w:val="auto"/>
        <w:rPr>
          <w:rFonts w:ascii="Times New Roman" w:hAnsi="Times New Roman" w:cs="Times New Roman"/>
          <w:b/>
          <w:bCs/>
          <w:color w:val="auto"/>
          <w:sz w:val="48"/>
          <w:szCs w:val="48"/>
        </w:rPr>
      </w:pPr>
      <w:r w:rsidRPr="00F15354">
        <w:rPr>
          <w:rFonts w:ascii="Times New Roman" w:hAnsi="Times New Roman" w:cs="Times New Roman"/>
          <w:b/>
          <w:bCs/>
          <w:color w:val="auto"/>
          <w:sz w:val="48"/>
          <w:szCs w:val="48"/>
        </w:rPr>
        <w:t>(PORTH AGORED and U</w:t>
      </w:r>
      <w:r w:rsidR="6E4F6729" w:rsidRPr="00F15354">
        <w:rPr>
          <w:rFonts w:ascii="Times New Roman" w:hAnsi="Times New Roman" w:cs="Times New Roman"/>
          <w:b/>
          <w:bCs/>
          <w:color w:val="auto"/>
          <w:sz w:val="48"/>
          <w:szCs w:val="48"/>
        </w:rPr>
        <w:t>NIVERSITY OF WALES TRINITY SAINT DAVID</w:t>
      </w:r>
      <w:r w:rsidRPr="00F15354">
        <w:rPr>
          <w:rFonts w:ascii="Times New Roman" w:hAnsi="Times New Roman" w:cs="Times New Roman"/>
          <w:b/>
          <w:bCs/>
          <w:color w:val="auto"/>
          <w:sz w:val="48"/>
          <w:szCs w:val="48"/>
        </w:rPr>
        <w:t>)</w:t>
      </w:r>
    </w:p>
    <w:p w14:paraId="024B1E2F" w14:textId="77777777" w:rsidR="0085230E" w:rsidRPr="00FE5F90" w:rsidRDefault="0085230E" w:rsidP="00F927A1">
      <w:pPr>
        <w:overflowPunct/>
        <w:autoSpaceDE/>
        <w:autoSpaceDN/>
        <w:adjustRightInd/>
        <w:ind w:right="-957"/>
        <w:textAlignment w:val="auto"/>
        <w:rPr>
          <w:rFonts w:ascii="Times New Roman" w:hAnsi="Times New Roman" w:cs="Times New Roman"/>
          <w:b/>
          <w:color w:val="auto"/>
          <w:sz w:val="14"/>
          <w:szCs w:val="2"/>
        </w:rPr>
      </w:pPr>
    </w:p>
    <w:p w14:paraId="16D1A022" w14:textId="77777777" w:rsidR="0085230E" w:rsidRPr="00F927A1" w:rsidRDefault="0085230E" w:rsidP="00F927A1">
      <w:pPr>
        <w:overflowPunct/>
        <w:autoSpaceDE/>
        <w:autoSpaceDN/>
        <w:adjustRightInd/>
        <w:ind w:right="-957"/>
        <w:textAlignment w:val="auto"/>
        <w:rPr>
          <w:rFonts w:ascii="Times New Roman" w:hAnsi="Times New Roman" w:cs="Times New Roman"/>
          <w:b/>
          <w:color w:val="auto"/>
          <w:sz w:val="48"/>
        </w:rPr>
      </w:pPr>
    </w:p>
    <w:tbl>
      <w:tblPr>
        <w:tblW w:w="103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368"/>
      </w:tblGrid>
      <w:tr w:rsidR="00F927A1" w:rsidRPr="005D3F07" w14:paraId="68CAA39D" w14:textId="77777777" w:rsidTr="005D3F07">
        <w:tc>
          <w:tcPr>
            <w:tcW w:w="10368" w:type="dxa"/>
            <w:shd w:val="clear" w:color="auto" w:fill="auto"/>
          </w:tcPr>
          <w:p w14:paraId="02F8EE88" w14:textId="74CD1D2D" w:rsidR="00986B43" w:rsidRDefault="00986B43" w:rsidP="005D3F07">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Learner’s name:</w:t>
            </w:r>
            <w:r w:rsidR="00247265">
              <w:rPr>
                <w:rFonts w:ascii="Times New Roman" w:hAnsi="Times New Roman" w:cs="Times New Roman"/>
                <w:b/>
                <w:color w:val="auto"/>
                <w:sz w:val="48"/>
              </w:rPr>
              <w:t xml:space="preserve"> </w:t>
            </w:r>
            <w:r w:rsidR="003542AF">
              <w:rPr>
                <w:rFonts w:ascii="Times New Roman" w:hAnsi="Times New Roman" w:cs="Times New Roman"/>
                <w:b/>
                <w:color w:val="auto"/>
                <w:sz w:val="48"/>
              </w:rPr>
              <w:t>Deborah Michelle Oliver</w:t>
            </w:r>
          </w:p>
          <w:p w14:paraId="0B6CD0DB" w14:textId="689515B5" w:rsidR="009C337F" w:rsidRDefault="009C337F" w:rsidP="005D3F07">
            <w:pPr>
              <w:overflowPunct/>
              <w:autoSpaceDE/>
              <w:autoSpaceDN/>
              <w:adjustRightInd/>
              <w:ind w:right="-957"/>
              <w:textAlignment w:val="auto"/>
              <w:rPr>
                <w:rFonts w:ascii="Times New Roman" w:hAnsi="Times New Roman" w:cs="Times New Roman"/>
                <w:b/>
                <w:color w:val="auto"/>
                <w:sz w:val="48"/>
              </w:rPr>
            </w:pPr>
          </w:p>
          <w:p w14:paraId="3A6EAAC7" w14:textId="5406E5BC" w:rsidR="009C337F" w:rsidRPr="00D65FB0" w:rsidRDefault="009C337F" w:rsidP="005D3F07">
            <w:pPr>
              <w:overflowPunct/>
              <w:autoSpaceDE/>
              <w:autoSpaceDN/>
              <w:adjustRightInd/>
              <w:ind w:right="-957"/>
              <w:textAlignment w:val="auto"/>
              <w:rPr>
                <w:rFonts w:ascii="Times New Roman" w:hAnsi="Times New Roman" w:cs="Times New Roman"/>
                <w:b/>
                <w:color w:val="auto"/>
                <w:sz w:val="36"/>
                <w:szCs w:val="36"/>
              </w:rPr>
            </w:pPr>
            <w:r>
              <w:rPr>
                <w:rFonts w:ascii="Times New Roman" w:hAnsi="Times New Roman" w:cs="Times New Roman"/>
                <w:b/>
                <w:color w:val="auto"/>
                <w:sz w:val="48"/>
              </w:rPr>
              <w:t>Email address:</w:t>
            </w:r>
            <w:r w:rsidR="00D65FB0">
              <w:rPr>
                <w:rFonts w:ascii="Times New Roman" w:hAnsi="Times New Roman" w:cs="Times New Roman"/>
                <w:b/>
                <w:color w:val="auto"/>
                <w:sz w:val="48"/>
              </w:rPr>
              <w:t xml:space="preserve"> </w:t>
            </w:r>
            <w:r w:rsidR="003542AF">
              <w:rPr>
                <w:rFonts w:ascii="Times New Roman" w:hAnsi="Times New Roman" w:cs="Times New Roman"/>
                <w:b/>
                <w:color w:val="auto"/>
                <w:sz w:val="48"/>
              </w:rPr>
              <w:t>2320027@student.uwtsd.ac.uk</w:t>
            </w:r>
          </w:p>
          <w:p w14:paraId="22E38809" w14:textId="77777777" w:rsidR="00986B43" w:rsidRPr="00D65FB0" w:rsidRDefault="00986B43" w:rsidP="005D3F07">
            <w:pPr>
              <w:overflowPunct/>
              <w:autoSpaceDE/>
              <w:autoSpaceDN/>
              <w:adjustRightInd/>
              <w:ind w:right="-957"/>
              <w:textAlignment w:val="auto"/>
              <w:rPr>
                <w:rFonts w:ascii="Times New Roman" w:hAnsi="Times New Roman" w:cs="Times New Roman"/>
                <w:b/>
                <w:color w:val="auto"/>
                <w:sz w:val="36"/>
                <w:szCs w:val="36"/>
              </w:rPr>
            </w:pPr>
          </w:p>
          <w:p w14:paraId="0DE696B2" w14:textId="77777777" w:rsidR="00F927A1" w:rsidRDefault="0085230E" w:rsidP="005D3F07">
            <w:pPr>
              <w:overflowPunct/>
              <w:autoSpaceDE/>
              <w:autoSpaceDN/>
              <w:adjustRightInd/>
              <w:ind w:right="-957"/>
              <w:textAlignment w:val="auto"/>
              <w:rPr>
                <w:rFonts w:ascii="Times New Roman" w:hAnsi="Times New Roman" w:cs="Times New Roman"/>
                <w:b/>
                <w:color w:val="auto"/>
                <w:sz w:val="48"/>
              </w:rPr>
            </w:pPr>
            <w:r w:rsidRPr="005D3F07">
              <w:rPr>
                <w:rFonts w:ascii="Times New Roman" w:hAnsi="Times New Roman" w:cs="Times New Roman"/>
                <w:b/>
                <w:color w:val="auto"/>
                <w:sz w:val="48"/>
              </w:rPr>
              <w:t>Learner’s University Registration</w:t>
            </w:r>
            <w:r w:rsidR="00F927A1" w:rsidRPr="005D3F07">
              <w:rPr>
                <w:rFonts w:ascii="Times New Roman" w:hAnsi="Times New Roman" w:cs="Times New Roman"/>
                <w:b/>
                <w:color w:val="auto"/>
                <w:sz w:val="48"/>
              </w:rPr>
              <w:t xml:space="preserve"> Number:</w:t>
            </w:r>
          </w:p>
          <w:p w14:paraId="6A64861C" w14:textId="1294B6B9" w:rsidR="003B671D" w:rsidRPr="005D3F07" w:rsidRDefault="003B671D" w:rsidP="005D3F07">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2320027</w:t>
            </w:r>
          </w:p>
          <w:p w14:paraId="622FD17A" w14:textId="77777777" w:rsidR="0085230E" w:rsidRPr="005D3F07" w:rsidRDefault="0085230E" w:rsidP="005D3F07">
            <w:pPr>
              <w:overflowPunct/>
              <w:autoSpaceDE/>
              <w:autoSpaceDN/>
              <w:adjustRightInd/>
              <w:ind w:right="-957"/>
              <w:textAlignment w:val="auto"/>
              <w:rPr>
                <w:rFonts w:ascii="Times New Roman" w:hAnsi="Times New Roman" w:cs="Times New Roman"/>
                <w:b/>
                <w:color w:val="auto"/>
                <w:sz w:val="48"/>
              </w:rPr>
            </w:pPr>
          </w:p>
          <w:p w14:paraId="5F84129B" w14:textId="3EDC630C" w:rsidR="0085230E" w:rsidRPr="005D3F07" w:rsidRDefault="00706BB5" w:rsidP="005D3F07">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 xml:space="preserve">Cohort: </w:t>
            </w:r>
            <w:r w:rsidR="00B037B0">
              <w:rPr>
                <w:rFonts w:ascii="Times New Roman" w:hAnsi="Times New Roman" w:cs="Times New Roman"/>
                <w:b/>
                <w:color w:val="auto"/>
                <w:sz w:val="48"/>
              </w:rPr>
              <w:t>2</w:t>
            </w:r>
            <w:r w:rsidR="005A0DFB">
              <w:rPr>
                <w:rFonts w:ascii="Times New Roman" w:hAnsi="Times New Roman" w:cs="Times New Roman"/>
                <w:b/>
                <w:color w:val="auto"/>
                <w:sz w:val="48"/>
              </w:rPr>
              <w:t>2</w:t>
            </w:r>
            <w:r w:rsidR="00AE6231">
              <w:rPr>
                <w:rFonts w:ascii="Times New Roman" w:hAnsi="Times New Roman" w:cs="Times New Roman"/>
                <w:b/>
                <w:color w:val="auto"/>
                <w:sz w:val="48"/>
              </w:rPr>
              <w:t xml:space="preserve"> onwards</w:t>
            </w:r>
          </w:p>
        </w:tc>
      </w:tr>
    </w:tbl>
    <w:p w14:paraId="40F3C009" w14:textId="77777777" w:rsidR="00F927A1" w:rsidRPr="00F927A1" w:rsidRDefault="008420E1" w:rsidP="00986B43">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 xml:space="preserve"> </w:t>
      </w:r>
    </w:p>
    <w:p w14:paraId="621AF8BA" w14:textId="77777777" w:rsidR="00F927A1" w:rsidRPr="00F927A1" w:rsidRDefault="00F927A1" w:rsidP="00F927A1">
      <w:pPr>
        <w:overflowPunct/>
        <w:autoSpaceDE/>
        <w:autoSpaceDN/>
        <w:adjustRightInd/>
        <w:textAlignment w:val="auto"/>
        <w:rPr>
          <w:rFonts w:ascii="Times New Roman" w:hAnsi="Times New Roman" w:cs="Times New Roman"/>
          <w:color w:val="auto"/>
          <w:sz w:val="24"/>
        </w:rPr>
      </w:pPr>
    </w:p>
    <w:p w14:paraId="3FC4E125" w14:textId="77777777" w:rsidR="00F927A1" w:rsidRPr="00F927A1" w:rsidRDefault="00F927A1" w:rsidP="00F927A1">
      <w:pPr>
        <w:overflowPunct/>
        <w:autoSpaceDE/>
        <w:autoSpaceDN/>
        <w:adjustRightInd/>
        <w:ind w:right="-957"/>
        <w:textAlignment w:val="auto"/>
        <w:rPr>
          <w:rFonts w:ascii="Times New Roman" w:hAnsi="Times New Roman" w:cs="Times New Roman"/>
          <w:b/>
          <w:color w:val="auto"/>
          <w:sz w:val="48"/>
        </w:rPr>
      </w:pPr>
    </w:p>
    <w:p w14:paraId="025CB5FE" w14:textId="1EB157DC" w:rsidR="00E559CE" w:rsidRDefault="00E83F91" w:rsidP="005B3A2D">
      <w:pPr>
        <w:jc w:val="center"/>
        <w:rPr>
          <w:b/>
          <w:sz w:val="24"/>
          <w:szCs w:val="24"/>
        </w:rPr>
      </w:pPr>
      <w:r>
        <w:rPr>
          <w:b/>
          <w:sz w:val="24"/>
          <w:szCs w:val="24"/>
        </w:rPr>
        <w:br w:type="page"/>
      </w:r>
    </w:p>
    <w:p w14:paraId="70797153" w14:textId="77777777" w:rsidR="007F312E" w:rsidRDefault="007F312E" w:rsidP="005F64AA">
      <w:pPr>
        <w:jc w:val="center"/>
        <w:rPr>
          <w:b/>
          <w:sz w:val="28"/>
          <w:szCs w:val="28"/>
        </w:rPr>
      </w:pPr>
    </w:p>
    <w:p w14:paraId="1D68DA91" w14:textId="77777777" w:rsidR="00D3203C" w:rsidRDefault="00D3203C" w:rsidP="00EE5BC3">
      <w:pPr>
        <w:jc w:val="center"/>
        <w:rPr>
          <w:b/>
          <w:sz w:val="24"/>
          <w:szCs w:val="24"/>
        </w:rPr>
      </w:pPr>
    </w:p>
    <w:p w14:paraId="5A670606" w14:textId="63DC81B5" w:rsidR="00F546D1" w:rsidRPr="00EE5BC3" w:rsidRDefault="007374EF" w:rsidP="00EE5BC3">
      <w:pPr>
        <w:jc w:val="center"/>
        <w:rPr>
          <w:sz w:val="28"/>
          <w:szCs w:val="28"/>
        </w:rPr>
      </w:pPr>
      <w:r w:rsidRPr="00EE5BC3">
        <w:rPr>
          <w:b/>
          <w:sz w:val="28"/>
          <w:szCs w:val="28"/>
        </w:rPr>
        <w:t>Task 3</w:t>
      </w:r>
    </w:p>
    <w:p w14:paraId="3D5F0C24" w14:textId="77777777" w:rsidR="00F546D1" w:rsidRPr="00EE5BC3" w:rsidRDefault="00F546D1" w:rsidP="00EE5BC3">
      <w:pPr>
        <w:jc w:val="center"/>
        <w:rPr>
          <w:b/>
          <w:sz w:val="28"/>
          <w:szCs w:val="28"/>
        </w:rPr>
      </w:pPr>
    </w:p>
    <w:p w14:paraId="02619381" w14:textId="77777777" w:rsidR="00A12F22" w:rsidRPr="00EE5BC3" w:rsidRDefault="00E559CE" w:rsidP="00EE5BC3">
      <w:pPr>
        <w:jc w:val="center"/>
        <w:rPr>
          <w:b/>
          <w:color w:val="auto"/>
          <w:sz w:val="28"/>
          <w:szCs w:val="28"/>
        </w:rPr>
      </w:pPr>
      <w:r w:rsidRPr="00EE5BC3">
        <w:rPr>
          <w:b/>
          <w:color w:val="auto"/>
          <w:sz w:val="28"/>
          <w:szCs w:val="28"/>
        </w:rPr>
        <w:t>Safeguarding and working in complex situations</w:t>
      </w:r>
      <w:r w:rsidR="00002C7A" w:rsidRPr="00EE5BC3">
        <w:rPr>
          <w:b/>
          <w:color w:val="auto"/>
          <w:sz w:val="28"/>
          <w:szCs w:val="28"/>
        </w:rPr>
        <w:t xml:space="preserve"> – Case Study</w:t>
      </w:r>
    </w:p>
    <w:p w14:paraId="746467D8" w14:textId="77777777" w:rsidR="007C5ABE" w:rsidRDefault="007C5ABE" w:rsidP="0093018C">
      <w:pPr>
        <w:rPr>
          <w:b/>
          <w:color w:val="auto"/>
          <w:sz w:val="24"/>
          <w:szCs w:val="24"/>
        </w:rPr>
      </w:pPr>
    </w:p>
    <w:p w14:paraId="4AF0BB36" w14:textId="77777777" w:rsidR="00D0503D" w:rsidRDefault="00D0503D" w:rsidP="0093018C">
      <w:pPr>
        <w:rPr>
          <w:b/>
          <w:color w:val="auto"/>
          <w:sz w:val="24"/>
          <w:szCs w:val="24"/>
        </w:rPr>
      </w:pPr>
      <w:r>
        <w:rPr>
          <w:b/>
          <w:color w:val="auto"/>
          <w:sz w:val="24"/>
          <w:szCs w:val="24"/>
        </w:rPr>
        <w:t>Guidance</w:t>
      </w:r>
      <w:r w:rsidR="00084DA6">
        <w:rPr>
          <w:b/>
          <w:color w:val="auto"/>
          <w:sz w:val="24"/>
          <w:szCs w:val="24"/>
        </w:rPr>
        <w:t>;</w:t>
      </w:r>
    </w:p>
    <w:p w14:paraId="104AED32" w14:textId="11F293C2" w:rsidR="007C5ABE" w:rsidRPr="00706BB5" w:rsidRDefault="00084DA6">
      <w:pPr>
        <w:jc w:val="both"/>
        <w:rPr>
          <w:i/>
          <w:iCs/>
          <w:sz w:val="24"/>
          <w:szCs w:val="24"/>
        </w:rPr>
      </w:pPr>
      <w:r w:rsidRPr="00F15354">
        <w:rPr>
          <w:i/>
          <w:iCs/>
          <w:sz w:val="24"/>
          <w:szCs w:val="24"/>
        </w:rPr>
        <w:t xml:space="preserve">Please ensure that you </w:t>
      </w:r>
      <w:r w:rsidR="00F45521" w:rsidRPr="00F15354">
        <w:rPr>
          <w:i/>
          <w:iCs/>
          <w:sz w:val="24"/>
          <w:szCs w:val="24"/>
        </w:rPr>
        <w:t>meet</w:t>
      </w:r>
      <w:r w:rsidRPr="006179BB">
        <w:rPr>
          <w:i/>
          <w:iCs/>
          <w:sz w:val="24"/>
          <w:szCs w:val="24"/>
        </w:rPr>
        <w:t xml:space="preserve"> the </w:t>
      </w:r>
      <w:r w:rsidR="00AA7960" w:rsidRPr="006179BB">
        <w:rPr>
          <w:i/>
          <w:iCs/>
          <w:sz w:val="24"/>
          <w:szCs w:val="24"/>
        </w:rPr>
        <w:t xml:space="preserve">National Occupational Standards and assigned </w:t>
      </w:r>
      <w:r w:rsidRPr="00A5656A">
        <w:rPr>
          <w:i/>
          <w:iCs/>
          <w:sz w:val="24"/>
          <w:szCs w:val="24"/>
        </w:rPr>
        <w:t>Learning Outcomes for this task</w:t>
      </w:r>
      <w:r w:rsidR="00AA7960" w:rsidRPr="00A5656A">
        <w:rPr>
          <w:i/>
          <w:iCs/>
          <w:sz w:val="24"/>
          <w:szCs w:val="24"/>
        </w:rPr>
        <w:t xml:space="preserve"> (s</w:t>
      </w:r>
      <w:r w:rsidRPr="00A5656A">
        <w:rPr>
          <w:i/>
          <w:iCs/>
          <w:sz w:val="24"/>
          <w:szCs w:val="24"/>
        </w:rPr>
        <w:t xml:space="preserve">ee </w:t>
      </w:r>
      <w:r w:rsidR="6D1B720D" w:rsidRPr="00A5656A">
        <w:rPr>
          <w:i/>
          <w:iCs/>
          <w:sz w:val="24"/>
          <w:szCs w:val="24"/>
        </w:rPr>
        <w:t>handbook</w:t>
      </w:r>
      <w:r w:rsidR="00AA7960" w:rsidRPr="00A5656A">
        <w:rPr>
          <w:i/>
          <w:iCs/>
          <w:sz w:val="24"/>
          <w:szCs w:val="24"/>
        </w:rPr>
        <w:t>)</w:t>
      </w:r>
      <w:r w:rsidR="007374EF" w:rsidRPr="00A5656A">
        <w:rPr>
          <w:i/>
          <w:iCs/>
          <w:sz w:val="24"/>
          <w:szCs w:val="24"/>
        </w:rPr>
        <w:t>.</w:t>
      </w:r>
      <w:r w:rsidR="00540EEC" w:rsidRPr="009C7342">
        <w:rPr>
          <w:i/>
          <w:iCs/>
          <w:sz w:val="24"/>
          <w:szCs w:val="24"/>
        </w:rPr>
        <w:t xml:space="preserve"> </w:t>
      </w:r>
    </w:p>
    <w:p w14:paraId="257A6431" w14:textId="77777777" w:rsidR="008B28E7" w:rsidRDefault="008B28E7" w:rsidP="00FF7EBB">
      <w:pPr>
        <w:jc w:val="both"/>
        <w:rPr>
          <w:b/>
          <w:color w:val="auto"/>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31"/>
      </w:tblGrid>
      <w:tr w:rsidR="008B28E7" w:rsidRPr="008B28E7" w14:paraId="2E129DEE" w14:textId="77777777" w:rsidTr="7B2CF1A9">
        <w:tc>
          <w:tcPr>
            <w:tcW w:w="10031" w:type="dxa"/>
            <w:shd w:val="clear" w:color="auto" w:fill="auto"/>
          </w:tcPr>
          <w:p w14:paraId="63627B26" w14:textId="64A7A177" w:rsidR="006872A0" w:rsidRPr="006872A0" w:rsidRDefault="006872A0" w:rsidP="00064063">
            <w:pPr>
              <w:jc w:val="both"/>
              <w:rPr>
                <w:b/>
                <w:sz w:val="24"/>
                <w:szCs w:val="24"/>
              </w:rPr>
            </w:pPr>
            <w:r w:rsidRPr="006872A0">
              <w:rPr>
                <w:b/>
                <w:sz w:val="24"/>
                <w:szCs w:val="24"/>
              </w:rPr>
              <w:t>Question</w:t>
            </w:r>
            <w:r w:rsidR="007A628F">
              <w:rPr>
                <w:b/>
                <w:sz w:val="24"/>
                <w:szCs w:val="24"/>
              </w:rPr>
              <w:t>:</w:t>
            </w:r>
          </w:p>
          <w:p w14:paraId="541B485B" w14:textId="4CB44B06" w:rsidR="00C77FA5" w:rsidRPr="00706BB5" w:rsidRDefault="000A584A">
            <w:pPr>
              <w:jc w:val="both"/>
              <w:rPr>
                <w:sz w:val="24"/>
                <w:szCs w:val="24"/>
              </w:rPr>
            </w:pPr>
            <w:r w:rsidRPr="008B28E7">
              <w:rPr>
                <w:sz w:val="24"/>
                <w:szCs w:val="24"/>
              </w:rPr>
              <w:t xml:space="preserve">Complete a critically reflective case study </w:t>
            </w:r>
            <w:r w:rsidR="00D0503D" w:rsidRPr="008B28E7">
              <w:rPr>
                <w:sz w:val="24"/>
                <w:szCs w:val="24"/>
              </w:rPr>
              <w:t>based</w:t>
            </w:r>
            <w:r w:rsidRPr="008B28E7">
              <w:rPr>
                <w:sz w:val="24"/>
                <w:szCs w:val="24"/>
              </w:rPr>
              <w:t xml:space="preserve"> on</w:t>
            </w:r>
            <w:r w:rsidR="00696A88">
              <w:rPr>
                <w:sz w:val="24"/>
                <w:szCs w:val="24"/>
              </w:rPr>
              <w:t xml:space="preserve"> </w:t>
            </w:r>
            <w:r w:rsidR="00411EF7" w:rsidRPr="008B28E7">
              <w:rPr>
                <w:sz w:val="24"/>
                <w:szCs w:val="24"/>
              </w:rPr>
              <w:t xml:space="preserve">an </w:t>
            </w:r>
            <w:r w:rsidR="00411EF7" w:rsidRPr="00EE5BC3">
              <w:rPr>
                <w:sz w:val="24"/>
                <w:szCs w:val="24"/>
              </w:rPr>
              <w:t>assessment</w:t>
            </w:r>
            <w:r w:rsidR="007F312E">
              <w:rPr>
                <w:sz w:val="24"/>
                <w:szCs w:val="24"/>
              </w:rPr>
              <w:t xml:space="preserve"> </w:t>
            </w:r>
            <w:r w:rsidR="007C5ABE" w:rsidRPr="00EE5BC3">
              <w:rPr>
                <w:sz w:val="24"/>
                <w:szCs w:val="24"/>
              </w:rPr>
              <w:t>that</w:t>
            </w:r>
            <w:r w:rsidR="007C5ABE">
              <w:rPr>
                <w:sz w:val="24"/>
                <w:szCs w:val="24"/>
              </w:rPr>
              <w:t xml:space="preserve"> you have </w:t>
            </w:r>
            <w:r>
              <w:rPr>
                <w:sz w:val="24"/>
                <w:szCs w:val="24"/>
              </w:rPr>
              <w:t>u</w:t>
            </w:r>
            <w:r w:rsidRPr="008B28E7">
              <w:rPr>
                <w:sz w:val="24"/>
                <w:szCs w:val="24"/>
              </w:rPr>
              <w:t>ndertake</w:t>
            </w:r>
            <w:r>
              <w:rPr>
                <w:sz w:val="24"/>
                <w:szCs w:val="24"/>
              </w:rPr>
              <w:t>n</w:t>
            </w:r>
            <w:r w:rsidRPr="008B28E7">
              <w:rPr>
                <w:sz w:val="24"/>
                <w:szCs w:val="24"/>
              </w:rPr>
              <w:t xml:space="preserve"> with </w:t>
            </w:r>
            <w:r w:rsidR="00D0503D" w:rsidRPr="008B28E7">
              <w:rPr>
                <w:sz w:val="24"/>
                <w:szCs w:val="24"/>
              </w:rPr>
              <w:t>others</w:t>
            </w:r>
            <w:r w:rsidR="00D0503D">
              <w:rPr>
                <w:sz w:val="24"/>
                <w:szCs w:val="24"/>
              </w:rPr>
              <w:t>,</w:t>
            </w:r>
            <w:r w:rsidR="00D0503D" w:rsidRPr="00F15354">
              <w:rPr>
                <w:b/>
                <w:bCs/>
                <w:sz w:val="24"/>
                <w:szCs w:val="24"/>
              </w:rPr>
              <w:t xml:space="preserve"> </w:t>
            </w:r>
            <w:r w:rsidR="00D0503D" w:rsidRPr="00064063">
              <w:rPr>
                <w:sz w:val="24"/>
                <w:szCs w:val="24"/>
              </w:rPr>
              <w:t>in</w:t>
            </w:r>
            <w:r w:rsidR="0002440E" w:rsidRPr="00064063">
              <w:rPr>
                <w:sz w:val="24"/>
                <w:szCs w:val="24"/>
              </w:rPr>
              <w:t xml:space="preserve"> your own area of work</w:t>
            </w:r>
            <w:r w:rsidR="00D0503D" w:rsidRPr="00D0503D">
              <w:rPr>
                <w:sz w:val="24"/>
                <w:szCs w:val="24"/>
              </w:rPr>
              <w:t xml:space="preserve">, </w:t>
            </w:r>
            <w:r w:rsidR="00587923">
              <w:rPr>
                <w:sz w:val="24"/>
                <w:szCs w:val="24"/>
              </w:rPr>
              <w:t>c</w:t>
            </w:r>
            <w:r w:rsidR="008B28E7" w:rsidRPr="008B28E7">
              <w:rPr>
                <w:sz w:val="24"/>
                <w:szCs w:val="24"/>
              </w:rPr>
              <w:t>oncerning the safeguarding of either an adult or a child</w:t>
            </w:r>
            <w:r>
              <w:rPr>
                <w:sz w:val="24"/>
                <w:szCs w:val="24"/>
              </w:rPr>
              <w:t xml:space="preserve">. </w:t>
            </w:r>
            <w:r w:rsidR="00216563">
              <w:rPr>
                <w:sz w:val="24"/>
                <w:szCs w:val="24"/>
              </w:rPr>
              <w:t xml:space="preserve">You must demonstrate how </w:t>
            </w:r>
            <w:r w:rsidR="00F34C86">
              <w:rPr>
                <w:sz w:val="24"/>
                <w:szCs w:val="24"/>
              </w:rPr>
              <w:t xml:space="preserve">the case relates to or could relate to safeguarding </w:t>
            </w:r>
            <w:r w:rsidR="00216563">
              <w:rPr>
                <w:sz w:val="24"/>
                <w:szCs w:val="24"/>
              </w:rPr>
              <w:t>legislation, policies</w:t>
            </w:r>
            <w:r w:rsidR="00F34C86">
              <w:rPr>
                <w:sz w:val="24"/>
                <w:szCs w:val="24"/>
              </w:rPr>
              <w:t>, strategies and procedures</w:t>
            </w:r>
            <w:r w:rsidR="7AAB400D">
              <w:rPr>
                <w:sz w:val="24"/>
                <w:szCs w:val="24"/>
              </w:rPr>
              <w:t xml:space="preserve"> </w:t>
            </w:r>
            <w:r w:rsidR="623F2A43">
              <w:rPr>
                <w:sz w:val="24"/>
                <w:szCs w:val="24"/>
              </w:rPr>
              <w:t>(</w:t>
            </w:r>
            <w:r w:rsidR="7AAB400D">
              <w:rPr>
                <w:sz w:val="24"/>
                <w:szCs w:val="24"/>
              </w:rPr>
              <w:t>i</w:t>
            </w:r>
            <w:r w:rsidR="623F2A43" w:rsidRPr="00706BB5">
              <w:rPr>
                <w:sz w:val="24"/>
                <w:szCs w:val="24"/>
              </w:rPr>
              <w:t xml:space="preserve">ncluding </w:t>
            </w:r>
            <w:r w:rsidR="322513AD" w:rsidRPr="00706BB5">
              <w:rPr>
                <w:sz w:val="24"/>
                <w:szCs w:val="24"/>
              </w:rPr>
              <w:t>d</w:t>
            </w:r>
            <w:r w:rsidR="7E97696C" w:rsidRPr="00706BB5">
              <w:rPr>
                <w:sz w:val="24"/>
                <w:szCs w:val="24"/>
              </w:rPr>
              <w:t xml:space="preserve">emonstrating an understanding of </w:t>
            </w:r>
            <w:r w:rsidR="623F2A43" w:rsidRPr="00706BB5">
              <w:rPr>
                <w:sz w:val="24"/>
                <w:szCs w:val="24"/>
              </w:rPr>
              <w:t>the</w:t>
            </w:r>
            <w:r w:rsidR="350F702B">
              <w:rPr>
                <w:sz w:val="24"/>
                <w:szCs w:val="24"/>
              </w:rPr>
              <w:t xml:space="preserve"> </w:t>
            </w:r>
            <w:r w:rsidR="3B2446CA" w:rsidRPr="00706BB5">
              <w:rPr>
                <w:rFonts w:eastAsia="Arial"/>
                <w:color w:val="000000" w:themeColor="text1"/>
                <w:sz w:val="24"/>
                <w:szCs w:val="24"/>
              </w:rPr>
              <w:t xml:space="preserve">interface </w:t>
            </w:r>
            <w:r w:rsidR="534A9052" w:rsidRPr="00706BB5">
              <w:rPr>
                <w:rFonts w:eastAsia="Arial"/>
                <w:color w:val="000000" w:themeColor="text1"/>
                <w:sz w:val="24"/>
                <w:szCs w:val="24"/>
              </w:rPr>
              <w:t>between social services provision in Wales with the United Kingdom, the European Union</w:t>
            </w:r>
            <w:r w:rsidR="007A628F">
              <w:rPr>
                <w:rFonts w:eastAsia="Arial"/>
                <w:color w:val="000000" w:themeColor="text1"/>
                <w:sz w:val="24"/>
                <w:szCs w:val="24"/>
              </w:rPr>
              <w:t xml:space="preserve"> (EU)</w:t>
            </w:r>
            <w:r w:rsidR="534A9052" w:rsidRPr="00706BB5">
              <w:rPr>
                <w:rFonts w:eastAsia="Arial"/>
                <w:color w:val="000000" w:themeColor="text1"/>
                <w:sz w:val="24"/>
                <w:szCs w:val="24"/>
              </w:rPr>
              <w:t xml:space="preserve"> and outside the EU</w:t>
            </w:r>
            <w:r w:rsidR="623F2A43" w:rsidRPr="00706BB5">
              <w:rPr>
                <w:rFonts w:eastAsia="Arial"/>
                <w:color w:val="000000" w:themeColor="text1"/>
                <w:sz w:val="24"/>
                <w:szCs w:val="24"/>
              </w:rPr>
              <w:t>)</w:t>
            </w:r>
            <w:r w:rsidR="00411EF7">
              <w:rPr>
                <w:sz w:val="24"/>
                <w:szCs w:val="24"/>
              </w:rPr>
              <w:t>.</w:t>
            </w:r>
            <w:r w:rsidR="00354B6D">
              <w:rPr>
                <w:sz w:val="24"/>
                <w:szCs w:val="24"/>
              </w:rPr>
              <w:t xml:space="preserve"> </w:t>
            </w:r>
            <w:r w:rsidR="102A3950">
              <w:rPr>
                <w:sz w:val="24"/>
                <w:szCs w:val="24"/>
              </w:rPr>
              <w:t>You</w:t>
            </w:r>
            <w:r w:rsidR="00354B6D">
              <w:rPr>
                <w:sz w:val="24"/>
                <w:szCs w:val="24"/>
              </w:rPr>
              <w:t xml:space="preserve"> must</w:t>
            </w:r>
            <w:r w:rsidR="00411EF7">
              <w:rPr>
                <w:sz w:val="24"/>
                <w:szCs w:val="24"/>
              </w:rPr>
              <w:t xml:space="preserve"> </w:t>
            </w:r>
            <w:r w:rsidR="00354B6D">
              <w:rPr>
                <w:sz w:val="24"/>
                <w:szCs w:val="24"/>
              </w:rPr>
              <w:t>demonstrate your understanding of</w:t>
            </w:r>
            <w:r w:rsidR="00F34C86">
              <w:rPr>
                <w:sz w:val="24"/>
                <w:szCs w:val="24"/>
              </w:rPr>
              <w:t xml:space="preserve"> </w:t>
            </w:r>
            <w:r w:rsidR="00411EF7">
              <w:rPr>
                <w:sz w:val="24"/>
                <w:szCs w:val="24"/>
              </w:rPr>
              <w:t xml:space="preserve">the </w:t>
            </w:r>
            <w:r w:rsidR="00216563">
              <w:rPr>
                <w:sz w:val="24"/>
                <w:szCs w:val="24"/>
              </w:rPr>
              <w:t xml:space="preserve">integration of </w:t>
            </w:r>
            <w:r w:rsidR="6A854C79">
              <w:rPr>
                <w:sz w:val="24"/>
                <w:szCs w:val="24"/>
              </w:rPr>
              <w:t>analysis in asses</w:t>
            </w:r>
            <w:r w:rsidR="0F77E214">
              <w:rPr>
                <w:sz w:val="24"/>
                <w:szCs w:val="24"/>
              </w:rPr>
              <w:t>sment, collabo</w:t>
            </w:r>
            <w:r w:rsidR="6A854C79">
              <w:rPr>
                <w:sz w:val="24"/>
                <w:szCs w:val="24"/>
              </w:rPr>
              <w:t>rative work</w:t>
            </w:r>
            <w:r w:rsidR="0F77E214">
              <w:rPr>
                <w:sz w:val="24"/>
                <w:szCs w:val="24"/>
              </w:rPr>
              <w:t>ing</w:t>
            </w:r>
            <w:r w:rsidR="6A854C79">
              <w:rPr>
                <w:sz w:val="24"/>
                <w:szCs w:val="24"/>
              </w:rPr>
              <w:t xml:space="preserve"> a</w:t>
            </w:r>
            <w:r w:rsidR="0F77E214">
              <w:rPr>
                <w:sz w:val="24"/>
                <w:szCs w:val="24"/>
              </w:rPr>
              <w:t xml:space="preserve">nd </w:t>
            </w:r>
            <w:r w:rsidR="6A854C79">
              <w:rPr>
                <w:sz w:val="24"/>
                <w:szCs w:val="24"/>
              </w:rPr>
              <w:t>professional</w:t>
            </w:r>
            <w:r w:rsidR="00F34C86">
              <w:rPr>
                <w:sz w:val="24"/>
                <w:szCs w:val="24"/>
              </w:rPr>
              <w:t xml:space="preserve"> </w:t>
            </w:r>
            <w:r w:rsidR="00216563">
              <w:rPr>
                <w:sz w:val="24"/>
                <w:szCs w:val="24"/>
              </w:rPr>
              <w:t>judgements</w:t>
            </w:r>
            <w:r w:rsidR="0F77E214">
              <w:rPr>
                <w:sz w:val="24"/>
                <w:szCs w:val="24"/>
              </w:rPr>
              <w:t xml:space="preserve"> in increasingly complex situations </w:t>
            </w:r>
            <w:r w:rsidR="00E5498A" w:rsidRPr="007374EF">
              <w:rPr>
                <w:sz w:val="24"/>
                <w:szCs w:val="24"/>
              </w:rPr>
              <w:t>and</w:t>
            </w:r>
            <w:r w:rsidR="1D6670C0" w:rsidRPr="007374EF">
              <w:rPr>
                <w:sz w:val="24"/>
                <w:szCs w:val="24"/>
              </w:rPr>
              <w:t xml:space="preserve"> </w:t>
            </w:r>
            <w:r w:rsidR="39C47EB7" w:rsidRPr="007374EF">
              <w:rPr>
                <w:sz w:val="24"/>
                <w:szCs w:val="24"/>
              </w:rPr>
              <w:t>the</w:t>
            </w:r>
            <w:r w:rsidR="25F327FB" w:rsidRPr="007374EF">
              <w:rPr>
                <w:sz w:val="24"/>
                <w:szCs w:val="24"/>
              </w:rPr>
              <w:t xml:space="preserve"> </w:t>
            </w:r>
            <w:r w:rsidR="00F34C86">
              <w:rPr>
                <w:sz w:val="24"/>
                <w:szCs w:val="24"/>
              </w:rPr>
              <w:t>use of social work theories</w:t>
            </w:r>
            <w:r w:rsidR="756EEE2D">
              <w:rPr>
                <w:sz w:val="24"/>
                <w:szCs w:val="24"/>
              </w:rPr>
              <w:t>.</w:t>
            </w:r>
            <w:r w:rsidR="00216563">
              <w:rPr>
                <w:sz w:val="24"/>
                <w:szCs w:val="24"/>
              </w:rPr>
              <w:t xml:space="preserve"> </w:t>
            </w:r>
            <w:r w:rsidR="756EEE2D">
              <w:rPr>
                <w:sz w:val="24"/>
                <w:szCs w:val="24"/>
              </w:rPr>
              <w:t>You</w:t>
            </w:r>
            <w:r w:rsidR="00216563">
              <w:rPr>
                <w:sz w:val="24"/>
                <w:szCs w:val="24"/>
              </w:rPr>
              <w:t xml:space="preserve"> </w:t>
            </w:r>
            <w:r w:rsidR="00E5498A" w:rsidRPr="00FC0334">
              <w:rPr>
                <w:sz w:val="24"/>
                <w:szCs w:val="24"/>
              </w:rPr>
              <w:t>must</w:t>
            </w:r>
            <w:r w:rsidR="00E5498A">
              <w:rPr>
                <w:sz w:val="24"/>
                <w:szCs w:val="24"/>
              </w:rPr>
              <w:t xml:space="preserve"> </w:t>
            </w:r>
            <w:r w:rsidR="00F030D4">
              <w:rPr>
                <w:sz w:val="24"/>
                <w:szCs w:val="24"/>
              </w:rPr>
              <w:t>refer to</w:t>
            </w:r>
            <w:r w:rsidR="00216563">
              <w:rPr>
                <w:sz w:val="24"/>
                <w:szCs w:val="24"/>
              </w:rPr>
              <w:t xml:space="preserve"> </w:t>
            </w:r>
            <w:r w:rsidR="00F34C86">
              <w:rPr>
                <w:sz w:val="24"/>
                <w:szCs w:val="24"/>
              </w:rPr>
              <w:t>the specific dimensions of working in Wales</w:t>
            </w:r>
            <w:r w:rsidR="00411EF7">
              <w:rPr>
                <w:sz w:val="24"/>
                <w:szCs w:val="24"/>
              </w:rPr>
              <w:t xml:space="preserve">. </w:t>
            </w:r>
          </w:p>
          <w:p w14:paraId="2F8A7CA5" w14:textId="6EDC9DFB" w:rsidR="008D5999" w:rsidRDefault="008D5999" w:rsidP="00064063">
            <w:pPr>
              <w:jc w:val="both"/>
              <w:rPr>
                <w:sz w:val="24"/>
                <w:szCs w:val="24"/>
              </w:rPr>
            </w:pPr>
          </w:p>
          <w:p w14:paraId="20A5906F" w14:textId="77777777" w:rsidR="008D5999" w:rsidRDefault="008D5999" w:rsidP="00064063">
            <w:pPr>
              <w:jc w:val="both"/>
              <w:rPr>
                <w:sz w:val="24"/>
                <w:szCs w:val="24"/>
              </w:rPr>
            </w:pPr>
          </w:p>
          <w:p w14:paraId="51AF4546" w14:textId="476CB9AF" w:rsidR="00D3203C" w:rsidRDefault="00045C40" w:rsidP="00FF7EBB">
            <w:pPr>
              <w:jc w:val="both"/>
              <w:rPr>
                <w:i/>
                <w:sz w:val="24"/>
                <w:szCs w:val="24"/>
              </w:rPr>
            </w:pPr>
            <w:r>
              <w:rPr>
                <w:i/>
                <w:sz w:val="24"/>
                <w:szCs w:val="24"/>
              </w:rPr>
              <w:t xml:space="preserve">4000 </w:t>
            </w:r>
            <w:r w:rsidR="008B28E7" w:rsidRPr="008B28E7">
              <w:rPr>
                <w:i/>
                <w:sz w:val="24"/>
                <w:szCs w:val="24"/>
              </w:rPr>
              <w:t>words</w:t>
            </w:r>
            <w:r w:rsidR="008B28E7" w:rsidRPr="008B28E7">
              <w:rPr>
                <w:sz w:val="24"/>
                <w:szCs w:val="24"/>
              </w:rPr>
              <w:t xml:space="preserve"> </w:t>
            </w:r>
            <w:r w:rsidR="008B28E7" w:rsidRPr="008B28E7">
              <w:rPr>
                <w:i/>
                <w:sz w:val="24"/>
                <w:szCs w:val="24"/>
              </w:rPr>
              <w:t>(+/- 10%: include your actual word count at the end of each section)</w:t>
            </w:r>
            <w:r w:rsidR="007A628F">
              <w:rPr>
                <w:i/>
                <w:sz w:val="24"/>
                <w:szCs w:val="24"/>
              </w:rPr>
              <w:t>.</w:t>
            </w:r>
          </w:p>
          <w:p w14:paraId="541949C9" w14:textId="77777777" w:rsidR="00D65FB0" w:rsidRDefault="00D65FB0" w:rsidP="00FF7EBB">
            <w:pPr>
              <w:jc w:val="both"/>
              <w:rPr>
                <w:i/>
                <w:sz w:val="24"/>
                <w:szCs w:val="24"/>
              </w:rPr>
            </w:pPr>
          </w:p>
          <w:p w14:paraId="5BB8DB70" w14:textId="6FDD4F52" w:rsidR="00CE4697" w:rsidRPr="00B74174" w:rsidRDefault="00D65FB0" w:rsidP="00D65FB0">
            <w:pPr>
              <w:jc w:val="both"/>
              <w:rPr>
                <w:rFonts w:ascii="Calibri" w:hAnsi="Calibri" w:cs="Calibri"/>
                <w:sz w:val="24"/>
                <w:szCs w:val="24"/>
              </w:rPr>
            </w:pPr>
            <w:r w:rsidRPr="00B74174">
              <w:rPr>
                <w:rFonts w:ascii="Calibri" w:hAnsi="Calibri" w:cs="Calibri"/>
                <w:sz w:val="24"/>
                <w:szCs w:val="24"/>
              </w:rPr>
              <w:t xml:space="preserve">For this assignment, I will be discussing my involvement in safeguarding a service user who shall be referred to as </w:t>
            </w:r>
            <w:r w:rsidR="005A0DFB" w:rsidRPr="00B74174">
              <w:rPr>
                <w:rFonts w:ascii="Calibri" w:hAnsi="Calibri" w:cs="Calibri"/>
                <w:sz w:val="24"/>
                <w:szCs w:val="24"/>
              </w:rPr>
              <w:t>‘</w:t>
            </w:r>
            <w:r w:rsidRPr="00B74174">
              <w:rPr>
                <w:rFonts w:ascii="Calibri" w:hAnsi="Calibri" w:cs="Calibri"/>
                <w:sz w:val="24"/>
                <w:szCs w:val="24"/>
              </w:rPr>
              <w:t>4</w:t>
            </w:r>
            <w:r w:rsidR="005A0DFB" w:rsidRPr="00B74174">
              <w:rPr>
                <w:rFonts w:ascii="Calibri" w:hAnsi="Calibri" w:cs="Calibri"/>
                <w:sz w:val="24"/>
                <w:szCs w:val="24"/>
              </w:rPr>
              <w:t>’</w:t>
            </w:r>
            <w:r w:rsidR="002C099C" w:rsidRPr="00B74174">
              <w:rPr>
                <w:rFonts w:ascii="Calibri" w:hAnsi="Calibri" w:cs="Calibri"/>
                <w:sz w:val="24"/>
                <w:szCs w:val="24"/>
              </w:rPr>
              <w:t xml:space="preserve">. </w:t>
            </w:r>
            <w:r w:rsidR="005A0DFB" w:rsidRPr="00B74174">
              <w:rPr>
                <w:rFonts w:ascii="Calibri" w:hAnsi="Calibri" w:cs="Calibri"/>
                <w:sz w:val="24"/>
                <w:szCs w:val="24"/>
              </w:rPr>
              <w:t>‘</w:t>
            </w:r>
            <w:r w:rsidRPr="00B74174">
              <w:rPr>
                <w:rFonts w:ascii="Calibri" w:hAnsi="Calibri" w:cs="Calibri"/>
                <w:sz w:val="24"/>
                <w:szCs w:val="24"/>
              </w:rPr>
              <w:t>4</w:t>
            </w:r>
            <w:r w:rsidR="005A0DFB" w:rsidRPr="00B74174">
              <w:rPr>
                <w:rFonts w:ascii="Calibri" w:hAnsi="Calibri" w:cs="Calibri"/>
                <w:sz w:val="24"/>
                <w:szCs w:val="24"/>
              </w:rPr>
              <w:t>’</w:t>
            </w:r>
            <w:r w:rsidRPr="00B74174">
              <w:rPr>
                <w:rFonts w:ascii="Calibri" w:hAnsi="Calibri" w:cs="Calibri"/>
                <w:sz w:val="24"/>
                <w:szCs w:val="24"/>
              </w:rPr>
              <w:t xml:space="preserve"> is a 60-year-old male, who had a diagnosis of a </w:t>
            </w:r>
            <w:r w:rsidR="00C04E1A">
              <w:rPr>
                <w:rFonts w:ascii="Calibri" w:hAnsi="Calibri" w:cs="Calibri"/>
                <w:sz w:val="24"/>
                <w:szCs w:val="24"/>
              </w:rPr>
              <w:t>L</w:t>
            </w:r>
            <w:r w:rsidRPr="00B74174">
              <w:rPr>
                <w:rFonts w:ascii="Calibri" w:hAnsi="Calibri" w:cs="Calibri"/>
                <w:sz w:val="24"/>
                <w:szCs w:val="24"/>
              </w:rPr>
              <w:t xml:space="preserve">earning </w:t>
            </w:r>
            <w:r w:rsidR="00C04E1A">
              <w:rPr>
                <w:rFonts w:ascii="Calibri" w:hAnsi="Calibri" w:cs="Calibri"/>
                <w:sz w:val="24"/>
                <w:szCs w:val="24"/>
              </w:rPr>
              <w:t>D</w:t>
            </w:r>
            <w:r w:rsidRPr="00B74174">
              <w:rPr>
                <w:rFonts w:ascii="Calibri" w:hAnsi="Calibri" w:cs="Calibri"/>
                <w:sz w:val="24"/>
                <w:szCs w:val="24"/>
              </w:rPr>
              <w:t xml:space="preserve">isability, suspected Autism and suffers from numerous physical ailments. For the past twenty years, </w:t>
            </w:r>
            <w:r w:rsidR="005A0DFB" w:rsidRPr="00B74174">
              <w:rPr>
                <w:rFonts w:ascii="Calibri" w:hAnsi="Calibri" w:cs="Calibri"/>
                <w:sz w:val="24"/>
                <w:szCs w:val="24"/>
              </w:rPr>
              <w:t>‘</w:t>
            </w:r>
            <w:r w:rsidRPr="00B74174">
              <w:rPr>
                <w:rFonts w:ascii="Calibri" w:hAnsi="Calibri" w:cs="Calibri"/>
                <w:sz w:val="24"/>
                <w:szCs w:val="24"/>
              </w:rPr>
              <w:t>4</w:t>
            </w:r>
            <w:r w:rsidR="005A0DFB" w:rsidRPr="00B74174">
              <w:rPr>
                <w:rFonts w:ascii="Calibri" w:hAnsi="Calibri" w:cs="Calibri"/>
                <w:sz w:val="24"/>
                <w:szCs w:val="24"/>
              </w:rPr>
              <w:t>’</w:t>
            </w:r>
            <w:r w:rsidRPr="00B74174">
              <w:rPr>
                <w:rFonts w:ascii="Calibri" w:hAnsi="Calibri" w:cs="Calibri"/>
                <w:sz w:val="24"/>
                <w:szCs w:val="24"/>
              </w:rPr>
              <w:t xml:space="preserve"> had lived in the same area and had been receiving services from the Learning </w:t>
            </w:r>
            <w:r w:rsidR="008A7416">
              <w:rPr>
                <w:rFonts w:ascii="Calibri" w:hAnsi="Calibri" w:cs="Calibri"/>
                <w:sz w:val="24"/>
                <w:szCs w:val="24"/>
              </w:rPr>
              <w:t>D</w:t>
            </w:r>
            <w:r w:rsidRPr="00B74174">
              <w:rPr>
                <w:rFonts w:ascii="Calibri" w:hAnsi="Calibri" w:cs="Calibri"/>
                <w:sz w:val="24"/>
                <w:szCs w:val="24"/>
              </w:rPr>
              <w:t xml:space="preserve">isability team for the past ten years. </w:t>
            </w:r>
            <w:r w:rsidR="005A0DFB" w:rsidRPr="00B74174">
              <w:rPr>
                <w:rFonts w:ascii="Calibri" w:hAnsi="Calibri" w:cs="Calibri"/>
                <w:sz w:val="24"/>
                <w:szCs w:val="24"/>
              </w:rPr>
              <w:t>‘</w:t>
            </w:r>
            <w:r w:rsidRPr="00B74174">
              <w:rPr>
                <w:rFonts w:ascii="Calibri" w:hAnsi="Calibri" w:cs="Calibri"/>
                <w:sz w:val="24"/>
                <w:szCs w:val="24"/>
              </w:rPr>
              <w:t>4</w:t>
            </w:r>
            <w:r w:rsidR="005A0DFB" w:rsidRPr="00B74174">
              <w:rPr>
                <w:rFonts w:ascii="Calibri" w:hAnsi="Calibri" w:cs="Calibri"/>
                <w:sz w:val="24"/>
                <w:szCs w:val="24"/>
              </w:rPr>
              <w:t>’</w:t>
            </w:r>
            <w:r w:rsidRPr="00B74174">
              <w:rPr>
                <w:rFonts w:ascii="Calibri" w:hAnsi="Calibri" w:cs="Calibri"/>
                <w:sz w:val="24"/>
                <w:szCs w:val="24"/>
              </w:rPr>
              <w:t xml:space="preserve"> was independent in many aspects of his life and lived in a supported living home with two other vulnerable adults in a suburb situated in an industrial town</w:t>
            </w:r>
            <w:r w:rsidR="002C099C" w:rsidRPr="00B74174">
              <w:rPr>
                <w:rFonts w:ascii="Calibri" w:hAnsi="Calibri" w:cs="Calibri"/>
                <w:sz w:val="24"/>
                <w:szCs w:val="24"/>
              </w:rPr>
              <w:t xml:space="preserve">. </w:t>
            </w:r>
          </w:p>
          <w:p w14:paraId="06AF83D0" w14:textId="7D6500F1" w:rsidR="00D65FB0" w:rsidRPr="00B74174" w:rsidRDefault="00D65FB0" w:rsidP="00D65FB0">
            <w:pPr>
              <w:jc w:val="both"/>
              <w:rPr>
                <w:rFonts w:ascii="Calibri" w:hAnsi="Calibri" w:cs="Calibri"/>
                <w:sz w:val="24"/>
                <w:szCs w:val="24"/>
              </w:rPr>
            </w:pPr>
            <w:r w:rsidRPr="00B74174">
              <w:rPr>
                <w:rFonts w:ascii="Calibri" w:hAnsi="Calibri" w:cs="Calibri"/>
                <w:sz w:val="24"/>
                <w:szCs w:val="24"/>
              </w:rPr>
              <w:t xml:space="preserve">When first asked to work with </w:t>
            </w:r>
            <w:r w:rsidR="005A0DFB" w:rsidRPr="00B74174">
              <w:rPr>
                <w:rFonts w:ascii="Calibri" w:hAnsi="Calibri" w:cs="Calibri"/>
                <w:sz w:val="24"/>
                <w:szCs w:val="24"/>
              </w:rPr>
              <w:t>‘</w:t>
            </w:r>
            <w:r w:rsidRPr="00B74174">
              <w:rPr>
                <w:rFonts w:ascii="Calibri" w:hAnsi="Calibri" w:cs="Calibri"/>
                <w:sz w:val="24"/>
                <w:szCs w:val="24"/>
              </w:rPr>
              <w:t>4</w:t>
            </w:r>
            <w:r w:rsidR="005A0DFB" w:rsidRPr="00B74174">
              <w:rPr>
                <w:rFonts w:ascii="Calibri" w:hAnsi="Calibri" w:cs="Calibri"/>
                <w:sz w:val="24"/>
                <w:szCs w:val="24"/>
              </w:rPr>
              <w:t>’</w:t>
            </w:r>
            <w:r w:rsidRPr="00B74174">
              <w:rPr>
                <w:rFonts w:ascii="Calibri" w:hAnsi="Calibri" w:cs="Calibri"/>
                <w:sz w:val="24"/>
                <w:szCs w:val="24"/>
              </w:rPr>
              <w:t>, to gain a better understanding of him and his needs, I read through his care notes and p</w:t>
            </w:r>
            <w:r w:rsidR="00C04E1A">
              <w:rPr>
                <w:rFonts w:ascii="Calibri" w:hAnsi="Calibri" w:cs="Calibri"/>
                <w:sz w:val="24"/>
                <w:szCs w:val="24"/>
              </w:rPr>
              <w:t>ast</w:t>
            </w:r>
            <w:r w:rsidRPr="00B74174">
              <w:rPr>
                <w:rFonts w:ascii="Calibri" w:hAnsi="Calibri" w:cs="Calibri"/>
                <w:sz w:val="24"/>
                <w:szCs w:val="24"/>
              </w:rPr>
              <w:t xml:space="preserve"> assessments and spoke to the previous care manager, who was able to tell me that 4 had a history of giving his money away to people he engaged with online. These people would convince him that they had a romantic interest in him and then later would start to demand money from him, which he would always give.  As </w:t>
            </w:r>
            <w:r w:rsidR="005A0DFB" w:rsidRPr="00B74174">
              <w:rPr>
                <w:rFonts w:ascii="Calibri" w:hAnsi="Calibri" w:cs="Calibri"/>
                <w:sz w:val="24"/>
                <w:szCs w:val="24"/>
              </w:rPr>
              <w:t>‘</w:t>
            </w:r>
            <w:r w:rsidRPr="00B74174">
              <w:rPr>
                <w:rFonts w:ascii="Calibri" w:hAnsi="Calibri" w:cs="Calibri"/>
                <w:sz w:val="24"/>
                <w:szCs w:val="24"/>
              </w:rPr>
              <w:t>4</w:t>
            </w:r>
            <w:r w:rsidR="005A0DFB" w:rsidRPr="00B74174">
              <w:rPr>
                <w:rFonts w:ascii="Calibri" w:hAnsi="Calibri" w:cs="Calibri"/>
                <w:sz w:val="24"/>
                <w:szCs w:val="24"/>
              </w:rPr>
              <w:t>’</w:t>
            </w:r>
            <w:r w:rsidRPr="00B74174">
              <w:rPr>
                <w:rFonts w:ascii="Calibri" w:hAnsi="Calibri" w:cs="Calibri"/>
                <w:sz w:val="24"/>
                <w:szCs w:val="24"/>
              </w:rPr>
              <w:t xml:space="preserve"> claimed benefits and was not financially secure, every week he would give his money away and go without life essentials. Despite previous interventions and multiple safeguarding enquiries being put into place by my predecessor, to protect </w:t>
            </w:r>
            <w:r w:rsidR="005A0DFB" w:rsidRPr="00B74174">
              <w:rPr>
                <w:rFonts w:ascii="Calibri" w:hAnsi="Calibri" w:cs="Calibri"/>
                <w:sz w:val="24"/>
                <w:szCs w:val="24"/>
              </w:rPr>
              <w:t>‘</w:t>
            </w:r>
            <w:r w:rsidRPr="00B74174">
              <w:rPr>
                <w:rFonts w:ascii="Calibri" w:hAnsi="Calibri" w:cs="Calibri"/>
                <w:sz w:val="24"/>
                <w:szCs w:val="24"/>
              </w:rPr>
              <w:t>4</w:t>
            </w:r>
            <w:r w:rsidR="005A0DFB" w:rsidRPr="00B74174">
              <w:rPr>
                <w:rFonts w:ascii="Calibri" w:hAnsi="Calibri" w:cs="Calibri"/>
                <w:sz w:val="24"/>
                <w:szCs w:val="24"/>
              </w:rPr>
              <w:t>’</w:t>
            </w:r>
            <w:r w:rsidRPr="00B74174">
              <w:rPr>
                <w:rFonts w:ascii="Calibri" w:hAnsi="Calibri" w:cs="Calibri"/>
                <w:sz w:val="24"/>
                <w:szCs w:val="24"/>
              </w:rPr>
              <w:t xml:space="preserve"> from further exploitation, he would always refuse to delete his social media presence.  As</w:t>
            </w:r>
            <w:r w:rsidR="005A0DFB" w:rsidRPr="00B74174">
              <w:rPr>
                <w:rFonts w:ascii="Calibri" w:hAnsi="Calibri" w:cs="Calibri"/>
                <w:sz w:val="24"/>
                <w:szCs w:val="24"/>
              </w:rPr>
              <w:t xml:space="preserve"> ‘</w:t>
            </w:r>
            <w:r w:rsidRPr="00B74174">
              <w:rPr>
                <w:rFonts w:ascii="Calibri" w:hAnsi="Calibri" w:cs="Calibri"/>
                <w:sz w:val="24"/>
                <w:szCs w:val="24"/>
              </w:rPr>
              <w:t>4</w:t>
            </w:r>
            <w:r w:rsidR="005A0DFB" w:rsidRPr="00B74174">
              <w:rPr>
                <w:rFonts w:ascii="Calibri" w:hAnsi="Calibri" w:cs="Calibri"/>
                <w:sz w:val="24"/>
                <w:szCs w:val="24"/>
              </w:rPr>
              <w:t>’</w:t>
            </w:r>
            <w:r w:rsidRPr="00B74174">
              <w:rPr>
                <w:rFonts w:ascii="Calibri" w:hAnsi="Calibri" w:cs="Calibri"/>
                <w:sz w:val="24"/>
                <w:szCs w:val="24"/>
              </w:rPr>
              <w:t xml:space="preserve"> is bilingual, under the More tha</w:t>
            </w:r>
            <w:r w:rsidR="008A7416">
              <w:rPr>
                <w:rFonts w:ascii="Calibri" w:hAnsi="Calibri" w:cs="Calibri"/>
                <w:sz w:val="24"/>
                <w:szCs w:val="24"/>
              </w:rPr>
              <w:t>n</w:t>
            </w:r>
            <w:r w:rsidRPr="00B74174">
              <w:rPr>
                <w:rFonts w:ascii="Calibri" w:hAnsi="Calibri" w:cs="Calibri"/>
                <w:sz w:val="24"/>
                <w:szCs w:val="24"/>
              </w:rPr>
              <w:t xml:space="preserve"> </w:t>
            </w:r>
            <w:r w:rsidR="008A7416">
              <w:rPr>
                <w:rFonts w:ascii="Calibri" w:hAnsi="Calibri" w:cs="Calibri"/>
                <w:sz w:val="24"/>
                <w:szCs w:val="24"/>
              </w:rPr>
              <w:t>W</w:t>
            </w:r>
            <w:r w:rsidRPr="00B74174">
              <w:rPr>
                <w:rFonts w:ascii="Calibri" w:hAnsi="Calibri" w:cs="Calibri"/>
                <w:sz w:val="24"/>
                <w:szCs w:val="24"/>
              </w:rPr>
              <w:t xml:space="preserve">ords framework and Active Offer, I had a legal duty to ask him if he would like my engagement with him to be in the Welsh language, which he declined </w:t>
            </w:r>
            <w:bookmarkStart w:id="0" w:name="_Hlk179125918"/>
            <w:r w:rsidRPr="00B74174">
              <w:rPr>
                <w:rFonts w:ascii="Calibri" w:hAnsi="Calibri" w:cs="Calibri"/>
                <w:sz w:val="24"/>
                <w:szCs w:val="24"/>
              </w:rPr>
              <w:t>(Social Care Wales, 201</w:t>
            </w:r>
            <w:r w:rsidR="00C04E1A">
              <w:rPr>
                <w:rFonts w:ascii="Calibri" w:hAnsi="Calibri" w:cs="Calibri"/>
                <w:sz w:val="24"/>
                <w:szCs w:val="24"/>
              </w:rPr>
              <w:t>5</w:t>
            </w:r>
            <w:r w:rsidRPr="00B74174">
              <w:rPr>
                <w:rFonts w:ascii="Calibri" w:hAnsi="Calibri" w:cs="Calibri"/>
                <w:sz w:val="24"/>
                <w:szCs w:val="24"/>
              </w:rPr>
              <w:t xml:space="preserve">).      </w:t>
            </w:r>
          </w:p>
          <w:bookmarkEnd w:id="0"/>
          <w:p w14:paraId="16606FF9" w14:textId="1EAD1EFE" w:rsidR="00D65FB0" w:rsidRPr="00B74174" w:rsidRDefault="00D65FB0" w:rsidP="00D65FB0">
            <w:pPr>
              <w:jc w:val="both"/>
              <w:rPr>
                <w:rFonts w:ascii="Calibri" w:hAnsi="Calibri" w:cs="Calibri"/>
                <w:sz w:val="24"/>
                <w:szCs w:val="24"/>
              </w:rPr>
            </w:pPr>
            <w:r w:rsidRPr="00B74174">
              <w:rPr>
                <w:rFonts w:ascii="Calibri" w:hAnsi="Calibri" w:cs="Calibri"/>
                <w:sz w:val="24"/>
                <w:szCs w:val="24"/>
              </w:rPr>
              <w:t xml:space="preserve">As a newly qualified social worker I was excited and eager to start working with </w:t>
            </w:r>
            <w:r w:rsidR="005A0DFB" w:rsidRPr="00B74174">
              <w:rPr>
                <w:rFonts w:ascii="Calibri" w:hAnsi="Calibri" w:cs="Calibri"/>
                <w:sz w:val="24"/>
                <w:szCs w:val="24"/>
              </w:rPr>
              <w:t>‘</w:t>
            </w:r>
            <w:r w:rsidRPr="00B74174">
              <w:rPr>
                <w:rFonts w:ascii="Calibri" w:hAnsi="Calibri" w:cs="Calibri"/>
                <w:sz w:val="24"/>
                <w:szCs w:val="24"/>
              </w:rPr>
              <w:t>4</w:t>
            </w:r>
            <w:r w:rsidR="005A0DFB" w:rsidRPr="00B74174">
              <w:rPr>
                <w:rFonts w:ascii="Calibri" w:hAnsi="Calibri" w:cs="Calibri"/>
                <w:sz w:val="24"/>
                <w:szCs w:val="24"/>
              </w:rPr>
              <w:t>’</w:t>
            </w:r>
            <w:r w:rsidRPr="00B74174">
              <w:rPr>
                <w:rFonts w:ascii="Calibri" w:hAnsi="Calibri" w:cs="Calibri"/>
                <w:sz w:val="24"/>
                <w:szCs w:val="24"/>
              </w:rPr>
              <w:t xml:space="preserve">. I was also apprehensive, due to the complexity of his case and that I would need to be alert for further safeguarding intervention, but I was not sure what it would be.  This realisation was reinforced when discussing this case with his previous social worker, he relayed that when </w:t>
            </w:r>
            <w:r w:rsidR="005A0DFB" w:rsidRPr="00B74174">
              <w:rPr>
                <w:rFonts w:ascii="Calibri" w:hAnsi="Calibri" w:cs="Calibri"/>
                <w:sz w:val="24"/>
                <w:szCs w:val="24"/>
              </w:rPr>
              <w:t>‘</w:t>
            </w:r>
            <w:r w:rsidRPr="00B74174">
              <w:rPr>
                <w:rFonts w:ascii="Calibri" w:hAnsi="Calibri" w:cs="Calibri"/>
                <w:sz w:val="24"/>
                <w:szCs w:val="24"/>
              </w:rPr>
              <w:t>4</w:t>
            </w:r>
            <w:r w:rsidR="005A0DFB" w:rsidRPr="00B74174">
              <w:rPr>
                <w:rFonts w:ascii="Calibri" w:hAnsi="Calibri" w:cs="Calibri"/>
                <w:sz w:val="24"/>
                <w:szCs w:val="24"/>
              </w:rPr>
              <w:t>’</w:t>
            </w:r>
            <w:r w:rsidRPr="00B74174">
              <w:rPr>
                <w:rFonts w:ascii="Calibri" w:hAnsi="Calibri" w:cs="Calibri"/>
                <w:sz w:val="24"/>
                <w:szCs w:val="24"/>
              </w:rPr>
              <w:t xml:space="preserve"> is inundated with money </w:t>
            </w:r>
            <w:r w:rsidRPr="00B74174">
              <w:rPr>
                <w:rFonts w:ascii="Calibri" w:hAnsi="Calibri" w:cs="Calibri"/>
                <w:sz w:val="24"/>
                <w:szCs w:val="24"/>
              </w:rPr>
              <w:lastRenderedPageBreak/>
              <w:t>requests, a pattern was that his mental and physical health would decline and his anxiety increases. Section 126 (1) of the Social Services and Wellbeing Act (Wales) (</w:t>
            </w:r>
            <w:r w:rsidRPr="00C04E1A">
              <w:rPr>
                <w:rFonts w:ascii="Calibri" w:hAnsi="Calibri" w:cs="Calibri"/>
                <w:i/>
                <w:iCs/>
                <w:sz w:val="24"/>
                <w:szCs w:val="24"/>
              </w:rPr>
              <w:t>SSWB</w:t>
            </w:r>
            <w:r w:rsidR="005A0DFB" w:rsidRPr="00C04E1A">
              <w:rPr>
                <w:rFonts w:ascii="Calibri" w:hAnsi="Calibri" w:cs="Calibri"/>
                <w:i/>
                <w:iCs/>
                <w:sz w:val="24"/>
                <w:szCs w:val="24"/>
              </w:rPr>
              <w:t>W</w:t>
            </w:r>
            <w:r w:rsidRPr="00C04E1A">
              <w:rPr>
                <w:rFonts w:ascii="Calibri" w:hAnsi="Calibri" w:cs="Calibri"/>
                <w:i/>
                <w:iCs/>
                <w:sz w:val="24"/>
                <w:szCs w:val="24"/>
              </w:rPr>
              <w:t>A,2014</w:t>
            </w:r>
            <w:r w:rsidRPr="00B74174">
              <w:rPr>
                <w:rFonts w:ascii="Calibri" w:hAnsi="Calibri" w:cs="Calibri"/>
                <w:sz w:val="24"/>
                <w:szCs w:val="24"/>
              </w:rPr>
              <w:t>) (see also Part 7 of the Codes of Practice (COPP), 2014 for anything related to safeguarding) defines an adult at risk as an adult who is experiencing abuse or neglect and is unable to protect themselves. Being a professional working with a suspected ‘adult at risk,’ I had a duty under section 126(2) to make enquiries and to ensure he was safeguarded (</w:t>
            </w:r>
            <w:r w:rsidR="00C04E1A" w:rsidRPr="00C04E1A">
              <w:rPr>
                <w:rFonts w:ascii="Calibri" w:hAnsi="Calibri" w:cs="Calibri"/>
                <w:i/>
                <w:iCs/>
                <w:sz w:val="24"/>
                <w:szCs w:val="24"/>
              </w:rPr>
              <w:t>SSWBWA 2014b</w:t>
            </w:r>
            <w:r w:rsidRPr="00B74174">
              <w:rPr>
                <w:rFonts w:ascii="Calibri" w:hAnsi="Calibri" w:cs="Calibri"/>
                <w:sz w:val="24"/>
                <w:szCs w:val="24"/>
              </w:rPr>
              <w:t xml:space="preserve">). </w:t>
            </w:r>
            <w:bookmarkStart w:id="1" w:name="_Hlk171867077"/>
          </w:p>
          <w:bookmarkEnd w:id="1"/>
          <w:p w14:paraId="0CB459C9" w14:textId="22586EF3" w:rsidR="00D65FB0" w:rsidRPr="00B74174" w:rsidRDefault="00D65FB0" w:rsidP="00D65FB0">
            <w:pPr>
              <w:jc w:val="both"/>
              <w:rPr>
                <w:rFonts w:ascii="Calibri" w:hAnsi="Calibri" w:cs="Calibri"/>
                <w:sz w:val="24"/>
                <w:szCs w:val="24"/>
              </w:rPr>
            </w:pPr>
            <w:r w:rsidRPr="00B74174">
              <w:rPr>
                <w:rFonts w:ascii="Calibri" w:hAnsi="Calibri" w:cs="Calibri"/>
                <w:sz w:val="24"/>
                <w:szCs w:val="24"/>
              </w:rPr>
              <w:t xml:space="preserve">In developing a working relationship with </w:t>
            </w:r>
            <w:r w:rsidR="005A0DFB" w:rsidRPr="00B74174">
              <w:rPr>
                <w:rFonts w:ascii="Calibri" w:hAnsi="Calibri" w:cs="Calibri"/>
                <w:sz w:val="24"/>
                <w:szCs w:val="24"/>
              </w:rPr>
              <w:t>‘</w:t>
            </w:r>
            <w:r w:rsidRPr="00B74174">
              <w:rPr>
                <w:rFonts w:ascii="Calibri" w:hAnsi="Calibri" w:cs="Calibri"/>
                <w:sz w:val="24"/>
                <w:szCs w:val="24"/>
              </w:rPr>
              <w:t>4</w:t>
            </w:r>
            <w:r w:rsidR="005A0DFB" w:rsidRPr="00B74174">
              <w:rPr>
                <w:rFonts w:ascii="Calibri" w:hAnsi="Calibri" w:cs="Calibri"/>
                <w:sz w:val="24"/>
                <w:szCs w:val="24"/>
              </w:rPr>
              <w:t>’</w:t>
            </w:r>
            <w:r w:rsidRPr="00B74174">
              <w:rPr>
                <w:rFonts w:ascii="Calibri" w:hAnsi="Calibri" w:cs="Calibri"/>
                <w:sz w:val="24"/>
                <w:szCs w:val="24"/>
              </w:rPr>
              <w:t xml:space="preserve">, during the first few weeks, my involvement with him was </w:t>
            </w:r>
            <w:r w:rsidR="002C099C" w:rsidRPr="00B74174">
              <w:rPr>
                <w:rFonts w:ascii="Calibri" w:hAnsi="Calibri" w:cs="Calibri"/>
                <w:sz w:val="24"/>
                <w:szCs w:val="24"/>
              </w:rPr>
              <w:t>having</w:t>
            </w:r>
            <w:r w:rsidRPr="00B74174">
              <w:rPr>
                <w:rFonts w:ascii="Calibri" w:hAnsi="Calibri" w:cs="Calibri"/>
                <w:sz w:val="24"/>
                <w:szCs w:val="24"/>
              </w:rPr>
              <w:t xml:space="preserve"> catchups, either at his home or over the telephone. I found that by making time in my working day for these meetings, helped to develop my working relationship with him and would promote my communication skills. As when I first started </w:t>
            </w:r>
            <w:r w:rsidR="002C099C" w:rsidRPr="00B74174">
              <w:rPr>
                <w:rFonts w:ascii="Calibri" w:hAnsi="Calibri" w:cs="Calibri"/>
                <w:sz w:val="24"/>
                <w:szCs w:val="24"/>
              </w:rPr>
              <w:t>collaborating</w:t>
            </w:r>
            <w:r w:rsidRPr="00B74174">
              <w:rPr>
                <w:rFonts w:ascii="Calibri" w:hAnsi="Calibri" w:cs="Calibri"/>
                <w:sz w:val="24"/>
                <w:szCs w:val="24"/>
              </w:rPr>
              <w:t xml:space="preserve"> with him, communication was difficult, and it was hard to build a rapport with him. When I spoke to him, he would answer in short sentences and would appear disengaged. As the weeks would progress and with consistent engagement from myself, </w:t>
            </w:r>
            <w:r w:rsidR="005A0DFB" w:rsidRPr="00B74174">
              <w:rPr>
                <w:rFonts w:ascii="Calibri" w:hAnsi="Calibri" w:cs="Calibri"/>
                <w:sz w:val="24"/>
                <w:szCs w:val="24"/>
              </w:rPr>
              <w:t>‘</w:t>
            </w:r>
            <w:r w:rsidRPr="00B74174">
              <w:rPr>
                <w:rFonts w:ascii="Calibri" w:hAnsi="Calibri" w:cs="Calibri"/>
                <w:sz w:val="24"/>
                <w:szCs w:val="24"/>
              </w:rPr>
              <w:t>4</w:t>
            </w:r>
            <w:r w:rsidR="005A0DFB" w:rsidRPr="00B74174">
              <w:rPr>
                <w:rFonts w:ascii="Calibri" w:hAnsi="Calibri" w:cs="Calibri"/>
                <w:sz w:val="24"/>
                <w:szCs w:val="24"/>
              </w:rPr>
              <w:t>’</w:t>
            </w:r>
            <w:r w:rsidRPr="00B74174">
              <w:rPr>
                <w:rFonts w:ascii="Calibri" w:hAnsi="Calibri" w:cs="Calibri"/>
                <w:sz w:val="24"/>
                <w:szCs w:val="24"/>
              </w:rPr>
              <w:t xml:space="preserve"> would become more open and responsive. Research into decision making with adults with learning disabilities, has found that those who have access to consistent support, from professionals who adhere to co-productive values and anti-oppressive practice, were more at ease at making their own life decisions (Webb et al., 2020). </w:t>
            </w:r>
          </w:p>
          <w:p w14:paraId="7DE51B94" w14:textId="31C57481" w:rsidR="00D65FB0" w:rsidRPr="00B74174" w:rsidRDefault="00D65FB0" w:rsidP="00D65FB0">
            <w:pPr>
              <w:jc w:val="both"/>
              <w:rPr>
                <w:rFonts w:ascii="Calibri" w:hAnsi="Calibri" w:cs="Calibri"/>
                <w:sz w:val="24"/>
                <w:szCs w:val="24"/>
              </w:rPr>
            </w:pPr>
            <w:r w:rsidRPr="00B74174">
              <w:rPr>
                <w:rFonts w:ascii="Calibri" w:hAnsi="Calibri" w:cs="Calibri"/>
                <w:sz w:val="24"/>
                <w:szCs w:val="24"/>
              </w:rPr>
              <w:t>By applying a person-centred approach through Unconditional Positive Regard (UPR) and using techniques such as affirmations, active listening, positive body language</w:t>
            </w:r>
            <w:r w:rsidR="00D47C32">
              <w:rPr>
                <w:rFonts w:ascii="Calibri" w:hAnsi="Calibri" w:cs="Calibri"/>
                <w:sz w:val="24"/>
                <w:szCs w:val="24"/>
              </w:rPr>
              <w:t>,</w:t>
            </w:r>
            <w:r w:rsidRPr="00B74174">
              <w:rPr>
                <w:rFonts w:ascii="Calibri" w:hAnsi="Calibri" w:cs="Calibri"/>
                <w:sz w:val="24"/>
                <w:szCs w:val="24"/>
              </w:rPr>
              <w:t xml:space="preserve"> allow</w:t>
            </w:r>
            <w:r w:rsidR="00D47C32">
              <w:rPr>
                <w:rFonts w:ascii="Calibri" w:hAnsi="Calibri" w:cs="Calibri"/>
                <w:sz w:val="24"/>
                <w:szCs w:val="24"/>
              </w:rPr>
              <w:t>ed</w:t>
            </w:r>
            <w:r w:rsidRPr="00B74174">
              <w:rPr>
                <w:rFonts w:ascii="Calibri" w:hAnsi="Calibri" w:cs="Calibri"/>
                <w:sz w:val="24"/>
                <w:szCs w:val="24"/>
              </w:rPr>
              <w:t xml:space="preserve"> </w:t>
            </w:r>
            <w:r w:rsidR="005A0DFB" w:rsidRPr="00B74174">
              <w:rPr>
                <w:rFonts w:ascii="Calibri" w:hAnsi="Calibri" w:cs="Calibri"/>
                <w:sz w:val="24"/>
                <w:szCs w:val="24"/>
              </w:rPr>
              <w:t>‘</w:t>
            </w:r>
            <w:r w:rsidRPr="00B74174">
              <w:rPr>
                <w:rFonts w:ascii="Calibri" w:hAnsi="Calibri" w:cs="Calibri"/>
                <w:sz w:val="24"/>
                <w:szCs w:val="24"/>
              </w:rPr>
              <w:t>4</w:t>
            </w:r>
            <w:r w:rsidR="005A0DFB" w:rsidRPr="00B74174">
              <w:rPr>
                <w:rFonts w:ascii="Calibri" w:hAnsi="Calibri" w:cs="Calibri"/>
                <w:sz w:val="24"/>
                <w:szCs w:val="24"/>
              </w:rPr>
              <w:t>’</w:t>
            </w:r>
            <w:r w:rsidRPr="00B74174">
              <w:rPr>
                <w:rFonts w:ascii="Calibri" w:hAnsi="Calibri" w:cs="Calibri"/>
                <w:sz w:val="24"/>
                <w:szCs w:val="24"/>
              </w:rPr>
              <w:t xml:space="preserve"> to </w:t>
            </w:r>
            <w:r w:rsidR="00D47C32">
              <w:rPr>
                <w:rFonts w:ascii="Calibri" w:hAnsi="Calibri" w:cs="Calibri"/>
                <w:sz w:val="24"/>
                <w:szCs w:val="24"/>
              </w:rPr>
              <w:t>have a</w:t>
            </w:r>
            <w:r w:rsidRPr="00B74174">
              <w:rPr>
                <w:rFonts w:ascii="Calibri" w:hAnsi="Calibri" w:cs="Calibri"/>
                <w:sz w:val="24"/>
                <w:szCs w:val="24"/>
              </w:rPr>
              <w:t xml:space="preserve"> voice without</w:t>
            </w:r>
            <w:r w:rsidR="00D47C32">
              <w:rPr>
                <w:rFonts w:ascii="Calibri" w:hAnsi="Calibri" w:cs="Calibri"/>
                <w:sz w:val="24"/>
                <w:szCs w:val="24"/>
              </w:rPr>
              <w:t xml:space="preserve"> any</w:t>
            </w:r>
            <w:r w:rsidRPr="00B74174">
              <w:rPr>
                <w:rFonts w:ascii="Calibri" w:hAnsi="Calibri" w:cs="Calibri"/>
                <w:sz w:val="24"/>
                <w:szCs w:val="24"/>
              </w:rPr>
              <w:t xml:space="preserve"> judgement (Maclean and Harrison, 2015, p.167). I began to develop an understanding of why </w:t>
            </w:r>
            <w:r w:rsidR="005A0DFB" w:rsidRPr="00B74174">
              <w:rPr>
                <w:rFonts w:ascii="Calibri" w:hAnsi="Calibri" w:cs="Calibri"/>
                <w:sz w:val="24"/>
                <w:szCs w:val="24"/>
              </w:rPr>
              <w:t>‘</w:t>
            </w:r>
            <w:r w:rsidRPr="00B74174">
              <w:rPr>
                <w:rFonts w:ascii="Calibri" w:hAnsi="Calibri" w:cs="Calibri"/>
                <w:sz w:val="24"/>
                <w:szCs w:val="24"/>
              </w:rPr>
              <w:t>4</w:t>
            </w:r>
            <w:r w:rsidR="005A0DFB" w:rsidRPr="00B74174">
              <w:rPr>
                <w:rFonts w:ascii="Calibri" w:hAnsi="Calibri" w:cs="Calibri"/>
                <w:sz w:val="24"/>
                <w:szCs w:val="24"/>
              </w:rPr>
              <w:t>’</w:t>
            </w:r>
            <w:r w:rsidRPr="00B74174">
              <w:rPr>
                <w:rFonts w:ascii="Calibri" w:hAnsi="Calibri" w:cs="Calibri"/>
                <w:sz w:val="24"/>
                <w:szCs w:val="24"/>
              </w:rPr>
              <w:t xml:space="preserve"> was trusting enough to give his money away to people he had never met. That he just wanted to have a girlfriend and because he had never been in a romantic relationship before. He believed that giving all his money to someone he thought he was romantically involved with, was a normal behaviour. Studies into the use of UPR in counselling sessions found UPR to be very effective in gaining positive outcomes when facilitated by practitioners </w:t>
            </w:r>
            <w:r w:rsidR="00BC6922" w:rsidRPr="00B74174">
              <w:rPr>
                <w:rFonts w:ascii="Calibri" w:hAnsi="Calibri" w:cs="Calibri"/>
                <w:sz w:val="24"/>
                <w:szCs w:val="24"/>
              </w:rPr>
              <w:t xml:space="preserve">and </w:t>
            </w:r>
            <w:r w:rsidRPr="00B74174">
              <w:rPr>
                <w:rFonts w:ascii="Calibri" w:hAnsi="Calibri" w:cs="Calibri"/>
                <w:sz w:val="24"/>
                <w:szCs w:val="24"/>
              </w:rPr>
              <w:t xml:space="preserve">just one person and not in a group setting (Mahon, 2023). I hoped that by applying UPR and demonstrating anti-oppressive practice, this would promote my collaborative working relationship with </w:t>
            </w:r>
            <w:r w:rsidR="005A0DFB" w:rsidRPr="00B74174">
              <w:rPr>
                <w:rFonts w:ascii="Calibri" w:hAnsi="Calibri" w:cs="Calibri"/>
                <w:sz w:val="24"/>
                <w:szCs w:val="24"/>
              </w:rPr>
              <w:t>‘</w:t>
            </w:r>
            <w:r w:rsidRPr="00B74174">
              <w:rPr>
                <w:rFonts w:ascii="Calibri" w:hAnsi="Calibri" w:cs="Calibri"/>
                <w:sz w:val="24"/>
                <w:szCs w:val="24"/>
              </w:rPr>
              <w:t>4</w:t>
            </w:r>
            <w:r w:rsidR="005A0DFB" w:rsidRPr="00B74174">
              <w:rPr>
                <w:rFonts w:ascii="Calibri" w:hAnsi="Calibri" w:cs="Calibri"/>
                <w:sz w:val="24"/>
                <w:szCs w:val="24"/>
              </w:rPr>
              <w:t>’</w:t>
            </w:r>
            <w:r w:rsidRPr="00B74174">
              <w:rPr>
                <w:rFonts w:ascii="Calibri" w:hAnsi="Calibri" w:cs="Calibri"/>
                <w:sz w:val="24"/>
                <w:szCs w:val="24"/>
              </w:rPr>
              <w:t>. I could then demonstrate to him what a healthy relationship was</w:t>
            </w:r>
            <w:r w:rsidR="00D47C32">
              <w:rPr>
                <w:rFonts w:ascii="Calibri" w:hAnsi="Calibri" w:cs="Calibri"/>
                <w:sz w:val="24"/>
                <w:szCs w:val="24"/>
              </w:rPr>
              <w:t xml:space="preserve"> like</w:t>
            </w:r>
            <w:r w:rsidRPr="00B74174">
              <w:rPr>
                <w:rFonts w:ascii="Calibri" w:hAnsi="Calibri" w:cs="Calibri"/>
                <w:sz w:val="24"/>
                <w:szCs w:val="24"/>
              </w:rPr>
              <w:t xml:space="preserve"> compared to an unhealthy relationship.</w:t>
            </w:r>
          </w:p>
          <w:p w14:paraId="595FF95F" w14:textId="49CD42D3" w:rsidR="00D65FB0" w:rsidRPr="00B74174" w:rsidRDefault="00D65FB0" w:rsidP="00D65FB0">
            <w:pPr>
              <w:jc w:val="both"/>
              <w:rPr>
                <w:rFonts w:ascii="Calibri" w:hAnsi="Calibri" w:cs="Calibri"/>
                <w:sz w:val="24"/>
                <w:szCs w:val="24"/>
              </w:rPr>
            </w:pPr>
            <w:r w:rsidRPr="00B74174">
              <w:rPr>
                <w:rFonts w:ascii="Calibri" w:hAnsi="Calibri" w:cs="Calibri"/>
                <w:sz w:val="24"/>
                <w:szCs w:val="24"/>
              </w:rPr>
              <w:t xml:space="preserve">It would be a few months into my involvement with </w:t>
            </w:r>
            <w:r w:rsidR="005A0DFB" w:rsidRPr="00B74174">
              <w:rPr>
                <w:rFonts w:ascii="Calibri" w:hAnsi="Calibri" w:cs="Calibri"/>
                <w:sz w:val="24"/>
                <w:szCs w:val="24"/>
              </w:rPr>
              <w:t>‘</w:t>
            </w:r>
            <w:r w:rsidRPr="00B74174">
              <w:rPr>
                <w:rFonts w:ascii="Calibri" w:hAnsi="Calibri" w:cs="Calibri"/>
                <w:sz w:val="24"/>
                <w:szCs w:val="24"/>
              </w:rPr>
              <w:t>4</w:t>
            </w:r>
            <w:r w:rsidR="005A0DFB" w:rsidRPr="00B74174">
              <w:rPr>
                <w:rFonts w:ascii="Calibri" w:hAnsi="Calibri" w:cs="Calibri"/>
                <w:sz w:val="24"/>
                <w:szCs w:val="24"/>
              </w:rPr>
              <w:t>’</w:t>
            </w:r>
            <w:r w:rsidRPr="00B74174">
              <w:rPr>
                <w:rFonts w:ascii="Calibri" w:hAnsi="Calibri" w:cs="Calibri"/>
                <w:sz w:val="24"/>
                <w:szCs w:val="24"/>
              </w:rPr>
              <w:t xml:space="preserve"> that the first safeguarding incident presented, when I received a telephone call from the service manager of </w:t>
            </w:r>
            <w:r w:rsidR="00D47C32">
              <w:rPr>
                <w:rFonts w:ascii="Calibri" w:hAnsi="Calibri" w:cs="Calibri"/>
                <w:sz w:val="24"/>
                <w:szCs w:val="24"/>
              </w:rPr>
              <w:t>his</w:t>
            </w:r>
            <w:r w:rsidRPr="00B74174">
              <w:rPr>
                <w:rFonts w:ascii="Calibri" w:hAnsi="Calibri" w:cs="Calibri"/>
                <w:sz w:val="24"/>
                <w:szCs w:val="24"/>
              </w:rPr>
              <w:t xml:space="preserve"> home, (who will be referred to as 9). </w:t>
            </w:r>
            <w:r w:rsidR="005A0DFB" w:rsidRPr="00B74174">
              <w:rPr>
                <w:rFonts w:ascii="Calibri" w:hAnsi="Calibri" w:cs="Calibri"/>
                <w:sz w:val="24"/>
                <w:szCs w:val="24"/>
              </w:rPr>
              <w:t>‘</w:t>
            </w:r>
            <w:r w:rsidRPr="00B74174">
              <w:rPr>
                <w:rFonts w:ascii="Calibri" w:hAnsi="Calibri" w:cs="Calibri"/>
                <w:sz w:val="24"/>
                <w:szCs w:val="24"/>
              </w:rPr>
              <w:t>9</w:t>
            </w:r>
            <w:r w:rsidR="005A0DFB" w:rsidRPr="00B74174">
              <w:rPr>
                <w:rFonts w:ascii="Calibri" w:hAnsi="Calibri" w:cs="Calibri"/>
                <w:sz w:val="24"/>
                <w:szCs w:val="24"/>
              </w:rPr>
              <w:t>’</w:t>
            </w:r>
            <w:r w:rsidRPr="00B74174">
              <w:rPr>
                <w:rFonts w:ascii="Calibri" w:hAnsi="Calibri" w:cs="Calibri"/>
                <w:sz w:val="24"/>
                <w:szCs w:val="24"/>
              </w:rPr>
              <w:t xml:space="preserve"> had asked if I could make an urgent visit to the house as </w:t>
            </w:r>
            <w:r w:rsidR="005A0DFB" w:rsidRPr="00B74174">
              <w:rPr>
                <w:rFonts w:ascii="Calibri" w:hAnsi="Calibri" w:cs="Calibri"/>
                <w:sz w:val="24"/>
                <w:szCs w:val="24"/>
              </w:rPr>
              <w:t>‘</w:t>
            </w:r>
            <w:r w:rsidRPr="00B74174">
              <w:rPr>
                <w:rFonts w:ascii="Calibri" w:hAnsi="Calibri" w:cs="Calibri"/>
                <w:sz w:val="24"/>
                <w:szCs w:val="24"/>
              </w:rPr>
              <w:t>4</w:t>
            </w:r>
            <w:r w:rsidR="005A0DFB" w:rsidRPr="00B74174">
              <w:rPr>
                <w:rFonts w:ascii="Calibri" w:hAnsi="Calibri" w:cs="Calibri"/>
                <w:sz w:val="24"/>
                <w:szCs w:val="24"/>
              </w:rPr>
              <w:t>’</w:t>
            </w:r>
            <w:r w:rsidRPr="00B74174">
              <w:rPr>
                <w:rFonts w:ascii="Calibri" w:hAnsi="Calibri" w:cs="Calibri"/>
                <w:sz w:val="24"/>
                <w:szCs w:val="24"/>
              </w:rPr>
              <w:t xml:space="preserve"> had made a disclosure to another resident which he lived with. Telling him that he had contacted an unauthorised money lender for a loan to pay a person online that was blackmailing him. As a result of this disclosure, this then caused the other resident to become distressed, and support workers </w:t>
            </w:r>
            <w:r w:rsidR="00BC6922" w:rsidRPr="00B74174">
              <w:rPr>
                <w:rFonts w:ascii="Calibri" w:hAnsi="Calibri" w:cs="Calibri"/>
                <w:sz w:val="24"/>
                <w:szCs w:val="24"/>
              </w:rPr>
              <w:t xml:space="preserve">then </w:t>
            </w:r>
            <w:r w:rsidRPr="00B74174">
              <w:rPr>
                <w:rFonts w:ascii="Calibri" w:hAnsi="Calibri" w:cs="Calibri"/>
                <w:sz w:val="24"/>
                <w:szCs w:val="24"/>
              </w:rPr>
              <w:t xml:space="preserve">had to administer emergency prescription medication to calm him. </w:t>
            </w:r>
            <w:r w:rsidR="005A0DFB" w:rsidRPr="00B74174">
              <w:rPr>
                <w:rFonts w:ascii="Calibri" w:hAnsi="Calibri" w:cs="Calibri"/>
                <w:sz w:val="24"/>
                <w:szCs w:val="24"/>
              </w:rPr>
              <w:t>‘</w:t>
            </w:r>
            <w:r w:rsidRPr="00B74174">
              <w:rPr>
                <w:rFonts w:ascii="Calibri" w:hAnsi="Calibri" w:cs="Calibri"/>
                <w:sz w:val="24"/>
                <w:szCs w:val="24"/>
              </w:rPr>
              <w:t>9</w:t>
            </w:r>
            <w:r w:rsidR="005A0DFB" w:rsidRPr="00B74174">
              <w:rPr>
                <w:rFonts w:ascii="Calibri" w:hAnsi="Calibri" w:cs="Calibri"/>
                <w:sz w:val="24"/>
                <w:szCs w:val="24"/>
              </w:rPr>
              <w:t>’</w:t>
            </w:r>
            <w:r w:rsidRPr="00B74174">
              <w:rPr>
                <w:rFonts w:ascii="Calibri" w:hAnsi="Calibri" w:cs="Calibri"/>
                <w:sz w:val="24"/>
                <w:szCs w:val="24"/>
              </w:rPr>
              <w:t xml:space="preserve"> stated how </w:t>
            </w:r>
            <w:r w:rsidR="005A0DFB" w:rsidRPr="00B74174">
              <w:rPr>
                <w:rFonts w:ascii="Calibri" w:hAnsi="Calibri" w:cs="Calibri"/>
                <w:sz w:val="24"/>
                <w:szCs w:val="24"/>
              </w:rPr>
              <w:t>‘</w:t>
            </w:r>
            <w:r w:rsidRPr="00B74174">
              <w:rPr>
                <w:rFonts w:ascii="Calibri" w:hAnsi="Calibri" w:cs="Calibri"/>
                <w:sz w:val="24"/>
                <w:szCs w:val="24"/>
              </w:rPr>
              <w:t>4</w:t>
            </w:r>
            <w:r w:rsidR="007639E6" w:rsidRPr="00B74174">
              <w:rPr>
                <w:rFonts w:ascii="Calibri" w:hAnsi="Calibri" w:cs="Calibri"/>
                <w:sz w:val="24"/>
                <w:szCs w:val="24"/>
              </w:rPr>
              <w:t>’</w:t>
            </w:r>
            <w:r w:rsidRPr="00B74174">
              <w:rPr>
                <w:rFonts w:ascii="Calibri" w:hAnsi="Calibri" w:cs="Calibri"/>
                <w:sz w:val="24"/>
                <w:szCs w:val="24"/>
              </w:rPr>
              <w:t xml:space="preserve"> had disclosed to him that he wanted the loan to pay off someone online who was claiming to be a police officer and had threatened to arrest him if he did not give him money. I told </w:t>
            </w:r>
            <w:r w:rsidR="007639E6" w:rsidRPr="00B74174">
              <w:rPr>
                <w:rFonts w:ascii="Calibri" w:hAnsi="Calibri" w:cs="Calibri"/>
                <w:sz w:val="24"/>
                <w:szCs w:val="24"/>
              </w:rPr>
              <w:t>‘</w:t>
            </w:r>
            <w:r w:rsidRPr="00B74174">
              <w:rPr>
                <w:rFonts w:ascii="Calibri" w:hAnsi="Calibri" w:cs="Calibri"/>
                <w:sz w:val="24"/>
                <w:szCs w:val="24"/>
              </w:rPr>
              <w:t>9</w:t>
            </w:r>
            <w:r w:rsidR="007639E6" w:rsidRPr="00B74174">
              <w:rPr>
                <w:rFonts w:ascii="Calibri" w:hAnsi="Calibri" w:cs="Calibri"/>
                <w:sz w:val="24"/>
                <w:szCs w:val="24"/>
              </w:rPr>
              <w:t>’</w:t>
            </w:r>
            <w:r w:rsidRPr="00B74174">
              <w:rPr>
                <w:rFonts w:ascii="Calibri" w:hAnsi="Calibri" w:cs="Calibri"/>
                <w:sz w:val="24"/>
                <w:szCs w:val="24"/>
              </w:rPr>
              <w:t xml:space="preserve"> that I would immediately come to the house to speak with </w:t>
            </w:r>
            <w:r w:rsidR="007639E6" w:rsidRPr="00B74174">
              <w:rPr>
                <w:rFonts w:ascii="Calibri" w:hAnsi="Calibri" w:cs="Calibri"/>
                <w:sz w:val="24"/>
                <w:szCs w:val="24"/>
              </w:rPr>
              <w:t>‘</w:t>
            </w:r>
            <w:r w:rsidRPr="00B74174">
              <w:rPr>
                <w:rFonts w:ascii="Calibri" w:hAnsi="Calibri" w:cs="Calibri"/>
                <w:sz w:val="24"/>
                <w:szCs w:val="24"/>
              </w:rPr>
              <w:t>4</w:t>
            </w:r>
            <w:r w:rsidR="007639E6" w:rsidRPr="00B74174">
              <w:rPr>
                <w:rFonts w:ascii="Calibri" w:hAnsi="Calibri" w:cs="Calibri"/>
                <w:sz w:val="24"/>
                <w:szCs w:val="24"/>
              </w:rPr>
              <w:t>’</w:t>
            </w:r>
            <w:r w:rsidRPr="00B74174">
              <w:rPr>
                <w:rFonts w:ascii="Calibri" w:hAnsi="Calibri" w:cs="Calibri"/>
                <w:sz w:val="24"/>
                <w:szCs w:val="24"/>
              </w:rPr>
              <w:t xml:space="preserve"> and asked him to complete and submit a Multi-Agency Referral Form (MARF) to the Adult Safeguarding team.  </w:t>
            </w:r>
          </w:p>
          <w:p w14:paraId="51EE8E0C" w14:textId="09C03784" w:rsidR="00D65FB0" w:rsidRPr="00B74174" w:rsidRDefault="00D65FB0" w:rsidP="00D65FB0">
            <w:pPr>
              <w:jc w:val="both"/>
              <w:rPr>
                <w:rFonts w:ascii="Calibri" w:hAnsi="Calibri" w:cs="Calibri"/>
                <w:sz w:val="24"/>
                <w:szCs w:val="24"/>
              </w:rPr>
            </w:pPr>
            <w:r w:rsidRPr="00B74174">
              <w:rPr>
                <w:rFonts w:ascii="Calibri" w:hAnsi="Calibri" w:cs="Calibri"/>
                <w:sz w:val="24"/>
                <w:szCs w:val="24"/>
              </w:rPr>
              <w:t xml:space="preserve">As </w:t>
            </w:r>
            <w:r w:rsidR="007639E6" w:rsidRPr="00B74174">
              <w:rPr>
                <w:rFonts w:ascii="Calibri" w:hAnsi="Calibri" w:cs="Calibri"/>
                <w:sz w:val="24"/>
                <w:szCs w:val="24"/>
              </w:rPr>
              <w:t>‘</w:t>
            </w:r>
            <w:r w:rsidRPr="00B74174">
              <w:rPr>
                <w:rFonts w:ascii="Calibri" w:hAnsi="Calibri" w:cs="Calibri"/>
                <w:sz w:val="24"/>
                <w:szCs w:val="24"/>
              </w:rPr>
              <w:t>9</w:t>
            </w:r>
            <w:r w:rsidR="007639E6" w:rsidRPr="00B74174">
              <w:rPr>
                <w:rFonts w:ascii="Calibri" w:hAnsi="Calibri" w:cs="Calibri"/>
                <w:sz w:val="24"/>
                <w:szCs w:val="24"/>
              </w:rPr>
              <w:t>’</w:t>
            </w:r>
            <w:r w:rsidRPr="00B74174">
              <w:rPr>
                <w:rFonts w:ascii="Calibri" w:hAnsi="Calibri" w:cs="Calibri"/>
                <w:sz w:val="24"/>
                <w:szCs w:val="24"/>
              </w:rPr>
              <w:t xml:space="preserve"> was new to his role as a manager and had to fulfil his duty to report any safeguarding concerns (</w:t>
            </w:r>
            <w:r w:rsidRPr="00D47C32">
              <w:rPr>
                <w:rFonts w:ascii="Calibri" w:hAnsi="Calibri" w:cs="Calibri"/>
                <w:i/>
                <w:iCs/>
                <w:sz w:val="24"/>
                <w:szCs w:val="24"/>
              </w:rPr>
              <w:t>SSWBWA</w:t>
            </w:r>
            <w:r w:rsidR="00C04E1A" w:rsidRPr="00D47C32">
              <w:rPr>
                <w:rFonts w:ascii="Calibri" w:hAnsi="Calibri" w:cs="Calibri"/>
                <w:i/>
                <w:iCs/>
                <w:sz w:val="24"/>
                <w:szCs w:val="24"/>
              </w:rPr>
              <w:t xml:space="preserve"> 2</w:t>
            </w:r>
            <w:r w:rsidRPr="00D47C32">
              <w:rPr>
                <w:rFonts w:ascii="Calibri" w:hAnsi="Calibri" w:cs="Calibri"/>
                <w:i/>
                <w:iCs/>
                <w:sz w:val="24"/>
                <w:szCs w:val="24"/>
              </w:rPr>
              <w:t>014</w:t>
            </w:r>
            <w:r w:rsidR="00C04E1A" w:rsidRPr="00D47C32">
              <w:rPr>
                <w:rFonts w:ascii="Calibri" w:hAnsi="Calibri" w:cs="Calibri"/>
                <w:i/>
                <w:iCs/>
                <w:sz w:val="24"/>
                <w:szCs w:val="24"/>
              </w:rPr>
              <w:t>b</w:t>
            </w:r>
            <w:r w:rsidR="00BC5C69" w:rsidRPr="00D47C32">
              <w:rPr>
                <w:rFonts w:ascii="Calibri" w:hAnsi="Calibri" w:cs="Calibri"/>
                <w:i/>
                <w:iCs/>
                <w:sz w:val="24"/>
                <w:szCs w:val="24"/>
              </w:rPr>
              <w:t>, s128</w:t>
            </w:r>
            <w:r w:rsidRPr="00B74174">
              <w:rPr>
                <w:rFonts w:ascii="Calibri" w:hAnsi="Calibri" w:cs="Calibri"/>
                <w:sz w:val="24"/>
                <w:szCs w:val="24"/>
              </w:rPr>
              <w:t xml:space="preserve">). He asked for my advice on what he needed to do as he had very little knowledge about the safeguarding referral process. I then explained to him about the Local Authority safeguarding process, that after he submits the MARF, this report should then be processed within one working day to determine safeguarding threshold. If the threshold was not met, the concern would get referred to a case manager and </w:t>
            </w:r>
            <w:r w:rsidR="00D47C32">
              <w:rPr>
                <w:rFonts w:ascii="Calibri" w:hAnsi="Calibri" w:cs="Calibri"/>
                <w:sz w:val="24"/>
                <w:szCs w:val="24"/>
              </w:rPr>
              <w:t>they then will</w:t>
            </w:r>
            <w:r w:rsidRPr="00B74174">
              <w:rPr>
                <w:rFonts w:ascii="Calibri" w:hAnsi="Calibri" w:cs="Calibri"/>
                <w:sz w:val="24"/>
                <w:szCs w:val="24"/>
              </w:rPr>
              <w:t xml:space="preserve"> address the matter with the service user. If </w:t>
            </w:r>
            <w:r w:rsidRPr="00B74174">
              <w:rPr>
                <w:rFonts w:ascii="Calibri" w:hAnsi="Calibri" w:cs="Calibri"/>
                <w:sz w:val="24"/>
                <w:szCs w:val="24"/>
              </w:rPr>
              <w:lastRenderedPageBreak/>
              <w:t xml:space="preserve">the safeguarding threshold was met, the Local Authority then would have seven days to make further inquiries and to determine if a multi-agency strategy meeting was needed. The aim of all strategy meetings </w:t>
            </w:r>
            <w:r w:rsidR="00D47C32">
              <w:rPr>
                <w:rFonts w:ascii="Calibri" w:hAnsi="Calibri" w:cs="Calibri"/>
                <w:sz w:val="24"/>
                <w:szCs w:val="24"/>
              </w:rPr>
              <w:t>is</w:t>
            </w:r>
            <w:r w:rsidRPr="00B74174">
              <w:rPr>
                <w:rFonts w:ascii="Calibri" w:hAnsi="Calibri" w:cs="Calibri"/>
                <w:sz w:val="24"/>
                <w:szCs w:val="24"/>
              </w:rPr>
              <w:t xml:space="preserve"> to determine three outcomes, that the adult is not at risk, the adult requires support to protect them, or that immediate action is required to protect a person from abuse or neglect. Before this process takes place, </w:t>
            </w:r>
            <w:r w:rsidR="007639E6" w:rsidRPr="00B74174">
              <w:rPr>
                <w:rFonts w:ascii="Calibri" w:hAnsi="Calibri" w:cs="Calibri"/>
                <w:sz w:val="24"/>
                <w:szCs w:val="24"/>
              </w:rPr>
              <w:t>‘</w:t>
            </w:r>
            <w:r w:rsidRPr="00B74174">
              <w:rPr>
                <w:rFonts w:ascii="Calibri" w:hAnsi="Calibri" w:cs="Calibri"/>
                <w:sz w:val="24"/>
                <w:szCs w:val="24"/>
              </w:rPr>
              <w:t>9</w:t>
            </w:r>
            <w:r w:rsidR="007639E6" w:rsidRPr="00B74174">
              <w:rPr>
                <w:rFonts w:ascii="Calibri" w:hAnsi="Calibri" w:cs="Calibri"/>
                <w:sz w:val="24"/>
                <w:szCs w:val="24"/>
              </w:rPr>
              <w:t>’</w:t>
            </w:r>
            <w:r w:rsidRPr="00B74174">
              <w:rPr>
                <w:rFonts w:ascii="Calibri" w:hAnsi="Calibri" w:cs="Calibri"/>
                <w:sz w:val="24"/>
                <w:szCs w:val="24"/>
              </w:rPr>
              <w:t xml:space="preserve"> would need to seek</w:t>
            </w:r>
            <w:r w:rsidR="00D47C32">
              <w:rPr>
                <w:rFonts w:ascii="Calibri" w:hAnsi="Calibri" w:cs="Calibri"/>
                <w:sz w:val="24"/>
                <w:szCs w:val="24"/>
              </w:rPr>
              <w:t xml:space="preserve"> consent</w:t>
            </w:r>
            <w:r w:rsidR="00CD5C99">
              <w:rPr>
                <w:rFonts w:ascii="Calibri" w:hAnsi="Calibri" w:cs="Calibri"/>
                <w:sz w:val="24"/>
                <w:szCs w:val="24"/>
              </w:rPr>
              <w:t xml:space="preserve"> from</w:t>
            </w:r>
            <w:r w:rsidRPr="00B74174">
              <w:rPr>
                <w:rFonts w:ascii="Calibri" w:hAnsi="Calibri" w:cs="Calibri"/>
                <w:sz w:val="24"/>
                <w:szCs w:val="24"/>
              </w:rPr>
              <w:t xml:space="preserve"> </w:t>
            </w:r>
            <w:r w:rsidR="007639E6" w:rsidRPr="00B74174">
              <w:rPr>
                <w:rFonts w:ascii="Calibri" w:hAnsi="Calibri" w:cs="Calibri"/>
                <w:sz w:val="24"/>
                <w:szCs w:val="24"/>
              </w:rPr>
              <w:t>‘</w:t>
            </w:r>
            <w:r w:rsidRPr="00B74174">
              <w:rPr>
                <w:rFonts w:ascii="Calibri" w:hAnsi="Calibri" w:cs="Calibri"/>
                <w:sz w:val="24"/>
                <w:szCs w:val="24"/>
              </w:rPr>
              <w:t>4</w:t>
            </w:r>
            <w:r w:rsidR="007639E6" w:rsidRPr="00B74174">
              <w:rPr>
                <w:rFonts w:ascii="Calibri" w:hAnsi="Calibri" w:cs="Calibri"/>
                <w:sz w:val="24"/>
                <w:szCs w:val="24"/>
              </w:rPr>
              <w:t>’</w:t>
            </w:r>
            <w:r w:rsidR="00CD5C99">
              <w:rPr>
                <w:rFonts w:ascii="Calibri" w:hAnsi="Calibri" w:cs="Calibri"/>
                <w:sz w:val="24"/>
                <w:szCs w:val="24"/>
              </w:rPr>
              <w:t>,</w:t>
            </w:r>
            <w:r w:rsidRPr="00B74174">
              <w:rPr>
                <w:rFonts w:ascii="Calibri" w:hAnsi="Calibri" w:cs="Calibri"/>
                <w:sz w:val="24"/>
                <w:szCs w:val="24"/>
              </w:rPr>
              <w:t xml:space="preserve"> however, if consent was not given, this requirement can be overridden, due to the risk</w:t>
            </w:r>
            <w:r w:rsidR="00CD5C99">
              <w:rPr>
                <w:rFonts w:ascii="Calibri" w:hAnsi="Calibri" w:cs="Calibri"/>
                <w:sz w:val="24"/>
                <w:szCs w:val="24"/>
              </w:rPr>
              <w:t xml:space="preserve"> presented</w:t>
            </w:r>
            <w:r w:rsidRPr="00B74174">
              <w:rPr>
                <w:rFonts w:ascii="Calibri" w:hAnsi="Calibri" w:cs="Calibri"/>
                <w:sz w:val="24"/>
                <w:szCs w:val="24"/>
              </w:rPr>
              <w:t xml:space="preserve"> to other vulnerable people (Wales Safeguarding Procedures, 2019).  </w:t>
            </w:r>
          </w:p>
          <w:p w14:paraId="47CC48B6" w14:textId="2E1E7EBF" w:rsidR="00D65FB0" w:rsidRPr="00B74174" w:rsidRDefault="00D65FB0" w:rsidP="00D65FB0">
            <w:pPr>
              <w:jc w:val="both"/>
              <w:rPr>
                <w:rFonts w:ascii="Calibri" w:hAnsi="Calibri" w:cs="Calibri"/>
                <w:sz w:val="24"/>
                <w:szCs w:val="24"/>
              </w:rPr>
            </w:pPr>
            <w:r w:rsidRPr="00B74174">
              <w:rPr>
                <w:rFonts w:ascii="Calibri" w:hAnsi="Calibri" w:cs="Calibri"/>
                <w:sz w:val="24"/>
                <w:szCs w:val="24"/>
              </w:rPr>
              <w:t xml:space="preserve">In the case for </w:t>
            </w:r>
            <w:r w:rsidR="007639E6" w:rsidRPr="00B74174">
              <w:rPr>
                <w:rFonts w:ascii="Calibri" w:hAnsi="Calibri" w:cs="Calibri"/>
                <w:sz w:val="24"/>
                <w:szCs w:val="24"/>
              </w:rPr>
              <w:t>‘</w:t>
            </w:r>
            <w:r w:rsidRPr="00B74174">
              <w:rPr>
                <w:rFonts w:ascii="Calibri" w:hAnsi="Calibri" w:cs="Calibri"/>
                <w:sz w:val="24"/>
                <w:szCs w:val="24"/>
              </w:rPr>
              <w:t>4</w:t>
            </w:r>
            <w:r w:rsidR="007639E6" w:rsidRPr="00B74174">
              <w:rPr>
                <w:rFonts w:ascii="Calibri" w:hAnsi="Calibri" w:cs="Calibri"/>
                <w:sz w:val="24"/>
                <w:szCs w:val="24"/>
              </w:rPr>
              <w:t>’</w:t>
            </w:r>
            <w:r w:rsidRPr="00B74174">
              <w:rPr>
                <w:rFonts w:ascii="Calibri" w:hAnsi="Calibri" w:cs="Calibri"/>
                <w:sz w:val="24"/>
                <w:szCs w:val="24"/>
              </w:rPr>
              <w:t xml:space="preserve">, a strategy meeting did take place with his consent, the outcome was that a police officer and I would undertake collaborate working and speak with </w:t>
            </w:r>
            <w:r w:rsidR="007639E6" w:rsidRPr="00B74174">
              <w:rPr>
                <w:rFonts w:ascii="Calibri" w:hAnsi="Calibri" w:cs="Calibri"/>
                <w:sz w:val="24"/>
                <w:szCs w:val="24"/>
              </w:rPr>
              <w:t>‘</w:t>
            </w:r>
            <w:r w:rsidRPr="00B74174">
              <w:rPr>
                <w:rFonts w:ascii="Calibri" w:hAnsi="Calibri" w:cs="Calibri"/>
                <w:sz w:val="24"/>
                <w:szCs w:val="24"/>
              </w:rPr>
              <w:t>4</w:t>
            </w:r>
            <w:r w:rsidR="007639E6" w:rsidRPr="00B74174">
              <w:rPr>
                <w:rFonts w:ascii="Calibri" w:hAnsi="Calibri" w:cs="Calibri"/>
                <w:sz w:val="24"/>
                <w:szCs w:val="24"/>
              </w:rPr>
              <w:t>’</w:t>
            </w:r>
            <w:r w:rsidRPr="00B74174">
              <w:rPr>
                <w:rFonts w:ascii="Calibri" w:hAnsi="Calibri" w:cs="Calibri"/>
                <w:sz w:val="24"/>
                <w:szCs w:val="24"/>
              </w:rPr>
              <w:t xml:space="preserve"> about his actions and risks but also emphasi</w:t>
            </w:r>
            <w:r w:rsidR="00BC6922" w:rsidRPr="00B74174">
              <w:rPr>
                <w:rFonts w:ascii="Calibri" w:hAnsi="Calibri" w:cs="Calibri"/>
                <w:sz w:val="24"/>
                <w:szCs w:val="24"/>
              </w:rPr>
              <w:t>s</w:t>
            </w:r>
            <w:r w:rsidRPr="00B74174">
              <w:rPr>
                <w:rFonts w:ascii="Calibri" w:hAnsi="Calibri" w:cs="Calibri"/>
                <w:sz w:val="24"/>
                <w:szCs w:val="24"/>
              </w:rPr>
              <w:t>ing</w:t>
            </w:r>
            <w:r w:rsidR="00BC6922" w:rsidRPr="00B74174">
              <w:rPr>
                <w:rFonts w:ascii="Calibri" w:hAnsi="Calibri" w:cs="Calibri"/>
                <w:sz w:val="24"/>
                <w:szCs w:val="24"/>
              </w:rPr>
              <w:t xml:space="preserve"> to him</w:t>
            </w:r>
            <w:r w:rsidRPr="00B74174">
              <w:rPr>
                <w:rFonts w:ascii="Calibri" w:hAnsi="Calibri" w:cs="Calibri"/>
                <w:sz w:val="24"/>
                <w:szCs w:val="24"/>
              </w:rPr>
              <w:t xml:space="preserve"> that he had voice and control. During this meeting, </w:t>
            </w:r>
            <w:r w:rsidR="007639E6" w:rsidRPr="00B74174">
              <w:rPr>
                <w:rFonts w:ascii="Calibri" w:hAnsi="Calibri" w:cs="Calibri"/>
                <w:sz w:val="24"/>
                <w:szCs w:val="24"/>
              </w:rPr>
              <w:t>‘4’</w:t>
            </w:r>
            <w:r w:rsidRPr="00B74174">
              <w:rPr>
                <w:rFonts w:ascii="Calibri" w:hAnsi="Calibri" w:cs="Calibri"/>
                <w:sz w:val="24"/>
                <w:szCs w:val="24"/>
              </w:rPr>
              <w:t xml:space="preserve"> showed a photo sent to him by the fake online police officer, which showed a toy police badge, which he thought was real. </w:t>
            </w:r>
            <w:r w:rsidR="007639E6" w:rsidRPr="00B74174">
              <w:rPr>
                <w:rFonts w:ascii="Calibri" w:hAnsi="Calibri" w:cs="Calibri"/>
                <w:sz w:val="24"/>
                <w:szCs w:val="24"/>
              </w:rPr>
              <w:t>‘</w:t>
            </w:r>
            <w:r w:rsidRPr="00B74174">
              <w:rPr>
                <w:rFonts w:ascii="Calibri" w:hAnsi="Calibri" w:cs="Calibri"/>
                <w:sz w:val="24"/>
                <w:szCs w:val="24"/>
              </w:rPr>
              <w:t>4</w:t>
            </w:r>
            <w:r w:rsidR="007639E6" w:rsidRPr="00B74174">
              <w:rPr>
                <w:rFonts w:ascii="Calibri" w:hAnsi="Calibri" w:cs="Calibri"/>
                <w:sz w:val="24"/>
                <w:szCs w:val="24"/>
              </w:rPr>
              <w:t>’</w:t>
            </w:r>
            <w:r w:rsidRPr="00B74174">
              <w:rPr>
                <w:rFonts w:ascii="Calibri" w:hAnsi="Calibri" w:cs="Calibri"/>
                <w:sz w:val="24"/>
                <w:szCs w:val="24"/>
              </w:rPr>
              <w:t xml:space="preserve"> accepted that it was not a real police badge after the police officer showed him his real police badge and pointed out the differences. Despite support given to </w:t>
            </w:r>
            <w:r w:rsidR="007639E6" w:rsidRPr="00B74174">
              <w:rPr>
                <w:rFonts w:ascii="Calibri" w:hAnsi="Calibri" w:cs="Calibri"/>
                <w:sz w:val="24"/>
                <w:szCs w:val="24"/>
              </w:rPr>
              <w:t>‘</w:t>
            </w:r>
            <w:r w:rsidRPr="00B74174">
              <w:rPr>
                <w:rFonts w:ascii="Calibri" w:hAnsi="Calibri" w:cs="Calibri"/>
                <w:sz w:val="24"/>
                <w:szCs w:val="24"/>
              </w:rPr>
              <w:t>4</w:t>
            </w:r>
            <w:r w:rsidR="007639E6" w:rsidRPr="00B74174">
              <w:rPr>
                <w:rFonts w:ascii="Calibri" w:hAnsi="Calibri" w:cs="Calibri"/>
                <w:sz w:val="24"/>
                <w:szCs w:val="24"/>
              </w:rPr>
              <w:t>’</w:t>
            </w:r>
            <w:r w:rsidRPr="00B74174">
              <w:rPr>
                <w:rFonts w:ascii="Calibri" w:hAnsi="Calibri" w:cs="Calibri"/>
                <w:sz w:val="24"/>
                <w:szCs w:val="24"/>
              </w:rPr>
              <w:t xml:space="preserve"> to help his understanding by giving opportunity through explaining the difference between a real and impersonating police officer</w:t>
            </w:r>
            <w:r w:rsidR="00CD5C99">
              <w:rPr>
                <w:rFonts w:ascii="Calibri" w:hAnsi="Calibri" w:cs="Calibri"/>
                <w:sz w:val="24"/>
                <w:szCs w:val="24"/>
              </w:rPr>
              <w:t>.</w:t>
            </w:r>
            <w:r w:rsidRPr="00B74174">
              <w:rPr>
                <w:rFonts w:ascii="Calibri" w:hAnsi="Calibri" w:cs="Calibri"/>
                <w:sz w:val="24"/>
                <w:szCs w:val="24"/>
              </w:rPr>
              <w:t xml:space="preserve"> Like past interventions, </w:t>
            </w:r>
            <w:r w:rsidR="007639E6" w:rsidRPr="00B74174">
              <w:rPr>
                <w:rFonts w:ascii="Calibri" w:hAnsi="Calibri" w:cs="Calibri"/>
                <w:sz w:val="24"/>
                <w:szCs w:val="24"/>
              </w:rPr>
              <w:t>‘</w:t>
            </w:r>
            <w:r w:rsidRPr="00B74174">
              <w:rPr>
                <w:rFonts w:ascii="Calibri" w:hAnsi="Calibri" w:cs="Calibri"/>
                <w:sz w:val="24"/>
                <w:szCs w:val="24"/>
              </w:rPr>
              <w:t>4</w:t>
            </w:r>
            <w:r w:rsidR="007639E6" w:rsidRPr="00B74174">
              <w:rPr>
                <w:rFonts w:ascii="Calibri" w:hAnsi="Calibri" w:cs="Calibri"/>
                <w:sz w:val="24"/>
                <w:szCs w:val="24"/>
              </w:rPr>
              <w:t>’</w:t>
            </w:r>
            <w:r w:rsidRPr="00B74174">
              <w:rPr>
                <w:rFonts w:ascii="Calibri" w:hAnsi="Calibri" w:cs="Calibri"/>
                <w:sz w:val="24"/>
                <w:szCs w:val="24"/>
              </w:rPr>
              <w:t xml:space="preserve"> would always listen to what was being discussed, but refused to accept that the intentions of his online associates were not genuine, and he still believed that he had a girlfriend who needed money.  </w:t>
            </w:r>
            <w:r w:rsidR="007639E6" w:rsidRPr="00B74174">
              <w:rPr>
                <w:rFonts w:ascii="Calibri" w:hAnsi="Calibri" w:cs="Calibri"/>
                <w:sz w:val="24"/>
                <w:szCs w:val="24"/>
              </w:rPr>
              <w:t>‘</w:t>
            </w:r>
            <w:r w:rsidRPr="00B74174">
              <w:rPr>
                <w:rFonts w:ascii="Calibri" w:hAnsi="Calibri" w:cs="Calibri"/>
                <w:sz w:val="24"/>
                <w:szCs w:val="24"/>
              </w:rPr>
              <w:t>4</w:t>
            </w:r>
            <w:r w:rsidR="007639E6" w:rsidRPr="00B74174">
              <w:rPr>
                <w:rFonts w:ascii="Calibri" w:hAnsi="Calibri" w:cs="Calibri"/>
                <w:sz w:val="24"/>
                <w:szCs w:val="24"/>
              </w:rPr>
              <w:t>’</w:t>
            </w:r>
            <w:r w:rsidRPr="00B74174">
              <w:rPr>
                <w:rFonts w:ascii="Calibri" w:hAnsi="Calibri" w:cs="Calibri"/>
                <w:sz w:val="24"/>
                <w:szCs w:val="24"/>
              </w:rPr>
              <w:t xml:space="preserve"> response to the police officer when he spoke to him about romance fraud was “how do you know; they are not genuine?” As </w:t>
            </w:r>
            <w:r w:rsidR="007639E6" w:rsidRPr="00B74174">
              <w:rPr>
                <w:rFonts w:ascii="Calibri" w:hAnsi="Calibri" w:cs="Calibri"/>
                <w:sz w:val="24"/>
                <w:szCs w:val="24"/>
              </w:rPr>
              <w:t>‘</w:t>
            </w:r>
            <w:r w:rsidRPr="00B74174">
              <w:rPr>
                <w:rFonts w:ascii="Calibri" w:hAnsi="Calibri" w:cs="Calibri"/>
                <w:sz w:val="24"/>
                <w:szCs w:val="24"/>
              </w:rPr>
              <w:t>4</w:t>
            </w:r>
            <w:r w:rsidR="007639E6" w:rsidRPr="00B74174">
              <w:rPr>
                <w:rFonts w:ascii="Calibri" w:hAnsi="Calibri" w:cs="Calibri"/>
                <w:sz w:val="24"/>
                <w:szCs w:val="24"/>
              </w:rPr>
              <w:t>’</w:t>
            </w:r>
            <w:r w:rsidRPr="00B74174">
              <w:rPr>
                <w:rFonts w:ascii="Calibri" w:hAnsi="Calibri" w:cs="Calibri"/>
                <w:sz w:val="24"/>
                <w:szCs w:val="24"/>
              </w:rPr>
              <w:t xml:space="preserve"> was unwilling to delete his social media accounts, the police confirmed that they could not intervene any further. The investigation was then closed by the safeguarding team, as they were satisfied that I was to remain involved as </w:t>
            </w:r>
            <w:r w:rsidR="007639E6" w:rsidRPr="00B74174">
              <w:rPr>
                <w:rFonts w:ascii="Calibri" w:hAnsi="Calibri" w:cs="Calibri"/>
                <w:sz w:val="24"/>
                <w:szCs w:val="24"/>
              </w:rPr>
              <w:t>‘</w:t>
            </w:r>
            <w:r w:rsidRPr="00B74174">
              <w:rPr>
                <w:rFonts w:ascii="Calibri" w:hAnsi="Calibri" w:cs="Calibri"/>
                <w:sz w:val="24"/>
                <w:szCs w:val="24"/>
              </w:rPr>
              <w:t xml:space="preserve">4’s social worker. </w:t>
            </w:r>
          </w:p>
          <w:p w14:paraId="030E4C9B" w14:textId="12664987" w:rsidR="00D65FB0" w:rsidRPr="00B74174" w:rsidRDefault="00D65FB0" w:rsidP="00D65FB0">
            <w:pPr>
              <w:jc w:val="both"/>
              <w:rPr>
                <w:rFonts w:ascii="Calibri" w:hAnsi="Calibri" w:cs="Calibri"/>
                <w:sz w:val="24"/>
                <w:szCs w:val="24"/>
              </w:rPr>
            </w:pPr>
            <w:r w:rsidRPr="00B74174">
              <w:rPr>
                <w:rFonts w:ascii="Calibri" w:hAnsi="Calibri" w:cs="Calibri"/>
                <w:sz w:val="24"/>
                <w:szCs w:val="24"/>
              </w:rPr>
              <w:t xml:space="preserve">When reflecting-on action </w:t>
            </w:r>
            <w:r w:rsidRPr="00B74174">
              <w:rPr>
                <w:rFonts w:ascii="Calibri" w:hAnsi="Calibri" w:cs="Calibri"/>
                <w:b/>
                <w:bCs/>
                <w:sz w:val="24"/>
                <w:szCs w:val="24"/>
              </w:rPr>
              <w:t>(</w:t>
            </w:r>
            <w:r w:rsidRPr="00B74174">
              <w:rPr>
                <w:rFonts w:ascii="Calibri" w:hAnsi="Calibri" w:cs="Calibri"/>
                <w:sz w:val="24"/>
                <w:szCs w:val="24"/>
              </w:rPr>
              <w:t>Schon, 1983</w:t>
            </w:r>
            <w:r w:rsidRPr="00B74174">
              <w:rPr>
                <w:rFonts w:ascii="Calibri" w:hAnsi="Calibri" w:cs="Calibri"/>
                <w:b/>
                <w:bCs/>
                <w:sz w:val="24"/>
                <w:szCs w:val="24"/>
              </w:rPr>
              <w:t>)</w:t>
            </w:r>
            <w:r w:rsidRPr="00B74174">
              <w:rPr>
                <w:rFonts w:ascii="Calibri" w:hAnsi="Calibri" w:cs="Calibri"/>
                <w:sz w:val="24"/>
                <w:szCs w:val="24"/>
              </w:rPr>
              <w:t xml:space="preserve"> about this meeting later, I thought about how </w:t>
            </w:r>
            <w:r w:rsidR="007639E6" w:rsidRPr="00B74174">
              <w:rPr>
                <w:rFonts w:ascii="Calibri" w:hAnsi="Calibri" w:cs="Calibri"/>
                <w:sz w:val="24"/>
                <w:szCs w:val="24"/>
              </w:rPr>
              <w:t>‘</w:t>
            </w:r>
            <w:r w:rsidRPr="00B74174">
              <w:rPr>
                <w:rFonts w:ascii="Calibri" w:hAnsi="Calibri" w:cs="Calibri"/>
                <w:sz w:val="24"/>
                <w:szCs w:val="24"/>
              </w:rPr>
              <w:t>4</w:t>
            </w:r>
            <w:r w:rsidR="007639E6" w:rsidRPr="00B74174">
              <w:rPr>
                <w:rFonts w:ascii="Calibri" w:hAnsi="Calibri" w:cs="Calibri"/>
                <w:sz w:val="24"/>
                <w:szCs w:val="24"/>
              </w:rPr>
              <w:t>’</w:t>
            </w:r>
            <w:r w:rsidRPr="00B74174">
              <w:rPr>
                <w:rFonts w:ascii="Calibri" w:hAnsi="Calibri" w:cs="Calibri"/>
                <w:sz w:val="24"/>
                <w:szCs w:val="24"/>
              </w:rPr>
              <w:t xml:space="preserve"> would have felt about the information being presented to him and the power dynamics present during this meeting (social worker, police officer and support worker). What were </w:t>
            </w:r>
            <w:r w:rsidR="007639E6" w:rsidRPr="00B74174">
              <w:rPr>
                <w:rFonts w:ascii="Calibri" w:hAnsi="Calibri" w:cs="Calibri"/>
                <w:sz w:val="24"/>
                <w:szCs w:val="24"/>
              </w:rPr>
              <w:t>‘</w:t>
            </w:r>
            <w:r w:rsidRPr="00B74174">
              <w:rPr>
                <w:rFonts w:ascii="Calibri" w:hAnsi="Calibri" w:cs="Calibri"/>
                <w:sz w:val="24"/>
                <w:szCs w:val="24"/>
              </w:rPr>
              <w:t>4’s views about the police, when previously he was going to go to an unauthorised money lender, to pay someone who was posing as a fake police officer and was blackmailing him with arrest. There was also a power dynamic through my words, in that I was telling him that his connection online was not genuine. I was technically destroying his romantic idealism and how</w:t>
            </w:r>
            <w:r w:rsidR="00CD5C99">
              <w:rPr>
                <w:rFonts w:ascii="Calibri" w:hAnsi="Calibri" w:cs="Calibri"/>
                <w:sz w:val="24"/>
                <w:szCs w:val="24"/>
              </w:rPr>
              <w:t xml:space="preserve"> was</w:t>
            </w:r>
            <w:r w:rsidRPr="00B74174">
              <w:rPr>
                <w:rFonts w:ascii="Calibri" w:hAnsi="Calibri" w:cs="Calibri"/>
                <w:sz w:val="24"/>
                <w:szCs w:val="24"/>
              </w:rPr>
              <w:t xml:space="preserve"> that</w:t>
            </w:r>
            <w:r w:rsidR="00CD5C99">
              <w:rPr>
                <w:rFonts w:ascii="Calibri" w:hAnsi="Calibri" w:cs="Calibri"/>
                <w:sz w:val="24"/>
                <w:szCs w:val="24"/>
              </w:rPr>
              <w:t xml:space="preserve"> </w:t>
            </w:r>
            <w:r w:rsidRPr="00B74174">
              <w:rPr>
                <w:rFonts w:ascii="Calibri" w:hAnsi="Calibri" w:cs="Calibri"/>
                <w:sz w:val="24"/>
                <w:szCs w:val="24"/>
              </w:rPr>
              <w:t xml:space="preserve">affecting him. In considering the Human Rights Act 1998, I was also very aware how my actions and words would be interfering with his human rights of a right to family life (Article 8) and right to freedom (Article 5) (Equality and Human Rights Commission, 2018).       </w:t>
            </w:r>
          </w:p>
          <w:p w14:paraId="569D8BA8" w14:textId="107D5249" w:rsidR="00D65FB0" w:rsidRPr="00B74174" w:rsidRDefault="00D65FB0" w:rsidP="00D65FB0">
            <w:pPr>
              <w:jc w:val="both"/>
              <w:rPr>
                <w:rFonts w:ascii="Calibri" w:hAnsi="Calibri" w:cs="Calibri"/>
                <w:sz w:val="24"/>
                <w:szCs w:val="24"/>
              </w:rPr>
            </w:pPr>
            <w:r w:rsidRPr="00B74174">
              <w:rPr>
                <w:rFonts w:ascii="Calibri" w:hAnsi="Calibri" w:cs="Calibri"/>
                <w:sz w:val="24"/>
                <w:szCs w:val="24"/>
              </w:rPr>
              <w:t xml:space="preserve">As the weeks progressed there would be further safeguarding incidents resulting from </w:t>
            </w:r>
            <w:r w:rsidR="007639E6" w:rsidRPr="00B74174">
              <w:rPr>
                <w:rFonts w:ascii="Calibri" w:hAnsi="Calibri" w:cs="Calibri"/>
                <w:sz w:val="24"/>
                <w:szCs w:val="24"/>
              </w:rPr>
              <w:t>‘</w:t>
            </w:r>
            <w:r w:rsidRPr="00B74174">
              <w:rPr>
                <w:rFonts w:ascii="Calibri" w:hAnsi="Calibri" w:cs="Calibri"/>
                <w:sz w:val="24"/>
                <w:szCs w:val="24"/>
              </w:rPr>
              <w:t>4</w:t>
            </w:r>
            <w:r w:rsidR="007639E6" w:rsidRPr="00B74174">
              <w:rPr>
                <w:rFonts w:ascii="Calibri" w:hAnsi="Calibri" w:cs="Calibri"/>
                <w:sz w:val="24"/>
                <w:szCs w:val="24"/>
              </w:rPr>
              <w:t>’</w:t>
            </w:r>
            <w:r w:rsidRPr="00B74174">
              <w:rPr>
                <w:rFonts w:ascii="Calibri" w:hAnsi="Calibri" w:cs="Calibri"/>
                <w:sz w:val="24"/>
                <w:szCs w:val="24"/>
              </w:rPr>
              <w:t xml:space="preserve"> giving his money away to online scammers. One action that I implemented, with </w:t>
            </w:r>
            <w:r w:rsidR="007639E6" w:rsidRPr="00B74174">
              <w:rPr>
                <w:rFonts w:ascii="Calibri" w:hAnsi="Calibri" w:cs="Calibri"/>
                <w:sz w:val="24"/>
                <w:szCs w:val="24"/>
              </w:rPr>
              <w:t>‘</w:t>
            </w:r>
            <w:r w:rsidRPr="00B74174">
              <w:rPr>
                <w:rFonts w:ascii="Calibri" w:hAnsi="Calibri" w:cs="Calibri"/>
                <w:sz w:val="24"/>
                <w:szCs w:val="24"/>
              </w:rPr>
              <w:t>4</w:t>
            </w:r>
            <w:r w:rsidR="007639E6" w:rsidRPr="00B74174">
              <w:rPr>
                <w:rFonts w:ascii="Calibri" w:hAnsi="Calibri" w:cs="Calibri"/>
                <w:sz w:val="24"/>
                <w:szCs w:val="24"/>
              </w:rPr>
              <w:t>’</w:t>
            </w:r>
            <w:r w:rsidRPr="00B74174">
              <w:rPr>
                <w:rFonts w:ascii="Calibri" w:hAnsi="Calibri" w:cs="Calibri"/>
                <w:sz w:val="24"/>
                <w:szCs w:val="24"/>
              </w:rPr>
              <w:t xml:space="preserve"> consent was every week, he would have to come into the Local Authority offices to collect his weekly money of £50. When previously the appointee would have paid this money into his bank account, which then   should have been used to buy food, but this was not always happening.  All other utility bills were paid directly by the appointee and bigger purchase</w:t>
            </w:r>
            <w:r w:rsidR="00CD5C99">
              <w:rPr>
                <w:rFonts w:ascii="Calibri" w:hAnsi="Calibri" w:cs="Calibri"/>
                <w:sz w:val="24"/>
                <w:szCs w:val="24"/>
              </w:rPr>
              <w:t>s had to be approved by me</w:t>
            </w:r>
            <w:r w:rsidRPr="00B74174">
              <w:rPr>
                <w:rFonts w:ascii="Calibri" w:hAnsi="Calibri" w:cs="Calibri"/>
                <w:sz w:val="24"/>
                <w:szCs w:val="24"/>
              </w:rPr>
              <w:t>. My reasoning for implementing this action was to prevent the online scammers, from having easy access to his money and bank account and to ensure that 4 had money each week to buy food. At th</w:t>
            </w:r>
            <w:r w:rsidR="00CD5C99">
              <w:rPr>
                <w:rFonts w:ascii="Calibri" w:hAnsi="Calibri" w:cs="Calibri"/>
                <w:sz w:val="24"/>
                <w:szCs w:val="24"/>
              </w:rPr>
              <w:t>is</w:t>
            </w:r>
            <w:r w:rsidRPr="00B74174">
              <w:rPr>
                <w:rFonts w:ascii="Calibri" w:hAnsi="Calibri" w:cs="Calibri"/>
                <w:sz w:val="24"/>
                <w:szCs w:val="24"/>
              </w:rPr>
              <w:t xml:space="preserve"> point, as </w:t>
            </w:r>
            <w:r w:rsidR="007639E6" w:rsidRPr="00B74174">
              <w:rPr>
                <w:rFonts w:ascii="Calibri" w:hAnsi="Calibri" w:cs="Calibri"/>
                <w:sz w:val="24"/>
                <w:szCs w:val="24"/>
              </w:rPr>
              <w:t>‘</w:t>
            </w:r>
            <w:r w:rsidRPr="00B74174">
              <w:rPr>
                <w:rFonts w:ascii="Calibri" w:hAnsi="Calibri" w:cs="Calibri"/>
                <w:sz w:val="24"/>
                <w:szCs w:val="24"/>
              </w:rPr>
              <w:t>4</w:t>
            </w:r>
            <w:r w:rsidR="007639E6" w:rsidRPr="00B74174">
              <w:rPr>
                <w:rFonts w:ascii="Calibri" w:hAnsi="Calibri" w:cs="Calibri"/>
                <w:sz w:val="24"/>
                <w:szCs w:val="24"/>
              </w:rPr>
              <w:t>’</w:t>
            </w:r>
            <w:r w:rsidRPr="00B74174">
              <w:rPr>
                <w:rFonts w:ascii="Calibri" w:hAnsi="Calibri" w:cs="Calibri"/>
                <w:sz w:val="24"/>
                <w:szCs w:val="24"/>
              </w:rPr>
              <w:t xml:space="preserve"> had not had a capacity assessment around financial decision making, I had to presume capacity under Principle 1 of the Mental Capacity Act 2005 (Department of Constitutional Affairs, 2007).</w:t>
            </w:r>
          </w:p>
          <w:p w14:paraId="75039275" w14:textId="32CA7890" w:rsidR="00D65FB0" w:rsidRPr="00B74174" w:rsidRDefault="00D65FB0" w:rsidP="00D65FB0">
            <w:pPr>
              <w:jc w:val="both"/>
              <w:rPr>
                <w:rFonts w:ascii="Calibri" w:hAnsi="Calibri" w:cs="Calibri"/>
                <w:sz w:val="24"/>
                <w:szCs w:val="24"/>
              </w:rPr>
            </w:pPr>
            <w:r w:rsidRPr="00B74174">
              <w:rPr>
                <w:rFonts w:ascii="Calibri" w:hAnsi="Calibri" w:cs="Calibri"/>
                <w:sz w:val="24"/>
                <w:szCs w:val="24"/>
              </w:rPr>
              <w:t xml:space="preserve">As the risks escalated, tensions also began to escalate in the house he shared with two other males, who both had care and support needs. It was becoming very apparent to me, as mentioned previously by a colleague, that </w:t>
            </w:r>
            <w:r w:rsidR="007639E6" w:rsidRPr="00B74174">
              <w:rPr>
                <w:rFonts w:ascii="Calibri" w:hAnsi="Calibri" w:cs="Calibri"/>
                <w:sz w:val="24"/>
                <w:szCs w:val="24"/>
              </w:rPr>
              <w:t>‘</w:t>
            </w:r>
            <w:r w:rsidRPr="00B74174">
              <w:rPr>
                <w:rFonts w:ascii="Calibri" w:hAnsi="Calibri" w:cs="Calibri"/>
                <w:sz w:val="24"/>
                <w:szCs w:val="24"/>
              </w:rPr>
              <w:t xml:space="preserve">4’s mental and physical wellbeing was declining rapidly because of stress. I began </w:t>
            </w:r>
            <w:r w:rsidRPr="00B74174">
              <w:rPr>
                <w:rFonts w:ascii="Calibri" w:hAnsi="Calibri" w:cs="Calibri"/>
                <w:sz w:val="24"/>
                <w:szCs w:val="24"/>
              </w:rPr>
              <w:lastRenderedPageBreak/>
              <w:t xml:space="preserve">to </w:t>
            </w:r>
            <w:r w:rsidR="00BC5C69">
              <w:rPr>
                <w:rFonts w:ascii="Calibri" w:hAnsi="Calibri" w:cs="Calibri"/>
                <w:sz w:val="24"/>
                <w:szCs w:val="24"/>
              </w:rPr>
              <w:t>receive</w:t>
            </w:r>
            <w:r w:rsidRPr="00B74174">
              <w:rPr>
                <w:rFonts w:ascii="Calibri" w:hAnsi="Calibri" w:cs="Calibri"/>
                <w:sz w:val="24"/>
                <w:szCs w:val="24"/>
              </w:rPr>
              <w:t xml:space="preserve"> daily reports from the service provider that </w:t>
            </w:r>
            <w:r w:rsidR="007639E6" w:rsidRPr="00B74174">
              <w:rPr>
                <w:rFonts w:ascii="Calibri" w:hAnsi="Calibri" w:cs="Calibri"/>
                <w:sz w:val="24"/>
                <w:szCs w:val="24"/>
              </w:rPr>
              <w:t>‘4’</w:t>
            </w:r>
            <w:r w:rsidRPr="00B74174">
              <w:rPr>
                <w:rFonts w:ascii="Calibri" w:hAnsi="Calibri" w:cs="Calibri"/>
                <w:sz w:val="24"/>
                <w:szCs w:val="24"/>
              </w:rPr>
              <w:t xml:space="preserve"> was not attending to his personal care and was looking unkept. I later found out that </w:t>
            </w:r>
            <w:r w:rsidR="007639E6" w:rsidRPr="00B74174">
              <w:rPr>
                <w:rFonts w:ascii="Calibri" w:hAnsi="Calibri" w:cs="Calibri"/>
                <w:sz w:val="24"/>
                <w:szCs w:val="24"/>
              </w:rPr>
              <w:t>‘</w:t>
            </w:r>
            <w:r w:rsidRPr="00B74174">
              <w:rPr>
                <w:rFonts w:ascii="Calibri" w:hAnsi="Calibri" w:cs="Calibri"/>
                <w:sz w:val="24"/>
                <w:szCs w:val="24"/>
              </w:rPr>
              <w:t>4</w:t>
            </w:r>
            <w:r w:rsidR="007639E6" w:rsidRPr="00B74174">
              <w:rPr>
                <w:rFonts w:ascii="Calibri" w:hAnsi="Calibri" w:cs="Calibri"/>
                <w:sz w:val="24"/>
                <w:szCs w:val="24"/>
              </w:rPr>
              <w:t>’</w:t>
            </w:r>
            <w:r w:rsidRPr="00B74174">
              <w:rPr>
                <w:rFonts w:ascii="Calibri" w:hAnsi="Calibri" w:cs="Calibri"/>
                <w:sz w:val="24"/>
                <w:szCs w:val="24"/>
              </w:rPr>
              <w:t xml:space="preserve"> was defecating and urinating in his bedroom, his skin had become infected because of his uncleanliness and relentless scratching, and he was only sleeping for 2 to 3 hours a night. There was also a possibility that ‘4’ could also become homeless, as I would </w:t>
            </w:r>
            <w:r w:rsidR="00DD4FB0" w:rsidRPr="00B74174">
              <w:rPr>
                <w:rFonts w:ascii="Calibri" w:hAnsi="Calibri" w:cs="Calibri"/>
                <w:sz w:val="24"/>
                <w:szCs w:val="24"/>
              </w:rPr>
              <w:t xml:space="preserve">later </w:t>
            </w:r>
            <w:r w:rsidRPr="00B74174">
              <w:rPr>
                <w:rFonts w:ascii="Calibri" w:hAnsi="Calibri" w:cs="Calibri"/>
                <w:sz w:val="24"/>
                <w:szCs w:val="24"/>
              </w:rPr>
              <w:t>be informed by his housing provider</w:t>
            </w:r>
            <w:r w:rsidR="00CD5C99">
              <w:rPr>
                <w:rFonts w:ascii="Calibri" w:hAnsi="Calibri" w:cs="Calibri"/>
                <w:sz w:val="24"/>
                <w:szCs w:val="24"/>
              </w:rPr>
              <w:t>,</w:t>
            </w:r>
            <w:r w:rsidRPr="00B74174">
              <w:rPr>
                <w:rFonts w:ascii="Calibri" w:hAnsi="Calibri" w:cs="Calibri"/>
                <w:sz w:val="24"/>
                <w:szCs w:val="24"/>
              </w:rPr>
              <w:t xml:space="preserve"> that because of his actions</w:t>
            </w:r>
            <w:r w:rsidR="00DD4FB0" w:rsidRPr="00B74174">
              <w:rPr>
                <w:rFonts w:ascii="Calibri" w:hAnsi="Calibri" w:cs="Calibri"/>
                <w:sz w:val="24"/>
                <w:szCs w:val="24"/>
              </w:rPr>
              <w:t>,</w:t>
            </w:r>
            <w:r w:rsidRPr="00B74174">
              <w:rPr>
                <w:rFonts w:ascii="Calibri" w:hAnsi="Calibri" w:cs="Calibri"/>
                <w:sz w:val="24"/>
                <w:szCs w:val="24"/>
              </w:rPr>
              <w:t xml:space="preserve"> they were considering serving him notice under breach of tenancy. As self-neglect is not a term recognised under the SSWB</w:t>
            </w:r>
            <w:r w:rsidR="00BC5C69">
              <w:rPr>
                <w:rFonts w:ascii="Calibri" w:hAnsi="Calibri" w:cs="Calibri"/>
                <w:sz w:val="24"/>
                <w:szCs w:val="24"/>
              </w:rPr>
              <w:t>W</w:t>
            </w:r>
            <w:r w:rsidRPr="00B74174">
              <w:rPr>
                <w:rFonts w:ascii="Calibri" w:hAnsi="Calibri" w:cs="Calibri"/>
                <w:sz w:val="24"/>
                <w:szCs w:val="24"/>
              </w:rPr>
              <w:t>A, 2014, an indicator of self-neglect as stated in the Mid and West Wales Safeguarding Regional Board, is an individual inability to manage their personal care, finances, daily living and therefore their safety and environment</w:t>
            </w:r>
            <w:r w:rsidR="00BC5C69">
              <w:rPr>
                <w:rFonts w:ascii="Calibri" w:hAnsi="Calibri" w:cs="Calibri"/>
                <w:sz w:val="24"/>
                <w:szCs w:val="24"/>
              </w:rPr>
              <w:t xml:space="preserve"> then</w:t>
            </w:r>
            <w:r w:rsidRPr="00B74174">
              <w:rPr>
                <w:rFonts w:ascii="Calibri" w:hAnsi="Calibri" w:cs="Calibri"/>
                <w:sz w:val="24"/>
                <w:szCs w:val="24"/>
              </w:rPr>
              <w:t xml:space="preserve"> becomes compromised (CYSUR, 2023).     </w:t>
            </w:r>
          </w:p>
          <w:p w14:paraId="25168EF6" w14:textId="0B1EEA15" w:rsidR="00D65FB0" w:rsidRPr="00B74174" w:rsidRDefault="00D65FB0" w:rsidP="00D65FB0">
            <w:pPr>
              <w:jc w:val="both"/>
              <w:rPr>
                <w:rFonts w:ascii="Calibri" w:hAnsi="Calibri" w:cs="Calibri"/>
                <w:sz w:val="24"/>
                <w:szCs w:val="24"/>
              </w:rPr>
            </w:pPr>
            <w:r w:rsidRPr="00B74174">
              <w:rPr>
                <w:rFonts w:ascii="Calibri" w:hAnsi="Calibri" w:cs="Calibri"/>
                <w:sz w:val="24"/>
                <w:szCs w:val="24"/>
              </w:rPr>
              <w:t xml:space="preserve">With so much turmoil surrounding </w:t>
            </w:r>
            <w:r w:rsidR="007639E6" w:rsidRPr="00B74174">
              <w:rPr>
                <w:rFonts w:ascii="Calibri" w:hAnsi="Calibri" w:cs="Calibri"/>
                <w:sz w:val="24"/>
                <w:szCs w:val="24"/>
              </w:rPr>
              <w:t>‘</w:t>
            </w:r>
            <w:r w:rsidRPr="00B74174">
              <w:rPr>
                <w:rFonts w:ascii="Calibri" w:hAnsi="Calibri" w:cs="Calibri"/>
                <w:sz w:val="24"/>
                <w:szCs w:val="24"/>
              </w:rPr>
              <w:t>4</w:t>
            </w:r>
            <w:r w:rsidR="007639E6" w:rsidRPr="00B74174">
              <w:rPr>
                <w:rFonts w:ascii="Calibri" w:hAnsi="Calibri" w:cs="Calibri"/>
                <w:sz w:val="24"/>
                <w:szCs w:val="24"/>
              </w:rPr>
              <w:t xml:space="preserve">’ </w:t>
            </w:r>
            <w:r w:rsidRPr="00B74174">
              <w:rPr>
                <w:rFonts w:ascii="Calibri" w:hAnsi="Calibri" w:cs="Calibri"/>
                <w:sz w:val="24"/>
                <w:szCs w:val="24"/>
              </w:rPr>
              <w:t>and my lack of experience with managing complex cases. I began to develop an uncertainty about my professional ability to manage and support him and was overly concerned about</w:t>
            </w:r>
            <w:r w:rsidR="00CD5C99">
              <w:rPr>
                <w:rFonts w:ascii="Calibri" w:hAnsi="Calibri" w:cs="Calibri"/>
                <w:sz w:val="24"/>
                <w:szCs w:val="24"/>
              </w:rPr>
              <w:t xml:space="preserve"> his</w:t>
            </w:r>
            <w:r w:rsidRPr="00B74174">
              <w:rPr>
                <w:rFonts w:ascii="Calibri" w:hAnsi="Calibri" w:cs="Calibri"/>
                <w:sz w:val="24"/>
                <w:szCs w:val="24"/>
              </w:rPr>
              <w:t xml:space="preserve"> psychological wellbeing and how his actions were putting him and others in danger. Despite the many interventions I put into place to protect him, such as building connections in the community and educating him on healthy and unhealthy relationships; it was my professional judgement that nothing was working to prevent the continuous risks. When voicing my concerns to my line manager, she explained that any future safeguarding concerns, a re-referral to safeguarding would be required. </w:t>
            </w:r>
            <w:r w:rsidR="00DD4FB0" w:rsidRPr="00B74174">
              <w:rPr>
                <w:rFonts w:ascii="Calibri" w:hAnsi="Calibri" w:cs="Calibri"/>
                <w:sz w:val="24"/>
                <w:szCs w:val="24"/>
              </w:rPr>
              <w:t xml:space="preserve">That I </w:t>
            </w:r>
            <w:r w:rsidR="002F32A8">
              <w:rPr>
                <w:rFonts w:ascii="Calibri" w:hAnsi="Calibri" w:cs="Calibri"/>
                <w:sz w:val="24"/>
                <w:szCs w:val="24"/>
              </w:rPr>
              <w:t>should</w:t>
            </w:r>
            <w:r w:rsidR="00DD4FB0" w:rsidRPr="00B74174">
              <w:rPr>
                <w:rFonts w:ascii="Calibri" w:hAnsi="Calibri" w:cs="Calibri"/>
                <w:sz w:val="24"/>
                <w:szCs w:val="24"/>
              </w:rPr>
              <w:t xml:space="preserve"> a</w:t>
            </w:r>
            <w:r w:rsidRPr="00B74174">
              <w:rPr>
                <w:rFonts w:ascii="Calibri" w:hAnsi="Calibri" w:cs="Calibri"/>
                <w:sz w:val="24"/>
                <w:szCs w:val="24"/>
              </w:rPr>
              <w:t>lso contact the local authority legal department, to obtain further advice on other legal safeguarding options that could be implemented.</w:t>
            </w:r>
          </w:p>
          <w:p w14:paraId="6D7741F7" w14:textId="12E03E72" w:rsidR="00D65FB0" w:rsidRPr="00B74174" w:rsidRDefault="00D65FB0" w:rsidP="00D65FB0">
            <w:pPr>
              <w:jc w:val="both"/>
              <w:rPr>
                <w:rFonts w:ascii="Calibri" w:hAnsi="Calibri" w:cs="Calibri"/>
                <w:sz w:val="24"/>
                <w:szCs w:val="24"/>
              </w:rPr>
            </w:pPr>
            <w:r w:rsidRPr="00B74174">
              <w:rPr>
                <w:rFonts w:ascii="Calibri" w:hAnsi="Calibri" w:cs="Calibri"/>
                <w:sz w:val="24"/>
                <w:szCs w:val="24"/>
              </w:rPr>
              <w:t xml:space="preserve">When I later met with the legal advisor, and discussed </w:t>
            </w:r>
            <w:r w:rsidR="002C099C" w:rsidRPr="00B74174">
              <w:rPr>
                <w:rFonts w:ascii="Calibri" w:hAnsi="Calibri" w:cs="Calibri"/>
                <w:sz w:val="24"/>
                <w:szCs w:val="24"/>
              </w:rPr>
              <w:t>practical options</w:t>
            </w:r>
            <w:r w:rsidRPr="00B74174">
              <w:rPr>
                <w:rFonts w:ascii="Calibri" w:hAnsi="Calibri" w:cs="Calibri"/>
                <w:sz w:val="24"/>
                <w:szCs w:val="24"/>
              </w:rPr>
              <w:t>, one being him going into residential care. I was advised to apply for a community-based deprivation of liberty order or COPDOL, which would be the least restrictive option of the two. A COPDOL would put in</w:t>
            </w:r>
            <w:r w:rsidR="00DD4FB0" w:rsidRPr="00B74174">
              <w:rPr>
                <w:rFonts w:ascii="Calibri" w:hAnsi="Calibri" w:cs="Calibri"/>
                <w:sz w:val="24"/>
                <w:szCs w:val="24"/>
              </w:rPr>
              <w:t>to</w:t>
            </w:r>
            <w:r w:rsidRPr="00B74174">
              <w:rPr>
                <w:rFonts w:ascii="Calibri" w:hAnsi="Calibri" w:cs="Calibri"/>
                <w:sz w:val="24"/>
                <w:szCs w:val="24"/>
              </w:rPr>
              <w:t xml:space="preserve"> place restrictions, which would require </w:t>
            </w:r>
            <w:r w:rsidR="007639E6" w:rsidRPr="00B74174">
              <w:rPr>
                <w:rFonts w:ascii="Calibri" w:hAnsi="Calibri" w:cs="Calibri"/>
                <w:sz w:val="24"/>
                <w:szCs w:val="24"/>
              </w:rPr>
              <w:t>‘</w:t>
            </w:r>
            <w:r w:rsidRPr="00B74174">
              <w:rPr>
                <w:rFonts w:ascii="Calibri" w:hAnsi="Calibri" w:cs="Calibri"/>
                <w:sz w:val="24"/>
                <w:szCs w:val="24"/>
              </w:rPr>
              <w:t>4</w:t>
            </w:r>
            <w:r w:rsidR="007639E6" w:rsidRPr="00B74174">
              <w:rPr>
                <w:rFonts w:ascii="Calibri" w:hAnsi="Calibri" w:cs="Calibri"/>
                <w:sz w:val="24"/>
                <w:szCs w:val="24"/>
              </w:rPr>
              <w:t>’</w:t>
            </w:r>
            <w:r w:rsidRPr="00B74174">
              <w:rPr>
                <w:rFonts w:ascii="Calibri" w:hAnsi="Calibri" w:cs="Calibri"/>
                <w:sz w:val="24"/>
                <w:szCs w:val="24"/>
              </w:rPr>
              <w:t xml:space="preserve"> to give complete compliance (The Law Society, 2024).</w:t>
            </w:r>
            <w:r w:rsidR="00DD4FB0" w:rsidRPr="00B74174">
              <w:rPr>
                <w:rFonts w:ascii="Calibri" w:hAnsi="Calibri" w:cs="Calibri"/>
                <w:sz w:val="24"/>
                <w:szCs w:val="24"/>
              </w:rPr>
              <w:t xml:space="preserve"> As</w:t>
            </w:r>
            <w:r w:rsidRPr="00B74174">
              <w:rPr>
                <w:rFonts w:ascii="Calibri" w:hAnsi="Calibri" w:cs="Calibri"/>
                <w:sz w:val="24"/>
                <w:szCs w:val="24"/>
              </w:rPr>
              <w:t xml:space="preserve"> a person is presumed to have mental capacity until proven otherwise (</w:t>
            </w:r>
            <w:r w:rsidR="00DD4FB0" w:rsidRPr="00B74174">
              <w:rPr>
                <w:rFonts w:ascii="Calibri" w:hAnsi="Calibri" w:cs="Calibri"/>
                <w:sz w:val="24"/>
                <w:szCs w:val="24"/>
              </w:rPr>
              <w:t>Department of Constitutional Affairs, 2007</w:t>
            </w:r>
            <w:r w:rsidRPr="00B74174">
              <w:rPr>
                <w:rFonts w:ascii="Calibri" w:hAnsi="Calibri" w:cs="Calibri"/>
                <w:sz w:val="24"/>
                <w:szCs w:val="24"/>
              </w:rPr>
              <w:t>)</w:t>
            </w:r>
            <w:r w:rsidR="00DD4FB0" w:rsidRPr="00B74174">
              <w:rPr>
                <w:rFonts w:ascii="Calibri" w:hAnsi="Calibri" w:cs="Calibri"/>
                <w:sz w:val="24"/>
                <w:szCs w:val="24"/>
              </w:rPr>
              <w:t>.</w:t>
            </w:r>
            <w:r w:rsidRPr="00B74174">
              <w:rPr>
                <w:rFonts w:ascii="Calibri" w:hAnsi="Calibri" w:cs="Calibri"/>
                <w:sz w:val="24"/>
                <w:szCs w:val="24"/>
              </w:rPr>
              <w:t xml:space="preserve"> For the COPDOL to be granted, I first had to undertake two Mental Capacity Assessments, to determine his capacity around first managing his own finances and second, capacity around managing his self-care. </w:t>
            </w:r>
          </w:p>
          <w:p w14:paraId="132A8F54" w14:textId="67CD4822" w:rsidR="00D65FB0" w:rsidRPr="00B74174" w:rsidRDefault="00D65FB0" w:rsidP="00D65FB0">
            <w:pPr>
              <w:jc w:val="both"/>
              <w:rPr>
                <w:rFonts w:ascii="Calibri" w:hAnsi="Calibri" w:cs="Calibri"/>
                <w:sz w:val="24"/>
                <w:szCs w:val="24"/>
              </w:rPr>
            </w:pPr>
            <w:r w:rsidRPr="00B74174">
              <w:rPr>
                <w:rFonts w:ascii="Calibri" w:hAnsi="Calibri" w:cs="Calibri"/>
                <w:sz w:val="24"/>
                <w:szCs w:val="24"/>
              </w:rPr>
              <w:t xml:space="preserve">Even though I did not need </w:t>
            </w:r>
            <w:r w:rsidR="007639E6" w:rsidRPr="00B74174">
              <w:rPr>
                <w:rFonts w:ascii="Calibri" w:hAnsi="Calibri" w:cs="Calibri"/>
                <w:sz w:val="24"/>
                <w:szCs w:val="24"/>
              </w:rPr>
              <w:t>‘</w:t>
            </w:r>
            <w:r w:rsidRPr="00B74174">
              <w:rPr>
                <w:rFonts w:ascii="Calibri" w:hAnsi="Calibri" w:cs="Calibri"/>
                <w:sz w:val="24"/>
                <w:szCs w:val="24"/>
              </w:rPr>
              <w:t xml:space="preserve">4’s permission to undertake both the capacity assessments with him, in promoting anti-oppressive practice, I first explained to </w:t>
            </w:r>
            <w:r w:rsidR="007639E6" w:rsidRPr="00B74174">
              <w:rPr>
                <w:rFonts w:ascii="Calibri" w:hAnsi="Calibri" w:cs="Calibri"/>
                <w:sz w:val="24"/>
                <w:szCs w:val="24"/>
              </w:rPr>
              <w:t>‘</w:t>
            </w:r>
            <w:r w:rsidRPr="00B74174">
              <w:rPr>
                <w:rFonts w:ascii="Calibri" w:hAnsi="Calibri" w:cs="Calibri"/>
                <w:sz w:val="24"/>
                <w:szCs w:val="24"/>
              </w:rPr>
              <w:t>4</w:t>
            </w:r>
            <w:r w:rsidR="007639E6" w:rsidRPr="00B74174">
              <w:rPr>
                <w:rFonts w:ascii="Calibri" w:hAnsi="Calibri" w:cs="Calibri"/>
                <w:sz w:val="24"/>
                <w:szCs w:val="24"/>
              </w:rPr>
              <w:t xml:space="preserve">’ </w:t>
            </w:r>
            <w:r w:rsidRPr="00B74174">
              <w:rPr>
                <w:rFonts w:ascii="Calibri" w:hAnsi="Calibri" w:cs="Calibri"/>
                <w:sz w:val="24"/>
                <w:szCs w:val="24"/>
              </w:rPr>
              <w:t xml:space="preserve">the assessment process and then afterwards asked for his permission to proceed, which he agreed. By that point, I had now been </w:t>
            </w:r>
            <w:r w:rsidR="007639E6" w:rsidRPr="00B74174">
              <w:rPr>
                <w:rFonts w:ascii="Calibri" w:hAnsi="Calibri" w:cs="Calibri"/>
                <w:sz w:val="24"/>
                <w:szCs w:val="24"/>
              </w:rPr>
              <w:t>‘</w:t>
            </w:r>
            <w:r w:rsidRPr="00B74174">
              <w:rPr>
                <w:rFonts w:ascii="Calibri" w:hAnsi="Calibri" w:cs="Calibri"/>
                <w:sz w:val="24"/>
                <w:szCs w:val="24"/>
              </w:rPr>
              <w:t>4’s social worker for some time and found that the more open and truthful I was with him</w:t>
            </w:r>
            <w:r w:rsidR="00DD4FB0" w:rsidRPr="00B74174">
              <w:rPr>
                <w:rFonts w:ascii="Calibri" w:hAnsi="Calibri" w:cs="Calibri"/>
                <w:sz w:val="24"/>
                <w:szCs w:val="24"/>
              </w:rPr>
              <w:t xml:space="preserve"> </w:t>
            </w:r>
            <w:r w:rsidR="00BC5C69" w:rsidRPr="00B74174">
              <w:rPr>
                <w:rFonts w:ascii="Calibri" w:hAnsi="Calibri" w:cs="Calibri"/>
                <w:sz w:val="24"/>
                <w:szCs w:val="24"/>
              </w:rPr>
              <w:t>and demonstrating</w:t>
            </w:r>
            <w:r w:rsidRPr="00B74174">
              <w:rPr>
                <w:rFonts w:ascii="Calibri" w:hAnsi="Calibri" w:cs="Calibri"/>
                <w:sz w:val="24"/>
                <w:szCs w:val="24"/>
              </w:rPr>
              <w:t xml:space="preserve"> social work values of empowerment and respect (Social Care Wales, 2017</w:t>
            </w:r>
            <w:r w:rsidR="00BC5C69">
              <w:rPr>
                <w:rFonts w:ascii="Calibri" w:hAnsi="Calibri" w:cs="Calibri"/>
                <w:sz w:val="24"/>
                <w:szCs w:val="24"/>
              </w:rPr>
              <w:t>a</w:t>
            </w:r>
            <w:r w:rsidRPr="00B74174">
              <w:rPr>
                <w:rFonts w:ascii="Calibri" w:hAnsi="Calibri" w:cs="Calibri"/>
                <w:sz w:val="24"/>
                <w:szCs w:val="24"/>
              </w:rPr>
              <w:t>)</w:t>
            </w:r>
            <w:r w:rsidR="00DD4FB0" w:rsidRPr="00B74174">
              <w:rPr>
                <w:rFonts w:ascii="Calibri" w:hAnsi="Calibri" w:cs="Calibri"/>
                <w:sz w:val="24"/>
                <w:szCs w:val="24"/>
              </w:rPr>
              <w:t>,</w:t>
            </w:r>
            <w:r w:rsidRPr="00B74174">
              <w:rPr>
                <w:rFonts w:ascii="Calibri" w:hAnsi="Calibri" w:cs="Calibri"/>
                <w:sz w:val="24"/>
                <w:szCs w:val="24"/>
              </w:rPr>
              <w:t xml:space="preserve"> the easier </w:t>
            </w:r>
            <w:r w:rsidR="00DD4FB0" w:rsidRPr="00B74174">
              <w:rPr>
                <w:rFonts w:ascii="Calibri" w:hAnsi="Calibri" w:cs="Calibri"/>
                <w:sz w:val="24"/>
                <w:szCs w:val="24"/>
              </w:rPr>
              <w:t>working</w:t>
            </w:r>
            <w:r w:rsidRPr="00B74174">
              <w:rPr>
                <w:rFonts w:ascii="Calibri" w:hAnsi="Calibri" w:cs="Calibri"/>
                <w:sz w:val="24"/>
                <w:szCs w:val="24"/>
              </w:rPr>
              <w:t xml:space="preserve"> with him became. When instigating a social work intervention, I would always explain to him the reasoning for it and the process which the intervention would take. Koprowska (2008) reaffirms the benefits of a working alliance practice</w:t>
            </w:r>
            <w:r w:rsidR="002F32A8">
              <w:rPr>
                <w:rFonts w:ascii="Calibri" w:hAnsi="Calibri" w:cs="Calibri"/>
                <w:sz w:val="24"/>
                <w:szCs w:val="24"/>
              </w:rPr>
              <w:t xml:space="preserve"> and when the end</w:t>
            </w:r>
            <w:r w:rsidRPr="00B74174">
              <w:rPr>
                <w:rFonts w:ascii="Calibri" w:hAnsi="Calibri" w:cs="Calibri"/>
                <w:sz w:val="24"/>
                <w:szCs w:val="24"/>
              </w:rPr>
              <w:t xml:space="preserve"> goals are understood by both parties,</w:t>
            </w:r>
            <w:r w:rsidR="002F32A8">
              <w:rPr>
                <w:rFonts w:ascii="Calibri" w:hAnsi="Calibri" w:cs="Calibri"/>
                <w:sz w:val="24"/>
                <w:szCs w:val="24"/>
              </w:rPr>
              <w:t xml:space="preserve"> this</w:t>
            </w:r>
            <w:r w:rsidRPr="00B74174">
              <w:rPr>
                <w:rFonts w:ascii="Calibri" w:hAnsi="Calibri" w:cs="Calibri"/>
                <w:sz w:val="24"/>
                <w:szCs w:val="24"/>
              </w:rPr>
              <w:t xml:space="preserve"> </w:t>
            </w:r>
            <w:r w:rsidR="002F32A8">
              <w:rPr>
                <w:rFonts w:ascii="Calibri" w:hAnsi="Calibri" w:cs="Calibri"/>
                <w:sz w:val="24"/>
                <w:szCs w:val="24"/>
              </w:rPr>
              <w:t xml:space="preserve">then </w:t>
            </w:r>
            <w:r w:rsidRPr="00B74174">
              <w:rPr>
                <w:rFonts w:ascii="Calibri" w:hAnsi="Calibri" w:cs="Calibri"/>
                <w:sz w:val="24"/>
                <w:szCs w:val="24"/>
              </w:rPr>
              <w:t xml:space="preserve">helps to achieve positive outcomes. </w:t>
            </w:r>
          </w:p>
          <w:p w14:paraId="62C940E3" w14:textId="482DE901" w:rsidR="00D65FB0" w:rsidRPr="00B74174" w:rsidRDefault="00D65FB0" w:rsidP="00D65FB0">
            <w:pPr>
              <w:jc w:val="both"/>
              <w:rPr>
                <w:rFonts w:ascii="Calibri" w:hAnsi="Calibri" w:cs="Calibri"/>
                <w:sz w:val="24"/>
                <w:szCs w:val="24"/>
              </w:rPr>
            </w:pPr>
            <w:r w:rsidRPr="00B74174">
              <w:rPr>
                <w:rFonts w:ascii="Calibri" w:hAnsi="Calibri" w:cs="Calibri"/>
                <w:sz w:val="24"/>
                <w:szCs w:val="24"/>
              </w:rPr>
              <w:t xml:space="preserve">As </w:t>
            </w:r>
            <w:r w:rsidR="007639E6" w:rsidRPr="00B74174">
              <w:rPr>
                <w:rFonts w:ascii="Calibri" w:hAnsi="Calibri" w:cs="Calibri"/>
                <w:sz w:val="24"/>
                <w:szCs w:val="24"/>
              </w:rPr>
              <w:t>‘</w:t>
            </w:r>
            <w:r w:rsidRPr="00B74174">
              <w:rPr>
                <w:rFonts w:ascii="Calibri" w:hAnsi="Calibri" w:cs="Calibri"/>
                <w:sz w:val="24"/>
                <w:szCs w:val="24"/>
              </w:rPr>
              <w:t>4</w:t>
            </w:r>
            <w:r w:rsidR="007639E6" w:rsidRPr="00B74174">
              <w:rPr>
                <w:rFonts w:ascii="Calibri" w:hAnsi="Calibri" w:cs="Calibri"/>
                <w:sz w:val="24"/>
                <w:szCs w:val="24"/>
              </w:rPr>
              <w:t>’</w:t>
            </w:r>
            <w:r w:rsidRPr="00B74174">
              <w:rPr>
                <w:rFonts w:ascii="Calibri" w:hAnsi="Calibri" w:cs="Calibri"/>
                <w:sz w:val="24"/>
                <w:szCs w:val="24"/>
              </w:rPr>
              <w:t xml:space="preserve"> had previously engaged positively with advocacy services,</w:t>
            </w:r>
            <w:bookmarkStart w:id="2" w:name="_Hlk177150302"/>
            <w:r w:rsidRPr="00B74174">
              <w:rPr>
                <w:rFonts w:ascii="Calibri" w:hAnsi="Calibri" w:cs="Calibri"/>
                <w:sz w:val="24"/>
                <w:szCs w:val="24"/>
              </w:rPr>
              <w:t xml:space="preserve"> </w:t>
            </w:r>
            <w:bookmarkEnd w:id="2"/>
            <w:r w:rsidRPr="00B74174">
              <w:rPr>
                <w:rFonts w:ascii="Calibri" w:hAnsi="Calibri" w:cs="Calibri"/>
                <w:sz w:val="24"/>
                <w:szCs w:val="24"/>
              </w:rPr>
              <w:t>I asked him if he wanted me to submit a referral for an advocate to be appointed to support him through the capacity assessment (</w:t>
            </w:r>
            <w:r w:rsidR="00BC5C69">
              <w:rPr>
                <w:rFonts w:ascii="Calibri" w:hAnsi="Calibri" w:cs="Calibri"/>
                <w:sz w:val="24"/>
                <w:szCs w:val="24"/>
              </w:rPr>
              <w:t>Welsh Government, 2015</w:t>
            </w:r>
            <w:r w:rsidR="007D7E7A">
              <w:rPr>
                <w:rFonts w:ascii="Calibri" w:hAnsi="Calibri" w:cs="Calibri"/>
                <w:sz w:val="24"/>
                <w:szCs w:val="24"/>
              </w:rPr>
              <w:t>, p 47-50</w:t>
            </w:r>
            <w:r w:rsidRPr="00B74174">
              <w:rPr>
                <w:rFonts w:ascii="Calibri" w:hAnsi="Calibri" w:cs="Calibri"/>
                <w:sz w:val="24"/>
                <w:szCs w:val="24"/>
              </w:rPr>
              <w:t xml:space="preserve">), which he agreed.  I again asked </w:t>
            </w:r>
            <w:r w:rsidR="007639E6" w:rsidRPr="00B74174">
              <w:rPr>
                <w:rFonts w:ascii="Calibri" w:hAnsi="Calibri" w:cs="Calibri"/>
                <w:sz w:val="24"/>
                <w:szCs w:val="24"/>
              </w:rPr>
              <w:t>‘</w:t>
            </w:r>
            <w:r w:rsidRPr="00B74174">
              <w:rPr>
                <w:rFonts w:ascii="Calibri" w:hAnsi="Calibri" w:cs="Calibri"/>
                <w:sz w:val="24"/>
                <w:szCs w:val="24"/>
              </w:rPr>
              <w:t>4</w:t>
            </w:r>
            <w:r w:rsidR="007639E6" w:rsidRPr="00B74174">
              <w:rPr>
                <w:rFonts w:ascii="Calibri" w:hAnsi="Calibri" w:cs="Calibri"/>
                <w:sz w:val="24"/>
                <w:szCs w:val="24"/>
              </w:rPr>
              <w:t>’</w:t>
            </w:r>
            <w:r w:rsidRPr="00B74174">
              <w:rPr>
                <w:rFonts w:ascii="Calibri" w:hAnsi="Calibri" w:cs="Calibri"/>
                <w:sz w:val="24"/>
                <w:szCs w:val="24"/>
              </w:rPr>
              <w:t>, as required under the Active Offer if he would like the capacity assessments to be conducted in Welsh or English. Which he opted for English, explaining that although he was brought up Welsh speaking, as he has not spoken the language for many years, he would feel more confident speaking in English over Welsh.</w:t>
            </w:r>
          </w:p>
          <w:p w14:paraId="5DCB2738" w14:textId="24E9BD53" w:rsidR="00D65FB0" w:rsidRPr="00B74174" w:rsidRDefault="00D65FB0" w:rsidP="00D65FB0">
            <w:pPr>
              <w:jc w:val="both"/>
              <w:rPr>
                <w:rFonts w:ascii="Calibri" w:hAnsi="Calibri" w:cs="Calibri"/>
                <w:sz w:val="24"/>
                <w:szCs w:val="24"/>
              </w:rPr>
            </w:pPr>
            <w:r w:rsidRPr="00B74174">
              <w:rPr>
                <w:rFonts w:ascii="Calibri" w:hAnsi="Calibri" w:cs="Calibri"/>
                <w:sz w:val="24"/>
                <w:szCs w:val="24"/>
              </w:rPr>
              <w:t xml:space="preserve">When preparing for both the assessments, I applied Bronfenbrenner’s Ecological Systems theory (EST), which looks at a person’s behaviours through their environment, relationships and interactions (systems) through the lifespan and how power operates. If a deficiency occurs in a system, this then can impinge on other systems and create issues within that person’s life and imbalance power.  My </w:t>
            </w:r>
            <w:r w:rsidRPr="00B74174">
              <w:rPr>
                <w:rFonts w:ascii="Calibri" w:hAnsi="Calibri" w:cs="Calibri"/>
                <w:sz w:val="24"/>
                <w:szCs w:val="24"/>
              </w:rPr>
              <w:lastRenderedPageBreak/>
              <w:t xml:space="preserve">role then would be to work with </w:t>
            </w:r>
            <w:r w:rsidR="007639E6" w:rsidRPr="00B74174">
              <w:rPr>
                <w:rFonts w:ascii="Calibri" w:hAnsi="Calibri" w:cs="Calibri"/>
                <w:sz w:val="24"/>
                <w:szCs w:val="24"/>
              </w:rPr>
              <w:t>‘</w:t>
            </w:r>
            <w:r w:rsidRPr="00B74174">
              <w:rPr>
                <w:rFonts w:ascii="Calibri" w:hAnsi="Calibri" w:cs="Calibri"/>
                <w:sz w:val="24"/>
                <w:szCs w:val="24"/>
              </w:rPr>
              <w:t>4</w:t>
            </w:r>
            <w:r w:rsidR="007639E6" w:rsidRPr="00B74174">
              <w:rPr>
                <w:rFonts w:ascii="Calibri" w:hAnsi="Calibri" w:cs="Calibri"/>
                <w:sz w:val="24"/>
                <w:szCs w:val="24"/>
              </w:rPr>
              <w:t>’</w:t>
            </w:r>
            <w:r w:rsidRPr="00B74174">
              <w:rPr>
                <w:rFonts w:ascii="Calibri" w:hAnsi="Calibri" w:cs="Calibri"/>
                <w:sz w:val="24"/>
                <w:szCs w:val="24"/>
              </w:rPr>
              <w:t>, to identify any deficiencies within his systems and to</w:t>
            </w:r>
            <w:r w:rsidR="007D7E7A">
              <w:rPr>
                <w:rFonts w:ascii="Calibri" w:hAnsi="Calibri" w:cs="Calibri"/>
                <w:sz w:val="24"/>
                <w:szCs w:val="24"/>
              </w:rPr>
              <w:t xml:space="preserve"> then</w:t>
            </w:r>
            <w:r w:rsidRPr="00B74174">
              <w:rPr>
                <w:rFonts w:ascii="Calibri" w:hAnsi="Calibri" w:cs="Calibri"/>
                <w:sz w:val="24"/>
                <w:szCs w:val="24"/>
              </w:rPr>
              <w:t xml:space="preserve"> implement solutions to promote positive outcomes (Teater, 2019). Before undertaking the assessment, to </w:t>
            </w:r>
            <w:r w:rsidR="006D2C5A" w:rsidRPr="00B74174">
              <w:rPr>
                <w:rFonts w:ascii="Calibri" w:hAnsi="Calibri" w:cs="Calibri"/>
                <w:sz w:val="24"/>
                <w:szCs w:val="24"/>
              </w:rPr>
              <w:t>inform</w:t>
            </w:r>
            <w:r w:rsidRPr="00B74174">
              <w:rPr>
                <w:rFonts w:ascii="Calibri" w:hAnsi="Calibri" w:cs="Calibri"/>
                <w:sz w:val="24"/>
                <w:szCs w:val="24"/>
              </w:rPr>
              <w:t xml:space="preserve"> my analysis in assessment, I spoke with his support workers to determine his routine around managing his own money and self-care. I then wrote a script, which included questions that I would ask him but written clearly using both open and closed questions.</w:t>
            </w:r>
          </w:p>
          <w:p w14:paraId="55AC789E" w14:textId="0F5E86BE" w:rsidR="00D65FB0" w:rsidRPr="00B74174" w:rsidRDefault="00D65FB0" w:rsidP="00D65FB0">
            <w:pPr>
              <w:jc w:val="both"/>
              <w:rPr>
                <w:rFonts w:ascii="Calibri" w:hAnsi="Calibri" w:cs="Calibri"/>
                <w:sz w:val="24"/>
                <w:szCs w:val="24"/>
              </w:rPr>
            </w:pPr>
            <w:r w:rsidRPr="00B74174">
              <w:rPr>
                <w:rFonts w:ascii="Calibri" w:hAnsi="Calibri" w:cs="Calibri"/>
                <w:sz w:val="24"/>
                <w:szCs w:val="24"/>
              </w:rPr>
              <w:t xml:space="preserve">In promoting communication and </w:t>
            </w:r>
            <w:r w:rsidR="002F32A8">
              <w:rPr>
                <w:rFonts w:ascii="Calibri" w:hAnsi="Calibri" w:cs="Calibri"/>
                <w:sz w:val="24"/>
                <w:szCs w:val="24"/>
              </w:rPr>
              <w:t xml:space="preserve">by </w:t>
            </w:r>
            <w:r w:rsidRPr="00B74174">
              <w:rPr>
                <w:rFonts w:ascii="Calibri" w:hAnsi="Calibri" w:cs="Calibri"/>
                <w:sz w:val="24"/>
                <w:szCs w:val="24"/>
              </w:rPr>
              <w:t>applying Principle 2 of the MCA 2015</w:t>
            </w:r>
            <w:r w:rsidR="006D2C5A" w:rsidRPr="00B74174">
              <w:rPr>
                <w:rFonts w:ascii="Calibri" w:hAnsi="Calibri" w:cs="Calibri"/>
                <w:sz w:val="24"/>
                <w:szCs w:val="24"/>
              </w:rPr>
              <w:t xml:space="preserve"> (Department of Constitutional Affairs, 2007)</w:t>
            </w:r>
            <w:r w:rsidRPr="00B74174">
              <w:rPr>
                <w:rFonts w:ascii="Calibri" w:hAnsi="Calibri" w:cs="Calibri"/>
                <w:sz w:val="24"/>
                <w:szCs w:val="24"/>
              </w:rPr>
              <w:t xml:space="preserve">, I found that using props in both assessments, such as money and the Picture Exchange Communication System (PECS), was beneficial. As </w:t>
            </w:r>
            <w:r w:rsidR="007639E6" w:rsidRPr="00B74174">
              <w:rPr>
                <w:rFonts w:ascii="Calibri" w:hAnsi="Calibri" w:cs="Calibri"/>
                <w:sz w:val="24"/>
                <w:szCs w:val="24"/>
              </w:rPr>
              <w:t>‘</w:t>
            </w:r>
            <w:r w:rsidRPr="00B74174">
              <w:rPr>
                <w:rFonts w:ascii="Calibri" w:hAnsi="Calibri" w:cs="Calibri"/>
                <w:sz w:val="24"/>
                <w:szCs w:val="24"/>
              </w:rPr>
              <w:t>4</w:t>
            </w:r>
            <w:r w:rsidR="007639E6" w:rsidRPr="00B74174">
              <w:rPr>
                <w:rFonts w:ascii="Calibri" w:hAnsi="Calibri" w:cs="Calibri"/>
                <w:sz w:val="24"/>
                <w:szCs w:val="24"/>
              </w:rPr>
              <w:t>’</w:t>
            </w:r>
            <w:r w:rsidRPr="00B74174">
              <w:rPr>
                <w:rFonts w:ascii="Calibri" w:hAnsi="Calibri" w:cs="Calibri"/>
                <w:sz w:val="24"/>
                <w:szCs w:val="24"/>
              </w:rPr>
              <w:t xml:space="preserve"> would</w:t>
            </w:r>
            <w:r w:rsidR="007D7E7A">
              <w:rPr>
                <w:rFonts w:ascii="Calibri" w:hAnsi="Calibri" w:cs="Calibri"/>
                <w:sz w:val="24"/>
                <w:szCs w:val="24"/>
              </w:rPr>
              <w:t xml:space="preserve"> sometimes</w:t>
            </w:r>
            <w:r w:rsidRPr="00B74174">
              <w:rPr>
                <w:rFonts w:ascii="Calibri" w:hAnsi="Calibri" w:cs="Calibri"/>
                <w:sz w:val="24"/>
                <w:szCs w:val="24"/>
              </w:rPr>
              <w:t xml:space="preserve"> struggle with his articulation, he could then use the PECS cards or the coins to give his answers. This happened during the capacity assessment for self-care, when I asked </w:t>
            </w:r>
            <w:r w:rsidR="007639E6" w:rsidRPr="00B74174">
              <w:rPr>
                <w:rFonts w:ascii="Calibri" w:hAnsi="Calibri" w:cs="Calibri"/>
                <w:sz w:val="24"/>
                <w:szCs w:val="24"/>
              </w:rPr>
              <w:t>‘</w:t>
            </w:r>
            <w:r w:rsidRPr="00B74174">
              <w:rPr>
                <w:rFonts w:ascii="Calibri" w:hAnsi="Calibri" w:cs="Calibri"/>
                <w:sz w:val="24"/>
                <w:szCs w:val="24"/>
              </w:rPr>
              <w:t>4</w:t>
            </w:r>
            <w:r w:rsidR="007639E6" w:rsidRPr="00B74174">
              <w:rPr>
                <w:rFonts w:ascii="Calibri" w:hAnsi="Calibri" w:cs="Calibri"/>
                <w:sz w:val="24"/>
                <w:szCs w:val="24"/>
              </w:rPr>
              <w:t>’</w:t>
            </w:r>
            <w:r w:rsidRPr="00B74174">
              <w:rPr>
                <w:rFonts w:ascii="Calibri" w:hAnsi="Calibri" w:cs="Calibri"/>
                <w:sz w:val="24"/>
                <w:szCs w:val="24"/>
              </w:rPr>
              <w:t xml:space="preserve"> if he could tell me what would happen if he did not wash himself regularly and keep himself clean. At first </w:t>
            </w:r>
            <w:r w:rsidR="007639E6" w:rsidRPr="00B74174">
              <w:rPr>
                <w:rFonts w:ascii="Calibri" w:hAnsi="Calibri" w:cs="Calibri"/>
                <w:sz w:val="24"/>
                <w:szCs w:val="24"/>
              </w:rPr>
              <w:t>‘</w:t>
            </w:r>
            <w:r w:rsidRPr="00B74174">
              <w:rPr>
                <w:rFonts w:ascii="Calibri" w:hAnsi="Calibri" w:cs="Calibri"/>
                <w:sz w:val="24"/>
                <w:szCs w:val="24"/>
              </w:rPr>
              <w:t>4</w:t>
            </w:r>
            <w:r w:rsidR="007639E6" w:rsidRPr="00B74174">
              <w:rPr>
                <w:rFonts w:ascii="Calibri" w:hAnsi="Calibri" w:cs="Calibri"/>
                <w:sz w:val="24"/>
                <w:szCs w:val="24"/>
              </w:rPr>
              <w:t>’</w:t>
            </w:r>
            <w:r w:rsidRPr="00B74174">
              <w:rPr>
                <w:rFonts w:ascii="Calibri" w:hAnsi="Calibri" w:cs="Calibri"/>
                <w:sz w:val="24"/>
                <w:szCs w:val="24"/>
              </w:rPr>
              <w:t xml:space="preserve"> struggled with giving a response and kept saying “don’t know” but then was able to communicate through using the PECS cards that a person would become unwell. </w:t>
            </w:r>
          </w:p>
          <w:p w14:paraId="549C271B" w14:textId="4509326B" w:rsidR="00D65FB0" w:rsidRPr="00B74174" w:rsidRDefault="00D65FB0" w:rsidP="00D65FB0">
            <w:pPr>
              <w:jc w:val="both"/>
              <w:rPr>
                <w:rFonts w:ascii="Calibri" w:hAnsi="Calibri" w:cs="Calibri"/>
                <w:sz w:val="24"/>
                <w:szCs w:val="24"/>
              </w:rPr>
            </w:pPr>
            <w:r w:rsidRPr="00B74174">
              <w:rPr>
                <w:rFonts w:ascii="Calibri" w:hAnsi="Calibri" w:cs="Calibri"/>
                <w:sz w:val="24"/>
                <w:szCs w:val="24"/>
              </w:rPr>
              <w:t xml:space="preserve">As I mentioned previously, </w:t>
            </w:r>
            <w:r w:rsidR="007639E6" w:rsidRPr="00B74174">
              <w:rPr>
                <w:rFonts w:ascii="Calibri" w:hAnsi="Calibri" w:cs="Calibri"/>
                <w:sz w:val="24"/>
                <w:szCs w:val="24"/>
              </w:rPr>
              <w:t>‘</w:t>
            </w:r>
            <w:r w:rsidRPr="00B74174">
              <w:rPr>
                <w:rFonts w:ascii="Calibri" w:hAnsi="Calibri" w:cs="Calibri"/>
                <w:sz w:val="24"/>
                <w:szCs w:val="24"/>
              </w:rPr>
              <w:t>4</w:t>
            </w:r>
            <w:r w:rsidR="007639E6" w:rsidRPr="00B74174">
              <w:rPr>
                <w:rFonts w:ascii="Calibri" w:hAnsi="Calibri" w:cs="Calibri"/>
                <w:sz w:val="24"/>
                <w:szCs w:val="24"/>
              </w:rPr>
              <w:t>’</w:t>
            </w:r>
            <w:r w:rsidRPr="00B74174">
              <w:rPr>
                <w:rFonts w:ascii="Calibri" w:hAnsi="Calibri" w:cs="Calibri"/>
                <w:sz w:val="24"/>
                <w:szCs w:val="24"/>
              </w:rPr>
              <w:t xml:space="preserve"> had requested the services of an advocate to represent him during both capacity assessments and later an advocate was appointed. This pleased </w:t>
            </w:r>
            <w:r w:rsidR="007639E6" w:rsidRPr="00B74174">
              <w:rPr>
                <w:rFonts w:ascii="Calibri" w:hAnsi="Calibri" w:cs="Calibri"/>
                <w:sz w:val="24"/>
                <w:szCs w:val="24"/>
              </w:rPr>
              <w:t>‘</w:t>
            </w:r>
            <w:r w:rsidRPr="00B74174">
              <w:rPr>
                <w:rFonts w:ascii="Calibri" w:hAnsi="Calibri" w:cs="Calibri"/>
                <w:sz w:val="24"/>
                <w:szCs w:val="24"/>
              </w:rPr>
              <w:t>4</w:t>
            </w:r>
            <w:r w:rsidR="007639E6" w:rsidRPr="00B74174">
              <w:rPr>
                <w:rFonts w:ascii="Calibri" w:hAnsi="Calibri" w:cs="Calibri"/>
                <w:sz w:val="24"/>
                <w:szCs w:val="24"/>
              </w:rPr>
              <w:t>’</w:t>
            </w:r>
            <w:r w:rsidRPr="00B74174">
              <w:rPr>
                <w:rFonts w:ascii="Calibri" w:hAnsi="Calibri" w:cs="Calibri"/>
                <w:sz w:val="24"/>
                <w:szCs w:val="24"/>
              </w:rPr>
              <w:t xml:space="preserve"> immensely as the advocate who was appointed had worked with him many times and both was clearly comfortable in each other presence. I, however, had never worked with an advocate in a social work setting so was unsure of what to expect. How I approached this uncertainty, when first collaborating with the advocate was to apply the social work principles of working in partnership, respect, and collaborative working (Social Care Wales, 2017</w:t>
            </w:r>
            <w:r w:rsidR="007D7E7A">
              <w:rPr>
                <w:rFonts w:ascii="Calibri" w:hAnsi="Calibri" w:cs="Calibri"/>
                <w:sz w:val="24"/>
                <w:szCs w:val="24"/>
              </w:rPr>
              <w:t>a</w:t>
            </w:r>
            <w:r w:rsidRPr="00B74174">
              <w:rPr>
                <w:rFonts w:ascii="Calibri" w:hAnsi="Calibri" w:cs="Calibri"/>
                <w:sz w:val="24"/>
                <w:szCs w:val="24"/>
              </w:rPr>
              <w:t xml:space="preserve">). I was very aware that apart from </w:t>
            </w:r>
            <w:r w:rsidR="007639E6" w:rsidRPr="00B74174">
              <w:rPr>
                <w:rFonts w:ascii="Calibri" w:hAnsi="Calibri" w:cs="Calibri"/>
                <w:sz w:val="24"/>
                <w:szCs w:val="24"/>
              </w:rPr>
              <w:t>‘</w:t>
            </w:r>
            <w:r w:rsidRPr="00B74174">
              <w:rPr>
                <w:rFonts w:ascii="Calibri" w:hAnsi="Calibri" w:cs="Calibri"/>
                <w:sz w:val="24"/>
                <w:szCs w:val="24"/>
              </w:rPr>
              <w:t>4</w:t>
            </w:r>
            <w:r w:rsidR="007639E6" w:rsidRPr="00B74174">
              <w:rPr>
                <w:rFonts w:ascii="Calibri" w:hAnsi="Calibri" w:cs="Calibri"/>
                <w:sz w:val="24"/>
                <w:szCs w:val="24"/>
              </w:rPr>
              <w:t>’</w:t>
            </w:r>
            <w:r w:rsidRPr="00B74174">
              <w:rPr>
                <w:rFonts w:ascii="Calibri" w:hAnsi="Calibri" w:cs="Calibri"/>
                <w:sz w:val="24"/>
                <w:szCs w:val="24"/>
              </w:rPr>
              <w:t xml:space="preserve"> himself, the best person to help me gain a better understanding of him was the advocate. I </w:t>
            </w:r>
            <w:r w:rsidR="006D2C5A" w:rsidRPr="00B74174">
              <w:rPr>
                <w:rFonts w:ascii="Calibri" w:hAnsi="Calibri" w:cs="Calibri"/>
                <w:sz w:val="24"/>
                <w:szCs w:val="24"/>
              </w:rPr>
              <w:t>had</w:t>
            </w:r>
            <w:r w:rsidRPr="00B74174">
              <w:rPr>
                <w:rFonts w:ascii="Calibri" w:hAnsi="Calibri" w:cs="Calibri"/>
                <w:sz w:val="24"/>
                <w:szCs w:val="24"/>
              </w:rPr>
              <w:t xml:space="preserve"> notice</w:t>
            </w:r>
            <w:r w:rsidR="006D2C5A" w:rsidRPr="00B74174">
              <w:rPr>
                <w:rFonts w:ascii="Calibri" w:hAnsi="Calibri" w:cs="Calibri"/>
                <w:sz w:val="24"/>
                <w:szCs w:val="24"/>
              </w:rPr>
              <w:t>d</w:t>
            </w:r>
            <w:r w:rsidRPr="00B74174">
              <w:rPr>
                <w:rFonts w:ascii="Calibri" w:hAnsi="Calibri" w:cs="Calibri"/>
                <w:sz w:val="24"/>
                <w:szCs w:val="24"/>
              </w:rPr>
              <w:t xml:space="preserve"> how </w:t>
            </w:r>
            <w:r w:rsidR="007639E6" w:rsidRPr="00B74174">
              <w:rPr>
                <w:rFonts w:ascii="Calibri" w:hAnsi="Calibri" w:cs="Calibri"/>
                <w:sz w:val="24"/>
                <w:szCs w:val="24"/>
              </w:rPr>
              <w:t>‘</w:t>
            </w:r>
            <w:r w:rsidRPr="00B74174">
              <w:rPr>
                <w:rFonts w:ascii="Calibri" w:hAnsi="Calibri" w:cs="Calibri"/>
                <w:sz w:val="24"/>
                <w:szCs w:val="24"/>
              </w:rPr>
              <w:t>4</w:t>
            </w:r>
            <w:r w:rsidR="007639E6" w:rsidRPr="00B74174">
              <w:rPr>
                <w:rFonts w:ascii="Calibri" w:hAnsi="Calibri" w:cs="Calibri"/>
                <w:sz w:val="24"/>
                <w:szCs w:val="24"/>
              </w:rPr>
              <w:t>’</w:t>
            </w:r>
            <w:r w:rsidRPr="00B74174">
              <w:rPr>
                <w:rFonts w:ascii="Calibri" w:hAnsi="Calibri" w:cs="Calibri"/>
                <w:sz w:val="24"/>
                <w:szCs w:val="24"/>
              </w:rPr>
              <w:t xml:space="preserve"> became more engaged and empowered with the capacity process since having an advocate. As he had a rapport and easiness with the advocate, which had developed from years of interaction and trust. The advocate’s presence helped me to make the decision that </w:t>
            </w:r>
            <w:r w:rsidR="007639E6" w:rsidRPr="00B74174">
              <w:rPr>
                <w:rFonts w:ascii="Calibri" w:hAnsi="Calibri" w:cs="Calibri"/>
                <w:sz w:val="24"/>
                <w:szCs w:val="24"/>
              </w:rPr>
              <w:t>‘</w:t>
            </w:r>
            <w:r w:rsidRPr="00B74174">
              <w:rPr>
                <w:rFonts w:ascii="Calibri" w:hAnsi="Calibri" w:cs="Calibri"/>
                <w:sz w:val="24"/>
                <w:szCs w:val="24"/>
              </w:rPr>
              <w:t>4</w:t>
            </w:r>
            <w:r w:rsidR="007639E6" w:rsidRPr="00B74174">
              <w:rPr>
                <w:rFonts w:ascii="Calibri" w:hAnsi="Calibri" w:cs="Calibri"/>
                <w:sz w:val="24"/>
                <w:szCs w:val="24"/>
              </w:rPr>
              <w:t>’</w:t>
            </w:r>
            <w:r w:rsidRPr="00B74174">
              <w:rPr>
                <w:rFonts w:ascii="Calibri" w:hAnsi="Calibri" w:cs="Calibri"/>
                <w:sz w:val="24"/>
                <w:szCs w:val="24"/>
              </w:rPr>
              <w:t xml:space="preserve"> did not have capacity to make decisions about his finances and self-care. I felt that I had worked well with the </w:t>
            </w:r>
            <w:r w:rsidR="006F11E9" w:rsidRPr="00B74174">
              <w:rPr>
                <w:rFonts w:ascii="Calibri" w:hAnsi="Calibri" w:cs="Calibri"/>
                <w:sz w:val="24"/>
                <w:szCs w:val="24"/>
              </w:rPr>
              <w:t>advocate but</w:t>
            </w:r>
            <w:r w:rsidR="006D2C5A" w:rsidRPr="00B74174">
              <w:rPr>
                <w:rFonts w:ascii="Calibri" w:hAnsi="Calibri" w:cs="Calibri"/>
                <w:sz w:val="24"/>
                <w:szCs w:val="24"/>
              </w:rPr>
              <w:t xml:space="preserve"> did</w:t>
            </w:r>
            <w:r w:rsidRPr="00B74174">
              <w:rPr>
                <w:rFonts w:ascii="Calibri" w:hAnsi="Calibri" w:cs="Calibri"/>
                <w:sz w:val="24"/>
                <w:szCs w:val="24"/>
              </w:rPr>
              <w:t xml:space="preserve"> sometimes disagree with the advice that he would give </w:t>
            </w:r>
            <w:r w:rsidR="007639E6" w:rsidRPr="00B74174">
              <w:rPr>
                <w:rFonts w:ascii="Calibri" w:hAnsi="Calibri" w:cs="Calibri"/>
                <w:sz w:val="24"/>
                <w:szCs w:val="24"/>
              </w:rPr>
              <w:t>‘</w:t>
            </w:r>
            <w:r w:rsidRPr="00B74174">
              <w:rPr>
                <w:rFonts w:ascii="Calibri" w:hAnsi="Calibri" w:cs="Calibri"/>
                <w:sz w:val="24"/>
                <w:szCs w:val="24"/>
              </w:rPr>
              <w:t>4</w:t>
            </w:r>
            <w:r w:rsidR="007639E6" w:rsidRPr="00B74174">
              <w:rPr>
                <w:rFonts w:ascii="Calibri" w:hAnsi="Calibri" w:cs="Calibri"/>
                <w:sz w:val="24"/>
                <w:szCs w:val="24"/>
              </w:rPr>
              <w:t>’</w:t>
            </w:r>
            <w:r w:rsidRPr="00B74174">
              <w:rPr>
                <w:rFonts w:ascii="Calibri" w:hAnsi="Calibri" w:cs="Calibri"/>
                <w:sz w:val="24"/>
                <w:szCs w:val="24"/>
              </w:rPr>
              <w:t>.</w:t>
            </w:r>
          </w:p>
          <w:p w14:paraId="05950B42" w14:textId="328D2085" w:rsidR="00D65FB0" w:rsidRPr="00B74174" w:rsidRDefault="00D65FB0" w:rsidP="00D65FB0">
            <w:pPr>
              <w:jc w:val="both"/>
              <w:rPr>
                <w:rFonts w:ascii="Calibri" w:hAnsi="Calibri" w:cs="Calibri"/>
                <w:sz w:val="24"/>
                <w:szCs w:val="24"/>
              </w:rPr>
            </w:pPr>
            <w:r w:rsidRPr="00B74174">
              <w:rPr>
                <w:rFonts w:ascii="Calibri" w:hAnsi="Calibri" w:cs="Calibri"/>
                <w:sz w:val="24"/>
                <w:szCs w:val="24"/>
              </w:rPr>
              <w:t xml:space="preserve"> A major point of tension occurred when after I determined a lack of capacity on the balance of probability regarding the decision, which under the MCA 2005 states that if a person is deemed not to have capacity, then care and support would be required to safeguard that person in the domain they did not have capacity in (Manthorpe, Samsi and Rapaport, 2013). When discussing plans with both </w:t>
            </w:r>
            <w:r w:rsidR="007639E6" w:rsidRPr="00B74174">
              <w:rPr>
                <w:rFonts w:ascii="Calibri" w:hAnsi="Calibri" w:cs="Calibri"/>
                <w:sz w:val="24"/>
                <w:szCs w:val="24"/>
              </w:rPr>
              <w:t>‘</w:t>
            </w:r>
            <w:r w:rsidRPr="00B74174">
              <w:rPr>
                <w:rFonts w:ascii="Calibri" w:hAnsi="Calibri" w:cs="Calibri"/>
                <w:sz w:val="24"/>
                <w:szCs w:val="24"/>
              </w:rPr>
              <w:t>4</w:t>
            </w:r>
            <w:r w:rsidR="007639E6" w:rsidRPr="00B74174">
              <w:rPr>
                <w:rFonts w:ascii="Calibri" w:hAnsi="Calibri" w:cs="Calibri"/>
                <w:sz w:val="24"/>
                <w:szCs w:val="24"/>
              </w:rPr>
              <w:t>’</w:t>
            </w:r>
            <w:r w:rsidRPr="00B74174">
              <w:rPr>
                <w:rFonts w:ascii="Calibri" w:hAnsi="Calibri" w:cs="Calibri"/>
                <w:sz w:val="24"/>
                <w:szCs w:val="24"/>
              </w:rPr>
              <w:t xml:space="preserve"> and the advocate, I suggested to </w:t>
            </w:r>
            <w:r w:rsidR="007639E6" w:rsidRPr="00B74174">
              <w:rPr>
                <w:rFonts w:ascii="Calibri" w:hAnsi="Calibri" w:cs="Calibri"/>
                <w:sz w:val="24"/>
                <w:szCs w:val="24"/>
              </w:rPr>
              <w:t>‘</w:t>
            </w:r>
            <w:r w:rsidRPr="00B74174">
              <w:rPr>
                <w:rFonts w:ascii="Calibri" w:hAnsi="Calibri" w:cs="Calibri"/>
                <w:sz w:val="24"/>
                <w:szCs w:val="24"/>
              </w:rPr>
              <w:t>4</w:t>
            </w:r>
            <w:r w:rsidR="007639E6" w:rsidRPr="00B74174">
              <w:rPr>
                <w:rFonts w:ascii="Calibri" w:hAnsi="Calibri" w:cs="Calibri"/>
                <w:sz w:val="24"/>
                <w:szCs w:val="24"/>
              </w:rPr>
              <w:t>’</w:t>
            </w:r>
            <w:r w:rsidRPr="00B74174">
              <w:rPr>
                <w:rFonts w:ascii="Calibri" w:hAnsi="Calibri" w:cs="Calibri"/>
                <w:sz w:val="24"/>
                <w:szCs w:val="24"/>
              </w:rPr>
              <w:t xml:space="preserve"> that a possible option for him to</w:t>
            </w:r>
            <w:r w:rsidR="006D2C5A" w:rsidRPr="00B74174">
              <w:rPr>
                <w:rFonts w:ascii="Calibri" w:hAnsi="Calibri" w:cs="Calibri"/>
                <w:sz w:val="24"/>
                <w:szCs w:val="24"/>
              </w:rPr>
              <w:t xml:space="preserve"> consider was to</w:t>
            </w:r>
            <w:r w:rsidRPr="00B74174">
              <w:rPr>
                <w:rFonts w:ascii="Calibri" w:hAnsi="Calibri" w:cs="Calibri"/>
                <w:sz w:val="24"/>
                <w:szCs w:val="24"/>
              </w:rPr>
              <w:t xml:space="preserve"> move into a residential home. As even though COPDOLS was the least restrictive option, </w:t>
            </w:r>
            <w:r w:rsidR="007639E6" w:rsidRPr="00B74174">
              <w:rPr>
                <w:rFonts w:ascii="Calibri" w:hAnsi="Calibri" w:cs="Calibri"/>
                <w:sz w:val="24"/>
                <w:szCs w:val="24"/>
              </w:rPr>
              <w:t>‘</w:t>
            </w:r>
            <w:r w:rsidRPr="00B74174">
              <w:rPr>
                <w:rFonts w:ascii="Calibri" w:hAnsi="Calibri" w:cs="Calibri"/>
                <w:sz w:val="24"/>
                <w:szCs w:val="24"/>
              </w:rPr>
              <w:t>4</w:t>
            </w:r>
            <w:r w:rsidR="007639E6" w:rsidRPr="00B74174">
              <w:rPr>
                <w:rFonts w:ascii="Calibri" w:hAnsi="Calibri" w:cs="Calibri"/>
                <w:sz w:val="24"/>
                <w:szCs w:val="24"/>
              </w:rPr>
              <w:t>’</w:t>
            </w:r>
            <w:r w:rsidRPr="00B74174">
              <w:rPr>
                <w:rFonts w:ascii="Calibri" w:hAnsi="Calibri" w:cs="Calibri"/>
                <w:sz w:val="24"/>
                <w:szCs w:val="24"/>
              </w:rPr>
              <w:t xml:space="preserve"> did have the right to be offered choice and be aware of all options available. </w:t>
            </w:r>
            <w:r w:rsidRPr="00B74174">
              <w:rPr>
                <w:rFonts w:ascii="Calibri" w:hAnsi="Calibri" w:cs="Calibri"/>
                <w:b/>
                <w:bCs/>
                <w:sz w:val="24"/>
                <w:szCs w:val="24"/>
              </w:rPr>
              <w:t xml:space="preserve"> </w:t>
            </w:r>
            <w:r w:rsidRPr="00B74174">
              <w:rPr>
                <w:rFonts w:ascii="Calibri" w:hAnsi="Calibri" w:cs="Calibri"/>
                <w:sz w:val="24"/>
                <w:szCs w:val="24"/>
              </w:rPr>
              <w:t xml:space="preserve">I discussed </w:t>
            </w:r>
            <w:r w:rsidR="006D2C5A" w:rsidRPr="00B74174">
              <w:rPr>
                <w:rFonts w:ascii="Calibri" w:hAnsi="Calibri" w:cs="Calibri"/>
                <w:sz w:val="24"/>
                <w:szCs w:val="24"/>
              </w:rPr>
              <w:t xml:space="preserve">with ‘4’ </w:t>
            </w:r>
            <w:r w:rsidRPr="00B74174">
              <w:rPr>
                <w:rFonts w:ascii="Calibri" w:hAnsi="Calibri" w:cs="Calibri"/>
                <w:sz w:val="24"/>
                <w:szCs w:val="24"/>
              </w:rPr>
              <w:t>how it was apparent that the supported living model was not working well for him and</w:t>
            </w:r>
            <w:r w:rsidR="007D7E7A">
              <w:rPr>
                <w:rFonts w:ascii="Calibri" w:hAnsi="Calibri" w:cs="Calibri"/>
                <w:sz w:val="24"/>
                <w:szCs w:val="24"/>
              </w:rPr>
              <w:t xml:space="preserve"> was</w:t>
            </w:r>
            <w:r w:rsidRPr="00B74174">
              <w:rPr>
                <w:rFonts w:ascii="Calibri" w:hAnsi="Calibri" w:cs="Calibri"/>
                <w:sz w:val="24"/>
                <w:szCs w:val="24"/>
              </w:rPr>
              <w:t xml:space="preserve"> leaving him vulnerable to exploitation and harm. That maybe his needs would be better met with him living in a residential home. Before I could say anything more, the advocate responded to this suggestion by saying that “this is not what 4 wants and why should he move out of his home”?    </w:t>
            </w:r>
          </w:p>
          <w:p w14:paraId="41DD8B4A" w14:textId="45D63BC5" w:rsidR="00D65FB0" w:rsidRPr="00B74174" w:rsidRDefault="00D65FB0" w:rsidP="00D65FB0">
            <w:pPr>
              <w:jc w:val="both"/>
              <w:rPr>
                <w:rFonts w:ascii="Calibri" w:hAnsi="Calibri" w:cs="Calibri"/>
                <w:sz w:val="24"/>
                <w:szCs w:val="24"/>
              </w:rPr>
            </w:pPr>
            <w:r w:rsidRPr="00B74174">
              <w:rPr>
                <w:rFonts w:ascii="Calibri" w:hAnsi="Calibri" w:cs="Calibri"/>
                <w:sz w:val="24"/>
                <w:szCs w:val="24"/>
              </w:rPr>
              <w:t xml:space="preserve">This response </w:t>
            </w:r>
            <w:r w:rsidR="006D2C5A" w:rsidRPr="00B74174">
              <w:rPr>
                <w:rFonts w:ascii="Calibri" w:hAnsi="Calibri" w:cs="Calibri"/>
                <w:sz w:val="24"/>
                <w:szCs w:val="24"/>
              </w:rPr>
              <w:t>from</w:t>
            </w:r>
            <w:r w:rsidRPr="00B74174">
              <w:rPr>
                <w:rFonts w:ascii="Calibri" w:hAnsi="Calibri" w:cs="Calibri"/>
                <w:sz w:val="24"/>
                <w:szCs w:val="24"/>
              </w:rPr>
              <w:t xml:space="preserve"> the advocate made me doubt that maybe </w:t>
            </w:r>
            <w:r w:rsidR="007639E6" w:rsidRPr="00B74174">
              <w:rPr>
                <w:rFonts w:ascii="Calibri" w:hAnsi="Calibri" w:cs="Calibri"/>
                <w:sz w:val="24"/>
                <w:szCs w:val="24"/>
              </w:rPr>
              <w:t>‘</w:t>
            </w:r>
            <w:r w:rsidRPr="00B74174">
              <w:rPr>
                <w:rFonts w:ascii="Calibri" w:hAnsi="Calibri" w:cs="Calibri"/>
                <w:sz w:val="24"/>
                <w:szCs w:val="24"/>
              </w:rPr>
              <w:t>4</w:t>
            </w:r>
            <w:r w:rsidR="007639E6" w:rsidRPr="00B74174">
              <w:rPr>
                <w:rFonts w:ascii="Calibri" w:hAnsi="Calibri" w:cs="Calibri"/>
                <w:sz w:val="24"/>
                <w:szCs w:val="24"/>
              </w:rPr>
              <w:t>’</w:t>
            </w:r>
            <w:r w:rsidRPr="00B74174">
              <w:rPr>
                <w:rFonts w:ascii="Calibri" w:hAnsi="Calibri" w:cs="Calibri"/>
                <w:sz w:val="24"/>
                <w:szCs w:val="24"/>
              </w:rPr>
              <w:t xml:space="preserve"> had not told him the whole truth about his situation. From an advocate’s viewpoint, I was very conscious of his role was to advocate the views and wishes of the person they are representing but if he did not know the whole truth, he would not be aware of the risks posed towards </w:t>
            </w:r>
            <w:r w:rsidR="007639E6" w:rsidRPr="00B74174">
              <w:rPr>
                <w:rFonts w:ascii="Calibri" w:hAnsi="Calibri" w:cs="Calibri"/>
                <w:sz w:val="24"/>
                <w:szCs w:val="24"/>
              </w:rPr>
              <w:t>‘</w:t>
            </w:r>
            <w:r w:rsidRPr="00B74174">
              <w:rPr>
                <w:rFonts w:ascii="Calibri" w:hAnsi="Calibri" w:cs="Calibri"/>
                <w:sz w:val="24"/>
                <w:szCs w:val="24"/>
              </w:rPr>
              <w:t>4</w:t>
            </w:r>
            <w:r w:rsidR="007639E6" w:rsidRPr="00B74174">
              <w:rPr>
                <w:rFonts w:ascii="Calibri" w:hAnsi="Calibri" w:cs="Calibri"/>
                <w:sz w:val="24"/>
                <w:szCs w:val="24"/>
              </w:rPr>
              <w:t>’</w:t>
            </w:r>
            <w:r w:rsidRPr="00B74174">
              <w:rPr>
                <w:rFonts w:ascii="Calibri" w:hAnsi="Calibri" w:cs="Calibri"/>
                <w:sz w:val="24"/>
                <w:szCs w:val="24"/>
              </w:rPr>
              <w:t>. In adhering to the SSWB</w:t>
            </w:r>
            <w:r w:rsidR="00B04944" w:rsidRPr="00B74174">
              <w:rPr>
                <w:rFonts w:ascii="Calibri" w:hAnsi="Calibri" w:cs="Calibri"/>
                <w:sz w:val="24"/>
                <w:szCs w:val="24"/>
              </w:rPr>
              <w:t>W</w:t>
            </w:r>
            <w:r w:rsidRPr="00B74174">
              <w:rPr>
                <w:rFonts w:ascii="Calibri" w:hAnsi="Calibri" w:cs="Calibri"/>
                <w:sz w:val="24"/>
                <w:szCs w:val="24"/>
              </w:rPr>
              <w:t>A 2014 principle of confidentiality and putting into practice the Caring Conversation Framework. Which places emphasis on professionals to demonstrate seven attributes which include being curious, respectful and</w:t>
            </w:r>
            <w:r w:rsidR="0045072C">
              <w:rPr>
                <w:rFonts w:ascii="Calibri" w:hAnsi="Calibri" w:cs="Calibri"/>
                <w:sz w:val="24"/>
                <w:szCs w:val="24"/>
              </w:rPr>
              <w:t xml:space="preserve">  </w:t>
            </w:r>
            <w:r w:rsidRPr="00B74174">
              <w:rPr>
                <w:rFonts w:ascii="Calibri" w:hAnsi="Calibri" w:cs="Calibri"/>
                <w:sz w:val="24"/>
                <w:szCs w:val="24"/>
              </w:rPr>
              <w:t xml:space="preserve"> compromise to achieve positive outcomes for individuals (Dewar and MacBride, 2017). </w:t>
            </w:r>
          </w:p>
          <w:p w14:paraId="6B356514" w14:textId="5B799478" w:rsidR="00D65FB0" w:rsidRPr="00B74174" w:rsidRDefault="007D7E7A" w:rsidP="00D65FB0">
            <w:pPr>
              <w:jc w:val="both"/>
              <w:rPr>
                <w:rFonts w:ascii="Calibri" w:hAnsi="Calibri" w:cs="Calibri"/>
                <w:sz w:val="24"/>
                <w:szCs w:val="24"/>
              </w:rPr>
            </w:pPr>
            <w:r>
              <w:rPr>
                <w:rFonts w:ascii="Calibri" w:hAnsi="Calibri" w:cs="Calibri"/>
                <w:sz w:val="24"/>
                <w:szCs w:val="24"/>
              </w:rPr>
              <w:lastRenderedPageBreak/>
              <w:t>By</w:t>
            </w:r>
            <w:r w:rsidR="00D65FB0" w:rsidRPr="00B74174">
              <w:rPr>
                <w:rFonts w:ascii="Calibri" w:hAnsi="Calibri" w:cs="Calibri"/>
                <w:sz w:val="24"/>
                <w:szCs w:val="24"/>
              </w:rPr>
              <w:t xml:space="preserve"> taking a</w:t>
            </w:r>
            <w:r w:rsidR="00D65FB0" w:rsidRPr="00B74174">
              <w:rPr>
                <w:rFonts w:ascii="Calibri" w:hAnsi="Calibri" w:cs="Calibri"/>
                <w:b/>
                <w:bCs/>
                <w:sz w:val="24"/>
                <w:szCs w:val="24"/>
              </w:rPr>
              <w:t xml:space="preserve"> </w:t>
            </w:r>
            <w:r w:rsidR="00D65FB0" w:rsidRPr="00B74174">
              <w:rPr>
                <w:rFonts w:ascii="Calibri" w:hAnsi="Calibri" w:cs="Calibri"/>
                <w:sz w:val="24"/>
                <w:szCs w:val="24"/>
              </w:rPr>
              <w:t xml:space="preserve">Solution Focused </w:t>
            </w:r>
            <w:r w:rsidR="00CE4697" w:rsidRPr="00B74174">
              <w:rPr>
                <w:rFonts w:ascii="Calibri" w:hAnsi="Calibri" w:cs="Calibri"/>
                <w:sz w:val="24"/>
                <w:szCs w:val="24"/>
              </w:rPr>
              <w:t>A</w:t>
            </w:r>
            <w:r w:rsidR="00D65FB0" w:rsidRPr="00B74174">
              <w:rPr>
                <w:rFonts w:ascii="Calibri" w:hAnsi="Calibri" w:cs="Calibri"/>
                <w:sz w:val="24"/>
                <w:szCs w:val="24"/>
              </w:rPr>
              <w:t>pproach</w:t>
            </w:r>
            <w:r w:rsidR="00CE4697" w:rsidRPr="00B74174">
              <w:rPr>
                <w:rFonts w:ascii="Calibri" w:hAnsi="Calibri" w:cs="Calibri"/>
                <w:sz w:val="24"/>
                <w:szCs w:val="24"/>
              </w:rPr>
              <w:t xml:space="preserve"> (SFA)</w:t>
            </w:r>
            <w:r w:rsidR="00D65FB0" w:rsidRPr="00B74174">
              <w:rPr>
                <w:rFonts w:ascii="Calibri" w:hAnsi="Calibri" w:cs="Calibri"/>
                <w:sz w:val="24"/>
                <w:szCs w:val="24"/>
              </w:rPr>
              <w:t xml:space="preserve"> with </w:t>
            </w:r>
            <w:r w:rsidR="007639E6" w:rsidRPr="00B74174">
              <w:rPr>
                <w:rFonts w:ascii="Calibri" w:hAnsi="Calibri" w:cs="Calibri"/>
                <w:sz w:val="24"/>
                <w:szCs w:val="24"/>
              </w:rPr>
              <w:t>‘</w:t>
            </w:r>
            <w:r w:rsidR="00D65FB0" w:rsidRPr="00B74174">
              <w:rPr>
                <w:rFonts w:ascii="Calibri" w:hAnsi="Calibri" w:cs="Calibri"/>
                <w:sz w:val="24"/>
                <w:szCs w:val="24"/>
              </w:rPr>
              <w:t>4</w:t>
            </w:r>
            <w:r w:rsidR="007639E6" w:rsidRPr="00B74174">
              <w:rPr>
                <w:rFonts w:ascii="Calibri" w:hAnsi="Calibri" w:cs="Calibri"/>
                <w:sz w:val="24"/>
                <w:szCs w:val="24"/>
              </w:rPr>
              <w:t>’</w:t>
            </w:r>
            <w:r w:rsidR="00D65FB0" w:rsidRPr="00B74174">
              <w:rPr>
                <w:rFonts w:ascii="Calibri" w:hAnsi="Calibri" w:cs="Calibri"/>
                <w:sz w:val="24"/>
                <w:szCs w:val="24"/>
              </w:rPr>
              <w:t>, in which I would ask him questions related to his hopes and strengths; he would then respond with his own solutions and goals on how to improve his life. My aim in taking this approach was to promote his</w:t>
            </w:r>
            <w:r>
              <w:rPr>
                <w:rFonts w:ascii="Calibri" w:hAnsi="Calibri" w:cs="Calibri"/>
                <w:sz w:val="24"/>
                <w:szCs w:val="24"/>
              </w:rPr>
              <w:t xml:space="preserve"> own</w:t>
            </w:r>
            <w:r w:rsidR="00D65FB0" w:rsidRPr="00B74174">
              <w:rPr>
                <w:rFonts w:ascii="Calibri" w:hAnsi="Calibri" w:cs="Calibri"/>
                <w:sz w:val="24"/>
                <w:szCs w:val="24"/>
              </w:rPr>
              <w:t xml:space="preserve"> empowerment; by helping him to see what his future could </w:t>
            </w:r>
            <w:r>
              <w:rPr>
                <w:rFonts w:ascii="Calibri" w:hAnsi="Calibri" w:cs="Calibri"/>
                <w:sz w:val="24"/>
                <w:szCs w:val="24"/>
              </w:rPr>
              <w:t>be like</w:t>
            </w:r>
            <w:r w:rsidR="00D65FB0" w:rsidRPr="00B74174">
              <w:rPr>
                <w:rFonts w:ascii="Calibri" w:hAnsi="Calibri" w:cs="Calibri"/>
                <w:sz w:val="24"/>
                <w:szCs w:val="24"/>
              </w:rPr>
              <w:t xml:space="preserve"> and not focus on his past (Maclean and Harrison, 2015). I asked him what he would like to happen going forward, which he answered that he wanted to stay living in his current home but understood that he needed help with certain aspects of his money and self-care. I would ask to explain what type of support he would like, which he said he did not know. </w:t>
            </w:r>
          </w:p>
          <w:p w14:paraId="7A73B03D" w14:textId="3D2974B4" w:rsidR="00D65FB0" w:rsidRPr="00B74174" w:rsidRDefault="00D65FB0" w:rsidP="00D65FB0">
            <w:pPr>
              <w:jc w:val="both"/>
              <w:rPr>
                <w:rFonts w:ascii="Calibri" w:hAnsi="Calibri" w:cs="Calibri"/>
                <w:sz w:val="24"/>
                <w:szCs w:val="24"/>
              </w:rPr>
            </w:pPr>
            <w:r w:rsidRPr="00B74174">
              <w:rPr>
                <w:rFonts w:ascii="Calibri" w:hAnsi="Calibri" w:cs="Calibri"/>
                <w:sz w:val="24"/>
                <w:szCs w:val="24"/>
              </w:rPr>
              <w:t xml:space="preserve">As I did not want to overload </w:t>
            </w:r>
            <w:r w:rsidR="007639E6" w:rsidRPr="00B74174">
              <w:rPr>
                <w:rFonts w:ascii="Calibri" w:hAnsi="Calibri" w:cs="Calibri"/>
                <w:sz w:val="24"/>
                <w:szCs w:val="24"/>
              </w:rPr>
              <w:t>‘</w:t>
            </w:r>
            <w:r w:rsidRPr="00B74174">
              <w:rPr>
                <w:rFonts w:ascii="Calibri" w:hAnsi="Calibri" w:cs="Calibri"/>
                <w:sz w:val="24"/>
                <w:szCs w:val="24"/>
              </w:rPr>
              <w:t>4</w:t>
            </w:r>
            <w:r w:rsidR="007639E6" w:rsidRPr="00B74174">
              <w:rPr>
                <w:rFonts w:ascii="Calibri" w:hAnsi="Calibri" w:cs="Calibri"/>
                <w:sz w:val="24"/>
                <w:szCs w:val="24"/>
              </w:rPr>
              <w:t>’</w:t>
            </w:r>
            <w:r w:rsidRPr="00B74174">
              <w:rPr>
                <w:rFonts w:ascii="Calibri" w:hAnsi="Calibri" w:cs="Calibri"/>
                <w:sz w:val="24"/>
                <w:szCs w:val="24"/>
              </w:rPr>
              <w:t xml:space="preserve"> with information, I explained to </w:t>
            </w:r>
            <w:r w:rsidR="00B04944" w:rsidRPr="00B74174">
              <w:rPr>
                <w:rFonts w:ascii="Calibri" w:hAnsi="Calibri" w:cs="Calibri"/>
                <w:sz w:val="24"/>
                <w:szCs w:val="24"/>
              </w:rPr>
              <w:t>him</w:t>
            </w:r>
            <w:r w:rsidRPr="00B74174">
              <w:rPr>
                <w:rFonts w:ascii="Calibri" w:hAnsi="Calibri" w:cs="Calibri"/>
                <w:sz w:val="24"/>
                <w:szCs w:val="24"/>
              </w:rPr>
              <w:t xml:space="preserve"> that I understood that h</w:t>
            </w:r>
            <w:r w:rsidR="00B04944" w:rsidRPr="00B74174">
              <w:rPr>
                <w:rFonts w:ascii="Calibri" w:hAnsi="Calibri" w:cs="Calibri"/>
                <w:sz w:val="24"/>
                <w:szCs w:val="24"/>
              </w:rPr>
              <w:t>e</w:t>
            </w:r>
            <w:r w:rsidRPr="00B74174">
              <w:rPr>
                <w:rFonts w:ascii="Calibri" w:hAnsi="Calibri" w:cs="Calibri"/>
                <w:sz w:val="24"/>
                <w:szCs w:val="24"/>
              </w:rPr>
              <w:t xml:space="preserve"> </w:t>
            </w:r>
            <w:r w:rsidR="006F11E9" w:rsidRPr="00B74174">
              <w:rPr>
                <w:rFonts w:ascii="Calibri" w:hAnsi="Calibri" w:cs="Calibri"/>
                <w:sz w:val="24"/>
                <w:szCs w:val="24"/>
              </w:rPr>
              <w:t>wished to</w:t>
            </w:r>
            <w:r w:rsidRPr="00B74174">
              <w:rPr>
                <w:rFonts w:ascii="Calibri" w:hAnsi="Calibri" w:cs="Calibri"/>
                <w:sz w:val="24"/>
                <w:szCs w:val="24"/>
              </w:rPr>
              <w:t xml:space="preserve"> be independent and in control, but I had a duty to keep him safe. Going on to explain</w:t>
            </w:r>
            <w:r w:rsidR="0045072C">
              <w:rPr>
                <w:rFonts w:ascii="Calibri" w:hAnsi="Calibri" w:cs="Calibri"/>
                <w:sz w:val="24"/>
                <w:szCs w:val="24"/>
              </w:rPr>
              <w:t xml:space="preserve"> </w:t>
            </w:r>
            <w:r w:rsidRPr="00B74174">
              <w:rPr>
                <w:rFonts w:ascii="Calibri" w:hAnsi="Calibri" w:cs="Calibri"/>
                <w:sz w:val="24"/>
                <w:szCs w:val="24"/>
              </w:rPr>
              <w:t xml:space="preserve">about my other proposed intervention was to apply for a COPDOL order, which if passed by a court would allow him to stay in his current home and be safe but would require him to follow certain rules. During another visit to see </w:t>
            </w:r>
            <w:r w:rsidR="00BC6922" w:rsidRPr="00B74174">
              <w:rPr>
                <w:rFonts w:ascii="Calibri" w:hAnsi="Calibri" w:cs="Calibri"/>
                <w:sz w:val="24"/>
                <w:szCs w:val="24"/>
              </w:rPr>
              <w:t>‘</w:t>
            </w:r>
            <w:r w:rsidRPr="00B74174">
              <w:rPr>
                <w:rFonts w:ascii="Calibri" w:hAnsi="Calibri" w:cs="Calibri"/>
                <w:sz w:val="24"/>
                <w:szCs w:val="24"/>
              </w:rPr>
              <w:t>4</w:t>
            </w:r>
            <w:r w:rsidR="00BC6922" w:rsidRPr="00B74174">
              <w:rPr>
                <w:rFonts w:ascii="Calibri" w:hAnsi="Calibri" w:cs="Calibri"/>
                <w:sz w:val="24"/>
                <w:szCs w:val="24"/>
              </w:rPr>
              <w:t>’</w:t>
            </w:r>
            <w:r w:rsidRPr="00B74174">
              <w:rPr>
                <w:rFonts w:ascii="Calibri" w:hAnsi="Calibri" w:cs="Calibri"/>
                <w:sz w:val="24"/>
                <w:szCs w:val="24"/>
              </w:rPr>
              <w:t>, I would explain more in depth</w:t>
            </w:r>
            <w:r w:rsidR="007D7E7A">
              <w:rPr>
                <w:rFonts w:ascii="Calibri" w:hAnsi="Calibri" w:cs="Calibri"/>
                <w:sz w:val="24"/>
                <w:szCs w:val="24"/>
              </w:rPr>
              <w:t xml:space="preserve"> to him and his advocate</w:t>
            </w:r>
            <w:r w:rsidRPr="00B74174">
              <w:rPr>
                <w:rFonts w:ascii="Calibri" w:hAnsi="Calibri" w:cs="Calibri"/>
                <w:sz w:val="24"/>
                <w:szCs w:val="24"/>
              </w:rPr>
              <w:t xml:space="preserve"> about the community order</w:t>
            </w:r>
            <w:r w:rsidR="007D7E7A">
              <w:rPr>
                <w:rFonts w:ascii="Calibri" w:hAnsi="Calibri" w:cs="Calibri"/>
                <w:sz w:val="24"/>
                <w:szCs w:val="24"/>
              </w:rPr>
              <w:t xml:space="preserve"> and </w:t>
            </w:r>
            <w:r w:rsidRPr="00B74174">
              <w:rPr>
                <w:rFonts w:ascii="Calibri" w:hAnsi="Calibri" w:cs="Calibri"/>
                <w:sz w:val="24"/>
                <w:szCs w:val="24"/>
              </w:rPr>
              <w:t xml:space="preserve">the conditions of the order if passed (finances, self-care and monitoring his social media presence). In this visit, </w:t>
            </w:r>
            <w:r w:rsidR="00BC6922" w:rsidRPr="00B74174">
              <w:rPr>
                <w:rFonts w:ascii="Calibri" w:hAnsi="Calibri" w:cs="Calibri"/>
                <w:sz w:val="24"/>
                <w:szCs w:val="24"/>
              </w:rPr>
              <w:t>‘</w:t>
            </w:r>
            <w:r w:rsidRPr="00B74174">
              <w:rPr>
                <w:rFonts w:ascii="Calibri" w:hAnsi="Calibri" w:cs="Calibri"/>
                <w:sz w:val="24"/>
                <w:szCs w:val="24"/>
              </w:rPr>
              <w:t>4</w:t>
            </w:r>
            <w:r w:rsidR="00BC6922" w:rsidRPr="00B74174">
              <w:rPr>
                <w:rFonts w:ascii="Calibri" w:hAnsi="Calibri" w:cs="Calibri"/>
                <w:sz w:val="24"/>
                <w:szCs w:val="24"/>
              </w:rPr>
              <w:t>’</w:t>
            </w:r>
            <w:r w:rsidRPr="00B74174">
              <w:rPr>
                <w:rFonts w:ascii="Calibri" w:hAnsi="Calibri" w:cs="Calibri"/>
                <w:sz w:val="24"/>
                <w:szCs w:val="24"/>
              </w:rPr>
              <w:t xml:space="preserve"> </w:t>
            </w:r>
            <w:r w:rsidR="00B04944" w:rsidRPr="00B74174">
              <w:rPr>
                <w:rFonts w:ascii="Calibri" w:hAnsi="Calibri" w:cs="Calibri"/>
                <w:sz w:val="24"/>
                <w:szCs w:val="24"/>
              </w:rPr>
              <w:t>did give</w:t>
            </w:r>
            <w:r w:rsidRPr="00B74174">
              <w:rPr>
                <w:rFonts w:ascii="Calibri" w:hAnsi="Calibri" w:cs="Calibri"/>
                <w:sz w:val="24"/>
                <w:szCs w:val="24"/>
              </w:rPr>
              <w:t xml:space="preserve"> his consent for the</w:t>
            </w:r>
            <w:r w:rsidR="00B04944" w:rsidRPr="00B74174">
              <w:rPr>
                <w:rFonts w:ascii="Calibri" w:hAnsi="Calibri" w:cs="Calibri"/>
                <w:sz w:val="24"/>
                <w:szCs w:val="24"/>
              </w:rPr>
              <w:t xml:space="preserve"> COPDOL application </w:t>
            </w:r>
            <w:r w:rsidRPr="00B74174">
              <w:rPr>
                <w:rFonts w:ascii="Calibri" w:hAnsi="Calibri" w:cs="Calibri"/>
                <w:sz w:val="24"/>
                <w:szCs w:val="24"/>
              </w:rPr>
              <w:t xml:space="preserve">to be submitted and did not have any further questions to ask me.         </w:t>
            </w:r>
          </w:p>
          <w:p w14:paraId="433D1DA7" w14:textId="1F438ED6" w:rsidR="00D65FB0" w:rsidRPr="00B74174" w:rsidRDefault="00D65FB0" w:rsidP="00D65FB0">
            <w:pPr>
              <w:jc w:val="both"/>
              <w:rPr>
                <w:rFonts w:ascii="Calibri" w:hAnsi="Calibri" w:cs="Calibri"/>
                <w:sz w:val="24"/>
                <w:szCs w:val="24"/>
              </w:rPr>
            </w:pPr>
            <w:r w:rsidRPr="00B74174">
              <w:rPr>
                <w:rFonts w:ascii="Calibri" w:hAnsi="Calibri" w:cs="Calibri"/>
                <w:sz w:val="24"/>
                <w:szCs w:val="24"/>
              </w:rPr>
              <w:t xml:space="preserve">When reflecting on the legislation and policies used to implement safeguarding interventions with </w:t>
            </w:r>
            <w:r w:rsidR="00BC6922" w:rsidRPr="00B74174">
              <w:rPr>
                <w:rFonts w:ascii="Calibri" w:hAnsi="Calibri" w:cs="Calibri"/>
                <w:sz w:val="24"/>
                <w:szCs w:val="24"/>
              </w:rPr>
              <w:t>‘</w:t>
            </w:r>
            <w:r w:rsidRPr="00B74174">
              <w:rPr>
                <w:rFonts w:ascii="Calibri" w:hAnsi="Calibri" w:cs="Calibri"/>
                <w:sz w:val="24"/>
                <w:szCs w:val="24"/>
              </w:rPr>
              <w:t>4</w:t>
            </w:r>
            <w:r w:rsidR="00BC6922" w:rsidRPr="00B74174">
              <w:rPr>
                <w:rFonts w:ascii="Calibri" w:hAnsi="Calibri" w:cs="Calibri"/>
                <w:sz w:val="24"/>
                <w:szCs w:val="24"/>
              </w:rPr>
              <w:t>’</w:t>
            </w:r>
            <w:r w:rsidRPr="00B74174">
              <w:rPr>
                <w:rFonts w:ascii="Calibri" w:hAnsi="Calibri" w:cs="Calibri"/>
                <w:sz w:val="24"/>
                <w:szCs w:val="24"/>
              </w:rPr>
              <w:t>. As well as applying the SSWBWA 2014, which is the key legislation and criteria set out in the WSP 2019 (Social Care Wales, 20</w:t>
            </w:r>
            <w:r w:rsidR="007D7E7A">
              <w:rPr>
                <w:rFonts w:ascii="Calibri" w:hAnsi="Calibri" w:cs="Calibri"/>
                <w:sz w:val="24"/>
                <w:szCs w:val="24"/>
              </w:rPr>
              <w:t>24</w:t>
            </w:r>
            <w:r w:rsidRPr="00B74174">
              <w:rPr>
                <w:rFonts w:ascii="Calibri" w:hAnsi="Calibri" w:cs="Calibri"/>
                <w:sz w:val="24"/>
                <w:szCs w:val="24"/>
              </w:rPr>
              <w:t xml:space="preserve">). For my intended safeguarding intervention to be enabled and to keep in mind </w:t>
            </w:r>
            <w:r w:rsidR="00BC6922" w:rsidRPr="00B74174">
              <w:rPr>
                <w:rFonts w:ascii="Calibri" w:hAnsi="Calibri" w:cs="Calibri"/>
                <w:sz w:val="24"/>
                <w:szCs w:val="24"/>
              </w:rPr>
              <w:t>‘</w:t>
            </w:r>
            <w:r w:rsidRPr="00B74174">
              <w:rPr>
                <w:rFonts w:ascii="Calibri" w:hAnsi="Calibri" w:cs="Calibri"/>
                <w:sz w:val="24"/>
                <w:szCs w:val="24"/>
              </w:rPr>
              <w:t>4</w:t>
            </w:r>
            <w:r w:rsidR="00BC6922" w:rsidRPr="00B74174">
              <w:rPr>
                <w:rFonts w:ascii="Calibri" w:hAnsi="Calibri" w:cs="Calibri"/>
                <w:sz w:val="24"/>
                <w:szCs w:val="24"/>
              </w:rPr>
              <w:t>’</w:t>
            </w:r>
            <w:r w:rsidRPr="00B74174">
              <w:rPr>
                <w:rFonts w:ascii="Calibri" w:hAnsi="Calibri" w:cs="Calibri"/>
                <w:sz w:val="24"/>
                <w:szCs w:val="24"/>
              </w:rPr>
              <w:t xml:space="preserve"> views and wishes, the MCA</w:t>
            </w:r>
            <w:r w:rsidR="00B04944" w:rsidRPr="00B74174">
              <w:rPr>
                <w:rFonts w:ascii="Calibri" w:hAnsi="Calibri" w:cs="Calibri"/>
                <w:sz w:val="24"/>
                <w:szCs w:val="24"/>
              </w:rPr>
              <w:t xml:space="preserve"> (</w:t>
            </w:r>
            <w:r w:rsidRPr="007D7E7A">
              <w:rPr>
                <w:rFonts w:ascii="Calibri" w:hAnsi="Calibri" w:cs="Calibri"/>
                <w:i/>
                <w:iCs/>
                <w:sz w:val="24"/>
                <w:szCs w:val="24"/>
              </w:rPr>
              <w:t>2005</w:t>
            </w:r>
            <w:r w:rsidR="00B04944" w:rsidRPr="00B74174">
              <w:rPr>
                <w:rFonts w:ascii="Calibri" w:hAnsi="Calibri" w:cs="Calibri"/>
                <w:sz w:val="24"/>
                <w:szCs w:val="24"/>
              </w:rPr>
              <w:t>)</w:t>
            </w:r>
            <w:r w:rsidRPr="00B74174">
              <w:rPr>
                <w:rFonts w:ascii="Calibri" w:hAnsi="Calibri" w:cs="Calibri"/>
                <w:sz w:val="24"/>
                <w:szCs w:val="24"/>
              </w:rPr>
              <w:t xml:space="preserve"> was the best legal framework to be used. I achieved this through applying the five principles of the MCA 2005, which was always to presume capacity unless proven otherwise. By providing support to help the person make the decision and not assuming a person lacks capacity because they made unwise decisions. If a person is found to lack capacity to determine a specified decision, then the decision determined must be made for them in their best interest and be the least restrictive (Brammer, 2020).</w:t>
            </w:r>
          </w:p>
          <w:p w14:paraId="1AA77580" w14:textId="716BF507" w:rsidR="00D65FB0" w:rsidRPr="00B74174" w:rsidRDefault="00D65FB0" w:rsidP="00D65FB0">
            <w:pPr>
              <w:jc w:val="both"/>
              <w:rPr>
                <w:rFonts w:ascii="Calibri" w:hAnsi="Calibri" w:cs="Calibri"/>
                <w:sz w:val="24"/>
                <w:szCs w:val="24"/>
              </w:rPr>
            </w:pPr>
            <w:r w:rsidRPr="00B74174">
              <w:rPr>
                <w:rFonts w:ascii="Calibri" w:hAnsi="Calibri" w:cs="Calibri"/>
                <w:sz w:val="24"/>
                <w:szCs w:val="24"/>
              </w:rPr>
              <w:t xml:space="preserve">The MCA 2005 links in with the definition of safeguarding, in that </w:t>
            </w:r>
            <w:r w:rsidR="00BC6922" w:rsidRPr="00B74174">
              <w:rPr>
                <w:rFonts w:ascii="Calibri" w:hAnsi="Calibri" w:cs="Calibri"/>
                <w:sz w:val="24"/>
                <w:szCs w:val="24"/>
              </w:rPr>
              <w:t>‘</w:t>
            </w:r>
            <w:r w:rsidRPr="00B74174">
              <w:rPr>
                <w:rFonts w:ascii="Calibri" w:hAnsi="Calibri" w:cs="Calibri"/>
                <w:sz w:val="24"/>
                <w:szCs w:val="24"/>
              </w:rPr>
              <w:t>4</w:t>
            </w:r>
            <w:r w:rsidR="00BC6922" w:rsidRPr="00B74174">
              <w:rPr>
                <w:rFonts w:ascii="Calibri" w:hAnsi="Calibri" w:cs="Calibri"/>
                <w:sz w:val="24"/>
                <w:szCs w:val="24"/>
              </w:rPr>
              <w:t>’</w:t>
            </w:r>
            <w:r w:rsidRPr="00B74174">
              <w:rPr>
                <w:rFonts w:ascii="Calibri" w:hAnsi="Calibri" w:cs="Calibri"/>
                <w:sz w:val="24"/>
                <w:szCs w:val="24"/>
              </w:rPr>
              <w:t xml:space="preserve"> was deemed not to have capacity around making financial and self-care decisions, so therefore was unable to protect himself against risks. Although I found the MCA 2005 easy to understand, a d</w:t>
            </w:r>
            <w:r w:rsidR="00B04944" w:rsidRPr="00B74174">
              <w:rPr>
                <w:rFonts w:ascii="Calibri" w:hAnsi="Calibri" w:cs="Calibri"/>
                <w:sz w:val="24"/>
                <w:szCs w:val="24"/>
              </w:rPr>
              <w:t>ifficulty</w:t>
            </w:r>
            <w:r w:rsidRPr="00B74174">
              <w:rPr>
                <w:rFonts w:ascii="Calibri" w:hAnsi="Calibri" w:cs="Calibri"/>
                <w:sz w:val="24"/>
                <w:szCs w:val="24"/>
              </w:rPr>
              <w:t xml:space="preserve"> was that because of the many parts it became complicated to put into practice. Through discussing this difficulty during supervision, I was able to work through this problem with guidance.       </w:t>
            </w:r>
          </w:p>
          <w:p w14:paraId="25535D35" w14:textId="7AF44B17" w:rsidR="00D65FB0" w:rsidRPr="00B74174" w:rsidRDefault="00D65FB0" w:rsidP="00D65FB0">
            <w:pPr>
              <w:jc w:val="both"/>
              <w:rPr>
                <w:rFonts w:ascii="Calibri" w:hAnsi="Calibri" w:cs="Calibri"/>
                <w:sz w:val="24"/>
                <w:szCs w:val="24"/>
              </w:rPr>
            </w:pPr>
            <w:r w:rsidRPr="00B74174">
              <w:rPr>
                <w:rFonts w:ascii="Calibri" w:hAnsi="Calibri" w:cs="Calibri"/>
                <w:sz w:val="24"/>
                <w:szCs w:val="24"/>
              </w:rPr>
              <w:t xml:space="preserve">In gaining a deeper understanding of </w:t>
            </w:r>
            <w:r w:rsidR="00BC6922" w:rsidRPr="00B74174">
              <w:rPr>
                <w:rFonts w:ascii="Calibri" w:hAnsi="Calibri" w:cs="Calibri"/>
                <w:sz w:val="24"/>
                <w:szCs w:val="24"/>
              </w:rPr>
              <w:t>‘</w:t>
            </w:r>
            <w:r w:rsidRPr="00B74174">
              <w:rPr>
                <w:rFonts w:ascii="Calibri" w:hAnsi="Calibri" w:cs="Calibri"/>
                <w:sz w:val="24"/>
                <w:szCs w:val="24"/>
              </w:rPr>
              <w:t xml:space="preserve">4’s behaviours and actions, I thought about the Welsh Context and how this concept can influence his life. For </w:t>
            </w:r>
            <w:r w:rsidR="00BC6922" w:rsidRPr="00B74174">
              <w:rPr>
                <w:rFonts w:ascii="Calibri" w:hAnsi="Calibri" w:cs="Calibri"/>
                <w:sz w:val="24"/>
                <w:szCs w:val="24"/>
              </w:rPr>
              <w:t>‘</w:t>
            </w:r>
            <w:r w:rsidRPr="00B74174">
              <w:rPr>
                <w:rFonts w:ascii="Calibri" w:hAnsi="Calibri" w:cs="Calibri"/>
                <w:sz w:val="24"/>
                <w:szCs w:val="24"/>
              </w:rPr>
              <w:t>4</w:t>
            </w:r>
            <w:r w:rsidR="00BC6922" w:rsidRPr="00B74174">
              <w:rPr>
                <w:rFonts w:ascii="Calibri" w:hAnsi="Calibri" w:cs="Calibri"/>
                <w:sz w:val="24"/>
                <w:szCs w:val="24"/>
              </w:rPr>
              <w:t>’</w:t>
            </w:r>
            <w:r w:rsidRPr="00B74174">
              <w:rPr>
                <w:rFonts w:ascii="Calibri" w:hAnsi="Calibri" w:cs="Calibri"/>
                <w:sz w:val="24"/>
                <w:szCs w:val="24"/>
              </w:rPr>
              <w:t xml:space="preserve"> his main wish in life was to have a romantic relationship, however </w:t>
            </w:r>
            <w:r w:rsidR="00BC6922" w:rsidRPr="00B74174">
              <w:rPr>
                <w:rFonts w:ascii="Calibri" w:hAnsi="Calibri" w:cs="Calibri"/>
                <w:sz w:val="24"/>
                <w:szCs w:val="24"/>
              </w:rPr>
              <w:t>‘</w:t>
            </w:r>
            <w:r w:rsidRPr="00B74174">
              <w:rPr>
                <w:rFonts w:ascii="Calibri" w:hAnsi="Calibri" w:cs="Calibri"/>
                <w:sz w:val="24"/>
                <w:szCs w:val="24"/>
              </w:rPr>
              <w:t>4</w:t>
            </w:r>
            <w:r w:rsidR="00BC6922" w:rsidRPr="00B74174">
              <w:rPr>
                <w:rFonts w:ascii="Calibri" w:hAnsi="Calibri" w:cs="Calibri"/>
                <w:sz w:val="24"/>
                <w:szCs w:val="24"/>
              </w:rPr>
              <w:t>’</w:t>
            </w:r>
            <w:r w:rsidRPr="00B74174">
              <w:rPr>
                <w:rFonts w:ascii="Calibri" w:hAnsi="Calibri" w:cs="Calibri"/>
                <w:sz w:val="24"/>
                <w:szCs w:val="24"/>
              </w:rPr>
              <w:t xml:space="preserve"> lived in a suburb of a semi-rural industrial town where a significant percentage of the population is spread out over multiple villages, which can make it difficult for people without vehicles to meet. For a 70-year-old man such as </w:t>
            </w:r>
            <w:r w:rsidR="00BC6922" w:rsidRPr="00B74174">
              <w:rPr>
                <w:rFonts w:ascii="Calibri" w:hAnsi="Calibri" w:cs="Calibri"/>
                <w:sz w:val="24"/>
                <w:szCs w:val="24"/>
              </w:rPr>
              <w:t>‘</w:t>
            </w:r>
            <w:r w:rsidRPr="00B74174">
              <w:rPr>
                <w:rFonts w:ascii="Calibri" w:hAnsi="Calibri" w:cs="Calibri"/>
                <w:sz w:val="24"/>
                <w:szCs w:val="24"/>
              </w:rPr>
              <w:t>4</w:t>
            </w:r>
            <w:r w:rsidR="00BC6922" w:rsidRPr="00B74174">
              <w:rPr>
                <w:rFonts w:ascii="Calibri" w:hAnsi="Calibri" w:cs="Calibri"/>
                <w:sz w:val="24"/>
                <w:szCs w:val="24"/>
              </w:rPr>
              <w:t>’</w:t>
            </w:r>
            <w:r w:rsidRPr="00B74174">
              <w:rPr>
                <w:rFonts w:ascii="Calibri" w:hAnsi="Calibri" w:cs="Calibri"/>
                <w:sz w:val="24"/>
                <w:szCs w:val="24"/>
              </w:rPr>
              <w:t xml:space="preserve"> to socialise he would need to catch public transport which for most people living in rural areas can be inadequate or non-existence. According to the Older Peoples Commissioner of Wales (2023), there are currently 893,383 people over the age of 65 living in Wales. In a recent survey, it was reported that 60% of people surveyed over 65 reported that they felt lonely and isolated. Unlike England, Wales has the advantage of having a commissioner for older adults, Rhian Bowen-Davies who has pledged to fight for older people’s rights and equal opportunities. Even though the Welsh Government has increased funding for Local Authorities by 2.3%, from the 1</w:t>
            </w:r>
            <w:r w:rsidRPr="00B74174">
              <w:rPr>
                <w:rFonts w:ascii="Calibri" w:hAnsi="Calibri" w:cs="Calibri"/>
                <w:sz w:val="24"/>
                <w:szCs w:val="24"/>
                <w:vertAlign w:val="superscript"/>
              </w:rPr>
              <w:t>st of</w:t>
            </w:r>
            <w:r w:rsidRPr="00B74174">
              <w:rPr>
                <w:rFonts w:ascii="Calibri" w:hAnsi="Calibri" w:cs="Calibri"/>
                <w:sz w:val="24"/>
                <w:szCs w:val="24"/>
              </w:rPr>
              <w:t xml:space="preserve"> April 2024 to 31</w:t>
            </w:r>
            <w:r w:rsidRPr="00B74174">
              <w:rPr>
                <w:rFonts w:ascii="Calibri" w:hAnsi="Calibri" w:cs="Calibri"/>
                <w:sz w:val="24"/>
                <w:szCs w:val="24"/>
                <w:vertAlign w:val="superscript"/>
              </w:rPr>
              <w:t>st</w:t>
            </w:r>
            <w:r w:rsidRPr="00B74174">
              <w:rPr>
                <w:rFonts w:ascii="Calibri" w:hAnsi="Calibri" w:cs="Calibri"/>
                <w:sz w:val="24"/>
                <w:szCs w:val="24"/>
              </w:rPr>
              <w:t xml:space="preserve"> March 2025, there is a general realisation that there would not be enough funds to revitalise all public services in Wales (Senedd Research, 2024).  </w:t>
            </w:r>
          </w:p>
          <w:p w14:paraId="629CE996" w14:textId="772BA61C" w:rsidR="00CE4697" w:rsidRPr="00B74174" w:rsidRDefault="00D65FB0" w:rsidP="00D65FB0">
            <w:pPr>
              <w:jc w:val="both"/>
              <w:rPr>
                <w:rFonts w:ascii="Calibri" w:hAnsi="Calibri" w:cs="Calibri"/>
                <w:sz w:val="24"/>
                <w:szCs w:val="24"/>
              </w:rPr>
            </w:pPr>
            <w:r w:rsidRPr="00B74174">
              <w:rPr>
                <w:rFonts w:ascii="Calibri" w:hAnsi="Calibri" w:cs="Calibri"/>
                <w:sz w:val="24"/>
                <w:szCs w:val="24"/>
              </w:rPr>
              <w:t xml:space="preserve">I now felt that I had developed a good working relationship with </w:t>
            </w:r>
            <w:r w:rsidR="00BC6922" w:rsidRPr="00B74174">
              <w:rPr>
                <w:rFonts w:ascii="Calibri" w:hAnsi="Calibri" w:cs="Calibri"/>
                <w:sz w:val="24"/>
                <w:szCs w:val="24"/>
              </w:rPr>
              <w:t>‘</w:t>
            </w:r>
            <w:r w:rsidRPr="00B74174">
              <w:rPr>
                <w:rFonts w:ascii="Calibri" w:hAnsi="Calibri" w:cs="Calibri"/>
                <w:sz w:val="24"/>
                <w:szCs w:val="24"/>
              </w:rPr>
              <w:t>4</w:t>
            </w:r>
            <w:r w:rsidR="00BC6922" w:rsidRPr="00B74174">
              <w:rPr>
                <w:rFonts w:ascii="Calibri" w:hAnsi="Calibri" w:cs="Calibri"/>
                <w:sz w:val="24"/>
                <w:szCs w:val="24"/>
              </w:rPr>
              <w:t>’</w:t>
            </w:r>
            <w:r w:rsidRPr="00B74174">
              <w:rPr>
                <w:rFonts w:ascii="Calibri" w:hAnsi="Calibri" w:cs="Calibri"/>
                <w:sz w:val="24"/>
                <w:szCs w:val="24"/>
              </w:rPr>
              <w:t xml:space="preserve">, that was built on key social work values such as respect, </w:t>
            </w:r>
            <w:r w:rsidR="002C099C" w:rsidRPr="00B74174">
              <w:rPr>
                <w:rFonts w:ascii="Calibri" w:hAnsi="Calibri" w:cs="Calibri"/>
                <w:sz w:val="24"/>
                <w:szCs w:val="24"/>
              </w:rPr>
              <w:t>co-production, voice,</w:t>
            </w:r>
            <w:r w:rsidRPr="00B74174">
              <w:rPr>
                <w:rFonts w:ascii="Calibri" w:hAnsi="Calibri" w:cs="Calibri"/>
                <w:sz w:val="24"/>
                <w:szCs w:val="24"/>
              </w:rPr>
              <w:t xml:space="preserve"> and control</w:t>
            </w:r>
            <w:r w:rsidR="006F11E9" w:rsidRPr="00B74174">
              <w:rPr>
                <w:rFonts w:ascii="Calibri" w:hAnsi="Calibri" w:cs="Calibri"/>
                <w:sz w:val="24"/>
                <w:szCs w:val="24"/>
              </w:rPr>
              <w:t xml:space="preserve"> (Social Care Wales, 2017a)</w:t>
            </w:r>
            <w:r w:rsidRPr="00B74174">
              <w:rPr>
                <w:rFonts w:ascii="Calibri" w:hAnsi="Calibri" w:cs="Calibri"/>
                <w:sz w:val="24"/>
                <w:szCs w:val="24"/>
              </w:rPr>
              <w:t xml:space="preserve">. However, due to </w:t>
            </w:r>
            <w:r w:rsidRPr="00B74174">
              <w:rPr>
                <w:rFonts w:ascii="Calibri" w:hAnsi="Calibri" w:cs="Calibri"/>
                <w:sz w:val="24"/>
                <w:szCs w:val="24"/>
              </w:rPr>
              <w:lastRenderedPageBreak/>
              <w:t xml:space="preserve">my lack of experience in working such a complex case, I would regularly experience trepidation regarding my practice with him and would worry about if I were doing things correctly. Having regular supervision, where I would discuss my worries with my manager and would receive guidance back, helped me to overcome this anxiety. </w:t>
            </w:r>
            <w:r w:rsidR="006F11E9" w:rsidRPr="00B74174">
              <w:rPr>
                <w:rFonts w:ascii="Calibri" w:hAnsi="Calibri" w:cs="Calibri"/>
                <w:sz w:val="24"/>
                <w:szCs w:val="24"/>
              </w:rPr>
              <w:t xml:space="preserve">Findlay and Ballinger (2008) express how some social workers can be reluctant to change how they practice and can be resistant to accepting new information to improve their practice. </w:t>
            </w:r>
            <w:r w:rsidRPr="00B74174">
              <w:rPr>
                <w:rFonts w:ascii="Calibri" w:hAnsi="Calibri" w:cs="Calibri"/>
                <w:sz w:val="24"/>
                <w:szCs w:val="24"/>
              </w:rPr>
              <w:t>I found</w:t>
            </w:r>
            <w:r w:rsidR="006F11E9" w:rsidRPr="00B74174">
              <w:rPr>
                <w:rFonts w:ascii="Calibri" w:hAnsi="Calibri" w:cs="Calibri"/>
                <w:sz w:val="24"/>
                <w:szCs w:val="24"/>
              </w:rPr>
              <w:t xml:space="preserve"> that</w:t>
            </w:r>
            <w:r w:rsidRPr="00B74174">
              <w:rPr>
                <w:rFonts w:ascii="Calibri" w:hAnsi="Calibri" w:cs="Calibri"/>
                <w:sz w:val="24"/>
                <w:szCs w:val="24"/>
              </w:rPr>
              <w:t xml:space="preserve"> listening to the opinions of my colleagues and other professionals on how they would provide support to </w:t>
            </w:r>
            <w:r w:rsidR="00BC6922" w:rsidRPr="00B74174">
              <w:rPr>
                <w:rFonts w:ascii="Calibri" w:hAnsi="Calibri" w:cs="Calibri"/>
                <w:sz w:val="24"/>
                <w:szCs w:val="24"/>
              </w:rPr>
              <w:t>‘</w:t>
            </w:r>
            <w:r w:rsidRPr="00B74174">
              <w:rPr>
                <w:rFonts w:ascii="Calibri" w:hAnsi="Calibri" w:cs="Calibri"/>
                <w:sz w:val="24"/>
                <w:szCs w:val="24"/>
              </w:rPr>
              <w:t>4</w:t>
            </w:r>
            <w:r w:rsidR="00BC6922" w:rsidRPr="00B74174">
              <w:rPr>
                <w:rFonts w:ascii="Calibri" w:hAnsi="Calibri" w:cs="Calibri"/>
                <w:sz w:val="24"/>
                <w:szCs w:val="24"/>
              </w:rPr>
              <w:t>’</w:t>
            </w:r>
            <w:r w:rsidRPr="00B74174">
              <w:rPr>
                <w:rFonts w:ascii="Calibri" w:hAnsi="Calibri" w:cs="Calibri"/>
                <w:sz w:val="24"/>
                <w:szCs w:val="24"/>
              </w:rPr>
              <w:t xml:space="preserve">, helped to strengthen my professional judgement. As discussing the SFA with them, supported me when using the SFA with </w:t>
            </w:r>
            <w:r w:rsidR="00BC6922" w:rsidRPr="00B74174">
              <w:rPr>
                <w:rFonts w:ascii="Calibri" w:hAnsi="Calibri" w:cs="Calibri"/>
                <w:sz w:val="24"/>
                <w:szCs w:val="24"/>
              </w:rPr>
              <w:t>‘</w:t>
            </w:r>
            <w:r w:rsidRPr="00B74174">
              <w:rPr>
                <w:rFonts w:ascii="Calibri" w:hAnsi="Calibri" w:cs="Calibri"/>
                <w:sz w:val="24"/>
                <w:szCs w:val="24"/>
              </w:rPr>
              <w:t>4</w:t>
            </w:r>
            <w:r w:rsidR="00BC6922" w:rsidRPr="00B74174">
              <w:rPr>
                <w:rFonts w:ascii="Calibri" w:hAnsi="Calibri" w:cs="Calibri"/>
                <w:sz w:val="24"/>
                <w:szCs w:val="24"/>
              </w:rPr>
              <w:t>’</w:t>
            </w:r>
            <w:r w:rsidRPr="00B74174">
              <w:rPr>
                <w:rFonts w:ascii="Calibri" w:hAnsi="Calibri" w:cs="Calibri"/>
                <w:sz w:val="24"/>
                <w:szCs w:val="24"/>
              </w:rPr>
              <w:t xml:space="preserve">. </w:t>
            </w:r>
          </w:p>
          <w:p w14:paraId="54C99F14" w14:textId="3589FCB6" w:rsidR="00CE4697" w:rsidRPr="00B74174" w:rsidRDefault="00D65FB0" w:rsidP="00D65FB0">
            <w:pPr>
              <w:jc w:val="both"/>
              <w:rPr>
                <w:rFonts w:ascii="Calibri" w:hAnsi="Calibri" w:cs="Calibri"/>
                <w:sz w:val="24"/>
                <w:szCs w:val="24"/>
              </w:rPr>
            </w:pPr>
            <w:r w:rsidRPr="00B74174">
              <w:rPr>
                <w:rFonts w:ascii="Calibri" w:hAnsi="Calibri" w:cs="Calibri"/>
                <w:sz w:val="24"/>
                <w:szCs w:val="24"/>
              </w:rPr>
              <w:t xml:space="preserve">Due to the complexity of </w:t>
            </w:r>
            <w:r w:rsidR="00BC6922" w:rsidRPr="00B74174">
              <w:rPr>
                <w:rFonts w:ascii="Calibri" w:hAnsi="Calibri" w:cs="Calibri"/>
                <w:sz w:val="24"/>
                <w:szCs w:val="24"/>
              </w:rPr>
              <w:t>‘</w:t>
            </w:r>
            <w:r w:rsidRPr="00B74174">
              <w:rPr>
                <w:rFonts w:ascii="Calibri" w:hAnsi="Calibri" w:cs="Calibri"/>
                <w:sz w:val="24"/>
                <w:szCs w:val="24"/>
              </w:rPr>
              <w:t>4</w:t>
            </w:r>
            <w:r w:rsidR="00BC6922" w:rsidRPr="00B74174">
              <w:rPr>
                <w:rFonts w:ascii="Calibri" w:hAnsi="Calibri" w:cs="Calibri"/>
                <w:sz w:val="24"/>
                <w:szCs w:val="24"/>
              </w:rPr>
              <w:t>’</w:t>
            </w:r>
            <w:r w:rsidRPr="00B74174">
              <w:rPr>
                <w:rFonts w:ascii="Calibri" w:hAnsi="Calibri" w:cs="Calibri"/>
                <w:sz w:val="24"/>
                <w:szCs w:val="24"/>
              </w:rPr>
              <w:t xml:space="preserve"> situation, he was putting himself and others at risk and was hurting himself both mentally and physically. When I was considering an appropriate safeguarding intervention with ‘4’, that was based on legislation, safeguarding, and co-production; I felt that going down the COPDOL route was the best option for him, as it was the least restrictive. I was very aware of </w:t>
            </w:r>
            <w:r w:rsidR="00BC6922" w:rsidRPr="00B74174">
              <w:rPr>
                <w:rFonts w:ascii="Calibri" w:hAnsi="Calibri" w:cs="Calibri"/>
                <w:sz w:val="24"/>
                <w:szCs w:val="24"/>
              </w:rPr>
              <w:t>‘</w:t>
            </w:r>
            <w:r w:rsidRPr="00B74174">
              <w:rPr>
                <w:rFonts w:ascii="Calibri" w:hAnsi="Calibri" w:cs="Calibri"/>
                <w:sz w:val="24"/>
                <w:szCs w:val="24"/>
              </w:rPr>
              <w:t>4</w:t>
            </w:r>
            <w:r w:rsidR="00BC6922" w:rsidRPr="00B74174">
              <w:rPr>
                <w:rFonts w:ascii="Calibri" w:hAnsi="Calibri" w:cs="Calibri"/>
                <w:sz w:val="24"/>
                <w:szCs w:val="24"/>
              </w:rPr>
              <w:t>’</w:t>
            </w:r>
            <w:r w:rsidRPr="00B74174">
              <w:rPr>
                <w:rFonts w:ascii="Calibri" w:hAnsi="Calibri" w:cs="Calibri"/>
                <w:sz w:val="24"/>
                <w:szCs w:val="24"/>
              </w:rPr>
              <w:t xml:space="preserve"> wishes to remain independent and in control and this was being reinforced by his advocate, but he was engaging in risky behaviours, which was making him stressed. There was also the option of placing him into residential care, as previous preventative interventions tried were unsuccessful, such as building connections for him in the community and educating him on healthy/unhealthy relationships. If I were to leave this situation continue, there could be a potential of </w:t>
            </w:r>
            <w:r w:rsidR="00BC6922" w:rsidRPr="00B74174">
              <w:rPr>
                <w:rFonts w:ascii="Calibri" w:hAnsi="Calibri" w:cs="Calibri"/>
                <w:sz w:val="24"/>
                <w:szCs w:val="24"/>
              </w:rPr>
              <w:t>‘</w:t>
            </w:r>
            <w:r w:rsidRPr="00B74174">
              <w:rPr>
                <w:rFonts w:ascii="Calibri" w:hAnsi="Calibri" w:cs="Calibri"/>
                <w:sz w:val="24"/>
                <w:szCs w:val="24"/>
              </w:rPr>
              <w:t>4</w:t>
            </w:r>
            <w:r w:rsidR="00BC6922" w:rsidRPr="00B74174">
              <w:rPr>
                <w:rFonts w:ascii="Calibri" w:hAnsi="Calibri" w:cs="Calibri"/>
                <w:sz w:val="24"/>
                <w:szCs w:val="24"/>
              </w:rPr>
              <w:t>’</w:t>
            </w:r>
            <w:r w:rsidRPr="00B74174">
              <w:rPr>
                <w:rFonts w:ascii="Calibri" w:hAnsi="Calibri" w:cs="Calibri"/>
                <w:sz w:val="24"/>
                <w:szCs w:val="24"/>
              </w:rPr>
              <w:t xml:space="preserve"> health deteriorating further and he would be at risk of losing his tenancy. The only option left to try, which was the least restrictive, and best for him, was the deprivation order.</w:t>
            </w:r>
          </w:p>
          <w:p w14:paraId="043B5AE0" w14:textId="6A3A2876" w:rsidR="00D65FB0" w:rsidRPr="00B74174" w:rsidRDefault="00D65FB0" w:rsidP="00D65FB0">
            <w:pPr>
              <w:jc w:val="both"/>
              <w:rPr>
                <w:rFonts w:ascii="Calibri" w:hAnsi="Calibri" w:cs="Calibri"/>
                <w:sz w:val="24"/>
                <w:szCs w:val="24"/>
              </w:rPr>
            </w:pPr>
            <w:r w:rsidRPr="00B74174">
              <w:rPr>
                <w:rFonts w:ascii="Calibri" w:hAnsi="Calibri" w:cs="Calibri"/>
                <w:sz w:val="24"/>
                <w:szCs w:val="24"/>
              </w:rPr>
              <w:t>At present, my involvement in this case is still ongoing, I have finished writing up the completed Mental Capacity Assessments and I will be proceeding with the COPDOL order in due course.  When reflecting on my practice, I felt my involvement in this case has been a major learning experience, as it has developed my practice in all aspects of social work from working collaboratively with</w:t>
            </w:r>
            <w:r w:rsidR="001D353E">
              <w:rPr>
                <w:rFonts w:ascii="Calibri" w:hAnsi="Calibri" w:cs="Calibri"/>
                <w:sz w:val="24"/>
                <w:szCs w:val="24"/>
              </w:rPr>
              <w:t xml:space="preserve"> different people from</w:t>
            </w:r>
            <w:r w:rsidRPr="00B74174">
              <w:rPr>
                <w:rFonts w:ascii="Calibri" w:hAnsi="Calibri" w:cs="Calibri"/>
                <w:sz w:val="24"/>
                <w:szCs w:val="24"/>
              </w:rPr>
              <w:t xml:space="preserve"> </w:t>
            </w:r>
            <w:r w:rsidR="00BC6922" w:rsidRPr="00B74174">
              <w:rPr>
                <w:rFonts w:ascii="Calibri" w:hAnsi="Calibri" w:cs="Calibri"/>
                <w:sz w:val="24"/>
                <w:szCs w:val="24"/>
              </w:rPr>
              <w:t>‘</w:t>
            </w:r>
            <w:r w:rsidRPr="00B74174">
              <w:rPr>
                <w:rFonts w:ascii="Calibri" w:hAnsi="Calibri" w:cs="Calibri"/>
                <w:sz w:val="24"/>
                <w:szCs w:val="24"/>
              </w:rPr>
              <w:t>4</w:t>
            </w:r>
            <w:r w:rsidR="00BC6922" w:rsidRPr="00B74174">
              <w:rPr>
                <w:rFonts w:ascii="Calibri" w:hAnsi="Calibri" w:cs="Calibri"/>
                <w:sz w:val="24"/>
                <w:szCs w:val="24"/>
              </w:rPr>
              <w:t>’</w:t>
            </w:r>
            <w:r w:rsidRPr="00B74174">
              <w:rPr>
                <w:rFonts w:ascii="Calibri" w:hAnsi="Calibri" w:cs="Calibri"/>
                <w:sz w:val="24"/>
                <w:szCs w:val="24"/>
              </w:rPr>
              <w:t xml:space="preserve">, advocate, </w:t>
            </w:r>
            <w:r w:rsidR="002C099C" w:rsidRPr="00B74174">
              <w:rPr>
                <w:rFonts w:ascii="Calibri" w:hAnsi="Calibri" w:cs="Calibri"/>
                <w:sz w:val="24"/>
                <w:szCs w:val="24"/>
              </w:rPr>
              <w:t>police officer</w:t>
            </w:r>
            <w:r w:rsidRPr="00B74174">
              <w:rPr>
                <w:rFonts w:ascii="Calibri" w:hAnsi="Calibri" w:cs="Calibri"/>
                <w:sz w:val="24"/>
                <w:szCs w:val="24"/>
              </w:rPr>
              <w:t xml:space="preserve"> and support workers. </w:t>
            </w:r>
            <w:r w:rsidR="001D353E">
              <w:rPr>
                <w:rFonts w:ascii="Calibri" w:hAnsi="Calibri" w:cs="Calibri"/>
                <w:sz w:val="24"/>
                <w:szCs w:val="24"/>
              </w:rPr>
              <w:t>It helped me to app</w:t>
            </w:r>
            <w:r w:rsidRPr="00B74174">
              <w:rPr>
                <w:rFonts w:ascii="Calibri" w:hAnsi="Calibri" w:cs="Calibri"/>
                <w:sz w:val="24"/>
                <w:szCs w:val="24"/>
              </w:rPr>
              <w:t>lying analysis in my assessment of the situation and promot</w:t>
            </w:r>
            <w:r w:rsidR="0045072C">
              <w:rPr>
                <w:rFonts w:ascii="Calibri" w:hAnsi="Calibri" w:cs="Calibri"/>
                <w:sz w:val="24"/>
                <w:szCs w:val="24"/>
              </w:rPr>
              <w:t>ed</w:t>
            </w:r>
            <w:r w:rsidRPr="00B74174">
              <w:rPr>
                <w:rFonts w:ascii="Calibri" w:hAnsi="Calibri" w:cs="Calibri"/>
                <w:sz w:val="24"/>
                <w:szCs w:val="24"/>
              </w:rPr>
              <w:t xml:space="preserve"> my confidence in my own professional judgement, that the current situation could not be sustained, and legal safeguards were required</w:t>
            </w:r>
            <w:r w:rsidR="002C099C" w:rsidRPr="00B74174">
              <w:rPr>
                <w:rFonts w:ascii="Calibri" w:hAnsi="Calibri" w:cs="Calibri"/>
                <w:sz w:val="24"/>
                <w:szCs w:val="24"/>
              </w:rPr>
              <w:t xml:space="preserve">. </w:t>
            </w:r>
            <w:r w:rsidRPr="00B74174">
              <w:rPr>
                <w:rFonts w:ascii="Calibri" w:hAnsi="Calibri" w:cs="Calibri"/>
                <w:sz w:val="24"/>
                <w:szCs w:val="24"/>
              </w:rPr>
              <w:t xml:space="preserve"> </w:t>
            </w:r>
          </w:p>
          <w:p w14:paraId="7419EB62" w14:textId="77777777" w:rsidR="00D65FB0" w:rsidRPr="00B74174" w:rsidRDefault="00D65FB0" w:rsidP="00D65FB0">
            <w:pPr>
              <w:jc w:val="both"/>
              <w:rPr>
                <w:rFonts w:ascii="Calibri" w:hAnsi="Calibri" w:cs="Calibri"/>
                <w:sz w:val="24"/>
                <w:szCs w:val="24"/>
              </w:rPr>
            </w:pPr>
            <w:r w:rsidRPr="00B74174">
              <w:rPr>
                <w:rFonts w:ascii="Calibri" w:hAnsi="Calibri" w:cs="Calibri"/>
                <w:sz w:val="24"/>
                <w:szCs w:val="24"/>
              </w:rPr>
              <w:t xml:space="preserve">       </w:t>
            </w:r>
          </w:p>
          <w:p w14:paraId="21680EA8" w14:textId="77777777" w:rsidR="00D65FB0" w:rsidRPr="00B74174" w:rsidRDefault="00D65FB0" w:rsidP="00D65FB0">
            <w:pPr>
              <w:jc w:val="both"/>
              <w:rPr>
                <w:rFonts w:ascii="Calibri" w:hAnsi="Calibri" w:cs="Calibri"/>
                <w:sz w:val="24"/>
                <w:szCs w:val="24"/>
              </w:rPr>
            </w:pPr>
            <w:r w:rsidRPr="00B74174">
              <w:rPr>
                <w:rFonts w:ascii="Calibri" w:hAnsi="Calibri" w:cs="Calibri"/>
                <w:sz w:val="24"/>
                <w:szCs w:val="24"/>
              </w:rPr>
              <w:t xml:space="preserve">           </w:t>
            </w:r>
          </w:p>
          <w:p w14:paraId="43CA65F6" w14:textId="59E26B85" w:rsidR="00D3203C" w:rsidRPr="00D65FB0" w:rsidRDefault="00D65FB0" w:rsidP="00FF7EBB">
            <w:pPr>
              <w:jc w:val="both"/>
              <w:rPr>
                <w:rFonts w:asciiTheme="minorHAnsi" w:hAnsiTheme="minorHAnsi" w:cstheme="minorHAnsi"/>
                <w:i/>
                <w:sz w:val="24"/>
                <w:szCs w:val="24"/>
              </w:rPr>
            </w:pPr>
            <w:r w:rsidRPr="00D65FB0">
              <w:rPr>
                <w:rFonts w:asciiTheme="minorHAnsi" w:hAnsiTheme="minorHAnsi" w:cstheme="minorHAnsi"/>
                <w:b/>
                <w:bCs/>
                <w:sz w:val="24"/>
                <w:szCs w:val="24"/>
              </w:rPr>
              <w:t>42</w:t>
            </w:r>
            <w:r w:rsidR="00875312">
              <w:rPr>
                <w:rFonts w:asciiTheme="minorHAnsi" w:hAnsiTheme="minorHAnsi" w:cstheme="minorHAnsi"/>
                <w:b/>
                <w:bCs/>
                <w:sz w:val="24"/>
                <w:szCs w:val="24"/>
              </w:rPr>
              <w:t>62</w:t>
            </w:r>
            <w:r w:rsidRPr="00D65FB0">
              <w:rPr>
                <w:rFonts w:asciiTheme="minorHAnsi" w:hAnsiTheme="minorHAnsi" w:cstheme="minorHAnsi"/>
                <w:b/>
                <w:bCs/>
                <w:sz w:val="24"/>
                <w:szCs w:val="24"/>
              </w:rPr>
              <w:t xml:space="preserve"> words</w:t>
            </w:r>
            <w:bookmarkStart w:id="3" w:name="_Hlk186217463"/>
          </w:p>
          <w:bookmarkEnd w:id="3"/>
          <w:p w14:paraId="5C222972" w14:textId="259CE14B" w:rsidR="00D3203C" w:rsidRPr="00D65FB0" w:rsidRDefault="00D3203C" w:rsidP="00FF7EBB">
            <w:pPr>
              <w:jc w:val="both"/>
              <w:rPr>
                <w:rFonts w:asciiTheme="minorHAnsi" w:hAnsiTheme="minorHAnsi" w:cstheme="minorHAnsi"/>
                <w:i/>
                <w:sz w:val="24"/>
                <w:szCs w:val="24"/>
              </w:rPr>
            </w:pPr>
          </w:p>
          <w:p w14:paraId="0E7BBCC9" w14:textId="77777777" w:rsidR="00D3203C" w:rsidRPr="00D65FB0" w:rsidRDefault="00D3203C" w:rsidP="00FF7EBB">
            <w:pPr>
              <w:jc w:val="both"/>
              <w:rPr>
                <w:rFonts w:asciiTheme="minorHAnsi" w:hAnsiTheme="minorHAnsi" w:cstheme="minorHAnsi"/>
                <w:i/>
                <w:sz w:val="24"/>
                <w:szCs w:val="24"/>
              </w:rPr>
            </w:pPr>
          </w:p>
          <w:p w14:paraId="47F21B6A" w14:textId="007FFCCE" w:rsidR="007A628F" w:rsidRPr="008B28E7" w:rsidRDefault="007A628F" w:rsidP="00FF7EBB">
            <w:pPr>
              <w:jc w:val="both"/>
              <w:rPr>
                <w:sz w:val="24"/>
                <w:szCs w:val="24"/>
              </w:rPr>
            </w:pPr>
          </w:p>
        </w:tc>
      </w:tr>
    </w:tbl>
    <w:p w14:paraId="1B4186EF" w14:textId="77777777" w:rsidR="00D3442D" w:rsidRDefault="00D3442D" w:rsidP="00D3442D">
      <w:pPr>
        <w:jc w:val="both"/>
        <w:rPr>
          <w:sz w:val="24"/>
          <w:szCs w:val="24"/>
        </w:rPr>
      </w:pPr>
    </w:p>
    <w:p w14:paraId="3BE23FA3" w14:textId="77777777" w:rsidR="00DD31C5" w:rsidRDefault="00DD31C5" w:rsidP="00064063">
      <w:pPr>
        <w:ind w:firstLine="720"/>
        <w:jc w:val="both"/>
        <w:rPr>
          <w:b/>
          <w:sz w:val="24"/>
          <w:szCs w:val="24"/>
        </w:rPr>
      </w:pPr>
    </w:p>
    <w:p w14:paraId="71B02E9F" w14:textId="77777777" w:rsidR="00DD31C5" w:rsidRPr="008B28E7" w:rsidRDefault="00DD31C5" w:rsidP="00064063">
      <w:pPr>
        <w:ind w:firstLine="720"/>
        <w:jc w:val="both"/>
        <w:rPr>
          <w:b/>
          <w:sz w:val="24"/>
          <w:szCs w:val="24"/>
        </w:rPr>
      </w:pPr>
    </w:p>
    <w:p w14:paraId="7F4433FA" w14:textId="247A8309" w:rsidR="00CC135E" w:rsidRPr="003B29BC" w:rsidRDefault="00CC135E" w:rsidP="003B29BC">
      <w:pPr>
        <w:rPr>
          <w:color w:val="auto"/>
          <w:sz w:val="24"/>
          <w:szCs w:val="24"/>
        </w:rPr>
      </w:pPr>
    </w:p>
    <w:sectPr w:rsidR="00CC135E" w:rsidRPr="003B29BC" w:rsidSect="00F15354">
      <w:headerReference w:type="default" r:id="rId11"/>
      <w:footerReference w:type="default" r:id="rId12"/>
      <w:pgSz w:w="12240" w:h="15840"/>
      <w:pgMar w:top="1440" w:right="1080" w:bottom="1440" w:left="108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C1EA998" w14:textId="77777777" w:rsidR="0001716E" w:rsidRDefault="0001716E">
      <w:r>
        <w:separator/>
      </w:r>
    </w:p>
  </w:endnote>
  <w:endnote w:type="continuationSeparator" w:id="0">
    <w:p w14:paraId="3D03930A" w14:textId="77777777" w:rsidR="0001716E" w:rsidRDefault="0001716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DengXian Light">
    <w:altName w:val="等线 Light"/>
    <w:charset w:val="86"/>
    <w:family w:val="auto"/>
    <w:pitch w:val="variable"/>
    <w:sig w:usb0="A00002BF" w:usb1="38CF7CFA" w:usb2="00000016" w:usb3="00000000" w:csb0="0004000F" w:csb1="00000000"/>
  </w:font>
  <w:font w:name="Tahoma">
    <w:panose1 w:val="020B0604030504040204"/>
    <w:charset w:val="00"/>
    <w:family w:val="swiss"/>
    <w:pitch w:val="variable"/>
    <w:sig w:usb0="E1002EFF" w:usb1="C000605B" w:usb2="00000029" w:usb3="00000000" w:csb0="000101FF" w:csb1="00000000"/>
  </w:font>
  <w:font w:name="DengXian">
    <w:altName w:val="等线"/>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A3DEAF" w14:textId="311829FB" w:rsidR="00A5656A" w:rsidRDefault="00A5656A">
    <w:pPr>
      <w:pStyle w:val="Footer"/>
      <w:jc w:val="right"/>
    </w:pPr>
    <w:r>
      <w:fldChar w:fldCharType="begin"/>
    </w:r>
    <w:r>
      <w:instrText xml:space="preserve"> PAGE   \* MERGEFORMAT </w:instrText>
    </w:r>
    <w:r>
      <w:fldChar w:fldCharType="separate"/>
    </w:r>
    <w:r w:rsidR="006F1438">
      <w:rPr>
        <w:noProof/>
      </w:rPr>
      <w:t>24</w:t>
    </w:r>
    <w:r>
      <w:rPr>
        <w:noProof/>
      </w:rPr>
      <w:fldChar w:fldCharType="end"/>
    </w:r>
  </w:p>
  <w:p w14:paraId="5CA2AEEC" w14:textId="77777777" w:rsidR="00A5656A" w:rsidRPr="00E60F42" w:rsidRDefault="00A5656A" w:rsidP="004C2D3A">
    <w:pPr>
      <w:pStyle w:val="Footer"/>
      <w:ind w:right="360"/>
      <w:jc w:val="center"/>
      <w:rPr>
        <w:lang w:val="en-GB"/>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0F57353" w14:textId="77777777" w:rsidR="0001716E" w:rsidRDefault="0001716E">
      <w:r>
        <w:separator/>
      </w:r>
    </w:p>
  </w:footnote>
  <w:footnote w:type="continuationSeparator" w:id="0">
    <w:p w14:paraId="4694C06E" w14:textId="77777777" w:rsidR="0001716E" w:rsidRDefault="0001716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053128E" w14:textId="52E03DEF" w:rsidR="00A5656A" w:rsidRDefault="00A5656A">
    <w:pPr>
      <w:pStyle w:val="Header"/>
    </w:pPr>
    <w:r>
      <w:t xml:space="preserve">Version </w:t>
    </w:r>
    <w:r w:rsidR="00DC2924">
      <w:t>1_Cohort 15</w:t>
    </w:r>
    <w: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1D"/>
    <w:multiLevelType w:val="multilevel"/>
    <w:tmpl w:val="553EB41A"/>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FE"/>
    <w:multiLevelType w:val="singleLevel"/>
    <w:tmpl w:val="5046EE80"/>
    <w:lvl w:ilvl="0">
      <w:numFmt w:val="bullet"/>
      <w:lvlText w:val="*"/>
      <w:lvlJc w:val="left"/>
    </w:lvl>
  </w:abstractNum>
  <w:abstractNum w:abstractNumId="2" w15:restartNumberingAfterBreak="0">
    <w:nsid w:val="025C2BAD"/>
    <w:multiLevelType w:val="hybridMultilevel"/>
    <w:tmpl w:val="B38EBB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6FD3555"/>
    <w:multiLevelType w:val="hybridMultilevel"/>
    <w:tmpl w:val="8BEEC1F2"/>
    <w:lvl w:ilvl="0" w:tplc="04090017">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4" w15:restartNumberingAfterBreak="0">
    <w:nsid w:val="07E8045C"/>
    <w:multiLevelType w:val="hybridMultilevel"/>
    <w:tmpl w:val="D2A8071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EFC0141"/>
    <w:multiLevelType w:val="hybridMultilevel"/>
    <w:tmpl w:val="48C8A00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0F8C1E6D"/>
    <w:multiLevelType w:val="hybridMultilevel"/>
    <w:tmpl w:val="0694D0F0"/>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1193717D"/>
    <w:multiLevelType w:val="hybridMultilevel"/>
    <w:tmpl w:val="3D0ED6C8"/>
    <w:lvl w:ilvl="0" w:tplc="0809000F">
      <w:start w:val="1"/>
      <w:numFmt w:val="decimal"/>
      <w:lvlText w:val="%1."/>
      <w:lvlJc w:val="left"/>
      <w:pPr>
        <w:tabs>
          <w:tab w:val="num" w:pos="720"/>
        </w:tabs>
        <w:ind w:left="720" w:hanging="360"/>
      </w:pPr>
    </w:lvl>
    <w:lvl w:ilvl="1" w:tplc="04090017">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8" w15:restartNumberingAfterBreak="0">
    <w:nsid w:val="13E97EC7"/>
    <w:multiLevelType w:val="hybridMultilevel"/>
    <w:tmpl w:val="CED415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65621F2"/>
    <w:multiLevelType w:val="hybridMultilevel"/>
    <w:tmpl w:val="F83CAF6C"/>
    <w:lvl w:ilvl="0" w:tplc="08090005">
      <w:start w:val="1"/>
      <w:numFmt w:val="bullet"/>
      <w:lvlText w:val=""/>
      <w:lvlJc w:val="left"/>
      <w:pPr>
        <w:tabs>
          <w:tab w:val="num" w:pos="720"/>
        </w:tabs>
        <w:ind w:left="720" w:hanging="360"/>
      </w:pPr>
      <w:rPr>
        <w:rFonts w:ascii="Wingdings" w:hAnsi="Wingdings"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10" w15:restartNumberingAfterBreak="0">
    <w:nsid w:val="16FE3ED0"/>
    <w:multiLevelType w:val="hybridMultilevel"/>
    <w:tmpl w:val="FD60014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1D3835ED"/>
    <w:multiLevelType w:val="hybridMultilevel"/>
    <w:tmpl w:val="B12A390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1E8A3A7C"/>
    <w:multiLevelType w:val="hybridMultilevel"/>
    <w:tmpl w:val="C8B208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1F861706"/>
    <w:multiLevelType w:val="hybridMultilevel"/>
    <w:tmpl w:val="03B48F3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055244B"/>
    <w:multiLevelType w:val="hybridMultilevel"/>
    <w:tmpl w:val="1FB8595A"/>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169019D"/>
    <w:multiLevelType w:val="hybridMultilevel"/>
    <w:tmpl w:val="446090F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1B71DD9"/>
    <w:multiLevelType w:val="hybridMultilevel"/>
    <w:tmpl w:val="8F60DC9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1FA3483"/>
    <w:multiLevelType w:val="hybridMultilevel"/>
    <w:tmpl w:val="79C4F5C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24C26301"/>
    <w:multiLevelType w:val="hybridMultilevel"/>
    <w:tmpl w:val="951A97C8"/>
    <w:lvl w:ilvl="0" w:tplc="0809000F">
      <w:start w:val="1"/>
      <w:numFmt w:val="decimal"/>
      <w:lvlText w:val="%1."/>
      <w:lvlJc w:val="left"/>
      <w:pPr>
        <w:tabs>
          <w:tab w:val="num" w:pos="720"/>
        </w:tabs>
        <w:ind w:left="720" w:hanging="360"/>
      </w:pPr>
    </w:lvl>
    <w:lvl w:ilvl="1" w:tplc="4D02A626">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9" w15:restartNumberingAfterBreak="0">
    <w:nsid w:val="26430E9F"/>
    <w:multiLevelType w:val="hybridMultilevel"/>
    <w:tmpl w:val="3642DA3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29C8171F"/>
    <w:multiLevelType w:val="hybridMultilevel"/>
    <w:tmpl w:val="6E346178"/>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2B452C1E"/>
    <w:multiLevelType w:val="hybridMultilevel"/>
    <w:tmpl w:val="60F064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2D7362FF"/>
    <w:multiLevelType w:val="hybridMultilevel"/>
    <w:tmpl w:val="48A2FB6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35FE0A19"/>
    <w:multiLevelType w:val="hybridMultilevel"/>
    <w:tmpl w:val="324E5EC0"/>
    <w:lvl w:ilvl="0" w:tplc="08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5" w15:restartNumberingAfterBreak="0">
    <w:nsid w:val="388D370E"/>
    <w:multiLevelType w:val="hybridMultilevel"/>
    <w:tmpl w:val="C11A8F06"/>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6" w15:restartNumberingAfterBreak="0">
    <w:nsid w:val="39B62D9C"/>
    <w:multiLevelType w:val="hybridMultilevel"/>
    <w:tmpl w:val="ED58E98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44D55B97"/>
    <w:multiLevelType w:val="hybridMultilevel"/>
    <w:tmpl w:val="0EC4F1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451032BE"/>
    <w:multiLevelType w:val="hybridMultilevel"/>
    <w:tmpl w:val="6DB08AD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4C62170F"/>
    <w:multiLevelType w:val="hybridMultilevel"/>
    <w:tmpl w:val="46F0D47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4ED632AE"/>
    <w:multiLevelType w:val="hybridMultilevel"/>
    <w:tmpl w:val="D33885D8"/>
    <w:lvl w:ilvl="0" w:tplc="5046EE80">
      <w:start w:val="1"/>
      <w:numFmt w:val="bullet"/>
      <w:lvlText w:val=""/>
      <w:lvlJc w:val="left"/>
      <w:pPr>
        <w:tabs>
          <w:tab w:val="num" w:pos="502"/>
        </w:tabs>
        <w:ind w:left="502"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4F717095"/>
    <w:multiLevelType w:val="hybridMultilevel"/>
    <w:tmpl w:val="7E9A6DF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2" w15:restartNumberingAfterBreak="0">
    <w:nsid w:val="54631F28"/>
    <w:multiLevelType w:val="hybridMultilevel"/>
    <w:tmpl w:val="CE94B41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5605465F"/>
    <w:multiLevelType w:val="hybridMultilevel"/>
    <w:tmpl w:val="806C2F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590970A3"/>
    <w:multiLevelType w:val="hybridMultilevel"/>
    <w:tmpl w:val="EA8237B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5B754FC2"/>
    <w:multiLevelType w:val="hybridMultilevel"/>
    <w:tmpl w:val="1A3234F6"/>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65F665D3"/>
    <w:multiLevelType w:val="hybridMultilevel"/>
    <w:tmpl w:val="1892EA6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7" w15:restartNumberingAfterBreak="0">
    <w:nsid w:val="67D07282"/>
    <w:multiLevelType w:val="hybridMultilevel"/>
    <w:tmpl w:val="7F80C4BC"/>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8" w15:restartNumberingAfterBreak="0">
    <w:nsid w:val="681A68C6"/>
    <w:multiLevelType w:val="hybridMultilevel"/>
    <w:tmpl w:val="BC742B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6A226D6C"/>
    <w:multiLevelType w:val="hybridMultilevel"/>
    <w:tmpl w:val="292C0AF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0" w15:restartNumberingAfterBreak="0">
    <w:nsid w:val="6A755927"/>
    <w:multiLevelType w:val="hybridMultilevel"/>
    <w:tmpl w:val="E8BE66AE"/>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6EB603B5"/>
    <w:multiLevelType w:val="hybridMultilevel"/>
    <w:tmpl w:val="C52A5A0A"/>
    <w:lvl w:ilvl="0" w:tplc="5046EE80">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71F50397"/>
    <w:multiLevelType w:val="hybridMultilevel"/>
    <w:tmpl w:val="D316AE34"/>
    <w:lvl w:ilvl="0" w:tplc="0809000F">
      <w:start w:val="1"/>
      <w:numFmt w:val="decimal"/>
      <w:lvlText w:val="%1."/>
      <w:lvlJc w:val="left"/>
      <w:pPr>
        <w:ind w:left="288" w:hanging="360"/>
      </w:pPr>
    </w:lvl>
    <w:lvl w:ilvl="1" w:tplc="08090019" w:tentative="1">
      <w:start w:val="1"/>
      <w:numFmt w:val="lowerLetter"/>
      <w:lvlText w:val="%2."/>
      <w:lvlJc w:val="left"/>
      <w:pPr>
        <w:ind w:left="1008" w:hanging="360"/>
      </w:pPr>
    </w:lvl>
    <w:lvl w:ilvl="2" w:tplc="0809001B" w:tentative="1">
      <w:start w:val="1"/>
      <w:numFmt w:val="lowerRoman"/>
      <w:lvlText w:val="%3."/>
      <w:lvlJc w:val="right"/>
      <w:pPr>
        <w:ind w:left="1728" w:hanging="180"/>
      </w:pPr>
    </w:lvl>
    <w:lvl w:ilvl="3" w:tplc="0809000F" w:tentative="1">
      <w:start w:val="1"/>
      <w:numFmt w:val="decimal"/>
      <w:lvlText w:val="%4."/>
      <w:lvlJc w:val="left"/>
      <w:pPr>
        <w:ind w:left="2448" w:hanging="360"/>
      </w:pPr>
    </w:lvl>
    <w:lvl w:ilvl="4" w:tplc="08090019" w:tentative="1">
      <w:start w:val="1"/>
      <w:numFmt w:val="lowerLetter"/>
      <w:lvlText w:val="%5."/>
      <w:lvlJc w:val="left"/>
      <w:pPr>
        <w:ind w:left="3168" w:hanging="360"/>
      </w:pPr>
    </w:lvl>
    <w:lvl w:ilvl="5" w:tplc="0809001B" w:tentative="1">
      <w:start w:val="1"/>
      <w:numFmt w:val="lowerRoman"/>
      <w:lvlText w:val="%6."/>
      <w:lvlJc w:val="right"/>
      <w:pPr>
        <w:ind w:left="3888" w:hanging="180"/>
      </w:pPr>
    </w:lvl>
    <w:lvl w:ilvl="6" w:tplc="0809000F" w:tentative="1">
      <w:start w:val="1"/>
      <w:numFmt w:val="decimal"/>
      <w:lvlText w:val="%7."/>
      <w:lvlJc w:val="left"/>
      <w:pPr>
        <w:ind w:left="4608" w:hanging="360"/>
      </w:pPr>
    </w:lvl>
    <w:lvl w:ilvl="7" w:tplc="08090019" w:tentative="1">
      <w:start w:val="1"/>
      <w:numFmt w:val="lowerLetter"/>
      <w:lvlText w:val="%8."/>
      <w:lvlJc w:val="left"/>
      <w:pPr>
        <w:ind w:left="5328" w:hanging="360"/>
      </w:pPr>
    </w:lvl>
    <w:lvl w:ilvl="8" w:tplc="0809001B" w:tentative="1">
      <w:start w:val="1"/>
      <w:numFmt w:val="lowerRoman"/>
      <w:lvlText w:val="%9."/>
      <w:lvlJc w:val="right"/>
      <w:pPr>
        <w:ind w:left="6048" w:hanging="180"/>
      </w:pPr>
    </w:lvl>
  </w:abstractNum>
  <w:abstractNum w:abstractNumId="43" w15:restartNumberingAfterBreak="0">
    <w:nsid w:val="72EC2807"/>
    <w:multiLevelType w:val="hybridMultilevel"/>
    <w:tmpl w:val="8A28CBDE"/>
    <w:lvl w:ilvl="0" w:tplc="2D42887E">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4" w15:restartNumberingAfterBreak="0">
    <w:nsid w:val="746E6329"/>
    <w:multiLevelType w:val="hybridMultilevel"/>
    <w:tmpl w:val="C174F4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5" w15:restartNumberingAfterBreak="0">
    <w:nsid w:val="749E1677"/>
    <w:multiLevelType w:val="hybridMultilevel"/>
    <w:tmpl w:val="C74C6BB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6" w15:restartNumberingAfterBreak="0">
    <w:nsid w:val="74DD23D0"/>
    <w:multiLevelType w:val="hybridMultilevel"/>
    <w:tmpl w:val="1D1E4CD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7" w15:restartNumberingAfterBreak="0">
    <w:nsid w:val="782211F9"/>
    <w:multiLevelType w:val="hybridMultilevel"/>
    <w:tmpl w:val="67AA61F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8" w15:restartNumberingAfterBreak="0">
    <w:nsid w:val="7A5F6D3A"/>
    <w:multiLevelType w:val="hybridMultilevel"/>
    <w:tmpl w:val="1D687F2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num w:numId="1" w16cid:durableId="1968662216">
    <w:abstractNumId w:val="1"/>
    <w:lvlOverride w:ilvl="0">
      <w:lvl w:ilvl="0">
        <w:start w:val="1"/>
        <w:numFmt w:val="bullet"/>
        <w:lvlText w:val=""/>
        <w:lvlJc w:val="left"/>
        <w:pPr>
          <w:ind w:left="720" w:hanging="360"/>
        </w:pPr>
        <w:rPr>
          <w:rFonts w:ascii="Symbol" w:hAnsi="Symbol" w:hint="default"/>
        </w:rPr>
      </w:lvl>
    </w:lvlOverride>
  </w:num>
  <w:num w:numId="2" w16cid:durableId="270674470">
    <w:abstractNumId w:val="22"/>
  </w:num>
  <w:num w:numId="3" w16cid:durableId="1938977855">
    <w:abstractNumId w:val="45"/>
  </w:num>
  <w:num w:numId="4" w16cid:durableId="1850633156">
    <w:abstractNumId w:val="47"/>
  </w:num>
  <w:num w:numId="5" w16cid:durableId="2042589495">
    <w:abstractNumId w:val="34"/>
  </w:num>
  <w:num w:numId="6" w16cid:durableId="933980368">
    <w:abstractNumId w:val="32"/>
  </w:num>
  <w:num w:numId="7" w16cid:durableId="1060399973">
    <w:abstractNumId w:val="29"/>
  </w:num>
  <w:num w:numId="8" w16cid:durableId="1237400777">
    <w:abstractNumId w:val="30"/>
  </w:num>
  <w:num w:numId="9" w16cid:durableId="1914463563">
    <w:abstractNumId w:val="10"/>
  </w:num>
  <w:num w:numId="10" w16cid:durableId="693307142">
    <w:abstractNumId w:val="33"/>
  </w:num>
  <w:num w:numId="11" w16cid:durableId="141846751">
    <w:abstractNumId w:val="17"/>
  </w:num>
  <w:num w:numId="12" w16cid:durableId="1310867263">
    <w:abstractNumId w:val="16"/>
  </w:num>
  <w:num w:numId="13" w16cid:durableId="65736213">
    <w:abstractNumId w:val="27"/>
  </w:num>
  <w:num w:numId="14" w16cid:durableId="825441142">
    <w:abstractNumId w:val="8"/>
  </w:num>
  <w:num w:numId="15" w16cid:durableId="1016493186">
    <w:abstractNumId w:val="26"/>
  </w:num>
  <w:num w:numId="16" w16cid:durableId="1273785188">
    <w:abstractNumId w:val="15"/>
  </w:num>
  <w:num w:numId="17" w16cid:durableId="431317323">
    <w:abstractNumId w:val="13"/>
  </w:num>
  <w:num w:numId="18" w16cid:durableId="1020622863">
    <w:abstractNumId w:val="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185028592">
    <w:abstractNumId w:val="23"/>
  </w:num>
  <w:num w:numId="20" w16cid:durableId="413284070">
    <w:abstractNumId w:val="18"/>
  </w:num>
  <w:num w:numId="21" w16cid:durableId="798959287">
    <w:abstractNumId w:val="14"/>
  </w:num>
  <w:num w:numId="22" w16cid:durableId="352731724">
    <w:abstractNumId w:val="11"/>
  </w:num>
  <w:num w:numId="23" w16cid:durableId="456266206">
    <w:abstractNumId w:val="28"/>
  </w:num>
  <w:num w:numId="24" w16cid:durableId="317615789">
    <w:abstractNumId w:val="19"/>
  </w:num>
  <w:num w:numId="25" w16cid:durableId="856430468">
    <w:abstractNumId w:val="41"/>
  </w:num>
  <w:num w:numId="26" w16cid:durableId="1104690971">
    <w:abstractNumId w:val="35"/>
  </w:num>
  <w:num w:numId="27" w16cid:durableId="1201670287">
    <w:abstractNumId w:val="40"/>
  </w:num>
  <w:num w:numId="28" w16cid:durableId="598562144">
    <w:abstractNumId w:val="20"/>
  </w:num>
  <w:num w:numId="29" w16cid:durableId="871068292">
    <w:abstractNumId w:val="43"/>
  </w:num>
  <w:num w:numId="30" w16cid:durableId="482159744">
    <w:abstractNumId w:val="31"/>
  </w:num>
  <w:num w:numId="31" w16cid:durableId="1565527110">
    <w:abstractNumId w:val="12"/>
  </w:num>
  <w:num w:numId="32" w16cid:durableId="1175995731">
    <w:abstractNumId w:val="44"/>
  </w:num>
  <w:num w:numId="33" w16cid:durableId="694232600">
    <w:abstractNumId w:val="39"/>
  </w:num>
  <w:num w:numId="34" w16cid:durableId="1062095063">
    <w:abstractNumId w:val="5"/>
  </w:num>
  <w:num w:numId="35" w16cid:durableId="2051881075">
    <w:abstractNumId w:val="46"/>
  </w:num>
  <w:num w:numId="36" w16cid:durableId="2107188112">
    <w:abstractNumId w:val="42"/>
  </w:num>
  <w:num w:numId="37" w16cid:durableId="1313413796">
    <w:abstractNumId w:val="36"/>
  </w:num>
  <w:num w:numId="38" w16cid:durableId="1682197957">
    <w:abstractNumId w:val="37"/>
  </w:num>
  <w:num w:numId="39" w16cid:durableId="340203735">
    <w:abstractNumId w:val="4"/>
  </w:num>
  <w:num w:numId="40" w16cid:durableId="1266502755">
    <w:abstractNumId w:val="6"/>
  </w:num>
  <w:num w:numId="41" w16cid:durableId="2138642120">
    <w:abstractNumId w:val="25"/>
  </w:num>
  <w:num w:numId="42" w16cid:durableId="2082366208">
    <w:abstractNumId w:val="7"/>
  </w:num>
  <w:num w:numId="43" w16cid:durableId="488403910">
    <w:abstractNumId w:val="3"/>
  </w:num>
  <w:num w:numId="44" w16cid:durableId="210268195">
    <w:abstractNumId w:val="38"/>
  </w:num>
  <w:num w:numId="45" w16cid:durableId="891695978">
    <w:abstractNumId w:val="0"/>
  </w:num>
  <w:num w:numId="46" w16cid:durableId="827289017">
    <w:abstractNumId w:val="14"/>
  </w:num>
  <w:num w:numId="47" w16cid:durableId="167212813">
    <w:abstractNumId w:val="48"/>
  </w:num>
  <w:num w:numId="48" w16cid:durableId="1210147369">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16cid:durableId="2136363939">
    <w:abstractNumId w:val="11"/>
  </w:num>
  <w:num w:numId="50" w16cid:durableId="1163856707">
    <w:abstractNumId w:val="28"/>
  </w:num>
  <w:num w:numId="51" w16cid:durableId="536360681">
    <w:abstractNumId w:val="24"/>
  </w:num>
  <w:num w:numId="52" w16cid:durableId="1666274935">
    <w:abstractNumId w:val="21"/>
  </w:num>
  <w:num w:numId="53" w16cid:durableId="435172075">
    <w:abstractNumId w:val="2"/>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1701"/>
    <w:rsid w:val="0000138E"/>
    <w:rsid w:val="00002C7A"/>
    <w:rsid w:val="000045B8"/>
    <w:rsid w:val="00012B16"/>
    <w:rsid w:val="0001716E"/>
    <w:rsid w:val="00020EEC"/>
    <w:rsid w:val="0002440E"/>
    <w:rsid w:val="00026193"/>
    <w:rsid w:val="0002759A"/>
    <w:rsid w:val="00027B1F"/>
    <w:rsid w:val="0003088B"/>
    <w:rsid w:val="000325D9"/>
    <w:rsid w:val="000372B2"/>
    <w:rsid w:val="0004079F"/>
    <w:rsid w:val="00043543"/>
    <w:rsid w:val="00045B87"/>
    <w:rsid w:val="00045C07"/>
    <w:rsid w:val="00045C40"/>
    <w:rsid w:val="00046861"/>
    <w:rsid w:val="00054A07"/>
    <w:rsid w:val="00055D43"/>
    <w:rsid w:val="00056FAC"/>
    <w:rsid w:val="00057751"/>
    <w:rsid w:val="00062E39"/>
    <w:rsid w:val="00064063"/>
    <w:rsid w:val="0006581A"/>
    <w:rsid w:val="00074461"/>
    <w:rsid w:val="000766EC"/>
    <w:rsid w:val="00080E58"/>
    <w:rsid w:val="00083D99"/>
    <w:rsid w:val="00084DA6"/>
    <w:rsid w:val="00085699"/>
    <w:rsid w:val="00090160"/>
    <w:rsid w:val="00091F52"/>
    <w:rsid w:val="00092970"/>
    <w:rsid w:val="00093720"/>
    <w:rsid w:val="000938E6"/>
    <w:rsid w:val="00093B3C"/>
    <w:rsid w:val="0009488C"/>
    <w:rsid w:val="00095C1B"/>
    <w:rsid w:val="00096DEA"/>
    <w:rsid w:val="000A4240"/>
    <w:rsid w:val="000A469A"/>
    <w:rsid w:val="000A584A"/>
    <w:rsid w:val="000A6458"/>
    <w:rsid w:val="000C378F"/>
    <w:rsid w:val="000C6892"/>
    <w:rsid w:val="000C6FFE"/>
    <w:rsid w:val="000D0BB6"/>
    <w:rsid w:val="000D2ED2"/>
    <w:rsid w:val="000D6653"/>
    <w:rsid w:val="000E0D51"/>
    <w:rsid w:val="000E26B0"/>
    <w:rsid w:val="000E37C2"/>
    <w:rsid w:val="000E38C3"/>
    <w:rsid w:val="000F1599"/>
    <w:rsid w:val="000F1769"/>
    <w:rsid w:val="000F1A97"/>
    <w:rsid w:val="000F42AE"/>
    <w:rsid w:val="000F6196"/>
    <w:rsid w:val="000F6BC3"/>
    <w:rsid w:val="0010312C"/>
    <w:rsid w:val="00105026"/>
    <w:rsid w:val="0010662B"/>
    <w:rsid w:val="00106DC7"/>
    <w:rsid w:val="00112391"/>
    <w:rsid w:val="00114F52"/>
    <w:rsid w:val="00130119"/>
    <w:rsid w:val="00132812"/>
    <w:rsid w:val="001347F8"/>
    <w:rsid w:val="001359EE"/>
    <w:rsid w:val="00137BB5"/>
    <w:rsid w:val="00137E05"/>
    <w:rsid w:val="001447F6"/>
    <w:rsid w:val="00147DE3"/>
    <w:rsid w:val="00150794"/>
    <w:rsid w:val="00151DA6"/>
    <w:rsid w:val="001608C4"/>
    <w:rsid w:val="00164832"/>
    <w:rsid w:val="00171418"/>
    <w:rsid w:val="001772BF"/>
    <w:rsid w:val="001772DE"/>
    <w:rsid w:val="0019496C"/>
    <w:rsid w:val="001961CF"/>
    <w:rsid w:val="001A2FA7"/>
    <w:rsid w:val="001A59BB"/>
    <w:rsid w:val="001A607E"/>
    <w:rsid w:val="001A6A51"/>
    <w:rsid w:val="001A79C4"/>
    <w:rsid w:val="001B331A"/>
    <w:rsid w:val="001C0237"/>
    <w:rsid w:val="001C0E74"/>
    <w:rsid w:val="001C3E71"/>
    <w:rsid w:val="001C4DB8"/>
    <w:rsid w:val="001C50B8"/>
    <w:rsid w:val="001D229F"/>
    <w:rsid w:val="001D353E"/>
    <w:rsid w:val="001E2EB6"/>
    <w:rsid w:val="001F4552"/>
    <w:rsid w:val="002019EB"/>
    <w:rsid w:val="00204B58"/>
    <w:rsid w:val="00205051"/>
    <w:rsid w:val="00211F65"/>
    <w:rsid w:val="00214047"/>
    <w:rsid w:val="00216563"/>
    <w:rsid w:val="0021792F"/>
    <w:rsid w:val="00220D06"/>
    <w:rsid w:val="002246A0"/>
    <w:rsid w:val="00230439"/>
    <w:rsid w:val="00232A09"/>
    <w:rsid w:val="00235176"/>
    <w:rsid w:val="00236061"/>
    <w:rsid w:val="0024100E"/>
    <w:rsid w:val="00241C1B"/>
    <w:rsid w:val="0024288B"/>
    <w:rsid w:val="00243DB0"/>
    <w:rsid w:val="00247265"/>
    <w:rsid w:val="00260663"/>
    <w:rsid w:val="002657E9"/>
    <w:rsid w:val="0026665E"/>
    <w:rsid w:val="0027147E"/>
    <w:rsid w:val="002761F4"/>
    <w:rsid w:val="002775E1"/>
    <w:rsid w:val="00277979"/>
    <w:rsid w:val="00291ADD"/>
    <w:rsid w:val="002920DF"/>
    <w:rsid w:val="00292F3D"/>
    <w:rsid w:val="00295CA1"/>
    <w:rsid w:val="002A0E51"/>
    <w:rsid w:val="002A1A44"/>
    <w:rsid w:val="002A291A"/>
    <w:rsid w:val="002A2C54"/>
    <w:rsid w:val="002A4E2E"/>
    <w:rsid w:val="002A5604"/>
    <w:rsid w:val="002B1701"/>
    <w:rsid w:val="002B23C3"/>
    <w:rsid w:val="002B443A"/>
    <w:rsid w:val="002B5B35"/>
    <w:rsid w:val="002B7AEE"/>
    <w:rsid w:val="002C099C"/>
    <w:rsid w:val="002C2536"/>
    <w:rsid w:val="002C256A"/>
    <w:rsid w:val="002C3031"/>
    <w:rsid w:val="002C4233"/>
    <w:rsid w:val="002C496D"/>
    <w:rsid w:val="002D05EB"/>
    <w:rsid w:val="002D11A8"/>
    <w:rsid w:val="002D2F29"/>
    <w:rsid w:val="002D46C0"/>
    <w:rsid w:val="002D5A92"/>
    <w:rsid w:val="002D65D2"/>
    <w:rsid w:val="002D6B31"/>
    <w:rsid w:val="002E6D17"/>
    <w:rsid w:val="002E7017"/>
    <w:rsid w:val="002E7F2C"/>
    <w:rsid w:val="002F1FC7"/>
    <w:rsid w:val="002F2185"/>
    <w:rsid w:val="002F32A8"/>
    <w:rsid w:val="002F4F6E"/>
    <w:rsid w:val="003015C3"/>
    <w:rsid w:val="003106DB"/>
    <w:rsid w:val="0031350A"/>
    <w:rsid w:val="00316815"/>
    <w:rsid w:val="003168CA"/>
    <w:rsid w:val="00321255"/>
    <w:rsid w:val="0032230D"/>
    <w:rsid w:val="00322A0B"/>
    <w:rsid w:val="00330881"/>
    <w:rsid w:val="00331CD2"/>
    <w:rsid w:val="00332426"/>
    <w:rsid w:val="00335C41"/>
    <w:rsid w:val="00335FC5"/>
    <w:rsid w:val="0033771E"/>
    <w:rsid w:val="00337FEF"/>
    <w:rsid w:val="003542AF"/>
    <w:rsid w:val="00354B6D"/>
    <w:rsid w:val="00355210"/>
    <w:rsid w:val="00355CFD"/>
    <w:rsid w:val="00365DF9"/>
    <w:rsid w:val="0037066E"/>
    <w:rsid w:val="00372DB4"/>
    <w:rsid w:val="00373A36"/>
    <w:rsid w:val="0037419E"/>
    <w:rsid w:val="00375AF5"/>
    <w:rsid w:val="003761BD"/>
    <w:rsid w:val="00377448"/>
    <w:rsid w:val="00377884"/>
    <w:rsid w:val="003826BD"/>
    <w:rsid w:val="00385414"/>
    <w:rsid w:val="00390074"/>
    <w:rsid w:val="00392F73"/>
    <w:rsid w:val="00393600"/>
    <w:rsid w:val="0039762B"/>
    <w:rsid w:val="003A0C37"/>
    <w:rsid w:val="003A1822"/>
    <w:rsid w:val="003A1B6B"/>
    <w:rsid w:val="003A46C0"/>
    <w:rsid w:val="003A600E"/>
    <w:rsid w:val="003A6513"/>
    <w:rsid w:val="003B16C7"/>
    <w:rsid w:val="003B29BC"/>
    <w:rsid w:val="003B3115"/>
    <w:rsid w:val="003B671D"/>
    <w:rsid w:val="003C19F1"/>
    <w:rsid w:val="003C3C67"/>
    <w:rsid w:val="003C4186"/>
    <w:rsid w:val="003C6185"/>
    <w:rsid w:val="003D0D2D"/>
    <w:rsid w:val="003D1885"/>
    <w:rsid w:val="003D1BC0"/>
    <w:rsid w:val="003D20F1"/>
    <w:rsid w:val="003D4710"/>
    <w:rsid w:val="003E16D7"/>
    <w:rsid w:val="003E197E"/>
    <w:rsid w:val="003E4B70"/>
    <w:rsid w:val="003E54CF"/>
    <w:rsid w:val="003E5FBA"/>
    <w:rsid w:val="003F1233"/>
    <w:rsid w:val="003F67A4"/>
    <w:rsid w:val="00400786"/>
    <w:rsid w:val="00401FDA"/>
    <w:rsid w:val="004046F0"/>
    <w:rsid w:val="0040668F"/>
    <w:rsid w:val="00411EF7"/>
    <w:rsid w:val="00412677"/>
    <w:rsid w:val="00425160"/>
    <w:rsid w:val="0042595C"/>
    <w:rsid w:val="00430DE3"/>
    <w:rsid w:val="004348AE"/>
    <w:rsid w:val="004376C0"/>
    <w:rsid w:val="0044223A"/>
    <w:rsid w:val="0045072C"/>
    <w:rsid w:val="00450B67"/>
    <w:rsid w:val="00451851"/>
    <w:rsid w:val="0045189A"/>
    <w:rsid w:val="00453343"/>
    <w:rsid w:val="004538C3"/>
    <w:rsid w:val="004608B9"/>
    <w:rsid w:val="00463B55"/>
    <w:rsid w:val="00465947"/>
    <w:rsid w:val="004667B1"/>
    <w:rsid w:val="00467F66"/>
    <w:rsid w:val="00470461"/>
    <w:rsid w:val="00470BB1"/>
    <w:rsid w:val="00473153"/>
    <w:rsid w:val="0047350F"/>
    <w:rsid w:val="004743AF"/>
    <w:rsid w:val="00482C17"/>
    <w:rsid w:val="00484CE3"/>
    <w:rsid w:val="00487587"/>
    <w:rsid w:val="004911B4"/>
    <w:rsid w:val="0049196A"/>
    <w:rsid w:val="004923DA"/>
    <w:rsid w:val="00492EEB"/>
    <w:rsid w:val="00493434"/>
    <w:rsid w:val="004968E2"/>
    <w:rsid w:val="004A2A49"/>
    <w:rsid w:val="004A5A64"/>
    <w:rsid w:val="004B5553"/>
    <w:rsid w:val="004B600B"/>
    <w:rsid w:val="004B6822"/>
    <w:rsid w:val="004B69F6"/>
    <w:rsid w:val="004C2D3A"/>
    <w:rsid w:val="004D03C4"/>
    <w:rsid w:val="004D0BF1"/>
    <w:rsid w:val="004D0F4E"/>
    <w:rsid w:val="004D3278"/>
    <w:rsid w:val="004D35A4"/>
    <w:rsid w:val="004D445F"/>
    <w:rsid w:val="004E087B"/>
    <w:rsid w:val="004E44A4"/>
    <w:rsid w:val="004E7B8B"/>
    <w:rsid w:val="004E7BDD"/>
    <w:rsid w:val="004F1966"/>
    <w:rsid w:val="004F1E21"/>
    <w:rsid w:val="004F2542"/>
    <w:rsid w:val="004F4E33"/>
    <w:rsid w:val="004F740D"/>
    <w:rsid w:val="004F7B8F"/>
    <w:rsid w:val="00500748"/>
    <w:rsid w:val="005011D6"/>
    <w:rsid w:val="00502A14"/>
    <w:rsid w:val="005042F1"/>
    <w:rsid w:val="0050481B"/>
    <w:rsid w:val="005113D4"/>
    <w:rsid w:val="0051287D"/>
    <w:rsid w:val="00513C7D"/>
    <w:rsid w:val="00521123"/>
    <w:rsid w:val="00521221"/>
    <w:rsid w:val="0052250B"/>
    <w:rsid w:val="00522670"/>
    <w:rsid w:val="005305C6"/>
    <w:rsid w:val="00540EEC"/>
    <w:rsid w:val="005414F4"/>
    <w:rsid w:val="00546187"/>
    <w:rsid w:val="00547B11"/>
    <w:rsid w:val="00557D77"/>
    <w:rsid w:val="00562EAA"/>
    <w:rsid w:val="00563B58"/>
    <w:rsid w:val="005640C4"/>
    <w:rsid w:val="0056684C"/>
    <w:rsid w:val="00574A0C"/>
    <w:rsid w:val="0057780F"/>
    <w:rsid w:val="00581E0A"/>
    <w:rsid w:val="00586D89"/>
    <w:rsid w:val="005877C8"/>
    <w:rsid w:val="00587923"/>
    <w:rsid w:val="00594F9F"/>
    <w:rsid w:val="005A0DFB"/>
    <w:rsid w:val="005A1B4C"/>
    <w:rsid w:val="005A545C"/>
    <w:rsid w:val="005B271A"/>
    <w:rsid w:val="005B3A2D"/>
    <w:rsid w:val="005C1567"/>
    <w:rsid w:val="005C28D3"/>
    <w:rsid w:val="005C6CE5"/>
    <w:rsid w:val="005D3F07"/>
    <w:rsid w:val="005D4A1E"/>
    <w:rsid w:val="005D4F72"/>
    <w:rsid w:val="005E13EA"/>
    <w:rsid w:val="005E17F1"/>
    <w:rsid w:val="005E219A"/>
    <w:rsid w:val="005F64AA"/>
    <w:rsid w:val="005F7851"/>
    <w:rsid w:val="00606E27"/>
    <w:rsid w:val="006108C9"/>
    <w:rsid w:val="00614DF7"/>
    <w:rsid w:val="006179BB"/>
    <w:rsid w:val="0062158D"/>
    <w:rsid w:val="006223FD"/>
    <w:rsid w:val="006326D1"/>
    <w:rsid w:val="00632E0A"/>
    <w:rsid w:val="00633165"/>
    <w:rsid w:val="006447DE"/>
    <w:rsid w:val="00644889"/>
    <w:rsid w:val="0065276E"/>
    <w:rsid w:val="00654329"/>
    <w:rsid w:val="00654CEC"/>
    <w:rsid w:val="00655507"/>
    <w:rsid w:val="006579FD"/>
    <w:rsid w:val="006635E3"/>
    <w:rsid w:val="006669F3"/>
    <w:rsid w:val="006712A7"/>
    <w:rsid w:val="00672CED"/>
    <w:rsid w:val="00674FC2"/>
    <w:rsid w:val="00676E35"/>
    <w:rsid w:val="00677E42"/>
    <w:rsid w:val="00682334"/>
    <w:rsid w:val="00684732"/>
    <w:rsid w:val="00684B16"/>
    <w:rsid w:val="00687016"/>
    <w:rsid w:val="006872A0"/>
    <w:rsid w:val="0069625A"/>
    <w:rsid w:val="00696A88"/>
    <w:rsid w:val="00696F65"/>
    <w:rsid w:val="00697572"/>
    <w:rsid w:val="006B4496"/>
    <w:rsid w:val="006B5E67"/>
    <w:rsid w:val="006B6612"/>
    <w:rsid w:val="006C2EB5"/>
    <w:rsid w:val="006D18A3"/>
    <w:rsid w:val="006D2C5A"/>
    <w:rsid w:val="006D5970"/>
    <w:rsid w:val="006E481E"/>
    <w:rsid w:val="006E795F"/>
    <w:rsid w:val="006F0862"/>
    <w:rsid w:val="006F11E9"/>
    <w:rsid w:val="006F1438"/>
    <w:rsid w:val="006F2A9E"/>
    <w:rsid w:val="006F5ED3"/>
    <w:rsid w:val="00700249"/>
    <w:rsid w:val="007069CD"/>
    <w:rsid w:val="00706BB5"/>
    <w:rsid w:val="0071231A"/>
    <w:rsid w:val="00712E90"/>
    <w:rsid w:val="00713B7E"/>
    <w:rsid w:val="0072678F"/>
    <w:rsid w:val="007276E5"/>
    <w:rsid w:val="00727C4C"/>
    <w:rsid w:val="00734809"/>
    <w:rsid w:val="0073714E"/>
    <w:rsid w:val="007374EF"/>
    <w:rsid w:val="007406E1"/>
    <w:rsid w:val="00743E40"/>
    <w:rsid w:val="00745016"/>
    <w:rsid w:val="0075031F"/>
    <w:rsid w:val="00751263"/>
    <w:rsid w:val="007544FC"/>
    <w:rsid w:val="00755427"/>
    <w:rsid w:val="00756548"/>
    <w:rsid w:val="0075673A"/>
    <w:rsid w:val="0075704F"/>
    <w:rsid w:val="007639E6"/>
    <w:rsid w:val="00763B2D"/>
    <w:rsid w:val="00764C84"/>
    <w:rsid w:val="007710AD"/>
    <w:rsid w:val="00772924"/>
    <w:rsid w:val="0078112D"/>
    <w:rsid w:val="007872F2"/>
    <w:rsid w:val="007873F9"/>
    <w:rsid w:val="007908E0"/>
    <w:rsid w:val="00793EB3"/>
    <w:rsid w:val="00794205"/>
    <w:rsid w:val="0079422A"/>
    <w:rsid w:val="007A1F6A"/>
    <w:rsid w:val="007A3B57"/>
    <w:rsid w:val="007A628F"/>
    <w:rsid w:val="007B0DE3"/>
    <w:rsid w:val="007B1BFD"/>
    <w:rsid w:val="007B7191"/>
    <w:rsid w:val="007C1D94"/>
    <w:rsid w:val="007C556F"/>
    <w:rsid w:val="007C5ABE"/>
    <w:rsid w:val="007C6A87"/>
    <w:rsid w:val="007D0A07"/>
    <w:rsid w:val="007D0F11"/>
    <w:rsid w:val="007D133D"/>
    <w:rsid w:val="007D3EB4"/>
    <w:rsid w:val="007D3F16"/>
    <w:rsid w:val="007D7E7A"/>
    <w:rsid w:val="007F10BD"/>
    <w:rsid w:val="007F312E"/>
    <w:rsid w:val="007F3F7E"/>
    <w:rsid w:val="007F4BA4"/>
    <w:rsid w:val="00813CEC"/>
    <w:rsid w:val="0081534C"/>
    <w:rsid w:val="00816CE7"/>
    <w:rsid w:val="008171E4"/>
    <w:rsid w:val="008208EA"/>
    <w:rsid w:val="00822B44"/>
    <w:rsid w:val="00824E67"/>
    <w:rsid w:val="00825A64"/>
    <w:rsid w:val="00826F48"/>
    <w:rsid w:val="008308AE"/>
    <w:rsid w:val="00830DD1"/>
    <w:rsid w:val="0083166E"/>
    <w:rsid w:val="00831DC3"/>
    <w:rsid w:val="008322C7"/>
    <w:rsid w:val="008340BA"/>
    <w:rsid w:val="00834F1D"/>
    <w:rsid w:val="00836FEC"/>
    <w:rsid w:val="00841F9D"/>
    <w:rsid w:val="008420E1"/>
    <w:rsid w:val="00844D98"/>
    <w:rsid w:val="00846D84"/>
    <w:rsid w:val="00850233"/>
    <w:rsid w:val="0085230E"/>
    <w:rsid w:val="008527B6"/>
    <w:rsid w:val="008550A1"/>
    <w:rsid w:val="00861038"/>
    <w:rsid w:val="00865B58"/>
    <w:rsid w:val="00866B50"/>
    <w:rsid w:val="00867A63"/>
    <w:rsid w:val="008708F1"/>
    <w:rsid w:val="00871960"/>
    <w:rsid w:val="0087369F"/>
    <w:rsid w:val="00875312"/>
    <w:rsid w:val="00880539"/>
    <w:rsid w:val="008859E8"/>
    <w:rsid w:val="0088737B"/>
    <w:rsid w:val="00891078"/>
    <w:rsid w:val="00892716"/>
    <w:rsid w:val="00893067"/>
    <w:rsid w:val="008933DE"/>
    <w:rsid w:val="00895FCE"/>
    <w:rsid w:val="00897F3E"/>
    <w:rsid w:val="008A21B4"/>
    <w:rsid w:val="008A7416"/>
    <w:rsid w:val="008B07DE"/>
    <w:rsid w:val="008B1309"/>
    <w:rsid w:val="008B28E7"/>
    <w:rsid w:val="008B5F7A"/>
    <w:rsid w:val="008B67F6"/>
    <w:rsid w:val="008C14C7"/>
    <w:rsid w:val="008C2FFB"/>
    <w:rsid w:val="008C633F"/>
    <w:rsid w:val="008C6EEA"/>
    <w:rsid w:val="008C7770"/>
    <w:rsid w:val="008C79C7"/>
    <w:rsid w:val="008D03B0"/>
    <w:rsid w:val="008D2150"/>
    <w:rsid w:val="008D5813"/>
    <w:rsid w:val="008D5999"/>
    <w:rsid w:val="008D634E"/>
    <w:rsid w:val="008D778A"/>
    <w:rsid w:val="008D78C9"/>
    <w:rsid w:val="008E3195"/>
    <w:rsid w:val="008E5A35"/>
    <w:rsid w:val="008F127E"/>
    <w:rsid w:val="008F32D9"/>
    <w:rsid w:val="00902A65"/>
    <w:rsid w:val="00903932"/>
    <w:rsid w:val="009079BD"/>
    <w:rsid w:val="00911AF7"/>
    <w:rsid w:val="00912BD9"/>
    <w:rsid w:val="00916FB2"/>
    <w:rsid w:val="00920E5B"/>
    <w:rsid w:val="00926436"/>
    <w:rsid w:val="00926C53"/>
    <w:rsid w:val="0093018C"/>
    <w:rsid w:val="0094495F"/>
    <w:rsid w:val="009544C0"/>
    <w:rsid w:val="00954FA4"/>
    <w:rsid w:val="00956AE9"/>
    <w:rsid w:val="00964CC6"/>
    <w:rsid w:val="009679E4"/>
    <w:rsid w:val="00967BFA"/>
    <w:rsid w:val="00971424"/>
    <w:rsid w:val="0098262C"/>
    <w:rsid w:val="0098427C"/>
    <w:rsid w:val="0098563A"/>
    <w:rsid w:val="00986B43"/>
    <w:rsid w:val="00986C0B"/>
    <w:rsid w:val="00986D46"/>
    <w:rsid w:val="00991FDA"/>
    <w:rsid w:val="00992ACA"/>
    <w:rsid w:val="009A5F3B"/>
    <w:rsid w:val="009A5F79"/>
    <w:rsid w:val="009A6F87"/>
    <w:rsid w:val="009B0B61"/>
    <w:rsid w:val="009B28C0"/>
    <w:rsid w:val="009B3178"/>
    <w:rsid w:val="009B3E46"/>
    <w:rsid w:val="009B7136"/>
    <w:rsid w:val="009C337F"/>
    <w:rsid w:val="009C53E7"/>
    <w:rsid w:val="009C6092"/>
    <w:rsid w:val="009C7342"/>
    <w:rsid w:val="009D4365"/>
    <w:rsid w:val="009D477B"/>
    <w:rsid w:val="009D4E3B"/>
    <w:rsid w:val="009D59C2"/>
    <w:rsid w:val="009D7BC9"/>
    <w:rsid w:val="009E122F"/>
    <w:rsid w:val="009E1982"/>
    <w:rsid w:val="009E4D2C"/>
    <w:rsid w:val="009F0978"/>
    <w:rsid w:val="009F3AEC"/>
    <w:rsid w:val="009F6801"/>
    <w:rsid w:val="00A00081"/>
    <w:rsid w:val="00A06422"/>
    <w:rsid w:val="00A10D56"/>
    <w:rsid w:val="00A12AAE"/>
    <w:rsid w:val="00A12F22"/>
    <w:rsid w:val="00A16DD1"/>
    <w:rsid w:val="00A22441"/>
    <w:rsid w:val="00A23F3B"/>
    <w:rsid w:val="00A24406"/>
    <w:rsid w:val="00A25F64"/>
    <w:rsid w:val="00A275F6"/>
    <w:rsid w:val="00A303B9"/>
    <w:rsid w:val="00A37416"/>
    <w:rsid w:val="00A40ED6"/>
    <w:rsid w:val="00A47621"/>
    <w:rsid w:val="00A479CD"/>
    <w:rsid w:val="00A50CFC"/>
    <w:rsid w:val="00A54D67"/>
    <w:rsid w:val="00A55A3F"/>
    <w:rsid w:val="00A5656A"/>
    <w:rsid w:val="00A60103"/>
    <w:rsid w:val="00A615A3"/>
    <w:rsid w:val="00A652F6"/>
    <w:rsid w:val="00A65861"/>
    <w:rsid w:val="00A732EA"/>
    <w:rsid w:val="00A7489E"/>
    <w:rsid w:val="00A8015F"/>
    <w:rsid w:val="00A834BC"/>
    <w:rsid w:val="00A85039"/>
    <w:rsid w:val="00A906AA"/>
    <w:rsid w:val="00A94C5E"/>
    <w:rsid w:val="00AA252C"/>
    <w:rsid w:val="00AA666E"/>
    <w:rsid w:val="00AA7960"/>
    <w:rsid w:val="00AB5518"/>
    <w:rsid w:val="00AC3A0E"/>
    <w:rsid w:val="00AC4A04"/>
    <w:rsid w:val="00AC5679"/>
    <w:rsid w:val="00AD336F"/>
    <w:rsid w:val="00AE134C"/>
    <w:rsid w:val="00AE1868"/>
    <w:rsid w:val="00AE2564"/>
    <w:rsid w:val="00AE301F"/>
    <w:rsid w:val="00AE3302"/>
    <w:rsid w:val="00AE5BA6"/>
    <w:rsid w:val="00AE6231"/>
    <w:rsid w:val="00AE7077"/>
    <w:rsid w:val="00AF61C2"/>
    <w:rsid w:val="00AF6CC6"/>
    <w:rsid w:val="00B022E2"/>
    <w:rsid w:val="00B0296A"/>
    <w:rsid w:val="00B037B0"/>
    <w:rsid w:val="00B04944"/>
    <w:rsid w:val="00B07E79"/>
    <w:rsid w:val="00B12295"/>
    <w:rsid w:val="00B137BE"/>
    <w:rsid w:val="00B15998"/>
    <w:rsid w:val="00B17FA0"/>
    <w:rsid w:val="00B2292C"/>
    <w:rsid w:val="00B22C3C"/>
    <w:rsid w:val="00B2358D"/>
    <w:rsid w:val="00B24344"/>
    <w:rsid w:val="00B26769"/>
    <w:rsid w:val="00B2754B"/>
    <w:rsid w:val="00B31C91"/>
    <w:rsid w:val="00B3747F"/>
    <w:rsid w:val="00B42093"/>
    <w:rsid w:val="00B42E76"/>
    <w:rsid w:val="00B43194"/>
    <w:rsid w:val="00B436BF"/>
    <w:rsid w:val="00B47734"/>
    <w:rsid w:val="00B50FBA"/>
    <w:rsid w:val="00B558EB"/>
    <w:rsid w:val="00B577D3"/>
    <w:rsid w:val="00B60466"/>
    <w:rsid w:val="00B6548F"/>
    <w:rsid w:val="00B71A32"/>
    <w:rsid w:val="00B74174"/>
    <w:rsid w:val="00B7502A"/>
    <w:rsid w:val="00B77305"/>
    <w:rsid w:val="00B774BD"/>
    <w:rsid w:val="00B82CC2"/>
    <w:rsid w:val="00B84A89"/>
    <w:rsid w:val="00B9256C"/>
    <w:rsid w:val="00B92BEF"/>
    <w:rsid w:val="00B94443"/>
    <w:rsid w:val="00B9689A"/>
    <w:rsid w:val="00B97056"/>
    <w:rsid w:val="00BA531E"/>
    <w:rsid w:val="00BA728B"/>
    <w:rsid w:val="00BB06CB"/>
    <w:rsid w:val="00BB261F"/>
    <w:rsid w:val="00BB2887"/>
    <w:rsid w:val="00BB3B56"/>
    <w:rsid w:val="00BB5EAA"/>
    <w:rsid w:val="00BB5F11"/>
    <w:rsid w:val="00BB6638"/>
    <w:rsid w:val="00BB7FD2"/>
    <w:rsid w:val="00BC04FA"/>
    <w:rsid w:val="00BC1C22"/>
    <w:rsid w:val="00BC460B"/>
    <w:rsid w:val="00BC4ED3"/>
    <w:rsid w:val="00BC5725"/>
    <w:rsid w:val="00BC5C69"/>
    <w:rsid w:val="00BC6922"/>
    <w:rsid w:val="00BD30B1"/>
    <w:rsid w:val="00BE0F7B"/>
    <w:rsid w:val="00BE10C2"/>
    <w:rsid w:val="00BF0D6C"/>
    <w:rsid w:val="00C01D14"/>
    <w:rsid w:val="00C01D97"/>
    <w:rsid w:val="00C025B4"/>
    <w:rsid w:val="00C029EC"/>
    <w:rsid w:val="00C04E1A"/>
    <w:rsid w:val="00C161FD"/>
    <w:rsid w:val="00C17C9F"/>
    <w:rsid w:val="00C23F17"/>
    <w:rsid w:val="00C246F2"/>
    <w:rsid w:val="00C26D0D"/>
    <w:rsid w:val="00C27C95"/>
    <w:rsid w:val="00C300D2"/>
    <w:rsid w:val="00C3270F"/>
    <w:rsid w:val="00C3278B"/>
    <w:rsid w:val="00C33375"/>
    <w:rsid w:val="00C34C23"/>
    <w:rsid w:val="00C368FA"/>
    <w:rsid w:val="00C42005"/>
    <w:rsid w:val="00C4664D"/>
    <w:rsid w:val="00C472AA"/>
    <w:rsid w:val="00C50A05"/>
    <w:rsid w:val="00C54AED"/>
    <w:rsid w:val="00C555FC"/>
    <w:rsid w:val="00C55E9B"/>
    <w:rsid w:val="00C56D09"/>
    <w:rsid w:val="00C57D24"/>
    <w:rsid w:val="00C604D6"/>
    <w:rsid w:val="00C63CAB"/>
    <w:rsid w:val="00C63D00"/>
    <w:rsid w:val="00C6441B"/>
    <w:rsid w:val="00C65921"/>
    <w:rsid w:val="00C7108B"/>
    <w:rsid w:val="00C75883"/>
    <w:rsid w:val="00C77FA5"/>
    <w:rsid w:val="00C8089F"/>
    <w:rsid w:val="00C835FE"/>
    <w:rsid w:val="00C836CC"/>
    <w:rsid w:val="00C852D6"/>
    <w:rsid w:val="00C87A74"/>
    <w:rsid w:val="00C92C71"/>
    <w:rsid w:val="00C93F8F"/>
    <w:rsid w:val="00C9587B"/>
    <w:rsid w:val="00CA0894"/>
    <w:rsid w:val="00CA3593"/>
    <w:rsid w:val="00CA5726"/>
    <w:rsid w:val="00CA7E6A"/>
    <w:rsid w:val="00CB258E"/>
    <w:rsid w:val="00CB3C8F"/>
    <w:rsid w:val="00CC02F1"/>
    <w:rsid w:val="00CC1122"/>
    <w:rsid w:val="00CC11A6"/>
    <w:rsid w:val="00CC135E"/>
    <w:rsid w:val="00CC7226"/>
    <w:rsid w:val="00CD0735"/>
    <w:rsid w:val="00CD45E3"/>
    <w:rsid w:val="00CD4771"/>
    <w:rsid w:val="00CD5089"/>
    <w:rsid w:val="00CD5C99"/>
    <w:rsid w:val="00CD5D3F"/>
    <w:rsid w:val="00CD7E1F"/>
    <w:rsid w:val="00CE4697"/>
    <w:rsid w:val="00CE4BC4"/>
    <w:rsid w:val="00CE7DA2"/>
    <w:rsid w:val="00CF2F8A"/>
    <w:rsid w:val="00CF3DB3"/>
    <w:rsid w:val="00D0274B"/>
    <w:rsid w:val="00D0503D"/>
    <w:rsid w:val="00D052BC"/>
    <w:rsid w:val="00D07026"/>
    <w:rsid w:val="00D146AE"/>
    <w:rsid w:val="00D22C8F"/>
    <w:rsid w:val="00D3203C"/>
    <w:rsid w:val="00D33491"/>
    <w:rsid w:val="00D3442D"/>
    <w:rsid w:val="00D36F00"/>
    <w:rsid w:val="00D44B67"/>
    <w:rsid w:val="00D44F8E"/>
    <w:rsid w:val="00D47C32"/>
    <w:rsid w:val="00D51FD5"/>
    <w:rsid w:val="00D55DE0"/>
    <w:rsid w:val="00D607EF"/>
    <w:rsid w:val="00D60F88"/>
    <w:rsid w:val="00D646BD"/>
    <w:rsid w:val="00D65558"/>
    <w:rsid w:val="00D65FB0"/>
    <w:rsid w:val="00D71201"/>
    <w:rsid w:val="00D720C7"/>
    <w:rsid w:val="00D84841"/>
    <w:rsid w:val="00D876E6"/>
    <w:rsid w:val="00D90958"/>
    <w:rsid w:val="00DA1025"/>
    <w:rsid w:val="00DA22EC"/>
    <w:rsid w:val="00DA5682"/>
    <w:rsid w:val="00DA5860"/>
    <w:rsid w:val="00DA5C0C"/>
    <w:rsid w:val="00DB2767"/>
    <w:rsid w:val="00DC1B10"/>
    <w:rsid w:val="00DC2924"/>
    <w:rsid w:val="00DC4729"/>
    <w:rsid w:val="00DD31C5"/>
    <w:rsid w:val="00DD4FB0"/>
    <w:rsid w:val="00DD5020"/>
    <w:rsid w:val="00DD63BE"/>
    <w:rsid w:val="00DE4296"/>
    <w:rsid w:val="00DF2469"/>
    <w:rsid w:val="00DF7899"/>
    <w:rsid w:val="00E026DA"/>
    <w:rsid w:val="00E0524C"/>
    <w:rsid w:val="00E15751"/>
    <w:rsid w:val="00E17160"/>
    <w:rsid w:val="00E17D41"/>
    <w:rsid w:val="00E231D1"/>
    <w:rsid w:val="00E3288D"/>
    <w:rsid w:val="00E35112"/>
    <w:rsid w:val="00E35BEC"/>
    <w:rsid w:val="00E41A6A"/>
    <w:rsid w:val="00E50821"/>
    <w:rsid w:val="00E51F91"/>
    <w:rsid w:val="00E5498A"/>
    <w:rsid w:val="00E559CE"/>
    <w:rsid w:val="00E60F42"/>
    <w:rsid w:val="00E6746C"/>
    <w:rsid w:val="00E7086E"/>
    <w:rsid w:val="00E71248"/>
    <w:rsid w:val="00E73C41"/>
    <w:rsid w:val="00E75911"/>
    <w:rsid w:val="00E7598F"/>
    <w:rsid w:val="00E76F60"/>
    <w:rsid w:val="00E812B5"/>
    <w:rsid w:val="00E83D90"/>
    <w:rsid w:val="00E83F91"/>
    <w:rsid w:val="00E86299"/>
    <w:rsid w:val="00E9107A"/>
    <w:rsid w:val="00E91F62"/>
    <w:rsid w:val="00E929FD"/>
    <w:rsid w:val="00E93240"/>
    <w:rsid w:val="00E9479B"/>
    <w:rsid w:val="00E94E22"/>
    <w:rsid w:val="00E95F08"/>
    <w:rsid w:val="00E97171"/>
    <w:rsid w:val="00EA067F"/>
    <w:rsid w:val="00EA4D48"/>
    <w:rsid w:val="00EA7ADF"/>
    <w:rsid w:val="00EB2173"/>
    <w:rsid w:val="00EB62E6"/>
    <w:rsid w:val="00EB695F"/>
    <w:rsid w:val="00EC3A85"/>
    <w:rsid w:val="00EC4B89"/>
    <w:rsid w:val="00EC59A5"/>
    <w:rsid w:val="00EC6E15"/>
    <w:rsid w:val="00ED1B30"/>
    <w:rsid w:val="00ED5D03"/>
    <w:rsid w:val="00EE01ED"/>
    <w:rsid w:val="00EE1AC1"/>
    <w:rsid w:val="00EE39D6"/>
    <w:rsid w:val="00EE52AD"/>
    <w:rsid w:val="00EE5BC3"/>
    <w:rsid w:val="00EE6FAB"/>
    <w:rsid w:val="00EF328C"/>
    <w:rsid w:val="00EF68BB"/>
    <w:rsid w:val="00F01F92"/>
    <w:rsid w:val="00F030D4"/>
    <w:rsid w:val="00F04053"/>
    <w:rsid w:val="00F06573"/>
    <w:rsid w:val="00F10A08"/>
    <w:rsid w:val="00F15354"/>
    <w:rsid w:val="00F22AC5"/>
    <w:rsid w:val="00F254D1"/>
    <w:rsid w:val="00F32B82"/>
    <w:rsid w:val="00F34C86"/>
    <w:rsid w:val="00F4043E"/>
    <w:rsid w:val="00F41795"/>
    <w:rsid w:val="00F41BBC"/>
    <w:rsid w:val="00F444F0"/>
    <w:rsid w:val="00F446FF"/>
    <w:rsid w:val="00F45521"/>
    <w:rsid w:val="00F50847"/>
    <w:rsid w:val="00F53F27"/>
    <w:rsid w:val="00F546D1"/>
    <w:rsid w:val="00F60281"/>
    <w:rsid w:val="00F66272"/>
    <w:rsid w:val="00F709C0"/>
    <w:rsid w:val="00F81FEC"/>
    <w:rsid w:val="00F927A1"/>
    <w:rsid w:val="00F92E4D"/>
    <w:rsid w:val="00F95D08"/>
    <w:rsid w:val="00FA23BD"/>
    <w:rsid w:val="00FA3764"/>
    <w:rsid w:val="00FA41C7"/>
    <w:rsid w:val="00FA4A79"/>
    <w:rsid w:val="00FA56ED"/>
    <w:rsid w:val="00FB002C"/>
    <w:rsid w:val="00FB05DD"/>
    <w:rsid w:val="00FB0F7C"/>
    <w:rsid w:val="00FB24EA"/>
    <w:rsid w:val="00FB5FA6"/>
    <w:rsid w:val="00FC0334"/>
    <w:rsid w:val="00FC1310"/>
    <w:rsid w:val="00FC2FF3"/>
    <w:rsid w:val="00FC3263"/>
    <w:rsid w:val="00FC51F9"/>
    <w:rsid w:val="00FC5B40"/>
    <w:rsid w:val="00FC5FF8"/>
    <w:rsid w:val="00FD271B"/>
    <w:rsid w:val="00FD3D7C"/>
    <w:rsid w:val="00FD4F8F"/>
    <w:rsid w:val="00FE0C16"/>
    <w:rsid w:val="00FE14B1"/>
    <w:rsid w:val="00FE4D97"/>
    <w:rsid w:val="00FE5F90"/>
    <w:rsid w:val="00FF0070"/>
    <w:rsid w:val="00FF07C3"/>
    <w:rsid w:val="00FF5F6A"/>
    <w:rsid w:val="00FF7784"/>
    <w:rsid w:val="00FF7EBB"/>
    <w:rsid w:val="03CC700C"/>
    <w:rsid w:val="04770B8A"/>
    <w:rsid w:val="04D3B2CE"/>
    <w:rsid w:val="06783AA2"/>
    <w:rsid w:val="06F34FBA"/>
    <w:rsid w:val="07AF858D"/>
    <w:rsid w:val="0895A14B"/>
    <w:rsid w:val="0A27561F"/>
    <w:rsid w:val="0CE8605B"/>
    <w:rsid w:val="0D80B037"/>
    <w:rsid w:val="0D8C05F9"/>
    <w:rsid w:val="0EDBA8BD"/>
    <w:rsid w:val="0F2B140F"/>
    <w:rsid w:val="0F77E214"/>
    <w:rsid w:val="102A3950"/>
    <w:rsid w:val="10904BF9"/>
    <w:rsid w:val="129BB562"/>
    <w:rsid w:val="14E55E54"/>
    <w:rsid w:val="15B21EA4"/>
    <w:rsid w:val="1661DBBC"/>
    <w:rsid w:val="16BDB770"/>
    <w:rsid w:val="18FA07C0"/>
    <w:rsid w:val="19A0B2E9"/>
    <w:rsid w:val="1B0FBC5A"/>
    <w:rsid w:val="1D53B054"/>
    <w:rsid w:val="1D6670C0"/>
    <w:rsid w:val="21CFAFAE"/>
    <w:rsid w:val="230FA6B9"/>
    <w:rsid w:val="240100B1"/>
    <w:rsid w:val="24D4E93A"/>
    <w:rsid w:val="25F327FB"/>
    <w:rsid w:val="27B81414"/>
    <w:rsid w:val="289DDE72"/>
    <w:rsid w:val="28F1FF9E"/>
    <w:rsid w:val="2C030924"/>
    <w:rsid w:val="2CDFB560"/>
    <w:rsid w:val="2E55808E"/>
    <w:rsid w:val="2E5939F5"/>
    <w:rsid w:val="2F90E210"/>
    <w:rsid w:val="30A6948F"/>
    <w:rsid w:val="322513AD"/>
    <w:rsid w:val="3353280C"/>
    <w:rsid w:val="3498D05F"/>
    <w:rsid w:val="34A1032C"/>
    <w:rsid w:val="350F702B"/>
    <w:rsid w:val="3517D1D9"/>
    <w:rsid w:val="364AF8A5"/>
    <w:rsid w:val="39C47EB7"/>
    <w:rsid w:val="3B2446CA"/>
    <w:rsid w:val="3B2C4091"/>
    <w:rsid w:val="3BE7216C"/>
    <w:rsid w:val="3C06DA9E"/>
    <w:rsid w:val="3CA50B99"/>
    <w:rsid w:val="3CD2139F"/>
    <w:rsid w:val="3D962690"/>
    <w:rsid w:val="3EE31E8D"/>
    <w:rsid w:val="488A33B2"/>
    <w:rsid w:val="49FF326B"/>
    <w:rsid w:val="4A356110"/>
    <w:rsid w:val="4BCDE19D"/>
    <w:rsid w:val="4D2D8025"/>
    <w:rsid w:val="4EC15626"/>
    <w:rsid w:val="4EC4A02F"/>
    <w:rsid w:val="4ECF827F"/>
    <w:rsid w:val="513585DA"/>
    <w:rsid w:val="5158DB01"/>
    <w:rsid w:val="51C116BA"/>
    <w:rsid w:val="5329D3D3"/>
    <w:rsid w:val="534A9052"/>
    <w:rsid w:val="577E9AE8"/>
    <w:rsid w:val="59EF9C14"/>
    <w:rsid w:val="5A453747"/>
    <w:rsid w:val="5C371BFF"/>
    <w:rsid w:val="5EE62511"/>
    <w:rsid w:val="623F2A43"/>
    <w:rsid w:val="63A0D8E5"/>
    <w:rsid w:val="63A1FAF3"/>
    <w:rsid w:val="6531D631"/>
    <w:rsid w:val="678A7E8E"/>
    <w:rsid w:val="69904927"/>
    <w:rsid w:val="69CA8342"/>
    <w:rsid w:val="6A6BA477"/>
    <w:rsid w:val="6A854C79"/>
    <w:rsid w:val="6D1724F2"/>
    <w:rsid w:val="6D1B720D"/>
    <w:rsid w:val="6D4748C2"/>
    <w:rsid w:val="6DBA418C"/>
    <w:rsid w:val="6E4F6729"/>
    <w:rsid w:val="6EEF356E"/>
    <w:rsid w:val="72B097EA"/>
    <w:rsid w:val="732985A0"/>
    <w:rsid w:val="7331E4ED"/>
    <w:rsid w:val="7368B423"/>
    <w:rsid w:val="745329EC"/>
    <w:rsid w:val="748B3D85"/>
    <w:rsid w:val="756EEE2D"/>
    <w:rsid w:val="7645D2F6"/>
    <w:rsid w:val="77387C12"/>
    <w:rsid w:val="79F82AFD"/>
    <w:rsid w:val="7AAB400D"/>
    <w:rsid w:val="7AC29F21"/>
    <w:rsid w:val="7B2CF1A9"/>
    <w:rsid w:val="7E95C208"/>
    <w:rsid w:val="7E97696C"/>
    <w:rsid w:val="7F2B57DC"/>
    <w:rsid w:val="7FD8067A"/>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46E12A4"/>
  <w15:chartTrackingRefBased/>
  <w15:docId w15:val="{F677DC9E-46F3-4B80-9253-2422DE785A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rPr>
  </w:style>
  <w:style w:type="paragraph" w:styleId="Heading1">
    <w:name w:val="heading 1"/>
    <w:basedOn w:val="Normal"/>
    <w:next w:val="Normal"/>
    <w:link w:val="Heading1Char"/>
    <w:uiPriority w:val="9"/>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lang w:val="x-none" w:eastAsia="x-none"/>
    </w:rPr>
  </w:style>
  <w:style w:type="paragraph" w:styleId="Heading3">
    <w:name w:val="heading 3"/>
    <w:basedOn w:val="Normal"/>
    <w:next w:val="Normal"/>
    <w:link w:val="Heading3Char"/>
    <w:uiPriority w:val="9"/>
    <w:unhideWhenUsed/>
    <w:qFormat/>
    <w:rsid w:val="00D65FB0"/>
    <w:pPr>
      <w:keepNext/>
      <w:keepLines/>
      <w:overflowPunct/>
      <w:autoSpaceDE/>
      <w:autoSpaceDN/>
      <w:adjustRightInd/>
      <w:spacing w:before="160" w:after="80" w:line="279" w:lineRule="auto"/>
      <w:textAlignment w:val="auto"/>
      <w:outlineLvl w:val="2"/>
    </w:pPr>
    <w:rPr>
      <w:rFonts w:asciiTheme="minorHAnsi" w:eastAsiaTheme="majorEastAsia" w:hAnsiTheme="minorHAnsi" w:cstheme="majorBidi"/>
      <w:color w:val="2F5496" w:themeColor="accent1" w:themeShade="BF"/>
      <w:sz w:val="28"/>
      <w:szCs w:val="28"/>
      <w:lang w:val="en-US" w:eastAsia="ja-JP"/>
    </w:rPr>
  </w:style>
  <w:style w:type="paragraph" w:styleId="Heading4">
    <w:name w:val="heading 4"/>
    <w:basedOn w:val="Normal"/>
    <w:next w:val="Normal"/>
    <w:link w:val="Heading4Char"/>
    <w:uiPriority w:val="9"/>
    <w:unhideWhenUsed/>
    <w:qFormat/>
    <w:rsid w:val="00D65FB0"/>
    <w:pPr>
      <w:keepNext/>
      <w:keepLines/>
      <w:overflowPunct/>
      <w:autoSpaceDE/>
      <w:autoSpaceDN/>
      <w:adjustRightInd/>
      <w:spacing w:before="80" w:after="40" w:line="279" w:lineRule="auto"/>
      <w:textAlignment w:val="auto"/>
      <w:outlineLvl w:val="3"/>
    </w:pPr>
    <w:rPr>
      <w:rFonts w:asciiTheme="minorHAnsi" w:eastAsiaTheme="majorEastAsia" w:hAnsiTheme="minorHAnsi" w:cstheme="majorBidi"/>
      <w:i/>
      <w:iCs/>
      <w:color w:val="2F5496" w:themeColor="accent1" w:themeShade="BF"/>
      <w:sz w:val="24"/>
      <w:szCs w:val="24"/>
      <w:lang w:val="en-US" w:eastAsia="ja-JP"/>
    </w:rPr>
  </w:style>
  <w:style w:type="paragraph" w:styleId="Heading5">
    <w:name w:val="heading 5"/>
    <w:basedOn w:val="Normal"/>
    <w:next w:val="Normal"/>
    <w:link w:val="Heading5Char"/>
    <w:uiPriority w:val="9"/>
    <w:unhideWhenUsed/>
    <w:qFormat/>
    <w:rsid w:val="00D65FB0"/>
    <w:pPr>
      <w:keepNext/>
      <w:keepLines/>
      <w:overflowPunct/>
      <w:autoSpaceDE/>
      <w:autoSpaceDN/>
      <w:adjustRightInd/>
      <w:spacing w:before="80" w:after="40" w:line="279" w:lineRule="auto"/>
      <w:textAlignment w:val="auto"/>
      <w:outlineLvl w:val="4"/>
    </w:pPr>
    <w:rPr>
      <w:rFonts w:asciiTheme="minorHAnsi" w:eastAsiaTheme="majorEastAsia" w:hAnsiTheme="minorHAnsi" w:cstheme="majorBidi"/>
      <w:color w:val="2F5496" w:themeColor="accent1" w:themeShade="BF"/>
      <w:sz w:val="24"/>
      <w:szCs w:val="24"/>
      <w:lang w:val="en-US" w:eastAsia="ja-JP"/>
    </w:rPr>
  </w:style>
  <w:style w:type="paragraph" w:styleId="Heading6">
    <w:name w:val="heading 6"/>
    <w:basedOn w:val="Normal"/>
    <w:next w:val="Normal"/>
    <w:link w:val="Heading6Char"/>
    <w:uiPriority w:val="9"/>
    <w:unhideWhenUsed/>
    <w:qFormat/>
    <w:rsid w:val="00D65FB0"/>
    <w:pPr>
      <w:keepNext/>
      <w:keepLines/>
      <w:overflowPunct/>
      <w:autoSpaceDE/>
      <w:autoSpaceDN/>
      <w:adjustRightInd/>
      <w:spacing w:before="40" w:line="279" w:lineRule="auto"/>
      <w:textAlignment w:val="auto"/>
      <w:outlineLvl w:val="5"/>
    </w:pPr>
    <w:rPr>
      <w:rFonts w:asciiTheme="minorHAnsi" w:eastAsiaTheme="majorEastAsia" w:hAnsiTheme="minorHAnsi" w:cstheme="majorBidi"/>
      <w:i/>
      <w:iCs/>
      <w:color w:val="595959" w:themeColor="text1" w:themeTint="A6"/>
      <w:sz w:val="24"/>
      <w:szCs w:val="24"/>
      <w:lang w:val="en-US" w:eastAsia="ja-JP"/>
    </w:rPr>
  </w:style>
  <w:style w:type="paragraph" w:styleId="Heading7">
    <w:name w:val="heading 7"/>
    <w:basedOn w:val="Normal"/>
    <w:next w:val="Normal"/>
    <w:link w:val="Heading7Char"/>
    <w:uiPriority w:val="9"/>
    <w:unhideWhenUsed/>
    <w:qFormat/>
    <w:rsid w:val="00D65FB0"/>
    <w:pPr>
      <w:keepNext/>
      <w:keepLines/>
      <w:overflowPunct/>
      <w:autoSpaceDE/>
      <w:autoSpaceDN/>
      <w:adjustRightInd/>
      <w:spacing w:before="40" w:line="279" w:lineRule="auto"/>
      <w:textAlignment w:val="auto"/>
      <w:outlineLvl w:val="6"/>
    </w:pPr>
    <w:rPr>
      <w:rFonts w:asciiTheme="minorHAnsi" w:eastAsiaTheme="majorEastAsia" w:hAnsiTheme="minorHAnsi" w:cstheme="majorBidi"/>
      <w:color w:val="595959" w:themeColor="text1" w:themeTint="A6"/>
      <w:sz w:val="24"/>
      <w:szCs w:val="24"/>
      <w:lang w:val="en-US" w:eastAsia="ja-JP"/>
    </w:rPr>
  </w:style>
  <w:style w:type="paragraph" w:styleId="Heading8">
    <w:name w:val="heading 8"/>
    <w:basedOn w:val="Normal"/>
    <w:next w:val="Normal"/>
    <w:link w:val="Heading8Char"/>
    <w:uiPriority w:val="9"/>
    <w:unhideWhenUsed/>
    <w:qFormat/>
    <w:rsid w:val="00D65FB0"/>
    <w:pPr>
      <w:keepNext/>
      <w:keepLines/>
      <w:overflowPunct/>
      <w:autoSpaceDE/>
      <w:autoSpaceDN/>
      <w:adjustRightInd/>
      <w:spacing w:line="279" w:lineRule="auto"/>
      <w:textAlignment w:val="auto"/>
      <w:outlineLvl w:val="7"/>
    </w:pPr>
    <w:rPr>
      <w:rFonts w:asciiTheme="minorHAnsi" w:eastAsiaTheme="majorEastAsia" w:hAnsiTheme="minorHAnsi" w:cstheme="majorBidi"/>
      <w:i/>
      <w:iCs/>
      <w:color w:val="272727" w:themeColor="text1" w:themeTint="D8"/>
      <w:sz w:val="24"/>
      <w:szCs w:val="24"/>
      <w:lang w:val="en-US" w:eastAsia="ja-JP"/>
    </w:rPr>
  </w:style>
  <w:style w:type="paragraph" w:styleId="Heading9">
    <w:name w:val="heading 9"/>
    <w:basedOn w:val="Normal"/>
    <w:next w:val="Normal"/>
    <w:link w:val="Heading9Char"/>
    <w:uiPriority w:val="9"/>
    <w:unhideWhenUsed/>
    <w:qFormat/>
    <w:rsid w:val="00D65FB0"/>
    <w:pPr>
      <w:keepNext/>
      <w:keepLines/>
      <w:overflowPunct/>
      <w:autoSpaceDE/>
      <w:autoSpaceDN/>
      <w:adjustRightInd/>
      <w:spacing w:line="279" w:lineRule="auto"/>
      <w:textAlignment w:val="auto"/>
      <w:outlineLvl w:val="8"/>
    </w:pPr>
    <w:rPr>
      <w:rFonts w:asciiTheme="minorHAnsi" w:eastAsiaTheme="majorEastAsia" w:hAnsiTheme="minorHAnsi" w:cstheme="majorBidi"/>
      <w:color w:val="272727" w:themeColor="text1" w:themeTint="D8"/>
      <w:sz w:val="24"/>
      <w:szCs w:val="24"/>
      <w:lang w:val="en-US" w:eastAsia="ja-JP"/>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pPr>
      <w:tabs>
        <w:tab w:val="center" w:pos="4320"/>
        <w:tab w:val="right" w:pos="8640"/>
      </w:tabs>
    </w:pPr>
  </w:style>
  <w:style w:type="paragraph" w:styleId="Footer">
    <w:name w:val="footer"/>
    <w:basedOn w:val="Normal"/>
    <w:link w:val="FooterChar"/>
    <w:uiPriority w:val="99"/>
    <w:pPr>
      <w:tabs>
        <w:tab w:val="center" w:pos="4320"/>
        <w:tab w:val="right" w:pos="8640"/>
      </w:tabs>
    </w:pPr>
    <w:rPr>
      <w:rFonts w:cs="Times New Roman"/>
      <w:lang w:val="x-none" w:eastAsia="x-none"/>
    </w:r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uiPriority w:val="99"/>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rPr>
      <w:rFonts w:cs="Times New Roman"/>
      <w:lang w:val="x-none" w:eastAsia="x-none"/>
    </w:rPr>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rFonts w:cs="Times New Roman"/>
      <w:sz w:val="16"/>
      <w:szCs w:val="16"/>
      <w:lang w:val="x-none" w:eastAsia="x-none"/>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LightList-Accent31">
    <w:name w:val="Light List - Accent 31"/>
    <w:hidden/>
    <w:uiPriority w:val="99"/>
    <w:semiHidden/>
    <w:rsid w:val="004B6822"/>
    <w:rPr>
      <w:rFonts w:ascii="Arial" w:hAnsi="Arial" w:cs="Arial"/>
      <w:color w:val="000000"/>
    </w:rPr>
  </w:style>
  <w:style w:type="character" w:customStyle="1" w:styleId="FooterChar">
    <w:name w:val="Footer Char"/>
    <w:link w:val="Footer"/>
    <w:uiPriority w:val="99"/>
    <w:rsid w:val="00727C4C"/>
    <w:rPr>
      <w:rFonts w:ascii="Arial" w:hAnsi="Arial" w:cs="Arial"/>
      <w:color w:val="000000"/>
    </w:rPr>
  </w:style>
  <w:style w:type="paragraph" w:styleId="EndnoteText">
    <w:name w:val="endnote text"/>
    <w:basedOn w:val="Normal"/>
    <w:link w:val="EndnoteTextChar"/>
    <w:uiPriority w:val="99"/>
    <w:semiHidden/>
    <w:unhideWhenUsed/>
    <w:rsid w:val="00B2292C"/>
  </w:style>
  <w:style w:type="character" w:customStyle="1" w:styleId="EndnoteTextChar">
    <w:name w:val="Endnote Text Char"/>
    <w:link w:val="EndnoteText"/>
    <w:uiPriority w:val="99"/>
    <w:semiHidden/>
    <w:rsid w:val="00B2292C"/>
    <w:rPr>
      <w:rFonts w:ascii="Arial" w:hAnsi="Arial" w:cs="Arial"/>
      <w:color w:val="000000"/>
    </w:rPr>
  </w:style>
  <w:style w:type="character" w:styleId="EndnoteReference">
    <w:name w:val="endnote reference"/>
    <w:uiPriority w:val="99"/>
    <w:semiHidden/>
    <w:unhideWhenUsed/>
    <w:rsid w:val="00B2292C"/>
    <w:rPr>
      <w:vertAlign w:val="superscript"/>
    </w:rPr>
  </w:style>
  <w:style w:type="paragraph" w:styleId="Title">
    <w:name w:val="Title"/>
    <w:basedOn w:val="Normal"/>
    <w:link w:val="TitleChar"/>
    <w:uiPriority w:val="10"/>
    <w:qFormat/>
    <w:rsid w:val="00986C0B"/>
    <w:pPr>
      <w:overflowPunct/>
      <w:autoSpaceDE/>
      <w:autoSpaceDN/>
      <w:adjustRightInd/>
      <w:jc w:val="center"/>
      <w:textAlignment w:val="auto"/>
    </w:pPr>
    <w:rPr>
      <w:rFonts w:cs="Times New Roman"/>
      <w:b/>
      <w:color w:val="auto"/>
      <w:sz w:val="24"/>
    </w:rPr>
  </w:style>
  <w:style w:type="character" w:customStyle="1" w:styleId="TitleChar">
    <w:name w:val="Title Char"/>
    <w:link w:val="Title"/>
    <w:uiPriority w:val="10"/>
    <w:rsid w:val="00986C0B"/>
    <w:rPr>
      <w:rFonts w:ascii="Arial" w:hAnsi="Arial"/>
      <w:b/>
      <w:sz w:val="24"/>
    </w:rPr>
  </w:style>
  <w:style w:type="paragraph" w:styleId="Revision">
    <w:name w:val="Revision"/>
    <w:hidden/>
    <w:uiPriority w:val="99"/>
    <w:semiHidden/>
    <w:rsid w:val="008D2150"/>
    <w:rPr>
      <w:rFonts w:ascii="Arial" w:hAnsi="Arial" w:cs="Arial"/>
      <w:color w:val="000000"/>
    </w:rPr>
  </w:style>
  <w:style w:type="character" w:customStyle="1" w:styleId="Heading3Char">
    <w:name w:val="Heading 3 Char"/>
    <w:basedOn w:val="DefaultParagraphFont"/>
    <w:link w:val="Heading3"/>
    <w:uiPriority w:val="9"/>
    <w:rsid w:val="00D65FB0"/>
    <w:rPr>
      <w:rFonts w:asciiTheme="minorHAnsi" w:eastAsiaTheme="majorEastAsia" w:hAnsiTheme="minorHAnsi" w:cstheme="majorBidi"/>
      <w:color w:val="2F5496" w:themeColor="accent1" w:themeShade="BF"/>
      <w:sz w:val="28"/>
      <w:szCs w:val="28"/>
      <w:lang w:val="en-US" w:eastAsia="ja-JP"/>
    </w:rPr>
  </w:style>
  <w:style w:type="character" w:customStyle="1" w:styleId="Heading4Char">
    <w:name w:val="Heading 4 Char"/>
    <w:basedOn w:val="DefaultParagraphFont"/>
    <w:link w:val="Heading4"/>
    <w:uiPriority w:val="9"/>
    <w:rsid w:val="00D65FB0"/>
    <w:rPr>
      <w:rFonts w:asciiTheme="minorHAnsi" w:eastAsiaTheme="majorEastAsia" w:hAnsiTheme="minorHAnsi" w:cstheme="majorBidi"/>
      <w:i/>
      <w:iCs/>
      <w:color w:val="2F5496" w:themeColor="accent1" w:themeShade="BF"/>
      <w:sz w:val="24"/>
      <w:szCs w:val="24"/>
      <w:lang w:val="en-US" w:eastAsia="ja-JP"/>
    </w:rPr>
  </w:style>
  <w:style w:type="character" w:customStyle="1" w:styleId="Heading5Char">
    <w:name w:val="Heading 5 Char"/>
    <w:basedOn w:val="DefaultParagraphFont"/>
    <w:link w:val="Heading5"/>
    <w:uiPriority w:val="9"/>
    <w:rsid w:val="00D65FB0"/>
    <w:rPr>
      <w:rFonts w:asciiTheme="minorHAnsi" w:eastAsiaTheme="majorEastAsia" w:hAnsiTheme="minorHAnsi" w:cstheme="majorBidi"/>
      <w:color w:val="2F5496" w:themeColor="accent1" w:themeShade="BF"/>
      <w:sz w:val="24"/>
      <w:szCs w:val="24"/>
      <w:lang w:val="en-US" w:eastAsia="ja-JP"/>
    </w:rPr>
  </w:style>
  <w:style w:type="character" w:customStyle="1" w:styleId="Heading6Char">
    <w:name w:val="Heading 6 Char"/>
    <w:basedOn w:val="DefaultParagraphFont"/>
    <w:link w:val="Heading6"/>
    <w:uiPriority w:val="9"/>
    <w:rsid w:val="00D65FB0"/>
    <w:rPr>
      <w:rFonts w:asciiTheme="minorHAnsi" w:eastAsiaTheme="majorEastAsia" w:hAnsiTheme="minorHAnsi" w:cstheme="majorBidi"/>
      <w:i/>
      <w:iCs/>
      <w:color w:val="595959" w:themeColor="text1" w:themeTint="A6"/>
      <w:sz w:val="24"/>
      <w:szCs w:val="24"/>
      <w:lang w:val="en-US" w:eastAsia="ja-JP"/>
    </w:rPr>
  </w:style>
  <w:style w:type="character" w:customStyle="1" w:styleId="Heading7Char">
    <w:name w:val="Heading 7 Char"/>
    <w:basedOn w:val="DefaultParagraphFont"/>
    <w:link w:val="Heading7"/>
    <w:uiPriority w:val="9"/>
    <w:rsid w:val="00D65FB0"/>
    <w:rPr>
      <w:rFonts w:asciiTheme="minorHAnsi" w:eastAsiaTheme="majorEastAsia" w:hAnsiTheme="minorHAnsi" w:cstheme="majorBidi"/>
      <w:color w:val="595959" w:themeColor="text1" w:themeTint="A6"/>
      <w:sz w:val="24"/>
      <w:szCs w:val="24"/>
      <w:lang w:val="en-US" w:eastAsia="ja-JP"/>
    </w:rPr>
  </w:style>
  <w:style w:type="character" w:customStyle="1" w:styleId="Heading8Char">
    <w:name w:val="Heading 8 Char"/>
    <w:basedOn w:val="DefaultParagraphFont"/>
    <w:link w:val="Heading8"/>
    <w:uiPriority w:val="9"/>
    <w:rsid w:val="00D65FB0"/>
    <w:rPr>
      <w:rFonts w:asciiTheme="minorHAnsi" w:eastAsiaTheme="majorEastAsia" w:hAnsiTheme="minorHAnsi" w:cstheme="majorBidi"/>
      <w:i/>
      <w:iCs/>
      <w:color w:val="272727" w:themeColor="text1" w:themeTint="D8"/>
      <w:sz w:val="24"/>
      <w:szCs w:val="24"/>
      <w:lang w:val="en-US" w:eastAsia="ja-JP"/>
    </w:rPr>
  </w:style>
  <w:style w:type="character" w:customStyle="1" w:styleId="Heading9Char">
    <w:name w:val="Heading 9 Char"/>
    <w:basedOn w:val="DefaultParagraphFont"/>
    <w:link w:val="Heading9"/>
    <w:uiPriority w:val="9"/>
    <w:rsid w:val="00D65FB0"/>
    <w:rPr>
      <w:rFonts w:asciiTheme="minorHAnsi" w:eastAsiaTheme="majorEastAsia" w:hAnsiTheme="minorHAnsi" w:cstheme="majorBidi"/>
      <w:color w:val="272727" w:themeColor="text1" w:themeTint="D8"/>
      <w:sz w:val="24"/>
      <w:szCs w:val="24"/>
      <w:lang w:val="en-US" w:eastAsia="ja-JP"/>
    </w:rPr>
  </w:style>
  <w:style w:type="character" w:customStyle="1" w:styleId="Heading1Char">
    <w:name w:val="Heading 1 Char"/>
    <w:basedOn w:val="DefaultParagraphFont"/>
    <w:link w:val="Heading1"/>
    <w:uiPriority w:val="9"/>
    <w:rsid w:val="00D65FB0"/>
    <w:rPr>
      <w:rFonts w:ascii="Arial" w:hAnsi="Arial" w:cs="Arial"/>
      <w:b/>
      <w:color w:val="000000"/>
      <w:kern w:val="28"/>
      <w:sz w:val="28"/>
    </w:rPr>
  </w:style>
  <w:style w:type="character" w:customStyle="1" w:styleId="SubtitleChar">
    <w:name w:val="Subtitle Char"/>
    <w:basedOn w:val="DefaultParagraphFont"/>
    <w:link w:val="Subtitle"/>
    <w:uiPriority w:val="11"/>
    <w:rsid w:val="00D65FB0"/>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rsid w:val="00D65FB0"/>
    <w:pPr>
      <w:numPr>
        <w:ilvl w:val="1"/>
      </w:numPr>
      <w:overflowPunct/>
      <w:autoSpaceDE/>
      <w:autoSpaceDN/>
      <w:adjustRightInd/>
      <w:spacing w:after="160" w:line="279" w:lineRule="auto"/>
      <w:textAlignment w:val="auto"/>
    </w:pPr>
    <w:rPr>
      <w:rFonts w:ascii="Times New Roman" w:eastAsiaTheme="majorEastAsia" w:hAnsi="Times New Roman" w:cstheme="majorBidi"/>
      <w:color w:val="595959" w:themeColor="text1" w:themeTint="A6"/>
      <w:spacing w:val="15"/>
      <w:sz w:val="28"/>
      <w:szCs w:val="28"/>
    </w:rPr>
  </w:style>
  <w:style w:type="character" w:customStyle="1" w:styleId="SubtitleChar1">
    <w:name w:val="Subtitle Char1"/>
    <w:basedOn w:val="DefaultParagraphFont"/>
    <w:uiPriority w:val="11"/>
    <w:rsid w:val="00D65FB0"/>
    <w:rPr>
      <w:rFonts w:asciiTheme="minorHAnsi" w:eastAsiaTheme="minorEastAsia" w:hAnsiTheme="minorHAnsi" w:cstheme="minorBidi"/>
      <w:color w:val="5A5A5A" w:themeColor="text1" w:themeTint="A5"/>
      <w:spacing w:val="15"/>
      <w:sz w:val="22"/>
      <w:szCs w:val="22"/>
    </w:rPr>
  </w:style>
  <w:style w:type="character" w:styleId="IntenseEmphasis">
    <w:name w:val="Intense Emphasis"/>
    <w:basedOn w:val="DefaultParagraphFont"/>
    <w:uiPriority w:val="21"/>
    <w:qFormat/>
    <w:rsid w:val="00D65FB0"/>
    <w:rPr>
      <w:i/>
      <w:iCs/>
      <w:color w:val="2F5496" w:themeColor="accent1" w:themeShade="BF"/>
    </w:rPr>
  </w:style>
  <w:style w:type="character" w:customStyle="1" w:styleId="QuoteChar">
    <w:name w:val="Quote Char"/>
    <w:basedOn w:val="DefaultParagraphFont"/>
    <w:link w:val="Quote"/>
    <w:uiPriority w:val="29"/>
    <w:rsid w:val="00D65FB0"/>
    <w:rPr>
      <w:i/>
      <w:iCs/>
      <w:color w:val="404040" w:themeColor="text1" w:themeTint="BF"/>
    </w:rPr>
  </w:style>
  <w:style w:type="paragraph" w:styleId="Quote">
    <w:name w:val="Quote"/>
    <w:basedOn w:val="Normal"/>
    <w:next w:val="Normal"/>
    <w:link w:val="QuoteChar"/>
    <w:uiPriority w:val="29"/>
    <w:qFormat/>
    <w:rsid w:val="00D65FB0"/>
    <w:pPr>
      <w:overflowPunct/>
      <w:autoSpaceDE/>
      <w:autoSpaceDN/>
      <w:adjustRightInd/>
      <w:spacing w:before="160" w:after="160" w:line="279" w:lineRule="auto"/>
      <w:jc w:val="center"/>
      <w:textAlignment w:val="auto"/>
    </w:pPr>
    <w:rPr>
      <w:rFonts w:ascii="Times New Roman" w:hAnsi="Times New Roman" w:cs="Times New Roman"/>
      <w:i/>
      <w:iCs/>
      <w:color w:val="404040" w:themeColor="text1" w:themeTint="BF"/>
    </w:rPr>
  </w:style>
  <w:style w:type="character" w:customStyle="1" w:styleId="QuoteChar1">
    <w:name w:val="Quote Char1"/>
    <w:basedOn w:val="DefaultParagraphFont"/>
    <w:uiPriority w:val="29"/>
    <w:rsid w:val="00D65FB0"/>
    <w:rPr>
      <w:rFonts w:ascii="Arial" w:hAnsi="Arial" w:cs="Arial"/>
      <w:i/>
      <w:iCs/>
      <w:color w:val="404040" w:themeColor="text1" w:themeTint="BF"/>
    </w:rPr>
  </w:style>
  <w:style w:type="character" w:customStyle="1" w:styleId="IntenseQuoteChar">
    <w:name w:val="Intense Quote Char"/>
    <w:basedOn w:val="DefaultParagraphFont"/>
    <w:link w:val="IntenseQuote"/>
    <w:uiPriority w:val="30"/>
    <w:rsid w:val="00D65FB0"/>
    <w:rPr>
      <w:i/>
      <w:iCs/>
      <w:color w:val="2F5496" w:themeColor="accent1" w:themeShade="BF"/>
    </w:rPr>
  </w:style>
  <w:style w:type="paragraph" w:styleId="IntenseQuote">
    <w:name w:val="Intense Quote"/>
    <w:basedOn w:val="Normal"/>
    <w:next w:val="Normal"/>
    <w:link w:val="IntenseQuoteChar"/>
    <w:uiPriority w:val="30"/>
    <w:qFormat/>
    <w:rsid w:val="00D65FB0"/>
    <w:pPr>
      <w:pBdr>
        <w:top w:val="single" w:sz="4" w:space="10" w:color="2F5496" w:themeColor="accent1" w:themeShade="BF"/>
        <w:bottom w:val="single" w:sz="4" w:space="10" w:color="2F5496" w:themeColor="accent1" w:themeShade="BF"/>
      </w:pBdr>
      <w:overflowPunct/>
      <w:autoSpaceDE/>
      <w:autoSpaceDN/>
      <w:adjustRightInd/>
      <w:spacing w:before="360" w:after="360" w:line="279" w:lineRule="auto"/>
      <w:ind w:left="864" w:right="864"/>
      <w:jc w:val="center"/>
      <w:textAlignment w:val="auto"/>
    </w:pPr>
    <w:rPr>
      <w:rFonts w:ascii="Times New Roman" w:hAnsi="Times New Roman" w:cs="Times New Roman"/>
      <w:i/>
      <w:iCs/>
      <w:color w:val="2F5496" w:themeColor="accent1" w:themeShade="BF"/>
    </w:rPr>
  </w:style>
  <w:style w:type="character" w:customStyle="1" w:styleId="IntenseQuoteChar1">
    <w:name w:val="Intense Quote Char1"/>
    <w:basedOn w:val="DefaultParagraphFont"/>
    <w:uiPriority w:val="30"/>
    <w:rsid w:val="00D65FB0"/>
    <w:rPr>
      <w:rFonts w:ascii="Arial" w:hAnsi="Arial" w:cs="Arial"/>
      <w:i/>
      <w:iCs/>
      <w:color w:val="4472C4" w:themeColor="accent1"/>
    </w:rPr>
  </w:style>
  <w:style w:type="character" w:styleId="IntenseReference">
    <w:name w:val="Intense Reference"/>
    <w:basedOn w:val="DefaultParagraphFont"/>
    <w:uiPriority w:val="32"/>
    <w:qFormat/>
    <w:rsid w:val="00D65FB0"/>
    <w:rPr>
      <w:b/>
      <w:bCs/>
      <w:smallCaps/>
      <w:color w:val="2F5496" w:themeColor="accent1" w:themeShade="BF"/>
      <w:spacing w:val="5"/>
    </w:rPr>
  </w:style>
  <w:style w:type="character" w:customStyle="1" w:styleId="HeaderChar">
    <w:name w:val="Header Char"/>
    <w:basedOn w:val="DefaultParagraphFont"/>
    <w:link w:val="Header"/>
    <w:uiPriority w:val="99"/>
    <w:rsid w:val="00D65FB0"/>
    <w:rPr>
      <w:rFonts w:ascii="Arial" w:hAnsi="Arial" w:cs="Arial"/>
      <w:color w:val="0000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79505290">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5" Type="http://schemas.openxmlformats.org/officeDocument/2006/relationships/styles" Target="styles.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0" ma:contentTypeDescription="Create a new document." ma:contentTypeScope="" ma:versionID="4a98950e95023d9c765a11155e6b8509">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8c0ab8c76c148be3f14dd38d15f91059"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D1A67F47-07D0-46ED-98C2-091F86B8B366}">
  <ds:schemaRefs>
    <ds:schemaRef ds:uri="http://schemas.microsoft.com/sharepoint/v3/contenttype/forms"/>
  </ds:schemaRefs>
</ds:datastoreItem>
</file>

<file path=customXml/itemProps2.xml><?xml version="1.0" encoding="utf-8"?>
<ds:datastoreItem xmlns:ds="http://schemas.openxmlformats.org/officeDocument/2006/customXml" ds:itemID="{EA004268-9B46-4F3E-94F9-557DC358163B}">
  <ds:schemaRefs>
    <ds:schemaRef ds:uri="http://schemas.openxmlformats.org/officeDocument/2006/bibliography"/>
  </ds:schemaRefs>
</ds:datastoreItem>
</file>

<file path=customXml/itemProps3.xml><?xml version="1.0" encoding="utf-8"?>
<ds:datastoreItem xmlns:ds="http://schemas.openxmlformats.org/officeDocument/2006/customXml" ds:itemID="{1A7CF81F-C3E6-4976-8A60-4EE6DBD4F5F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8</Pages>
  <Words>4464</Words>
  <Characters>22294</Characters>
  <Application>Microsoft Office Word</Application>
  <DocSecurity>0</DocSecurity>
  <Lines>185</Lines>
  <Paragraphs>53</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26705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Deborah Oliver</cp:lastModifiedBy>
  <cp:revision>2</cp:revision>
  <cp:lastPrinted>2020-02-11T19:20:00Z</cp:lastPrinted>
  <dcterms:created xsi:type="dcterms:W3CDTF">2025-02-04T10:46:00Z</dcterms:created>
  <dcterms:modified xsi:type="dcterms:W3CDTF">2025-02-04T10:46:00Z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ies>
</file>