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90828" w14:textId="47886C58" w:rsidR="007F3718" w:rsidRDefault="00F734CA" w:rsidP="007F3718">
      <w:pPr>
        <w:jc w:val="center"/>
        <w:rPr>
          <w:b/>
          <w:bCs/>
          <w:sz w:val="40"/>
          <w:szCs w:val="40"/>
        </w:rPr>
      </w:pPr>
      <w:r>
        <w:rPr>
          <w:noProof/>
        </w:rPr>
        <w:drawing>
          <wp:inline distT="0" distB="0" distL="0" distR="0" wp14:anchorId="57B14B47" wp14:editId="47A1BE6E">
            <wp:extent cx="2802939" cy="1456055"/>
            <wp:effectExtent l="0" t="0" r="0" b="0"/>
            <wp:docPr id="3" name="Picture 2" descr="University of Wales Trinity Saint David: apprendimento migliorato c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apprendimento migliorato con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27431" cy="1468778"/>
                    </a:xfrm>
                    <a:prstGeom prst="rect">
                      <a:avLst/>
                    </a:prstGeom>
                    <a:noFill/>
                    <a:ln>
                      <a:noFill/>
                    </a:ln>
                  </pic:spPr>
                </pic:pic>
              </a:graphicData>
            </a:graphic>
          </wp:inline>
        </w:drawing>
      </w:r>
    </w:p>
    <w:p w14:paraId="316F2738" w14:textId="55CC8D7E" w:rsidR="007F3718" w:rsidRDefault="007F3718" w:rsidP="007F3718">
      <w:pPr>
        <w:jc w:val="center"/>
        <w:rPr>
          <w:b/>
          <w:bCs/>
          <w:sz w:val="40"/>
          <w:szCs w:val="40"/>
        </w:rPr>
      </w:pPr>
    </w:p>
    <w:p w14:paraId="0E640C0A" w14:textId="77777777" w:rsidR="007F3718" w:rsidRDefault="007F3718" w:rsidP="007F3718">
      <w:pPr>
        <w:jc w:val="center"/>
        <w:rPr>
          <w:b/>
          <w:bCs/>
          <w:sz w:val="40"/>
          <w:szCs w:val="40"/>
        </w:rPr>
      </w:pPr>
    </w:p>
    <w:p w14:paraId="28DE8F37" w14:textId="77777777" w:rsidR="007F3718" w:rsidRDefault="007F3718" w:rsidP="007F3718">
      <w:pPr>
        <w:jc w:val="center"/>
        <w:rPr>
          <w:b/>
          <w:bCs/>
          <w:sz w:val="40"/>
          <w:szCs w:val="40"/>
        </w:rPr>
      </w:pPr>
    </w:p>
    <w:p w14:paraId="288E631D" w14:textId="77777777" w:rsidR="007F3718" w:rsidRDefault="007F3718" w:rsidP="007F3718">
      <w:pPr>
        <w:jc w:val="center"/>
        <w:rPr>
          <w:b/>
          <w:bCs/>
          <w:sz w:val="40"/>
          <w:szCs w:val="40"/>
        </w:rPr>
      </w:pPr>
    </w:p>
    <w:p w14:paraId="4D2B4D47" w14:textId="77777777" w:rsidR="007F3718" w:rsidRDefault="007F3718" w:rsidP="007F3718">
      <w:pPr>
        <w:jc w:val="center"/>
        <w:rPr>
          <w:b/>
          <w:bCs/>
          <w:sz w:val="40"/>
          <w:szCs w:val="40"/>
        </w:rPr>
      </w:pPr>
    </w:p>
    <w:p w14:paraId="41115A20" w14:textId="797D0B66" w:rsidR="007F3718" w:rsidRPr="007F3718" w:rsidRDefault="007F3718" w:rsidP="007F3718">
      <w:pPr>
        <w:jc w:val="center"/>
        <w:rPr>
          <w:b/>
          <w:bCs/>
          <w:sz w:val="40"/>
          <w:szCs w:val="40"/>
        </w:rPr>
      </w:pPr>
      <w:r w:rsidRPr="007F3718">
        <w:rPr>
          <w:b/>
          <w:bCs/>
          <w:sz w:val="40"/>
          <w:szCs w:val="40"/>
        </w:rPr>
        <w:t>Academic Skills</w:t>
      </w:r>
    </w:p>
    <w:p w14:paraId="51BB43FB" w14:textId="77777777" w:rsidR="007F3718" w:rsidRPr="007F3718" w:rsidRDefault="007F3718" w:rsidP="007F3718">
      <w:pPr>
        <w:jc w:val="center"/>
        <w:rPr>
          <w:b/>
          <w:bCs/>
          <w:sz w:val="40"/>
          <w:szCs w:val="40"/>
        </w:rPr>
      </w:pPr>
      <w:r w:rsidRPr="007F3718">
        <w:rPr>
          <w:b/>
          <w:bCs/>
          <w:sz w:val="40"/>
          <w:szCs w:val="40"/>
        </w:rPr>
        <w:t>Assignment 1</w:t>
      </w:r>
    </w:p>
    <w:p w14:paraId="182BE388" w14:textId="77777777" w:rsidR="007F3718" w:rsidRDefault="007F3718" w:rsidP="007F3718"/>
    <w:p w14:paraId="1CBE7435" w14:textId="385DE173" w:rsidR="007F3718" w:rsidRPr="007F3718" w:rsidRDefault="007F3718" w:rsidP="007F3718">
      <w:pPr>
        <w:jc w:val="center"/>
        <w:rPr>
          <w:sz w:val="28"/>
          <w:szCs w:val="28"/>
        </w:rPr>
      </w:pPr>
      <w:r w:rsidRPr="007F3718">
        <w:rPr>
          <w:b/>
          <w:bCs/>
          <w:sz w:val="28"/>
          <w:szCs w:val="28"/>
        </w:rPr>
        <w:t>Student Name:</w:t>
      </w:r>
      <w:r w:rsidRPr="007F3718">
        <w:rPr>
          <w:sz w:val="28"/>
          <w:szCs w:val="28"/>
        </w:rPr>
        <w:t xml:space="preserve"> </w:t>
      </w:r>
      <w:r w:rsidR="00F734CA">
        <w:rPr>
          <w:sz w:val="28"/>
          <w:szCs w:val="28"/>
        </w:rPr>
        <w:t>ION NEATU</w:t>
      </w:r>
    </w:p>
    <w:p w14:paraId="2A535F09" w14:textId="77777777" w:rsidR="00F734CA" w:rsidRDefault="007F3718" w:rsidP="007F3718">
      <w:pPr>
        <w:jc w:val="center"/>
        <w:rPr>
          <w:b/>
          <w:bCs/>
          <w:sz w:val="28"/>
          <w:szCs w:val="28"/>
        </w:rPr>
      </w:pPr>
      <w:r w:rsidRPr="007F3718">
        <w:rPr>
          <w:b/>
          <w:bCs/>
          <w:sz w:val="28"/>
          <w:szCs w:val="28"/>
        </w:rPr>
        <w:t>Student Id:</w:t>
      </w:r>
      <w:r w:rsidR="00F734CA">
        <w:rPr>
          <w:b/>
          <w:bCs/>
          <w:sz w:val="28"/>
          <w:szCs w:val="28"/>
        </w:rPr>
        <w:t xml:space="preserve"> 2232822</w:t>
      </w:r>
    </w:p>
    <w:p w14:paraId="5AF2FB59" w14:textId="77777777" w:rsidR="00F734CA" w:rsidRDefault="00F734CA" w:rsidP="007F3718">
      <w:pPr>
        <w:jc w:val="center"/>
        <w:rPr>
          <w:b/>
          <w:bCs/>
          <w:sz w:val="28"/>
          <w:szCs w:val="28"/>
        </w:rPr>
      </w:pPr>
      <w:r>
        <w:rPr>
          <w:b/>
          <w:bCs/>
          <w:sz w:val="28"/>
          <w:szCs w:val="28"/>
        </w:rPr>
        <w:t>Lecture:Lizeta Demetroiu</w:t>
      </w:r>
    </w:p>
    <w:p w14:paraId="5DDA2931" w14:textId="2DCDC48B" w:rsidR="007F3718" w:rsidRPr="007F3718" w:rsidRDefault="00F734CA" w:rsidP="007F3718">
      <w:pPr>
        <w:jc w:val="center"/>
        <w:rPr>
          <w:b/>
          <w:bCs/>
          <w:sz w:val="40"/>
          <w:szCs w:val="40"/>
        </w:rPr>
      </w:pPr>
      <w:r>
        <w:rPr>
          <w:b/>
          <w:bCs/>
          <w:sz w:val="28"/>
          <w:szCs w:val="28"/>
        </w:rPr>
        <w:t>DATA : 08/04/2023</w:t>
      </w:r>
      <w:r w:rsidR="007F3718" w:rsidRPr="007F3718">
        <w:rPr>
          <w:b/>
          <w:bCs/>
          <w:sz w:val="40"/>
          <w:szCs w:val="40"/>
        </w:rPr>
        <w:br w:type="page"/>
      </w:r>
    </w:p>
    <w:sdt>
      <w:sdtPr>
        <w:rPr>
          <w:rFonts w:ascii="Times New Roman" w:eastAsia="Times New Roman" w:hAnsi="Times New Roman" w:cs="Times New Roman"/>
          <w:color w:val="auto"/>
          <w:sz w:val="24"/>
          <w:szCs w:val="24"/>
          <w:lang w:val=""/>
        </w:rPr>
        <w:id w:val="284318516"/>
        <w:docPartObj>
          <w:docPartGallery w:val="Table of Contents"/>
          <w:docPartUnique/>
        </w:docPartObj>
      </w:sdtPr>
      <w:sdtEndPr>
        <w:rPr>
          <w:b/>
          <w:bCs/>
          <w:noProof/>
        </w:rPr>
      </w:sdtEndPr>
      <w:sdtContent>
        <w:p w14:paraId="2BBC202A" w14:textId="5D7FBCC2" w:rsidR="007F3718" w:rsidRDefault="007F3718">
          <w:pPr>
            <w:pStyle w:val="TOCHeading"/>
          </w:pPr>
          <w:r>
            <w:t>Table of Contents</w:t>
          </w:r>
        </w:p>
        <w:p w14:paraId="16F943FA" w14:textId="696F570F" w:rsidR="00874AC7" w:rsidRDefault="007F3718">
          <w:pPr>
            <w:pStyle w:val="TOC1"/>
            <w:tabs>
              <w:tab w:val="right" w:leader="dot" w:pos="9019"/>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31094555" w:history="1">
            <w:r w:rsidR="00874AC7" w:rsidRPr="008823A8">
              <w:rPr>
                <w:rStyle w:val="Hyperlink"/>
                <w:noProof/>
              </w:rPr>
              <w:t>1. Introduction</w:t>
            </w:r>
            <w:r w:rsidR="00874AC7">
              <w:rPr>
                <w:noProof/>
                <w:webHidden/>
              </w:rPr>
              <w:tab/>
            </w:r>
            <w:r w:rsidR="00874AC7">
              <w:rPr>
                <w:noProof/>
                <w:webHidden/>
              </w:rPr>
              <w:fldChar w:fldCharType="begin"/>
            </w:r>
            <w:r w:rsidR="00874AC7">
              <w:rPr>
                <w:noProof/>
                <w:webHidden/>
              </w:rPr>
              <w:instrText xml:space="preserve"> PAGEREF _Toc131094555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73B17AB3" w14:textId="4DE7F3A5" w:rsidR="00874AC7" w:rsidRDefault="00000000">
          <w:pPr>
            <w:pStyle w:val="TOC1"/>
            <w:tabs>
              <w:tab w:val="right" w:leader="dot" w:pos="9019"/>
            </w:tabs>
            <w:rPr>
              <w:rFonts w:asciiTheme="minorHAnsi" w:eastAsiaTheme="minorEastAsia" w:hAnsiTheme="minorHAnsi" w:cstheme="minorBidi"/>
              <w:noProof/>
              <w:sz w:val="22"/>
              <w:szCs w:val="22"/>
              <w:lang w:val="en-US"/>
            </w:rPr>
          </w:pPr>
          <w:hyperlink w:anchor="_Toc131094556" w:history="1">
            <w:r w:rsidR="00874AC7" w:rsidRPr="008823A8">
              <w:rPr>
                <w:rStyle w:val="Hyperlink"/>
                <w:noProof/>
              </w:rPr>
              <w:t>2. Managing stress and well-being</w:t>
            </w:r>
            <w:r w:rsidR="00874AC7">
              <w:rPr>
                <w:noProof/>
                <w:webHidden/>
              </w:rPr>
              <w:tab/>
            </w:r>
            <w:r w:rsidR="00874AC7">
              <w:rPr>
                <w:noProof/>
                <w:webHidden/>
              </w:rPr>
              <w:fldChar w:fldCharType="begin"/>
            </w:r>
            <w:r w:rsidR="00874AC7">
              <w:rPr>
                <w:noProof/>
                <w:webHidden/>
              </w:rPr>
              <w:instrText xml:space="preserve"> PAGEREF _Toc131094556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7ABD1DA9" w14:textId="3AA64793"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57" w:history="1">
            <w:r w:rsidR="00874AC7" w:rsidRPr="008823A8">
              <w:rPr>
                <w:rStyle w:val="Hyperlink"/>
                <w:noProof/>
              </w:rPr>
              <w:t>2.1 Summary</w:t>
            </w:r>
            <w:r w:rsidR="00874AC7">
              <w:rPr>
                <w:noProof/>
                <w:webHidden/>
              </w:rPr>
              <w:tab/>
            </w:r>
            <w:r w:rsidR="00874AC7">
              <w:rPr>
                <w:noProof/>
                <w:webHidden/>
              </w:rPr>
              <w:fldChar w:fldCharType="begin"/>
            </w:r>
            <w:r w:rsidR="00874AC7">
              <w:rPr>
                <w:noProof/>
                <w:webHidden/>
              </w:rPr>
              <w:instrText xml:space="preserve"> PAGEREF _Toc131094557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4427C751" w14:textId="47C4B4DB"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58" w:history="1">
            <w:r w:rsidR="00874AC7" w:rsidRPr="008823A8">
              <w:rPr>
                <w:rStyle w:val="Hyperlink"/>
                <w:noProof/>
              </w:rPr>
              <w:t>2.2 Role in academic life</w:t>
            </w:r>
            <w:r w:rsidR="00874AC7">
              <w:rPr>
                <w:noProof/>
                <w:webHidden/>
              </w:rPr>
              <w:tab/>
            </w:r>
            <w:r w:rsidR="00874AC7">
              <w:rPr>
                <w:noProof/>
                <w:webHidden/>
              </w:rPr>
              <w:fldChar w:fldCharType="begin"/>
            </w:r>
            <w:r w:rsidR="00874AC7">
              <w:rPr>
                <w:noProof/>
                <w:webHidden/>
              </w:rPr>
              <w:instrText xml:space="preserve"> PAGEREF _Toc131094558 \h </w:instrText>
            </w:r>
            <w:r w:rsidR="00874AC7">
              <w:rPr>
                <w:noProof/>
                <w:webHidden/>
              </w:rPr>
            </w:r>
            <w:r w:rsidR="00874AC7">
              <w:rPr>
                <w:noProof/>
                <w:webHidden/>
              </w:rPr>
              <w:fldChar w:fldCharType="separate"/>
            </w:r>
            <w:r w:rsidR="00874AC7">
              <w:rPr>
                <w:noProof/>
                <w:webHidden/>
              </w:rPr>
              <w:t>3</w:t>
            </w:r>
            <w:r w:rsidR="00874AC7">
              <w:rPr>
                <w:noProof/>
                <w:webHidden/>
              </w:rPr>
              <w:fldChar w:fldCharType="end"/>
            </w:r>
          </w:hyperlink>
        </w:p>
        <w:p w14:paraId="4516500F" w14:textId="5C12E77A"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59" w:history="1">
            <w:r w:rsidR="00874AC7" w:rsidRPr="008823A8">
              <w:rPr>
                <w:rStyle w:val="Hyperlink"/>
                <w:noProof/>
              </w:rPr>
              <w:t>2.3 Using this to improve skills for future</w:t>
            </w:r>
            <w:r w:rsidR="00874AC7">
              <w:rPr>
                <w:noProof/>
                <w:webHidden/>
              </w:rPr>
              <w:tab/>
            </w:r>
            <w:r w:rsidR="00874AC7">
              <w:rPr>
                <w:noProof/>
                <w:webHidden/>
              </w:rPr>
              <w:fldChar w:fldCharType="begin"/>
            </w:r>
            <w:r w:rsidR="00874AC7">
              <w:rPr>
                <w:noProof/>
                <w:webHidden/>
              </w:rPr>
              <w:instrText xml:space="preserve"> PAGEREF _Toc131094559 \h </w:instrText>
            </w:r>
            <w:r w:rsidR="00874AC7">
              <w:rPr>
                <w:noProof/>
                <w:webHidden/>
              </w:rPr>
            </w:r>
            <w:r w:rsidR="00874AC7">
              <w:rPr>
                <w:noProof/>
                <w:webHidden/>
              </w:rPr>
              <w:fldChar w:fldCharType="separate"/>
            </w:r>
            <w:r w:rsidR="00874AC7">
              <w:rPr>
                <w:noProof/>
                <w:webHidden/>
              </w:rPr>
              <w:t>4</w:t>
            </w:r>
            <w:r w:rsidR="00874AC7">
              <w:rPr>
                <w:noProof/>
                <w:webHidden/>
              </w:rPr>
              <w:fldChar w:fldCharType="end"/>
            </w:r>
          </w:hyperlink>
        </w:p>
        <w:p w14:paraId="040A1CEE" w14:textId="66ACD599" w:rsidR="00874AC7" w:rsidRDefault="00000000">
          <w:pPr>
            <w:pStyle w:val="TOC2"/>
            <w:tabs>
              <w:tab w:val="right" w:leader="dot" w:pos="9019"/>
            </w:tabs>
            <w:rPr>
              <w:rFonts w:asciiTheme="minorHAnsi" w:eastAsiaTheme="minorEastAsia" w:hAnsiTheme="minorHAnsi" w:cstheme="minorBidi"/>
              <w:noProof/>
              <w:sz w:val="22"/>
              <w:szCs w:val="22"/>
              <w:lang w:val="en-US"/>
            </w:rPr>
          </w:pPr>
          <w:hyperlink w:anchor="_Toc131094560" w:history="1">
            <w:r w:rsidR="00874AC7" w:rsidRPr="008823A8">
              <w:rPr>
                <w:rStyle w:val="Hyperlink"/>
                <w:noProof/>
              </w:rPr>
              <w:t>2.4 Aspects learnt from the source</w:t>
            </w:r>
            <w:r w:rsidR="00874AC7">
              <w:rPr>
                <w:noProof/>
                <w:webHidden/>
              </w:rPr>
              <w:tab/>
            </w:r>
            <w:r w:rsidR="00874AC7">
              <w:rPr>
                <w:noProof/>
                <w:webHidden/>
              </w:rPr>
              <w:fldChar w:fldCharType="begin"/>
            </w:r>
            <w:r w:rsidR="00874AC7">
              <w:rPr>
                <w:noProof/>
                <w:webHidden/>
              </w:rPr>
              <w:instrText xml:space="preserve"> PAGEREF _Toc131094560 \h </w:instrText>
            </w:r>
            <w:r w:rsidR="00874AC7">
              <w:rPr>
                <w:noProof/>
                <w:webHidden/>
              </w:rPr>
            </w:r>
            <w:r w:rsidR="00874AC7">
              <w:rPr>
                <w:noProof/>
                <w:webHidden/>
              </w:rPr>
              <w:fldChar w:fldCharType="separate"/>
            </w:r>
            <w:r w:rsidR="00874AC7">
              <w:rPr>
                <w:noProof/>
                <w:webHidden/>
              </w:rPr>
              <w:t>5</w:t>
            </w:r>
            <w:r w:rsidR="00874AC7">
              <w:rPr>
                <w:noProof/>
                <w:webHidden/>
              </w:rPr>
              <w:fldChar w:fldCharType="end"/>
            </w:r>
          </w:hyperlink>
        </w:p>
        <w:p w14:paraId="130482E6" w14:textId="77A45148" w:rsidR="00874AC7" w:rsidRDefault="00000000">
          <w:pPr>
            <w:pStyle w:val="TOC1"/>
            <w:tabs>
              <w:tab w:val="right" w:leader="dot" w:pos="9019"/>
            </w:tabs>
            <w:rPr>
              <w:rFonts w:asciiTheme="minorHAnsi" w:eastAsiaTheme="minorEastAsia" w:hAnsiTheme="minorHAnsi" w:cstheme="minorBidi"/>
              <w:noProof/>
              <w:sz w:val="22"/>
              <w:szCs w:val="22"/>
              <w:lang w:val="en-US"/>
            </w:rPr>
          </w:pPr>
          <w:hyperlink w:anchor="_Toc131094561" w:history="1">
            <w:r w:rsidR="00874AC7" w:rsidRPr="008823A8">
              <w:rPr>
                <w:rStyle w:val="Hyperlink"/>
                <w:noProof/>
              </w:rPr>
              <w:t>3. Conclusion</w:t>
            </w:r>
            <w:r w:rsidR="00874AC7">
              <w:rPr>
                <w:noProof/>
                <w:webHidden/>
              </w:rPr>
              <w:tab/>
            </w:r>
            <w:r w:rsidR="00874AC7">
              <w:rPr>
                <w:noProof/>
                <w:webHidden/>
              </w:rPr>
              <w:fldChar w:fldCharType="begin"/>
            </w:r>
            <w:r w:rsidR="00874AC7">
              <w:rPr>
                <w:noProof/>
                <w:webHidden/>
              </w:rPr>
              <w:instrText xml:space="preserve"> PAGEREF _Toc131094561 \h </w:instrText>
            </w:r>
            <w:r w:rsidR="00874AC7">
              <w:rPr>
                <w:noProof/>
                <w:webHidden/>
              </w:rPr>
            </w:r>
            <w:r w:rsidR="00874AC7">
              <w:rPr>
                <w:noProof/>
                <w:webHidden/>
              </w:rPr>
              <w:fldChar w:fldCharType="separate"/>
            </w:r>
            <w:r w:rsidR="00874AC7">
              <w:rPr>
                <w:noProof/>
                <w:webHidden/>
              </w:rPr>
              <w:t>5</w:t>
            </w:r>
            <w:r w:rsidR="00874AC7">
              <w:rPr>
                <w:noProof/>
                <w:webHidden/>
              </w:rPr>
              <w:fldChar w:fldCharType="end"/>
            </w:r>
          </w:hyperlink>
        </w:p>
        <w:p w14:paraId="2F1E5A04" w14:textId="363D650C" w:rsidR="00874AC7" w:rsidRDefault="00000000">
          <w:pPr>
            <w:pStyle w:val="TOC1"/>
            <w:tabs>
              <w:tab w:val="right" w:leader="dot" w:pos="9019"/>
            </w:tabs>
            <w:rPr>
              <w:rFonts w:asciiTheme="minorHAnsi" w:eastAsiaTheme="minorEastAsia" w:hAnsiTheme="minorHAnsi" w:cstheme="minorBidi"/>
              <w:noProof/>
              <w:sz w:val="22"/>
              <w:szCs w:val="22"/>
              <w:lang w:val="en-US"/>
            </w:rPr>
          </w:pPr>
          <w:hyperlink w:anchor="_Toc131094562" w:history="1">
            <w:r w:rsidR="00874AC7" w:rsidRPr="008823A8">
              <w:rPr>
                <w:rStyle w:val="Hyperlink"/>
                <w:noProof/>
              </w:rPr>
              <w:t>4. References</w:t>
            </w:r>
            <w:r w:rsidR="00874AC7">
              <w:rPr>
                <w:noProof/>
                <w:webHidden/>
              </w:rPr>
              <w:tab/>
            </w:r>
            <w:r w:rsidR="00874AC7">
              <w:rPr>
                <w:noProof/>
                <w:webHidden/>
              </w:rPr>
              <w:fldChar w:fldCharType="begin"/>
            </w:r>
            <w:r w:rsidR="00874AC7">
              <w:rPr>
                <w:noProof/>
                <w:webHidden/>
              </w:rPr>
              <w:instrText xml:space="preserve"> PAGEREF _Toc131094562 \h </w:instrText>
            </w:r>
            <w:r w:rsidR="00874AC7">
              <w:rPr>
                <w:noProof/>
                <w:webHidden/>
              </w:rPr>
            </w:r>
            <w:r w:rsidR="00874AC7">
              <w:rPr>
                <w:noProof/>
                <w:webHidden/>
              </w:rPr>
              <w:fldChar w:fldCharType="separate"/>
            </w:r>
            <w:r w:rsidR="00874AC7">
              <w:rPr>
                <w:noProof/>
                <w:webHidden/>
              </w:rPr>
              <w:t>6</w:t>
            </w:r>
            <w:r w:rsidR="00874AC7">
              <w:rPr>
                <w:noProof/>
                <w:webHidden/>
              </w:rPr>
              <w:fldChar w:fldCharType="end"/>
            </w:r>
          </w:hyperlink>
        </w:p>
        <w:p w14:paraId="6B2AA566" w14:textId="3A702897" w:rsidR="007F3718" w:rsidRDefault="007F3718">
          <w:r>
            <w:rPr>
              <w:b/>
              <w:bCs/>
              <w:noProof/>
            </w:rPr>
            <w:fldChar w:fldCharType="end"/>
          </w:r>
        </w:p>
      </w:sdtContent>
    </w:sdt>
    <w:p w14:paraId="71B71901" w14:textId="77777777" w:rsidR="007F3718" w:rsidRDefault="007F3718">
      <w:pPr>
        <w:rPr>
          <w:b/>
        </w:rPr>
      </w:pPr>
      <w:r>
        <w:br w:type="page"/>
      </w:r>
    </w:p>
    <w:p w14:paraId="00000001" w14:textId="679246E8" w:rsidR="00DC1D36" w:rsidRDefault="00000000">
      <w:pPr>
        <w:pStyle w:val="Heading1"/>
      </w:pPr>
      <w:bookmarkStart w:id="0" w:name="_Toc131094555"/>
      <w:r>
        <w:lastRenderedPageBreak/>
        <w:t>1. Introduction</w:t>
      </w:r>
      <w:bookmarkEnd w:id="0"/>
      <w:r>
        <w:t xml:space="preserve"> </w:t>
      </w:r>
    </w:p>
    <w:p w14:paraId="00000002" w14:textId="77777777" w:rsidR="00DC1D36" w:rsidRDefault="00000000">
      <w:pPr>
        <w:pStyle w:val="Normal1"/>
      </w:pPr>
      <w:r>
        <w:t xml:space="preserve">The study will describe the ways of dealing with stress and anxiety in one's academic life. The book, The Study Skills Handbook by Cottrell was followed here to discuss this. Stress is a negative feeling which causes emotional and physical tension. In higher education, stress can be felt in several parts of the academic career like at the time of submitting assignments, completing tasks within time, financial pressure,  increased workload and many more. Therefore, through this study, its role in academic life will be known. Along with that, the way its aspects can be used in order to improve other skills for the benefit of higher education will also be explained. Lastly, the factors known from Cottrell's handbook about managing stress and well-being will be elaborated on along with some information about this from other sources. </w:t>
      </w:r>
    </w:p>
    <w:p w14:paraId="00000003" w14:textId="77777777" w:rsidR="00DC1D36" w:rsidRDefault="00000000">
      <w:pPr>
        <w:pStyle w:val="Heading1"/>
      </w:pPr>
      <w:bookmarkStart w:id="1" w:name="_bbu1svwcb81e" w:colFirst="0" w:colLast="0"/>
      <w:bookmarkStart w:id="2" w:name="_Toc131094556"/>
      <w:bookmarkEnd w:id="1"/>
      <w:r>
        <w:t>2. Managing stress and well-being</w:t>
      </w:r>
      <w:bookmarkEnd w:id="2"/>
    </w:p>
    <w:p w14:paraId="00000004" w14:textId="77777777" w:rsidR="00DC1D36" w:rsidRDefault="00000000">
      <w:pPr>
        <w:pStyle w:val="Heading2"/>
      </w:pPr>
      <w:bookmarkStart w:id="3" w:name="_5pol4ld8o93i" w:colFirst="0" w:colLast="0"/>
      <w:bookmarkStart w:id="4" w:name="_Toc131094557"/>
      <w:bookmarkEnd w:id="3"/>
      <w:r>
        <w:t>2.1 Summary</w:t>
      </w:r>
      <w:bookmarkEnd w:id="4"/>
      <w:r>
        <w:t xml:space="preserve"> </w:t>
      </w:r>
    </w:p>
    <w:p w14:paraId="00000005" w14:textId="77777777" w:rsidR="00DC1D36" w:rsidRDefault="00000000">
      <w:pPr>
        <w:pStyle w:val="Normal1"/>
      </w:pPr>
      <w:r>
        <w:t xml:space="preserve">As narrated by Cottrell (2019) managing stress is required for students' higher education as it helps in dealing with studies and also decreases anxiety in students. Stress can sometimes be good as it makes students more attentive towards their studies by creating a challenging environment. However, mostly, stress is not good for a student's mental and physical health. Stress is a natural part of life. Stress management is a set of processes through which students can get a better way to deal with pressure and difficulty in their academic life. Students in higher education also have to go through stress in some parts of their lives. However, there are several survival mechanisms which are used for camping with stress due to academic perspective. </w:t>
      </w:r>
    </w:p>
    <w:p w14:paraId="00000006" w14:textId="77777777" w:rsidR="00DC1D36" w:rsidRDefault="00000000">
      <w:pPr>
        <w:pStyle w:val="Normal1"/>
      </w:pPr>
      <w:r>
        <w:t xml:space="preserve">Acknowledging one's own anxieties can be helpful for students so that they can work on them and become stress-free. After the acknowledgement of the anxieties, managing them is necessary. Students should also be committed to their work and focus on completing the tasks. Through achieving the milestones using communication skills, problem-solving and time management skills, stress can be managed. Students should also be clear about their resilience so that they can cope properly and use their inner resources to bounce back later. Therefore, in this process stress can be managed in higher education which will make the students more successful in their academic careers. </w:t>
      </w:r>
    </w:p>
    <w:p w14:paraId="00000007" w14:textId="77777777" w:rsidR="00DC1D36" w:rsidRDefault="00000000">
      <w:pPr>
        <w:pStyle w:val="Heading2"/>
      </w:pPr>
      <w:bookmarkStart w:id="5" w:name="_go0r1d8nnpq7" w:colFirst="0" w:colLast="0"/>
      <w:bookmarkStart w:id="6" w:name="_Toc131094558"/>
      <w:bookmarkEnd w:id="5"/>
      <w:r>
        <w:t>2.2 Role in academic life</w:t>
      </w:r>
      <w:bookmarkEnd w:id="6"/>
      <w:r>
        <w:t xml:space="preserve"> </w:t>
      </w:r>
    </w:p>
    <w:p w14:paraId="00000008" w14:textId="77777777" w:rsidR="00DC1D36" w:rsidRDefault="00000000">
      <w:pPr>
        <w:pStyle w:val="Normal1"/>
      </w:pPr>
      <w:r>
        <w:t xml:space="preserve">Students in higher education have to go through a lot of tasks, assignments, submissions, presentations and many more. These can trigger their anxiety which will turn into stress. This is bad for their physical and mental well-being. Therefore, stress management is necessary for </w:t>
      </w:r>
      <w:r>
        <w:lastRenderedPageBreak/>
        <w:t xml:space="preserve">all students in higher education. The significance of stress management and well-being have been discussed below. </w:t>
      </w:r>
    </w:p>
    <w:p w14:paraId="00000009" w14:textId="77777777" w:rsidR="00DC1D36" w:rsidRDefault="00000000">
      <w:pPr>
        <w:pStyle w:val="Normal1"/>
        <w:rPr>
          <w:b/>
        </w:rPr>
      </w:pPr>
      <w:r>
        <w:rPr>
          <w:b/>
        </w:rPr>
        <w:t xml:space="preserve">Improved academic performance: </w:t>
      </w:r>
      <w:r>
        <w:t>Students in higher education have to go through a lot of stress. Therefore, using different processes of stress management, they can do their work within time and also can improve the quality of their work. In this way, students can pay attention to the classes, take notes, understand the subject matters more efficiently and get good grades. Thus, it is important for them to do stress management (</w:t>
      </w:r>
      <w:r>
        <w:rPr>
          <w:color w:val="222222"/>
          <w:highlight w:val="white"/>
        </w:rPr>
        <w:t>Green, 2022</w:t>
      </w:r>
      <w:r>
        <w:t xml:space="preserve">). </w:t>
      </w:r>
    </w:p>
    <w:p w14:paraId="0000000A" w14:textId="77777777" w:rsidR="00DC1D36" w:rsidRDefault="00000000">
      <w:pPr>
        <w:pStyle w:val="Normal1"/>
      </w:pPr>
      <w:r>
        <w:rPr>
          <w:b/>
        </w:rPr>
        <w:t xml:space="preserve">Better physical and mental health: </w:t>
      </w:r>
      <w:r>
        <w:t xml:space="preserve">Through stress management students are able to take care of their mental and physical health. They eat healthy food and sleep well, which helps them to have good health. Other than that, when they are not feeling stressed out, their mental well-being also becomes more healthy as they do not have to worry about things (Cottrell, 2019).  </w:t>
      </w:r>
    </w:p>
    <w:p w14:paraId="0000000B" w14:textId="77777777" w:rsidR="00DC1D36" w:rsidRDefault="00000000">
      <w:pPr>
        <w:pStyle w:val="Normal1"/>
      </w:pPr>
      <w:r>
        <w:rPr>
          <w:b/>
        </w:rPr>
        <w:t xml:space="preserve">Increased productivity: </w:t>
      </w:r>
      <w:r>
        <w:t>When students in higher education keep on managing their anxieties and other issues to control their stress, they become more productive. In this process, time management plays a huge role as they can manage their daily tasks in specific time slots and complete them within time. This makes them less stressed and their productivity also increases (</w:t>
      </w:r>
      <w:r>
        <w:rPr>
          <w:color w:val="222222"/>
          <w:highlight w:val="white"/>
        </w:rPr>
        <w:t>Green, 2022</w:t>
      </w:r>
      <w:r>
        <w:t xml:space="preserve">). </w:t>
      </w:r>
    </w:p>
    <w:p w14:paraId="0000000C" w14:textId="77777777" w:rsidR="00DC1D36" w:rsidRDefault="00000000">
      <w:pPr>
        <w:pStyle w:val="Normal1"/>
      </w:pPr>
      <w:r>
        <w:rPr>
          <w:b/>
        </w:rPr>
        <w:t xml:space="preserve">Enhanced motivation: </w:t>
      </w:r>
      <w:r>
        <w:t>Motivation is an important factor for students as without motivation they cannot work properly and all their work can be delayed. Therefore, stress management should be done because it is one of the factors that trigger a lack of motivation. Through stress management, students can manage their work more effectively according to the requirement by getting motivated to work (</w:t>
      </w:r>
      <w:r>
        <w:rPr>
          <w:color w:val="222222"/>
          <w:highlight w:val="white"/>
        </w:rPr>
        <w:t xml:space="preserve">Park </w:t>
      </w:r>
      <w:r>
        <w:rPr>
          <w:i/>
          <w:color w:val="222222"/>
          <w:highlight w:val="white"/>
        </w:rPr>
        <w:t>et al</w:t>
      </w:r>
      <w:r>
        <w:rPr>
          <w:color w:val="222222"/>
          <w:highlight w:val="white"/>
        </w:rPr>
        <w:t>. 2021</w:t>
      </w:r>
      <w:r>
        <w:t xml:space="preserve">). </w:t>
      </w:r>
    </w:p>
    <w:p w14:paraId="0000000D" w14:textId="77777777" w:rsidR="00DC1D36" w:rsidRDefault="00000000">
      <w:pPr>
        <w:pStyle w:val="Heading2"/>
      </w:pPr>
      <w:bookmarkStart w:id="7" w:name="_olndpheawkva" w:colFirst="0" w:colLast="0"/>
      <w:bookmarkStart w:id="8" w:name="_Toc131094559"/>
      <w:bookmarkEnd w:id="7"/>
      <w:r>
        <w:t>2.3 Using this to improve skills for future</w:t>
      </w:r>
      <w:bookmarkEnd w:id="8"/>
      <w:r>
        <w:t xml:space="preserve"> </w:t>
      </w:r>
    </w:p>
    <w:p w14:paraId="0000000E" w14:textId="77777777" w:rsidR="00DC1D36" w:rsidRDefault="00000000">
      <w:pPr>
        <w:pStyle w:val="Normal1"/>
      </w:pPr>
      <w:r>
        <w:t>Stress management has a number of processes through which students can improve their own skills. Thus, I can also use these processes in order to improve my current skills. The way this process can be done is described below.</w:t>
      </w:r>
    </w:p>
    <w:p w14:paraId="0000000F" w14:textId="77777777" w:rsidR="00DC1D36" w:rsidRDefault="00000000">
      <w:pPr>
        <w:pStyle w:val="Normal1"/>
      </w:pPr>
      <w:r>
        <w:rPr>
          <w:b/>
        </w:rPr>
        <w:t xml:space="preserve">Time management: </w:t>
      </w:r>
      <w:r>
        <w:t>Time management is a necessary skill for students to have. There are many processes through which this can be done. I can also use stress management in order to make this skill better. I can use some primary aspects of life like sleeping and exercising in order to make myself stress-free (</w:t>
      </w:r>
      <w:r>
        <w:rPr>
          <w:color w:val="222222"/>
          <w:highlight w:val="white"/>
        </w:rPr>
        <w:t>Scott, 2023</w:t>
      </w:r>
      <w:r>
        <w:t xml:space="preserve">). As time management helps in reducing stress, it also works backwards for students. By becoming stress-free, I can manage my time more efficiently and prioritise the most tasks which will enhance my time management skills. This can also help me in my professional career to manage my time according to the tasks required. </w:t>
      </w:r>
    </w:p>
    <w:p w14:paraId="00000010" w14:textId="77777777" w:rsidR="00DC1D36" w:rsidRDefault="00000000">
      <w:pPr>
        <w:pStyle w:val="Normal1"/>
      </w:pPr>
      <w:r>
        <w:rPr>
          <w:b/>
        </w:rPr>
        <w:t xml:space="preserve">Critical-thinking skill: </w:t>
      </w:r>
      <w:r>
        <w:t xml:space="preserve">This skill consists of a number of aspects such as observing the problem, analysing and interpreting, reflecting on it and making a decision by solving the </w:t>
      </w:r>
      <w:r>
        <w:lastRenderedPageBreak/>
        <w:t>problem. In higher education, students have to use this skill a lot which I have had to do similarly. Therefore, stress management is necessary for me in order to think critically and make rational decisions. This can help me in both academic and professional careers as I can think properly and be involved in the decision-making process which will make me an effective employee (</w:t>
      </w:r>
      <w:r>
        <w:rPr>
          <w:color w:val="222222"/>
          <w:highlight w:val="white"/>
        </w:rPr>
        <w:t xml:space="preserve">Okide </w:t>
      </w:r>
      <w:r>
        <w:rPr>
          <w:i/>
          <w:color w:val="222222"/>
          <w:highlight w:val="white"/>
        </w:rPr>
        <w:t>et al</w:t>
      </w:r>
      <w:r>
        <w:rPr>
          <w:color w:val="222222"/>
          <w:highlight w:val="white"/>
        </w:rPr>
        <w:t>. 2020</w:t>
      </w:r>
      <w:r>
        <w:t xml:space="preserve">). </w:t>
      </w:r>
    </w:p>
    <w:p w14:paraId="00000011" w14:textId="77777777" w:rsidR="00DC1D36" w:rsidRDefault="00000000">
      <w:pPr>
        <w:pStyle w:val="Heading2"/>
      </w:pPr>
      <w:bookmarkStart w:id="9" w:name="_igwua3ovlm8t" w:colFirst="0" w:colLast="0"/>
      <w:bookmarkStart w:id="10" w:name="_Toc131094560"/>
      <w:bookmarkEnd w:id="9"/>
      <w:r>
        <w:t>2.4 Aspects learnt from the source</w:t>
      </w:r>
      <w:bookmarkEnd w:id="10"/>
      <w:r>
        <w:t xml:space="preserve"> </w:t>
      </w:r>
    </w:p>
    <w:p w14:paraId="00000012" w14:textId="77777777" w:rsidR="00DC1D36" w:rsidRDefault="00000000">
      <w:pPr>
        <w:pStyle w:val="Normal1"/>
      </w:pPr>
      <w:r>
        <w:t xml:space="preserve">From the handbook of Cottrell, it is known that there are many ways through which stress management can be done. Students have to believe in themselves, find their enjoyment, and not deal with their problems alone. A plan of action should be made where they need to set their priorities and find some resources that can help them. Students who can complete their work have some specific characteristics such as committing to completing, they use feedback as a helpful factor, managing the main milestones, setting realistic goals, being well-organised, studying based on their circumstances and being reasonable. In addition, within the strategies the handbook states getting enough sleep and exercise, eating for well-being, creating species for breathing, having trust in themselves and noticing success, managing a proper mindset, committing to the moment and doing meditative practice daily (Cottrell, 2019). </w:t>
      </w:r>
    </w:p>
    <w:p w14:paraId="00000013" w14:textId="77777777" w:rsidR="00DC1D36" w:rsidRDefault="00000000">
      <w:pPr>
        <w:pStyle w:val="Normal1"/>
      </w:pPr>
      <w:r>
        <w:t>Getting enough sleep can help students in higher education to deal with their anxiety and stress. It helps in improving health which can make them more stress-free. Exercising regularly can also benefit them. Short walks, stretching and yoga can help with stress as it enhances cognitive abilities. The goals and expectations should be realistic so that students do not engage themselves in studies 24x7 and be involved in other things like extra-curricular activities, and spending time with family. Other than that, they can also manage their work with time properly in this way (</w:t>
      </w:r>
      <w:r>
        <w:rPr>
          <w:color w:val="222222"/>
          <w:highlight w:val="white"/>
        </w:rPr>
        <w:t>Broderick, 2022</w:t>
      </w:r>
      <w:r>
        <w:t xml:space="preserve">). </w:t>
      </w:r>
    </w:p>
    <w:p w14:paraId="00000014" w14:textId="77777777" w:rsidR="00DC1D36" w:rsidRDefault="00000000">
      <w:pPr>
        <w:pStyle w:val="Heading1"/>
      </w:pPr>
      <w:bookmarkStart w:id="11" w:name="_sb6oimfzvect" w:colFirst="0" w:colLast="0"/>
      <w:bookmarkStart w:id="12" w:name="_Toc131094561"/>
      <w:bookmarkEnd w:id="11"/>
      <w:r>
        <w:t>3. Conclusion</w:t>
      </w:r>
      <w:bookmarkEnd w:id="12"/>
    </w:p>
    <w:p w14:paraId="00000015" w14:textId="77777777" w:rsidR="00DC1D36" w:rsidRDefault="00000000">
      <w:pPr>
        <w:pStyle w:val="Normal1"/>
      </w:pPr>
      <w:r>
        <w:t xml:space="preserve">The above study has been based on stress management and improving well-being in students of higher education. The 5th edition of Cottrell's Study Skills Handbook has been used here to show the processes of stress management. A short summary has been provided above along with its importance in a student's academic career. The way this can help in improving time management and critical thinking skills has also been explained. The strategies to manage the stress that has been known from the handbook and from another source, have lately been described. </w:t>
      </w:r>
    </w:p>
    <w:p w14:paraId="08963CB0" w14:textId="77777777" w:rsidR="007F3718" w:rsidRDefault="007F3718">
      <w:pPr>
        <w:rPr>
          <w:b/>
        </w:rPr>
      </w:pPr>
      <w:bookmarkStart w:id="13" w:name="_hzgj10u6utjb" w:colFirst="0" w:colLast="0"/>
      <w:bookmarkEnd w:id="13"/>
      <w:r>
        <w:br w:type="page"/>
      </w:r>
    </w:p>
    <w:p w14:paraId="00000016" w14:textId="71FF1AE1" w:rsidR="00DC1D36" w:rsidRDefault="007F3718">
      <w:pPr>
        <w:pStyle w:val="Heading1"/>
      </w:pPr>
      <w:bookmarkStart w:id="14" w:name="_Toc131094562"/>
      <w:r>
        <w:lastRenderedPageBreak/>
        <w:t>4. References</w:t>
      </w:r>
      <w:bookmarkEnd w:id="14"/>
      <w:r>
        <w:t xml:space="preserve"> </w:t>
      </w:r>
    </w:p>
    <w:p w14:paraId="66EEC044" w14:textId="77777777" w:rsidR="007F3718" w:rsidRPr="007F3718" w:rsidRDefault="007F3718" w:rsidP="007F3718">
      <w:pPr>
        <w:pStyle w:val="Normal1"/>
      </w:pPr>
    </w:p>
    <w:p w14:paraId="7052CC90" w14:textId="11C23C12" w:rsidR="007F3718" w:rsidRDefault="007F3718" w:rsidP="007F3718">
      <w:pPr>
        <w:pStyle w:val="Normal1"/>
        <w:rPr>
          <w:lang w:val="en-US"/>
        </w:rPr>
      </w:pPr>
      <w:r w:rsidRPr="007F3718">
        <w:rPr>
          <w:lang w:val="en-US"/>
        </w:rPr>
        <w:t xml:space="preserve">Broderick, T. (2022) </w:t>
      </w:r>
      <w:r w:rsidRPr="007F3718">
        <w:rPr>
          <w:i/>
          <w:iCs/>
          <w:lang w:val="en-US"/>
        </w:rPr>
        <w:t xml:space="preserve">The student's Guide to Managing Stress: </w:t>
      </w:r>
      <w:proofErr w:type="spellStart"/>
      <w:r w:rsidRPr="007F3718">
        <w:rPr>
          <w:i/>
          <w:iCs/>
          <w:lang w:val="en-US"/>
        </w:rPr>
        <w:t>BestColleges</w:t>
      </w:r>
      <w:proofErr w:type="spellEnd"/>
      <w:r w:rsidRPr="007F3718">
        <w:rPr>
          <w:i/>
          <w:iCs/>
          <w:lang w:val="en-US"/>
        </w:rPr>
        <w:t>, BestColleges.com</w:t>
      </w:r>
      <w:r w:rsidRPr="007F3718">
        <w:rPr>
          <w:lang w:val="en-US"/>
        </w:rPr>
        <w:t xml:space="preserve">. Available at: https://www.bestcolleges.com/resources/balancing-stress/ (Accessed: March </w:t>
      </w:r>
      <w:r w:rsidR="00937CA0">
        <w:rPr>
          <w:lang w:val="en-US"/>
        </w:rPr>
        <w:t>30</w:t>
      </w:r>
      <w:r w:rsidRPr="007F3718">
        <w:rPr>
          <w:lang w:val="en-US"/>
        </w:rPr>
        <w:t>, 2023). </w:t>
      </w:r>
    </w:p>
    <w:p w14:paraId="63874771" w14:textId="75C2F55B" w:rsidR="00937CA0" w:rsidRPr="00937CA0" w:rsidRDefault="00937CA0" w:rsidP="007F3718">
      <w:pPr>
        <w:pStyle w:val="Normal1"/>
        <w:rPr>
          <w:lang w:val="en-US"/>
        </w:rPr>
      </w:pPr>
      <w:proofErr w:type="spellStart"/>
      <w:proofErr w:type="gramStart"/>
      <w:r>
        <w:rPr>
          <w:lang w:val="en-US"/>
        </w:rPr>
        <w:t>Cottrel</w:t>
      </w:r>
      <w:proofErr w:type="spellEnd"/>
      <w:r>
        <w:rPr>
          <w:lang w:val="en-US"/>
        </w:rPr>
        <w:t xml:space="preserve"> ,</w:t>
      </w:r>
      <w:proofErr w:type="gramEnd"/>
      <w:r>
        <w:rPr>
          <w:lang w:val="en-US"/>
        </w:rPr>
        <w:t>S. 2019</w:t>
      </w:r>
      <w:r w:rsidRPr="00937CA0">
        <w:rPr>
          <w:i/>
          <w:iCs/>
          <w:lang w:val="en-US"/>
        </w:rPr>
        <w:t>. THE Study Skills Handbook</w:t>
      </w:r>
      <w:r>
        <w:rPr>
          <w:i/>
          <w:iCs/>
          <w:lang w:val="en-US"/>
        </w:rPr>
        <w:t>.</w:t>
      </w:r>
      <w:r>
        <w:rPr>
          <w:b/>
          <w:bCs/>
          <w:i/>
          <w:iCs/>
          <w:lang w:val="en-US"/>
        </w:rPr>
        <w:t xml:space="preserve"> </w:t>
      </w:r>
      <w:r w:rsidRPr="00937CA0">
        <w:rPr>
          <w:lang w:val="en-US"/>
        </w:rPr>
        <w:t xml:space="preserve">5 </w:t>
      </w:r>
      <w:proofErr w:type="gramStart"/>
      <w:r w:rsidRPr="00937CA0">
        <w:rPr>
          <w:lang w:val="en-US"/>
        </w:rPr>
        <w:t>ed .</w:t>
      </w:r>
      <w:proofErr w:type="gramEnd"/>
      <w:r w:rsidRPr="00937CA0">
        <w:rPr>
          <w:lang w:val="en-US"/>
        </w:rPr>
        <w:t xml:space="preserve"> </w:t>
      </w:r>
      <w:proofErr w:type="gramStart"/>
      <w:r w:rsidRPr="00937CA0">
        <w:rPr>
          <w:lang w:val="en-US"/>
        </w:rPr>
        <w:t>London :</w:t>
      </w:r>
      <w:proofErr w:type="gramEnd"/>
      <w:r w:rsidRPr="00937CA0">
        <w:rPr>
          <w:lang w:val="en-US"/>
        </w:rPr>
        <w:t xml:space="preserve"> Red Globe Press</w:t>
      </w:r>
      <w:r>
        <w:rPr>
          <w:b/>
          <w:bCs/>
          <w:i/>
          <w:iCs/>
          <w:lang w:val="en-US"/>
        </w:rPr>
        <w:t xml:space="preserve"> .</w:t>
      </w:r>
    </w:p>
    <w:p w14:paraId="337EA4AD" w14:textId="77777777" w:rsidR="007F3718" w:rsidRPr="007F3718" w:rsidRDefault="007F3718" w:rsidP="007F3718">
      <w:pPr>
        <w:pStyle w:val="Normal1"/>
        <w:rPr>
          <w:lang w:val="en-US"/>
        </w:rPr>
      </w:pPr>
      <w:r w:rsidRPr="007F3718">
        <w:rPr>
          <w:lang w:val="en-US"/>
        </w:rPr>
        <w:t xml:space="preserve">Green, S. (2022) </w:t>
      </w:r>
      <w:r w:rsidRPr="007F3718">
        <w:rPr>
          <w:i/>
          <w:iCs/>
          <w:lang w:val="en-US"/>
        </w:rPr>
        <w:t>The benefits of stress management techniques for students, Mummy Matters</w:t>
      </w:r>
      <w:r w:rsidRPr="007F3718">
        <w:rPr>
          <w:lang w:val="en-US"/>
        </w:rPr>
        <w:t>. Available at: https://deepinmummymatters.com/the-benefits-of-stress-management-techniques-for-students/ (Accessed: March 30, 2023). </w:t>
      </w:r>
    </w:p>
    <w:p w14:paraId="1C805E23" w14:textId="77777777" w:rsidR="007F3718" w:rsidRPr="007F3718" w:rsidRDefault="007F3718" w:rsidP="007F3718">
      <w:pPr>
        <w:pStyle w:val="Normal1"/>
        <w:rPr>
          <w:lang w:val="en-US"/>
        </w:rPr>
      </w:pPr>
      <w:proofErr w:type="spellStart"/>
      <w:r w:rsidRPr="007F3718">
        <w:rPr>
          <w:lang w:val="en-US"/>
        </w:rPr>
        <w:t>Okide</w:t>
      </w:r>
      <w:proofErr w:type="spellEnd"/>
      <w:r w:rsidRPr="007F3718">
        <w:rPr>
          <w:lang w:val="en-US"/>
        </w:rPr>
        <w:t xml:space="preserve">, C.C., </w:t>
      </w:r>
      <w:proofErr w:type="spellStart"/>
      <w:r w:rsidRPr="007F3718">
        <w:rPr>
          <w:lang w:val="en-US"/>
        </w:rPr>
        <w:t>Eseadi</w:t>
      </w:r>
      <w:proofErr w:type="spellEnd"/>
      <w:r w:rsidRPr="007F3718">
        <w:rPr>
          <w:lang w:val="en-US"/>
        </w:rPr>
        <w:t xml:space="preserve">, C., </w:t>
      </w:r>
      <w:proofErr w:type="spellStart"/>
      <w:r w:rsidRPr="007F3718">
        <w:rPr>
          <w:lang w:val="en-US"/>
        </w:rPr>
        <w:t>Ezenwaji</w:t>
      </w:r>
      <w:proofErr w:type="spellEnd"/>
      <w:r w:rsidRPr="007F3718">
        <w:rPr>
          <w:lang w:val="en-US"/>
        </w:rPr>
        <w:t xml:space="preserve">, I.O., Ede, M.O., Igbo, R.O., </w:t>
      </w:r>
      <w:proofErr w:type="spellStart"/>
      <w:r w:rsidRPr="007F3718">
        <w:rPr>
          <w:lang w:val="en-US"/>
        </w:rPr>
        <w:t>Koledoye</w:t>
      </w:r>
      <w:proofErr w:type="spellEnd"/>
      <w:r w:rsidRPr="007F3718">
        <w:rPr>
          <w:lang w:val="en-US"/>
        </w:rPr>
        <w:t xml:space="preserve">, U.L., </w:t>
      </w:r>
      <w:proofErr w:type="spellStart"/>
      <w:r w:rsidRPr="007F3718">
        <w:rPr>
          <w:lang w:val="en-US"/>
        </w:rPr>
        <w:t>Ekwealor</w:t>
      </w:r>
      <w:proofErr w:type="spellEnd"/>
      <w:r w:rsidRPr="007F3718">
        <w:rPr>
          <w:lang w:val="en-US"/>
        </w:rPr>
        <w:t xml:space="preserve">, N.E., </w:t>
      </w:r>
      <w:proofErr w:type="spellStart"/>
      <w:r w:rsidRPr="007F3718">
        <w:rPr>
          <w:lang w:val="en-US"/>
        </w:rPr>
        <w:t>Osilike</w:t>
      </w:r>
      <w:proofErr w:type="spellEnd"/>
      <w:r w:rsidRPr="007F3718">
        <w:rPr>
          <w:lang w:val="en-US"/>
        </w:rPr>
        <w:t xml:space="preserve">, C., Okeke, N.M., </w:t>
      </w:r>
      <w:proofErr w:type="spellStart"/>
      <w:r w:rsidRPr="007F3718">
        <w:rPr>
          <w:lang w:val="en-US"/>
        </w:rPr>
        <w:t>Igwe</w:t>
      </w:r>
      <w:proofErr w:type="spellEnd"/>
      <w:r w:rsidRPr="007F3718">
        <w:rPr>
          <w:lang w:val="en-US"/>
        </w:rPr>
        <w:t xml:space="preserve">, N.J. and Nwachukwu, R.U., (2020). Effect of a critical thinking intervention on stress management among undergraduates of adult education and extramural studies programs. </w:t>
      </w:r>
      <w:r w:rsidRPr="007F3718">
        <w:rPr>
          <w:i/>
          <w:iCs/>
          <w:lang w:val="en-US"/>
        </w:rPr>
        <w:t>Medicine, 99</w:t>
      </w:r>
      <w:r w:rsidRPr="007F3718">
        <w:rPr>
          <w:lang w:val="en-US"/>
        </w:rPr>
        <w:t>(35).</w:t>
      </w:r>
    </w:p>
    <w:p w14:paraId="03A81DAA" w14:textId="77777777" w:rsidR="007F3718" w:rsidRPr="007F3718" w:rsidRDefault="007F3718" w:rsidP="007F3718">
      <w:pPr>
        <w:pStyle w:val="Normal1"/>
        <w:rPr>
          <w:lang w:val="en-US"/>
        </w:rPr>
      </w:pPr>
      <w:r w:rsidRPr="007F3718">
        <w:rPr>
          <w:lang w:val="en-US"/>
        </w:rPr>
        <w:t xml:space="preserve">Park, J., Chung, S., An, H., Park, S., Lee, C., Kim, S.Y., Lee, J.D. and Kim, K.S., (2012). A structural model of stress, motivation, and academic performance in medical students. </w:t>
      </w:r>
      <w:r w:rsidRPr="007F3718">
        <w:rPr>
          <w:i/>
          <w:iCs/>
          <w:lang w:val="en-US"/>
        </w:rPr>
        <w:t>Psychiatry investigation,</w:t>
      </w:r>
      <w:r w:rsidRPr="007F3718">
        <w:rPr>
          <w:lang w:val="en-US"/>
        </w:rPr>
        <w:t xml:space="preserve"> 9(2), p.143.</w:t>
      </w:r>
    </w:p>
    <w:p w14:paraId="6386B808" w14:textId="77777777" w:rsidR="007F3718" w:rsidRPr="007F3718" w:rsidRDefault="007F3718" w:rsidP="007F3718">
      <w:pPr>
        <w:pStyle w:val="Normal1"/>
        <w:rPr>
          <w:lang w:val="en-US"/>
        </w:rPr>
      </w:pPr>
      <w:r w:rsidRPr="007F3718">
        <w:rPr>
          <w:lang w:val="en-US"/>
        </w:rPr>
        <w:t>Scott, E. (2023</w:t>
      </w:r>
      <w:r w:rsidRPr="007F3718">
        <w:rPr>
          <w:i/>
          <w:iCs/>
          <w:lang w:val="en-US"/>
        </w:rPr>
        <w:t xml:space="preserve">) Top 10 stress management techniques for students, </w:t>
      </w:r>
      <w:proofErr w:type="spellStart"/>
      <w:r w:rsidRPr="007F3718">
        <w:rPr>
          <w:i/>
          <w:iCs/>
          <w:lang w:val="en-US"/>
        </w:rPr>
        <w:t>Verywell</w:t>
      </w:r>
      <w:proofErr w:type="spellEnd"/>
      <w:r w:rsidRPr="007F3718">
        <w:rPr>
          <w:i/>
          <w:iCs/>
          <w:lang w:val="en-US"/>
        </w:rPr>
        <w:t xml:space="preserve"> Mind</w:t>
      </w:r>
      <w:r w:rsidRPr="007F3718">
        <w:rPr>
          <w:lang w:val="en-US"/>
        </w:rPr>
        <w:t>. Available at: https://www.verywellmind.com/top-school-stress-relievers-for-students-3145179 (Accessed: March 30, 2023). </w:t>
      </w:r>
    </w:p>
    <w:sectPr w:rsidR="007F3718" w:rsidRPr="007F3718" w:rsidSect="007F3718">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0C7BA" w14:textId="77777777" w:rsidR="00D920BD" w:rsidRDefault="00D920BD" w:rsidP="007F3718">
      <w:pPr>
        <w:spacing w:line="240" w:lineRule="auto"/>
      </w:pPr>
      <w:r>
        <w:separator/>
      </w:r>
    </w:p>
  </w:endnote>
  <w:endnote w:type="continuationSeparator" w:id="0">
    <w:p w14:paraId="0587BA82" w14:textId="77777777" w:rsidR="00D920BD" w:rsidRDefault="00D920BD" w:rsidP="007F37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374918"/>
      <w:docPartObj>
        <w:docPartGallery w:val="Page Numbers (Bottom of Page)"/>
        <w:docPartUnique/>
      </w:docPartObj>
    </w:sdtPr>
    <w:sdtContent>
      <w:sdt>
        <w:sdtPr>
          <w:id w:val="-1769616900"/>
          <w:docPartObj>
            <w:docPartGallery w:val="Page Numbers (Top of Page)"/>
            <w:docPartUnique/>
          </w:docPartObj>
        </w:sdtPr>
        <w:sdtContent>
          <w:p w14:paraId="7E8C8B55" w14:textId="19B7A012" w:rsidR="007F3718" w:rsidRDefault="007F371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CF4C4B3" w14:textId="77777777" w:rsidR="007F3718" w:rsidRDefault="007F3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8A7B6" w14:textId="77777777" w:rsidR="00D920BD" w:rsidRDefault="00D920BD" w:rsidP="007F3718">
      <w:pPr>
        <w:spacing w:line="240" w:lineRule="auto"/>
      </w:pPr>
      <w:r>
        <w:separator/>
      </w:r>
    </w:p>
  </w:footnote>
  <w:footnote w:type="continuationSeparator" w:id="0">
    <w:p w14:paraId="13AC7694" w14:textId="77777777" w:rsidR="00D920BD" w:rsidRDefault="00D920BD" w:rsidP="007F37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D36"/>
    <w:rsid w:val="002474E8"/>
    <w:rsid w:val="005220E9"/>
    <w:rsid w:val="007F3718"/>
    <w:rsid w:val="00874AC7"/>
    <w:rsid w:val="00916B2B"/>
    <w:rsid w:val="00937CA0"/>
    <w:rsid w:val="00D920BD"/>
    <w:rsid w:val="00DC1D36"/>
    <w:rsid w:val="00F734CA"/>
    <w:rsid w:val="00FB5F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2D1F"/>
  <w15:docId w15:val="{06B85684-F1C1-494A-B98D-4142F13A9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F3718"/>
    <w:pPr>
      <w:tabs>
        <w:tab w:val="center" w:pos="4680"/>
        <w:tab w:val="right" w:pos="9360"/>
      </w:tabs>
      <w:spacing w:line="240" w:lineRule="auto"/>
    </w:pPr>
  </w:style>
  <w:style w:type="character" w:customStyle="1" w:styleId="HeaderChar">
    <w:name w:val="Header Char"/>
    <w:basedOn w:val="DefaultParagraphFont"/>
    <w:link w:val="Header"/>
    <w:uiPriority w:val="99"/>
    <w:rsid w:val="007F3718"/>
  </w:style>
  <w:style w:type="paragraph" w:styleId="Footer">
    <w:name w:val="footer"/>
    <w:basedOn w:val="Normal"/>
    <w:link w:val="FooterChar"/>
    <w:uiPriority w:val="99"/>
    <w:unhideWhenUsed/>
    <w:rsid w:val="007F3718"/>
    <w:pPr>
      <w:tabs>
        <w:tab w:val="center" w:pos="4680"/>
        <w:tab w:val="right" w:pos="9360"/>
      </w:tabs>
      <w:spacing w:line="240" w:lineRule="auto"/>
    </w:pPr>
  </w:style>
  <w:style w:type="character" w:customStyle="1" w:styleId="FooterChar">
    <w:name w:val="Footer Char"/>
    <w:basedOn w:val="DefaultParagraphFont"/>
    <w:link w:val="Footer"/>
    <w:uiPriority w:val="99"/>
    <w:rsid w:val="007F3718"/>
  </w:style>
  <w:style w:type="paragraph" w:styleId="TOCHeading">
    <w:name w:val="TOC Heading"/>
    <w:basedOn w:val="Heading1"/>
    <w:next w:val="Normal"/>
    <w:uiPriority w:val="39"/>
    <w:unhideWhenUsed/>
    <w:qFormat/>
    <w:rsid w:val="007F371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F3718"/>
    <w:pPr>
      <w:spacing w:after="100"/>
    </w:pPr>
  </w:style>
  <w:style w:type="paragraph" w:styleId="TOC2">
    <w:name w:val="toc 2"/>
    <w:basedOn w:val="Normal"/>
    <w:next w:val="Normal"/>
    <w:autoRedefine/>
    <w:uiPriority w:val="39"/>
    <w:unhideWhenUsed/>
    <w:rsid w:val="007F3718"/>
    <w:pPr>
      <w:spacing w:after="100"/>
      <w:ind w:left="240"/>
    </w:pPr>
  </w:style>
  <w:style w:type="character" w:styleId="Hyperlink">
    <w:name w:val="Hyperlink"/>
    <w:basedOn w:val="DefaultParagraphFont"/>
    <w:uiPriority w:val="99"/>
    <w:unhideWhenUsed/>
    <w:rsid w:val="007F37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08005">
      <w:bodyDiv w:val="1"/>
      <w:marLeft w:val="0"/>
      <w:marRight w:val="0"/>
      <w:marTop w:val="0"/>
      <w:marBottom w:val="0"/>
      <w:divBdr>
        <w:top w:val="none" w:sz="0" w:space="0" w:color="auto"/>
        <w:left w:val="none" w:sz="0" w:space="0" w:color="auto"/>
        <w:bottom w:val="none" w:sz="0" w:space="0" w:color="auto"/>
        <w:right w:val="none" w:sz="0" w:space="0" w:color="auto"/>
      </w:divBdr>
    </w:div>
    <w:div w:id="14319665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F58E0A-C9F2-49A7-9232-3E8578BEB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1513</Words>
  <Characters>8626</Characters>
  <Application>Microsoft Office Word</Application>
  <DocSecurity>0</DocSecurity>
  <Lines>71</Lines>
  <Paragraphs>20</Paragraphs>
  <ScaleCrop>false</ScaleCrop>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Catalin Neatu</cp:lastModifiedBy>
  <cp:revision>2</cp:revision>
  <dcterms:created xsi:type="dcterms:W3CDTF">2023-04-02T12:20:00Z</dcterms:created>
  <dcterms:modified xsi:type="dcterms:W3CDTF">2023-04-02T12:20:00Z</dcterms:modified>
</cp:coreProperties>
</file>