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5649277"/>
        <w:docPartObj>
          <w:docPartGallery w:val="Cover Pages"/>
          <w:docPartUnique/>
        </w:docPartObj>
      </w:sdtPr>
      <w:sdtEndPr>
        <w:rPr>
          <w:rFonts w:ascii="Arial" w:hAnsi="Arial" w:cs="Arial"/>
          <w:shd w:val="clear" w:color="auto" w:fill="FFFFFF"/>
        </w:rPr>
      </w:sdtEndPr>
      <w:sdtContent>
        <w:p w14:paraId="0458CC34" w14:textId="77777777" w:rsidR="0024273E" w:rsidRPr="000F2C95" w:rsidRDefault="0024273E"/>
        <w:p w14:paraId="0458CC35" w14:textId="77777777" w:rsidR="0024273E" w:rsidRPr="000F2C95" w:rsidRDefault="0024273E" w:rsidP="0024273E">
          <w:pPr>
            <w:widowControl w:val="0"/>
            <w:autoSpaceDE w:val="0"/>
            <w:autoSpaceDN w:val="0"/>
            <w:adjustRightInd w:val="0"/>
            <w:spacing w:after="160" w:line="360" w:lineRule="auto"/>
            <w:rPr>
              <w:rFonts w:ascii="Arial" w:hAnsi="Arial" w:cs="Arial"/>
              <w:sz w:val="32"/>
              <w:szCs w:val="32"/>
            </w:rPr>
          </w:pPr>
          <w:r w:rsidRPr="000F2C95">
            <w:rPr>
              <w:rFonts w:ascii="Arial Black" w:hAnsi="Arial Black"/>
              <w:sz w:val="32"/>
              <w:szCs w:val="32"/>
            </w:rPr>
            <w:t>PARVEEN AKHTAR</w:t>
          </w:r>
        </w:p>
        <w:p w14:paraId="0458CC36" w14:textId="77777777" w:rsidR="0024273E" w:rsidRPr="000F2C95" w:rsidRDefault="0024273E" w:rsidP="0024273E">
          <w:pPr>
            <w:widowControl w:val="0"/>
            <w:autoSpaceDE w:val="0"/>
            <w:autoSpaceDN w:val="0"/>
            <w:adjustRightInd w:val="0"/>
            <w:spacing w:after="160" w:line="360" w:lineRule="auto"/>
            <w:rPr>
              <w:rFonts w:ascii="Arial Black" w:hAnsi="Arial Black"/>
              <w:sz w:val="32"/>
              <w:szCs w:val="32"/>
            </w:rPr>
          </w:pPr>
        </w:p>
        <w:p w14:paraId="0458CC37" w14:textId="77777777" w:rsidR="0024273E" w:rsidRPr="000F2C95" w:rsidRDefault="0024273E" w:rsidP="0024273E">
          <w:pPr>
            <w:widowControl w:val="0"/>
            <w:autoSpaceDE w:val="0"/>
            <w:autoSpaceDN w:val="0"/>
            <w:adjustRightInd w:val="0"/>
            <w:spacing w:after="160" w:line="360" w:lineRule="auto"/>
            <w:rPr>
              <w:rFonts w:ascii="Arial Black" w:hAnsi="Arial Black"/>
              <w:sz w:val="32"/>
              <w:szCs w:val="32"/>
            </w:rPr>
          </w:pPr>
          <w:r w:rsidRPr="000F2C95">
            <w:rPr>
              <w:rFonts w:ascii="Arial Black" w:hAnsi="Arial Black"/>
              <w:sz w:val="32"/>
              <w:szCs w:val="32"/>
            </w:rPr>
            <w:t>1817693</w:t>
          </w:r>
        </w:p>
        <w:p w14:paraId="0458CC38" w14:textId="77777777" w:rsidR="0024273E" w:rsidRPr="000F2C95" w:rsidRDefault="0024273E" w:rsidP="0024273E">
          <w:pPr>
            <w:widowControl w:val="0"/>
            <w:autoSpaceDE w:val="0"/>
            <w:autoSpaceDN w:val="0"/>
            <w:adjustRightInd w:val="0"/>
            <w:spacing w:after="160" w:line="360" w:lineRule="auto"/>
            <w:rPr>
              <w:rFonts w:ascii="Arial Black" w:hAnsi="Arial Black"/>
              <w:sz w:val="32"/>
              <w:szCs w:val="32"/>
            </w:rPr>
          </w:pPr>
        </w:p>
        <w:p w14:paraId="0458CC39" w14:textId="77777777" w:rsidR="0024273E" w:rsidRPr="000F2C95" w:rsidRDefault="0024273E" w:rsidP="0024273E">
          <w:pPr>
            <w:widowControl w:val="0"/>
            <w:autoSpaceDE w:val="0"/>
            <w:autoSpaceDN w:val="0"/>
            <w:adjustRightInd w:val="0"/>
            <w:spacing w:after="160" w:line="360" w:lineRule="auto"/>
            <w:rPr>
              <w:rFonts w:ascii="Arial Black" w:hAnsi="Arial Black"/>
              <w:sz w:val="32"/>
              <w:szCs w:val="32"/>
            </w:rPr>
          </w:pPr>
          <w:r w:rsidRPr="000F2C95">
            <w:rPr>
              <w:rFonts w:ascii="Arial Black" w:hAnsi="Arial Black"/>
              <w:sz w:val="32"/>
              <w:szCs w:val="32"/>
            </w:rPr>
            <w:t>B.Sc. Health and Social Care</w:t>
          </w:r>
        </w:p>
        <w:p w14:paraId="0458CC3A" w14:textId="77777777" w:rsidR="0024273E" w:rsidRPr="000F2C95" w:rsidRDefault="0024273E" w:rsidP="0024273E">
          <w:pPr>
            <w:widowControl w:val="0"/>
            <w:autoSpaceDE w:val="0"/>
            <w:autoSpaceDN w:val="0"/>
            <w:adjustRightInd w:val="0"/>
            <w:spacing w:after="160" w:line="360" w:lineRule="auto"/>
            <w:rPr>
              <w:rFonts w:ascii="Arial Black" w:hAnsi="Arial Black"/>
              <w:sz w:val="32"/>
              <w:szCs w:val="32"/>
            </w:rPr>
          </w:pPr>
        </w:p>
        <w:p w14:paraId="0458CC3B" w14:textId="77777777" w:rsidR="0024273E" w:rsidRPr="000F2C95" w:rsidRDefault="0024273E" w:rsidP="0024273E">
          <w:pPr>
            <w:widowControl w:val="0"/>
            <w:autoSpaceDE w:val="0"/>
            <w:autoSpaceDN w:val="0"/>
            <w:adjustRightInd w:val="0"/>
            <w:spacing w:after="160" w:line="360" w:lineRule="auto"/>
            <w:rPr>
              <w:rFonts w:ascii="Arial Black" w:hAnsi="Arial Black"/>
              <w:sz w:val="32"/>
              <w:szCs w:val="32"/>
            </w:rPr>
          </w:pPr>
          <w:r w:rsidRPr="000F2C95">
            <w:rPr>
              <w:rFonts w:ascii="Arial Black" w:hAnsi="Arial Black"/>
              <w:sz w:val="32"/>
              <w:szCs w:val="32"/>
            </w:rPr>
            <w:t>Module: Mental Disorders and Psychopathology</w:t>
          </w:r>
        </w:p>
        <w:p w14:paraId="0458CC3C" w14:textId="77777777" w:rsidR="0024273E" w:rsidRPr="000F2C95" w:rsidRDefault="0024273E" w:rsidP="0024273E">
          <w:pPr>
            <w:widowControl w:val="0"/>
            <w:autoSpaceDE w:val="0"/>
            <w:autoSpaceDN w:val="0"/>
            <w:adjustRightInd w:val="0"/>
            <w:spacing w:after="160" w:line="360" w:lineRule="auto"/>
            <w:rPr>
              <w:rFonts w:ascii="Arial Black" w:hAnsi="Arial Black"/>
              <w:sz w:val="32"/>
              <w:szCs w:val="32"/>
            </w:rPr>
          </w:pPr>
        </w:p>
        <w:p w14:paraId="0458CC3D" w14:textId="77777777" w:rsidR="0024273E" w:rsidRPr="000F2C95" w:rsidRDefault="0024273E" w:rsidP="0024273E">
          <w:pPr>
            <w:widowControl w:val="0"/>
            <w:autoSpaceDE w:val="0"/>
            <w:autoSpaceDN w:val="0"/>
            <w:adjustRightInd w:val="0"/>
            <w:spacing w:after="160" w:line="360" w:lineRule="auto"/>
            <w:rPr>
              <w:rFonts w:ascii="Arial Black" w:hAnsi="Arial Black"/>
              <w:sz w:val="32"/>
              <w:szCs w:val="32"/>
            </w:rPr>
          </w:pPr>
          <w:r w:rsidRPr="000F2C95">
            <w:rPr>
              <w:rFonts w:ascii="Arial Black" w:hAnsi="Arial Black"/>
              <w:sz w:val="32"/>
              <w:szCs w:val="32"/>
            </w:rPr>
            <w:t>Module Code: BMHP6006</w:t>
          </w:r>
        </w:p>
        <w:p w14:paraId="0458CC3E" w14:textId="77777777" w:rsidR="0024273E" w:rsidRPr="000F2C95" w:rsidRDefault="0024273E" w:rsidP="0024273E">
          <w:pPr>
            <w:widowControl w:val="0"/>
            <w:autoSpaceDE w:val="0"/>
            <w:autoSpaceDN w:val="0"/>
            <w:adjustRightInd w:val="0"/>
            <w:spacing w:after="160" w:line="360" w:lineRule="auto"/>
            <w:rPr>
              <w:rFonts w:ascii="Arial Black" w:hAnsi="Arial Black"/>
              <w:sz w:val="32"/>
              <w:szCs w:val="32"/>
            </w:rPr>
          </w:pPr>
        </w:p>
        <w:p w14:paraId="0458CC3F" w14:textId="77777777" w:rsidR="0024273E" w:rsidRPr="000F2C95" w:rsidRDefault="0024273E" w:rsidP="0024273E">
          <w:pPr>
            <w:widowControl w:val="0"/>
            <w:autoSpaceDE w:val="0"/>
            <w:autoSpaceDN w:val="0"/>
            <w:adjustRightInd w:val="0"/>
            <w:spacing w:after="160" w:line="360" w:lineRule="auto"/>
            <w:rPr>
              <w:rFonts w:ascii="Arial Black" w:hAnsi="Arial Black"/>
              <w:sz w:val="32"/>
              <w:szCs w:val="32"/>
            </w:rPr>
          </w:pPr>
          <w:r w:rsidRPr="000F2C95">
            <w:rPr>
              <w:rFonts w:ascii="Arial Black" w:hAnsi="Arial Black"/>
              <w:sz w:val="32"/>
              <w:szCs w:val="32"/>
            </w:rPr>
            <w:t>Tutor name: Chloe Harries</w:t>
          </w:r>
        </w:p>
        <w:p w14:paraId="0458CC40" w14:textId="77777777" w:rsidR="0024273E" w:rsidRPr="000F2C95" w:rsidRDefault="0024273E" w:rsidP="0024273E">
          <w:pPr>
            <w:rPr>
              <w:rFonts w:ascii="Arial Black" w:hAnsi="Arial Black"/>
              <w:sz w:val="32"/>
              <w:szCs w:val="32"/>
            </w:rPr>
          </w:pPr>
        </w:p>
        <w:p w14:paraId="0458CC41" w14:textId="77777777" w:rsidR="0024273E" w:rsidRPr="000F2C95" w:rsidRDefault="0024273E" w:rsidP="0024273E">
          <w:pPr>
            <w:rPr>
              <w:rFonts w:ascii="Arial Black" w:hAnsi="Arial Black"/>
              <w:sz w:val="32"/>
              <w:szCs w:val="32"/>
            </w:rPr>
          </w:pPr>
          <w:r w:rsidRPr="000F2C95">
            <w:rPr>
              <w:rFonts w:ascii="Arial Black" w:hAnsi="Arial Black"/>
              <w:sz w:val="32"/>
              <w:szCs w:val="32"/>
            </w:rPr>
            <w:t>Assignment: Component 1</w:t>
          </w:r>
        </w:p>
        <w:p w14:paraId="0458CC42" w14:textId="77777777" w:rsidR="0024273E" w:rsidRPr="000F2C95" w:rsidRDefault="0024273E" w:rsidP="0024273E">
          <w:pPr>
            <w:rPr>
              <w:rFonts w:ascii="Arial Black" w:hAnsi="Arial Black"/>
              <w:sz w:val="32"/>
              <w:szCs w:val="32"/>
            </w:rPr>
          </w:pPr>
        </w:p>
        <w:p w14:paraId="0458CC43" w14:textId="77777777" w:rsidR="0024273E" w:rsidRPr="000F2C95" w:rsidRDefault="0024273E"/>
        <w:p w14:paraId="0458CC44" w14:textId="77777777" w:rsidR="0024273E" w:rsidRPr="000F2C95" w:rsidRDefault="00E96682">
          <w:pPr>
            <w:rPr>
              <w:rFonts w:ascii="Arial" w:hAnsi="Arial" w:cs="Arial"/>
              <w:shd w:val="clear" w:color="auto" w:fill="FFFFFF"/>
            </w:rPr>
          </w:pPr>
        </w:p>
      </w:sdtContent>
    </w:sdt>
    <w:p w14:paraId="0458CC45" w14:textId="77777777" w:rsidR="0024273E" w:rsidRPr="000F2C95" w:rsidRDefault="0024273E" w:rsidP="0024273E">
      <w:pPr>
        <w:rPr>
          <w:rFonts w:ascii="Arial Black" w:hAnsi="Arial Black"/>
          <w:sz w:val="32"/>
          <w:szCs w:val="32"/>
        </w:rPr>
      </w:pPr>
      <w:r w:rsidRPr="000F2C95">
        <w:rPr>
          <w:rFonts w:ascii="Arial Black" w:hAnsi="Arial Black"/>
          <w:sz w:val="32"/>
          <w:szCs w:val="32"/>
        </w:rPr>
        <w:lastRenderedPageBreak/>
        <w:t>Task 2 –Annotated Bibliography</w:t>
      </w:r>
    </w:p>
    <w:p w14:paraId="0458CC46" w14:textId="77777777" w:rsidR="006E7DCA" w:rsidRPr="000F2C95" w:rsidRDefault="006E7DCA" w:rsidP="00B77D1F">
      <w:pPr>
        <w:spacing w:line="360" w:lineRule="auto"/>
        <w:jc w:val="both"/>
        <w:rPr>
          <w:rFonts w:ascii="Arial" w:hAnsi="Arial" w:cs="Arial"/>
          <w:shd w:val="clear" w:color="auto" w:fill="FFFFFF"/>
        </w:rPr>
      </w:pPr>
    </w:p>
    <w:p w14:paraId="0458CC47" w14:textId="4417C1C2" w:rsidR="00B90005" w:rsidRPr="000F2C95" w:rsidRDefault="00B90005" w:rsidP="00B90005">
      <w:pPr>
        <w:spacing w:line="360" w:lineRule="auto"/>
        <w:jc w:val="both"/>
        <w:rPr>
          <w:rFonts w:ascii="Arial" w:hAnsi="Arial" w:cs="Arial"/>
        </w:rPr>
      </w:pPr>
    </w:p>
    <w:p w14:paraId="0458CC48" w14:textId="7F66C4AA" w:rsidR="00B90005" w:rsidRPr="000F2C95" w:rsidRDefault="00B90005" w:rsidP="00B90005">
      <w:pPr>
        <w:spacing w:line="360" w:lineRule="auto"/>
        <w:jc w:val="both"/>
        <w:rPr>
          <w:rFonts w:ascii="Arial" w:hAnsi="Arial" w:cs="Arial"/>
          <w:shd w:val="clear" w:color="auto" w:fill="FFFFFF"/>
        </w:rPr>
      </w:pPr>
      <w:r w:rsidRPr="000F2C95">
        <w:rPr>
          <w:rFonts w:ascii="Arial" w:hAnsi="Arial" w:cs="Arial"/>
          <w:shd w:val="clear" w:color="auto" w:fill="FFFFFF"/>
        </w:rPr>
        <w:t>Assets.publishing.service.gov.uk.</w:t>
      </w:r>
      <w:r w:rsidR="00C83B1A" w:rsidRPr="000F2C95">
        <w:rPr>
          <w:rFonts w:ascii="Arial" w:hAnsi="Arial" w:cs="Arial"/>
          <w:shd w:val="clear" w:color="auto" w:fill="FFFFFF"/>
        </w:rPr>
        <w:t xml:space="preserve"> </w:t>
      </w:r>
      <w:r w:rsidR="00771F2F" w:rsidRPr="000F2C95">
        <w:rPr>
          <w:rFonts w:ascii="Arial" w:hAnsi="Arial" w:cs="Arial"/>
          <w:shd w:val="clear" w:color="auto" w:fill="FFFFFF"/>
        </w:rPr>
        <w:t>(2021</w:t>
      </w:r>
      <w:r w:rsidR="002F411B" w:rsidRPr="000F2C95">
        <w:rPr>
          <w:rFonts w:ascii="Arial" w:hAnsi="Arial" w:cs="Arial"/>
          <w:shd w:val="clear" w:color="auto" w:fill="FFFFFF"/>
        </w:rPr>
        <w:t>).</w:t>
      </w:r>
      <w:r w:rsidRPr="000F2C95">
        <w:rPr>
          <w:rFonts w:ascii="Arial" w:hAnsi="Arial" w:cs="Arial"/>
          <w:shd w:val="clear" w:color="auto" w:fill="FFFFFF"/>
        </w:rPr>
        <w:t> </w:t>
      </w:r>
      <w:r w:rsidRPr="000F2C95">
        <w:rPr>
          <w:rFonts w:ascii="Arial" w:hAnsi="Arial" w:cs="Arial"/>
          <w:i/>
          <w:iCs/>
          <w:shd w:val="clear" w:color="auto" w:fill="FFFFFF"/>
        </w:rPr>
        <w:t xml:space="preserve">The national strategy for autistic children, young </w:t>
      </w:r>
      <w:r w:rsidR="007326F7" w:rsidRPr="000F2C95">
        <w:rPr>
          <w:rFonts w:ascii="Arial" w:hAnsi="Arial" w:cs="Arial"/>
          <w:i/>
          <w:iCs/>
          <w:shd w:val="clear" w:color="auto" w:fill="FFFFFF"/>
        </w:rPr>
        <w:t>people,</w:t>
      </w:r>
      <w:r w:rsidRPr="000F2C95">
        <w:rPr>
          <w:rFonts w:ascii="Arial" w:hAnsi="Arial" w:cs="Arial"/>
          <w:i/>
          <w:iCs/>
          <w:shd w:val="clear" w:color="auto" w:fill="FFFFFF"/>
        </w:rPr>
        <w:t xml:space="preserve"> and adults: 2021 to 2026</w:t>
      </w:r>
      <w:r w:rsidRPr="000F2C95">
        <w:rPr>
          <w:rFonts w:ascii="Arial" w:hAnsi="Arial" w:cs="Arial"/>
          <w:shd w:val="clear" w:color="auto" w:fill="FFFFFF"/>
        </w:rPr>
        <w:t xml:space="preserve">. [online] Available at: </w:t>
      </w:r>
      <w:hyperlink r:id="rId6" w:history="1">
        <w:r w:rsidRPr="000F2C95">
          <w:rPr>
            <w:rStyle w:val="Hyperlink"/>
            <w:rFonts w:ascii="Arial" w:hAnsi="Arial" w:cs="Arial"/>
            <w:color w:val="auto"/>
            <w:shd w:val="clear" w:color="auto" w:fill="FFFFFF"/>
          </w:rPr>
          <w:t>https://assets.publishing.service.gov.uk/government/uploads/system/uploads/attachment_data/file/1004528/the-national-strategy-for-autistic-children-young-people-and-adults-2021-to-2026.pdf</w:t>
        </w:r>
      </w:hyperlink>
      <w:r w:rsidR="00771F2F" w:rsidRPr="000F2C95">
        <w:rPr>
          <w:rStyle w:val="Hyperlink"/>
          <w:rFonts w:ascii="Arial" w:hAnsi="Arial" w:cs="Arial"/>
          <w:color w:val="auto"/>
          <w:shd w:val="clear" w:color="auto" w:fill="FFFFFF"/>
        </w:rPr>
        <w:t xml:space="preserve"> </w:t>
      </w:r>
      <w:r w:rsidR="00D80600" w:rsidRPr="000F2C95">
        <w:rPr>
          <w:rStyle w:val="Hyperlink"/>
          <w:rFonts w:ascii="Arial" w:hAnsi="Arial" w:cs="Arial"/>
          <w:color w:val="auto"/>
          <w:shd w:val="clear" w:color="auto" w:fill="FFFFFF"/>
        </w:rPr>
        <w:t>(</w:t>
      </w:r>
      <w:r w:rsidR="00790623" w:rsidRPr="000F2C95">
        <w:rPr>
          <w:rStyle w:val="Hyperlink"/>
          <w:rFonts w:ascii="Arial" w:hAnsi="Arial" w:cs="Arial"/>
          <w:color w:val="auto"/>
          <w:shd w:val="clear" w:color="auto" w:fill="FFFFFF"/>
        </w:rPr>
        <w:t xml:space="preserve">Accessed </w:t>
      </w:r>
      <w:r w:rsidR="00C36487" w:rsidRPr="000F2C95">
        <w:rPr>
          <w:rStyle w:val="Hyperlink"/>
          <w:rFonts w:ascii="Arial" w:hAnsi="Arial" w:cs="Arial"/>
          <w:color w:val="auto"/>
          <w:shd w:val="clear" w:color="auto" w:fill="FFFFFF"/>
        </w:rPr>
        <w:t>4th march</w:t>
      </w:r>
      <w:r w:rsidR="00D80600" w:rsidRPr="000F2C95">
        <w:rPr>
          <w:rStyle w:val="Hyperlink"/>
          <w:rFonts w:ascii="Arial" w:hAnsi="Arial" w:cs="Arial"/>
          <w:color w:val="auto"/>
          <w:shd w:val="clear" w:color="auto" w:fill="FFFFFF"/>
        </w:rPr>
        <w:t>)</w:t>
      </w:r>
    </w:p>
    <w:p w14:paraId="0458CC49" w14:textId="4BA9C68C" w:rsidR="00B90005" w:rsidRPr="000F2C95" w:rsidRDefault="00B90005" w:rsidP="00B90005">
      <w:pPr>
        <w:spacing w:line="360" w:lineRule="auto"/>
        <w:jc w:val="both"/>
        <w:rPr>
          <w:rFonts w:ascii="Arial" w:hAnsi="Arial" w:cs="Arial"/>
          <w:shd w:val="clear" w:color="auto" w:fill="FFFFFF"/>
        </w:rPr>
      </w:pPr>
      <w:r w:rsidRPr="000F2C95">
        <w:rPr>
          <w:rFonts w:ascii="Arial" w:hAnsi="Arial" w:cs="Arial"/>
          <w:shd w:val="clear" w:color="auto" w:fill="FFFFFF"/>
        </w:rPr>
        <w:t xml:space="preserve">The reference outlines the vision the UK government has, to support autistic people and their families and </w:t>
      </w:r>
      <w:r w:rsidR="009D6847" w:rsidRPr="000F2C95">
        <w:rPr>
          <w:rFonts w:ascii="Arial" w:hAnsi="Arial" w:cs="Arial"/>
          <w:shd w:val="clear" w:color="auto" w:fill="FFFFFF"/>
        </w:rPr>
        <w:t>careers</w:t>
      </w:r>
      <w:r w:rsidRPr="000F2C95">
        <w:rPr>
          <w:rFonts w:ascii="Arial" w:hAnsi="Arial" w:cs="Arial"/>
          <w:shd w:val="clear" w:color="auto" w:fill="FFFFFF"/>
        </w:rPr>
        <w:t xml:space="preserve"> in the long run, in line with the future spending reviews. The authority aims to undertake six major areas with generous amount of spending that could prove to improve their lives, exclusively the social care crisis during the Covid times which had impacted severely.  Although sustaining the legal duties during the Covid time had been a challenge, the UK government has always ensured in implementing and revising plans and strategies that would work well in fulfilling </w:t>
      </w:r>
      <w:r w:rsidR="002F411B" w:rsidRPr="000F2C95">
        <w:rPr>
          <w:rFonts w:ascii="Arial" w:hAnsi="Arial" w:cs="Arial"/>
          <w:shd w:val="clear" w:color="auto" w:fill="FFFFFF"/>
        </w:rPr>
        <w:t>wide range</w:t>
      </w:r>
      <w:r w:rsidRPr="000F2C95">
        <w:rPr>
          <w:rFonts w:ascii="Arial" w:hAnsi="Arial" w:cs="Arial"/>
          <w:shd w:val="clear" w:color="auto" w:fill="FFFFFF"/>
        </w:rPr>
        <w:t xml:space="preserve"> of needs of autistic people. </w:t>
      </w:r>
    </w:p>
    <w:p w14:paraId="0458CC4A" w14:textId="4CD77601" w:rsidR="00B90005" w:rsidRPr="000F2C95" w:rsidRDefault="00B90005" w:rsidP="00B90005">
      <w:pPr>
        <w:spacing w:line="360" w:lineRule="auto"/>
        <w:jc w:val="both"/>
        <w:rPr>
          <w:rFonts w:ascii="Arial" w:hAnsi="Arial" w:cs="Arial"/>
        </w:rPr>
      </w:pPr>
    </w:p>
    <w:p w14:paraId="0458CC4B" w14:textId="6D4F441D" w:rsidR="00B90005" w:rsidRPr="000F2C95" w:rsidRDefault="00D80600" w:rsidP="00B90005">
      <w:pPr>
        <w:spacing w:line="360" w:lineRule="auto"/>
        <w:jc w:val="both"/>
        <w:rPr>
          <w:rFonts w:ascii="Arial" w:hAnsi="Arial" w:cs="Arial"/>
          <w:shd w:val="clear" w:color="auto" w:fill="FFFFFF"/>
        </w:rPr>
      </w:pPr>
      <w:r w:rsidRPr="000F2C95">
        <w:rPr>
          <w:rFonts w:ascii="Arial" w:hAnsi="Arial" w:cs="Arial"/>
          <w:shd w:val="clear" w:color="auto" w:fill="FFFFFF"/>
        </w:rPr>
        <w:t>Autism.org.uk. (2022)</w:t>
      </w:r>
      <w:r w:rsidR="00B90005" w:rsidRPr="000F2C95">
        <w:rPr>
          <w:rFonts w:ascii="Arial" w:hAnsi="Arial" w:cs="Arial"/>
          <w:shd w:val="clear" w:color="auto" w:fill="FFFFFF"/>
        </w:rPr>
        <w:t>. </w:t>
      </w:r>
      <w:r w:rsidR="00B90005" w:rsidRPr="000F2C95">
        <w:rPr>
          <w:rFonts w:ascii="Arial" w:hAnsi="Arial" w:cs="Arial"/>
          <w:i/>
          <w:iCs/>
          <w:shd w:val="clear" w:color="auto" w:fill="FFFFFF"/>
        </w:rPr>
        <w:t>Government invests millions in better support for autistic people in England</w:t>
      </w:r>
      <w:r w:rsidR="00B90005" w:rsidRPr="000F2C95">
        <w:rPr>
          <w:rFonts w:ascii="Arial" w:hAnsi="Arial" w:cs="Arial"/>
          <w:shd w:val="clear" w:color="auto" w:fill="FFFFFF"/>
        </w:rPr>
        <w:t xml:space="preserve">. [online] Available at: </w:t>
      </w:r>
      <w:hyperlink r:id="rId7" w:history="1">
        <w:r w:rsidR="00B90005" w:rsidRPr="000F2C95">
          <w:rPr>
            <w:rStyle w:val="Hyperlink"/>
            <w:rFonts w:ascii="Arial" w:hAnsi="Arial" w:cs="Arial"/>
            <w:color w:val="auto"/>
            <w:shd w:val="clear" w:color="auto" w:fill="FFFFFF"/>
          </w:rPr>
          <w:t>https://www.autism.org.uk/what-we-do/news/investment-in-support-for-autistic-people</w:t>
        </w:r>
      </w:hyperlink>
      <w:r w:rsidRPr="000F2C95">
        <w:rPr>
          <w:rStyle w:val="Hyperlink"/>
          <w:rFonts w:ascii="Arial" w:hAnsi="Arial" w:cs="Arial"/>
          <w:color w:val="auto"/>
          <w:shd w:val="clear" w:color="auto" w:fill="FFFFFF"/>
        </w:rPr>
        <w:t xml:space="preserve"> (A</w:t>
      </w:r>
      <w:r w:rsidR="001534F6" w:rsidRPr="000F2C95">
        <w:rPr>
          <w:rStyle w:val="Hyperlink"/>
          <w:rFonts w:ascii="Arial" w:hAnsi="Arial" w:cs="Arial"/>
          <w:color w:val="auto"/>
          <w:shd w:val="clear" w:color="auto" w:fill="FFFFFF"/>
        </w:rPr>
        <w:t>ccessed 4th march)</w:t>
      </w:r>
    </w:p>
    <w:p w14:paraId="0458CC4C" w14:textId="77777777" w:rsidR="00B90005" w:rsidRPr="000F2C95" w:rsidRDefault="00B90005" w:rsidP="00B90005">
      <w:pPr>
        <w:spacing w:line="360" w:lineRule="auto"/>
        <w:jc w:val="both"/>
        <w:rPr>
          <w:rFonts w:ascii="Arial" w:hAnsi="Arial" w:cs="Arial"/>
          <w:shd w:val="clear" w:color="auto" w:fill="FFFFFF"/>
        </w:rPr>
      </w:pPr>
      <w:r w:rsidRPr="000F2C95">
        <w:rPr>
          <w:rFonts w:ascii="Arial" w:hAnsi="Arial" w:cs="Arial"/>
          <w:shd w:val="clear" w:color="auto" w:fill="FFFFFF"/>
        </w:rPr>
        <w:t xml:space="preserve"> The link cited above is the most popular website of the charitable organization running in the UK that aims to provide support to numerous people with Autism and help create a society that accepts them and works to transform their lives.  The quoted link provides evidence of how the UK government has committed to invest in the five-year plan set out in the strategy 2022/2026 to support autistic children and adults. The commitment signifies how determined the UK government is in tackling the issues autistic people face and making a real difference in their lives by fixing the social care crisis in education, and healthcare.</w:t>
      </w:r>
    </w:p>
    <w:p w14:paraId="0458CC4D" w14:textId="73D7100C" w:rsidR="00B90005" w:rsidRPr="000F2C95" w:rsidRDefault="00B90005" w:rsidP="00B90005">
      <w:pPr>
        <w:spacing w:line="360" w:lineRule="auto"/>
        <w:jc w:val="both"/>
        <w:rPr>
          <w:rFonts w:ascii="Arial" w:hAnsi="Arial" w:cs="Arial"/>
        </w:rPr>
      </w:pPr>
    </w:p>
    <w:p w14:paraId="0458CC4E" w14:textId="38E9CAB8" w:rsidR="00B90005" w:rsidRPr="000F2C95" w:rsidRDefault="00B90005" w:rsidP="00B90005">
      <w:pPr>
        <w:spacing w:line="360" w:lineRule="auto"/>
        <w:jc w:val="both"/>
        <w:rPr>
          <w:rFonts w:ascii="Arial" w:hAnsi="Arial" w:cs="Arial"/>
          <w:shd w:val="clear" w:color="auto" w:fill="FFFFFF"/>
        </w:rPr>
      </w:pPr>
      <w:r w:rsidRPr="000F2C95">
        <w:rPr>
          <w:rFonts w:ascii="Arial" w:hAnsi="Arial" w:cs="Arial"/>
          <w:shd w:val="clear" w:color="auto" w:fill="FFFFFF"/>
        </w:rPr>
        <w:t xml:space="preserve">Children's Commissioner for England. </w:t>
      </w:r>
      <w:r w:rsidR="001534F6" w:rsidRPr="000F2C95">
        <w:rPr>
          <w:rFonts w:ascii="Arial" w:hAnsi="Arial" w:cs="Arial"/>
          <w:shd w:val="clear" w:color="auto" w:fill="FFFFFF"/>
        </w:rPr>
        <w:t>(</w:t>
      </w:r>
      <w:r w:rsidRPr="000F2C95">
        <w:rPr>
          <w:rFonts w:ascii="Arial" w:hAnsi="Arial" w:cs="Arial"/>
          <w:shd w:val="clear" w:color="auto" w:fill="FFFFFF"/>
        </w:rPr>
        <w:t>2020</w:t>
      </w:r>
      <w:r w:rsidR="001534F6" w:rsidRPr="000F2C95">
        <w:rPr>
          <w:rFonts w:ascii="Arial" w:hAnsi="Arial" w:cs="Arial"/>
          <w:shd w:val="clear" w:color="auto" w:fill="FFFFFF"/>
        </w:rPr>
        <w:t>)</w:t>
      </w:r>
      <w:r w:rsidRPr="000F2C95">
        <w:rPr>
          <w:rFonts w:ascii="Arial" w:hAnsi="Arial" w:cs="Arial"/>
          <w:shd w:val="clear" w:color="auto" w:fill="FFFFFF"/>
        </w:rPr>
        <w:t>. </w:t>
      </w:r>
      <w:r w:rsidRPr="000F2C95">
        <w:rPr>
          <w:rFonts w:ascii="Arial" w:hAnsi="Arial" w:cs="Arial"/>
          <w:i/>
          <w:iCs/>
          <w:shd w:val="clear" w:color="auto" w:fill="FFFFFF"/>
        </w:rPr>
        <w:t>Childhood in the time of Covid | Children's Commissioner for England</w:t>
      </w:r>
      <w:r w:rsidRPr="000F2C95">
        <w:rPr>
          <w:rFonts w:ascii="Arial" w:hAnsi="Arial" w:cs="Arial"/>
          <w:shd w:val="clear" w:color="auto" w:fill="FFFFFF"/>
        </w:rPr>
        <w:t xml:space="preserve">. [online] Available at: </w:t>
      </w:r>
      <w:hyperlink r:id="rId8" w:history="1">
        <w:r w:rsidRPr="000F2C95">
          <w:rPr>
            <w:rStyle w:val="Hyperlink"/>
            <w:rFonts w:ascii="Arial" w:hAnsi="Arial" w:cs="Arial"/>
            <w:color w:val="auto"/>
            <w:shd w:val="clear" w:color="auto" w:fill="FFFFFF"/>
          </w:rPr>
          <w:t>https://www.childrenscommissioner.gov.uk/report/childhood-in-the-time-of-covid/</w:t>
        </w:r>
      </w:hyperlink>
      <w:r w:rsidR="00DF35F8" w:rsidRPr="000F2C95">
        <w:rPr>
          <w:rStyle w:val="Hyperlink"/>
          <w:rFonts w:ascii="Arial" w:hAnsi="Arial" w:cs="Arial"/>
          <w:color w:val="auto"/>
          <w:shd w:val="clear" w:color="auto" w:fill="FFFFFF"/>
        </w:rPr>
        <w:t xml:space="preserve"> </w:t>
      </w:r>
      <w:r w:rsidR="009B35EC" w:rsidRPr="000F2C95">
        <w:rPr>
          <w:rStyle w:val="Hyperlink"/>
          <w:rFonts w:ascii="Arial" w:hAnsi="Arial" w:cs="Arial"/>
          <w:color w:val="auto"/>
          <w:shd w:val="clear" w:color="auto" w:fill="FFFFFF"/>
        </w:rPr>
        <w:t>(Accessed</w:t>
      </w:r>
      <w:r w:rsidR="00BC4056" w:rsidRPr="000F2C95">
        <w:rPr>
          <w:rStyle w:val="Hyperlink"/>
          <w:rFonts w:ascii="Arial" w:hAnsi="Arial" w:cs="Arial"/>
          <w:color w:val="auto"/>
          <w:shd w:val="clear" w:color="auto" w:fill="FFFFFF"/>
        </w:rPr>
        <w:t xml:space="preserve"> 5</w:t>
      </w:r>
      <w:r w:rsidR="00BC4056" w:rsidRPr="000F2C95">
        <w:rPr>
          <w:rStyle w:val="Hyperlink"/>
          <w:rFonts w:ascii="Arial" w:hAnsi="Arial" w:cs="Arial"/>
          <w:color w:val="auto"/>
          <w:shd w:val="clear" w:color="auto" w:fill="FFFFFF"/>
          <w:vertAlign w:val="superscript"/>
        </w:rPr>
        <w:t>th</w:t>
      </w:r>
      <w:r w:rsidR="00BC4056" w:rsidRPr="000F2C95">
        <w:rPr>
          <w:rStyle w:val="Hyperlink"/>
          <w:rFonts w:ascii="Arial" w:hAnsi="Arial" w:cs="Arial"/>
          <w:color w:val="auto"/>
          <w:shd w:val="clear" w:color="auto" w:fill="FFFFFF"/>
        </w:rPr>
        <w:t xml:space="preserve"> march)</w:t>
      </w:r>
    </w:p>
    <w:p w14:paraId="0458CC4F" w14:textId="77777777" w:rsidR="00B90005" w:rsidRPr="000F2C95" w:rsidRDefault="00B90005" w:rsidP="00B90005">
      <w:pPr>
        <w:spacing w:line="360" w:lineRule="auto"/>
        <w:jc w:val="both"/>
        <w:rPr>
          <w:rFonts w:ascii="Calibri" w:eastAsia="Times New Roman" w:hAnsi="Calibri" w:cs="Times New Roman"/>
        </w:rPr>
      </w:pPr>
      <w:r w:rsidRPr="000F2C95">
        <w:rPr>
          <w:rFonts w:ascii="Arial" w:eastAsia="Times New Roman" w:hAnsi="Arial" w:cs="Arial"/>
        </w:rPr>
        <w:t>The reference discusses the problems all children including those with special educational needs and disabilities had faced during the lockdown periods. The report recorded personal experiences and testimonies of children and their families during the Covid-19 and what and how much help was provided to them during that time.  Many pieces of evidence revealed poor services provision, however, the UK government still gravitated to loosen up some SOPs for children with SEND and tried to manage the provision of as much funding for preservation of services as before. </w:t>
      </w:r>
    </w:p>
    <w:p w14:paraId="0458CC50" w14:textId="5B4A28F9" w:rsidR="00B90005" w:rsidRPr="000F2C95" w:rsidRDefault="00B90005" w:rsidP="00B90005">
      <w:pPr>
        <w:spacing w:line="360" w:lineRule="auto"/>
        <w:jc w:val="both"/>
        <w:rPr>
          <w:rFonts w:ascii="Arial" w:hAnsi="Arial" w:cs="Arial"/>
          <w:shd w:val="clear" w:color="auto" w:fill="FFFFFF"/>
        </w:rPr>
      </w:pPr>
    </w:p>
    <w:p w14:paraId="34713238" w14:textId="77777777" w:rsidR="009D6847" w:rsidRPr="000F2C95" w:rsidRDefault="009D6847" w:rsidP="00B90005">
      <w:pPr>
        <w:spacing w:line="360" w:lineRule="auto"/>
        <w:jc w:val="both"/>
        <w:rPr>
          <w:rFonts w:ascii="Arial" w:hAnsi="Arial" w:cs="Arial"/>
          <w:shd w:val="clear" w:color="auto" w:fill="FFFFFF"/>
        </w:rPr>
      </w:pPr>
    </w:p>
    <w:p w14:paraId="0458CC51" w14:textId="15266202" w:rsidR="00B90005" w:rsidRPr="000F2C95" w:rsidRDefault="00B90005" w:rsidP="00B90005">
      <w:pPr>
        <w:spacing w:line="360" w:lineRule="auto"/>
        <w:jc w:val="both"/>
        <w:rPr>
          <w:rFonts w:ascii="Arial" w:hAnsi="Arial" w:cs="Arial"/>
          <w:shd w:val="clear" w:color="auto" w:fill="FFFFFF"/>
        </w:rPr>
      </w:pPr>
      <w:r w:rsidRPr="000F2C95">
        <w:rPr>
          <w:rFonts w:ascii="Arial" w:hAnsi="Arial" w:cs="Arial"/>
          <w:shd w:val="clear" w:color="auto" w:fill="FFFFFF"/>
        </w:rPr>
        <w:t xml:space="preserve">David G. </w:t>
      </w:r>
      <w:r w:rsidR="00950147" w:rsidRPr="000F2C95">
        <w:rPr>
          <w:rFonts w:ascii="Arial" w:hAnsi="Arial" w:cs="Arial"/>
          <w:shd w:val="clear" w:color="auto" w:fill="FFFFFF"/>
        </w:rPr>
        <w:t xml:space="preserve">Amaral, </w:t>
      </w:r>
      <w:r w:rsidR="0090788C" w:rsidRPr="000F2C95">
        <w:rPr>
          <w:rFonts w:ascii="Arial" w:hAnsi="Arial" w:cs="Arial"/>
          <w:shd w:val="clear" w:color="auto" w:fill="FFFFFF"/>
        </w:rPr>
        <w:t>(2014</w:t>
      </w:r>
      <w:r w:rsidR="00145CC1" w:rsidRPr="000F2C95">
        <w:rPr>
          <w:rFonts w:ascii="Arial" w:hAnsi="Arial" w:cs="Arial"/>
          <w:shd w:val="clear" w:color="auto" w:fill="FFFFFF"/>
        </w:rPr>
        <w:t>)</w:t>
      </w:r>
      <w:r w:rsidRPr="000F2C95">
        <w:rPr>
          <w:rFonts w:ascii="Arial" w:hAnsi="Arial" w:cs="Arial"/>
          <w:shd w:val="clear" w:color="auto" w:fill="FFFFFF"/>
        </w:rPr>
        <w:t xml:space="preserve">. Examining the Causes of Autism. </w:t>
      </w:r>
      <w:r w:rsidRPr="000F2C95">
        <w:rPr>
          <w:rFonts w:ascii="Arial" w:hAnsi="Arial" w:cs="Arial"/>
          <w:i/>
          <w:iCs/>
          <w:shd w:val="clear" w:color="auto" w:fill="FFFFFF"/>
        </w:rPr>
        <w:t>Cerebrum</w:t>
      </w:r>
      <w:r w:rsidRPr="000F2C95">
        <w:rPr>
          <w:rFonts w:ascii="Arial" w:hAnsi="Arial" w:cs="Arial"/>
          <w:shd w:val="clear" w:color="auto" w:fill="FFFFFF"/>
        </w:rPr>
        <w:t>, cer-01-17.</w:t>
      </w:r>
      <w:r w:rsidR="000E1757" w:rsidRPr="000E1757">
        <w:rPr>
          <w:rStyle w:val="Hyperlink"/>
          <w:rFonts w:ascii="Arial" w:hAnsi="Arial" w:cs="Arial"/>
          <w:color w:val="auto"/>
          <w:shd w:val="clear" w:color="auto" w:fill="FFFFFF"/>
        </w:rPr>
        <w:t xml:space="preserve"> </w:t>
      </w:r>
      <w:r w:rsidR="000E1757" w:rsidRPr="000F2C95">
        <w:rPr>
          <w:rStyle w:val="Hyperlink"/>
          <w:rFonts w:ascii="Arial" w:hAnsi="Arial" w:cs="Arial"/>
          <w:color w:val="auto"/>
          <w:shd w:val="clear" w:color="auto" w:fill="FFFFFF"/>
        </w:rPr>
        <w:t xml:space="preserve">(Accessed </w:t>
      </w:r>
      <w:r w:rsidR="000E1757">
        <w:rPr>
          <w:rStyle w:val="Hyperlink"/>
          <w:rFonts w:ascii="Arial" w:hAnsi="Arial" w:cs="Arial"/>
          <w:color w:val="auto"/>
          <w:shd w:val="clear" w:color="auto" w:fill="FFFFFF"/>
        </w:rPr>
        <w:t>7</w:t>
      </w:r>
      <w:r w:rsidR="000E1757" w:rsidRPr="000F2C95">
        <w:rPr>
          <w:rStyle w:val="Hyperlink"/>
          <w:rFonts w:ascii="Arial" w:hAnsi="Arial" w:cs="Arial"/>
          <w:color w:val="auto"/>
          <w:shd w:val="clear" w:color="auto" w:fill="FFFFFF"/>
          <w:vertAlign w:val="superscript"/>
        </w:rPr>
        <w:t>th</w:t>
      </w:r>
      <w:r w:rsidR="000E1757" w:rsidRPr="000F2C95">
        <w:rPr>
          <w:rStyle w:val="Hyperlink"/>
          <w:rFonts w:ascii="Arial" w:hAnsi="Arial" w:cs="Arial"/>
          <w:color w:val="auto"/>
          <w:shd w:val="clear" w:color="auto" w:fill="FFFFFF"/>
        </w:rPr>
        <w:t xml:space="preserve"> march)</w:t>
      </w:r>
    </w:p>
    <w:p w14:paraId="0458CC52" w14:textId="5BB9C948" w:rsidR="00B90005" w:rsidRPr="000F2C95" w:rsidRDefault="00B90005" w:rsidP="00B90005">
      <w:pPr>
        <w:spacing w:line="360" w:lineRule="auto"/>
        <w:jc w:val="both"/>
        <w:rPr>
          <w:rFonts w:ascii="Calibri" w:eastAsia="Times New Roman" w:hAnsi="Calibri" w:cs="Times New Roman"/>
        </w:rPr>
      </w:pPr>
      <w:r w:rsidRPr="000F2C95">
        <w:rPr>
          <w:rFonts w:ascii="Arial" w:eastAsia="Times New Roman" w:hAnsi="Arial" w:cs="Arial"/>
        </w:rPr>
        <w:t xml:space="preserve">It seems the author has put in immense effort in finding the exact cause of autism while recalling </w:t>
      </w:r>
      <w:r w:rsidR="00145CC1" w:rsidRPr="000F2C95">
        <w:rPr>
          <w:rFonts w:ascii="Arial" w:eastAsia="Times New Roman" w:hAnsi="Arial" w:cs="Arial"/>
        </w:rPr>
        <w:t>most of the</w:t>
      </w:r>
      <w:r w:rsidRPr="000F2C95">
        <w:rPr>
          <w:rFonts w:ascii="Arial" w:eastAsia="Times New Roman" w:hAnsi="Arial" w:cs="Arial"/>
        </w:rPr>
        <w:t xml:space="preserve"> evidence in favor of genetic and environmental factors. The study has convinced me in believing this fact as it is observed that the child develops autism during the prenatal period even if the first symptom appears long after the birth.  As there remains no doubt in the fact that every autistic child is born with autism, its cause solely lies in the combination of both environmental and genetic factors. </w:t>
      </w:r>
    </w:p>
    <w:p w14:paraId="0458CC53" w14:textId="345A8C35" w:rsidR="00B90005" w:rsidRPr="000F2C95" w:rsidRDefault="00B90005" w:rsidP="00B90005">
      <w:pPr>
        <w:spacing w:line="360" w:lineRule="auto"/>
        <w:jc w:val="both"/>
        <w:rPr>
          <w:rFonts w:ascii="Arial" w:hAnsi="Arial" w:cs="Arial"/>
          <w:shd w:val="clear" w:color="auto" w:fill="FFFFFF"/>
        </w:rPr>
      </w:pPr>
    </w:p>
    <w:p w14:paraId="1BE27511" w14:textId="77777777" w:rsidR="00AF18EF" w:rsidRPr="000F2C95" w:rsidRDefault="00AF18EF" w:rsidP="00B90005">
      <w:pPr>
        <w:spacing w:line="360" w:lineRule="auto"/>
        <w:jc w:val="both"/>
        <w:rPr>
          <w:rFonts w:ascii="Arial" w:hAnsi="Arial" w:cs="Arial"/>
          <w:shd w:val="clear" w:color="auto" w:fill="FFFFFF"/>
        </w:rPr>
      </w:pPr>
    </w:p>
    <w:p w14:paraId="49E90805" w14:textId="219467DD" w:rsidR="00E014B3" w:rsidRPr="000F2C95" w:rsidRDefault="00B90005" w:rsidP="00E014B3">
      <w:pPr>
        <w:spacing w:line="360" w:lineRule="auto"/>
        <w:jc w:val="both"/>
        <w:rPr>
          <w:rFonts w:ascii="Arial" w:hAnsi="Arial" w:cs="Arial"/>
          <w:shd w:val="clear" w:color="auto" w:fill="FFFFFF"/>
        </w:rPr>
      </w:pPr>
      <w:proofErr w:type="spellStart"/>
      <w:r w:rsidRPr="000F2C95">
        <w:rPr>
          <w:rFonts w:ascii="Arial" w:hAnsi="Arial" w:cs="Arial"/>
          <w:shd w:val="clear" w:color="auto" w:fill="FFFFFF"/>
        </w:rPr>
        <w:t>D'Astous</w:t>
      </w:r>
      <w:proofErr w:type="spellEnd"/>
      <w:r w:rsidRPr="000F2C95">
        <w:rPr>
          <w:rFonts w:ascii="Arial" w:hAnsi="Arial" w:cs="Arial"/>
          <w:shd w:val="clear" w:color="auto" w:fill="FFFFFF"/>
        </w:rPr>
        <w:t xml:space="preserve">, V., </w:t>
      </w:r>
      <w:proofErr w:type="spellStart"/>
      <w:r w:rsidRPr="000F2C95">
        <w:rPr>
          <w:rFonts w:ascii="Arial" w:hAnsi="Arial" w:cs="Arial"/>
          <w:shd w:val="clear" w:color="auto" w:fill="FFFFFF"/>
        </w:rPr>
        <w:t>Manthorpe</w:t>
      </w:r>
      <w:proofErr w:type="spellEnd"/>
      <w:r w:rsidRPr="000F2C95">
        <w:rPr>
          <w:rFonts w:ascii="Arial" w:hAnsi="Arial" w:cs="Arial"/>
          <w:shd w:val="clear" w:color="auto" w:fill="FFFFFF"/>
        </w:rPr>
        <w:t xml:space="preserve">, J., Lowton, K. and Glaser, K., </w:t>
      </w:r>
      <w:r w:rsidR="00C55F76" w:rsidRPr="000F2C95">
        <w:rPr>
          <w:rFonts w:ascii="Arial" w:hAnsi="Arial" w:cs="Arial"/>
          <w:shd w:val="clear" w:color="auto" w:fill="FFFFFF"/>
        </w:rPr>
        <w:t>(</w:t>
      </w:r>
      <w:r w:rsidRPr="000F2C95">
        <w:rPr>
          <w:rFonts w:ascii="Arial" w:hAnsi="Arial" w:cs="Arial"/>
          <w:shd w:val="clear" w:color="auto" w:fill="FFFFFF"/>
        </w:rPr>
        <w:t>2014</w:t>
      </w:r>
      <w:r w:rsidR="00C55F76" w:rsidRPr="000F2C95">
        <w:rPr>
          <w:rFonts w:ascii="Arial" w:hAnsi="Arial" w:cs="Arial"/>
          <w:shd w:val="clear" w:color="auto" w:fill="FFFFFF"/>
        </w:rPr>
        <w:t>)</w:t>
      </w:r>
      <w:r w:rsidRPr="000F2C95">
        <w:rPr>
          <w:rFonts w:ascii="Arial" w:hAnsi="Arial" w:cs="Arial"/>
          <w:shd w:val="clear" w:color="auto" w:fill="FFFFFF"/>
        </w:rPr>
        <w:t>. Retracing the Historical Social Care Context of Autism: A Narrative Overview. </w:t>
      </w:r>
      <w:r w:rsidRPr="000F2C95">
        <w:rPr>
          <w:rFonts w:ascii="Arial" w:hAnsi="Arial" w:cs="Arial"/>
          <w:i/>
          <w:iCs/>
          <w:shd w:val="clear" w:color="auto" w:fill="FFFFFF"/>
        </w:rPr>
        <w:t>British Journal of Social Work</w:t>
      </w:r>
      <w:r w:rsidRPr="000F2C95">
        <w:rPr>
          <w:rFonts w:ascii="Arial" w:hAnsi="Arial" w:cs="Arial"/>
          <w:shd w:val="clear" w:color="auto" w:fill="FFFFFF"/>
        </w:rPr>
        <w:t>, 46(3), pp.789-807.</w:t>
      </w:r>
      <w:r w:rsidR="00E014B3" w:rsidRPr="00E014B3">
        <w:rPr>
          <w:rStyle w:val="Hyperlink"/>
          <w:rFonts w:ascii="Arial" w:hAnsi="Arial" w:cs="Arial"/>
          <w:color w:val="auto"/>
          <w:shd w:val="clear" w:color="auto" w:fill="FFFFFF"/>
        </w:rPr>
        <w:t xml:space="preserve"> </w:t>
      </w:r>
      <w:r w:rsidR="00E014B3" w:rsidRPr="000F2C95">
        <w:rPr>
          <w:rStyle w:val="Hyperlink"/>
          <w:rFonts w:ascii="Arial" w:hAnsi="Arial" w:cs="Arial"/>
          <w:color w:val="auto"/>
          <w:shd w:val="clear" w:color="auto" w:fill="FFFFFF"/>
        </w:rPr>
        <w:t xml:space="preserve">(Accessed </w:t>
      </w:r>
      <w:r w:rsidR="00E014B3">
        <w:rPr>
          <w:rStyle w:val="Hyperlink"/>
          <w:rFonts w:ascii="Arial" w:hAnsi="Arial" w:cs="Arial"/>
          <w:color w:val="auto"/>
          <w:shd w:val="clear" w:color="auto" w:fill="FFFFFF"/>
        </w:rPr>
        <w:t>7</w:t>
      </w:r>
      <w:r w:rsidR="00E014B3" w:rsidRPr="000F2C95">
        <w:rPr>
          <w:rStyle w:val="Hyperlink"/>
          <w:rFonts w:ascii="Arial" w:hAnsi="Arial" w:cs="Arial"/>
          <w:color w:val="auto"/>
          <w:shd w:val="clear" w:color="auto" w:fill="FFFFFF"/>
          <w:vertAlign w:val="superscript"/>
        </w:rPr>
        <w:t>th</w:t>
      </w:r>
      <w:r w:rsidR="00E014B3" w:rsidRPr="000F2C95">
        <w:rPr>
          <w:rStyle w:val="Hyperlink"/>
          <w:rFonts w:ascii="Arial" w:hAnsi="Arial" w:cs="Arial"/>
          <w:color w:val="auto"/>
          <w:shd w:val="clear" w:color="auto" w:fill="FFFFFF"/>
        </w:rPr>
        <w:t xml:space="preserve"> march)</w:t>
      </w:r>
    </w:p>
    <w:p w14:paraId="0458CC54" w14:textId="0BE58960" w:rsidR="00B90005" w:rsidRPr="000F2C95" w:rsidRDefault="00B90005" w:rsidP="00B90005">
      <w:pPr>
        <w:spacing w:line="360" w:lineRule="auto"/>
        <w:jc w:val="both"/>
        <w:rPr>
          <w:rFonts w:ascii="Arial" w:hAnsi="Arial" w:cs="Arial"/>
          <w:shd w:val="clear" w:color="auto" w:fill="FFFFFF"/>
        </w:rPr>
      </w:pPr>
    </w:p>
    <w:p w14:paraId="0458CC55" w14:textId="1437A439" w:rsidR="00B90005" w:rsidRPr="000F2C95" w:rsidRDefault="00B90005" w:rsidP="00B90005">
      <w:pPr>
        <w:spacing w:line="360" w:lineRule="auto"/>
        <w:jc w:val="both"/>
        <w:rPr>
          <w:rFonts w:ascii="Arial" w:hAnsi="Arial" w:cs="Arial"/>
        </w:rPr>
      </w:pPr>
      <w:r w:rsidRPr="000F2C95">
        <w:rPr>
          <w:rFonts w:ascii="Arial" w:hAnsi="Arial" w:cs="Arial"/>
        </w:rPr>
        <w:t xml:space="preserve">This reference has proven to clear my understanding of how the reformation of the policies in the UK throughout history has improved the social support services for adults, children, and young people living with autistic spectrum disorder (ASD). The study has demonstrated the historical context of the knowledge and origin of autism in the UK and how it escalated among people, and the treatment autistic people used to receive back then. The narrative review highlights important </w:t>
      </w:r>
      <w:r w:rsidRPr="000F2C95">
        <w:rPr>
          <w:rFonts w:ascii="Arial" w:hAnsi="Arial" w:cs="Arial"/>
        </w:rPr>
        <w:lastRenderedPageBreak/>
        <w:t xml:space="preserve">policies and legislation relevant to Autism that had been issued over the years in England, which has helped secure rights, maximize social inclusion, and wellbeing of individuals with autism and their </w:t>
      </w:r>
      <w:r w:rsidR="00950147" w:rsidRPr="000F2C95">
        <w:rPr>
          <w:rFonts w:ascii="Arial" w:hAnsi="Arial" w:cs="Arial"/>
        </w:rPr>
        <w:t>careers</w:t>
      </w:r>
      <w:r w:rsidRPr="000F2C95">
        <w:rPr>
          <w:rFonts w:ascii="Arial" w:hAnsi="Arial" w:cs="Arial"/>
        </w:rPr>
        <w:t xml:space="preserve">.   </w:t>
      </w:r>
    </w:p>
    <w:p w14:paraId="0458CC56" w14:textId="52EF926F" w:rsidR="0017174D" w:rsidRPr="000F2C95" w:rsidRDefault="0017174D" w:rsidP="0017174D">
      <w:pPr>
        <w:spacing w:line="360" w:lineRule="auto"/>
        <w:jc w:val="both"/>
        <w:rPr>
          <w:rFonts w:ascii="Arial" w:hAnsi="Arial" w:cs="Arial"/>
        </w:rPr>
      </w:pPr>
    </w:p>
    <w:p w14:paraId="0458CC57" w14:textId="6C111126" w:rsidR="0026041B" w:rsidRPr="000F2C95" w:rsidRDefault="0026041B" w:rsidP="0026041B">
      <w:pPr>
        <w:spacing w:line="360" w:lineRule="auto"/>
        <w:jc w:val="both"/>
        <w:rPr>
          <w:rFonts w:ascii="Arial" w:hAnsi="Arial" w:cs="Arial"/>
          <w:shd w:val="clear" w:color="auto" w:fill="FFFFFF"/>
        </w:rPr>
      </w:pPr>
      <w:r w:rsidRPr="000F2C95">
        <w:rPr>
          <w:rFonts w:ascii="Arial" w:hAnsi="Arial" w:cs="Arial"/>
          <w:shd w:val="clear" w:color="auto" w:fill="FFFFFF"/>
        </w:rPr>
        <w:t xml:space="preserve">Espinoza, R. and Kellner, </w:t>
      </w:r>
      <w:r w:rsidR="0025411B" w:rsidRPr="000F2C95">
        <w:rPr>
          <w:rFonts w:ascii="Arial" w:hAnsi="Arial" w:cs="Arial"/>
          <w:shd w:val="clear" w:color="auto" w:fill="FFFFFF"/>
        </w:rPr>
        <w:t>C., (2022)</w:t>
      </w:r>
      <w:r w:rsidRPr="000F2C95">
        <w:rPr>
          <w:rFonts w:ascii="Arial" w:hAnsi="Arial" w:cs="Arial"/>
          <w:shd w:val="clear" w:color="auto" w:fill="FFFFFF"/>
        </w:rPr>
        <w:t>. Electroconvulsive Therapy. </w:t>
      </w:r>
      <w:r w:rsidRPr="000F2C95">
        <w:rPr>
          <w:rFonts w:ascii="Arial" w:hAnsi="Arial" w:cs="Arial"/>
          <w:i/>
          <w:iCs/>
          <w:shd w:val="clear" w:color="auto" w:fill="FFFFFF"/>
        </w:rPr>
        <w:t>New England Journal of Medicine</w:t>
      </w:r>
      <w:r w:rsidRPr="000F2C95">
        <w:rPr>
          <w:rFonts w:ascii="Arial" w:hAnsi="Arial" w:cs="Arial"/>
          <w:shd w:val="clear" w:color="auto" w:fill="FFFFFF"/>
        </w:rPr>
        <w:t>, 386(7), pp.667-672.</w:t>
      </w:r>
      <w:r w:rsidR="000E1757" w:rsidRPr="000E1757">
        <w:rPr>
          <w:rStyle w:val="Hyperlink"/>
          <w:rFonts w:ascii="Arial" w:hAnsi="Arial" w:cs="Arial"/>
          <w:color w:val="auto"/>
          <w:shd w:val="clear" w:color="auto" w:fill="FFFFFF"/>
        </w:rPr>
        <w:t xml:space="preserve"> </w:t>
      </w:r>
      <w:r w:rsidR="000E1757" w:rsidRPr="000F2C95">
        <w:rPr>
          <w:rStyle w:val="Hyperlink"/>
          <w:rFonts w:ascii="Arial" w:hAnsi="Arial" w:cs="Arial"/>
          <w:color w:val="auto"/>
          <w:shd w:val="clear" w:color="auto" w:fill="FFFFFF"/>
        </w:rPr>
        <w:t xml:space="preserve">(Accessed </w:t>
      </w:r>
      <w:r w:rsidR="000E1757">
        <w:rPr>
          <w:rStyle w:val="Hyperlink"/>
          <w:rFonts w:ascii="Arial" w:hAnsi="Arial" w:cs="Arial"/>
          <w:color w:val="auto"/>
          <w:shd w:val="clear" w:color="auto" w:fill="FFFFFF"/>
        </w:rPr>
        <w:t>7</w:t>
      </w:r>
      <w:r w:rsidR="000E1757" w:rsidRPr="000F2C95">
        <w:rPr>
          <w:rStyle w:val="Hyperlink"/>
          <w:rFonts w:ascii="Arial" w:hAnsi="Arial" w:cs="Arial"/>
          <w:color w:val="auto"/>
          <w:shd w:val="clear" w:color="auto" w:fill="FFFFFF"/>
          <w:vertAlign w:val="superscript"/>
        </w:rPr>
        <w:t>th</w:t>
      </w:r>
      <w:r w:rsidR="000E1757" w:rsidRPr="000F2C95">
        <w:rPr>
          <w:rStyle w:val="Hyperlink"/>
          <w:rFonts w:ascii="Arial" w:hAnsi="Arial" w:cs="Arial"/>
          <w:color w:val="auto"/>
          <w:shd w:val="clear" w:color="auto" w:fill="FFFFFF"/>
        </w:rPr>
        <w:t xml:space="preserve"> march)</w:t>
      </w:r>
    </w:p>
    <w:p w14:paraId="0458CC58" w14:textId="244CEFB5" w:rsidR="0026041B" w:rsidRPr="000F2C95" w:rsidRDefault="0026041B" w:rsidP="0026041B">
      <w:pPr>
        <w:spacing w:line="360" w:lineRule="auto"/>
        <w:jc w:val="both"/>
        <w:rPr>
          <w:rFonts w:ascii="Calibri" w:eastAsia="Times New Roman" w:hAnsi="Calibri" w:cs="Times New Roman"/>
        </w:rPr>
      </w:pPr>
      <w:r w:rsidRPr="000F2C95">
        <w:rPr>
          <w:rFonts w:ascii="Arial" w:eastAsia="Times New Roman" w:hAnsi="Arial" w:cs="Arial"/>
        </w:rPr>
        <w:t xml:space="preserve">The study has identified the efficacy and safety in the use of electroconvulsive therapy (ECT) for the treatment of psychotic disorders including Autism that </w:t>
      </w:r>
      <w:r w:rsidR="004B5324" w:rsidRPr="000F2C95">
        <w:rPr>
          <w:rFonts w:ascii="Arial" w:eastAsia="Times New Roman" w:hAnsi="Arial" w:cs="Arial"/>
        </w:rPr>
        <w:t>led</w:t>
      </w:r>
      <w:r w:rsidRPr="000F2C95">
        <w:rPr>
          <w:rFonts w:ascii="Arial" w:eastAsia="Times New Roman" w:hAnsi="Arial" w:cs="Arial"/>
        </w:rPr>
        <w:t xml:space="preserve"> an individual to exercise self-injurious behaviors. The article has quoted pieces of evidence on the effectiveness of the therapy in reducing the severity of the symptoms rapidly. As the study has also given a glimpse of the side effect the bilateral electrode placement could have on the cognitive abilities in addition to occurrence of acute cardiopulmonary events, it creates a slight ambiguousness on ECT practice on individuals with cardiac diseases. Instead of forming a wrong belief, one should reach out for accurate and objective information available through medical sources.  </w:t>
      </w:r>
    </w:p>
    <w:p w14:paraId="0458CC59" w14:textId="6EF58EF6" w:rsidR="0026041B" w:rsidRPr="000F2C95" w:rsidRDefault="0026041B" w:rsidP="0026041B">
      <w:pPr>
        <w:spacing w:line="360" w:lineRule="auto"/>
        <w:jc w:val="both"/>
        <w:rPr>
          <w:rFonts w:ascii="Arial" w:hAnsi="Arial" w:cs="Arial"/>
          <w:shd w:val="clear" w:color="auto" w:fill="FFFFFF"/>
        </w:rPr>
      </w:pPr>
    </w:p>
    <w:p w14:paraId="0458CC5A" w14:textId="54465A60" w:rsidR="0026041B" w:rsidRPr="000F2C95" w:rsidRDefault="0026041B" w:rsidP="0026041B">
      <w:pPr>
        <w:spacing w:line="360" w:lineRule="auto"/>
        <w:jc w:val="both"/>
        <w:rPr>
          <w:rFonts w:ascii="Arial" w:hAnsi="Arial" w:cs="Arial"/>
        </w:rPr>
      </w:pPr>
      <w:r w:rsidRPr="000F2C95">
        <w:rPr>
          <w:rFonts w:ascii="Arial" w:hAnsi="Arial" w:cs="Arial"/>
          <w:shd w:val="clear" w:color="auto" w:fill="FFFFFF"/>
        </w:rPr>
        <w:t xml:space="preserve">Lamy, M. and Erickson, C., </w:t>
      </w:r>
      <w:r w:rsidR="004B5324" w:rsidRPr="000F2C95">
        <w:rPr>
          <w:rFonts w:ascii="Arial" w:hAnsi="Arial" w:cs="Arial"/>
          <w:shd w:val="clear" w:color="auto" w:fill="FFFFFF"/>
        </w:rPr>
        <w:t>(</w:t>
      </w:r>
      <w:r w:rsidRPr="000F2C95">
        <w:rPr>
          <w:rFonts w:ascii="Arial" w:hAnsi="Arial" w:cs="Arial"/>
          <w:shd w:val="clear" w:color="auto" w:fill="FFFFFF"/>
        </w:rPr>
        <w:t>2018</w:t>
      </w:r>
      <w:r w:rsidR="004B5324" w:rsidRPr="000F2C95">
        <w:rPr>
          <w:rFonts w:ascii="Arial" w:hAnsi="Arial" w:cs="Arial"/>
          <w:shd w:val="clear" w:color="auto" w:fill="FFFFFF"/>
        </w:rPr>
        <w:t>)</w:t>
      </w:r>
      <w:r w:rsidRPr="000F2C95">
        <w:rPr>
          <w:rFonts w:ascii="Arial" w:hAnsi="Arial" w:cs="Arial"/>
          <w:shd w:val="clear" w:color="auto" w:fill="FFFFFF"/>
        </w:rPr>
        <w:t>. Pharmacological management of behavioral disturbances in children and adolescents with autism spectrum disorders. </w:t>
      </w:r>
      <w:r w:rsidRPr="000F2C95">
        <w:rPr>
          <w:rFonts w:ascii="Arial" w:hAnsi="Arial" w:cs="Arial"/>
          <w:i/>
          <w:iCs/>
          <w:shd w:val="clear" w:color="auto" w:fill="FFFFFF"/>
        </w:rPr>
        <w:t>Current Problems in Pediatric and Adolescent Health Care</w:t>
      </w:r>
      <w:r w:rsidRPr="000F2C95">
        <w:rPr>
          <w:rFonts w:ascii="Arial" w:hAnsi="Arial" w:cs="Arial"/>
          <w:shd w:val="clear" w:color="auto" w:fill="FFFFFF"/>
        </w:rPr>
        <w:t>, 48(10), pp.250-264.</w:t>
      </w:r>
      <w:r w:rsidR="000E1757" w:rsidRPr="000E1757">
        <w:rPr>
          <w:rStyle w:val="Hyperlink"/>
          <w:rFonts w:ascii="Arial" w:hAnsi="Arial" w:cs="Arial"/>
          <w:color w:val="auto"/>
          <w:shd w:val="clear" w:color="auto" w:fill="FFFFFF"/>
        </w:rPr>
        <w:t xml:space="preserve"> </w:t>
      </w:r>
      <w:r w:rsidR="000E1757" w:rsidRPr="000F2C95">
        <w:rPr>
          <w:rStyle w:val="Hyperlink"/>
          <w:rFonts w:ascii="Arial" w:hAnsi="Arial" w:cs="Arial"/>
          <w:color w:val="auto"/>
          <w:shd w:val="clear" w:color="auto" w:fill="FFFFFF"/>
        </w:rPr>
        <w:t xml:space="preserve">(Accessed </w:t>
      </w:r>
      <w:r w:rsidR="000E1757">
        <w:rPr>
          <w:rStyle w:val="Hyperlink"/>
          <w:rFonts w:ascii="Arial" w:hAnsi="Arial" w:cs="Arial"/>
          <w:color w:val="auto"/>
          <w:shd w:val="clear" w:color="auto" w:fill="FFFFFF"/>
        </w:rPr>
        <w:t>7</w:t>
      </w:r>
      <w:r w:rsidR="000E1757" w:rsidRPr="000F2C95">
        <w:rPr>
          <w:rStyle w:val="Hyperlink"/>
          <w:rFonts w:ascii="Arial" w:hAnsi="Arial" w:cs="Arial"/>
          <w:color w:val="auto"/>
          <w:shd w:val="clear" w:color="auto" w:fill="FFFFFF"/>
          <w:vertAlign w:val="superscript"/>
        </w:rPr>
        <w:t>th</w:t>
      </w:r>
      <w:r w:rsidR="000E1757" w:rsidRPr="000F2C95">
        <w:rPr>
          <w:rStyle w:val="Hyperlink"/>
          <w:rFonts w:ascii="Arial" w:hAnsi="Arial" w:cs="Arial"/>
          <w:color w:val="auto"/>
          <w:shd w:val="clear" w:color="auto" w:fill="FFFFFF"/>
        </w:rPr>
        <w:t xml:space="preserve"> march)</w:t>
      </w:r>
    </w:p>
    <w:p w14:paraId="0458CC5B" w14:textId="77777777" w:rsidR="0026041B" w:rsidRPr="000F2C95" w:rsidRDefault="0026041B" w:rsidP="0026041B">
      <w:pPr>
        <w:spacing w:line="360" w:lineRule="auto"/>
        <w:jc w:val="both"/>
        <w:rPr>
          <w:rFonts w:ascii="Arial" w:hAnsi="Arial" w:cs="Arial"/>
        </w:rPr>
      </w:pPr>
      <w:r w:rsidRPr="000F2C95">
        <w:rPr>
          <w:rFonts w:ascii="Arial" w:hAnsi="Arial" w:cs="Arial"/>
        </w:rPr>
        <w:t xml:space="preserve">The investigation has documented the effectiveness of the use of risperidone and aripiprazole, which are FDA approved, on children and adolescents with ASD. The research has proven that the intake of these medications can significantly reduce the core symptoms in addition to psychiatric comorbidities such as irritability, aggressiveness, anxiety, and hyperactivity that are most common in youth. However, the authors have failed to identify the effectiveness of other psychotropic medications that are used currently for minimizing the symptoms on a larger scale. </w:t>
      </w:r>
    </w:p>
    <w:p w14:paraId="0458CC5C" w14:textId="410AD23D" w:rsidR="0026041B" w:rsidRPr="000F2C95" w:rsidRDefault="0026041B" w:rsidP="0026041B">
      <w:pPr>
        <w:spacing w:line="360" w:lineRule="auto"/>
        <w:jc w:val="both"/>
        <w:rPr>
          <w:rFonts w:ascii="Arial" w:hAnsi="Arial" w:cs="Arial"/>
          <w:shd w:val="clear" w:color="auto" w:fill="FFFFFF"/>
        </w:rPr>
      </w:pPr>
    </w:p>
    <w:p w14:paraId="0458CC5D" w14:textId="4324B750" w:rsidR="0026041B" w:rsidRPr="000F2C95" w:rsidRDefault="0026041B" w:rsidP="0026041B">
      <w:pPr>
        <w:spacing w:line="360" w:lineRule="auto"/>
        <w:jc w:val="both"/>
        <w:rPr>
          <w:rFonts w:ascii="Arial" w:hAnsi="Arial" w:cs="Arial"/>
          <w:shd w:val="clear" w:color="auto" w:fill="FFFFFF"/>
        </w:rPr>
      </w:pPr>
      <w:proofErr w:type="spellStart"/>
      <w:r w:rsidRPr="000F2C95">
        <w:rPr>
          <w:rFonts w:ascii="Arial" w:hAnsi="Arial" w:cs="Arial"/>
          <w:shd w:val="clear" w:color="auto" w:fill="FFFFFF"/>
        </w:rPr>
        <w:t>Medavarapu</w:t>
      </w:r>
      <w:proofErr w:type="spellEnd"/>
      <w:r w:rsidRPr="000F2C95">
        <w:rPr>
          <w:rFonts w:ascii="Arial" w:hAnsi="Arial" w:cs="Arial"/>
          <w:shd w:val="clear" w:color="auto" w:fill="FFFFFF"/>
        </w:rPr>
        <w:t xml:space="preserve">, S., Marella, L., Sangem, A. and </w:t>
      </w:r>
      <w:proofErr w:type="spellStart"/>
      <w:r w:rsidRPr="000F2C95">
        <w:rPr>
          <w:rFonts w:ascii="Arial" w:hAnsi="Arial" w:cs="Arial"/>
          <w:shd w:val="clear" w:color="auto" w:fill="FFFFFF"/>
        </w:rPr>
        <w:t>Kairam</w:t>
      </w:r>
      <w:proofErr w:type="spellEnd"/>
      <w:r w:rsidRPr="000F2C95">
        <w:rPr>
          <w:rFonts w:ascii="Arial" w:hAnsi="Arial" w:cs="Arial"/>
          <w:shd w:val="clear" w:color="auto" w:fill="FFFFFF"/>
        </w:rPr>
        <w:t xml:space="preserve">, </w:t>
      </w:r>
      <w:r w:rsidR="004B5324" w:rsidRPr="000F2C95">
        <w:rPr>
          <w:rFonts w:ascii="Arial" w:hAnsi="Arial" w:cs="Arial"/>
          <w:shd w:val="clear" w:color="auto" w:fill="FFFFFF"/>
        </w:rPr>
        <w:t>R., (2019)</w:t>
      </w:r>
      <w:r w:rsidRPr="000F2C95">
        <w:rPr>
          <w:rFonts w:ascii="Arial" w:hAnsi="Arial" w:cs="Arial"/>
          <w:shd w:val="clear" w:color="auto" w:fill="FFFFFF"/>
        </w:rPr>
        <w:t>. Where is the Evidence? A Narrative Literature Review of the Treatment Modalities for Autism Spectrum Disorders. </w:t>
      </w:r>
      <w:r w:rsidR="00950147" w:rsidRPr="000F2C95">
        <w:rPr>
          <w:rFonts w:ascii="Arial" w:hAnsi="Arial" w:cs="Arial"/>
          <w:i/>
          <w:iCs/>
          <w:shd w:val="clear" w:color="auto" w:fill="FFFFFF"/>
        </w:rPr>
        <w:t>Cureus</w:t>
      </w:r>
      <w:r w:rsidR="00FB06A7" w:rsidRPr="000F2C95">
        <w:rPr>
          <w:rFonts w:ascii="Arial" w:hAnsi="Arial" w:cs="Arial"/>
          <w:shd w:val="clear" w:color="auto" w:fill="FFFFFF"/>
        </w:rPr>
        <w:t>,</w:t>
      </w:r>
      <w:r w:rsidR="006E2EF9" w:rsidRPr="000F2C95">
        <w:rPr>
          <w:rFonts w:ascii="Arial" w:hAnsi="Arial" w:cs="Arial"/>
          <w:shd w:val="clear" w:color="auto" w:fill="FFFFFF"/>
        </w:rPr>
        <w:t>11(1</w:t>
      </w:r>
      <w:r w:rsidR="00AF18EF" w:rsidRPr="000F2C95">
        <w:rPr>
          <w:rFonts w:ascii="Arial" w:hAnsi="Arial" w:cs="Arial"/>
          <w:shd w:val="clear" w:color="auto" w:fill="FFFFFF"/>
        </w:rPr>
        <w:t>), e</w:t>
      </w:r>
      <w:r w:rsidR="006E2EF9" w:rsidRPr="000F2C95">
        <w:rPr>
          <w:rFonts w:ascii="Arial" w:hAnsi="Arial" w:cs="Arial"/>
          <w:shd w:val="clear" w:color="auto" w:fill="FFFFFF"/>
        </w:rPr>
        <w:t>3901.</w:t>
      </w:r>
      <w:r w:rsidR="000E1757" w:rsidRPr="000E1757">
        <w:rPr>
          <w:rStyle w:val="Hyperlink"/>
          <w:rFonts w:ascii="Arial" w:hAnsi="Arial" w:cs="Arial"/>
          <w:color w:val="auto"/>
          <w:shd w:val="clear" w:color="auto" w:fill="FFFFFF"/>
        </w:rPr>
        <w:t xml:space="preserve"> </w:t>
      </w:r>
      <w:r w:rsidR="000E1757" w:rsidRPr="000F2C95">
        <w:rPr>
          <w:rStyle w:val="Hyperlink"/>
          <w:rFonts w:ascii="Arial" w:hAnsi="Arial" w:cs="Arial"/>
          <w:color w:val="auto"/>
          <w:shd w:val="clear" w:color="auto" w:fill="FFFFFF"/>
        </w:rPr>
        <w:t xml:space="preserve">(Accessed </w:t>
      </w:r>
      <w:r w:rsidR="000E1757">
        <w:rPr>
          <w:rStyle w:val="Hyperlink"/>
          <w:rFonts w:ascii="Arial" w:hAnsi="Arial" w:cs="Arial"/>
          <w:color w:val="auto"/>
          <w:shd w:val="clear" w:color="auto" w:fill="FFFFFF"/>
        </w:rPr>
        <w:t>7</w:t>
      </w:r>
      <w:r w:rsidR="000E1757" w:rsidRPr="000F2C95">
        <w:rPr>
          <w:rStyle w:val="Hyperlink"/>
          <w:rFonts w:ascii="Arial" w:hAnsi="Arial" w:cs="Arial"/>
          <w:color w:val="auto"/>
          <w:shd w:val="clear" w:color="auto" w:fill="FFFFFF"/>
          <w:vertAlign w:val="superscript"/>
        </w:rPr>
        <w:t>th</w:t>
      </w:r>
      <w:r w:rsidR="000E1757" w:rsidRPr="000F2C95">
        <w:rPr>
          <w:rStyle w:val="Hyperlink"/>
          <w:rFonts w:ascii="Arial" w:hAnsi="Arial" w:cs="Arial"/>
          <w:color w:val="auto"/>
          <w:shd w:val="clear" w:color="auto" w:fill="FFFFFF"/>
        </w:rPr>
        <w:t xml:space="preserve"> march)</w:t>
      </w:r>
    </w:p>
    <w:p w14:paraId="0458CC5E" w14:textId="77777777" w:rsidR="0026041B" w:rsidRPr="000F2C95" w:rsidRDefault="0026041B" w:rsidP="0026041B">
      <w:pPr>
        <w:spacing w:line="360" w:lineRule="auto"/>
        <w:jc w:val="both"/>
        <w:rPr>
          <w:rFonts w:ascii="Calibri" w:eastAsia="Times New Roman" w:hAnsi="Calibri" w:cs="Times New Roman"/>
        </w:rPr>
      </w:pPr>
      <w:r w:rsidRPr="000F2C95">
        <w:rPr>
          <w:rFonts w:ascii="Arial" w:eastAsia="Times New Roman" w:hAnsi="Arial" w:cs="Arial"/>
        </w:rPr>
        <w:lastRenderedPageBreak/>
        <w:t xml:space="preserve">The research has documented the outcomes from studies which were based on different treatment models/therapies being tested on autistic people, therefore has aided in picking out those with proven benefits </w:t>
      </w:r>
      <w:proofErr w:type="gramStart"/>
      <w:r w:rsidRPr="000F2C95">
        <w:rPr>
          <w:rFonts w:ascii="Arial" w:eastAsia="Times New Roman" w:hAnsi="Arial" w:cs="Arial"/>
        </w:rPr>
        <w:t>in order to</w:t>
      </w:r>
      <w:proofErr w:type="gramEnd"/>
      <w:r w:rsidRPr="000F2C95">
        <w:rPr>
          <w:rFonts w:ascii="Arial" w:eastAsia="Times New Roman" w:hAnsi="Arial" w:cs="Arial"/>
        </w:rPr>
        <w:t xml:space="preserve"> be utilized in the modern clinical settings for treating people with ASD. Due to the multifactor etiology of autism, it has been a great challenge to find an exact cure that could suit anybody with autism, however, the study has singled out proven evidence on practicing Applied Behavioral Therapy (ABA) and some psychopharmacologic agents in alleviating the autism symptoms and improving skills. </w:t>
      </w:r>
    </w:p>
    <w:p w14:paraId="0458CC5F" w14:textId="06709A84" w:rsidR="0026041B" w:rsidRPr="000F2C95" w:rsidRDefault="0026041B" w:rsidP="0026041B">
      <w:pPr>
        <w:spacing w:line="360" w:lineRule="auto"/>
        <w:jc w:val="both"/>
        <w:rPr>
          <w:rFonts w:ascii="Arial" w:hAnsi="Arial" w:cs="Arial"/>
          <w:shd w:val="clear" w:color="auto" w:fill="FFFFFF"/>
        </w:rPr>
      </w:pPr>
    </w:p>
    <w:p w14:paraId="0458CC60" w14:textId="7F18BA63" w:rsidR="00FB0A04" w:rsidRPr="000F2C95" w:rsidRDefault="00FB0A04" w:rsidP="00FB0A04">
      <w:pPr>
        <w:spacing w:line="360" w:lineRule="auto"/>
        <w:jc w:val="both"/>
        <w:rPr>
          <w:rFonts w:ascii="Arial" w:hAnsi="Arial" w:cs="Arial"/>
        </w:rPr>
      </w:pPr>
      <w:r w:rsidRPr="000F2C95">
        <w:rPr>
          <w:rFonts w:ascii="Arial" w:hAnsi="Arial" w:cs="Arial"/>
          <w:shd w:val="clear" w:color="auto" w:fill="FFFFFF"/>
        </w:rPr>
        <w:t xml:space="preserve">Schreibman, L., Dawson, G., </w:t>
      </w:r>
      <w:proofErr w:type="spellStart"/>
      <w:r w:rsidRPr="000F2C95">
        <w:rPr>
          <w:rFonts w:ascii="Arial" w:hAnsi="Arial" w:cs="Arial"/>
          <w:shd w:val="clear" w:color="auto" w:fill="FFFFFF"/>
        </w:rPr>
        <w:t>Stahmer</w:t>
      </w:r>
      <w:proofErr w:type="spellEnd"/>
      <w:r w:rsidRPr="000F2C95">
        <w:rPr>
          <w:rFonts w:ascii="Arial" w:hAnsi="Arial" w:cs="Arial"/>
          <w:shd w:val="clear" w:color="auto" w:fill="FFFFFF"/>
        </w:rPr>
        <w:t xml:space="preserve">, A., </w:t>
      </w:r>
      <w:proofErr w:type="spellStart"/>
      <w:r w:rsidRPr="000F2C95">
        <w:rPr>
          <w:rFonts w:ascii="Arial" w:hAnsi="Arial" w:cs="Arial"/>
          <w:shd w:val="clear" w:color="auto" w:fill="FFFFFF"/>
        </w:rPr>
        <w:t>Landa</w:t>
      </w:r>
      <w:proofErr w:type="spellEnd"/>
      <w:r w:rsidRPr="000F2C95">
        <w:rPr>
          <w:rFonts w:ascii="Arial" w:hAnsi="Arial" w:cs="Arial"/>
          <w:shd w:val="clear" w:color="auto" w:fill="FFFFFF"/>
        </w:rPr>
        <w:t xml:space="preserve">, R., Rogers, S., McGee, G., </w:t>
      </w:r>
      <w:proofErr w:type="spellStart"/>
      <w:r w:rsidRPr="000F2C95">
        <w:rPr>
          <w:rFonts w:ascii="Arial" w:hAnsi="Arial" w:cs="Arial"/>
          <w:shd w:val="clear" w:color="auto" w:fill="FFFFFF"/>
        </w:rPr>
        <w:t>Kasari</w:t>
      </w:r>
      <w:proofErr w:type="spellEnd"/>
      <w:r w:rsidRPr="000F2C95">
        <w:rPr>
          <w:rFonts w:ascii="Arial" w:hAnsi="Arial" w:cs="Arial"/>
          <w:shd w:val="clear" w:color="auto" w:fill="FFFFFF"/>
        </w:rPr>
        <w:t xml:space="preserve">, C., Ingersoll, B., Kaiser, A., </w:t>
      </w:r>
      <w:proofErr w:type="spellStart"/>
      <w:r w:rsidRPr="000F2C95">
        <w:rPr>
          <w:rFonts w:ascii="Arial" w:hAnsi="Arial" w:cs="Arial"/>
          <w:shd w:val="clear" w:color="auto" w:fill="FFFFFF"/>
        </w:rPr>
        <w:t>Bruinsma</w:t>
      </w:r>
      <w:proofErr w:type="spellEnd"/>
      <w:r w:rsidRPr="000F2C95">
        <w:rPr>
          <w:rFonts w:ascii="Arial" w:hAnsi="Arial" w:cs="Arial"/>
          <w:shd w:val="clear" w:color="auto" w:fill="FFFFFF"/>
        </w:rPr>
        <w:t xml:space="preserve">, Y., McNerney, E., </w:t>
      </w:r>
      <w:proofErr w:type="spellStart"/>
      <w:r w:rsidRPr="000F2C95">
        <w:rPr>
          <w:rFonts w:ascii="Arial" w:hAnsi="Arial" w:cs="Arial"/>
          <w:shd w:val="clear" w:color="auto" w:fill="FFFFFF"/>
        </w:rPr>
        <w:t>Wetherby</w:t>
      </w:r>
      <w:proofErr w:type="spellEnd"/>
      <w:r w:rsidRPr="000F2C95">
        <w:rPr>
          <w:rFonts w:ascii="Arial" w:hAnsi="Arial" w:cs="Arial"/>
          <w:shd w:val="clear" w:color="auto" w:fill="FFFFFF"/>
        </w:rPr>
        <w:t>, A. and Halladay, A., 2015. Naturalistic Developmental Behavioral Interventions: Empirically Validated Treatments for Autism Spectrum Disorder. </w:t>
      </w:r>
      <w:r w:rsidRPr="000F2C95">
        <w:rPr>
          <w:rFonts w:ascii="Arial" w:hAnsi="Arial" w:cs="Arial"/>
          <w:i/>
          <w:iCs/>
          <w:shd w:val="clear" w:color="auto" w:fill="FFFFFF"/>
        </w:rPr>
        <w:t>Journal of Autism and Developmental Disorders</w:t>
      </w:r>
      <w:r w:rsidRPr="000F2C95">
        <w:rPr>
          <w:rFonts w:ascii="Arial" w:hAnsi="Arial" w:cs="Arial"/>
          <w:shd w:val="clear" w:color="auto" w:fill="FFFFFF"/>
        </w:rPr>
        <w:t>, 45(8), pp.2411-2428.</w:t>
      </w:r>
      <w:r w:rsidR="000E1757" w:rsidRPr="000E1757">
        <w:rPr>
          <w:rStyle w:val="Hyperlink"/>
          <w:rFonts w:ascii="Arial" w:hAnsi="Arial" w:cs="Arial"/>
          <w:color w:val="auto"/>
          <w:shd w:val="clear" w:color="auto" w:fill="FFFFFF"/>
        </w:rPr>
        <w:t xml:space="preserve"> </w:t>
      </w:r>
      <w:r w:rsidR="000E1757" w:rsidRPr="000F2C95">
        <w:rPr>
          <w:rStyle w:val="Hyperlink"/>
          <w:rFonts w:ascii="Arial" w:hAnsi="Arial" w:cs="Arial"/>
          <w:color w:val="auto"/>
          <w:shd w:val="clear" w:color="auto" w:fill="FFFFFF"/>
        </w:rPr>
        <w:t xml:space="preserve">(Accessed </w:t>
      </w:r>
      <w:r w:rsidR="000E1757">
        <w:rPr>
          <w:rStyle w:val="Hyperlink"/>
          <w:rFonts w:ascii="Arial" w:hAnsi="Arial" w:cs="Arial"/>
          <w:color w:val="auto"/>
          <w:shd w:val="clear" w:color="auto" w:fill="FFFFFF"/>
        </w:rPr>
        <w:t>7</w:t>
      </w:r>
      <w:r w:rsidR="000E1757" w:rsidRPr="000F2C95">
        <w:rPr>
          <w:rStyle w:val="Hyperlink"/>
          <w:rFonts w:ascii="Arial" w:hAnsi="Arial" w:cs="Arial"/>
          <w:color w:val="auto"/>
          <w:shd w:val="clear" w:color="auto" w:fill="FFFFFF"/>
          <w:vertAlign w:val="superscript"/>
        </w:rPr>
        <w:t>th</w:t>
      </w:r>
      <w:r w:rsidR="000E1757" w:rsidRPr="000F2C95">
        <w:rPr>
          <w:rStyle w:val="Hyperlink"/>
          <w:rFonts w:ascii="Arial" w:hAnsi="Arial" w:cs="Arial"/>
          <w:color w:val="auto"/>
          <w:shd w:val="clear" w:color="auto" w:fill="FFFFFF"/>
        </w:rPr>
        <w:t xml:space="preserve"> march)</w:t>
      </w:r>
    </w:p>
    <w:p w14:paraId="0458CC61" w14:textId="7D0D219C" w:rsidR="00FB0A04" w:rsidRPr="000F2C95" w:rsidRDefault="00FB0A04" w:rsidP="00FB0A04">
      <w:pPr>
        <w:spacing w:line="360" w:lineRule="auto"/>
        <w:jc w:val="both"/>
        <w:rPr>
          <w:rFonts w:ascii="Calibri" w:eastAsia="Times New Roman" w:hAnsi="Calibri" w:cs="Times New Roman"/>
        </w:rPr>
      </w:pPr>
      <w:r w:rsidRPr="000F2C95">
        <w:rPr>
          <w:rFonts w:ascii="Arial" w:eastAsia="Times New Roman" w:hAnsi="Arial" w:cs="Arial"/>
        </w:rPr>
        <w:t xml:space="preserve">The publication has illustrated the efficacy in practice of naturalistic development behavioral interventions at very young age, which could possibly lead to improved recovery, and maintenance of new skills acquired for longer </w:t>
      </w:r>
      <w:r w:rsidR="00313AB8" w:rsidRPr="000F2C95">
        <w:rPr>
          <w:rFonts w:ascii="Arial" w:eastAsia="Times New Roman" w:hAnsi="Arial" w:cs="Arial"/>
        </w:rPr>
        <w:t>period</w:t>
      </w:r>
      <w:r w:rsidRPr="000F2C95">
        <w:rPr>
          <w:rFonts w:ascii="Arial" w:eastAsia="Times New Roman" w:hAnsi="Arial" w:cs="Arial"/>
        </w:rPr>
        <w:t xml:space="preserve"> in autistic children. The research also provides an overview of behavioral interventions used to be practiced in the past and how it had become the basis to the development of new highly structured behavioral approaches, which are being applied today. The intervention focuses on incorporating strategies (child preferred) documented by developmental sciences that promote effective engagement of child when he/she is very young and have not established patterns of maladaptive behaviors. </w:t>
      </w:r>
    </w:p>
    <w:p w14:paraId="0458CC62" w14:textId="5E9F0F14" w:rsidR="00F438C3" w:rsidRPr="000F2C95" w:rsidRDefault="00F438C3" w:rsidP="00B77D1F">
      <w:pPr>
        <w:spacing w:line="360" w:lineRule="auto"/>
        <w:jc w:val="both"/>
        <w:rPr>
          <w:rFonts w:ascii="Arial" w:hAnsi="Arial" w:cs="Arial"/>
        </w:rPr>
      </w:pPr>
    </w:p>
    <w:p w14:paraId="0458CC63" w14:textId="68A18081" w:rsidR="00FB0A04" w:rsidRPr="000F2C95" w:rsidRDefault="00FB0A04" w:rsidP="00FB0A04">
      <w:pPr>
        <w:spacing w:line="360" w:lineRule="auto"/>
        <w:jc w:val="both"/>
        <w:rPr>
          <w:rStyle w:val="Hyperlink"/>
          <w:rFonts w:ascii="Arial" w:hAnsi="Arial" w:cs="Arial"/>
          <w:color w:val="auto"/>
          <w:shd w:val="clear" w:color="auto" w:fill="FFFFFF"/>
        </w:rPr>
      </w:pPr>
      <w:r w:rsidRPr="000F2C95">
        <w:rPr>
          <w:rFonts w:ascii="Arial" w:hAnsi="Arial" w:cs="Arial"/>
          <w:shd w:val="clear" w:color="auto" w:fill="FFFFFF"/>
        </w:rPr>
        <w:t xml:space="preserve">The British Medical Association is the trade union and professional body for doctors in the UK. </w:t>
      </w:r>
      <w:r w:rsidR="008304BB" w:rsidRPr="000F2C95">
        <w:rPr>
          <w:rFonts w:ascii="Arial" w:hAnsi="Arial" w:cs="Arial"/>
          <w:shd w:val="clear" w:color="auto" w:fill="FFFFFF"/>
        </w:rPr>
        <w:t>(</w:t>
      </w:r>
      <w:r w:rsidRPr="000F2C95">
        <w:rPr>
          <w:rFonts w:ascii="Arial" w:hAnsi="Arial" w:cs="Arial"/>
          <w:shd w:val="clear" w:color="auto" w:fill="FFFFFF"/>
        </w:rPr>
        <w:t>2022</w:t>
      </w:r>
      <w:r w:rsidR="008304BB" w:rsidRPr="000F2C95">
        <w:rPr>
          <w:rFonts w:ascii="Arial" w:hAnsi="Arial" w:cs="Arial"/>
          <w:shd w:val="clear" w:color="auto" w:fill="FFFFFF"/>
        </w:rPr>
        <w:t>)</w:t>
      </w:r>
      <w:r w:rsidRPr="000F2C95">
        <w:rPr>
          <w:rFonts w:ascii="Arial" w:hAnsi="Arial" w:cs="Arial"/>
          <w:shd w:val="clear" w:color="auto" w:fill="FFFFFF"/>
        </w:rPr>
        <w:t>. </w:t>
      </w:r>
      <w:r w:rsidR="00B4050E" w:rsidRPr="000F2C95">
        <w:rPr>
          <w:rFonts w:ascii="Arial" w:hAnsi="Arial" w:cs="Arial"/>
          <w:i/>
          <w:iCs/>
          <w:shd w:val="clear" w:color="auto" w:fill="FFFFFF"/>
        </w:rPr>
        <w:t>autism spectrum disorder</w:t>
      </w:r>
      <w:r w:rsidRPr="000F2C95">
        <w:rPr>
          <w:rFonts w:ascii="Arial" w:hAnsi="Arial" w:cs="Arial"/>
          <w:shd w:val="clear" w:color="auto" w:fill="FFFFFF"/>
        </w:rPr>
        <w:t xml:space="preserve">. [online] Available at: </w:t>
      </w:r>
      <w:hyperlink r:id="rId9" w:anchor=":~:text=It%20is%20estimated%20that%20around,the%20support%20offered%20in%20England." w:history="1">
        <w:r w:rsidRPr="000F2C95">
          <w:rPr>
            <w:rStyle w:val="Hyperlink"/>
            <w:rFonts w:ascii="Arial" w:hAnsi="Arial" w:cs="Arial"/>
            <w:color w:val="auto"/>
            <w:shd w:val="clear" w:color="auto" w:fill="FFFFFF"/>
          </w:rPr>
          <w:t>https://www.bma.org.uk/what-we-do/population-health/improving-the-health-of-specific-groups/autism-spectrum-disorder#:~:text=It%20is%20estimated%20that%20around,the%20support%20offered%20in%20England.</w:t>
        </w:r>
      </w:hyperlink>
      <w:r w:rsidR="000E1757" w:rsidRPr="000E1757">
        <w:rPr>
          <w:rStyle w:val="Hyperlink"/>
          <w:rFonts w:ascii="Arial" w:hAnsi="Arial" w:cs="Arial"/>
          <w:color w:val="auto"/>
          <w:shd w:val="clear" w:color="auto" w:fill="FFFFFF"/>
        </w:rPr>
        <w:t xml:space="preserve"> </w:t>
      </w:r>
      <w:r w:rsidR="000E1757" w:rsidRPr="000F2C95">
        <w:rPr>
          <w:rStyle w:val="Hyperlink"/>
          <w:rFonts w:ascii="Arial" w:hAnsi="Arial" w:cs="Arial"/>
          <w:color w:val="auto"/>
          <w:shd w:val="clear" w:color="auto" w:fill="FFFFFF"/>
        </w:rPr>
        <w:t xml:space="preserve">(Accessed </w:t>
      </w:r>
      <w:r w:rsidR="000E1757">
        <w:rPr>
          <w:rStyle w:val="Hyperlink"/>
          <w:rFonts w:ascii="Arial" w:hAnsi="Arial" w:cs="Arial"/>
          <w:color w:val="auto"/>
          <w:shd w:val="clear" w:color="auto" w:fill="FFFFFF"/>
        </w:rPr>
        <w:t>7</w:t>
      </w:r>
      <w:r w:rsidR="000E1757" w:rsidRPr="000F2C95">
        <w:rPr>
          <w:rStyle w:val="Hyperlink"/>
          <w:rFonts w:ascii="Arial" w:hAnsi="Arial" w:cs="Arial"/>
          <w:color w:val="auto"/>
          <w:shd w:val="clear" w:color="auto" w:fill="FFFFFF"/>
          <w:vertAlign w:val="superscript"/>
        </w:rPr>
        <w:t>th</w:t>
      </w:r>
      <w:r w:rsidR="000E1757" w:rsidRPr="000F2C95">
        <w:rPr>
          <w:rStyle w:val="Hyperlink"/>
          <w:rFonts w:ascii="Arial" w:hAnsi="Arial" w:cs="Arial"/>
          <w:color w:val="auto"/>
          <w:shd w:val="clear" w:color="auto" w:fill="FFFFFF"/>
        </w:rPr>
        <w:t xml:space="preserve"> march)</w:t>
      </w:r>
    </w:p>
    <w:p w14:paraId="337A3F6E" w14:textId="77777777" w:rsidR="00417A57" w:rsidRPr="000F2C95" w:rsidRDefault="00417A57" w:rsidP="00FB0A04">
      <w:pPr>
        <w:spacing w:line="360" w:lineRule="auto"/>
        <w:jc w:val="both"/>
        <w:rPr>
          <w:rFonts w:ascii="Arial" w:hAnsi="Arial" w:cs="Arial"/>
          <w:shd w:val="clear" w:color="auto" w:fill="FFFFFF"/>
        </w:rPr>
      </w:pPr>
    </w:p>
    <w:p w14:paraId="0458CC64" w14:textId="77777777" w:rsidR="00FB0A04" w:rsidRPr="000F2C95" w:rsidRDefault="00FB0A04" w:rsidP="00FB0A04">
      <w:pPr>
        <w:spacing w:line="360" w:lineRule="auto"/>
        <w:jc w:val="both"/>
        <w:rPr>
          <w:rFonts w:ascii="Calibri" w:eastAsia="Times New Roman" w:hAnsi="Calibri" w:cs="Times New Roman"/>
        </w:rPr>
      </w:pPr>
      <w:r w:rsidRPr="000F2C95">
        <w:rPr>
          <w:rFonts w:ascii="Arial" w:eastAsia="Times New Roman" w:hAnsi="Arial" w:cs="Arial"/>
        </w:rPr>
        <w:t xml:space="preserve">The site has given the approximate estimation of the number of arrangements being made by the government to support people with ASD nationwide up till now. ABA is a highly recognized web </w:t>
      </w:r>
      <w:r w:rsidRPr="000F2C95">
        <w:rPr>
          <w:rFonts w:ascii="Arial" w:eastAsia="Times New Roman" w:hAnsi="Arial" w:cs="Arial"/>
        </w:rPr>
        <w:lastRenderedPageBreak/>
        <w:t xml:space="preserve">page that keeps the information up-to-date specifically when the audiences to attract are public health doctors. The link discusses the actions required by local authorities to the policy responses </w:t>
      </w:r>
      <w:proofErr w:type="gramStart"/>
      <w:r w:rsidRPr="000F2C95">
        <w:rPr>
          <w:rFonts w:ascii="Arial" w:eastAsia="Times New Roman" w:hAnsi="Arial" w:cs="Arial"/>
        </w:rPr>
        <w:t>in order to</w:t>
      </w:r>
      <w:proofErr w:type="gramEnd"/>
      <w:r w:rsidRPr="000F2C95">
        <w:rPr>
          <w:rFonts w:ascii="Arial" w:eastAsia="Times New Roman" w:hAnsi="Arial" w:cs="Arial"/>
        </w:rPr>
        <w:t xml:space="preserve"> provide well-implement care plans on time for people with ASD who are seeking support. Additionally, it describes how government is tracking the performance of local authorities to achieve the targeted goal and to reduce delays in the waiting time for diagnostic assessment of autism. </w:t>
      </w:r>
    </w:p>
    <w:p w14:paraId="0458CC65" w14:textId="1E80F969" w:rsidR="00FB0A04" w:rsidRPr="000F2C95" w:rsidRDefault="00FB0A04" w:rsidP="00FB0A04">
      <w:pPr>
        <w:spacing w:line="360" w:lineRule="auto"/>
        <w:jc w:val="both"/>
        <w:rPr>
          <w:rFonts w:ascii="Arial" w:hAnsi="Arial" w:cs="Arial"/>
        </w:rPr>
      </w:pPr>
    </w:p>
    <w:p w14:paraId="0458CC66" w14:textId="16CBB466" w:rsidR="00FB0A04" w:rsidRPr="000F2C95" w:rsidRDefault="00FB0A04" w:rsidP="00FB0A04">
      <w:pPr>
        <w:spacing w:line="360" w:lineRule="auto"/>
        <w:jc w:val="both"/>
        <w:rPr>
          <w:rFonts w:ascii="Arial" w:hAnsi="Arial" w:cs="Arial"/>
          <w:shd w:val="clear" w:color="auto" w:fill="FFFFFF"/>
        </w:rPr>
      </w:pPr>
      <w:r w:rsidRPr="000F2C95">
        <w:rPr>
          <w:rFonts w:ascii="Arial" w:hAnsi="Arial" w:cs="Arial"/>
          <w:shd w:val="clear" w:color="auto" w:fill="FFFFFF"/>
        </w:rPr>
        <w:t xml:space="preserve">The UK Parliament. </w:t>
      </w:r>
      <w:r w:rsidR="00313AB8" w:rsidRPr="000F2C95">
        <w:rPr>
          <w:rFonts w:ascii="Arial" w:hAnsi="Arial" w:cs="Arial"/>
          <w:shd w:val="clear" w:color="auto" w:fill="FFFFFF"/>
        </w:rPr>
        <w:t>(</w:t>
      </w:r>
      <w:r w:rsidRPr="000F2C95">
        <w:rPr>
          <w:rFonts w:ascii="Arial" w:hAnsi="Arial" w:cs="Arial"/>
          <w:shd w:val="clear" w:color="auto" w:fill="FFFFFF"/>
        </w:rPr>
        <w:t>2022</w:t>
      </w:r>
      <w:r w:rsidR="00313AB8" w:rsidRPr="000F2C95">
        <w:rPr>
          <w:rFonts w:ascii="Arial" w:hAnsi="Arial" w:cs="Arial"/>
          <w:shd w:val="clear" w:color="auto" w:fill="FFFFFF"/>
        </w:rPr>
        <w:t>)</w:t>
      </w:r>
      <w:r w:rsidRPr="000F2C95">
        <w:rPr>
          <w:rFonts w:ascii="Arial" w:hAnsi="Arial" w:cs="Arial"/>
          <w:shd w:val="clear" w:color="auto" w:fill="FFFFFF"/>
        </w:rPr>
        <w:t>. </w:t>
      </w:r>
      <w:r w:rsidRPr="000F2C95">
        <w:rPr>
          <w:rFonts w:ascii="Arial" w:hAnsi="Arial" w:cs="Arial"/>
          <w:i/>
          <w:iCs/>
          <w:shd w:val="clear" w:color="auto" w:fill="FFFFFF"/>
        </w:rPr>
        <w:t>Autism - overview of policy and services</w:t>
      </w:r>
      <w:r w:rsidRPr="000F2C95">
        <w:rPr>
          <w:rFonts w:ascii="Arial" w:hAnsi="Arial" w:cs="Arial"/>
          <w:shd w:val="clear" w:color="auto" w:fill="FFFFFF"/>
        </w:rPr>
        <w:t xml:space="preserve">. [online] Available at: </w:t>
      </w:r>
      <w:hyperlink r:id="rId10" w:history="1">
        <w:r w:rsidRPr="000F2C95">
          <w:rPr>
            <w:rStyle w:val="Hyperlink"/>
            <w:rFonts w:ascii="Arial" w:hAnsi="Arial" w:cs="Arial"/>
            <w:color w:val="auto"/>
            <w:shd w:val="clear" w:color="auto" w:fill="FFFFFF"/>
          </w:rPr>
          <w:t>https://commonslibrary.parliament.uk/research-briefings/cbp-7172/</w:t>
        </w:r>
      </w:hyperlink>
      <w:r w:rsidR="000E1757" w:rsidRPr="000F2C95">
        <w:rPr>
          <w:rStyle w:val="Hyperlink"/>
          <w:rFonts w:ascii="Arial" w:hAnsi="Arial" w:cs="Arial"/>
          <w:color w:val="auto"/>
          <w:shd w:val="clear" w:color="auto" w:fill="FFFFFF"/>
        </w:rPr>
        <w:t xml:space="preserve">(Accessed </w:t>
      </w:r>
      <w:r w:rsidR="000E1757">
        <w:rPr>
          <w:rStyle w:val="Hyperlink"/>
          <w:rFonts w:ascii="Arial" w:hAnsi="Arial" w:cs="Arial"/>
          <w:color w:val="auto"/>
          <w:shd w:val="clear" w:color="auto" w:fill="FFFFFF"/>
        </w:rPr>
        <w:t>7</w:t>
      </w:r>
      <w:r w:rsidR="000E1757" w:rsidRPr="000F2C95">
        <w:rPr>
          <w:rStyle w:val="Hyperlink"/>
          <w:rFonts w:ascii="Arial" w:hAnsi="Arial" w:cs="Arial"/>
          <w:color w:val="auto"/>
          <w:shd w:val="clear" w:color="auto" w:fill="FFFFFF"/>
          <w:vertAlign w:val="superscript"/>
        </w:rPr>
        <w:t>th</w:t>
      </w:r>
      <w:r w:rsidR="000E1757" w:rsidRPr="000F2C95">
        <w:rPr>
          <w:rStyle w:val="Hyperlink"/>
          <w:rFonts w:ascii="Arial" w:hAnsi="Arial" w:cs="Arial"/>
          <w:color w:val="auto"/>
          <w:shd w:val="clear" w:color="auto" w:fill="FFFFFF"/>
        </w:rPr>
        <w:t xml:space="preserve"> march)</w:t>
      </w:r>
    </w:p>
    <w:p w14:paraId="0458CC67" w14:textId="77777777" w:rsidR="00FB0A04" w:rsidRPr="000F2C95" w:rsidRDefault="00FB0A04" w:rsidP="00FB0A04">
      <w:pPr>
        <w:spacing w:line="360" w:lineRule="auto"/>
        <w:jc w:val="both"/>
        <w:rPr>
          <w:rFonts w:ascii="Arial" w:hAnsi="Arial" w:cs="Arial"/>
          <w:shd w:val="clear" w:color="auto" w:fill="FFFFFF"/>
        </w:rPr>
      </w:pPr>
      <w:r w:rsidRPr="000F2C95">
        <w:rPr>
          <w:rFonts w:ascii="Arial" w:hAnsi="Arial" w:cs="Arial"/>
          <w:shd w:val="clear" w:color="auto" w:fill="FFFFFF"/>
        </w:rPr>
        <w:t xml:space="preserve">The link describes an overview of policies issued by the UK parliament for people with Autism. Additionally, the document recognizes the essential contribution of the UK government, who has been diligently engaged in empowering autistic people living in the UK, through strategies and guidance issued for local authorities and NHS bodies to act accordingly. </w:t>
      </w:r>
    </w:p>
    <w:p w14:paraId="0458CC68" w14:textId="0C163764" w:rsidR="00B90005" w:rsidRPr="000F2C95" w:rsidRDefault="00B90005" w:rsidP="00B90005">
      <w:pPr>
        <w:spacing w:line="360" w:lineRule="auto"/>
        <w:jc w:val="both"/>
        <w:rPr>
          <w:rFonts w:ascii="Arial" w:hAnsi="Arial" w:cs="Arial"/>
        </w:rPr>
      </w:pPr>
    </w:p>
    <w:p w14:paraId="7C8E3A86" w14:textId="77777777" w:rsidR="00C3402E" w:rsidRPr="000F2C95" w:rsidRDefault="00C3402E" w:rsidP="00B90005">
      <w:pPr>
        <w:spacing w:line="360" w:lineRule="auto"/>
        <w:jc w:val="both"/>
        <w:rPr>
          <w:rFonts w:ascii="Arial" w:hAnsi="Arial" w:cs="Arial"/>
        </w:rPr>
      </w:pPr>
    </w:p>
    <w:p w14:paraId="0458CC69" w14:textId="34EF0BE5" w:rsidR="00B90005" w:rsidRPr="000F2C95" w:rsidRDefault="00B90005" w:rsidP="00B90005">
      <w:pPr>
        <w:spacing w:line="360" w:lineRule="auto"/>
        <w:jc w:val="both"/>
        <w:rPr>
          <w:rFonts w:ascii="Arial" w:hAnsi="Arial" w:cs="Arial"/>
          <w:shd w:val="clear" w:color="auto" w:fill="FFFFFF"/>
        </w:rPr>
      </w:pPr>
      <w:proofErr w:type="spellStart"/>
      <w:r w:rsidRPr="000F2C95">
        <w:rPr>
          <w:rFonts w:ascii="Arial" w:hAnsi="Arial" w:cs="Arial"/>
          <w:shd w:val="clear" w:color="auto" w:fill="FFFFFF"/>
        </w:rPr>
        <w:t>Żarnowska</w:t>
      </w:r>
      <w:proofErr w:type="spellEnd"/>
      <w:r w:rsidRPr="000F2C95">
        <w:rPr>
          <w:rFonts w:ascii="Arial" w:hAnsi="Arial" w:cs="Arial"/>
          <w:shd w:val="clear" w:color="auto" w:fill="FFFFFF"/>
        </w:rPr>
        <w:t xml:space="preserve">, I., </w:t>
      </w:r>
      <w:proofErr w:type="spellStart"/>
      <w:r w:rsidRPr="000F2C95">
        <w:rPr>
          <w:rFonts w:ascii="Arial" w:hAnsi="Arial" w:cs="Arial"/>
          <w:shd w:val="clear" w:color="auto" w:fill="FFFFFF"/>
        </w:rPr>
        <w:t>Chrapko</w:t>
      </w:r>
      <w:proofErr w:type="spellEnd"/>
      <w:r w:rsidRPr="000F2C95">
        <w:rPr>
          <w:rFonts w:ascii="Arial" w:hAnsi="Arial" w:cs="Arial"/>
          <w:shd w:val="clear" w:color="auto" w:fill="FFFFFF"/>
        </w:rPr>
        <w:t xml:space="preserve">, B., </w:t>
      </w:r>
      <w:proofErr w:type="spellStart"/>
      <w:r w:rsidRPr="000F2C95">
        <w:rPr>
          <w:rFonts w:ascii="Arial" w:hAnsi="Arial" w:cs="Arial"/>
          <w:shd w:val="clear" w:color="auto" w:fill="FFFFFF"/>
        </w:rPr>
        <w:t>Gwizda</w:t>
      </w:r>
      <w:proofErr w:type="spellEnd"/>
      <w:r w:rsidRPr="000F2C95">
        <w:rPr>
          <w:rFonts w:ascii="Arial" w:hAnsi="Arial" w:cs="Arial"/>
          <w:shd w:val="clear" w:color="auto" w:fill="FFFFFF"/>
        </w:rPr>
        <w:t xml:space="preserve">, G., </w:t>
      </w:r>
      <w:proofErr w:type="spellStart"/>
      <w:r w:rsidRPr="000F2C95">
        <w:rPr>
          <w:rFonts w:ascii="Arial" w:hAnsi="Arial" w:cs="Arial"/>
          <w:shd w:val="clear" w:color="auto" w:fill="FFFFFF"/>
        </w:rPr>
        <w:t>Nocuń</w:t>
      </w:r>
      <w:proofErr w:type="spellEnd"/>
      <w:r w:rsidRPr="000F2C95">
        <w:rPr>
          <w:rFonts w:ascii="Arial" w:hAnsi="Arial" w:cs="Arial"/>
          <w:shd w:val="clear" w:color="auto" w:fill="FFFFFF"/>
        </w:rPr>
        <w:t xml:space="preserve">, A., </w:t>
      </w:r>
      <w:proofErr w:type="spellStart"/>
      <w:r w:rsidRPr="000F2C95">
        <w:rPr>
          <w:rFonts w:ascii="Arial" w:hAnsi="Arial" w:cs="Arial"/>
          <w:shd w:val="clear" w:color="auto" w:fill="FFFFFF"/>
        </w:rPr>
        <w:t>Mitosek-Szewczyk</w:t>
      </w:r>
      <w:proofErr w:type="spellEnd"/>
      <w:r w:rsidRPr="000F2C95">
        <w:rPr>
          <w:rFonts w:ascii="Arial" w:hAnsi="Arial" w:cs="Arial"/>
          <w:shd w:val="clear" w:color="auto" w:fill="FFFFFF"/>
        </w:rPr>
        <w:t xml:space="preserve">, K. and </w:t>
      </w:r>
      <w:proofErr w:type="spellStart"/>
      <w:r w:rsidRPr="000F2C95">
        <w:rPr>
          <w:rFonts w:ascii="Arial" w:hAnsi="Arial" w:cs="Arial"/>
          <w:shd w:val="clear" w:color="auto" w:fill="FFFFFF"/>
        </w:rPr>
        <w:t>Gasior</w:t>
      </w:r>
      <w:proofErr w:type="spellEnd"/>
      <w:r w:rsidRPr="000F2C95">
        <w:rPr>
          <w:rFonts w:ascii="Arial" w:hAnsi="Arial" w:cs="Arial"/>
          <w:shd w:val="clear" w:color="auto" w:fill="FFFFFF"/>
        </w:rPr>
        <w:t xml:space="preserve">, </w:t>
      </w:r>
      <w:r w:rsidR="0047712F" w:rsidRPr="000F2C95">
        <w:rPr>
          <w:rFonts w:ascii="Arial" w:hAnsi="Arial" w:cs="Arial"/>
          <w:shd w:val="clear" w:color="auto" w:fill="FFFFFF"/>
        </w:rPr>
        <w:t>M., (2018)</w:t>
      </w:r>
      <w:r w:rsidRPr="000F2C95">
        <w:rPr>
          <w:rFonts w:ascii="Arial" w:hAnsi="Arial" w:cs="Arial"/>
          <w:shd w:val="clear" w:color="auto" w:fill="FFFFFF"/>
        </w:rPr>
        <w:t>. Therapeutic use of carbohydrate-restricted diets in an autistic child; a case report of clinical and 18FDG PET findings. </w:t>
      </w:r>
      <w:r w:rsidRPr="000F2C95">
        <w:rPr>
          <w:rFonts w:ascii="Arial" w:hAnsi="Arial" w:cs="Arial"/>
          <w:i/>
          <w:iCs/>
          <w:shd w:val="clear" w:color="auto" w:fill="FFFFFF"/>
        </w:rPr>
        <w:t>Metabolic Brain Disease</w:t>
      </w:r>
      <w:r w:rsidRPr="000F2C95">
        <w:rPr>
          <w:rFonts w:ascii="Arial" w:hAnsi="Arial" w:cs="Arial"/>
          <w:shd w:val="clear" w:color="auto" w:fill="FFFFFF"/>
        </w:rPr>
        <w:t>, 33(4), pp.1187-1192.</w:t>
      </w:r>
      <w:r w:rsidR="000E1757" w:rsidRPr="000E1757">
        <w:rPr>
          <w:rStyle w:val="Hyperlink"/>
          <w:rFonts w:ascii="Arial" w:hAnsi="Arial" w:cs="Arial"/>
          <w:color w:val="auto"/>
          <w:shd w:val="clear" w:color="auto" w:fill="FFFFFF"/>
        </w:rPr>
        <w:t xml:space="preserve"> </w:t>
      </w:r>
      <w:r w:rsidR="000E1757" w:rsidRPr="000F2C95">
        <w:rPr>
          <w:rStyle w:val="Hyperlink"/>
          <w:rFonts w:ascii="Arial" w:hAnsi="Arial" w:cs="Arial"/>
          <w:color w:val="auto"/>
          <w:shd w:val="clear" w:color="auto" w:fill="FFFFFF"/>
        </w:rPr>
        <w:t xml:space="preserve">(Accessed </w:t>
      </w:r>
      <w:r w:rsidR="000E1757">
        <w:rPr>
          <w:rStyle w:val="Hyperlink"/>
          <w:rFonts w:ascii="Arial" w:hAnsi="Arial" w:cs="Arial"/>
          <w:color w:val="auto"/>
          <w:shd w:val="clear" w:color="auto" w:fill="FFFFFF"/>
        </w:rPr>
        <w:t>7</w:t>
      </w:r>
      <w:r w:rsidR="000E1757" w:rsidRPr="000F2C95">
        <w:rPr>
          <w:rStyle w:val="Hyperlink"/>
          <w:rFonts w:ascii="Arial" w:hAnsi="Arial" w:cs="Arial"/>
          <w:color w:val="auto"/>
          <w:shd w:val="clear" w:color="auto" w:fill="FFFFFF"/>
          <w:vertAlign w:val="superscript"/>
        </w:rPr>
        <w:t>th</w:t>
      </w:r>
      <w:r w:rsidR="000E1757" w:rsidRPr="000F2C95">
        <w:rPr>
          <w:rStyle w:val="Hyperlink"/>
          <w:rFonts w:ascii="Arial" w:hAnsi="Arial" w:cs="Arial"/>
          <w:color w:val="auto"/>
          <w:shd w:val="clear" w:color="auto" w:fill="FFFFFF"/>
        </w:rPr>
        <w:t xml:space="preserve"> march)</w:t>
      </w:r>
    </w:p>
    <w:p w14:paraId="6FA31520" w14:textId="77777777" w:rsidR="00C3402E" w:rsidRPr="000F2C95" w:rsidRDefault="00C3402E" w:rsidP="00B90005">
      <w:pPr>
        <w:spacing w:line="360" w:lineRule="auto"/>
        <w:jc w:val="both"/>
        <w:rPr>
          <w:rFonts w:ascii="Arial" w:hAnsi="Arial" w:cs="Arial"/>
          <w:shd w:val="clear" w:color="auto" w:fill="FFFFFF"/>
        </w:rPr>
      </w:pPr>
    </w:p>
    <w:p w14:paraId="0458CC6A" w14:textId="77777777" w:rsidR="00B90005" w:rsidRPr="000F2C95" w:rsidRDefault="00B90005" w:rsidP="00B90005">
      <w:pPr>
        <w:spacing w:line="360" w:lineRule="auto"/>
        <w:jc w:val="both"/>
        <w:rPr>
          <w:rFonts w:ascii="Arial" w:hAnsi="Arial" w:cs="Arial"/>
        </w:rPr>
      </w:pPr>
      <w:r w:rsidRPr="000F2C95">
        <w:rPr>
          <w:rFonts w:ascii="Arial" w:hAnsi="Arial" w:cs="Arial"/>
        </w:rPr>
        <w:t xml:space="preserve">The publication has revealed a significant finding that could improve the behavior and intellect of a high-functioning autistic child. The study has improved my understanding of the impact the ketogenic diet (high fat and protein and low carbohydrate content diet evenly distributed throughout the day) could have on the metabolic changes happening in the brain that are responsible for controlling behaviors. Although the research failed to identify the process behind the changes happening in the brain, it has provided images of the original brain scan before and after the treatment with distinctive changes in the midbrain structure apart from behavioral ones. </w:t>
      </w:r>
    </w:p>
    <w:p w14:paraId="0458CC6B" w14:textId="77777777" w:rsidR="00B90005" w:rsidRDefault="00B90005" w:rsidP="00B90005">
      <w:pPr>
        <w:spacing w:line="360" w:lineRule="auto"/>
        <w:jc w:val="both"/>
        <w:rPr>
          <w:rFonts w:ascii="Arial" w:hAnsi="Arial" w:cs="Arial"/>
          <w:color w:val="000000"/>
          <w:shd w:val="clear" w:color="auto" w:fill="FFFFFF"/>
        </w:rPr>
      </w:pPr>
    </w:p>
    <w:sectPr w:rsidR="00B90005" w:rsidSect="0024273E">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58CC6E" w14:textId="77777777" w:rsidR="00BF4BBE" w:rsidRDefault="00BF4BBE" w:rsidP="0024273E">
      <w:pPr>
        <w:spacing w:after="0" w:line="240" w:lineRule="auto"/>
      </w:pPr>
      <w:r>
        <w:separator/>
      </w:r>
    </w:p>
  </w:endnote>
  <w:endnote w:type="continuationSeparator" w:id="0">
    <w:p w14:paraId="0458CC6F" w14:textId="77777777" w:rsidR="00BF4BBE" w:rsidRDefault="00BF4BBE" w:rsidP="00242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649361"/>
      <w:docPartObj>
        <w:docPartGallery w:val="Page Numbers (Bottom of Page)"/>
        <w:docPartUnique/>
      </w:docPartObj>
    </w:sdtPr>
    <w:sdtEndPr/>
    <w:sdtContent>
      <w:p w14:paraId="0458CC70" w14:textId="77777777" w:rsidR="00C74EF9" w:rsidRDefault="00031ACF">
        <w:pPr>
          <w:pStyle w:val="Footer"/>
          <w:jc w:val="right"/>
        </w:pPr>
        <w:r>
          <w:fldChar w:fldCharType="begin"/>
        </w:r>
        <w:r>
          <w:instrText xml:space="preserve"> PAGE   \* MERGEFORMAT </w:instrText>
        </w:r>
        <w:r>
          <w:fldChar w:fldCharType="separate"/>
        </w:r>
        <w:r w:rsidR="00B90005">
          <w:rPr>
            <w:noProof/>
          </w:rPr>
          <w:t>2</w:t>
        </w:r>
        <w:r>
          <w:rPr>
            <w:noProof/>
          </w:rPr>
          <w:fldChar w:fldCharType="end"/>
        </w:r>
      </w:p>
    </w:sdtContent>
  </w:sdt>
  <w:p w14:paraId="0458CC71" w14:textId="77777777" w:rsidR="00C74EF9" w:rsidRDefault="00C74E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58CC6C" w14:textId="77777777" w:rsidR="00BF4BBE" w:rsidRDefault="00BF4BBE" w:rsidP="0024273E">
      <w:pPr>
        <w:spacing w:after="0" w:line="240" w:lineRule="auto"/>
      </w:pPr>
      <w:r>
        <w:separator/>
      </w:r>
    </w:p>
  </w:footnote>
  <w:footnote w:type="continuationSeparator" w:id="0">
    <w:p w14:paraId="0458CC6D" w14:textId="77777777" w:rsidR="00BF4BBE" w:rsidRDefault="00BF4BBE" w:rsidP="002427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D1F"/>
    <w:rsid w:val="00007BD6"/>
    <w:rsid w:val="00010E05"/>
    <w:rsid w:val="0002508F"/>
    <w:rsid w:val="00031ACF"/>
    <w:rsid w:val="000667E8"/>
    <w:rsid w:val="000739EF"/>
    <w:rsid w:val="000E1757"/>
    <w:rsid w:val="000E2600"/>
    <w:rsid w:val="000E283F"/>
    <w:rsid w:val="000E487E"/>
    <w:rsid w:val="000F2C95"/>
    <w:rsid w:val="000F73B9"/>
    <w:rsid w:val="001201F2"/>
    <w:rsid w:val="001226B4"/>
    <w:rsid w:val="00135EAE"/>
    <w:rsid w:val="001410E5"/>
    <w:rsid w:val="0014377D"/>
    <w:rsid w:val="00145CC1"/>
    <w:rsid w:val="001534F6"/>
    <w:rsid w:val="00154C21"/>
    <w:rsid w:val="0016035F"/>
    <w:rsid w:val="00165EB5"/>
    <w:rsid w:val="0016677D"/>
    <w:rsid w:val="0017174D"/>
    <w:rsid w:val="00176E1E"/>
    <w:rsid w:val="0018443A"/>
    <w:rsid w:val="001878C3"/>
    <w:rsid w:val="00191389"/>
    <w:rsid w:val="001A668A"/>
    <w:rsid w:val="001B4BCA"/>
    <w:rsid w:val="001D08A4"/>
    <w:rsid w:val="001E6731"/>
    <w:rsid w:val="001E6FCD"/>
    <w:rsid w:val="002062F1"/>
    <w:rsid w:val="00206CF6"/>
    <w:rsid w:val="00210CDB"/>
    <w:rsid w:val="00212005"/>
    <w:rsid w:val="0024273E"/>
    <w:rsid w:val="00252365"/>
    <w:rsid w:val="0025411B"/>
    <w:rsid w:val="0026041B"/>
    <w:rsid w:val="002702F4"/>
    <w:rsid w:val="00272DBB"/>
    <w:rsid w:val="0029675B"/>
    <w:rsid w:val="002974C1"/>
    <w:rsid w:val="002B3118"/>
    <w:rsid w:val="002D4F91"/>
    <w:rsid w:val="002D5023"/>
    <w:rsid w:val="002D5919"/>
    <w:rsid w:val="002D65C0"/>
    <w:rsid w:val="002F411B"/>
    <w:rsid w:val="002F4C8B"/>
    <w:rsid w:val="0031284D"/>
    <w:rsid w:val="00313AB8"/>
    <w:rsid w:val="00326760"/>
    <w:rsid w:val="003367E5"/>
    <w:rsid w:val="003A748D"/>
    <w:rsid w:val="003B1461"/>
    <w:rsid w:val="003C1641"/>
    <w:rsid w:val="003C4679"/>
    <w:rsid w:val="003C4C40"/>
    <w:rsid w:val="003C7CA7"/>
    <w:rsid w:val="003F47A7"/>
    <w:rsid w:val="00417A57"/>
    <w:rsid w:val="004216E0"/>
    <w:rsid w:val="00427323"/>
    <w:rsid w:val="00437523"/>
    <w:rsid w:val="00447877"/>
    <w:rsid w:val="00460918"/>
    <w:rsid w:val="00466183"/>
    <w:rsid w:val="0047712F"/>
    <w:rsid w:val="0048159F"/>
    <w:rsid w:val="00493786"/>
    <w:rsid w:val="004A443A"/>
    <w:rsid w:val="004B5324"/>
    <w:rsid w:val="004C071A"/>
    <w:rsid w:val="004C12FF"/>
    <w:rsid w:val="004C523A"/>
    <w:rsid w:val="004E17DE"/>
    <w:rsid w:val="0050132C"/>
    <w:rsid w:val="00510DC8"/>
    <w:rsid w:val="00526A60"/>
    <w:rsid w:val="00530202"/>
    <w:rsid w:val="00540C6B"/>
    <w:rsid w:val="00580ED6"/>
    <w:rsid w:val="00595E06"/>
    <w:rsid w:val="00596352"/>
    <w:rsid w:val="005B42FF"/>
    <w:rsid w:val="005C183E"/>
    <w:rsid w:val="005C42CE"/>
    <w:rsid w:val="005C5E69"/>
    <w:rsid w:val="005C6556"/>
    <w:rsid w:val="005D0C00"/>
    <w:rsid w:val="005E39B1"/>
    <w:rsid w:val="005F070A"/>
    <w:rsid w:val="006229BF"/>
    <w:rsid w:val="006366ED"/>
    <w:rsid w:val="00642F8C"/>
    <w:rsid w:val="006512E7"/>
    <w:rsid w:val="00652200"/>
    <w:rsid w:val="006576D4"/>
    <w:rsid w:val="006943C1"/>
    <w:rsid w:val="00696C15"/>
    <w:rsid w:val="006A00B2"/>
    <w:rsid w:val="006A7D2A"/>
    <w:rsid w:val="006B6B1D"/>
    <w:rsid w:val="006E2EF9"/>
    <w:rsid w:val="006E7DCA"/>
    <w:rsid w:val="00722569"/>
    <w:rsid w:val="007326F7"/>
    <w:rsid w:val="0074119D"/>
    <w:rsid w:val="00771F2F"/>
    <w:rsid w:val="00790623"/>
    <w:rsid w:val="007A425E"/>
    <w:rsid w:val="007B3762"/>
    <w:rsid w:val="007B79DA"/>
    <w:rsid w:val="007C6293"/>
    <w:rsid w:val="007E4CB1"/>
    <w:rsid w:val="007F7E52"/>
    <w:rsid w:val="00803250"/>
    <w:rsid w:val="00804650"/>
    <w:rsid w:val="008055B1"/>
    <w:rsid w:val="0080633D"/>
    <w:rsid w:val="00827008"/>
    <w:rsid w:val="008304BB"/>
    <w:rsid w:val="0084158F"/>
    <w:rsid w:val="0086156D"/>
    <w:rsid w:val="008646A4"/>
    <w:rsid w:val="00864ED4"/>
    <w:rsid w:val="0087343D"/>
    <w:rsid w:val="008814BA"/>
    <w:rsid w:val="00882C00"/>
    <w:rsid w:val="00884BD2"/>
    <w:rsid w:val="00891530"/>
    <w:rsid w:val="008938FE"/>
    <w:rsid w:val="008C2121"/>
    <w:rsid w:val="008C6F0F"/>
    <w:rsid w:val="008E1A3D"/>
    <w:rsid w:val="008F0A9D"/>
    <w:rsid w:val="008F3764"/>
    <w:rsid w:val="0090788C"/>
    <w:rsid w:val="00913BA7"/>
    <w:rsid w:val="00945176"/>
    <w:rsid w:val="00946B0F"/>
    <w:rsid w:val="00950147"/>
    <w:rsid w:val="00967BFC"/>
    <w:rsid w:val="00977226"/>
    <w:rsid w:val="009864D1"/>
    <w:rsid w:val="009922A0"/>
    <w:rsid w:val="009A7BB9"/>
    <w:rsid w:val="009B35EC"/>
    <w:rsid w:val="009B499A"/>
    <w:rsid w:val="009D062E"/>
    <w:rsid w:val="009D2E94"/>
    <w:rsid w:val="009D2F38"/>
    <w:rsid w:val="009D6001"/>
    <w:rsid w:val="009D6847"/>
    <w:rsid w:val="009E54CC"/>
    <w:rsid w:val="009E7B68"/>
    <w:rsid w:val="00A02EB2"/>
    <w:rsid w:val="00A03B79"/>
    <w:rsid w:val="00A10877"/>
    <w:rsid w:val="00A3006A"/>
    <w:rsid w:val="00A34AEA"/>
    <w:rsid w:val="00A36EBC"/>
    <w:rsid w:val="00A51162"/>
    <w:rsid w:val="00A575B6"/>
    <w:rsid w:val="00A623E5"/>
    <w:rsid w:val="00A7773D"/>
    <w:rsid w:val="00AB0839"/>
    <w:rsid w:val="00AB5297"/>
    <w:rsid w:val="00AB7870"/>
    <w:rsid w:val="00AD54AF"/>
    <w:rsid w:val="00AD6F93"/>
    <w:rsid w:val="00AE221E"/>
    <w:rsid w:val="00AF18EF"/>
    <w:rsid w:val="00AF702B"/>
    <w:rsid w:val="00B0267F"/>
    <w:rsid w:val="00B0587E"/>
    <w:rsid w:val="00B16143"/>
    <w:rsid w:val="00B341A8"/>
    <w:rsid w:val="00B37B2A"/>
    <w:rsid w:val="00B4050E"/>
    <w:rsid w:val="00B40BBC"/>
    <w:rsid w:val="00B41DD2"/>
    <w:rsid w:val="00B43211"/>
    <w:rsid w:val="00B47230"/>
    <w:rsid w:val="00B52FDF"/>
    <w:rsid w:val="00B625C2"/>
    <w:rsid w:val="00B72871"/>
    <w:rsid w:val="00B73611"/>
    <w:rsid w:val="00B77D1F"/>
    <w:rsid w:val="00B84A08"/>
    <w:rsid w:val="00B90005"/>
    <w:rsid w:val="00B90CAC"/>
    <w:rsid w:val="00BC4056"/>
    <w:rsid w:val="00BD5699"/>
    <w:rsid w:val="00BF4BBE"/>
    <w:rsid w:val="00C05382"/>
    <w:rsid w:val="00C252D3"/>
    <w:rsid w:val="00C31E36"/>
    <w:rsid w:val="00C3402E"/>
    <w:rsid w:val="00C36487"/>
    <w:rsid w:val="00C55F76"/>
    <w:rsid w:val="00C74EF9"/>
    <w:rsid w:val="00C83B1A"/>
    <w:rsid w:val="00C9368A"/>
    <w:rsid w:val="00C97F45"/>
    <w:rsid w:val="00CB2CBB"/>
    <w:rsid w:val="00CE139A"/>
    <w:rsid w:val="00CE50F6"/>
    <w:rsid w:val="00CF4ECA"/>
    <w:rsid w:val="00D00894"/>
    <w:rsid w:val="00D042EB"/>
    <w:rsid w:val="00D067F2"/>
    <w:rsid w:val="00D07159"/>
    <w:rsid w:val="00D20408"/>
    <w:rsid w:val="00D24C1C"/>
    <w:rsid w:val="00D40368"/>
    <w:rsid w:val="00D446B1"/>
    <w:rsid w:val="00D53699"/>
    <w:rsid w:val="00D605B5"/>
    <w:rsid w:val="00D62734"/>
    <w:rsid w:val="00D80600"/>
    <w:rsid w:val="00D901FE"/>
    <w:rsid w:val="00D9422D"/>
    <w:rsid w:val="00DB4CAD"/>
    <w:rsid w:val="00DB56D5"/>
    <w:rsid w:val="00DC00F9"/>
    <w:rsid w:val="00DC1157"/>
    <w:rsid w:val="00DC3F0E"/>
    <w:rsid w:val="00DC6AF2"/>
    <w:rsid w:val="00DD386E"/>
    <w:rsid w:val="00DD4AA9"/>
    <w:rsid w:val="00DE1F7A"/>
    <w:rsid w:val="00DF35F8"/>
    <w:rsid w:val="00DF595E"/>
    <w:rsid w:val="00E014B3"/>
    <w:rsid w:val="00E023D9"/>
    <w:rsid w:val="00E14F6B"/>
    <w:rsid w:val="00E23B77"/>
    <w:rsid w:val="00E60638"/>
    <w:rsid w:val="00E73046"/>
    <w:rsid w:val="00E86B29"/>
    <w:rsid w:val="00E92EF6"/>
    <w:rsid w:val="00E96682"/>
    <w:rsid w:val="00EE0D9D"/>
    <w:rsid w:val="00EF0C2F"/>
    <w:rsid w:val="00EF0FAF"/>
    <w:rsid w:val="00EF7CBA"/>
    <w:rsid w:val="00F016A1"/>
    <w:rsid w:val="00F1034A"/>
    <w:rsid w:val="00F23F8D"/>
    <w:rsid w:val="00F438C3"/>
    <w:rsid w:val="00F81979"/>
    <w:rsid w:val="00F92E35"/>
    <w:rsid w:val="00F940D6"/>
    <w:rsid w:val="00F94CD8"/>
    <w:rsid w:val="00F97280"/>
    <w:rsid w:val="00F9789C"/>
    <w:rsid w:val="00FA1558"/>
    <w:rsid w:val="00FA326F"/>
    <w:rsid w:val="00FA3E76"/>
    <w:rsid w:val="00FA490F"/>
    <w:rsid w:val="00FB06A7"/>
    <w:rsid w:val="00FB0A04"/>
    <w:rsid w:val="00FB63E5"/>
    <w:rsid w:val="00FC511B"/>
    <w:rsid w:val="00FD530B"/>
    <w:rsid w:val="00FF67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8CC34"/>
  <w15:docId w15:val="{0D887307-3571-4CC2-AC88-EB6D9DC342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D1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4273E"/>
    <w:pPr>
      <w:spacing w:after="0" w:line="240" w:lineRule="auto"/>
    </w:pPr>
    <w:rPr>
      <w:rFonts w:eastAsiaTheme="minorEastAsia"/>
    </w:rPr>
  </w:style>
  <w:style w:type="character" w:customStyle="1" w:styleId="NoSpacingChar">
    <w:name w:val="No Spacing Char"/>
    <w:basedOn w:val="DefaultParagraphFont"/>
    <w:link w:val="NoSpacing"/>
    <w:uiPriority w:val="1"/>
    <w:rsid w:val="0024273E"/>
    <w:rPr>
      <w:rFonts w:eastAsiaTheme="minorEastAsia"/>
    </w:rPr>
  </w:style>
  <w:style w:type="paragraph" w:styleId="BalloonText">
    <w:name w:val="Balloon Text"/>
    <w:basedOn w:val="Normal"/>
    <w:link w:val="BalloonTextChar"/>
    <w:uiPriority w:val="99"/>
    <w:semiHidden/>
    <w:unhideWhenUsed/>
    <w:rsid w:val="002427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273E"/>
    <w:rPr>
      <w:rFonts w:ascii="Tahoma" w:hAnsi="Tahoma" w:cs="Tahoma"/>
      <w:sz w:val="16"/>
      <w:szCs w:val="16"/>
    </w:rPr>
  </w:style>
  <w:style w:type="paragraph" w:styleId="Header">
    <w:name w:val="header"/>
    <w:basedOn w:val="Normal"/>
    <w:link w:val="HeaderChar"/>
    <w:uiPriority w:val="99"/>
    <w:semiHidden/>
    <w:unhideWhenUsed/>
    <w:rsid w:val="0024273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4273E"/>
  </w:style>
  <w:style w:type="paragraph" w:styleId="Footer">
    <w:name w:val="footer"/>
    <w:basedOn w:val="Normal"/>
    <w:link w:val="FooterChar"/>
    <w:uiPriority w:val="99"/>
    <w:unhideWhenUsed/>
    <w:rsid w:val="002427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273E"/>
  </w:style>
  <w:style w:type="character" w:styleId="Hyperlink">
    <w:name w:val="Hyperlink"/>
    <w:basedOn w:val="DefaultParagraphFont"/>
    <w:uiPriority w:val="99"/>
    <w:unhideWhenUsed/>
    <w:rsid w:val="008C212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146294">
      <w:bodyDiv w:val="1"/>
      <w:marLeft w:val="0"/>
      <w:marRight w:val="0"/>
      <w:marTop w:val="0"/>
      <w:marBottom w:val="0"/>
      <w:divBdr>
        <w:top w:val="none" w:sz="0" w:space="0" w:color="auto"/>
        <w:left w:val="none" w:sz="0" w:space="0" w:color="auto"/>
        <w:bottom w:val="none" w:sz="0" w:space="0" w:color="auto"/>
        <w:right w:val="none" w:sz="0" w:space="0" w:color="auto"/>
      </w:divBdr>
    </w:div>
    <w:div w:id="462192304">
      <w:bodyDiv w:val="1"/>
      <w:marLeft w:val="0"/>
      <w:marRight w:val="0"/>
      <w:marTop w:val="0"/>
      <w:marBottom w:val="0"/>
      <w:divBdr>
        <w:top w:val="none" w:sz="0" w:space="0" w:color="auto"/>
        <w:left w:val="none" w:sz="0" w:space="0" w:color="auto"/>
        <w:bottom w:val="none" w:sz="0" w:space="0" w:color="auto"/>
        <w:right w:val="none" w:sz="0" w:space="0" w:color="auto"/>
      </w:divBdr>
      <w:divsChild>
        <w:div w:id="2059621546">
          <w:marLeft w:val="0"/>
          <w:marRight w:val="0"/>
          <w:marTop w:val="0"/>
          <w:marBottom w:val="0"/>
          <w:divBdr>
            <w:top w:val="none" w:sz="0" w:space="0" w:color="auto"/>
            <w:left w:val="none" w:sz="0" w:space="0" w:color="auto"/>
            <w:bottom w:val="none" w:sz="0" w:space="0" w:color="auto"/>
            <w:right w:val="none" w:sz="0" w:space="0" w:color="auto"/>
          </w:divBdr>
          <w:divsChild>
            <w:div w:id="866481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5971869">
      <w:bodyDiv w:val="1"/>
      <w:marLeft w:val="0"/>
      <w:marRight w:val="0"/>
      <w:marTop w:val="0"/>
      <w:marBottom w:val="0"/>
      <w:divBdr>
        <w:top w:val="none" w:sz="0" w:space="0" w:color="auto"/>
        <w:left w:val="none" w:sz="0" w:space="0" w:color="auto"/>
        <w:bottom w:val="none" w:sz="0" w:space="0" w:color="auto"/>
        <w:right w:val="none" w:sz="0" w:space="0" w:color="auto"/>
      </w:divBdr>
      <w:divsChild>
        <w:div w:id="15930270">
          <w:marLeft w:val="0"/>
          <w:marRight w:val="0"/>
          <w:marTop w:val="0"/>
          <w:marBottom w:val="0"/>
          <w:divBdr>
            <w:top w:val="none" w:sz="0" w:space="0" w:color="auto"/>
            <w:left w:val="none" w:sz="0" w:space="0" w:color="auto"/>
            <w:bottom w:val="none" w:sz="0" w:space="0" w:color="auto"/>
            <w:right w:val="none" w:sz="0" w:space="0" w:color="auto"/>
          </w:divBdr>
          <w:divsChild>
            <w:div w:id="756824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9457606">
      <w:bodyDiv w:val="1"/>
      <w:marLeft w:val="0"/>
      <w:marRight w:val="0"/>
      <w:marTop w:val="0"/>
      <w:marBottom w:val="0"/>
      <w:divBdr>
        <w:top w:val="none" w:sz="0" w:space="0" w:color="auto"/>
        <w:left w:val="none" w:sz="0" w:space="0" w:color="auto"/>
        <w:bottom w:val="none" w:sz="0" w:space="0" w:color="auto"/>
        <w:right w:val="none" w:sz="0" w:space="0" w:color="auto"/>
      </w:divBdr>
      <w:divsChild>
        <w:div w:id="1472868169">
          <w:marLeft w:val="0"/>
          <w:marRight w:val="0"/>
          <w:marTop w:val="0"/>
          <w:marBottom w:val="0"/>
          <w:divBdr>
            <w:top w:val="none" w:sz="0" w:space="0" w:color="auto"/>
            <w:left w:val="none" w:sz="0" w:space="0" w:color="auto"/>
            <w:bottom w:val="none" w:sz="0" w:space="0" w:color="auto"/>
            <w:right w:val="none" w:sz="0" w:space="0" w:color="auto"/>
          </w:divBdr>
          <w:divsChild>
            <w:div w:id="1124497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85650">
      <w:bodyDiv w:val="1"/>
      <w:marLeft w:val="0"/>
      <w:marRight w:val="0"/>
      <w:marTop w:val="0"/>
      <w:marBottom w:val="0"/>
      <w:divBdr>
        <w:top w:val="none" w:sz="0" w:space="0" w:color="auto"/>
        <w:left w:val="none" w:sz="0" w:space="0" w:color="auto"/>
        <w:bottom w:val="none" w:sz="0" w:space="0" w:color="auto"/>
        <w:right w:val="none" w:sz="0" w:space="0" w:color="auto"/>
      </w:divBdr>
      <w:divsChild>
        <w:div w:id="21904807">
          <w:marLeft w:val="0"/>
          <w:marRight w:val="0"/>
          <w:marTop w:val="0"/>
          <w:marBottom w:val="0"/>
          <w:divBdr>
            <w:top w:val="none" w:sz="0" w:space="0" w:color="auto"/>
            <w:left w:val="none" w:sz="0" w:space="0" w:color="auto"/>
            <w:bottom w:val="none" w:sz="0" w:space="0" w:color="auto"/>
            <w:right w:val="none" w:sz="0" w:space="0" w:color="auto"/>
          </w:divBdr>
          <w:divsChild>
            <w:div w:id="1184325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4984058">
      <w:bodyDiv w:val="1"/>
      <w:marLeft w:val="0"/>
      <w:marRight w:val="0"/>
      <w:marTop w:val="0"/>
      <w:marBottom w:val="0"/>
      <w:divBdr>
        <w:top w:val="none" w:sz="0" w:space="0" w:color="auto"/>
        <w:left w:val="none" w:sz="0" w:space="0" w:color="auto"/>
        <w:bottom w:val="none" w:sz="0" w:space="0" w:color="auto"/>
        <w:right w:val="none" w:sz="0" w:space="0" w:color="auto"/>
      </w:divBdr>
      <w:divsChild>
        <w:div w:id="515971523">
          <w:marLeft w:val="0"/>
          <w:marRight w:val="0"/>
          <w:marTop w:val="0"/>
          <w:marBottom w:val="0"/>
          <w:divBdr>
            <w:top w:val="none" w:sz="0" w:space="0" w:color="auto"/>
            <w:left w:val="none" w:sz="0" w:space="0" w:color="auto"/>
            <w:bottom w:val="none" w:sz="0" w:space="0" w:color="auto"/>
            <w:right w:val="none" w:sz="0" w:space="0" w:color="auto"/>
          </w:divBdr>
          <w:divsChild>
            <w:div w:id="799151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5439146">
      <w:bodyDiv w:val="1"/>
      <w:marLeft w:val="0"/>
      <w:marRight w:val="0"/>
      <w:marTop w:val="0"/>
      <w:marBottom w:val="0"/>
      <w:divBdr>
        <w:top w:val="none" w:sz="0" w:space="0" w:color="auto"/>
        <w:left w:val="none" w:sz="0" w:space="0" w:color="auto"/>
        <w:bottom w:val="none" w:sz="0" w:space="0" w:color="auto"/>
        <w:right w:val="none" w:sz="0" w:space="0" w:color="auto"/>
      </w:divBdr>
      <w:divsChild>
        <w:div w:id="1176072159">
          <w:marLeft w:val="0"/>
          <w:marRight w:val="0"/>
          <w:marTop w:val="0"/>
          <w:marBottom w:val="0"/>
          <w:divBdr>
            <w:top w:val="none" w:sz="0" w:space="0" w:color="auto"/>
            <w:left w:val="none" w:sz="0" w:space="0" w:color="auto"/>
            <w:bottom w:val="none" w:sz="0" w:space="0" w:color="auto"/>
            <w:right w:val="none" w:sz="0" w:space="0" w:color="auto"/>
          </w:divBdr>
          <w:divsChild>
            <w:div w:id="188685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2819578">
      <w:bodyDiv w:val="1"/>
      <w:marLeft w:val="0"/>
      <w:marRight w:val="0"/>
      <w:marTop w:val="0"/>
      <w:marBottom w:val="0"/>
      <w:divBdr>
        <w:top w:val="none" w:sz="0" w:space="0" w:color="auto"/>
        <w:left w:val="none" w:sz="0" w:space="0" w:color="auto"/>
        <w:bottom w:val="none" w:sz="0" w:space="0" w:color="auto"/>
        <w:right w:val="none" w:sz="0" w:space="0" w:color="auto"/>
      </w:divBdr>
      <w:divsChild>
        <w:div w:id="1432434237">
          <w:marLeft w:val="0"/>
          <w:marRight w:val="0"/>
          <w:marTop w:val="0"/>
          <w:marBottom w:val="0"/>
          <w:divBdr>
            <w:top w:val="none" w:sz="0" w:space="0" w:color="auto"/>
            <w:left w:val="none" w:sz="0" w:space="0" w:color="auto"/>
            <w:bottom w:val="none" w:sz="0" w:space="0" w:color="auto"/>
            <w:right w:val="none" w:sz="0" w:space="0" w:color="auto"/>
          </w:divBdr>
          <w:divsChild>
            <w:div w:id="1087265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687317">
      <w:bodyDiv w:val="1"/>
      <w:marLeft w:val="0"/>
      <w:marRight w:val="0"/>
      <w:marTop w:val="0"/>
      <w:marBottom w:val="0"/>
      <w:divBdr>
        <w:top w:val="none" w:sz="0" w:space="0" w:color="auto"/>
        <w:left w:val="none" w:sz="0" w:space="0" w:color="auto"/>
        <w:bottom w:val="none" w:sz="0" w:space="0" w:color="auto"/>
        <w:right w:val="none" w:sz="0" w:space="0" w:color="auto"/>
      </w:divBdr>
      <w:divsChild>
        <w:div w:id="1602226459">
          <w:marLeft w:val="0"/>
          <w:marRight w:val="0"/>
          <w:marTop w:val="0"/>
          <w:marBottom w:val="0"/>
          <w:divBdr>
            <w:top w:val="none" w:sz="0" w:space="0" w:color="auto"/>
            <w:left w:val="none" w:sz="0" w:space="0" w:color="auto"/>
            <w:bottom w:val="none" w:sz="0" w:space="0" w:color="auto"/>
            <w:right w:val="none" w:sz="0" w:space="0" w:color="auto"/>
          </w:divBdr>
          <w:divsChild>
            <w:div w:id="786201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8419343">
      <w:bodyDiv w:val="1"/>
      <w:marLeft w:val="0"/>
      <w:marRight w:val="0"/>
      <w:marTop w:val="0"/>
      <w:marBottom w:val="0"/>
      <w:divBdr>
        <w:top w:val="none" w:sz="0" w:space="0" w:color="auto"/>
        <w:left w:val="none" w:sz="0" w:space="0" w:color="auto"/>
        <w:bottom w:val="none" w:sz="0" w:space="0" w:color="auto"/>
        <w:right w:val="none" w:sz="0" w:space="0" w:color="auto"/>
      </w:divBdr>
      <w:divsChild>
        <w:div w:id="1956593688">
          <w:marLeft w:val="0"/>
          <w:marRight w:val="0"/>
          <w:marTop w:val="0"/>
          <w:marBottom w:val="0"/>
          <w:divBdr>
            <w:top w:val="none" w:sz="0" w:space="0" w:color="auto"/>
            <w:left w:val="none" w:sz="0" w:space="0" w:color="auto"/>
            <w:bottom w:val="none" w:sz="0" w:space="0" w:color="auto"/>
            <w:right w:val="none" w:sz="0" w:space="0" w:color="auto"/>
          </w:divBdr>
          <w:divsChild>
            <w:div w:id="1314066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renscommissioner.gov.uk/report/childhood-in-the-time-of-covid/"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autism.org.uk/what-we-do/news/investment-in-support-for-autistic-people"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ssets.publishing.service.gov.uk/government/uploads/system/uploads/attachment_data/file/1004528/the-national-strategy-for-autistic-children-young-people-and-adults-2021-to-2026.pdf"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commonslibrary.parliament.uk/research-briefings/cbp-7172/" TargetMode="External"/><Relationship Id="rId4" Type="http://schemas.openxmlformats.org/officeDocument/2006/relationships/footnotes" Target="footnotes.xml"/><Relationship Id="rId9" Type="http://schemas.openxmlformats.org/officeDocument/2006/relationships/hyperlink" Target="https://www.bma.org.uk/what-we-do/population-health/improving-the-health-of-specific-groups/autism-spectrum-disor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1688</Words>
  <Characters>9628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Parveen Akhtar</dc:creator>
  <cp:lastModifiedBy>Parveen Akhtar</cp:lastModifiedBy>
  <cp:revision>2</cp:revision>
  <dcterms:created xsi:type="dcterms:W3CDTF">2022-03-12T17:45:00Z</dcterms:created>
  <dcterms:modified xsi:type="dcterms:W3CDTF">2022-03-12T17:45:00Z</dcterms:modified>
</cp:coreProperties>
</file>