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36AE3F" w14:textId="29EC7DF7" w:rsidR="00AF7A06" w:rsidRDefault="00AF7A06">
      <w:r w:rsidRPr="00AF7A06">
        <w:t>In reflecting on the challenges and opportunities that students face in the digital era, I recall a specific experience during my studies when I had to complete an online learning task that required extensive use of digital tools, which helped me recognise both the benefits and the difficulties of technology in education. The experience took place during a module that expected us to use digital devices daily to research, collaborate, and submit work, and at first, I was confident that technology would make everything easier; however, I soon discovered that the digital environment can be both enabling and overwhelming. Before starting this task, I felt positive because technology has become such a normal part of everyday life, especially for students, and I believed I was already familiar with most digital tools. I was also excited because technology can support children and young people in positive ways, by helping them learn new skills, complete schoolwork more easily, access new information instantly, and stay connected with friends. During the experience, though, I began to feel pressure building as I realised how much screen time was required, how easily I became distracted, and how difficult it was to manage my focus when so many apps, notifications, and online temptations surrounded me. I also noticed that long periods of working online were affecting my energy levels, my ability to sleep well, and even my mood, which matches research that shows excessive device use can influence mental health, leading to anxiety, loneliness, body image issues, and other emotional challenges. After the experience, I felt a mixture of relief for completing the task and concern about how much technology controlled my routine and how dependent I had become on it. In evaluating the experience, there were clear positive aspects: technology made information accessible within seconds, allowed me to communicate with classmates quickly, and provided creative ways to present my work. It also helped me develop independent learning skills because I had to search for resources, evaluate online information, and solve problems by myself. However, the experience also had negative sides, such as increased stress when the internet connection failed, difficulty focusing because of constant multitasking, and the way online learning blurred the boundaries between study time and personal time. These issues are similar to the wider challenges students face in the digital era, such as distraction from social media or games, emotional difficulties linked to comparison on social platforms, and unhealthy habits such as staying up late or spending too much time sitting. Another big problem described in the notes relates to the digital divide, which became especially noticeable during my task. Students who live in low-income families, rural areas, or developing countries often lack access to fast internet, reliable devices, or quiet study spaces, putting them at a disadvantage compared to peers who have better digital resources. This divide also affects job seekers and young people preparing for the future, as many entry-level roles now require strong digital skills, and those without them can struggle to keep up. Considering why these challenges occurred, I realised that my stress and distractions happened because technology can be both helpful and harmful depending on how it is used. The convenience of digital tools makes students rely on them heavily, and this overuse increases the risk of depression, sleep problems, or academic difficulties. Social pressures such as constantly checking messages or comparing yourself with others online can make it harder to concentrate or feel confident. At the same time, many students, especially young people, have never been taught how to manage technology responsibly, so they often spend more time online than planned. Another reason these problems arise is that digital learning requires a level of digital literacy that not all students have. For example, some students might not know how to evaluate online sources, protect themselves from cyber risks, or balance digital work with their wellbeing. Family support also plays a role; students with parents who encourage healthy device use tend to adapt better, while those without this guidance might struggle more. In addition, educational systems sometimes assume that all learners have the same access to digital tools, which is not always true, leaving some students behind. Teachers may also rely heavily on digital materials without providing enough offline support, which can increase pressure on students who are less comfortable with technology. In concluding this reflection, I can see that although the digital era presents significant challenges—such as distraction, emotional pressures, inequality of access, and dependence on devices—it also offers important opportunities that can help students succeed academically and personally. With hindsight, one thing I would do differently next time is manage my screen time more intentionally by setting limits, taking regular breaks, and avoiding multitasking, which I now understand can reduce stress and improve focus. I would also make better use of digital tools designed to support wellbeing, such as time-management apps or online study planners, rather than allowing technology to control my routine. Another improvement would be to develop stronger digital literacy skills, such as evaluating the reliability of online information, understanding how to stay safe online, and learning to use educational platforms more efficiently. These skills can help students navigate the digital world with confidence rather than feeling overwhelmed by it. Furthermore, I would seek more support from teachers or classmates when struggling, instead of trying to handle everything on my own, because digital learning often works best when combined with collaboration and communication. In terms of an action plan, I intend to balance the opportunities technology provides with strategies that reduce its negative effects. This includes creating a study environment with fewer distractions, scheduling offline breaks to support my mental and physical health, and practising healthier habits such as reducing late-night screen use and keeping digital devices away from my sleeping area. I also plan to continue improving my digital skills by exploring new learning platforms, attending digital workshops, and staying updated with technological tools that can support my academic progress. Another part of my plan is to become more aware of digital wellbeing by monitoring how technology affects my emotions and adjusting my habits accordingly. If I notice signs of stress or distraction, I will take steps to rest or disconnect temporarily. Lastly, I aim to help others around me, including classmates or family members, who might face similar digital challenges, by sharing strategies and encouraging responsible device use. By doing this, I hope to make digital learning not only easier for myself but also more accessible and supportive for those who might struggle due to limited resources, lack of confidence, or the pressures of the online world. Overall, reflecting on this experience has helped me understand that to succeed in the digital era, students must not only use technology but also learn how to manage it wisely, taking advantage of its opportunities while protecting their wellbeing and staying focused on their educational goals.</w:t>
      </w:r>
    </w:p>
    <w:sectPr w:rsidR="00AF7A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A06"/>
    <w:rsid w:val="00AF7A06"/>
    <w:rsid w:val="00D76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F8E1BD"/>
  <w15:chartTrackingRefBased/>
  <w15:docId w15:val="{7CC6DCC5-73C6-9047-A8A0-78FDC9D30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A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A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7A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A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A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A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A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A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A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A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A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7A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A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A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A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A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A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A06"/>
    <w:rPr>
      <w:rFonts w:eastAsiaTheme="majorEastAsia" w:cstheme="majorBidi"/>
      <w:color w:val="272727" w:themeColor="text1" w:themeTint="D8"/>
    </w:rPr>
  </w:style>
  <w:style w:type="paragraph" w:styleId="Title">
    <w:name w:val="Title"/>
    <w:basedOn w:val="Normal"/>
    <w:next w:val="Normal"/>
    <w:link w:val="TitleChar"/>
    <w:uiPriority w:val="10"/>
    <w:qFormat/>
    <w:rsid w:val="00AF7A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A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A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A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A06"/>
    <w:pPr>
      <w:spacing w:before="160"/>
      <w:jc w:val="center"/>
    </w:pPr>
    <w:rPr>
      <w:i/>
      <w:iCs/>
      <w:color w:val="404040" w:themeColor="text1" w:themeTint="BF"/>
    </w:rPr>
  </w:style>
  <w:style w:type="character" w:customStyle="1" w:styleId="QuoteChar">
    <w:name w:val="Quote Char"/>
    <w:basedOn w:val="DefaultParagraphFont"/>
    <w:link w:val="Quote"/>
    <w:uiPriority w:val="29"/>
    <w:rsid w:val="00AF7A06"/>
    <w:rPr>
      <w:i/>
      <w:iCs/>
      <w:color w:val="404040" w:themeColor="text1" w:themeTint="BF"/>
    </w:rPr>
  </w:style>
  <w:style w:type="paragraph" w:styleId="ListParagraph">
    <w:name w:val="List Paragraph"/>
    <w:basedOn w:val="Normal"/>
    <w:uiPriority w:val="34"/>
    <w:qFormat/>
    <w:rsid w:val="00AF7A06"/>
    <w:pPr>
      <w:ind w:left="720"/>
      <w:contextualSpacing/>
    </w:pPr>
  </w:style>
  <w:style w:type="character" w:styleId="IntenseEmphasis">
    <w:name w:val="Intense Emphasis"/>
    <w:basedOn w:val="DefaultParagraphFont"/>
    <w:uiPriority w:val="21"/>
    <w:qFormat/>
    <w:rsid w:val="00AF7A06"/>
    <w:rPr>
      <w:i/>
      <w:iCs/>
      <w:color w:val="0F4761" w:themeColor="accent1" w:themeShade="BF"/>
    </w:rPr>
  </w:style>
  <w:style w:type="paragraph" w:styleId="IntenseQuote">
    <w:name w:val="Intense Quote"/>
    <w:basedOn w:val="Normal"/>
    <w:next w:val="Normal"/>
    <w:link w:val="IntenseQuoteChar"/>
    <w:uiPriority w:val="30"/>
    <w:qFormat/>
    <w:rsid w:val="00AF7A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A06"/>
    <w:rPr>
      <w:i/>
      <w:iCs/>
      <w:color w:val="0F4761" w:themeColor="accent1" w:themeShade="BF"/>
    </w:rPr>
  </w:style>
  <w:style w:type="character" w:styleId="IntenseReference">
    <w:name w:val="Intense Reference"/>
    <w:basedOn w:val="DefaultParagraphFont"/>
    <w:uiPriority w:val="32"/>
    <w:qFormat/>
    <w:rsid w:val="00AF7A0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1122</Words>
  <Characters>6401</Characters>
  <Application>Microsoft Office Word</Application>
  <DocSecurity>0</DocSecurity>
  <Lines>53</Lines>
  <Paragraphs>15</Paragraphs>
  <ScaleCrop>false</ScaleCrop>
  <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Azan Khan (2507800)</dc:creator>
  <cp:keywords/>
  <dc:description/>
  <cp:lastModifiedBy>Mohammed Azan Khan (2507800)</cp:lastModifiedBy>
  <cp:revision>2</cp:revision>
  <dcterms:created xsi:type="dcterms:W3CDTF">2025-12-09T00:48:00Z</dcterms:created>
  <dcterms:modified xsi:type="dcterms:W3CDTF">2025-12-09T00:48:00Z</dcterms:modified>
</cp:coreProperties>
</file>