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iagrams/data1.xml" ContentType="application/vnd.openxmlformats-officedocument.drawingml.diagramData+xml"/>
  <Override PartName="/word/diagrams/data3.xml" ContentType="application/vnd.openxmlformats-officedocument.drawingml.diagramData+xml"/>
  <Override PartName="/word/diagrams/data2.xml" ContentType="application/vnd.openxmlformats-officedocument.drawingml.diagramData+xml"/>
  <Override PartName="/word/document.xml" ContentType="application/vnd.openxmlformats-officedocument.wordprocessingml.document.main+xml"/>
  <Override PartName="/word/footnotes.xml" ContentType="application/vnd.openxmlformats-officedocument.wordprocessingml.footnotes+xml"/>
  <Override PartName="/word/footer1.xml" ContentType="application/vnd.openxmlformats-officedocument.wordprocessingml.footer+xml"/>
  <Override PartName="/word/endnotes.xml" ContentType="application/vnd.openxmlformats-officedocument.wordprocessingml.endnotes+xml"/>
  <Override PartName="/word/diagrams/quickStyle2.xml" ContentType="application/vnd.openxmlformats-officedocument.drawingml.diagramStyle+xml"/>
  <Override PartName="/word/diagrams/layout2.xml" ContentType="application/vnd.openxmlformats-officedocument.drawingml.diagramLayout+xml"/>
  <Override PartName="/word/diagrams/drawing1.xml" ContentType="application/vnd.ms-office.drawingml.diagramDrawing+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2.xml" ContentType="application/vnd.ms-office.drawingml.diagramDrawing+xml"/>
  <Override PartName="/word/theme/theme1.xml" ContentType="application/vnd.openxmlformats-officedocument.theme+xml"/>
  <Override PartName="/word/diagrams/drawing3.xml" ContentType="application/vnd.ms-office.drawingml.diagramDrawing+xml"/>
  <Override PartName="/word/diagrams/colors3.xml" ContentType="application/vnd.openxmlformats-officedocument.drawingml.diagramColors+xml"/>
  <Override PartName="/word/diagrams/quickStyle3.xml" ContentType="application/vnd.openxmlformats-officedocument.drawingml.diagramStyle+xml"/>
  <Override PartName="/word/diagrams/layout3.xml" ContentType="application/vnd.openxmlformats-officedocument.drawingml.diagramLayout+xml"/>
  <Override PartName="/word/diagrams/colors2.xml" ContentType="application/vnd.openxmlformats-officedocument.drawingml.diagramColors+xml"/>
  <Override PartName="/word/diagrams/layout1.xml" ContentType="application/vnd.openxmlformats-officedocument.drawingml.diagramLayout+xml"/>
  <Override PartName="/word/charts/colors1.xml" ContentType="application/vnd.ms-office.chartcolorstyle+xml"/>
  <Override PartName="/word/charts/style1.xml" ContentType="application/vnd.ms-office.chartstyle+xml"/>
  <Override PartName="/word/charts/chart1.xml" ContentType="application/vnd.openxmlformats-officedocument.drawingml.chart+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44C062" w14:textId="77777777" w:rsidR="009C0178" w:rsidRDefault="009C0178">
      <w:bookmarkStart w:id="0" w:name="_Toc321147149"/>
      <w:bookmarkStart w:id="1" w:name="_Toc318188227"/>
      <w:bookmarkStart w:id="2" w:name="_Toc318188327"/>
      <w:bookmarkStart w:id="3" w:name="_Toc318189312"/>
      <w:bookmarkStart w:id="4" w:name="_Toc321147011"/>
      <w:bookmarkStart w:id="5" w:name="_GoBack"/>
      <w:bookmarkEnd w:id="5"/>
    </w:p>
    <w:p w14:paraId="34B44FF4" w14:textId="2850DD41" w:rsidR="00C6554A" w:rsidRPr="008B5277" w:rsidRDefault="008F72EB" w:rsidP="00C6554A">
      <w:pPr>
        <w:pStyle w:val="Photo"/>
      </w:pPr>
      <w:r>
        <w:rPr>
          <w:noProof/>
          <w:lang w:val="en-GB" w:eastAsia="en-GB"/>
        </w:rPr>
        <w:drawing>
          <wp:inline distT="0" distB="0" distL="0" distR="0" wp14:anchorId="18184CC0" wp14:editId="42BAB0A7">
            <wp:extent cx="4761781" cy="4761781"/>
            <wp:effectExtent l="0" t="0" r="1270" b="1270"/>
            <wp:docPr id="24" name="Picture 24" descr="Dark floating bulbs with one lit up bright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gettyimages-510396576_super.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67104" cy="4767104"/>
                    </a:xfrm>
                    <a:prstGeom prst="rect">
                      <a:avLst/>
                    </a:prstGeom>
                  </pic:spPr>
                </pic:pic>
              </a:graphicData>
            </a:graphic>
          </wp:inline>
        </w:drawing>
      </w:r>
    </w:p>
    <w:bookmarkEnd w:id="0"/>
    <w:bookmarkEnd w:id="1"/>
    <w:bookmarkEnd w:id="2"/>
    <w:bookmarkEnd w:id="3"/>
    <w:bookmarkEnd w:id="4"/>
    <w:p w14:paraId="046C1252" w14:textId="6D015051" w:rsidR="00C6554A" w:rsidRPr="00201A4D" w:rsidRDefault="000F248F" w:rsidP="001E6BBA">
      <w:pPr>
        <w:jc w:val="center"/>
        <w:rPr>
          <w:rFonts w:asciiTheme="majorHAnsi" w:hAnsiTheme="majorHAnsi"/>
          <w:sz w:val="40"/>
          <w:szCs w:val="40"/>
        </w:rPr>
      </w:pPr>
      <w:r w:rsidRPr="00201A4D">
        <w:rPr>
          <w:rFonts w:asciiTheme="majorHAnsi" w:hAnsiTheme="majorHAnsi"/>
          <w:sz w:val="40"/>
          <w:szCs w:val="40"/>
        </w:rPr>
        <w:t xml:space="preserve">Developing a </w:t>
      </w:r>
      <w:r w:rsidR="00AB7998">
        <w:rPr>
          <w:rFonts w:asciiTheme="majorHAnsi" w:hAnsiTheme="majorHAnsi"/>
          <w:sz w:val="40"/>
          <w:szCs w:val="40"/>
        </w:rPr>
        <w:t>L</w:t>
      </w:r>
      <w:r w:rsidRPr="00201A4D">
        <w:rPr>
          <w:rFonts w:asciiTheme="majorHAnsi" w:hAnsiTheme="majorHAnsi"/>
          <w:sz w:val="40"/>
          <w:szCs w:val="40"/>
        </w:rPr>
        <w:t>ow-</w:t>
      </w:r>
      <w:r w:rsidR="00AB7998">
        <w:rPr>
          <w:rFonts w:asciiTheme="majorHAnsi" w:hAnsiTheme="majorHAnsi"/>
          <w:sz w:val="40"/>
          <w:szCs w:val="40"/>
        </w:rPr>
        <w:t>C</w:t>
      </w:r>
      <w:r w:rsidRPr="00201A4D">
        <w:rPr>
          <w:rFonts w:asciiTheme="majorHAnsi" w:hAnsiTheme="majorHAnsi"/>
          <w:sz w:val="40"/>
          <w:szCs w:val="40"/>
        </w:rPr>
        <w:t xml:space="preserve">ost </w:t>
      </w:r>
      <w:r w:rsidR="00AB7998">
        <w:rPr>
          <w:rFonts w:asciiTheme="majorHAnsi" w:hAnsiTheme="majorHAnsi"/>
          <w:sz w:val="40"/>
          <w:szCs w:val="40"/>
        </w:rPr>
        <w:t>C</w:t>
      </w:r>
      <w:r w:rsidRPr="00201A4D">
        <w:rPr>
          <w:rFonts w:asciiTheme="majorHAnsi" w:hAnsiTheme="majorHAnsi"/>
          <w:sz w:val="40"/>
          <w:szCs w:val="40"/>
        </w:rPr>
        <w:t xml:space="preserve">ooking </w:t>
      </w:r>
      <w:r w:rsidR="00AB7998">
        <w:rPr>
          <w:rFonts w:asciiTheme="majorHAnsi" w:hAnsiTheme="majorHAnsi"/>
          <w:sz w:val="40"/>
          <w:szCs w:val="40"/>
        </w:rPr>
        <w:t>V</w:t>
      </w:r>
      <w:r w:rsidRPr="00201A4D">
        <w:rPr>
          <w:rFonts w:asciiTheme="majorHAnsi" w:hAnsiTheme="majorHAnsi"/>
          <w:sz w:val="40"/>
          <w:szCs w:val="40"/>
        </w:rPr>
        <w:t>essel.</w:t>
      </w:r>
    </w:p>
    <w:p w14:paraId="41077CA0" w14:textId="6FD2B351" w:rsidR="00C6554A" w:rsidRDefault="000F248F" w:rsidP="00E16AAA">
      <w:pPr>
        <w:pStyle w:val="Subtitle"/>
        <w:jc w:val="center"/>
      </w:pPr>
      <w:r>
        <w:t xml:space="preserve">HNC Mech </w:t>
      </w:r>
      <w:r w:rsidR="00297FD9">
        <w:t>E</w:t>
      </w:r>
      <w:r>
        <w:t>ngineering</w:t>
      </w:r>
      <w:r w:rsidR="00297FD9">
        <w:t>,</w:t>
      </w:r>
      <w:r>
        <w:t xml:space="preserve"> year 2</w:t>
      </w:r>
    </w:p>
    <w:p w14:paraId="0982ABFE" w14:textId="77777777" w:rsidR="000F248F" w:rsidRPr="00D5413C" w:rsidRDefault="000F248F" w:rsidP="00C6554A">
      <w:pPr>
        <w:pStyle w:val="Subtitle"/>
      </w:pPr>
    </w:p>
    <w:p w14:paraId="5744DFBD" w14:textId="73303597" w:rsidR="00C6554A" w:rsidRDefault="000F248F" w:rsidP="00C6554A">
      <w:pPr>
        <w:pStyle w:val="ContactInfo"/>
      </w:pPr>
      <w:r>
        <w:t>Dewi Perkins</w:t>
      </w:r>
      <w:r w:rsidR="00C6554A">
        <w:t xml:space="preserve"> | </w:t>
      </w:r>
      <w:r>
        <w:t>January 2020</w:t>
      </w:r>
      <w:r w:rsidR="00C6554A">
        <w:br w:type="page"/>
      </w:r>
    </w:p>
    <w:sdt>
      <w:sdtPr>
        <w:rPr>
          <w:rFonts w:asciiTheme="minorHAnsi" w:eastAsiaTheme="minorEastAsia" w:hAnsiTheme="minorHAnsi" w:cstheme="minorBidi"/>
          <w:color w:val="auto"/>
          <w:sz w:val="24"/>
          <w:szCs w:val="20"/>
        </w:rPr>
        <w:id w:val="-1173572780"/>
        <w:docPartObj>
          <w:docPartGallery w:val="Table of Contents"/>
          <w:docPartUnique/>
        </w:docPartObj>
      </w:sdtPr>
      <w:sdtEndPr>
        <w:rPr>
          <w:b/>
          <w:bCs/>
          <w:noProof/>
        </w:rPr>
      </w:sdtEndPr>
      <w:sdtContent>
        <w:p w14:paraId="0A4552CC" w14:textId="3429FAEE" w:rsidR="001E6BBA" w:rsidRDefault="001E6BBA">
          <w:pPr>
            <w:pStyle w:val="TOCHeading"/>
          </w:pPr>
          <w:r>
            <w:t>Contents</w:t>
          </w:r>
        </w:p>
        <w:p w14:paraId="498C3BC6" w14:textId="77777777" w:rsidR="007A6E5A" w:rsidRPr="007A6E5A" w:rsidRDefault="007A6E5A" w:rsidP="007A6E5A"/>
        <w:p w14:paraId="79276DEE" w14:textId="14499C14" w:rsidR="00ED1ED8" w:rsidRDefault="001E6BBA">
          <w:pPr>
            <w:pStyle w:val="TOC1"/>
            <w:tabs>
              <w:tab w:val="right" w:leader="dot" w:pos="8630"/>
            </w:tabs>
            <w:rPr>
              <w:noProof/>
              <w:sz w:val="22"/>
              <w:szCs w:val="22"/>
              <w:lang w:val="en-GB" w:eastAsia="en-GB"/>
            </w:rPr>
          </w:pPr>
          <w:r>
            <w:fldChar w:fldCharType="begin"/>
          </w:r>
          <w:r>
            <w:instrText xml:space="preserve"> TOC \o "1-3" \h \z \u </w:instrText>
          </w:r>
          <w:r>
            <w:fldChar w:fldCharType="separate"/>
          </w:r>
          <w:hyperlink w:anchor="_Toc38962732" w:history="1">
            <w:r w:rsidR="00ED1ED8" w:rsidRPr="00FB19E7">
              <w:rPr>
                <w:rStyle w:val="Hyperlink"/>
                <w:noProof/>
              </w:rPr>
              <w:t>Introduction</w:t>
            </w:r>
            <w:r w:rsidR="00ED1ED8">
              <w:rPr>
                <w:noProof/>
                <w:webHidden/>
              </w:rPr>
              <w:tab/>
            </w:r>
            <w:r w:rsidR="00ED1ED8">
              <w:rPr>
                <w:noProof/>
                <w:webHidden/>
              </w:rPr>
              <w:fldChar w:fldCharType="begin"/>
            </w:r>
            <w:r w:rsidR="00ED1ED8">
              <w:rPr>
                <w:noProof/>
                <w:webHidden/>
              </w:rPr>
              <w:instrText xml:space="preserve"> PAGEREF _Toc38962732 \h </w:instrText>
            </w:r>
            <w:r w:rsidR="00ED1ED8">
              <w:rPr>
                <w:noProof/>
                <w:webHidden/>
              </w:rPr>
            </w:r>
            <w:r w:rsidR="00ED1ED8">
              <w:rPr>
                <w:noProof/>
                <w:webHidden/>
              </w:rPr>
              <w:fldChar w:fldCharType="separate"/>
            </w:r>
            <w:r w:rsidR="00ED1ED8">
              <w:rPr>
                <w:noProof/>
                <w:webHidden/>
              </w:rPr>
              <w:t>2</w:t>
            </w:r>
            <w:r w:rsidR="00ED1ED8">
              <w:rPr>
                <w:noProof/>
                <w:webHidden/>
              </w:rPr>
              <w:fldChar w:fldCharType="end"/>
            </w:r>
          </w:hyperlink>
        </w:p>
        <w:p w14:paraId="78B14695" w14:textId="6647E9CD" w:rsidR="00ED1ED8" w:rsidRDefault="00675302">
          <w:pPr>
            <w:pStyle w:val="TOC1"/>
            <w:tabs>
              <w:tab w:val="right" w:leader="dot" w:pos="8630"/>
            </w:tabs>
            <w:rPr>
              <w:noProof/>
              <w:sz w:val="22"/>
              <w:szCs w:val="22"/>
              <w:lang w:val="en-GB" w:eastAsia="en-GB"/>
            </w:rPr>
          </w:pPr>
          <w:hyperlink w:anchor="_Toc38962733" w:history="1">
            <w:r w:rsidR="00ED1ED8" w:rsidRPr="00FB19E7">
              <w:rPr>
                <w:rStyle w:val="Hyperlink"/>
                <w:noProof/>
              </w:rPr>
              <w:t>Research into Chosen Challenge Area</w:t>
            </w:r>
            <w:r w:rsidR="00ED1ED8">
              <w:rPr>
                <w:noProof/>
                <w:webHidden/>
              </w:rPr>
              <w:tab/>
            </w:r>
            <w:r w:rsidR="00ED1ED8">
              <w:rPr>
                <w:noProof/>
                <w:webHidden/>
              </w:rPr>
              <w:fldChar w:fldCharType="begin"/>
            </w:r>
            <w:r w:rsidR="00ED1ED8">
              <w:rPr>
                <w:noProof/>
                <w:webHidden/>
              </w:rPr>
              <w:instrText xml:space="preserve"> PAGEREF _Toc38962733 \h </w:instrText>
            </w:r>
            <w:r w:rsidR="00ED1ED8">
              <w:rPr>
                <w:noProof/>
                <w:webHidden/>
              </w:rPr>
            </w:r>
            <w:r w:rsidR="00ED1ED8">
              <w:rPr>
                <w:noProof/>
                <w:webHidden/>
              </w:rPr>
              <w:fldChar w:fldCharType="separate"/>
            </w:r>
            <w:r w:rsidR="00ED1ED8">
              <w:rPr>
                <w:noProof/>
                <w:webHidden/>
              </w:rPr>
              <w:t>4</w:t>
            </w:r>
            <w:r w:rsidR="00ED1ED8">
              <w:rPr>
                <w:noProof/>
                <w:webHidden/>
              </w:rPr>
              <w:fldChar w:fldCharType="end"/>
            </w:r>
          </w:hyperlink>
        </w:p>
        <w:p w14:paraId="43EDBD89" w14:textId="69DA8888" w:rsidR="00ED1ED8" w:rsidRDefault="00675302">
          <w:pPr>
            <w:pStyle w:val="TOC1"/>
            <w:tabs>
              <w:tab w:val="right" w:leader="dot" w:pos="8630"/>
            </w:tabs>
            <w:rPr>
              <w:noProof/>
              <w:sz w:val="22"/>
              <w:szCs w:val="22"/>
              <w:lang w:val="en-GB" w:eastAsia="en-GB"/>
            </w:rPr>
          </w:pPr>
          <w:hyperlink w:anchor="_Toc38962734" w:history="1">
            <w:r w:rsidR="00ED1ED8" w:rsidRPr="00FB19E7">
              <w:rPr>
                <w:rStyle w:val="Hyperlink"/>
                <w:noProof/>
              </w:rPr>
              <w:t>Research into Areas, Subjects or Technologies, relevant to the Project</w:t>
            </w:r>
            <w:r w:rsidR="00ED1ED8">
              <w:rPr>
                <w:noProof/>
                <w:webHidden/>
              </w:rPr>
              <w:tab/>
            </w:r>
            <w:r w:rsidR="00ED1ED8">
              <w:rPr>
                <w:noProof/>
                <w:webHidden/>
              </w:rPr>
              <w:fldChar w:fldCharType="begin"/>
            </w:r>
            <w:r w:rsidR="00ED1ED8">
              <w:rPr>
                <w:noProof/>
                <w:webHidden/>
              </w:rPr>
              <w:instrText xml:space="preserve"> PAGEREF _Toc38962734 \h </w:instrText>
            </w:r>
            <w:r w:rsidR="00ED1ED8">
              <w:rPr>
                <w:noProof/>
                <w:webHidden/>
              </w:rPr>
            </w:r>
            <w:r w:rsidR="00ED1ED8">
              <w:rPr>
                <w:noProof/>
                <w:webHidden/>
              </w:rPr>
              <w:fldChar w:fldCharType="separate"/>
            </w:r>
            <w:r w:rsidR="00ED1ED8">
              <w:rPr>
                <w:noProof/>
                <w:webHidden/>
              </w:rPr>
              <w:t>6</w:t>
            </w:r>
            <w:r w:rsidR="00ED1ED8">
              <w:rPr>
                <w:noProof/>
                <w:webHidden/>
              </w:rPr>
              <w:fldChar w:fldCharType="end"/>
            </w:r>
          </w:hyperlink>
        </w:p>
        <w:p w14:paraId="128D10E8" w14:textId="7113F2D0" w:rsidR="00ED1ED8" w:rsidRDefault="00675302">
          <w:pPr>
            <w:pStyle w:val="TOC1"/>
            <w:tabs>
              <w:tab w:val="right" w:leader="dot" w:pos="8630"/>
            </w:tabs>
            <w:rPr>
              <w:noProof/>
              <w:sz w:val="22"/>
              <w:szCs w:val="22"/>
              <w:lang w:val="en-GB" w:eastAsia="en-GB"/>
            </w:rPr>
          </w:pPr>
          <w:hyperlink w:anchor="_Toc38962735" w:history="1">
            <w:r w:rsidR="00ED1ED8" w:rsidRPr="00FB19E7">
              <w:rPr>
                <w:rStyle w:val="Hyperlink"/>
                <w:noProof/>
              </w:rPr>
              <w:t>Details of Development Design</w:t>
            </w:r>
            <w:r w:rsidR="00ED1ED8">
              <w:rPr>
                <w:noProof/>
                <w:webHidden/>
              </w:rPr>
              <w:tab/>
            </w:r>
            <w:r w:rsidR="00ED1ED8">
              <w:rPr>
                <w:noProof/>
                <w:webHidden/>
              </w:rPr>
              <w:fldChar w:fldCharType="begin"/>
            </w:r>
            <w:r w:rsidR="00ED1ED8">
              <w:rPr>
                <w:noProof/>
                <w:webHidden/>
              </w:rPr>
              <w:instrText xml:space="preserve"> PAGEREF _Toc38962735 \h </w:instrText>
            </w:r>
            <w:r w:rsidR="00ED1ED8">
              <w:rPr>
                <w:noProof/>
                <w:webHidden/>
              </w:rPr>
            </w:r>
            <w:r w:rsidR="00ED1ED8">
              <w:rPr>
                <w:noProof/>
                <w:webHidden/>
              </w:rPr>
              <w:fldChar w:fldCharType="separate"/>
            </w:r>
            <w:r w:rsidR="00ED1ED8">
              <w:rPr>
                <w:noProof/>
                <w:webHidden/>
              </w:rPr>
              <w:t>11</w:t>
            </w:r>
            <w:r w:rsidR="00ED1ED8">
              <w:rPr>
                <w:noProof/>
                <w:webHidden/>
              </w:rPr>
              <w:fldChar w:fldCharType="end"/>
            </w:r>
          </w:hyperlink>
        </w:p>
        <w:p w14:paraId="48CE497B" w14:textId="258C997B" w:rsidR="00ED1ED8" w:rsidRDefault="00675302">
          <w:pPr>
            <w:pStyle w:val="TOC1"/>
            <w:tabs>
              <w:tab w:val="right" w:leader="dot" w:pos="8630"/>
            </w:tabs>
            <w:rPr>
              <w:noProof/>
              <w:sz w:val="22"/>
              <w:szCs w:val="22"/>
              <w:lang w:val="en-GB" w:eastAsia="en-GB"/>
            </w:rPr>
          </w:pPr>
          <w:hyperlink w:anchor="_Toc38962736" w:history="1">
            <w:r w:rsidR="00ED1ED8" w:rsidRPr="00FB19E7">
              <w:rPr>
                <w:rStyle w:val="Hyperlink"/>
                <w:noProof/>
              </w:rPr>
              <w:t>Details of the Final Design</w:t>
            </w:r>
            <w:r w:rsidR="00ED1ED8">
              <w:rPr>
                <w:noProof/>
                <w:webHidden/>
              </w:rPr>
              <w:tab/>
            </w:r>
            <w:r w:rsidR="00ED1ED8">
              <w:rPr>
                <w:noProof/>
                <w:webHidden/>
              </w:rPr>
              <w:fldChar w:fldCharType="begin"/>
            </w:r>
            <w:r w:rsidR="00ED1ED8">
              <w:rPr>
                <w:noProof/>
                <w:webHidden/>
              </w:rPr>
              <w:instrText xml:space="preserve"> PAGEREF _Toc38962736 \h </w:instrText>
            </w:r>
            <w:r w:rsidR="00ED1ED8">
              <w:rPr>
                <w:noProof/>
                <w:webHidden/>
              </w:rPr>
            </w:r>
            <w:r w:rsidR="00ED1ED8">
              <w:rPr>
                <w:noProof/>
                <w:webHidden/>
              </w:rPr>
              <w:fldChar w:fldCharType="separate"/>
            </w:r>
            <w:r w:rsidR="00ED1ED8">
              <w:rPr>
                <w:noProof/>
                <w:webHidden/>
              </w:rPr>
              <w:t>14</w:t>
            </w:r>
            <w:r w:rsidR="00ED1ED8">
              <w:rPr>
                <w:noProof/>
                <w:webHidden/>
              </w:rPr>
              <w:fldChar w:fldCharType="end"/>
            </w:r>
          </w:hyperlink>
        </w:p>
        <w:p w14:paraId="2CE5CC2D" w14:textId="1C8919D8" w:rsidR="00ED1ED8" w:rsidRDefault="00675302">
          <w:pPr>
            <w:pStyle w:val="TOC1"/>
            <w:tabs>
              <w:tab w:val="right" w:leader="dot" w:pos="8630"/>
            </w:tabs>
            <w:rPr>
              <w:noProof/>
              <w:sz w:val="22"/>
              <w:szCs w:val="22"/>
              <w:lang w:val="en-GB" w:eastAsia="en-GB"/>
            </w:rPr>
          </w:pPr>
          <w:hyperlink w:anchor="_Toc38962737" w:history="1">
            <w:r w:rsidR="00ED1ED8" w:rsidRPr="00FB19E7">
              <w:rPr>
                <w:rStyle w:val="Hyperlink"/>
                <w:noProof/>
              </w:rPr>
              <w:t>Evaluation of Quality Assurance</w:t>
            </w:r>
            <w:r w:rsidR="00ED1ED8">
              <w:rPr>
                <w:noProof/>
                <w:webHidden/>
              </w:rPr>
              <w:tab/>
            </w:r>
            <w:r w:rsidR="00ED1ED8">
              <w:rPr>
                <w:noProof/>
                <w:webHidden/>
              </w:rPr>
              <w:fldChar w:fldCharType="begin"/>
            </w:r>
            <w:r w:rsidR="00ED1ED8">
              <w:rPr>
                <w:noProof/>
                <w:webHidden/>
              </w:rPr>
              <w:instrText xml:space="preserve"> PAGEREF _Toc38962737 \h </w:instrText>
            </w:r>
            <w:r w:rsidR="00ED1ED8">
              <w:rPr>
                <w:noProof/>
                <w:webHidden/>
              </w:rPr>
            </w:r>
            <w:r w:rsidR="00ED1ED8">
              <w:rPr>
                <w:noProof/>
                <w:webHidden/>
              </w:rPr>
              <w:fldChar w:fldCharType="separate"/>
            </w:r>
            <w:r w:rsidR="00ED1ED8">
              <w:rPr>
                <w:noProof/>
                <w:webHidden/>
              </w:rPr>
              <w:t>16</w:t>
            </w:r>
            <w:r w:rsidR="00ED1ED8">
              <w:rPr>
                <w:noProof/>
                <w:webHidden/>
              </w:rPr>
              <w:fldChar w:fldCharType="end"/>
            </w:r>
          </w:hyperlink>
        </w:p>
        <w:p w14:paraId="06D6A1AF" w14:textId="1989FB29" w:rsidR="00ED1ED8" w:rsidRDefault="00675302">
          <w:pPr>
            <w:pStyle w:val="TOC1"/>
            <w:tabs>
              <w:tab w:val="right" w:leader="dot" w:pos="8630"/>
            </w:tabs>
            <w:rPr>
              <w:noProof/>
              <w:sz w:val="22"/>
              <w:szCs w:val="22"/>
              <w:lang w:val="en-GB" w:eastAsia="en-GB"/>
            </w:rPr>
          </w:pPr>
          <w:hyperlink w:anchor="_Toc38962738" w:history="1">
            <w:r w:rsidR="00ED1ED8" w:rsidRPr="00FB19E7">
              <w:rPr>
                <w:rStyle w:val="Hyperlink"/>
                <w:noProof/>
              </w:rPr>
              <w:t>Conclusion</w:t>
            </w:r>
            <w:r w:rsidR="00ED1ED8">
              <w:rPr>
                <w:noProof/>
                <w:webHidden/>
              </w:rPr>
              <w:tab/>
            </w:r>
            <w:r w:rsidR="00ED1ED8">
              <w:rPr>
                <w:noProof/>
                <w:webHidden/>
              </w:rPr>
              <w:fldChar w:fldCharType="begin"/>
            </w:r>
            <w:r w:rsidR="00ED1ED8">
              <w:rPr>
                <w:noProof/>
                <w:webHidden/>
              </w:rPr>
              <w:instrText xml:space="preserve"> PAGEREF _Toc38962738 \h </w:instrText>
            </w:r>
            <w:r w:rsidR="00ED1ED8">
              <w:rPr>
                <w:noProof/>
                <w:webHidden/>
              </w:rPr>
            </w:r>
            <w:r w:rsidR="00ED1ED8">
              <w:rPr>
                <w:noProof/>
                <w:webHidden/>
              </w:rPr>
              <w:fldChar w:fldCharType="separate"/>
            </w:r>
            <w:r w:rsidR="00ED1ED8">
              <w:rPr>
                <w:noProof/>
                <w:webHidden/>
              </w:rPr>
              <w:t>18</w:t>
            </w:r>
            <w:r w:rsidR="00ED1ED8">
              <w:rPr>
                <w:noProof/>
                <w:webHidden/>
              </w:rPr>
              <w:fldChar w:fldCharType="end"/>
            </w:r>
          </w:hyperlink>
        </w:p>
        <w:p w14:paraId="7305670D" w14:textId="137B1ADE" w:rsidR="00ED1ED8" w:rsidRDefault="00675302">
          <w:pPr>
            <w:pStyle w:val="TOC1"/>
            <w:tabs>
              <w:tab w:val="right" w:leader="dot" w:pos="8630"/>
            </w:tabs>
            <w:rPr>
              <w:noProof/>
              <w:sz w:val="22"/>
              <w:szCs w:val="22"/>
              <w:lang w:val="en-GB" w:eastAsia="en-GB"/>
            </w:rPr>
          </w:pPr>
          <w:hyperlink w:anchor="_Toc38962739" w:history="1">
            <w:r w:rsidR="00ED1ED8" w:rsidRPr="00FB19E7">
              <w:rPr>
                <w:rStyle w:val="Hyperlink"/>
                <w:noProof/>
              </w:rPr>
              <w:t>References</w:t>
            </w:r>
            <w:r w:rsidR="00ED1ED8">
              <w:rPr>
                <w:noProof/>
                <w:webHidden/>
              </w:rPr>
              <w:tab/>
            </w:r>
            <w:r w:rsidR="00ED1ED8">
              <w:rPr>
                <w:noProof/>
                <w:webHidden/>
              </w:rPr>
              <w:fldChar w:fldCharType="begin"/>
            </w:r>
            <w:r w:rsidR="00ED1ED8">
              <w:rPr>
                <w:noProof/>
                <w:webHidden/>
              </w:rPr>
              <w:instrText xml:space="preserve"> PAGEREF _Toc38962739 \h </w:instrText>
            </w:r>
            <w:r w:rsidR="00ED1ED8">
              <w:rPr>
                <w:noProof/>
                <w:webHidden/>
              </w:rPr>
            </w:r>
            <w:r w:rsidR="00ED1ED8">
              <w:rPr>
                <w:noProof/>
                <w:webHidden/>
              </w:rPr>
              <w:fldChar w:fldCharType="separate"/>
            </w:r>
            <w:r w:rsidR="00ED1ED8">
              <w:rPr>
                <w:noProof/>
                <w:webHidden/>
              </w:rPr>
              <w:t>19</w:t>
            </w:r>
            <w:r w:rsidR="00ED1ED8">
              <w:rPr>
                <w:noProof/>
                <w:webHidden/>
              </w:rPr>
              <w:fldChar w:fldCharType="end"/>
            </w:r>
          </w:hyperlink>
        </w:p>
        <w:p w14:paraId="20862278" w14:textId="314F4B92" w:rsidR="001E6BBA" w:rsidRDefault="001E6BBA">
          <w:r>
            <w:rPr>
              <w:b/>
              <w:bCs/>
              <w:noProof/>
            </w:rPr>
            <w:fldChar w:fldCharType="end"/>
          </w:r>
        </w:p>
      </w:sdtContent>
    </w:sdt>
    <w:p w14:paraId="014024F2" w14:textId="14D6058C" w:rsidR="003434B5" w:rsidRDefault="003434B5" w:rsidP="003434B5"/>
    <w:p w14:paraId="719F9716" w14:textId="77777777" w:rsidR="003434B5" w:rsidRPr="003434B5" w:rsidRDefault="003434B5" w:rsidP="003434B5"/>
    <w:p w14:paraId="19C6087C" w14:textId="77777777" w:rsidR="009D7C1E" w:rsidRDefault="009D7C1E">
      <w:pPr>
        <w:rPr>
          <w:rFonts w:asciiTheme="majorHAnsi" w:eastAsiaTheme="majorEastAsia" w:hAnsiTheme="majorHAnsi" w:cstheme="majorBidi"/>
          <w:color w:val="007789" w:themeColor="accent1" w:themeShade="BF"/>
          <w:sz w:val="32"/>
          <w:szCs w:val="32"/>
        </w:rPr>
      </w:pPr>
      <w:r>
        <w:br w:type="page"/>
      </w:r>
    </w:p>
    <w:p w14:paraId="2538402F" w14:textId="73043033" w:rsidR="000F6A1C" w:rsidRDefault="000F6A1C" w:rsidP="007742FC">
      <w:pPr>
        <w:pStyle w:val="Heading1"/>
      </w:pPr>
      <w:bookmarkStart w:id="6" w:name="_Toc38962732"/>
      <w:r>
        <w:lastRenderedPageBreak/>
        <w:t>I</w:t>
      </w:r>
      <w:r w:rsidR="007A6E5A">
        <w:t>ntroduction</w:t>
      </w:r>
      <w:bookmarkEnd w:id="6"/>
    </w:p>
    <w:p w14:paraId="7A0304EB" w14:textId="77777777" w:rsidR="000F6A1C" w:rsidRPr="00E16AAA" w:rsidRDefault="000F6A1C" w:rsidP="000F6A1C"/>
    <w:p w14:paraId="60E09C49" w14:textId="7C279BAB" w:rsidR="000F6A1C" w:rsidRDefault="000F6A1C" w:rsidP="000F6A1C">
      <w:r>
        <w:t xml:space="preserve">Gaining access to energy for cooking is, amongst other things, a </w:t>
      </w:r>
      <w:r w:rsidR="00442D55">
        <w:t>key</w:t>
      </w:r>
      <w:r>
        <w:t xml:space="preserve"> challenge faced by refugees and the aid </w:t>
      </w:r>
      <w:r w:rsidRPr="00526A35">
        <w:rPr>
          <w:lang w:val="en-GB"/>
        </w:rPr>
        <w:t>organisations</w:t>
      </w:r>
      <w:r>
        <w:t xml:space="preserve"> </w:t>
      </w:r>
      <w:r w:rsidR="00EE7059">
        <w:t>who</w:t>
      </w:r>
      <w:r>
        <w:t xml:space="preserve"> assist them. </w:t>
      </w:r>
    </w:p>
    <w:p w14:paraId="23D89289" w14:textId="7B2DBCBC" w:rsidR="000F6A1C" w:rsidRDefault="000F6A1C" w:rsidP="000F6A1C">
      <w:r>
        <w:t>Refugees are more often dependent on firewood as their main source of cooking fuel</w:t>
      </w:r>
      <w:r w:rsidR="00A933B4">
        <w:t>. This</w:t>
      </w:r>
      <w:r>
        <w:t xml:space="preserve"> has negative impacts on health when burning and the environment when collected.</w:t>
      </w:r>
    </w:p>
    <w:p w14:paraId="467A4878" w14:textId="7EB03E0F" w:rsidR="000F6A1C" w:rsidRDefault="000F6A1C" w:rsidP="000F6A1C">
      <w:r>
        <w:t>There are several reasons for this,</w:t>
      </w:r>
      <w:r w:rsidR="002B0C63">
        <w:t xml:space="preserve"> which</w:t>
      </w:r>
      <w:r>
        <w:t xml:space="preserve"> includ</w:t>
      </w:r>
      <w:r w:rsidR="002B0C63">
        <w:t>e,</w:t>
      </w:r>
      <w:r>
        <w:t xml:space="preserve"> areas where wood is depleted due to over extraction, refugees not being allowed to leave the</w:t>
      </w:r>
      <w:r w:rsidR="002B0C63">
        <w:t>ir</w:t>
      </w:r>
      <w:r>
        <w:t xml:space="preserve"> camp or where the government has banned firewood collection. Therefore, there is an urgent need to find alternative</w:t>
      </w:r>
      <w:r w:rsidR="00C66D3D">
        <w:t>,</w:t>
      </w:r>
      <w:r>
        <w:t xml:space="preserve"> cheap, cooking fuels.</w:t>
      </w:r>
    </w:p>
    <w:p w14:paraId="5C3AEDFF" w14:textId="236F1598" w:rsidR="000F6A1C" w:rsidRDefault="000F6A1C" w:rsidP="000F6A1C">
      <w:r>
        <w:t xml:space="preserve">Solar cooking </w:t>
      </w:r>
      <w:r w:rsidR="003B6F65">
        <w:t xml:space="preserve">has been shown to </w:t>
      </w:r>
      <w:r>
        <w:t>provide clean, fuel free cooking</w:t>
      </w:r>
      <w:r w:rsidR="003B6F65">
        <w:t>.</w:t>
      </w:r>
      <w:r>
        <w:t xml:space="preserve"> </w:t>
      </w:r>
      <w:r w:rsidR="003B6F65">
        <w:t>H</w:t>
      </w:r>
      <w:r>
        <w:t>owever</w:t>
      </w:r>
      <w:r w:rsidR="00FD2D64">
        <w:t>,</w:t>
      </w:r>
      <w:r>
        <w:t xml:space="preserve"> they have limitations, </w:t>
      </w:r>
      <w:r w:rsidR="007018A7">
        <w:t>mainly</w:t>
      </w:r>
      <w:r>
        <w:t xml:space="preserve"> the fact </w:t>
      </w:r>
      <w:r w:rsidR="007018A7">
        <w:t xml:space="preserve">that </w:t>
      </w:r>
      <w:r>
        <w:t>they only work during sunlight hours.</w:t>
      </w:r>
    </w:p>
    <w:p w14:paraId="5BC937A3" w14:textId="23CE7FB1" w:rsidR="000F6A1C" w:rsidRDefault="000F6A1C" w:rsidP="000F6A1C">
      <w:r>
        <w:t>In order to overcome this, a previous research team</w:t>
      </w:r>
      <w:r w:rsidR="00551FA4">
        <w:t xml:space="preserve"> have</w:t>
      </w:r>
      <w:r>
        <w:t xml:space="preserve"> investigated the viability of incorporating Phase Change Materials (PCM) into a cooking vessel.</w:t>
      </w:r>
    </w:p>
    <w:p w14:paraId="5168468C" w14:textId="3C17C1F5" w:rsidR="000F6A1C" w:rsidRDefault="000F6A1C" w:rsidP="000F6A1C">
      <w:r>
        <w:t>PCM’s are essentially thermal batteries which absorb energy in the form of heat when changing phases from solid to liquid, provided that the temperature of the environment decreases and the PCM reverts to</w:t>
      </w:r>
      <w:r w:rsidR="001D32B8">
        <w:t xml:space="preserve"> a</w:t>
      </w:r>
      <w:r>
        <w:t xml:space="preserve"> solid </w:t>
      </w:r>
      <w:r w:rsidR="001D32B8">
        <w:t>state</w:t>
      </w:r>
      <w:r>
        <w:t>, it releases heat. As</w:t>
      </w:r>
      <w:r w:rsidR="001D32B8">
        <w:t xml:space="preserve"> the</w:t>
      </w:r>
      <w:r>
        <w:t xml:space="preserve"> PCM’s changes phase, there is a large increase in their heat content.</w:t>
      </w:r>
    </w:p>
    <w:p w14:paraId="28675D00" w14:textId="77777777" w:rsidR="000F6A1C" w:rsidRDefault="000F6A1C" w:rsidP="000F6A1C">
      <w:r>
        <w:t xml:space="preserve">This content in heat rise is known as the latent heat of the material. </w:t>
      </w:r>
    </w:p>
    <w:p w14:paraId="31E40073" w14:textId="1AB4023A" w:rsidR="006D3680" w:rsidRDefault="000F6A1C" w:rsidP="006D3680">
      <w:r>
        <w:t xml:space="preserve">It is the high latent heat storage capacity of PCM’s that make them desirable for thermal heat storage applications. </w:t>
      </w:r>
    </w:p>
    <w:p w14:paraId="49C8A0FB" w14:textId="77777777" w:rsidR="003839FB" w:rsidRDefault="003839FB" w:rsidP="003839FB">
      <w:r>
        <w:t>Work to date has shown the use of solar cooking in conjunction with PCM incorporated cooking vessel and thermally insulated box, solar energy can provide useful alternatives to firewood. The proposed alternative in this report will show that it can cook meals typically found in refugee diets and at reasonable cooking times.</w:t>
      </w:r>
    </w:p>
    <w:p w14:paraId="0F0C9DB3" w14:textId="54461E85" w:rsidR="003839FB" w:rsidRDefault="003839FB" w:rsidP="003839FB">
      <w:r>
        <w:t>The solution will consider social and cultural contexts</w:t>
      </w:r>
      <w:r w:rsidR="002B72D1">
        <w:t>, as</w:t>
      </w:r>
      <w:r>
        <w:t xml:space="preserve"> </w:t>
      </w:r>
      <w:r w:rsidR="002B72D1">
        <w:t>i</w:t>
      </w:r>
      <w:r>
        <w:t>t</w:t>
      </w:r>
      <w:r w:rsidR="002B72D1">
        <w:t>’</w:t>
      </w:r>
      <w:r>
        <w:t xml:space="preserve">s not enough to design a solution based </w:t>
      </w:r>
      <w:r w:rsidR="00306049">
        <w:t xml:space="preserve">simply </w:t>
      </w:r>
      <w:r>
        <w:t>on technical criteria; it must be convincing in its usefulness.</w:t>
      </w:r>
    </w:p>
    <w:p w14:paraId="210DB5E0" w14:textId="70859756" w:rsidR="000819C2" w:rsidRDefault="004C3A18" w:rsidP="003839FB">
      <w:r>
        <w:t xml:space="preserve">The change must </w:t>
      </w:r>
      <w:r w:rsidR="00926427">
        <w:t>be shown to</w:t>
      </w:r>
      <w:r w:rsidR="00FF344A">
        <w:t xml:space="preserve"> be attractive </w:t>
      </w:r>
      <w:r w:rsidR="00581B05">
        <w:t xml:space="preserve">enough to persuade </w:t>
      </w:r>
      <w:r w:rsidR="000A68CD">
        <w:t xml:space="preserve">a change in mindset by </w:t>
      </w:r>
      <w:r w:rsidR="00800987">
        <w:t xml:space="preserve">people who are used to </w:t>
      </w:r>
      <w:r w:rsidR="00C427F5">
        <w:t>their own cooking methods.</w:t>
      </w:r>
    </w:p>
    <w:p w14:paraId="500BA3FF" w14:textId="7EFB0350" w:rsidR="00C427F5" w:rsidRDefault="0085330F" w:rsidP="003839FB">
      <w:r>
        <w:t>A program</w:t>
      </w:r>
      <w:r w:rsidR="00656FD2">
        <w:t xml:space="preserve"> which will show the ben</w:t>
      </w:r>
      <w:r w:rsidR="00D244B7">
        <w:t xml:space="preserve">efit of improved cooking </w:t>
      </w:r>
      <w:r w:rsidR="00925C84">
        <w:t xml:space="preserve">which in turn will </w:t>
      </w:r>
      <w:r w:rsidR="005F42B5">
        <w:t xml:space="preserve">free up time </w:t>
      </w:r>
      <w:r w:rsidR="00DA377F">
        <w:t xml:space="preserve">to pursue educational practices </w:t>
      </w:r>
      <w:r w:rsidR="00692CFD">
        <w:t>such as homework or reading</w:t>
      </w:r>
      <w:r w:rsidR="00D45CA7">
        <w:t xml:space="preserve">, especially </w:t>
      </w:r>
      <w:r w:rsidR="00CC69CC">
        <w:lastRenderedPageBreak/>
        <w:t>for girls and</w:t>
      </w:r>
      <w:r w:rsidR="00D45CA7">
        <w:t xml:space="preserve"> young </w:t>
      </w:r>
      <w:r w:rsidR="00CC69CC">
        <w:t>woman</w:t>
      </w:r>
      <w:r w:rsidR="00A111AD">
        <w:t>.</w:t>
      </w:r>
      <w:r w:rsidR="00CC69CC">
        <w:t xml:space="preserve"> </w:t>
      </w:r>
      <w:r w:rsidR="000B7C2F">
        <w:t xml:space="preserve">Taking into consideration </w:t>
      </w:r>
      <w:r w:rsidR="003F1A63">
        <w:t xml:space="preserve">generational and </w:t>
      </w:r>
      <w:r w:rsidR="004160D8">
        <w:t xml:space="preserve">social influences. </w:t>
      </w:r>
    </w:p>
    <w:p w14:paraId="06C62332" w14:textId="77777777" w:rsidR="003839FB" w:rsidRDefault="003839FB" w:rsidP="006D3680"/>
    <w:p w14:paraId="17D7C2F8" w14:textId="77777777" w:rsidR="00852853" w:rsidRDefault="00852853" w:rsidP="00C6554A">
      <w:pPr>
        <w:pStyle w:val="Heading2"/>
      </w:pPr>
    </w:p>
    <w:p w14:paraId="238CCF44" w14:textId="77777777" w:rsidR="00852853" w:rsidRDefault="00852853">
      <w:pPr>
        <w:rPr>
          <w:rFonts w:asciiTheme="majorHAnsi" w:eastAsiaTheme="majorEastAsia" w:hAnsiTheme="majorHAnsi" w:cstheme="majorBidi"/>
          <w:color w:val="007789" w:themeColor="accent1" w:themeShade="BF"/>
          <w:sz w:val="32"/>
          <w:szCs w:val="32"/>
        </w:rPr>
      </w:pPr>
      <w:r>
        <w:br w:type="page"/>
      </w:r>
    </w:p>
    <w:p w14:paraId="5B0A9F45" w14:textId="58C08027" w:rsidR="00C43C4E" w:rsidRDefault="00C43C4E" w:rsidP="007742FC">
      <w:pPr>
        <w:pStyle w:val="Heading1"/>
      </w:pPr>
      <w:bookmarkStart w:id="7" w:name="_Toc38962733"/>
      <w:r>
        <w:lastRenderedPageBreak/>
        <w:t>R</w:t>
      </w:r>
      <w:r w:rsidR="007A6E5A">
        <w:t>esearch</w:t>
      </w:r>
      <w:r>
        <w:t xml:space="preserve"> </w:t>
      </w:r>
      <w:r w:rsidR="007A6E5A">
        <w:t>into</w:t>
      </w:r>
      <w:r>
        <w:t xml:space="preserve"> </w:t>
      </w:r>
      <w:r w:rsidR="00AB7998">
        <w:t>C</w:t>
      </w:r>
      <w:r w:rsidR="007A6E5A">
        <w:t>hosen</w:t>
      </w:r>
      <w:r w:rsidR="008A2358">
        <w:t xml:space="preserve"> </w:t>
      </w:r>
      <w:r w:rsidR="00AB7998">
        <w:t>C</w:t>
      </w:r>
      <w:r w:rsidR="007A6E5A">
        <w:t>hallenge</w:t>
      </w:r>
      <w:r>
        <w:t xml:space="preserve"> </w:t>
      </w:r>
      <w:r w:rsidR="00AB7998">
        <w:t>A</w:t>
      </w:r>
      <w:r w:rsidR="007A6E5A">
        <w:t>rea</w:t>
      </w:r>
      <w:bookmarkEnd w:id="7"/>
    </w:p>
    <w:p w14:paraId="3046272F" w14:textId="77777777" w:rsidR="00B90FE2" w:rsidRDefault="00B90FE2" w:rsidP="00F107A4">
      <w:pPr>
        <w:rPr>
          <w:b/>
          <w:bCs/>
        </w:rPr>
      </w:pPr>
    </w:p>
    <w:p w14:paraId="58F4BCE3" w14:textId="672351E8" w:rsidR="00421621" w:rsidRDefault="00421621" w:rsidP="00421621">
      <w:r>
        <w:t>In 2017, Jaideep Bansal wrote</w:t>
      </w:r>
      <w:r w:rsidR="009A08E3">
        <w:t xml:space="preserve"> an article for the World Economic Forum </w:t>
      </w:r>
      <w:r>
        <w:t>of</w:t>
      </w:r>
      <w:r w:rsidR="008E1F4D">
        <w:t xml:space="preserve"> the struggle of</w:t>
      </w:r>
      <w:r>
        <w:t xml:space="preserve"> a woman living in the Zanskar Valley in the Indian Himalayas, around a five-day trek from the nearest road.</w:t>
      </w:r>
    </w:p>
    <w:p w14:paraId="3FFF32FF" w14:textId="2EB95811" w:rsidR="00421621" w:rsidRDefault="00421621" w:rsidP="00421621">
      <w:r>
        <w:t>She has a husband and three children. After tending to her farm during the day, and in the evenings, she illuminates her dark home with a kerosene lamp. The family had received a battery and two compact fluorescent lamps a long time ago from the government, but they stopped working.</w:t>
      </w:r>
    </w:p>
    <w:p w14:paraId="3C543502" w14:textId="64348287" w:rsidR="00421621" w:rsidRDefault="00421621" w:rsidP="00421621">
      <w:r>
        <w:t>According to the World Bank, over 1.1 billion people</w:t>
      </w:r>
      <w:r w:rsidR="000013B1">
        <w:t xml:space="preserve"> world-wide</w:t>
      </w:r>
      <w:r>
        <w:t xml:space="preserve"> have no access to any form of electricity</w:t>
      </w:r>
      <w:r w:rsidR="000013B1">
        <w:t>,</w:t>
      </w:r>
      <w:r>
        <w:t xml:space="preserve"> and a billion more with only intermittent access. Relying on outdated and costly technologies that harm their health and hinder social and economic advancement.</w:t>
      </w:r>
      <w:r w:rsidR="003B3837">
        <w:t xml:space="preserve"> </w:t>
      </w:r>
      <w:sdt>
        <w:sdtPr>
          <w:id w:val="-635574595"/>
          <w:citation/>
        </w:sdtPr>
        <w:sdtEndPr/>
        <w:sdtContent>
          <w:r w:rsidR="00097A52">
            <w:fldChar w:fldCharType="begin"/>
          </w:r>
          <w:r w:rsidR="00097A52">
            <w:rPr>
              <w:lang w:val="en-GB"/>
            </w:rPr>
            <w:instrText xml:space="preserve"> CITATION Ban19 \l 2057 </w:instrText>
          </w:r>
          <w:r w:rsidR="00097A52">
            <w:fldChar w:fldCharType="separate"/>
          </w:r>
          <w:r w:rsidR="00BD3CC8" w:rsidRPr="00BD3CC8">
            <w:rPr>
              <w:noProof/>
              <w:lang w:val="en-GB"/>
            </w:rPr>
            <w:t>(Bansal, 2019)</w:t>
          </w:r>
          <w:r w:rsidR="00097A52">
            <w:fldChar w:fldCharType="end"/>
          </w:r>
        </w:sdtContent>
      </w:sdt>
    </w:p>
    <w:p w14:paraId="05825570" w14:textId="05D63E83" w:rsidR="00421621" w:rsidRDefault="00421621" w:rsidP="00421621">
      <w:r>
        <w:t>Challenges like this face governments and aid agencies all over the world. With people living in such desolate areas, how do they hope to be provided efficient, clean energy.</w:t>
      </w:r>
    </w:p>
    <w:p w14:paraId="757FF3C4" w14:textId="77777777" w:rsidR="00607DD3" w:rsidRDefault="00C357DD" w:rsidP="00421621">
      <w:r>
        <w:t xml:space="preserve">Capital-intensive </w:t>
      </w:r>
      <w:r w:rsidR="00930D59">
        <w:t xml:space="preserve">electrification </w:t>
      </w:r>
      <w:r w:rsidR="005B5249">
        <w:t xml:space="preserve">is </w:t>
      </w:r>
      <w:r w:rsidR="00E96C68">
        <w:t>very</w:t>
      </w:r>
      <w:r w:rsidR="005B5249">
        <w:t xml:space="preserve"> costly</w:t>
      </w:r>
      <w:r w:rsidR="007C6679">
        <w:t>. Huge investments</w:t>
      </w:r>
      <w:r w:rsidR="00825E74">
        <w:t xml:space="preserve"> would </w:t>
      </w:r>
      <w:r w:rsidR="003B7E53">
        <w:t>be involved</w:t>
      </w:r>
      <w:r w:rsidR="007C6679">
        <w:t xml:space="preserve"> </w:t>
      </w:r>
      <w:r w:rsidR="009D2560">
        <w:t xml:space="preserve">in grid </w:t>
      </w:r>
      <w:r w:rsidR="001F3D16">
        <w:t>inf</w:t>
      </w:r>
      <w:r w:rsidR="000C317A">
        <w:t>r</w:t>
      </w:r>
      <w:r w:rsidR="001F3D16">
        <w:t>a</w:t>
      </w:r>
      <w:r w:rsidR="00EF7C1C">
        <w:t>structure</w:t>
      </w:r>
      <w:r w:rsidR="000C317A">
        <w:t xml:space="preserve"> </w:t>
      </w:r>
      <w:r w:rsidR="001D4DC5">
        <w:t>during construction phase.</w:t>
      </w:r>
    </w:p>
    <w:p w14:paraId="0728D214" w14:textId="5A8A4412" w:rsidR="009E7721" w:rsidRPr="00BB336C" w:rsidRDefault="009C2EBD" w:rsidP="00421621">
      <w:r>
        <w:t>With</w:t>
      </w:r>
      <w:r w:rsidR="00450561">
        <w:t xml:space="preserve"> rural</w:t>
      </w:r>
      <w:r w:rsidR="00992D19">
        <w:t xml:space="preserve"> population</w:t>
      </w:r>
      <w:r w:rsidR="009C61F5">
        <w:t>s</w:t>
      </w:r>
      <w:r w:rsidR="00450561">
        <w:t xml:space="preserve"> being </w:t>
      </w:r>
      <w:r w:rsidR="009C61F5">
        <w:t xml:space="preserve">so spread, the </w:t>
      </w:r>
      <w:r w:rsidR="00A704AD">
        <w:t xml:space="preserve">other difficulty </w:t>
      </w:r>
      <w:r w:rsidR="00435DB8">
        <w:t xml:space="preserve">is </w:t>
      </w:r>
      <w:r w:rsidR="00361C04">
        <w:t>w</w:t>
      </w:r>
      <w:r w:rsidR="00983A80">
        <w:t xml:space="preserve">ith the recovery of the </w:t>
      </w:r>
      <w:r w:rsidR="00023E74">
        <w:t>investments and expenses by the end user</w:t>
      </w:r>
      <w:r w:rsidR="00C83F8A">
        <w:t>, which</w:t>
      </w:r>
      <w:r w:rsidR="009B017C">
        <w:t xml:space="preserve"> </w:t>
      </w:r>
      <w:r w:rsidR="004A7049">
        <w:t xml:space="preserve">ends up being </w:t>
      </w:r>
      <w:r w:rsidR="00385E1C">
        <w:t xml:space="preserve">more costly </w:t>
      </w:r>
      <w:r w:rsidR="00901DD1">
        <w:t>than for people</w:t>
      </w:r>
      <w:r w:rsidR="00D3452E">
        <w:t xml:space="preserve"> receiving </w:t>
      </w:r>
      <w:r w:rsidR="00C22D54">
        <w:t>power</w:t>
      </w:r>
      <w:r w:rsidR="00901DD1">
        <w:t xml:space="preserve"> </w:t>
      </w:r>
      <w:r w:rsidR="006E6A16">
        <w:t>in cities.</w:t>
      </w:r>
      <w:r w:rsidR="005B5249">
        <w:t xml:space="preserve"> </w:t>
      </w:r>
    </w:p>
    <w:p w14:paraId="4593B817" w14:textId="77777777" w:rsidR="00AF1AE3" w:rsidRDefault="00AF1AE3" w:rsidP="00421621">
      <w:pPr>
        <w:rPr>
          <w:rStyle w:val="normaltextrun"/>
          <w:rFonts w:cs="Calibri"/>
          <w:color w:val="000000"/>
          <w:szCs w:val="24"/>
        </w:rPr>
      </w:pPr>
    </w:p>
    <w:p w14:paraId="260D7BA7" w14:textId="6A0D9729" w:rsidR="00421621" w:rsidRPr="00DB59FF" w:rsidRDefault="00421621" w:rsidP="00421621">
      <w:pPr>
        <w:rPr>
          <w:rFonts w:cs="Calibri"/>
          <w:color w:val="000000"/>
          <w:szCs w:val="24"/>
        </w:rPr>
      </w:pPr>
      <w:r w:rsidRPr="00F72C9D">
        <w:rPr>
          <w:rStyle w:val="normaltextrun"/>
          <w:rFonts w:cs="Calibri"/>
          <w:color w:val="000000"/>
          <w:szCs w:val="24"/>
        </w:rPr>
        <w:t>Energy spending and use lacks transparency, few agencies collect and report on energy use</w:t>
      </w:r>
      <w:r w:rsidR="006A4350">
        <w:rPr>
          <w:rStyle w:val="normaltextrun"/>
          <w:rFonts w:cs="Calibri"/>
          <w:color w:val="000000"/>
          <w:szCs w:val="24"/>
        </w:rPr>
        <w:t>,</w:t>
      </w:r>
      <w:r w:rsidR="002B16A2">
        <w:rPr>
          <w:rStyle w:val="normaltextrun"/>
          <w:rFonts w:cs="Calibri"/>
          <w:color w:val="000000"/>
          <w:szCs w:val="24"/>
        </w:rPr>
        <w:t xml:space="preserve"> and</w:t>
      </w:r>
      <w:r w:rsidRPr="00F72C9D">
        <w:rPr>
          <w:rStyle w:val="normaltextrun"/>
          <w:rFonts w:cs="Calibri"/>
          <w:color w:val="000000"/>
          <w:szCs w:val="24"/>
        </w:rPr>
        <w:t xml:space="preserve"> </w:t>
      </w:r>
      <w:r w:rsidR="006A4350">
        <w:rPr>
          <w:rStyle w:val="normaltextrun"/>
          <w:rFonts w:cs="Calibri"/>
          <w:color w:val="000000"/>
          <w:szCs w:val="24"/>
        </w:rPr>
        <w:t>w</w:t>
      </w:r>
      <w:r w:rsidRPr="00F72C9D">
        <w:rPr>
          <w:rStyle w:val="normaltextrun"/>
          <w:rFonts w:cs="Calibri"/>
          <w:color w:val="000000"/>
          <w:szCs w:val="24"/>
        </w:rPr>
        <w:t>here numbers are available, they are usually partial and unverified. Energy costs are rarely transparent in budgets and donors do not know how much is being spent.</w:t>
      </w:r>
      <w:r w:rsidRPr="00F72C9D">
        <w:rPr>
          <w:rStyle w:val="eop"/>
          <w:rFonts w:cs="Calibri"/>
          <w:szCs w:val="24"/>
        </w:rPr>
        <w:t> </w:t>
      </w:r>
    </w:p>
    <w:p w14:paraId="6E4D7CC6" w14:textId="16077B5A" w:rsidR="00421621" w:rsidRDefault="00421621" w:rsidP="00421621">
      <w:pPr>
        <w:rPr>
          <w:rStyle w:val="normaltextrun"/>
          <w:rFonts w:cs="Calibri"/>
          <w:szCs w:val="24"/>
        </w:rPr>
      </w:pPr>
      <w:r w:rsidRPr="00F72C9D">
        <w:rPr>
          <w:rStyle w:val="normaltextrun"/>
          <w:rFonts w:cs="Calibri"/>
          <w:color w:val="000000"/>
          <w:szCs w:val="24"/>
        </w:rPr>
        <w:t>A</w:t>
      </w:r>
      <w:r>
        <w:rPr>
          <w:rStyle w:val="normaltextrun"/>
          <w:rFonts w:cs="Calibri"/>
          <w:color w:val="000000"/>
          <w:szCs w:val="24"/>
        </w:rPr>
        <w:t xml:space="preserve"> research paper</w:t>
      </w:r>
      <w:r w:rsidRPr="00F72C9D">
        <w:rPr>
          <w:rStyle w:val="normaltextrun"/>
          <w:rFonts w:cs="Calibri"/>
          <w:color w:val="000000"/>
          <w:szCs w:val="24"/>
        </w:rPr>
        <w:t xml:space="preserve"> written on </w:t>
      </w:r>
      <w:r w:rsidRPr="00F72C9D">
        <w:rPr>
          <w:rStyle w:val="spellingerror"/>
          <w:rFonts w:cs="Calibri"/>
          <w:color w:val="000000"/>
          <w:szCs w:val="24"/>
        </w:rPr>
        <w:t>re</w:t>
      </w:r>
      <w:r>
        <w:rPr>
          <w:rStyle w:val="spellingerror"/>
          <w:rFonts w:cs="Calibri"/>
          <w:color w:val="000000"/>
          <w:szCs w:val="24"/>
        </w:rPr>
        <w:t>lie</w:t>
      </w:r>
      <w:r w:rsidRPr="00F72C9D">
        <w:rPr>
          <w:rStyle w:val="spellingerror"/>
          <w:rFonts w:cs="Calibri"/>
          <w:color w:val="000000"/>
          <w:szCs w:val="24"/>
        </w:rPr>
        <w:t>fweb</w:t>
      </w:r>
      <w:r w:rsidRPr="00F72C9D">
        <w:rPr>
          <w:rStyle w:val="normaltextrun"/>
          <w:rFonts w:cs="Calibri"/>
          <w:szCs w:val="24"/>
        </w:rPr>
        <w:t xml:space="preserve">, </w:t>
      </w:r>
      <w:r>
        <w:rPr>
          <w:rStyle w:val="normaltextrun"/>
          <w:rFonts w:cs="Calibri"/>
          <w:szCs w:val="24"/>
        </w:rPr>
        <w:t xml:space="preserve">writes about an area of concern which is the energy use of refugees and humanitarian agencies themselves, citing that the data produced by previous MEI (Moving Energy Initiative) research was too patchy to achieve any meaningful projections. </w:t>
      </w:r>
      <w:r w:rsidR="00695372">
        <w:rPr>
          <w:rStyle w:val="normaltextrun"/>
          <w:rFonts w:cs="Calibri"/>
          <w:szCs w:val="24"/>
        </w:rPr>
        <w:t xml:space="preserve">Until </w:t>
      </w:r>
      <w:r w:rsidR="001F3679">
        <w:rPr>
          <w:rStyle w:val="normaltextrun"/>
          <w:rFonts w:cs="Calibri"/>
          <w:szCs w:val="24"/>
        </w:rPr>
        <w:t xml:space="preserve">the standards improve, </w:t>
      </w:r>
      <w:r w:rsidR="00E77814">
        <w:rPr>
          <w:rStyle w:val="normaltextrun"/>
          <w:rFonts w:cs="Calibri"/>
          <w:szCs w:val="24"/>
        </w:rPr>
        <w:t>g</w:t>
      </w:r>
      <w:r>
        <w:rPr>
          <w:rStyle w:val="normaltextrun"/>
          <w:rFonts w:cs="Calibri"/>
          <w:szCs w:val="24"/>
        </w:rPr>
        <w:t xml:space="preserve">lobal estimates </w:t>
      </w:r>
      <w:r w:rsidR="00E77814">
        <w:rPr>
          <w:rStyle w:val="normaltextrun"/>
          <w:rFonts w:cs="Calibri"/>
          <w:szCs w:val="24"/>
        </w:rPr>
        <w:t xml:space="preserve">will continue to be </w:t>
      </w:r>
      <w:r>
        <w:rPr>
          <w:rStyle w:val="normaltextrun"/>
          <w:rFonts w:cs="Calibri"/>
          <w:szCs w:val="24"/>
        </w:rPr>
        <w:t>out of reach</w:t>
      </w:r>
      <w:r w:rsidR="00E77814">
        <w:rPr>
          <w:rStyle w:val="normaltextrun"/>
          <w:rFonts w:cs="Calibri"/>
          <w:szCs w:val="24"/>
        </w:rPr>
        <w:t>.</w:t>
      </w:r>
      <w:r w:rsidR="00440DB8">
        <w:rPr>
          <w:rStyle w:val="normaltextrun"/>
          <w:rFonts w:cs="Calibri"/>
          <w:szCs w:val="24"/>
        </w:rPr>
        <w:t xml:space="preserve"> </w:t>
      </w:r>
      <w:sdt>
        <w:sdtPr>
          <w:rPr>
            <w:rStyle w:val="normaltextrun"/>
            <w:rFonts w:cs="Calibri"/>
            <w:szCs w:val="24"/>
          </w:rPr>
          <w:id w:val="-272095812"/>
          <w:citation/>
        </w:sdtPr>
        <w:sdtEndPr>
          <w:rPr>
            <w:rStyle w:val="normaltextrun"/>
          </w:rPr>
        </w:sdtEndPr>
        <w:sdtContent>
          <w:r w:rsidR="00440DB8">
            <w:rPr>
              <w:rStyle w:val="normaltextrun"/>
              <w:rFonts w:cs="Calibri"/>
              <w:szCs w:val="24"/>
            </w:rPr>
            <w:fldChar w:fldCharType="begin"/>
          </w:r>
          <w:r w:rsidR="00440DB8">
            <w:rPr>
              <w:rStyle w:val="normaltextrun"/>
              <w:rFonts w:cs="Calibri"/>
              <w:szCs w:val="24"/>
              <w:lang w:val="en-GB"/>
            </w:rPr>
            <w:instrText xml:space="preserve"> CITATION Rel \l 2057 </w:instrText>
          </w:r>
          <w:r w:rsidR="00440DB8">
            <w:rPr>
              <w:rStyle w:val="normaltextrun"/>
              <w:rFonts w:cs="Calibri"/>
              <w:szCs w:val="24"/>
            </w:rPr>
            <w:fldChar w:fldCharType="separate"/>
          </w:r>
          <w:r w:rsidR="00BD3CC8" w:rsidRPr="00BD3CC8">
            <w:rPr>
              <w:rFonts w:cs="Calibri"/>
              <w:noProof/>
              <w:szCs w:val="24"/>
              <w:lang w:val="en-GB"/>
            </w:rPr>
            <w:t>(Graham &amp; Lahn, 2018)</w:t>
          </w:r>
          <w:r w:rsidR="00440DB8">
            <w:rPr>
              <w:rStyle w:val="normaltextrun"/>
              <w:rFonts w:cs="Calibri"/>
              <w:szCs w:val="24"/>
            </w:rPr>
            <w:fldChar w:fldCharType="end"/>
          </w:r>
        </w:sdtContent>
      </w:sdt>
    </w:p>
    <w:p w14:paraId="2DB8A03B" w14:textId="008C81F8" w:rsidR="00421621" w:rsidRPr="00F72C9D" w:rsidRDefault="00421621" w:rsidP="00421621">
      <w:pPr>
        <w:rPr>
          <w:rStyle w:val="normaltextrun"/>
          <w:rFonts w:cs="Calibri"/>
          <w:szCs w:val="24"/>
        </w:rPr>
      </w:pPr>
      <w:r>
        <w:rPr>
          <w:rStyle w:val="normaltextrun"/>
          <w:rFonts w:cs="Calibri"/>
          <w:szCs w:val="24"/>
        </w:rPr>
        <w:t>E</w:t>
      </w:r>
      <w:r w:rsidRPr="00F72C9D">
        <w:rPr>
          <w:rStyle w:val="normaltextrun"/>
          <w:rFonts w:cs="Calibri"/>
          <w:szCs w:val="24"/>
        </w:rPr>
        <w:t>stimat</w:t>
      </w:r>
      <w:r>
        <w:rPr>
          <w:rStyle w:val="normaltextrun"/>
          <w:rFonts w:cs="Calibri"/>
          <w:szCs w:val="24"/>
        </w:rPr>
        <w:t>ions</w:t>
      </w:r>
      <w:r w:rsidRPr="00F72C9D">
        <w:rPr>
          <w:rStyle w:val="normaltextrun"/>
          <w:rFonts w:cs="Calibri"/>
          <w:szCs w:val="24"/>
        </w:rPr>
        <w:t xml:space="preserve"> </w:t>
      </w:r>
      <w:r w:rsidR="00E448BD">
        <w:rPr>
          <w:rStyle w:val="normaltextrun"/>
          <w:rFonts w:cs="Calibri"/>
          <w:szCs w:val="24"/>
        </w:rPr>
        <w:t xml:space="preserve">are </w:t>
      </w:r>
      <w:r w:rsidRPr="00F72C9D">
        <w:rPr>
          <w:rStyle w:val="normaltextrun"/>
          <w:rFonts w:cs="Calibri"/>
          <w:szCs w:val="24"/>
        </w:rPr>
        <w:t xml:space="preserve">that the sector could save at least 37 per cent through </w:t>
      </w:r>
      <w:r w:rsidR="0085031C" w:rsidRPr="00F72C9D">
        <w:rPr>
          <w:rStyle w:val="normaltextrun"/>
          <w:rFonts w:cs="Calibri"/>
          <w:szCs w:val="24"/>
        </w:rPr>
        <w:t>behavior</w:t>
      </w:r>
      <w:r w:rsidRPr="00F72C9D">
        <w:rPr>
          <w:rStyle w:val="normaltextrun"/>
          <w:rFonts w:cs="Calibri"/>
          <w:szCs w:val="24"/>
        </w:rPr>
        <w:t xml:space="preserve"> change using currently available, affordable and proven practice and technology changes. </w:t>
      </w:r>
    </w:p>
    <w:p w14:paraId="1EE7CB48" w14:textId="10094D03" w:rsidR="00421621" w:rsidRPr="00F72C9D" w:rsidRDefault="00421621" w:rsidP="00421621">
      <w:r w:rsidRPr="00F72C9D">
        <w:rPr>
          <w:rStyle w:val="normaltextrun"/>
          <w:rFonts w:cs="Calibri"/>
          <w:color w:val="000000"/>
          <w:szCs w:val="24"/>
        </w:rPr>
        <w:lastRenderedPageBreak/>
        <w:t xml:space="preserve">At the time of the </w:t>
      </w:r>
      <w:r w:rsidR="00DF4291">
        <w:rPr>
          <w:rStyle w:val="normaltextrun"/>
          <w:rFonts w:cs="Calibri"/>
          <w:color w:val="000000"/>
          <w:szCs w:val="24"/>
        </w:rPr>
        <w:t>paper</w:t>
      </w:r>
      <w:r w:rsidRPr="00F72C9D">
        <w:rPr>
          <w:rStyle w:val="normaltextrun"/>
          <w:rFonts w:cs="Calibri"/>
          <w:color w:val="000000"/>
          <w:szCs w:val="24"/>
        </w:rPr>
        <w:t xml:space="preserve"> (Dec 2018), this amounted to over $517 million a year for the humanitarian sector.</w:t>
      </w:r>
      <w:r w:rsidRPr="00F72C9D">
        <w:rPr>
          <w:rStyle w:val="eop"/>
          <w:rFonts w:cs="Calibri"/>
          <w:szCs w:val="24"/>
        </w:rPr>
        <w:t> </w:t>
      </w:r>
    </w:p>
    <w:p w14:paraId="3D6E4673" w14:textId="77777777" w:rsidR="00421621" w:rsidRPr="00F72C9D" w:rsidRDefault="00421621" w:rsidP="00421621">
      <w:r w:rsidRPr="00F72C9D">
        <w:rPr>
          <w:rStyle w:val="normaltextrun"/>
          <w:rFonts w:cs="Calibri"/>
          <w:szCs w:val="24"/>
        </w:rPr>
        <w:t xml:space="preserve">A survey of seven aid agencies in 2017 found the annual spending on diesel and petrol was $6.7 million. </w:t>
      </w:r>
      <w:r w:rsidRPr="00F72C9D">
        <w:rPr>
          <w:rStyle w:val="eop"/>
          <w:rFonts w:cs="Calibri"/>
          <w:szCs w:val="24"/>
        </w:rPr>
        <w:t> </w:t>
      </w:r>
    </w:p>
    <w:p w14:paraId="4A917395" w14:textId="2CF91B90" w:rsidR="00421621" w:rsidRPr="00F72C9D" w:rsidRDefault="0098772B" w:rsidP="00421621">
      <w:r>
        <w:rPr>
          <w:rStyle w:val="normaltextrun"/>
          <w:rFonts w:cs="Calibri"/>
          <w:szCs w:val="24"/>
        </w:rPr>
        <w:t>An article in the</w:t>
      </w:r>
      <w:r w:rsidR="00421621" w:rsidRPr="00F72C9D">
        <w:rPr>
          <w:rStyle w:val="normaltextrun"/>
          <w:rFonts w:cs="Calibri"/>
          <w:szCs w:val="24"/>
        </w:rPr>
        <w:t xml:space="preserve"> Guardian</w:t>
      </w:r>
      <w:r w:rsidR="00A54AF8">
        <w:rPr>
          <w:rStyle w:val="normaltextrun"/>
          <w:rFonts w:cs="Calibri"/>
          <w:szCs w:val="24"/>
        </w:rPr>
        <w:t>,</w:t>
      </w:r>
      <w:r w:rsidR="00421621" w:rsidRPr="00F72C9D">
        <w:rPr>
          <w:rStyle w:val="normaltextrun"/>
          <w:rFonts w:cs="Calibri"/>
          <w:szCs w:val="24"/>
        </w:rPr>
        <w:t xml:space="preserve"> writes about the head of one of the world’s leading aid agencies issuing a stark warning over an “alarming lack of funding” for humanitarian needs across the world. With a fall of 2.7% in 2018 from 2017.</w:t>
      </w:r>
      <w:r w:rsidR="00421621" w:rsidRPr="00F72C9D">
        <w:rPr>
          <w:rStyle w:val="eop"/>
          <w:rFonts w:cs="Calibri"/>
          <w:szCs w:val="24"/>
        </w:rPr>
        <w:t> </w:t>
      </w:r>
      <w:sdt>
        <w:sdtPr>
          <w:rPr>
            <w:rStyle w:val="eop"/>
            <w:rFonts w:cs="Calibri"/>
            <w:szCs w:val="24"/>
          </w:rPr>
          <w:id w:val="-168331663"/>
          <w:citation/>
        </w:sdtPr>
        <w:sdtEndPr>
          <w:rPr>
            <w:rStyle w:val="eop"/>
          </w:rPr>
        </w:sdtEndPr>
        <w:sdtContent>
          <w:r w:rsidR="00A011E6">
            <w:rPr>
              <w:rStyle w:val="eop"/>
              <w:rFonts w:cs="Calibri"/>
              <w:szCs w:val="24"/>
            </w:rPr>
            <w:fldChar w:fldCharType="begin"/>
          </w:r>
          <w:r w:rsidR="00A011E6">
            <w:rPr>
              <w:rStyle w:val="eop"/>
              <w:rFonts w:cs="Calibri"/>
              <w:szCs w:val="24"/>
              <w:lang w:val="en-GB"/>
            </w:rPr>
            <w:instrText xml:space="preserve"> CITATION The19 \l 2057 </w:instrText>
          </w:r>
          <w:r w:rsidR="00A011E6">
            <w:rPr>
              <w:rStyle w:val="eop"/>
              <w:rFonts w:cs="Calibri"/>
              <w:szCs w:val="24"/>
            </w:rPr>
            <w:fldChar w:fldCharType="separate"/>
          </w:r>
          <w:r w:rsidR="00BD3CC8" w:rsidRPr="00BD3CC8">
            <w:rPr>
              <w:rFonts w:cs="Calibri"/>
              <w:noProof/>
              <w:szCs w:val="24"/>
              <w:lang w:val="en-GB"/>
            </w:rPr>
            <w:t>(The Guardian, 2019)</w:t>
          </w:r>
          <w:r w:rsidR="00A011E6">
            <w:rPr>
              <w:rStyle w:val="eop"/>
              <w:rFonts w:cs="Calibri"/>
              <w:szCs w:val="24"/>
            </w:rPr>
            <w:fldChar w:fldCharType="end"/>
          </w:r>
        </w:sdtContent>
      </w:sdt>
    </w:p>
    <w:p w14:paraId="490BF1BF" w14:textId="2126A8E3" w:rsidR="00421621" w:rsidRPr="00F72C9D" w:rsidRDefault="00421621" w:rsidP="00421621">
      <w:r w:rsidRPr="00F72C9D">
        <w:rPr>
          <w:rStyle w:val="normaltextrun"/>
          <w:rFonts w:cs="Calibri"/>
          <w:szCs w:val="24"/>
        </w:rPr>
        <w:t xml:space="preserve">UN and humanitarian organisations work closely every year to launch appeals based on the needs of countries affected by crises. The figure for 2019 is $26bn (£20.7bn) for around 94 million people around the world. At the time the article was written, around $7bn was contributed by donor countries, according to the UN’s financial tracking service. Around $2bn down from halfway through 2018. </w:t>
      </w:r>
      <w:r w:rsidRPr="00F72C9D">
        <w:rPr>
          <w:rStyle w:val="eop"/>
          <w:rFonts w:cs="Calibri"/>
          <w:szCs w:val="24"/>
        </w:rPr>
        <w:t> </w:t>
      </w:r>
    </w:p>
    <w:p w14:paraId="6A460553" w14:textId="77777777" w:rsidR="00421621" w:rsidRPr="00F72C9D" w:rsidRDefault="00421621" w:rsidP="00421621">
      <w:r w:rsidRPr="00F72C9D">
        <w:rPr>
          <w:rStyle w:val="normaltextrun"/>
          <w:rFonts w:cs="Calibri"/>
          <w:szCs w:val="24"/>
        </w:rPr>
        <w:t>The UK spent £14.5bn to the international aid budget last year, hitting their target of 0.7% spending target, equal to £10 a week for every household.</w:t>
      </w:r>
      <w:r w:rsidRPr="00F72C9D">
        <w:rPr>
          <w:rStyle w:val="eop"/>
          <w:rFonts w:cs="Calibri"/>
          <w:szCs w:val="24"/>
        </w:rPr>
        <w:t> </w:t>
      </w:r>
    </w:p>
    <w:p w14:paraId="1B47324C" w14:textId="77777777" w:rsidR="00421621" w:rsidRPr="00F72C9D" w:rsidRDefault="00421621" w:rsidP="00421621">
      <w:r w:rsidRPr="00F72C9D">
        <w:rPr>
          <w:rStyle w:val="normaltextrun"/>
          <w:rFonts w:cs="Calibri"/>
          <w:szCs w:val="24"/>
        </w:rPr>
        <w:t>Coalition government made a law that stopped foreign aid spending being affected by years of austerity, despite growing anger about how our money is being spent.</w:t>
      </w:r>
      <w:r w:rsidRPr="00F72C9D">
        <w:rPr>
          <w:rStyle w:val="eop"/>
          <w:rFonts w:cs="Calibri"/>
          <w:szCs w:val="24"/>
        </w:rPr>
        <w:t> </w:t>
      </w:r>
    </w:p>
    <w:p w14:paraId="34A4F7F1" w14:textId="77777777" w:rsidR="00F107A4" w:rsidRDefault="00F107A4" w:rsidP="00F107A4">
      <w:pPr>
        <w:rPr>
          <w:b/>
          <w:bCs/>
        </w:rPr>
      </w:pPr>
    </w:p>
    <w:p w14:paraId="01D2A1A2" w14:textId="77777777" w:rsidR="00214DDC" w:rsidRDefault="00214DDC" w:rsidP="00F234BF">
      <w:pPr>
        <w:rPr>
          <w:rStyle w:val="normaltextrun"/>
        </w:rPr>
      </w:pPr>
    </w:p>
    <w:p w14:paraId="02D623B6" w14:textId="77777777" w:rsidR="00214DDC" w:rsidRDefault="00214DDC">
      <w:pPr>
        <w:rPr>
          <w:rStyle w:val="normaltextrun"/>
          <w:rFonts w:asciiTheme="majorHAnsi" w:eastAsiaTheme="majorEastAsia" w:hAnsiTheme="majorHAnsi" w:cstheme="majorBidi"/>
          <w:color w:val="404040" w:themeColor="text1" w:themeTint="BF"/>
          <w:sz w:val="28"/>
          <w:szCs w:val="28"/>
        </w:rPr>
      </w:pPr>
      <w:r>
        <w:rPr>
          <w:rStyle w:val="normaltextrun"/>
        </w:rPr>
        <w:br w:type="page"/>
      </w:r>
    </w:p>
    <w:p w14:paraId="75F973A6" w14:textId="21FC73D0" w:rsidR="0074368D" w:rsidRPr="00BB336C" w:rsidRDefault="0074368D" w:rsidP="007742FC">
      <w:pPr>
        <w:pStyle w:val="Heading1"/>
        <w:rPr>
          <w:rStyle w:val="normaltextrun"/>
        </w:rPr>
      </w:pPr>
      <w:bookmarkStart w:id="8" w:name="_Toc38962734"/>
      <w:r w:rsidRPr="00BB336C">
        <w:rPr>
          <w:rStyle w:val="normaltextrun"/>
        </w:rPr>
        <w:lastRenderedPageBreak/>
        <w:t>R</w:t>
      </w:r>
      <w:r w:rsidR="00F234BF">
        <w:rPr>
          <w:rStyle w:val="normaltextrun"/>
        </w:rPr>
        <w:t>esearch</w:t>
      </w:r>
      <w:r w:rsidRPr="00BB336C">
        <w:rPr>
          <w:rStyle w:val="normaltextrun"/>
        </w:rPr>
        <w:t xml:space="preserve"> </w:t>
      </w:r>
      <w:r w:rsidR="00F234BF">
        <w:rPr>
          <w:rStyle w:val="normaltextrun"/>
        </w:rPr>
        <w:t>into</w:t>
      </w:r>
      <w:r w:rsidRPr="00BB336C">
        <w:rPr>
          <w:rStyle w:val="normaltextrun"/>
        </w:rPr>
        <w:t xml:space="preserve"> </w:t>
      </w:r>
      <w:r w:rsidR="008E6505">
        <w:rPr>
          <w:rStyle w:val="normaltextrun"/>
        </w:rPr>
        <w:t>A</w:t>
      </w:r>
      <w:r w:rsidR="00F234BF">
        <w:rPr>
          <w:rStyle w:val="normaltextrun"/>
        </w:rPr>
        <w:t>reas</w:t>
      </w:r>
      <w:r w:rsidRPr="00BB336C">
        <w:rPr>
          <w:rStyle w:val="normaltextrun"/>
        </w:rPr>
        <w:t xml:space="preserve">, </w:t>
      </w:r>
      <w:r w:rsidR="008E6505">
        <w:rPr>
          <w:rStyle w:val="normaltextrun"/>
        </w:rPr>
        <w:t>S</w:t>
      </w:r>
      <w:r w:rsidR="00F234BF">
        <w:rPr>
          <w:rStyle w:val="normaltextrun"/>
        </w:rPr>
        <w:t>ubjects</w:t>
      </w:r>
      <w:r w:rsidRPr="00BB336C">
        <w:rPr>
          <w:rStyle w:val="normaltextrun"/>
        </w:rPr>
        <w:t xml:space="preserve"> </w:t>
      </w:r>
      <w:r w:rsidR="00F234BF">
        <w:rPr>
          <w:rStyle w:val="normaltextrun"/>
        </w:rPr>
        <w:t>or</w:t>
      </w:r>
      <w:r w:rsidRPr="00BB336C">
        <w:rPr>
          <w:rStyle w:val="normaltextrun"/>
        </w:rPr>
        <w:t xml:space="preserve"> </w:t>
      </w:r>
      <w:r w:rsidR="008E6505">
        <w:rPr>
          <w:rStyle w:val="normaltextrun"/>
        </w:rPr>
        <w:t>Technologies</w:t>
      </w:r>
      <w:r w:rsidRPr="00BB336C">
        <w:rPr>
          <w:rStyle w:val="normaltextrun"/>
        </w:rPr>
        <w:t xml:space="preserve">, </w:t>
      </w:r>
      <w:r w:rsidR="008E6505">
        <w:rPr>
          <w:rStyle w:val="normaltextrun"/>
        </w:rPr>
        <w:t>relevant</w:t>
      </w:r>
      <w:r w:rsidRPr="00BB336C">
        <w:rPr>
          <w:rStyle w:val="normaltextrun"/>
        </w:rPr>
        <w:t xml:space="preserve"> </w:t>
      </w:r>
      <w:r w:rsidR="008E6505">
        <w:rPr>
          <w:rStyle w:val="normaltextrun"/>
        </w:rPr>
        <w:t>to the Project</w:t>
      </w:r>
      <w:bookmarkEnd w:id="8"/>
    </w:p>
    <w:p w14:paraId="251C0552" w14:textId="77777777" w:rsidR="0074368D" w:rsidRDefault="0074368D" w:rsidP="00F107A4"/>
    <w:p w14:paraId="6D2B17DE" w14:textId="77777777" w:rsidR="00392038" w:rsidRDefault="00392038" w:rsidP="00F107A4"/>
    <w:p w14:paraId="2FBD33DC" w14:textId="106E2917" w:rsidR="00073AC7" w:rsidRDefault="00E22D5A" w:rsidP="00F107A4">
      <w:r>
        <w:t xml:space="preserve">While </w:t>
      </w:r>
      <w:r w:rsidR="000B1129">
        <w:t xml:space="preserve">there are </w:t>
      </w:r>
      <w:r w:rsidR="00AA7FB0">
        <w:t xml:space="preserve">a lot of </w:t>
      </w:r>
      <w:r w:rsidR="001B7132">
        <w:t>cooking methods</w:t>
      </w:r>
      <w:r w:rsidR="00106312">
        <w:t xml:space="preserve"> being </w:t>
      </w:r>
      <w:r w:rsidR="00EC0702">
        <w:t xml:space="preserve">promoted to </w:t>
      </w:r>
      <w:r w:rsidR="008F67AB">
        <w:t>families</w:t>
      </w:r>
      <w:r w:rsidR="00D30ADC">
        <w:t xml:space="preserve"> including </w:t>
      </w:r>
      <w:r w:rsidR="00F107A4" w:rsidRPr="00567964">
        <w:t>Solar cooking</w:t>
      </w:r>
      <w:r w:rsidR="00D30ADC">
        <w:t xml:space="preserve"> and improved biomass </w:t>
      </w:r>
      <w:r w:rsidR="004E229A">
        <w:t xml:space="preserve">cooking </w:t>
      </w:r>
      <w:r w:rsidR="00BE1A8F">
        <w:t xml:space="preserve">methods. There are </w:t>
      </w:r>
      <w:r w:rsidR="00073AC7">
        <w:t>both advantages and disadvantages to these.</w:t>
      </w:r>
    </w:p>
    <w:p w14:paraId="7279B8B1" w14:textId="7E22F8E9" w:rsidR="00F107A4" w:rsidRDefault="00576623" w:rsidP="00F107A4">
      <w:r w:rsidRPr="00402134">
        <w:rPr>
          <w:noProof/>
          <w:lang w:val="en-GB" w:eastAsia="en-GB"/>
        </w:rPr>
        <w:drawing>
          <wp:anchor distT="0" distB="0" distL="114300" distR="114300" simplePos="0" relativeHeight="251660288" behindDoc="0" locked="0" layoutInCell="1" allowOverlap="1" wp14:anchorId="15554A0A" wp14:editId="2D1A4CB6">
            <wp:simplePos x="0" y="0"/>
            <wp:positionH relativeFrom="margin">
              <wp:posOffset>4035425</wp:posOffset>
            </wp:positionH>
            <wp:positionV relativeFrom="margin">
              <wp:posOffset>2239010</wp:posOffset>
            </wp:positionV>
            <wp:extent cx="2003425" cy="169481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03425" cy="1694815"/>
                    </a:xfrm>
                    <a:prstGeom prst="rect">
                      <a:avLst/>
                    </a:prstGeom>
                  </pic:spPr>
                </pic:pic>
              </a:graphicData>
            </a:graphic>
            <wp14:sizeRelH relativeFrom="margin">
              <wp14:pctWidth>0</wp14:pctWidth>
            </wp14:sizeRelH>
            <wp14:sizeRelV relativeFrom="margin">
              <wp14:pctHeight>0</wp14:pctHeight>
            </wp14:sizeRelV>
          </wp:anchor>
        </w:drawing>
      </w:r>
      <w:r w:rsidR="004D7ADD" w:rsidRPr="003B7A27">
        <w:rPr>
          <w:noProof/>
          <w:lang w:val="en-GB" w:eastAsia="en-GB"/>
        </w:rPr>
        <w:drawing>
          <wp:anchor distT="0" distB="0" distL="114300" distR="114300" simplePos="0" relativeHeight="251659264" behindDoc="0" locked="0" layoutInCell="1" allowOverlap="1" wp14:anchorId="3AD519E2" wp14:editId="0B6CD459">
            <wp:simplePos x="0" y="0"/>
            <wp:positionH relativeFrom="margin">
              <wp:posOffset>4105275</wp:posOffset>
            </wp:positionH>
            <wp:positionV relativeFrom="margin">
              <wp:align>top</wp:align>
            </wp:positionV>
            <wp:extent cx="1990725" cy="185483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990725" cy="1854835"/>
                    </a:xfrm>
                    <a:prstGeom prst="rect">
                      <a:avLst/>
                    </a:prstGeom>
                  </pic:spPr>
                </pic:pic>
              </a:graphicData>
            </a:graphic>
            <wp14:sizeRelH relativeFrom="margin">
              <wp14:pctWidth>0</wp14:pctWidth>
            </wp14:sizeRelH>
            <wp14:sizeRelV relativeFrom="margin">
              <wp14:pctHeight>0</wp14:pctHeight>
            </wp14:sizeRelV>
          </wp:anchor>
        </w:drawing>
      </w:r>
      <w:r w:rsidR="00F107A4">
        <w:t>The rise of solar cooking in recent years has been highlighted as a suitable alternative for greener energy supply worldwide due to its reliability on the suns natural resource.</w:t>
      </w:r>
    </w:p>
    <w:p w14:paraId="42AF61F3" w14:textId="1EB3F92F" w:rsidR="00F107A4" w:rsidRDefault="00FF69C0" w:rsidP="00F107A4">
      <w:r>
        <w:rPr>
          <w:noProof/>
          <w:lang w:val="en-GB" w:eastAsia="en-GB"/>
        </w:rPr>
        <mc:AlternateContent>
          <mc:Choice Requires="wps">
            <w:drawing>
              <wp:anchor distT="0" distB="0" distL="114300" distR="114300" simplePos="0" relativeHeight="251663360" behindDoc="0" locked="0" layoutInCell="1" allowOverlap="1" wp14:anchorId="35100317" wp14:editId="500717B0">
                <wp:simplePos x="0" y="0"/>
                <wp:positionH relativeFrom="column">
                  <wp:posOffset>4467225</wp:posOffset>
                </wp:positionH>
                <wp:positionV relativeFrom="page">
                  <wp:posOffset>2962275</wp:posOffset>
                </wp:positionV>
                <wp:extent cx="1323975" cy="287655"/>
                <wp:effectExtent l="0" t="0" r="9525" b="0"/>
                <wp:wrapSquare wrapText="bothSides"/>
                <wp:docPr id="4" name="Text Box 4"/>
                <wp:cNvGraphicFramePr/>
                <a:graphic xmlns:a="http://schemas.openxmlformats.org/drawingml/2006/main">
                  <a:graphicData uri="http://schemas.microsoft.com/office/word/2010/wordprocessingShape">
                    <wps:wsp>
                      <wps:cNvSpPr txBox="1"/>
                      <wps:spPr>
                        <a:xfrm>
                          <a:off x="0" y="0"/>
                          <a:ext cx="1323975" cy="287655"/>
                        </a:xfrm>
                        <a:prstGeom prst="rect">
                          <a:avLst/>
                        </a:prstGeom>
                        <a:solidFill>
                          <a:prstClr val="white"/>
                        </a:solidFill>
                        <a:ln>
                          <a:noFill/>
                        </a:ln>
                      </wps:spPr>
                      <wps:txbx>
                        <w:txbxContent>
                          <w:p w14:paraId="52AFF555" w14:textId="3EE097ED" w:rsidR="00C35A3E" w:rsidRPr="00DB5988" w:rsidRDefault="00C35A3E" w:rsidP="00153B45">
                            <w:pPr>
                              <w:pStyle w:val="Caption"/>
                              <w:jc w:val="center"/>
                              <w:rPr>
                                <w:noProof/>
                              </w:rPr>
                            </w:pPr>
                            <w:bookmarkStart w:id="9" w:name="_Toc25680390"/>
                            <w:r>
                              <w:t xml:space="preserve">Figure </w:t>
                            </w:r>
                            <w:r w:rsidR="009952E8">
                              <w:rPr>
                                <w:noProof/>
                              </w:rPr>
                              <w:fldChar w:fldCharType="begin"/>
                            </w:r>
                            <w:r w:rsidR="009952E8">
                              <w:rPr>
                                <w:noProof/>
                              </w:rPr>
                              <w:instrText xml:space="preserve"> SEQ Figure \* ARABIC </w:instrText>
                            </w:r>
                            <w:r w:rsidR="009952E8">
                              <w:rPr>
                                <w:noProof/>
                              </w:rPr>
                              <w:fldChar w:fldCharType="separate"/>
                            </w:r>
                            <w:r w:rsidR="00694830">
                              <w:rPr>
                                <w:noProof/>
                              </w:rPr>
                              <w:t>1</w:t>
                            </w:r>
                            <w:bookmarkEnd w:id="9"/>
                            <w:r w:rsidR="009952E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5100317" id="_x0000_t202" coordsize="21600,21600" o:spt="202" path="m,l,21600r21600,l21600,xe">
                <v:stroke joinstyle="miter"/>
                <v:path gradientshapeok="t" o:connecttype="rect"/>
              </v:shapetype>
              <v:shape id="Text Box 4" o:spid="_x0000_s1026" type="#_x0000_t202" style="position:absolute;margin-left:351.75pt;margin-top:233.25pt;width:104.25pt;height:22.65pt;z-index:25166336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" stroked="f">
                <v:textbox style="mso-fit-shape-to-text:t" inset="0,0,0,0">
                  <w:txbxContent>
                    <w:p w14:paraId="52AFF555" w14:textId="3EE097ED" w:rsidR="00C35A3E" w:rsidRPr="00DB5988" w:rsidRDefault="00C35A3E" w:rsidP="00153B45">
                      <w:pPr>
                        <w:pStyle w:val="Caption"/>
                        <w:jc w:val="center"/>
                        <w:rPr>
                          <w:noProof/>
                        </w:rPr>
                      </w:pPr>
                      <w:bookmarkStart w:id="10" w:name="_Toc25680390"/>
                      <w:r>
                        <w:t xml:space="preserve">Figure </w:t>
                      </w:r>
                      <w:r w:rsidR="009952E8">
                        <w:rPr>
                          <w:noProof/>
                        </w:rPr>
                        <w:fldChar w:fldCharType="begin"/>
                      </w:r>
                      <w:r w:rsidR="009952E8">
                        <w:rPr>
                          <w:noProof/>
                        </w:rPr>
                        <w:instrText xml:space="preserve"> SEQ Figure \* ARABIC </w:instrText>
                      </w:r>
                      <w:r w:rsidR="009952E8">
                        <w:rPr>
                          <w:noProof/>
                        </w:rPr>
                        <w:fldChar w:fldCharType="separate"/>
                      </w:r>
                      <w:r w:rsidR="00694830">
                        <w:rPr>
                          <w:noProof/>
                        </w:rPr>
                        <w:t>1</w:t>
                      </w:r>
                      <w:bookmarkEnd w:id="10"/>
                      <w:r w:rsidR="009952E8">
                        <w:rPr>
                          <w:noProof/>
                        </w:rPr>
                        <w:fldChar w:fldCharType="end"/>
                      </w:r>
                    </w:p>
                  </w:txbxContent>
                </v:textbox>
                <w10:wrap type="square" anchory="page"/>
              </v:shape>
            </w:pict>
          </mc:Fallback>
        </mc:AlternateContent>
      </w:r>
      <w:r w:rsidR="00F107A4">
        <w:t>Given the average amount of the sun’s rays that developing countries tend to see is high,</w:t>
      </w:r>
      <w:r w:rsidR="00A5770B">
        <w:t xml:space="preserve"> around 13 hours in Africa.</w:t>
      </w:r>
      <w:r w:rsidR="00F107A4">
        <w:t xml:space="preserve"> </w:t>
      </w:r>
      <w:r w:rsidR="00A5770B">
        <w:t>T</w:t>
      </w:r>
      <w:r w:rsidR="00F107A4">
        <w:t>here is a big advantage to use and store this energy for distribution amongst villages.</w:t>
      </w:r>
    </w:p>
    <w:p w14:paraId="5D4D86A9" w14:textId="5EEB8EB5" w:rsidR="00F107A4" w:rsidRDefault="00F107A4" w:rsidP="00F107A4">
      <w:r>
        <w:t>The</w:t>
      </w:r>
      <w:r w:rsidR="00FC0B2D">
        <w:t>s</w:t>
      </w:r>
      <w:r>
        <w:t xml:space="preserve">e are </w:t>
      </w:r>
      <w:r w:rsidR="00FC0B2D">
        <w:t xml:space="preserve">some of the </w:t>
      </w:r>
      <w:r>
        <w:t>many varieties of solar powered cooking</w:t>
      </w:r>
      <w:r w:rsidR="00FC0B2D">
        <w:t xml:space="preserve"> available</w:t>
      </w:r>
      <w:r w:rsidR="003F3C45">
        <w:t>.</w:t>
      </w:r>
      <w:r>
        <w:t xml:space="preserve"> </w:t>
      </w:r>
    </w:p>
    <w:p w14:paraId="712F369F" w14:textId="51463B02" w:rsidR="00170687" w:rsidRDefault="008538D5" w:rsidP="00F107A4">
      <w:r w:rsidRPr="00221326">
        <w:rPr>
          <w:noProof/>
          <w:lang w:val="en-GB" w:eastAsia="en-GB"/>
        </w:rPr>
        <w:drawing>
          <wp:anchor distT="0" distB="0" distL="114300" distR="114300" simplePos="0" relativeHeight="251661312" behindDoc="0" locked="0" layoutInCell="1" allowOverlap="1" wp14:anchorId="4FAEAB3E" wp14:editId="5E23E2A1">
            <wp:simplePos x="0" y="0"/>
            <wp:positionH relativeFrom="margin">
              <wp:posOffset>4152900</wp:posOffset>
            </wp:positionH>
            <wp:positionV relativeFrom="margin">
              <wp:posOffset>4300388</wp:posOffset>
            </wp:positionV>
            <wp:extent cx="1998345" cy="161925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998345" cy="1619250"/>
                    </a:xfrm>
                    <a:prstGeom prst="rect">
                      <a:avLst/>
                    </a:prstGeom>
                  </pic:spPr>
                </pic:pic>
              </a:graphicData>
            </a:graphic>
            <wp14:sizeRelH relativeFrom="margin">
              <wp14:pctWidth>0</wp14:pctWidth>
            </wp14:sizeRelH>
            <wp14:sizeRelV relativeFrom="margin">
              <wp14:pctHeight>0</wp14:pctHeight>
            </wp14:sizeRelV>
          </wp:anchor>
        </w:drawing>
      </w:r>
      <w:r w:rsidR="004D0C3F">
        <w:rPr>
          <w:noProof/>
          <w:lang w:val="en-GB" w:eastAsia="en-GB"/>
        </w:rPr>
        <mc:AlternateContent>
          <mc:Choice Requires="wps">
            <w:drawing>
              <wp:anchor distT="0" distB="0" distL="114300" distR="114300" simplePos="0" relativeHeight="251665408" behindDoc="0" locked="0" layoutInCell="1" allowOverlap="1" wp14:anchorId="0ECB1C71" wp14:editId="30F5AAFA">
                <wp:simplePos x="0" y="0"/>
                <wp:positionH relativeFrom="column">
                  <wp:posOffset>4524375</wp:posOffset>
                </wp:positionH>
                <wp:positionV relativeFrom="paragraph">
                  <wp:posOffset>16390</wp:posOffset>
                </wp:positionV>
                <wp:extent cx="1174750" cy="635"/>
                <wp:effectExtent l="0" t="0" r="6350" b="0"/>
                <wp:wrapSquare wrapText="bothSides"/>
                <wp:docPr id="5" name="Text Box 5"/>
                <wp:cNvGraphicFramePr/>
                <a:graphic xmlns:a="http://schemas.openxmlformats.org/drawingml/2006/main">
                  <a:graphicData uri="http://schemas.microsoft.com/office/word/2010/wordprocessingShape">
                    <wps:wsp>
                      <wps:cNvSpPr txBox="1"/>
                      <wps:spPr>
                        <a:xfrm>
                          <a:off x="0" y="0"/>
                          <a:ext cx="1174750" cy="635"/>
                        </a:xfrm>
                        <a:prstGeom prst="rect">
                          <a:avLst/>
                        </a:prstGeom>
                        <a:solidFill>
                          <a:prstClr val="white"/>
                        </a:solidFill>
                        <a:ln>
                          <a:noFill/>
                        </a:ln>
                      </wps:spPr>
                      <wps:txbx>
                        <w:txbxContent>
                          <w:p w14:paraId="6B4FDC77" w14:textId="5F0AC750" w:rsidR="0086239C" w:rsidRPr="00C37319" w:rsidRDefault="0086239C" w:rsidP="00E85DB1">
                            <w:pPr>
                              <w:pStyle w:val="Caption"/>
                              <w:jc w:val="center"/>
                            </w:pPr>
                            <w:bookmarkStart w:id="10" w:name="_Toc25680391"/>
                            <w:r>
                              <w:t xml:space="preserve">Figure </w:t>
                            </w:r>
                            <w:r w:rsidR="009952E8">
                              <w:rPr>
                                <w:noProof/>
                              </w:rPr>
                              <w:fldChar w:fldCharType="begin"/>
                            </w:r>
                            <w:r w:rsidR="009952E8">
                              <w:rPr>
                                <w:noProof/>
                              </w:rPr>
                              <w:instrText xml:space="preserve"> SEQ Figure \* ARABIC </w:instrText>
                            </w:r>
                            <w:r w:rsidR="009952E8">
                              <w:rPr>
                                <w:noProof/>
                              </w:rPr>
                              <w:fldChar w:fldCharType="separate"/>
                            </w:r>
                            <w:r w:rsidR="00694830">
                              <w:rPr>
                                <w:noProof/>
                              </w:rPr>
                              <w:t>2</w:t>
                            </w:r>
                            <w:bookmarkEnd w:id="10"/>
                            <w:r w:rsidR="009952E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CB1C71" id="Text Box 5" o:spid="_x0000_s1027" type="#_x0000_t202" style="position:absolute;margin-left:356.25pt;margin-top:1.3pt;width:92.5pt;height:.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" stroked="f">
                <v:textbox style="mso-fit-shape-to-text:t" inset="0,0,0,0">
                  <w:txbxContent>
                    <w:p w14:paraId="6B4FDC77" w14:textId="5F0AC750" w:rsidR="0086239C" w:rsidRPr="00C37319" w:rsidRDefault="0086239C" w:rsidP="00E85DB1">
                      <w:pPr>
                        <w:pStyle w:val="Caption"/>
                        <w:jc w:val="center"/>
                      </w:pPr>
                      <w:bookmarkStart w:id="12" w:name="_Toc25680391"/>
                      <w:r>
                        <w:t xml:space="preserve">Figure </w:t>
                      </w:r>
                      <w:r w:rsidR="009952E8">
                        <w:rPr>
                          <w:noProof/>
                        </w:rPr>
                        <w:fldChar w:fldCharType="begin"/>
                      </w:r>
                      <w:r w:rsidR="009952E8">
                        <w:rPr>
                          <w:noProof/>
                        </w:rPr>
                        <w:instrText xml:space="preserve"> SEQ Figure \* ARABIC </w:instrText>
                      </w:r>
                      <w:r w:rsidR="009952E8">
                        <w:rPr>
                          <w:noProof/>
                        </w:rPr>
                        <w:fldChar w:fldCharType="separate"/>
                      </w:r>
                      <w:r w:rsidR="00694830">
                        <w:rPr>
                          <w:noProof/>
                        </w:rPr>
                        <w:t>2</w:t>
                      </w:r>
                      <w:bookmarkEnd w:id="12"/>
                      <w:r w:rsidR="009952E8">
                        <w:rPr>
                          <w:noProof/>
                        </w:rPr>
                        <w:fldChar w:fldCharType="end"/>
                      </w:r>
                    </w:p>
                  </w:txbxContent>
                </v:textbox>
                <w10:wrap type="square"/>
              </v:shape>
            </w:pict>
          </mc:Fallback>
        </mc:AlternateContent>
      </w:r>
      <w:r w:rsidR="003F3C45">
        <w:t>B</w:t>
      </w:r>
      <w:r w:rsidR="00B0513E">
        <w:t>asic concepts</w:t>
      </w:r>
      <w:r w:rsidR="00F107A4">
        <w:t xml:space="preserve"> involve little more than two cardboard boxes, some paint and reflective material</w:t>
      </w:r>
      <w:r w:rsidR="000C4B29">
        <w:t xml:space="preserve">, </w:t>
      </w:r>
      <w:r w:rsidR="00B43F21">
        <w:t xml:space="preserve">shown in </w:t>
      </w:r>
      <w:r w:rsidR="0086239C">
        <w:t>figure</w:t>
      </w:r>
      <w:r w:rsidR="00B43F21">
        <w:t xml:space="preserve"> </w:t>
      </w:r>
      <w:r w:rsidR="00DB01CB">
        <w:t>1</w:t>
      </w:r>
      <w:r w:rsidR="00170687">
        <w:t>.</w:t>
      </w:r>
      <w:r w:rsidR="0033173A">
        <w:t xml:space="preserve"> </w:t>
      </w:r>
    </w:p>
    <w:p w14:paraId="1CF93D54" w14:textId="400DDB1A" w:rsidR="003C40F8" w:rsidRDefault="003C40F8" w:rsidP="00F107A4">
      <w:r>
        <w:t>This works by captu</w:t>
      </w:r>
      <w:r w:rsidR="001D031B">
        <w:t xml:space="preserve">ring the sunlight in the reflection of the </w:t>
      </w:r>
      <w:r w:rsidR="00B1177E">
        <w:t>lid</w:t>
      </w:r>
      <w:r w:rsidR="00507876">
        <w:t xml:space="preserve"> </w:t>
      </w:r>
      <w:r w:rsidR="00882D84">
        <w:t xml:space="preserve">using </w:t>
      </w:r>
      <w:r w:rsidR="002B62DB">
        <w:t>aluminum</w:t>
      </w:r>
      <w:r w:rsidR="005F7EA2">
        <w:t xml:space="preserve"> </w:t>
      </w:r>
      <w:r w:rsidR="00B409EC">
        <w:t>foil,</w:t>
      </w:r>
      <w:r w:rsidR="00507876">
        <w:t xml:space="preserve"> </w:t>
      </w:r>
      <w:r w:rsidR="001140D9">
        <w:t>like</w:t>
      </w:r>
      <w:r w:rsidR="008102AB">
        <w:t xml:space="preserve"> the greenhouse effect, captures the heat </w:t>
      </w:r>
      <w:r w:rsidR="007C25AA">
        <w:t xml:space="preserve">in the </w:t>
      </w:r>
      <w:r w:rsidR="00971FB8">
        <w:t>box</w:t>
      </w:r>
      <w:r w:rsidR="00A62FCF">
        <w:t xml:space="preserve"> </w:t>
      </w:r>
      <w:r w:rsidR="003F29BC">
        <w:t xml:space="preserve">using </w:t>
      </w:r>
      <w:r w:rsidR="006F218A">
        <w:t>two cardboard boxes</w:t>
      </w:r>
      <w:r w:rsidR="003B4D02">
        <w:t>, one inside the other</w:t>
      </w:r>
      <w:r w:rsidR="002660C5">
        <w:t xml:space="preserve">, </w:t>
      </w:r>
      <w:r w:rsidR="00FD759A">
        <w:t>with</w:t>
      </w:r>
      <w:r w:rsidR="002660C5">
        <w:t xml:space="preserve"> insulation</w:t>
      </w:r>
      <w:r w:rsidR="00FD759A">
        <w:t xml:space="preserve"> in-between</w:t>
      </w:r>
      <w:r w:rsidR="00175744">
        <w:t>,</w:t>
      </w:r>
      <w:r w:rsidR="007A7D96">
        <w:t xml:space="preserve"> </w:t>
      </w:r>
      <w:r w:rsidR="007F3544">
        <w:t>where it traps</w:t>
      </w:r>
      <w:r w:rsidR="003A5A9C">
        <w:t xml:space="preserve"> the</w:t>
      </w:r>
      <w:r w:rsidR="007F3544">
        <w:t xml:space="preserve"> hot </w:t>
      </w:r>
      <w:r w:rsidR="00125BA7">
        <w:t>air</w:t>
      </w:r>
      <w:r w:rsidR="001140D9">
        <w:t xml:space="preserve">. The </w:t>
      </w:r>
      <w:r w:rsidR="00A7069B">
        <w:t>dark</w:t>
      </w:r>
      <w:r w:rsidR="00EF1F59">
        <w:t xml:space="preserve"> </w:t>
      </w:r>
      <w:r w:rsidR="00483BE0">
        <w:t xml:space="preserve">surface of the </w:t>
      </w:r>
      <w:r w:rsidR="00B25ACC">
        <w:t xml:space="preserve">pot inside, absorbs </w:t>
      </w:r>
      <w:r w:rsidR="00374A0A">
        <w:t>the heat and slow-cooks the food.</w:t>
      </w:r>
    </w:p>
    <w:p w14:paraId="15C7032E" w14:textId="06027A08" w:rsidR="00C62179" w:rsidRDefault="002D4238" w:rsidP="00F107A4">
      <w:r>
        <w:rPr>
          <w:noProof/>
          <w:lang w:val="en-GB" w:eastAsia="en-GB"/>
        </w:rPr>
        <mc:AlternateContent>
          <mc:Choice Requires="wps">
            <w:drawing>
              <wp:anchor distT="0" distB="0" distL="114300" distR="114300" simplePos="0" relativeHeight="251678720" behindDoc="0" locked="0" layoutInCell="1" allowOverlap="1" wp14:anchorId="5988F1FF" wp14:editId="7BD18BAD">
                <wp:simplePos x="0" y="0"/>
                <wp:positionH relativeFrom="margin">
                  <wp:posOffset>4429125</wp:posOffset>
                </wp:positionH>
                <wp:positionV relativeFrom="paragraph">
                  <wp:posOffset>180843</wp:posOffset>
                </wp:positionV>
                <wp:extent cx="135255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352550" cy="635"/>
                        </a:xfrm>
                        <a:prstGeom prst="rect">
                          <a:avLst/>
                        </a:prstGeom>
                        <a:solidFill>
                          <a:prstClr val="white"/>
                        </a:solidFill>
                        <a:ln>
                          <a:noFill/>
                        </a:ln>
                      </wps:spPr>
                      <wps:txbx>
                        <w:txbxContent>
                          <w:p w14:paraId="6632C506" w14:textId="00F216A3" w:rsidR="00694830" w:rsidRPr="003C2224" w:rsidRDefault="00694830" w:rsidP="00694830">
                            <w:pPr>
                              <w:pStyle w:val="Caption"/>
                              <w:jc w:val="center"/>
                            </w:pPr>
                            <w:r>
                              <w:t>Figure 2a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88F1FF" id="Text Box 13" o:spid="_x0000_s1028" type="#_x0000_t202" style="position:absolute;margin-left:348.75pt;margin-top:14.25pt;width:106.5pt;height:.05pt;z-index:2516787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" stroked="f">
                <v:textbox style="mso-fit-shape-to-text:t" inset="0,0,0,0">
                  <w:txbxContent>
                    <w:p w14:paraId="6632C506" w14:textId="00F216A3" w:rsidR="00694830" w:rsidRPr="003C2224" w:rsidRDefault="00694830" w:rsidP="00694830">
                      <w:pPr>
                        <w:pStyle w:val="Caption"/>
                        <w:jc w:val="center"/>
                      </w:pPr>
                      <w:r>
                        <w:t>Figure 2a</w:t>
                      </w:r>
                    </w:p>
                  </w:txbxContent>
                </v:textbox>
                <w10:wrap type="square" anchorx="margin"/>
              </v:shape>
            </w:pict>
          </mc:Fallback>
        </mc:AlternateContent>
      </w:r>
      <w:r w:rsidR="00576623" w:rsidRPr="004C0EA0">
        <w:rPr>
          <w:noProof/>
          <w:lang w:val="en-GB" w:eastAsia="en-GB"/>
        </w:rPr>
        <w:drawing>
          <wp:anchor distT="0" distB="0" distL="114300" distR="114300" simplePos="0" relativeHeight="251668480" behindDoc="0" locked="0" layoutInCell="1" allowOverlap="1" wp14:anchorId="1C629666" wp14:editId="40465783">
            <wp:simplePos x="0" y="0"/>
            <wp:positionH relativeFrom="margin">
              <wp:posOffset>4152900</wp:posOffset>
            </wp:positionH>
            <wp:positionV relativeFrom="margin">
              <wp:posOffset>6368415</wp:posOffset>
            </wp:positionV>
            <wp:extent cx="2000250" cy="1325245"/>
            <wp:effectExtent l="0" t="0" r="0"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000250" cy="1325245"/>
                    </a:xfrm>
                    <a:prstGeom prst="rect">
                      <a:avLst/>
                    </a:prstGeom>
                  </pic:spPr>
                </pic:pic>
              </a:graphicData>
            </a:graphic>
          </wp:anchor>
        </w:drawing>
      </w:r>
      <w:r w:rsidR="00C62179">
        <w:t xml:space="preserve">The energy </w:t>
      </w:r>
      <w:r w:rsidR="00582E1B">
        <w:t xml:space="preserve">made from this method will depend on </w:t>
      </w:r>
      <w:r w:rsidR="00635780">
        <w:t xml:space="preserve">the </w:t>
      </w:r>
      <w:r w:rsidR="00E11C90">
        <w:t xml:space="preserve">clarity of the </w:t>
      </w:r>
      <w:r w:rsidR="00904E68">
        <w:t>sun’s</w:t>
      </w:r>
      <w:r w:rsidR="00E11C90">
        <w:t xml:space="preserve"> rays</w:t>
      </w:r>
      <w:r w:rsidR="00904E68">
        <w:t>. To be able to works optimally, it will need to be moved depending on the sun’s position</w:t>
      </w:r>
      <w:r w:rsidR="002D139D">
        <w:t xml:space="preserve"> th</w:t>
      </w:r>
      <w:r w:rsidR="009A52D8">
        <w:t>roughout the day.</w:t>
      </w:r>
    </w:p>
    <w:p w14:paraId="17B67CBA" w14:textId="3E331983" w:rsidR="009A52D8" w:rsidRDefault="009A52D8" w:rsidP="00F107A4">
      <w:r>
        <w:t xml:space="preserve">Quick meals </w:t>
      </w:r>
      <w:r w:rsidR="00651CDC">
        <w:t xml:space="preserve">aren’t an option with this method, as it would take </w:t>
      </w:r>
      <w:r w:rsidR="0097061F">
        <w:t>a considerable amount of time to heat and cook.</w:t>
      </w:r>
    </w:p>
    <w:p w14:paraId="556C7526" w14:textId="7B91E5F6" w:rsidR="00956B25" w:rsidRDefault="00C55B43" w:rsidP="00F107A4">
      <w:r>
        <w:rPr>
          <w:noProof/>
          <w:lang w:val="en-GB" w:eastAsia="en-GB"/>
        </w:rPr>
        <mc:AlternateContent>
          <mc:Choice Requires="wps">
            <w:drawing>
              <wp:anchor distT="0" distB="0" distL="114300" distR="114300" simplePos="0" relativeHeight="251672575" behindDoc="0" locked="0" layoutInCell="1" allowOverlap="1" wp14:anchorId="7C675AC7" wp14:editId="2AAC9715">
                <wp:simplePos x="0" y="0"/>
                <wp:positionH relativeFrom="margin">
                  <wp:posOffset>4514850</wp:posOffset>
                </wp:positionH>
                <wp:positionV relativeFrom="paragraph">
                  <wp:posOffset>727075</wp:posOffset>
                </wp:positionV>
                <wp:extent cx="1343025" cy="635"/>
                <wp:effectExtent l="0" t="0" r="9525" b="0"/>
                <wp:wrapSquare wrapText="bothSides"/>
                <wp:docPr id="8" name="Text Box 8"/>
                <wp:cNvGraphicFramePr/>
                <a:graphic xmlns:a="http://schemas.openxmlformats.org/drawingml/2006/main">
                  <a:graphicData uri="http://schemas.microsoft.com/office/word/2010/wordprocessingShape">
                    <wps:wsp>
                      <wps:cNvSpPr txBox="1"/>
                      <wps:spPr>
                        <a:xfrm>
                          <a:off x="0" y="0"/>
                          <a:ext cx="1343025" cy="635"/>
                        </a:xfrm>
                        <a:prstGeom prst="rect">
                          <a:avLst/>
                        </a:prstGeom>
                        <a:solidFill>
                          <a:prstClr val="white"/>
                        </a:solidFill>
                        <a:ln>
                          <a:noFill/>
                        </a:ln>
                      </wps:spPr>
                      <wps:txbx>
                        <w:txbxContent>
                          <w:p w14:paraId="3E5F3254" w14:textId="0A71A9BD" w:rsidR="004C0EA0" w:rsidRPr="00704EA6" w:rsidRDefault="004C0EA0" w:rsidP="000D47DA">
                            <w:pPr>
                              <w:pStyle w:val="Caption"/>
                              <w:jc w:val="center"/>
                            </w:pPr>
                            <w:r>
                              <w:t xml:space="preserve">Figure </w:t>
                            </w:r>
                            <w:r w:rsidR="001F2A89">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C675AC7" id="Text Box 8" o:spid="_x0000_s1029" type="#_x0000_t202" style="position:absolute;margin-left:355.5pt;margin-top:57.25pt;width:105.75pt;height:.05pt;z-index:251672575;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" stroked="f">
                <v:textbox style="mso-fit-shape-to-text:t" inset="0,0,0,0">
                  <w:txbxContent>
                    <w:p w14:paraId="3E5F3254" w14:textId="0A71A9BD" w:rsidR="004C0EA0" w:rsidRPr="00704EA6" w:rsidRDefault="004C0EA0" w:rsidP="000D47DA">
                      <w:pPr>
                        <w:pStyle w:val="Caption"/>
                        <w:jc w:val="center"/>
                      </w:pPr>
                      <w:r>
                        <w:t xml:space="preserve">Figure </w:t>
                      </w:r>
                      <w:r w:rsidR="001F2A89">
                        <w:t>3</w:t>
                      </w:r>
                    </w:p>
                  </w:txbxContent>
                </v:textbox>
                <w10:wrap type="square" anchorx="margin"/>
              </v:shape>
            </w:pict>
          </mc:Fallback>
        </mc:AlternateContent>
      </w:r>
      <w:r w:rsidR="00763E6C">
        <w:t>M</w:t>
      </w:r>
      <w:r w:rsidR="0033173A">
        <w:t xml:space="preserve">id-level </w:t>
      </w:r>
      <w:r w:rsidR="00F107A4">
        <w:t xml:space="preserve">systems </w:t>
      </w:r>
      <w:r w:rsidR="00394C3D">
        <w:t>make</w:t>
      </w:r>
      <w:r w:rsidR="00763E6C">
        <w:t xml:space="preserve"> </w:t>
      </w:r>
      <w:r w:rsidR="006E5DB6">
        <w:t>use</w:t>
      </w:r>
      <w:r w:rsidR="00763E6C">
        <w:t xml:space="preserve"> of </w:t>
      </w:r>
      <w:r w:rsidR="00B5352F">
        <w:t>parabolic</w:t>
      </w:r>
      <w:r w:rsidR="00AA441D">
        <w:t xml:space="preserve"> or</w:t>
      </w:r>
      <w:r w:rsidR="00B5352F">
        <w:t xml:space="preserve"> </w:t>
      </w:r>
      <w:r w:rsidR="009A77ED">
        <w:t>tube</w:t>
      </w:r>
      <w:r w:rsidR="0096669A">
        <w:t xml:space="preserve"> systems</w:t>
      </w:r>
      <w:r w:rsidR="00D16DFA">
        <w:t>.</w:t>
      </w:r>
      <w:r w:rsidR="005A099A">
        <w:t xml:space="preserve"> </w:t>
      </w:r>
      <w:r w:rsidR="00D16DFA">
        <w:t>(F</w:t>
      </w:r>
      <w:r w:rsidR="005A099A">
        <w:t>ig 2</w:t>
      </w:r>
      <w:r w:rsidR="0012770F">
        <w:t xml:space="preserve"> and</w:t>
      </w:r>
      <w:r w:rsidR="005A099A">
        <w:t xml:space="preserve"> 2A</w:t>
      </w:r>
      <w:r w:rsidR="00122A82">
        <w:t>)</w:t>
      </w:r>
      <w:r w:rsidR="0012770F">
        <w:t>.</w:t>
      </w:r>
    </w:p>
    <w:p w14:paraId="52B86167" w14:textId="1A564B42" w:rsidR="0012770F" w:rsidRDefault="0012770F" w:rsidP="00F107A4">
      <w:r>
        <w:lastRenderedPageBreak/>
        <w:t>The</w:t>
      </w:r>
      <w:r w:rsidR="00141E40">
        <w:t>y</w:t>
      </w:r>
      <w:r>
        <w:t xml:space="preserve"> will </w:t>
      </w:r>
      <w:r w:rsidR="00122EB8">
        <w:t xml:space="preserve">reflect the rays </w:t>
      </w:r>
      <w:r w:rsidR="00CB413F">
        <w:t xml:space="preserve">on to a heating vessel, whether it’s a pot </w:t>
      </w:r>
      <w:r w:rsidR="00C54D2F">
        <w:t>(</w:t>
      </w:r>
      <w:r w:rsidR="00122A82">
        <w:t>F</w:t>
      </w:r>
      <w:r w:rsidR="00C54D2F">
        <w:t xml:space="preserve">ig 2) or a tube </w:t>
      </w:r>
      <w:r w:rsidR="008E1A96">
        <w:t xml:space="preserve">which holds a </w:t>
      </w:r>
      <w:r w:rsidR="007B154C">
        <w:t xml:space="preserve">grill inside to </w:t>
      </w:r>
      <w:r w:rsidR="00A86F45">
        <w:t>cook the food like an oven</w:t>
      </w:r>
      <w:r w:rsidR="001E5345">
        <w:t xml:space="preserve"> (</w:t>
      </w:r>
      <w:r w:rsidR="00122A82">
        <w:t>F</w:t>
      </w:r>
      <w:r w:rsidR="001E5345">
        <w:t>ig 2A).</w:t>
      </w:r>
    </w:p>
    <w:p w14:paraId="733F3D8C" w14:textId="2E3C6519" w:rsidR="001E5345" w:rsidRDefault="00E83BEE" w:rsidP="00F107A4">
      <w:r w:rsidRPr="000C15B4">
        <w:rPr>
          <w:noProof/>
          <w:lang w:val="en-GB" w:eastAsia="en-GB"/>
        </w:rPr>
        <w:drawing>
          <wp:anchor distT="0" distB="0" distL="114300" distR="114300" simplePos="0" relativeHeight="251671552" behindDoc="0" locked="0" layoutInCell="1" allowOverlap="1" wp14:anchorId="00B11BC4" wp14:editId="597545EB">
            <wp:simplePos x="0" y="0"/>
            <wp:positionH relativeFrom="margin">
              <wp:posOffset>4086860</wp:posOffset>
            </wp:positionH>
            <wp:positionV relativeFrom="margin">
              <wp:posOffset>-297180</wp:posOffset>
            </wp:positionV>
            <wp:extent cx="2084705" cy="193294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84705" cy="1932940"/>
                    </a:xfrm>
                    <a:prstGeom prst="rect">
                      <a:avLst/>
                    </a:prstGeom>
                  </pic:spPr>
                </pic:pic>
              </a:graphicData>
            </a:graphic>
            <wp14:sizeRelH relativeFrom="margin">
              <wp14:pctWidth>0</wp14:pctWidth>
            </wp14:sizeRelH>
            <wp14:sizeRelV relativeFrom="margin">
              <wp14:pctHeight>0</wp14:pctHeight>
            </wp14:sizeRelV>
          </wp:anchor>
        </w:drawing>
      </w:r>
      <w:r w:rsidR="001E5345">
        <w:t xml:space="preserve">These have the benefit of </w:t>
      </w:r>
      <w:r w:rsidR="00087B9D">
        <w:t>being able to cook food quick</w:t>
      </w:r>
      <w:r w:rsidR="006F12F6">
        <w:t xml:space="preserve">er than the </w:t>
      </w:r>
      <w:r w:rsidR="00473F8E">
        <w:t xml:space="preserve">box </w:t>
      </w:r>
      <w:r w:rsidR="00DD4B08">
        <w:t>cooker.</w:t>
      </w:r>
    </w:p>
    <w:p w14:paraId="7D596031" w14:textId="1139279B" w:rsidR="00F107A4" w:rsidRDefault="00C55B43" w:rsidP="00F107A4">
      <w:r>
        <w:rPr>
          <w:noProof/>
          <w:lang w:val="en-GB" w:eastAsia="en-GB"/>
        </w:rPr>
        <mc:AlternateContent>
          <mc:Choice Requires="wps">
            <w:drawing>
              <wp:anchor distT="0" distB="0" distL="114300" distR="114300" simplePos="0" relativeHeight="251673600" behindDoc="0" locked="0" layoutInCell="1" allowOverlap="1" wp14:anchorId="38353F56" wp14:editId="6099ADF7">
                <wp:simplePos x="0" y="0"/>
                <wp:positionH relativeFrom="margin">
                  <wp:posOffset>4429125</wp:posOffset>
                </wp:positionH>
                <wp:positionV relativeFrom="paragraph">
                  <wp:posOffset>466725</wp:posOffset>
                </wp:positionV>
                <wp:extent cx="12192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219200" cy="635"/>
                        </a:xfrm>
                        <a:prstGeom prst="rect">
                          <a:avLst/>
                        </a:prstGeom>
                        <a:solidFill>
                          <a:prstClr val="white"/>
                        </a:solidFill>
                        <a:ln>
                          <a:noFill/>
                        </a:ln>
                      </wps:spPr>
                      <wps:txbx>
                        <w:txbxContent>
                          <w:p w14:paraId="26C4A7FD" w14:textId="3FFA5ADC" w:rsidR="000C15B4" w:rsidRPr="004523D8" w:rsidRDefault="000C15B4" w:rsidP="00173A8B">
                            <w:pPr>
                              <w:pStyle w:val="Caption"/>
                              <w:jc w:val="center"/>
                            </w:pPr>
                            <w:r>
                              <w:t xml:space="preserve">Figure </w:t>
                            </w:r>
                            <w:r w:rsidR="005443C8">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353F56" id="Text Box 10" o:spid="_x0000_s1030" type="#_x0000_t202" style="position:absolute;margin-left:348.75pt;margin-top:36.75pt;width:96pt;height:.05pt;z-index:2516736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" stroked="f">
                <v:textbox style="mso-fit-shape-to-text:t" inset="0,0,0,0">
                  <w:txbxContent>
                    <w:p w14:paraId="26C4A7FD" w14:textId="3FFA5ADC" w:rsidR="000C15B4" w:rsidRPr="004523D8" w:rsidRDefault="000C15B4" w:rsidP="00173A8B">
                      <w:pPr>
                        <w:pStyle w:val="Caption"/>
                        <w:jc w:val="center"/>
                      </w:pPr>
                      <w:r>
                        <w:t xml:space="preserve">Figure </w:t>
                      </w:r>
                      <w:r w:rsidR="005443C8">
                        <w:t>4</w:t>
                      </w:r>
                    </w:p>
                  </w:txbxContent>
                </v:textbox>
                <w10:wrap type="square" anchorx="margin"/>
              </v:shape>
            </w:pict>
          </mc:Fallback>
        </mc:AlternateContent>
      </w:r>
      <w:r w:rsidR="00956B25">
        <w:t>Top leve</w:t>
      </w:r>
      <w:r w:rsidR="00203E41">
        <w:t xml:space="preserve">l systems would </w:t>
      </w:r>
      <w:r w:rsidR="00B904BE">
        <w:t xml:space="preserve">be to collect </w:t>
      </w:r>
      <w:r w:rsidR="009310A5">
        <w:t xml:space="preserve">the energy of the rays </w:t>
      </w:r>
      <w:r w:rsidR="006E71DD">
        <w:t>and store them in a bank</w:t>
      </w:r>
      <w:r w:rsidR="00224DA8">
        <w:t xml:space="preserve">. Enabling </w:t>
      </w:r>
      <w:r w:rsidR="00713461">
        <w:t xml:space="preserve">it to be distributed </w:t>
      </w:r>
      <w:r w:rsidR="00767A56">
        <w:t xml:space="preserve">out to stove cookers, lighting, </w:t>
      </w:r>
      <w:r w:rsidR="00430398">
        <w:t>and heating sources</w:t>
      </w:r>
      <w:r w:rsidR="006F7EC4">
        <w:t xml:space="preserve"> </w:t>
      </w:r>
      <w:r w:rsidR="00D819DB">
        <w:t>(F</w:t>
      </w:r>
      <w:r w:rsidR="006F7EC4">
        <w:t xml:space="preserve">ig </w:t>
      </w:r>
      <w:r w:rsidR="00EC42F2">
        <w:t>3</w:t>
      </w:r>
      <w:r w:rsidR="00D819DB">
        <w:t>)</w:t>
      </w:r>
    </w:p>
    <w:p w14:paraId="6A332145" w14:textId="3A455776" w:rsidR="00EC42F2" w:rsidRDefault="00C55B43" w:rsidP="00F107A4">
      <w:r w:rsidRPr="00437BDA">
        <w:rPr>
          <w:noProof/>
          <w:lang w:val="en-GB" w:eastAsia="en-GB"/>
        </w:rPr>
        <w:drawing>
          <wp:anchor distT="0" distB="0" distL="114300" distR="114300" simplePos="0" relativeHeight="251674624" behindDoc="0" locked="0" layoutInCell="1" allowOverlap="1" wp14:anchorId="244B5FD0" wp14:editId="66DC95C7">
            <wp:simplePos x="0" y="0"/>
            <wp:positionH relativeFrom="margin">
              <wp:posOffset>4667250</wp:posOffset>
            </wp:positionH>
            <wp:positionV relativeFrom="margin">
              <wp:posOffset>2252980</wp:posOffset>
            </wp:positionV>
            <wp:extent cx="1238250" cy="1821815"/>
            <wp:effectExtent l="0" t="0" r="0" b="698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38250" cy="1821815"/>
                    </a:xfrm>
                    <a:prstGeom prst="rect">
                      <a:avLst/>
                    </a:prstGeom>
                  </pic:spPr>
                </pic:pic>
              </a:graphicData>
            </a:graphic>
            <wp14:sizeRelH relativeFrom="margin">
              <wp14:pctWidth>0</wp14:pctWidth>
            </wp14:sizeRelH>
            <wp14:sizeRelV relativeFrom="margin">
              <wp14:pctHeight>0</wp14:pctHeight>
            </wp14:sizeRelV>
          </wp:anchor>
        </w:drawing>
      </w:r>
      <w:r w:rsidR="00EC42F2">
        <w:t xml:space="preserve">While these methods are of great benefit </w:t>
      </w:r>
      <w:r w:rsidR="00C83B98">
        <w:t xml:space="preserve">ecologically, they </w:t>
      </w:r>
      <w:r w:rsidR="00CC663E">
        <w:t xml:space="preserve">can only gather </w:t>
      </w:r>
      <w:r w:rsidR="00EB40C1">
        <w:t xml:space="preserve">energy </w:t>
      </w:r>
      <w:r w:rsidR="000756F8">
        <w:t>during the daytime, and</w:t>
      </w:r>
      <w:r w:rsidR="00CA262A">
        <w:t xml:space="preserve"> held in </w:t>
      </w:r>
      <w:r w:rsidR="006B328F">
        <w:t>an optimal position</w:t>
      </w:r>
      <w:r w:rsidR="000756F8">
        <w:t xml:space="preserve"> </w:t>
      </w:r>
      <w:r w:rsidR="00EB40C1">
        <w:t xml:space="preserve">when </w:t>
      </w:r>
      <w:r w:rsidR="009A4784">
        <w:t xml:space="preserve">there’s </w:t>
      </w:r>
      <w:r w:rsidR="00BE51F0">
        <w:t>little to no cloud coverage</w:t>
      </w:r>
      <w:r w:rsidR="000756F8">
        <w:t>.</w:t>
      </w:r>
    </w:p>
    <w:p w14:paraId="0F76C67B" w14:textId="360FBF6A" w:rsidR="007D3330" w:rsidRPr="00567964" w:rsidRDefault="00F675DA" w:rsidP="00F107A4">
      <w:r>
        <w:t xml:space="preserve">Improvements on biomass cooking are also being </w:t>
      </w:r>
      <w:r w:rsidR="00C5559C">
        <w:t xml:space="preserve">given as an alternative </w:t>
      </w:r>
      <w:r w:rsidR="009C061D">
        <w:t>to families.</w:t>
      </w:r>
    </w:p>
    <w:p w14:paraId="68CC227F" w14:textId="6F0B5F51" w:rsidR="00F107A4" w:rsidRDefault="00F107A4" w:rsidP="00F107A4">
      <w:r>
        <w:t>The Rocket Stove is an invention promoted quite recently as being a more economical cooking source.</w:t>
      </w:r>
      <w:r w:rsidR="000C15B4" w:rsidRPr="000C15B4">
        <w:rPr>
          <w:noProof/>
        </w:rPr>
        <w:t xml:space="preserve"> </w:t>
      </w:r>
    </w:p>
    <w:p w14:paraId="7A545526" w14:textId="5893B9F6" w:rsidR="00F107A4" w:rsidRDefault="00F107A4" w:rsidP="00F107A4">
      <w:r>
        <w:t>The design of the stove allows the fuel to burn maximally using less material</w:t>
      </w:r>
      <w:r w:rsidR="00E176A3">
        <w:t>.</w:t>
      </w:r>
      <w:r w:rsidR="00C92D00">
        <w:t xml:space="preserve"> </w:t>
      </w:r>
      <w:r w:rsidR="00D819DB">
        <w:t>(F</w:t>
      </w:r>
      <w:r w:rsidR="000C50F4">
        <w:t>ig 4</w:t>
      </w:r>
      <w:r w:rsidR="00D819DB">
        <w:t>)</w:t>
      </w:r>
    </w:p>
    <w:p w14:paraId="10538C0B" w14:textId="7C2B34C8" w:rsidR="00F107A4" w:rsidRDefault="00C55B43" w:rsidP="00F107A4">
      <w:r>
        <w:rPr>
          <w:noProof/>
          <w:lang w:val="en-GB" w:eastAsia="en-GB"/>
        </w:rPr>
        <mc:AlternateContent>
          <mc:Choice Requires="wps">
            <w:drawing>
              <wp:anchor distT="0" distB="0" distL="114300" distR="114300" simplePos="0" relativeHeight="251676672" behindDoc="0" locked="0" layoutInCell="1" allowOverlap="1" wp14:anchorId="099611A7" wp14:editId="13088BE3">
                <wp:simplePos x="0" y="0"/>
                <wp:positionH relativeFrom="column">
                  <wp:posOffset>4705350</wp:posOffset>
                </wp:positionH>
                <wp:positionV relativeFrom="paragraph">
                  <wp:posOffset>191135</wp:posOffset>
                </wp:positionV>
                <wp:extent cx="123825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238250" cy="635"/>
                        </a:xfrm>
                        <a:prstGeom prst="rect">
                          <a:avLst/>
                        </a:prstGeom>
                        <a:solidFill>
                          <a:prstClr val="white"/>
                        </a:solidFill>
                        <a:ln>
                          <a:noFill/>
                        </a:ln>
                      </wps:spPr>
                      <wps:txbx>
                        <w:txbxContent>
                          <w:p w14:paraId="259F536E" w14:textId="4685982A" w:rsidR="002D41BD" w:rsidRPr="00771ECD" w:rsidRDefault="002D41BD" w:rsidP="003D6FEA">
                            <w:pPr>
                              <w:pStyle w:val="Caption"/>
                              <w:jc w:val="cente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9611A7" id="Text Box 12" o:spid="_x0000_s1031" type="#_x0000_t202" style="position:absolute;margin-left:370.5pt;margin-top:15.05pt;width:97.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" stroked="f">
                <v:textbox style="mso-fit-shape-to-text:t" inset="0,0,0,0">
                  <w:txbxContent>
                    <w:p w14:paraId="259F536E" w14:textId="4685982A" w:rsidR="002D41BD" w:rsidRPr="00771ECD" w:rsidRDefault="002D41BD" w:rsidP="003D6FEA">
                      <w:pPr>
                        <w:pStyle w:val="Caption"/>
                        <w:jc w:val="center"/>
                      </w:pPr>
                      <w:r>
                        <w:t>Figure 5</w:t>
                      </w:r>
                    </w:p>
                  </w:txbxContent>
                </v:textbox>
                <w10:wrap type="square"/>
              </v:shape>
            </w:pict>
          </mc:Fallback>
        </mc:AlternateContent>
      </w:r>
      <w:r w:rsidR="00F107A4">
        <w:t>There are many ways of setting up one of these stoves, using different, often simple materials, however the design is the same.</w:t>
      </w:r>
      <w:r w:rsidR="00402134" w:rsidRPr="00402134">
        <w:rPr>
          <w:noProof/>
        </w:rPr>
        <w:t xml:space="preserve"> </w:t>
      </w:r>
      <w:r w:rsidR="002C5DFC">
        <w:rPr>
          <w:noProof/>
        </w:rPr>
        <w:t xml:space="preserve">(Fig </w:t>
      </w:r>
      <w:r w:rsidR="002D41BD">
        <w:rPr>
          <w:noProof/>
        </w:rPr>
        <w:t>5)</w:t>
      </w:r>
      <w:r w:rsidR="00603AF9">
        <w:rPr>
          <w:noProof/>
        </w:rPr>
        <w:t xml:space="preserve">. </w:t>
      </w:r>
      <w:r w:rsidR="00E174A1">
        <w:rPr>
          <w:noProof/>
        </w:rPr>
        <w:t>For these reasons, they can be extremely cost-effective.</w:t>
      </w:r>
    </w:p>
    <w:p w14:paraId="70303193" w14:textId="3121E3C1" w:rsidR="00F107A4" w:rsidRDefault="00F16AEE" w:rsidP="00F107A4">
      <w:r>
        <w:t>V</w:t>
      </w:r>
      <w:r w:rsidR="00B06509">
        <w:t>olatile compounds</w:t>
      </w:r>
      <w:r w:rsidR="00423139">
        <w:t xml:space="preserve"> such as </w:t>
      </w:r>
      <w:r w:rsidR="002C3821">
        <w:t>smoke,</w:t>
      </w:r>
      <w:r>
        <w:t xml:space="preserve"> </w:t>
      </w:r>
      <w:r w:rsidR="00805E92">
        <w:t>are</w:t>
      </w:r>
      <w:r w:rsidR="002C3821">
        <w:t xml:space="preserve"> </w:t>
      </w:r>
      <w:r>
        <w:t xml:space="preserve">released when </w:t>
      </w:r>
      <w:r w:rsidR="00022F75">
        <w:t xml:space="preserve">the </w:t>
      </w:r>
      <w:r>
        <w:t>wood is burned</w:t>
      </w:r>
      <w:r w:rsidR="00261978">
        <w:t xml:space="preserve">. </w:t>
      </w:r>
      <w:r w:rsidR="00F107A4">
        <w:t>The stove is set up with a combustion chamber</w:t>
      </w:r>
      <w:r w:rsidR="00ED71EC">
        <w:t xml:space="preserve"> or ‘burn tunnel</w:t>
      </w:r>
      <w:r w:rsidR="00A06A9E">
        <w:t>’</w:t>
      </w:r>
      <w:r w:rsidR="00F107A4">
        <w:t xml:space="preserve"> at the front</w:t>
      </w:r>
      <w:r w:rsidR="001F37C2">
        <w:t xml:space="preserve">, </w:t>
      </w:r>
      <w:r w:rsidR="0066568B">
        <w:t xml:space="preserve">allowing the </w:t>
      </w:r>
      <w:r w:rsidR="001F37C2">
        <w:t>releas</w:t>
      </w:r>
      <w:r w:rsidR="0066568B">
        <w:t>e</w:t>
      </w:r>
      <w:r w:rsidR="001F37C2">
        <w:t xml:space="preserve"> </w:t>
      </w:r>
      <w:r w:rsidR="0066568B">
        <w:t>of</w:t>
      </w:r>
      <w:r w:rsidR="0041001D">
        <w:t xml:space="preserve"> heat energy</w:t>
      </w:r>
      <w:r w:rsidR="0062332F">
        <w:t xml:space="preserve"> </w:t>
      </w:r>
      <w:r w:rsidR="003C2316">
        <w:t>to drive up through</w:t>
      </w:r>
      <w:r w:rsidR="00F107A4">
        <w:t xml:space="preserve"> an insulated vertical chimney. </w:t>
      </w:r>
      <w:r w:rsidR="00FC797A">
        <w:t>Th</w:t>
      </w:r>
      <w:r w:rsidR="004F187B">
        <w:t xml:space="preserve">e </w:t>
      </w:r>
      <w:r w:rsidR="0037092A">
        <w:t xml:space="preserve">sucking of the </w:t>
      </w:r>
      <w:r w:rsidR="00A813B7">
        <w:t xml:space="preserve">flames and </w:t>
      </w:r>
      <w:r w:rsidR="003F152D">
        <w:t xml:space="preserve">the resulting </w:t>
      </w:r>
      <w:r w:rsidR="00A813B7">
        <w:t xml:space="preserve">heat </w:t>
      </w:r>
      <w:r w:rsidR="008B7E66">
        <w:t>‘roar’ is the reason for the name</w:t>
      </w:r>
      <w:r w:rsidR="00FC5DA8">
        <w:t xml:space="preserve"> ‘rocket’ stoves.</w:t>
      </w:r>
    </w:p>
    <w:p w14:paraId="7DB90591" w14:textId="3921642A" w:rsidR="00F474DB" w:rsidRDefault="00B04E3E" w:rsidP="00847BEF">
      <w:r>
        <w:t xml:space="preserve">The open </w:t>
      </w:r>
      <w:r w:rsidR="00203799">
        <w:t xml:space="preserve">feed tube allows oxygen </w:t>
      </w:r>
      <w:r w:rsidR="00C3539C">
        <w:t>to be drawn in</w:t>
      </w:r>
      <w:r w:rsidR="00D6319F">
        <w:t>. As the fire starts</w:t>
      </w:r>
      <w:r w:rsidR="00DB2A40">
        <w:t xml:space="preserve">, </w:t>
      </w:r>
      <w:r w:rsidR="00517A2B">
        <w:t xml:space="preserve">the heat </w:t>
      </w:r>
      <w:r w:rsidR="007C36CB">
        <w:t xml:space="preserve">rises in the </w:t>
      </w:r>
      <w:r w:rsidR="00C15E0B">
        <w:t>burn tunnel</w:t>
      </w:r>
      <w:r w:rsidR="00A748B6">
        <w:t xml:space="preserve"> and int</w:t>
      </w:r>
      <w:r w:rsidR="00B33C94">
        <w:t xml:space="preserve">o the </w:t>
      </w:r>
      <w:r w:rsidR="00382BEF">
        <w:t>riser</w:t>
      </w:r>
      <w:r w:rsidR="0023509F">
        <w:t>, drawing air behind it</w:t>
      </w:r>
      <w:r w:rsidR="007B5D39">
        <w:t xml:space="preserve">, </w:t>
      </w:r>
      <w:r w:rsidR="00A765F1">
        <w:t xml:space="preserve">flowing </w:t>
      </w:r>
      <w:r w:rsidR="006F0141">
        <w:t>into the feed tube and across the wood.</w:t>
      </w:r>
      <w:r w:rsidR="00DF6CA7">
        <w:t xml:space="preserve"> </w:t>
      </w:r>
      <w:r w:rsidR="0028454E">
        <w:t>L</w:t>
      </w:r>
      <w:r w:rsidR="00014827">
        <w:t>ike</w:t>
      </w:r>
      <w:r w:rsidR="00DF6CA7">
        <w:t xml:space="preserve"> </w:t>
      </w:r>
      <w:r w:rsidR="00E32237">
        <w:t xml:space="preserve">an air-blower </w:t>
      </w:r>
      <w:r w:rsidR="002511E7">
        <w:t>poin</w:t>
      </w:r>
      <w:r w:rsidR="009E0031">
        <w:t>ting</w:t>
      </w:r>
      <w:r w:rsidR="002511E7">
        <w:t xml:space="preserve"> at a fire.</w:t>
      </w:r>
    </w:p>
    <w:p w14:paraId="510C6FBB" w14:textId="1B17C0F9" w:rsidR="00F84E65" w:rsidRPr="00D751E5" w:rsidRDefault="00D751E5" w:rsidP="00847BEF">
      <w:pPr>
        <w:rPr>
          <w:b/>
          <w:bCs/>
          <w:u w:val="single"/>
        </w:rPr>
      </w:pPr>
      <w:r w:rsidRPr="00D751E5">
        <w:rPr>
          <w:b/>
          <w:bCs/>
          <w:u w:val="single"/>
        </w:rPr>
        <w:t xml:space="preserve">A brief history of the solar panel </w:t>
      </w:r>
    </w:p>
    <w:p w14:paraId="5CE5C1D8" w14:textId="644382AE" w:rsidR="00F84E65" w:rsidRDefault="00F84E65" w:rsidP="00F84E65">
      <w:r>
        <w:t>We</w:t>
      </w:r>
      <w:r w:rsidR="0093044D">
        <w:t xml:space="preserve"> have</w:t>
      </w:r>
      <w:r>
        <w:t xml:space="preserve"> understood the power of harnessing solar energy as far back as the 7</w:t>
      </w:r>
      <w:r w:rsidRPr="00630016">
        <w:rPr>
          <w:vertAlign w:val="superscript"/>
        </w:rPr>
        <w:t>th</w:t>
      </w:r>
      <w:r>
        <w:t xml:space="preserve"> century B.C, when humans used sunlight to light fires with glass magnifiers.</w:t>
      </w:r>
    </w:p>
    <w:p w14:paraId="754A5860" w14:textId="77777777" w:rsidR="00F84E65" w:rsidRDefault="00F84E65" w:rsidP="00F84E65">
      <w:r>
        <w:t>In the 3</w:t>
      </w:r>
      <w:r w:rsidRPr="00973CFF">
        <w:rPr>
          <w:vertAlign w:val="superscript"/>
        </w:rPr>
        <w:t>rd</w:t>
      </w:r>
      <w:r>
        <w:t xml:space="preserve"> century, the Greeks and Romans used this technology to light their torches. </w:t>
      </w:r>
    </w:p>
    <w:p w14:paraId="402D6412" w14:textId="77777777" w:rsidR="00F84E65" w:rsidRDefault="00F84E65" w:rsidP="00F84E65">
      <w:r>
        <w:t>These methods became known as ‘burning mirrors’ and became a normalized tool.</w:t>
      </w:r>
    </w:p>
    <w:p w14:paraId="2864D07F" w14:textId="77777777" w:rsidR="00F84E65" w:rsidRDefault="00F84E65" w:rsidP="00F84E65">
      <w:r>
        <w:lastRenderedPageBreak/>
        <w:t>Chinese civilization also recorded the same use of these mirrors later in 20 A.D.</w:t>
      </w:r>
    </w:p>
    <w:p w14:paraId="3E9F5654" w14:textId="77777777" w:rsidR="00F84E65" w:rsidRDefault="00F84E65" w:rsidP="00F84E65">
      <w:r>
        <w:t xml:space="preserve">The iconic Roman bathhouses were situated on the South-facing side of buildings and built with big widows that directed sunlight into one concentrated area, making a ‘sunroom’. Later, in the 12oo’s A.D., the Pueblo Native American tribe known as the Anasazi camped on the south facing cliffs in order to capture the sun’s warmth during the cold season. </w:t>
      </w:r>
    </w:p>
    <w:p w14:paraId="01BFA538" w14:textId="510024D9" w:rsidR="00F84E65" w:rsidRDefault="00F84E65" w:rsidP="00F84E65">
      <w:r>
        <w:t xml:space="preserve">In 1767, Horace de Saussure (1740-1799) created the first rudimentary solar oven. Using layers of glass covering an insulated pine-wood box, then placing smaller boxes inside with black inner coating. </w:t>
      </w:r>
      <w:sdt>
        <w:sdtPr>
          <w:id w:val="657665374"/>
          <w:citation/>
        </w:sdtPr>
        <w:sdtEndPr/>
        <w:sdtContent>
          <w:r>
            <w:fldChar w:fldCharType="begin"/>
          </w:r>
          <w:r>
            <w:rPr>
              <w:lang w:val="en-GB"/>
            </w:rPr>
            <w:instrText xml:space="preserve"> CITATION Tur12 \l 2057 </w:instrText>
          </w:r>
          <w:r>
            <w:fldChar w:fldCharType="separate"/>
          </w:r>
          <w:r w:rsidR="00BD3CC8" w:rsidRPr="00BD3CC8">
            <w:rPr>
              <w:noProof/>
              <w:lang w:val="en-GB"/>
            </w:rPr>
            <w:t>(Turner, 2012)</w:t>
          </w:r>
          <w:r>
            <w:fldChar w:fldCharType="end"/>
          </w:r>
        </w:sdtContent>
      </w:sdt>
      <w:r>
        <w:t xml:space="preserve"> The same principle as the Roman sunrooms. This hot-box or “solar collector”, was used by 1</w:t>
      </w:r>
      <w:r w:rsidRPr="00AA7062">
        <w:rPr>
          <w:vertAlign w:val="superscript"/>
        </w:rPr>
        <w:t>st</w:t>
      </w:r>
      <w:r>
        <w:t xml:space="preserve"> Baronet, Sir John Herschel (1792-1871), British astronomer, during an expedition to the Cape of Good Hope, South Africa in the 1830’s. </w:t>
      </w:r>
    </w:p>
    <w:p w14:paraId="3031FA82" w14:textId="77777777" w:rsidR="00F84E65" w:rsidRDefault="00F84E65" w:rsidP="00F84E65">
      <w:r>
        <w:t xml:space="preserve">There is some debate over what was to become the invention of solar panels. </w:t>
      </w:r>
    </w:p>
    <w:p w14:paraId="08642AAB" w14:textId="77777777" w:rsidR="00F84E65" w:rsidRDefault="00F84E65" w:rsidP="00F84E65">
      <w:r>
        <w:t>Famously, a 19-year old French physicist named Alexandre Edmond Becquerel (1820-1891), found that electricity could be generated by placing two metal electrodes into a conducting solution, this was defined as the ‘photovoltaic effect’, influential in developments using the element selenium in solar cells.</w:t>
      </w:r>
    </w:p>
    <w:p w14:paraId="05C599A6" w14:textId="0E66558E" w:rsidR="00F84E65" w:rsidRDefault="00F84E65" w:rsidP="00F84E65">
      <w:r>
        <w:t>In 1873, a British electrical engineer called Willoughby Smith (1828-1891) discovered the potential of selenium in photoconductivity. Later paving the way for Professor of Natural Philosophy at King’s College, London Williams Grylls Adams (1836-1915) and Mr Richard Evans Day to discover that selenium creates electricity when exposed to sunlight.</w:t>
      </w:r>
    </w:p>
    <w:p w14:paraId="08A41946" w14:textId="69CD91FC" w:rsidR="00F84E65" w:rsidRDefault="00F84E65" w:rsidP="00F84E65">
      <w:r>
        <w:t xml:space="preserve">But it wasn’t until 1883 that Charles Fritts (1850-1903), an American Inventor, created the first working selenium cell and the reason that some accredit him for the first invention. </w:t>
      </w:r>
    </w:p>
    <w:p w14:paraId="1A6A4D1A" w14:textId="77777777" w:rsidR="00F84E65" w:rsidRDefault="00F84E65" w:rsidP="00F84E65">
      <w:r>
        <w:t xml:space="preserve">Solar cells have obviously improved since then and now use a type of silicon instead of selenium. </w:t>
      </w:r>
    </w:p>
    <w:p w14:paraId="7B1C9A89" w14:textId="3AEE6529" w:rsidR="00F84E65" w:rsidRDefault="00F84E65" w:rsidP="00F84E65">
      <w:pPr>
        <w:rPr>
          <w:rStyle w:val="normaltextrun"/>
        </w:rPr>
      </w:pPr>
      <w:r>
        <w:rPr>
          <w:rStyle w:val="normaltextrun"/>
        </w:rPr>
        <w:t xml:space="preserve">Pure crystalline silicon is in-effective as an electrical conductor as its core material is a semiconductor. Therefore, impurities such as gallium and arsenic were mixed with the silicon atoms to improve the conductivity. Gallium has one electron less than a silicon atom and arsenic has one more. Which means, when arsenic atoms are placed in between silicon atoms, there are extra electrons in the structure, creating an electron-rich layer, and when gallium atoms are used, it produces a poor electron layer. For the solar cell to then work, the layers are positioned next to each other it creates an electric field. So, when the sunlight hits the solar cells, </w:t>
      </w:r>
      <w:r>
        <w:rPr>
          <w:rStyle w:val="normaltextrun"/>
        </w:rPr>
        <w:lastRenderedPageBreak/>
        <w:t xml:space="preserve">the electrons are stimulated by the energy and leaves behind holes. The electrons then move to the electrodes in the cell and electricity is generated. </w:t>
      </w:r>
    </w:p>
    <w:p w14:paraId="13616D89" w14:textId="7DC2F2ED" w:rsidR="00F84E65" w:rsidRDefault="00F84E65" w:rsidP="00F84E65">
      <w:r>
        <w:t xml:space="preserve">Some credit for this must also go to Albert Einstein. His 1921 Nobel Prize was given in honor “for his services to Theoretical Physics, and especially for his discovery of the law of the photoelectric effect”. His discovery suggested for the first time that light is both a wave and a particle, known as the wave-particle duality of light, and is fundamental to quantum mechanics, influencing the development of electron microscopes and solar cells. </w:t>
      </w:r>
    </w:p>
    <w:p w14:paraId="788DCE4B" w14:textId="59DB1EA2" w:rsidR="00DC6F44" w:rsidRDefault="00DC6F44" w:rsidP="00847BEF">
      <w:r>
        <w:t xml:space="preserve">When designing a </w:t>
      </w:r>
      <w:r w:rsidR="00C17F39">
        <w:t xml:space="preserve">solar reflector </w:t>
      </w:r>
      <w:r w:rsidR="00362E39">
        <w:t xml:space="preserve">for cooking, or other things that </w:t>
      </w:r>
      <w:r w:rsidR="0093061C">
        <w:t>can wo</w:t>
      </w:r>
      <w:r w:rsidR="00135DCD">
        <w:t xml:space="preserve">rk from the </w:t>
      </w:r>
      <w:r w:rsidR="00CD6880">
        <w:t>sun’s</w:t>
      </w:r>
      <w:r w:rsidR="00135DCD">
        <w:t xml:space="preserve"> energy, </w:t>
      </w:r>
      <w:r w:rsidR="00EB0ABA">
        <w:t>there are two basic concepts to know.</w:t>
      </w:r>
    </w:p>
    <w:p w14:paraId="7081BEAD" w14:textId="5C7E351A" w:rsidR="00EB0ABA" w:rsidRDefault="004055E8" w:rsidP="00EB0ABA">
      <w:pPr>
        <w:pStyle w:val="ListParagraph"/>
        <w:numPr>
          <w:ilvl w:val="0"/>
          <w:numId w:val="29"/>
        </w:numPr>
      </w:pPr>
      <w:r>
        <w:t>If you</w:t>
      </w:r>
      <w:r w:rsidR="00B7796F">
        <w:t xml:space="preserve">r </w:t>
      </w:r>
      <w:r w:rsidR="00142068">
        <w:t>reflectors</w:t>
      </w:r>
      <w:r w:rsidR="00B7796F">
        <w:t xml:space="preserve"> are</w:t>
      </w:r>
      <w:r>
        <w:t xml:space="preserve"> pointing </w:t>
      </w:r>
      <w:r w:rsidR="00BE6686">
        <w:t xml:space="preserve">directly at the sun, then the suns rays will </w:t>
      </w:r>
      <w:r w:rsidR="00576FD9">
        <w:t xml:space="preserve">arrive straight </w:t>
      </w:r>
      <w:r w:rsidR="00543EAA">
        <w:t xml:space="preserve">across the whole </w:t>
      </w:r>
      <w:r w:rsidR="00142068">
        <w:t>reflector, and</w:t>
      </w:r>
    </w:p>
    <w:p w14:paraId="70C812A4" w14:textId="1F1AEA4F" w:rsidR="00142068" w:rsidRPr="00AE07BA" w:rsidRDefault="00EC7035" w:rsidP="00EB0ABA">
      <w:pPr>
        <w:pStyle w:val="ListParagraph"/>
        <w:numPr>
          <w:ilvl w:val="0"/>
          <w:numId w:val="29"/>
        </w:numPr>
      </w:pPr>
      <w:r>
        <w:t xml:space="preserve">The angle that a suns ray reflects </w:t>
      </w:r>
      <w:r w:rsidR="008A7299">
        <w:t xml:space="preserve">off the reflector </w:t>
      </w:r>
      <w:r w:rsidR="00C3473C">
        <w:t xml:space="preserve">is </w:t>
      </w:r>
      <w:r w:rsidR="0043446D">
        <w:t xml:space="preserve">the same as </w:t>
      </w:r>
      <w:r w:rsidR="000E73A1">
        <w:t xml:space="preserve">that which </w:t>
      </w:r>
      <w:r w:rsidR="001B0412">
        <w:t>it arrived</w:t>
      </w:r>
      <w:r w:rsidR="000E73A1">
        <w:t xml:space="preserve"> at</w:t>
      </w:r>
      <w:r w:rsidR="00BA1361">
        <w:t>.</w:t>
      </w:r>
    </w:p>
    <w:p w14:paraId="270DB7B1" w14:textId="0EBDCAA9" w:rsidR="00F474DB" w:rsidRDefault="0050629C" w:rsidP="00847BEF">
      <w:r>
        <w:t xml:space="preserve">These are both true </w:t>
      </w:r>
      <w:r w:rsidR="00B321DF">
        <w:t xml:space="preserve">for designing </w:t>
      </w:r>
      <w:r w:rsidR="00484838">
        <w:t xml:space="preserve">either parabola or </w:t>
      </w:r>
      <w:r w:rsidR="003F1B3D">
        <w:t>box reflectors.</w:t>
      </w:r>
      <w:r w:rsidR="00951AC6">
        <w:t xml:space="preserve"> </w:t>
      </w:r>
      <w:sdt>
        <w:sdtPr>
          <w:id w:val="886922393"/>
          <w:citation/>
        </w:sdtPr>
        <w:sdtEndPr/>
        <w:sdtContent>
          <w:r w:rsidR="00501D57">
            <w:fldChar w:fldCharType="begin"/>
          </w:r>
          <w:r w:rsidR="00501D57">
            <w:rPr>
              <w:lang w:val="en-GB"/>
            </w:rPr>
            <w:instrText xml:space="preserve"> CITATION Duf20 \l 2057 </w:instrText>
          </w:r>
          <w:r w:rsidR="00501D57">
            <w:fldChar w:fldCharType="separate"/>
          </w:r>
          <w:r w:rsidR="00BD3CC8" w:rsidRPr="00BD3CC8">
            <w:rPr>
              <w:noProof/>
              <w:lang w:val="en-GB"/>
            </w:rPr>
            <w:t>(Dufresne, 2020)</w:t>
          </w:r>
          <w:r w:rsidR="00501D57">
            <w:fldChar w:fldCharType="end"/>
          </w:r>
        </w:sdtContent>
      </w:sdt>
    </w:p>
    <w:p w14:paraId="62366E1F" w14:textId="1F070C11" w:rsidR="000E27CE" w:rsidRDefault="00543037" w:rsidP="00847BEF">
      <w:r>
        <w:t>Parabolic</w:t>
      </w:r>
      <w:r w:rsidR="00B76DB8">
        <w:t xml:space="preserve"> reflectors</w:t>
      </w:r>
      <w:r>
        <w:t xml:space="preserve"> </w:t>
      </w:r>
      <w:r w:rsidR="008602E6">
        <w:t xml:space="preserve">work from a mathematical </w:t>
      </w:r>
      <w:r w:rsidR="00587839">
        <w:t>concept of parabola</w:t>
      </w:r>
      <w:r w:rsidR="00122779">
        <w:t xml:space="preserve">. Sir Isaac Newton </w:t>
      </w:r>
      <w:r w:rsidR="00776072">
        <w:t xml:space="preserve">used one of the first </w:t>
      </w:r>
      <w:r w:rsidR="00EE6B8B">
        <w:t xml:space="preserve">of these concepts </w:t>
      </w:r>
      <w:r w:rsidR="00515823">
        <w:t>when constructing a reflecting telescope.</w:t>
      </w:r>
    </w:p>
    <w:p w14:paraId="35D8001F" w14:textId="662BA853" w:rsidR="00B700E1" w:rsidRDefault="00DC55F5" w:rsidP="00847BEF">
      <w:r>
        <w:t xml:space="preserve">The working principle of a parabolic mirror </w:t>
      </w:r>
      <w:r w:rsidR="00E573FF">
        <w:t>has been known since the Greco</w:t>
      </w:r>
      <w:r w:rsidR="00902B23">
        <w:t>-Roman times.</w:t>
      </w:r>
      <w:r w:rsidR="000E003D">
        <w:t xml:space="preserve"> M</w:t>
      </w:r>
      <w:r w:rsidR="00704994">
        <w:t>athematician Diocles</w:t>
      </w:r>
      <w:r w:rsidR="007140F2">
        <w:t xml:space="preserve"> of Cary</w:t>
      </w:r>
      <w:r w:rsidR="002C6183">
        <w:t>stus</w:t>
      </w:r>
      <w:r w:rsidR="00704994">
        <w:t xml:space="preserve"> </w:t>
      </w:r>
      <w:r w:rsidR="00536534">
        <w:t xml:space="preserve">(240BC-180BC) </w:t>
      </w:r>
      <w:r w:rsidR="00704994">
        <w:t>first mentioned these structures</w:t>
      </w:r>
      <w:r w:rsidR="000E003D">
        <w:t xml:space="preserve"> i</w:t>
      </w:r>
      <w:r w:rsidR="00166581">
        <w:t xml:space="preserve">n </w:t>
      </w:r>
      <w:r w:rsidR="00B76538">
        <w:t>his</w:t>
      </w:r>
      <w:r w:rsidR="00166581">
        <w:t xml:space="preserve"> book </w:t>
      </w:r>
      <w:r w:rsidR="00A24C8F">
        <w:t>“</w:t>
      </w:r>
      <w:r w:rsidR="00B76538">
        <w:t>Diocles o</w:t>
      </w:r>
      <w:r w:rsidR="00A24C8F">
        <w:t>n Burning Mirrors</w:t>
      </w:r>
      <w:r w:rsidR="000E003D">
        <w:t>”</w:t>
      </w:r>
      <w:r w:rsidR="00660B23">
        <w:t xml:space="preserve">, </w:t>
      </w:r>
      <w:r w:rsidR="00EB6569">
        <w:t xml:space="preserve">where </w:t>
      </w:r>
      <w:r w:rsidR="00FC7699">
        <w:t xml:space="preserve">he proved the focal property </w:t>
      </w:r>
      <w:r w:rsidR="00A51DD8">
        <w:t>of parabolic mi</w:t>
      </w:r>
      <w:r w:rsidR="0057604A">
        <w:t>rrors</w:t>
      </w:r>
      <w:r w:rsidR="00A85F84">
        <w:t>.</w:t>
      </w:r>
      <w:r w:rsidR="006B3BB3">
        <w:t xml:space="preserve"> </w:t>
      </w:r>
    </w:p>
    <w:p w14:paraId="6C66B6C6" w14:textId="33E5603B" w:rsidR="000A1D10" w:rsidRPr="00662F7E" w:rsidRDefault="00B474BA" w:rsidP="0002462F">
      <w:pPr>
        <w:spacing w:before="240"/>
        <w:rPr>
          <w:i/>
          <w:iCs/>
        </w:rPr>
      </w:pPr>
      <w:r>
        <w:t xml:space="preserve">As well as being studied </w:t>
      </w:r>
      <w:r w:rsidR="00E67EB6">
        <w:t>in the 10</w:t>
      </w:r>
      <w:r w:rsidR="00E67EB6" w:rsidRPr="00E67EB6">
        <w:rPr>
          <w:vertAlign w:val="superscript"/>
        </w:rPr>
        <w:t>th</w:t>
      </w:r>
      <w:r w:rsidR="00E67EB6">
        <w:t xml:space="preserve"> century </w:t>
      </w:r>
      <w:r w:rsidR="002D48E0">
        <w:t>by the physicist Ibn Sahl</w:t>
      </w:r>
      <w:r w:rsidR="007D4E8A">
        <w:t xml:space="preserve"> (d.c. 1124)</w:t>
      </w:r>
      <w:r w:rsidR="006B315D">
        <w:t xml:space="preserve">. The first </w:t>
      </w:r>
      <w:r w:rsidR="00C954C8">
        <w:t xml:space="preserve">contruction of </w:t>
      </w:r>
      <w:r w:rsidR="006B315D">
        <w:t xml:space="preserve">parabolic </w:t>
      </w:r>
      <w:r w:rsidR="00C954C8">
        <w:t>mirrors were made</w:t>
      </w:r>
      <w:r w:rsidR="00993F1C">
        <w:t xml:space="preserve"> in 1988,</w:t>
      </w:r>
      <w:r w:rsidR="00C954C8">
        <w:t xml:space="preserve"> by </w:t>
      </w:r>
      <w:r w:rsidR="00BC5139">
        <w:t>Heinrich Hertz</w:t>
      </w:r>
      <w:r w:rsidR="0064121E">
        <w:t xml:space="preserve"> (</w:t>
      </w:r>
      <w:r w:rsidR="005F6225">
        <w:t>1857-</w:t>
      </w:r>
      <w:r w:rsidR="0002462F">
        <w:t>189</w:t>
      </w:r>
      <w:r w:rsidR="007E70D1">
        <w:t>4</w:t>
      </w:r>
      <w:r w:rsidR="0002462F">
        <w:t>)</w:t>
      </w:r>
      <w:r w:rsidR="002E234A">
        <w:t>.</w:t>
      </w:r>
      <w:r w:rsidR="00BC5139">
        <w:t xml:space="preserve"> </w:t>
      </w:r>
      <w:r w:rsidR="002E234A">
        <w:t>A</w:t>
      </w:r>
      <w:r w:rsidR="00BC5139">
        <w:t xml:space="preserve"> German </w:t>
      </w:r>
      <w:r w:rsidR="00B42F3F">
        <w:t>physicist</w:t>
      </w:r>
      <w:r w:rsidR="002E234A">
        <w:t xml:space="preserve"> who </w:t>
      </w:r>
      <w:r w:rsidR="00653C79">
        <w:t xml:space="preserve">correctly </w:t>
      </w:r>
      <w:r w:rsidR="002E234A">
        <w:t xml:space="preserve">proved that </w:t>
      </w:r>
      <w:r w:rsidR="00CA39EC">
        <w:t>James Clark M</w:t>
      </w:r>
      <w:r w:rsidR="001B22C8">
        <w:t>axwell</w:t>
      </w:r>
      <w:r w:rsidR="00ED7FB7">
        <w:t>’s</w:t>
      </w:r>
      <w:r w:rsidR="00806614">
        <w:t xml:space="preserve"> electromagnetism </w:t>
      </w:r>
      <w:r w:rsidR="00457CDB">
        <w:t xml:space="preserve">theory </w:t>
      </w:r>
      <w:r w:rsidR="00A841EF">
        <w:t xml:space="preserve">works and that </w:t>
      </w:r>
      <w:r w:rsidR="000A4EA7">
        <w:t>both light and heat are electro</w:t>
      </w:r>
      <w:r w:rsidR="00481A13">
        <w:t xml:space="preserve">magnetic radiations. </w:t>
      </w:r>
    </w:p>
    <w:p w14:paraId="2309EB0E" w14:textId="77777777" w:rsidR="00F474DB" w:rsidRDefault="00F474DB" w:rsidP="00847BEF">
      <w:pPr>
        <w:rPr>
          <w:u w:val="single"/>
        </w:rPr>
      </w:pPr>
    </w:p>
    <w:p w14:paraId="4E54CAFD" w14:textId="58002465" w:rsidR="00F474DB" w:rsidRDefault="007A1951" w:rsidP="00847BEF">
      <w:pPr>
        <w:rPr>
          <w:b/>
          <w:bCs/>
          <w:u w:val="single"/>
        </w:rPr>
      </w:pPr>
      <w:r>
        <w:rPr>
          <w:b/>
          <w:bCs/>
          <w:u w:val="single"/>
        </w:rPr>
        <w:t>PCM’s</w:t>
      </w:r>
    </w:p>
    <w:p w14:paraId="1881128E" w14:textId="2999F0DF" w:rsidR="007A1951" w:rsidRDefault="000346D9" w:rsidP="00847BEF">
      <w:r>
        <w:t xml:space="preserve">Substances that are used as Phase Change Materials </w:t>
      </w:r>
      <w:r w:rsidR="00DB60E3">
        <w:t>absorb and release energy in the form of heat by</w:t>
      </w:r>
      <w:r w:rsidR="00195EDA">
        <w:t>,</w:t>
      </w:r>
      <w:r w:rsidR="00DB60E3">
        <w:t xml:space="preserve"> solidifying </w:t>
      </w:r>
      <w:r w:rsidR="00464E99">
        <w:t xml:space="preserve">and liquifying at different temperatures. The difference between these two actions are </w:t>
      </w:r>
      <w:r w:rsidR="0040230C">
        <w:t>sensible heat and latent heat.</w:t>
      </w:r>
    </w:p>
    <w:p w14:paraId="31D1EE60" w14:textId="57284837" w:rsidR="00286440" w:rsidRDefault="00693254" w:rsidP="00847BEF">
      <w:r>
        <w:lastRenderedPageBreak/>
        <w:t xml:space="preserve">An example of sensible heat </w:t>
      </w:r>
      <w:r w:rsidR="00220696">
        <w:t xml:space="preserve">would be of </w:t>
      </w:r>
      <w:r w:rsidR="0007305B">
        <w:t>a glass of water</w:t>
      </w:r>
      <w:r w:rsidR="00220696">
        <w:t xml:space="preserve"> sitting in the sun. As the </w:t>
      </w:r>
      <w:r w:rsidR="00286440">
        <w:t>sun’s</w:t>
      </w:r>
      <w:r w:rsidR="00084C23">
        <w:t xml:space="preserve"> rays hit the glass, the water increases in energy </w:t>
      </w:r>
      <w:r w:rsidR="00286440">
        <w:t>and the molecules in the water increase in energy.</w:t>
      </w:r>
    </w:p>
    <w:p w14:paraId="0DBA3DD3" w14:textId="52649D98" w:rsidR="001B1635" w:rsidRDefault="00C01138" w:rsidP="00847BEF">
      <w:r>
        <w:t xml:space="preserve">Latent heat would be if </w:t>
      </w:r>
      <w:r w:rsidR="00E94C5D">
        <w:t>the same glass is now filled with ice cubes.</w:t>
      </w:r>
      <w:r w:rsidR="0007305B">
        <w:t xml:space="preserve"> </w:t>
      </w:r>
      <w:r w:rsidR="00E94C5D">
        <w:t xml:space="preserve">As the </w:t>
      </w:r>
      <w:r w:rsidR="005F39CB">
        <w:t xml:space="preserve">sunlight hits the </w:t>
      </w:r>
      <w:r w:rsidR="000D216A">
        <w:t>cubes, they will start to heat up sensibly, but they will then start to melt.</w:t>
      </w:r>
      <w:r w:rsidR="00E02A08">
        <w:t xml:space="preserve"> If the temperature of the cubes </w:t>
      </w:r>
      <w:r w:rsidR="006D67A1">
        <w:t>is</w:t>
      </w:r>
      <w:r w:rsidR="00E02A08">
        <w:t xml:space="preserve"> measured during this</w:t>
      </w:r>
      <w:r w:rsidR="003226E5">
        <w:t xml:space="preserve">, it will remain at 0°C until </w:t>
      </w:r>
      <w:r w:rsidR="00E42FB7">
        <w:t>it’s all melted.</w:t>
      </w:r>
    </w:p>
    <w:p w14:paraId="7A4D7306" w14:textId="616663C2" w:rsidR="00693254" w:rsidRDefault="00F27CB6" w:rsidP="00847BEF">
      <w:r>
        <w:t>Materials that</w:t>
      </w:r>
      <w:r w:rsidR="007520B1">
        <w:t xml:space="preserve"> melt to</w:t>
      </w:r>
      <w:r>
        <w:t xml:space="preserve"> </w:t>
      </w:r>
      <w:r w:rsidR="007520B1">
        <w:t xml:space="preserve">absorb heat are much more efficient than </w:t>
      </w:r>
      <w:r w:rsidR="001926D3">
        <w:t xml:space="preserve">sensible heat </w:t>
      </w:r>
      <w:r w:rsidR="00522518">
        <w:t>energy materials.</w:t>
      </w:r>
      <w:r w:rsidR="00B309D3">
        <w:t xml:space="preserve"> </w:t>
      </w:r>
      <w:r w:rsidR="00DD3902">
        <w:t xml:space="preserve">Therefore, </w:t>
      </w:r>
      <w:r w:rsidR="00B309D3">
        <w:t xml:space="preserve">a smaller </w:t>
      </w:r>
      <w:r w:rsidR="007A4924">
        <w:t xml:space="preserve">amount of material </w:t>
      </w:r>
      <w:r w:rsidR="00B75F99">
        <w:t xml:space="preserve">is needed to store </w:t>
      </w:r>
      <w:r w:rsidR="008A54DA">
        <w:t>heat energy using latent rather than sensible heat.</w:t>
      </w:r>
    </w:p>
    <w:p w14:paraId="3445F3D0" w14:textId="343E9652" w:rsidR="00A5036C" w:rsidRDefault="008244F3" w:rsidP="00847BEF">
      <w:r>
        <w:t xml:space="preserve">As mentioned above. When the material is in its solid phase, </w:t>
      </w:r>
      <w:r w:rsidR="00812AD8">
        <w:t>it must be heated sensibly before it will get to its phase transition</w:t>
      </w:r>
      <w:r w:rsidR="009015F0">
        <w:t>.</w:t>
      </w:r>
      <w:r>
        <w:t xml:space="preserve"> </w:t>
      </w:r>
      <w:r w:rsidR="00FF7969">
        <w:t xml:space="preserve">It then stops increasing in temperature as it melts. </w:t>
      </w:r>
      <w:r w:rsidR="00A5036C">
        <w:t>Once all the material has stopped melting, it increases in temperature again</w:t>
      </w:r>
      <w:r w:rsidR="00CB2CC9">
        <w:t>.</w:t>
      </w:r>
      <w:r w:rsidR="004E5081">
        <w:t xml:space="preserve"> The reverse happens </w:t>
      </w:r>
      <w:r w:rsidR="008D5AFE">
        <w:t>as</w:t>
      </w:r>
      <w:r w:rsidR="004E5081">
        <w:t xml:space="preserve"> </w:t>
      </w:r>
      <w:r w:rsidR="008D5AFE">
        <w:t>it solidifies.</w:t>
      </w:r>
      <w:r w:rsidR="004D2883">
        <w:t xml:space="preserve"> This is shown in </w:t>
      </w:r>
      <w:r w:rsidR="00597F62">
        <w:t xml:space="preserve">Table </w:t>
      </w:r>
      <w:r w:rsidR="00F25C49">
        <w:t>10.a</w:t>
      </w:r>
      <w:r w:rsidR="005C57F2">
        <w:t>.</w:t>
      </w:r>
    </w:p>
    <w:p w14:paraId="58B93644" w14:textId="77777777" w:rsidR="00F25C49" w:rsidRPr="007A1951" w:rsidRDefault="00F25C49" w:rsidP="00847BEF"/>
    <w:p w14:paraId="54B1FB06" w14:textId="77777777" w:rsidR="005C57F2" w:rsidRDefault="00450E1A" w:rsidP="00D35EC8">
      <w:r>
        <w:rPr>
          <w:noProof/>
          <w:lang w:val="en-GB" w:eastAsia="en-GB"/>
        </w:rPr>
        <w:drawing>
          <wp:inline distT="0" distB="0" distL="0" distR="0" wp14:anchorId="4BE75CCB" wp14:editId="7C714C8D">
            <wp:extent cx="4813540" cy="1961629"/>
            <wp:effectExtent l="0" t="0" r="635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35091" cy="1970412"/>
                    </a:xfrm>
                    <a:prstGeom prst="rect">
                      <a:avLst/>
                    </a:prstGeom>
                  </pic:spPr>
                </pic:pic>
              </a:graphicData>
            </a:graphic>
          </wp:inline>
        </w:drawing>
      </w:r>
    </w:p>
    <w:p w14:paraId="72C841D0" w14:textId="283CBA97" w:rsidR="00F474DB" w:rsidRDefault="005C57F2" w:rsidP="00D35EC8">
      <w:r>
        <w:t>(Table 10.a)</w:t>
      </w:r>
    </w:p>
    <w:p w14:paraId="3CCEED60" w14:textId="69755064" w:rsidR="005C57F2" w:rsidRDefault="005C57F2" w:rsidP="00D35EC8"/>
    <w:p w14:paraId="3456172C" w14:textId="77777777" w:rsidR="00CF0A62" w:rsidRDefault="00FD5359" w:rsidP="00D35EC8">
      <w:r>
        <w:t>PCM</w:t>
      </w:r>
      <w:r w:rsidR="00BC0DF7">
        <w:t>’s</w:t>
      </w:r>
      <w:r w:rsidR="001F6333">
        <w:t xml:space="preserve"> </w:t>
      </w:r>
      <w:r w:rsidR="00BC0DF7">
        <w:t>are</w:t>
      </w:r>
      <w:r w:rsidR="001F6333">
        <w:t xml:space="preserve"> </w:t>
      </w:r>
      <w:r w:rsidR="007741AF">
        <w:t>ideal for application</w:t>
      </w:r>
      <w:r w:rsidR="00552F5D">
        <w:t>s</w:t>
      </w:r>
      <w:r w:rsidR="007741AF">
        <w:t xml:space="preserve"> where</w:t>
      </w:r>
      <w:r w:rsidR="00552F5D">
        <w:t xml:space="preserve"> there is a need to store and release thermal energy</w:t>
      </w:r>
      <w:r w:rsidR="00C376FA">
        <w:t xml:space="preserve"> because they act like a kind of battery.</w:t>
      </w:r>
      <w:r w:rsidR="0022042F">
        <w:t xml:space="preserve"> Absorbing heat energy as they melt </w:t>
      </w:r>
      <w:r w:rsidR="00145F8C">
        <w:t>and then “recharged” by allowing them to cool until crystallised again</w:t>
      </w:r>
      <w:r w:rsidR="003A64DC">
        <w:t>, releasing the stored energy into the environment again.</w:t>
      </w:r>
      <w:r w:rsidR="004C6D0A">
        <w:t xml:space="preserve"> And they can do it thousands of times without changing their thermal properties.</w:t>
      </w:r>
    </w:p>
    <w:p w14:paraId="1FE0F701" w14:textId="77777777" w:rsidR="00CF0A62" w:rsidRDefault="00CF0A62" w:rsidP="00D35EC8"/>
    <w:p w14:paraId="549A0855" w14:textId="65C3B418" w:rsidR="005C57F2" w:rsidRDefault="00FD5359" w:rsidP="00D35EC8">
      <w:r>
        <w:t xml:space="preserve"> </w:t>
      </w:r>
    </w:p>
    <w:p w14:paraId="2694B0E5" w14:textId="77777777" w:rsidR="00F25C49" w:rsidRPr="00D35EC8" w:rsidRDefault="00F25C49" w:rsidP="00D35EC8">
      <w:pPr>
        <w:rPr>
          <w:rStyle w:val="normaltextrun"/>
        </w:rPr>
      </w:pPr>
    </w:p>
    <w:p w14:paraId="00A2B4B5" w14:textId="140D2FB9" w:rsidR="007464E5" w:rsidRDefault="00597F62" w:rsidP="00ED1ED8">
      <w:pPr>
        <w:pStyle w:val="Heading1"/>
      </w:pPr>
      <w:r>
        <w:br w:type="page"/>
      </w:r>
      <w:bookmarkStart w:id="11" w:name="_Toc38962735"/>
      <w:r w:rsidR="0042118F">
        <w:lastRenderedPageBreak/>
        <w:t>Details of Development Design</w:t>
      </w:r>
      <w:bookmarkEnd w:id="11"/>
    </w:p>
    <w:p w14:paraId="21D8C75F" w14:textId="14654F26" w:rsidR="00FF5C3B" w:rsidRDefault="00FF5C3B" w:rsidP="00FF5C3B"/>
    <w:p w14:paraId="6AA83FA4" w14:textId="77777777" w:rsidR="007517E6" w:rsidRDefault="007517E6" w:rsidP="00C14736"/>
    <w:tbl>
      <w:tblPr>
        <w:tblStyle w:val="TableGrid"/>
        <w:tblW w:w="0" w:type="auto"/>
        <w:tblLook w:val="04A0" w:firstRow="1" w:lastRow="0" w:firstColumn="1" w:lastColumn="0" w:noHBand="0" w:noVBand="1"/>
      </w:tblPr>
      <w:tblGrid>
        <w:gridCol w:w="480"/>
        <w:gridCol w:w="3951"/>
        <w:gridCol w:w="1319"/>
        <w:gridCol w:w="960"/>
        <w:gridCol w:w="960"/>
        <w:gridCol w:w="960"/>
      </w:tblGrid>
      <w:tr w:rsidR="002173C6" w:rsidRPr="002173C6" w14:paraId="772C0F18" w14:textId="77777777" w:rsidTr="002173C6">
        <w:trPr>
          <w:trHeight w:val="600"/>
        </w:trPr>
        <w:tc>
          <w:tcPr>
            <w:tcW w:w="480" w:type="dxa"/>
            <w:noWrap/>
            <w:hideMark/>
          </w:tcPr>
          <w:p w14:paraId="6548867A" w14:textId="77777777" w:rsidR="002173C6" w:rsidRPr="002173C6" w:rsidRDefault="002173C6"/>
        </w:tc>
        <w:tc>
          <w:tcPr>
            <w:tcW w:w="5480" w:type="dxa"/>
            <w:hideMark/>
          </w:tcPr>
          <w:p w14:paraId="2A5BE0DF" w14:textId="77777777" w:rsidR="002173C6" w:rsidRPr="002173C6" w:rsidRDefault="002173C6">
            <w:r w:rsidRPr="002173C6">
              <w:t>Points to include:</w:t>
            </w:r>
          </w:p>
        </w:tc>
        <w:tc>
          <w:tcPr>
            <w:tcW w:w="1140" w:type="dxa"/>
            <w:hideMark/>
          </w:tcPr>
          <w:p w14:paraId="21CE89BB" w14:textId="77777777" w:rsidR="002173C6" w:rsidRPr="002173C6" w:rsidRDefault="002173C6">
            <w:r w:rsidRPr="002173C6">
              <w:t>Weighting</w:t>
            </w:r>
          </w:p>
        </w:tc>
        <w:tc>
          <w:tcPr>
            <w:tcW w:w="960" w:type="dxa"/>
            <w:hideMark/>
          </w:tcPr>
          <w:p w14:paraId="0B867FB0" w14:textId="77777777" w:rsidR="002173C6" w:rsidRPr="002173C6" w:rsidRDefault="002173C6">
            <w:r w:rsidRPr="002173C6">
              <w:t>Design 1 score</w:t>
            </w:r>
          </w:p>
        </w:tc>
        <w:tc>
          <w:tcPr>
            <w:tcW w:w="960" w:type="dxa"/>
            <w:hideMark/>
          </w:tcPr>
          <w:p w14:paraId="41DD319E" w14:textId="77777777" w:rsidR="002173C6" w:rsidRPr="002173C6" w:rsidRDefault="002173C6">
            <w:r w:rsidRPr="002173C6">
              <w:t>Design 2 score</w:t>
            </w:r>
          </w:p>
        </w:tc>
        <w:tc>
          <w:tcPr>
            <w:tcW w:w="960" w:type="dxa"/>
            <w:hideMark/>
          </w:tcPr>
          <w:p w14:paraId="5DC55A74" w14:textId="77777777" w:rsidR="002173C6" w:rsidRPr="002173C6" w:rsidRDefault="002173C6">
            <w:r w:rsidRPr="002173C6">
              <w:t>Design 3 score</w:t>
            </w:r>
          </w:p>
        </w:tc>
      </w:tr>
      <w:tr w:rsidR="002173C6" w:rsidRPr="002173C6" w14:paraId="7F2C8F5F" w14:textId="77777777" w:rsidTr="005B0ACB">
        <w:trPr>
          <w:trHeight w:val="79"/>
        </w:trPr>
        <w:tc>
          <w:tcPr>
            <w:tcW w:w="480" w:type="dxa"/>
            <w:noWrap/>
            <w:hideMark/>
          </w:tcPr>
          <w:p w14:paraId="704C0EB1" w14:textId="77777777" w:rsidR="002173C6" w:rsidRPr="002173C6" w:rsidRDefault="002173C6"/>
        </w:tc>
        <w:tc>
          <w:tcPr>
            <w:tcW w:w="5480" w:type="dxa"/>
            <w:hideMark/>
          </w:tcPr>
          <w:p w14:paraId="30DC899F" w14:textId="77777777" w:rsidR="002173C6" w:rsidRPr="002173C6" w:rsidRDefault="002173C6"/>
        </w:tc>
        <w:tc>
          <w:tcPr>
            <w:tcW w:w="1140" w:type="dxa"/>
            <w:hideMark/>
          </w:tcPr>
          <w:p w14:paraId="17987334" w14:textId="77777777" w:rsidR="002173C6" w:rsidRPr="002173C6" w:rsidRDefault="002173C6"/>
        </w:tc>
        <w:tc>
          <w:tcPr>
            <w:tcW w:w="960" w:type="dxa"/>
            <w:noWrap/>
            <w:hideMark/>
          </w:tcPr>
          <w:p w14:paraId="4E884E95" w14:textId="77777777" w:rsidR="002173C6" w:rsidRPr="002173C6" w:rsidRDefault="002173C6"/>
        </w:tc>
        <w:tc>
          <w:tcPr>
            <w:tcW w:w="960" w:type="dxa"/>
            <w:noWrap/>
            <w:hideMark/>
          </w:tcPr>
          <w:p w14:paraId="5E3B88E9" w14:textId="77777777" w:rsidR="002173C6" w:rsidRPr="002173C6" w:rsidRDefault="002173C6"/>
        </w:tc>
        <w:tc>
          <w:tcPr>
            <w:tcW w:w="960" w:type="dxa"/>
            <w:noWrap/>
            <w:hideMark/>
          </w:tcPr>
          <w:p w14:paraId="2D004A3B" w14:textId="77777777" w:rsidR="002173C6" w:rsidRPr="002173C6" w:rsidRDefault="002173C6"/>
        </w:tc>
      </w:tr>
      <w:tr w:rsidR="002173C6" w:rsidRPr="002173C6" w14:paraId="3E958089" w14:textId="77777777" w:rsidTr="002173C6">
        <w:trPr>
          <w:trHeight w:val="300"/>
        </w:trPr>
        <w:tc>
          <w:tcPr>
            <w:tcW w:w="480" w:type="dxa"/>
            <w:noWrap/>
            <w:hideMark/>
          </w:tcPr>
          <w:p w14:paraId="6B853CD3" w14:textId="77777777" w:rsidR="002173C6" w:rsidRPr="002173C6" w:rsidRDefault="002173C6">
            <w:r w:rsidRPr="002173C6">
              <w:t>1</w:t>
            </w:r>
          </w:p>
        </w:tc>
        <w:tc>
          <w:tcPr>
            <w:tcW w:w="5480" w:type="dxa"/>
            <w:hideMark/>
          </w:tcPr>
          <w:p w14:paraId="717B5AAB" w14:textId="77777777" w:rsidR="002173C6" w:rsidRPr="002173C6" w:rsidRDefault="002173C6">
            <w:r w:rsidRPr="002173C6">
              <w:t>Product must be able to cook a meal using solar cooking</w:t>
            </w:r>
          </w:p>
        </w:tc>
        <w:tc>
          <w:tcPr>
            <w:tcW w:w="1140" w:type="dxa"/>
            <w:hideMark/>
          </w:tcPr>
          <w:p w14:paraId="2452413E" w14:textId="77777777" w:rsidR="002173C6" w:rsidRPr="002173C6" w:rsidRDefault="002173C6">
            <w:r w:rsidRPr="002173C6">
              <w:t>10</w:t>
            </w:r>
          </w:p>
        </w:tc>
        <w:tc>
          <w:tcPr>
            <w:tcW w:w="960" w:type="dxa"/>
            <w:noWrap/>
            <w:hideMark/>
          </w:tcPr>
          <w:p w14:paraId="029DA964" w14:textId="77777777" w:rsidR="002173C6" w:rsidRPr="002173C6" w:rsidRDefault="002173C6">
            <w:r w:rsidRPr="002173C6">
              <w:t>10</w:t>
            </w:r>
          </w:p>
        </w:tc>
        <w:tc>
          <w:tcPr>
            <w:tcW w:w="960" w:type="dxa"/>
            <w:noWrap/>
            <w:hideMark/>
          </w:tcPr>
          <w:p w14:paraId="757807D7" w14:textId="77777777" w:rsidR="002173C6" w:rsidRPr="002173C6" w:rsidRDefault="002173C6">
            <w:r w:rsidRPr="002173C6">
              <w:t>10</w:t>
            </w:r>
          </w:p>
        </w:tc>
        <w:tc>
          <w:tcPr>
            <w:tcW w:w="960" w:type="dxa"/>
            <w:noWrap/>
            <w:hideMark/>
          </w:tcPr>
          <w:p w14:paraId="18D1AAE3" w14:textId="77777777" w:rsidR="002173C6" w:rsidRPr="002173C6" w:rsidRDefault="002173C6">
            <w:r w:rsidRPr="002173C6">
              <w:t>10</w:t>
            </w:r>
          </w:p>
        </w:tc>
      </w:tr>
      <w:tr w:rsidR="002173C6" w:rsidRPr="002173C6" w14:paraId="7BBDBE26" w14:textId="77777777" w:rsidTr="002173C6">
        <w:trPr>
          <w:trHeight w:val="630"/>
        </w:trPr>
        <w:tc>
          <w:tcPr>
            <w:tcW w:w="480" w:type="dxa"/>
            <w:noWrap/>
            <w:hideMark/>
          </w:tcPr>
          <w:p w14:paraId="0870D8D8" w14:textId="77777777" w:rsidR="002173C6" w:rsidRPr="002173C6" w:rsidRDefault="002173C6">
            <w:r w:rsidRPr="002173C6">
              <w:t>2</w:t>
            </w:r>
          </w:p>
        </w:tc>
        <w:tc>
          <w:tcPr>
            <w:tcW w:w="5480" w:type="dxa"/>
            <w:hideMark/>
          </w:tcPr>
          <w:p w14:paraId="6C3B9E79" w14:textId="77777777" w:rsidR="002173C6" w:rsidRPr="002173C6" w:rsidRDefault="002173C6">
            <w:r w:rsidRPr="002173C6">
              <w:t xml:space="preserve">The design will be plain to suit any geographical location. </w:t>
            </w:r>
          </w:p>
        </w:tc>
        <w:tc>
          <w:tcPr>
            <w:tcW w:w="1140" w:type="dxa"/>
            <w:hideMark/>
          </w:tcPr>
          <w:p w14:paraId="463B7727" w14:textId="77777777" w:rsidR="002173C6" w:rsidRPr="002173C6" w:rsidRDefault="002173C6">
            <w:r w:rsidRPr="002173C6">
              <w:t>6</w:t>
            </w:r>
          </w:p>
        </w:tc>
        <w:tc>
          <w:tcPr>
            <w:tcW w:w="960" w:type="dxa"/>
            <w:noWrap/>
            <w:hideMark/>
          </w:tcPr>
          <w:p w14:paraId="7256DBEC" w14:textId="77777777" w:rsidR="002173C6" w:rsidRPr="002173C6" w:rsidRDefault="002173C6">
            <w:r w:rsidRPr="002173C6">
              <w:t>6</w:t>
            </w:r>
          </w:p>
        </w:tc>
        <w:tc>
          <w:tcPr>
            <w:tcW w:w="960" w:type="dxa"/>
            <w:noWrap/>
            <w:hideMark/>
          </w:tcPr>
          <w:p w14:paraId="093FD4E3" w14:textId="77777777" w:rsidR="002173C6" w:rsidRPr="002173C6" w:rsidRDefault="002173C6">
            <w:r w:rsidRPr="002173C6">
              <w:t>5</w:t>
            </w:r>
          </w:p>
        </w:tc>
        <w:tc>
          <w:tcPr>
            <w:tcW w:w="960" w:type="dxa"/>
            <w:noWrap/>
            <w:hideMark/>
          </w:tcPr>
          <w:p w14:paraId="70D6CE85" w14:textId="77777777" w:rsidR="002173C6" w:rsidRPr="002173C6" w:rsidRDefault="002173C6">
            <w:r w:rsidRPr="002173C6">
              <w:t>6</w:t>
            </w:r>
          </w:p>
        </w:tc>
      </w:tr>
      <w:tr w:rsidR="002173C6" w:rsidRPr="002173C6" w14:paraId="604819F5" w14:textId="77777777" w:rsidTr="002173C6">
        <w:trPr>
          <w:trHeight w:val="600"/>
        </w:trPr>
        <w:tc>
          <w:tcPr>
            <w:tcW w:w="480" w:type="dxa"/>
            <w:noWrap/>
            <w:hideMark/>
          </w:tcPr>
          <w:p w14:paraId="39349F22" w14:textId="77777777" w:rsidR="002173C6" w:rsidRPr="002173C6" w:rsidRDefault="002173C6">
            <w:r w:rsidRPr="002173C6">
              <w:t>3</w:t>
            </w:r>
          </w:p>
        </w:tc>
        <w:tc>
          <w:tcPr>
            <w:tcW w:w="5480" w:type="dxa"/>
            <w:hideMark/>
          </w:tcPr>
          <w:p w14:paraId="32C9A169" w14:textId="77777777" w:rsidR="002173C6" w:rsidRPr="002173C6" w:rsidRDefault="002173C6">
            <w:r w:rsidRPr="002173C6">
              <w:t>It must be able to be diss-assembled when not in use or when in transport.</w:t>
            </w:r>
          </w:p>
        </w:tc>
        <w:tc>
          <w:tcPr>
            <w:tcW w:w="1140" w:type="dxa"/>
            <w:hideMark/>
          </w:tcPr>
          <w:p w14:paraId="7C420C9C" w14:textId="77777777" w:rsidR="002173C6" w:rsidRPr="002173C6" w:rsidRDefault="002173C6">
            <w:r w:rsidRPr="002173C6">
              <w:t>8</w:t>
            </w:r>
          </w:p>
        </w:tc>
        <w:tc>
          <w:tcPr>
            <w:tcW w:w="960" w:type="dxa"/>
            <w:noWrap/>
            <w:hideMark/>
          </w:tcPr>
          <w:p w14:paraId="0CEACA37" w14:textId="77777777" w:rsidR="002173C6" w:rsidRPr="002173C6" w:rsidRDefault="002173C6">
            <w:r w:rsidRPr="002173C6">
              <w:t>7</w:t>
            </w:r>
          </w:p>
        </w:tc>
        <w:tc>
          <w:tcPr>
            <w:tcW w:w="960" w:type="dxa"/>
            <w:noWrap/>
            <w:hideMark/>
          </w:tcPr>
          <w:p w14:paraId="265C581B" w14:textId="77777777" w:rsidR="002173C6" w:rsidRPr="002173C6" w:rsidRDefault="002173C6">
            <w:r w:rsidRPr="002173C6">
              <w:t>7</w:t>
            </w:r>
          </w:p>
        </w:tc>
        <w:tc>
          <w:tcPr>
            <w:tcW w:w="960" w:type="dxa"/>
            <w:noWrap/>
            <w:hideMark/>
          </w:tcPr>
          <w:p w14:paraId="3FACB928" w14:textId="77777777" w:rsidR="002173C6" w:rsidRPr="002173C6" w:rsidRDefault="002173C6">
            <w:r w:rsidRPr="002173C6">
              <w:t>8</w:t>
            </w:r>
          </w:p>
        </w:tc>
      </w:tr>
      <w:tr w:rsidR="002173C6" w:rsidRPr="002173C6" w14:paraId="24C31248" w14:textId="77777777" w:rsidTr="002173C6">
        <w:trPr>
          <w:trHeight w:val="900"/>
        </w:trPr>
        <w:tc>
          <w:tcPr>
            <w:tcW w:w="480" w:type="dxa"/>
            <w:noWrap/>
            <w:hideMark/>
          </w:tcPr>
          <w:p w14:paraId="4918B175" w14:textId="77777777" w:rsidR="002173C6" w:rsidRPr="002173C6" w:rsidRDefault="002173C6">
            <w:r w:rsidRPr="002173C6">
              <w:t>4</w:t>
            </w:r>
          </w:p>
        </w:tc>
        <w:tc>
          <w:tcPr>
            <w:tcW w:w="5480" w:type="dxa"/>
            <w:hideMark/>
          </w:tcPr>
          <w:p w14:paraId="535CAD18" w14:textId="77777777" w:rsidR="002173C6" w:rsidRPr="002173C6" w:rsidRDefault="002173C6">
            <w:r w:rsidRPr="002173C6">
              <w:t>The material used with this product will be made from recyclable material where possible. Hardwearing to suit different terrain and wear and tear.</w:t>
            </w:r>
          </w:p>
        </w:tc>
        <w:tc>
          <w:tcPr>
            <w:tcW w:w="1140" w:type="dxa"/>
            <w:hideMark/>
          </w:tcPr>
          <w:p w14:paraId="25695886" w14:textId="77777777" w:rsidR="002173C6" w:rsidRPr="002173C6" w:rsidRDefault="002173C6">
            <w:r w:rsidRPr="002173C6">
              <w:t>10</w:t>
            </w:r>
          </w:p>
        </w:tc>
        <w:tc>
          <w:tcPr>
            <w:tcW w:w="960" w:type="dxa"/>
            <w:noWrap/>
            <w:hideMark/>
          </w:tcPr>
          <w:p w14:paraId="5575C83F" w14:textId="77777777" w:rsidR="002173C6" w:rsidRPr="002173C6" w:rsidRDefault="002173C6">
            <w:r w:rsidRPr="002173C6">
              <w:t>9</w:t>
            </w:r>
          </w:p>
        </w:tc>
        <w:tc>
          <w:tcPr>
            <w:tcW w:w="960" w:type="dxa"/>
            <w:noWrap/>
            <w:hideMark/>
          </w:tcPr>
          <w:p w14:paraId="2290023D" w14:textId="77777777" w:rsidR="002173C6" w:rsidRPr="002173C6" w:rsidRDefault="002173C6">
            <w:r w:rsidRPr="002173C6">
              <w:t>8</w:t>
            </w:r>
          </w:p>
        </w:tc>
        <w:tc>
          <w:tcPr>
            <w:tcW w:w="960" w:type="dxa"/>
            <w:noWrap/>
            <w:hideMark/>
          </w:tcPr>
          <w:p w14:paraId="09B2A07A" w14:textId="77777777" w:rsidR="002173C6" w:rsidRPr="002173C6" w:rsidRDefault="002173C6">
            <w:r w:rsidRPr="002173C6">
              <w:t>9</w:t>
            </w:r>
          </w:p>
        </w:tc>
      </w:tr>
      <w:tr w:rsidR="002173C6" w:rsidRPr="002173C6" w14:paraId="68BEA00E" w14:textId="77777777" w:rsidTr="002173C6">
        <w:trPr>
          <w:trHeight w:val="300"/>
        </w:trPr>
        <w:tc>
          <w:tcPr>
            <w:tcW w:w="480" w:type="dxa"/>
            <w:noWrap/>
            <w:hideMark/>
          </w:tcPr>
          <w:p w14:paraId="6AA12334" w14:textId="77777777" w:rsidR="002173C6" w:rsidRPr="002173C6" w:rsidRDefault="002173C6">
            <w:r w:rsidRPr="002173C6">
              <w:t>5</w:t>
            </w:r>
          </w:p>
        </w:tc>
        <w:tc>
          <w:tcPr>
            <w:tcW w:w="5480" w:type="dxa"/>
            <w:hideMark/>
          </w:tcPr>
          <w:p w14:paraId="42D073EE" w14:textId="77777777" w:rsidR="002173C6" w:rsidRPr="002173C6" w:rsidRDefault="002173C6">
            <w:r w:rsidRPr="002173C6">
              <w:t>Design requirements to be used safely by adults.</w:t>
            </w:r>
          </w:p>
        </w:tc>
        <w:tc>
          <w:tcPr>
            <w:tcW w:w="1140" w:type="dxa"/>
            <w:hideMark/>
          </w:tcPr>
          <w:p w14:paraId="51FC5CD5" w14:textId="77777777" w:rsidR="002173C6" w:rsidRPr="002173C6" w:rsidRDefault="002173C6">
            <w:r w:rsidRPr="002173C6">
              <w:t>10</w:t>
            </w:r>
          </w:p>
        </w:tc>
        <w:tc>
          <w:tcPr>
            <w:tcW w:w="960" w:type="dxa"/>
            <w:noWrap/>
            <w:hideMark/>
          </w:tcPr>
          <w:p w14:paraId="59823C62" w14:textId="77777777" w:rsidR="002173C6" w:rsidRPr="002173C6" w:rsidRDefault="002173C6">
            <w:r w:rsidRPr="002173C6">
              <w:t>9</w:t>
            </w:r>
          </w:p>
        </w:tc>
        <w:tc>
          <w:tcPr>
            <w:tcW w:w="960" w:type="dxa"/>
            <w:noWrap/>
            <w:hideMark/>
          </w:tcPr>
          <w:p w14:paraId="74534FBE" w14:textId="77777777" w:rsidR="002173C6" w:rsidRPr="002173C6" w:rsidRDefault="002173C6">
            <w:r w:rsidRPr="002173C6">
              <w:t>8</w:t>
            </w:r>
          </w:p>
        </w:tc>
        <w:tc>
          <w:tcPr>
            <w:tcW w:w="960" w:type="dxa"/>
            <w:noWrap/>
            <w:hideMark/>
          </w:tcPr>
          <w:p w14:paraId="3B272B8D" w14:textId="77777777" w:rsidR="002173C6" w:rsidRPr="002173C6" w:rsidRDefault="002173C6">
            <w:r w:rsidRPr="002173C6">
              <w:t>10</w:t>
            </w:r>
          </w:p>
        </w:tc>
      </w:tr>
      <w:tr w:rsidR="002173C6" w:rsidRPr="002173C6" w14:paraId="074D2D1F" w14:textId="77777777" w:rsidTr="002173C6">
        <w:trPr>
          <w:trHeight w:val="600"/>
        </w:trPr>
        <w:tc>
          <w:tcPr>
            <w:tcW w:w="480" w:type="dxa"/>
            <w:noWrap/>
            <w:hideMark/>
          </w:tcPr>
          <w:p w14:paraId="740F1F23" w14:textId="77777777" w:rsidR="002173C6" w:rsidRPr="002173C6" w:rsidRDefault="002173C6">
            <w:r w:rsidRPr="002173C6">
              <w:t>6</w:t>
            </w:r>
          </w:p>
        </w:tc>
        <w:tc>
          <w:tcPr>
            <w:tcW w:w="5480" w:type="dxa"/>
            <w:hideMark/>
          </w:tcPr>
          <w:p w14:paraId="032A6AB2" w14:textId="77777777" w:rsidR="002173C6" w:rsidRPr="002173C6" w:rsidRDefault="002173C6">
            <w:r w:rsidRPr="002173C6">
              <w:t>Able to display the make/model number/part number for replacement parts.</w:t>
            </w:r>
          </w:p>
        </w:tc>
        <w:tc>
          <w:tcPr>
            <w:tcW w:w="1140" w:type="dxa"/>
            <w:hideMark/>
          </w:tcPr>
          <w:p w14:paraId="0D4BCE36" w14:textId="77777777" w:rsidR="002173C6" w:rsidRPr="002173C6" w:rsidRDefault="002173C6">
            <w:r w:rsidRPr="002173C6">
              <w:t>8</w:t>
            </w:r>
          </w:p>
        </w:tc>
        <w:tc>
          <w:tcPr>
            <w:tcW w:w="960" w:type="dxa"/>
            <w:noWrap/>
            <w:hideMark/>
          </w:tcPr>
          <w:p w14:paraId="3032B327" w14:textId="77777777" w:rsidR="002173C6" w:rsidRPr="002173C6" w:rsidRDefault="002173C6">
            <w:r w:rsidRPr="002173C6">
              <w:t>8</w:t>
            </w:r>
          </w:p>
        </w:tc>
        <w:tc>
          <w:tcPr>
            <w:tcW w:w="960" w:type="dxa"/>
            <w:noWrap/>
            <w:hideMark/>
          </w:tcPr>
          <w:p w14:paraId="240FBF38" w14:textId="77777777" w:rsidR="002173C6" w:rsidRPr="002173C6" w:rsidRDefault="002173C6">
            <w:r w:rsidRPr="002173C6">
              <w:t>6</w:t>
            </w:r>
          </w:p>
        </w:tc>
        <w:tc>
          <w:tcPr>
            <w:tcW w:w="960" w:type="dxa"/>
            <w:noWrap/>
            <w:hideMark/>
          </w:tcPr>
          <w:p w14:paraId="0B278CB2" w14:textId="77777777" w:rsidR="002173C6" w:rsidRPr="002173C6" w:rsidRDefault="002173C6">
            <w:r w:rsidRPr="002173C6">
              <w:t>7</w:t>
            </w:r>
          </w:p>
        </w:tc>
      </w:tr>
      <w:tr w:rsidR="002173C6" w:rsidRPr="002173C6" w14:paraId="185EB4F7" w14:textId="77777777" w:rsidTr="002173C6">
        <w:trPr>
          <w:trHeight w:val="600"/>
        </w:trPr>
        <w:tc>
          <w:tcPr>
            <w:tcW w:w="480" w:type="dxa"/>
            <w:noWrap/>
            <w:hideMark/>
          </w:tcPr>
          <w:p w14:paraId="36C8ACAE" w14:textId="77777777" w:rsidR="002173C6" w:rsidRPr="002173C6" w:rsidRDefault="002173C6">
            <w:r w:rsidRPr="002173C6">
              <w:t>7</w:t>
            </w:r>
          </w:p>
        </w:tc>
        <w:tc>
          <w:tcPr>
            <w:tcW w:w="5480" w:type="dxa"/>
            <w:hideMark/>
          </w:tcPr>
          <w:p w14:paraId="4B956A10" w14:textId="77777777" w:rsidR="002173C6" w:rsidRPr="002173C6" w:rsidRDefault="002173C6">
            <w:r w:rsidRPr="002173C6">
              <w:t>Easy manufacturing processes to inable effective production and repair if needed.</w:t>
            </w:r>
          </w:p>
        </w:tc>
        <w:tc>
          <w:tcPr>
            <w:tcW w:w="1140" w:type="dxa"/>
            <w:hideMark/>
          </w:tcPr>
          <w:p w14:paraId="3E12B7B0" w14:textId="77777777" w:rsidR="002173C6" w:rsidRPr="002173C6" w:rsidRDefault="002173C6">
            <w:r w:rsidRPr="002173C6">
              <w:t>8</w:t>
            </w:r>
          </w:p>
        </w:tc>
        <w:tc>
          <w:tcPr>
            <w:tcW w:w="960" w:type="dxa"/>
            <w:noWrap/>
            <w:hideMark/>
          </w:tcPr>
          <w:p w14:paraId="6F1DA68A" w14:textId="77777777" w:rsidR="002173C6" w:rsidRPr="002173C6" w:rsidRDefault="002173C6">
            <w:r w:rsidRPr="002173C6">
              <w:t>7</w:t>
            </w:r>
          </w:p>
        </w:tc>
        <w:tc>
          <w:tcPr>
            <w:tcW w:w="960" w:type="dxa"/>
            <w:noWrap/>
            <w:hideMark/>
          </w:tcPr>
          <w:p w14:paraId="5F8AE089" w14:textId="77777777" w:rsidR="002173C6" w:rsidRPr="002173C6" w:rsidRDefault="002173C6">
            <w:r w:rsidRPr="002173C6">
              <w:t>6</w:t>
            </w:r>
          </w:p>
        </w:tc>
        <w:tc>
          <w:tcPr>
            <w:tcW w:w="960" w:type="dxa"/>
            <w:noWrap/>
            <w:hideMark/>
          </w:tcPr>
          <w:p w14:paraId="6DD4D0E4" w14:textId="77777777" w:rsidR="002173C6" w:rsidRPr="002173C6" w:rsidRDefault="002173C6">
            <w:r w:rsidRPr="002173C6">
              <w:t>8</w:t>
            </w:r>
          </w:p>
        </w:tc>
      </w:tr>
      <w:tr w:rsidR="002173C6" w:rsidRPr="002173C6" w14:paraId="17A0C69A" w14:textId="77777777" w:rsidTr="002173C6">
        <w:trPr>
          <w:trHeight w:val="300"/>
        </w:trPr>
        <w:tc>
          <w:tcPr>
            <w:tcW w:w="480" w:type="dxa"/>
            <w:noWrap/>
            <w:hideMark/>
          </w:tcPr>
          <w:p w14:paraId="04511E35" w14:textId="77777777" w:rsidR="002173C6" w:rsidRPr="002173C6" w:rsidRDefault="002173C6">
            <w:r w:rsidRPr="002173C6">
              <w:t>8</w:t>
            </w:r>
          </w:p>
        </w:tc>
        <w:tc>
          <w:tcPr>
            <w:tcW w:w="5480" w:type="dxa"/>
            <w:hideMark/>
          </w:tcPr>
          <w:p w14:paraId="37008CC1" w14:textId="77777777" w:rsidR="002173C6" w:rsidRPr="002173C6" w:rsidRDefault="002173C6">
            <w:r w:rsidRPr="002173C6">
              <w:t>Finish needs to be conductive to the solar energy.</w:t>
            </w:r>
          </w:p>
        </w:tc>
        <w:tc>
          <w:tcPr>
            <w:tcW w:w="1140" w:type="dxa"/>
            <w:hideMark/>
          </w:tcPr>
          <w:p w14:paraId="2B24961D" w14:textId="77777777" w:rsidR="002173C6" w:rsidRPr="002173C6" w:rsidRDefault="002173C6">
            <w:r w:rsidRPr="002173C6">
              <w:t>10</w:t>
            </w:r>
          </w:p>
        </w:tc>
        <w:tc>
          <w:tcPr>
            <w:tcW w:w="960" w:type="dxa"/>
            <w:noWrap/>
            <w:hideMark/>
          </w:tcPr>
          <w:p w14:paraId="359FB3BF" w14:textId="77777777" w:rsidR="002173C6" w:rsidRPr="002173C6" w:rsidRDefault="002173C6">
            <w:r w:rsidRPr="002173C6">
              <w:t>10</w:t>
            </w:r>
          </w:p>
        </w:tc>
        <w:tc>
          <w:tcPr>
            <w:tcW w:w="960" w:type="dxa"/>
            <w:noWrap/>
            <w:hideMark/>
          </w:tcPr>
          <w:p w14:paraId="4ABF7EBA" w14:textId="77777777" w:rsidR="002173C6" w:rsidRPr="002173C6" w:rsidRDefault="002173C6">
            <w:r w:rsidRPr="002173C6">
              <w:t>8</w:t>
            </w:r>
          </w:p>
        </w:tc>
        <w:tc>
          <w:tcPr>
            <w:tcW w:w="960" w:type="dxa"/>
            <w:noWrap/>
            <w:hideMark/>
          </w:tcPr>
          <w:p w14:paraId="2F6D8554" w14:textId="77777777" w:rsidR="002173C6" w:rsidRPr="002173C6" w:rsidRDefault="002173C6">
            <w:r w:rsidRPr="002173C6">
              <w:t>10</w:t>
            </w:r>
          </w:p>
        </w:tc>
      </w:tr>
      <w:tr w:rsidR="002173C6" w:rsidRPr="002173C6" w14:paraId="1ADAD162" w14:textId="77777777" w:rsidTr="002173C6">
        <w:trPr>
          <w:trHeight w:val="600"/>
        </w:trPr>
        <w:tc>
          <w:tcPr>
            <w:tcW w:w="480" w:type="dxa"/>
            <w:noWrap/>
            <w:hideMark/>
          </w:tcPr>
          <w:p w14:paraId="0DEFC8AE" w14:textId="77777777" w:rsidR="002173C6" w:rsidRPr="002173C6" w:rsidRDefault="002173C6">
            <w:r w:rsidRPr="002173C6">
              <w:t>9</w:t>
            </w:r>
          </w:p>
        </w:tc>
        <w:tc>
          <w:tcPr>
            <w:tcW w:w="5480" w:type="dxa"/>
            <w:hideMark/>
          </w:tcPr>
          <w:p w14:paraId="42F280AB" w14:textId="77777777" w:rsidR="002173C6" w:rsidRPr="002173C6" w:rsidRDefault="002173C6">
            <w:r w:rsidRPr="002173C6">
              <w:t>The finish will need to be non-corrosive and easy to identify any defects such as tears and holes.</w:t>
            </w:r>
          </w:p>
        </w:tc>
        <w:tc>
          <w:tcPr>
            <w:tcW w:w="1140" w:type="dxa"/>
            <w:hideMark/>
          </w:tcPr>
          <w:p w14:paraId="6C3F0892" w14:textId="77777777" w:rsidR="002173C6" w:rsidRPr="002173C6" w:rsidRDefault="002173C6">
            <w:r w:rsidRPr="002173C6">
              <w:t>10</w:t>
            </w:r>
          </w:p>
        </w:tc>
        <w:tc>
          <w:tcPr>
            <w:tcW w:w="960" w:type="dxa"/>
            <w:noWrap/>
            <w:hideMark/>
          </w:tcPr>
          <w:p w14:paraId="4938AAD2" w14:textId="77777777" w:rsidR="002173C6" w:rsidRPr="002173C6" w:rsidRDefault="002173C6">
            <w:r w:rsidRPr="002173C6">
              <w:t>9</w:t>
            </w:r>
          </w:p>
        </w:tc>
        <w:tc>
          <w:tcPr>
            <w:tcW w:w="960" w:type="dxa"/>
            <w:noWrap/>
            <w:hideMark/>
          </w:tcPr>
          <w:p w14:paraId="1DFE15C7" w14:textId="77777777" w:rsidR="002173C6" w:rsidRPr="002173C6" w:rsidRDefault="002173C6">
            <w:r w:rsidRPr="002173C6">
              <w:t>9</w:t>
            </w:r>
          </w:p>
        </w:tc>
        <w:tc>
          <w:tcPr>
            <w:tcW w:w="960" w:type="dxa"/>
            <w:noWrap/>
            <w:hideMark/>
          </w:tcPr>
          <w:p w14:paraId="379644D1" w14:textId="77777777" w:rsidR="002173C6" w:rsidRPr="002173C6" w:rsidRDefault="002173C6">
            <w:r w:rsidRPr="002173C6">
              <w:t>10</w:t>
            </w:r>
          </w:p>
        </w:tc>
      </w:tr>
      <w:tr w:rsidR="002173C6" w:rsidRPr="002173C6" w14:paraId="14E81F77" w14:textId="77777777" w:rsidTr="002173C6">
        <w:trPr>
          <w:trHeight w:val="600"/>
        </w:trPr>
        <w:tc>
          <w:tcPr>
            <w:tcW w:w="480" w:type="dxa"/>
            <w:noWrap/>
            <w:hideMark/>
          </w:tcPr>
          <w:p w14:paraId="579F4CB4" w14:textId="77777777" w:rsidR="002173C6" w:rsidRPr="002173C6" w:rsidRDefault="002173C6">
            <w:r w:rsidRPr="002173C6">
              <w:t>10</w:t>
            </w:r>
          </w:p>
        </w:tc>
        <w:tc>
          <w:tcPr>
            <w:tcW w:w="5480" w:type="dxa"/>
            <w:hideMark/>
          </w:tcPr>
          <w:p w14:paraId="154E86C3" w14:textId="77777777" w:rsidR="002173C6" w:rsidRPr="002173C6" w:rsidRDefault="002173C6">
            <w:r w:rsidRPr="002173C6">
              <w:t>Design must be able to be batch produced to keep traceability.</w:t>
            </w:r>
          </w:p>
        </w:tc>
        <w:tc>
          <w:tcPr>
            <w:tcW w:w="1140" w:type="dxa"/>
            <w:hideMark/>
          </w:tcPr>
          <w:p w14:paraId="00949380" w14:textId="77777777" w:rsidR="002173C6" w:rsidRPr="002173C6" w:rsidRDefault="002173C6">
            <w:r w:rsidRPr="002173C6">
              <w:t>6</w:t>
            </w:r>
          </w:p>
        </w:tc>
        <w:tc>
          <w:tcPr>
            <w:tcW w:w="960" w:type="dxa"/>
            <w:noWrap/>
            <w:hideMark/>
          </w:tcPr>
          <w:p w14:paraId="5EEB52DD" w14:textId="77777777" w:rsidR="002173C6" w:rsidRPr="002173C6" w:rsidRDefault="002173C6">
            <w:r w:rsidRPr="002173C6">
              <w:t>5</w:t>
            </w:r>
          </w:p>
        </w:tc>
        <w:tc>
          <w:tcPr>
            <w:tcW w:w="960" w:type="dxa"/>
            <w:noWrap/>
            <w:hideMark/>
          </w:tcPr>
          <w:p w14:paraId="04D6DF6D" w14:textId="77777777" w:rsidR="002173C6" w:rsidRPr="002173C6" w:rsidRDefault="002173C6">
            <w:r w:rsidRPr="002173C6">
              <w:t>4</w:t>
            </w:r>
          </w:p>
        </w:tc>
        <w:tc>
          <w:tcPr>
            <w:tcW w:w="960" w:type="dxa"/>
            <w:noWrap/>
            <w:hideMark/>
          </w:tcPr>
          <w:p w14:paraId="42461032" w14:textId="77777777" w:rsidR="002173C6" w:rsidRPr="002173C6" w:rsidRDefault="002173C6">
            <w:r w:rsidRPr="002173C6">
              <w:t>6</w:t>
            </w:r>
          </w:p>
        </w:tc>
      </w:tr>
      <w:tr w:rsidR="002173C6" w:rsidRPr="002173C6" w14:paraId="71D8C340" w14:textId="77777777" w:rsidTr="002173C6">
        <w:trPr>
          <w:trHeight w:val="300"/>
        </w:trPr>
        <w:tc>
          <w:tcPr>
            <w:tcW w:w="480" w:type="dxa"/>
            <w:noWrap/>
            <w:hideMark/>
          </w:tcPr>
          <w:p w14:paraId="280BCEC8" w14:textId="77777777" w:rsidR="002173C6" w:rsidRPr="002173C6" w:rsidRDefault="002173C6">
            <w:r w:rsidRPr="002173C6">
              <w:t>11</w:t>
            </w:r>
          </w:p>
        </w:tc>
        <w:tc>
          <w:tcPr>
            <w:tcW w:w="5480" w:type="dxa"/>
            <w:hideMark/>
          </w:tcPr>
          <w:p w14:paraId="68088B1F" w14:textId="77777777" w:rsidR="002173C6" w:rsidRPr="002173C6" w:rsidRDefault="002173C6">
            <w:r w:rsidRPr="002173C6">
              <w:t xml:space="preserve">Heat safety for users </w:t>
            </w:r>
          </w:p>
        </w:tc>
        <w:tc>
          <w:tcPr>
            <w:tcW w:w="1140" w:type="dxa"/>
            <w:hideMark/>
          </w:tcPr>
          <w:p w14:paraId="2ACE1482" w14:textId="77777777" w:rsidR="002173C6" w:rsidRPr="002173C6" w:rsidRDefault="002173C6">
            <w:r w:rsidRPr="002173C6">
              <w:t>8</w:t>
            </w:r>
          </w:p>
        </w:tc>
        <w:tc>
          <w:tcPr>
            <w:tcW w:w="960" w:type="dxa"/>
            <w:noWrap/>
            <w:hideMark/>
          </w:tcPr>
          <w:p w14:paraId="3EF57673" w14:textId="77777777" w:rsidR="002173C6" w:rsidRPr="002173C6" w:rsidRDefault="002173C6">
            <w:r w:rsidRPr="002173C6">
              <w:t>6</w:t>
            </w:r>
          </w:p>
        </w:tc>
        <w:tc>
          <w:tcPr>
            <w:tcW w:w="960" w:type="dxa"/>
            <w:noWrap/>
            <w:hideMark/>
          </w:tcPr>
          <w:p w14:paraId="69CDEE98" w14:textId="77777777" w:rsidR="002173C6" w:rsidRPr="002173C6" w:rsidRDefault="002173C6">
            <w:r w:rsidRPr="002173C6">
              <w:t>8</w:t>
            </w:r>
          </w:p>
        </w:tc>
        <w:tc>
          <w:tcPr>
            <w:tcW w:w="960" w:type="dxa"/>
            <w:noWrap/>
            <w:hideMark/>
          </w:tcPr>
          <w:p w14:paraId="1C472EBD" w14:textId="77777777" w:rsidR="002173C6" w:rsidRPr="002173C6" w:rsidRDefault="002173C6">
            <w:r w:rsidRPr="002173C6">
              <w:t>8</w:t>
            </w:r>
          </w:p>
        </w:tc>
      </w:tr>
      <w:tr w:rsidR="002173C6" w:rsidRPr="002173C6" w14:paraId="627DD7E0" w14:textId="77777777" w:rsidTr="002173C6">
        <w:trPr>
          <w:trHeight w:val="600"/>
        </w:trPr>
        <w:tc>
          <w:tcPr>
            <w:tcW w:w="480" w:type="dxa"/>
            <w:noWrap/>
            <w:hideMark/>
          </w:tcPr>
          <w:p w14:paraId="23C7701A" w14:textId="77777777" w:rsidR="002173C6" w:rsidRPr="002173C6" w:rsidRDefault="002173C6">
            <w:r w:rsidRPr="002173C6">
              <w:t>12</w:t>
            </w:r>
          </w:p>
        </w:tc>
        <w:tc>
          <w:tcPr>
            <w:tcW w:w="5480" w:type="dxa"/>
            <w:hideMark/>
          </w:tcPr>
          <w:p w14:paraId="3524670B" w14:textId="77777777" w:rsidR="002173C6" w:rsidRPr="002173C6" w:rsidRDefault="002173C6">
            <w:r w:rsidRPr="002173C6">
              <w:t>All lifting and moving capabilities must conform to safe lifting procedures. Not exceeding 20kg.</w:t>
            </w:r>
          </w:p>
        </w:tc>
        <w:tc>
          <w:tcPr>
            <w:tcW w:w="1140" w:type="dxa"/>
            <w:hideMark/>
          </w:tcPr>
          <w:p w14:paraId="5091E36B" w14:textId="77777777" w:rsidR="002173C6" w:rsidRPr="002173C6" w:rsidRDefault="002173C6">
            <w:r w:rsidRPr="002173C6">
              <w:t>8</w:t>
            </w:r>
          </w:p>
        </w:tc>
        <w:tc>
          <w:tcPr>
            <w:tcW w:w="960" w:type="dxa"/>
            <w:noWrap/>
            <w:hideMark/>
          </w:tcPr>
          <w:p w14:paraId="07CE5239" w14:textId="77777777" w:rsidR="002173C6" w:rsidRPr="002173C6" w:rsidRDefault="002173C6">
            <w:r w:rsidRPr="002173C6">
              <w:t>8</w:t>
            </w:r>
          </w:p>
        </w:tc>
        <w:tc>
          <w:tcPr>
            <w:tcW w:w="960" w:type="dxa"/>
            <w:noWrap/>
            <w:hideMark/>
          </w:tcPr>
          <w:p w14:paraId="1134F9BA" w14:textId="77777777" w:rsidR="002173C6" w:rsidRPr="002173C6" w:rsidRDefault="002173C6">
            <w:r w:rsidRPr="002173C6">
              <w:t>8</w:t>
            </w:r>
          </w:p>
        </w:tc>
        <w:tc>
          <w:tcPr>
            <w:tcW w:w="960" w:type="dxa"/>
            <w:noWrap/>
            <w:hideMark/>
          </w:tcPr>
          <w:p w14:paraId="385CFDB5" w14:textId="77777777" w:rsidR="002173C6" w:rsidRPr="002173C6" w:rsidRDefault="002173C6">
            <w:r w:rsidRPr="002173C6">
              <w:t>8</w:t>
            </w:r>
          </w:p>
        </w:tc>
      </w:tr>
      <w:tr w:rsidR="002173C6" w:rsidRPr="002173C6" w14:paraId="7D6F13DE" w14:textId="77777777" w:rsidTr="002173C6">
        <w:trPr>
          <w:trHeight w:val="600"/>
        </w:trPr>
        <w:tc>
          <w:tcPr>
            <w:tcW w:w="480" w:type="dxa"/>
            <w:noWrap/>
            <w:hideMark/>
          </w:tcPr>
          <w:p w14:paraId="10CFA563" w14:textId="77777777" w:rsidR="002173C6" w:rsidRPr="002173C6" w:rsidRDefault="002173C6">
            <w:r w:rsidRPr="002173C6">
              <w:t>13</w:t>
            </w:r>
          </w:p>
        </w:tc>
        <w:tc>
          <w:tcPr>
            <w:tcW w:w="5480" w:type="dxa"/>
            <w:hideMark/>
          </w:tcPr>
          <w:p w14:paraId="090887DB" w14:textId="77777777" w:rsidR="002173C6" w:rsidRPr="002173C6" w:rsidRDefault="002173C6">
            <w:r w:rsidRPr="002173C6">
              <w:t>Dimensions must be kept within a reasonable range, reducing the risk of muscular-skeletal injury.</w:t>
            </w:r>
          </w:p>
        </w:tc>
        <w:tc>
          <w:tcPr>
            <w:tcW w:w="1140" w:type="dxa"/>
            <w:hideMark/>
          </w:tcPr>
          <w:p w14:paraId="27509B93" w14:textId="77777777" w:rsidR="002173C6" w:rsidRPr="002173C6" w:rsidRDefault="002173C6">
            <w:r w:rsidRPr="002173C6">
              <w:t>8</w:t>
            </w:r>
          </w:p>
        </w:tc>
        <w:tc>
          <w:tcPr>
            <w:tcW w:w="960" w:type="dxa"/>
            <w:noWrap/>
            <w:hideMark/>
          </w:tcPr>
          <w:p w14:paraId="5A6D2706" w14:textId="77777777" w:rsidR="002173C6" w:rsidRPr="002173C6" w:rsidRDefault="002173C6">
            <w:r w:rsidRPr="002173C6">
              <w:t>8</w:t>
            </w:r>
          </w:p>
        </w:tc>
        <w:tc>
          <w:tcPr>
            <w:tcW w:w="960" w:type="dxa"/>
            <w:noWrap/>
            <w:hideMark/>
          </w:tcPr>
          <w:p w14:paraId="287EFC1B" w14:textId="77777777" w:rsidR="002173C6" w:rsidRPr="002173C6" w:rsidRDefault="002173C6">
            <w:r w:rsidRPr="002173C6">
              <w:t>8</w:t>
            </w:r>
          </w:p>
        </w:tc>
        <w:tc>
          <w:tcPr>
            <w:tcW w:w="960" w:type="dxa"/>
            <w:noWrap/>
            <w:hideMark/>
          </w:tcPr>
          <w:p w14:paraId="2A9A5301" w14:textId="77777777" w:rsidR="002173C6" w:rsidRPr="002173C6" w:rsidRDefault="002173C6">
            <w:r w:rsidRPr="002173C6">
              <w:t>8</w:t>
            </w:r>
          </w:p>
        </w:tc>
      </w:tr>
      <w:tr w:rsidR="002173C6" w:rsidRPr="002173C6" w14:paraId="6A0525A0" w14:textId="77777777" w:rsidTr="002173C6">
        <w:trPr>
          <w:trHeight w:val="600"/>
        </w:trPr>
        <w:tc>
          <w:tcPr>
            <w:tcW w:w="480" w:type="dxa"/>
            <w:noWrap/>
            <w:hideMark/>
          </w:tcPr>
          <w:p w14:paraId="295A28EE" w14:textId="77777777" w:rsidR="002173C6" w:rsidRPr="002173C6" w:rsidRDefault="002173C6">
            <w:r w:rsidRPr="002173C6">
              <w:lastRenderedPageBreak/>
              <w:t>14</w:t>
            </w:r>
          </w:p>
        </w:tc>
        <w:tc>
          <w:tcPr>
            <w:tcW w:w="5480" w:type="dxa"/>
            <w:hideMark/>
          </w:tcPr>
          <w:p w14:paraId="02E100EA" w14:textId="77777777" w:rsidR="002173C6" w:rsidRPr="002173C6" w:rsidRDefault="002173C6">
            <w:r w:rsidRPr="002173C6">
              <w:t>Parts to be readily available from recycelable materials. Minimal cost restraints.</w:t>
            </w:r>
          </w:p>
        </w:tc>
        <w:tc>
          <w:tcPr>
            <w:tcW w:w="1140" w:type="dxa"/>
            <w:hideMark/>
          </w:tcPr>
          <w:p w14:paraId="0CECCB4E" w14:textId="77777777" w:rsidR="002173C6" w:rsidRPr="002173C6" w:rsidRDefault="002173C6">
            <w:r w:rsidRPr="002173C6">
              <w:t>8</w:t>
            </w:r>
          </w:p>
        </w:tc>
        <w:tc>
          <w:tcPr>
            <w:tcW w:w="960" w:type="dxa"/>
            <w:noWrap/>
            <w:hideMark/>
          </w:tcPr>
          <w:p w14:paraId="73402EF3" w14:textId="77777777" w:rsidR="002173C6" w:rsidRPr="002173C6" w:rsidRDefault="002173C6">
            <w:r w:rsidRPr="002173C6">
              <w:t>6</w:t>
            </w:r>
          </w:p>
        </w:tc>
        <w:tc>
          <w:tcPr>
            <w:tcW w:w="960" w:type="dxa"/>
            <w:noWrap/>
            <w:hideMark/>
          </w:tcPr>
          <w:p w14:paraId="00561948" w14:textId="77777777" w:rsidR="002173C6" w:rsidRPr="002173C6" w:rsidRDefault="002173C6">
            <w:r w:rsidRPr="002173C6">
              <w:t>7</w:t>
            </w:r>
          </w:p>
        </w:tc>
        <w:tc>
          <w:tcPr>
            <w:tcW w:w="960" w:type="dxa"/>
            <w:noWrap/>
            <w:hideMark/>
          </w:tcPr>
          <w:p w14:paraId="021490D6" w14:textId="77777777" w:rsidR="002173C6" w:rsidRPr="002173C6" w:rsidRDefault="002173C6">
            <w:r w:rsidRPr="002173C6">
              <w:t>6</w:t>
            </w:r>
          </w:p>
        </w:tc>
      </w:tr>
      <w:tr w:rsidR="002173C6" w:rsidRPr="002173C6" w14:paraId="08FB7B53" w14:textId="77777777" w:rsidTr="002173C6">
        <w:trPr>
          <w:trHeight w:val="300"/>
        </w:trPr>
        <w:tc>
          <w:tcPr>
            <w:tcW w:w="480" w:type="dxa"/>
            <w:noWrap/>
            <w:hideMark/>
          </w:tcPr>
          <w:p w14:paraId="62816911" w14:textId="77777777" w:rsidR="002173C6" w:rsidRPr="002173C6" w:rsidRDefault="002173C6">
            <w:r w:rsidRPr="002173C6">
              <w:t>15</w:t>
            </w:r>
          </w:p>
        </w:tc>
        <w:tc>
          <w:tcPr>
            <w:tcW w:w="5480" w:type="dxa"/>
            <w:hideMark/>
          </w:tcPr>
          <w:p w14:paraId="19A8980E" w14:textId="77777777" w:rsidR="002173C6" w:rsidRPr="002173C6" w:rsidRDefault="002173C6">
            <w:r w:rsidRPr="002173C6">
              <w:t>Maximium lifespan capabilities (5+ years)</w:t>
            </w:r>
          </w:p>
        </w:tc>
        <w:tc>
          <w:tcPr>
            <w:tcW w:w="1140" w:type="dxa"/>
            <w:hideMark/>
          </w:tcPr>
          <w:p w14:paraId="73DE139F" w14:textId="77777777" w:rsidR="002173C6" w:rsidRPr="002173C6" w:rsidRDefault="002173C6">
            <w:r w:rsidRPr="002173C6">
              <w:t>8</w:t>
            </w:r>
          </w:p>
        </w:tc>
        <w:tc>
          <w:tcPr>
            <w:tcW w:w="960" w:type="dxa"/>
            <w:noWrap/>
            <w:hideMark/>
          </w:tcPr>
          <w:p w14:paraId="29A39FFE" w14:textId="77777777" w:rsidR="002173C6" w:rsidRPr="002173C6" w:rsidRDefault="002173C6">
            <w:r w:rsidRPr="002173C6">
              <w:t>8</w:t>
            </w:r>
          </w:p>
        </w:tc>
        <w:tc>
          <w:tcPr>
            <w:tcW w:w="960" w:type="dxa"/>
            <w:noWrap/>
            <w:hideMark/>
          </w:tcPr>
          <w:p w14:paraId="053D960A" w14:textId="77777777" w:rsidR="002173C6" w:rsidRPr="002173C6" w:rsidRDefault="002173C6">
            <w:r w:rsidRPr="002173C6">
              <w:t>5</w:t>
            </w:r>
          </w:p>
        </w:tc>
        <w:tc>
          <w:tcPr>
            <w:tcW w:w="960" w:type="dxa"/>
            <w:noWrap/>
            <w:hideMark/>
          </w:tcPr>
          <w:p w14:paraId="26B1AB0B" w14:textId="77777777" w:rsidR="002173C6" w:rsidRPr="002173C6" w:rsidRDefault="002173C6">
            <w:r w:rsidRPr="002173C6">
              <w:t>8</w:t>
            </w:r>
          </w:p>
        </w:tc>
      </w:tr>
      <w:tr w:rsidR="002173C6" w:rsidRPr="002173C6" w14:paraId="60D87B4C" w14:textId="77777777" w:rsidTr="002173C6">
        <w:trPr>
          <w:trHeight w:val="300"/>
        </w:trPr>
        <w:tc>
          <w:tcPr>
            <w:tcW w:w="480" w:type="dxa"/>
            <w:noWrap/>
            <w:hideMark/>
          </w:tcPr>
          <w:p w14:paraId="32B6C6B7" w14:textId="77777777" w:rsidR="002173C6" w:rsidRPr="002173C6" w:rsidRDefault="002173C6">
            <w:r w:rsidRPr="002173C6">
              <w:t>16</w:t>
            </w:r>
          </w:p>
        </w:tc>
        <w:tc>
          <w:tcPr>
            <w:tcW w:w="5480" w:type="dxa"/>
            <w:hideMark/>
          </w:tcPr>
          <w:p w14:paraId="28F230BA" w14:textId="77777777" w:rsidR="002173C6" w:rsidRPr="002173C6" w:rsidRDefault="002173C6">
            <w:r w:rsidRPr="002173C6">
              <w:t>Recyclable parts to create and repair.</w:t>
            </w:r>
          </w:p>
        </w:tc>
        <w:tc>
          <w:tcPr>
            <w:tcW w:w="1140" w:type="dxa"/>
            <w:hideMark/>
          </w:tcPr>
          <w:p w14:paraId="6E4405AB" w14:textId="77777777" w:rsidR="002173C6" w:rsidRPr="002173C6" w:rsidRDefault="002173C6">
            <w:r w:rsidRPr="002173C6">
              <w:t>8</w:t>
            </w:r>
          </w:p>
        </w:tc>
        <w:tc>
          <w:tcPr>
            <w:tcW w:w="960" w:type="dxa"/>
            <w:noWrap/>
            <w:hideMark/>
          </w:tcPr>
          <w:p w14:paraId="429A5081" w14:textId="45984904" w:rsidR="002173C6" w:rsidRPr="002173C6" w:rsidRDefault="00F64C71">
            <w:r>
              <w:t>7</w:t>
            </w:r>
          </w:p>
        </w:tc>
        <w:tc>
          <w:tcPr>
            <w:tcW w:w="960" w:type="dxa"/>
            <w:noWrap/>
            <w:hideMark/>
          </w:tcPr>
          <w:p w14:paraId="350F478B" w14:textId="77777777" w:rsidR="002173C6" w:rsidRPr="002173C6" w:rsidRDefault="002173C6">
            <w:r w:rsidRPr="002173C6">
              <w:t>8</w:t>
            </w:r>
          </w:p>
        </w:tc>
        <w:tc>
          <w:tcPr>
            <w:tcW w:w="960" w:type="dxa"/>
            <w:noWrap/>
            <w:hideMark/>
          </w:tcPr>
          <w:p w14:paraId="263881CE" w14:textId="77777777" w:rsidR="002173C6" w:rsidRPr="002173C6" w:rsidRDefault="002173C6">
            <w:r w:rsidRPr="002173C6">
              <w:t>8</w:t>
            </w:r>
          </w:p>
        </w:tc>
      </w:tr>
      <w:tr w:rsidR="002173C6" w:rsidRPr="002173C6" w14:paraId="7E7AC9E7" w14:textId="77777777" w:rsidTr="000B78AB">
        <w:trPr>
          <w:trHeight w:val="147"/>
        </w:trPr>
        <w:tc>
          <w:tcPr>
            <w:tcW w:w="480" w:type="dxa"/>
            <w:noWrap/>
            <w:hideMark/>
          </w:tcPr>
          <w:p w14:paraId="6BFF0D0A" w14:textId="77777777" w:rsidR="002173C6" w:rsidRPr="002173C6" w:rsidRDefault="002173C6"/>
        </w:tc>
        <w:tc>
          <w:tcPr>
            <w:tcW w:w="5480" w:type="dxa"/>
            <w:hideMark/>
          </w:tcPr>
          <w:p w14:paraId="32A43132" w14:textId="77777777" w:rsidR="002173C6" w:rsidRPr="002173C6" w:rsidRDefault="002173C6"/>
        </w:tc>
        <w:tc>
          <w:tcPr>
            <w:tcW w:w="1140" w:type="dxa"/>
            <w:hideMark/>
          </w:tcPr>
          <w:p w14:paraId="600008AE" w14:textId="77777777" w:rsidR="002173C6" w:rsidRPr="002173C6" w:rsidRDefault="002173C6"/>
        </w:tc>
        <w:tc>
          <w:tcPr>
            <w:tcW w:w="960" w:type="dxa"/>
            <w:noWrap/>
            <w:hideMark/>
          </w:tcPr>
          <w:p w14:paraId="7C59D9EB" w14:textId="77777777" w:rsidR="002173C6" w:rsidRPr="002173C6" w:rsidRDefault="002173C6"/>
        </w:tc>
        <w:tc>
          <w:tcPr>
            <w:tcW w:w="960" w:type="dxa"/>
            <w:noWrap/>
            <w:hideMark/>
          </w:tcPr>
          <w:p w14:paraId="1E09FCFE" w14:textId="77777777" w:rsidR="002173C6" w:rsidRPr="002173C6" w:rsidRDefault="002173C6"/>
        </w:tc>
        <w:tc>
          <w:tcPr>
            <w:tcW w:w="960" w:type="dxa"/>
            <w:noWrap/>
            <w:hideMark/>
          </w:tcPr>
          <w:p w14:paraId="003B500E" w14:textId="77777777" w:rsidR="002173C6" w:rsidRPr="002173C6" w:rsidRDefault="002173C6"/>
        </w:tc>
      </w:tr>
      <w:tr w:rsidR="002173C6" w:rsidRPr="002173C6" w14:paraId="0EEDF450" w14:textId="77777777" w:rsidTr="002173C6">
        <w:trPr>
          <w:trHeight w:val="300"/>
        </w:trPr>
        <w:tc>
          <w:tcPr>
            <w:tcW w:w="480" w:type="dxa"/>
            <w:noWrap/>
            <w:hideMark/>
          </w:tcPr>
          <w:p w14:paraId="47A09230" w14:textId="77777777" w:rsidR="002173C6" w:rsidRPr="002173C6" w:rsidRDefault="002173C6"/>
        </w:tc>
        <w:tc>
          <w:tcPr>
            <w:tcW w:w="5480" w:type="dxa"/>
            <w:hideMark/>
          </w:tcPr>
          <w:p w14:paraId="7615199F" w14:textId="77777777" w:rsidR="002173C6" w:rsidRPr="002173C6" w:rsidRDefault="002173C6">
            <w:r w:rsidRPr="002173C6">
              <w:t>Average</w:t>
            </w:r>
          </w:p>
        </w:tc>
        <w:tc>
          <w:tcPr>
            <w:tcW w:w="1140" w:type="dxa"/>
            <w:hideMark/>
          </w:tcPr>
          <w:p w14:paraId="2284CEF7" w14:textId="77777777" w:rsidR="002173C6" w:rsidRPr="002173C6" w:rsidRDefault="002173C6">
            <w:r w:rsidRPr="002173C6">
              <w:t>8.4</w:t>
            </w:r>
          </w:p>
        </w:tc>
        <w:tc>
          <w:tcPr>
            <w:tcW w:w="960" w:type="dxa"/>
            <w:hideMark/>
          </w:tcPr>
          <w:p w14:paraId="5C04AA47" w14:textId="77777777" w:rsidR="002173C6" w:rsidRPr="002173C6" w:rsidRDefault="002173C6">
            <w:r w:rsidRPr="002173C6">
              <w:t>7.8</w:t>
            </w:r>
          </w:p>
        </w:tc>
        <w:tc>
          <w:tcPr>
            <w:tcW w:w="960" w:type="dxa"/>
            <w:hideMark/>
          </w:tcPr>
          <w:p w14:paraId="3A0549BF" w14:textId="77777777" w:rsidR="002173C6" w:rsidRPr="002173C6" w:rsidRDefault="002173C6">
            <w:r w:rsidRPr="002173C6">
              <w:t>7.2</w:t>
            </w:r>
          </w:p>
        </w:tc>
        <w:tc>
          <w:tcPr>
            <w:tcW w:w="960" w:type="dxa"/>
            <w:hideMark/>
          </w:tcPr>
          <w:p w14:paraId="77EB0A10" w14:textId="77777777" w:rsidR="002173C6" w:rsidRPr="002173C6" w:rsidRDefault="002173C6">
            <w:r w:rsidRPr="002173C6">
              <w:t>8.1</w:t>
            </w:r>
          </w:p>
        </w:tc>
      </w:tr>
    </w:tbl>
    <w:p w14:paraId="7F03A20F" w14:textId="77777777" w:rsidR="007517E6" w:rsidRDefault="007517E6" w:rsidP="00C14736"/>
    <w:p w14:paraId="7B97754D" w14:textId="77777777" w:rsidR="007517E6" w:rsidRDefault="007517E6" w:rsidP="00C14736"/>
    <w:p w14:paraId="3F499DB6" w14:textId="77777777" w:rsidR="007517E6" w:rsidRDefault="007517E6" w:rsidP="00C14736"/>
    <w:p w14:paraId="19399A82" w14:textId="7C15F43D" w:rsidR="007517E6" w:rsidRDefault="00121BD4" w:rsidP="00C14736">
      <w:r>
        <w:rPr>
          <w:noProof/>
          <w:lang w:val="en-GB" w:eastAsia="en-GB"/>
        </w:rPr>
        <w:drawing>
          <wp:inline distT="0" distB="0" distL="0" distR="0" wp14:anchorId="7147BFD1" wp14:editId="6896B846">
            <wp:extent cx="4857750" cy="3062287"/>
            <wp:effectExtent l="0" t="0" r="0" b="5080"/>
            <wp:docPr id="14" name="Chart 14">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EEFEA4B-E2FB-4297-B4CE-C6C96AEFE0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878A0F9" w14:textId="77777777" w:rsidR="007517E6" w:rsidRDefault="007517E6" w:rsidP="00C14736"/>
    <w:p w14:paraId="1068E88B" w14:textId="77777777" w:rsidR="007517E6" w:rsidRDefault="007517E6" w:rsidP="00C14736"/>
    <w:p w14:paraId="60BF5638" w14:textId="77777777" w:rsidR="007517E6" w:rsidRDefault="007517E6" w:rsidP="00C14736"/>
    <w:p w14:paraId="393E76DC" w14:textId="23ADE1E2" w:rsidR="00C14736" w:rsidRDefault="00963074" w:rsidP="00C14736">
      <w:r>
        <w:t>Design</w:t>
      </w:r>
      <w:r w:rsidR="00FF5C3B">
        <w:t xml:space="preserve"> </w:t>
      </w:r>
      <w:r w:rsidR="003B1DE7">
        <w:t>1</w:t>
      </w:r>
    </w:p>
    <w:p w14:paraId="30F663A8" w14:textId="1B5C5021" w:rsidR="00233707" w:rsidRPr="00C14736" w:rsidRDefault="00580508" w:rsidP="0075392A">
      <w:pPr>
        <w:pStyle w:val="ListParagraph"/>
        <w:numPr>
          <w:ilvl w:val="0"/>
          <w:numId w:val="22"/>
        </w:numPr>
        <w:spacing w:after="160" w:line="259" w:lineRule="auto"/>
        <w:rPr>
          <w:rFonts w:ascii="Calibri" w:eastAsia="Calibri" w:hAnsi="Calibri" w:cs="Times New Roman"/>
          <w:szCs w:val="24"/>
          <w:lang w:val="en-GB"/>
        </w:rPr>
      </w:pPr>
      <w:r>
        <w:rPr>
          <w:rFonts w:ascii="Calibri" w:eastAsia="Calibri" w:hAnsi="Calibri" w:cs="Times New Roman"/>
          <w:szCs w:val="24"/>
          <w:lang w:val="en-GB"/>
        </w:rPr>
        <w:t>Similar to</w:t>
      </w:r>
      <w:r w:rsidR="00503D80" w:rsidRPr="00C14736">
        <w:rPr>
          <w:rFonts w:ascii="Calibri" w:eastAsia="Calibri" w:hAnsi="Calibri" w:cs="Times New Roman"/>
          <w:szCs w:val="24"/>
          <w:lang w:val="en-GB"/>
        </w:rPr>
        <w:t xml:space="preserve"> a fold</w:t>
      </w:r>
      <w:r w:rsidR="004E3DEF">
        <w:rPr>
          <w:rFonts w:ascii="Calibri" w:eastAsia="Calibri" w:hAnsi="Calibri" w:cs="Times New Roman"/>
          <w:szCs w:val="24"/>
          <w:lang w:val="en-GB"/>
        </w:rPr>
        <w:t>ing umbrella design.</w:t>
      </w:r>
    </w:p>
    <w:p w14:paraId="7CB469EC" w14:textId="5A020472" w:rsidR="00767876" w:rsidRDefault="004E3DEF" w:rsidP="00BB49A9">
      <w:pPr>
        <w:pStyle w:val="ListParagraph"/>
        <w:numPr>
          <w:ilvl w:val="0"/>
          <w:numId w:val="22"/>
        </w:numPr>
        <w:spacing w:after="160" w:line="259" w:lineRule="auto"/>
        <w:rPr>
          <w:rFonts w:ascii="Calibri" w:eastAsia="Calibri" w:hAnsi="Calibri" w:cs="Times New Roman"/>
          <w:szCs w:val="24"/>
          <w:lang w:val="en-GB"/>
        </w:rPr>
      </w:pPr>
      <w:r>
        <w:rPr>
          <w:rFonts w:ascii="Calibri" w:eastAsia="Calibri" w:hAnsi="Calibri" w:cs="Times New Roman"/>
          <w:szCs w:val="24"/>
          <w:lang w:val="en-GB"/>
        </w:rPr>
        <w:t>Collapsible</w:t>
      </w:r>
      <w:r w:rsidR="00E00E0F">
        <w:rPr>
          <w:rFonts w:ascii="Calibri" w:eastAsia="Calibri" w:hAnsi="Calibri" w:cs="Times New Roman"/>
          <w:szCs w:val="24"/>
          <w:lang w:val="en-GB"/>
        </w:rPr>
        <w:t xml:space="preserve"> to enable transport</w:t>
      </w:r>
      <w:r w:rsidR="0079654B">
        <w:rPr>
          <w:rFonts w:ascii="Calibri" w:eastAsia="Calibri" w:hAnsi="Calibri" w:cs="Times New Roman"/>
          <w:szCs w:val="24"/>
          <w:lang w:val="en-GB"/>
        </w:rPr>
        <w:t>ing and space saving.</w:t>
      </w:r>
    </w:p>
    <w:p w14:paraId="2D0B50EB" w14:textId="68831AB7" w:rsidR="003006BA" w:rsidRDefault="0036565A" w:rsidP="00BB49A9">
      <w:pPr>
        <w:pStyle w:val="ListParagraph"/>
        <w:numPr>
          <w:ilvl w:val="0"/>
          <w:numId w:val="22"/>
        </w:numPr>
        <w:spacing w:after="160" w:line="259" w:lineRule="auto"/>
        <w:rPr>
          <w:rFonts w:ascii="Calibri" w:eastAsia="Calibri" w:hAnsi="Calibri" w:cs="Times New Roman"/>
          <w:szCs w:val="24"/>
          <w:lang w:val="en-GB"/>
        </w:rPr>
      </w:pPr>
      <w:r>
        <w:rPr>
          <w:rFonts w:ascii="Calibri" w:eastAsia="Calibri" w:hAnsi="Calibri" w:cs="Times New Roman"/>
          <w:szCs w:val="24"/>
          <w:lang w:val="en-GB"/>
        </w:rPr>
        <w:t xml:space="preserve">Frame made from standard </w:t>
      </w:r>
      <w:r w:rsidR="00C8483A">
        <w:rPr>
          <w:rFonts w:ascii="Calibri" w:eastAsia="Calibri" w:hAnsi="Calibri" w:cs="Times New Roman"/>
          <w:szCs w:val="24"/>
          <w:lang w:val="en-GB"/>
        </w:rPr>
        <w:t>grade Aluminium</w:t>
      </w:r>
    </w:p>
    <w:p w14:paraId="529499C4" w14:textId="215FEA7E" w:rsidR="00404176" w:rsidRDefault="00BF1576" w:rsidP="00BB49A9">
      <w:pPr>
        <w:pStyle w:val="ListParagraph"/>
        <w:numPr>
          <w:ilvl w:val="0"/>
          <w:numId w:val="22"/>
        </w:numPr>
        <w:spacing w:after="160" w:line="259" w:lineRule="auto"/>
        <w:rPr>
          <w:rFonts w:ascii="Calibri" w:eastAsia="Calibri" w:hAnsi="Calibri" w:cs="Times New Roman"/>
          <w:szCs w:val="24"/>
          <w:lang w:val="en-GB"/>
        </w:rPr>
      </w:pPr>
      <w:r>
        <w:rPr>
          <w:rFonts w:ascii="Calibri" w:eastAsia="Calibri" w:hAnsi="Calibri" w:cs="Times New Roman"/>
          <w:szCs w:val="24"/>
          <w:lang w:val="en-GB"/>
        </w:rPr>
        <w:t xml:space="preserve">Pull-cord will allow </w:t>
      </w:r>
      <w:r w:rsidR="004C455F">
        <w:rPr>
          <w:rFonts w:ascii="Calibri" w:eastAsia="Calibri" w:hAnsi="Calibri" w:cs="Times New Roman"/>
          <w:szCs w:val="24"/>
          <w:lang w:val="en-GB"/>
        </w:rPr>
        <w:t>simple</w:t>
      </w:r>
      <w:r w:rsidR="00FE0776">
        <w:rPr>
          <w:rFonts w:ascii="Calibri" w:eastAsia="Calibri" w:hAnsi="Calibri" w:cs="Times New Roman"/>
          <w:szCs w:val="24"/>
          <w:lang w:val="en-GB"/>
        </w:rPr>
        <w:t xml:space="preserve"> </w:t>
      </w:r>
      <w:r w:rsidR="001F6537">
        <w:rPr>
          <w:rFonts w:ascii="Calibri" w:eastAsia="Calibri" w:hAnsi="Calibri" w:cs="Times New Roman"/>
          <w:szCs w:val="24"/>
          <w:lang w:val="en-GB"/>
        </w:rPr>
        <w:t>erect and</w:t>
      </w:r>
      <w:r w:rsidR="00FE0776">
        <w:rPr>
          <w:rFonts w:ascii="Calibri" w:eastAsia="Calibri" w:hAnsi="Calibri" w:cs="Times New Roman"/>
          <w:szCs w:val="24"/>
          <w:lang w:val="en-GB"/>
        </w:rPr>
        <w:t xml:space="preserve"> collapse</w:t>
      </w:r>
      <w:r w:rsidR="001F6537">
        <w:rPr>
          <w:rFonts w:ascii="Calibri" w:eastAsia="Calibri" w:hAnsi="Calibri" w:cs="Times New Roman"/>
          <w:szCs w:val="24"/>
          <w:lang w:val="en-GB"/>
        </w:rPr>
        <w:t xml:space="preserve"> </w:t>
      </w:r>
      <w:r w:rsidR="00A832A1">
        <w:rPr>
          <w:rFonts w:ascii="Calibri" w:eastAsia="Calibri" w:hAnsi="Calibri" w:cs="Times New Roman"/>
          <w:szCs w:val="24"/>
          <w:lang w:val="en-GB"/>
        </w:rPr>
        <w:t>actions</w:t>
      </w:r>
      <w:r w:rsidR="00E471A5">
        <w:rPr>
          <w:rFonts w:ascii="Calibri" w:eastAsia="Calibri" w:hAnsi="Calibri" w:cs="Times New Roman"/>
          <w:szCs w:val="24"/>
          <w:lang w:val="en-GB"/>
        </w:rPr>
        <w:t xml:space="preserve"> with a </w:t>
      </w:r>
      <w:r w:rsidR="004146FC">
        <w:rPr>
          <w:rFonts w:ascii="Calibri" w:eastAsia="Calibri" w:hAnsi="Calibri" w:cs="Times New Roman"/>
          <w:szCs w:val="24"/>
          <w:lang w:val="en-GB"/>
        </w:rPr>
        <w:t xml:space="preserve">roller stop </w:t>
      </w:r>
      <w:r w:rsidR="00BD1AB1">
        <w:rPr>
          <w:rFonts w:ascii="Calibri" w:eastAsia="Calibri" w:hAnsi="Calibri" w:cs="Times New Roman"/>
          <w:szCs w:val="24"/>
          <w:lang w:val="en-GB"/>
        </w:rPr>
        <w:t xml:space="preserve">to hold in place and </w:t>
      </w:r>
      <w:r w:rsidR="00CD420A">
        <w:rPr>
          <w:rFonts w:ascii="Calibri" w:eastAsia="Calibri" w:hAnsi="Calibri" w:cs="Times New Roman"/>
          <w:szCs w:val="24"/>
          <w:lang w:val="en-GB"/>
        </w:rPr>
        <w:t xml:space="preserve">a </w:t>
      </w:r>
      <w:r w:rsidR="00BD1AB1">
        <w:rPr>
          <w:rFonts w:ascii="Calibri" w:eastAsia="Calibri" w:hAnsi="Calibri" w:cs="Times New Roman"/>
          <w:szCs w:val="24"/>
          <w:lang w:val="en-GB"/>
        </w:rPr>
        <w:t xml:space="preserve">release </w:t>
      </w:r>
      <w:r w:rsidR="00104ABA">
        <w:rPr>
          <w:rFonts w:ascii="Calibri" w:eastAsia="Calibri" w:hAnsi="Calibri" w:cs="Times New Roman"/>
          <w:szCs w:val="24"/>
          <w:lang w:val="en-GB"/>
        </w:rPr>
        <w:t>press-and-hold button</w:t>
      </w:r>
      <w:r w:rsidR="00CD420A">
        <w:rPr>
          <w:rFonts w:ascii="Calibri" w:eastAsia="Calibri" w:hAnsi="Calibri" w:cs="Times New Roman"/>
          <w:szCs w:val="24"/>
          <w:lang w:val="en-GB"/>
        </w:rPr>
        <w:t>.</w:t>
      </w:r>
    </w:p>
    <w:p w14:paraId="3598F1CC" w14:textId="2CD6D6D6" w:rsidR="0079654B" w:rsidRDefault="00501B36" w:rsidP="008319CE">
      <w:pPr>
        <w:pStyle w:val="ListParagraph"/>
        <w:spacing w:after="160" w:line="259" w:lineRule="auto"/>
        <w:ind w:left="1440"/>
        <w:rPr>
          <w:rFonts w:ascii="Calibri" w:eastAsia="Calibri" w:hAnsi="Calibri" w:cs="Times New Roman"/>
          <w:szCs w:val="24"/>
          <w:lang w:val="en-GB"/>
        </w:rPr>
      </w:pPr>
      <w:r>
        <w:rPr>
          <w:rFonts w:ascii="Calibri" w:eastAsia="Calibri" w:hAnsi="Calibri" w:cs="Times New Roman"/>
          <w:szCs w:val="24"/>
          <w:lang w:val="en-GB"/>
        </w:rPr>
        <w:t xml:space="preserve"> </w:t>
      </w:r>
    </w:p>
    <w:p w14:paraId="4F59891E" w14:textId="1EEE9ABC" w:rsidR="00233707" w:rsidRPr="00304FFD" w:rsidRDefault="006B732C" w:rsidP="00233707">
      <w:pPr>
        <w:pStyle w:val="ListParagraph"/>
        <w:spacing w:after="160" w:line="259" w:lineRule="auto"/>
        <w:rPr>
          <w:rFonts w:ascii="Calibri" w:eastAsia="Calibri" w:hAnsi="Calibri" w:cs="Times New Roman"/>
          <w:szCs w:val="24"/>
          <w:lang w:val="en-GB"/>
        </w:rPr>
      </w:pPr>
      <w:r>
        <w:rPr>
          <w:rFonts w:ascii="Calibri" w:eastAsia="Calibri" w:hAnsi="Calibri" w:cs="Times New Roman"/>
          <w:szCs w:val="24"/>
          <w:lang w:val="en-GB"/>
        </w:rPr>
        <w:lastRenderedPageBreak/>
        <w:t>S</w:t>
      </w:r>
      <w:r w:rsidR="00A832A1">
        <w:rPr>
          <w:rFonts w:ascii="Calibri" w:eastAsia="Calibri" w:hAnsi="Calibri" w:cs="Times New Roman"/>
          <w:szCs w:val="24"/>
          <w:lang w:val="en-GB"/>
        </w:rPr>
        <w:t>core: 7.8/8.4</w:t>
      </w:r>
    </w:p>
    <w:p w14:paraId="703258FB" w14:textId="0100F459" w:rsidR="002B55FE" w:rsidRDefault="003A36CC" w:rsidP="00C14736">
      <w:r>
        <w:t>Des</w:t>
      </w:r>
      <w:r w:rsidR="002B55FE">
        <w:t>ign 2</w:t>
      </w:r>
    </w:p>
    <w:p w14:paraId="1CAABA2C" w14:textId="096405B6" w:rsidR="00C14736" w:rsidRDefault="00CF434D" w:rsidP="00F530AC">
      <w:pPr>
        <w:pStyle w:val="ListParagraph"/>
        <w:numPr>
          <w:ilvl w:val="0"/>
          <w:numId w:val="27"/>
        </w:numPr>
      </w:pPr>
      <w:r>
        <w:t>Semi-circle design</w:t>
      </w:r>
    </w:p>
    <w:p w14:paraId="5D3BBE4E" w14:textId="4E384D75" w:rsidR="00565466" w:rsidRDefault="00565466" w:rsidP="00F530AC">
      <w:pPr>
        <w:pStyle w:val="ListParagraph"/>
        <w:numPr>
          <w:ilvl w:val="0"/>
          <w:numId w:val="27"/>
        </w:numPr>
      </w:pPr>
      <w:r>
        <w:t xml:space="preserve">Collapsible </w:t>
      </w:r>
      <w:r w:rsidR="0036645F">
        <w:t xml:space="preserve">to fit into a </w:t>
      </w:r>
      <w:r w:rsidR="00860832">
        <w:t>carrycase</w:t>
      </w:r>
      <w:r w:rsidR="0036645F">
        <w:t>.</w:t>
      </w:r>
    </w:p>
    <w:p w14:paraId="56926F23" w14:textId="64E5EA30" w:rsidR="00BD0CA2" w:rsidRDefault="009038E6" w:rsidP="00F530AC">
      <w:pPr>
        <w:pStyle w:val="ListParagraph"/>
        <w:numPr>
          <w:ilvl w:val="0"/>
          <w:numId w:val="27"/>
        </w:numPr>
      </w:pPr>
      <w:r>
        <w:t>C</w:t>
      </w:r>
      <w:r w:rsidR="00496BD3">
        <w:t>orners are pulled</w:t>
      </w:r>
      <w:r w:rsidR="004D0398">
        <w:t xml:space="preserve"> closer</w:t>
      </w:r>
      <w:r w:rsidR="00496BD3">
        <w:t xml:space="preserve"> together, </w:t>
      </w:r>
      <w:r>
        <w:t>c</w:t>
      </w:r>
      <w:r w:rsidR="00C936ED">
        <w:t>reat</w:t>
      </w:r>
      <w:r>
        <w:t>ing</w:t>
      </w:r>
      <w:r w:rsidR="00C936ED">
        <w:t xml:space="preserve"> a cone shape</w:t>
      </w:r>
      <w:r w:rsidR="00910904">
        <w:t xml:space="preserve">. Allowing a high concentration of </w:t>
      </w:r>
      <w:r w:rsidR="0019548C">
        <w:t xml:space="preserve">solar rays </w:t>
      </w:r>
      <w:r w:rsidR="005C5CC5">
        <w:t>to</w:t>
      </w:r>
      <w:r w:rsidR="00B05BE0">
        <w:t xml:space="preserve"> the cent</w:t>
      </w:r>
      <w:r w:rsidR="00323691">
        <w:t>er.</w:t>
      </w:r>
    </w:p>
    <w:p w14:paraId="54CBD7F1" w14:textId="6B441491" w:rsidR="00E51EF9" w:rsidRDefault="00381B90" w:rsidP="0064100E">
      <w:pPr>
        <w:pStyle w:val="ListParagraph"/>
        <w:numPr>
          <w:ilvl w:val="0"/>
          <w:numId w:val="27"/>
        </w:numPr>
      </w:pPr>
      <w:r>
        <w:t>R</w:t>
      </w:r>
      <w:r w:rsidR="002344C6">
        <w:t xml:space="preserve">ecyclable material </w:t>
      </w:r>
      <w:r w:rsidR="00A973AC">
        <w:t xml:space="preserve">such as </w:t>
      </w:r>
      <w:r w:rsidR="00645F6F">
        <w:t>re-usable t</w:t>
      </w:r>
      <w:r w:rsidR="00557333">
        <w:t>e</w:t>
      </w:r>
      <w:r w:rsidR="00645F6F">
        <w:t>nt frames</w:t>
      </w:r>
      <w:r w:rsidR="0064100E">
        <w:t>,</w:t>
      </w:r>
      <w:r w:rsidR="00645F6F">
        <w:t xml:space="preserve"> bases</w:t>
      </w:r>
      <w:r w:rsidR="0064100E">
        <w:t xml:space="preserve"> and carry-cases</w:t>
      </w:r>
      <w:r w:rsidR="00557333">
        <w:t xml:space="preserve"> </w:t>
      </w:r>
      <w:r w:rsidR="002344C6">
        <w:t xml:space="preserve">can be used to </w:t>
      </w:r>
      <w:r w:rsidR="006A4B01">
        <w:t>create the parabola base</w:t>
      </w:r>
      <w:r w:rsidR="000563EA">
        <w:t xml:space="preserve"> and </w:t>
      </w:r>
      <w:r w:rsidR="00A92053">
        <w:t>frames</w:t>
      </w:r>
      <w:r w:rsidR="002E2732">
        <w:t xml:space="preserve"> to </w:t>
      </w:r>
      <w:r w:rsidR="00CC396B">
        <w:t>hold the shape.</w:t>
      </w:r>
    </w:p>
    <w:p w14:paraId="2DD5E388" w14:textId="77777777" w:rsidR="003907F8" w:rsidRDefault="003907F8" w:rsidP="003907F8">
      <w:pPr>
        <w:pStyle w:val="ListParagraph"/>
        <w:ind w:left="1440"/>
      </w:pPr>
    </w:p>
    <w:p w14:paraId="451B3874" w14:textId="5D4648BB" w:rsidR="006E5836" w:rsidRDefault="00A832A1" w:rsidP="00A832A1">
      <w:pPr>
        <w:ind w:left="720"/>
      </w:pPr>
      <w:r>
        <w:t>Score: 7.2/8.4</w:t>
      </w:r>
    </w:p>
    <w:p w14:paraId="501FD2B9" w14:textId="77777777" w:rsidR="006E5836" w:rsidRDefault="006E5836" w:rsidP="006E5836">
      <w:r>
        <w:t>Design 3</w:t>
      </w:r>
    </w:p>
    <w:p w14:paraId="24858E2F" w14:textId="3BFA9A06" w:rsidR="003907F8" w:rsidRDefault="003907F8" w:rsidP="006E5836">
      <w:pPr>
        <w:pStyle w:val="ListParagraph"/>
        <w:numPr>
          <w:ilvl w:val="0"/>
          <w:numId w:val="28"/>
        </w:numPr>
      </w:pPr>
      <w:r>
        <w:t>Highest scoring design idea.</w:t>
      </w:r>
    </w:p>
    <w:p w14:paraId="61006EE6" w14:textId="01869EC5" w:rsidR="009625E0" w:rsidRDefault="003D2EDE" w:rsidP="006E5836">
      <w:pPr>
        <w:pStyle w:val="ListParagraph"/>
        <w:numPr>
          <w:ilvl w:val="0"/>
          <w:numId w:val="28"/>
        </w:numPr>
      </w:pPr>
      <w:r>
        <w:t xml:space="preserve">Inverted </w:t>
      </w:r>
      <w:r w:rsidR="004A76EC">
        <w:t>pyramid shape</w:t>
      </w:r>
      <w:r w:rsidR="00EE04EA">
        <w:t xml:space="preserve"> panels</w:t>
      </w:r>
    </w:p>
    <w:p w14:paraId="1ECC11B9" w14:textId="4BA1DB0E" w:rsidR="004A76EC" w:rsidRDefault="00F46E35" w:rsidP="006E5836">
      <w:pPr>
        <w:pStyle w:val="ListParagraph"/>
        <w:numPr>
          <w:ilvl w:val="0"/>
          <w:numId w:val="28"/>
        </w:numPr>
      </w:pPr>
      <w:r>
        <w:t xml:space="preserve">2-part </w:t>
      </w:r>
      <w:r w:rsidR="003907F8">
        <w:t>cooking</w:t>
      </w:r>
      <w:r>
        <w:t xml:space="preserve"> system </w:t>
      </w:r>
      <w:r w:rsidR="00E22A5C">
        <w:t>–</w:t>
      </w:r>
      <w:r w:rsidR="00C00F7C">
        <w:t xml:space="preserve"> </w:t>
      </w:r>
      <w:r w:rsidR="00E22A5C">
        <w:t xml:space="preserve">one to use as an </w:t>
      </w:r>
      <w:r w:rsidR="00A52AF6">
        <w:t xml:space="preserve">PCM filled </w:t>
      </w:r>
      <w:r w:rsidR="00E22A5C">
        <w:t>oven</w:t>
      </w:r>
      <w:r w:rsidR="003907F8">
        <w:t>/slow-cooker</w:t>
      </w:r>
      <w:r w:rsidR="00F60639">
        <w:t xml:space="preserve">, the other to use as a </w:t>
      </w:r>
      <w:r w:rsidR="002F55AB">
        <w:t>grill</w:t>
      </w:r>
      <w:r w:rsidR="008F7556">
        <w:t>.</w:t>
      </w:r>
    </w:p>
    <w:p w14:paraId="16BB815A" w14:textId="23A735E4" w:rsidR="009A7DA7" w:rsidRDefault="004E2A1F" w:rsidP="006E5836">
      <w:pPr>
        <w:pStyle w:val="ListParagraph"/>
        <w:numPr>
          <w:ilvl w:val="0"/>
          <w:numId w:val="28"/>
        </w:numPr>
      </w:pPr>
      <w:r>
        <w:t>Panel</w:t>
      </w:r>
      <w:r w:rsidR="00677B87">
        <w:t>s</w:t>
      </w:r>
      <w:r>
        <w:t xml:space="preserve"> are completely collapsible </w:t>
      </w:r>
      <w:r w:rsidR="00191CD1">
        <w:t>a</w:t>
      </w:r>
      <w:r w:rsidR="00677B87">
        <w:t xml:space="preserve">llowing </w:t>
      </w:r>
      <w:r w:rsidR="00E53080">
        <w:t>easy transport and space saving when not in use</w:t>
      </w:r>
      <w:r w:rsidR="00F23354">
        <w:t>.</w:t>
      </w:r>
    </w:p>
    <w:p w14:paraId="347C9FA8" w14:textId="60E7ABE0" w:rsidR="00BE3B49" w:rsidRDefault="00F47FC1" w:rsidP="006E5836">
      <w:pPr>
        <w:pStyle w:val="ListParagraph"/>
        <w:numPr>
          <w:ilvl w:val="0"/>
          <w:numId w:val="28"/>
        </w:numPr>
      </w:pPr>
      <w:r>
        <w:t>A panel</w:t>
      </w:r>
      <w:r w:rsidR="006B6840">
        <w:t xml:space="preserve"> drop</w:t>
      </w:r>
      <w:r w:rsidR="00B11F36">
        <w:t xml:space="preserve">s </w:t>
      </w:r>
      <w:r w:rsidR="00C55FD8">
        <w:t xml:space="preserve">to allow </w:t>
      </w:r>
      <w:r w:rsidR="000E4CF3">
        <w:t xml:space="preserve">safe </w:t>
      </w:r>
      <w:r w:rsidR="00323E1D">
        <w:t xml:space="preserve">access </w:t>
      </w:r>
      <w:r w:rsidR="00463270">
        <w:t xml:space="preserve">to the cooking </w:t>
      </w:r>
      <w:r w:rsidR="00E30474">
        <w:t>utilities</w:t>
      </w:r>
      <w:r w:rsidR="008C1368">
        <w:t>.</w:t>
      </w:r>
    </w:p>
    <w:p w14:paraId="67B8C157" w14:textId="32B9A018" w:rsidR="00420B23" w:rsidRPr="00E2674F" w:rsidRDefault="00420B23" w:rsidP="000E4CF3">
      <w:pPr>
        <w:pStyle w:val="ListParagraph"/>
        <w:ind w:left="1500"/>
      </w:pPr>
    </w:p>
    <w:p w14:paraId="408811E1" w14:textId="3F6F1FFA" w:rsidR="00401E8A" w:rsidRDefault="00A832A1" w:rsidP="00A832A1">
      <w:pPr>
        <w:ind w:left="720"/>
      </w:pPr>
      <w:r>
        <w:t>Score: 8.1/8.4</w:t>
      </w:r>
    </w:p>
    <w:p w14:paraId="6D42483D" w14:textId="3A7AA9A1" w:rsidR="002634CD" w:rsidRDefault="002634CD">
      <w:r>
        <w:br w:type="page"/>
      </w:r>
    </w:p>
    <w:p w14:paraId="2B43189A" w14:textId="3BAB6CD3" w:rsidR="006A07C7" w:rsidRDefault="0042118F" w:rsidP="007742FC">
      <w:pPr>
        <w:pStyle w:val="Heading1"/>
      </w:pPr>
      <w:bookmarkStart w:id="12" w:name="_Toc38962736"/>
      <w:r>
        <w:lastRenderedPageBreak/>
        <w:t>Details of t</w:t>
      </w:r>
      <w:r w:rsidR="002634CD">
        <w:t>he Final Design</w:t>
      </w:r>
      <w:bookmarkEnd w:id="12"/>
    </w:p>
    <w:p w14:paraId="78432A2A" w14:textId="77777777" w:rsidR="00F7209F" w:rsidRDefault="00F7209F"/>
    <w:p w14:paraId="06517DC1" w14:textId="7F9B660C" w:rsidR="009448AE" w:rsidRDefault="00CE5253">
      <w:r>
        <w:t>The reason f</w:t>
      </w:r>
      <w:r w:rsidR="00161797">
        <w:t xml:space="preserve">or design 3 being </w:t>
      </w:r>
      <w:r w:rsidR="009448AE">
        <w:t xml:space="preserve">chosen is primarily the </w:t>
      </w:r>
      <w:r w:rsidR="00604F4F">
        <w:t>ergon</w:t>
      </w:r>
      <w:r w:rsidR="00E51124">
        <w:t>omics</w:t>
      </w:r>
      <w:r w:rsidR="009448AE">
        <w:t xml:space="preserve"> </w:t>
      </w:r>
      <w:r w:rsidR="00372390">
        <w:t xml:space="preserve">and simplicity </w:t>
      </w:r>
      <w:r w:rsidR="009448AE">
        <w:t>of the design.</w:t>
      </w:r>
    </w:p>
    <w:p w14:paraId="5F0313C9" w14:textId="0E602BC1" w:rsidR="00B870ED" w:rsidRDefault="009448AE">
      <w:r>
        <w:t xml:space="preserve">One </w:t>
      </w:r>
      <w:r w:rsidR="002F72E4">
        <w:t xml:space="preserve">of the importance’s of the </w:t>
      </w:r>
      <w:r w:rsidR="001D5728">
        <w:t xml:space="preserve">specs was to be </w:t>
      </w:r>
      <w:r w:rsidR="005425B6">
        <w:t>safe and easy to handle</w:t>
      </w:r>
      <w:r w:rsidR="00E04BE4">
        <w:t xml:space="preserve"> and cook with. </w:t>
      </w:r>
      <w:r w:rsidR="006C5A4E">
        <w:t xml:space="preserve">This </w:t>
      </w:r>
      <w:r w:rsidR="00FC3F99">
        <w:t>incorporates</w:t>
      </w:r>
      <w:r w:rsidR="00F95567">
        <w:t xml:space="preserve"> a</w:t>
      </w:r>
      <w:r w:rsidR="00FC3F99">
        <w:t xml:space="preserve"> </w:t>
      </w:r>
      <w:r w:rsidR="0013193F">
        <w:t xml:space="preserve">flat-pack </w:t>
      </w:r>
      <w:r w:rsidR="00F95567">
        <w:t xml:space="preserve">design </w:t>
      </w:r>
      <w:r w:rsidR="00AD6CE7">
        <w:t>and</w:t>
      </w:r>
      <w:r w:rsidR="00571DDB">
        <w:t xml:space="preserve"> </w:t>
      </w:r>
      <w:r w:rsidR="00AD6CE7">
        <w:t>simple</w:t>
      </w:r>
      <w:r w:rsidR="00FB3652">
        <w:t xml:space="preserve">, </w:t>
      </w:r>
      <w:r w:rsidR="00BC0BDD">
        <w:t>exchangeable</w:t>
      </w:r>
      <w:r w:rsidR="00AD6CE7">
        <w:t xml:space="preserve"> box </w:t>
      </w:r>
      <w:r w:rsidR="001975BB">
        <w:t xml:space="preserve">and </w:t>
      </w:r>
      <w:r w:rsidR="00BC0BDD">
        <w:t xml:space="preserve">grill </w:t>
      </w:r>
      <w:r w:rsidR="00B870ED">
        <w:t>components.</w:t>
      </w:r>
    </w:p>
    <w:p w14:paraId="1A036ACD" w14:textId="719CD7E2" w:rsidR="00084F96" w:rsidRDefault="00DA5C35">
      <w:r>
        <w:t xml:space="preserve">Using the </w:t>
      </w:r>
      <w:r w:rsidR="00E244B6">
        <w:t xml:space="preserve">research information and the specifications given by the </w:t>
      </w:r>
      <w:r w:rsidR="00F82860">
        <w:t xml:space="preserve">Engineers without Borders brief, </w:t>
      </w:r>
      <w:r w:rsidR="00F21AA4">
        <w:t>it is clear</w:t>
      </w:r>
      <w:r w:rsidR="00C03CD1">
        <w:t>,</w:t>
      </w:r>
      <w:r w:rsidR="00F21AA4">
        <w:t xml:space="preserve"> </w:t>
      </w:r>
      <w:r w:rsidR="00A53F95">
        <w:t xml:space="preserve">the design needs to be </w:t>
      </w:r>
      <w:r w:rsidR="00FB7358">
        <w:t xml:space="preserve">low cost </w:t>
      </w:r>
      <w:r w:rsidR="00E90626">
        <w:t xml:space="preserve">to be </w:t>
      </w:r>
      <w:r w:rsidR="00980002">
        <w:t xml:space="preserve">affordable to government budgets and </w:t>
      </w:r>
      <w:r w:rsidR="00221129">
        <w:t>charity organisations</w:t>
      </w:r>
      <w:r w:rsidR="003F23F7">
        <w:t xml:space="preserve">. </w:t>
      </w:r>
    </w:p>
    <w:p w14:paraId="1A7B414A" w14:textId="17F1D98B" w:rsidR="00F95567" w:rsidRDefault="003F23F7">
      <w:r>
        <w:t>With this in mind, the materials used in my design have been chosen</w:t>
      </w:r>
      <w:r w:rsidR="00153E95">
        <w:t xml:space="preserve"> to be as </w:t>
      </w:r>
      <w:r w:rsidR="00E6684F">
        <w:t xml:space="preserve">cost effective as possible in order to </w:t>
      </w:r>
      <w:r w:rsidR="005F454C">
        <w:t>pique</w:t>
      </w:r>
      <w:r w:rsidR="00465FD0">
        <w:t xml:space="preserve"> the interest of the parties</w:t>
      </w:r>
      <w:r w:rsidR="00FF4F53">
        <w:t xml:space="preserve"> aimed </w:t>
      </w:r>
      <w:r w:rsidR="00EB3E19">
        <w:t>at</w:t>
      </w:r>
      <w:r w:rsidR="002F0225">
        <w:t xml:space="preserve"> to invest</w:t>
      </w:r>
      <w:r w:rsidR="0025370E">
        <w:t xml:space="preserve"> in th</w:t>
      </w:r>
      <w:r w:rsidR="005F4738">
        <w:t>is much needed</w:t>
      </w:r>
      <w:r w:rsidR="004F0100">
        <w:t xml:space="preserve"> project development.</w:t>
      </w:r>
    </w:p>
    <w:p w14:paraId="6E15C9E0" w14:textId="7F813A6C" w:rsidR="00396464" w:rsidRDefault="00A115FC">
      <w:r>
        <w:t xml:space="preserve">Using as much recyclable material as possible will </w:t>
      </w:r>
      <w:r w:rsidR="00C307CB">
        <w:t xml:space="preserve">ensure an improvement in the </w:t>
      </w:r>
      <w:r w:rsidR="00EE1568">
        <w:t xml:space="preserve">local as well as international effort to </w:t>
      </w:r>
      <w:r w:rsidR="003270EE">
        <w:t xml:space="preserve">cut down on </w:t>
      </w:r>
      <w:r w:rsidR="00226912">
        <w:t>land-fill waste</w:t>
      </w:r>
      <w:r w:rsidR="00074155">
        <w:t xml:space="preserve">, </w:t>
      </w:r>
      <w:r w:rsidR="00BD20DC">
        <w:t>benefit</w:t>
      </w:r>
      <w:r w:rsidR="00547A7D">
        <w:t>ing</w:t>
      </w:r>
      <w:r w:rsidR="00BD20DC">
        <w:t xml:space="preserve"> the countries </w:t>
      </w:r>
      <w:r w:rsidR="00E843DC">
        <w:t xml:space="preserve">status </w:t>
      </w:r>
      <w:r w:rsidR="00E771DF">
        <w:t>locally as well as international</w:t>
      </w:r>
      <w:r w:rsidR="00FF0B9C">
        <w:t>ly</w:t>
      </w:r>
      <w:r w:rsidR="00547A7D">
        <w:t>.</w:t>
      </w:r>
    </w:p>
    <w:p w14:paraId="1BAB4D6E" w14:textId="6EE53359" w:rsidR="00547A7D" w:rsidRDefault="00FF77DB">
      <w:r>
        <w:t xml:space="preserve">Comparing my design </w:t>
      </w:r>
      <w:r w:rsidR="00F41F90">
        <w:t xml:space="preserve">to </w:t>
      </w:r>
      <w:r w:rsidR="006B2898">
        <w:t>the current market</w:t>
      </w:r>
      <w:r w:rsidR="00821AEB">
        <w:t xml:space="preserve">, </w:t>
      </w:r>
      <w:r w:rsidR="00347906">
        <w:t>there are</w:t>
      </w:r>
      <w:r w:rsidR="004D166D">
        <w:t>n’t any</w:t>
      </w:r>
      <w:r w:rsidR="00347906">
        <w:t xml:space="preserve"> that have the capability </w:t>
      </w:r>
      <w:r w:rsidR="00404A2B">
        <w:t>of using a</w:t>
      </w:r>
      <w:r w:rsidR="00FB35B7">
        <w:t xml:space="preserve">n </w:t>
      </w:r>
      <w:r w:rsidR="00552E68">
        <w:t>interchangeable</w:t>
      </w:r>
      <w:r w:rsidR="00404A2B">
        <w:t xml:space="preserve"> </w:t>
      </w:r>
      <w:r w:rsidR="00FB35B7">
        <w:t>oven-</w:t>
      </w:r>
      <w:r w:rsidR="00404A2B">
        <w:t xml:space="preserve">box </w:t>
      </w:r>
      <w:r w:rsidR="00552E68">
        <w:t xml:space="preserve">and griddle </w:t>
      </w:r>
      <w:r w:rsidR="00733E44">
        <w:t>co</w:t>
      </w:r>
      <w:r w:rsidR="001E4606">
        <w:t>mponent</w:t>
      </w:r>
      <w:r w:rsidR="00B559CB">
        <w:t>.</w:t>
      </w:r>
    </w:p>
    <w:p w14:paraId="12509F30" w14:textId="4D1B5942" w:rsidR="00661F43" w:rsidRDefault="00F91E06">
      <w:pPr>
        <w:rPr>
          <w:b/>
          <w:bCs/>
          <w:u w:val="single"/>
        </w:rPr>
      </w:pPr>
      <w:r>
        <w:rPr>
          <w:b/>
          <w:bCs/>
          <w:u w:val="single"/>
        </w:rPr>
        <w:t xml:space="preserve">PANEL </w:t>
      </w:r>
      <w:r w:rsidR="00A103D6" w:rsidRPr="00A103D6">
        <w:rPr>
          <w:b/>
          <w:bCs/>
          <w:u w:val="single"/>
        </w:rPr>
        <w:t xml:space="preserve">PRODUCTION FLOW CHART </w:t>
      </w:r>
    </w:p>
    <w:p w14:paraId="6E6514DE" w14:textId="70AC704F" w:rsidR="005D3A7B" w:rsidRDefault="001657B4">
      <w:r>
        <w:rPr>
          <w:noProof/>
          <w:lang w:val="en-GB" w:eastAsia="en-GB"/>
        </w:rPr>
        <w:drawing>
          <wp:inline distT="0" distB="0" distL="0" distR="0" wp14:anchorId="042D1B63" wp14:editId="0F65E985">
            <wp:extent cx="5486400" cy="3200400"/>
            <wp:effectExtent l="38100" t="19050" r="19050" b="3810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25D7871" w14:textId="2D687ABA" w:rsidR="00F92837" w:rsidRDefault="00F92837">
      <w:r>
        <w:lastRenderedPageBreak/>
        <w:t xml:space="preserve">The </w:t>
      </w:r>
      <w:r w:rsidR="00733AD1">
        <w:t>oven-</w:t>
      </w:r>
      <w:r>
        <w:t xml:space="preserve">box will have </w:t>
      </w:r>
      <w:r w:rsidR="007D3D0C">
        <w:t xml:space="preserve">the phase change material packed in between </w:t>
      </w:r>
      <w:r w:rsidR="00047BE6">
        <w:t>the inside and outside</w:t>
      </w:r>
      <w:r w:rsidR="007D3D0C">
        <w:t xml:space="preserve"> layers</w:t>
      </w:r>
      <w:r w:rsidR="00047BE6">
        <w:t xml:space="preserve">. </w:t>
      </w:r>
      <w:r w:rsidR="006B38D7">
        <w:t xml:space="preserve">This will allow the heat to be absorbed when the box is in use and dispersed </w:t>
      </w:r>
      <w:r w:rsidR="00027C0E">
        <w:t>during the evening to allow the food to stay warm</w:t>
      </w:r>
      <w:r w:rsidR="001C60F9">
        <w:t xml:space="preserve"> during these times.</w:t>
      </w:r>
      <w:r w:rsidR="007D3D0C">
        <w:t xml:space="preserve"> </w:t>
      </w:r>
    </w:p>
    <w:p w14:paraId="3BE094E1" w14:textId="1C38EB31" w:rsidR="00DA3F71" w:rsidRDefault="008835EC">
      <w:r>
        <w:t xml:space="preserve">PCM’s </w:t>
      </w:r>
      <w:r w:rsidR="00CE2317">
        <w:t>are available to be delivered throughout the world</w:t>
      </w:r>
      <w:r w:rsidR="007C26C9">
        <w:t>.</w:t>
      </w:r>
      <w:r w:rsidR="00CE2317">
        <w:t xml:space="preserve"> </w:t>
      </w:r>
      <w:r w:rsidR="007C26C9">
        <w:t>T</w:t>
      </w:r>
      <w:r w:rsidR="00CE2317">
        <w:t xml:space="preserve">he </w:t>
      </w:r>
      <w:r w:rsidR="007C26C9">
        <w:t xml:space="preserve">boxes </w:t>
      </w:r>
      <w:r w:rsidR="00662AB4">
        <w:t xml:space="preserve">are made from recycled </w:t>
      </w:r>
      <w:r w:rsidR="007C0719">
        <w:t>paper and can be bought flat packed</w:t>
      </w:r>
      <w:r w:rsidR="004B25CA">
        <w:t xml:space="preserve">. Delivery will be made </w:t>
      </w:r>
      <w:r w:rsidR="00EB4207">
        <w:t xml:space="preserve">in batches and will need two sizes per </w:t>
      </w:r>
      <w:r w:rsidR="008E636D">
        <w:t xml:space="preserve">design. One to fit inside the other to allow for the </w:t>
      </w:r>
      <w:r w:rsidR="00DA17E2">
        <w:t>PCM</w:t>
      </w:r>
      <w:r w:rsidR="008E636D">
        <w:t xml:space="preserve"> and </w:t>
      </w:r>
      <w:r w:rsidR="004A52B8">
        <w:t xml:space="preserve">insulation material </w:t>
      </w:r>
      <w:r w:rsidR="00DA17E2">
        <w:t>in between the two</w:t>
      </w:r>
      <w:r w:rsidR="004A52B8">
        <w:t>.</w:t>
      </w:r>
    </w:p>
    <w:p w14:paraId="312BFF2F" w14:textId="65195367" w:rsidR="00733AD1" w:rsidRDefault="00733AD1">
      <w:r>
        <w:t>A</w:t>
      </w:r>
      <w:r w:rsidR="00401AF7">
        <w:t>n iron</w:t>
      </w:r>
      <w:r>
        <w:t xml:space="preserve"> griddle</w:t>
      </w:r>
      <w:r w:rsidR="00401AF7">
        <w:t xml:space="preserve"> will also be supplied with the whole kit.</w:t>
      </w:r>
      <w:r>
        <w:t xml:space="preserve"> </w:t>
      </w:r>
    </w:p>
    <w:p w14:paraId="5371F2D4" w14:textId="431EB969" w:rsidR="001F79B7" w:rsidRPr="00F91E06" w:rsidRDefault="00F91E06">
      <w:pPr>
        <w:rPr>
          <w:b/>
          <w:bCs/>
          <w:u w:val="single"/>
        </w:rPr>
      </w:pPr>
      <w:r w:rsidRPr="00F91E06">
        <w:rPr>
          <w:b/>
          <w:bCs/>
          <w:u w:val="single"/>
        </w:rPr>
        <w:t>OVEN BOX PRODUCTION FLOW-CHART</w:t>
      </w:r>
    </w:p>
    <w:p w14:paraId="106CB173" w14:textId="77777777" w:rsidR="00BF7A2E" w:rsidRDefault="00D25ADB">
      <w:r>
        <w:rPr>
          <w:noProof/>
          <w:lang w:val="en-GB" w:eastAsia="en-GB"/>
        </w:rPr>
        <w:drawing>
          <wp:inline distT="0" distB="0" distL="0" distR="0" wp14:anchorId="316B76C0" wp14:editId="5C06B00B">
            <wp:extent cx="5486400" cy="3200400"/>
            <wp:effectExtent l="38100" t="19050" r="19050" b="3810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2EF7D535" w14:textId="77777777" w:rsidR="008B7CE1" w:rsidRDefault="008B7CE1">
      <w:pPr>
        <w:rPr>
          <w:b/>
          <w:bCs/>
          <w:u w:val="single"/>
        </w:rPr>
      </w:pPr>
      <w:r w:rsidRPr="008B7CE1">
        <w:rPr>
          <w:b/>
          <w:bCs/>
          <w:u w:val="single"/>
        </w:rPr>
        <w:t>Costing</w:t>
      </w:r>
    </w:p>
    <w:tbl>
      <w:tblPr>
        <w:tblStyle w:val="TableGrid"/>
        <w:tblW w:w="0" w:type="auto"/>
        <w:tblLook w:val="04A0" w:firstRow="1" w:lastRow="0" w:firstColumn="1" w:lastColumn="0" w:noHBand="0" w:noVBand="1"/>
      </w:tblPr>
      <w:tblGrid>
        <w:gridCol w:w="3060"/>
        <w:gridCol w:w="960"/>
      </w:tblGrid>
      <w:tr w:rsidR="00256BDE" w:rsidRPr="00256BDE" w14:paraId="61306E28" w14:textId="77777777" w:rsidTr="00256BDE">
        <w:trPr>
          <w:trHeight w:val="300"/>
        </w:trPr>
        <w:tc>
          <w:tcPr>
            <w:tcW w:w="3060" w:type="dxa"/>
            <w:noWrap/>
            <w:hideMark/>
          </w:tcPr>
          <w:p w14:paraId="36C05E81" w14:textId="77777777" w:rsidR="00256BDE" w:rsidRPr="00256BDE" w:rsidRDefault="00256BDE">
            <w:pPr>
              <w:rPr>
                <w:b/>
                <w:bCs/>
                <w:u w:val="single"/>
              </w:rPr>
            </w:pPr>
            <w:r w:rsidRPr="00256BDE">
              <w:rPr>
                <w:b/>
                <w:bCs/>
                <w:u w:val="single"/>
              </w:rPr>
              <w:t>Costing</w:t>
            </w:r>
          </w:p>
        </w:tc>
        <w:tc>
          <w:tcPr>
            <w:tcW w:w="960" w:type="dxa"/>
            <w:noWrap/>
            <w:hideMark/>
          </w:tcPr>
          <w:p w14:paraId="0CF6553B" w14:textId="4846908B" w:rsidR="00256BDE" w:rsidRPr="00256BDE" w:rsidRDefault="00256BDE">
            <w:pPr>
              <w:rPr>
                <w:b/>
                <w:bCs/>
                <w:u w:val="single"/>
              </w:rPr>
            </w:pPr>
            <w:r w:rsidRPr="00256BDE">
              <w:rPr>
                <w:b/>
                <w:bCs/>
                <w:u w:val="single"/>
              </w:rPr>
              <w:t>£</w:t>
            </w:r>
            <w:r w:rsidR="00C8350A">
              <w:rPr>
                <w:b/>
                <w:bCs/>
                <w:u w:val="single"/>
              </w:rPr>
              <w:t xml:space="preserve"> (per unit)</w:t>
            </w:r>
          </w:p>
        </w:tc>
      </w:tr>
      <w:tr w:rsidR="00256BDE" w:rsidRPr="00256BDE" w14:paraId="5069C53C" w14:textId="77777777" w:rsidTr="00256BDE">
        <w:trPr>
          <w:trHeight w:val="300"/>
        </w:trPr>
        <w:tc>
          <w:tcPr>
            <w:tcW w:w="3060" w:type="dxa"/>
            <w:noWrap/>
            <w:hideMark/>
          </w:tcPr>
          <w:p w14:paraId="19FED770" w14:textId="77777777" w:rsidR="00256BDE" w:rsidRPr="00256BDE" w:rsidRDefault="00256BDE">
            <w:pPr>
              <w:rPr>
                <w:b/>
                <w:bCs/>
                <w:u w:val="single"/>
              </w:rPr>
            </w:pPr>
          </w:p>
        </w:tc>
        <w:tc>
          <w:tcPr>
            <w:tcW w:w="960" w:type="dxa"/>
            <w:noWrap/>
            <w:hideMark/>
          </w:tcPr>
          <w:p w14:paraId="609BB489" w14:textId="77777777" w:rsidR="00256BDE" w:rsidRPr="00256BDE" w:rsidRDefault="00256BDE">
            <w:pPr>
              <w:rPr>
                <w:b/>
                <w:bCs/>
                <w:u w:val="single"/>
              </w:rPr>
            </w:pPr>
          </w:p>
        </w:tc>
      </w:tr>
      <w:tr w:rsidR="00256BDE" w:rsidRPr="00256BDE" w14:paraId="29B666A3" w14:textId="77777777" w:rsidTr="00256BDE">
        <w:trPr>
          <w:trHeight w:val="300"/>
        </w:trPr>
        <w:tc>
          <w:tcPr>
            <w:tcW w:w="3060" w:type="dxa"/>
            <w:noWrap/>
            <w:hideMark/>
          </w:tcPr>
          <w:p w14:paraId="04C063FF" w14:textId="4A412048" w:rsidR="00256BDE" w:rsidRPr="00256BDE" w:rsidRDefault="00256BDE">
            <w:pPr>
              <w:rPr>
                <w:b/>
                <w:bCs/>
                <w:u w:val="single"/>
              </w:rPr>
            </w:pPr>
            <w:r w:rsidRPr="00256BDE">
              <w:rPr>
                <w:b/>
                <w:bCs/>
                <w:u w:val="single"/>
              </w:rPr>
              <w:t xml:space="preserve">Flat-Pack Boxes </w:t>
            </w:r>
            <w:r>
              <w:rPr>
                <w:b/>
                <w:bCs/>
                <w:u w:val="single"/>
              </w:rPr>
              <w:t>(pck</w:t>
            </w:r>
            <w:r w:rsidRPr="00256BDE">
              <w:rPr>
                <w:b/>
                <w:bCs/>
                <w:u w:val="single"/>
              </w:rPr>
              <w:t xml:space="preserve"> 10</w:t>
            </w:r>
            <w:r w:rsidR="00F00743">
              <w:rPr>
                <w:b/>
                <w:bCs/>
                <w:u w:val="single"/>
              </w:rPr>
              <w:t>)</w:t>
            </w:r>
          </w:p>
        </w:tc>
        <w:tc>
          <w:tcPr>
            <w:tcW w:w="960" w:type="dxa"/>
            <w:noWrap/>
            <w:hideMark/>
          </w:tcPr>
          <w:p w14:paraId="63C8CEE7" w14:textId="643CB055" w:rsidR="00256BDE" w:rsidRPr="00256BDE" w:rsidRDefault="00256BDE">
            <w:pPr>
              <w:rPr>
                <w:b/>
                <w:bCs/>
                <w:u w:val="single"/>
              </w:rPr>
            </w:pPr>
            <w:r w:rsidRPr="00256BDE">
              <w:rPr>
                <w:b/>
                <w:bCs/>
                <w:u w:val="single"/>
              </w:rPr>
              <w:t>2</w:t>
            </w:r>
            <w:r w:rsidR="0075741F">
              <w:rPr>
                <w:b/>
                <w:bCs/>
                <w:u w:val="single"/>
              </w:rPr>
              <w:t>.</w:t>
            </w:r>
            <w:r w:rsidRPr="00256BDE">
              <w:rPr>
                <w:b/>
                <w:bCs/>
                <w:u w:val="single"/>
              </w:rPr>
              <w:t>500</w:t>
            </w:r>
          </w:p>
        </w:tc>
      </w:tr>
      <w:tr w:rsidR="00256BDE" w:rsidRPr="00256BDE" w14:paraId="095A53B6" w14:textId="77777777" w:rsidTr="00256BDE">
        <w:trPr>
          <w:trHeight w:val="300"/>
        </w:trPr>
        <w:tc>
          <w:tcPr>
            <w:tcW w:w="3060" w:type="dxa"/>
            <w:noWrap/>
            <w:hideMark/>
          </w:tcPr>
          <w:p w14:paraId="558C3236" w14:textId="15E115D7" w:rsidR="00256BDE" w:rsidRPr="00256BDE" w:rsidRDefault="00256BDE">
            <w:pPr>
              <w:rPr>
                <w:b/>
                <w:bCs/>
                <w:u w:val="single"/>
              </w:rPr>
            </w:pPr>
            <w:r w:rsidRPr="00256BDE">
              <w:rPr>
                <w:b/>
                <w:bCs/>
                <w:u w:val="single"/>
              </w:rPr>
              <w:t xml:space="preserve">Insulation material </w:t>
            </w:r>
          </w:p>
        </w:tc>
        <w:tc>
          <w:tcPr>
            <w:tcW w:w="960" w:type="dxa"/>
            <w:noWrap/>
            <w:hideMark/>
          </w:tcPr>
          <w:p w14:paraId="7E6F27E4" w14:textId="3017B375" w:rsidR="00256BDE" w:rsidRPr="00256BDE" w:rsidRDefault="00256BDE">
            <w:pPr>
              <w:rPr>
                <w:b/>
                <w:bCs/>
                <w:u w:val="single"/>
              </w:rPr>
            </w:pPr>
            <w:r w:rsidRPr="00256BDE">
              <w:rPr>
                <w:b/>
                <w:bCs/>
                <w:u w:val="single"/>
              </w:rPr>
              <w:t>2</w:t>
            </w:r>
            <w:r w:rsidR="0075741F">
              <w:rPr>
                <w:b/>
                <w:bCs/>
                <w:u w:val="single"/>
              </w:rPr>
              <w:t>.5</w:t>
            </w:r>
            <w:r w:rsidRPr="00256BDE">
              <w:rPr>
                <w:b/>
                <w:bCs/>
                <w:u w:val="single"/>
              </w:rPr>
              <w:t>000</w:t>
            </w:r>
          </w:p>
        </w:tc>
      </w:tr>
      <w:tr w:rsidR="00256BDE" w:rsidRPr="00256BDE" w14:paraId="7A817378" w14:textId="77777777" w:rsidTr="00256BDE">
        <w:trPr>
          <w:trHeight w:val="300"/>
        </w:trPr>
        <w:tc>
          <w:tcPr>
            <w:tcW w:w="3060" w:type="dxa"/>
            <w:noWrap/>
            <w:hideMark/>
          </w:tcPr>
          <w:p w14:paraId="694A2696" w14:textId="581ABC13" w:rsidR="00256BDE" w:rsidRPr="00256BDE" w:rsidRDefault="00256BDE">
            <w:pPr>
              <w:rPr>
                <w:b/>
                <w:bCs/>
                <w:u w:val="single"/>
              </w:rPr>
            </w:pPr>
            <w:r w:rsidRPr="00256BDE">
              <w:rPr>
                <w:b/>
                <w:bCs/>
                <w:u w:val="single"/>
              </w:rPr>
              <w:t>PCM</w:t>
            </w:r>
          </w:p>
        </w:tc>
        <w:tc>
          <w:tcPr>
            <w:tcW w:w="960" w:type="dxa"/>
            <w:noWrap/>
            <w:hideMark/>
          </w:tcPr>
          <w:p w14:paraId="5CB72E8B" w14:textId="77777777" w:rsidR="00256BDE" w:rsidRPr="00256BDE" w:rsidRDefault="00256BDE">
            <w:pPr>
              <w:rPr>
                <w:b/>
                <w:bCs/>
                <w:u w:val="single"/>
              </w:rPr>
            </w:pPr>
            <w:r w:rsidRPr="00256BDE">
              <w:rPr>
                <w:b/>
                <w:bCs/>
                <w:u w:val="single"/>
              </w:rPr>
              <w:t>20.00</w:t>
            </w:r>
          </w:p>
        </w:tc>
      </w:tr>
      <w:tr w:rsidR="00256BDE" w:rsidRPr="00256BDE" w14:paraId="2630AA3E" w14:textId="77777777" w:rsidTr="00256BDE">
        <w:trPr>
          <w:trHeight w:val="300"/>
        </w:trPr>
        <w:tc>
          <w:tcPr>
            <w:tcW w:w="3060" w:type="dxa"/>
            <w:noWrap/>
            <w:hideMark/>
          </w:tcPr>
          <w:p w14:paraId="5337AECA" w14:textId="77777777" w:rsidR="00256BDE" w:rsidRPr="00256BDE" w:rsidRDefault="00256BDE">
            <w:pPr>
              <w:rPr>
                <w:b/>
                <w:bCs/>
                <w:u w:val="single"/>
              </w:rPr>
            </w:pPr>
            <w:r w:rsidRPr="00256BDE">
              <w:rPr>
                <w:b/>
                <w:bCs/>
                <w:u w:val="single"/>
              </w:rPr>
              <w:t>Mirrored Stainless Steel</w:t>
            </w:r>
          </w:p>
        </w:tc>
        <w:tc>
          <w:tcPr>
            <w:tcW w:w="960" w:type="dxa"/>
            <w:noWrap/>
            <w:hideMark/>
          </w:tcPr>
          <w:p w14:paraId="1A396050" w14:textId="5740EBE0" w:rsidR="00256BDE" w:rsidRPr="00256BDE" w:rsidRDefault="0030084D">
            <w:pPr>
              <w:rPr>
                <w:b/>
                <w:bCs/>
                <w:u w:val="single"/>
              </w:rPr>
            </w:pPr>
            <w:r>
              <w:rPr>
                <w:b/>
                <w:bCs/>
                <w:u w:val="single"/>
              </w:rPr>
              <w:t>100</w:t>
            </w:r>
            <w:r w:rsidR="00256BDE" w:rsidRPr="00256BDE">
              <w:rPr>
                <w:b/>
                <w:bCs/>
                <w:u w:val="single"/>
              </w:rPr>
              <w:t>.00</w:t>
            </w:r>
          </w:p>
        </w:tc>
      </w:tr>
      <w:tr w:rsidR="00256BDE" w:rsidRPr="00256BDE" w14:paraId="0B0953D9" w14:textId="77777777" w:rsidTr="00256BDE">
        <w:trPr>
          <w:trHeight w:val="300"/>
        </w:trPr>
        <w:tc>
          <w:tcPr>
            <w:tcW w:w="3060" w:type="dxa"/>
            <w:noWrap/>
            <w:hideMark/>
          </w:tcPr>
          <w:p w14:paraId="33FFC372" w14:textId="77777777" w:rsidR="00256BDE" w:rsidRPr="00256BDE" w:rsidRDefault="00256BDE">
            <w:pPr>
              <w:rPr>
                <w:b/>
                <w:bCs/>
                <w:u w:val="single"/>
              </w:rPr>
            </w:pPr>
            <w:r w:rsidRPr="00256BDE">
              <w:rPr>
                <w:b/>
                <w:bCs/>
                <w:u w:val="single"/>
              </w:rPr>
              <w:t>Aluminium 'U' frame strip - 5 M</w:t>
            </w:r>
          </w:p>
        </w:tc>
        <w:tc>
          <w:tcPr>
            <w:tcW w:w="960" w:type="dxa"/>
            <w:noWrap/>
            <w:hideMark/>
          </w:tcPr>
          <w:p w14:paraId="75F9CBB8" w14:textId="77777777" w:rsidR="00256BDE" w:rsidRPr="00256BDE" w:rsidRDefault="00256BDE">
            <w:pPr>
              <w:rPr>
                <w:b/>
                <w:bCs/>
                <w:u w:val="single"/>
              </w:rPr>
            </w:pPr>
            <w:r w:rsidRPr="00256BDE">
              <w:rPr>
                <w:b/>
                <w:bCs/>
                <w:u w:val="single"/>
              </w:rPr>
              <w:t>20.00</w:t>
            </w:r>
          </w:p>
        </w:tc>
      </w:tr>
      <w:tr w:rsidR="005853A8" w:rsidRPr="00256BDE" w14:paraId="6698BCD1" w14:textId="77777777" w:rsidTr="00256BDE">
        <w:trPr>
          <w:trHeight w:val="300"/>
        </w:trPr>
        <w:tc>
          <w:tcPr>
            <w:tcW w:w="3060" w:type="dxa"/>
            <w:noWrap/>
          </w:tcPr>
          <w:p w14:paraId="4EF48F94" w14:textId="66EB7CB1" w:rsidR="005853A8" w:rsidRPr="00256BDE" w:rsidRDefault="005853A8">
            <w:pPr>
              <w:rPr>
                <w:b/>
                <w:bCs/>
                <w:u w:val="single"/>
              </w:rPr>
            </w:pPr>
            <w:r>
              <w:rPr>
                <w:b/>
                <w:bCs/>
                <w:u w:val="single"/>
              </w:rPr>
              <w:t>Total</w:t>
            </w:r>
          </w:p>
        </w:tc>
        <w:tc>
          <w:tcPr>
            <w:tcW w:w="960" w:type="dxa"/>
            <w:noWrap/>
          </w:tcPr>
          <w:p w14:paraId="1734FB48" w14:textId="77D23CCB" w:rsidR="005853A8" w:rsidRPr="00256BDE" w:rsidRDefault="00B70299">
            <w:pPr>
              <w:rPr>
                <w:b/>
                <w:bCs/>
                <w:u w:val="single"/>
              </w:rPr>
            </w:pPr>
            <w:r>
              <w:rPr>
                <w:b/>
                <w:bCs/>
                <w:u w:val="single"/>
              </w:rPr>
              <w:t>145</w:t>
            </w:r>
          </w:p>
        </w:tc>
      </w:tr>
    </w:tbl>
    <w:p w14:paraId="4892F086" w14:textId="210A5B2D" w:rsidR="00681A96" w:rsidRDefault="002634CD" w:rsidP="007742FC">
      <w:pPr>
        <w:pStyle w:val="Heading1"/>
      </w:pPr>
      <w:bookmarkStart w:id="13" w:name="_Toc38962737"/>
      <w:r>
        <w:lastRenderedPageBreak/>
        <w:t>Evaluation of Quality A</w:t>
      </w:r>
      <w:r w:rsidR="0032236C">
        <w:t>ssurance</w:t>
      </w:r>
      <w:bookmarkEnd w:id="13"/>
    </w:p>
    <w:p w14:paraId="308B8B1C" w14:textId="77777777" w:rsidR="00B10BAA" w:rsidRDefault="00B10BAA"/>
    <w:p w14:paraId="72AF0706" w14:textId="77777777" w:rsidR="007E62BF" w:rsidRDefault="00B10BAA">
      <w:r>
        <w:t>T</w:t>
      </w:r>
      <w:r w:rsidR="00AF2C2B">
        <w:t xml:space="preserve">he importance of the Quality and Quality Assurance of </w:t>
      </w:r>
      <w:r w:rsidR="005070CF">
        <w:t xml:space="preserve">manufactured products has increased in the past </w:t>
      </w:r>
      <w:r w:rsidR="00462DDA">
        <w:t>20 years.</w:t>
      </w:r>
      <w:r w:rsidR="00F638FE">
        <w:t xml:space="preserve"> It is </w:t>
      </w:r>
      <w:r w:rsidR="00F458EB">
        <w:t xml:space="preserve">an important part </w:t>
      </w:r>
      <w:r w:rsidR="003F0155">
        <w:t>of a business process</w:t>
      </w:r>
      <w:r w:rsidR="005657B3">
        <w:t xml:space="preserve">, used to monitor and evaluate </w:t>
      </w:r>
      <w:r w:rsidR="008104A6">
        <w:t>the performance and standard of a product or service</w:t>
      </w:r>
      <w:r w:rsidR="006B48EB">
        <w:t xml:space="preserve">. It is a function of </w:t>
      </w:r>
      <w:r w:rsidR="0039244B">
        <w:t xml:space="preserve">confirming </w:t>
      </w:r>
      <w:r w:rsidR="00F6352B">
        <w:t xml:space="preserve">that the </w:t>
      </w:r>
      <w:r w:rsidR="000E5CC0">
        <w:t xml:space="preserve">products </w:t>
      </w:r>
      <w:r w:rsidR="007E62BF">
        <w:t>requirement will be met.</w:t>
      </w:r>
    </w:p>
    <w:p w14:paraId="31BC2D99" w14:textId="7E873E3F" w:rsidR="000E23C6" w:rsidRDefault="008D7B89">
      <w:r>
        <w:t xml:space="preserve">Quality assurance </w:t>
      </w:r>
      <w:r w:rsidR="00C96164">
        <w:t xml:space="preserve">is part of </w:t>
      </w:r>
      <w:r w:rsidR="00A1784F">
        <w:t>the</w:t>
      </w:r>
      <w:r w:rsidR="00C96164">
        <w:t xml:space="preserve"> larger</w:t>
      </w:r>
      <w:r w:rsidR="00A1784F">
        <w:t xml:space="preserve"> discipline of a </w:t>
      </w:r>
      <w:r w:rsidR="00676B5E">
        <w:t>company’s</w:t>
      </w:r>
      <w:r w:rsidR="00A1784F">
        <w:t xml:space="preserve"> Quality</w:t>
      </w:r>
      <w:r w:rsidR="00676B5E">
        <w:t xml:space="preserve"> Management System</w:t>
      </w:r>
      <w:r w:rsidR="00CB354F">
        <w:t xml:space="preserve"> (QMS)</w:t>
      </w:r>
      <w:r w:rsidR="00585981">
        <w:t xml:space="preserve">. This will involve many steps and processes </w:t>
      </w:r>
      <w:r w:rsidR="00E36338">
        <w:t xml:space="preserve">in planning, completing and </w:t>
      </w:r>
      <w:r w:rsidR="008252E5">
        <w:t>maintaining activities</w:t>
      </w:r>
      <w:r w:rsidR="00B24C49">
        <w:t xml:space="preserve"> to confirm </w:t>
      </w:r>
      <w:r w:rsidR="006B7F15">
        <w:t>that a company and its products</w:t>
      </w:r>
      <w:r w:rsidR="001F7E65">
        <w:t xml:space="preserve"> quality requirements will be met.</w:t>
      </w:r>
    </w:p>
    <w:p w14:paraId="2FDBFC12" w14:textId="52BBDF41" w:rsidR="00F12FB5" w:rsidRDefault="00331AB0">
      <w:r>
        <w:t xml:space="preserve">A </w:t>
      </w:r>
      <w:r w:rsidR="00BB233A">
        <w:t xml:space="preserve">company and its products can build a </w:t>
      </w:r>
      <w:r w:rsidR="006B2ECC">
        <w:t>reliable</w:t>
      </w:r>
      <w:r w:rsidR="008503FF">
        <w:t xml:space="preserve"> reputation</w:t>
      </w:r>
      <w:r w:rsidR="006B2ECC">
        <w:t xml:space="preserve"> for </w:t>
      </w:r>
      <w:r w:rsidR="000A060C">
        <w:t xml:space="preserve">high </w:t>
      </w:r>
      <w:r w:rsidR="00AB3E66">
        <w:t>level</w:t>
      </w:r>
      <w:r w:rsidR="00EE5A52">
        <w:t>s</w:t>
      </w:r>
      <w:r w:rsidR="00AB3E66">
        <w:t xml:space="preserve"> of consistent</w:t>
      </w:r>
      <w:r w:rsidR="002D1264">
        <w:t xml:space="preserve"> quality</w:t>
      </w:r>
      <w:r w:rsidR="008E344B">
        <w:t xml:space="preserve"> to its customers</w:t>
      </w:r>
      <w:r w:rsidR="00EE5A52">
        <w:t>.</w:t>
      </w:r>
      <w:r w:rsidR="00300EE2">
        <w:t xml:space="preserve"> </w:t>
      </w:r>
      <w:r w:rsidR="00EE5A52">
        <w:t>B</w:t>
      </w:r>
      <w:r w:rsidR="00300EE2">
        <w:t xml:space="preserve">uilding trust and confidence in the </w:t>
      </w:r>
      <w:r w:rsidR="00E27905">
        <w:t xml:space="preserve">company and </w:t>
      </w:r>
      <w:r w:rsidR="004C1F8D">
        <w:t>he</w:t>
      </w:r>
      <w:r w:rsidR="008463DA">
        <w:t>lps it compete with others in the market.</w:t>
      </w:r>
      <w:r w:rsidR="008503FF">
        <w:t xml:space="preserve"> </w:t>
      </w:r>
    </w:p>
    <w:p w14:paraId="15837104" w14:textId="6278BA6E" w:rsidR="00AC0ADC" w:rsidRDefault="004B6B8D">
      <w:r>
        <w:t>ISO9001</w:t>
      </w:r>
      <w:r w:rsidR="001224A7">
        <w:t>:2015</w:t>
      </w:r>
      <w:r>
        <w:t xml:space="preserve"> is the </w:t>
      </w:r>
      <w:r w:rsidR="001224A7">
        <w:t xml:space="preserve">current </w:t>
      </w:r>
      <w:r>
        <w:t xml:space="preserve">quality standard in which quality </w:t>
      </w:r>
      <w:r w:rsidR="00AC0ADC">
        <w:t>assurance is held under.</w:t>
      </w:r>
    </w:p>
    <w:p w14:paraId="6B0951BE" w14:textId="2E7957B5" w:rsidR="0046194E" w:rsidRDefault="00AC0ADC">
      <w:r>
        <w:t>This standard</w:t>
      </w:r>
      <w:r w:rsidR="00724E04">
        <w:t xml:space="preserve"> show</w:t>
      </w:r>
      <w:r w:rsidR="00160D4F">
        <w:t>s</w:t>
      </w:r>
      <w:r w:rsidR="00724E04">
        <w:t xml:space="preserve"> that </w:t>
      </w:r>
      <w:r w:rsidR="005B5A23">
        <w:t xml:space="preserve">the organization is </w:t>
      </w:r>
      <w:r w:rsidR="000036E8">
        <w:t xml:space="preserve">customer-focused </w:t>
      </w:r>
      <w:r w:rsidR="00CB2AE2">
        <w:t xml:space="preserve">and understands the commitment </w:t>
      </w:r>
      <w:r w:rsidR="00144265">
        <w:t xml:space="preserve">to delivering </w:t>
      </w:r>
      <w:r w:rsidR="009907EE">
        <w:t>consistently high-quality products.</w:t>
      </w:r>
      <w:r w:rsidR="003C2619">
        <w:t xml:space="preserve"> It is a </w:t>
      </w:r>
      <w:r w:rsidR="00DF0164">
        <w:t xml:space="preserve">globally recognized standard </w:t>
      </w:r>
      <w:r w:rsidR="009228BC">
        <w:t xml:space="preserve">which helps increase </w:t>
      </w:r>
      <w:r w:rsidR="007C21EA">
        <w:t xml:space="preserve">efficiency and </w:t>
      </w:r>
      <w:r w:rsidR="00182C28">
        <w:t>continual improvement.</w:t>
      </w:r>
    </w:p>
    <w:p w14:paraId="00267C82" w14:textId="6DAD87A6" w:rsidR="001113A4" w:rsidRDefault="000B387B">
      <w:r>
        <w:t xml:space="preserve">Ensuring a solid QA system will </w:t>
      </w:r>
      <w:r w:rsidR="00DD1C8C">
        <w:t xml:space="preserve">also reduce </w:t>
      </w:r>
      <w:r w:rsidR="00C5023F">
        <w:t xml:space="preserve">default </w:t>
      </w:r>
      <w:r w:rsidR="006F2927">
        <w:t>products making i</w:t>
      </w:r>
      <w:r w:rsidR="006B2A9A">
        <w:t>t</w:t>
      </w:r>
      <w:r w:rsidR="006F2927">
        <w:t xml:space="preserve">s way to customers and causing issues further down the </w:t>
      </w:r>
      <w:r w:rsidR="001653C2">
        <w:t>production line.</w:t>
      </w:r>
      <w:r w:rsidR="00A95FBC">
        <w:t xml:space="preserve"> This will have implications on </w:t>
      </w:r>
      <w:r w:rsidR="00F851DF">
        <w:t xml:space="preserve">manufacturing costs (time, </w:t>
      </w:r>
      <w:r w:rsidR="00EB2C71">
        <w:t xml:space="preserve">materials) </w:t>
      </w:r>
      <w:r w:rsidR="002B4C9B">
        <w:t xml:space="preserve">and </w:t>
      </w:r>
      <w:r w:rsidR="00DB7E2E">
        <w:t xml:space="preserve">customer </w:t>
      </w:r>
      <w:r w:rsidR="003D71AA">
        <w:t>confid</w:t>
      </w:r>
      <w:r w:rsidR="002B2A82">
        <w:t>ence.</w:t>
      </w:r>
    </w:p>
    <w:p w14:paraId="110D5A8E" w14:textId="4C94F476" w:rsidR="00357E21" w:rsidRDefault="00357E21">
      <w:r>
        <w:t xml:space="preserve">ISO standards are kept </w:t>
      </w:r>
      <w:r w:rsidR="00F64D7E">
        <w:t xml:space="preserve">up-to-date and relevant by internal audits, </w:t>
      </w:r>
      <w:r w:rsidR="005170C0">
        <w:t>usually conducted by an individual or team, depending on the size of the company</w:t>
      </w:r>
      <w:r w:rsidR="0043554D">
        <w:t>.</w:t>
      </w:r>
      <w:r w:rsidR="008C0B28">
        <w:t xml:space="preserve"> The company is then externally audited </w:t>
      </w:r>
      <w:r w:rsidR="004164A9">
        <w:t xml:space="preserve">to verify that they </w:t>
      </w:r>
      <w:r w:rsidR="001224A7">
        <w:t>have achieved the standards set out by ISO9001:2015.</w:t>
      </w:r>
    </w:p>
    <w:p w14:paraId="7AC74187" w14:textId="1A4BD2C1" w:rsidR="001C1B41" w:rsidRDefault="00906537">
      <w:r>
        <w:t>F</w:t>
      </w:r>
      <w:r w:rsidR="00395CD2">
        <w:t xml:space="preserve">low chart </w:t>
      </w:r>
      <w:r w:rsidR="00A32DFB">
        <w:t>1</w:t>
      </w:r>
      <w:r w:rsidR="00F070EC">
        <w:t>5</w:t>
      </w:r>
      <w:r w:rsidR="00A32DFB">
        <w:t xml:space="preserve">.1 </w:t>
      </w:r>
      <w:r w:rsidR="00395CD2">
        <w:t>show</w:t>
      </w:r>
      <w:r w:rsidR="00A32DFB">
        <w:t>s</w:t>
      </w:r>
      <w:r w:rsidR="00395CD2">
        <w:t xml:space="preserve"> the </w:t>
      </w:r>
      <w:r w:rsidR="007B0C81">
        <w:t xml:space="preserve">intended </w:t>
      </w:r>
      <w:r w:rsidR="005C4EA4">
        <w:t xml:space="preserve">QA </w:t>
      </w:r>
      <w:r w:rsidR="00395CD2">
        <w:t>process</w:t>
      </w:r>
      <w:r w:rsidR="007B0C81">
        <w:t xml:space="preserve"> to ke</w:t>
      </w:r>
      <w:r w:rsidR="00057DB1">
        <w:t xml:space="preserve">ep the product at </w:t>
      </w:r>
      <w:r w:rsidR="00151AA6">
        <w:t>its</w:t>
      </w:r>
      <w:r w:rsidR="00057DB1">
        <w:t xml:space="preserve"> highest </w:t>
      </w:r>
      <w:r w:rsidR="000524E4">
        <w:t>quality through to completion.</w:t>
      </w:r>
    </w:p>
    <w:p w14:paraId="6308FDE5" w14:textId="6938D75E" w:rsidR="009F2BA5" w:rsidRDefault="00C647E0">
      <w:r>
        <w:t xml:space="preserve">At </w:t>
      </w:r>
      <w:r w:rsidR="00C73A6D">
        <w:t>production and managerial</w:t>
      </w:r>
      <w:r>
        <w:t xml:space="preserve"> level, u</w:t>
      </w:r>
      <w:r w:rsidR="00DA6253">
        <w:t>sing a</w:t>
      </w:r>
      <w:r w:rsidR="00C66E71">
        <w:t xml:space="preserve"> flow chart </w:t>
      </w:r>
      <w:r>
        <w:t xml:space="preserve">is a tool </w:t>
      </w:r>
      <w:r w:rsidR="000C48FB">
        <w:t>that allows eve</w:t>
      </w:r>
      <w:r w:rsidR="001D6CE1">
        <w:t xml:space="preserve">ryone </w:t>
      </w:r>
      <w:r w:rsidR="000C48FB">
        <w:t>to know</w:t>
      </w:r>
      <w:r w:rsidR="00186BA1">
        <w:t xml:space="preserve"> the </w:t>
      </w:r>
      <w:r w:rsidR="008C631A">
        <w:t xml:space="preserve">at which stage </w:t>
      </w:r>
      <w:r w:rsidR="00344F6F">
        <w:t xml:space="preserve">the product </w:t>
      </w:r>
      <w:r w:rsidR="004962EF">
        <w:t xml:space="preserve">is put through a </w:t>
      </w:r>
      <w:r w:rsidR="002C68A7">
        <w:t>quality check.</w:t>
      </w:r>
    </w:p>
    <w:p w14:paraId="6199D208" w14:textId="69D20B34" w:rsidR="00DA6253" w:rsidRDefault="00466E6A">
      <w:r>
        <w:t xml:space="preserve">As part of the QMS </w:t>
      </w:r>
      <w:r w:rsidR="008559C0">
        <w:t>i</w:t>
      </w:r>
      <w:r w:rsidR="0040550F">
        <w:t>t</w:t>
      </w:r>
      <w:r w:rsidR="009F2BA5">
        <w:t xml:space="preserve"> </w:t>
      </w:r>
      <w:r w:rsidR="008559C0">
        <w:t>will</w:t>
      </w:r>
      <w:r w:rsidR="009F2BA5">
        <w:t xml:space="preserve"> show</w:t>
      </w:r>
      <w:r w:rsidR="00EB3B36">
        <w:t xml:space="preserve"> that </w:t>
      </w:r>
      <w:r w:rsidR="008559C0">
        <w:t>there is a</w:t>
      </w:r>
      <w:r w:rsidR="00EB3B36">
        <w:t xml:space="preserve"> </w:t>
      </w:r>
      <w:r w:rsidR="00121894">
        <w:t xml:space="preserve">system in place to track and </w:t>
      </w:r>
      <w:r w:rsidR="000760FF">
        <w:t>identify quality issues.</w:t>
      </w:r>
      <w:r w:rsidR="00CB354F">
        <w:t xml:space="preserve"> </w:t>
      </w:r>
      <w:r w:rsidR="009B30F0">
        <w:t>There</w:t>
      </w:r>
      <w:r w:rsidR="00EA767A">
        <w:t xml:space="preserve"> will</w:t>
      </w:r>
      <w:r w:rsidR="00397A4E">
        <w:t xml:space="preserve"> </w:t>
      </w:r>
      <w:r w:rsidR="009B30F0">
        <w:t xml:space="preserve">also be a requirement to </w:t>
      </w:r>
      <w:r w:rsidR="005337A1">
        <w:t xml:space="preserve">show </w:t>
      </w:r>
      <w:r w:rsidR="002F5F23">
        <w:t xml:space="preserve">that </w:t>
      </w:r>
      <w:r w:rsidR="005821CF">
        <w:t>any</w:t>
      </w:r>
      <w:r w:rsidR="002F5F23">
        <w:t xml:space="preserve"> internal and external issues are recorded, </w:t>
      </w:r>
      <w:r w:rsidR="004E1740">
        <w:t xml:space="preserve">followed up and </w:t>
      </w:r>
      <w:r w:rsidR="00B4709C">
        <w:t>a s</w:t>
      </w:r>
      <w:r w:rsidR="00DD65B6">
        <w:t xml:space="preserve">ystem put in place to </w:t>
      </w:r>
      <w:r w:rsidR="00A20CF3">
        <w:t xml:space="preserve">stop the issue </w:t>
      </w:r>
      <w:r w:rsidR="00570ABF">
        <w:t>repeating itself.</w:t>
      </w:r>
    </w:p>
    <w:p w14:paraId="713FC662" w14:textId="6417856C" w:rsidR="001C4F5D" w:rsidRDefault="005331B8">
      <w:r>
        <w:t xml:space="preserve">These issues can be recorded </w:t>
      </w:r>
      <w:r w:rsidR="008B55BE">
        <w:t xml:space="preserve">on an incident report </w:t>
      </w:r>
      <w:r w:rsidR="00E422BF">
        <w:t xml:space="preserve">form, </w:t>
      </w:r>
      <w:r w:rsidR="00B15024">
        <w:t xml:space="preserve">which </w:t>
      </w:r>
      <w:r w:rsidR="00960FA9">
        <w:t xml:space="preserve">can be completed by either the </w:t>
      </w:r>
      <w:r w:rsidR="000F4A3F">
        <w:t>operator or shift</w:t>
      </w:r>
      <w:r w:rsidR="00B82A37">
        <w:t>/line supervisor.</w:t>
      </w:r>
      <w:r w:rsidR="00533A5E">
        <w:t xml:space="preserve"> </w:t>
      </w:r>
      <w:r w:rsidR="00B975A4">
        <w:t xml:space="preserve">This can be logged </w:t>
      </w:r>
      <w:r w:rsidR="00EF4243">
        <w:t xml:space="preserve">and followed up </w:t>
      </w:r>
      <w:r w:rsidR="00D17A4A">
        <w:lastRenderedPageBreak/>
        <w:t xml:space="preserve">between the </w:t>
      </w:r>
      <w:r w:rsidR="004500CC">
        <w:t>department manager and QA department</w:t>
      </w:r>
      <w:r w:rsidR="00B00996">
        <w:t xml:space="preserve"> to allow for any </w:t>
      </w:r>
      <w:r w:rsidR="003A456A">
        <w:t>investigations</w:t>
      </w:r>
      <w:r w:rsidR="00B00996">
        <w:t xml:space="preserve"> </w:t>
      </w:r>
      <w:r w:rsidR="00CD1AE0">
        <w:t xml:space="preserve">to be </w:t>
      </w:r>
      <w:r w:rsidR="001C4F5D">
        <w:t>discussed.</w:t>
      </w:r>
    </w:p>
    <w:p w14:paraId="3A04B843" w14:textId="7F4410A7" w:rsidR="005331B8" w:rsidRDefault="00B15024">
      <w:r>
        <w:t xml:space="preserve"> </w:t>
      </w:r>
    </w:p>
    <w:p w14:paraId="493D0B85" w14:textId="77777777" w:rsidR="00906537" w:rsidRDefault="00906537"/>
    <w:p w14:paraId="5130F626" w14:textId="59A7A02F" w:rsidR="00DC3B28" w:rsidRDefault="00DC3B28">
      <w:pPr>
        <w:rPr>
          <w:b/>
          <w:bCs/>
          <w:u w:val="single"/>
        </w:rPr>
      </w:pPr>
      <w:r w:rsidRPr="00DC3B28">
        <w:rPr>
          <w:b/>
          <w:bCs/>
          <w:u w:val="single"/>
        </w:rPr>
        <w:t>FLOW CHART</w:t>
      </w:r>
      <w:r w:rsidR="00906537">
        <w:rPr>
          <w:b/>
          <w:bCs/>
          <w:u w:val="single"/>
        </w:rPr>
        <w:t xml:space="preserve"> </w:t>
      </w:r>
      <w:r w:rsidR="00997165">
        <w:rPr>
          <w:b/>
          <w:bCs/>
          <w:u w:val="single"/>
        </w:rPr>
        <w:t>1</w:t>
      </w:r>
      <w:r w:rsidR="00F070EC">
        <w:rPr>
          <w:b/>
          <w:bCs/>
          <w:u w:val="single"/>
        </w:rPr>
        <w:t>5</w:t>
      </w:r>
      <w:r w:rsidR="00997165">
        <w:rPr>
          <w:b/>
          <w:bCs/>
          <w:u w:val="single"/>
        </w:rPr>
        <w:t>.1</w:t>
      </w:r>
    </w:p>
    <w:p w14:paraId="0EB90DC2" w14:textId="77777777" w:rsidR="005C6DB7" w:rsidRDefault="005C6DB7">
      <w:pPr>
        <w:rPr>
          <w:b/>
          <w:bCs/>
          <w:u w:val="single"/>
        </w:rPr>
      </w:pPr>
    </w:p>
    <w:p w14:paraId="00D9C23D" w14:textId="03C40E39" w:rsidR="00825799" w:rsidRDefault="00D32EA0">
      <w:pPr>
        <w:rPr>
          <w:b/>
          <w:bCs/>
          <w:u w:val="single"/>
        </w:rPr>
      </w:pPr>
      <w:r>
        <w:rPr>
          <w:b/>
          <w:bCs/>
          <w:noProof/>
          <w:u w:val="single"/>
          <w:lang w:val="en-GB" w:eastAsia="en-GB"/>
        </w:rPr>
        <w:drawing>
          <wp:inline distT="0" distB="0" distL="0" distR="0" wp14:anchorId="13624FEB" wp14:editId="04527B6C">
            <wp:extent cx="5486400" cy="3457575"/>
            <wp:effectExtent l="0" t="38100" r="19050" b="10477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5F149629" w14:textId="67CC91C1" w:rsidR="00825799" w:rsidRDefault="00825799">
      <w:pPr>
        <w:rPr>
          <w:b/>
          <w:bCs/>
          <w:u w:val="single"/>
        </w:rPr>
      </w:pPr>
    </w:p>
    <w:p w14:paraId="22D4F69F" w14:textId="77777777" w:rsidR="00DC3B28" w:rsidRDefault="00DC3B28">
      <w:pPr>
        <w:rPr>
          <w:b/>
          <w:bCs/>
          <w:u w:val="single"/>
        </w:rPr>
      </w:pPr>
    </w:p>
    <w:p w14:paraId="4276D1FE" w14:textId="5E5FF8B4" w:rsidR="00681A96" w:rsidRPr="00DC3B28" w:rsidRDefault="00681A96">
      <w:pPr>
        <w:rPr>
          <w:b/>
          <w:bCs/>
          <w:u w:val="single"/>
        </w:rPr>
      </w:pPr>
      <w:r w:rsidRPr="00DC3B28">
        <w:rPr>
          <w:b/>
          <w:bCs/>
          <w:u w:val="single"/>
        </w:rPr>
        <w:br w:type="page"/>
      </w:r>
    </w:p>
    <w:p w14:paraId="21A242E0" w14:textId="0B57A161" w:rsidR="00CD782E" w:rsidRDefault="0032236C" w:rsidP="007742FC">
      <w:pPr>
        <w:pStyle w:val="Heading1"/>
      </w:pPr>
      <w:bookmarkStart w:id="14" w:name="_Toc38962738"/>
      <w:r>
        <w:lastRenderedPageBreak/>
        <w:t>Conclusion</w:t>
      </w:r>
      <w:bookmarkEnd w:id="14"/>
    </w:p>
    <w:p w14:paraId="3BD6C926" w14:textId="77777777" w:rsidR="00D74EFE" w:rsidRPr="00D74EFE" w:rsidRDefault="00D74EFE" w:rsidP="00D74EFE"/>
    <w:p w14:paraId="08E69FEF" w14:textId="77777777" w:rsidR="00876C1C" w:rsidRDefault="00AC5B59" w:rsidP="00D74EFE">
      <w:r>
        <w:t xml:space="preserve">This design is a very simple design. </w:t>
      </w:r>
      <w:r w:rsidR="00842BF6">
        <w:t>In order to fulfil as many aspects of the brief</w:t>
      </w:r>
      <w:r w:rsidR="0005614B">
        <w:t xml:space="preserve"> set out by the EWB entirely</w:t>
      </w:r>
      <w:r w:rsidR="00842BF6">
        <w:t>.</w:t>
      </w:r>
      <w:r w:rsidR="0005614B">
        <w:t xml:space="preserve"> </w:t>
      </w:r>
    </w:p>
    <w:p w14:paraId="6618989D" w14:textId="06484FF4" w:rsidR="00D74EFE" w:rsidRDefault="00876C1C" w:rsidP="00D74EFE">
      <w:r>
        <w:t>I</w:t>
      </w:r>
      <w:r w:rsidR="00D74EFE">
        <w:t xml:space="preserve">mprovements on the design </w:t>
      </w:r>
      <w:r>
        <w:t>can be made</w:t>
      </w:r>
      <w:r w:rsidR="00BF7A2E">
        <w:t xml:space="preserve"> to this</w:t>
      </w:r>
      <w:r w:rsidR="00D74EFE">
        <w:t xml:space="preserve">. </w:t>
      </w:r>
    </w:p>
    <w:p w14:paraId="58A3B3FF" w14:textId="77777777" w:rsidR="00D74EFE" w:rsidRDefault="00D74EFE" w:rsidP="00D74EFE">
      <w:r>
        <w:t xml:space="preserve">PCM filled copper coils, connected between the reflectors and the oven-box, will allow the reflections of the sun to create cooking heat during the day and the change in phases heating the box during the evenings and nights. </w:t>
      </w:r>
    </w:p>
    <w:p w14:paraId="1B3D2C3C" w14:textId="77777777" w:rsidR="00D74EFE" w:rsidRDefault="00D74EFE" w:rsidP="00D74EFE">
      <w:r>
        <w:t xml:space="preserve">However, this addition will bring some disadvantages. Due to the increased complexity of the build, it would need to be made into a permanent fixture, attached to living accommodations. Also, the cost will increase due to the addition of parts such as the copper coil, extra insulation, pressure and vacuum seal valves, reflector plates, manufacturing and the increase in overall dimensions of the reflectors. </w:t>
      </w:r>
    </w:p>
    <w:p w14:paraId="14D6B12C" w14:textId="77777777" w:rsidR="00D74EFE" w:rsidRDefault="00D74EFE" w:rsidP="00D74EFE">
      <w:r>
        <w:t xml:space="preserve">However, if the brief is to be completely accomplished, these things will need to be put in place. </w:t>
      </w:r>
    </w:p>
    <w:p w14:paraId="23B114D9" w14:textId="77777777" w:rsidR="00CD782E" w:rsidRDefault="00CD782E">
      <w:pPr>
        <w:rPr>
          <w:rFonts w:asciiTheme="majorHAnsi" w:eastAsiaTheme="majorEastAsia" w:hAnsiTheme="majorHAnsi" w:cstheme="majorBidi"/>
          <w:color w:val="007789" w:themeColor="accent1" w:themeShade="BF"/>
          <w:sz w:val="32"/>
          <w:szCs w:val="32"/>
        </w:rPr>
      </w:pPr>
      <w:r>
        <w:br w:type="page"/>
      </w:r>
    </w:p>
    <w:bookmarkStart w:id="15" w:name="_Toc38962739" w:displacedByCustomXml="next"/>
    <w:sdt>
      <w:sdtPr>
        <w:rPr>
          <w:rFonts w:asciiTheme="minorHAnsi" w:eastAsiaTheme="minorEastAsia" w:hAnsiTheme="minorHAnsi" w:cstheme="minorBidi"/>
          <w:color w:val="auto"/>
          <w:sz w:val="24"/>
          <w:szCs w:val="20"/>
        </w:rPr>
        <w:id w:val="-55399601"/>
        <w:docPartObj>
          <w:docPartGallery w:val="Bibliographies"/>
          <w:docPartUnique/>
        </w:docPartObj>
      </w:sdtPr>
      <w:sdtEndPr/>
      <w:sdtContent>
        <w:p w14:paraId="3E8665F4" w14:textId="7992587E" w:rsidR="00E75392" w:rsidRDefault="00E75392">
          <w:pPr>
            <w:pStyle w:val="Heading1"/>
          </w:pPr>
          <w:r>
            <w:t>References</w:t>
          </w:r>
          <w:bookmarkEnd w:id="15"/>
        </w:p>
        <w:sdt>
          <w:sdtPr>
            <w:id w:val="-573587230"/>
            <w:bibliography/>
          </w:sdtPr>
          <w:sdtEndPr/>
          <w:sdtContent>
            <w:p w14:paraId="360C8A00" w14:textId="1A0BF474" w:rsidR="00BD3CC8" w:rsidRDefault="00E75392" w:rsidP="00BD3CC8">
              <w:pPr>
                <w:pStyle w:val="Bibliography"/>
                <w:ind w:left="720" w:hanging="720"/>
                <w:rPr>
                  <w:noProof/>
                  <w:szCs w:val="24"/>
                </w:rPr>
              </w:pPr>
              <w:r>
                <w:fldChar w:fldCharType="begin"/>
              </w:r>
              <w:r>
                <w:instrText xml:space="preserve"> BIBLIOGRAPHY </w:instrText>
              </w:r>
              <w:r>
                <w:fldChar w:fldCharType="separate"/>
              </w:r>
            </w:p>
            <w:p w14:paraId="1A16EECE" w14:textId="77777777" w:rsidR="00BD3CC8" w:rsidRDefault="00BD3CC8" w:rsidP="00BD3CC8">
              <w:pPr>
                <w:pStyle w:val="Bibliography"/>
                <w:ind w:left="720" w:hanging="720"/>
                <w:rPr>
                  <w:noProof/>
                </w:rPr>
              </w:pPr>
              <w:r>
                <w:rPr>
                  <w:noProof/>
                </w:rPr>
                <w:t xml:space="preserve">Adams, W. G. (1877, Januray 01). </w:t>
              </w:r>
              <w:r>
                <w:rPr>
                  <w:i/>
                  <w:iCs/>
                  <w:noProof/>
                </w:rPr>
                <w:t>The action of light on selenuim.</w:t>
              </w:r>
              <w:r>
                <w:rPr>
                  <w:noProof/>
                </w:rPr>
                <w:t xml:space="preserve"> Retrieved from The Royal Society Publishing: https://royalsocietypublishing.org/doi/10.1098/rspl.1876.0024</w:t>
              </w:r>
            </w:p>
            <w:p w14:paraId="7CD40F47" w14:textId="77777777" w:rsidR="00BD3CC8" w:rsidRDefault="00BD3CC8" w:rsidP="00BD3CC8">
              <w:pPr>
                <w:pStyle w:val="Bibliography"/>
                <w:ind w:left="720" w:hanging="720"/>
                <w:rPr>
                  <w:noProof/>
                </w:rPr>
              </w:pPr>
              <w:r>
                <w:rPr>
                  <w:noProof/>
                </w:rPr>
                <w:t xml:space="preserve">Bansal, J. (2019, December 1). </w:t>
              </w:r>
              <w:r>
                <w:rPr>
                  <w:i/>
                  <w:iCs/>
                  <w:noProof/>
                </w:rPr>
                <w:t>World Economic Forum.</w:t>
              </w:r>
              <w:r>
                <w:rPr>
                  <w:noProof/>
                </w:rPr>
                <w:t xml:space="preserve"> Retrieved from https://www.weforum.org/agenda/2017/05/while-people-live-without-electricity-how-can-we-bring-energy-to-all/</w:t>
              </w:r>
            </w:p>
            <w:p w14:paraId="6E5B0AB4" w14:textId="77777777" w:rsidR="00BD3CC8" w:rsidRDefault="00BD3CC8" w:rsidP="00BD3CC8">
              <w:pPr>
                <w:pStyle w:val="Bibliography"/>
                <w:ind w:left="720" w:hanging="720"/>
                <w:rPr>
                  <w:noProof/>
                </w:rPr>
              </w:pPr>
              <w:r>
                <w:rPr>
                  <w:i/>
                  <w:iCs/>
                  <w:noProof/>
                </w:rPr>
                <w:t>bing</w:t>
              </w:r>
              <w:r>
                <w:rPr>
                  <w:noProof/>
                </w:rPr>
                <w:t>. (2019, November 26). Retrieved from log cabin cooking: http://logcabincooking.com/wp-content/uploads/2013/05/rocket-stove-12.jpg</w:t>
              </w:r>
            </w:p>
            <w:p w14:paraId="35B69B98" w14:textId="77777777" w:rsidR="00BD3CC8" w:rsidRDefault="00BD3CC8" w:rsidP="00BD3CC8">
              <w:pPr>
                <w:pStyle w:val="Bibliography"/>
                <w:ind w:left="720" w:hanging="720"/>
                <w:rPr>
                  <w:noProof/>
                </w:rPr>
              </w:pPr>
              <w:r>
                <w:rPr>
                  <w:noProof/>
                </w:rPr>
                <w:t xml:space="preserve">Britannica, E. o. (2020, Feb 18). </w:t>
              </w:r>
              <w:r>
                <w:rPr>
                  <w:i/>
                  <w:iCs/>
                  <w:noProof/>
                </w:rPr>
                <w:t>Heinrich Hertz</w:t>
              </w:r>
              <w:r>
                <w:rPr>
                  <w:noProof/>
                </w:rPr>
                <w:t>. Retrieved from Britannica: https://www.britannica.com/biography/Heinrich-Hertz</w:t>
              </w:r>
            </w:p>
            <w:p w14:paraId="397BE7F7" w14:textId="77777777" w:rsidR="00BD3CC8" w:rsidRDefault="00BD3CC8" w:rsidP="00BD3CC8">
              <w:pPr>
                <w:pStyle w:val="Bibliography"/>
                <w:ind w:left="720" w:hanging="720"/>
                <w:rPr>
                  <w:noProof/>
                </w:rPr>
              </w:pPr>
              <w:r>
                <w:rPr>
                  <w:noProof/>
                </w:rPr>
                <w:t xml:space="preserve">Bucki, J. (2019, July 30). </w:t>
              </w:r>
              <w:r>
                <w:rPr>
                  <w:i/>
                  <w:iCs/>
                  <w:noProof/>
                </w:rPr>
                <w:t>The Balance Small Business</w:t>
              </w:r>
              <w:r>
                <w:rPr>
                  <w:noProof/>
                </w:rPr>
                <w:t>. Retrieved from What is Quality Assurance: https://www.thebalancesmb.com/definition-of-quality-assurance-2533665</w:t>
              </w:r>
            </w:p>
            <w:p w14:paraId="617ECF16" w14:textId="77777777" w:rsidR="00BD3CC8" w:rsidRDefault="00BD3CC8" w:rsidP="00BD3CC8">
              <w:pPr>
                <w:pStyle w:val="Bibliography"/>
                <w:ind w:left="720" w:hanging="720"/>
                <w:rPr>
                  <w:noProof/>
                </w:rPr>
              </w:pPr>
              <w:r>
                <w:rPr>
                  <w:noProof/>
                </w:rPr>
                <w:t xml:space="preserve">Dufresne, S. (2020, March 18). </w:t>
              </w:r>
              <w:r>
                <w:rPr>
                  <w:i/>
                  <w:iCs/>
                  <w:noProof/>
                </w:rPr>
                <w:t>Design solar reflectors</w:t>
              </w:r>
              <w:r>
                <w:rPr>
                  <w:noProof/>
                </w:rPr>
                <w:t>. Retrieved from rimstar.org: https://rimstar.org/renewnrg/how_design_solar_cooker_sun_reflector.htm</w:t>
              </w:r>
            </w:p>
            <w:p w14:paraId="58DB6F75" w14:textId="77777777" w:rsidR="00BD3CC8" w:rsidRDefault="00BD3CC8" w:rsidP="00BD3CC8">
              <w:pPr>
                <w:pStyle w:val="Bibliography"/>
                <w:ind w:left="720" w:hanging="720"/>
                <w:rPr>
                  <w:noProof/>
                </w:rPr>
              </w:pPr>
              <w:r>
                <w:rPr>
                  <w:noProof/>
                </w:rPr>
                <w:t xml:space="preserve">Engineers Without Borders. (n.d.). </w:t>
              </w:r>
              <w:r>
                <w:rPr>
                  <w:i/>
                  <w:iCs/>
                  <w:noProof/>
                </w:rPr>
                <w:t>Sharepoint.</w:t>
              </w:r>
              <w:r>
                <w:rPr>
                  <w:noProof/>
                </w:rPr>
                <w:t xml:space="preserve"> Retrieved from Gower College Swansea: https://gowercollegeswanseaacuk.sharepoint.com/sites/CookingStoveProject/Shared%20Documents/Forms/AllItems.aspx?id=%2Fsites%2FCookingStoveProject%2FShared%20Documents%2FF26%20%2D%20The%20continued%20development%20of%20a%20low%2Dcost%20cooking%20vessel%20i</w:t>
              </w:r>
            </w:p>
            <w:p w14:paraId="754FCDFE" w14:textId="77777777" w:rsidR="00BD3CC8" w:rsidRDefault="00BD3CC8" w:rsidP="00BD3CC8">
              <w:pPr>
                <w:pStyle w:val="Bibliography"/>
                <w:ind w:left="720" w:hanging="720"/>
                <w:rPr>
                  <w:noProof/>
                </w:rPr>
              </w:pPr>
              <w:r>
                <w:rPr>
                  <w:i/>
                  <w:iCs/>
                  <w:noProof/>
                </w:rPr>
                <w:t>Google</w:t>
              </w:r>
              <w:r>
                <w:rPr>
                  <w:noProof/>
                </w:rPr>
                <w:t>. (2019, November 25). Retrieved from Google Images: https://www.google.co.uk/search?q=solar+cooking+system&amp;source=lnms&amp;tbm=isch&amp;sa=X&amp;ved=2ahUKEwivucnC7YXmAhWQXRUIHa4uDYAQ_AUoAnoECA8QBA&amp;biw=1012&amp;bih=485&amp;dpr=1.35</w:t>
              </w:r>
            </w:p>
            <w:p w14:paraId="119E7818" w14:textId="77777777" w:rsidR="00BD3CC8" w:rsidRDefault="00BD3CC8" w:rsidP="00BD3CC8">
              <w:pPr>
                <w:pStyle w:val="Bibliography"/>
                <w:ind w:left="720" w:hanging="720"/>
                <w:rPr>
                  <w:noProof/>
                </w:rPr>
              </w:pPr>
              <w:r>
                <w:rPr>
                  <w:noProof/>
                </w:rPr>
                <w:t xml:space="preserve">Graham, O., &amp; Lahn, G. (2018, December). </w:t>
              </w:r>
              <w:r>
                <w:rPr>
                  <w:i/>
                  <w:iCs/>
                  <w:noProof/>
                </w:rPr>
                <w:t>ReliefWeb.</w:t>
              </w:r>
              <w:r>
                <w:rPr>
                  <w:noProof/>
                </w:rPr>
                <w:t xml:space="preserve"> Retrieved from https://www.chathamhouse.org/sites/default/files/publications/research/2018-12-10-Costs-Humanitarian-Aid2.pdf?utm_source=Chatham%20House&amp;utm_medium=email&amp;utm_campaign=10108446_The%20Costs%20of%20Fuelling%20Humanitarian%20Aid&amp;dm_i=1S3M,60NQ6,O7RUB7,NLC8A,1</w:t>
              </w:r>
            </w:p>
            <w:p w14:paraId="3B0678E6" w14:textId="4BAF6D86" w:rsidR="00BD3CC8" w:rsidRDefault="00BD3CC8" w:rsidP="00593030">
              <w:pPr>
                <w:pStyle w:val="Bibliography"/>
                <w:ind w:left="720" w:hanging="720"/>
                <w:rPr>
                  <w:noProof/>
                </w:rPr>
              </w:pPr>
              <w:r>
                <w:rPr>
                  <w:noProof/>
                </w:rPr>
                <w:lastRenderedPageBreak/>
                <w:t xml:space="preserve">GreenMatch.co.uk. (2019, April 01). </w:t>
              </w:r>
              <w:r>
                <w:rPr>
                  <w:i/>
                  <w:iCs/>
                  <w:noProof/>
                </w:rPr>
                <w:t>How Do Silicon Solar Cells Work?</w:t>
              </w:r>
              <w:r>
                <w:rPr>
                  <w:noProof/>
                </w:rPr>
                <w:t xml:space="preserve"> Retrieved from Green Match: https://www.greenmatch.co.uk/solar-energy/solar-panels/silicon-solar-cells</w:t>
              </w:r>
            </w:p>
            <w:p w14:paraId="0258F5D6" w14:textId="77777777" w:rsidR="00BD3CC8" w:rsidRDefault="00BD3CC8" w:rsidP="00BD3CC8">
              <w:pPr>
                <w:pStyle w:val="Bibliography"/>
                <w:ind w:left="720" w:hanging="720"/>
                <w:rPr>
                  <w:noProof/>
                </w:rPr>
              </w:pPr>
              <w:r>
                <w:rPr>
                  <w:noProof/>
                </w:rPr>
                <w:t xml:space="preserve">Meadows, J., &amp; Palmer, D. (2019, November 25). </w:t>
              </w:r>
              <w:r>
                <w:rPr>
                  <w:i/>
                  <w:iCs/>
                  <w:noProof/>
                </w:rPr>
                <w:t>Permaculture Principles.</w:t>
              </w:r>
              <w:r>
                <w:rPr>
                  <w:noProof/>
                </w:rPr>
                <w:t xml:space="preserve"> Retrieved from https://permacultureprinciples.com/post/rocket-stoves/</w:t>
              </w:r>
            </w:p>
            <w:p w14:paraId="29DBC3E6" w14:textId="77777777" w:rsidR="00BD3CC8" w:rsidRDefault="00BD3CC8" w:rsidP="00BD3CC8">
              <w:pPr>
                <w:pStyle w:val="Bibliography"/>
                <w:ind w:left="720" w:hanging="720"/>
                <w:rPr>
                  <w:noProof/>
                </w:rPr>
              </w:pPr>
              <w:r>
                <w:rPr>
                  <w:noProof/>
                </w:rPr>
                <w:t xml:space="preserve">o'Connor, J., &amp; Robertson, E. (1999, April). </w:t>
              </w:r>
              <w:r>
                <w:rPr>
                  <w:i/>
                  <w:iCs/>
                  <w:noProof/>
                </w:rPr>
                <w:t>Diocles of Carystus</w:t>
              </w:r>
              <w:r>
                <w:rPr>
                  <w:noProof/>
                </w:rPr>
                <w:t>. Retrieved from MacTutor History of Mathematics Archive: mathshistory.st-andrews.ac.uk/Biographies/Diocles.html</w:t>
              </w:r>
            </w:p>
            <w:p w14:paraId="6EF70806" w14:textId="77777777" w:rsidR="00BD3CC8" w:rsidRDefault="00BD3CC8" w:rsidP="00BD3CC8">
              <w:pPr>
                <w:pStyle w:val="Bibliography"/>
                <w:ind w:left="720" w:hanging="720"/>
                <w:rPr>
                  <w:noProof/>
                </w:rPr>
              </w:pPr>
              <w:r>
                <w:rPr>
                  <w:noProof/>
                </w:rPr>
                <w:t xml:space="preserve">QMS International. (n.d.). </w:t>
              </w:r>
              <w:r>
                <w:rPr>
                  <w:i/>
                  <w:iCs/>
                  <w:noProof/>
                </w:rPr>
                <w:t xml:space="preserve">QMS UK </w:t>
              </w:r>
              <w:r>
                <w:rPr>
                  <w:noProof/>
                </w:rPr>
                <w:t>. Retrieved from ISO by Industry: https://www.qmsuk.com/iso-by-industry/manufacturing</w:t>
              </w:r>
            </w:p>
            <w:p w14:paraId="15FBCB3D" w14:textId="77777777" w:rsidR="00BD3CC8" w:rsidRDefault="00BD3CC8" w:rsidP="00BD3CC8">
              <w:pPr>
                <w:pStyle w:val="Bibliography"/>
                <w:ind w:left="720" w:hanging="720"/>
                <w:rPr>
                  <w:noProof/>
                </w:rPr>
              </w:pPr>
              <w:r>
                <w:rPr>
                  <w:noProof/>
                </w:rPr>
                <w:t xml:space="preserve">Richardson, L. (2020, March 06). </w:t>
              </w:r>
              <w:r>
                <w:rPr>
                  <w:i/>
                  <w:iCs/>
                  <w:noProof/>
                </w:rPr>
                <w:t>The Hisotry of Solar Energy</w:t>
              </w:r>
              <w:r>
                <w:rPr>
                  <w:noProof/>
                </w:rPr>
                <w:t>. Retrieved from Energy Sage: https://news.energysage.com/the-history-and-invention-of-solar-panel-technology/</w:t>
              </w:r>
            </w:p>
            <w:p w14:paraId="77B09CC7" w14:textId="77777777" w:rsidR="00BD3CC8" w:rsidRDefault="00BD3CC8" w:rsidP="00BD3CC8">
              <w:pPr>
                <w:pStyle w:val="Bibliography"/>
                <w:ind w:left="720" w:hanging="720"/>
                <w:rPr>
                  <w:noProof/>
                </w:rPr>
              </w:pPr>
              <w:r>
                <w:rPr>
                  <w:noProof/>
                </w:rPr>
                <w:t xml:space="preserve">Richenda Van Leeuwen, A. E. (2017). </w:t>
              </w:r>
              <w:r>
                <w:rPr>
                  <w:i/>
                  <w:iCs/>
                  <w:noProof/>
                </w:rPr>
                <w:t>LiveWire.</w:t>
              </w:r>
              <w:r>
                <w:rPr>
                  <w:noProof/>
                </w:rPr>
                <w:t xml:space="preserve"> Retrieved from Open knowledge World Bank Web Site: https://openknowledge.worldbank.org/bitstream/handle/10986/26569/114846-BRI-PUBLIC-add-series-VC-LWLJfinOKR.pdf?sequence=5</w:t>
              </w:r>
            </w:p>
            <w:p w14:paraId="4D7B7248" w14:textId="77777777" w:rsidR="00BD3CC8" w:rsidRDefault="00BD3CC8" w:rsidP="00BD3CC8">
              <w:pPr>
                <w:pStyle w:val="Bibliography"/>
                <w:ind w:left="720" w:hanging="720"/>
                <w:rPr>
                  <w:noProof/>
                </w:rPr>
              </w:pPr>
              <w:r>
                <w:rPr>
                  <w:noProof/>
                </w:rPr>
                <w:t xml:space="preserve">Stierwalt, S. (2015, August 18). </w:t>
              </w:r>
              <w:r>
                <w:rPr>
                  <w:i/>
                  <w:iCs/>
                  <w:noProof/>
                </w:rPr>
                <w:t>Einstein Legacy: The Photoelectric Effect</w:t>
              </w:r>
              <w:r>
                <w:rPr>
                  <w:noProof/>
                </w:rPr>
                <w:t>. Retrieved from The Scientific America: https://www.greenmatch.co.uk/solar-energy/solar-panels/silicon-solar-cells</w:t>
              </w:r>
            </w:p>
            <w:p w14:paraId="13DC14E4" w14:textId="77777777" w:rsidR="00BD3CC8" w:rsidRDefault="00BD3CC8" w:rsidP="00BD3CC8">
              <w:pPr>
                <w:pStyle w:val="Bibliography"/>
                <w:ind w:left="720" w:hanging="720"/>
                <w:rPr>
                  <w:noProof/>
                </w:rPr>
              </w:pPr>
              <w:r>
                <w:rPr>
                  <w:noProof/>
                </w:rPr>
                <w:t xml:space="preserve">The Editors of Enciclopedia Britannica. (2020, March 3rd). </w:t>
              </w:r>
              <w:r>
                <w:rPr>
                  <w:i/>
                  <w:iCs/>
                  <w:noProof/>
                </w:rPr>
                <w:t>Sir John Herchel, 1st Baronet</w:t>
              </w:r>
              <w:r>
                <w:rPr>
                  <w:noProof/>
                </w:rPr>
                <w:t>. Retrieved from Britannica: https://www.britannica.com/biography/John-Herschel</w:t>
              </w:r>
            </w:p>
            <w:p w14:paraId="7D1A3568" w14:textId="77777777" w:rsidR="00BD3CC8" w:rsidRDefault="00BD3CC8" w:rsidP="00BD3CC8">
              <w:pPr>
                <w:pStyle w:val="Bibliography"/>
                <w:ind w:left="720" w:hanging="720"/>
                <w:rPr>
                  <w:noProof/>
                </w:rPr>
              </w:pPr>
              <w:r>
                <w:rPr>
                  <w:i/>
                  <w:iCs/>
                  <w:noProof/>
                </w:rPr>
                <w:t>The Guardian</w:t>
              </w:r>
              <w:r>
                <w:rPr>
                  <w:noProof/>
                </w:rPr>
                <w:t>. (2019, November 27). Retrieved from https://www.theguardian.com/global-development/2019/jul/16/alarming-shortfall-foreign-aid-worlds-biggest-crises</w:t>
              </w:r>
            </w:p>
            <w:p w14:paraId="717FDB07" w14:textId="77777777" w:rsidR="00BD3CC8" w:rsidRDefault="00BD3CC8" w:rsidP="00BD3CC8">
              <w:pPr>
                <w:pStyle w:val="Bibliography"/>
                <w:ind w:left="720" w:hanging="720"/>
                <w:rPr>
                  <w:noProof/>
                </w:rPr>
              </w:pPr>
              <w:r>
                <w:rPr>
                  <w:noProof/>
                </w:rPr>
                <w:t xml:space="preserve">Turner, S. (2012, October 13). </w:t>
              </w:r>
              <w:r>
                <w:rPr>
                  <w:i/>
                  <w:iCs/>
                  <w:noProof/>
                </w:rPr>
                <w:t>History of Solar Energy</w:t>
              </w:r>
              <w:r>
                <w:rPr>
                  <w:noProof/>
                </w:rPr>
                <w:t>. Retrieved from Solar Energy Base: https://www.solarenergybase.com/history-of-solar-energy/</w:t>
              </w:r>
            </w:p>
            <w:p w14:paraId="4502297E" w14:textId="34B75DB2" w:rsidR="00E75392" w:rsidRDefault="00E75392" w:rsidP="00BD3CC8">
              <w:r>
                <w:rPr>
                  <w:b/>
                  <w:bCs/>
                  <w:noProof/>
                </w:rPr>
                <w:fldChar w:fldCharType="end"/>
              </w:r>
            </w:p>
          </w:sdtContent>
        </w:sdt>
      </w:sdtContent>
    </w:sdt>
    <w:p w14:paraId="7C3A91F5" w14:textId="1643B513" w:rsidR="00DC6CB3" w:rsidRDefault="00DC6CB3" w:rsidP="00DC6CB3"/>
    <w:p w14:paraId="68601D9C" w14:textId="77777777" w:rsidR="00784C3D" w:rsidRDefault="00784C3D" w:rsidP="0083727D">
      <w:pPr>
        <w:pStyle w:val="Heading2"/>
      </w:pPr>
    </w:p>
    <w:p w14:paraId="49D59CCB" w14:textId="77777777" w:rsidR="006A2755" w:rsidRDefault="006A2755" w:rsidP="00847BEF"/>
    <w:sectPr w:rsidR="006A2755">
      <w:footerReference w:type="default" r:id="rId3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A7F773" w14:textId="77777777" w:rsidR="00675302" w:rsidRDefault="00675302" w:rsidP="00C6554A">
      <w:pPr>
        <w:spacing w:after="0" w:line="240" w:lineRule="auto"/>
      </w:pPr>
      <w:r>
        <w:separator/>
      </w:r>
    </w:p>
  </w:endnote>
  <w:endnote w:type="continuationSeparator" w:id="0">
    <w:p w14:paraId="430F39A9" w14:textId="77777777" w:rsidR="00675302" w:rsidRDefault="00675302" w:rsidP="00C65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altName w:val="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3A69B0" w14:textId="77777777" w:rsidR="002163EE" w:rsidRDefault="00ED7C44">
    <w:pPr>
      <w:pStyle w:val="Footer"/>
    </w:pPr>
    <w:r>
      <w:t xml:space="preserve">Page </w:t>
    </w:r>
    <w:r>
      <w:fldChar w:fldCharType="begin"/>
    </w:r>
    <w:r>
      <w:instrText xml:space="preserve"> PAGE  \* Arabic  \* MERGEFORMAT </w:instrText>
    </w:r>
    <w:r>
      <w:fldChar w:fldCharType="separate"/>
    </w:r>
    <w:r w:rsidR="00840F0C">
      <w:rPr>
        <w:noProof/>
      </w:rPr>
      <w:t>20</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D6EC94" w14:textId="77777777" w:rsidR="00675302" w:rsidRDefault="00675302" w:rsidP="00C6554A">
      <w:pPr>
        <w:spacing w:after="0" w:line="240" w:lineRule="auto"/>
      </w:pPr>
      <w:r>
        <w:separator/>
      </w:r>
    </w:p>
  </w:footnote>
  <w:footnote w:type="continuationSeparator" w:id="0">
    <w:p w14:paraId="1CFCC1D2" w14:textId="77777777" w:rsidR="00675302" w:rsidRDefault="00675302" w:rsidP="00C6554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B240B7B"/>
    <w:multiLevelType w:val="hybridMultilevel"/>
    <w:tmpl w:val="57ACCC3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16631B46"/>
    <w:multiLevelType w:val="hybridMultilevel"/>
    <w:tmpl w:val="E68069F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6"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D101480"/>
    <w:multiLevelType w:val="hybridMultilevel"/>
    <w:tmpl w:val="96E699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1E4320AA"/>
    <w:multiLevelType w:val="hybridMultilevel"/>
    <w:tmpl w:val="927C258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30114274"/>
    <w:multiLevelType w:val="hybridMultilevel"/>
    <w:tmpl w:val="28081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401AD6"/>
    <w:multiLevelType w:val="hybridMultilevel"/>
    <w:tmpl w:val="319C749C"/>
    <w:lvl w:ilvl="0" w:tplc="E1DAE2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2372DF"/>
    <w:multiLevelType w:val="hybridMultilevel"/>
    <w:tmpl w:val="260844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B154476"/>
    <w:multiLevelType w:val="hybridMultilevel"/>
    <w:tmpl w:val="6824C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A4178B"/>
    <w:multiLevelType w:val="hybridMultilevel"/>
    <w:tmpl w:val="ABC2C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37C0241"/>
    <w:multiLevelType w:val="hybridMultilevel"/>
    <w:tmpl w:val="3B244C0C"/>
    <w:lvl w:ilvl="0" w:tplc="33AA6B7A">
      <w:start w:val="1"/>
      <w:numFmt w:val="decimal"/>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9461F6"/>
    <w:multiLevelType w:val="hybridMultilevel"/>
    <w:tmpl w:val="F03EFD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56490323"/>
    <w:multiLevelType w:val="hybridMultilevel"/>
    <w:tmpl w:val="F0325C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CB425FB"/>
    <w:multiLevelType w:val="hybridMultilevel"/>
    <w:tmpl w:val="A9A243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0" w15:restartNumberingAfterBreak="0">
    <w:nsid w:val="606F5393"/>
    <w:multiLevelType w:val="hybridMultilevel"/>
    <w:tmpl w:val="D512C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9A2C7D"/>
    <w:multiLevelType w:val="hybridMultilevel"/>
    <w:tmpl w:val="A0D21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24"/>
  </w:num>
  <w:num w:numId="6">
    <w:abstractNumId w:val="10"/>
  </w:num>
  <w:num w:numId="7">
    <w:abstractNumId w:val="14"/>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2"/>
  </w:num>
  <w:num w:numId="17">
    <w:abstractNumId w:val="23"/>
  </w:num>
  <w:num w:numId="18">
    <w:abstractNumId w:val="25"/>
  </w:num>
  <w:num w:numId="19">
    <w:abstractNumId w:val="20"/>
  </w:num>
  <w:num w:numId="20">
    <w:abstractNumId w:val="26"/>
  </w:num>
  <w:num w:numId="21">
    <w:abstractNumId w:val="30"/>
  </w:num>
  <w:num w:numId="22">
    <w:abstractNumId w:val="17"/>
  </w:num>
  <w:num w:numId="23">
    <w:abstractNumId w:val="19"/>
  </w:num>
  <w:num w:numId="24">
    <w:abstractNumId w:val="13"/>
  </w:num>
  <w:num w:numId="25">
    <w:abstractNumId w:val="28"/>
  </w:num>
  <w:num w:numId="26">
    <w:abstractNumId w:val="18"/>
  </w:num>
  <w:num w:numId="27">
    <w:abstractNumId w:val="21"/>
  </w:num>
  <w:num w:numId="28">
    <w:abstractNumId w:val="15"/>
  </w:num>
  <w:num w:numId="29">
    <w:abstractNumId w:val="27"/>
  </w:num>
  <w:num w:numId="30">
    <w:abstractNumId w:val="32"/>
  </w:num>
  <w:num w:numId="31">
    <w:abstractNumId w:val="12"/>
  </w:num>
  <w:num w:numId="32">
    <w:abstractNumId w:val="29"/>
  </w:num>
  <w:num w:numId="33">
    <w:abstractNumId w:val="11"/>
  </w:num>
  <w:num w:numId="34">
    <w:abstractNumId w:val="16"/>
  </w:num>
  <w:num w:numId="35">
    <w:abstractNumId w:val="33"/>
  </w:num>
  <w:num w:numId="3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48F"/>
    <w:rsid w:val="00000959"/>
    <w:rsid w:val="000013B1"/>
    <w:rsid w:val="000019FA"/>
    <w:rsid w:val="000036E8"/>
    <w:rsid w:val="00005EAF"/>
    <w:rsid w:val="00006C13"/>
    <w:rsid w:val="000105FE"/>
    <w:rsid w:val="00013833"/>
    <w:rsid w:val="00014827"/>
    <w:rsid w:val="00022F75"/>
    <w:rsid w:val="00023E74"/>
    <w:rsid w:val="0002462F"/>
    <w:rsid w:val="00026A4A"/>
    <w:rsid w:val="00027C0E"/>
    <w:rsid w:val="00027F46"/>
    <w:rsid w:val="00027F6B"/>
    <w:rsid w:val="00027FF2"/>
    <w:rsid w:val="000346D9"/>
    <w:rsid w:val="00037A0E"/>
    <w:rsid w:val="00041EF9"/>
    <w:rsid w:val="00041F2F"/>
    <w:rsid w:val="000437E1"/>
    <w:rsid w:val="00046503"/>
    <w:rsid w:val="000478F1"/>
    <w:rsid w:val="00047BE6"/>
    <w:rsid w:val="000508CC"/>
    <w:rsid w:val="00050E45"/>
    <w:rsid w:val="00051EB9"/>
    <w:rsid w:val="000524E4"/>
    <w:rsid w:val="000527DC"/>
    <w:rsid w:val="00053DE1"/>
    <w:rsid w:val="000540AA"/>
    <w:rsid w:val="000559FD"/>
    <w:rsid w:val="0005614B"/>
    <w:rsid w:val="000563EA"/>
    <w:rsid w:val="00057C7F"/>
    <w:rsid w:val="00057DB1"/>
    <w:rsid w:val="00061DED"/>
    <w:rsid w:val="0006305E"/>
    <w:rsid w:val="000638ED"/>
    <w:rsid w:val="000652AD"/>
    <w:rsid w:val="00066D86"/>
    <w:rsid w:val="0007305B"/>
    <w:rsid w:val="00073155"/>
    <w:rsid w:val="00073AC7"/>
    <w:rsid w:val="00074155"/>
    <w:rsid w:val="0007436E"/>
    <w:rsid w:val="000756F8"/>
    <w:rsid w:val="00075DE2"/>
    <w:rsid w:val="000760FF"/>
    <w:rsid w:val="00076C0A"/>
    <w:rsid w:val="000819C2"/>
    <w:rsid w:val="00084C23"/>
    <w:rsid w:val="00084F96"/>
    <w:rsid w:val="00085DF6"/>
    <w:rsid w:val="0008618C"/>
    <w:rsid w:val="0008634A"/>
    <w:rsid w:val="000878CD"/>
    <w:rsid w:val="00087B9D"/>
    <w:rsid w:val="00091506"/>
    <w:rsid w:val="0009177B"/>
    <w:rsid w:val="00094C52"/>
    <w:rsid w:val="00095620"/>
    <w:rsid w:val="00097A52"/>
    <w:rsid w:val="000A060C"/>
    <w:rsid w:val="000A0941"/>
    <w:rsid w:val="000A09D7"/>
    <w:rsid w:val="000A1D10"/>
    <w:rsid w:val="000A4EA7"/>
    <w:rsid w:val="000A5F6B"/>
    <w:rsid w:val="000A636B"/>
    <w:rsid w:val="000A68CD"/>
    <w:rsid w:val="000A6C6B"/>
    <w:rsid w:val="000B0D0F"/>
    <w:rsid w:val="000B1129"/>
    <w:rsid w:val="000B1CAD"/>
    <w:rsid w:val="000B387B"/>
    <w:rsid w:val="000B5169"/>
    <w:rsid w:val="000B5EC9"/>
    <w:rsid w:val="000B78AB"/>
    <w:rsid w:val="000B7C2F"/>
    <w:rsid w:val="000C15B4"/>
    <w:rsid w:val="000C317A"/>
    <w:rsid w:val="000C3EEB"/>
    <w:rsid w:val="000C48FB"/>
    <w:rsid w:val="000C4B29"/>
    <w:rsid w:val="000C50F4"/>
    <w:rsid w:val="000C5782"/>
    <w:rsid w:val="000C66E7"/>
    <w:rsid w:val="000C7698"/>
    <w:rsid w:val="000C77A4"/>
    <w:rsid w:val="000D00E8"/>
    <w:rsid w:val="000D07CB"/>
    <w:rsid w:val="000D216A"/>
    <w:rsid w:val="000D2861"/>
    <w:rsid w:val="000D31F9"/>
    <w:rsid w:val="000D47DA"/>
    <w:rsid w:val="000D4D67"/>
    <w:rsid w:val="000D5135"/>
    <w:rsid w:val="000D6AFE"/>
    <w:rsid w:val="000E003D"/>
    <w:rsid w:val="000E07E2"/>
    <w:rsid w:val="000E16D3"/>
    <w:rsid w:val="000E1C67"/>
    <w:rsid w:val="000E23C6"/>
    <w:rsid w:val="000E27CE"/>
    <w:rsid w:val="000E4CF3"/>
    <w:rsid w:val="000E4EA9"/>
    <w:rsid w:val="000E5CC0"/>
    <w:rsid w:val="000E6710"/>
    <w:rsid w:val="000E73A1"/>
    <w:rsid w:val="000F11CB"/>
    <w:rsid w:val="000F1364"/>
    <w:rsid w:val="000F248F"/>
    <w:rsid w:val="000F3FA8"/>
    <w:rsid w:val="000F4439"/>
    <w:rsid w:val="000F4A3F"/>
    <w:rsid w:val="000F6A1C"/>
    <w:rsid w:val="00103248"/>
    <w:rsid w:val="00104ABA"/>
    <w:rsid w:val="00106312"/>
    <w:rsid w:val="00106462"/>
    <w:rsid w:val="001079C1"/>
    <w:rsid w:val="0011133D"/>
    <w:rsid w:val="001113A4"/>
    <w:rsid w:val="001140CF"/>
    <w:rsid w:val="001140D9"/>
    <w:rsid w:val="00115DD8"/>
    <w:rsid w:val="00116509"/>
    <w:rsid w:val="0011679B"/>
    <w:rsid w:val="00120065"/>
    <w:rsid w:val="00120481"/>
    <w:rsid w:val="001207E8"/>
    <w:rsid w:val="00121894"/>
    <w:rsid w:val="00121BD4"/>
    <w:rsid w:val="001224A7"/>
    <w:rsid w:val="00122779"/>
    <w:rsid w:val="00122A82"/>
    <w:rsid w:val="00122EB8"/>
    <w:rsid w:val="00124C7F"/>
    <w:rsid w:val="00125BA7"/>
    <w:rsid w:val="0012770F"/>
    <w:rsid w:val="0013193F"/>
    <w:rsid w:val="00132CDB"/>
    <w:rsid w:val="001345CE"/>
    <w:rsid w:val="00135DCD"/>
    <w:rsid w:val="00135F2F"/>
    <w:rsid w:val="00140804"/>
    <w:rsid w:val="00141E40"/>
    <w:rsid w:val="00142068"/>
    <w:rsid w:val="00144265"/>
    <w:rsid w:val="00145F8C"/>
    <w:rsid w:val="00147705"/>
    <w:rsid w:val="00151AA6"/>
    <w:rsid w:val="00152158"/>
    <w:rsid w:val="00153B45"/>
    <w:rsid w:val="00153E95"/>
    <w:rsid w:val="00154E7F"/>
    <w:rsid w:val="001551DB"/>
    <w:rsid w:val="00156DC3"/>
    <w:rsid w:val="00160D4F"/>
    <w:rsid w:val="001612DA"/>
    <w:rsid w:val="001616C5"/>
    <w:rsid w:val="00161797"/>
    <w:rsid w:val="00161CC2"/>
    <w:rsid w:val="00163DDD"/>
    <w:rsid w:val="001653C2"/>
    <w:rsid w:val="001657B4"/>
    <w:rsid w:val="00166581"/>
    <w:rsid w:val="00167197"/>
    <w:rsid w:val="001700F5"/>
    <w:rsid w:val="00170687"/>
    <w:rsid w:val="00171712"/>
    <w:rsid w:val="001721C6"/>
    <w:rsid w:val="00173A8B"/>
    <w:rsid w:val="00175744"/>
    <w:rsid w:val="001805BC"/>
    <w:rsid w:val="0018068F"/>
    <w:rsid w:val="00182C28"/>
    <w:rsid w:val="00186BA1"/>
    <w:rsid w:val="00186C80"/>
    <w:rsid w:val="001873D8"/>
    <w:rsid w:val="00190833"/>
    <w:rsid w:val="00190ED6"/>
    <w:rsid w:val="00191B5C"/>
    <w:rsid w:val="00191CD1"/>
    <w:rsid w:val="00192345"/>
    <w:rsid w:val="001926D3"/>
    <w:rsid w:val="00192E6B"/>
    <w:rsid w:val="00194095"/>
    <w:rsid w:val="0019548C"/>
    <w:rsid w:val="00195EDA"/>
    <w:rsid w:val="00195FBE"/>
    <w:rsid w:val="001975BB"/>
    <w:rsid w:val="001978A0"/>
    <w:rsid w:val="001A17F0"/>
    <w:rsid w:val="001A1F19"/>
    <w:rsid w:val="001A365A"/>
    <w:rsid w:val="001A721D"/>
    <w:rsid w:val="001B0412"/>
    <w:rsid w:val="001B1635"/>
    <w:rsid w:val="001B22C8"/>
    <w:rsid w:val="001B3573"/>
    <w:rsid w:val="001B5583"/>
    <w:rsid w:val="001B6EFE"/>
    <w:rsid w:val="001B7132"/>
    <w:rsid w:val="001C1B41"/>
    <w:rsid w:val="001C245A"/>
    <w:rsid w:val="001C4F5D"/>
    <w:rsid w:val="001C60F9"/>
    <w:rsid w:val="001C624A"/>
    <w:rsid w:val="001C68EA"/>
    <w:rsid w:val="001C738F"/>
    <w:rsid w:val="001D031B"/>
    <w:rsid w:val="001D32B8"/>
    <w:rsid w:val="001D4DC5"/>
    <w:rsid w:val="001D4F00"/>
    <w:rsid w:val="001D5728"/>
    <w:rsid w:val="001D6CE1"/>
    <w:rsid w:val="001E105E"/>
    <w:rsid w:val="001E421B"/>
    <w:rsid w:val="001E4606"/>
    <w:rsid w:val="001E4751"/>
    <w:rsid w:val="001E5345"/>
    <w:rsid w:val="001E6BBA"/>
    <w:rsid w:val="001E6DD7"/>
    <w:rsid w:val="001F0BEE"/>
    <w:rsid w:val="001F0BF3"/>
    <w:rsid w:val="001F1210"/>
    <w:rsid w:val="001F2307"/>
    <w:rsid w:val="001F2A89"/>
    <w:rsid w:val="001F3679"/>
    <w:rsid w:val="001F37C2"/>
    <w:rsid w:val="001F3D16"/>
    <w:rsid w:val="001F6333"/>
    <w:rsid w:val="001F6537"/>
    <w:rsid w:val="001F751D"/>
    <w:rsid w:val="001F79B7"/>
    <w:rsid w:val="001F7E65"/>
    <w:rsid w:val="00200B99"/>
    <w:rsid w:val="00201A4D"/>
    <w:rsid w:val="0020252C"/>
    <w:rsid w:val="00203167"/>
    <w:rsid w:val="00203799"/>
    <w:rsid w:val="0020391E"/>
    <w:rsid w:val="00203BCF"/>
    <w:rsid w:val="00203E41"/>
    <w:rsid w:val="002122A0"/>
    <w:rsid w:val="002126E9"/>
    <w:rsid w:val="00214DDC"/>
    <w:rsid w:val="00214EC8"/>
    <w:rsid w:val="002151C4"/>
    <w:rsid w:val="002155FA"/>
    <w:rsid w:val="002173C6"/>
    <w:rsid w:val="0022042F"/>
    <w:rsid w:val="00220696"/>
    <w:rsid w:val="00221129"/>
    <w:rsid w:val="00221326"/>
    <w:rsid w:val="00221A09"/>
    <w:rsid w:val="00222E45"/>
    <w:rsid w:val="00222E97"/>
    <w:rsid w:val="002241F8"/>
    <w:rsid w:val="00224273"/>
    <w:rsid w:val="0022453C"/>
    <w:rsid w:val="00224DA8"/>
    <w:rsid w:val="0022507C"/>
    <w:rsid w:val="00225117"/>
    <w:rsid w:val="00226912"/>
    <w:rsid w:val="00227D82"/>
    <w:rsid w:val="00231494"/>
    <w:rsid w:val="002316C0"/>
    <w:rsid w:val="00233189"/>
    <w:rsid w:val="00233707"/>
    <w:rsid w:val="002344C6"/>
    <w:rsid w:val="0023509F"/>
    <w:rsid w:val="00236D8E"/>
    <w:rsid w:val="00245F3A"/>
    <w:rsid w:val="00247F76"/>
    <w:rsid w:val="0025022F"/>
    <w:rsid w:val="002511E7"/>
    <w:rsid w:val="00251DB3"/>
    <w:rsid w:val="0025370E"/>
    <w:rsid w:val="00254B6D"/>
    <w:rsid w:val="00255164"/>
    <w:rsid w:val="002554C2"/>
    <w:rsid w:val="002554CD"/>
    <w:rsid w:val="00255D7A"/>
    <w:rsid w:val="00256297"/>
    <w:rsid w:val="00256BDE"/>
    <w:rsid w:val="00261978"/>
    <w:rsid w:val="00261EE6"/>
    <w:rsid w:val="00262F62"/>
    <w:rsid w:val="002634CD"/>
    <w:rsid w:val="002646E4"/>
    <w:rsid w:val="002660C5"/>
    <w:rsid w:val="00266CC5"/>
    <w:rsid w:val="00271A99"/>
    <w:rsid w:val="002737EF"/>
    <w:rsid w:val="00275287"/>
    <w:rsid w:val="0027615A"/>
    <w:rsid w:val="0027796E"/>
    <w:rsid w:val="00277C5C"/>
    <w:rsid w:val="00281200"/>
    <w:rsid w:val="0028454E"/>
    <w:rsid w:val="0028484D"/>
    <w:rsid w:val="00286440"/>
    <w:rsid w:val="00286948"/>
    <w:rsid w:val="0029067A"/>
    <w:rsid w:val="00291F5C"/>
    <w:rsid w:val="002922C5"/>
    <w:rsid w:val="00293B83"/>
    <w:rsid w:val="00294373"/>
    <w:rsid w:val="00296A4B"/>
    <w:rsid w:val="00297C05"/>
    <w:rsid w:val="00297FD9"/>
    <w:rsid w:val="002A04C5"/>
    <w:rsid w:val="002A0DFB"/>
    <w:rsid w:val="002A357C"/>
    <w:rsid w:val="002A453D"/>
    <w:rsid w:val="002A7D72"/>
    <w:rsid w:val="002B0C63"/>
    <w:rsid w:val="002B0CA1"/>
    <w:rsid w:val="002B16A2"/>
    <w:rsid w:val="002B2A82"/>
    <w:rsid w:val="002B3AD4"/>
    <w:rsid w:val="002B4294"/>
    <w:rsid w:val="002B49A2"/>
    <w:rsid w:val="002B4C9B"/>
    <w:rsid w:val="002B55FE"/>
    <w:rsid w:val="002B600D"/>
    <w:rsid w:val="002B62DB"/>
    <w:rsid w:val="002B72D1"/>
    <w:rsid w:val="002B7562"/>
    <w:rsid w:val="002B7E58"/>
    <w:rsid w:val="002C0943"/>
    <w:rsid w:val="002C20DD"/>
    <w:rsid w:val="002C3821"/>
    <w:rsid w:val="002C49E9"/>
    <w:rsid w:val="002C5DFC"/>
    <w:rsid w:val="002C60CC"/>
    <w:rsid w:val="002C6183"/>
    <w:rsid w:val="002C68A7"/>
    <w:rsid w:val="002C7D39"/>
    <w:rsid w:val="002C7EFD"/>
    <w:rsid w:val="002D1264"/>
    <w:rsid w:val="002D139D"/>
    <w:rsid w:val="002D1D8B"/>
    <w:rsid w:val="002D41BD"/>
    <w:rsid w:val="002D4238"/>
    <w:rsid w:val="002D48E0"/>
    <w:rsid w:val="002D4C3C"/>
    <w:rsid w:val="002D7A53"/>
    <w:rsid w:val="002D7AD5"/>
    <w:rsid w:val="002E11FB"/>
    <w:rsid w:val="002E234A"/>
    <w:rsid w:val="002E2732"/>
    <w:rsid w:val="002E3296"/>
    <w:rsid w:val="002E37F9"/>
    <w:rsid w:val="002E3B46"/>
    <w:rsid w:val="002E5F97"/>
    <w:rsid w:val="002F00F5"/>
    <w:rsid w:val="002F0225"/>
    <w:rsid w:val="002F16E7"/>
    <w:rsid w:val="002F55AB"/>
    <w:rsid w:val="002F5F23"/>
    <w:rsid w:val="002F6266"/>
    <w:rsid w:val="002F709F"/>
    <w:rsid w:val="002F72E4"/>
    <w:rsid w:val="003006BA"/>
    <w:rsid w:val="0030084D"/>
    <w:rsid w:val="00300EE2"/>
    <w:rsid w:val="00301E02"/>
    <w:rsid w:val="00304481"/>
    <w:rsid w:val="00304FFD"/>
    <w:rsid w:val="00306049"/>
    <w:rsid w:val="003064FA"/>
    <w:rsid w:val="003102E4"/>
    <w:rsid w:val="003134AA"/>
    <w:rsid w:val="00313A5D"/>
    <w:rsid w:val="0031707E"/>
    <w:rsid w:val="0031748A"/>
    <w:rsid w:val="003201E7"/>
    <w:rsid w:val="0032189F"/>
    <w:rsid w:val="0032195B"/>
    <w:rsid w:val="00321C8A"/>
    <w:rsid w:val="0032236C"/>
    <w:rsid w:val="003226E5"/>
    <w:rsid w:val="00323691"/>
    <w:rsid w:val="00323838"/>
    <w:rsid w:val="00323E1D"/>
    <w:rsid w:val="00324A2A"/>
    <w:rsid w:val="003270EE"/>
    <w:rsid w:val="0033173A"/>
    <w:rsid w:val="00331AB0"/>
    <w:rsid w:val="00332FED"/>
    <w:rsid w:val="00333D0D"/>
    <w:rsid w:val="0033733B"/>
    <w:rsid w:val="00337DD0"/>
    <w:rsid w:val="00341867"/>
    <w:rsid w:val="00341F8E"/>
    <w:rsid w:val="003434B5"/>
    <w:rsid w:val="00344F6F"/>
    <w:rsid w:val="00347906"/>
    <w:rsid w:val="0035127B"/>
    <w:rsid w:val="00354CD6"/>
    <w:rsid w:val="00357E21"/>
    <w:rsid w:val="00360B57"/>
    <w:rsid w:val="00361C04"/>
    <w:rsid w:val="003629E9"/>
    <w:rsid w:val="00362E39"/>
    <w:rsid w:val="003648F4"/>
    <w:rsid w:val="003649DD"/>
    <w:rsid w:val="0036565A"/>
    <w:rsid w:val="0036644E"/>
    <w:rsid w:val="0036645F"/>
    <w:rsid w:val="003679E0"/>
    <w:rsid w:val="00367AE8"/>
    <w:rsid w:val="00367D6B"/>
    <w:rsid w:val="0037092A"/>
    <w:rsid w:val="00372390"/>
    <w:rsid w:val="0037467B"/>
    <w:rsid w:val="00374A0A"/>
    <w:rsid w:val="00375F9C"/>
    <w:rsid w:val="00376CDC"/>
    <w:rsid w:val="00376EE7"/>
    <w:rsid w:val="00381B90"/>
    <w:rsid w:val="0038288C"/>
    <w:rsid w:val="00382BEF"/>
    <w:rsid w:val="00382D3A"/>
    <w:rsid w:val="003839FB"/>
    <w:rsid w:val="00385E1C"/>
    <w:rsid w:val="00386D29"/>
    <w:rsid w:val="0038723E"/>
    <w:rsid w:val="003907F8"/>
    <w:rsid w:val="00391648"/>
    <w:rsid w:val="00392038"/>
    <w:rsid w:val="0039244B"/>
    <w:rsid w:val="00392841"/>
    <w:rsid w:val="00393CA0"/>
    <w:rsid w:val="0039436B"/>
    <w:rsid w:val="00394C3D"/>
    <w:rsid w:val="00395CD2"/>
    <w:rsid w:val="00396166"/>
    <w:rsid w:val="00396255"/>
    <w:rsid w:val="003963BC"/>
    <w:rsid w:val="00396424"/>
    <w:rsid w:val="00396464"/>
    <w:rsid w:val="00397A4E"/>
    <w:rsid w:val="00397B5F"/>
    <w:rsid w:val="003A15AF"/>
    <w:rsid w:val="003A36CC"/>
    <w:rsid w:val="003A456A"/>
    <w:rsid w:val="003A5A9C"/>
    <w:rsid w:val="003A64DC"/>
    <w:rsid w:val="003B1DE7"/>
    <w:rsid w:val="003B309F"/>
    <w:rsid w:val="003B3395"/>
    <w:rsid w:val="003B3837"/>
    <w:rsid w:val="003B4D02"/>
    <w:rsid w:val="003B632F"/>
    <w:rsid w:val="003B64CF"/>
    <w:rsid w:val="003B6F65"/>
    <w:rsid w:val="003B7653"/>
    <w:rsid w:val="003B7E53"/>
    <w:rsid w:val="003C0CD4"/>
    <w:rsid w:val="003C1180"/>
    <w:rsid w:val="003C2316"/>
    <w:rsid w:val="003C2619"/>
    <w:rsid w:val="003C2BDA"/>
    <w:rsid w:val="003C40F8"/>
    <w:rsid w:val="003C4311"/>
    <w:rsid w:val="003C518B"/>
    <w:rsid w:val="003C532A"/>
    <w:rsid w:val="003C7659"/>
    <w:rsid w:val="003C7C7D"/>
    <w:rsid w:val="003D12E7"/>
    <w:rsid w:val="003D2134"/>
    <w:rsid w:val="003D2EDE"/>
    <w:rsid w:val="003D5ADD"/>
    <w:rsid w:val="003D6FEA"/>
    <w:rsid w:val="003D71AA"/>
    <w:rsid w:val="003D7B96"/>
    <w:rsid w:val="003E38A3"/>
    <w:rsid w:val="003F0155"/>
    <w:rsid w:val="003F152D"/>
    <w:rsid w:val="003F1A63"/>
    <w:rsid w:val="003F1B3D"/>
    <w:rsid w:val="003F22C7"/>
    <w:rsid w:val="003F23F7"/>
    <w:rsid w:val="003F2545"/>
    <w:rsid w:val="003F29BC"/>
    <w:rsid w:val="003F309D"/>
    <w:rsid w:val="003F3C45"/>
    <w:rsid w:val="003F4289"/>
    <w:rsid w:val="003F4749"/>
    <w:rsid w:val="003F48CB"/>
    <w:rsid w:val="003F71E6"/>
    <w:rsid w:val="00401AF7"/>
    <w:rsid w:val="00401E8A"/>
    <w:rsid w:val="00402134"/>
    <w:rsid w:val="0040230C"/>
    <w:rsid w:val="004031F9"/>
    <w:rsid w:val="00403A97"/>
    <w:rsid w:val="00404176"/>
    <w:rsid w:val="0040473B"/>
    <w:rsid w:val="00404A2B"/>
    <w:rsid w:val="00405275"/>
    <w:rsid w:val="0040550F"/>
    <w:rsid w:val="004055E8"/>
    <w:rsid w:val="0041001D"/>
    <w:rsid w:val="00410502"/>
    <w:rsid w:val="00410EF5"/>
    <w:rsid w:val="00411383"/>
    <w:rsid w:val="004146FC"/>
    <w:rsid w:val="004160D8"/>
    <w:rsid w:val="004164A9"/>
    <w:rsid w:val="004164B8"/>
    <w:rsid w:val="00417959"/>
    <w:rsid w:val="0041799B"/>
    <w:rsid w:val="004208C9"/>
    <w:rsid w:val="00420B23"/>
    <w:rsid w:val="0042118F"/>
    <w:rsid w:val="004211C7"/>
    <w:rsid w:val="00421621"/>
    <w:rsid w:val="0042224D"/>
    <w:rsid w:val="00423139"/>
    <w:rsid w:val="00424CE1"/>
    <w:rsid w:val="00430398"/>
    <w:rsid w:val="0043057D"/>
    <w:rsid w:val="00431421"/>
    <w:rsid w:val="00431FA1"/>
    <w:rsid w:val="004333E2"/>
    <w:rsid w:val="004339F5"/>
    <w:rsid w:val="0043446D"/>
    <w:rsid w:val="00434BAA"/>
    <w:rsid w:val="00434D97"/>
    <w:rsid w:val="0043554D"/>
    <w:rsid w:val="00435DB8"/>
    <w:rsid w:val="00436DA2"/>
    <w:rsid w:val="00436F4B"/>
    <w:rsid w:val="00437BDA"/>
    <w:rsid w:val="004405E0"/>
    <w:rsid w:val="00440D98"/>
    <w:rsid w:val="00440DB8"/>
    <w:rsid w:val="0044151B"/>
    <w:rsid w:val="00442D55"/>
    <w:rsid w:val="00446CE4"/>
    <w:rsid w:val="004500CC"/>
    <w:rsid w:val="00450561"/>
    <w:rsid w:val="00450E1A"/>
    <w:rsid w:val="00452135"/>
    <w:rsid w:val="00455624"/>
    <w:rsid w:val="00455C11"/>
    <w:rsid w:val="00457CDB"/>
    <w:rsid w:val="0046070C"/>
    <w:rsid w:val="004610AA"/>
    <w:rsid w:val="0046194E"/>
    <w:rsid w:val="00462DDA"/>
    <w:rsid w:val="00463270"/>
    <w:rsid w:val="00464E28"/>
    <w:rsid w:val="00464E99"/>
    <w:rsid w:val="00465FD0"/>
    <w:rsid w:val="00466E6A"/>
    <w:rsid w:val="00470339"/>
    <w:rsid w:val="00471747"/>
    <w:rsid w:val="00473F8E"/>
    <w:rsid w:val="00473FA7"/>
    <w:rsid w:val="0047611D"/>
    <w:rsid w:val="00480B7E"/>
    <w:rsid w:val="00481605"/>
    <w:rsid w:val="00481A13"/>
    <w:rsid w:val="00483742"/>
    <w:rsid w:val="00483BE0"/>
    <w:rsid w:val="00483FD2"/>
    <w:rsid w:val="00484126"/>
    <w:rsid w:val="0048481B"/>
    <w:rsid w:val="00484838"/>
    <w:rsid w:val="00484D0B"/>
    <w:rsid w:val="0048578D"/>
    <w:rsid w:val="004942EC"/>
    <w:rsid w:val="00495FCF"/>
    <w:rsid w:val="004962EF"/>
    <w:rsid w:val="00496BD3"/>
    <w:rsid w:val="00497536"/>
    <w:rsid w:val="004979CD"/>
    <w:rsid w:val="004A4892"/>
    <w:rsid w:val="004A52B8"/>
    <w:rsid w:val="004A5889"/>
    <w:rsid w:val="004A7049"/>
    <w:rsid w:val="004A76EC"/>
    <w:rsid w:val="004B1FC2"/>
    <w:rsid w:val="004B25CA"/>
    <w:rsid w:val="004B4323"/>
    <w:rsid w:val="004B6B8D"/>
    <w:rsid w:val="004B796A"/>
    <w:rsid w:val="004C049F"/>
    <w:rsid w:val="004C0EA0"/>
    <w:rsid w:val="004C1A5C"/>
    <w:rsid w:val="004C1F8D"/>
    <w:rsid w:val="004C3A18"/>
    <w:rsid w:val="004C455F"/>
    <w:rsid w:val="004C6A59"/>
    <w:rsid w:val="004C6D0A"/>
    <w:rsid w:val="004C7B12"/>
    <w:rsid w:val="004D0398"/>
    <w:rsid w:val="004D0C3F"/>
    <w:rsid w:val="004D0DB2"/>
    <w:rsid w:val="004D166D"/>
    <w:rsid w:val="004D21B0"/>
    <w:rsid w:val="004D239B"/>
    <w:rsid w:val="004D2883"/>
    <w:rsid w:val="004D2D05"/>
    <w:rsid w:val="004D4E2B"/>
    <w:rsid w:val="004D6411"/>
    <w:rsid w:val="004D7A7E"/>
    <w:rsid w:val="004D7ADD"/>
    <w:rsid w:val="004E029D"/>
    <w:rsid w:val="004E1740"/>
    <w:rsid w:val="004E229A"/>
    <w:rsid w:val="004E2A1F"/>
    <w:rsid w:val="004E3DEF"/>
    <w:rsid w:val="004E3F23"/>
    <w:rsid w:val="004E4BBE"/>
    <w:rsid w:val="004E5081"/>
    <w:rsid w:val="004E67BD"/>
    <w:rsid w:val="004F0100"/>
    <w:rsid w:val="004F0327"/>
    <w:rsid w:val="004F187B"/>
    <w:rsid w:val="004F2CB5"/>
    <w:rsid w:val="004F48C9"/>
    <w:rsid w:val="004F5B9F"/>
    <w:rsid w:val="005000E2"/>
    <w:rsid w:val="00501B36"/>
    <w:rsid w:val="00501D57"/>
    <w:rsid w:val="005021DA"/>
    <w:rsid w:val="005026B2"/>
    <w:rsid w:val="00503D80"/>
    <w:rsid w:val="00504CF4"/>
    <w:rsid w:val="0050629C"/>
    <w:rsid w:val="00506A92"/>
    <w:rsid w:val="005070CF"/>
    <w:rsid w:val="00507876"/>
    <w:rsid w:val="00514D7A"/>
    <w:rsid w:val="00515823"/>
    <w:rsid w:val="00515B9D"/>
    <w:rsid w:val="0051679F"/>
    <w:rsid w:val="005170C0"/>
    <w:rsid w:val="0051740B"/>
    <w:rsid w:val="00517A2B"/>
    <w:rsid w:val="00522518"/>
    <w:rsid w:val="00523ECA"/>
    <w:rsid w:val="00526111"/>
    <w:rsid w:val="0052668F"/>
    <w:rsid w:val="00526A35"/>
    <w:rsid w:val="0053018E"/>
    <w:rsid w:val="005305BD"/>
    <w:rsid w:val="005319D8"/>
    <w:rsid w:val="005331B8"/>
    <w:rsid w:val="005337A1"/>
    <w:rsid w:val="00533A5E"/>
    <w:rsid w:val="00534537"/>
    <w:rsid w:val="005362DF"/>
    <w:rsid w:val="00536534"/>
    <w:rsid w:val="005425B6"/>
    <w:rsid w:val="00543037"/>
    <w:rsid w:val="00543EAA"/>
    <w:rsid w:val="00544047"/>
    <w:rsid w:val="005443C8"/>
    <w:rsid w:val="00547150"/>
    <w:rsid w:val="00547A7D"/>
    <w:rsid w:val="00550790"/>
    <w:rsid w:val="00551985"/>
    <w:rsid w:val="00551FA4"/>
    <w:rsid w:val="00552E68"/>
    <w:rsid w:val="00552F5D"/>
    <w:rsid w:val="00553D0A"/>
    <w:rsid w:val="00553D0F"/>
    <w:rsid w:val="00554DEE"/>
    <w:rsid w:val="00555133"/>
    <w:rsid w:val="0055567E"/>
    <w:rsid w:val="00555985"/>
    <w:rsid w:val="00557333"/>
    <w:rsid w:val="00557FE3"/>
    <w:rsid w:val="0056157C"/>
    <w:rsid w:val="00565466"/>
    <w:rsid w:val="005657B3"/>
    <w:rsid w:val="005668CA"/>
    <w:rsid w:val="00566ACB"/>
    <w:rsid w:val="0056770D"/>
    <w:rsid w:val="00567E23"/>
    <w:rsid w:val="00570ABF"/>
    <w:rsid w:val="00571DDB"/>
    <w:rsid w:val="0057236B"/>
    <w:rsid w:val="00572A07"/>
    <w:rsid w:val="00574853"/>
    <w:rsid w:val="0057498E"/>
    <w:rsid w:val="00575A23"/>
    <w:rsid w:val="0057604A"/>
    <w:rsid w:val="00576623"/>
    <w:rsid w:val="00576FD9"/>
    <w:rsid w:val="00580508"/>
    <w:rsid w:val="00580816"/>
    <w:rsid w:val="005809EC"/>
    <w:rsid w:val="0058137D"/>
    <w:rsid w:val="00581B05"/>
    <w:rsid w:val="00581D07"/>
    <w:rsid w:val="005821CF"/>
    <w:rsid w:val="00582E1B"/>
    <w:rsid w:val="0058475E"/>
    <w:rsid w:val="005853A8"/>
    <w:rsid w:val="00585981"/>
    <w:rsid w:val="00586AAA"/>
    <w:rsid w:val="00586F43"/>
    <w:rsid w:val="00587839"/>
    <w:rsid w:val="00591E96"/>
    <w:rsid w:val="00593030"/>
    <w:rsid w:val="00596729"/>
    <w:rsid w:val="00597F62"/>
    <w:rsid w:val="005A057A"/>
    <w:rsid w:val="005A099A"/>
    <w:rsid w:val="005A1382"/>
    <w:rsid w:val="005A2DE7"/>
    <w:rsid w:val="005B0212"/>
    <w:rsid w:val="005B0ACB"/>
    <w:rsid w:val="005B5249"/>
    <w:rsid w:val="005B5A23"/>
    <w:rsid w:val="005B7DF6"/>
    <w:rsid w:val="005C01AE"/>
    <w:rsid w:val="005C13DD"/>
    <w:rsid w:val="005C46C1"/>
    <w:rsid w:val="005C4707"/>
    <w:rsid w:val="005C4EA4"/>
    <w:rsid w:val="005C57F2"/>
    <w:rsid w:val="005C5CC5"/>
    <w:rsid w:val="005C6DB7"/>
    <w:rsid w:val="005D3A7B"/>
    <w:rsid w:val="005D5071"/>
    <w:rsid w:val="005D641F"/>
    <w:rsid w:val="005E2DF4"/>
    <w:rsid w:val="005E46A7"/>
    <w:rsid w:val="005E53BD"/>
    <w:rsid w:val="005F160F"/>
    <w:rsid w:val="005F1E4A"/>
    <w:rsid w:val="005F39CB"/>
    <w:rsid w:val="005F42B5"/>
    <w:rsid w:val="005F454C"/>
    <w:rsid w:val="005F4738"/>
    <w:rsid w:val="005F6225"/>
    <w:rsid w:val="005F6B81"/>
    <w:rsid w:val="005F7EA2"/>
    <w:rsid w:val="00603AF9"/>
    <w:rsid w:val="00604883"/>
    <w:rsid w:val="00604F4F"/>
    <w:rsid w:val="00607DD3"/>
    <w:rsid w:val="0061017A"/>
    <w:rsid w:val="00610180"/>
    <w:rsid w:val="0061207D"/>
    <w:rsid w:val="00612148"/>
    <w:rsid w:val="006121EE"/>
    <w:rsid w:val="00612B87"/>
    <w:rsid w:val="006133F4"/>
    <w:rsid w:val="0061468D"/>
    <w:rsid w:val="00614896"/>
    <w:rsid w:val="00614E93"/>
    <w:rsid w:val="00615E5B"/>
    <w:rsid w:val="0061653D"/>
    <w:rsid w:val="00621E9C"/>
    <w:rsid w:val="0062332F"/>
    <w:rsid w:val="006236C1"/>
    <w:rsid w:val="00624793"/>
    <w:rsid w:val="00624DD5"/>
    <w:rsid w:val="00624E23"/>
    <w:rsid w:val="00625799"/>
    <w:rsid w:val="00627674"/>
    <w:rsid w:val="00630016"/>
    <w:rsid w:val="006300E1"/>
    <w:rsid w:val="00632495"/>
    <w:rsid w:val="00635780"/>
    <w:rsid w:val="0064100E"/>
    <w:rsid w:val="0064121E"/>
    <w:rsid w:val="006414AE"/>
    <w:rsid w:val="00645F6F"/>
    <w:rsid w:val="006463DF"/>
    <w:rsid w:val="00646ADF"/>
    <w:rsid w:val="00650943"/>
    <w:rsid w:val="00650A95"/>
    <w:rsid w:val="00651328"/>
    <w:rsid w:val="00651CDC"/>
    <w:rsid w:val="00652947"/>
    <w:rsid w:val="006531B7"/>
    <w:rsid w:val="00653C79"/>
    <w:rsid w:val="00654165"/>
    <w:rsid w:val="00654CF4"/>
    <w:rsid w:val="00656FD2"/>
    <w:rsid w:val="00660B23"/>
    <w:rsid w:val="00661884"/>
    <w:rsid w:val="00661F43"/>
    <w:rsid w:val="006625A7"/>
    <w:rsid w:val="00662AB4"/>
    <w:rsid w:val="00662F7E"/>
    <w:rsid w:val="006639DE"/>
    <w:rsid w:val="0066568B"/>
    <w:rsid w:val="00665FFA"/>
    <w:rsid w:val="0066690B"/>
    <w:rsid w:val="00667627"/>
    <w:rsid w:val="006729B3"/>
    <w:rsid w:val="00673BDA"/>
    <w:rsid w:val="00675302"/>
    <w:rsid w:val="0067670F"/>
    <w:rsid w:val="00676B54"/>
    <w:rsid w:val="00676B5E"/>
    <w:rsid w:val="00677B87"/>
    <w:rsid w:val="00681A96"/>
    <w:rsid w:val="0068332F"/>
    <w:rsid w:val="00684F8B"/>
    <w:rsid w:val="00685069"/>
    <w:rsid w:val="0068758E"/>
    <w:rsid w:val="00692CFD"/>
    <w:rsid w:val="00693254"/>
    <w:rsid w:val="00694830"/>
    <w:rsid w:val="00695372"/>
    <w:rsid w:val="006A07C7"/>
    <w:rsid w:val="006A2755"/>
    <w:rsid w:val="006A3870"/>
    <w:rsid w:val="006A3BE3"/>
    <w:rsid w:val="006A3CE7"/>
    <w:rsid w:val="006A4350"/>
    <w:rsid w:val="006A4B01"/>
    <w:rsid w:val="006A60DD"/>
    <w:rsid w:val="006B2898"/>
    <w:rsid w:val="006B2955"/>
    <w:rsid w:val="006B2A9A"/>
    <w:rsid w:val="006B2ECC"/>
    <w:rsid w:val="006B315D"/>
    <w:rsid w:val="006B328F"/>
    <w:rsid w:val="006B38D7"/>
    <w:rsid w:val="006B3BB3"/>
    <w:rsid w:val="006B48EB"/>
    <w:rsid w:val="006B6192"/>
    <w:rsid w:val="006B6840"/>
    <w:rsid w:val="006B732C"/>
    <w:rsid w:val="006B7F15"/>
    <w:rsid w:val="006C308C"/>
    <w:rsid w:val="006C5203"/>
    <w:rsid w:val="006C5A4E"/>
    <w:rsid w:val="006C5B22"/>
    <w:rsid w:val="006C6FC7"/>
    <w:rsid w:val="006C72E7"/>
    <w:rsid w:val="006C77CA"/>
    <w:rsid w:val="006D10B6"/>
    <w:rsid w:val="006D322D"/>
    <w:rsid w:val="006D3680"/>
    <w:rsid w:val="006D3E98"/>
    <w:rsid w:val="006D4E8B"/>
    <w:rsid w:val="006D5706"/>
    <w:rsid w:val="006D59CF"/>
    <w:rsid w:val="006D65BB"/>
    <w:rsid w:val="006D67A1"/>
    <w:rsid w:val="006D7019"/>
    <w:rsid w:val="006D75E2"/>
    <w:rsid w:val="006E13E0"/>
    <w:rsid w:val="006E3374"/>
    <w:rsid w:val="006E343E"/>
    <w:rsid w:val="006E4E1B"/>
    <w:rsid w:val="006E5836"/>
    <w:rsid w:val="006E5DB6"/>
    <w:rsid w:val="006E6A16"/>
    <w:rsid w:val="006E71DD"/>
    <w:rsid w:val="006F0141"/>
    <w:rsid w:val="006F1209"/>
    <w:rsid w:val="006F12F6"/>
    <w:rsid w:val="006F1C9B"/>
    <w:rsid w:val="006F218A"/>
    <w:rsid w:val="006F2927"/>
    <w:rsid w:val="006F36AE"/>
    <w:rsid w:val="006F37AD"/>
    <w:rsid w:val="006F5CF4"/>
    <w:rsid w:val="006F68B1"/>
    <w:rsid w:val="006F7EC4"/>
    <w:rsid w:val="007018A7"/>
    <w:rsid w:val="00702C5E"/>
    <w:rsid w:val="00703F71"/>
    <w:rsid w:val="00704900"/>
    <w:rsid w:val="00704994"/>
    <w:rsid w:val="00704D52"/>
    <w:rsid w:val="00705DC2"/>
    <w:rsid w:val="007130B9"/>
    <w:rsid w:val="00713461"/>
    <w:rsid w:val="007140F2"/>
    <w:rsid w:val="007213F2"/>
    <w:rsid w:val="0072270F"/>
    <w:rsid w:val="007248CA"/>
    <w:rsid w:val="00724E04"/>
    <w:rsid w:val="00727F0A"/>
    <w:rsid w:val="007306DA"/>
    <w:rsid w:val="00730717"/>
    <w:rsid w:val="00733980"/>
    <w:rsid w:val="00733AD1"/>
    <w:rsid w:val="00733CCC"/>
    <w:rsid w:val="00733E44"/>
    <w:rsid w:val="0073665A"/>
    <w:rsid w:val="00736DED"/>
    <w:rsid w:val="0074053E"/>
    <w:rsid w:val="0074097D"/>
    <w:rsid w:val="0074368D"/>
    <w:rsid w:val="007443C7"/>
    <w:rsid w:val="007464E5"/>
    <w:rsid w:val="00750F6C"/>
    <w:rsid w:val="007517E6"/>
    <w:rsid w:val="007520B1"/>
    <w:rsid w:val="007520CD"/>
    <w:rsid w:val="00752D1F"/>
    <w:rsid w:val="0075392A"/>
    <w:rsid w:val="00755116"/>
    <w:rsid w:val="007561ED"/>
    <w:rsid w:val="007572F5"/>
    <w:rsid w:val="0075741F"/>
    <w:rsid w:val="00757A22"/>
    <w:rsid w:val="0076180E"/>
    <w:rsid w:val="007628DA"/>
    <w:rsid w:val="00763E6C"/>
    <w:rsid w:val="00764BB5"/>
    <w:rsid w:val="00764DA6"/>
    <w:rsid w:val="00767876"/>
    <w:rsid w:val="00767A56"/>
    <w:rsid w:val="00767B6A"/>
    <w:rsid w:val="00770B4F"/>
    <w:rsid w:val="00770DC5"/>
    <w:rsid w:val="007719F2"/>
    <w:rsid w:val="00771BA3"/>
    <w:rsid w:val="007741AF"/>
    <w:rsid w:val="007742FC"/>
    <w:rsid w:val="00776072"/>
    <w:rsid w:val="00780531"/>
    <w:rsid w:val="00780848"/>
    <w:rsid w:val="00780AE3"/>
    <w:rsid w:val="00780BB8"/>
    <w:rsid w:val="007821F9"/>
    <w:rsid w:val="00784C3D"/>
    <w:rsid w:val="00787771"/>
    <w:rsid w:val="00791B13"/>
    <w:rsid w:val="00791F5B"/>
    <w:rsid w:val="0079654B"/>
    <w:rsid w:val="007971DD"/>
    <w:rsid w:val="007A135E"/>
    <w:rsid w:val="007A1951"/>
    <w:rsid w:val="007A21F3"/>
    <w:rsid w:val="007A2905"/>
    <w:rsid w:val="007A41C1"/>
    <w:rsid w:val="007A4924"/>
    <w:rsid w:val="007A6E5A"/>
    <w:rsid w:val="007A7D96"/>
    <w:rsid w:val="007B0C81"/>
    <w:rsid w:val="007B0F26"/>
    <w:rsid w:val="007B154C"/>
    <w:rsid w:val="007B273C"/>
    <w:rsid w:val="007B5344"/>
    <w:rsid w:val="007B59C5"/>
    <w:rsid w:val="007B5D39"/>
    <w:rsid w:val="007C0719"/>
    <w:rsid w:val="007C0C60"/>
    <w:rsid w:val="007C0D1E"/>
    <w:rsid w:val="007C1E71"/>
    <w:rsid w:val="007C21EA"/>
    <w:rsid w:val="007C25AA"/>
    <w:rsid w:val="007C26C9"/>
    <w:rsid w:val="007C36CB"/>
    <w:rsid w:val="007C4F3D"/>
    <w:rsid w:val="007C56CC"/>
    <w:rsid w:val="007C6295"/>
    <w:rsid w:val="007C6679"/>
    <w:rsid w:val="007D3330"/>
    <w:rsid w:val="007D3D0C"/>
    <w:rsid w:val="007D4E8A"/>
    <w:rsid w:val="007D503F"/>
    <w:rsid w:val="007E304C"/>
    <w:rsid w:val="007E3536"/>
    <w:rsid w:val="007E4041"/>
    <w:rsid w:val="007E4B4F"/>
    <w:rsid w:val="007E5577"/>
    <w:rsid w:val="007E60AA"/>
    <w:rsid w:val="007E62BF"/>
    <w:rsid w:val="007E70D1"/>
    <w:rsid w:val="007E7466"/>
    <w:rsid w:val="007F2257"/>
    <w:rsid w:val="007F269A"/>
    <w:rsid w:val="007F3544"/>
    <w:rsid w:val="007F4A02"/>
    <w:rsid w:val="007F6011"/>
    <w:rsid w:val="007F7818"/>
    <w:rsid w:val="007F7ED5"/>
    <w:rsid w:val="00800161"/>
    <w:rsid w:val="00800480"/>
    <w:rsid w:val="00800987"/>
    <w:rsid w:val="00801FEE"/>
    <w:rsid w:val="00802E12"/>
    <w:rsid w:val="00803400"/>
    <w:rsid w:val="00805E92"/>
    <w:rsid w:val="00806614"/>
    <w:rsid w:val="00806A9B"/>
    <w:rsid w:val="008102AB"/>
    <w:rsid w:val="008104A6"/>
    <w:rsid w:val="008125B2"/>
    <w:rsid w:val="00812AD8"/>
    <w:rsid w:val="00815132"/>
    <w:rsid w:val="008167F2"/>
    <w:rsid w:val="00817CBE"/>
    <w:rsid w:val="00821AEB"/>
    <w:rsid w:val="00824017"/>
    <w:rsid w:val="008244F3"/>
    <w:rsid w:val="00824AAC"/>
    <w:rsid w:val="008252E5"/>
    <w:rsid w:val="00825799"/>
    <w:rsid w:val="00825E74"/>
    <w:rsid w:val="00826343"/>
    <w:rsid w:val="008319CE"/>
    <w:rsid w:val="00832164"/>
    <w:rsid w:val="0083302E"/>
    <w:rsid w:val="0083599B"/>
    <w:rsid w:val="00836A2B"/>
    <w:rsid w:val="0083727D"/>
    <w:rsid w:val="00840F0C"/>
    <w:rsid w:val="008413B3"/>
    <w:rsid w:val="00842BF6"/>
    <w:rsid w:val="008463DA"/>
    <w:rsid w:val="00846DE1"/>
    <w:rsid w:val="00847BEF"/>
    <w:rsid w:val="00847C39"/>
    <w:rsid w:val="0085031C"/>
    <w:rsid w:val="008503FF"/>
    <w:rsid w:val="00850D2F"/>
    <w:rsid w:val="00852180"/>
    <w:rsid w:val="00852853"/>
    <w:rsid w:val="0085330F"/>
    <w:rsid w:val="008538D5"/>
    <w:rsid w:val="008559C0"/>
    <w:rsid w:val="008601C3"/>
    <w:rsid w:val="008602E6"/>
    <w:rsid w:val="00860832"/>
    <w:rsid w:val="0086239C"/>
    <w:rsid w:val="00866609"/>
    <w:rsid w:val="008704E7"/>
    <w:rsid w:val="008727EF"/>
    <w:rsid w:val="00875D78"/>
    <w:rsid w:val="00876C1C"/>
    <w:rsid w:val="00876C24"/>
    <w:rsid w:val="00882C39"/>
    <w:rsid w:val="00882D84"/>
    <w:rsid w:val="008835EC"/>
    <w:rsid w:val="00891039"/>
    <w:rsid w:val="00891084"/>
    <w:rsid w:val="0089231F"/>
    <w:rsid w:val="0089387B"/>
    <w:rsid w:val="008A1F42"/>
    <w:rsid w:val="008A2358"/>
    <w:rsid w:val="008A4559"/>
    <w:rsid w:val="008A53E3"/>
    <w:rsid w:val="008A54DA"/>
    <w:rsid w:val="008A665B"/>
    <w:rsid w:val="008A7299"/>
    <w:rsid w:val="008B1CC5"/>
    <w:rsid w:val="008B3CBB"/>
    <w:rsid w:val="008B55BE"/>
    <w:rsid w:val="008B63BB"/>
    <w:rsid w:val="008B7700"/>
    <w:rsid w:val="008B7CE1"/>
    <w:rsid w:val="008B7E66"/>
    <w:rsid w:val="008C0B28"/>
    <w:rsid w:val="008C1368"/>
    <w:rsid w:val="008C631A"/>
    <w:rsid w:val="008C653B"/>
    <w:rsid w:val="008C6E49"/>
    <w:rsid w:val="008D5AFE"/>
    <w:rsid w:val="008D642C"/>
    <w:rsid w:val="008D6C4E"/>
    <w:rsid w:val="008D7B89"/>
    <w:rsid w:val="008E18F7"/>
    <w:rsid w:val="008E1A96"/>
    <w:rsid w:val="008E1F4D"/>
    <w:rsid w:val="008E344B"/>
    <w:rsid w:val="008E636D"/>
    <w:rsid w:val="008E6505"/>
    <w:rsid w:val="008F069B"/>
    <w:rsid w:val="008F1351"/>
    <w:rsid w:val="008F2E35"/>
    <w:rsid w:val="008F4E81"/>
    <w:rsid w:val="008F54B1"/>
    <w:rsid w:val="008F56BB"/>
    <w:rsid w:val="008F67AB"/>
    <w:rsid w:val="008F72EB"/>
    <w:rsid w:val="008F7556"/>
    <w:rsid w:val="008F7F99"/>
    <w:rsid w:val="009015F0"/>
    <w:rsid w:val="00901DD1"/>
    <w:rsid w:val="00902B23"/>
    <w:rsid w:val="00902FB2"/>
    <w:rsid w:val="009038E6"/>
    <w:rsid w:val="00904E68"/>
    <w:rsid w:val="00905588"/>
    <w:rsid w:val="00905A9A"/>
    <w:rsid w:val="0090603C"/>
    <w:rsid w:val="00906537"/>
    <w:rsid w:val="00910537"/>
    <w:rsid w:val="00910904"/>
    <w:rsid w:val="00910B0D"/>
    <w:rsid w:val="009128B3"/>
    <w:rsid w:val="00912DCA"/>
    <w:rsid w:val="009134FC"/>
    <w:rsid w:val="009146DF"/>
    <w:rsid w:val="00920683"/>
    <w:rsid w:val="00920EEE"/>
    <w:rsid w:val="0092243B"/>
    <w:rsid w:val="009228BC"/>
    <w:rsid w:val="009245F4"/>
    <w:rsid w:val="00925C84"/>
    <w:rsid w:val="00926427"/>
    <w:rsid w:val="00926DA9"/>
    <w:rsid w:val="0093044D"/>
    <w:rsid w:val="0093061C"/>
    <w:rsid w:val="00930D59"/>
    <w:rsid w:val="009310A5"/>
    <w:rsid w:val="009312B7"/>
    <w:rsid w:val="009336C9"/>
    <w:rsid w:val="0093381C"/>
    <w:rsid w:val="00933A13"/>
    <w:rsid w:val="009349AA"/>
    <w:rsid w:val="009351E9"/>
    <w:rsid w:val="00940447"/>
    <w:rsid w:val="00941C0E"/>
    <w:rsid w:val="009448AE"/>
    <w:rsid w:val="00945368"/>
    <w:rsid w:val="009456B5"/>
    <w:rsid w:val="009471DB"/>
    <w:rsid w:val="00951AC6"/>
    <w:rsid w:val="00951EBD"/>
    <w:rsid w:val="00954263"/>
    <w:rsid w:val="00954DAE"/>
    <w:rsid w:val="009553FF"/>
    <w:rsid w:val="00956B25"/>
    <w:rsid w:val="00956E05"/>
    <w:rsid w:val="0095786F"/>
    <w:rsid w:val="00960FA9"/>
    <w:rsid w:val="00961FF5"/>
    <w:rsid w:val="009625E0"/>
    <w:rsid w:val="00963074"/>
    <w:rsid w:val="00965B6D"/>
    <w:rsid w:val="0096669A"/>
    <w:rsid w:val="0096737A"/>
    <w:rsid w:val="0097061F"/>
    <w:rsid w:val="00970997"/>
    <w:rsid w:val="00971FB8"/>
    <w:rsid w:val="00972404"/>
    <w:rsid w:val="00973CFF"/>
    <w:rsid w:val="00977584"/>
    <w:rsid w:val="00980002"/>
    <w:rsid w:val="0098053E"/>
    <w:rsid w:val="00980B6F"/>
    <w:rsid w:val="00980FAD"/>
    <w:rsid w:val="00983A80"/>
    <w:rsid w:val="00983BE3"/>
    <w:rsid w:val="00984639"/>
    <w:rsid w:val="00984FF9"/>
    <w:rsid w:val="00985227"/>
    <w:rsid w:val="0098531F"/>
    <w:rsid w:val="0098772B"/>
    <w:rsid w:val="009907EE"/>
    <w:rsid w:val="00992024"/>
    <w:rsid w:val="00992D19"/>
    <w:rsid w:val="00993F1C"/>
    <w:rsid w:val="009952E8"/>
    <w:rsid w:val="00997165"/>
    <w:rsid w:val="009A08E3"/>
    <w:rsid w:val="009A4784"/>
    <w:rsid w:val="009A52D8"/>
    <w:rsid w:val="009A6288"/>
    <w:rsid w:val="009A77ED"/>
    <w:rsid w:val="009A7DA7"/>
    <w:rsid w:val="009B017C"/>
    <w:rsid w:val="009B30F0"/>
    <w:rsid w:val="009B55F6"/>
    <w:rsid w:val="009B68A0"/>
    <w:rsid w:val="009C0178"/>
    <w:rsid w:val="009C061D"/>
    <w:rsid w:val="009C1830"/>
    <w:rsid w:val="009C2558"/>
    <w:rsid w:val="009C26C0"/>
    <w:rsid w:val="009C2EBD"/>
    <w:rsid w:val="009C2F61"/>
    <w:rsid w:val="009C40E8"/>
    <w:rsid w:val="009C57DD"/>
    <w:rsid w:val="009C5987"/>
    <w:rsid w:val="009C5D2B"/>
    <w:rsid w:val="009C61F5"/>
    <w:rsid w:val="009D05A4"/>
    <w:rsid w:val="009D19E9"/>
    <w:rsid w:val="009D1D7F"/>
    <w:rsid w:val="009D2560"/>
    <w:rsid w:val="009D27F2"/>
    <w:rsid w:val="009D2AB0"/>
    <w:rsid w:val="009D47A1"/>
    <w:rsid w:val="009D4A6B"/>
    <w:rsid w:val="009D4AAF"/>
    <w:rsid w:val="009D5EEC"/>
    <w:rsid w:val="009D7C1E"/>
    <w:rsid w:val="009D7CE7"/>
    <w:rsid w:val="009E0031"/>
    <w:rsid w:val="009E01CD"/>
    <w:rsid w:val="009E2CF3"/>
    <w:rsid w:val="009E632E"/>
    <w:rsid w:val="009E6D76"/>
    <w:rsid w:val="009E7721"/>
    <w:rsid w:val="009F22CA"/>
    <w:rsid w:val="009F2BA5"/>
    <w:rsid w:val="009F3070"/>
    <w:rsid w:val="009F515C"/>
    <w:rsid w:val="00A011E6"/>
    <w:rsid w:val="00A03C4F"/>
    <w:rsid w:val="00A04BFD"/>
    <w:rsid w:val="00A04C52"/>
    <w:rsid w:val="00A04FC0"/>
    <w:rsid w:val="00A05EFA"/>
    <w:rsid w:val="00A06A9E"/>
    <w:rsid w:val="00A103D6"/>
    <w:rsid w:val="00A106A7"/>
    <w:rsid w:val="00A10ED1"/>
    <w:rsid w:val="00A111AD"/>
    <w:rsid w:val="00A115FC"/>
    <w:rsid w:val="00A13FD8"/>
    <w:rsid w:val="00A152F9"/>
    <w:rsid w:val="00A16286"/>
    <w:rsid w:val="00A1744E"/>
    <w:rsid w:val="00A1784F"/>
    <w:rsid w:val="00A20CF3"/>
    <w:rsid w:val="00A22141"/>
    <w:rsid w:val="00A24C8F"/>
    <w:rsid w:val="00A27BF2"/>
    <w:rsid w:val="00A27CBA"/>
    <w:rsid w:val="00A322F6"/>
    <w:rsid w:val="00A32711"/>
    <w:rsid w:val="00A32DFB"/>
    <w:rsid w:val="00A34AE0"/>
    <w:rsid w:val="00A36621"/>
    <w:rsid w:val="00A406C8"/>
    <w:rsid w:val="00A41D08"/>
    <w:rsid w:val="00A43BA3"/>
    <w:rsid w:val="00A44FC1"/>
    <w:rsid w:val="00A456E9"/>
    <w:rsid w:val="00A4795C"/>
    <w:rsid w:val="00A47C2F"/>
    <w:rsid w:val="00A5036C"/>
    <w:rsid w:val="00A51614"/>
    <w:rsid w:val="00A51DD8"/>
    <w:rsid w:val="00A52AF6"/>
    <w:rsid w:val="00A53F95"/>
    <w:rsid w:val="00A54AF8"/>
    <w:rsid w:val="00A5770B"/>
    <w:rsid w:val="00A57958"/>
    <w:rsid w:val="00A62FCF"/>
    <w:rsid w:val="00A64F8A"/>
    <w:rsid w:val="00A704AD"/>
    <w:rsid w:val="00A7069B"/>
    <w:rsid w:val="00A72118"/>
    <w:rsid w:val="00A72355"/>
    <w:rsid w:val="00A748B6"/>
    <w:rsid w:val="00A75328"/>
    <w:rsid w:val="00A765F1"/>
    <w:rsid w:val="00A77539"/>
    <w:rsid w:val="00A80646"/>
    <w:rsid w:val="00A80F71"/>
    <w:rsid w:val="00A813B7"/>
    <w:rsid w:val="00A8196E"/>
    <w:rsid w:val="00A8256F"/>
    <w:rsid w:val="00A832A1"/>
    <w:rsid w:val="00A841EF"/>
    <w:rsid w:val="00A85D1B"/>
    <w:rsid w:val="00A85F84"/>
    <w:rsid w:val="00A8647F"/>
    <w:rsid w:val="00A86F45"/>
    <w:rsid w:val="00A90546"/>
    <w:rsid w:val="00A92053"/>
    <w:rsid w:val="00A933B4"/>
    <w:rsid w:val="00A93648"/>
    <w:rsid w:val="00A941CD"/>
    <w:rsid w:val="00A945A2"/>
    <w:rsid w:val="00A94ABA"/>
    <w:rsid w:val="00A95FBC"/>
    <w:rsid w:val="00A96B5E"/>
    <w:rsid w:val="00A973AC"/>
    <w:rsid w:val="00AA441D"/>
    <w:rsid w:val="00AA4D85"/>
    <w:rsid w:val="00AA5A6C"/>
    <w:rsid w:val="00AA7062"/>
    <w:rsid w:val="00AA7FB0"/>
    <w:rsid w:val="00AB06AF"/>
    <w:rsid w:val="00AB353E"/>
    <w:rsid w:val="00AB3E66"/>
    <w:rsid w:val="00AB3FD1"/>
    <w:rsid w:val="00AB486A"/>
    <w:rsid w:val="00AB5004"/>
    <w:rsid w:val="00AB7998"/>
    <w:rsid w:val="00AC0062"/>
    <w:rsid w:val="00AC0ADC"/>
    <w:rsid w:val="00AC2E62"/>
    <w:rsid w:val="00AC5B59"/>
    <w:rsid w:val="00AC6007"/>
    <w:rsid w:val="00AD09C8"/>
    <w:rsid w:val="00AD271E"/>
    <w:rsid w:val="00AD2F8F"/>
    <w:rsid w:val="00AD6CE7"/>
    <w:rsid w:val="00AD766B"/>
    <w:rsid w:val="00AE07BA"/>
    <w:rsid w:val="00AE10D1"/>
    <w:rsid w:val="00AE2283"/>
    <w:rsid w:val="00AE2839"/>
    <w:rsid w:val="00AE2871"/>
    <w:rsid w:val="00AE28E3"/>
    <w:rsid w:val="00AE2B76"/>
    <w:rsid w:val="00AE30AA"/>
    <w:rsid w:val="00AE34B9"/>
    <w:rsid w:val="00AE3D98"/>
    <w:rsid w:val="00AE3EFF"/>
    <w:rsid w:val="00AE4B02"/>
    <w:rsid w:val="00AE5624"/>
    <w:rsid w:val="00AE5843"/>
    <w:rsid w:val="00AE6157"/>
    <w:rsid w:val="00AF1AE3"/>
    <w:rsid w:val="00AF28B3"/>
    <w:rsid w:val="00AF2C2B"/>
    <w:rsid w:val="00AF2EEC"/>
    <w:rsid w:val="00B00996"/>
    <w:rsid w:val="00B01711"/>
    <w:rsid w:val="00B0288E"/>
    <w:rsid w:val="00B02CF6"/>
    <w:rsid w:val="00B039B5"/>
    <w:rsid w:val="00B04E3E"/>
    <w:rsid w:val="00B0513E"/>
    <w:rsid w:val="00B05BE0"/>
    <w:rsid w:val="00B06509"/>
    <w:rsid w:val="00B07853"/>
    <w:rsid w:val="00B10BAA"/>
    <w:rsid w:val="00B1177E"/>
    <w:rsid w:val="00B11F36"/>
    <w:rsid w:val="00B14ED6"/>
    <w:rsid w:val="00B14FB4"/>
    <w:rsid w:val="00B15024"/>
    <w:rsid w:val="00B16D07"/>
    <w:rsid w:val="00B178C6"/>
    <w:rsid w:val="00B210CD"/>
    <w:rsid w:val="00B21ACF"/>
    <w:rsid w:val="00B229ED"/>
    <w:rsid w:val="00B23C08"/>
    <w:rsid w:val="00B24C49"/>
    <w:rsid w:val="00B25ACC"/>
    <w:rsid w:val="00B309D3"/>
    <w:rsid w:val="00B31222"/>
    <w:rsid w:val="00B321DF"/>
    <w:rsid w:val="00B32237"/>
    <w:rsid w:val="00B324AE"/>
    <w:rsid w:val="00B324E5"/>
    <w:rsid w:val="00B32545"/>
    <w:rsid w:val="00B33C94"/>
    <w:rsid w:val="00B36380"/>
    <w:rsid w:val="00B409EC"/>
    <w:rsid w:val="00B41BCF"/>
    <w:rsid w:val="00B42F3F"/>
    <w:rsid w:val="00B43F21"/>
    <w:rsid w:val="00B45FA4"/>
    <w:rsid w:val="00B4709C"/>
    <w:rsid w:val="00B474BA"/>
    <w:rsid w:val="00B53141"/>
    <w:rsid w:val="00B5352F"/>
    <w:rsid w:val="00B54862"/>
    <w:rsid w:val="00B5495C"/>
    <w:rsid w:val="00B559CB"/>
    <w:rsid w:val="00B579FC"/>
    <w:rsid w:val="00B57DDC"/>
    <w:rsid w:val="00B60E20"/>
    <w:rsid w:val="00B62A25"/>
    <w:rsid w:val="00B64CEC"/>
    <w:rsid w:val="00B67BB8"/>
    <w:rsid w:val="00B700E1"/>
    <w:rsid w:val="00B70299"/>
    <w:rsid w:val="00B73773"/>
    <w:rsid w:val="00B737E9"/>
    <w:rsid w:val="00B74A6A"/>
    <w:rsid w:val="00B74A9D"/>
    <w:rsid w:val="00B75F99"/>
    <w:rsid w:val="00B76538"/>
    <w:rsid w:val="00B76B9D"/>
    <w:rsid w:val="00B76DB8"/>
    <w:rsid w:val="00B7796F"/>
    <w:rsid w:val="00B82680"/>
    <w:rsid w:val="00B82A37"/>
    <w:rsid w:val="00B83B88"/>
    <w:rsid w:val="00B8436F"/>
    <w:rsid w:val="00B8596A"/>
    <w:rsid w:val="00B870ED"/>
    <w:rsid w:val="00B904BE"/>
    <w:rsid w:val="00B90FE2"/>
    <w:rsid w:val="00B915FA"/>
    <w:rsid w:val="00B9474C"/>
    <w:rsid w:val="00B94F6E"/>
    <w:rsid w:val="00B9649D"/>
    <w:rsid w:val="00B975A4"/>
    <w:rsid w:val="00B97773"/>
    <w:rsid w:val="00B97850"/>
    <w:rsid w:val="00B97FE7"/>
    <w:rsid w:val="00BA0724"/>
    <w:rsid w:val="00BA0754"/>
    <w:rsid w:val="00BA1361"/>
    <w:rsid w:val="00BA3864"/>
    <w:rsid w:val="00BA49D6"/>
    <w:rsid w:val="00BA5CFA"/>
    <w:rsid w:val="00BA6046"/>
    <w:rsid w:val="00BB1644"/>
    <w:rsid w:val="00BB19F5"/>
    <w:rsid w:val="00BB233A"/>
    <w:rsid w:val="00BB336C"/>
    <w:rsid w:val="00BB49A9"/>
    <w:rsid w:val="00BB4C7C"/>
    <w:rsid w:val="00BB4D29"/>
    <w:rsid w:val="00BB576A"/>
    <w:rsid w:val="00BB5AFD"/>
    <w:rsid w:val="00BB5D93"/>
    <w:rsid w:val="00BB67BA"/>
    <w:rsid w:val="00BC0BDD"/>
    <w:rsid w:val="00BC0DF7"/>
    <w:rsid w:val="00BC4AAB"/>
    <w:rsid w:val="00BC5059"/>
    <w:rsid w:val="00BC5139"/>
    <w:rsid w:val="00BC569B"/>
    <w:rsid w:val="00BC5A81"/>
    <w:rsid w:val="00BC5D4B"/>
    <w:rsid w:val="00BC6302"/>
    <w:rsid w:val="00BC6B88"/>
    <w:rsid w:val="00BC6F0A"/>
    <w:rsid w:val="00BD0CA2"/>
    <w:rsid w:val="00BD1342"/>
    <w:rsid w:val="00BD1AB1"/>
    <w:rsid w:val="00BD20DC"/>
    <w:rsid w:val="00BD3CC8"/>
    <w:rsid w:val="00BD42F2"/>
    <w:rsid w:val="00BD4DA2"/>
    <w:rsid w:val="00BD4E3F"/>
    <w:rsid w:val="00BD65B0"/>
    <w:rsid w:val="00BE100F"/>
    <w:rsid w:val="00BE1A8F"/>
    <w:rsid w:val="00BE296A"/>
    <w:rsid w:val="00BE3B49"/>
    <w:rsid w:val="00BE51F0"/>
    <w:rsid w:val="00BE57EF"/>
    <w:rsid w:val="00BE6686"/>
    <w:rsid w:val="00BF1576"/>
    <w:rsid w:val="00BF1D8A"/>
    <w:rsid w:val="00BF3391"/>
    <w:rsid w:val="00BF4F57"/>
    <w:rsid w:val="00BF7A2E"/>
    <w:rsid w:val="00C00F7C"/>
    <w:rsid w:val="00C01138"/>
    <w:rsid w:val="00C0216C"/>
    <w:rsid w:val="00C02903"/>
    <w:rsid w:val="00C03CD1"/>
    <w:rsid w:val="00C05C8F"/>
    <w:rsid w:val="00C06924"/>
    <w:rsid w:val="00C06E5F"/>
    <w:rsid w:val="00C07CFE"/>
    <w:rsid w:val="00C128B6"/>
    <w:rsid w:val="00C12FDD"/>
    <w:rsid w:val="00C13A39"/>
    <w:rsid w:val="00C13AB6"/>
    <w:rsid w:val="00C14736"/>
    <w:rsid w:val="00C14C51"/>
    <w:rsid w:val="00C15E0B"/>
    <w:rsid w:val="00C179AF"/>
    <w:rsid w:val="00C17F39"/>
    <w:rsid w:val="00C2123A"/>
    <w:rsid w:val="00C22D54"/>
    <w:rsid w:val="00C27C16"/>
    <w:rsid w:val="00C3073F"/>
    <w:rsid w:val="00C307CB"/>
    <w:rsid w:val="00C32246"/>
    <w:rsid w:val="00C3473C"/>
    <w:rsid w:val="00C347EA"/>
    <w:rsid w:val="00C3539C"/>
    <w:rsid w:val="00C357DD"/>
    <w:rsid w:val="00C35A3E"/>
    <w:rsid w:val="00C376FA"/>
    <w:rsid w:val="00C379B5"/>
    <w:rsid w:val="00C40164"/>
    <w:rsid w:val="00C427F5"/>
    <w:rsid w:val="00C43075"/>
    <w:rsid w:val="00C43C4E"/>
    <w:rsid w:val="00C44393"/>
    <w:rsid w:val="00C46850"/>
    <w:rsid w:val="00C47834"/>
    <w:rsid w:val="00C5023F"/>
    <w:rsid w:val="00C54D2F"/>
    <w:rsid w:val="00C5559C"/>
    <w:rsid w:val="00C55B43"/>
    <w:rsid w:val="00C55FD8"/>
    <w:rsid w:val="00C56A48"/>
    <w:rsid w:val="00C5730B"/>
    <w:rsid w:val="00C62179"/>
    <w:rsid w:val="00C626C7"/>
    <w:rsid w:val="00C631BE"/>
    <w:rsid w:val="00C6398D"/>
    <w:rsid w:val="00C63EE9"/>
    <w:rsid w:val="00C647E0"/>
    <w:rsid w:val="00C64C2A"/>
    <w:rsid w:val="00C6554A"/>
    <w:rsid w:val="00C66D3D"/>
    <w:rsid w:val="00C66E71"/>
    <w:rsid w:val="00C67F32"/>
    <w:rsid w:val="00C7000A"/>
    <w:rsid w:val="00C70B78"/>
    <w:rsid w:val="00C71BC8"/>
    <w:rsid w:val="00C71D5F"/>
    <w:rsid w:val="00C73A6D"/>
    <w:rsid w:val="00C75710"/>
    <w:rsid w:val="00C758BC"/>
    <w:rsid w:val="00C7590D"/>
    <w:rsid w:val="00C764C2"/>
    <w:rsid w:val="00C768C9"/>
    <w:rsid w:val="00C77BDE"/>
    <w:rsid w:val="00C833DD"/>
    <w:rsid w:val="00C8350A"/>
    <w:rsid w:val="00C83B98"/>
    <w:rsid w:val="00C83F8A"/>
    <w:rsid w:val="00C8483A"/>
    <w:rsid w:val="00C85CD0"/>
    <w:rsid w:val="00C85F0A"/>
    <w:rsid w:val="00C91BB1"/>
    <w:rsid w:val="00C92D00"/>
    <w:rsid w:val="00C936ED"/>
    <w:rsid w:val="00C94D70"/>
    <w:rsid w:val="00C954C8"/>
    <w:rsid w:val="00C96164"/>
    <w:rsid w:val="00C9753F"/>
    <w:rsid w:val="00CA1C83"/>
    <w:rsid w:val="00CA262A"/>
    <w:rsid w:val="00CA3292"/>
    <w:rsid w:val="00CA39EC"/>
    <w:rsid w:val="00CA3C8D"/>
    <w:rsid w:val="00CA446C"/>
    <w:rsid w:val="00CA5292"/>
    <w:rsid w:val="00CB0150"/>
    <w:rsid w:val="00CB2AE2"/>
    <w:rsid w:val="00CB2CC9"/>
    <w:rsid w:val="00CB2FDF"/>
    <w:rsid w:val="00CB354F"/>
    <w:rsid w:val="00CB413F"/>
    <w:rsid w:val="00CB49FA"/>
    <w:rsid w:val="00CB4F11"/>
    <w:rsid w:val="00CC0381"/>
    <w:rsid w:val="00CC2ACA"/>
    <w:rsid w:val="00CC396B"/>
    <w:rsid w:val="00CC5904"/>
    <w:rsid w:val="00CC663E"/>
    <w:rsid w:val="00CC69CC"/>
    <w:rsid w:val="00CD0ACE"/>
    <w:rsid w:val="00CD0CCC"/>
    <w:rsid w:val="00CD1AE0"/>
    <w:rsid w:val="00CD362B"/>
    <w:rsid w:val="00CD3A9E"/>
    <w:rsid w:val="00CD420A"/>
    <w:rsid w:val="00CD4D72"/>
    <w:rsid w:val="00CD4D73"/>
    <w:rsid w:val="00CD6880"/>
    <w:rsid w:val="00CD6910"/>
    <w:rsid w:val="00CD751C"/>
    <w:rsid w:val="00CD782E"/>
    <w:rsid w:val="00CE0285"/>
    <w:rsid w:val="00CE2317"/>
    <w:rsid w:val="00CE4A06"/>
    <w:rsid w:val="00CE5253"/>
    <w:rsid w:val="00CE5881"/>
    <w:rsid w:val="00CF093E"/>
    <w:rsid w:val="00CF0A62"/>
    <w:rsid w:val="00CF3A18"/>
    <w:rsid w:val="00CF3BC0"/>
    <w:rsid w:val="00CF430C"/>
    <w:rsid w:val="00CF434D"/>
    <w:rsid w:val="00D0679A"/>
    <w:rsid w:val="00D108C8"/>
    <w:rsid w:val="00D10B61"/>
    <w:rsid w:val="00D1176D"/>
    <w:rsid w:val="00D12D66"/>
    <w:rsid w:val="00D13A83"/>
    <w:rsid w:val="00D154FE"/>
    <w:rsid w:val="00D16DFA"/>
    <w:rsid w:val="00D17A4A"/>
    <w:rsid w:val="00D20686"/>
    <w:rsid w:val="00D22961"/>
    <w:rsid w:val="00D229A4"/>
    <w:rsid w:val="00D24213"/>
    <w:rsid w:val="00D244B7"/>
    <w:rsid w:val="00D258CB"/>
    <w:rsid w:val="00D25ADB"/>
    <w:rsid w:val="00D2745C"/>
    <w:rsid w:val="00D27804"/>
    <w:rsid w:val="00D27D1B"/>
    <w:rsid w:val="00D30ADC"/>
    <w:rsid w:val="00D316FF"/>
    <w:rsid w:val="00D319E6"/>
    <w:rsid w:val="00D32EA0"/>
    <w:rsid w:val="00D33434"/>
    <w:rsid w:val="00D334BD"/>
    <w:rsid w:val="00D33F99"/>
    <w:rsid w:val="00D33FA7"/>
    <w:rsid w:val="00D3452E"/>
    <w:rsid w:val="00D35EC8"/>
    <w:rsid w:val="00D4145D"/>
    <w:rsid w:val="00D4252B"/>
    <w:rsid w:val="00D45110"/>
    <w:rsid w:val="00D45C07"/>
    <w:rsid w:val="00D45CA7"/>
    <w:rsid w:val="00D46625"/>
    <w:rsid w:val="00D51509"/>
    <w:rsid w:val="00D5475D"/>
    <w:rsid w:val="00D57CE4"/>
    <w:rsid w:val="00D57FDD"/>
    <w:rsid w:val="00D601E3"/>
    <w:rsid w:val="00D62BC4"/>
    <w:rsid w:val="00D6319F"/>
    <w:rsid w:val="00D64A5A"/>
    <w:rsid w:val="00D66769"/>
    <w:rsid w:val="00D67AC6"/>
    <w:rsid w:val="00D74A16"/>
    <w:rsid w:val="00D74EFE"/>
    <w:rsid w:val="00D751E5"/>
    <w:rsid w:val="00D819DB"/>
    <w:rsid w:val="00D82333"/>
    <w:rsid w:val="00D84C39"/>
    <w:rsid w:val="00D84EBA"/>
    <w:rsid w:val="00D85E7D"/>
    <w:rsid w:val="00D861F5"/>
    <w:rsid w:val="00D926BD"/>
    <w:rsid w:val="00D9781D"/>
    <w:rsid w:val="00D97BEA"/>
    <w:rsid w:val="00DA0307"/>
    <w:rsid w:val="00DA10C9"/>
    <w:rsid w:val="00DA17E2"/>
    <w:rsid w:val="00DA182C"/>
    <w:rsid w:val="00DA377F"/>
    <w:rsid w:val="00DA3F71"/>
    <w:rsid w:val="00DA5C35"/>
    <w:rsid w:val="00DA5E3D"/>
    <w:rsid w:val="00DA6253"/>
    <w:rsid w:val="00DA73C1"/>
    <w:rsid w:val="00DA74DB"/>
    <w:rsid w:val="00DA7E35"/>
    <w:rsid w:val="00DB01CB"/>
    <w:rsid w:val="00DB0EA5"/>
    <w:rsid w:val="00DB2A40"/>
    <w:rsid w:val="00DB2D74"/>
    <w:rsid w:val="00DB59FF"/>
    <w:rsid w:val="00DB60E3"/>
    <w:rsid w:val="00DB7E2E"/>
    <w:rsid w:val="00DC06F3"/>
    <w:rsid w:val="00DC0FD0"/>
    <w:rsid w:val="00DC162A"/>
    <w:rsid w:val="00DC3B28"/>
    <w:rsid w:val="00DC55F5"/>
    <w:rsid w:val="00DC5B0B"/>
    <w:rsid w:val="00DC6404"/>
    <w:rsid w:val="00DC661A"/>
    <w:rsid w:val="00DC6974"/>
    <w:rsid w:val="00DC6CB3"/>
    <w:rsid w:val="00DC6F44"/>
    <w:rsid w:val="00DC7A8A"/>
    <w:rsid w:val="00DD126E"/>
    <w:rsid w:val="00DD1C8C"/>
    <w:rsid w:val="00DD3902"/>
    <w:rsid w:val="00DD396C"/>
    <w:rsid w:val="00DD4B08"/>
    <w:rsid w:val="00DD64E8"/>
    <w:rsid w:val="00DD65B6"/>
    <w:rsid w:val="00DD685F"/>
    <w:rsid w:val="00DD70FD"/>
    <w:rsid w:val="00DE20BB"/>
    <w:rsid w:val="00DE4C2C"/>
    <w:rsid w:val="00DE5E30"/>
    <w:rsid w:val="00DE6682"/>
    <w:rsid w:val="00DF0164"/>
    <w:rsid w:val="00DF0565"/>
    <w:rsid w:val="00DF1EE9"/>
    <w:rsid w:val="00DF324C"/>
    <w:rsid w:val="00DF3C82"/>
    <w:rsid w:val="00DF4291"/>
    <w:rsid w:val="00DF636E"/>
    <w:rsid w:val="00DF6CA7"/>
    <w:rsid w:val="00DF70DC"/>
    <w:rsid w:val="00E00E0F"/>
    <w:rsid w:val="00E02A08"/>
    <w:rsid w:val="00E04BE4"/>
    <w:rsid w:val="00E07E21"/>
    <w:rsid w:val="00E11C90"/>
    <w:rsid w:val="00E123E8"/>
    <w:rsid w:val="00E16AAA"/>
    <w:rsid w:val="00E174A1"/>
    <w:rsid w:val="00E176A3"/>
    <w:rsid w:val="00E22A5C"/>
    <w:rsid w:val="00E22D5A"/>
    <w:rsid w:val="00E232B9"/>
    <w:rsid w:val="00E23405"/>
    <w:rsid w:val="00E23F76"/>
    <w:rsid w:val="00E244B6"/>
    <w:rsid w:val="00E2674F"/>
    <w:rsid w:val="00E26E89"/>
    <w:rsid w:val="00E27905"/>
    <w:rsid w:val="00E30474"/>
    <w:rsid w:val="00E30BC5"/>
    <w:rsid w:val="00E32088"/>
    <w:rsid w:val="00E32237"/>
    <w:rsid w:val="00E3296F"/>
    <w:rsid w:val="00E32A79"/>
    <w:rsid w:val="00E32B00"/>
    <w:rsid w:val="00E34CCB"/>
    <w:rsid w:val="00E36338"/>
    <w:rsid w:val="00E36824"/>
    <w:rsid w:val="00E37CC3"/>
    <w:rsid w:val="00E415A5"/>
    <w:rsid w:val="00E421C0"/>
    <w:rsid w:val="00E422BF"/>
    <w:rsid w:val="00E42FB7"/>
    <w:rsid w:val="00E445DB"/>
    <w:rsid w:val="00E448BD"/>
    <w:rsid w:val="00E45554"/>
    <w:rsid w:val="00E459A8"/>
    <w:rsid w:val="00E471A5"/>
    <w:rsid w:val="00E51124"/>
    <w:rsid w:val="00E51EF9"/>
    <w:rsid w:val="00E52054"/>
    <w:rsid w:val="00E52F7C"/>
    <w:rsid w:val="00E53080"/>
    <w:rsid w:val="00E537A4"/>
    <w:rsid w:val="00E54B1B"/>
    <w:rsid w:val="00E55EAD"/>
    <w:rsid w:val="00E56D26"/>
    <w:rsid w:val="00E573FF"/>
    <w:rsid w:val="00E61D6E"/>
    <w:rsid w:val="00E622AA"/>
    <w:rsid w:val="00E636E1"/>
    <w:rsid w:val="00E650BD"/>
    <w:rsid w:val="00E6684F"/>
    <w:rsid w:val="00E6694D"/>
    <w:rsid w:val="00E67D50"/>
    <w:rsid w:val="00E67EB6"/>
    <w:rsid w:val="00E71A98"/>
    <w:rsid w:val="00E726FE"/>
    <w:rsid w:val="00E75392"/>
    <w:rsid w:val="00E771DF"/>
    <w:rsid w:val="00E77814"/>
    <w:rsid w:val="00E82722"/>
    <w:rsid w:val="00E838E0"/>
    <w:rsid w:val="00E83BEE"/>
    <w:rsid w:val="00E843DC"/>
    <w:rsid w:val="00E85DB1"/>
    <w:rsid w:val="00E85F1A"/>
    <w:rsid w:val="00E8667F"/>
    <w:rsid w:val="00E90300"/>
    <w:rsid w:val="00E90626"/>
    <w:rsid w:val="00E91E88"/>
    <w:rsid w:val="00E945B4"/>
    <w:rsid w:val="00E94C5D"/>
    <w:rsid w:val="00E96BAC"/>
    <w:rsid w:val="00E96C68"/>
    <w:rsid w:val="00EA0ABD"/>
    <w:rsid w:val="00EA19EF"/>
    <w:rsid w:val="00EA1EC3"/>
    <w:rsid w:val="00EA5DFD"/>
    <w:rsid w:val="00EA71EE"/>
    <w:rsid w:val="00EA767A"/>
    <w:rsid w:val="00EB0ABA"/>
    <w:rsid w:val="00EB14E8"/>
    <w:rsid w:val="00EB1DB0"/>
    <w:rsid w:val="00EB25AD"/>
    <w:rsid w:val="00EB2C71"/>
    <w:rsid w:val="00EB3B36"/>
    <w:rsid w:val="00EB3D43"/>
    <w:rsid w:val="00EB3E19"/>
    <w:rsid w:val="00EB40C1"/>
    <w:rsid w:val="00EB4207"/>
    <w:rsid w:val="00EB6569"/>
    <w:rsid w:val="00EB66C0"/>
    <w:rsid w:val="00EB6E93"/>
    <w:rsid w:val="00EC06C5"/>
    <w:rsid w:val="00EC0702"/>
    <w:rsid w:val="00EC21D5"/>
    <w:rsid w:val="00EC42F2"/>
    <w:rsid w:val="00EC7035"/>
    <w:rsid w:val="00ED1D5A"/>
    <w:rsid w:val="00ED1ED8"/>
    <w:rsid w:val="00ED71EC"/>
    <w:rsid w:val="00ED7C44"/>
    <w:rsid w:val="00ED7FB7"/>
    <w:rsid w:val="00EE04EA"/>
    <w:rsid w:val="00EE051F"/>
    <w:rsid w:val="00EE1568"/>
    <w:rsid w:val="00EE42A1"/>
    <w:rsid w:val="00EE5A52"/>
    <w:rsid w:val="00EE6B8B"/>
    <w:rsid w:val="00EE7059"/>
    <w:rsid w:val="00EF04AA"/>
    <w:rsid w:val="00EF12F1"/>
    <w:rsid w:val="00EF1733"/>
    <w:rsid w:val="00EF1F59"/>
    <w:rsid w:val="00EF3D51"/>
    <w:rsid w:val="00EF4243"/>
    <w:rsid w:val="00EF4328"/>
    <w:rsid w:val="00EF7C1C"/>
    <w:rsid w:val="00F00743"/>
    <w:rsid w:val="00F00CB7"/>
    <w:rsid w:val="00F04B72"/>
    <w:rsid w:val="00F070EC"/>
    <w:rsid w:val="00F103C4"/>
    <w:rsid w:val="00F107A4"/>
    <w:rsid w:val="00F10B90"/>
    <w:rsid w:val="00F118EB"/>
    <w:rsid w:val="00F12865"/>
    <w:rsid w:val="00F12FB5"/>
    <w:rsid w:val="00F14683"/>
    <w:rsid w:val="00F146BA"/>
    <w:rsid w:val="00F15B54"/>
    <w:rsid w:val="00F16AEE"/>
    <w:rsid w:val="00F17FB8"/>
    <w:rsid w:val="00F21AA4"/>
    <w:rsid w:val="00F221DD"/>
    <w:rsid w:val="00F23354"/>
    <w:rsid w:val="00F234BF"/>
    <w:rsid w:val="00F2519F"/>
    <w:rsid w:val="00F25A8C"/>
    <w:rsid w:val="00F25C49"/>
    <w:rsid w:val="00F26FA6"/>
    <w:rsid w:val="00F27CB6"/>
    <w:rsid w:val="00F3251D"/>
    <w:rsid w:val="00F32ED5"/>
    <w:rsid w:val="00F34B49"/>
    <w:rsid w:val="00F34E4D"/>
    <w:rsid w:val="00F352E5"/>
    <w:rsid w:val="00F3559A"/>
    <w:rsid w:val="00F35DAD"/>
    <w:rsid w:val="00F41D5E"/>
    <w:rsid w:val="00F41F90"/>
    <w:rsid w:val="00F422DE"/>
    <w:rsid w:val="00F4291E"/>
    <w:rsid w:val="00F44F49"/>
    <w:rsid w:val="00F458EB"/>
    <w:rsid w:val="00F4601D"/>
    <w:rsid w:val="00F46150"/>
    <w:rsid w:val="00F46E35"/>
    <w:rsid w:val="00F474DB"/>
    <w:rsid w:val="00F47553"/>
    <w:rsid w:val="00F47FC1"/>
    <w:rsid w:val="00F51BCF"/>
    <w:rsid w:val="00F529F9"/>
    <w:rsid w:val="00F530AC"/>
    <w:rsid w:val="00F5696D"/>
    <w:rsid w:val="00F60639"/>
    <w:rsid w:val="00F6141E"/>
    <w:rsid w:val="00F6352B"/>
    <w:rsid w:val="00F63845"/>
    <w:rsid w:val="00F638FE"/>
    <w:rsid w:val="00F63F42"/>
    <w:rsid w:val="00F64C71"/>
    <w:rsid w:val="00F64D7E"/>
    <w:rsid w:val="00F675DA"/>
    <w:rsid w:val="00F67982"/>
    <w:rsid w:val="00F7094F"/>
    <w:rsid w:val="00F70C8D"/>
    <w:rsid w:val="00F7209F"/>
    <w:rsid w:val="00F72C9D"/>
    <w:rsid w:val="00F76A5B"/>
    <w:rsid w:val="00F76BA1"/>
    <w:rsid w:val="00F806AA"/>
    <w:rsid w:val="00F80786"/>
    <w:rsid w:val="00F80B7D"/>
    <w:rsid w:val="00F80D96"/>
    <w:rsid w:val="00F82860"/>
    <w:rsid w:val="00F8373E"/>
    <w:rsid w:val="00F84E65"/>
    <w:rsid w:val="00F851DF"/>
    <w:rsid w:val="00F91025"/>
    <w:rsid w:val="00F913A5"/>
    <w:rsid w:val="00F91E06"/>
    <w:rsid w:val="00F92460"/>
    <w:rsid w:val="00F92837"/>
    <w:rsid w:val="00F9496B"/>
    <w:rsid w:val="00F94E73"/>
    <w:rsid w:val="00F95567"/>
    <w:rsid w:val="00F9681B"/>
    <w:rsid w:val="00F96A31"/>
    <w:rsid w:val="00F97D2F"/>
    <w:rsid w:val="00FA1164"/>
    <w:rsid w:val="00FA223A"/>
    <w:rsid w:val="00FA28EF"/>
    <w:rsid w:val="00FA2E26"/>
    <w:rsid w:val="00FA2F1F"/>
    <w:rsid w:val="00FA3FBB"/>
    <w:rsid w:val="00FA5F3E"/>
    <w:rsid w:val="00FA727F"/>
    <w:rsid w:val="00FB10FA"/>
    <w:rsid w:val="00FB263E"/>
    <w:rsid w:val="00FB35B7"/>
    <w:rsid w:val="00FB3652"/>
    <w:rsid w:val="00FB5532"/>
    <w:rsid w:val="00FB7358"/>
    <w:rsid w:val="00FC0B2D"/>
    <w:rsid w:val="00FC1392"/>
    <w:rsid w:val="00FC2BA0"/>
    <w:rsid w:val="00FC3F99"/>
    <w:rsid w:val="00FC5DA8"/>
    <w:rsid w:val="00FC6790"/>
    <w:rsid w:val="00FC7699"/>
    <w:rsid w:val="00FC77F1"/>
    <w:rsid w:val="00FC7821"/>
    <w:rsid w:val="00FC797A"/>
    <w:rsid w:val="00FD1668"/>
    <w:rsid w:val="00FD194B"/>
    <w:rsid w:val="00FD2D64"/>
    <w:rsid w:val="00FD4B75"/>
    <w:rsid w:val="00FD526F"/>
    <w:rsid w:val="00FD5359"/>
    <w:rsid w:val="00FD759A"/>
    <w:rsid w:val="00FE0776"/>
    <w:rsid w:val="00FE14C4"/>
    <w:rsid w:val="00FF0B9C"/>
    <w:rsid w:val="00FF2B1C"/>
    <w:rsid w:val="00FF344A"/>
    <w:rsid w:val="00FF49E8"/>
    <w:rsid w:val="00FF4F53"/>
    <w:rsid w:val="00FF5C3B"/>
    <w:rsid w:val="00FF6475"/>
    <w:rsid w:val="00FF69C0"/>
    <w:rsid w:val="00FF6B89"/>
    <w:rsid w:val="00FF77DB"/>
    <w:rsid w:val="00FF7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C404B2"/>
  <w15:chartTrackingRefBased/>
  <w15:docId w15:val="{A9C2D17F-866E-42A9-AB14-0B4F8A6AE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0C3F"/>
    <w:rPr>
      <w:sz w:val="24"/>
    </w:rPr>
  </w:style>
  <w:style w:type="paragraph" w:styleId="Heading1">
    <w:name w:val="heading 1"/>
    <w:basedOn w:val="Normal"/>
    <w:next w:val="Normal"/>
    <w:link w:val="Heading1Char"/>
    <w:uiPriority w:val="9"/>
    <w:qFormat/>
    <w:rsid w:val="00103248"/>
    <w:pPr>
      <w:keepNext/>
      <w:keepLines/>
      <w:spacing w:before="320" w:after="0" w:line="240" w:lineRule="auto"/>
      <w:outlineLvl w:val="0"/>
    </w:pPr>
    <w:rPr>
      <w:rFonts w:asciiTheme="majorHAnsi" w:eastAsiaTheme="majorEastAsia" w:hAnsiTheme="majorHAnsi" w:cstheme="majorBidi"/>
      <w:color w:val="007789" w:themeColor="accent1" w:themeShade="BF"/>
      <w:sz w:val="32"/>
      <w:szCs w:val="32"/>
    </w:rPr>
  </w:style>
  <w:style w:type="paragraph" w:styleId="Heading2">
    <w:name w:val="heading 2"/>
    <w:basedOn w:val="Normal"/>
    <w:next w:val="Normal"/>
    <w:link w:val="Heading2Char"/>
    <w:uiPriority w:val="9"/>
    <w:unhideWhenUsed/>
    <w:qFormat/>
    <w:rsid w:val="00BB4D29"/>
    <w:pPr>
      <w:keepNext/>
      <w:keepLines/>
      <w:spacing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103248"/>
    <w:pPr>
      <w:keepNext/>
      <w:keepLines/>
      <w:spacing w:before="40" w:after="0" w:line="240" w:lineRule="auto"/>
      <w:outlineLvl w:val="2"/>
    </w:pPr>
    <w:rPr>
      <w:rFonts w:asciiTheme="majorHAnsi" w:eastAsiaTheme="majorEastAsia" w:hAnsiTheme="majorHAnsi" w:cstheme="majorBidi"/>
      <w:color w:val="4E5B6F" w:themeColor="text2"/>
      <w:szCs w:val="24"/>
    </w:rPr>
  </w:style>
  <w:style w:type="paragraph" w:styleId="Heading4">
    <w:name w:val="heading 4"/>
    <w:basedOn w:val="Normal"/>
    <w:next w:val="Normal"/>
    <w:link w:val="Heading4Char"/>
    <w:uiPriority w:val="9"/>
    <w:semiHidden/>
    <w:unhideWhenUsed/>
    <w:qFormat/>
    <w:rsid w:val="0010324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03248"/>
    <w:pPr>
      <w:keepNext/>
      <w:keepLines/>
      <w:spacing w:before="40" w:after="0"/>
      <w:outlineLvl w:val="4"/>
    </w:pPr>
    <w:rPr>
      <w:rFonts w:asciiTheme="majorHAnsi" w:eastAsiaTheme="majorEastAsia" w:hAnsiTheme="majorHAnsi" w:cstheme="majorBidi"/>
      <w:color w:val="4E5B6F" w:themeColor="text2"/>
      <w:sz w:val="22"/>
      <w:szCs w:val="22"/>
    </w:rPr>
  </w:style>
  <w:style w:type="paragraph" w:styleId="Heading6">
    <w:name w:val="heading 6"/>
    <w:basedOn w:val="Normal"/>
    <w:next w:val="Normal"/>
    <w:link w:val="Heading6Char"/>
    <w:uiPriority w:val="9"/>
    <w:semiHidden/>
    <w:unhideWhenUsed/>
    <w:qFormat/>
    <w:rsid w:val="00103248"/>
    <w:pPr>
      <w:keepNext/>
      <w:keepLines/>
      <w:spacing w:before="40" w:after="0"/>
      <w:outlineLvl w:val="5"/>
    </w:pPr>
    <w:rPr>
      <w:rFonts w:asciiTheme="majorHAnsi" w:eastAsiaTheme="majorEastAsia" w:hAnsiTheme="majorHAnsi" w:cstheme="majorBidi"/>
      <w:i/>
      <w:iCs/>
      <w:color w:val="4E5B6F" w:themeColor="text2"/>
      <w:sz w:val="21"/>
      <w:szCs w:val="21"/>
    </w:rPr>
  </w:style>
  <w:style w:type="paragraph" w:styleId="Heading7">
    <w:name w:val="heading 7"/>
    <w:basedOn w:val="Normal"/>
    <w:next w:val="Normal"/>
    <w:link w:val="Heading7Char"/>
    <w:uiPriority w:val="9"/>
    <w:semiHidden/>
    <w:unhideWhenUsed/>
    <w:qFormat/>
    <w:rsid w:val="00103248"/>
    <w:pPr>
      <w:keepNext/>
      <w:keepLines/>
      <w:spacing w:before="40" w:after="0"/>
      <w:outlineLvl w:val="6"/>
    </w:pPr>
    <w:rPr>
      <w:rFonts w:asciiTheme="majorHAnsi" w:eastAsiaTheme="majorEastAsia" w:hAnsiTheme="majorHAnsi" w:cstheme="majorBidi"/>
      <w:i/>
      <w:iCs/>
      <w:color w:val="00505C" w:themeColor="accent1" w:themeShade="80"/>
      <w:sz w:val="21"/>
      <w:szCs w:val="21"/>
    </w:rPr>
  </w:style>
  <w:style w:type="paragraph" w:styleId="Heading8">
    <w:name w:val="heading 8"/>
    <w:basedOn w:val="Normal"/>
    <w:next w:val="Normal"/>
    <w:link w:val="Heading8Char"/>
    <w:uiPriority w:val="9"/>
    <w:semiHidden/>
    <w:unhideWhenUsed/>
    <w:qFormat/>
    <w:rsid w:val="00103248"/>
    <w:pPr>
      <w:keepNext/>
      <w:keepLines/>
      <w:spacing w:before="40" w:after="0"/>
      <w:outlineLvl w:val="7"/>
    </w:pPr>
    <w:rPr>
      <w:rFonts w:asciiTheme="majorHAnsi" w:eastAsiaTheme="majorEastAsia" w:hAnsiTheme="majorHAnsi" w:cstheme="majorBidi"/>
      <w:b/>
      <w:bCs/>
      <w:color w:val="4E5B6F" w:themeColor="text2"/>
    </w:rPr>
  </w:style>
  <w:style w:type="paragraph" w:styleId="Heading9">
    <w:name w:val="heading 9"/>
    <w:basedOn w:val="Normal"/>
    <w:next w:val="Normal"/>
    <w:link w:val="Heading9Char"/>
    <w:uiPriority w:val="9"/>
    <w:semiHidden/>
    <w:unhideWhenUsed/>
    <w:qFormat/>
    <w:rsid w:val="00103248"/>
    <w:pPr>
      <w:keepNext/>
      <w:keepLines/>
      <w:spacing w:before="40" w:after="0"/>
      <w:outlineLvl w:val="8"/>
    </w:pPr>
    <w:rPr>
      <w:rFonts w:asciiTheme="majorHAnsi" w:eastAsiaTheme="majorEastAsia" w:hAnsiTheme="majorHAnsi" w:cstheme="majorBidi"/>
      <w:b/>
      <w:bCs/>
      <w:i/>
      <w:iCs/>
      <w:color w:val="4E5B6F"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248"/>
    <w:rPr>
      <w:rFonts w:asciiTheme="majorHAnsi" w:eastAsiaTheme="majorEastAsia" w:hAnsiTheme="majorHAnsi" w:cstheme="majorBidi"/>
      <w:color w:val="007789" w:themeColor="accent1" w:themeShade="BF"/>
      <w:sz w:val="32"/>
      <w:szCs w:val="32"/>
    </w:rPr>
  </w:style>
  <w:style w:type="character" w:customStyle="1" w:styleId="Heading2Char">
    <w:name w:val="Heading 2 Char"/>
    <w:basedOn w:val="DefaultParagraphFont"/>
    <w:link w:val="Heading2"/>
    <w:uiPriority w:val="9"/>
    <w:rsid w:val="00BB4D29"/>
    <w:rPr>
      <w:rFonts w:asciiTheme="majorHAnsi" w:eastAsiaTheme="majorEastAsia" w:hAnsiTheme="majorHAnsi" w:cstheme="majorBidi"/>
      <w:color w:val="404040" w:themeColor="text1" w:themeTint="BF"/>
      <w:sz w:val="28"/>
      <w:szCs w:val="28"/>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103248"/>
    <w:pPr>
      <w:spacing w:after="0" w:line="240" w:lineRule="auto"/>
      <w:contextualSpacing/>
    </w:pPr>
    <w:rPr>
      <w:rFonts w:asciiTheme="majorHAnsi" w:eastAsiaTheme="majorEastAsia" w:hAnsiTheme="majorHAnsi" w:cstheme="majorBidi"/>
      <w:color w:val="00A0B8" w:themeColor="accent1"/>
      <w:spacing w:val="-10"/>
      <w:sz w:val="56"/>
      <w:szCs w:val="56"/>
    </w:rPr>
  </w:style>
  <w:style w:type="character" w:customStyle="1" w:styleId="TitleChar">
    <w:name w:val="Title Char"/>
    <w:basedOn w:val="DefaultParagraphFont"/>
    <w:link w:val="Title"/>
    <w:uiPriority w:val="10"/>
    <w:rsid w:val="00103248"/>
    <w:rPr>
      <w:rFonts w:asciiTheme="majorHAnsi" w:eastAsiaTheme="majorEastAsia" w:hAnsiTheme="majorHAnsi" w:cstheme="majorBidi"/>
      <w:color w:val="00A0B8" w:themeColor="accent1"/>
      <w:spacing w:val="-10"/>
      <w:sz w:val="56"/>
      <w:szCs w:val="56"/>
    </w:rPr>
  </w:style>
  <w:style w:type="paragraph" w:styleId="Subtitle">
    <w:name w:val="Subtitle"/>
    <w:basedOn w:val="Normal"/>
    <w:next w:val="Normal"/>
    <w:link w:val="SubtitleChar"/>
    <w:uiPriority w:val="11"/>
    <w:qFormat/>
    <w:rsid w:val="00103248"/>
    <w:pPr>
      <w:numPr>
        <w:ilvl w:val="1"/>
      </w:numPr>
      <w:spacing w:line="240" w:lineRule="auto"/>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103248"/>
    <w:rPr>
      <w:rFonts w:asciiTheme="majorHAnsi" w:eastAsiaTheme="majorEastAsia" w:hAnsiTheme="majorHAnsi" w:cstheme="majorBidi"/>
      <w:sz w:val="24"/>
      <w:szCs w:val="24"/>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nhideWhenUsed/>
    <w:rsid w:val="00C6554A"/>
    <w:pPr>
      <w:spacing w:after="0" w:line="240" w:lineRule="auto"/>
    </w:pPr>
  </w:style>
  <w:style w:type="character" w:customStyle="1" w:styleId="HeaderChar">
    <w:name w:val="Header Char"/>
    <w:basedOn w:val="DefaultParagraphFont"/>
    <w:link w:val="Header"/>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semiHidden/>
    <w:rsid w:val="00103248"/>
    <w:rPr>
      <w:rFonts w:asciiTheme="majorHAnsi" w:eastAsiaTheme="majorEastAsia" w:hAnsiTheme="majorHAnsi" w:cstheme="majorBidi"/>
      <w:color w:val="4E5B6F" w:themeColor="text2"/>
      <w:sz w:val="24"/>
      <w:szCs w:val="24"/>
    </w:rPr>
  </w:style>
  <w:style w:type="character" w:customStyle="1" w:styleId="Heading8Char">
    <w:name w:val="Heading 8 Char"/>
    <w:basedOn w:val="DefaultParagraphFont"/>
    <w:link w:val="Heading8"/>
    <w:uiPriority w:val="9"/>
    <w:semiHidden/>
    <w:rsid w:val="00103248"/>
    <w:rPr>
      <w:rFonts w:asciiTheme="majorHAnsi" w:eastAsiaTheme="majorEastAsia" w:hAnsiTheme="majorHAnsi" w:cstheme="majorBidi"/>
      <w:b/>
      <w:bCs/>
      <w:color w:val="4E5B6F" w:themeColor="text2"/>
    </w:rPr>
  </w:style>
  <w:style w:type="character" w:customStyle="1" w:styleId="Heading9Char">
    <w:name w:val="Heading 9 Char"/>
    <w:basedOn w:val="DefaultParagraphFont"/>
    <w:link w:val="Heading9"/>
    <w:uiPriority w:val="9"/>
    <w:semiHidden/>
    <w:rsid w:val="00103248"/>
    <w:rPr>
      <w:rFonts w:asciiTheme="majorHAnsi" w:eastAsiaTheme="majorEastAsia" w:hAnsiTheme="majorHAnsi" w:cstheme="majorBidi"/>
      <w:b/>
      <w:bCs/>
      <w:i/>
      <w:iCs/>
      <w:color w:val="4E5B6F" w:themeColor="text2"/>
    </w:rPr>
  </w:style>
  <w:style w:type="character" w:styleId="IntenseEmphasis">
    <w:name w:val="Intense Emphasis"/>
    <w:basedOn w:val="DefaultParagraphFont"/>
    <w:uiPriority w:val="21"/>
    <w:qFormat/>
    <w:rsid w:val="00103248"/>
    <w:rPr>
      <w:b/>
      <w:bCs/>
      <w:i/>
      <w:iCs/>
    </w:rPr>
  </w:style>
  <w:style w:type="paragraph" w:styleId="IntenseQuote">
    <w:name w:val="Intense Quote"/>
    <w:basedOn w:val="Normal"/>
    <w:next w:val="Normal"/>
    <w:link w:val="IntenseQuoteChar"/>
    <w:uiPriority w:val="30"/>
    <w:qFormat/>
    <w:rsid w:val="00103248"/>
    <w:pPr>
      <w:pBdr>
        <w:left w:val="single" w:sz="18" w:space="12" w:color="00A0B8" w:themeColor="accent1"/>
      </w:pBdr>
      <w:spacing w:before="100" w:beforeAutospacing="1" w:line="300" w:lineRule="auto"/>
      <w:ind w:left="1224" w:right="1224"/>
    </w:pPr>
    <w:rPr>
      <w:rFonts w:asciiTheme="majorHAnsi" w:eastAsiaTheme="majorEastAsia" w:hAnsiTheme="majorHAnsi" w:cstheme="majorBidi"/>
      <w:color w:val="00A0B8" w:themeColor="accent1"/>
      <w:sz w:val="28"/>
      <w:szCs w:val="28"/>
    </w:rPr>
  </w:style>
  <w:style w:type="character" w:customStyle="1" w:styleId="IntenseQuoteChar">
    <w:name w:val="Intense Quote Char"/>
    <w:basedOn w:val="DefaultParagraphFont"/>
    <w:link w:val="IntenseQuote"/>
    <w:uiPriority w:val="30"/>
    <w:rsid w:val="00103248"/>
    <w:rPr>
      <w:rFonts w:asciiTheme="majorHAnsi" w:eastAsiaTheme="majorEastAsia" w:hAnsiTheme="majorHAnsi" w:cstheme="majorBidi"/>
      <w:color w:val="00A0B8" w:themeColor="accent1"/>
      <w:sz w:val="28"/>
      <w:szCs w:val="28"/>
    </w:rPr>
  </w:style>
  <w:style w:type="character" w:styleId="IntenseReference">
    <w:name w:val="Intense Reference"/>
    <w:basedOn w:val="DefaultParagraphFont"/>
    <w:uiPriority w:val="32"/>
    <w:qFormat/>
    <w:rsid w:val="00103248"/>
    <w:rPr>
      <w:b/>
      <w:bCs/>
      <w:smallCaps/>
      <w:spacing w:val="5"/>
      <w:u w:val="single"/>
    </w:rPr>
  </w:style>
  <w:style w:type="paragraph" w:styleId="Caption">
    <w:name w:val="caption"/>
    <w:basedOn w:val="Normal"/>
    <w:next w:val="Normal"/>
    <w:uiPriority w:val="35"/>
    <w:unhideWhenUsed/>
    <w:qFormat/>
    <w:rsid w:val="00103248"/>
    <w:pPr>
      <w:spacing w:line="240" w:lineRule="auto"/>
    </w:pPr>
    <w:rPr>
      <w:b/>
      <w:bCs/>
      <w:smallCaps/>
      <w:color w:val="595959" w:themeColor="text1" w:themeTint="A6"/>
      <w:spacing w:val="6"/>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103248"/>
    <w:rPr>
      <w:rFonts w:asciiTheme="majorHAnsi" w:eastAsiaTheme="majorEastAsia" w:hAnsiTheme="majorHAnsi" w:cstheme="majorBidi"/>
      <w:i/>
      <w:iCs/>
      <w:color w:val="00505C" w:themeColor="accent1" w:themeShade="80"/>
      <w:sz w:val="21"/>
      <w:szCs w:val="21"/>
    </w:rPr>
  </w:style>
  <w:style w:type="character" w:customStyle="1" w:styleId="Heading6Char">
    <w:name w:val="Heading 6 Char"/>
    <w:basedOn w:val="DefaultParagraphFont"/>
    <w:link w:val="Heading6"/>
    <w:uiPriority w:val="9"/>
    <w:semiHidden/>
    <w:rsid w:val="00103248"/>
    <w:rPr>
      <w:rFonts w:asciiTheme="majorHAnsi" w:eastAsiaTheme="majorEastAsia" w:hAnsiTheme="majorHAnsi" w:cstheme="majorBidi"/>
      <w:i/>
      <w:iCs/>
      <w:color w:val="4E5B6F" w:themeColor="text2"/>
      <w:sz w:val="21"/>
      <w:szCs w:val="21"/>
    </w:rPr>
  </w:style>
  <w:style w:type="paragraph" w:styleId="ListParagraph">
    <w:name w:val="List Paragraph"/>
    <w:basedOn w:val="Normal"/>
    <w:uiPriority w:val="34"/>
    <w:qFormat/>
    <w:rsid w:val="00F107A4"/>
    <w:pPr>
      <w:ind w:left="720"/>
      <w:contextualSpacing/>
    </w:pPr>
  </w:style>
  <w:style w:type="character" w:customStyle="1" w:styleId="Heading4Char">
    <w:name w:val="Heading 4 Char"/>
    <w:basedOn w:val="DefaultParagraphFont"/>
    <w:link w:val="Heading4"/>
    <w:uiPriority w:val="9"/>
    <w:semiHidden/>
    <w:rsid w:val="0010324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03248"/>
    <w:rPr>
      <w:rFonts w:asciiTheme="majorHAnsi" w:eastAsiaTheme="majorEastAsia" w:hAnsiTheme="majorHAnsi" w:cstheme="majorBidi"/>
      <w:color w:val="4E5B6F" w:themeColor="text2"/>
      <w:sz w:val="22"/>
      <w:szCs w:val="22"/>
    </w:rPr>
  </w:style>
  <w:style w:type="character" w:styleId="Strong">
    <w:name w:val="Strong"/>
    <w:basedOn w:val="DefaultParagraphFont"/>
    <w:uiPriority w:val="22"/>
    <w:qFormat/>
    <w:rsid w:val="00103248"/>
    <w:rPr>
      <w:b/>
      <w:bCs/>
    </w:rPr>
  </w:style>
  <w:style w:type="character" w:styleId="Emphasis">
    <w:name w:val="Emphasis"/>
    <w:basedOn w:val="DefaultParagraphFont"/>
    <w:uiPriority w:val="20"/>
    <w:qFormat/>
    <w:rsid w:val="00103248"/>
    <w:rPr>
      <w:i/>
      <w:iCs/>
    </w:rPr>
  </w:style>
  <w:style w:type="paragraph" w:styleId="NoSpacing">
    <w:name w:val="No Spacing"/>
    <w:uiPriority w:val="1"/>
    <w:qFormat/>
    <w:rsid w:val="00103248"/>
    <w:pPr>
      <w:spacing w:after="0" w:line="240" w:lineRule="auto"/>
    </w:pPr>
  </w:style>
  <w:style w:type="paragraph" w:styleId="Quote">
    <w:name w:val="Quote"/>
    <w:basedOn w:val="Normal"/>
    <w:next w:val="Normal"/>
    <w:link w:val="QuoteChar"/>
    <w:uiPriority w:val="29"/>
    <w:qFormat/>
    <w:rsid w:val="0010324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03248"/>
    <w:rPr>
      <w:i/>
      <w:iCs/>
      <w:color w:val="404040" w:themeColor="text1" w:themeTint="BF"/>
    </w:rPr>
  </w:style>
  <w:style w:type="character" w:styleId="SubtleEmphasis">
    <w:name w:val="Subtle Emphasis"/>
    <w:basedOn w:val="DefaultParagraphFont"/>
    <w:uiPriority w:val="19"/>
    <w:qFormat/>
    <w:rsid w:val="00103248"/>
    <w:rPr>
      <w:i/>
      <w:iCs/>
      <w:color w:val="404040" w:themeColor="text1" w:themeTint="BF"/>
    </w:rPr>
  </w:style>
  <w:style w:type="character" w:styleId="SubtleReference">
    <w:name w:val="Subtle Reference"/>
    <w:basedOn w:val="DefaultParagraphFont"/>
    <w:uiPriority w:val="31"/>
    <w:qFormat/>
    <w:rsid w:val="00103248"/>
    <w:rPr>
      <w:smallCaps/>
      <w:color w:val="404040" w:themeColor="text1" w:themeTint="BF"/>
      <w:u w:val="single" w:color="7F7F7F" w:themeColor="text1" w:themeTint="80"/>
    </w:rPr>
  </w:style>
  <w:style w:type="character" w:styleId="BookTitle">
    <w:name w:val="Book Title"/>
    <w:basedOn w:val="DefaultParagraphFont"/>
    <w:uiPriority w:val="33"/>
    <w:qFormat/>
    <w:rsid w:val="00103248"/>
    <w:rPr>
      <w:b/>
      <w:bCs/>
      <w:smallCaps/>
    </w:rPr>
  </w:style>
  <w:style w:type="paragraph" w:styleId="TOCHeading">
    <w:name w:val="TOC Heading"/>
    <w:basedOn w:val="Heading1"/>
    <w:next w:val="Normal"/>
    <w:uiPriority w:val="39"/>
    <w:unhideWhenUsed/>
    <w:qFormat/>
    <w:rsid w:val="00103248"/>
    <w:pPr>
      <w:outlineLvl w:val="9"/>
    </w:pPr>
  </w:style>
  <w:style w:type="paragraph" w:styleId="TableofFigures">
    <w:name w:val="table of figures"/>
    <w:basedOn w:val="Normal"/>
    <w:next w:val="Normal"/>
    <w:uiPriority w:val="99"/>
    <w:unhideWhenUsed/>
    <w:rsid w:val="00685069"/>
    <w:pPr>
      <w:spacing w:after="0"/>
    </w:pPr>
  </w:style>
  <w:style w:type="paragraph" w:customStyle="1" w:styleId="paragraph">
    <w:name w:val="paragraph"/>
    <w:basedOn w:val="Normal"/>
    <w:rsid w:val="00AB486A"/>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customStyle="1" w:styleId="normaltextrun">
    <w:name w:val="normaltextrun"/>
    <w:basedOn w:val="DefaultParagraphFont"/>
    <w:rsid w:val="00AB486A"/>
  </w:style>
  <w:style w:type="character" w:customStyle="1" w:styleId="eop">
    <w:name w:val="eop"/>
    <w:basedOn w:val="DefaultParagraphFont"/>
    <w:rsid w:val="00AB486A"/>
  </w:style>
  <w:style w:type="character" w:customStyle="1" w:styleId="spellingerror">
    <w:name w:val="spellingerror"/>
    <w:basedOn w:val="DefaultParagraphFont"/>
    <w:rsid w:val="00AB486A"/>
  </w:style>
  <w:style w:type="paragraph" w:styleId="Bibliography">
    <w:name w:val="Bibliography"/>
    <w:basedOn w:val="Normal"/>
    <w:next w:val="Normal"/>
    <w:uiPriority w:val="37"/>
    <w:unhideWhenUsed/>
    <w:rsid w:val="00DC6CB3"/>
  </w:style>
  <w:style w:type="table" w:styleId="TableGrid">
    <w:name w:val="Table Grid"/>
    <w:basedOn w:val="TableNormal"/>
    <w:uiPriority w:val="39"/>
    <w:rsid w:val="00D242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E6BBA"/>
    <w:pPr>
      <w:spacing w:after="100"/>
      <w:ind w:left="240"/>
    </w:pPr>
  </w:style>
  <w:style w:type="paragraph" w:styleId="TOC1">
    <w:name w:val="toc 1"/>
    <w:basedOn w:val="Normal"/>
    <w:next w:val="Normal"/>
    <w:autoRedefine/>
    <w:uiPriority w:val="39"/>
    <w:unhideWhenUsed/>
    <w:rsid w:val="001E6BBA"/>
    <w:pPr>
      <w:spacing w:after="100"/>
    </w:pPr>
  </w:style>
  <w:style w:type="paragraph" w:styleId="NormalWeb">
    <w:name w:val="Normal (Web)"/>
    <w:basedOn w:val="Normal"/>
    <w:uiPriority w:val="99"/>
    <w:rsid w:val="009C0178"/>
    <w:pPr>
      <w:spacing w:before="100" w:after="100" w:line="240" w:lineRule="auto"/>
    </w:pPr>
    <w:rPr>
      <w:rFonts w:ascii="Times New Roman" w:eastAsia="Times New Roman" w:hAnsi="Times New Roman" w:cs="Times New Roman"/>
      <w:lang w:val="en-GB"/>
    </w:rPr>
  </w:style>
  <w:style w:type="paragraph" w:customStyle="1" w:styleId="BodyText1">
    <w:name w:val="Body Text1"/>
    <w:basedOn w:val="Normal"/>
    <w:rsid w:val="009C0178"/>
    <w:pPr>
      <w:tabs>
        <w:tab w:val="left" w:pos="720"/>
        <w:tab w:val="left" w:pos="1440"/>
      </w:tabs>
      <w:spacing w:after="0" w:line="240" w:lineRule="auto"/>
    </w:pPr>
    <w:rPr>
      <w:rFonts w:ascii="CG Times (WN)" w:eastAsia="Times New Roman" w:hAnsi="CG Times (W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640699">
      <w:bodyDiv w:val="1"/>
      <w:marLeft w:val="0"/>
      <w:marRight w:val="0"/>
      <w:marTop w:val="0"/>
      <w:marBottom w:val="0"/>
      <w:divBdr>
        <w:top w:val="none" w:sz="0" w:space="0" w:color="auto"/>
        <w:left w:val="none" w:sz="0" w:space="0" w:color="auto"/>
        <w:bottom w:val="none" w:sz="0" w:space="0" w:color="auto"/>
        <w:right w:val="none" w:sz="0" w:space="0" w:color="auto"/>
      </w:divBdr>
    </w:div>
    <w:div w:id="259873186">
      <w:bodyDiv w:val="1"/>
      <w:marLeft w:val="0"/>
      <w:marRight w:val="0"/>
      <w:marTop w:val="0"/>
      <w:marBottom w:val="0"/>
      <w:divBdr>
        <w:top w:val="none" w:sz="0" w:space="0" w:color="auto"/>
        <w:left w:val="none" w:sz="0" w:space="0" w:color="auto"/>
        <w:bottom w:val="none" w:sz="0" w:space="0" w:color="auto"/>
        <w:right w:val="none" w:sz="0" w:space="0" w:color="auto"/>
      </w:divBdr>
    </w:div>
    <w:div w:id="360060759">
      <w:bodyDiv w:val="1"/>
      <w:marLeft w:val="0"/>
      <w:marRight w:val="0"/>
      <w:marTop w:val="0"/>
      <w:marBottom w:val="0"/>
      <w:divBdr>
        <w:top w:val="none" w:sz="0" w:space="0" w:color="auto"/>
        <w:left w:val="none" w:sz="0" w:space="0" w:color="auto"/>
        <w:bottom w:val="none" w:sz="0" w:space="0" w:color="auto"/>
        <w:right w:val="none" w:sz="0" w:space="0" w:color="auto"/>
      </w:divBdr>
    </w:div>
    <w:div w:id="361514005">
      <w:bodyDiv w:val="1"/>
      <w:marLeft w:val="0"/>
      <w:marRight w:val="0"/>
      <w:marTop w:val="0"/>
      <w:marBottom w:val="0"/>
      <w:divBdr>
        <w:top w:val="none" w:sz="0" w:space="0" w:color="auto"/>
        <w:left w:val="none" w:sz="0" w:space="0" w:color="auto"/>
        <w:bottom w:val="none" w:sz="0" w:space="0" w:color="auto"/>
        <w:right w:val="none" w:sz="0" w:space="0" w:color="auto"/>
      </w:divBdr>
    </w:div>
    <w:div w:id="425999250">
      <w:bodyDiv w:val="1"/>
      <w:marLeft w:val="0"/>
      <w:marRight w:val="0"/>
      <w:marTop w:val="0"/>
      <w:marBottom w:val="0"/>
      <w:divBdr>
        <w:top w:val="none" w:sz="0" w:space="0" w:color="auto"/>
        <w:left w:val="none" w:sz="0" w:space="0" w:color="auto"/>
        <w:bottom w:val="none" w:sz="0" w:space="0" w:color="auto"/>
        <w:right w:val="none" w:sz="0" w:space="0" w:color="auto"/>
      </w:divBdr>
    </w:div>
    <w:div w:id="431051791">
      <w:bodyDiv w:val="1"/>
      <w:marLeft w:val="0"/>
      <w:marRight w:val="0"/>
      <w:marTop w:val="0"/>
      <w:marBottom w:val="0"/>
      <w:divBdr>
        <w:top w:val="none" w:sz="0" w:space="0" w:color="auto"/>
        <w:left w:val="none" w:sz="0" w:space="0" w:color="auto"/>
        <w:bottom w:val="none" w:sz="0" w:space="0" w:color="auto"/>
        <w:right w:val="none" w:sz="0" w:space="0" w:color="auto"/>
      </w:divBdr>
    </w:div>
    <w:div w:id="523253828">
      <w:bodyDiv w:val="1"/>
      <w:marLeft w:val="0"/>
      <w:marRight w:val="0"/>
      <w:marTop w:val="0"/>
      <w:marBottom w:val="0"/>
      <w:divBdr>
        <w:top w:val="none" w:sz="0" w:space="0" w:color="auto"/>
        <w:left w:val="none" w:sz="0" w:space="0" w:color="auto"/>
        <w:bottom w:val="none" w:sz="0" w:space="0" w:color="auto"/>
        <w:right w:val="none" w:sz="0" w:space="0" w:color="auto"/>
      </w:divBdr>
    </w:div>
    <w:div w:id="585578178">
      <w:bodyDiv w:val="1"/>
      <w:marLeft w:val="0"/>
      <w:marRight w:val="0"/>
      <w:marTop w:val="0"/>
      <w:marBottom w:val="0"/>
      <w:divBdr>
        <w:top w:val="none" w:sz="0" w:space="0" w:color="auto"/>
        <w:left w:val="none" w:sz="0" w:space="0" w:color="auto"/>
        <w:bottom w:val="none" w:sz="0" w:space="0" w:color="auto"/>
        <w:right w:val="none" w:sz="0" w:space="0" w:color="auto"/>
      </w:divBdr>
    </w:div>
    <w:div w:id="619266922">
      <w:bodyDiv w:val="1"/>
      <w:marLeft w:val="0"/>
      <w:marRight w:val="0"/>
      <w:marTop w:val="0"/>
      <w:marBottom w:val="0"/>
      <w:divBdr>
        <w:top w:val="none" w:sz="0" w:space="0" w:color="auto"/>
        <w:left w:val="none" w:sz="0" w:space="0" w:color="auto"/>
        <w:bottom w:val="none" w:sz="0" w:space="0" w:color="auto"/>
        <w:right w:val="none" w:sz="0" w:space="0" w:color="auto"/>
      </w:divBdr>
    </w:div>
    <w:div w:id="703215658">
      <w:bodyDiv w:val="1"/>
      <w:marLeft w:val="0"/>
      <w:marRight w:val="0"/>
      <w:marTop w:val="0"/>
      <w:marBottom w:val="0"/>
      <w:divBdr>
        <w:top w:val="none" w:sz="0" w:space="0" w:color="auto"/>
        <w:left w:val="none" w:sz="0" w:space="0" w:color="auto"/>
        <w:bottom w:val="none" w:sz="0" w:space="0" w:color="auto"/>
        <w:right w:val="none" w:sz="0" w:space="0" w:color="auto"/>
      </w:divBdr>
    </w:div>
    <w:div w:id="821190852">
      <w:bodyDiv w:val="1"/>
      <w:marLeft w:val="0"/>
      <w:marRight w:val="0"/>
      <w:marTop w:val="0"/>
      <w:marBottom w:val="0"/>
      <w:divBdr>
        <w:top w:val="none" w:sz="0" w:space="0" w:color="auto"/>
        <w:left w:val="none" w:sz="0" w:space="0" w:color="auto"/>
        <w:bottom w:val="none" w:sz="0" w:space="0" w:color="auto"/>
        <w:right w:val="none" w:sz="0" w:space="0" w:color="auto"/>
      </w:divBdr>
    </w:div>
    <w:div w:id="826164141">
      <w:bodyDiv w:val="1"/>
      <w:marLeft w:val="0"/>
      <w:marRight w:val="0"/>
      <w:marTop w:val="0"/>
      <w:marBottom w:val="0"/>
      <w:divBdr>
        <w:top w:val="none" w:sz="0" w:space="0" w:color="auto"/>
        <w:left w:val="none" w:sz="0" w:space="0" w:color="auto"/>
        <w:bottom w:val="none" w:sz="0" w:space="0" w:color="auto"/>
        <w:right w:val="none" w:sz="0" w:space="0" w:color="auto"/>
      </w:divBdr>
    </w:div>
    <w:div w:id="856652503">
      <w:bodyDiv w:val="1"/>
      <w:marLeft w:val="0"/>
      <w:marRight w:val="0"/>
      <w:marTop w:val="0"/>
      <w:marBottom w:val="0"/>
      <w:divBdr>
        <w:top w:val="none" w:sz="0" w:space="0" w:color="auto"/>
        <w:left w:val="none" w:sz="0" w:space="0" w:color="auto"/>
        <w:bottom w:val="none" w:sz="0" w:space="0" w:color="auto"/>
        <w:right w:val="none" w:sz="0" w:space="0" w:color="auto"/>
      </w:divBdr>
    </w:div>
    <w:div w:id="967779178">
      <w:bodyDiv w:val="1"/>
      <w:marLeft w:val="0"/>
      <w:marRight w:val="0"/>
      <w:marTop w:val="0"/>
      <w:marBottom w:val="0"/>
      <w:divBdr>
        <w:top w:val="none" w:sz="0" w:space="0" w:color="auto"/>
        <w:left w:val="none" w:sz="0" w:space="0" w:color="auto"/>
        <w:bottom w:val="none" w:sz="0" w:space="0" w:color="auto"/>
        <w:right w:val="none" w:sz="0" w:space="0" w:color="auto"/>
      </w:divBdr>
    </w:div>
    <w:div w:id="978731629">
      <w:bodyDiv w:val="1"/>
      <w:marLeft w:val="0"/>
      <w:marRight w:val="0"/>
      <w:marTop w:val="0"/>
      <w:marBottom w:val="0"/>
      <w:divBdr>
        <w:top w:val="none" w:sz="0" w:space="0" w:color="auto"/>
        <w:left w:val="none" w:sz="0" w:space="0" w:color="auto"/>
        <w:bottom w:val="none" w:sz="0" w:space="0" w:color="auto"/>
        <w:right w:val="none" w:sz="0" w:space="0" w:color="auto"/>
      </w:divBdr>
    </w:div>
    <w:div w:id="1024205768">
      <w:bodyDiv w:val="1"/>
      <w:marLeft w:val="0"/>
      <w:marRight w:val="0"/>
      <w:marTop w:val="0"/>
      <w:marBottom w:val="0"/>
      <w:divBdr>
        <w:top w:val="none" w:sz="0" w:space="0" w:color="auto"/>
        <w:left w:val="none" w:sz="0" w:space="0" w:color="auto"/>
        <w:bottom w:val="none" w:sz="0" w:space="0" w:color="auto"/>
        <w:right w:val="none" w:sz="0" w:space="0" w:color="auto"/>
      </w:divBdr>
    </w:div>
    <w:div w:id="1039748223">
      <w:bodyDiv w:val="1"/>
      <w:marLeft w:val="0"/>
      <w:marRight w:val="0"/>
      <w:marTop w:val="0"/>
      <w:marBottom w:val="0"/>
      <w:divBdr>
        <w:top w:val="none" w:sz="0" w:space="0" w:color="auto"/>
        <w:left w:val="none" w:sz="0" w:space="0" w:color="auto"/>
        <w:bottom w:val="none" w:sz="0" w:space="0" w:color="auto"/>
        <w:right w:val="none" w:sz="0" w:space="0" w:color="auto"/>
      </w:divBdr>
    </w:div>
    <w:div w:id="1062949589">
      <w:bodyDiv w:val="1"/>
      <w:marLeft w:val="0"/>
      <w:marRight w:val="0"/>
      <w:marTop w:val="0"/>
      <w:marBottom w:val="0"/>
      <w:divBdr>
        <w:top w:val="none" w:sz="0" w:space="0" w:color="auto"/>
        <w:left w:val="none" w:sz="0" w:space="0" w:color="auto"/>
        <w:bottom w:val="none" w:sz="0" w:space="0" w:color="auto"/>
        <w:right w:val="none" w:sz="0" w:space="0" w:color="auto"/>
      </w:divBdr>
    </w:div>
    <w:div w:id="1147363222">
      <w:bodyDiv w:val="1"/>
      <w:marLeft w:val="0"/>
      <w:marRight w:val="0"/>
      <w:marTop w:val="0"/>
      <w:marBottom w:val="0"/>
      <w:divBdr>
        <w:top w:val="none" w:sz="0" w:space="0" w:color="auto"/>
        <w:left w:val="none" w:sz="0" w:space="0" w:color="auto"/>
        <w:bottom w:val="none" w:sz="0" w:space="0" w:color="auto"/>
        <w:right w:val="none" w:sz="0" w:space="0" w:color="auto"/>
      </w:divBdr>
    </w:div>
    <w:div w:id="1571504938">
      <w:bodyDiv w:val="1"/>
      <w:marLeft w:val="0"/>
      <w:marRight w:val="0"/>
      <w:marTop w:val="0"/>
      <w:marBottom w:val="0"/>
      <w:divBdr>
        <w:top w:val="none" w:sz="0" w:space="0" w:color="auto"/>
        <w:left w:val="none" w:sz="0" w:space="0" w:color="auto"/>
        <w:bottom w:val="none" w:sz="0" w:space="0" w:color="auto"/>
        <w:right w:val="none" w:sz="0" w:space="0" w:color="auto"/>
      </w:divBdr>
    </w:div>
    <w:div w:id="1635061705">
      <w:bodyDiv w:val="1"/>
      <w:marLeft w:val="0"/>
      <w:marRight w:val="0"/>
      <w:marTop w:val="0"/>
      <w:marBottom w:val="0"/>
      <w:divBdr>
        <w:top w:val="none" w:sz="0" w:space="0" w:color="auto"/>
        <w:left w:val="none" w:sz="0" w:space="0" w:color="auto"/>
        <w:bottom w:val="none" w:sz="0" w:space="0" w:color="auto"/>
        <w:right w:val="none" w:sz="0" w:space="0" w:color="auto"/>
      </w:divBdr>
    </w:div>
    <w:div w:id="1696271246">
      <w:bodyDiv w:val="1"/>
      <w:marLeft w:val="0"/>
      <w:marRight w:val="0"/>
      <w:marTop w:val="0"/>
      <w:marBottom w:val="0"/>
      <w:divBdr>
        <w:top w:val="none" w:sz="0" w:space="0" w:color="auto"/>
        <w:left w:val="none" w:sz="0" w:space="0" w:color="auto"/>
        <w:bottom w:val="none" w:sz="0" w:space="0" w:color="auto"/>
        <w:right w:val="none" w:sz="0" w:space="0" w:color="auto"/>
      </w:divBdr>
    </w:div>
    <w:div w:id="1711614753">
      <w:bodyDiv w:val="1"/>
      <w:marLeft w:val="0"/>
      <w:marRight w:val="0"/>
      <w:marTop w:val="0"/>
      <w:marBottom w:val="0"/>
      <w:divBdr>
        <w:top w:val="none" w:sz="0" w:space="0" w:color="auto"/>
        <w:left w:val="none" w:sz="0" w:space="0" w:color="auto"/>
        <w:bottom w:val="none" w:sz="0" w:space="0" w:color="auto"/>
        <w:right w:val="none" w:sz="0" w:space="0" w:color="auto"/>
      </w:divBdr>
    </w:div>
    <w:div w:id="1717007256">
      <w:bodyDiv w:val="1"/>
      <w:marLeft w:val="0"/>
      <w:marRight w:val="0"/>
      <w:marTop w:val="0"/>
      <w:marBottom w:val="0"/>
      <w:divBdr>
        <w:top w:val="none" w:sz="0" w:space="0" w:color="auto"/>
        <w:left w:val="none" w:sz="0" w:space="0" w:color="auto"/>
        <w:bottom w:val="none" w:sz="0" w:space="0" w:color="auto"/>
        <w:right w:val="none" w:sz="0" w:space="0" w:color="auto"/>
      </w:divBdr>
    </w:div>
    <w:div w:id="1845318174">
      <w:bodyDiv w:val="1"/>
      <w:marLeft w:val="0"/>
      <w:marRight w:val="0"/>
      <w:marTop w:val="0"/>
      <w:marBottom w:val="0"/>
      <w:divBdr>
        <w:top w:val="none" w:sz="0" w:space="0" w:color="auto"/>
        <w:left w:val="none" w:sz="0" w:space="0" w:color="auto"/>
        <w:bottom w:val="none" w:sz="0" w:space="0" w:color="auto"/>
        <w:right w:val="none" w:sz="0" w:space="0" w:color="auto"/>
      </w:divBdr>
    </w:div>
    <w:div w:id="1888255278">
      <w:bodyDiv w:val="1"/>
      <w:marLeft w:val="0"/>
      <w:marRight w:val="0"/>
      <w:marTop w:val="0"/>
      <w:marBottom w:val="0"/>
      <w:divBdr>
        <w:top w:val="none" w:sz="0" w:space="0" w:color="auto"/>
        <w:left w:val="none" w:sz="0" w:space="0" w:color="auto"/>
        <w:bottom w:val="none" w:sz="0" w:space="0" w:color="auto"/>
        <w:right w:val="none" w:sz="0" w:space="0" w:color="auto"/>
      </w:divBdr>
    </w:div>
    <w:div w:id="1956669072">
      <w:bodyDiv w:val="1"/>
      <w:marLeft w:val="0"/>
      <w:marRight w:val="0"/>
      <w:marTop w:val="0"/>
      <w:marBottom w:val="0"/>
      <w:divBdr>
        <w:top w:val="none" w:sz="0" w:space="0" w:color="auto"/>
        <w:left w:val="none" w:sz="0" w:space="0" w:color="auto"/>
        <w:bottom w:val="none" w:sz="0" w:space="0" w:color="auto"/>
        <w:right w:val="none" w:sz="0" w:space="0" w:color="auto"/>
      </w:divBdr>
    </w:div>
    <w:div w:id="2130511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diagramLayout" Target="diagrams/layout1.xml"/><Relationship Id="rId26" Type="http://schemas.microsoft.com/office/2007/relationships/diagramDrawing" Target="diagrams/drawing2.xml"/><Relationship Id="rId21" Type="http://schemas.microsoft.com/office/2007/relationships/diagramDrawing" Target="diagrams/drawing1.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Data" Target="diagrams/data1.xml"/><Relationship Id="rId25" Type="http://schemas.openxmlformats.org/officeDocument/2006/relationships/diagramColors" Target="diagrams/colors2.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diagramColors" Target="diagrams/colors1.xml"/><Relationship Id="rId29"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diagramQuickStyle" Target="diagrams/quickStyle2.xml"/><Relationship Id="rId32" Type="http://schemas.openxmlformats.org/officeDocument/2006/relationships/footer" Target="footer1.xml"/><Relationship Id="rId37" Type="http://schemas.openxmlformats.org/officeDocument/2006/relationships/customXml" Target="../customXml/item4.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diagramLayout" Target="diagrams/layout2.xml"/><Relationship Id="rId28" Type="http://schemas.openxmlformats.org/officeDocument/2006/relationships/diagramLayout" Target="diagrams/layout3.xml"/><Relationship Id="rId36" Type="http://schemas.openxmlformats.org/officeDocument/2006/relationships/customXml" Target="../customXml/item3.xml"/><Relationship Id="rId10" Type="http://schemas.openxmlformats.org/officeDocument/2006/relationships/image" Target="media/image3.png"/><Relationship Id="rId19" Type="http://schemas.openxmlformats.org/officeDocument/2006/relationships/diagramQuickStyle" Target="diagrams/quickStyle1.xml"/><Relationship Id="rId31" Type="http://schemas.microsoft.com/office/2007/relationships/diagramDrawing" Target="diagrams/drawing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diagramData" Target="diagrams/data2.xml"/><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customXml" Target="../customXml/item2.xml"/><Relationship Id="rId8" Type="http://schemas.openxmlformats.org/officeDocument/2006/relationships/image" Target="media/image1.jpe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wip\AppData\Roaming\Microsoft\Templates\Student%20report%20with%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Solar</a:t>
            </a:r>
            <a:r>
              <a:rPr lang="en-GB" baseline="0"/>
              <a:t> Project Radar Diagram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radarChart>
        <c:radarStyle val="marker"/>
        <c:varyColors val="0"/>
        <c:ser>
          <c:idx val="0"/>
          <c:order val="0"/>
          <c:tx>
            <c:strRef>
              <c:f>'[Cooker Project Design Evaluations.xlsx]Sheet1'!$D$3</c:f>
              <c:strCache>
                <c:ptCount val="1"/>
                <c:pt idx="0">
                  <c:v>Design 1 score</c:v>
                </c:pt>
              </c:strCache>
            </c:strRef>
          </c:tx>
          <c:spPr>
            <a:ln w="28575" cap="rnd">
              <a:solidFill>
                <a:schemeClr val="accent1"/>
              </a:solidFill>
              <a:round/>
            </a:ln>
            <a:effectLst/>
          </c:spPr>
          <c:marker>
            <c:symbol val="none"/>
          </c:marker>
          <c:cat>
            <c:numRef>
              <c:f>'[Cooker Project Design Evaluations.xlsx]Sheet1'!$A$5:$A$20</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'[Cooker Project Design Evaluations.xlsx]Sheet1'!$D$5:$D$20</c:f>
              <c:numCache>
                <c:formatCode>General</c:formatCode>
                <c:ptCount val="16"/>
                <c:pt idx="0">
                  <c:v>10</c:v>
                </c:pt>
                <c:pt idx="1">
                  <c:v>6</c:v>
                </c:pt>
                <c:pt idx="2">
                  <c:v>7</c:v>
                </c:pt>
                <c:pt idx="3">
                  <c:v>9</c:v>
                </c:pt>
                <c:pt idx="4">
                  <c:v>9</c:v>
                </c:pt>
                <c:pt idx="5">
                  <c:v>8</c:v>
                </c:pt>
                <c:pt idx="6">
                  <c:v>7</c:v>
                </c:pt>
                <c:pt idx="7">
                  <c:v>10</c:v>
                </c:pt>
                <c:pt idx="8">
                  <c:v>9</c:v>
                </c:pt>
                <c:pt idx="9">
                  <c:v>5</c:v>
                </c:pt>
                <c:pt idx="10">
                  <c:v>6</c:v>
                </c:pt>
                <c:pt idx="11">
                  <c:v>8</c:v>
                </c:pt>
                <c:pt idx="12">
                  <c:v>8</c:v>
                </c:pt>
                <c:pt idx="13">
                  <c:v>6</c:v>
                </c:pt>
                <c:pt idx="14">
                  <c:v>8</c:v>
                </c:pt>
                <c:pt idx="15">
                  <c:v>7</c:v>
                </c:pt>
              </c:numCache>
            </c:numRef>
          </c:val>
          <c:extLst xmlns:c16r2="http://schemas.microsoft.com/office/drawing/2015/06/chart">
            <c:ext xmlns:c16="http://schemas.microsoft.com/office/drawing/2014/chart" uri="{C3380CC4-5D6E-409C-BE32-E72D297353CC}">
              <c16:uniqueId val="{00000000-449D-486D-9717-843F4165A5DC}"/>
            </c:ext>
          </c:extLst>
        </c:ser>
        <c:ser>
          <c:idx val="1"/>
          <c:order val="1"/>
          <c:tx>
            <c:strRef>
              <c:f>'[Cooker Project Design Evaluations.xlsx]Sheet1'!$E$3</c:f>
              <c:strCache>
                <c:ptCount val="1"/>
                <c:pt idx="0">
                  <c:v>Design 2 score</c:v>
                </c:pt>
              </c:strCache>
            </c:strRef>
          </c:tx>
          <c:spPr>
            <a:ln w="28575" cap="rnd">
              <a:solidFill>
                <a:schemeClr val="accent2"/>
              </a:solidFill>
              <a:round/>
            </a:ln>
            <a:effectLst/>
          </c:spPr>
          <c:marker>
            <c:symbol val="none"/>
          </c:marker>
          <c:cat>
            <c:numRef>
              <c:f>'[Cooker Project Design Evaluations.xlsx]Sheet1'!$A$5:$A$20</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'[Cooker Project Design Evaluations.xlsx]Sheet1'!$E$5:$E$20</c:f>
              <c:numCache>
                <c:formatCode>General</c:formatCode>
                <c:ptCount val="16"/>
                <c:pt idx="0">
                  <c:v>10</c:v>
                </c:pt>
                <c:pt idx="1">
                  <c:v>5</c:v>
                </c:pt>
                <c:pt idx="2">
                  <c:v>7</c:v>
                </c:pt>
                <c:pt idx="3">
                  <c:v>8</c:v>
                </c:pt>
                <c:pt idx="4">
                  <c:v>8</c:v>
                </c:pt>
                <c:pt idx="5">
                  <c:v>6</c:v>
                </c:pt>
                <c:pt idx="6">
                  <c:v>6</c:v>
                </c:pt>
                <c:pt idx="7">
                  <c:v>8</c:v>
                </c:pt>
                <c:pt idx="8">
                  <c:v>9</c:v>
                </c:pt>
                <c:pt idx="9">
                  <c:v>4</c:v>
                </c:pt>
                <c:pt idx="10">
                  <c:v>8</c:v>
                </c:pt>
                <c:pt idx="11">
                  <c:v>8</c:v>
                </c:pt>
                <c:pt idx="12">
                  <c:v>8</c:v>
                </c:pt>
                <c:pt idx="13">
                  <c:v>7</c:v>
                </c:pt>
                <c:pt idx="14">
                  <c:v>5</c:v>
                </c:pt>
                <c:pt idx="15">
                  <c:v>8</c:v>
                </c:pt>
              </c:numCache>
            </c:numRef>
          </c:val>
          <c:extLst xmlns:c16r2="http://schemas.microsoft.com/office/drawing/2015/06/chart">
            <c:ext xmlns:c16="http://schemas.microsoft.com/office/drawing/2014/chart" uri="{C3380CC4-5D6E-409C-BE32-E72D297353CC}">
              <c16:uniqueId val="{00000001-449D-486D-9717-843F4165A5DC}"/>
            </c:ext>
          </c:extLst>
        </c:ser>
        <c:ser>
          <c:idx val="2"/>
          <c:order val="2"/>
          <c:tx>
            <c:strRef>
              <c:f>'[Cooker Project Design Evaluations.xlsx]Sheet1'!$F$3</c:f>
              <c:strCache>
                <c:ptCount val="1"/>
                <c:pt idx="0">
                  <c:v>Design 3 score</c:v>
                </c:pt>
              </c:strCache>
            </c:strRef>
          </c:tx>
          <c:spPr>
            <a:ln w="28575" cap="rnd">
              <a:solidFill>
                <a:schemeClr val="accent3"/>
              </a:solidFill>
              <a:round/>
            </a:ln>
            <a:effectLst/>
          </c:spPr>
          <c:marker>
            <c:symbol val="none"/>
          </c:marker>
          <c:cat>
            <c:numRef>
              <c:f>'[Cooker Project Design Evaluations.xlsx]Sheet1'!$A$5:$A$20</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'[Cooker Project Design Evaluations.xlsx]Sheet1'!$F$5:$F$20</c:f>
              <c:numCache>
                <c:formatCode>General</c:formatCode>
                <c:ptCount val="16"/>
                <c:pt idx="0">
                  <c:v>10</c:v>
                </c:pt>
                <c:pt idx="1">
                  <c:v>6</c:v>
                </c:pt>
                <c:pt idx="2">
                  <c:v>8</c:v>
                </c:pt>
                <c:pt idx="3">
                  <c:v>9</c:v>
                </c:pt>
                <c:pt idx="4">
                  <c:v>10</c:v>
                </c:pt>
                <c:pt idx="5">
                  <c:v>7</c:v>
                </c:pt>
                <c:pt idx="6">
                  <c:v>8</c:v>
                </c:pt>
                <c:pt idx="7">
                  <c:v>10</c:v>
                </c:pt>
                <c:pt idx="8">
                  <c:v>10</c:v>
                </c:pt>
                <c:pt idx="9">
                  <c:v>6</c:v>
                </c:pt>
                <c:pt idx="10">
                  <c:v>8</c:v>
                </c:pt>
                <c:pt idx="11">
                  <c:v>8</c:v>
                </c:pt>
                <c:pt idx="12">
                  <c:v>8</c:v>
                </c:pt>
                <c:pt idx="13">
                  <c:v>6</c:v>
                </c:pt>
                <c:pt idx="14">
                  <c:v>8</c:v>
                </c:pt>
                <c:pt idx="15">
                  <c:v>8</c:v>
                </c:pt>
              </c:numCache>
            </c:numRef>
          </c:val>
          <c:extLst xmlns:c16r2="http://schemas.microsoft.com/office/drawing/2015/06/chart">
            <c:ext xmlns:c16="http://schemas.microsoft.com/office/drawing/2014/chart" uri="{C3380CC4-5D6E-409C-BE32-E72D297353CC}">
              <c16:uniqueId val="{00000002-449D-486D-9717-843F4165A5DC}"/>
            </c:ext>
          </c:extLst>
        </c:ser>
        <c:dLbls>
          <c:showLegendKey val="0"/>
          <c:showVal val="0"/>
          <c:showCatName val="0"/>
          <c:showSerName val="0"/>
          <c:showPercent val="0"/>
          <c:showBubbleSize val="0"/>
        </c:dLbls>
        <c:axId val="468072264"/>
        <c:axId val="468072656"/>
      </c:radarChart>
      <c:catAx>
        <c:axId val="468072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072656"/>
        <c:crosses val="autoZero"/>
        <c:auto val="1"/>
        <c:lblAlgn val="ctr"/>
        <c:lblOffset val="100"/>
        <c:noMultiLvlLbl val="0"/>
      </c:catAx>
      <c:valAx>
        <c:axId val="468072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0722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F9E3A4-9F6F-40FC-8F34-A18278806E78}" type="doc">
      <dgm:prSet loTypeId="urn:microsoft.com/office/officeart/2005/8/layout/chevron2" loCatId="process" qsTypeId="urn:microsoft.com/office/officeart/2005/8/quickstyle/simple1" qsCatId="simple" csTypeId="urn:microsoft.com/office/officeart/2005/8/colors/colorful1" csCatId="colorful" phldr="1"/>
      <dgm:spPr/>
      <dgm:t>
        <a:bodyPr/>
        <a:lstStyle/>
        <a:p>
          <a:endParaRPr lang="en-GB"/>
        </a:p>
      </dgm:t>
    </dgm:pt>
    <dgm:pt modelId="{08081C48-BFD0-4223-90F4-48EC0FFEAEB4}">
      <dgm:prSet phldrT="[Text]" custT="1"/>
      <dgm:spPr/>
      <dgm:t>
        <a:bodyPr/>
        <a:lstStyle/>
        <a:p>
          <a:r>
            <a:rPr lang="en-GB" sz="700"/>
            <a:t>Aluminium frame preperation</a:t>
          </a:r>
        </a:p>
      </dgm:t>
    </dgm:pt>
    <dgm:pt modelId="{919E425D-C354-48FD-BE51-1B34F4769BA4}" type="parTrans" cxnId="{B333F557-708F-44D8-A40A-282A40F42D8C}">
      <dgm:prSet/>
      <dgm:spPr/>
      <dgm:t>
        <a:bodyPr/>
        <a:lstStyle/>
        <a:p>
          <a:endParaRPr lang="en-GB"/>
        </a:p>
      </dgm:t>
    </dgm:pt>
    <dgm:pt modelId="{5F537841-E206-46A4-BD72-7ADC7D4DBCB3}" type="sibTrans" cxnId="{B333F557-708F-44D8-A40A-282A40F42D8C}">
      <dgm:prSet/>
      <dgm:spPr/>
      <dgm:t>
        <a:bodyPr/>
        <a:lstStyle/>
        <a:p>
          <a:endParaRPr lang="en-GB"/>
        </a:p>
      </dgm:t>
    </dgm:pt>
    <dgm:pt modelId="{295919C8-2AE1-4DB1-9D5A-646C163AC8C4}">
      <dgm:prSet phldrT="[Text]" custT="1"/>
      <dgm:spPr/>
      <dgm:t>
        <a:bodyPr/>
        <a:lstStyle/>
        <a:p>
          <a:r>
            <a:rPr lang="en-GB" sz="700"/>
            <a:t>Operator collects 12 pieces of aluminium 'U' channel frames </a:t>
          </a:r>
        </a:p>
      </dgm:t>
    </dgm:pt>
    <dgm:pt modelId="{CB9926E2-A5DA-4D4B-B5E5-E2716FE7B260}" type="parTrans" cxnId="{ADB6FCEF-964E-4063-B846-FEF2D11294D2}">
      <dgm:prSet/>
      <dgm:spPr/>
      <dgm:t>
        <a:bodyPr/>
        <a:lstStyle/>
        <a:p>
          <a:endParaRPr lang="en-GB"/>
        </a:p>
      </dgm:t>
    </dgm:pt>
    <dgm:pt modelId="{6049FC9B-94CE-40A4-B418-50A9495A3258}" type="sibTrans" cxnId="{ADB6FCEF-964E-4063-B846-FEF2D11294D2}">
      <dgm:prSet/>
      <dgm:spPr/>
      <dgm:t>
        <a:bodyPr/>
        <a:lstStyle/>
        <a:p>
          <a:endParaRPr lang="en-GB"/>
        </a:p>
      </dgm:t>
    </dgm:pt>
    <dgm:pt modelId="{C8F87728-0712-4A44-9B6C-79A407ABE135}">
      <dgm:prSet phldrT="[Text]" custT="1"/>
      <dgm:spPr/>
      <dgm:t>
        <a:bodyPr/>
        <a:lstStyle/>
        <a:p>
          <a:r>
            <a:rPr lang="en-GB" sz="700"/>
            <a:t>Mirrored Stainless Steel </a:t>
          </a:r>
        </a:p>
      </dgm:t>
    </dgm:pt>
    <dgm:pt modelId="{C008667A-CE36-41FB-B998-86FE0CA11555}" type="parTrans" cxnId="{446C6D46-B4BC-474A-86C2-C6A80A32B1E4}">
      <dgm:prSet/>
      <dgm:spPr/>
      <dgm:t>
        <a:bodyPr/>
        <a:lstStyle/>
        <a:p>
          <a:endParaRPr lang="en-GB"/>
        </a:p>
      </dgm:t>
    </dgm:pt>
    <dgm:pt modelId="{5EAFE61A-C1EC-4F6A-A37E-5348F605BA87}" type="sibTrans" cxnId="{446C6D46-B4BC-474A-86C2-C6A80A32B1E4}">
      <dgm:prSet/>
      <dgm:spPr/>
      <dgm:t>
        <a:bodyPr/>
        <a:lstStyle/>
        <a:p>
          <a:endParaRPr lang="en-GB"/>
        </a:p>
      </dgm:t>
    </dgm:pt>
    <dgm:pt modelId="{43E6614C-117F-43CA-8DF4-71C0E9B3665E}">
      <dgm:prSet phldrT="[Text]"/>
      <dgm:spPr/>
      <dgm:t>
        <a:bodyPr/>
        <a:lstStyle/>
        <a:p>
          <a:r>
            <a:rPr lang="en-GB"/>
            <a:t>Panel Construction</a:t>
          </a:r>
        </a:p>
      </dgm:t>
    </dgm:pt>
    <dgm:pt modelId="{964CDF16-1F75-4CFF-8ED0-61A39AF46D76}" type="parTrans" cxnId="{1882A651-254E-449D-9CFB-531F41E8AD88}">
      <dgm:prSet/>
      <dgm:spPr/>
      <dgm:t>
        <a:bodyPr/>
        <a:lstStyle/>
        <a:p>
          <a:endParaRPr lang="en-GB"/>
        </a:p>
      </dgm:t>
    </dgm:pt>
    <dgm:pt modelId="{C9E6BB2E-B2C9-4C53-882A-608C1AE5731B}" type="sibTrans" cxnId="{1882A651-254E-449D-9CFB-531F41E8AD88}">
      <dgm:prSet/>
      <dgm:spPr/>
      <dgm:t>
        <a:bodyPr/>
        <a:lstStyle/>
        <a:p>
          <a:endParaRPr lang="en-GB"/>
        </a:p>
      </dgm:t>
    </dgm:pt>
    <dgm:pt modelId="{B4EEB6C0-85C7-4DE1-AE5B-CC722FB4B906}">
      <dgm:prSet phldrT="[Text]" custT="1"/>
      <dgm:spPr/>
      <dgm:t>
        <a:bodyPr/>
        <a:lstStyle/>
        <a:p>
          <a:r>
            <a:rPr lang="en-GB" sz="700"/>
            <a:t>Using silicone. Fix the panels together by inserting steel hinged rods to the corners of one edge of each panels.</a:t>
          </a:r>
        </a:p>
      </dgm:t>
    </dgm:pt>
    <dgm:pt modelId="{5E71D27E-C0FD-4BDD-9B81-313AF484685E}" type="parTrans" cxnId="{6CE873BA-153D-49E1-939C-E39CD13BC43D}">
      <dgm:prSet/>
      <dgm:spPr/>
      <dgm:t>
        <a:bodyPr/>
        <a:lstStyle/>
        <a:p>
          <a:endParaRPr lang="en-GB"/>
        </a:p>
      </dgm:t>
    </dgm:pt>
    <dgm:pt modelId="{1500DD85-5FF7-4B15-9F66-47E15894877A}" type="sibTrans" cxnId="{6CE873BA-153D-49E1-939C-E39CD13BC43D}">
      <dgm:prSet/>
      <dgm:spPr/>
      <dgm:t>
        <a:bodyPr/>
        <a:lstStyle/>
        <a:p>
          <a:endParaRPr lang="en-GB"/>
        </a:p>
      </dgm:t>
    </dgm:pt>
    <dgm:pt modelId="{7B6F915C-6AE1-4F7D-BBA9-9A9B2A809EA2}">
      <dgm:prSet phldrT="[Text]" custT="1"/>
      <dgm:spPr/>
      <dgm:t>
        <a:bodyPr/>
        <a:lstStyle/>
        <a:p>
          <a:r>
            <a:rPr lang="en-GB" sz="700"/>
            <a:t>Dimension and damage check</a:t>
          </a:r>
          <a:r>
            <a:rPr lang="en-GB" sz="800"/>
            <a:t>. </a:t>
          </a:r>
        </a:p>
      </dgm:t>
    </dgm:pt>
    <dgm:pt modelId="{003E313C-2E9A-463B-89CE-D57EEFBAC7ED}" type="parTrans" cxnId="{C4898AC5-BD0B-4172-A684-2EB1D261E3BD}">
      <dgm:prSet/>
      <dgm:spPr/>
      <dgm:t>
        <a:bodyPr/>
        <a:lstStyle/>
        <a:p>
          <a:endParaRPr lang="en-GB"/>
        </a:p>
      </dgm:t>
    </dgm:pt>
    <dgm:pt modelId="{E67B2C71-E514-4BA0-A5B4-743A6AF368AC}" type="sibTrans" cxnId="{C4898AC5-BD0B-4172-A684-2EB1D261E3BD}">
      <dgm:prSet/>
      <dgm:spPr/>
      <dgm:t>
        <a:bodyPr/>
        <a:lstStyle/>
        <a:p>
          <a:endParaRPr lang="en-GB"/>
        </a:p>
      </dgm:t>
    </dgm:pt>
    <dgm:pt modelId="{7C9512C5-B24C-485A-9488-2DCFBECD9667}">
      <dgm:prSet phldrT="[Text]" custT="1"/>
      <dgm:spPr/>
      <dgm:t>
        <a:bodyPr/>
        <a:lstStyle/>
        <a:p>
          <a:r>
            <a:rPr lang="en-GB" sz="700"/>
            <a:t>Damage and dimension check</a:t>
          </a:r>
        </a:p>
      </dgm:t>
    </dgm:pt>
    <dgm:pt modelId="{FDF06EA8-B505-4037-8945-71F5752FEE5C}" type="parTrans" cxnId="{53D4AE37-2662-4CC1-9D8F-2D1A21C52841}">
      <dgm:prSet/>
      <dgm:spPr/>
      <dgm:t>
        <a:bodyPr/>
        <a:lstStyle/>
        <a:p>
          <a:endParaRPr lang="en-GB"/>
        </a:p>
      </dgm:t>
    </dgm:pt>
    <dgm:pt modelId="{F389BDF9-D500-4CAA-A32E-C63EE77B67AD}" type="sibTrans" cxnId="{53D4AE37-2662-4CC1-9D8F-2D1A21C52841}">
      <dgm:prSet/>
      <dgm:spPr/>
      <dgm:t>
        <a:bodyPr/>
        <a:lstStyle/>
        <a:p>
          <a:endParaRPr lang="en-GB"/>
        </a:p>
      </dgm:t>
    </dgm:pt>
    <dgm:pt modelId="{2AE6B8BA-186A-4F60-865B-A32F36DA6CB9}">
      <dgm:prSet phldrT="[Text]" custT="1"/>
      <dgm:spPr/>
      <dgm:t>
        <a:bodyPr/>
        <a:lstStyle/>
        <a:p>
          <a:r>
            <a:rPr lang="en-GB" sz="700"/>
            <a:t>Using silicone, attach 4 pieces of mirrored stainless steel to the Aluminium frame as per drawing  001/PER98002326.</a:t>
          </a:r>
        </a:p>
      </dgm:t>
    </dgm:pt>
    <dgm:pt modelId="{D6AF32BE-F4B6-42E8-BA0E-A7F88762DA67}" type="parTrans" cxnId="{6B9762B2-A660-4897-B24B-71F89AF1A15F}">
      <dgm:prSet/>
      <dgm:spPr/>
      <dgm:t>
        <a:bodyPr/>
        <a:lstStyle/>
        <a:p>
          <a:endParaRPr lang="en-GB"/>
        </a:p>
      </dgm:t>
    </dgm:pt>
    <dgm:pt modelId="{4B62C569-ABA4-4B34-AC05-EE968FB80981}" type="sibTrans" cxnId="{6B9762B2-A660-4897-B24B-71F89AF1A15F}">
      <dgm:prSet/>
      <dgm:spPr/>
      <dgm:t>
        <a:bodyPr/>
        <a:lstStyle/>
        <a:p>
          <a:endParaRPr lang="en-GB"/>
        </a:p>
      </dgm:t>
    </dgm:pt>
    <dgm:pt modelId="{8F2862D6-EC25-46C6-98CC-3CA569566DD3}">
      <dgm:prSet phldrT="[Text]" custT="1"/>
      <dgm:spPr/>
      <dgm:t>
        <a:bodyPr/>
        <a:lstStyle/>
        <a:p>
          <a:r>
            <a:rPr lang="en-GB" sz="700"/>
            <a:t>Any dicrepencies to be shown to line leader.</a:t>
          </a:r>
        </a:p>
      </dgm:t>
    </dgm:pt>
    <dgm:pt modelId="{5F9A45CF-419E-4F0B-8EFF-D196F24315BA}" type="parTrans" cxnId="{FE70642E-FAC4-4437-A50F-88585E1A66C6}">
      <dgm:prSet/>
      <dgm:spPr/>
      <dgm:t>
        <a:bodyPr/>
        <a:lstStyle/>
        <a:p>
          <a:endParaRPr lang="en-GB"/>
        </a:p>
      </dgm:t>
    </dgm:pt>
    <dgm:pt modelId="{AFDAA7BF-E6C4-4236-AFA6-D84C388AD188}" type="sibTrans" cxnId="{FE70642E-FAC4-4437-A50F-88585E1A66C6}">
      <dgm:prSet/>
      <dgm:spPr/>
      <dgm:t>
        <a:bodyPr/>
        <a:lstStyle/>
        <a:p>
          <a:endParaRPr lang="en-GB"/>
        </a:p>
      </dgm:t>
    </dgm:pt>
    <dgm:pt modelId="{406FF021-3A18-46B1-9760-2604E00CEF62}">
      <dgm:prSet/>
      <dgm:spPr/>
      <dgm:t>
        <a:bodyPr/>
        <a:lstStyle/>
        <a:p>
          <a:r>
            <a:rPr lang="en-GB"/>
            <a:t>Order received</a:t>
          </a:r>
        </a:p>
      </dgm:t>
    </dgm:pt>
    <dgm:pt modelId="{E24A7C79-050F-43D4-9679-32F09C066CC5}" type="parTrans" cxnId="{88A68FB2-B53A-46D9-A2C4-DEEFF2DC8E0A}">
      <dgm:prSet/>
      <dgm:spPr/>
      <dgm:t>
        <a:bodyPr/>
        <a:lstStyle/>
        <a:p>
          <a:endParaRPr lang="en-GB"/>
        </a:p>
      </dgm:t>
    </dgm:pt>
    <dgm:pt modelId="{264DDE39-0B50-441A-8B0A-F7AFDA2DA8A5}" type="sibTrans" cxnId="{88A68FB2-B53A-46D9-A2C4-DEEFF2DC8E0A}">
      <dgm:prSet/>
      <dgm:spPr/>
      <dgm:t>
        <a:bodyPr/>
        <a:lstStyle/>
        <a:p>
          <a:endParaRPr lang="en-GB"/>
        </a:p>
      </dgm:t>
    </dgm:pt>
    <dgm:pt modelId="{6F6EC6E6-41F4-41A6-A52A-D7DCB9875E65}">
      <dgm:prSet custT="1"/>
      <dgm:spPr/>
      <dgm:t>
        <a:bodyPr/>
        <a:lstStyle/>
        <a:p>
          <a:r>
            <a:rPr lang="en-GB" sz="700"/>
            <a:t>Sales order is processed and given an order number</a:t>
          </a:r>
        </a:p>
      </dgm:t>
    </dgm:pt>
    <dgm:pt modelId="{F9F9E6B7-1A0E-4C30-BDF7-C8FBDC9BA1E6}" type="parTrans" cxnId="{1E113AE3-9DA6-48AE-B5C8-93D34E510AB6}">
      <dgm:prSet/>
      <dgm:spPr/>
      <dgm:t>
        <a:bodyPr/>
        <a:lstStyle/>
        <a:p>
          <a:endParaRPr lang="en-GB"/>
        </a:p>
      </dgm:t>
    </dgm:pt>
    <dgm:pt modelId="{831431A0-2EBA-4029-8577-99F45728B8C3}" type="sibTrans" cxnId="{1E113AE3-9DA6-48AE-B5C8-93D34E510AB6}">
      <dgm:prSet/>
      <dgm:spPr/>
      <dgm:t>
        <a:bodyPr/>
        <a:lstStyle/>
        <a:p>
          <a:endParaRPr lang="en-GB"/>
        </a:p>
      </dgm:t>
    </dgm:pt>
    <dgm:pt modelId="{85C7BE7B-D578-4385-BD6A-3DAFFF96D180}">
      <dgm:prSet custT="1"/>
      <dgm:spPr/>
      <dgm:t>
        <a:bodyPr/>
        <a:lstStyle/>
        <a:p>
          <a:r>
            <a:rPr lang="en-GB" sz="700"/>
            <a:t>Order is handed down to the production department and organised into the production calendar</a:t>
          </a:r>
        </a:p>
      </dgm:t>
    </dgm:pt>
    <dgm:pt modelId="{812B7CA0-0D4C-458E-A36D-CB4BD2AC5033}" type="parTrans" cxnId="{79B89B8E-ACBB-4EFC-A186-908CF64E0917}">
      <dgm:prSet/>
      <dgm:spPr/>
      <dgm:t>
        <a:bodyPr/>
        <a:lstStyle/>
        <a:p>
          <a:endParaRPr lang="en-GB"/>
        </a:p>
      </dgm:t>
    </dgm:pt>
    <dgm:pt modelId="{8C14FAB7-910A-4D52-A246-99CEA256883C}" type="sibTrans" cxnId="{79B89B8E-ACBB-4EFC-A186-908CF64E0917}">
      <dgm:prSet/>
      <dgm:spPr/>
      <dgm:t>
        <a:bodyPr/>
        <a:lstStyle/>
        <a:p>
          <a:endParaRPr lang="en-GB"/>
        </a:p>
      </dgm:t>
    </dgm:pt>
    <dgm:pt modelId="{F4A2F7CD-A689-4902-9FA2-DF7626B89B8F}">
      <dgm:prSet custT="1"/>
      <dgm:spPr/>
      <dgm:t>
        <a:bodyPr/>
        <a:lstStyle/>
        <a:p>
          <a:r>
            <a:rPr lang="en-GB" sz="700"/>
            <a:t>Order is given to the production line at the appropriate time to start the batch production.</a:t>
          </a:r>
        </a:p>
      </dgm:t>
    </dgm:pt>
    <dgm:pt modelId="{35877BCA-3665-479E-BF2B-487A36261FE8}" type="parTrans" cxnId="{ACA1816D-411F-4C9D-90FA-7A5DCB27EBB2}">
      <dgm:prSet/>
      <dgm:spPr/>
      <dgm:t>
        <a:bodyPr/>
        <a:lstStyle/>
        <a:p>
          <a:endParaRPr lang="en-GB"/>
        </a:p>
      </dgm:t>
    </dgm:pt>
    <dgm:pt modelId="{81C404B4-EE11-4CAB-8178-B4FF84F61642}" type="sibTrans" cxnId="{ACA1816D-411F-4C9D-90FA-7A5DCB27EBB2}">
      <dgm:prSet/>
      <dgm:spPr/>
      <dgm:t>
        <a:bodyPr/>
        <a:lstStyle/>
        <a:p>
          <a:endParaRPr lang="en-GB"/>
        </a:p>
      </dgm:t>
    </dgm:pt>
    <dgm:pt modelId="{72F7DBB5-0168-464C-831E-07F86BE32990}">
      <dgm:prSet phldrT="[Text]" custT="1"/>
      <dgm:spPr/>
      <dgm:t>
        <a:bodyPr/>
        <a:lstStyle/>
        <a:p>
          <a:r>
            <a:rPr lang="en-GB" sz="700"/>
            <a:t>Product Testing</a:t>
          </a:r>
        </a:p>
      </dgm:t>
    </dgm:pt>
    <dgm:pt modelId="{48571E47-B670-4485-8156-7985FD8F970B}" type="parTrans" cxnId="{6C27C54F-162B-40DF-865D-F04E982B4DAD}">
      <dgm:prSet/>
      <dgm:spPr/>
      <dgm:t>
        <a:bodyPr/>
        <a:lstStyle/>
        <a:p>
          <a:endParaRPr lang="en-GB"/>
        </a:p>
      </dgm:t>
    </dgm:pt>
    <dgm:pt modelId="{1E5A3021-EAA4-4798-86B8-146501913DF5}" type="sibTrans" cxnId="{6C27C54F-162B-40DF-865D-F04E982B4DAD}">
      <dgm:prSet/>
      <dgm:spPr/>
      <dgm:t>
        <a:bodyPr/>
        <a:lstStyle/>
        <a:p>
          <a:endParaRPr lang="en-GB"/>
        </a:p>
      </dgm:t>
    </dgm:pt>
    <dgm:pt modelId="{77F27D4B-84E2-490C-BAD5-05A49C234B95}">
      <dgm:prSet custT="1"/>
      <dgm:spPr/>
      <dgm:t>
        <a:bodyPr/>
        <a:lstStyle/>
        <a:p>
          <a:r>
            <a:rPr lang="en-GB" sz="700"/>
            <a:t>Ensuring the panels collapse and re-open as they should.</a:t>
          </a:r>
        </a:p>
      </dgm:t>
    </dgm:pt>
    <dgm:pt modelId="{4DC9242F-FCA8-4C6D-B005-F4032FD1D09F}" type="parTrans" cxnId="{4A97E53B-F639-4F6E-8479-089489E416F9}">
      <dgm:prSet/>
      <dgm:spPr/>
      <dgm:t>
        <a:bodyPr/>
        <a:lstStyle/>
        <a:p>
          <a:endParaRPr lang="en-GB"/>
        </a:p>
      </dgm:t>
    </dgm:pt>
    <dgm:pt modelId="{F82F4A30-E520-4670-9598-E6E6046B2039}" type="sibTrans" cxnId="{4A97E53B-F639-4F6E-8479-089489E416F9}">
      <dgm:prSet/>
      <dgm:spPr/>
      <dgm:t>
        <a:bodyPr/>
        <a:lstStyle/>
        <a:p>
          <a:endParaRPr lang="en-GB"/>
        </a:p>
      </dgm:t>
    </dgm:pt>
    <dgm:pt modelId="{5DDE4AE3-FE5C-48E3-B2D0-7B3A110A0CEC}">
      <dgm:prSet phldrT="[Text]" custT="1"/>
      <dgm:spPr/>
      <dgm:t>
        <a:bodyPr/>
        <a:lstStyle/>
        <a:p>
          <a:r>
            <a:rPr lang="en-GB" sz="700"/>
            <a:t>Fix each panel together as per drawing.</a:t>
          </a:r>
        </a:p>
      </dgm:t>
    </dgm:pt>
    <dgm:pt modelId="{A1C02F65-46CF-45A2-9C60-F099B50E884C}" type="parTrans" cxnId="{2688B2E2-11BB-4BCB-9BC9-1AF961C186C7}">
      <dgm:prSet/>
      <dgm:spPr/>
      <dgm:t>
        <a:bodyPr/>
        <a:lstStyle/>
        <a:p>
          <a:endParaRPr lang="en-GB"/>
        </a:p>
      </dgm:t>
    </dgm:pt>
    <dgm:pt modelId="{B4882C05-F07A-463C-878F-ED2867EAE09D}" type="sibTrans" cxnId="{2688B2E2-11BB-4BCB-9BC9-1AF961C186C7}">
      <dgm:prSet/>
      <dgm:spPr/>
      <dgm:t>
        <a:bodyPr/>
        <a:lstStyle/>
        <a:p>
          <a:endParaRPr lang="en-GB"/>
        </a:p>
      </dgm:t>
    </dgm:pt>
    <dgm:pt modelId="{1EC00543-4BE4-4166-9850-85FC85F25425}" type="pres">
      <dgm:prSet presAssocID="{5AF9E3A4-9F6F-40FC-8F34-A18278806E78}" presName="linearFlow" presStyleCnt="0">
        <dgm:presLayoutVars>
          <dgm:dir/>
          <dgm:animLvl val="lvl"/>
          <dgm:resizeHandles val="exact"/>
        </dgm:presLayoutVars>
      </dgm:prSet>
      <dgm:spPr/>
      <dgm:t>
        <a:bodyPr/>
        <a:lstStyle/>
        <a:p>
          <a:endParaRPr lang="en-GB"/>
        </a:p>
      </dgm:t>
    </dgm:pt>
    <dgm:pt modelId="{CBE8CCAD-329B-4BE4-B6AC-40EADEBD1AA4}" type="pres">
      <dgm:prSet presAssocID="{406FF021-3A18-46B1-9760-2604E00CEF62}" presName="composite" presStyleCnt="0"/>
      <dgm:spPr/>
    </dgm:pt>
    <dgm:pt modelId="{DE289293-A51C-4D0B-A3DA-9E4097EE53AE}" type="pres">
      <dgm:prSet presAssocID="{406FF021-3A18-46B1-9760-2604E00CEF62}" presName="parentText" presStyleLbl="alignNode1" presStyleIdx="0" presStyleCnt="5">
        <dgm:presLayoutVars>
          <dgm:chMax val="1"/>
          <dgm:bulletEnabled val="1"/>
        </dgm:presLayoutVars>
      </dgm:prSet>
      <dgm:spPr/>
      <dgm:t>
        <a:bodyPr/>
        <a:lstStyle/>
        <a:p>
          <a:endParaRPr lang="en-GB"/>
        </a:p>
      </dgm:t>
    </dgm:pt>
    <dgm:pt modelId="{681F0E8B-C774-4146-A7EE-7E0A00311CBA}" type="pres">
      <dgm:prSet presAssocID="{406FF021-3A18-46B1-9760-2604E00CEF62}" presName="descendantText" presStyleLbl="alignAcc1" presStyleIdx="0" presStyleCnt="5">
        <dgm:presLayoutVars>
          <dgm:bulletEnabled val="1"/>
        </dgm:presLayoutVars>
      </dgm:prSet>
      <dgm:spPr/>
      <dgm:t>
        <a:bodyPr/>
        <a:lstStyle/>
        <a:p>
          <a:endParaRPr lang="en-GB"/>
        </a:p>
      </dgm:t>
    </dgm:pt>
    <dgm:pt modelId="{E81B0F75-DA7F-408D-BC99-F5FD06FDAECF}" type="pres">
      <dgm:prSet presAssocID="{264DDE39-0B50-441A-8B0A-F7AFDA2DA8A5}" presName="sp" presStyleCnt="0"/>
      <dgm:spPr/>
    </dgm:pt>
    <dgm:pt modelId="{5CFEE1D5-C965-4F04-BCEF-56B0A04DE069}" type="pres">
      <dgm:prSet presAssocID="{08081C48-BFD0-4223-90F4-48EC0FFEAEB4}" presName="composite" presStyleCnt="0"/>
      <dgm:spPr/>
    </dgm:pt>
    <dgm:pt modelId="{E54F5423-08CF-41A6-BDDF-F3E65B3F851A}" type="pres">
      <dgm:prSet presAssocID="{08081C48-BFD0-4223-90F4-48EC0FFEAEB4}" presName="parentText" presStyleLbl="alignNode1" presStyleIdx="1" presStyleCnt="5">
        <dgm:presLayoutVars>
          <dgm:chMax val="1"/>
          <dgm:bulletEnabled val="1"/>
        </dgm:presLayoutVars>
      </dgm:prSet>
      <dgm:spPr/>
      <dgm:t>
        <a:bodyPr/>
        <a:lstStyle/>
        <a:p>
          <a:endParaRPr lang="en-GB"/>
        </a:p>
      </dgm:t>
    </dgm:pt>
    <dgm:pt modelId="{6C01EA39-AC0F-44A7-AC9A-647F1F92D7DA}" type="pres">
      <dgm:prSet presAssocID="{08081C48-BFD0-4223-90F4-48EC0FFEAEB4}" presName="descendantText" presStyleLbl="alignAcc1" presStyleIdx="1" presStyleCnt="5">
        <dgm:presLayoutVars>
          <dgm:bulletEnabled val="1"/>
        </dgm:presLayoutVars>
      </dgm:prSet>
      <dgm:spPr/>
      <dgm:t>
        <a:bodyPr/>
        <a:lstStyle/>
        <a:p>
          <a:endParaRPr lang="en-GB"/>
        </a:p>
      </dgm:t>
    </dgm:pt>
    <dgm:pt modelId="{5E84C36C-D2FD-4847-9570-E75DCDBB31F5}" type="pres">
      <dgm:prSet presAssocID="{5F537841-E206-46A4-BD72-7ADC7D4DBCB3}" presName="sp" presStyleCnt="0"/>
      <dgm:spPr/>
    </dgm:pt>
    <dgm:pt modelId="{81D5EE64-FB06-4F55-BBEF-490E1E3BA1E5}" type="pres">
      <dgm:prSet presAssocID="{C8F87728-0712-4A44-9B6C-79A407ABE135}" presName="composite" presStyleCnt="0"/>
      <dgm:spPr/>
    </dgm:pt>
    <dgm:pt modelId="{D9A5F2B3-B73B-402C-B505-725801EDE820}" type="pres">
      <dgm:prSet presAssocID="{C8F87728-0712-4A44-9B6C-79A407ABE135}" presName="parentText" presStyleLbl="alignNode1" presStyleIdx="2" presStyleCnt="5">
        <dgm:presLayoutVars>
          <dgm:chMax val="1"/>
          <dgm:bulletEnabled val="1"/>
        </dgm:presLayoutVars>
      </dgm:prSet>
      <dgm:spPr/>
      <dgm:t>
        <a:bodyPr/>
        <a:lstStyle/>
        <a:p>
          <a:endParaRPr lang="en-GB"/>
        </a:p>
      </dgm:t>
    </dgm:pt>
    <dgm:pt modelId="{645FD37F-8676-49B5-9490-A4A2F0384421}" type="pres">
      <dgm:prSet presAssocID="{C8F87728-0712-4A44-9B6C-79A407ABE135}" presName="descendantText" presStyleLbl="alignAcc1" presStyleIdx="2" presStyleCnt="5">
        <dgm:presLayoutVars>
          <dgm:bulletEnabled val="1"/>
        </dgm:presLayoutVars>
      </dgm:prSet>
      <dgm:spPr/>
      <dgm:t>
        <a:bodyPr/>
        <a:lstStyle/>
        <a:p>
          <a:endParaRPr lang="en-GB"/>
        </a:p>
      </dgm:t>
    </dgm:pt>
    <dgm:pt modelId="{5B4B2994-140A-4B83-B9A2-B4B0A1215862}" type="pres">
      <dgm:prSet presAssocID="{5EAFE61A-C1EC-4F6A-A37E-5348F605BA87}" presName="sp" presStyleCnt="0"/>
      <dgm:spPr/>
    </dgm:pt>
    <dgm:pt modelId="{A248C28F-9ABE-4741-853D-3DF92A1A31AD}" type="pres">
      <dgm:prSet presAssocID="{43E6614C-117F-43CA-8DF4-71C0E9B3665E}" presName="composite" presStyleCnt="0"/>
      <dgm:spPr/>
    </dgm:pt>
    <dgm:pt modelId="{A96EE9BC-D613-4953-987B-01CC657F04BF}" type="pres">
      <dgm:prSet presAssocID="{43E6614C-117F-43CA-8DF4-71C0E9B3665E}" presName="parentText" presStyleLbl="alignNode1" presStyleIdx="3" presStyleCnt="5">
        <dgm:presLayoutVars>
          <dgm:chMax val="1"/>
          <dgm:bulletEnabled val="1"/>
        </dgm:presLayoutVars>
      </dgm:prSet>
      <dgm:spPr/>
      <dgm:t>
        <a:bodyPr/>
        <a:lstStyle/>
        <a:p>
          <a:endParaRPr lang="en-GB"/>
        </a:p>
      </dgm:t>
    </dgm:pt>
    <dgm:pt modelId="{01D3A66F-F741-47B2-895B-0705A55FBF89}" type="pres">
      <dgm:prSet presAssocID="{43E6614C-117F-43CA-8DF4-71C0E9B3665E}" presName="descendantText" presStyleLbl="alignAcc1" presStyleIdx="3" presStyleCnt="5">
        <dgm:presLayoutVars>
          <dgm:bulletEnabled val="1"/>
        </dgm:presLayoutVars>
      </dgm:prSet>
      <dgm:spPr/>
      <dgm:t>
        <a:bodyPr/>
        <a:lstStyle/>
        <a:p>
          <a:endParaRPr lang="en-GB"/>
        </a:p>
      </dgm:t>
    </dgm:pt>
    <dgm:pt modelId="{1C2DD25B-46BE-42D6-8FE6-EB61E92F17A7}" type="pres">
      <dgm:prSet presAssocID="{C9E6BB2E-B2C9-4C53-882A-608C1AE5731B}" presName="sp" presStyleCnt="0"/>
      <dgm:spPr/>
    </dgm:pt>
    <dgm:pt modelId="{478754A9-0716-45F7-81B7-4028F4B08008}" type="pres">
      <dgm:prSet presAssocID="{72F7DBB5-0168-464C-831E-07F86BE32990}" presName="composite" presStyleCnt="0"/>
      <dgm:spPr/>
    </dgm:pt>
    <dgm:pt modelId="{4C27A697-3B94-4349-A0C6-0223EBCBB701}" type="pres">
      <dgm:prSet presAssocID="{72F7DBB5-0168-464C-831E-07F86BE32990}" presName="parentText" presStyleLbl="alignNode1" presStyleIdx="4" presStyleCnt="5">
        <dgm:presLayoutVars>
          <dgm:chMax val="1"/>
          <dgm:bulletEnabled val="1"/>
        </dgm:presLayoutVars>
      </dgm:prSet>
      <dgm:spPr/>
      <dgm:t>
        <a:bodyPr/>
        <a:lstStyle/>
        <a:p>
          <a:endParaRPr lang="en-GB"/>
        </a:p>
      </dgm:t>
    </dgm:pt>
    <dgm:pt modelId="{439E5F09-B88D-4587-9C81-585587AD5B4B}" type="pres">
      <dgm:prSet presAssocID="{72F7DBB5-0168-464C-831E-07F86BE32990}" presName="descendantText" presStyleLbl="alignAcc1" presStyleIdx="4" presStyleCnt="5">
        <dgm:presLayoutVars>
          <dgm:bulletEnabled val="1"/>
        </dgm:presLayoutVars>
      </dgm:prSet>
      <dgm:spPr/>
      <dgm:t>
        <a:bodyPr/>
        <a:lstStyle/>
        <a:p>
          <a:endParaRPr lang="en-GB"/>
        </a:p>
      </dgm:t>
    </dgm:pt>
  </dgm:ptLst>
  <dgm:cxnLst>
    <dgm:cxn modelId="{ADB6FCEF-964E-4063-B846-FEF2D11294D2}" srcId="{08081C48-BFD0-4223-90F4-48EC0FFEAEB4}" destId="{295919C8-2AE1-4DB1-9D5A-646C163AC8C4}" srcOrd="0" destOrd="0" parTransId="{CB9926E2-A5DA-4D4B-B5E5-E2716FE7B260}" sibTransId="{6049FC9B-94CE-40A4-B418-50A9495A3258}"/>
    <dgm:cxn modelId="{9D93FA58-5731-46F2-A015-31FE6218842A}" type="presOf" srcId="{43E6614C-117F-43CA-8DF4-71C0E9B3665E}" destId="{A96EE9BC-D613-4953-987B-01CC657F04BF}" srcOrd="0" destOrd="0" presId="urn:microsoft.com/office/officeart/2005/8/layout/chevron2"/>
    <dgm:cxn modelId="{446C6D46-B4BC-474A-86C2-C6A80A32B1E4}" srcId="{5AF9E3A4-9F6F-40FC-8F34-A18278806E78}" destId="{C8F87728-0712-4A44-9B6C-79A407ABE135}" srcOrd="2" destOrd="0" parTransId="{C008667A-CE36-41FB-B998-86FE0CA11555}" sibTransId="{5EAFE61A-C1EC-4F6A-A37E-5348F605BA87}"/>
    <dgm:cxn modelId="{88A68FB2-B53A-46D9-A2C4-DEEFF2DC8E0A}" srcId="{5AF9E3A4-9F6F-40FC-8F34-A18278806E78}" destId="{406FF021-3A18-46B1-9760-2604E00CEF62}" srcOrd="0" destOrd="0" parTransId="{E24A7C79-050F-43D4-9679-32F09C066CC5}" sibTransId="{264DDE39-0B50-441A-8B0A-F7AFDA2DA8A5}"/>
    <dgm:cxn modelId="{C4898AC5-BD0B-4172-A684-2EB1D261E3BD}" srcId="{08081C48-BFD0-4223-90F4-48EC0FFEAEB4}" destId="{7B6F915C-6AE1-4F7D-BBA9-9A9B2A809EA2}" srcOrd="1" destOrd="0" parTransId="{003E313C-2E9A-463B-89CE-D57EEFBAC7ED}" sibTransId="{E67B2C71-E514-4BA0-A5B4-743A6AF368AC}"/>
    <dgm:cxn modelId="{6C27C54F-162B-40DF-865D-F04E982B4DAD}" srcId="{5AF9E3A4-9F6F-40FC-8F34-A18278806E78}" destId="{72F7DBB5-0168-464C-831E-07F86BE32990}" srcOrd="4" destOrd="0" parTransId="{48571E47-B670-4485-8156-7985FD8F970B}" sibTransId="{1E5A3021-EAA4-4798-86B8-146501913DF5}"/>
    <dgm:cxn modelId="{6CE873BA-153D-49E1-939C-E39CD13BC43D}" srcId="{43E6614C-117F-43CA-8DF4-71C0E9B3665E}" destId="{B4EEB6C0-85C7-4DE1-AE5B-CC722FB4B906}" srcOrd="0" destOrd="0" parTransId="{5E71D27E-C0FD-4BDD-9B81-313AF484685E}" sibTransId="{1500DD85-5FF7-4B15-9F66-47E15894877A}"/>
    <dgm:cxn modelId="{E4364D0C-1472-4C5A-BBEC-032E004B4106}" type="presOf" srcId="{B4EEB6C0-85C7-4DE1-AE5B-CC722FB4B906}" destId="{01D3A66F-F741-47B2-895B-0705A55FBF89}" srcOrd="0" destOrd="0" presId="urn:microsoft.com/office/officeart/2005/8/layout/chevron2"/>
    <dgm:cxn modelId="{67B16CEB-8018-4ED2-84E3-7AFE8C7A8800}" type="presOf" srcId="{5AF9E3A4-9F6F-40FC-8F34-A18278806E78}" destId="{1EC00543-4BE4-4166-9850-85FC85F25425}" srcOrd="0" destOrd="0" presId="urn:microsoft.com/office/officeart/2005/8/layout/chevron2"/>
    <dgm:cxn modelId="{5CD6D626-309E-4001-8F5C-D1F5B422B52C}" type="presOf" srcId="{8F2862D6-EC25-46C6-98CC-3CA569566DD3}" destId="{6C01EA39-AC0F-44A7-AC9A-647F1F92D7DA}" srcOrd="0" destOrd="2" presId="urn:microsoft.com/office/officeart/2005/8/layout/chevron2"/>
    <dgm:cxn modelId="{4A97E53B-F639-4F6E-8479-089489E416F9}" srcId="{72F7DBB5-0168-464C-831E-07F86BE32990}" destId="{77F27D4B-84E2-490C-BAD5-05A49C234B95}" srcOrd="0" destOrd="0" parTransId="{4DC9242F-FCA8-4C6D-B005-F4032FD1D09F}" sibTransId="{F82F4A30-E520-4670-9598-E6E6046B2039}"/>
    <dgm:cxn modelId="{A8C4A924-8071-449C-BF31-BCC0269435A5}" type="presOf" srcId="{7C9512C5-B24C-485A-9488-2DCFBECD9667}" destId="{645FD37F-8676-49B5-9490-A4A2F0384421}" srcOrd="0" destOrd="0" presId="urn:microsoft.com/office/officeart/2005/8/layout/chevron2"/>
    <dgm:cxn modelId="{FE70642E-FAC4-4437-A50F-88585E1A66C6}" srcId="{08081C48-BFD0-4223-90F4-48EC0FFEAEB4}" destId="{8F2862D6-EC25-46C6-98CC-3CA569566DD3}" srcOrd="2" destOrd="0" parTransId="{5F9A45CF-419E-4F0B-8EFF-D196F24315BA}" sibTransId="{AFDAA7BF-E6C4-4236-AFA6-D84C388AD188}"/>
    <dgm:cxn modelId="{A6422077-BE00-43F2-A3B6-438E36A1AC7F}" type="presOf" srcId="{85C7BE7B-D578-4385-BD6A-3DAFFF96D180}" destId="{681F0E8B-C774-4146-A7EE-7E0A00311CBA}" srcOrd="0" destOrd="1" presId="urn:microsoft.com/office/officeart/2005/8/layout/chevron2"/>
    <dgm:cxn modelId="{F81AC94B-C52E-4AF2-9F99-45ABC637DCC3}" type="presOf" srcId="{7B6F915C-6AE1-4F7D-BBA9-9A9B2A809EA2}" destId="{6C01EA39-AC0F-44A7-AC9A-647F1F92D7DA}" srcOrd="0" destOrd="1" presId="urn:microsoft.com/office/officeart/2005/8/layout/chevron2"/>
    <dgm:cxn modelId="{79B89B8E-ACBB-4EFC-A186-908CF64E0917}" srcId="{406FF021-3A18-46B1-9760-2604E00CEF62}" destId="{85C7BE7B-D578-4385-BD6A-3DAFFF96D180}" srcOrd="1" destOrd="0" parTransId="{812B7CA0-0D4C-458E-A36D-CB4BD2AC5033}" sibTransId="{8C14FAB7-910A-4D52-A246-99CEA256883C}"/>
    <dgm:cxn modelId="{9E39A5DC-223B-49FF-983D-BAD5DF748FBD}" type="presOf" srcId="{6F6EC6E6-41F4-41A6-A52A-D7DCB9875E65}" destId="{681F0E8B-C774-4146-A7EE-7E0A00311CBA}" srcOrd="0" destOrd="0" presId="urn:microsoft.com/office/officeart/2005/8/layout/chevron2"/>
    <dgm:cxn modelId="{A66CA949-0F4D-4202-B2BF-C3FFFDE5E029}" type="presOf" srcId="{295919C8-2AE1-4DB1-9D5A-646C163AC8C4}" destId="{6C01EA39-AC0F-44A7-AC9A-647F1F92D7DA}" srcOrd="0" destOrd="0" presId="urn:microsoft.com/office/officeart/2005/8/layout/chevron2"/>
    <dgm:cxn modelId="{1E113AE3-9DA6-48AE-B5C8-93D34E510AB6}" srcId="{406FF021-3A18-46B1-9760-2604E00CEF62}" destId="{6F6EC6E6-41F4-41A6-A52A-D7DCB9875E65}" srcOrd="0" destOrd="0" parTransId="{F9F9E6B7-1A0E-4C30-BDF7-C8FBDC9BA1E6}" sibTransId="{831431A0-2EBA-4029-8577-99F45728B8C3}"/>
    <dgm:cxn modelId="{BF67BBD1-AA4E-41A7-AA02-BA8C14F98405}" type="presOf" srcId="{F4A2F7CD-A689-4902-9FA2-DF7626B89B8F}" destId="{681F0E8B-C774-4146-A7EE-7E0A00311CBA}" srcOrd="0" destOrd="2" presId="urn:microsoft.com/office/officeart/2005/8/layout/chevron2"/>
    <dgm:cxn modelId="{E28ED96E-FBFE-436C-9761-169C36D3E45E}" type="presOf" srcId="{77F27D4B-84E2-490C-BAD5-05A49C234B95}" destId="{439E5F09-B88D-4587-9C81-585587AD5B4B}" srcOrd="0" destOrd="0" presId="urn:microsoft.com/office/officeart/2005/8/layout/chevron2"/>
    <dgm:cxn modelId="{6B9762B2-A660-4897-B24B-71F89AF1A15F}" srcId="{C8F87728-0712-4A44-9B6C-79A407ABE135}" destId="{2AE6B8BA-186A-4F60-865B-A32F36DA6CB9}" srcOrd="1" destOrd="0" parTransId="{D6AF32BE-F4B6-42E8-BA0E-A7F88762DA67}" sibTransId="{4B62C569-ABA4-4B34-AC05-EE968FB80981}"/>
    <dgm:cxn modelId="{E454EAE1-1301-4191-A482-4C48866A28CA}" type="presOf" srcId="{08081C48-BFD0-4223-90F4-48EC0FFEAEB4}" destId="{E54F5423-08CF-41A6-BDDF-F3E65B3F851A}" srcOrd="0" destOrd="0" presId="urn:microsoft.com/office/officeart/2005/8/layout/chevron2"/>
    <dgm:cxn modelId="{2B6EB93F-B735-4B45-940B-D7B622C589DE}" type="presOf" srcId="{406FF021-3A18-46B1-9760-2604E00CEF62}" destId="{DE289293-A51C-4D0B-A3DA-9E4097EE53AE}" srcOrd="0" destOrd="0" presId="urn:microsoft.com/office/officeart/2005/8/layout/chevron2"/>
    <dgm:cxn modelId="{C495171B-43E8-462D-9CD7-FF5CFE59CCAD}" type="presOf" srcId="{2AE6B8BA-186A-4F60-865B-A32F36DA6CB9}" destId="{645FD37F-8676-49B5-9490-A4A2F0384421}" srcOrd="0" destOrd="1" presId="urn:microsoft.com/office/officeart/2005/8/layout/chevron2"/>
    <dgm:cxn modelId="{2688B2E2-11BB-4BCB-9BC9-1AF961C186C7}" srcId="{43E6614C-117F-43CA-8DF4-71C0E9B3665E}" destId="{5DDE4AE3-FE5C-48E3-B2D0-7B3A110A0CEC}" srcOrd="1" destOrd="0" parTransId="{A1C02F65-46CF-45A2-9C60-F099B50E884C}" sibTransId="{B4882C05-F07A-463C-878F-ED2867EAE09D}"/>
    <dgm:cxn modelId="{1882A651-254E-449D-9CFB-531F41E8AD88}" srcId="{5AF9E3A4-9F6F-40FC-8F34-A18278806E78}" destId="{43E6614C-117F-43CA-8DF4-71C0E9B3665E}" srcOrd="3" destOrd="0" parTransId="{964CDF16-1F75-4CFF-8ED0-61A39AF46D76}" sibTransId="{C9E6BB2E-B2C9-4C53-882A-608C1AE5731B}"/>
    <dgm:cxn modelId="{9F25F974-4AC2-4272-9E24-F02FB6B17DD1}" type="presOf" srcId="{5DDE4AE3-FE5C-48E3-B2D0-7B3A110A0CEC}" destId="{01D3A66F-F741-47B2-895B-0705A55FBF89}" srcOrd="0" destOrd="1" presId="urn:microsoft.com/office/officeart/2005/8/layout/chevron2"/>
    <dgm:cxn modelId="{53D4AE37-2662-4CC1-9D8F-2D1A21C52841}" srcId="{C8F87728-0712-4A44-9B6C-79A407ABE135}" destId="{7C9512C5-B24C-485A-9488-2DCFBECD9667}" srcOrd="0" destOrd="0" parTransId="{FDF06EA8-B505-4037-8945-71F5752FEE5C}" sibTransId="{F389BDF9-D500-4CAA-A32E-C63EE77B67AD}"/>
    <dgm:cxn modelId="{C4C9F119-5FDA-4BC8-B6F9-6F1C5BA9D495}" type="presOf" srcId="{C8F87728-0712-4A44-9B6C-79A407ABE135}" destId="{D9A5F2B3-B73B-402C-B505-725801EDE820}" srcOrd="0" destOrd="0" presId="urn:microsoft.com/office/officeart/2005/8/layout/chevron2"/>
    <dgm:cxn modelId="{9A04C604-4395-4BE7-95BF-E8C945E152DA}" type="presOf" srcId="{72F7DBB5-0168-464C-831E-07F86BE32990}" destId="{4C27A697-3B94-4349-A0C6-0223EBCBB701}" srcOrd="0" destOrd="0" presId="urn:microsoft.com/office/officeart/2005/8/layout/chevron2"/>
    <dgm:cxn modelId="{ACA1816D-411F-4C9D-90FA-7A5DCB27EBB2}" srcId="{406FF021-3A18-46B1-9760-2604E00CEF62}" destId="{F4A2F7CD-A689-4902-9FA2-DF7626B89B8F}" srcOrd="2" destOrd="0" parTransId="{35877BCA-3665-479E-BF2B-487A36261FE8}" sibTransId="{81C404B4-EE11-4CAB-8178-B4FF84F61642}"/>
    <dgm:cxn modelId="{B333F557-708F-44D8-A40A-282A40F42D8C}" srcId="{5AF9E3A4-9F6F-40FC-8F34-A18278806E78}" destId="{08081C48-BFD0-4223-90F4-48EC0FFEAEB4}" srcOrd="1" destOrd="0" parTransId="{919E425D-C354-48FD-BE51-1B34F4769BA4}" sibTransId="{5F537841-E206-46A4-BD72-7ADC7D4DBCB3}"/>
    <dgm:cxn modelId="{8BC97050-FE43-415A-BD83-2EB1F6EB4417}" type="presParOf" srcId="{1EC00543-4BE4-4166-9850-85FC85F25425}" destId="{CBE8CCAD-329B-4BE4-B6AC-40EADEBD1AA4}" srcOrd="0" destOrd="0" presId="urn:microsoft.com/office/officeart/2005/8/layout/chevron2"/>
    <dgm:cxn modelId="{F1D32A5E-0489-45D4-ABE1-054BEA974B36}" type="presParOf" srcId="{CBE8CCAD-329B-4BE4-B6AC-40EADEBD1AA4}" destId="{DE289293-A51C-4D0B-A3DA-9E4097EE53AE}" srcOrd="0" destOrd="0" presId="urn:microsoft.com/office/officeart/2005/8/layout/chevron2"/>
    <dgm:cxn modelId="{8960977F-DB71-4FC2-8CFF-E17778810CC6}" type="presParOf" srcId="{CBE8CCAD-329B-4BE4-B6AC-40EADEBD1AA4}" destId="{681F0E8B-C774-4146-A7EE-7E0A00311CBA}" srcOrd="1" destOrd="0" presId="urn:microsoft.com/office/officeart/2005/8/layout/chevron2"/>
    <dgm:cxn modelId="{6619B27E-FC7C-49FB-84A0-57C2303B5390}" type="presParOf" srcId="{1EC00543-4BE4-4166-9850-85FC85F25425}" destId="{E81B0F75-DA7F-408D-BC99-F5FD06FDAECF}" srcOrd="1" destOrd="0" presId="urn:microsoft.com/office/officeart/2005/8/layout/chevron2"/>
    <dgm:cxn modelId="{ACFA9387-07FB-432A-8C16-B11ABF3391AC}" type="presParOf" srcId="{1EC00543-4BE4-4166-9850-85FC85F25425}" destId="{5CFEE1D5-C965-4F04-BCEF-56B0A04DE069}" srcOrd="2" destOrd="0" presId="urn:microsoft.com/office/officeart/2005/8/layout/chevron2"/>
    <dgm:cxn modelId="{5C07248D-6892-42ED-ADF4-3CB197847FB7}" type="presParOf" srcId="{5CFEE1D5-C965-4F04-BCEF-56B0A04DE069}" destId="{E54F5423-08CF-41A6-BDDF-F3E65B3F851A}" srcOrd="0" destOrd="0" presId="urn:microsoft.com/office/officeart/2005/8/layout/chevron2"/>
    <dgm:cxn modelId="{69991039-2404-4A17-A394-0780E03C0387}" type="presParOf" srcId="{5CFEE1D5-C965-4F04-BCEF-56B0A04DE069}" destId="{6C01EA39-AC0F-44A7-AC9A-647F1F92D7DA}" srcOrd="1" destOrd="0" presId="urn:microsoft.com/office/officeart/2005/8/layout/chevron2"/>
    <dgm:cxn modelId="{00F1982D-F953-43FC-B38F-02BD188CC69C}" type="presParOf" srcId="{1EC00543-4BE4-4166-9850-85FC85F25425}" destId="{5E84C36C-D2FD-4847-9570-E75DCDBB31F5}" srcOrd="3" destOrd="0" presId="urn:microsoft.com/office/officeart/2005/8/layout/chevron2"/>
    <dgm:cxn modelId="{51C3FE20-3029-484E-8032-F91E2CBBF571}" type="presParOf" srcId="{1EC00543-4BE4-4166-9850-85FC85F25425}" destId="{81D5EE64-FB06-4F55-BBEF-490E1E3BA1E5}" srcOrd="4" destOrd="0" presId="urn:microsoft.com/office/officeart/2005/8/layout/chevron2"/>
    <dgm:cxn modelId="{1EA92138-7A1D-4115-A9EA-0EBF02540CC4}" type="presParOf" srcId="{81D5EE64-FB06-4F55-BBEF-490E1E3BA1E5}" destId="{D9A5F2B3-B73B-402C-B505-725801EDE820}" srcOrd="0" destOrd="0" presId="urn:microsoft.com/office/officeart/2005/8/layout/chevron2"/>
    <dgm:cxn modelId="{794A9235-1A68-44D9-9676-8F42453216A1}" type="presParOf" srcId="{81D5EE64-FB06-4F55-BBEF-490E1E3BA1E5}" destId="{645FD37F-8676-49B5-9490-A4A2F0384421}" srcOrd="1" destOrd="0" presId="urn:microsoft.com/office/officeart/2005/8/layout/chevron2"/>
    <dgm:cxn modelId="{BE0AFE5A-6143-4BE3-B55C-55991EC370A9}" type="presParOf" srcId="{1EC00543-4BE4-4166-9850-85FC85F25425}" destId="{5B4B2994-140A-4B83-B9A2-B4B0A1215862}" srcOrd="5" destOrd="0" presId="urn:microsoft.com/office/officeart/2005/8/layout/chevron2"/>
    <dgm:cxn modelId="{7CD9027F-C751-41A8-8930-149635F885C5}" type="presParOf" srcId="{1EC00543-4BE4-4166-9850-85FC85F25425}" destId="{A248C28F-9ABE-4741-853D-3DF92A1A31AD}" srcOrd="6" destOrd="0" presId="urn:microsoft.com/office/officeart/2005/8/layout/chevron2"/>
    <dgm:cxn modelId="{AE59A9EB-1A81-499E-8B2E-45269A75FA31}" type="presParOf" srcId="{A248C28F-9ABE-4741-853D-3DF92A1A31AD}" destId="{A96EE9BC-D613-4953-987B-01CC657F04BF}" srcOrd="0" destOrd="0" presId="urn:microsoft.com/office/officeart/2005/8/layout/chevron2"/>
    <dgm:cxn modelId="{4BC55FF8-39B4-4FF9-B450-836519B8F87D}" type="presParOf" srcId="{A248C28F-9ABE-4741-853D-3DF92A1A31AD}" destId="{01D3A66F-F741-47B2-895B-0705A55FBF89}" srcOrd="1" destOrd="0" presId="urn:microsoft.com/office/officeart/2005/8/layout/chevron2"/>
    <dgm:cxn modelId="{48F0408B-C40A-43F7-8DEC-A25426A136BB}" type="presParOf" srcId="{1EC00543-4BE4-4166-9850-85FC85F25425}" destId="{1C2DD25B-46BE-42D6-8FE6-EB61E92F17A7}" srcOrd="7" destOrd="0" presId="urn:microsoft.com/office/officeart/2005/8/layout/chevron2"/>
    <dgm:cxn modelId="{F773F025-DF31-455D-B2CD-F3B760A5E7AF}" type="presParOf" srcId="{1EC00543-4BE4-4166-9850-85FC85F25425}" destId="{478754A9-0716-45F7-81B7-4028F4B08008}" srcOrd="8" destOrd="0" presId="urn:microsoft.com/office/officeart/2005/8/layout/chevron2"/>
    <dgm:cxn modelId="{3D08D00A-B47B-4F27-86B6-8873BE7707CE}" type="presParOf" srcId="{478754A9-0716-45F7-81B7-4028F4B08008}" destId="{4C27A697-3B94-4349-A0C6-0223EBCBB701}" srcOrd="0" destOrd="0" presId="urn:microsoft.com/office/officeart/2005/8/layout/chevron2"/>
    <dgm:cxn modelId="{826B666E-4787-4CDF-A4E4-7198542CC592}" type="presParOf" srcId="{478754A9-0716-45F7-81B7-4028F4B08008}" destId="{439E5F09-B88D-4587-9C81-585587AD5B4B}" srcOrd="1" destOrd="0" presId="urn:microsoft.com/office/officeart/2005/8/layout/chevron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AF9E3A4-9F6F-40FC-8F34-A18278806E78}" type="doc">
      <dgm:prSet loTypeId="urn:microsoft.com/office/officeart/2005/8/layout/chevron2" loCatId="process" qsTypeId="urn:microsoft.com/office/officeart/2005/8/quickstyle/simple1" qsCatId="simple" csTypeId="urn:microsoft.com/office/officeart/2005/8/colors/colorful1" csCatId="colorful" phldr="1"/>
      <dgm:spPr/>
      <dgm:t>
        <a:bodyPr/>
        <a:lstStyle/>
        <a:p>
          <a:endParaRPr lang="en-GB"/>
        </a:p>
      </dgm:t>
    </dgm:pt>
    <dgm:pt modelId="{08081C48-BFD0-4223-90F4-48EC0FFEAEB4}">
      <dgm:prSet phldrT="[Text]" custT="1"/>
      <dgm:spPr>
        <a:xfrm rot="5400000">
          <a:off x="-110647" y="727836"/>
          <a:ext cx="737652" cy="516356"/>
        </a:xfrm>
        <a:solidFill>
          <a:srgbClr val="FEB80A">
            <a:hueOff val="0"/>
            <a:satOff val="0"/>
            <a:lumOff val="0"/>
            <a:alphaOff val="0"/>
          </a:srgbClr>
        </a:solidFill>
        <a:ln w="25400" cap="flat" cmpd="sng" algn="ctr">
          <a:solidFill>
            <a:srgbClr val="FEB80A">
              <a:hueOff val="0"/>
              <a:satOff val="0"/>
              <a:lumOff val="0"/>
              <a:alphaOff val="0"/>
            </a:srgbClr>
          </a:solidFill>
          <a:prstDash val="solid"/>
        </a:ln>
        <a:effectLst/>
      </dgm:spPr>
      <dgm:t>
        <a:bodyPr/>
        <a:lstStyle/>
        <a:p>
          <a:pPr>
            <a:buNone/>
          </a:pPr>
          <a:r>
            <a:rPr lang="en-GB" sz="700">
              <a:solidFill>
                <a:sysClr val="window" lastClr="FFFFFF"/>
              </a:solidFill>
              <a:latin typeface="Constantia"/>
              <a:ea typeface="+mn-ea"/>
              <a:cs typeface="+mn-cs"/>
            </a:rPr>
            <a:t>Flat Pack Box Assembly</a:t>
          </a:r>
        </a:p>
      </dgm:t>
    </dgm:pt>
    <dgm:pt modelId="{919E425D-C354-48FD-BE51-1B34F4769BA4}" type="parTrans" cxnId="{B333F557-708F-44D8-A40A-282A40F42D8C}">
      <dgm:prSet/>
      <dgm:spPr/>
      <dgm:t>
        <a:bodyPr/>
        <a:lstStyle/>
        <a:p>
          <a:endParaRPr lang="en-GB"/>
        </a:p>
      </dgm:t>
    </dgm:pt>
    <dgm:pt modelId="{5F537841-E206-46A4-BD72-7ADC7D4DBCB3}" type="sibTrans" cxnId="{B333F557-708F-44D8-A40A-282A40F42D8C}">
      <dgm:prSet/>
      <dgm:spPr/>
      <dgm:t>
        <a:bodyPr/>
        <a:lstStyle/>
        <a:p>
          <a:endParaRPr lang="en-GB"/>
        </a:p>
      </dgm:t>
    </dgm:pt>
    <dgm:pt modelId="{295919C8-2AE1-4DB1-9D5A-646C163AC8C4}">
      <dgm:prSet phldrT="[Text]" custT="1"/>
      <dgm:spPr>
        <a:xfrm rot="5400000">
          <a:off x="2761515" y="-1627969"/>
          <a:ext cx="479726" cy="4970043"/>
        </a:xfrm>
        <a:solidFill>
          <a:sysClr val="window" lastClr="FFFFFF">
            <a:alpha val="90000"/>
            <a:hueOff val="0"/>
            <a:satOff val="0"/>
            <a:lumOff val="0"/>
            <a:alphaOff val="0"/>
          </a:sysClr>
        </a:solidFill>
        <a:ln w="25400" cap="flat" cmpd="sng" algn="ctr">
          <a:solidFill>
            <a:srgbClr val="FEB80A">
              <a:hueOff val="0"/>
              <a:satOff val="0"/>
              <a:lumOff val="0"/>
              <a:alphaOff val="0"/>
            </a:srgbClr>
          </a:solidFill>
          <a:prstDash val="solid"/>
        </a:ln>
        <a:effectLst/>
      </dgm:spPr>
      <dgm:t>
        <a:bodyPr/>
        <a:lstStyle/>
        <a:p>
          <a:pPr>
            <a:buChar char="•"/>
          </a:pPr>
          <a:r>
            <a:rPr lang="en-GB" sz="700">
              <a:solidFill>
                <a:sysClr val="windowText" lastClr="000000">
                  <a:hueOff val="0"/>
                  <a:satOff val="0"/>
                  <a:lumOff val="0"/>
                  <a:alphaOff val="0"/>
                </a:sysClr>
              </a:solidFill>
              <a:latin typeface="Constantia"/>
              <a:ea typeface="+mn-ea"/>
              <a:cs typeface="+mn-cs"/>
            </a:rPr>
            <a:t>Operator collects a piece of a small and large piece of flat pack box  </a:t>
          </a:r>
        </a:p>
      </dgm:t>
    </dgm:pt>
    <dgm:pt modelId="{CB9926E2-A5DA-4D4B-B5E5-E2716FE7B260}" type="parTrans" cxnId="{ADB6FCEF-964E-4063-B846-FEF2D11294D2}">
      <dgm:prSet/>
      <dgm:spPr/>
      <dgm:t>
        <a:bodyPr/>
        <a:lstStyle/>
        <a:p>
          <a:endParaRPr lang="en-GB"/>
        </a:p>
      </dgm:t>
    </dgm:pt>
    <dgm:pt modelId="{6049FC9B-94CE-40A4-B418-50A9495A3258}" type="sibTrans" cxnId="{ADB6FCEF-964E-4063-B846-FEF2D11294D2}">
      <dgm:prSet/>
      <dgm:spPr/>
      <dgm:t>
        <a:bodyPr/>
        <a:lstStyle/>
        <a:p>
          <a:endParaRPr lang="en-GB"/>
        </a:p>
      </dgm:t>
    </dgm:pt>
    <dgm:pt modelId="{C8F87728-0712-4A44-9B6C-79A407ABE135}">
      <dgm:prSet phldrT="[Text]" custT="1"/>
      <dgm:spPr>
        <a:xfrm rot="5400000">
          <a:off x="-110647" y="1342021"/>
          <a:ext cx="737652" cy="516356"/>
        </a:xfrm>
        <a:solidFill>
          <a:srgbClr val="00ADDC">
            <a:hueOff val="0"/>
            <a:satOff val="0"/>
            <a:lumOff val="0"/>
            <a:alphaOff val="0"/>
          </a:srgbClr>
        </a:solidFill>
        <a:ln w="25400" cap="flat" cmpd="sng" algn="ctr">
          <a:solidFill>
            <a:srgbClr val="00ADDC">
              <a:hueOff val="0"/>
              <a:satOff val="0"/>
              <a:lumOff val="0"/>
              <a:alphaOff val="0"/>
            </a:srgbClr>
          </a:solidFill>
          <a:prstDash val="solid"/>
        </a:ln>
        <a:effectLst/>
      </dgm:spPr>
      <dgm:t>
        <a:bodyPr/>
        <a:lstStyle/>
        <a:p>
          <a:pPr>
            <a:buNone/>
          </a:pPr>
          <a:r>
            <a:rPr lang="en-GB" sz="700">
              <a:solidFill>
                <a:sysClr val="window" lastClr="FFFFFF"/>
              </a:solidFill>
              <a:latin typeface="Constantia"/>
              <a:ea typeface="+mn-ea"/>
              <a:cs typeface="+mn-cs"/>
            </a:rPr>
            <a:t>PCM packing </a:t>
          </a:r>
        </a:p>
      </dgm:t>
    </dgm:pt>
    <dgm:pt modelId="{C008667A-CE36-41FB-B998-86FE0CA11555}" type="parTrans" cxnId="{446C6D46-B4BC-474A-86C2-C6A80A32B1E4}">
      <dgm:prSet/>
      <dgm:spPr/>
      <dgm:t>
        <a:bodyPr/>
        <a:lstStyle/>
        <a:p>
          <a:endParaRPr lang="en-GB"/>
        </a:p>
      </dgm:t>
    </dgm:pt>
    <dgm:pt modelId="{5EAFE61A-C1EC-4F6A-A37E-5348F605BA87}" type="sibTrans" cxnId="{446C6D46-B4BC-474A-86C2-C6A80A32B1E4}">
      <dgm:prSet/>
      <dgm:spPr/>
      <dgm:t>
        <a:bodyPr/>
        <a:lstStyle/>
        <a:p>
          <a:endParaRPr lang="en-GB"/>
        </a:p>
      </dgm:t>
    </dgm:pt>
    <dgm:pt modelId="{7B6F915C-6AE1-4F7D-BBA9-9A9B2A809EA2}">
      <dgm:prSet phldrT="[Text]" custT="1"/>
      <dgm:spPr>
        <a:xfrm rot="5400000">
          <a:off x="2761515" y="-1627969"/>
          <a:ext cx="479726" cy="4970043"/>
        </a:xfrm>
        <a:solidFill>
          <a:sysClr val="window" lastClr="FFFFFF">
            <a:alpha val="90000"/>
            <a:hueOff val="0"/>
            <a:satOff val="0"/>
            <a:lumOff val="0"/>
            <a:alphaOff val="0"/>
          </a:sysClr>
        </a:solidFill>
        <a:ln w="25400" cap="flat" cmpd="sng" algn="ctr">
          <a:solidFill>
            <a:srgbClr val="FEB80A">
              <a:hueOff val="0"/>
              <a:satOff val="0"/>
              <a:lumOff val="0"/>
              <a:alphaOff val="0"/>
            </a:srgbClr>
          </a:solidFill>
          <a:prstDash val="solid"/>
        </a:ln>
        <a:effectLst/>
      </dgm:spPr>
      <dgm:t>
        <a:bodyPr/>
        <a:lstStyle/>
        <a:p>
          <a:pPr>
            <a:buChar char="•"/>
          </a:pPr>
          <a:r>
            <a:rPr lang="en-GB" sz="700">
              <a:solidFill>
                <a:sysClr val="windowText" lastClr="000000">
                  <a:hueOff val="0"/>
                  <a:satOff val="0"/>
                  <a:lumOff val="0"/>
                  <a:alphaOff val="0"/>
                </a:sysClr>
              </a:solidFill>
              <a:latin typeface="Constantia"/>
              <a:ea typeface="+mn-ea"/>
              <a:cs typeface="+mn-cs"/>
            </a:rPr>
            <a:t>Conduct dimension and damage checks on both boxes</a:t>
          </a:r>
          <a:r>
            <a:rPr lang="en-GB" sz="800">
              <a:solidFill>
                <a:sysClr val="windowText" lastClr="000000">
                  <a:hueOff val="0"/>
                  <a:satOff val="0"/>
                  <a:lumOff val="0"/>
                  <a:alphaOff val="0"/>
                </a:sysClr>
              </a:solidFill>
              <a:latin typeface="Constantia"/>
              <a:ea typeface="+mn-ea"/>
              <a:cs typeface="+mn-cs"/>
            </a:rPr>
            <a:t>. </a:t>
          </a:r>
        </a:p>
      </dgm:t>
    </dgm:pt>
    <dgm:pt modelId="{003E313C-2E9A-463B-89CE-D57EEFBAC7ED}" type="parTrans" cxnId="{C4898AC5-BD0B-4172-A684-2EB1D261E3BD}">
      <dgm:prSet/>
      <dgm:spPr/>
      <dgm:t>
        <a:bodyPr/>
        <a:lstStyle/>
        <a:p>
          <a:endParaRPr lang="en-GB"/>
        </a:p>
      </dgm:t>
    </dgm:pt>
    <dgm:pt modelId="{E67B2C71-E514-4BA0-A5B4-743A6AF368AC}" type="sibTrans" cxnId="{C4898AC5-BD0B-4172-A684-2EB1D261E3BD}">
      <dgm:prSet/>
      <dgm:spPr/>
      <dgm:t>
        <a:bodyPr/>
        <a:lstStyle/>
        <a:p>
          <a:endParaRPr lang="en-GB"/>
        </a:p>
      </dgm:t>
    </dgm:pt>
    <dgm:pt modelId="{8F2862D6-EC25-46C6-98CC-3CA569566DD3}">
      <dgm:prSet phldrT="[Text]" custT="1"/>
      <dgm:spPr>
        <a:xfrm rot="5400000">
          <a:off x="2761515" y="-1627969"/>
          <a:ext cx="479726" cy="4970043"/>
        </a:xfrm>
        <a:solidFill>
          <a:sysClr val="window" lastClr="FFFFFF">
            <a:alpha val="90000"/>
            <a:hueOff val="0"/>
            <a:satOff val="0"/>
            <a:lumOff val="0"/>
            <a:alphaOff val="0"/>
          </a:sysClr>
        </a:solidFill>
        <a:ln w="25400" cap="flat" cmpd="sng" algn="ctr">
          <a:solidFill>
            <a:srgbClr val="FEB80A">
              <a:hueOff val="0"/>
              <a:satOff val="0"/>
              <a:lumOff val="0"/>
              <a:alphaOff val="0"/>
            </a:srgbClr>
          </a:solidFill>
          <a:prstDash val="solid"/>
        </a:ln>
        <a:effectLst/>
      </dgm:spPr>
      <dgm:t>
        <a:bodyPr/>
        <a:lstStyle/>
        <a:p>
          <a:pPr>
            <a:buChar char="•"/>
          </a:pPr>
          <a:r>
            <a:rPr lang="en-GB" sz="700">
              <a:solidFill>
                <a:sysClr val="windowText" lastClr="000000">
                  <a:hueOff val="0"/>
                  <a:satOff val="0"/>
                  <a:lumOff val="0"/>
                  <a:alphaOff val="0"/>
                </a:sysClr>
              </a:solidFill>
              <a:latin typeface="Constantia"/>
              <a:ea typeface="+mn-ea"/>
              <a:cs typeface="+mn-cs"/>
            </a:rPr>
            <a:t>Any dicrepencies to be shown to line leader.</a:t>
          </a:r>
        </a:p>
      </dgm:t>
    </dgm:pt>
    <dgm:pt modelId="{5F9A45CF-419E-4F0B-8EFF-D196F24315BA}" type="parTrans" cxnId="{FE70642E-FAC4-4437-A50F-88585E1A66C6}">
      <dgm:prSet/>
      <dgm:spPr/>
      <dgm:t>
        <a:bodyPr/>
        <a:lstStyle/>
        <a:p>
          <a:endParaRPr lang="en-GB"/>
        </a:p>
      </dgm:t>
    </dgm:pt>
    <dgm:pt modelId="{AFDAA7BF-E6C4-4236-AFA6-D84C388AD188}" type="sibTrans" cxnId="{FE70642E-FAC4-4437-A50F-88585E1A66C6}">
      <dgm:prSet/>
      <dgm:spPr/>
      <dgm:t>
        <a:bodyPr/>
        <a:lstStyle/>
        <a:p>
          <a:endParaRPr lang="en-GB"/>
        </a:p>
      </dgm:t>
    </dgm:pt>
    <dgm:pt modelId="{406FF021-3A18-46B1-9760-2604E00CEF62}">
      <dgm:prSet/>
      <dgm:spPr>
        <a:xfrm rot="5400000">
          <a:off x="-110647" y="113651"/>
          <a:ext cx="737652" cy="516356"/>
        </a:xfrm>
        <a:solidFill>
          <a:srgbClr val="EA157A">
            <a:hueOff val="0"/>
            <a:satOff val="0"/>
            <a:lumOff val="0"/>
            <a:alphaOff val="0"/>
          </a:srgbClr>
        </a:solidFill>
        <a:ln w="25400" cap="flat" cmpd="sng" algn="ctr">
          <a:solidFill>
            <a:srgbClr val="EA157A">
              <a:hueOff val="0"/>
              <a:satOff val="0"/>
              <a:lumOff val="0"/>
              <a:alphaOff val="0"/>
            </a:srgbClr>
          </a:solidFill>
          <a:prstDash val="solid"/>
        </a:ln>
        <a:effectLst/>
      </dgm:spPr>
      <dgm:t>
        <a:bodyPr/>
        <a:lstStyle/>
        <a:p>
          <a:pPr>
            <a:buNone/>
          </a:pPr>
          <a:r>
            <a:rPr lang="en-GB">
              <a:solidFill>
                <a:sysClr val="window" lastClr="FFFFFF"/>
              </a:solidFill>
              <a:latin typeface="Constantia"/>
              <a:ea typeface="+mn-ea"/>
              <a:cs typeface="+mn-cs"/>
            </a:rPr>
            <a:t>Order received</a:t>
          </a:r>
        </a:p>
      </dgm:t>
    </dgm:pt>
    <dgm:pt modelId="{E24A7C79-050F-43D4-9679-32F09C066CC5}" type="parTrans" cxnId="{88A68FB2-B53A-46D9-A2C4-DEEFF2DC8E0A}">
      <dgm:prSet/>
      <dgm:spPr/>
      <dgm:t>
        <a:bodyPr/>
        <a:lstStyle/>
        <a:p>
          <a:endParaRPr lang="en-GB"/>
        </a:p>
      </dgm:t>
    </dgm:pt>
    <dgm:pt modelId="{264DDE39-0B50-441A-8B0A-F7AFDA2DA8A5}" type="sibTrans" cxnId="{88A68FB2-B53A-46D9-A2C4-DEEFF2DC8E0A}">
      <dgm:prSet/>
      <dgm:spPr/>
      <dgm:t>
        <a:bodyPr/>
        <a:lstStyle/>
        <a:p>
          <a:endParaRPr lang="en-GB"/>
        </a:p>
      </dgm:t>
    </dgm:pt>
    <dgm:pt modelId="{6F6EC6E6-41F4-41A6-A52A-D7DCB9875E65}">
      <dgm:prSet custT="1"/>
      <dgm:spPr>
        <a:xfrm rot="5400000">
          <a:off x="2761641" y="-2242280"/>
          <a:ext cx="479474" cy="4970043"/>
        </a:xfrm>
        <a:solidFill>
          <a:sysClr val="window" lastClr="FFFFFF">
            <a:alpha val="90000"/>
            <a:hueOff val="0"/>
            <a:satOff val="0"/>
            <a:lumOff val="0"/>
            <a:alphaOff val="0"/>
          </a:sysClr>
        </a:solidFill>
        <a:ln w="25400" cap="flat" cmpd="sng" algn="ctr">
          <a:solidFill>
            <a:srgbClr val="EA157A">
              <a:hueOff val="0"/>
              <a:satOff val="0"/>
              <a:lumOff val="0"/>
              <a:alphaOff val="0"/>
            </a:srgbClr>
          </a:solidFill>
          <a:prstDash val="solid"/>
        </a:ln>
        <a:effectLst/>
      </dgm:spPr>
      <dgm:t>
        <a:bodyPr/>
        <a:lstStyle/>
        <a:p>
          <a:pPr>
            <a:buChar char="•"/>
          </a:pPr>
          <a:r>
            <a:rPr lang="en-GB" sz="700">
              <a:solidFill>
                <a:sysClr val="windowText" lastClr="000000">
                  <a:hueOff val="0"/>
                  <a:satOff val="0"/>
                  <a:lumOff val="0"/>
                  <a:alphaOff val="0"/>
                </a:sysClr>
              </a:solidFill>
              <a:latin typeface="Constantia"/>
              <a:ea typeface="+mn-ea"/>
              <a:cs typeface="+mn-cs"/>
            </a:rPr>
            <a:t>Sales order is processed and given an order number</a:t>
          </a:r>
        </a:p>
      </dgm:t>
    </dgm:pt>
    <dgm:pt modelId="{F9F9E6B7-1A0E-4C30-BDF7-C8FBDC9BA1E6}" type="parTrans" cxnId="{1E113AE3-9DA6-48AE-B5C8-93D34E510AB6}">
      <dgm:prSet/>
      <dgm:spPr/>
      <dgm:t>
        <a:bodyPr/>
        <a:lstStyle/>
        <a:p>
          <a:endParaRPr lang="en-GB"/>
        </a:p>
      </dgm:t>
    </dgm:pt>
    <dgm:pt modelId="{831431A0-2EBA-4029-8577-99F45728B8C3}" type="sibTrans" cxnId="{1E113AE3-9DA6-48AE-B5C8-93D34E510AB6}">
      <dgm:prSet/>
      <dgm:spPr/>
      <dgm:t>
        <a:bodyPr/>
        <a:lstStyle/>
        <a:p>
          <a:endParaRPr lang="en-GB"/>
        </a:p>
      </dgm:t>
    </dgm:pt>
    <dgm:pt modelId="{85C7BE7B-D578-4385-BD6A-3DAFFF96D180}">
      <dgm:prSet custT="1"/>
      <dgm:spPr>
        <a:xfrm rot="5400000">
          <a:off x="2761641" y="-2242280"/>
          <a:ext cx="479474" cy="4970043"/>
        </a:xfrm>
        <a:solidFill>
          <a:sysClr val="window" lastClr="FFFFFF">
            <a:alpha val="90000"/>
            <a:hueOff val="0"/>
            <a:satOff val="0"/>
            <a:lumOff val="0"/>
            <a:alphaOff val="0"/>
          </a:sysClr>
        </a:solidFill>
        <a:ln w="25400" cap="flat" cmpd="sng" algn="ctr">
          <a:solidFill>
            <a:srgbClr val="EA157A">
              <a:hueOff val="0"/>
              <a:satOff val="0"/>
              <a:lumOff val="0"/>
              <a:alphaOff val="0"/>
            </a:srgbClr>
          </a:solidFill>
          <a:prstDash val="solid"/>
        </a:ln>
        <a:effectLst/>
      </dgm:spPr>
      <dgm:t>
        <a:bodyPr/>
        <a:lstStyle/>
        <a:p>
          <a:pPr>
            <a:buChar char="•"/>
          </a:pPr>
          <a:r>
            <a:rPr lang="en-GB" sz="700">
              <a:solidFill>
                <a:sysClr val="windowText" lastClr="000000">
                  <a:hueOff val="0"/>
                  <a:satOff val="0"/>
                  <a:lumOff val="0"/>
                  <a:alphaOff val="0"/>
                </a:sysClr>
              </a:solidFill>
              <a:latin typeface="Constantia"/>
              <a:ea typeface="+mn-ea"/>
              <a:cs typeface="+mn-cs"/>
            </a:rPr>
            <a:t>Order is handed down to the production department and organised into the production calendar</a:t>
          </a:r>
        </a:p>
      </dgm:t>
    </dgm:pt>
    <dgm:pt modelId="{812B7CA0-0D4C-458E-A36D-CB4BD2AC5033}" type="parTrans" cxnId="{79B89B8E-ACBB-4EFC-A186-908CF64E0917}">
      <dgm:prSet/>
      <dgm:spPr/>
      <dgm:t>
        <a:bodyPr/>
        <a:lstStyle/>
        <a:p>
          <a:endParaRPr lang="en-GB"/>
        </a:p>
      </dgm:t>
    </dgm:pt>
    <dgm:pt modelId="{8C14FAB7-910A-4D52-A246-99CEA256883C}" type="sibTrans" cxnId="{79B89B8E-ACBB-4EFC-A186-908CF64E0917}">
      <dgm:prSet/>
      <dgm:spPr/>
      <dgm:t>
        <a:bodyPr/>
        <a:lstStyle/>
        <a:p>
          <a:endParaRPr lang="en-GB"/>
        </a:p>
      </dgm:t>
    </dgm:pt>
    <dgm:pt modelId="{F4A2F7CD-A689-4902-9FA2-DF7626B89B8F}">
      <dgm:prSet custT="1"/>
      <dgm:spPr>
        <a:xfrm rot="5400000">
          <a:off x="2761641" y="-2242280"/>
          <a:ext cx="479474" cy="4970043"/>
        </a:xfrm>
        <a:solidFill>
          <a:sysClr val="window" lastClr="FFFFFF">
            <a:alpha val="90000"/>
            <a:hueOff val="0"/>
            <a:satOff val="0"/>
            <a:lumOff val="0"/>
            <a:alphaOff val="0"/>
          </a:sysClr>
        </a:solidFill>
        <a:ln w="25400" cap="flat" cmpd="sng" algn="ctr">
          <a:solidFill>
            <a:srgbClr val="EA157A">
              <a:hueOff val="0"/>
              <a:satOff val="0"/>
              <a:lumOff val="0"/>
              <a:alphaOff val="0"/>
            </a:srgbClr>
          </a:solidFill>
          <a:prstDash val="solid"/>
        </a:ln>
        <a:effectLst/>
      </dgm:spPr>
      <dgm:t>
        <a:bodyPr/>
        <a:lstStyle/>
        <a:p>
          <a:pPr>
            <a:buChar char="•"/>
          </a:pPr>
          <a:r>
            <a:rPr lang="en-GB" sz="700">
              <a:solidFill>
                <a:sysClr val="windowText" lastClr="000000">
                  <a:hueOff val="0"/>
                  <a:satOff val="0"/>
                  <a:lumOff val="0"/>
                  <a:alphaOff val="0"/>
                </a:sysClr>
              </a:solidFill>
              <a:latin typeface="Constantia"/>
              <a:ea typeface="+mn-ea"/>
              <a:cs typeface="+mn-cs"/>
            </a:rPr>
            <a:t>Order is given to the production line at the appropriate time to start the batch production.</a:t>
          </a:r>
        </a:p>
      </dgm:t>
    </dgm:pt>
    <dgm:pt modelId="{35877BCA-3665-479E-BF2B-487A36261FE8}" type="parTrans" cxnId="{ACA1816D-411F-4C9D-90FA-7A5DCB27EBB2}">
      <dgm:prSet/>
      <dgm:spPr/>
      <dgm:t>
        <a:bodyPr/>
        <a:lstStyle/>
        <a:p>
          <a:endParaRPr lang="en-GB"/>
        </a:p>
      </dgm:t>
    </dgm:pt>
    <dgm:pt modelId="{81C404B4-EE11-4CAB-8178-B4FF84F61642}" type="sibTrans" cxnId="{ACA1816D-411F-4C9D-90FA-7A5DCB27EBB2}">
      <dgm:prSet/>
      <dgm:spPr/>
      <dgm:t>
        <a:bodyPr/>
        <a:lstStyle/>
        <a:p>
          <a:endParaRPr lang="en-GB"/>
        </a:p>
      </dgm:t>
    </dgm:pt>
    <dgm:pt modelId="{72F7DBB5-0168-464C-831E-07F86BE32990}">
      <dgm:prSet phldrT="[Text]" custT="1"/>
      <dgm:spPr>
        <a:xfrm rot="5400000">
          <a:off x="-110647" y="2570391"/>
          <a:ext cx="737652" cy="516356"/>
        </a:xfrm>
        <a:solidFill>
          <a:srgbClr val="1AB39F">
            <a:hueOff val="0"/>
            <a:satOff val="0"/>
            <a:lumOff val="0"/>
            <a:alphaOff val="0"/>
          </a:srgbClr>
        </a:solidFill>
        <a:ln w="25400" cap="flat" cmpd="sng" algn="ctr">
          <a:solidFill>
            <a:srgbClr val="1AB39F">
              <a:hueOff val="0"/>
              <a:satOff val="0"/>
              <a:lumOff val="0"/>
              <a:alphaOff val="0"/>
            </a:srgbClr>
          </a:solidFill>
          <a:prstDash val="solid"/>
        </a:ln>
        <a:effectLst/>
      </dgm:spPr>
      <dgm:t>
        <a:bodyPr/>
        <a:lstStyle/>
        <a:p>
          <a:pPr>
            <a:buNone/>
          </a:pPr>
          <a:r>
            <a:rPr lang="en-GB" sz="700">
              <a:solidFill>
                <a:sysClr val="window" lastClr="FFFFFF"/>
              </a:solidFill>
              <a:latin typeface="Constantia"/>
              <a:ea typeface="+mn-ea"/>
              <a:cs typeface="+mn-cs"/>
            </a:rPr>
            <a:t>Product Testing</a:t>
          </a:r>
        </a:p>
      </dgm:t>
    </dgm:pt>
    <dgm:pt modelId="{48571E47-B670-4485-8156-7985FD8F970B}" type="parTrans" cxnId="{6C27C54F-162B-40DF-865D-F04E982B4DAD}">
      <dgm:prSet/>
      <dgm:spPr/>
      <dgm:t>
        <a:bodyPr/>
        <a:lstStyle/>
        <a:p>
          <a:endParaRPr lang="en-GB"/>
        </a:p>
      </dgm:t>
    </dgm:pt>
    <dgm:pt modelId="{1E5A3021-EAA4-4798-86B8-146501913DF5}" type="sibTrans" cxnId="{6C27C54F-162B-40DF-865D-F04E982B4DAD}">
      <dgm:prSet/>
      <dgm:spPr/>
      <dgm:t>
        <a:bodyPr/>
        <a:lstStyle/>
        <a:p>
          <a:endParaRPr lang="en-GB"/>
        </a:p>
      </dgm:t>
    </dgm:pt>
    <dgm:pt modelId="{77F27D4B-84E2-490C-BAD5-05A49C234B95}">
      <dgm:prSet custT="1"/>
      <dgm:spPr>
        <a:xfrm rot="5400000">
          <a:off x="2761641" y="214458"/>
          <a:ext cx="479474" cy="4970043"/>
        </a:xfrm>
        <a:solidFill>
          <a:sysClr val="window" lastClr="FFFFFF">
            <a:alpha val="90000"/>
            <a:hueOff val="0"/>
            <a:satOff val="0"/>
            <a:lumOff val="0"/>
            <a:alphaOff val="0"/>
          </a:sysClr>
        </a:solidFill>
        <a:ln w="25400" cap="flat" cmpd="sng" algn="ctr">
          <a:solidFill>
            <a:srgbClr val="1AB39F">
              <a:hueOff val="0"/>
              <a:satOff val="0"/>
              <a:lumOff val="0"/>
              <a:alphaOff val="0"/>
            </a:srgbClr>
          </a:solidFill>
          <a:prstDash val="solid"/>
        </a:ln>
        <a:effectLst/>
      </dgm:spPr>
      <dgm:t>
        <a:bodyPr/>
        <a:lstStyle/>
        <a:p>
          <a:pPr>
            <a:buChar char="•"/>
          </a:pPr>
          <a:r>
            <a:rPr lang="en-GB" sz="700">
              <a:solidFill>
                <a:sysClr val="windowText" lastClr="000000">
                  <a:hueOff val="0"/>
                  <a:satOff val="0"/>
                  <a:lumOff val="0"/>
                  <a:alphaOff val="0"/>
                </a:sysClr>
              </a:solidFill>
              <a:latin typeface="Constantia"/>
              <a:ea typeface="+mn-ea"/>
              <a:cs typeface="+mn-cs"/>
            </a:rPr>
            <a:t>Ensuring the box is sealed by checking for any gaps between the lid and sides.</a:t>
          </a:r>
        </a:p>
      </dgm:t>
    </dgm:pt>
    <dgm:pt modelId="{4DC9242F-FCA8-4C6D-B005-F4032FD1D09F}" type="parTrans" cxnId="{4A97E53B-F639-4F6E-8479-089489E416F9}">
      <dgm:prSet/>
      <dgm:spPr/>
      <dgm:t>
        <a:bodyPr/>
        <a:lstStyle/>
        <a:p>
          <a:endParaRPr lang="en-GB"/>
        </a:p>
      </dgm:t>
    </dgm:pt>
    <dgm:pt modelId="{F82F4A30-E520-4670-9598-E6E6046B2039}" type="sibTrans" cxnId="{4A97E53B-F639-4F6E-8479-089489E416F9}">
      <dgm:prSet/>
      <dgm:spPr/>
      <dgm:t>
        <a:bodyPr/>
        <a:lstStyle/>
        <a:p>
          <a:endParaRPr lang="en-GB"/>
        </a:p>
      </dgm:t>
    </dgm:pt>
    <dgm:pt modelId="{0F1067C5-84C9-4DD8-B71C-8615EB125038}">
      <dgm:prSet phldrT="[Text]" custT="1"/>
      <dgm:spPr>
        <a:xfrm rot="5400000">
          <a:off x="2761641" y="-1013910"/>
          <a:ext cx="479474" cy="4970043"/>
        </a:xfrm>
        <a:solidFill>
          <a:sysClr val="window" lastClr="FFFFFF">
            <a:alpha val="90000"/>
            <a:hueOff val="0"/>
            <a:satOff val="0"/>
            <a:lumOff val="0"/>
            <a:alphaOff val="0"/>
          </a:sysClr>
        </a:solidFill>
        <a:ln w="25400" cap="flat" cmpd="sng" algn="ctr">
          <a:solidFill>
            <a:srgbClr val="00ADDC">
              <a:hueOff val="0"/>
              <a:satOff val="0"/>
              <a:lumOff val="0"/>
              <a:alphaOff val="0"/>
            </a:srgbClr>
          </a:solidFill>
          <a:prstDash val="solid"/>
        </a:ln>
        <a:effectLst/>
      </dgm:spPr>
      <dgm:t>
        <a:bodyPr/>
        <a:lstStyle/>
        <a:p>
          <a:pPr>
            <a:buChar char="•"/>
          </a:pPr>
          <a:r>
            <a:rPr lang="en-GB" sz="700">
              <a:solidFill>
                <a:sysClr val="windowText" lastClr="000000">
                  <a:hueOff val="0"/>
                  <a:satOff val="0"/>
                  <a:lumOff val="0"/>
                  <a:alphaOff val="0"/>
                </a:sysClr>
              </a:solidFill>
              <a:latin typeface="Constantia"/>
              <a:ea typeface="+mn-ea"/>
              <a:cs typeface="+mn-cs"/>
            </a:rPr>
            <a:t>Insert small box into the bigger box</a:t>
          </a:r>
        </a:p>
      </dgm:t>
    </dgm:pt>
    <dgm:pt modelId="{B7CEBB33-6A40-4ABA-941B-E70BB57607BE}" type="parTrans" cxnId="{5DB95189-FBB7-4961-9AD7-434CF303B4BB}">
      <dgm:prSet/>
      <dgm:spPr/>
      <dgm:t>
        <a:bodyPr/>
        <a:lstStyle/>
        <a:p>
          <a:endParaRPr lang="en-GB"/>
        </a:p>
      </dgm:t>
    </dgm:pt>
    <dgm:pt modelId="{DFA16B07-74E3-4CB2-84AD-B660765F4E46}" type="sibTrans" cxnId="{5DB95189-FBB7-4961-9AD7-434CF303B4BB}">
      <dgm:prSet/>
      <dgm:spPr/>
      <dgm:t>
        <a:bodyPr/>
        <a:lstStyle/>
        <a:p>
          <a:endParaRPr lang="en-GB"/>
        </a:p>
      </dgm:t>
    </dgm:pt>
    <dgm:pt modelId="{240A9051-981F-43E0-9E92-B49D5FE9B3CF}">
      <dgm:prSet phldrT="[Text]" custT="1"/>
      <dgm:spPr>
        <a:xfrm rot="5400000">
          <a:off x="2761641" y="-1013910"/>
          <a:ext cx="479474" cy="4970043"/>
        </a:xfrm>
        <a:solidFill>
          <a:sysClr val="window" lastClr="FFFFFF">
            <a:alpha val="90000"/>
            <a:hueOff val="0"/>
            <a:satOff val="0"/>
            <a:lumOff val="0"/>
            <a:alphaOff val="0"/>
          </a:sysClr>
        </a:solidFill>
        <a:ln w="25400" cap="flat" cmpd="sng" algn="ctr">
          <a:solidFill>
            <a:srgbClr val="00ADDC">
              <a:hueOff val="0"/>
              <a:satOff val="0"/>
              <a:lumOff val="0"/>
              <a:alphaOff val="0"/>
            </a:srgbClr>
          </a:solidFill>
          <a:prstDash val="solid"/>
        </a:ln>
        <a:effectLst/>
      </dgm:spPr>
      <dgm:t>
        <a:bodyPr/>
        <a:lstStyle/>
        <a:p>
          <a:pPr>
            <a:buChar char="•"/>
          </a:pPr>
          <a:r>
            <a:rPr lang="en-GB" sz="700">
              <a:solidFill>
                <a:sysClr val="windowText" lastClr="000000">
                  <a:hueOff val="0"/>
                  <a:satOff val="0"/>
                  <a:lumOff val="0"/>
                  <a:alphaOff val="0"/>
                </a:sysClr>
              </a:solidFill>
              <a:latin typeface="Constantia"/>
              <a:ea typeface="+mn-ea"/>
              <a:cs typeface="+mn-cs"/>
            </a:rPr>
            <a:t>Insulation packing between the two boxes</a:t>
          </a:r>
        </a:p>
      </dgm:t>
    </dgm:pt>
    <dgm:pt modelId="{AA2701D1-6469-4DE1-ABF2-F17A57429ECE}" type="parTrans" cxnId="{7E462C1E-63F4-4FE3-8E84-8CAD6B629527}">
      <dgm:prSet/>
      <dgm:spPr/>
      <dgm:t>
        <a:bodyPr/>
        <a:lstStyle/>
        <a:p>
          <a:endParaRPr lang="en-GB"/>
        </a:p>
      </dgm:t>
    </dgm:pt>
    <dgm:pt modelId="{13E10B8A-C282-4D83-AF58-4DBCBE522B49}" type="sibTrans" cxnId="{7E462C1E-63F4-4FE3-8E84-8CAD6B629527}">
      <dgm:prSet/>
      <dgm:spPr/>
      <dgm:t>
        <a:bodyPr/>
        <a:lstStyle/>
        <a:p>
          <a:endParaRPr lang="en-GB"/>
        </a:p>
      </dgm:t>
    </dgm:pt>
    <dgm:pt modelId="{E1DE6CC7-774E-43E8-BE46-F5199278E337}">
      <dgm:prSet phldrT="[Text]" custT="1"/>
      <dgm:spPr>
        <a:xfrm rot="5400000">
          <a:off x="2761641" y="-1013910"/>
          <a:ext cx="479474" cy="4970043"/>
        </a:xfrm>
        <a:solidFill>
          <a:sysClr val="window" lastClr="FFFFFF">
            <a:alpha val="90000"/>
            <a:hueOff val="0"/>
            <a:satOff val="0"/>
            <a:lumOff val="0"/>
            <a:alphaOff val="0"/>
          </a:sysClr>
        </a:solidFill>
        <a:ln w="25400" cap="flat" cmpd="sng" algn="ctr">
          <a:solidFill>
            <a:srgbClr val="00ADDC">
              <a:hueOff val="0"/>
              <a:satOff val="0"/>
              <a:lumOff val="0"/>
              <a:alphaOff val="0"/>
            </a:srgbClr>
          </a:solidFill>
          <a:prstDash val="solid"/>
        </a:ln>
        <a:effectLst/>
      </dgm:spPr>
      <dgm:t>
        <a:bodyPr/>
        <a:lstStyle/>
        <a:p>
          <a:pPr>
            <a:buChar char="•"/>
          </a:pPr>
          <a:r>
            <a:rPr lang="en-GB" sz="700">
              <a:solidFill>
                <a:sysClr val="windowText" lastClr="000000">
                  <a:hueOff val="0"/>
                  <a:satOff val="0"/>
                  <a:lumOff val="0"/>
                  <a:alphaOff val="0"/>
                </a:sysClr>
              </a:solidFill>
              <a:latin typeface="Constantia"/>
              <a:ea typeface="+mn-ea"/>
              <a:cs typeface="+mn-cs"/>
            </a:rPr>
            <a:t>Fill gap with PCM</a:t>
          </a:r>
        </a:p>
      </dgm:t>
    </dgm:pt>
    <dgm:pt modelId="{DF7812F8-1A45-4A15-8628-E643768ECD6E}" type="parTrans" cxnId="{2C6DACBC-9D1C-4858-A31B-3EBFCFDD9D59}">
      <dgm:prSet/>
      <dgm:spPr/>
      <dgm:t>
        <a:bodyPr/>
        <a:lstStyle/>
        <a:p>
          <a:endParaRPr lang="en-GB"/>
        </a:p>
      </dgm:t>
    </dgm:pt>
    <dgm:pt modelId="{38BA476D-AC01-49B2-A77B-511D7A539FB5}" type="sibTrans" cxnId="{2C6DACBC-9D1C-4858-A31B-3EBFCFDD9D59}">
      <dgm:prSet/>
      <dgm:spPr/>
      <dgm:t>
        <a:bodyPr/>
        <a:lstStyle/>
        <a:p>
          <a:endParaRPr lang="en-GB"/>
        </a:p>
      </dgm:t>
    </dgm:pt>
    <dgm:pt modelId="{1EC00543-4BE4-4166-9850-85FC85F25425}" type="pres">
      <dgm:prSet presAssocID="{5AF9E3A4-9F6F-40FC-8F34-A18278806E78}" presName="linearFlow" presStyleCnt="0">
        <dgm:presLayoutVars>
          <dgm:dir/>
          <dgm:animLvl val="lvl"/>
          <dgm:resizeHandles val="exact"/>
        </dgm:presLayoutVars>
      </dgm:prSet>
      <dgm:spPr/>
      <dgm:t>
        <a:bodyPr/>
        <a:lstStyle/>
        <a:p>
          <a:endParaRPr lang="en-GB"/>
        </a:p>
      </dgm:t>
    </dgm:pt>
    <dgm:pt modelId="{CBE8CCAD-329B-4BE4-B6AC-40EADEBD1AA4}" type="pres">
      <dgm:prSet presAssocID="{406FF021-3A18-46B1-9760-2604E00CEF62}" presName="composite" presStyleCnt="0"/>
      <dgm:spPr/>
    </dgm:pt>
    <dgm:pt modelId="{DE289293-A51C-4D0B-A3DA-9E4097EE53AE}" type="pres">
      <dgm:prSet presAssocID="{406FF021-3A18-46B1-9760-2604E00CEF62}" presName="parentText" presStyleLbl="alignNode1" presStyleIdx="0" presStyleCnt="4">
        <dgm:presLayoutVars>
          <dgm:chMax val="1"/>
          <dgm:bulletEnabled val="1"/>
        </dgm:presLayoutVars>
      </dgm:prSet>
      <dgm:spPr>
        <a:prstGeom prst="chevron">
          <a:avLst/>
        </a:prstGeom>
      </dgm:spPr>
      <dgm:t>
        <a:bodyPr/>
        <a:lstStyle/>
        <a:p>
          <a:endParaRPr lang="en-GB"/>
        </a:p>
      </dgm:t>
    </dgm:pt>
    <dgm:pt modelId="{681F0E8B-C774-4146-A7EE-7E0A00311CBA}" type="pres">
      <dgm:prSet presAssocID="{406FF021-3A18-46B1-9760-2604E00CEF62}" presName="descendantText" presStyleLbl="alignAcc1" presStyleIdx="0" presStyleCnt="4">
        <dgm:presLayoutVars>
          <dgm:bulletEnabled val="1"/>
        </dgm:presLayoutVars>
      </dgm:prSet>
      <dgm:spPr>
        <a:prstGeom prst="round2SameRect">
          <a:avLst/>
        </a:prstGeom>
      </dgm:spPr>
      <dgm:t>
        <a:bodyPr/>
        <a:lstStyle/>
        <a:p>
          <a:endParaRPr lang="en-GB"/>
        </a:p>
      </dgm:t>
    </dgm:pt>
    <dgm:pt modelId="{E81B0F75-DA7F-408D-BC99-F5FD06FDAECF}" type="pres">
      <dgm:prSet presAssocID="{264DDE39-0B50-441A-8B0A-F7AFDA2DA8A5}" presName="sp" presStyleCnt="0"/>
      <dgm:spPr/>
    </dgm:pt>
    <dgm:pt modelId="{5CFEE1D5-C965-4F04-BCEF-56B0A04DE069}" type="pres">
      <dgm:prSet presAssocID="{08081C48-BFD0-4223-90F4-48EC0FFEAEB4}" presName="composite" presStyleCnt="0"/>
      <dgm:spPr/>
    </dgm:pt>
    <dgm:pt modelId="{E54F5423-08CF-41A6-BDDF-F3E65B3F851A}" type="pres">
      <dgm:prSet presAssocID="{08081C48-BFD0-4223-90F4-48EC0FFEAEB4}" presName="parentText" presStyleLbl="alignNode1" presStyleIdx="1" presStyleCnt="4">
        <dgm:presLayoutVars>
          <dgm:chMax val="1"/>
          <dgm:bulletEnabled val="1"/>
        </dgm:presLayoutVars>
      </dgm:prSet>
      <dgm:spPr>
        <a:prstGeom prst="chevron">
          <a:avLst/>
        </a:prstGeom>
      </dgm:spPr>
      <dgm:t>
        <a:bodyPr/>
        <a:lstStyle/>
        <a:p>
          <a:endParaRPr lang="en-GB"/>
        </a:p>
      </dgm:t>
    </dgm:pt>
    <dgm:pt modelId="{6C01EA39-AC0F-44A7-AC9A-647F1F92D7DA}" type="pres">
      <dgm:prSet presAssocID="{08081C48-BFD0-4223-90F4-48EC0FFEAEB4}" presName="descendantText" presStyleLbl="alignAcc1" presStyleIdx="1" presStyleCnt="4">
        <dgm:presLayoutVars>
          <dgm:bulletEnabled val="1"/>
        </dgm:presLayoutVars>
      </dgm:prSet>
      <dgm:spPr>
        <a:prstGeom prst="round2SameRect">
          <a:avLst/>
        </a:prstGeom>
      </dgm:spPr>
      <dgm:t>
        <a:bodyPr/>
        <a:lstStyle/>
        <a:p>
          <a:endParaRPr lang="en-GB"/>
        </a:p>
      </dgm:t>
    </dgm:pt>
    <dgm:pt modelId="{5E84C36C-D2FD-4847-9570-E75DCDBB31F5}" type="pres">
      <dgm:prSet presAssocID="{5F537841-E206-46A4-BD72-7ADC7D4DBCB3}" presName="sp" presStyleCnt="0"/>
      <dgm:spPr/>
    </dgm:pt>
    <dgm:pt modelId="{81D5EE64-FB06-4F55-BBEF-490E1E3BA1E5}" type="pres">
      <dgm:prSet presAssocID="{C8F87728-0712-4A44-9B6C-79A407ABE135}" presName="composite" presStyleCnt="0"/>
      <dgm:spPr/>
    </dgm:pt>
    <dgm:pt modelId="{D9A5F2B3-B73B-402C-B505-725801EDE820}" type="pres">
      <dgm:prSet presAssocID="{C8F87728-0712-4A44-9B6C-79A407ABE135}" presName="parentText" presStyleLbl="alignNode1" presStyleIdx="2" presStyleCnt="4">
        <dgm:presLayoutVars>
          <dgm:chMax val="1"/>
          <dgm:bulletEnabled val="1"/>
        </dgm:presLayoutVars>
      </dgm:prSet>
      <dgm:spPr>
        <a:prstGeom prst="chevron">
          <a:avLst/>
        </a:prstGeom>
      </dgm:spPr>
      <dgm:t>
        <a:bodyPr/>
        <a:lstStyle/>
        <a:p>
          <a:endParaRPr lang="en-GB"/>
        </a:p>
      </dgm:t>
    </dgm:pt>
    <dgm:pt modelId="{645FD37F-8676-49B5-9490-A4A2F0384421}" type="pres">
      <dgm:prSet presAssocID="{C8F87728-0712-4A44-9B6C-79A407ABE135}" presName="descendantText" presStyleLbl="alignAcc1" presStyleIdx="2" presStyleCnt="4">
        <dgm:presLayoutVars>
          <dgm:bulletEnabled val="1"/>
        </dgm:presLayoutVars>
      </dgm:prSet>
      <dgm:spPr>
        <a:prstGeom prst="round2SameRect">
          <a:avLst/>
        </a:prstGeom>
      </dgm:spPr>
      <dgm:t>
        <a:bodyPr/>
        <a:lstStyle/>
        <a:p>
          <a:endParaRPr lang="en-GB"/>
        </a:p>
      </dgm:t>
    </dgm:pt>
    <dgm:pt modelId="{5B4B2994-140A-4B83-B9A2-B4B0A1215862}" type="pres">
      <dgm:prSet presAssocID="{5EAFE61A-C1EC-4F6A-A37E-5348F605BA87}" presName="sp" presStyleCnt="0"/>
      <dgm:spPr/>
    </dgm:pt>
    <dgm:pt modelId="{478754A9-0716-45F7-81B7-4028F4B08008}" type="pres">
      <dgm:prSet presAssocID="{72F7DBB5-0168-464C-831E-07F86BE32990}" presName="composite" presStyleCnt="0"/>
      <dgm:spPr/>
    </dgm:pt>
    <dgm:pt modelId="{4C27A697-3B94-4349-A0C6-0223EBCBB701}" type="pres">
      <dgm:prSet presAssocID="{72F7DBB5-0168-464C-831E-07F86BE32990}" presName="parentText" presStyleLbl="alignNode1" presStyleIdx="3" presStyleCnt="4">
        <dgm:presLayoutVars>
          <dgm:chMax val="1"/>
          <dgm:bulletEnabled val="1"/>
        </dgm:presLayoutVars>
      </dgm:prSet>
      <dgm:spPr>
        <a:prstGeom prst="chevron">
          <a:avLst/>
        </a:prstGeom>
      </dgm:spPr>
      <dgm:t>
        <a:bodyPr/>
        <a:lstStyle/>
        <a:p>
          <a:endParaRPr lang="en-GB"/>
        </a:p>
      </dgm:t>
    </dgm:pt>
    <dgm:pt modelId="{439E5F09-B88D-4587-9C81-585587AD5B4B}" type="pres">
      <dgm:prSet presAssocID="{72F7DBB5-0168-464C-831E-07F86BE32990}" presName="descendantText" presStyleLbl="alignAcc1" presStyleIdx="3" presStyleCnt="4">
        <dgm:presLayoutVars>
          <dgm:bulletEnabled val="1"/>
        </dgm:presLayoutVars>
      </dgm:prSet>
      <dgm:spPr>
        <a:prstGeom prst="round2SameRect">
          <a:avLst/>
        </a:prstGeom>
      </dgm:spPr>
      <dgm:t>
        <a:bodyPr/>
        <a:lstStyle/>
        <a:p>
          <a:endParaRPr lang="en-GB"/>
        </a:p>
      </dgm:t>
    </dgm:pt>
  </dgm:ptLst>
  <dgm:cxnLst>
    <dgm:cxn modelId="{A8970DB2-2CA0-4EC9-BDB5-F391D2578FB7}" type="presOf" srcId="{295919C8-2AE1-4DB1-9D5A-646C163AC8C4}" destId="{6C01EA39-AC0F-44A7-AC9A-647F1F92D7DA}" srcOrd="0" destOrd="0" presId="urn:microsoft.com/office/officeart/2005/8/layout/chevron2"/>
    <dgm:cxn modelId="{ADB6FCEF-964E-4063-B846-FEF2D11294D2}" srcId="{08081C48-BFD0-4223-90F4-48EC0FFEAEB4}" destId="{295919C8-2AE1-4DB1-9D5A-646C163AC8C4}" srcOrd="0" destOrd="0" parTransId="{CB9926E2-A5DA-4D4B-B5E5-E2716FE7B260}" sibTransId="{6049FC9B-94CE-40A4-B418-50A9495A3258}"/>
    <dgm:cxn modelId="{08DAF778-CE86-40C1-99A3-F2530EE49220}" type="presOf" srcId="{0F1067C5-84C9-4DD8-B71C-8615EB125038}" destId="{645FD37F-8676-49B5-9490-A4A2F0384421}" srcOrd="0" destOrd="0" presId="urn:microsoft.com/office/officeart/2005/8/layout/chevron2"/>
    <dgm:cxn modelId="{CDF0A2EB-6B84-4D25-940C-975C316F791C}" type="presOf" srcId="{8F2862D6-EC25-46C6-98CC-3CA569566DD3}" destId="{6C01EA39-AC0F-44A7-AC9A-647F1F92D7DA}" srcOrd="0" destOrd="2" presId="urn:microsoft.com/office/officeart/2005/8/layout/chevron2"/>
    <dgm:cxn modelId="{DDA362ED-C72F-496E-9F01-03DC94413168}" type="presOf" srcId="{240A9051-981F-43E0-9E92-B49D5FE9B3CF}" destId="{645FD37F-8676-49B5-9490-A4A2F0384421}" srcOrd="0" destOrd="1" presId="urn:microsoft.com/office/officeart/2005/8/layout/chevron2"/>
    <dgm:cxn modelId="{446C6D46-B4BC-474A-86C2-C6A80A32B1E4}" srcId="{5AF9E3A4-9F6F-40FC-8F34-A18278806E78}" destId="{C8F87728-0712-4A44-9B6C-79A407ABE135}" srcOrd="2" destOrd="0" parTransId="{C008667A-CE36-41FB-B998-86FE0CA11555}" sibTransId="{5EAFE61A-C1EC-4F6A-A37E-5348F605BA87}"/>
    <dgm:cxn modelId="{69F6B448-7EE1-4BC7-A904-6F21AE22EE2C}" type="presOf" srcId="{08081C48-BFD0-4223-90F4-48EC0FFEAEB4}" destId="{E54F5423-08CF-41A6-BDDF-F3E65B3F851A}" srcOrd="0" destOrd="0" presId="urn:microsoft.com/office/officeart/2005/8/layout/chevron2"/>
    <dgm:cxn modelId="{88A68FB2-B53A-46D9-A2C4-DEEFF2DC8E0A}" srcId="{5AF9E3A4-9F6F-40FC-8F34-A18278806E78}" destId="{406FF021-3A18-46B1-9760-2604E00CEF62}" srcOrd="0" destOrd="0" parTransId="{E24A7C79-050F-43D4-9679-32F09C066CC5}" sibTransId="{264DDE39-0B50-441A-8B0A-F7AFDA2DA8A5}"/>
    <dgm:cxn modelId="{C4898AC5-BD0B-4172-A684-2EB1D261E3BD}" srcId="{08081C48-BFD0-4223-90F4-48EC0FFEAEB4}" destId="{7B6F915C-6AE1-4F7D-BBA9-9A9B2A809EA2}" srcOrd="1" destOrd="0" parTransId="{003E313C-2E9A-463B-89CE-D57EEFBAC7ED}" sibTransId="{E67B2C71-E514-4BA0-A5B4-743A6AF368AC}"/>
    <dgm:cxn modelId="{6C27C54F-162B-40DF-865D-F04E982B4DAD}" srcId="{5AF9E3A4-9F6F-40FC-8F34-A18278806E78}" destId="{72F7DBB5-0168-464C-831E-07F86BE32990}" srcOrd="3" destOrd="0" parTransId="{48571E47-B670-4485-8156-7985FD8F970B}" sibTransId="{1E5A3021-EAA4-4798-86B8-146501913DF5}"/>
    <dgm:cxn modelId="{4A97E53B-F639-4F6E-8479-089489E416F9}" srcId="{72F7DBB5-0168-464C-831E-07F86BE32990}" destId="{77F27D4B-84E2-490C-BAD5-05A49C234B95}" srcOrd="0" destOrd="0" parTransId="{4DC9242F-FCA8-4C6D-B005-F4032FD1D09F}" sibTransId="{F82F4A30-E520-4670-9598-E6E6046B2039}"/>
    <dgm:cxn modelId="{2C6DACBC-9D1C-4858-A31B-3EBFCFDD9D59}" srcId="{C8F87728-0712-4A44-9B6C-79A407ABE135}" destId="{E1DE6CC7-774E-43E8-BE46-F5199278E337}" srcOrd="2" destOrd="0" parTransId="{DF7812F8-1A45-4A15-8628-E643768ECD6E}" sibTransId="{38BA476D-AC01-49B2-A77B-511D7A539FB5}"/>
    <dgm:cxn modelId="{FE70642E-FAC4-4437-A50F-88585E1A66C6}" srcId="{08081C48-BFD0-4223-90F4-48EC0FFEAEB4}" destId="{8F2862D6-EC25-46C6-98CC-3CA569566DD3}" srcOrd="2" destOrd="0" parTransId="{5F9A45CF-419E-4F0B-8EFF-D196F24315BA}" sibTransId="{AFDAA7BF-E6C4-4236-AFA6-D84C388AD188}"/>
    <dgm:cxn modelId="{51FA371F-E820-443C-999D-E278ACF3B1FF}" type="presOf" srcId="{F4A2F7CD-A689-4902-9FA2-DF7626B89B8F}" destId="{681F0E8B-C774-4146-A7EE-7E0A00311CBA}" srcOrd="0" destOrd="2" presId="urn:microsoft.com/office/officeart/2005/8/layout/chevron2"/>
    <dgm:cxn modelId="{62F04E04-9A20-4D75-A5A2-E9A1B87EF5B0}" type="presOf" srcId="{77F27D4B-84E2-490C-BAD5-05A49C234B95}" destId="{439E5F09-B88D-4587-9C81-585587AD5B4B}" srcOrd="0" destOrd="0" presId="urn:microsoft.com/office/officeart/2005/8/layout/chevron2"/>
    <dgm:cxn modelId="{79B89B8E-ACBB-4EFC-A186-908CF64E0917}" srcId="{406FF021-3A18-46B1-9760-2604E00CEF62}" destId="{85C7BE7B-D578-4385-BD6A-3DAFFF96D180}" srcOrd="1" destOrd="0" parTransId="{812B7CA0-0D4C-458E-A36D-CB4BD2AC5033}" sibTransId="{8C14FAB7-910A-4D52-A246-99CEA256883C}"/>
    <dgm:cxn modelId="{A7E8D823-4F62-43A1-AA74-F96F1A185E02}" type="presOf" srcId="{C8F87728-0712-4A44-9B6C-79A407ABE135}" destId="{D9A5F2B3-B73B-402C-B505-725801EDE820}" srcOrd="0" destOrd="0" presId="urn:microsoft.com/office/officeart/2005/8/layout/chevron2"/>
    <dgm:cxn modelId="{1AD185CF-4E6B-461B-9756-85EB3C4ABA53}" type="presOf" srcId="{5AF9E3A4-9F6F-40FC-8F34-A18278806E78}" destId="{1EC00543-4BE4-4166-9850-85FC85F25425}" srcOrd="0" destOrd="0" presId="urn:microsoft.com/office/officeart/2005/8/layout/chevron2"/>
    <dgm:cxn modelId="{1E113AE3-9DA6-48AE-B5C8-93D34E510AB6}" srcId="{406FF021-3A18-46B1-9760-2604E00CEF62}" destId="{6F6EC6E6-41F4-41A6-A52A-D7DCB9875E65}" srcOrd="0" destOrd="0" parTransId="{F9F9E6B7-1A0E-4C30-BDF7-C8FBDC9BA1E6}" sibTransId="{831431A0-2EBA-4029-8577-99F45728B8C3}"/>
    <dgm:cxn modelId="{C40B450E-D40F-4A39-AFBA-A5205C804EDE}" type="presOf" srcId="{72F7DBB5-0168-464C-831E-07F86BE32990}" destId="{4C27A697-3B94-4349-A0C6-0223EBCBB701}" srcOrd="0" destOrd="0" presId="urn:microsoft.com/office/officeart/2005/8/layout/chevron2"/>
    <dgm:cxn modelId="{0472A7AA-59EB-437B-B7DE-8D203A04C2F7}" type="presOf" srcId="{406FF021-3A18-46B1-9760-2604E00CEF62}" destId="{DE289293-A51C-4D0B-A3DA-9E4097EE53AE}" srcOrd="0" destOrd="0" presId="urn:microsoft.com/office/officeart/2005/8/layout/chevron2"/>
    <dgm:cxn modelId="{BDBC2351-42CA-4762-94F7-AC5E2F2367AA}" type="presOf" srcId="{85C7BE7B-D578-4385-BD6A-3DAFFF96D180}" destId="{681F0E8B-C774-4146-A7EE-7E0A00311CBA}" srcOrd="0" destOrd="1" presId="urn:microsoft.com/office/officeart/2005/8/layout/chevron2"/>
    <dgm:cxn modelId="{FB88E62B-756B-43E3-9236-F21082884E46}" type="presOf" srcId="{7B6F915C-6AE1-4F7D-BBA9-9A9B2A809EA2}" destId="{6C01EA39-AC0F-44A7-AC9A-647F1F92D7DA}" srcOrd="0" destOrd="1" presId="urn:microsoft.com/office/officeart/2005/8/layout/chevron2"/>
    <dgm:cxn modelId="{8F180B10-20B5-49BC-90B6-CA0ED6F74DEF}" type="presOf" srcId="{E1DE6CC7-774E-43E8-BE46-F5199278E337}" destId="{645FD37F-8676-49B5-9490-A4A2F0384421}" srcOrd="0" destOrd="2" presId="urn:microsoft.com/office/officeart/2005/8/layout/chevron2"/>
    <dgm:cxn modelId="{5DB95189-FBB7-4961-9AD7-434CF303B4BB}" srcId="{C8F87728-0712-4A44-9B6C-79A407ABE135}" destId="{0F1067C5-84C9-4DD8-B71C-8615EB125038}" srcOrd="0" destOrd="0" parTransId="{B7CEBB33-6A40-4ABA-941B-E70BB57607BE}" sibTransId="{DFA16B07-74E3-4CB2-84AD-B660765F4E46}"/>
    <dgm:cxn modelId="{B9F34533-969A-4DE0-BC69-C22CAD8B8A30}" type="presOf" srcId="{6F6EC6E6-41F4-41A6-A52A-D7DCB9875E65}" destId="{681F0E8B-C774-4146-A7EE-7E0A00311CBA}" srcOrd="0" destOrd="0" presId="urn:microsoft.com/office/officeart/2005/8/layout/chevron2"/>
    <dgm:cxn modelId="{7E462C1E-63F4-4FE3-8E84-8CAD6B629527}" srcId="{C8F87728-0712-4A44-9B6C-79A407ABE135}" destId="{240A9051-981F-43E0-9E92-B49D5FE9B3CF}" srcOrd="1" destOrd="0" parTransId="{AA2701D1-6469-4DE1-ABF2-F17A57429ECE}" sibTransId="{13E10B8A-C282-4D83-AF58-4DBCBE522B49}"/>
    <dgm:cxn modelId="{ACA1816D-411F-4C9D-90FA-7A5DCB27EBB2}" srcId="{406FF021-3A18-46B1-9760-2604E00CEF62}" destId="{F4A2F7CD-A689-4902-9FA2-DF7626B89B8F}" srcOrd="2" destOrd="0" parTransId="{35877BCA-3665-479E-BF2B-487A36261FE8}" sibTransId="{81C404B4-EE11-4CAB-8178-B4FF84F61642}"/>
    <dgm:cxn modelId="{B333F557-708F-44D8-A40A-282A40F42D8C}" srcId="{5AF9E3A4-9F6F-40FC-8F34-A18278806E78}" destId="{08081C48-BFD0-4223-90F4-48EC0FFEAEB4}" srcOrd="1" destOrd="0" parTransId="{919E425D-C354-48FD-BE51-1B34F4769BA4}" sibTransId="{5F537841-E206-46A4-BD72-7ADC7D4DBCB3}"/>
    <dgm:cxn modelId="{B9BCA487-5144-441D-B741-B36291136120}" type="presParOf" srcId="{1EC00543-4BE4-4166-9850-85FC85F25425}" destId="{CBE8CCAD-329B-4BE4-B6AC-40EADEBD1AA4}" srcOrd="0" destOrd="0" presId="urn:microsoft.com/office/officeart/2005/8/layout/chevron2"/>
    <dgm:cxn modelId="{3E0A9FAE-121E-449A-9754-4A161FCD2E19}" type="presParOf" srcId="{CBE8CCAD-329B-4BE4-B6AC-40EADEBD1AA4}" destId="{DE289293-A51C-4D0B-A3DA-9E4097EE53AE}" srcOrd="0" destOrd="0" presId="urn:microsoft.com/office/officeart/2005/8/layout/chevron2"/>
    <dgm:cxn modelId="{F5CD2875-5E12-4B78-BB03-A4CDD0A1B992}" type="presParOf" srcId="{CBE8CCAD-329B-4BE4-B6AC-40EADEBD1AA4}" destId="{681F0E8B-C774-4146-A7EE-7E0A00311CBA}" srcOrd="1" destOrd="0" presId="urn:microsoft.com/office/officeart/2005/8/layout/chevron2"/>
    <dgm:cxn modelId="{91558711-C0C3-403D-9D3F-C2BC89E6D357}" type="presParOf" srcId="{1EC00543-4BE4-4166-9850-85FC85F25425}" destId="{E81B0F75-DA7F-408D-BC99-F5FD06FDAECF}" srcOrd="1" destOrd="0" presId="urn:microsoft.com/office/officeart/2005/8/layout/chevron2"/>
    <dgm:cxn modelId="{C551FA6B-844B-484F-BFAD-830BFA312FC1}" type="presParOf" srcId="{1EC00543-4BE4-4166-9850-85FC85F25425}" destId="{5CFEE1D5-C965-4F04-BCEF-56B0A04DE069}" srcOrd="2" destOrd="0" presId="urn:microsoft.com/office/officeart/2005/8/layout/chevron2"/>
    <dgm:cxn modelId="{5D35C4FA-D152-410F-8882-F70A69681A03}" type="presParOf" srcId="{5CFEE1D5-C965-4F04-BCEF-56B0A04DE069}" destId="{E54F5423-08CF-41A6-BDDF-F3E65B3F851A}" srcOrd="0" destOrd="0" presId="urn:microsoft.com/office/officeart/2005/8/layout/chevron2"/>
    <dgm:cxn modelId="{8B255D80-C764-4909-B970-202736341A2C}" type="presParOf" srcId="{5CFEE1D5-C965-4F04-BCEF-56B0A04DE069}" destId="{6C01EA39-AC0F-44A7-AC9A-647F1F92D7DA}" srcOrd="1" destOrd="0" presId="urn:microsoft.com/office/officeart/2005/8/layout/chevron2"/>
    <dgm:cxn modelId="{8D954D76-54C3-4884-AAF4-08C78088323F}" type="presParOf" srcId="{1EC00543-4BE4-4166-9850-85FC85F25425}" destId="{5E84C36C-D2FD-4847-9570-E75DCDBB31F5}" srcOrd="3" destOrd="0" presId="urn:microsoft.com/office/officeart/2005/8/layout/chevron2"/>
    <dgm:cxn modelId="{E44E9EF0-1626-4C74-BE8B-074B4E90BA25}" type="presParOf" srcId="{1EC00543-4BE4-4166-9850-85FC85F25425}" destId="{81D5EE64-FB06-4F55-BBEF-490E1E3BA1E5}" srcOrd="4" destOrd="0" presId="urn:microsoft.com/office/officeart/2005/8/layout/chevron2"/>
    <dgm:cxn modelId="{78CF0033-E5CB-4CB4-A163-00379272F86B}" type="presParOf" srcId="{81D5EE64-FB06-4F55-BBEF-490E1E3BA1E5}" destId="{D9A5F2B3-B73B-402C-B505-725801EDE820}" srcOrd="0" destOrd="0" presId="urn:microsoft.com/office/officeart/2005/8/layout/chevron2"/>
    <dgm:cxn modelId="{EBF48BF0-EFEA-425C-8EC9-0CDDFA914E53}" type="presParOf" srcId="{81D5EE64-FB06-4F55-BBEF-490E1E3BA1E5}" destId="{645FD37F-8676-49B5-9490-A4A2F0384421}" srcOrd="1" destOrd="0" presId="urn:microsoft.com/office/officeart/2005/8/layout/chevron2"/>
    <dgm:cxn modelId="{2EF96E3E-80CF-4E0B-9FB5-F6F90C9E415B}" type="presParOf" srcId="{1EC00543-4BE4-4166-9850-85FC85F25425}" destId="{5B4B2994-140A-4B83-B9A2-B4B0A1215862}" srcOrd="5" destOrd="0" presId="urn:microsoft.com/office/officeart/2005/8/layout/chevron2"/>
    <dgm:cxn modelId="{B17E25A9-940F-47FC-8C4A-2E8907ADDDED}" type="presParOf" srcId="{1EC00543-4BE4-4166-9850-85FC85F25425}" destId="{478754A9-0716-45F7-81B7-4028F4B08008}" srcOrd="6" destOrd="0" presId="urn:microsoft.com/office/officeart/2005/8/layout/chevron2"/>
    <dgm:cxn modelId="{3AA08B6C-E648-47DF-983C-398711906C06}" type="presParOf" srcId="{478754A9-0716-45F7-81B7-4028F4B08008}" destId="{4C27A697-3B94-4349-A0C6-0223EBCBB701}" srcOrd="0" destOrd="0" presId="urn:microsoft.com/office/officeart/2005/8/layout/chevron2"/>
    <dgm:cxn modelId="{8048A078-0381-42C0-A392-12D8A5495301}" type="presParOf" srcId="{478754A9-0716-45F7-81B7-4028F4B08008}" destId="{439E5F09-B88D-4587-9C81-585587AD5B4B}" srcOrd="1" destOrd="0" presId="urn:microsoft.com/office/officeart/2005/8/layout/chevron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B7B17EC-CA4A-49DE-A180-6540BE21729A}" type="doc">
      <dgm:prSet loTypeId="urn:microsoft.com/office/officeart/2005/8/layout/StepDownProcess" loCatId="process" qsTypeId="urn:microsoft.com/office/officeart/2005/8/quickstyle/simple5" qsCatId="simple" csTypeId="urn:microsoft.com/office/officeart/2005/8/colors/colorful3" csCatId="colorful" phldr="1"/>
      <dgm:spPr/>
    </dgm:pt>
    <dgm:pt modelId="{F84A594D-84EA-4533-8C50-98A6D142E50E}">
      <dgm:prSet phldrT="[Text]" custT="1"/>
      <dgm:spPr/>
      <dgm:t>
        <a:bodyPr/>
        <a:lstStyle/>
        <a:p>
          <a:r>
            <a:rPr lang="en-GB" sz="700"/>
            <a:t>Goods delivery</a:t>
          </a:r>
        </a:p>
      </dgm:t>
    </dgm:pt>
    <dgm:pt modelId="{DD790E30-249F-4FE1-90D4-9E1F9FBFCC38}" type="parTrans" cxnId="{CD9DAB6A-3C5D-4DD4-B2E8-10E51AB18B8B}">
      <dgm:prSet/>
      <dgm:spPr/>
      <dgm:t>
        <a:bodyPr/>
        <a:lstStyle/>
        <a:p>
          <a:endParaRPr lang="en-GB"/>
        </a:p>
      </dgm:t>
    </dgm:pt>
    <dgm:pt modelId="{8F3A36B7-A0D8-4689-B4A7-F47474D87C35}" type="sibTrans" cxnId="{CD9DAB6A-3C5D-4DD4-B2E8-10E51AB18B8B}">
      <dgm:prSet/>
      <dgm:spPr/>
      <dgm:t>
        <a:bodyPr/>
        <a:lstStyle/>
        <a:p>
          <a:endParaRPr lang="en-GB"/>
        </a:p>
      </dgm:t>
    </dgm:pt>
    <dgm:pt modelId="{78E79AED-631B-4868-9D29-5DEB23B0CEB1}">
      <dgm:prSet phldrT="[Text]" custT="1"/>
      <dgm:spPr/>
      <dgm:t>
        <a:bodyPr/>
        <a:lstStyle/>
        <a:p>
          <a:r>
            <a:rPr lang="en-GB" sz="700"/>
            <a:t>Manufacturing</a:t>
          </a:r>
        </a:p>
      </dgm:t>
    </dgm:pt>
    <dgm:pt modelId="{54670103-2168-4CAE-A247-55A599A13946}" type="parTrans" cxnId="{D69ED310-242E-4D75-B2B0-477A020663FB}">
      <dgm:prSet/>
      <dgm:spPr/>
      <dgm:t>
        <a:bodyPr/>
        <a:lstStyle/>
        <a:p>
          <a:endParaRPr lang="en-GB"/>
        </a:p>
      </dgm:t>
    </dgm:pt>
    <dgm:pt modelId="{46338B49-34D3-4433-A331-40E60A6EA826}" type="sibTrans" cxnId="{D69ED310-242E-4D75-B2B0-477A020663FB}">
      <dgm:prSet/>
      <dgm:spPr/>
      <dgm:t>
        <a:bodyPr/>
        <a:lstStyle/>
        <a:p>
          <a:endParaRPr lang="en-GB"/>
        </a:p>
      </dgm:t>
    </dgm:pt>
    <dgm:pt modelId="{A89EAEED-6F02-44C7-BDB0-0967E5C5F299}">
      <dgm:prSet custT="1"/>
      <dgm:spPr/>
      <dgm:t>
        <a:bodyPr/>
        <a:lstStyle/>
        <a:p>
          <a:r>
            <a:rPr lang="en-GB" sz="700"/>
            <a:t>Screening</a:t>
          </a:r>
        </a:p>
      </dgm:t>
    </dgm:pt>
    <dgm:pt modelId="{8695F71D-9579-4695-8C73-1BBAA4B6AC03}" type="parTrans" cxnId="{C15415B3-6CAD-4E1C-BE53-5BBE2D40FB30}">
      <dgm:prSet/>
      <dgm:spPr/>
      <dgm:t>
        <a:bodyPr/>
        <a:lstStyle/>
        <a:p>
          <a:endParaRPr lang="en-GB"/>
        </a:p>
      </dgm:t>
    </dgm:pt>
    <dgm:pt modelId="{3FFB14B0-C0E5-47D4-9801-6F1230525857}" type="sibTrans" cxnId="{C15415B3-6CAD-4E1C-BE53-5BBE2D40FB30}">
      <dgm:prSet/>
      <dgm:spPr/>
      <dgm:t>
        <a:bodyPr/>
        <a:lstStyle/>
        <a:p>
          <a:endParaRPr lang="en-GB"/>
        </a:p>
      </dgm:t>
    </dgm:pt>
    <dgm:pt modelId="{8B613FD7-186D-482E-9E3F-875EB66BF5EE}">
      <dgm:prSet custT="1"/>
      <dgm:spPr/>
      <dgm:t>
        <a:bodyPr/>
        <a:lstStyle/>
        <a:p>
          <a:r>
            <a:rPr lang="en-GB" sz="700"/>
            <a:t>Testing &amp; Visual Inspection</a:t>
          </a:r>
        </a:p>
      </dgm:t>
    </dgm:pt>
    <dgm:pt modelId="{68B20B5F-389E-402A-A1B0-4A01A8806363}" type="parTrans" cxnId="{B0A5A9C4-2754-487A-9B94-51AEB079F78A}">
      <dgm:prSet/>
      <dgm:spPr/>
      <dgm:t>
        <a:bodyPr/>
        <a:lstStyle/>
        <a:p>
          <a:endParaRPr lang="en-GB"/>
        </a:p>
      </dgm:t>
    </dgm:pt>
    <dgm:pt modelId="{63484DD2-E988-45A9-A41F-10148DDD5803}" type="sibTrans" cxnId="{B0A5A9C4-2754-487A-9B94-51AEB079F78A}">
      <dgm:prSet/>
      <dgm:spPr/>
      <dgm:t>
        <a:bodyPr/>
        <a:lstStyle/>
        <a:p>
          <a:endParaRPr lang="en-GB"/>
        </a:p>
      </dgm:t>
    </dgm:pt>
    <dgm:pt modelId="{97216795-9237-4911-BCF5-67214BD0ACC3}">
      <dgm:prSet custT="1"/>
      <dgm:spPr/>
      <dgm:t>
        <a:bodyPr/>
        <a:lstStyle/>
        <a:p>
          <a:r>
            <a:rPr lang="en-GB" sz="700"/>
            <a:t>Finished Product Quality Confirmation</a:t>
          </a:r>
        </a:p>
      </dgm:t>
    </dgm:pt>
    <dgm:pt modelId="{95B14621-7C40-4B4E-BF57-C8A55B29C5A2}" type="parTrans" cxnId="{B400D4B8-09F2-4619-A564-72DCC7D5E1FA}">
      <dgm:prSet/>
      <dgm:spPr/>
      <dgm:t>
        <a:bodyPr/>
        <a:lstStyle/>
        <a:p>
          <a:endParaRPr lang="en-GB"/>
        </a:p>
      </dgm:t>
    </dgm:pt>
    <dgm:pt modelId="{3CD6EBA9-C069-406F-A895-A635231CF0E4}" type="sibTrans" cxnId="{B400D4B8-09F2-4619-A564-72DCC7D5E1FA}">
      <dgm:prSet/>
      <dgm:spPr/>
      <dgm:t>
        <a:bodyPr/>
        <a:lstStyle/>
        <a:p>
          <a:endParaRPr lang="en-GB"/>
        </a:p>
      </dgm:t>
    </dgm:pt>
    <dgm:pt modelId="{A2C1B9E6-D6C6-43BC-9A73-B3400821C50D}">
      <dgm:prSet custT="1"/>
      <dgm:spPr/>
      <dgm:t>
        <a:bodyPr/>
        <a:lstStyle/>
        <a:p>
          <a:r>
            <a:rPr lang="en-GB" sz="700"/>
            <a:t>Storage</a:t>
          </a:r>
        </a:p>
      </dgm:t>
    </dgm:pt>
    <dgm:pt modelId="{09CF3206-37C1-43EF-B5E5-B793D79E7019}" type="parTrans" cxnId="{0F4BDA72-92A2-472A-BEBB-568A9076AA1B}">
      <dgm:prSet/>
      <dgm:spPr/>
      <dgm:t>
        <a:bodyPr/>
        <a:lstStyle/>
        <a:p>
          <a:endParaRPr lang="en-GB"/>
        </a:p>
      </dgm:t>
    </dgm:pt>
    <dgm:pt modelId="{040D8F5E-195F-49A7-B24A-4B4BD0708467}" type="sibTrans" cxnId="{0F4BDA72-92A2-472A-BEBB-568A9076AA1B}">
      <dgm:prSet/>
      <dgm:spPr/>
      <dgm:t>
        <a:bodyPr/>
        <a:lstStyle/>
        <a:p>
          <a:endParaRPr lang="en-GB"/>
        </a:p>
      </dgm:t>
    </dgm:pt>
    <dgm:pt modelId="{1DA86C24-0CEF-47D0-99C8-A6B9A96EE0B3}">
      <dgm:prSet custT="1"/>
      <dgm:spPr/>
      <dgm:t>
        <a:bodyPr/>
        <a:lstStyle/>
        <a:p>
          <a:r>
            <a:rPr lang="en-GB" sz="700"/>
            <a:t>Shipment</a:t>
          </a:r>
        </a:p>
      </dgm:t>
    </dgm:pt>
    <dgm:pt modelId="{E16B3EFE-F23A-47F8-84AE-2AF291FEFDB3}" type="parTrans" cxnId="{ACA11CE3-DA81-4BF3-BE51-C3891581190E}">
      <dgm:prSet/>
      <dgm:spPr/>
      <dgm:t>
        <a:bodyPr/>
        <a:lstStyle/>
        <a:p>
          <a:endParaRPr lang="en-GB"/>
        </a:p>
      </dgm:t>
    </dgm:pt>
    <dgm:pt modelId="{642C3630-D214-41E4-8070-3877EBDAB371}" type="sibTrans" cxnId="{ACA11CE3-DA81-4BF3-BE51-C3891581190E}">
      <dgm:prSet/>
      <dgm:spPr/>
      <dgm:t>
        <a:bodyPr/>
        <a:lstStyle/>
        <a:p>
          <a:endParaRPr lang="en-GB"/>
        </a:p>
      </dgm:t>
    </dgm:pt>
    <dgm:pt modelId="{8D052DBB-7533-4C8D-91B0-0099C38D41AE}">
      <dgm:prSet custT="1"/>
      <dgm:spPr/>
      <dgm:t>
        <a:bodyPr/>
        <a:lstStyle/>
        <a:p>
          <a:r>
            <a:rPr lang="en-GB" sz="700"/>
            <a:t>Customers</a:t>
          </a:r>
        </a:p>
      </dgm:t>
    </dgm:pt>
    <dgm:pt modelId="{E14FFB4A-00D8-486A-937F-203E303C282F}" type="parTrans" cxnId="{966F9A39-9DD8-47BB-ACAF-61E2C05506E7}">
      <dgm:prSet/>
      <dgm:spPr/>
      <dgm:t>
        <a:bodyPr/>
        <a:lstStyle/>
        <a:p>
          <a:endParaRPr lang="en-GB"/>
        </a:p>
      </dgm:t>
    </dgm:pt>
    <dgm:pt modelId="{D5DB35AB-D36F-4A9D-BB85-E9D0E2CE9AFB}" type="sibTrans" cxnId="{966F9A39-9DD8-47BB-ACAF-61E2C05506E7}">
      <dgm:prSet/>
      <dgm:spPr/>
      <dgm:t>
        <a:bodyPr/>
        <a:lstStyle/>
        <a:p>
          <a:endParaRPr lang="en-GB"/>
        </a:p>
      </dgm:t>
    </dgm:pt>
    <dgm:pt modelId="{10694C97-8751-4DFE-9A3E-5AEFF4DCCDBF}">
      <dgm:prSet phldrT="[Text]" custT="1"/>
      <dgm:spPr/>
      <dgm:t>
        <a:bodyPr/>
        <a:lstStyle/>
        <a:p>
          <a:r>
            <a:rPr lang="en-GB" sz="700"/>
            <a:t>Raw Materials Quality Conformance</a:t>
          </a:r>
        </a:p>
      </dgm:t>
    </dgm:pt>
    <dgm:pt modelId="{8C39C760-C686-4E28-AE1C-32129577A5AB}" type="parTrans" cxnId="{A152263C-4CB8-44FF-9C01-137F60C59542}">
      <dgm:prSet/>
      <dgm:spPr/>
      <dgm:t>
        <a:bodyPr/>
        <a:lstStyle/>
        <a:p>
          <a:endParaRPr lang="en-GB"/>
        </a:p>
      </dgm:t>
    </dgm:pt>
    <dgm:pt modelId="{509A1434-C97C-4951-84E9-88715E507DEA}" type="sibTrans" cxnId="{A152263C-4CB8-44FF-9C01-137F60C59542}">
      <dgm:prSet/>
      <dgm:spPr/>
      <dgm:t>
        <a:bodyPr/>
        <a:lstStyle/>
        <a:p>
          <a:endParaRPr lang="en-GB"/>
        </a:p>
      </dgm:t>
    </dgm:pt>
    <dgm:pt modelId="{AD7766C7-C6FE-4820-9082-F55A7C494F9C}">
      <dgm:prSet custT="1"/>
      <dgm:spPr/>
      <dgm:t>
        <a:bodyPr/>
        <a:lstStyle/>
        <a:p>
          <a:r>
            <a:rPr lang="en-GB" sz="700"/>
            <a:t>Checked against supplier secs</a:t>
          </a:r>
        </a:p>
      </dgm:t>
    </dgm:pt>
    <dgm:pt modelId="{2F7AA5B9-CBC0-4C36-AB64-C585B52CBCEC}" type="parTrans" cxnId="{B850A293-C7AE-4BFF-8DF7-88A93EA9F32D}">
      <dgm:prSet/>
      <dgm:spPr/>
      <dgm:t>
        <a:bodyPr/>
        <a:lstStyle/>
        <a:p>
          <a:endParaRPr lang="en-GB"/>
        </a:p>
      </dgm:t>
    </dgm:pt>
    <dgm:pt modelId="{47BE376A-9B4A-4338-AE47-B5B3F64755B0}" type="sibTrans" cxnId="{B850A293-C7AE-4BFF-8DF7-88A93EA9F32D}">
      <dgm:prSet/>
      <dgm:spPr/>
      <dgm:t>
        <a:bodyPr/>
        <a:lstStyle/>
        <a:p>
          <a:endParaRPr lang="en-GB"/>
        </a:p>
      </dgm:t>
    </dgm:pt>
    <dgm:pt modelId="{AEDC96F3-FE52-4067-90D2-C84D46249EAF}">
      <dgm:prSet custT="1"/>
      <dgm:spPr/>
      <dgm:t>
        <a:bodyPr/>
        <a:lstStyle/>
        <a:p>
          <a:r>
            <a:rPr lang="en-GB" sz="700"/>
            <a:t>Checks against damage in transit, size, material look and shape.</a:t>
          </a:r>
        </a:p>
      </dgm:t>
    </dgm:pt>
    <dgm:pt modelId="{7BA2408D-03F6-4003-B0B8-424F87FFF6EE}" type="parTrans" cxnId="{1A370D5C-F4D7-4C6C-B5CB-75E0052273D1}">
      <dgm:prSet/>
      <dgm:spPr/>
      <dgm:t>
        <a:bodyPr/>
        <a:lstStyle/>
        <a:p>
          <a:endParaRPr lang="en-GB"/>
        </a:p>
      </dgm:t>
    </dgm:pt>
    <dgm:pt modelId="{CEA62BBD-DE30-4250-960E-8C6B01CF65A5}" type="sibTrans" cxnId="{1A370D5C-F4D7-4C6C-B5CB-75E0052273D1}">
      <dgm:prSet/>
      <dgm:spPr/>
      <dgm:t>
        <a:bodyPr/>
        <a:lstStyle/>
        <a:p>
          <a:endParaRPr lang="en-GB"/>
        </a:p>
      </dgm:t>
    </dgm:pt>
    <dgm:pt modelId="{D23C15D3-1347-4FDD-ADD9-A8033E34E6B0}">
      <dgm:prSet custT="1"/>
      <dgm:spPr/>
      <dgm:t>
        <a:bodyPr/>
        <a:lstStyle/>
        <a:p>
          <a:r>
            <a:rPr lang="en-GB" sz="700"/>
            <a:t>Manufaturing process of the goods in production line form. </a:t>
          </a:r>
        </a:p>
      </dgm:t>
    </dgm:pt>
    <dgm:pt modelId="{6B9699CB-548D-4639-9BA9-479506063AD4}" type="parTrans" cxnId="{8E4E5230-9705-4140-A63A-2EEE225F896C}">
      <dgm:prSet/>
      <dgm:spPr/>
      <dgm:t>
        <a:bodyPr/>
        <a:lstStyle/>
        <a:p>
          <a:endParaRPr lang="en-GB"/>
        </a:p>
      </dgm:t>
    </dgm:pt>
    <dgm:pt modelId="{4F2AE811-99EC-4E41-9E19-FF33E59B02D7}" type="sibTrans" cxnId="{8E4E5230-9705-4140-A63A-2EEE225F896C}">
      <dgm:prSet/>
      <dgm:spPr/>
      <dgm:t>
        <a:bodyPr/>
        <a:lstStyle/>
        <a:p>
          <a:endParaRPr lang="en-GB"/>
        </a:p>
      </dgm:t>
    </dgm:pt>
    <dgm:pt modelId="{F0B975E3-5BDA-420A-866C-21DEECB71A65}">
      <dgm:prSet custT="1"/>
      <dgm:spPr/>
      <dgm:t>
        <a:bodyPr/>
        <a:lstStyle/>
        <a:p>
          <a:r>
            <a:rPr lang="en-GB" sz="700"/>
            <a:t>1 in 10 screening</a:t>
          </a:r>
          <a:r>
            <a:rPr lang="en-GB" sz="400"/>
            <a:t>.</a:t>
          </a:r>
        </a:p>
      </dgm:t>
    </dgm:pt>
    <dgm:pt modelId="{7B9C7267-A535-4524-A624-3AEFECB4906D}" type="parTrans" cxnId="{7679008D-78A1-427C-86D7-5B6D58AB0BA5}">
      <dgm:prSet/>
      <dgm:spPr/>
      <dgm:t>
        <a:bodyPr/>
        <a:lstStyle/>
        <a:p>
          <a:endParaRPr lang="en-GB"/>
        </a:p>
      </dgm:t>
    </dgm:pt>
    <dgm:pt modelId="{21D35DC6-C53A-4BCE-9601-CC0EDED7140C}" type="sibTrans" cxnId="{7679008D-78A1-427C-86D7-5B6D58AB0BA5}">
      <dgm:prSet/>
      <dgm:spPr/>
      <dgm:t>
        <a:bodyPr/>
        <a:lstStyle/>
        <a:p>
          <a:endParaRPr lang="en-GB"/>
        </a:p>
      </dgm:t>
    </dgm:pt>
    <dgm:pt modelId="{4ADB594F-47C9-42F1-8C83-38FFD882517A}">
      <dgm:prSet custT="1"/>
      <dgm:spPr/>
      <dgm:t>
        <a:bodyPr/>
        <a:lstStyle/>
        <a:p>
          <a:r>
            <a:rPr lang="en-GB" sz="700"/>
            <a:t>Inspection check at each step by operators.</a:t>
          </a:r>
        </a:p>
      </dgm:t>
    </dgm:pt>
    <dgm:pt modelId="{83174E24-8802-40B1-9132-755CD8FAC8A6}" type="parTrans" cxnId="{414ABFDA-6DC0-48DA-A00C-ACEDAD106C06}">
      <dgm:prSet/>
      <dgm:spPr/>
      <dgm:t>
        <a:bodyPr/>
        <a:lstStyle/>
        <a:p>
          <a:endParaRPr lang="en-GB"/>
        </a:p>
      </dgm:t>
    </dgm:pt>
    <dgm:pt modelId="{F0D74D84-FC34-46EE-BF46-94D7C085EB4D}" type="sibTrans" cxnId="{414ABFDA-6DC0-48DA-A00C-ACEDAD106C06}">
      <dgm:prSet/>
      <dgm:spPr/>
      <dgm:t>
        <a:bodyPr/>
        <a:lstStyle/>
        <a:p>
          <a:endParaRPr lang="en-GB"/>
        </a:p>
      </dgm:t>
    </dgm:pt>
    <dgm:pt modelId="{802EEBA0-26AF-40AC-9EFD-89F89A105E1B}">
      <dgm:prSet custT="1"/>
      <dgm:spPr/>
      <dgm:t>
        <a:bodyPr/>
        <a:lstStyle/>
        <a:p>
          <a:r>
            <a:rPr lang="en-GB" sz="700"/>
            <a:t>1 in 10 product Quality test conducted and signed off by QA dept. </a:t>
          </a:r>
        </a:p>
      </dgm:t>
    </dgm:pt>
    <dgm:pt modelId="{20A4A400-BFEB-41F6-B4BA-C19AC169A080}" type="parTrans" cxnId="{D2D29C5B-7D29-4ED5-91CE-A6FED029DD9C}">
      <dgm:prSet/>
      <dgm:spPr/>
      <dgm:t>
        <a:bodyPr/>
        <a:lstStyle/>
        <a:p>
          <a:endParaRPr lang="en-GB"/>
        </a:p>
      </dgm:t>
    </dgm:pt>
    <dgm:pt modelId="{831721A7-26E8-4281-9C11-C2A147EA1932}" type="sibTrans" cxnId="{D2D29C5B-7D29-4ED5-91CE-A6FED029DD9C}">
      <dgm:prSet/>
      <dgm:spPr/>
      <dgm:t>
        <a:bodyPr/>
        <a:lstStyle/>
        <a:p>
          <a:endParaRPr lang="en-GB"/>
        </a:p>
      </dgm:t>
    </dgm:pt>
    <dgm:pt modelId="{9FEBE880-5496-4B09-AA06-57C98B9BEF3C}">
      <dgm:prSet custT="1"/>
      <dgm:spPr/>
      <dgm:t>
        <a:bodyPr/>
        <a:lstStyle/>
        <a:p>
          <a:r>
            <a:rPr lang="en-GB" sz="700"/>
            <a:t>Minimal storage of goods using just-in-time methods.</a:t>
          </a:r>
        </a:p>
      </dgm:t>
    </dgm:pt>
    <dgm:pt modelId="{28CF19C3-7BA5-4CC2-B007-B0BA9243DDBC}" type="parTrans" cxnId="{189B7A0E-75DC-4683-9100-E8455888EDF6}">
      <dgm:prSet/>
      <dgm:spPr/>
      <dgm:t>
        <a:bodyPr/>
        <a:lstStyle/>
        <a:p>
          <a:endParaRPr lang="en-GB"/>
        </a:p>
      </dgm:t>
    </dgm:pt>
    <dgm:pt modelId="{C755BA92-7876-4819-BDA9-AA8D6D2FE23C}" type="sibTrans" cxnId="{189B7A0E-75DC-4683-9100-E8455888EDF6}">
      <dgm:prSet/>
      <dgm:spPr/>
      <dgm:t>
        <a:bodyPr/>
        <a:lstStyle/>
        <a:p>
          <a:endParaRPr lang="en-GB"/>
        </a:p>
      </dgm:t>
    </dgm:pt>
    <dgm:pt modelId="{8A74D768-6817-434F-A62A-A7B70B04714B}">
      <dgm:prSet custT="1"/>
      <dgm:spPr/>
      <dgm:t>
        <a:bodyPr/>
        <a:lstStyle/>
        <a:p>
          <a:r>
            <a:rPr lang="en-GB" sz="700"/>
            <a:t>Shipment of goods on receipt of delivery note.</a:t>
          </a:r>
        </a:p>
      </dgm:t>
    </dgm:pt>
    <dgm:pt modelId="{C41FBDD1-44B9-40CB-8266-159384A2B539}" type="parTrans" cxnId="{6EBC044A-DAC3-4FE6-830E-180433AED083}">
      <dgm:prSet/>
      <dgm:spPr/>
      <dgm:t>
        <a:bodyPr/>
        <a:lstStyle/>
        <a:p>
          <a:endParaRPr lang="en-GB"/>
        </a:p>
      </dgm:t>
    </dgm:pt>
    <dgm:pt modelId="{C7C13D46-A2FD-49A7-A763-0C9A3A237DEF}" type="sibTrans" cxnId="{6EBC044A-DAC3-4FE6-830E-180433AED083}">
      <dgm:prSet/>
      <dgm:spPr/>
      <dgm:t>
        <a:bodyPr/>
        <a:lstStyle/>
        <a:p>
          <a:endParaRPr lang="en-GB"/>
        </a:p>
      </dgm:t>
    </dgm:pt>
    <dgm:pt modelId="{E691EED1-DD0E-4C8D-9122-940B195140DC}">
      <dgm:prSet custT="1"/>
      <dgm:spPr/>
      <dgm:t>
        <a:bodyPr/>
        <a:lstStyle/>
        <a:p>
          <a:r>
            <a:rPr lang="en-GB" sz="700"/>
            <a:t>Receipt of goods to the end user</a:t>
          </a:r>
          <a:r>
            <a:rPr lang="en-GB" sz="400"/>
            <a:t>.</a:t>
          </a:r>
        </a:p>
      </dgm:t>
    </dgm:pt>
    <dgm:pt modelId="{82E8A4FA-FE28-412C-A980-57FB1C872010}" type="parTrans" cxnId="{050E2189-A952-4313-9385-DD32A5F99F32}">
      <dgm:prSet/>
      <dgm:spPr/>
      <dgm:t>
        <a:bodyPr/>
        <a:lstStyle/>
        <a:p>
          <a:endParaRPr lang="en-GB"/>
        </a:p>
      </dgm:t>
    </dgm:pt>
    <dgm:pt modelId="{3FA79985-AB32-4395-A234-C8CA72C56AC7}" type="sibTrans" cxnId="{050E2189-A952-4313-9385-DD32A5F99F32}">
      <dgm:prSet/>
      <dgm:spPr/>
      <dgm:t>
        <a:bodyPr/>
        <a:lstStyle/>
        <a:p>
          <a:endParaRPr lang="en-GB"/>
        </a:p>
      </dgm:t>
    </dgm:pt>
    <dgm:pt modelId="{0308E36D-9152-495A-A757-B6BA29F92568}" type="pres">
      <dgm:prSet presAssocID="{AB7B17EC-CA4A-49DE-A180-6540BE21729A}" presName="rootnode" presStyleCnt="0">
        <dgm:presLayoutVars>
          <dgm:chMax/>
          <dgm:chPref/>
          <dgm:dir/>
          <dgm:animLvl val="lvl"/>
        </dgm:presLayoutVars>
      </dgm:prSet>
      <dgm:spPr/>
    </dgm:pt>
    <dgm:pt modelId="{C3CC3012-AF9B-4B47-BB6C-987FABC16CBC}" type="pres">
      <dgm:prSet presAssocID="{F84A594D-84EA-4533-8C50-98A6D142E50E}" presName="composite" presStyleCnt="0"/>
      <dgm:spPr/>
    </dgm:pt>
    <dgm:pt modelId="{5D0DD552-079A-47B2-85DF-FB4C1DF165FD}" type="pres">
      <dgm:prSet presAssocID="{F84A594D-84EA-4533-8C50-98A6D142E50E}" presName="bentUpArrow1" presStyleLbl="alignImgPlace1" presStyleIdx="0" presStyleCnt="8"/>
      <dgm:spPr/>
    </dgm:pt>
    <dgm:pt modelId="{9871035E-B81E-4865-9559-76C104A1132D}" type="pres">
      <dgm:prSet presAssocID="{F84A594D-84EA-4533-8C50-98A6D142E50E}" presName="ParentText" presStyleLbl="node1" presStyleIdx="0" presStyleCnt="9" custLinFactNeighborX="1951" custLinFactNeighborY="-2788">
        <dgm:presLayoutVars>
          <dgm:chMax val="1"/>
          <dgm:chPref val="1"/>
          <dgm:bulletEnabled val="1"/>
        </dgm:presLayoutVars>
      </dgm:prSet>
      <dgm:spPr/>
      <dgm:t>
        <a:bodyPr/>
        <a:lstStyle/>
        <a:p>
          <a:endParaRPr lang="en-GB"/>
        </a:p>
      </dgm:t>
    </dgm:pt>
    <dgm:pt modelId="{7C741089-3963-4706-8310-DE696FB70139}" type="pres">
      <dgm:prSet presAssocID="{F84A594D-84EA-4533-8C50-98A6D142E50E}" presName="ChildText" presStyleLbl="revTx" presStyleIdx="0" presStyleCnt="9" custScaleX="201346" custLinFactNeighborX="77793">
        <dgm:presLayoutVars>
          <dgm:chMax val="0"/>
          <dgm:chPref val="0"/>
          <dgm:bulletEnabled val="1"/>
        </dgm:presLayoutVars>
      </dgm:prSet>
      <dgm:spPr/>
      <dgm:t>
        <a:bodyPr/>
        <a:lstStyle/>
        <a:p>
          <a:endParaRPr lang="en-GB"/>
        </a:p>
      </dgm:t>
    </dgm:pt>
    <dgm:pt modelId="{2E2F66D1-FF26-4200-8710-E739E90A394A}" type="pres">
      <dgm:prSet presAssocID="{8F3A36B7-A0D8-4689-B4A7-F47474D87C35}" presName="sibTrans" presStyleCnt="0"/>
      <dgm:spPr/>
    </dgm:pt>
    <dgm:pt modelId="{FE55ED28-0AB8-4134-A47E-13B1137B71FB}" type="pres">
      <dgm:prSet presAssocID="{10694C97-8751-4DFE-9A3E-5AEFF4DCCDBF}" presName="composite" presStyleCnt="0"/>
      <dgm:spPr/>
    </dgm:pt>
    <dgm:pt modelId="{72331349-098D-44D0-82E6-309BB0D5E8DA}" type="pres">
      <dgm:prSet presAssocID="{10694C97-8751-4DFE-9A3E-5AEFF4DCCDBF}" presName="bentUpArrow1" presStyleLbl="alignImgPlace1" presStyleIdx="1" presStyleCnt="8"/>
      <dgm:spPr/>
    </dgm:pt>
    <dgm:pt modelId="{96BA6EB2-6F51-4688-BDBE-ADFCCCD09B35}" type="pres">
      <dgm:prSet presAssocID="{10694C97-8751-4DFE-9A3E-5AEFF4DCCDBF}" presName="ParentText" presStyleLbl="node1" presStyleIdx="1" presStyleCnt="9" custScaleX="139317">
        <dgm:presLayoutVars>
          <dgm:chMax val="1"/>
          <dgm:chPref val="1"/>
          <dgm:bulletEnabled val="1"/>
        </dgm:presLayoutVars>
      </dgm:prSet>
      <dgm:spPr/>
      <dgm:t>
        <a:bodyPr/>
        <a:lstStyle/>
        <a:p>
          <a:endParaRPr lang="en-GB"/>
        </a:p>
      </dgm:t>
    </dgm:pt>
    <dgm:pt modelId="{2CF2896A-B0F2-41EA-BFDC-0709D5898DCC}" type="pres">
      <dgm:prSet presAssocID="{10694C97-8751-4DFE-9A3E-5AEFF4DCCDBF}" presName="ChildText" presStyleLbl="revTx" presStyleIdx="1" presStyleCnt="9" custScaleX="278645" custLinFactX="32785" custLinFactNeighborX="100000">
        <dgm:presLayoutVars>
          <dgm:chMax val="0"/>
          <dgm:chPref val="0"/>
          <dgm:bulletEnabled val="1"/>
        </dgm:presLayoutVars>
      </dgm:prSet>
      <dgm:spPr/>
      <dgm:t>
        <a:bodyPr/>
        <a:lstStyle/>
        <a:p>
          <a:endParaRPr lang="en-GB"/>
        </a:p>
      </dgm:t>
    </dgm:pt>
    <dgm:pt modelId="{38968056-86D6-4306-938E-15F0B2E3453F}" type="pres">
      <dgm:prSet presAssocID="{509A1434-C97C-4951-84E9-88715E507DEA}" presName="sibTrans" presStyleCnt="0"/>
      <dgm:spPr/>
    </dgm:pt>
    <dgm:pt modelId="{D5CF77C8-5129-437A-A8CD-D9F9EE72F4DE}" type="pres">
      <dgm:prSet presAssocID="{78E79AED-631B-4868-9D29-5DEB23B0CEB1}" presName="composite" presStyleCnt="0"/>
      <dgm:spPr/>
    </dgm:pt>
    <dgm:pt modelId="{C48CD038-C3B7-45D3-9C71-C1E1DCA09A07}" type="pres">
      <dgm:prSet presAssocID="{78E79AED-631B-4868-9D29-5DEB23B0CEB1}" presName="bentUpArrow1" presStyleLbl="alignImgPlace1" presStyleIdx="2" presStyleCnt="8"/>
      <dgm:spPr/>
    </dgm:pt>
    <dgm:pt modelId="{AE138F29-245D-4BB6-9AE8-869D940F02C8}" type="pres">
      <dgm:prSet presAssocID="{78E79AED-631B-4868-9D29-5DEB23B0CEB1}" presName="ParentText" presStyleLbl="node1" presStyleIdx="2" presStyleCnt="9" custScaleX="154336">
        <dgm:presLayoutVars>
          <dgm:chMax val="1"/>
          <dgm:chPref val="1"/>
          <dgm:bulletEnabled val="1"/>
        </dgm:presLayoutVars>
      </dgm:prSet>
      <dgm:spPr/>
      <dgm:t>
        <a:bodyPr/>
        <a:lstStyle/>
        <a:p>
          <a:endParaRPr lang="en-GB"/>
        </a:p>
      </dgm:t>
    </dgm:pt>
    <dgm:pt modelId="{966AC7E3-A0EB-4105-B365-C40D59803883}" type="pres">
      <dgm:prSet presAssocID="{78E79AED-631B-4868-9D29-5DEB23B0CEB1}" presName="ChildText" presStyleLbl="revTx" presStyleIdx="2" presStyleCnt="9" custScaleX="267976" custLinFactX="43515" custLinFactNeighborX="100000" custLinFactNeighborY="-1724">
        <dgm:presLayoutVars>
          <dgm:chMax val="0"/>
          <dgm:chPref val="0"/>
          <dgm:bulletEnabled val="1"/>
        </dgm:presLayoutVars>
      </dgm:prSet>
      <dgm:spPr/>
      <dgm:t>
        <a:bodyPr/>
        <a:lstStyle/>
        <a:p>
          <a:endParaRPr lang="en-GB"/>
        </a:p>
      </dgm:t>
    </dgm:pt>
    <dgm:pt modelId="{B08BCADE-08B2-4B65-9554-1FA2A53BDDB9}" type="pres">
      <dgm:prSet presAssocID="{46338B49-34D3-4433-A331-40E60A6EA826}" presName="sibTrans" presStyleCnt="0"/>
      <dgm:spPr/>
    </dgm:pt>
    <dgm:pt modelId="{B609A5CA-4277-404A-A9CD-36F242FD3815}" type="pres">
      <dgm:prSet presAssocID="{A89EAEED-6F02-44C7-BDB0-0967E5C5F299}" presName="composite" presStyleCnt="0"/>
      <dgm:spPr/>
    </dgm:pt>
    <dgm:pt modelId="{854AF1D9-B9DC-4D78-9E34-5E6C6AA674F6}" type="pres">
      <dgm:prSet presAssocID="{A89EAEED-6F02-44C7-BDB0-0967E5C5F299}" presName="bentUpArrow1" presStyleLbl="alignImgPlace1" presStyleIdx="3" presStyleCnt="8"/>
      <dgm:spPr/>
    </dgm:pt>
    <dgm:pt modelId="{5B498A48-B7F9-495F-8C6D-B8D55119CB68}" type="pres">
      <dgm:prSet presAssocID="{A89EAEED-6F02-44C7-BDB0-0967E5C5F299}" presName="ParentText" presStyleLbl="node1" presStyleIdx="3" presStyleCnt="9">
        <dgm:presLayoutVars>
          <dgm:chMax val="1"/>
          <dgm:chPref val="1"/>
          <dgm:bulletEnabled val="1"/>
        </dgm:presLayoutVars>
      </dgm:prSet>
      <dgm:spPr/>
      <dgm:t>
        <a:bodyPr/>
        <a:lstStyle/>
        <a:p>
          <a:endParaRPr lang="en-GB"/>
        </a:p>
      </dgm:t>
    </dgm:pt>
    <dgm:pt modelId="{AFE3B2BF-D38A-43BD-8E4F-DE6BEBD8C434}" type="pres">
      <dgm:prSet presAssocID="{A89EAEED-6F02-44C7-BDB0-0967E5C5F299}" presName="ChildText" presStyleLbl="revTx" presStyleIdx="3" presStyleCnt="9" custScaleX="181394" custLinFactNeighborX="64380" custLinFactNeighborY="-6898">
        <dgm:presLayoutVars>
          <dgm:chMax val="0"/>
          <dgm:chPref val="0"/>
          <dgm:bulletEnabled val="1"/>
        </dgm:presLayoutVars>
      </dgm:prSet>
      <dgm:spPr/>
      <dgm:t>
        <a:bodyPr/>
        <a:lstStyle/>
        <a:p>
          <a:endParaRPr lang="en-GB"/>
        </a:p>
      </dgm:t>
    </dgm:pt>
    <dgm:pt modelId="{745B1EBF-166D-4C5C-AED5-69DDD810DC26}" type="pres">
      <dgm:prSet presAssocID="{3FFB14B0-C0E5-47D4-9801-6F1230525857}" presName="sibTrans" presStyleCnt="0"/>
      <dgm:spPr/>
    </dgm:pt>
    <dgm:pt modelId="{CFB0637D-2455-4A8D-8AF2-B0723C792486}" type="pres">
      <dgm:prSet presAssocID="{8B613FD7-186D-482E-9E3F-875EB66BF5EE}" presName="composite" presStyleCnt="0"/>
      <dgm:spPr/>
    </dgm:pt>
    <dgm:pt modelId="{70864B61-6403-4EEA-872D-252CBE0CD2AF}" type="pres">
      <dgm:prSet presAssocID="{8B613FD7-186D-482E-9E3F-875EB66BF5EE}" presName="bentUpArrow1" presStyleLbl="alignImgPlace1" presStyleIdx="4" presStyleCnt="8"/>
      <dgm:spPr/>
    </dgm:pt>
    <dgm:pt modelId="{298EF403-B369-4D17-BB5D-3DBCDA1EB27B}" type="pres">
      <dgm:prSet presAssocID="{8B613FD7-186D-482E-9E3F-875EB66BF5EE}" presName="ParentText" presStyleLbl="node1" presStyleIdx="4" presStyleCnt="9" custScaleX="132723">
        <dgm:presLayoutVars>
          <dgm:chMax val="1"/>
          <dgm:chPref val="1"/>
          <dgm:bulletEnabled val="1"/>
        </dgm:presLayoutVars>
      </dgm:prSet>
      <dgm:spPr/>
      <dgm:t>
        <a:bodyPr/>
        <a:lstStyle/>
        <a:p>
          <a:endParaRPr lang="en-GB"/>
        </a:p>
      </dgm:t>
    </dgm:pt>
    <dgm:pt modelId="{3AC8BCF1-5546-4626-BBE6-E6B6A7CEFFCA}" type="pres">
      <dgm:prSet presAssocID="{8B613FD7-186D-482E-9E3F-875EB66BF5EE}" presName="ChildText" presStyleLbl="revTx" presStyleIdx="4" presStyleCnt="9" custScaleX="238061" custLinFactNeighborX="93888">
        <dgm:presLayoutVars>
          <dgm:chMax val="0"/>
          <dgm:chPref val="0"/>
          <dgm:bulletEnabled val="1"/>
        </dgm:presLayoutVars>
      </dgm:prSet>
      <dgm:spPr/>
      <dgm:t>
        <a:bodyPr/>
        <a:lstStyle/>
        <a:p>
          <a:endParaRPr lang="en-GB"/>
        </a:p>
      </dgm:t>
    </dgm:pt>
    <dgm:pt modelId="{2F1E761E-AFAA-4B3E-AFEE-18CDC7666AEA}" type="pres">
      <dgm:prSet presAssocID="{63484DD2-E988-45A9-A41F-10148DDD5803}" presName="sibTrans" presStyleCnt="0"/>
      <dgm:spPr/>
    </dgm:pt>
    <dgm:pt modelId="{26353187-14F7-41D3-BD07-0A8458658036}" type="pres">
      <dgm:prSet presAssocID="{97216795-9237-4911-BCF5-67214BD0ACC3}" presName="composite" presStyleCnt="0"/>
      <dgm:spPr/>
    </dgm:pt>
    <dgm:pt modelId="{00BA5BE0-61B5-43C9-927A-54B7DF70B84D}" type="pres">
      <dgm:prSet presAssocID="{97216795-9237-4911-BCF5-67214BD0ACC3}" presName="bentUpArrow1" presStyleLbl="alignImgPlace1" presStyleIdx="5" presStyleCnt="8"/>
      <dgm:spPr/>
    </dgm:pt>
    <dgm:pt modelId="{07B52FB1-EBD5-4007-B110-1BB250B65864}" type="pres">
      <dgm:prSet presAssocID="{97216795-9237-4911-BCF5-67214BD0ACC3}" presName="ParentText" presStyleLbl="node1" presStyleIdx="5" presStyleCnt="9" custScaleX="172188">
        <dgm:presLayoutVars>
          <dgm:chMax val="1"/>
          <dgm:chPref val="1"/>
          <dgm:bulletEnabled val="1"/>
        </dgm:presLayoutVars>
      </dgm:prSet>
      <dgm:spPr/>
      <dgm:t>
        <a:bodyPr/>
        <a:lstStyle/>
        <a:p>
          <a:endParaRPr lang="en-GB"/>
        </a:p>
      </dgm:t>
    </dgm:pt>
    <dgm:pt modelId="{14D8D59D-74F7-4CA4-827B-9A0712357CA4}" type="pres">
      <dgm:prSet presAssocID="{97216795-9237-4911-BCF5-67214BD0ACC3}" presName="ChildText" presStyleLbl="revTx" presStyleIdx="5" presStyleCnt="9" custScaleX="260938" custLinFactX="52372" custLinFactNeighborX="100000" custLinFactNeighborY="-2798">
        <dgm:presLayoutVars>
          <dgm:chMax val="0"/>
          <dgm:chPref val="0"/>
          <dgm:bulletEnabled val="1"/>
        </dgm:presLayoutVars>
      </dgm:prSet>
      <dgm:spPr/>
      <dgm:t>
        <a:bodyPr/>
        <a:lstStyle/>
        <a:p>
          <a:endParaRPr lang="en-GB"/>
        </a:p>
      </dgm:t>
    </dgm:pt>
    <dgm:pt modelId="{81AB4059-9A61-44F6-826B-DF446C53FA7D}" type="pres">
      <dgm:prSet presAssocID="{3CD6EBA9-C069-406F-A895-A635231CF0E4}" presName="sibTrans" presStyleCnt="0"/>
      <dgm:spPr/>
    </dgm:pt>
    <dgm:pt modelId="{9B83FBA5-0956-43BB-BACB-8248E5261541}" type="pres">
      <dgm:prSet presAssocID="{A2C1B9E6-D6C6-43BC-9A73-B3400821C50D}" presName="composite" presStyleCnt="0"/>
      <dgm:spPr/>
    </dgm:pt>
    <dgm:pt modelId="{1D9494CB-0D11-4F8E-B464-E2F9A5D23F2E}" type="pres">
      <dgm:prSet presAssocID="{A2C1B9E6-D6C6-43BC-9A73-B3400821C50D}" presName="bentUpArrow1" presStyleLbl="alignImgPlace1" presStyleIdx="6" presStyleCnt="8" custLinFactNeighborX="30291" custLinFactNeighborY="-1642"/>
      <dgm:spPr/>
    </dgm:pt>
    <dgm:pt modelId="{FB0F035B-8BC8-4B15-A771-FCE864C62169}" type="pres">
      <dgm:prSet presAssocID="{A2C1B9E6-D6C6-43BC-9A73-B3400821C50D}" presName="ParentText" presStyleLbl="node1" presStyleIdx="6" presStyleCnt="9" custLinFactNeighborX="20485" custLinFactNeighborY="-4181">
        <dgm:presLayoutVars>
          <dgm:chMax val="1"/>
          <dgm:chPref val="1"/>
          <dgm:bulletEnabled val="1"/>
        </dgm:presLayoutVars>
      </dgm:prSet>
      <dgm:spPr/>
      <dgm:t>
        <a:bodyPr/>
        <a:lstStyle/>
        <a:p>
          <a:endParaRPr lang="en-GB"/>
        </a:p>
      </dgm:t>
    </dgm:pt>
    <dgm:pt modelId="{A0F26899-3D8B-40C5-92AF-8EA443AB2AA9}" type="pres">
      <dgm:prSet presAssocID="{A2C1B9E6-D6C6-43BC-9A73-B3400821C50D}" presName="ChildText" presStyleLbl="revTx" presStyleIdx="6" presStyleCnt="9" custScaleX="301088" custLinFactX="40832" custLinFactNeighborX="100000" custLinFactNeighborY="-5173">
        <dgm:presLayoutVars>
          <dgm:chMax val="0"/>
          <dgm:chPref val="0"/>
          <dgm:bulletEnabled val="1"/>
        </dgm:presLayoutVars>
      </dgm:prSet>
      <dgm:spPr/>
      <dgm:t>
        <a:bodyPr/>
        <a:lstStyle/>
        <a:p>
          <a:endParaRPr lang="en-GB"/>
        </a:p>
      </dgm:t>
    </dgm:pt>
    <dgm:pt modelId="{D8DF9479-4C35-44F6-83D3-52EF66D1D562}" type="pres">
      <dgm:prSet presAssocID="{040D8F5E-195F-49A7-B24A-4B4BD0708467}" presName="sibTrans" presStyleCnt="0"/>
      <dgm:spPr/>
    </dgm:pt>
    <dgm:pt modelId="{6E9DCDB3-3138-4E0C-9F31-541D2709BE78}" type="pres">
      <dgm:prSet presAssocID="{1DA86C24-0CEF-47D0-99C8-A6B9A96EE0B3}" presName="composite" presStyleCnt="0"/>
      <dgm:spPr/>
    </dgm:pt>
    <dgm:pt modelId="{7EEB9833-F4F3-48C2-9443-CB34C2589117}" type="pres">
      <dgm:prSet presAssocID="{1DA86C24-0CEF-47D0-99C8-A6B9A96EE0B3}" presName="bentUpArrow1" presStyleLbl="alignImgPlace1" presStyleIdx="7" presStyleCnt="8"/>
      <dgm:spPr/>
    </dgm:pt>
    <dgm:pt modelId="{88855665-CA19-4807-83EE-797221969ECA}" type="pres">
      <dgm:prSet presAssocID="{1DA86C24-0CEF-47D0-99C8-A6B9A96EE0B3}" presName="ParentText" presStyleLbl="node1" presStyleIdx="7" presStyleCnt="9">
        <dgm:presLayoutVars>
          <dgm:chMax val="1"/>
          <dgm:chPref val="1"/>
          <dgm:bulletEnabled val="1"/>
        </dgm:presLayoutVars>
      </dgm:prSet>
      <dgm:spPr/>
      <dgm:t>
        <a:bodyPr/>
        <a:lstStyle/>
        <a:p>
          <a:endParaRPr lang="en-GB"/>
        </a:p>
      </dgm:t>
    </dgm:pt>
    <dgm:pt modelId="{60B0F96B-B99D-4BD2-B05E-039D97FB28C9}" type="pres">
      <dgm:prSet presAssocID="{1DA86C24-0CEF-47D0-99C8-A6B9A96EE0B3}" presName="ChildText" presStyleLbl="revTx" presStyleIdx="7" presStyleCnt="9" custScaleX="281969" custLinFactX="11325" custLinFactNeighborX="100000" custLinFactNeighborY="-3449">
        <dgm:presLayoutVars>
          <dgm:chMax val="0"/>
          <dgm:chPref val="0"/>
          <dgm:bulletEnabled val="1"/>
        </dgm:presLayoutVars>
      </dgm:prSet>
      <dgm:spPr/>
      <dgm:t>
        <a:bodyPr/>
        <a:lstStyle/>
        <a:p>
          <a:endParaRPr lang="en-GB"/>
        </a:p>
      </dgm:t>
    </dgm:pt>
    <dgm:pt modelId="{E3F9BEFB-9397-4914-BA78-F56CB3D6C2B1}" type="pres">
      <dgm:prSet presAssocID="{642C3630-D214-41E4-8070-3877EBDAB371}" presName="sibTrans" presStyleCnt="0"/>
      <dgm:spPr/>
    </dgm:pt>
    <dgm:pt modelId="{7F1F6B74-FDEC-4F6D-91A1-3B967B97E935}" type="pres">
      <dgm:prSet presAssocID="{8D052DBB-7533-4C8D-91B0-0099C38D41AE}" presName="composite" presStyleCnt="0"/>
      <dgm:spPr/>
    </dgm:pt>
    <dgm:pt modelId="{3878F28A-80BE-402F-9238-89544203FC6A}" type="pres">
      <dgm:prSet presAssocID="{8D052DBB-7533-4C8D-91B0-0099C38D41AE}" presName="ParentText" presStyleLbl="node1" presStyleIdx="8" presStyleCnt="9" custScaleX="131733" custLinFactNeighborX="-16584" custLinFactNeighborY="1394">
        <dgm:presLayoutVars>
          <dgm:chMax val="1"/>
          <dgm:chPref val="1"/>
          <dgm:bulletEnabled val="1"/>
        </dgm:presLayoutVars>
      </dgm:prSet>
      <dgm:spPr/>
      <dgm:t>
        <a:bodyPr/>
        <a:lstStyle/>
        <a:p>
          <a:endParaRPr lang="en-GB"/>
        </a:p>
      </dgm:t>
    </dgm:pt>
    <dgm:pt modelId="{3A975711-7294-4274-A5D1-B26D165E6818}" type="pres">
      <dgm:prSet presAssocID="{8D052DBB-7533-4C8D-91B0-0099C38D41AE}" presName="FinalChildText" presStyleLbl="revTx" presStyleIdx="8" presStyleCnt="9" custScaleX="173763" custLinFactNeighborX="64381" custLinFactNeighborY="-3449">
        <dgm:presLayoutVars>
          <dgm:chMax val="0"/>
          <dgm:chPref val="0"/>
          <dgm:bulletEnabled val="1"/>
        </dgm:presLayoutVars>
      </dgm:prSet>
      <dgm:spPr/>
      <dgm:t>
        <a:bodyPr/>
        <a:lstStyle/>
        <a:p>
          <a:endParaRPr lang="en-GB"/>
        </a:p>
      </dgm:t>
    </dgm:pt>
  </dgm:ptLst>
  <dgm:cxnLst>
    <dgm:cxn modelId="{ACA11CE3-DA81-4BF3-BE51-C3891581190E}" srcId="{AB7B17EC-CA4A-49DE-A180-6540BE21729A}" destId="{1DA86C24-0CEF-47D0-99C8-A6B9A96EE0B3}" srcOrd="7" destOrd="0" parTransId="{E16B3EFE-F23A-47F8-84AE-2AF291FEFDB3}" sibTransId="{642C3630-D214-41E4-8070-3877EBDAB371}"/>
    <dgm:cxn modelId="{050E2189-A952-4313-9385-DD32A5F99F32}" srcId="{8D052DBB-7533-4C8D-91B0-0099C38D41AE}" destId="{E691EED1-DD0E-4C8D-9122-940B195140DC}" srcOrd="0" destOrd="0" parTransId="{82E8A4FA-FE28-412C-A980-57FB1C872010}" sibTransId="{3FA79985-AB32-4395-A234-C8CA72C56AC7}"/>
    <dgm:cxn modelId="{C15415B3-6CAD-4E1C-BE53-5BBE2D40FB30}" srcId="{AB7B17EC-CA4A-49DE-A180-6540BE21729A}" destId="{A89EAEED-6F02-44C7-BDB0-0967E5C5F299}" srcOrd="3" destOrd="0" parTransId="{8695F71D-9579-4695-8C73-1BBAA4B6AC03}" sibTransId="{3FFB14B0-C0E5-47D4-9801-6F1230525857}"/>
    <dgm:cxn modelId="{189B7A0E-75DC-4683-9100-E8455888EDF6}" srcId="{A2C1B9E6-D6C6-43BC-9A73-B3400821C50D}" destId="{9FEBE880-5496-4B09-AA06-57C98B9BEF3C}" srcOrd="0" destOrd="0" parTransId="{28CF19C3-7BA5-4CC2-B007-B0BA9243DDBC}" sibTransId="{C755BA92-7876-4819-BDA9-AA8D6D2FE23C}"/>
    <dgm:cxn modelId="{0F4BDA72-92A2-472A-BEBB-568A9076AA1B}" srcId="{AB7B17EC-CA4A-49DE-A180-6540BE21729A}" destId="{A2C1B9E6-D6C6-43BC-9A73-B3400821C50D}" srcOrd="6" destOrd="0" parTransId="{09CF3206-37C1-43EF-B5E5-B793D79E7019}" sibTransId="{040D8F5E-195F-49A7-B24A-4B4BD0708467}"/>
    <dgm:cxn modelId="{F5AFC64F-610F-43DA-A67B-8BDFAAF84982}" type="presOf" srcId="{AD7766C7-C6FE-4820-9082-F55A7C494F9C}" destId="{7C741089-3963-4706-8310-DE696FB70139}" srcOrd="0" destOrd="0" presId="urn:microsoft.com/office/officeart/2005/8/layout/StepDownProcess"/>
    <dgm:cxn modelId="{9C9C2411-E5A3-4800-B54B-39EC52BE0669}" type="presOf" srcId="{802EEBA0-26AF-40AC-9EFD-89F89A105E1B}" destId="{14D8D59D-74F7-4CA4-827B-9A0712357CA4}" srcOrd="0" destOrd="0" presId="urn:microsoft.com/office/officeart/2005/8/layout/StepDownProcess"/>
    <dgm:cxn modelId="{281B9658-1291-42BC-89AF-56025A0F7075}" type="presOf" srcId="{F0B975E3-5BDA-420A-866C-21DEECB71A65}" destId="{AFE3B2BF-D38A-43BD-8E4F-DE6BEBD8C434}" srcOrd="0" destOrd="0" presId="urn:microsoft.com/office/officeart/2005/8/layout/StepDownProcess"/>
    <dgm:cxn modelId="{BF95BB65-58BF-4F17-AC89-5C43880BB92B}" type="presOf" srcId="{F84A594D-84EA-4533-8C50-98A6D142E50E}" destId="{9871035E-B81E-4865-9559-76C104A1132D}" srcOrd="0" destOrd="0" presId="urn:microsoft.com/office/officeart/2005/8/layout/StepDownProcess"/>
    <dgm:cxn modelId="{ABBC8748-0E34-4746-83D3-E11944435A90}" type="presOf" srcId="{1DA86C24-0CEF-47D0-99C8-A6B9A96EE0B3}" destId="{88855665-CA19-4807-83EE-797221969ECA}" srcOrd="0" destOrd="0" presId="urn:microsoft.com/office/officeart/2005/8/layout/StepDownProcess"/>
    <dgm:cxn modelId="{923CF495-299F-4D90-8B47-C1F0EDABC3B5}" type="presOf" srcId="{78E79AED-631B-4868-9D29-5DEB23B0CEB1}" destId="{AE138F29-245D-4BB6-9AE8-869D940F02C8}" srcOrd="0" destOrd="0" presId="urn:microsoft.com/office/officeart/2005/8/layout/StepDownProcess"/>
    <dgm:cxn modelId="{1A370D5C-F4D7-4C6C-B5CB-75E0052273D1}" srcId="{10694C97-8751-4DFE-9A3E-5AEFF4DCCDBF}" destId="{AEDC96F3-FE52-4067-90D2-C84D46249EAF}" srcOrd="0" destOrd="0" parTransId="{7BA2408D-03F6-4003-B0B8-424F87FFF6EE}" sibTransId="{CEA62BBD-DE30-4250-960E-8C6B01CF65A5}"/>
    <dgm:cxn modelId="{42D8E886-F15B-4425-BB3A-2B038632FDB7}" type="presOf" srcId="{4ADB594F-47C9-42F1-8C83-38FFD882517A}" destId="{3AC8BCF1-5546-4626-BBE6-E6B6A7CEFFCA}" srcOrd="0" destOrd="0" presId="urn:microsoft.com/office/officeart/2005/8/layout/StepDownProcess"/>
    <dgm:cxn modelId="{93D53547-E65E-4997-B658-11A591CAD41D}" type="presOf" srcId="{8A74D768-6817-434F-A62A-A7B70B04714B}" destId="{60B0F96B-B99D-4BD2-B05E-039D97FB28C9}" srcOrd="0" destOrd="0" presId="urn:microsoft.com/office/officeart/2005/8/layout/StepDownProcess"/>
    <dgm:cxn modelId="{61CCF65F-52E9-4C57-8737-78D0C8FB00B0}" type="presOf" srcId="{9FEBE880-5496-4B09-AA06-57C98B9BEF3C}" destId="{A0F26899-3D8B-40C5-92AF-8EA443AB2AA9}" srcOrd="0" destOrd="0" presId="urn:microsoft.com/office/officeart/2005/8/layout/StepDownProcess"/>
    <dgm:cxn modelId="{D2D29C5B-7D29-4ED5-91CE-A6FED029DD9C}" srcId="{97216795-9237-4911-BCF5-67214BD0ACC3}" destId="{802EEBA0-26AF-40AC-9EFD-89F89A105E1B}" srcOrd="0" destOrd="0" parTransId="{20A4A400-BFEB-41F6-B4BA-C19AC169A080}" sibTransId="{831721A7-26E8-4281-9C11-C2A147EA1932}"/>
    <dgm:cxn modelId="{6DF1B537-4036-408A-935A-007A3AD050DC}" type="presOf" srcId="{97216795-9237-4911-BCF5-67214BD0ACC3}" destId="{07B52FB1-EBD5-4007-B110-1BB250B65864}" srcOrd="0" destOrd="0" presId="urn:microsoft.com/office/officeart/2005/8/layout/StepDownProcess"/>
    <dgm:cxn modelId="{B850A293-C7AE-4BFF-8DF7-88A93EA9F32D}" srcId="{F84A594D-84EA-4533-8C50-98A6D142E50E}" destId="{AD7766C7-C6FE-4820-9082-F55A7C494F9C}" srcOrd="0" destOrd="0" parTransId="{2F7AA5B9-CBC0-4C36-AB64-C585B52CBCEC}" sibTransId="{47BE376A-9B4A-4338-AE47-B5B3F64755B0}"/>
    <dgm:cxn modelId="{A152263C-4CB8-44FF-9C01-137F60C59542}" srcId="{AB7B17EC-CA4A-49DE-A180-6540BE21729A}" destId="{10694C97-8751-4DFE-9A3E-5AEFF4DCCDBF}" srcOrd="1" destOrd="0" parTransId="{8C39C760-C686-4E28-AE1C-32129577A5AB}" sibTransId="{509A1434-C97C-4951-84E9-88715E507DEA}"/>
    <dgm:cxn modelId="{84F6824A-B934-4F29-8654-02E78AFAA9EA}" type="presOf" srcId="{A89EAEED-6F02-44C7-BDB0-0967E5C5F299}" destId="{5B498A48-B7F9-495F-8C6D-B8D55119CB68}" srcOrd="0" destOrd="0" presId="urn:microsoft.com/office/officeart/2005/8/layout/StepDownProcess"/>
    <dgm:cxn modelId="{966F9A39-9DD8-47BB-ACAF-61E2C05506E7}" srcId="{AB7B17EC-CA4A-49DE-A180-6540BE21729A}" destId="{8D052DBB-7533-4C8D-91B0-0099C38D41AE}" srcOrd="8" destOrd="0" parTransId="{E14FFB4A-00D8-486A-937F-203E303C282F}" sibTransId="{D5DB35AB-D36F-4A9D-BB85-E9D0E2CE9AFB}"/>
    <dgm:cxn modelId="{7679008D-78A1-427C-86D7-5B6D58AB0BA5}" srcId="{A89EAEED-6F02-44C7-BDB0-0967E5C5F299}" destId="{F0B975E3-5BDA-420A-866C-21DEECB71A65}" srcOrd="0" destOrd="0" parTransId="{7B9C7267-A535-4524-A624-3AEFECB4906D}" sibTransId="{21D35DC6-C53A-4BCE-9601-CC0EDED7140C}"/>
    <dgm:cxn modelId="{CBAAF091-5E3D-4F89-9678-8695A76DC119}" type="presOf" srcId="{8B613FD7-186D-482E-9E3F-875EB66BF5EE}" destId="{298EF403-B369-4D17-BB5D-3DBCDA1EB27B}" srcOrd="0" destOrd="0" presId="urn:microsoft.com/office/officeart/2005/8/layout/StepDownProcess"/>
    <dgm:cxn modelId="{1128BAED-90D8-4BFF-B400-5B6A29488142}" type="presOf" srcId="{AEDC96F3-FE52-4067-90D2-C84D46249EAF}" destId="{2CF2896A-B0F2-41EA-BFDC-0709D5898DCC}" srcOrd="0" destOrd="0" presId="urn:microsoft.com/office/officeart/2005/8/layout/StepDownProcess"/>
    <dgm:cxn modelId="{056EB650-8D9A-4CEF-BC4D-1F00BA035677}" type="presOf" srcId="{D23C15D3-1347-4FDD-ADD9-A8033E34E6B0}" destId="{966AC7E3-A0EB-4105-B365-C40D59803883}" srcOrd="0" destOrd="0" presId="urn:microsoft.com/office/officeart/2005/8/layout/StepDownProcess"/>
    <dgm:cxn modelId="{414ABFDA-6DC0-48DA-A00C-ACEDAD106C06}" srcId="{8B613FD7-186D-482E-9E3F-875EB66BF5EE}" destId="{4ADB594F-47C9-42F1-8C83-38FFD882517A}" srcOrd="0" destOrd="0" parTransId="{83174E24-8802-40B1-9132-755CD8FAC8A6}" sibTransId="{F0D74D84-FC34-46EE-BF46-94D7C085EB4D}"/>
    <dgm:cxn modelId="{CD9DAB6A-3C5D-4DD4-B2E8-10E51AB18B8B}" srcId="{AB7B17EC-CA4A-49DE-A180-6540BE21729A}" destId="{F84A594D-84EA-4533-8C50-98A6D142E50E}" srcOrd="0" destOrd="0" parTransId="{DD790E30-249F-4FE1-90D4-9E1F9FBFCC38}" sibTransId="{8F3A36B7-A0D8-4689-B4A7-F47474D87C35}"/>
    <dgm:cxn modelId="{B0A5A9C4-2754-487A-9B94-51AEB079F78A}" srcId="{AB7B17EC-CA4A-49DE-A180-6540BE21729A}" destId="{8B613FD7-186D-482E-9E3F-875EB66BF5EE}" srcOrd="4" destOrd="0" parTransId="{68B20B5F-389E-402A-A1B0-4A01A8806363}" sibTransId="{63484DD2-E988-45A9-A41F-10148DDD5803}"/>
    <dgm:cxn modelId="{D69ED310-242E-4D75-B2B0-477A020663FB}" srcId="{AB7B17EC-CA4A-49DE-A180-6540BE21729A}" destId="{78E79AED-631B-4868-9D29-5DEB23B0CEB1}" srcOrd="2" destOrd="0" parTransId="{54670103-2168-4CAE-A247-55A599A13946}" sibTransId="{46338B49-34D3-4433-A331-40E60A6EA826}"/>
    <dgm:cxn modelId="{009C658D-BE60-42A7-87B7-2A29F507114A}" type="presOf" srcId="{E691EED1-DD0E-4C8D-9122-940B195140DC}" destId="{3A975711-7294-4274-A5D1-B26D165E6818}" srcOrd="0" destOrd="0" presId="urn:microsoft.com/office/officeart/2005/8/layout/StepDownProcess"/>
    <dgm:cxn modelId="{6EBC044A-DAC3-4FE6-830E-180433AED083}" srcId="{1DA86C24-0CEF-47D0-99C8-A6B9A96EE0B3}" destId="{8A74D768-6817-434F-A62A-A7B70B04714B}" srcOrd="0" destOrd="0" parTransId="{C41FBDD1-44B9-40CB-8266-159384A2B539}" sibTransId="{C7C13D46-A2FD-49A7-A763-0C9A3A237DEF}"/>
    <dgm:cxn modelId="{0E5507DC-3EB1-461D-819A-9661639BE5FB}" type="presOf" srcId="{AB7B17EC-CA4A-49DE-A180-6540BE21729A}" destId="{0308E36D-9152-495A-A757-B6BA29F92568}" srcOrd="0" destOrd="0" presId="urn:microsoft.com/office/officeart/2005/8/layout/StepDownProcess"/>
    <dgm:cxn modelId="{8E4E5230-9705-4140-A63A-2EEE225F896C}" srcId="{78E79AED-631B-4868-9D29-5DEB23B0CEB1}" destId="{D23C15D3-1347-4FDD-ADD9-A8033E34E6B0}" srcOrd="0" destOrd="0" parTransId="{6B9699CB-548D-4639-9BA9-479506063AD4}" sibTransId="{4F2AE811-99EC-4E41-9E19-FF33E59B02D7}"/>
    <dgm:cxn modelId="{B400D4B8-09F2-4619-A564-72DCC7D5E1FA}" srcId="{AB7B17EC-CA4A-49DE-A180-6540BE21729A}" destId="{97216795-9237-4911-BCF5-67214BD0ACC3}" srcOrd="5" destOrd="0" parTransId="{95B14621-7C40-4B4E-BF57-C8A55B29C5A2}" sibTransId="{3CD6EBA9-C069-406F-A895-A635231CF0E4}"/>
    <dgm:cxn modelId="{B702FD2E-CB5D-4861-9EB8-C8C29C3E6630}" type="presOf" srcId="{10694C97-8751-4DFE-9A3E-5AEFF4DCCDBF}" destId="{96BA6EB2-6F51-4688-BDBE-ADFCCCD09B35}" srcOrd="0" destOrd="0" presId="urn:microsoft.com/office/officeart/2005/8/layout/StepDownProcess"/>
    <dgm:cxn modelId="{17D03971-EB8F-4151-8ED2-B46638BD20B7}" type="presOf" srcId="{8D052DBB-7533-4C8D-91B0-0099C38D41AE}" destId="{3878F28A-80BE-402F-9238-89544203FC6A}" srcOrd="0" destOrd="0" presId="urn:microsoft.com/office/officeart/2005/8/layout/StepDownProcess"/>
    <dgm:cxn modelId="{C918025F-7C41-4809-8E13-C5FF0CCCA7E6}" type="presOf" srcId="{A2C1B9E6-D6C6-43BC-9A73-B3400821C50D}" destId="{FB0F035B-8BC8-4B15-A771-FCE864C62169}" srcOrd="0" destOrd="0" presId="urn:microsoft.com/office/officeart/2005/8/layout/StepDownProcess"/>
    <dgm:cxn modelId="{8A9F5978-4F1C-4F2F-9B25-E971BEF39B9A}" type="presParOf" srcId="{0308E36D-9152-495A-A757-B6BA29F92568}" destId="{C3CC3012-AF9B-4B47-BB6C-987FABC16CBC}" srcOrd="0" destOrd="0" presId="urn:microsoft.com/office/officeart/2005/8/layout/StepDownProcess"/>
    <dgm:cxn modelId="{ACF25F55-B4FD-4F51-B3CE-561B281024B4}" type="presParOf" srcId="{C3CC3012-AF9B-4B47-BB6C-987FABC16CBC}" destId="{5D0DD552-079A-47B2-85DF-FB4C1DF165FD}" srcOrd="0" destOrd="0" presId="urn:microsoft.com/office/officeart/2005/8/layout/StepDownProcess"/>
    <dgm:cxn modelId="{3932D2A2-273F-4ABF-957A-036476E7C4E5}" type="presParOf" srcId="{C3CC3012-AF9B-4B47-BB6C-987FABC16CBC}" destId="{9871035E-B81E-4865-9559-76C104A1132D}" srcOrd="1" destOrd="0" presId="urn:microsoft.com/office/officeart/2005/8/layout/StepDownProcess"/>
    <dgm:cxn modelId="{7DC86D60-2DE5-48F9-9F62-4C8C5ADC43E2}" type="presParOf" srcId="{C3CC3012-AF9B-4B47-BB6C-987FABC16CBC}" destId="{7C741089-3963-4706-8310-DE696FB70139}" srcOrd="2" destOrd="0" presId="urn:microsoft.com/office/officeart/2005/8/layout/StepDownProcess"/>
    <dgm:cxn modelId="{F4EF927E-98C1-4952-801B-07317C32C839}" type="presParOf" srcId="{0308E36D-9152-495A-A757-B6BA29F92568}" destId="{2E2F66D1-FF26-4200-8710-E739E90A394A}" srcOrd="1" destOrd="0" presId="urn:microsoft.com/office/officeart/2005/8/layout/StepDownProcess"/>
    <dgm:cxn modelId="{75D3EAB3-6397-4795-AD0F-D87E073A437F}" type="presParOf" srcId="{0308E36D-9152-495A-A757-B6BA29F92568}" destId="{FE55ED28-0AB8-4134-A47E-13B1137B71FB}" srcOrd="2" destOrd="0" presId="urn:microsoft.com/office/officeart/2005/8/layout/StepDownProcess"/>
    <dgm:cxn modelId="{8153492B-B458-4C1F-ACCF-706D3910EB2D}" type="presParOf" srcId="{FE55ED28-0AB8-4134-A47E-13B1137B71FB}" destId="{72331349-098D-44D0-82E6-309BB0D5E8DA}" srcOrd="0" destOrd="0" presId="urn:microsoft.com/office/officeart/2005/8/layout/StepDownProcess"/>
    <dgm:cxn modelId="{F536E751-1CA1-4D4A-AF0A-0CAB9D6D95EF}" type="presParOf" srcId="{FE55ED28-0AB8-4134-A47E-13B1137B71FB}" destId="{96BA6EB2-6F51-4688-BDBE-ADFCCCD09B35}" srcOrd="1" destOrd="0" presId="urn:microsoft.com/office/officeart/2005/8/layout/StepDownProcess"/>
    <dgm:cxn modelId="{A30044A1-67DF-4496-9AE7-DB9972F76D33}" type="presParOf" srcId="{FE55ED28-0AB8-4134-A47E-13B1137B71FB}" destId="{2CF2896A-B0F2-41EA-BFDC-0709D5898DCC}" srcOrd="2" destOrd="0" presId="urn:microsoft.com/office/officeart/2005/8/layout/StepDownProcess"/>
    <dgm:cxn modelId="{6BD2CC46-2F68-4EAD-AAE6-C0E38A98FCBD}" type="presParOf" srcId="{0308E36D-9152-495A-A757-B6BA29F92568}" destId="{38968056-86D6-4306-938E-15F0B2E3453F}" srcOrd="3" destOrd="0" presId="urn:microsoft.com/office/officeart/2005/8/layout/StepDownProcess"/>
    <dgm:cxn modelId="{B3449F37-59AF-4D17-B897-B4897B46F98D}" type="presParOf" srcId="{0308E36D-9152-495A-A757-B6BA29F92568}" destId="{D5CF77C8-5129-437A-A8CD-D9F9EE72F4DE}" srcOrd="4" destOrd="0" presId="urn:microsoft.com/office/officeart/2005/8/layout/StepDownProcess"/>
    <dgm:cxn modelId="{128E91AC-A7DA-492D-8788-6DBBE5FBC219}" type="presParOf" srcId="{D5CF77C8-5129-437A-A8CD-D9F9EE72F4DE}" destId="{C48CD038-C3B7-45D3-9C71-C1E1DCA09A07}" srcOrd="0" destOrd="0" presId="urn:microsoft.com/office/officeart/2005/8/layout/StepDownProcess"/>
    <dgm:cxn modelId="{A91ADD73-A634-4B1F-8A25-F6D63806056A}" type="presParOf" srcId="{D5CF77C8-5129-437A-A8CD-D9F9EE72F4DE}" destId="{AE138F29-245D-4BB6-9AE8-869D940F02C8}" srcOrd="1" destOrd="0" presId="urn:microsoft.com/office/officeart/2005/8/layout/StepDownProcess"/>
    <dgm:cxn modelId="{324963C5-7501-4ADC-9F7C-07405512B883}" type="presParOf" srcId="{D5CF77C8-5129-437A-A8CD-D9F9EE72F4DE}" destId="{966AC7E3-A0EB-4105-B365-C40D59803883}" srcOrd="2" destOrd="0" presId="urn:microsoft.com/office/officeart/2005/8/layout/StepDownProcess"/>
    <dgm:cxn modelId="{F614B6F7-26DC-4588-B84B-A5FB9B502086}" type="presParOf" srcId="{0308E36D-9152-495A-A757-B6BA29F92568}" destId="{B08BCADE-08B2-4B65-9554-1FA2A53BDDB9}" srcOrd="5" destOrd="0" presId="urn:microsoft.com/office/officeart/2005/8/layout/StepDownProcess"/>
    <dgm:cxn modelId="{FBF54134-D831-4832-9A14-5A3CA6B643DF}" type="presParOf" srcId="{0308E36D-9152-495A-A757-B6BA29F92568}" destId="{B609A5CA-4277-404A-A9CD-36F242FD3815}" srcOrd="6" destOrd="0" presId="urn:microsoft.com/office/officeart/2005/8/layout/StepDownProcess"/>
    <dgm:cxn modelId="{D523B1BC-1755-4371-893C-F1969B247A33}" type="presParOf" srcId="{B609A5CA-4277-404A-A9CD-36F242FD3815}" destId="{854AF1D9-B9DC-4D78-9E34-5E6C6AA674F6}" srcOrd="0" destOrd="0" presId="urn:microsoft.com/office/officeart/2005/8/layout/StepDownProcess"/>
    <dgm:cxn modelId="{729229E8-E5B7-40C9-95CD-DF94A13FE2D2}" type="presParOf" srcId="{B609A5CA-4277-404A-A9CD-36F242FD3815}" destId="{5B498A48-B7F9-495F-8C6D-B8D55119CB68}" srcOrd="1" destOrd="0" presId="urn:microsoft.com/office/officeart/2005/8/layout/StepDownProcess"/>
    <dgm:cxn modelId="{4CE6D7B7-1AB7-4101-BB2C-39AE7A82C77F}" type="presParOf" srcId="{B609A5CA-4277-404A-A9CD-36F242FD3815}" destId="{AFE3B2BF-D38A-43BD-8E4F-DE6BEBD8C434}" srcOrd="2" destOrd="0" presId="urn:microsoft.com/office/officeart/2005/8/layout/StepDownProcess"/>
    <dgm:cxn modelId="{4824220C-6197-4925-BA33-BA9EAA93218F}" type="presParOf" srcId="{0308E36D-9152-495A-A757-B6BA29F92568}" destId="{745B1EBF-166D-4C5C-AED5-69DDD810DC26}" srcOrd="7" destOrd="0" presId="urn:microsoft.com/office/officeart/2005/8/layout/StepDownProcess"/>
    <dgm:cxn modelId="{B316264F-3BA3-4FA8-9919-194244CB56F3}" type="presParOf" srcId="{0308E36D-9152-495A-A757-B6BA29F92568}" destId="{CFB0637D-2455-4A8D-8AF2-B0723C792486}" srcOrd="8" destOrd="0" presId="urn:microsoft.com/office/officeart/2005/8/layout/StepDownProcess"/>
    <dgm:cxn modelId="{E23EFAB2-5321-4D42-BE53-156BC7B1EB27}" type="presParOf" srcId="{CFB0637D-2455-4A8D-8AF2-B0723C792486}" destId="{70864B61-6403-4EEA-872D-252CBE0CD2AF}" srcOrd="0" destOrd="0" presId="urn:microsoft.com/office/officeart/2005/8/layout/StepDownProcess"/>
    <dgm:cxn modelId="{CAAED120-B971-4577-A0A1-4A9D7DEED61D}" type="presParOf" srcId="{CFB0637D-2455-4A8D-8AF2-B0723C792486}" destId="{298EF403-B369-4D17-BB5D-3DBCDA1EB27B}" srcOrd="1" destOrd="0" presId="urn:microsoft.com/office/officeart/2005/8/layout/StepDownProcess"/>
    <dgm:cxn modelId="{FCB1B7A1-AEFE-494C-8393-D19D0816FE70}" type="presParOf" srcId="{CFB0637D-2455-4A8D-8AF2-B0723C792486}" destId="{3AC8BCF1-5546-4626-BBE6-E6B6A7CEFFCA}" srcOrd="2" destOrd="0" presId="urn:microsoft.com/office/officeart/2005/8/layout/StepDownProcess"/>
    <dgm:cxn modelId="{B288AABB-87EA-4F8E-9524-A8CFF9421A14}" type="presParOf" srcId="{0308E36D-9152-495A-A757-B6BA29F92568}" destId="{2F1E761E-AFAA-4B3E-AFEE-18CDC7666AEA}" srcOrd="9" destOrd="0" presId="urn:microsoft.com/office/officeart/2005/8/layout/StepDownProcess"/>
    <dgm:cxn modelId="{82A81AFC-C2AA-4304-912D-9039770A28F3}" type="presParOf" srcId="{0308E36D-9152-495A-A757-B6BA29F92568}" destId="{26353187-14F7-41D3-BD07-0A8458658036}" srcOrd="10" destOrd="0" presId="urn:microsoft.com/office/officeart/2005/8/layout/StepDownProcess"/>
    <dgm:cxn modelId="{86C1C324-576F-4BEF-863F-076826CC21F0}" type="presParOf" srcId="{26353187-14F7-41D3-BD07-0A8458658036}" destId="{00BA5BE0-61B5-43C9-927A-54B7DF70B84D}" srcOrd="0" destOrd="0" presId="urn:microsoft.com/office/officeart/2005/8/layout/StepDownProcess"/>
    <dgm:cxn modelId="{1ACE6911-732B-44C7-BFE5-5B0FD72EEE21}" type="presParOf" srcId="{26353187-14F7-41D3-BD07-0A8458658036}" destId="{07B52FB1-EBD5-4007-B110-1BB250B65864}" srcOrd="1" destOrd="0" presId="urn:microsoft.com/office/officeart/2005/8/layout/StepDownProcess"/>
    <dgm:cxn modelId="{B91B3C54-03F2-4909-86BA-D6EAB6FD5D23}" type="presParOf" srcId="{26353187-14F7-41D3-BD07-0A8458658036}" destId="{14D8D59D-74F7-4CA4-827B-9A0712357CA4}" srcOrd="2" destOrd="0" presId="urn:microsoft.com/office/officeart/2005/8/layout/StepDownProcess"/>
    <dgm:cxn modelId="{1138C6B7-6B26-452E-B595-400EFC3474C3}" type="presParOf" srcId="{0308E36D-9152-495A-A757-B6BA29F92568}" destId="{81AB4059-9A61-44F6-826B-DF446C53FA7D}" srcOrd="11" destOrd="0" presId="urn:microsoft.com/office/officeart/2005/8/layout/StepDownProcess"/>
    <dgm:cxn modelId="{338E8D28-B150-481E-B0AA-CDF8FFCADAF4}" type="presParOf" srcId="{0308E36D-9152-495A-A757-B6BA29F92568}" destId="{9B83FBA5-0956-43BB-BACB-8248E5261541}" srcOrd="12" destOrd="0" presId="urn:microsoft.com/office/officeart/2005/8/layout/StepDownProcess"/>
    <dgm:cxn modelId="{483FCB05-6D68-473C-AFF5-384F15399ED5}" type="presParOf" srcId="{9B83FBA5-0956-43BB-BACB-8248E5261541}" destId="{1D9494CB-0D11-4F8E-B464-E2F9A5D23F2E}" srcOrd="0" destOrd="0" presId="urn:microsoft.com/office/officeart/2005/8/layout/StepDownProcess"/>
    <dgm:cxn modelId="{E00FE06F-A6C8-4CCC-BFF0-E468237FBACB}" type="presParOf" srcId="{9B83FBA5-0956-43BB-BACB-8248E5261541}" destId="{FB0F035B-8BC8-4B15-A771-FCE864C62169}" srcOrd="1" destOrd="0" presId="urn:microsoft.com/office/officeart/2005/8/layout/StepDownProcess"/>
    <dgm:cxn modelId="{0DD51A71-969F-4BED-9952-7269C3BCB8C4}" type="presParOf" srcId="{9B83FBA5-0956-43BB-BACB-8248E5261541}" destId="{A0F26899-3D8B-40C5-92AF-8EA443AB2AA9}" srcOrd="2" destOrd="0" presId="urn:microsoft.com/office/officeart/2005/8/layout/StepDownProcess"/>
    <dgm:cxn modelId="{898D3E2E-6217-479F-996D-0FF00312EF27}" type="presParOf" srcId="{0308E36D-9152-495A-A757-B6BA29F92568}" destId="{D8DF9479-4C35-44F6-83D3-52EF66D1D562}" srcOrd="13" destOrd="0" presId="urn:microsoft.com/office/officeart/2005/8/layout/StepDownProcess"/>
    <dgm:cxn modelId="{DEC0B695-C966-4626-A0B5-46E002BD9583}" type="presParOf" srcId="{0308E36D-9152-495A-A757-B6BA29F92568}" destId="{6E9DCDB3-3138-4E0C-9F31-541D2709BE78}" srcOrd="14" destOrd="0" presId="urn:microsoft.com/office/officeart/2005/8/layout/StepDownProcess"/>
    <dgm:cxn modelId="{19F84932-093C-4801-87AF-D766CFC350FB}" type="presParOf" srcId="{6E9DCDB3-3138-4E0C-9F31-541D2709BE78}" destId="{7EEB9833-F4F3-48C2-9443-CB34C2589117}" srcOrd="0" destOrd="0" presId="urn:microsoft.com/office/officeart/2005/8/layout/StepDownProcess"/>
    <dgm:cxn modelId="{880A09BA-FEC8-4A16-AAC6-27D14F4A5DDF}" type="presParOf" srcId="{6E9DCDB3-3138-4E0C-9F31-541D2709BE78}" destId="{88855665-CA19-4807-83EE-797221969ECA}" srcOrd="1" destOrd="0" presId="urn:microsoft.com/office/officeart/2005/8/layout/StepDownProcess"/>
    <dgm:cxn modelId="{977CFCB8-44B1-4446-ADA3-981F97284349}" type="presParOf" srcId="{6E9DCDB3-3138-4E0C-9F31-541D2709BE78}" destId="{60B0F96B-B99D-4BD2-B05E-039D97FB28C9}" srcOrd="2" destOrd="0" presId="urn:microsoft.com/office/officeart/2005/8/layout/StepDownProcess"/>
    <dgm:cxn modelId="{1BD47BDB-9063-4077-B7A6-339BC34EE49B}" type="presParOf" srcId="{0308E36D-9152-495A-A757-B6BA29F92568}" destId="{E3F9BEFB-9397-4914-BA78-F56CB3D6C2B1}" srcOrd="15" destOrd="0" presId="urn:microsoft.com/office/officeart/2005/8/layout/StepDownProcess"/>
    <dgm:cxn modelId="{6BC84383-FDCB-4583-B2E7-EF833D4AEF6B}" type="presParOf" srcId="{0308E36D-9152-495A-A757-B6BA29F92568}" destId="{7F1F6B74-FDEC-4F6D-91A1-3B967B97E935}" srcOrd="16" destOrd="0" presId="urn:microsoft.com/office/officeart/2005/8/layout/StepDownProcess"/>
    <dgm:cxn modelId="{404C6A5F-EB8F-40F0-8909-57BCC8075299}" type="presParOf" srcId="{7F1F6B74-FDEC-4F6D-91A1-3B967B97E935}" destId="{3878F28A-80BE-402F-9238-89544203FC6A}" srcOrd="0" destOrd="0" presId="urn:microsoft.com/office/officeart/2005/8/layout/StepDownProcess"/>
    <dgm:cxn modelId="{83E3253B-2F96-43BB-AFE4-B3BC93D313B9}" type="presParOf" srcId="{7F1F6B74-FDEC-4F6D-91A1-3B967B97E935}" destId="{3A975711-7294-4274-A5D1-B26D165E6818}" srcOrd="1" destOrd="0" presId="urn:microsoft.com/office/officeart/2005/8/layout/StepDownProcess"/>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289293-A51C-4D0B-A3DA-9E4097EE53AE}">
      <dsp:nvSpPr>
        <dsp:cNvPr id="0" name=""/>
        <dsp:cNvSpPr/>
      </dsp:nvSpPr>
      <dsp:spPr>
        <a:xfrm rot="5400000">
          <a:off x="-110647" y="113651"/>
          <a:ext cx="737652" cy="516356"/>
        </a:xfrm>
        <a:prstGeom prst="chevron">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Order received</a:t>
          </a:r>
        </a:p>
      </dsp:txBody>
      <dsp:txXfrm rot="-5400000">
        <a:off x="1" y="261181"/>
        <a:ext cx="516356" cy="221296"/>
      </dsp:txXfrm>
    </dsp:sp>
    <dsp:sp modelId="{681F0E8B-C774-4146-A7EE-7E0A00311CBA}">
      <dsp:nvSpPr>
        <dsp:cNvPr id="0" name=""/>
        <dsp:cNvSpPr/>
      </dsp:nvSpPr>
      <dsp:spPr>
        <a:xfrm rot="5400000">
          <a:off x="2761641" y="-2242280"/>
          <a:ext cx="479474" cy="4970043"/>
        </a:xfrm>
        <a:prstGeom prst="round2Same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a:t>Sales order is processed and given an order number</a:t>
          </a:r>
        </a:p>
        <a:p>
          <a:pPr marL="57150" lvl="1" indent="-57150" algn="l" defTabSz="311150">
            <a:lnSpc>
              <a:spcPct val="90000"/>
            </a:lnSpc>
            <a:spcBef>
              <a:spcPct val="0"/>
            </a:spcBef>
            <a:spcAft>
              <a:spcPct val="15000"/>
            </a:spcAft>
            <a:buChar char="••"/>
          </a:pPr>
          <a:r>
            <a:rPr lang="en-GB" sz="700" kern="1200"/>
            <a:t>Order is handed down to the production department and organised into the production calendar</a:t>
          </a:r>
        </a:p>
        <a:p>
          <a:pPr marL="57150" lvl="1" indent="-57150" algn="l" defTabSz="311150">
            <a:lnSpc>
              <a:spcPct val="90000"/>
            </a:lnSpc>
            <a:spcBef>
              <a:spcPct val="0"/>
            </a:spcBef>
            <a:spcAft>
              <a:spcPct val="15000"/>
            </a:spcAft>
            <a:buChar char="••"/>
          </a:pPr>
          <a:r>
            <a:rPr lang="en-GB" sz="700" kern="1200"/>
            <a:t>Order is given to the production line at the appropriate time to start the batch production.</a:t>
          </a:r>
        </a:p>
      </dsp:txBody>
      <dsp:txXfrm rot="-5400000">
        <a:off x="516357" y="26410"/>
        <a:ext cx="4946637" cy="432662"/>
      </dsp:txXfrm>
    </dsp:sp>
    <dsp:sp modelId="{E54F5423-08CF-41A6-BDDF-F3E65B3F851A}">
      <dsp:nvSpPr>
        <dsp:cNvPr id="0" name=""/>
        <dsp:cNvSpPr/>
      </dsp:nvSpPr>
      <dsp:spPr>
        <a:xfrm rot="5400000">
          <a:off x="-110647" y="727836"/>
          <a:ext cx="737652" cy="516356"/>
        </a:xfrm>
        <a:prstGeom prst="chevron">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Aluminium frame preperation</a:t>
          </a:r>
        </a:p>
      </dsp:txBody>
      <dsp:txXfrm rot="-5400000">
        <a:off x="1" y="875366"/>
        <a:ext cx="516356" cy="221296"/>
      </dsp:txXfrm>
    </dsp:sp>
    <dsp:sp modelId="{6C01EA39-AC0F-44A7-AC9A-647F1F92D7DA}">
      <dsp:nvSpPr>
        <dsp:cNvPr id="0" name=""/>
        <dsp:cNvSpPr/>
      </dsp:nvSpPr>
      <dsp:spPr>
        <a:xfrm rot="5400000">
          <a:off x="2761515" y="-1627969"/>
          <a:ext cx="479726" cy="4970043"/>
        </a:xfrm>
        <a:prstGeom prst="round2Same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a:t>Operator collects 12 pieces of aluminium 'U' channel frames </a:t>
          </a:r>
        </a:p>
        <a:p>
          <a:pPr marL="57150" lvl="1" indent="-57150" algn="l" defTabSz="311150">
            <a:lnSpc>
              <a:spcPct val="90000"/>
            </a:lnSpc>
            <a:spcBef>
              <a:spcPct val="0"/>
            </a:spcBef>
            <a:spcAft>
              <a:spcPct val="15000"/>
            </a:spcAft>
            <a:buChar char="••"/>
          </a:pPr>
          <a:r>
            <a:rPr lang="en-GB" sz="700" kern="1200"/>
            <a:t>Dimension and damage check</a:t>
          </a:r>
          <a:r>
            <a:rPr lang="en-GB" sz="800" kern="1200"/>
            <a:t>. </a:t>
          </a:r>
        </a:p>
        <a:p>
          <a:pPr marL="57150" lvl="1" indent="-57150" algn="l" defTabSz="311150">
            <a:lnSpc>
              <a:spcPct val="90000"/>
            </a:lnSpc>
            <a:spcBef>
              <a:spcPct val="0"/>
            </a:spcBef>
            <a:spcAft>
              <a:spcPct val="15000"/>
            </a:spcAft>
            <a:buChar char="••"/>
          </a:pPr>
          <a:r>
            <a:rPr lang="en-GB" sz="700" kern="1200"/>
            <a:t>Any dicrepencies to be shown to line leader.</a:t>
          </a:r>
        </a:p>
      </dsp:txBody>
      <dsp:txXfrm rot="-5400000">
        <a:off x="516357" y="640607"/>
        <a:ext cx="4946625" cy="432890"/>
      </dsp:txXfrm>
    </dsp:sp>
    <dsp:sp modelId="{D9A5F2B3-B73B-402C-B505-725801EDE820}">
      <dsp:nvSpPr>
        <dsp:cNvPr id="0" name=""/>
        <dsp:cNvSpPr/>
      </dsp:nvSpPr>
      <dsp:spPr>
        <a:xfrm rot="5400000">
          <a:off x="-110647" y="1342021"/>
          <a:ext cx="737652" cy="516356"/>
        </a:xfrm>
        <a:prstGeom prst="chevron">
          <a:avLst/>
        </a:prstGeom>
        <a:solidFill>
          <a:schemeClr val="accent4">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Mirrored Stainless Steel </a:t>
          </a:r>
        </a:p>
      </dsp:txBody>
      <dsp:txXfrm rot="-5400000">
        <a:off x="1" y="1489551"/>
        <a:ext cx="516356" cy="221296"/>
      </dsp:txXfrm>
    </dsp:sp>
    <dsp:sp modelId="{645FD37F-8676-49B5-9490-A4A2F0384421}">
      <dsp:nvSpPr>
        <dsp:cNvPr id="0" name=""/>
        <dsp:cNvSpPr/>
      </dsp:nvSpPr>
      <dsp:spPr>
        <a:xfrm rot="5400000">
          <a:off x="2761641" y="-1013910"/>
          <a:ext cx="479474" cy="4970043"/>
        </a:xfrm>
        <a:prstGeom prst="round2Same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a:t>Damage and dimension check</a:t>
          </a:r>
        </a:p>
        <a:p>
          <a:pPr marL="57150" lvl="1" indent="-57150" algn="l" defTabSz="311150">
            <a:lnSpc>
              <a:spcPct val="90000"/>
            </a:lnSpc>
            <a:spcBef>
              <a:spcPct val="0"/>
            </a:spcBef>
            <a:spcAft>
              <a:spcPct val="15000"/>
            </a:spcAft>
            <a:buChar char="••"/>
          </a:pPr>
          <a:r>
            <a:rPr lang="en-GB" sz="700" kern="1200"/>
            <a:t>Using silicone, attach 4 pieces of mirrored stainless steel to the Aluminium frame as per drawing  001/PER98002326.</a:t>
          </a:r>
        </a:p>
      </dsp:txBody>
      <dsp:txXfrm rot="-5400000">
        <a:off x="516357" y="1254780"/>
        <a:ext cx="4946637" cy="432662"/>
      </dsp:txXfrm>
    </dsp:sp>
    <dsp:sp modelId="{A96EE9BC-D613-4953-987B-01CC657F04BF}">
      <dsp:nvSpPr>
        <dsp:cNvPr id="0" name=""/>
        <dsp:cNvSpPr/>
      </dsp:nvSpPr>
      <dsp:spPr>
        <a:xfrm rot="5400000">
          <a:off x="-110647" y="1956206"/>
          <a:ext cx="737652" cy="516356"/>
        </a:xfrm>
        <a:prstGeom prst="chevron">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Panel Construction</a:t>
          </a:r>
        </a:p>
      </dsp:txBody>
      <dsp:txXfrm rot="-5400000">
        <a:off x="1" y="2103736"/>
        <a:ext cx="516356" cy="221296"/>
      </dsp:txXfrm>
    </dsp:sp>
    <dsp:sp modelId="{01D3A66F-F741-47B2-895B-0705A55FBF89}">
      <dsp:nvSpPr>
        <dsp:cNvPr id="0" name=""/>
        <dsp:cNvSpPr/>
      </dsp:nvSpPr>
      <dsp:spPr>
        <a:xfrm rot="5400000">
          <a:off x="2761641" y="-399725"/>
          <a:ext cx="479474" cy="4970043"/>
        </a:xfrm>
        <a:prstGeom prst="round2Same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a:t>Using silicone. Fix the panels together by inserting steel hinged rods to the corners of one edge of each panels.</a:t>
          </a:r>
        </a:p>
        <a:p>
          <a:pPr marL="57150" lvl="1" indent="-57150" algn="l" defTabSz="311150">
            <a:lnSpc>
              <a:spcPct val="90000"/>
            </a:lnSpc>
            <a:spcBef>
              <a:spcPct val="0"/>
            </a:spcBef>
            <a:spcAft>
              <a:spcPct val="15000"/>
            </a:spcAft>
            <a:buChar char="••"/>
          </a:pPr>
          <a:r>
            <a:rPr lang="en-GB" sz="700" kern="1200"/>
            <a:t>Fix each panel together as per drawing.</a:t>
          </a:r>
        </a:p>
      </dsp:txBody>
      <dsp:txXfrm rot="-5400000">
        <a:off x="516357" y="1868965"/>
        <a:ext cx="4946637" cy="432662"/>
      </dsp:txXfrm>
    </dsp:sp>
    <dsp:sp modelId="{4C27A697-3B94-4349-A0C6-0223EBCBB701}">
      <dsp:nvSpPr>
        <dsp:cNvPr id="0" name=""/>
        <dsp:cNvSpPr/>
      </dsp:nvSpPr>
      <dsp:spPr>
        <a:xfrm rot="5400000">
          <a:off x="-110647" y="2570391"/>
          <a:ext cx="737652" cy="516356"/>
        </a:xfrm>
        <a:prstGeom prst="chevron">
          <a:avLst/>
        </a:prstGeom>
        <a:solidFill>
          <a:schemeClr val="accent6">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Product Testing</a:t>
          </a:r>
        </a:p>
      </dsp:txBody>
      <dsp:txXfrm rot="-5400000">
        <a:off x="1" y="2717921"/>
        <a:ext cx="516356" cy="221296"/>
      </dsp:txXfrm>
    </dsp:sp>
    <dsp:sp modelId="{439E5F09-B88D-4587-9C81-585587AD5B4B}">
      <dsp:nvSpPr>
        <dsp:cNvPr id="0" name=""/>
        <dsp:cNvSpPr/>
      </dsp:nvSpPr>
      <dsp:spPr>
        <a:xfrm rot="5400000">
          <a:off x="2761641" y="214458"/>
          <a:ext cx="479474" cy="4970043"/>
        </a:xfrm>
        <a:prstGeom prst="round2SameRect">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a:t>Ensuring the panels collapse and re-open as they should.</a:t>
          </a:r>
        </a:p>
      </dsp:txBody>
      <dsp:txXfrm rot="-5400000">
        <a:off x="516357" y="2483148"/>
        <a:ext cx="4946637" cy="43266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289293-A51C-4D0B-A3DA-9E4097EE53AE}">
      <dsp:nvSpPr>
        <dsp:cNvPr id="0" name=""/>
        <dsp:cNvSpPr/>
      </dsp:nvSpPr>
      <dsp:spPr>
        <a:xfrm rot="5400000">
          <a:off x="-137126" y="138494"/>
          <a:ext cx="914176" cy="639923"/>
        </a:xfrm>
        <a:prstGeom prst="chevron">
          <a:avLst/>
        </a:prstGeom>
        <a:solidFill>
          <a:srgbClr val="EA157A">
            <a:hueOff val="0"/>
            <a:satOff val="0"/>
            <a:lumOff val="0"/>
            <a:alphaOff val="0"/>
          </a:srgbClr>
        </a:solidFill>
        <a:ln w="25400" cap="flat" cmpd="sng" algn="ctr">
          <a:solidFill>
            <a:srgbClr val="EA157A">
              <a:hueOff val="0"/>
              <a:satOff val="0"/>
              <a:lumOff val="0"/>
              <a:alphaOff val="0"/>
            </a:srgb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buNone/>
          </a:pPr>
          <a:r>
            <a:rPr lang="en-GB" sz="900" kern="1200">
              <a:solidFill>
                <a:sysClr val="window" lastClr="FFFFFF"/>
              </a:solidFill>
              <a:latin typeface="Constantia"/>
              <a:ea typeface="+mn-ea"/>
              <a:cs typeface="+mn-cs"/>
            </a:rPr>
            <a:t>Order received</a:t>
          </a:r>
        </a:p>
      </dsp:txBody>
      <dsp:txXfrm rot="-5400000">
        <a:off x="1" y="321330"/>
        <a:ext cx="639923" cy="274253"/>
      </dsp:txXfrm>
    </dsp:sp>
    <dsp:sp modelId="{681F0E8B-C774-4146-A7EE-7E0A00311CBA}">
      <dsp:nvSpPr>
        <dsp:cNvPr id="0" name=""/>
        <dsp:cNvSpPr/>
      </dsp:nvSpPr>
      <dsp:spPr>
        <a:xfrm rot="5400000">
          <a:off x="2766054" y="-2124763"/>
          <a:ext cx="594214" cy="4846476"/>
        </a:xfrm>
        <a:prstGeom prst="round2SameRect">
          <a:avLst/>
        </a:prstGeom>
        <a:solidFill>
          <a:sysClr val="window" lastClr="FFFFFF">
            <a:alpha val="90000"/>
            <a:hueOff val="0"/>
            <a:satOff val="0"/>
            <a:lumOff val="0"/>
            <a:alphaOff val="0"/>
          </a:sysClr>
        </a:solidFill>
        <a:ln w="25400" cap="flat" cmpd="sng" algn="ctr">
          <a:solidFill>
            <a:srgbClr val="EA157A">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a:solidFill>
                <a:sysClr val="windowText" lastClr="000000">
                  <a:hueOff val="0"/>
                  <a:satOff val="0"/>
                  <a:lumOff val="0"/>
                  <a:alphaOff val="0"/>
                </a:sysClr>
              </a:solidFill>
              <a:latin typeface="Constantia"/>
              <a:ea typeface="+mn-ea"/>
              <a:cs typeface="+mn-cs"/>
            </a:rPr>
            <a:t>Sales order is processed and given an order number</a:t>
          </a:r>
        </a:p>
        <a:p>
          <a:pPr marL="57150" lvl="1" indent="-57150" algn="l" defTabSz="311150">
            <a:lnSpc>
              <a:spcPct val="90000"/>
            </a:lnSpc>
            <a:spcBef>
              <a:spcPct val="0"/>
            </a:spcBef>
            <a:spcAft>
              <a:spcPct val="15000"/>
            </a:spcAft>
            <a:buChar char="••"/>
          </a:pPr>
          <a:r>
            <a:rPr lang="en-GB" sz="700" kern="1200">
              <a:solidFill>
                <a:sysClr val="windowText" lastClr="000000">
                  <a:hueOff val="0"/>
                  <a:satOff val="0"/>
                  <a:lumOff val="0"/>
                  <a:alphaOff val="0"/>
                </a:sysClr>
              </a:solidFill>
              <a:latin typeface="Constantia"/>
              <a:ea typeface="+mn-ea"/>
              <a:cs typeface="+mn-cs"/>
            </a:rPr>
            <a:t>Order is handed down to the production department and organised into the production calendar</a:t>
          </a:r>
        </a:p>
        <a:p>
          <a:pPr marL="57150" lvl="1" indent="-57150" algn="l" defTabSz="311150">
            <a:lnSpc>
              <a:spcPct val="90000"/>
            </a:lnSpc>
            <a:spcBef>
              <a:spcPct val="0"/>
            </a:spcBef>
            <a:spcAft>
              <a:spcPct val="15000"/>
            </a:spcAft>
            <a:buChar char="••"/>
          </a:pPr>
          <a:r>
            <a:rPr lang="en-GB" sz="700" kern="1200">
              <a:solidFill>
                <a:sysClr val="windowText" lastClr="000000">
                  <a:hueOff val="0"/>
                  <a:satOff val="0"/>
                  <a:lumOff val="0"/>
                  <a:alphaOff val="0"/>
                </a:sysClr>
              </a:solidFill>
              <a:latin typeface="Constantia"/>
              <a:ea typeface="+mn-ea"/>
              <a:cs typeface="+mn-cs"/>
            </a:rPr>
            <a:t>Order is given to the production line at the appropriate time to start the batch production.</a:t>
          </a:r>
        </a:p>
      </dsp:txBody>
      <dsp:txXfrm rot="-5400000">
        <a:off x="639924" y="30374"/>
        <a:ext cx="4817469" cy="536200"/>
      </dsp:txXfrm>
    </dsp:sp>
    <dsp:sp modelId="{E54F5423-08CF-41A6-BDDF-F3E65B3F851A}">
      <dsp:nvSpPr>
        <dsp:cNvPr id="0" name=""/>
        <dsp:cNvSpPr/>
      </dsp:nvSpPr>
      <dsp:spPr>
        <a:xfrm rot="5400000">
          <a:off x="-137126" y="899656"/>
          <a:ext cx="914176" cy="639923"/>
        </a:xfrm>
        <a:prstGeom prst="chevron">
          <a:avLst/>
        </a:prstGeom>
        <a:solidFill>
          <a:srgbClr val="FEB80A">
            <a:hueOff val="0"/>
            <a:satOff val="0"/>
            <a:lumOff val="0"/>
            <a:alphaOff val="0"/>
          </a:srgbClr>
        </a:solidFill>
        <a:ln w="25400" cap="flat" cmpd="sng" algn="ctr">
          <a:solidFill>
            <a:srgbClr val="FEB80A">
              <a:hueOff val="0"/>
              <a:satOff val="0"/>
              <a:lumOff val="0"/>
              <a:alphaOff val="0"/>
            </a:srgb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buNone/>
          </a:pPr>
          <a:r>
            <a:rPr lang="en-GB" sz="700" kern="1200">
              <a:solidFill>
                <a:sysClr val="window" lastClr="FFFFFF"/>
              </a:solidFill>
              <a:latin typeface="Constantia"/>
              <a:ea typeface="+mn-ea"/>
              <a:cs typeface="+mn-cs"/>
            </a:rPr>
            <a:t>Flat Pack Box Assembly</a:t>
          </a:r>
        </a:p>
      </dsp:txBody>
      <dsp:txXfrm rot="-5400000">
        <a:off x="1" y="1082492"/>
        <a:ext cx="639923" cy="274253"/>
      </dsp:txXfrm>
    </dsp:sp>
    <dsp:sp modelId="{6C01EA39-AC0F-44A7-AC9A-647F1F92D7DA}">
      <dsp:nvSpPr>
        <dsp:cNvPr id="0" name=""/>
        <dsp:cNvSpPr/>
      </dsp:nvSpPr>
      <dsp:spPr>
        <a:xfrm rot="5400000">
          <a:off x="2766054" y="-1363600"/>
          <a:ext cx="594214" cy="4846476"/>
        </a:xfrm>
        <a:prstGeom prst="round2SameRect">
          <a:avLst/>
        </a:prstGeom>
        <a:solidFill>
          <a:sysClr val="window" lastClr="FFFFFF">
            <a:alpha val="90000"/>
            <a:hueOff val="0"/>
            <a:satOff val="0"/>
            <a:lumOff val="0"/>
            <a:alphaOff val="0"/>
          </a:sysClr>
        </a:solidFill>
        <a:ln w="25400" cap="flat" cmpd="sng" algn="ctr">
          <a:solidFill>
            <a:srgbClr val="FEB80A">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a:solidFill>
                <a:sysClr val="windowText" lastClr="000000">
                  <a:hueOff val="0"/>
                  <a:satOff val="0"/>
                  <a:lumOff val="0"/>
                  <a:alphaOff val="0"/>
                </a:sysClr>
              </a:solidFill>
              <a:latin typeface="Constantia"/>
              <a:ea typeface="+mn-ea"/>
              <a:cs typeface="+mn-cs"/>
            </a:rPr>
            <a:t>Operator collects a piece of a small and large piece of flat pack box  </a:t>
          </a:r>
        </a:p>
        <a:p>
          <a:pPr marL="57150" lvl="1" indent="-57150" algn="l" defTabSz="311150">
            <a:lnSpc>
              <a:spcPct val="90000"/>
            </a:lnSpc>
            <a:spcBef>
              <a:spcPct val="0"/>
            </a:spcBef>
            <a:spcAft>
              <a:spcPct val="15000"/>
            </a:spcAft>
            <a:buChar char="••"/>
          </a:pPr>
          <a:r>
            <a:rPr lang="en-GB" sz="700" kern="1200">
              <a:solidFill>
                <a:sysClr val="windowText" lastClr="000000">
                  <a:hueOff val="0"/>
                  <a:satOff val="0"/>
                  <a:lumOff val="0"/>
                  <a:alphaOff val="0"/>
                </a:sysClr>
              </a:solidFill>
              <a:latin typeface="Constantia"/>
              <a:ea typeface="+mn-ea"/>
              <a:cs typeface="+mn-cs"/>
            </a:rPr>
            <a:t>Conduct dimension and damage checks on both boxes</a:t>
          </a:r>
          <a:r>
            <a:rPr lang="en-GB" sz="800" kern="1200">
              <a:solidFill>
                <a:sysClr val="windowText" lastClr="000000">
                  <a:hueOff val="0"/>
                  <a:satOff val="0"/>
                  <a:lumOff val="0"/>
                  <a:alphaOff val="0"/>
                </a:sysClr>
              </a:solidFill>
              <a:latin typeface="Constantia"/>
              <a:ea typeface="+mn-ea"/>
              <a:cs typeface="+mn-cs"/>
            </a:rPr>
            <a:t>. </a:t>
          </a:r>
        </a:p>
        <a:p>
          <a:pPr marL="57150" lvl="1" indent="-57150" algn="l" defTabSz="311150">
            <a:lnSpc>
              <a:spcPct val="90000"/>
            </a:lnSpc>
            <a:spcBef>
              <a:spcPct val="0"/>
            </a:spcBef>
            <a:spcAft>
              <a:spcPct val="15000"/>
            </a:spcAft>
            <a:buChar char="••"/>
          </a:pPr>
          <a:r>
            <a:rPr lang="en-GB" sz="700" kern="1200">
              <a:solidFill>
                <a:sysClr val="windowText" lastClr="000000">
                  <a:hueOff val="0"/>
                  <a:satOff val="0"/>
                  <a:lumOff val="0"/>
                  <a:alphaOff val="0"/>
                </a:sysClr>
              </a:solidFill>
              <a:latin typeface="Constantia"/>
              <a:ea typeface="+mn-ea"/>
              <a:cs typeface="+mn-cs"/>
            </a:rPr>
            <a:t>Any dicrepencies to be shown to line leader.</a:t>
          </a:r>
        </a:p>
      </dsp:txBody>
      <dsp:txXfrm rot="-5400000">
        <a:off x="639924" y="791537"/>
        <a:ext cx="4817469" cy="536200"/>
      </dsp:txXfrm>
    </dsp:sp>
    <dsp:sp modelId="{D9A5F2B3-B73B-402C-B505-725801EDE820}">
      <dsp:nvSpPr>
        <dsp:cNvPr id="0" name=""/>
        <dsp:cNvSpPr/>
      </dsp:nvSpPr>
      <dsp:spPr>
        <a:xfrm rot="5400000">
          <a:off x="-137126" y="1660819"/>
          <a:ext cx="914176" cy="639923"/>
        </a:xfrm>
        <a:prstGeom prst="chevron">
          <a:avLst/>
        </a:prstGeom>
        <a:solidFill>
          <a:srgbClr val="00ADDC">
            <a:hueOff val="0"/>
            <a:satOff val="0"/>
            <a:lumOff val="0"/>
            <a:alphaOff val="0"/>
          </a:srgbClr>
        </a:solidFill>
        <a:ln w="25400" cap="flat" cmpd="sng" algn="ctr">
          <a:solidFill>
            <a:srgbClr val="00ADDC">
              <a:hueOff val="0"/>
              <a:satOff val="0"/>
              <a:lumOff val="0"/>
              <a:alphaOff val="0"/>
            </a:srgb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buNone/>
          </a:pPr>
          <a:r>
            <a:rPr lang="en-GB" sz="700" kern="1200">
              <a:solidFill>
                <a:sysClr val="window" lastClr="FFFFFF"/>
              </a:solidFill>
              <a:latin typeface="Constantia"/>
              <a:ea typeface="+mn-ea"/>
              <a:cs typeface="+mn-cs"/>
            </a:rPr>
            <a:t>PCM packing </a:t>
          </a:r>
        </a:p>
      </dsp:txBody>
      <dsp:txXfrm rot="-5400000">
        <a:off x="1" y="1843655"/>
        <a:ext cx="639923" cy="274253"/>
      </dsp:txXfrm>
    </dsp:sp>
    <dsp:sp modelId="{645FD37F-8676-49B5-9490-A4A2F0384421}">
      <dsp:nvSpPr>
        <dsp:cNvPr id="0" name=""/>
        <dsp:cNvSpPr/>
      </dsp:nvSpPr>
      <dsp:spPr>
        <a:xfrm rot="5400000">
          <a:off x="2766054" y="-602437"/>
          <a:ext cx="594214" cy="4846476"/>
        </a:xfrm>
        <a:prstGeom prst="round2SameRect">
          <a:avLst/>
        </a:prstGeom>
        <a:solidFill>
          <a:sysClr val="window" lastClr="FFFFFF">
            <a:alpha val="90000"/>
            <a:hueOff val="0"/>
            <a:satOff val="0"/>
            <a:lumOff val="0"/>
            <a:alphaOff val="0"/>
          </a:sysClr>
        </a:solidFill>
        <a:ln w="25400" cap="flat" cmpd="sng" algn="ctr">
          <a:solidFill>
            <a:srgbClr val="00ADDC">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a:solidFill>
                <a:sysClr val="windowText" lastClr="000000">
                  <a:hueOff val="0"/>
                  <a:satOff val="0"/>
                  <a:lumOff val="0"/>
                  <a:alphaOff val="0"/>
                </a:sysClr>
              </a:solidFill>
              <a:latin typeface="Constantia"/>
              <a:ea typeface="+mn-ea"/>
              <a:cs typeface="+mn-cs"/>
            </a:rPr>
            <a:t>Insert small box into the bigger box</a:t>
          </a:r>
        </a:p>
        <a:p>
          <a:pPr marL="57150" lvl="1" indent="-57150" algn="l" defTabSz="311150">
            <a:lnSpc>
              <a:spcPct val="90000"/>
            </a:lnSpc>
            <a:spcBef>
              <a:spcPct val="0"/>
            </a:spcBef>
            <a:spcAft>
              <a:spcPct val="15000"/>
            </a:spcAft>
            <a:buChar char="••"/>
          </a:pPr>
          <a:r>
            <a:rPr lang="en-GB" sz="700" kern="1200">
              <a:solidFill>
                <a:sysClr val="windowText" lastClr="000000">
                  <a:hueOff val="0"/>
                  <a:satOff val="0"/>
                  <a:lumOff val="0"/>
                  <a:alphaOff val="0"/>
                </a:sysClr>
              </a:solidFill>
              <a:latin typeface="Constantia"/>
              <a:ea typeface="+mn-ea"/>
              <a:cs typeface="+mn-cs"/>
            </a:rPr>
            <a:t>Insulation packing between the two boxes</a:t>
          </a:r>
        </a:p>
        <a:p>
          <a:pPr marL="57150" lvl="1" indent="-57150" algn="l" defTabSz="311150">
            <a:lnSpc>
              <a:spcPct val="90000"/>
            </a:lnSpc>
            <a:spcBef>
              <a:spcPct val="0"/>
            </a:spcBef>
            <a:spcAft>
              <a:spcPct val="15000"/>
            </a:spcAft>
            <a:buChar char="••"/>
          </a:pPr>
          <a:r>
            <a:rPr lang="en-GB" sz="700" kern="1200">
              <a:solidFill>
                <a:sysClr val="windowText" lastClr="000000">
                  <a:hueOff val="0"/>
                  <a:satOff val="0"/>
                  <a:lumOff val="0"/>
                  <a:alphaOff val="0"/>
                </a:sysClr>
              </a:solidFill>
              <a:latin typeface="Constantia"/>
              <a:ea typeface="+mn-ea"/>
              <a:cs typeface="+mn-cs"/>
            </a:rPr>
            <a:t>Fill gap with PCM</a:t>
          </a:r>
        </a:p>
      </dsp:txBody>
      <dsp:txXfrm rot="-5400000">
        <a:off x="639924" y="1552700"/>
        <a:ext cx="4817469" cy="536200"/>
      </dsp:txXfrm>
    </dsp:sp>
    <dsp:sp modelId="{4C27A697-3B94-4349-A0C6-0223EBCBB701}">
      <dsp:nvSpPr>
        <dsp:cNvPr id="0" name=""/>
        <dsp:cNvSpPr/>
      </dsp:nvSpPr>
      <dsp:spPr>
        <a:xfrm rot="5400000">
          <a:off x="-137126" y="2421982"/>
          <a:ext cx="914176" cy="639923"/>
        </a:xfrm>
        <a:prstGeom prst="chevron">
          <a:avLst/>
        </a:prstGeom>
        <a:solidFill>
          <a:srgbClr val="1AB39F">
            <a:hueOff val="0"/>
            <a:satOff val="0"/>
            <a:lumOff val="0"/>
            <a:alphaOff val="0"/>
          </a:srgbClr>
        </a:solidFill>
        <a:ln w="25400" cap="flat" cmpd="sng" algn="ctr">
          <a:solidFill>
            <a:srgbClr val="1AB39F">
              <a:hueOff val="0"/>
              <a:satOff val="0"/>
              <a:lumOff val="0"/>
              <a:alphaOff val="0"/>
            </a:srgb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buNone/>
          </a:pPr>
          <a:r>
            <a:rPr lang="en-GB" sz="700" kern="1200">
              <a:solidFill>
                <a:sysClr val="window" lastClr="FFFFFF"/>
              </a:solidFill>
              <a:latin typeface="Constantia"/>
              <a:ea typeface="+mn-ea"/>
              <a:cs typeface="+mn-cs"/>
            </a:rPr>
            <a:t>Product Testing</a:t>
          </a:r>
        </a:p>
      </dsp:txBody>
      <dsp:txXfrm rot="-5400000">
        <a:off x="1" y="2604818"/>
        <a:ext cx="639923" cy="274253"/>
      </dsp:txXfrm>
    </dsp:sp>
    <dsp:sp modelId="{439E5F09-B88D-4587-9C81-585587AD5B4B}">
      <dsp:nvSpPr>
        <dsp:cNvPr id="0" name=""/>
        <dsp:cNvSpPr/>
      </dsp:nvSpPr>
      <dsp:spPr>
        <a:xfrm rot="5400000">
          <a:off x="2766054" y="158724"/>
          <a:ext cx="594214" cy="4846476"/>
        </a:xfrm>
        <a:prstGeom prst="round2SameRect">
          <a:avLst/>
        </a:prstGeom>
        <a:solidFill>
          <a:sysClr val="window" lastClr="FFFFFF">
            <a:alpha val="90000"/>
            <a:hueOff val="0"/>
            <a:satOff val="0"/>
            <a:lumOff val="0"/>
            <a:alphaOff val="0"/>
          </a:sysClr>
        </a:solidFill>
        <a:ln w="25400" cap="flat" cmpd="sng" algn="ctr">
          <a:solidFill>
            <a:srgbClr val="1AB39F">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a:solidFill>
                <a:sysClr val="windowText" lastClr="000000">
                  <a:hueOff val="0"/>
                  <a:satOff val="0"/>
                  <a:lumOff val="0"/>
                  <a:alphaOff val="0"/>
                </a:sysClr>
              </a:solidFill>
              <a:latin typeface="Constantia"/>
              <a:ea typeface="+mn-ea"/>
              <a:cs typeface="+mn-cs"/>
            </a:rPr>
            <a:t>Ensuring the box is sealed by checking for any gaps between the lid and sides.</a:t>
          </a:r>
        </a:p>
      </dsp:txBody>
      <dsp:txXfrm rot="-5400000">
        <a:off x="639924" y="2313862"/>
        <a:ext cx="4817469" cy="5362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0DD552-079A-47B2-85DF-FB4C1DF165FD}">
      <dsp:nvSpPr>
        <dsp:cNvPr id="0" name=""/>
        <dsp:cNvSpPr/>
      </dsp:nvSpPr>
      <dsp:spPr>
        <a:xfrm rot="5400000">
          <a:off x="329619" y="343905"/>
          <a:ext cx="290010" cy="330167"/>
        </a:xfrm>
        <a:prstGeom prst="bentUpArrow">
          <a:avLst>
            <a:gd name="adj1" fmla="val 32840"/>
            <a:gd name="adj2" fmla="val 25000"/>
            <a:gd name="adj3" fmla="val 35780"/>
          </a:avLst>
        </a:prstGeom>
        <a:solidFill>
          <a:schemeClr val="accent3">
            <a:tint val="50000"/>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1">
          <a:scrgbClr r="0" g="0" b="0"/>
        </a:fillRef>
        <a:effectRef idx="3">
          <a:scrgbClr r="0" g="0" b="0"/>
        </a:effectRef>
        <a:fontRef idx="minor"/>
      </dsp:style>
    </dsp:sp>
    <dsp:sp modelId="{9871035E-B81E-4865-9559-76C104A1132D}">
      <dsp:nvSpPr>
        <dsp:cNvPr id="0" name=""/>
        <dsp:cNvSpPr/>
      </dsp:nvSpPr>
      <dsp:spPr>
        <a:xfrm>
          <a:off x="262309" y="12895"/>
          <a:ext cx="488207" cy="341729"/>
        </a:xfrm>
        <a:prstGeom prst="roundRect">
          <a:avLst>
            <a:gd name="adj" fmla="val 1667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Goods delivery</a:t>
          </a:r>
        </a:p>
      </dsp:txBody>
      <dsp:txXfrm>
        <a:off x="278994" y="29580"/>
        <a:ext cx="454837" cy="308359"/>
      </dsp:txXfrm>
    </dsp:sp>
    <dsp:sp modelId="{7C741089-3963-4706-8310-DE696FB70139}">
      <dsp:nvSpPr>
        <dsp:cNvPr id="0" name=""/>
        <dsp:cNvSpPr/>
      </dsp:nvSpPr>
      <dsp:spPr>
        <a:xfrm>
          <a:off x="837288" y="55014"/>
          <a:ext cx="714930" cy="276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57150" lvl="1" indent="-57150" algn="l" defTabSz="311150">
            <a:lnSpc>
              <a:spcPct val="90000"/>
            </a:lnSpc>
            <a:spcBef>
              <a:spcPct val="0"/>
            </a:spcBef>
            <a:spcAft>
              <a:spcPct val="15000"/>
            </a:spcAft>
            <a:buChar char="••"/>
          </a:pPr>
          <a:r>
            <a:rPr lang="en-GB" sz="700" kern="1200"/>
            <a:t>Checked against supplier secs</a:t>
          </a:r>
        </a:p>
      </dsp:txBody>
      <dsp:txXfrm>
        <a:off x="837288" y="55014"/>
        <a:ext cx="714930" cy="276200"/>
      </dsp:txXfrm>
    </dsp:sp>
    <dsp:sp modelId="{72331349-098D-44D0-82E6-309BB0D5E8DA}">
      <dsp:nvSpPr>
        <dsp:cNvPr id="0" name=""/>
        <dsp:cNvSpPr/>
      </dsp:nvSpPr>
      <dsp:spPr>
        <a:xfrm rot="5400000">
          <a:off x="916735" y="727780"/>
          <a:ext cx="290010" cy="330167"/>
        </a:xfrm>
        <a:prstGeom prst="bentUpArrow">
          <a:avLst>
            <a:gd name="adj1" fmla="val 32840"/>
            <a:gd name="adj2" fmla="val 25000"/>
            <a:gd name="adj3" fmla="val 35780"/>
          </a:avLst>
        </a:prstGeom>
        <a:solidFill>
          <a:schemeClr val="accent3">
            <a:tint val="50000"/>
            <a:hueOff val="1477586"/>
            <a:satOff val="-5888"/>
            <a:lumOff val="1046"/>
            <a:alphaOff val="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1">
          <a:scrgbClr r="0" g="0" b="0"/>
        </a:fillRef>
        <a:effectRef idx="3">
          <a:scrgbClr r="0" g="0" b="0"/>
        </a:effectRef>
        <a:fontRef idx="minor"/>
      </dsp:style>
    </dsp:sp>
    <dsp:sp modelId="{96BA6EB2-6F51-4688-BDBE-ADFCCCD09B35}">
      <dsp:nvSpPr>
        <dsp:cNvPr id="0" name=""/>
        <dsp:cNvSpPr/>
      </dsp:nvSpPr>
      <dsp:spPr>
        <a:xfrm>
          <a:off x="743925" y="406297"/>
          <a:ext cx="680156" cy="341729"/>
        </a:xfrm>
        <a:prstGeom prst="roundRect">
          <a:avLst>
            <a:gd name="adj" fmla="val 16670"/>
          </a:avLst>
        </a:prstGeom>
        <a:gradFill rotWithShape="0">
          <a:gsLst>
            <a:gs pos="0">
              <a:schemeClr val="accent3">
                <a:hueOff val="1125240"/>
                <a:satOff val="102"/>
                <a:lumOff val="-1079"/>
                <a:alphaOff val="0"/>
                <a:shade val="51000"/>
                <a:satMod val="130000"/>
              </a:schemeClr>
            </a:gs>
            <a:gs pos="80000">
              <a:schemeClr val="accent3">
                <a:hueOff val="1125240"/>
                <a:satOff val="102"/>
                <a:lumOff val="-1079"/>
                <a:alphaOff val="0"/>
                <a:shade val="93000"/>
                <a:satMod val="130000"/>
              </a:schemeClr>
            </a:gs>
            <a:gs pos="100000">
              <a:schemeClr val="accent3">
                <a:hueOff val="1125240"/>
                <a:satOff val="102"/>
                <a:lumOff val="-107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Raw Materials Quality Conformance</a:t>
          </a:r>
        </a:p>
      </dsp:txBody>
      <dsp:txXfrm>
        <a:off x="760610" y="422982"/>
        <a:ext cx="646786" cy="308359"/>
      </dsp:txXfrm>
    </dsp:sp>
    <dsp:sp modelId="{2CF2896A-B0F2-41EA-BFDC-0709D5898DCC}">
      <dsp:nvSpPr>
        <dsp:cNvPr id="0" name=""/>
        <dsp:cNvSpPr/>
      </dsp:nvSpPr>
      <dsp:spPr>
        <a:xfrm>
          <a:off x="1482432" y="438889"/>
          <a:ext cx="989400" cy="276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57150" lvl="1" indent="-57150" algn="l" defTabSz="311150">
            <a:lnSpc>
              <a:spcPct val="90000"/>
            </a:lnSpc>
            <a:spcBef>
              <a:spcPct val="0"/>
            </a:spcBef>
            <a:spcAft>
              <a:spcPct val="15000"/>
            </a:spcAft>
            <a:buChar char="••"/>
          </a:pPr>
          <a:r>
            <a:rPr lang="en-GB" sz="700" kern="1200"/>
            <a:t>Checks against damage in transit, size, material look and shape.</a:t>
          </a:r>
        </a:p>
      </dsp:txBody>
      <dsp:txXfrm>
        <a:off x="1482432" y="438889"/>
        <a:ext cx="989400" cy="276200"/>
      </dsp:txXfrm>
    </dsp:sp>
    <dsp:sp modelId="{C48CD038-C3B7-45D3-9C71-C1E1DCA09A07}">
      <dsp:nvSpPr>
        <dsp:cNvPr id="0" name=""/>
        <dsp:cNvSpPr/>
      </dsp:nvSpPr>
      <dsp:spPr>
        <a:xfrm rot="5400000">
          <a:off x="1444538" y="1111655"/>
          <a:ext cx="290010" cy="330167"/>
        </a:xfrm>
        <a:prstGeom prst="bentUpArrow">
          <a:avLst>
            <a:gd name="adj1" fmla="val 32840"/>
            <a:gd name="adj2" fmla="val 25000"/>
            <a:gd name="adj3" fmla="val 35780"/>
          </a:avLst>
        </a:prstGeom>
        <a:solidFill>
          <a:schemeClr val="accent3">
            <a:tint val="50000"/>
            <a:hueOff val="2955171"/>
            <a:satOff val="-11777"/>
            <a:lumOff val="2093"/>
            <a:alphaOff val="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1">
          <a:scrgbClr r="0" g="0" b="0"/>
        </a:fillRef>
        <a:effectRef idx="3">
          <a:scrgbClr r="0" g="0" b="0"/>
        </a:effectRef>
        <a:fontRef idx="minor"/>
      </dsp:style>
    </dsp:sp>
    <dsp:sp modelId="{AE138F29-245D-4BB6-9AE8-869D940F02C8}">
      <dsp:nvSpPr>
        <dsp:cNvPr id="0" name=""/>
        <dsp:cNvSpPr/>
      </dsp:nvSpPr>
      <dsp:spPr>
        <a:xfrm>
          <a:off x="1235066" y="790172"/>
          <a:ext cx="753480" cy="341729"/>
        </a:xfrm>
        <a:prstGeom prst="roundRect">
          <a:avLst>
            <a:gd name="adj" fmla="val 16670"/>
          </a:avLst>
        </a:prstGeom>
        <a:gradFill rotWithShape="0">
          <a:gsLst>
            <a:gs pos="0">
              <a:schemeClr val="accent3">
                <a:hueOff val="2250480"/>
                <a:satOff val="203"/>
                <a:lumOff val="-2158"/>
                <a:alphaOff val="0"/>
                <a:shade val="51000"/>
                <a:satMod val="130000"/>
              </a:schemeClr>
            </a:gs>
            <a:gs pos="80000">
              <a:schemeClr val="accent3">
                <a:hueOff val="2250480"/>
                <a:satOff val="203"/>
                <a:lumOff val="-2158"/>
                <a:alphaOff val="0"/>
                <a:shade val="93000"/>
                <a:satMod val="130000"/>
              </a:schemeClr>
            </a:gs>
            <a:gs pos="100000">
              <a:schemeClr val="accent3">
                <a:hueOff val="2250480"/>
                <a:satOff val="203"/>
                <a:lumOff val="-215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Manufacturing</a:t>
          </a:r>
        </a:p>
      </dsp:txBody>
      <dsp:txXfrm>
        <a:off x="1251751" y="806857"/>
        <a:ext cx="720110" cy="308359"/>
      </dsp:txXfrm>
    </dsp:sp>
    <dsp:sp modelId="{966AC7E3-A0EB-4105-B365-C40D59803883}">
      <dsp:nvSpPr>
        <dsp:cNvPr id="0" name=""/>
        <dsp:cNvSpPr/>
      </dsp:nvSpPr>
      <dsp:spPr>
        <a:xfrm>
          <a:off x="2067276" y="818002"/>
          <a:ext cx="951517" cy="276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57150" lvl="1" indent="-57150" algn="l" defTabSz="311150">
            <a:lnSpc>
              <a:spcPct val="90000"/>
            </a:lnSpc>
            <a:spcBef>
              <a:spcPct val="0"/>
            </a:spcBef>
            <a:spcAft>
              <a:spcPct val="15000"/>
            </a:spcAft>
            <a:buChar char="••"/>
          </a:pPr>
          <a:r>
            <a:rPr lang="en-GB" sz="700" kern="1200"/>
            <a:t>Manufaturing process of the goods in production line form. </a:t>
          </a:r>
        </a:p>
      </dsp:txBody>
      <dsp:txXfrm>
        <a:off x="2067276" y="818002"/>
        <a:ext cx="951517" cy="276200"/>
      </dsp:txXfrm>
    </dsp:sp>
    <dsp:sp modelId="{854AF1D9-B9DC-4D78-9E34-5E6C6AA674F6}">
      <dsp:nvSpPr>
        <dsp:cNvPr id="0" name=""/>
        <dsp:cNvSpPr/>
      </dsp:nvSpPr>
      <dsp:spPr>
        <a:xfrm rot="5400000">
          <a:off x="1803043" y="1495530"/>
          <a:ext cx="290010" cy="330167"/>
        </a:xfrm>
        <a:prstGeom prst="bentUpArrow">
          <a:avLst>
            <a:gd name="adj1" fmla="val 32840"/>
            <a:gd name="adj2" fmla="val 25000"/>
            <a:gd name="adj3" fmla="val 35780"/>
          </a:avLst>
        </a:prstGeom>
        <a:solidFill>
          <a:schemeClr val="accent3">
            <a:tint val="50000"/>
            <a:hueOff val="4432757"/>
            <a:satOff val="-17665"/>
            <a:lumOff val="3139"/>
            <a:alphaOff val="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1">
          <a:scrgbClr r="0" g="0" b="0"/>
        </a:fillRef>
        <a:effectRef idx="3">
          <a:scrgbClr r="0" g="0" b="0"/>
        </a:effectRef>
        <a:fontRef idx="minor"/>
      </dsp:style>
    </dsp:sp>
    <dsp:sp modelId="{5B498A48-B7F9-495F-8C6D-B8D55119CB68}">
      <dsp:nvSpPr>
        <dsp:cNvPr id="0" name=""/>
        <dsp:cNvSpPr/>
      </dsp:nvSpPr>
      <dsp:spPr>
        <a:xfrm>
          <a:off x="1726207" y="1174047"/>
          <a:ext cx="488207" cy="341729"/>
        </a:xfrm>
        <a:prstGeom prst="roundRect">
          <a:avLst>
            <a:gd name="adj" fmla="val 16670"/>
          </a:avLst>
        </a:prstGeom>
        <a:gradFill rotWithShape="0">
          <a:gsLst>
            <a:gs pos="0">
              <a:schemeClr val="accent3">
                <a:hueOff val="3375721"/>
                <a:satOff val="305"/>
                <a:lumOff val="-3237"/>
                <a:alphaOff val="0"/>
                <a:shade val="51000"/>
                <a:satMod val="130000"/>
              </a:schemeClr>
            </a:gs>
            <a:gs pos="80000">
              <a:schemeClr val="accent3">
                <a:hueOff val="3375721"/>
                <a:satOff val="305"/>
                <a:lumOff val="-3237"/>
                <a:alphaOff val="0"/>
                <a:shade val="93000"/>
                <a:satMod val="130000"/>
              </a:schemeClr>
            </a:gs>
            <a:gs pos="100000">
              <a:schemeClr val="accent3">
                <a:hueOff val="3375721"/>
                <a:satOff val="305"/>
                <a:lumOff val="-323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Screening</a:t>
          </a:r>
        </a:p>
      </dsp:txBody>
      <dsp:txXfrm>
        <a:off x="1742892" y="1190732"/>
        <a:ext cx="454837" cy="308359"/>
      </dsp:txXfrm>
    </dsp:sp>
    <dsp:sp modelId="{AFE3B2BF-D38A-43BD-8E4F-DE6BEBD8C434}">
      <dsp:nvSpPr>
        <dsp:cNvPr id="0" name=""/>
        <dsp:cNvSpPr/>
      </dsp:nvSpPr>
      <dsp:spPr>
        <a:xfrm>
          <a:off x="2298508" y="1187587"/>
          <a:ext cx="644085" cy="276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57150" lvl="1" indent="-57150" algn="l" defTabSz="311150">
            <a:lnSpc>
              <a:spcPct val="90000"/>
            </a:lnSpc>
            <a:spcBef>
              <a:spcPct val="0"/>
            </a:spcBef>
            <a:spcAft>
              <a:spcPct val="15000"/>
            </a:spcAft>
            <a:buChar char="••"/>
          </a:pPr>
          <a:r>
            <a:rPr lang="en-GB" sz="700" kern="1200"/>
            <a:t>1 in 10 screening</a:t>
          </a:r>
          <a:r>
            <a:rPr lang="en-GB" sz="400" kern="1200"/>
            <a:t>.</a:t>
          </a:r>
        </a:p>
      </dsp:txBody>
      <dsp:txXfrm>
        <a:off x="2298508" y="1187587"/>
        <a:ext cx="644085" cy="276200"/>
      </dsp:txXfrm>
    </dsp:sp>
    <dsp:sp modelId="{70864B61-6403-4EEA-872D-252CBE0CD2AF}">
      <dsp:nvSpPr>
        <dsp:cNvPr id="0" name=""/>
        <dsp:cNvSpPr/>
      </dsp:nvSpPr>
      <dsp:spPr>
        <a:xfrm rot="5400000">
          <a:off x="2374062" y="1879405"/>
          <a:ext cx="290010" cy="330167"/>
        </a:xfrm>
        <a:prstGeom prst="bentUpArrow">
          <a:avLst>
            <a:gd name="adj1" fmla="val 32840"/>
            <a:gd name="adj2" fmla="val 25000"/>
            <a:gd name="adj3" fmla="val 35780"/>
          </a:avLst>
        </a:prstGeom>
        <a:solidFill>
          <a:schemeClr val="accent3">
            <a:tint val="50000"/>
            <a:hueOff val="5910342"/>
            <a:satOff val="-23554"/>
            <a:lumOff val="4186"/>
            <a:alphaOff val="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1">
          <a:scrgbClr r="0" g="0" b="0"/>
        </a:fillRef>
        <a:effectRef idx="3">
          <a:scrgbClr r="0" g="0" b="0"/>
        </a:effectRef>
        <a:fontRef idx="minor"/>
      </dsp:style>
    </dsp:sp>
    <dsp:sp modelId="{298EF403-B369-4D17-BB5D-3DBCDA1EB27B}">
      <dsp:nvSpPr>
        <dsp:cNvPr id="0" name=""/>
        <dsp:cNvSpPr/>
      </dsp:nvSpPr>
      <dsp:spPr>
        <a:xfrm>
          <a:off x="2217349" y="1557922"/>
          <a:ext cx="647963" cy="341729"/>
        </a:xfrm>
        <a:prstGeom prst="roundRect">
          <a:avLst>
            <a:gd name="adj" fmla="val 16670"/>
          </a:avLst>
        </a:prstGeom>
        <a:gradFill rotWithShape="0">
          <a:gsLst>
            <a:gs pos="0">
              <a:schemeClr val="accent3">
                <a:hueOff val="4500961"/>
                <a:satOff val="407"/>
                <a:lumOff val="-4315"/>
                <a:alphaOff val="0"/>
                <a:shade val="51000"/>
                <a:satMod val="130000"/>
              </a:schemeClr>
            </a:gs>
            <a:gs pos="80000">
              <a:schemeClr val="accent3">
                <a:hueOff val="4500961"/>
                <a:satOff val="407"/>
                <a:lumOff val="-4315"/>
                <a:alphaOff val="0"/>
                <a:shade val="93000"/>
                <a:satMod val="130000"/>
              </a:schemeClr>
            </a:gs>
            <a:gs pos="100000">
              <a:schemeClr val="accent3">
                <a:hueOff val="4500961"/>
                <a:satOff val="407"/>
                <a:lumOff val="-431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Testing &amp; Visual Inspection</a:t>
          </a:r>
        </a:p>
      </dsp:txBody>
      <dsp:txXfrm>
        <a:off x="2234034" y="1574607"/>
        <a:ext cx="614593" cy="308359"/>
      </dsp:txXfrm>
    </dsp:sp>
    <dsp:sp modelId="{3AC8BCF1-5546-4626-BBE6-E6B6A7CEFFCA}">
      <dsp:nvSpPr>
        <dsp:cNvPr id="0" name=""/>
        <dsp:cNvSpPr/>
      </dsp:nvSpPr>
      <dsp:spPr>
        <a:xfrm>
          <a:off x="2873697" y="1590514"/>
          <a:ext cx="845296" cy="276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57150" lvl="1" indent="-57150" algn="l" defTabSz="311150">
            <a:lnSpc>
              <a:spcPct val="90000"/>
            </a:lnSpc>
            <a:spcBef>
              <a:spcPct val="0"/>
            </a:spcBef>
            <a:spcAft>
              <a:spcPct val="15000"/>
            </a:spcAft>
            <a:buChar char="••"/>
          </a:pPr>
          <a:r>
            <a:rPr lang="en-GB" sz="700" kern="1200"/>
            <a:t>Inspection check at each step by operators.</a:t>
          </a:r>
        </a:p>
      </dsp:txBody>
      <dsp:txXfrm>
        <a:off x="2873697" y="1590514"/>
        <a:ext cx="845296" cy="276200"/>
      </dsp:txXfrm>
    </dsp:sp>
    <dsp:sp modelId="{00BA5BE0-61B5-43C9-927A-54B7DF70B84D}">
      <dsp:nvSpPr>
        <dsp:cNvPr id="0" name=""/>
        <dsp:cNvSpPr/>
      </dsp:nvSpPr>
      <dsp:spPr>
        <a:xfrm rot="5400000">
          <a:off x="2961539" y="2263280"/>
          <a:ext cx="290010" cy="330167"/>
        </a:xfrm>
        <a:prstGeom prst="bentUpArrow">
          <a:avLst>
            <a:gd name="adj1" fmla="val 32840"/>
            <a:gd name="adj2" fmla="val 25000"/>
            <a:gd name="adj3" fmla="val 35780"/>
          </a:avLst>
        </a:prstGeom>
        <a:solidFill>
          <a:schemeClr val="accent3">
            <a:tint val="50000"/>
            <a:hueOff val="7387928"/>
            <a:satOff val="-29442"/>
            <a:lumOff val="5232"/>
            <a:alphaOff val="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1">
          <a:scrgbClr r="0" g="0" b="0"/>
        </a:fillRef>
        <a:effectRef idx="3">
          <a:scrgbClr r="0" g="0" b="0"/>
        </a:effectRef>
        <a:fontRef idx="minor"/>
      </dsp:style>
    </dsp:sp>
    <dsp:sp modelId="{07B52FB1-EBD5-4007-B110-1BB250B65864}">
      <dsp:nvSpPr>
        <dsp:cNvPr id="0" name=""/>
        <dsp:cNvSpPr/>
      </dsp:nvSpPr>
      <dsp:spPr>
        <a:xfrm>
          <a:off x="2708490" y="1941797"/>
          <a:ext cx="840634" cy="341729"/>
        </a:xfrm>
        <a:prstGeom prst="roundRect">
          <a:avLst>
            <a:gd name="adj" fmla="val 16670"/>
          </a:avLst>
        </a:prstGeom>
        <a:gradFill rotWithShape="0">
          <a:gsLst>
            <a:gs pos="0">
              <a:schemeClr val="accent3">
                <a:hueOff val="5626201"/>
                <a:satOff val="508"/>
                <a:lumOff val="-5394"/>
                <a:alphaOff val="0"/>
                <a:shade val="51000"/>
                <a:satMod val="130000"/>
              </a:schemeClr>
            </a:gs>
            <a:gs pos="80000">
              <a:schemeClr val="accent3">
                <a:hueOff val="5626201"/>
                <a:satOff val="508"/>
                <a:lumOff val="-5394"/>
                <a:alphaOff val="0"/>
                <a:shade val="93000"/>
                <a:satMod val="130000"/>
              </a:schemeClr>
            </a:gs>
            <a:gs pos="100000">
              <a:schemeClr val="accent3">
                <a:hueOff val="5626201"/>
                <a:satOff val="508"/>
                <a:lumOff val="-539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Finished Product Quality Confirmation</a:t>
          </a:r>
        </a:p>
      </dsp:txBody>
      <dsp:txXfrm>
        <a:off x="2725175" y="1958482"/>
        <a:ext cx="807264" cy="308359"/>
      </dsp:txXfrm>
    </dsp:sp>
    <dsp:sp modelId="{14D8D59D-74F7-4CA4-827B-9A0712357CA4}">
      <dsp:nvSpPr>
        <dsp:cNvPr id="0" name=""/>
        <dsp:cNvSpPr/>
      </dsp:nvSpPr>
      <dsp:spPr>
        <a:xfrm>
          <a:off x="3628221" y="1966661"/>
          <a:ext cx="926527" cy="276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57150" lvl="1" indent="-57150" algn="l" defTabSz="311150">
            <a:lnSpc>
              <a:spcPct val="90000"/>
            </a:lnSpc>
            <a:spcBef>
              <a:spcPct val="0"/>
            </a:spcBef>
            <a:spcAft>
              <a:spcPct val="15000"/>
            </a:spcAft>
            <a:buChar char="••"/>
          </a:pPr>
          <a:r>
            <a:rPr lang="en-GB" sz="700" kern="1200"/>
            <a:t>1 in 10 product Quality test conducted and signed off by QA dept. </a:t>
          </a:r>
        </a:p>
      </dsp:txBody>
      <dsp:txXfrm>
        <a:off x="3628221" y="1966661"/>
        <a:ext cx="926527" cy="276200"/>
      </dsp:txXfrm>
    </dsp:sp>
    <dsp:sp modelId="{1D9494CB-0D11-4F8E-B464-E2F9A5D23F2E}">
      <dsp:nvSpPr>
        <dsp:cNvPr id="0" name=""/>
        <dsp:cNvSpPr/>
      </dsp:nvSpPr>
      <dsp:spPr>
        <a:xfrm rot="5400000">
          <a:off x="3376477" y="2642393"/>
          <a:ext cx="290010" cy="330167"/>
        </a:xfrm>
        <a:prstGeom prst="bentUpArrow">
          <a:avLst>
            <a:gd name="adj1" fmla="val 32840"/>
            <a:gd name="adj2" fmla="val 25000"/>
            <a:gd name="adj3" fmla="val 35780"/>
          </a:avLst>
        </a:prstGeom>
        <a:solidFill>
          <a:schemeClr val="accent3">
            <a:tint val="50000"/>
            <a:hueOff val="8865514"/>
            <a:satOff val="-35331"/>
            <a:lumOff val="6279"/>
            <a:alphaOff val="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1">
          <a:scrgbClr r="0" g="0" b="0"/>
        </a:fillRef>
        <a:effectRef idx="3">
          <a:scrgbClr r="0" g="0" b="0"/>
        </a:effectRef>
        <a:fontRef idx="minor"/>
      </dsp:style>
    </dsp:sp>
    <dsp:sp modelId="{FB0F035B-8BC8-4B15-A771-FCE864C62169}">
      <dsp:nvSpPr>
        <dsp:cNvPr id="0" name=""/>
        <dsp:cNvSpPr/>
      </dsp:nvSpPr>
      <dsp:spPr>
        <a:xfrm>
          <a:off x="3299640" y="2311384"/>
          <a:ext cx="488207" cy="341729"/>
        </a:xfrm>
        <a:prstGeom prst="roundRect">
          <a:avLst>
            <a:gd name="adj" fmla="val 16670"/>
          </a:avLst>
        </a:prstGeom>
        <a:gradFill rotWithShape="0">
          <a:gsLst>
            <a:gs pos="0">
              <a:schemeClr val="accent3">
                <a:hueOff val="6751441"/>
                <a:satOff val="610"/>
                <a:lumOff val="-6473"/>
                <a:alphaOff val="0"/>
                <a:shade val="51000"/>
                <a:satMod val="130000"/>
              </a:schemeClr>
            </a:gs>
            <a:gs pos="80000">
              <a:schemeClr val="accent3">
                <a:hueOff val="6751441"/>
                <a:satOff val="610"/>
                <a:lumOff val="-6473"/>
                <a:alphaOff val="0"/>
                <a:shade val="93000"/>
                <a:satMod val="130000"/>
              </a:schemeClr>
            </a:gs>
            <a:gs pos="100000">
              <a:schemeClr val="accent3">
                <a:hueOff val="6751441"/>
                <a:satOff val="610"/>
                <a:lumOff val="-64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Storage</a:t>
          </a:r>
        </a:p>
      </dsp:txBody>
      <dsp:txXfrm>
        <a:off x="3316325" y="2328069"/>
        <a:ext cx="454837" cy="308359"/>
      </dsp:txXfrm>
    </dsp:sp>
    <dsp:sp modelId="{A0F26899-3D8B-40C5-92AF-8EA443AB2AA9}">
      <dsp:nvSpPr>
        <dsp:cNvPr id="0" name=""/>
        <dsp:cNvSpPr/>
      </dsp:nvSpPr>
      <dsp:spPr>
        <a:xfrm>
          <a:off x="3830891" y="2343976"/>
          <a:ext cx="1069090" cy="276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57150" lvl="1" indent="-57150" algn="l" defTabSz="311150">
            <a:lnSpc>
              <a:spcPct val="90000"/>
            </a:lnSpc>
            <a:spcBef>
              <a:spcPct val="0"/>
            </a:spcBef>
            <a:spcAft>
              <a:spcPct val="15000"/>
            </a:spcAft>
            <a:buChar char="••"/>
          </a:pPr>
          <a:r>
            <a:rPr lang="en-GB" sz="700" kern="1200"/>
            <a:t>Minimal storage of goods using just-in-time methods.</a:t>
          </a:r>
        </a:p>
      </dsp:txBody>
      <dsp:txXfrm>
        <a:off x="3830891" y="2343976"/>
        <a:ext cx="1069090" cy="276200"/>
      </dsp:txXfrm>
    </dsp:sp>
    <dsp:sp modelId="{7EEB9833-F4F3-48C2-9443-CB34C2589117}">
      <dsp:nvSpPr>
        <dsp:cNvPr id="0" name=""/>
        <dsp:cNvSpPr/>
      </dsp:nvSpPr>
      <dsp:spPr>
        <a:xfrm rot="5400000">
          <a:off x="3767607" y="3031030"/>
          <a:ext cx="290010" cy="330167"/>
        </a:xfrm>
        <a:prstGeom prst="bentUpArrow">
          <a:avLst>
            <a:gd name="adj1" fmla="val 32840"/>
            <a:gd name="adj2" fmla="val 25000"/>
            <a:gd name="adj3" fmla="val 35780"/>
          </a:avLst>
        </a:prstGeom>
        <a:solidFill>
          <a:schemeClr val="accent3">
            <a:tint val="50000"/>
            <a:hueOff val="10343099"/>
            <a:satOff val="-41219"/>
            <a:lumOff val="7325"/>
            <a:alphaOff val="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1">
          <a:scrgbClr r="0" g="0" b="0"/>
        </a:fillRef>
        <a:effectRef idx="3">
          <a:scrgbClr r="0" g="0" b="0"/>
        </a:effectRef>
        <a:fontRef idx="minor"/>
      </dsp:style>
    </dsp:sp>
    <dsp:sp modelId="{88855665-CA19-4807-83EE-797221969ECA}">
      <dsp:nvSpPr>
        <dsp:cNvPr id="0" name=""/>
        <dsp:cNvSpPr/>
      </dsp:nvSpPr>
      <dsp:spPr>
        <a:xfrm>
          <a:off x="3690772" y="2709547"/>
          <a:ext cx="488207" cy="341729"/>
        </a:xfrm>
        <a:prstGeom prst="roundRect">
          <a:avLst>
            <a:gd name="adj" fmla="val 16670"/>
          </a:avLst>
        </a:prstGeom>
        <a:gradFill rotWithShape="0">
          <a:gsLst>
            <a:gs pos="0">
              <a:schemeClr val="accent3">
                <a:hueOff val="7876682"/>
                <a:satOff val="711"/>
                <a:lumOff val="-7552"/>
                <a:alphaOff val="0"/>
                <a:shade val="51000"/>
                <a:satMod val="130000"/>
              </a:schemeClr>
            </a:gs>
            <a:gs pos="80000">
              <a:schemeClr val="accent3">
                <a:hueOff val="7876682"/>
                <a:satOff val="711"/>
                <a:lumOff val="-7552"/>
                <a:alphaOff val="0"/>
                <a:shade val="93000"/>
                <a:satMod val="130000"/>
              </a:schemeClr>
            </a:gs>
            <a:gs pos="100000">
              <a:schemeClr val="accent3">
                <a:hueOff val="7876682"/>
                <a:satOff val="711"/>
                <a:lumOff val="-755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Shipment</a:t>
          </a:r>
        </a:p>
      </dsp:txBody>
      <dsp:txXfrm>
        <a:off x="3707457" y="2726232"/>
        <a:ext cx="454837" cy="308359"/>
      </dsp:txXfrm>
    </dsp:sp>
    <dsp:sp modelId="{60B0F96B-B99D-4BD2-B05E-039D97FB28C9}">
      <dsp:nvSpPr>
        <dsp:cNvPr id="0" name=""/>
        <dsp:cNvSpPr/>
      </dsp:nvSpPr>
      <dsp:spPr>
        <a:xfrm>
          <a:off x="4251204" y="2732613"/>
          <a:ext cx="1001203" cy="276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57150" lvl="1" indent="-57150" algn="l" defTabSz="311150">
            <a:lnSpc>
              <a:spcPct val="90000"/>
            </a:lnSpc>
            <a:spcBef>
              <a:spcPct val="0"/>
            </a:spcBef>
            <a:spcAft>
              <a:spcPct val="15000"/>
            </a:spcAft>
            <a:buChar char="••"/>
          </a:pPr>
          <a:r>
            <a:rPr lang="en-GB" sz="700" kern="1200"/>
            <a:t>Shipment of goods on receipt of delivery note.</a:t>
          </a:r>
        </a:p>
      </dsp:txBody>
      <dsp:txXfrm>
        <a:off x="4251204" y="2732613"/>
        <a:ext cx="1001203" cy="276200"/>
      </dsp:txXfrm>
    </dsp:sp>
    <dsp:sp modelId="{3878F28A-80BE-402F-9238-89544203FC6A}">
      <dsp:nvSpPr>
        <dsp:cNvPr id="0" name=""/>
        <dsp:cNvSpPr/>
      </dsp:nvSpPr>
      <dsp:spPr>
        <a:xfrm>
          <a:off x="4100949" y="3098186"/>
          <a:ext cx="643130" cy="341729"/>
        </a:xfrm>
        <a:prstGeom prst="roundRect">
          <a:avLst>
            <a:gd name="adj" fmla="val 16670"/>
          </a:avLst>
        </a:prstGeom>
        <a:gradFill rotWithShape="0">
          <a:gsLst>
            <a:gs pos="0">
              <a:schemeClr val="accent3">
                <a:hueOff val="9001922"/>
                <a:satOff val="813"/>
                <a:lumOff val="-8631"/>
                <a:alphaOff val="0"/>
                <a:shade val="51000"/>
                <a:satMod val="130000"/>
              </a:schemeClr>
            </a:gs>
            <a:gs pos="80000">
              <a:schemeClr val="accent3">
                <a:hueOff val="9001922"/>
                <a:satOff val="813"/>
                <a:lumOff val="-8631"/>
                <a:alphaOff val="0"/>
                <a:shade val="93000"/>
                <a:satMod val="130000"/>
              </a:schemeClr>
            </a:gs>
            <a:gs pos="100000">
              <a:schemeClr val="accent3">
                <a:hueOff val="9001922"/>
                <a:satOff val="813"/>
                <a:lumOff val="-8631"/>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Customers</a:t>
          </a:r>
        </a:p>
      </dsp:txBody>
      <dsp:txXfrm>
        <a:off x="4117634" y="3114871"/>
        <a:ext cx="609760" cy="308359"/>
      </dsp:txXfrm>
    </dsp:sp>
    <dsp:sp modelId="{3A975711-7294-4274-A5D1-B26D165E6818}">
      <dsp:nvSpPr>
        <dsp:cNvPr id="0" name=""/>
        <dsp:cNvSpPr/>
      </dsp:nvSpPr>
      <dsp:spPr>
        <a:xfrm>
          <a:off x="4845226" y="3116488"/>
          <a:ext cx="616990" cy="276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57150" lvl="1" indent="-57150" algn="l" defTabSz="311150">
            <a:lnSpc>
              <a:spcPct val="90000"/>
            </a:lnSpc>
            <a:spcBef>
              <a:spcPct val="0"/>
            </a:spcBef>
            <a:spcAft>
              <a:spcPct val="15000"/>
            </a:spcAft>
            <a:buChar char="••"/>
          </a:pPr>
          <a:r>
            <a:rPr lang="en-GB" sz="700" kern="1200"/>
            <a:t>Receipt of goods to the end user</a:t>
          </a:r>
          <a:r>
            <a:rPr lang="en-GB" sz="400" kern="1200"/>
            <a:t>.</a:t>
          </a:r>
        </a:p>
      </dsp:txBody>
      <dsp:txXfrm>
        <a:off x="4845226" y="3116488"/>
        <a:ext cx="616990" cy="27620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Eng</b:Tag>
    <b:SourceType>DocumentFromInternetSite</b:SourceType>
    <b:Guid>{CB99DE59-BBC8-4A06-A990-AA6555ADF4AD}</b:Guid>
    <b:Author>
      <b:Author>
        <b:Corporate>Engineers Without Borders</b:Corporate>
      </b:Author>
    </b:Author>
    <b:Title>Sharepoint</b:Title>
    <b:InternetSiteTitle>Gower College Swansea</b:InternetSiteTitle>
    <b:URL>https://gowercollegeswanseaacuk.sharepoint.com/sites/CookingStoveProject/Shared%20Documents/Forms/AllItems.aspx?id=%2Fsites%2FCookingStoveProject%2FShared%20Documents%2FF26%20%2D%20The%20continued%20development%20of%20a%20low%2Dcost%20cooking%20vessel%20i</b:URL>
    <b:RefOrder>6</b:RefOrder>
  </b:Source>
  <b:Source>
    <b:Tag>Saf19</b:Tag>
    <b:SourceType>InternetSite</b:SourceType>
    <b:Guid>{41863A15-7084-4DAA-99FC-E7C383C6ACCF}</b:Guid>
    <b:InternetSiteTitle>Safefill</b:InternetSiteTitle>
    <b:Year>2019</b:Year>
    <b:Month>November</b:Month>
    <b:URL>http://www.safefill.co.uk/</b:URL>
    <b:RefOrder>7</b:RefOrder>
  </b:Source>
  <b:Source>
    <b:Tag>Goo19</b:Tag>
    <b:SourceType>InternetSite</b:SourceType>
    <b:Guid>{0A7E5012-6944-4F83-9526-E70BE0FF28A6}</b:Guid>
    <b:Title>Google</b:Title>
    <b:InternetSiteTitle>Google Images</b:InternetSiteTitle>
    <b:Year>2019</b:Year>
    <b:Month>November</b:Month>
    <b:Day>25</b:Day>
    <b:URL>https://www.google.co.uk/search?q=solar+cooking+system&amp;source=lnms&amp;tbm=isch&amp;sa=X&amp;ved=2ahUKEwivucnC7YXmAhWQXRUIHa4uDYAQ_AUoAnoECA8QBA&amp;biw=1012&amp;bih=485&amp;dpr=1.35</b:URL>
    <b:RefOrder>8</b:RefOrder>
  </b:Source>
  <b:Source>
    <b:Tag>Mea19</b:Tag>
    <b:SourceType>DocumentFromInternetSite</b:SourceType>
    <b:Guid>{F4DFDA6F-EB8B-402B-B07E-016EE58AA979}</b:Guid>
    <b:Title>Permaculture Principles</b:Title>
    <b:Year>2019</b:Year>
    <b:Month>November</b:Month>
    <b:Day>25</b:Day>
    <b:URL>https://permacultureprinciples.com/post/rocket-stoves/</b:URL>
    <b:Author>
      <b:Author>
        <b:NameList>
          <b:Person>
            <b:Last>Meadows</b:Last>
            <b:First>Joel</b:First>
          </b:Person>
          <b:Person>
            <b:Last>Palmer</b:Last>
            <b:First>Dan</b:First>
          </b:Person>
        </b:NameList>
      </b:Author>
    </b:Author>
    <b:RefOrder>9</b:RefOrder>
  </b:Source>
  <b:Source>
    <b:Tag>bin19</b:Tag>
    <b:SourceType>InternetSite</b:SourceType>
    <b:Guid>{6FB11290-2948-4D89-8D30-E045E5C5077D}</b:Guid>
    <b:Title>bing</b:Title>
    <b:InternetSiteTitle>log cabin cooking</b:InternetSiteTitle>
    <b:Year>2019</b:Year>
    <b:Month>November</b:Month>
    <b:Day>26</b:Day>
    <b:URL>http://logcabincooking.com/wp-content/uploads/2013/05/rocket-stove-12.jpg</b:URL>
    <b:RefOrder>10</b:RefOrder>
  </b:Source>
  <b:Source>
    <b:Tag>The19</b:Tag>
    <b:SourceType>InternetSite</b:SourceType>
    <b:Guid>{9182094B-03A1-4998-B530-0B765F5A0BB7}</b:Guid>
    <b:Title>The Guardian</b:Title>
    <b:Year>2019</b:Year>
    <b:Month>November</b:Month>
    <b:Day>27</b:Day>
    <b:URL>https://www.theguardian.com/global-development/2019/jul/16/alarming-shortfall-foreign-aid-worlds-biggest-crises</b:URL>
    <b:RefOrder>3</b:RefOrder>
  </b:Source>
  <b:Source>
    <b:Tag>Rel</b:Tag>
    <b:SourceType>DocumentFromInternetSite</b:SourceType>
    <b:Guid>{D301B5D2-5B65-49BA-88C2-F240491ABE86}</b:Guid>
    <b:Title>ReliefWeb</b:Title>
    <b:URL>https://www.chathamhouse.org/sites/default/files/publications/research/2018-12-10-Costs-Humanitarian-Aid2.pdf?utm_source=Chatham%20House&amp;utm_medium=email&amp;utm_campaign=10108446_The%20Costs%20of%20Fuelling%20Humanitarian%20Aid&amp;dm_i=1S3M,60NQ6,O7RUB7,NLC8A,1</b:URL>
    <b:Month>December</b:Month>
    <b:Author>
      <b:Author>
        <b:NameList>
          <b:Person>
            <b:Last>Graham</b:Last>
            <b:First>Owen</b:First>
          </b:Person>
          <b:Person>
            <b:Last>Lahn</b:Last>
            <b:First>Glada</b:First>
          </b:Person>
        </b:NameList>
      </b:Author>
    </b:Author>
    <b:Year>2018</b:Year>
    <b:RefOrder>2</b:RefOrder>
  </b:Source>
  <b:Source>
    <b:Tag>Ban19</b:Tag>
    <b:SourceType>DocumentFromInternetSite</b:SourceType>
    <b:Guid>{2E152D85-CFAD-4869-9504-01DFC2FF399C}</b:Guid>
    <b:Author>
      <b:Author>
        <b:NameList>
          <b:Person>
            <b:Last>Bansal</b:Last>
            <b:First>Jaideep</b:First>
          </b:Person>
        </b:NameList>
      </b:Author>
    </b:Author>
    <b:Title>World Economic Forum</b:Title>
    <b:Year>2019</b:Year>
    <b:Month>December</b:Month>
    <b:Day>1</b:Day>
    <b:URL>https://www.weforum.org/agenda/2017/05/while-people-live-without-electricity-how-can-we-bring-energy-to-all/</b:URL>
    <b:RefOrder>1</b:RefOrder>
  </b:Source>
  <b:Source>
    <b:Tag>Jef17</b:Tag>
    <b:SourceType>Report</b:SourceType>
    <b:Guid>{C9624F05-C5DC-4E01-A047-9EBE6F73D425}</b:Guid>
    <b:Title>Finding Oil and Gas in Sub Saharan Africa. </b:Title>
    <b:Year>2017</b:Year>
    <b:Author>
      <b:Author>
        <b:NameList>
          <b:Person>
            <b:Last>Jeffrey</b:Last>
            <b:First>Karl.</b:First>
          </b:Person>
        </b:NameList>
      </b:Author>
    </b:Author>
    <b:Publisher>Future Energy Publishing</b:Publisher>
    <b:City>London</b:City>
    <b:RefOrder>11</b:RefOrder>
  </b:Source>
  <b:Source>
    <b:Tag>Ric20</b:Tag>
    <b:SourceType>InternetSite</b:SourceType>
    <b:Guid>{BAEE80F9-E834-4597-897D-AE02E46B80A9}</b:Guid>
    <b:Author>
      <b:Author>
        <b:NameList>
          <b:Person>
            <b:Last>Richardson</b:Last>
            <b:First>Luke</b:First>
          </b:Person>
        </b:NameList>
      </b:Author>
    </b:Author>
    <b:Title>The Hisotry of Solar Energy</b:Title>
    <b:InternetSiteTitle>Energy Sage</b:InternetSiteTitle>
    <b:Year>2020</b:Year>
    <b:Month>March</b:Month>
    <b:Day>06</b:Day>
    <b:URL>https://news.energysage.com/the-history-and-invention-of-solar-panel-technology/</b:URL>
    <b:RefOrder>12</b:RefOrder>
  </b:Source>
  <b:Source>
    <b:Tag>Ada77</b:Tag>
    <b:SourceType>DocumentFromInternetSite</b:SourceType>
    <b:Guid>{CB11BEF0-8992-468E-AD5F-344295338335}</b:Guid>
    <b:Author>
      <b:Author>
        <b:NameList>
          <b:Person>
            <b:Last>Adams</b:Last>
            <b:First>William</b:First>
            <b:Middle>Grylls: Day, Richard.E</b:Middle>
          </b:Person>
        </b:NameList>
      </b:Author>
    </b:Author>
    <b:Title>The action of light on selenuim</b:Title>
    <b:InternetSiteTitle>The Royal Society Publishing</b:InternetSiteTitle>
    <b:Year>1877</b:Year>
    <b:Month>Januray</b:Month>
    <b:Day>01</b:Day>
    <b:URL>https://royalsocietypublishing.org/doi/10.1098/rspl.1876.0024</b:URL>
    <b:RefOrder>13</b:RefOrder>
  </b:Source>
  <b:Source>
    <b:Tag>Sti15</b:Tag>
    <b:SourceType>InternetSite</b:SourceType>
    <b:Guid>{CAE14A6F-BF72-49F6-BA5A-9B7B9ADDA6A7}</b:Guid>
    <b:Author>
      <b:Author>
        <b:NameList>
          <b:Person>
            <b:Last>Stierwalt</b:Last>
            <b:First>Sabrina</b:First>
          </b:Person>
        </b:NameList>
      </b:Author>
    </b:Author>
    <b:Title>Einstein Legacy: The Photoelectric Effect</b:Title>
    <b:InternetSiteTitle>The Scientific America</b:InternetSiteTitle>
    <b:Year>2015</b:Year>
    <b:Month>August</b:Month>
    <b:Day>18</b:Day>
    <b:URL>https://www.greenmatch.co.uk/solar-energy/solar-panels/silicon-solar-cells</b:URL>
    <b:RefOrder>14</b:RefOrder>
  </b:Source>
  <b:Source>
    <b:Tag>Gre19</b:Tag>
    <b:SourceType>InternetSite</b:SourceType>
    <b:Guid>{B9A1A0F1-A9E2-4926-B54A-8D937E43095F}</b:Guid>
    <b:Author>
      <b:Author>
        <b:Corporate>GreenMatch.co.uk</b:Corporate>
      </b:Author>
    </b:Author>
    <b:Title>How Do Silicon Solar Cells Work?</b:Title>
    <b:InternetSiteTitle>Green Match</b:InternetSiteTitle>
    <b:Year>2019</b:Year>
    <b:Month>April</b:Month>
    <b:Day>01</b:Day>
    <b:URL>https://www.greenmatch.co.uk/solar-energy/solar-panels/silicon-solar-cells</b:URL>
    <b:RefOrder>15</b:RefOrder>
  </b:Source>
  <b:Source>
    <b:Tag>Tur12</b:Tag>
    <b:SourceType>InternetSite</b:SourceType>
    <b:Guid>{7A2B6D24-2A76-478A-8066-0E6CEBF14986}</b:Guid>
    <b:Author>
      <b:Author>
        <b:NameList>
          <b:Person>
            <b:Last>Turner</b:Last>
            <b:First>Sophie</b:First>
          </b:Person>
        </b:NameList>
      </b:Author>
    </b:Author>
    <b:Title>History of Solar Energy</b:Title>
    <b:InternetSiteTitle>Solar Energy Base</b:InternetSiteTitle>
    <b:Year>2012</b:Year>
    <b:Month>October</b:Month>
    <b:Day>13</b:Day>
    <b:URL>https://www.solarenergybase.com/history-of-solar-energy/</b:URL>
    <b:RefOrder>4</b:RefOrder>
  </b:Source>
  <b:Source>
    <b:Tag>The20</b:Tag>
    <b:SourceType>InternetSite</b:SourceType>
    <b:Guid>{636E8F0B-D73B-47F6-89D1-37E02ED0DE84}</b:Guid>
    <b:Author>
      <b:Author>
        <b:Corporate>The Editors of Enciclopedia Britannica</b:Corporate>
      </b:Author>
    </b:Author>
    <b:Title>Sir John Herchel, 1st Baronet</b:Title>
    <b:InternetSiteTitle>Britannica</b:InternetSiteTitle>
    <b:Year>2020</b:Year>
    <b:Month>March</b:Month>
    <b:Day>3rd</b:Day>
    <b:URL>https://www.britannica.com/biography/John-Herschel</b:URL>
    <b:RefOrder>16</b:RefOrder>
  </b:Source>
  <b:Source>
    <b:Tag>oCo99</b:Tag>
    <b:SourceType>InternetSite</b:SourceType>
    <b:Guid>{68C4C26A-6267-4560-8A89-3A68086B4B49}</b:Guid>
    <b:Author>
      <b:Author>
        <b:NameList>
          <b:Person>
            <b:Last>o'Connor</b:Last>
            <b:First>JJ</b:First>
          </b:Person>
          <b:Person>
            <b:Last>Robertson</b:Last>
            <b:First>EF</b:First>
          </b:Person>
        </b:NameList>
      </b:Author>
    </b:Author>
    <b:Title>Diocles of Carystus</b:Title>
    <b:InternetSiteTitle>MacTutor History of Mathematics Archive</b:InternetSiteTitle>
    <b:Year>1999</b:Year>
    <b:Month>April</b:Month>
    <b:URL>mathshistory.st-andrews.ac.uk/Biographies/Diocles.html</b:URL>
    <b:RefOrder>17</b:RefOrder>
  </b:Source>
  <b:Source>
    <b:Tag>Ric17</b:Tag>
    <b:SourceType>DocumentFromInternetSite</b:SourceType>
    <b:Guid>{3B6CACF3-E21D-49AB-B287-4CF13F2D0101}</b:Guid>
    <b:Title>LiveWire</b:Title>
    <b:Year>2017</b:Year>
    <b:Author>
      <b:Author>
        <b:NameList>
          <b:Person>
            <b:Last>Richenda Van Leeuwen</b:Last>
            <b:First>Alex</b:First>
            <b:Middle>Evans, Besnik Hyseni</b:Middle>
          </b:Person>
        </b:NameList>
      </b:Author>
    </b:Author>
    <b:InternetSiteTitle>Open knowledge World Bank Web Site</b:InternetSiteTitle>
    <b:URL>https://openknowledge.worldbank.org/bitstream/handle/10986/26569/114846-BRI-PUBLIC-add-series-VC-LWLJfinOKR.pdf?sequence=5</b:URL>
    <b:RefOrder>18</b:RefOrder>
  </b:Source>
  <b:Source>
    <b:Tag>Edi20</b:Tag>
    <b:SourceType>InternetSite</b:SourceType>
    <b:Guid>{617C33FE-A92B-44A4-A227-43BAE584BFAD}</b:Guid>
    <b:Author>
      <b:Author>
        <b:NameList>
          <b:Person>
            <b:Last>Britannica</b:Last>
            <b:First>Editors</b:First>
            <b:Middle>of Encyclopedia</b:Middle>
          </b:Person>
        </b:NameList>
      </b:Author>
    </b:Author>
    <b:Title>Heinrich Hertz</b:Title>
    <b:InternetSiteTitle>Britannica</b:InternetSiteTitle>
    <b:Year>2020</b:Year>
    <b:Month>Feb</b:Month>
    <b:Day>18</b:Day>
    <b:URL>https://www.britannica.com/biography/Heinrich-Hertz</b:URL>
    <b:RefOrder>19</b:RefOrder>
  </b:Source>
  <b:Source>
    <b:Tag>Duf20</b:Tag>
    <b:SourceType>InternetSite</b:SourceType>
    <b:Guid>{1ED214D7-3960-47EC-958D-0B5A70441D57}</b:Guid>
    <b:Author>
      <b:Author>
        <b:NameList>
          <b:Person>
            <b:Last>Dufresne</b:Last>
            <b:First>Steven</b:First>
          </b:Person>
        </b:NameList>
      </b:Author>
    </b:Author>
    <b:Title>Design solar reflectors</b:Title>
    <b:InternetSiteTitle>rimstar.org</b:InternetSiteTitle>
    <b:Year>2020</b:Year>
    <b:Month>March</b:Month>
    <b:Day>18</b:Day>
    <b:URL>https://rimstar.org/renewnrg/how_design_solar_cooker_sun_reflector.htm</b:URL>
    <b:RefOrder>5</b:RefOrder>
  </b:Source>
  <b:Source>
    <b:Tag>Buc19</b:Tag>
    <b:SourceType>InternetSite</b:SourceType>
    <b:Guid>{293BB91F-F383-4294-94E2-E2651E3DD8C7}</b:Guid>
    <b:Author>
      <b:Author>
        <b:NameList>
          <b:Person>
            <b:Last>Bucki</b:Last>
            <b:First>James</b:First>
          </b:Person>
        </b:NameList>
      </b:Author>
    </b:Author>
    <b:Title>The Balance Small Business</b:Title>
    <b:InternetSiteTitle>What is Quality Assurance</b:InternetSiteTitle>
    <b:Year>2019</b:Year>
    <b:Month>July</b:Month>
    <b:Day>30</b:Day>
    <b:URL>https://www.thebalancesmb.com/definition-of-quality-assurance-2533665</b:URL>
    <b:RefOrder>20</b:RefOrder>
  </b:Source>
  <b:Source>
    <b:Tag>QMS</b:Tag>
    <b:SourceType>InternetSite</b:SourceType>
    <b:Guid>{4D939F93-D112-4831-A67E-736C03144F7B}</b:Guid>
    <b:Author>
      <b:Author>
        <b:Corporate>QMS International</b:Corporate>
      </b:Author>
    </b:Author>
    <b:Title>QMS UK </b:Title>
    <b:InternetSiteTitle>ISO by Industry</b:InternetSiteTitle>
    <b:URL>https://www.qmsuk.com/iso-by-industry/manufacturing</b:URL>
    <b:RefOrder>21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9146D32-8E9C-4B49-B3BA-7FCC8F859A2E}">
  <ds:schemaRefs>
    <ds:schemaRef ds:uri="http://schemas.openxmlformats.org/officeDocument/2006/bibliography"/>
  </ds:schemaRefs>
</ds:datastoreItem>
</file>

<file path=customXml/itemProps2.xml><?xml version="1.0" encoding="utf-8"?>
<ds:datastoreItem xmlns:ds="http://schemas.openxmlformats.org/officeDocument/2006/customXml" ds:itemID="{2867C0A5-4F27-4F20-97F8-909ED1D3F9DD}"/>
</file>

<file path=customXml/itemProps3.xml><?xml version="1.0" encoding="utf-8"?>
<ds:datastoreItem xmlns:ds="http://schemas.openxmlformats.org/officeDocument/2006/customXml" ds:itemID="{4D6F60BF-BB39-4F54-A3ED-3DFD247750BE}"/>
</file>

<file path=customXml/itemProps4.xml><?xml version="1.0" encoding="utf-8"?>
<ds:datastoreItem xmlns:ds="http://schemas.openxmlformats.org/officeDocument/2006/customXml" ds:itemID="{55E61185-2396-42EA-8356-AA1B4B2D753A}"/>
</file>

<file path=docProps/app.xml><?xml version="1.0" encoding="utf-8"?>
<Properties xmlns="http://schemas.openxmlformats.org/officeDocument/2006/extended-properties" xmlns:vt="http://schemas.openxmlformats.org/officeDocument/2006/docPropsVTypes">
  <Template>Student report with photo</Template>
  <TotalTime>5</TotalTime>
  <Pages>21</Pages>
  <Words>4104</Words>
  <Characters>23394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Perkins</dc:creator>
  <cp:keywords/>
  <dc:description/>
  <cp:lastModifiedBy>Project ENDURO</cp:lastModifiedBy>
  <cp:revision>4</cp:revision>
  <dcterms:created xsi:type="dcterms:W3CDTF">2020-06-05T10:58:00Z</dcterms:created>
  <dcterms:modified xsi:type="dcterms:W3CDTF">2020-06-09T09:26:00Z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