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1B46E" w14:textId="77777777" w:rsidR="009B6C06" w:rsidRPr="00100565" w:rsidRDefault="009B6C06" w:rsidP="005D010B">
      <w:pPr>
        <w:spacing w:line="360" w:lineRule="auto"/>
        <w:jc w:val="center"/>
        <w:rPr>
          <w:rFonts w:ascii="Arial" w:hAnsi="Arial" w:cs="Arial"/>
          <w:b/>
          <w:bCs/>
          <w:color w:val="374151"/>
          <w:kern w:val="0"/>
          <w:sz w:val="48"/>
          <w:szCs w:val="48"/>
        </w:rPr>
      </w:pPr>
      <w:r w:rsidRPr="00100565">
        <w:rPr>
          <w:rFonts w:ascii="Arial" w:hAnsi="Arial" w:cs="Arial"/>
          <w:b/>
          <w:bCs/>
          <w:color w:val="374151"/>
          <w:kern w:val="0"/>
          <w:sz w:val="48"/>
          <w:szCs w:val="48"/>
        </w:rPr>
        <w:t>A Vision of Change:</w:t>
      </w:r>
    </w:p>
    <w:p w14:paraId="20E3BF59" w14:textId="429D14EB" w:rsidR="009B6C06" w:rsidRPr="007F3E85" w:rsidRDefault="009B6C06" w:rsidP="005D010B">
      <w:pPr>
        <w:spacing w:line="360" w:lineRule="auto"/>
        <w:jc w:val="center"/>
        <w:rPr>
          <w:rFonts w:ascii="Arial" w:hAnsi="Arial" w:cs="Arial"/>
          <w:b/>
          <w:bCs/>
          <w:color w:val="374151"/>
          <w:kern w:val="0"/>
          <w:sz w:val="48"/>
          <w:szCs w:val="48"/>
        </w:rPr>
      </w:pPr>
      <w:r w:rsidRPr="00244568">
        <w:rPr>
          <w:rFonts w:ascii="Arial" w:hAnsi="Arial" w:cs="Arial"/>
          <w:b/>
          <w:bCs/>
          <w:color w:val="374151"/>
          <w:kern w:val="0"/>
          <w:sz w:val="44"/>
          <w:szCs w:val="44"/>
        </w:rPr>
        <w:t xml:space="preserve">Sustainability in the </w:t>
      </w:r>
      <w:r w:rsidR="00244568">
        <w:rPr>
          <w:rFonts w:ascii="Arial" w:hAnsi="Arial" w:cs="Arial"/>
          <w:b/>
          <w:bCs/>
          <w:color w:val="374151"/>
          <w:kern w:val="0"/>
          <w:sz w:val="44"/>
          <w:szCs w:val="44"/>
        </w:rPr>
        <w:t>H</w:t>
      </w:r>
      <w:r w:rsidRPr="00244568">
        <w:rPr>
          <w:rFonts w:ascii="Arial" w:hAnsi="Arial" w:cs="Arial"/>
          <w:b/>
          <w:bCs/>
          <w:color w:val="374151"/>
          <w:kern w:val="0"/>
          <w:sz w:val="44"/>
          <w:szCs w:val="44"/>
        </w:rPr>
        <w:t xml:space="preserve">otel </w:t>
      </w:r>
      <w:r w:rsidR="00244568">
        <w:rPr>
          <w:rFonts w:ascii="Arial" w:hAnsi="Arial" w:cs="Arial"/>
          <w:b/>
          <w:bCs/>
          <w:color w:val="374151"/>
          <w:kern w:val="0"/>
          <w:sz w:val="44"/>
          <w:szCs w:val="44"/>
        </w:rPr>
        <w:t>I</w:t>
      </w:r>
      <w:r w:rsidRPr="00244568">
        <w:rPr>
          <w:rFonts w:ascii="Arial" w:hAnsi="Arial" w:cs="Arial"/>
          <w:b/>
          <w:bCs/>
          <w:color w:val="374151"/>
          <w:kern w:val="0"/>
          <w:sz w:val="44"/>
          <w:szCs w:val="44"/>
        </w:rPr>
        <w:t>ndustry</w:t>
      </w:r>
    </w:p>
    <w:p w14:paraId="5C307593" w14:textId="77777777" w:rsidR="009B6C06" w:rsidRPr="007F3E85" w:rsidRDefault="009B6C06" w:rsidP="007F3E85">
      <w:pPr>
        <w:spacing w:line="360" w:lineRule="auto"/>
        <w:jc w:val="center"/>
        <w:rPr>
          <w:rFonts w:ascii="Arial" w:hAnsi="Arial" w:cs="Arial"/>
          <w:b/>
          <w:bCs/>
          <w:color w:val="374151"/>
          <w:kern w:val="0"/>
          <w:sz w:val="40"/>
          <w:szCs w:val="40"/>
        </w:rPr>
      </w:pPr>
    </w:p>
    <w:p w14:paraId="4A1B63BD" w14:textId="77777777" w:rsidR="009B6C06" w:rsidRDefault="009B6C06" w:rsidP="009B6C06">
      <w:pPr>
        <w:spacing w:line="360" w:lineRule="auto"/>
        <w:jc w:val="right"/>
        <w:rPr>
          <w:rFonts w:ascii="Arial" w:hAnsi="Arial" w:cs="Arial"/>
          <w:b/>
          <w:bCs/>
          <w:color w:val="374151"/>
          <w:kern w:val="0"/>
          <w:sz w:val="36"/>
          <w:szCs w:val="36"/>
        </w:rPr>
      </w:pPr>
    </w:p>
    <w:p w14:paraId="17CE339D" w14:textId="77777777" w:rsidR="009B6C06" w:rsidRDefault="009B6C06" w:rsidP="009B6C06">
      <w:pPr>
        <w:spacing w:line="360" w:lineRule="auto"/>
        <w:jc w:val="right"/>
        <w:rPr>
          <w:rFonts w:ascii="Arial" w:hAnsi="Arial" w:cs="Arial"/>
          <w:b/>
          <w:bCs/>
          <w:color w:val="374151"/>
          <w:kern w:val="0"/>
          <w:sz w:val="36"/>
          <w:szCs w:val="36"/>
        </w:rPr>
      </w:pPr>
    </w:p>
    <w:p w14:paraId="5C9EBB5E" w14:textId="77777777" w:rsidR="009B6C06" w:rsidRDefault="009B6C06" w:rsidP="009B6C06">
      <w:pPr>
        <w:spacing w:line="360" w:lineRule="auto"/>
        <w:jc w:val="right"/>
        <w:rPr>
          <w:rFonts w:ascii="Arial" w:hAnsi="Arial" w:cs="Arial"/>
          <w:b/>
          <w:bCs/>
          <w:color w:val="374151"/>
          <w:kern w:val="0"/>
          <w:sz w:val="36"/>
          <w:szCs w:val="36"/>
        </w:rPr>
      </w:pPr>
    </w:p>
    <w:p w14:paraId="5086DADE" w14:textId="77777777" w:rsidR="009B6C06" w:rsidRDefault="009B6C06" w:rsidP="009B6C06">
      <w:pPr>
        <w:spacing w:line="360" w:lineRule="auto"/>
        <w:rPr>
          <w:rFonts w:ascii="Arial" w:hAnsi="Arial" w:cs="Arial"/>
          <w:b/>
          <w:bCs/>
          <w:color w:val="374151"/>
          <w:kern w:val="0"/>
          <w:sz w:val="40"/>
          <w:szCs w:val="40"/>
        </w:rPr>
      </w:pPr>
    </w:p>
    <w:p w14:paraId="2D64C97D" w14:textId="77777777" w:rsidR="009F653F" w:rsidRPr="009F653F" w:rsidRDefault="009F653F" w:rsidP="009F653F">
      <w:pPr>
        <w:spacing w:line="360" w:lineRule="auto"/>
        <w:jc w:val="right"/>
        <w:rPr>
          <w:rFonts w:ascii="Arial" w:hAnsi="Arial" w:cs="Arial"/>
          <w:b/>
          <w:bCs/>
          <w:color w:val="374151"/>
          <w:kern w:val="0"/>
          <w:sz w:val="32"/>
          <w:szCs w:val="32"/>
        </w:rPr>
      </w:pPr>
      <w:r w:rsidRPr="009F653F">
        <w:rPr>
          <w:rFonts w:ascii="Arial" w:hAnsi="Arial" w:cs="Arial"/>
          <w:b/>
          <w:bCs/>
          <w:color w:val="374151"/>
          <w:kern w:val="0"/>
          <w:sz w:val="32"/>
          <w:szCs w:val="32"/>
        </w:rPr>
        <w:t>BMIH5006</w:t>
      </w:r>
    </w:p>
    <w:p w14:paraId="44809C09" w14:textId="2B7FDA2E" w:rsidR="009F653F" w:rsidRDefault="009F653F" w:rsidP="009F653F">
      <w:pPr>
        <w:spacing w:line="360" w:lineRule="auto"/>
        <w:jc w:val="right"/>
        <w:rPr>
          <w:rFonts w:ascii="Arial" w:hAnsi="Arial" w:cs="Arial"/>
          <w:b/>
          <w:bCs/>
          <w:color w:val="374151"/>
          <w:kern w:val="0"/>
          <w:sz w:val="32"/>
          <w:szCs w:val="32"/>
        </w:rPr>
      </w:pPr>
      <w:r w:rsidRPr="009F653F">
        <w:rPr>
          <w:rFonts w:ascii="Arial" w:hAnsi="Arial" w:cs="Arial"/>
          <w:b/>
          <w:bCs/>
          <w:color w:val="374151"/>
          <w:kern w:val="0"/>
          <w:sz w:val="32"/>
          <w:szCs w:val="32"/>
        </w:rPr>
        <w:t>Sustainable Hospitality &amp; Tourism Management</w:t>
      </w:r>
    </w:p>
    <w:p w14:paraId="38270364" w14:textId="3296F44A" w:rsidR="009B6C06" w:rsidRPr="00244568" w:rsidRDefault="009B6C06" w:rsidP="009F653F">
      <w:pPr>
        <w:spacing w:line="360" w:lineRule="auto"/>
        <w:jc w:val="right"/>
        <w:rPr>
          <w:rFonts w:ascii="Arial" w:hAnsi="Arial" w:cs="Arial"/>
          <w:b/>
          <w:bCs/>
          <w:color w:val="374151"/>
          <w:kern w:val="0"/>
          <w:sz w:val="32"/>
          <w:szCs w:val="32"/>
        </w:rPr>
      </w:pPr>
      <w:r w:rsidRPr="00244568">
        <w:rPr>
          <w:rFonts w:ascii="Arial" w:hAnsi="Arial" w:cs="Arial"/>
          <w:b/>
          <w:bCs/>
          <w:color w:val="374151"/>
          <w:kern w:val="0"/>
          <w:sz w:val="32"/>
          <w:szCs w:val="32"/>
        </w:rPr>
        <w:t xml:space="preserve">Lecturer: </w:t>
      </w:r>
      <w:r w:rsidR="000952E5">
        <w:rPr>
          <w:rFonts w:ascii="Arial" w:hAnsi="Arial" w:cs="Arial"/>
          <w:b/>
          <w:bCs/>
          <w:color w:val="374151"/>
          <w:kern w:val="0"/>
          <w:sz w:val="32"/>
          <w:szCs w:val="32"/>
        </w:rPr>
        <w:t>R</w:t>
      </w:r>
      <w:r w:rsidR="000952E5" w:rsidRPr="000952E5">
        <w:rPr>
          <w:rFonts w:ascii="Arial" w:hAnsi="Arial" w:cs="Arial"/>
          <w:b/>
          <w:bCs/>
          <w:color w:val="374151"/>
          <w:kern w:val="0"/>
          <w:sz w:val="32"/>
          <w:szCs w:val="32"/>
        </w:rPr>
        <w:t>uth Davies</w:t>
      </w:r>
    </w:p>
    <w:p w14:paraId="4BB9E0F4" w14:textId="77777777" w:rsidR="009B6C06" w:rsidRDefault="009B6C06" w:rsidP="009B6C06">
      <w:pPr>
        <w:spacing w:line="360" w:lineRule="auto"/>
        <w:rPr>
          <w:rFonts w:ascii="Arial" w:hAnsi="Arial" w:cs="Arial"/>
          <w:b/>
          <w:bCs/>
          <w:color w:val="374151"/>
          <w:kern w:val="0"/>
          <w:sz w:val="36"/>
          <w:szCs w:val="36"/>
        </w:rPr>
      </w:pPr>
    </w:p>
    <w:p w14:paraId="34F7D160" w14:textId="77777777" w:rsidR="009B6C06" w:rsidRDefault="009B6C06" w:rsidP="009B6C06">
      <w:pPr>
        <w:spacing w:line="360" w:lineRule="auto"/>
        <w:rPr>
          <w:rFonts w:ascii="Arial" w:hAnsi="Arial" w:cs="Arial"/>
          <w:b/>
          <w:bCs/>
          <w:color w:val="374151"/>
          <w:kern w:val="0"/>
          <w:sz w:val="36"/>
          <w:szCs w:val="36"/>
        </w:rPr>
      </w:pPr>
    </w:p>
    <w:p w14:paraId="22281676" w14:textId="77777777" w:rsidR="009B6C06" w:rsidRDefault="009B6C06" w:rsidP="009B6C06">
      <w:pPr>
        <w:spacing w:line="360" w:lineRule="auto"/>
        <w:rPr>
          <w:rFonts w:ascii="Arial" w:hAnsi="Arial" w:cs="Arial"/>
          <w:b/>
          <w:bCs/>
          <w:color w:val="374151"/>
          <w:kern w:val="0"/>
          <w:sz w:val="28"/>
          <w:szCs w:val="28"/>
        </w:rPr>
      </w:pPr>
    </w:p>
    <w:p w14:paraId="0C4974C6" w14:textId="77777777" w:rsidR="00F22207" w:rsidRDefault="00F22207" w:rsidP="009B6C06">
      <w:pPr>
        <w:spacing w:line="360" w:lineRule="auto"/>
        <w:rPr>
          <w:rFonts w:ascii="Arial" w:hAnsi="Arial" w:cs="Arial"/>
          <w:b/>
          <w:bCs/>
          <w:color w:val="374151"/>
          <w:kern w:val="0"/>
          <w:sz w:val="28"/>
          <w:szCs w:val="28"/>
        </w:rPr>
      </w:pPr>
    </w:p>
    <w:p w14:paraId="4C021AA8" w14:textId="1F98B38F" w:rsidR="009B6C06" w:rsidRDefault="00F22207" w:rsidP="00DF2DF0">
      <w:pPr>
        <w:spacing w:line="360" w:lineRule="auto"/>
        <w:jc w:val="right"/>
        <w:rPr>
          <w:rFonts w:ascii="Arial" w:hAnsi="Arial" w:cs="Arial"/>
          <w:b/>
          <w:bCs/>
          <w:color w:val="374151"/>
          <w:kern w:val="0"/>
          <w:sz w:val="28"/>
          <w:szCs w:val="28"/>
        </w:rPr>
      </w:pPr>
      <w:r w:rsidRPr="00F22207">
        <w:rPr>
          <w:rFonts w:ascii="Arial" w:hAnsi="Arial" w:cs="Arial"/>
          <w:b/>
          <w:bCs/>
          <w:color w:val="374151"/>
          <w:kern w:val="0"/>
          <w:sz w:val="28"/>
          <w:szCs w:val="28"/>
        </w:rPr>
        <w:t xml:space="preserve">Popescu </w:t>
      </w:r>
      <w:r w:rsidR="00C55996">
        <w:rPr>
          <w:rFonts w:ascii="Arial" w:hAnsi="Arial" w:cs="Arial"/>
          <w:b/>
          <w:bCs/>
          <w:color w:val="374151"/>
          <w:kern w:val="0"/>
          <w:sz w:val="28"/>
          <w:szCs w:val="28"/>
        </w:rPr>
        <w:t>Felicia</w:t>
      </w:r>
    </w:p>
    <w:p w14:paraId="07C58011" w14:textId="4A512DC5" w:rsidR="009B6C06" w:rsidRDefault="009B6C06" w:rsidP="00DF2DF0">
      <w:pPr>
        <w:spacing w:line="360" w:lineRule="auto"/>
        <w:jc w:val="right"/>
        <w:rPr>
          <w:rFonts w:ascii="Arial" w:hAnsi="Arial" w:cs="Arial"/>
          <w:b/>
          <w:bCs/>
          <w:color w:val="374151"/>
          <w:kern w:val="0"/>
          <w:sz w:val="28"/>
          <w:szCs w:val="28"/>
        </w:rPr>
      </w:pPr>
      <w:r>
        <w:rPr>
          <w:rFonts w:ascii="Arial" w:hAnsi="Arial" w:cs="Arial"/>
          <w:b/>
          <w:bCs/>
          <w:color w:val="374151"/>
          <w:kern w:val="0"/>
          <w:sz w:val="28"/>
          <w:szCs w:val="28"/>
        </w:rPr>
        <w:t>Student ID</w:t>
      </w:r>
      <w:r w:rsidR="00C55996">
        <w:rPr>
          <w:rFonts w:ascii="Arial" w:hAnsi="Arial" w:cs="Arial"/>
          <w:b/>
          <w:bCs/>
          <w:color w:val="374151"/>
          <w:kern w:val="0"/>
          <w:sz w:val="28"/>
          <w:szCs w:val="28"/>
        </w:rPr>
        <w:t xml:space="preserve"> - </w:t>
      </w:r>
      <w:r w:rsidR="00C55996" w:rsidRPr="00C55996">
        <w:rPr>
          <w:rFonts w:ascii="Arial" w:hAnsi="Arial" w:cs="Arial"/>
          <w:b/>
          <w:bCs/>
          <w:color w:val="374151"/>
          <w:kern w:val="0"/>
          <w:sz w:val="28"/>
          <w:szCs w:val="28"/>
        </w:rPr>
        <w:t>2119254</w:t>
      </w:r>
    </w:p>
    <w:p w14:paraId="50D1D5D2" w14:textId="3D132FD8" w:rsidR="00011A13" w:rsidRDefault="00011A13" w:rsidP="00C11482">
      <w:pPr>
        <w:spacing w:line="360" w:lineRule="auto"/>
        <w:jc w:val="both"/>
        <w:rPr>
          <w:rFonts w:ascii="Arial" w:hAnsi="Arial" w:cs="Arial"/>
          <w:sz w:val="24"/>
          <w:szCs w:val="24"/>
        </w:rPr>
      </w:pPr>
    </w:p>
    <w:p w14:paraId="623435A0" w14:textId="145DEAA6" w:rsidR="005156A5" w:rsidRPr="003B22FE" w:rsidRDefault="5CDB0A3D" w:rsidP="003B22FE">
      <w:pPr>
        <w:spacing w:line="360" w:lineRule="auto"/>
        <w:jc w:val="both"/>
        <w:rPr>
          <w:rFonts w:ascii="Arial" w:hAnsi="Arial" w:cs="Arial"/>
        </w:rPr>
      </w:pPr>
      <w:r w:rsidRPr="003B22FE">
        <w:rPr>
          <w:rFonts w:ascii="Arial" w:hAnsi="Arial" w:cs="Arial"/>
        </w:rPr>
        <w:lastRenderedPageBreak/>
        <w:t xml:space="preserve">The hospitality sector, well-known for its emphasis on opulence and convenience, has encountered escalating apprehensions about its ecological impact, encompassing the </w:t>
      </w:r>
      <w:proofErr w:type="spellStart"/>
      <w:r w:rsidRPr="003B22FE">
        <w:rPr>
          <w:rFonts w:ascii="Arial" w:hAnsi="Arial" w:cs="Arial"/>
        </w:rPr>
        <w:t>utilisation</w:t>
      </w:r>
      <w:proofErr w:type="spellEnd"/>
      <w:r w:rsidRPr="003B22FE">
        <w:rPr>
          <w:rFonts w:ascii="Arial" w:hAnsi="Arial" w:cs="Arial"/>
        </w:rPr>
        <w:t xml:space="preserve"> of energy and water resources, as well as the use of disposable products. In contemporary times, the concept of sustainability has emerged as a matter of utmost importance, primarily influenced by heightened environmental consciousness and the imperative for ethical corporate conduct. This essay aims to provide a critical evaluation of Marriott's Corporate Social Responsibility (CSR) strategy, highlighting its significance as a renowned exemplary in the hospitality sector. This analysis will explore the underlying motives that drive Marriott's dedication to sustainability, examine its compatibility with the circular economy framework, and illustrate how it embodies the principles of the Triple Bottom Line and sustainability pillars. (Holcomb, Upchurch and </w:t>
      </w:r>
      <w:proofErr w:type="spellStart"/>
      <w:r w:rsidRPr="003B22FE">
        <w:rPr>
          <w:rFonts w:ascii="Arial" w:hAnsi="Arial" w:cs="Arial"/>
        </w:rPr>
        <w:t>Okumus</w:t>
      </w:r>
      <w:proofErr w:type="spellEnd"/>
      <w:r w:rsidRPr="003B22FE">
        <w:rPr>
          <w:rFonts w:ascii="Arial" w:hAnsi="Arial" w:cs="Arial"/>
        </w:rPr>
        <w:t>, 2007)</w:t>
      </w:r>
    </w:p>
    <w:p w14:paraId="6F337E13" w14:textId="77777777" w:rsidR="00F75AA4" w:rsidRPr="003B22FE" w:rsidRDefault="00F75AA4" w:rsidP="003B22FE">
      <w:pPr>
        <w:spacing w:line="360" w:lineRule="auto"/>
        <w:jc w:val="both"/>
        <w:rPr>
          <w:rFonts w:ascii="Arial" w:hAnsi="Arial" w:cs="Arial"/>
          <w:b/>
          <w:bCs/>
        </w:rPr>
      </w:pPr>
    </w:p>
    <w:p w14:paraId="6DCDFE87" w14:textId="556DBA82" w:rsidR="00C438EF" w:rsidRPr="003B22FE" w:rsidRDefault="5CDB0A3D" w:rsidP="003B22FE">
      <w:pPr>
        <w:spacing w:line="360" w:lineRule="auto"/>
        <w:jc w:val="both"/>
        <w:rPr>
          <w:rFonts w:ascii="Arial" w:hAnsi="Arial" w:cs="Arial"/>
        </w:rPr>
      </w:pPr>
      <w:r w:rsidRPr="003B22FE">
        <w:rPr>
          <w:rFonts w:ascii="Arial" w:hAnsi="Arial" w:cs="Arial"/>
        </w:rPr>
        <w:t>A company's commitment to sustaining ethical and responsible business practises that span a wide variety of social, environmental, and economic repercussions is referred to as having a "Corporate Social Responsibility," or CSR. Within the hospitality industry, Marriott distinguishes itself by taking a proactive attitude towards environmental concerns, actively integrating with local communities, and pushing for sustainable business practises. These three pillars combine to make Marriott a leader in the industry. (</w:t>
      </w:r>
      <w:proofErr w:type="spellStart"/>
      <w:r w:rsidRPr="003B22FE">
        <w:rPr>
          <w:rFonts w:ascii="Arial" w:hAnsi="Arial" w:cs="Arial"/>
        </w:rPr>
        <w:t>Singal</w:t>
      </w:r>
      <w:proofErr w:type="spellEnd"/>
      <w:r w:rsidRPr="003B22FE">
        <w:rPr>
          <w:rFonts w:ascii="Arial" w:hAnsi="Arial" w:cs="Arial"/>
        </w:rPr>
        <w:t xml:space="preserve"> and </w:t>
      </w:r>
      <w:proofErr w:type="spellStart"/>
      <w:r w:rsidRPr="003B22FE">
        <w:rPr>
          <w:rFonts w:ascii="Arial" w:hAnsi="Arial" w:cs="Arial"/>
        </w:rPr>
        <w:t>Rhou</w:t>
      </w:r>
      <w:proofErr w:type="spellEnd"/>
      <w:r w:rsidRPr="003B22FE">
        <w:rPr>
          <w:rFonts w:ascii="Arial" w:hAnsi="Arial" w:cs="Arial"/>
        </w:rPr>
        <w:t>, 2017)</w:t>
      </w:r>
    </w:p>
    <w:p w14:paraId="48A73B07" w14:textId="77777777" w:rsidR="005156A5" w:rsidRPr="003B22FE" w:rsidRDefault="005156A5" w:rsidP="003B22FE">
      <w:pPr>
        <w:spacing w:line="360" w:lineRule="auto"/>
        <w:jc w:val="both"/>
        <w:rPr>
          <w:rFonts w:ascii="Arial" w:hAnsi="Arial" w:cs="Arial"/>
          <w:b/>
          <w:bCs/>
        </w:rPr>
      </w:pPr>
    </w:p>
    <w:p w14:paraId="6DCDFE8C" w14:textId="734F528A" w:rsidR="00C11482" w:rsidRPr="003B22FE" w:rsidRDefault="00C11482" w:rsidP="003B22FE">
      <w:pPr>
        <w:spacing w:line="360" w:lineRule="auto"/>
        <w:jc w:val="both"/>
        <w:rPr>
          <w:rFonts w:ascii="Arial" w:hAnsi="Arial" w:cs="Arial"/>
        </w:rPr>
      </w:pPr>
      <w:r w:rsidRPr="003B22FE">
        <w:rPr>
          <w:rFonts w:ascii="Arial" w:hAnsi="Arial" w:cs="Arial"/>
        </w:rPr>
        <w:t xml:space="preserve">Governments worldwide have proactively adopted a complete array of stringent regulations and environmental standards, motivated by a collective dedication to tackling pressing environmental issues. The purpose of these rules is to address many objectives, particularly focused on reducing the negative effects of carbon emissions, protecting limited water resources, and </w:t>
      </w:r>
      <w:proofErr w:type="spellStart"/>
      <w:r w:rsidRPr="003B22FE">
        <w:rPr>
          <w:rFonts w:ascii="Arial" w:hAnsi="Arial" w:cs="Arial"/>
        </w:rPr>
        <w:t>minimising</w:t>
      </w:r>
      <w:proofErr w:type="spellEnd"/>
      <w:r w:rsidRPr="003B22FE">
        <w:rPr>
          <w:rFonts w:ascii="Arial" w:hAnsi="Arial" w:cs="Arial"/>
        </w:rPr>
        <w:t xml:space="preserve"> waste output in a methodical manner. The primary objective is to cultivate a global landscape that is more sustainable and ecologically conscientious.</w:t>
      </w:r>
    </w:p>
    <w:p w14:paraId="6DCDFE8D" w14:textId="376D8DA4" w:rsidR="00C438EF" w:rsidRPr="003B22FE" w:rsidRDefault="00C11482" w:rsidP="003B22FE">
      <w:pPr>
        <w:spacing w:line="360" w:lineRule="auto"/>
        <w:jc w:val="both"/>
        <w:rPr>
          <w:rFonts w:ascii="Arial" w:hAnsi="Arial" w:cs="Arial"/>
        </w:rPr>
      </w:pPr>
      <w:r w:rsidRPr="003B22FE">
        <w:rPr>
          <w:rFonts w:ascii="Arial" w:hAnsi="Arial" w:cs="Arial"/>
        </w:rPr>
        <w:t xml:space="preserve">Marriott, as a major and important entity in the global hotel business, has a keen awareness of the urgent need to comply with rigorous environmental requirements. The corporation acknowledges that adherence to these standards is not only imperative from a legal standpoint but also crucial in upholding its esteemed corporate reputation as a conscientious global corporate entity. In the context of a global emphasis on sustainability, Marriott's dedication to environmental stewardship serves as more than a mere obligation. Rather, it functions as a strategic imperative that bolsters the company's standing as a prominent advocate for </w:t>
      </w:r>
      <w:r w:rsidRPr="003B22FE">
        <w:rPr>
          <w:rFonts w:ascii="Arial" w:hAnsi="Arial" w:cs="Arial"/>
        </w:rPr>
        <w:lastRenderedPageBreak/>
        <w:t>sustainability within the hospitality industry (Pham, Chiappetta Jabbour, Vo-Thanh, Huynh, and Santos, 2023).</w:t>
      </w:r>
    </w:p>
    <w:p w14:paraId="6DCDFE8F" w14:textId="482886C3" w:rsidR="00C11482" w:rsidRPr="003B22FE" w:rsidRDefault="5CDB0A3D" w:rsidP="003B22FE">
      <w:pPr>
        <w:spacing w:line="360" w:lineRule="auto"/>
        <w:jc w:val="both"/>
        <w:rPr>
          <w:rFonts w:ascii="Arial" w:hAnsi="Arial" w:cs="Arial"/>
        </w:rPr>
      </w:pPr>
      <w:r w:rsidRPr="003B22FE">
        <w:rPr>
          <w:rFonts w:ascii="Arial" w:hAnsi="Arial" w:cs="Arial"/>
        </w:rPr>
        <w:t>The European Union's implementation of highly rigorous environmental rules serves as a notable and concrete demonstration of their dedication to environmental stewardship. The standards have been carefully crafted with the specific aim of addressing urgent global issues, with a primary emphasis on decreasing energy usage and fostering sustainable practises within the hotel sector. The approach of the European Union signifies a meaningful change in the hospitality sector, emphasising environmental consciousness and sustainability. This method establishes a distinct standard for sustainable practises.</w:t>
      </w:r>
    </w:p>
    <w:p w14:paraId="6DCDFE91" w14:textId="1BF52B98" w:rsidR="00C11482" w:rsidRPr="003B22FE" w:rsidRDefault="00C11482" w:rsidP="003B22FE">
      <w:pPr>
        <w:spacing w:line="360" w:lineRule="auto"/>
        <w:jc w:val="both"/>
        <w:rPr>
          <w:rFonts w:ascii="Arial" w:hAnsi="Arial" w:cs="Arial"/>
        </w:rPr>
      </w:pPr>
      <w:r w:rsidRPr="003B22FE">
        <w:rPr>
          <w:rFonts w:ascii="Arial" w:hAnsi="Arial" w:cs="Arial"/>
        </w:rPr>
        <w:t xml:space="preserve">Marriott, as a leading entity in the hospitality sector, has demonstrated a proactive approach in addressing the demanding regulatory demands. The company's steadfast commitment to sustainability is evident in its investments and </w:t>
      </w:r>
      <w:proofErr w:type="spellStart"/>
      <w:r w:rsidRPr="003B22FE">
        <w:rPr>
          <w:rFonts w:ascii="Arial" w:hAnsi="Arial" w:cs="Arial"/>
        </w:rPr>
        <w:t>endeavours</w:t>
      </w:r>
      <w:proofErr w:type="spellEnd"/>
      <w:r w:rsidRPr="003B22FE">
        <w:rPr>
          <w:rFonts w:ascii="Arial" w:hAnsi="Arial" w:cs="Arial"/>
        </w:rPr>
        <w:t xml:space="preserve"> to include advanced, energy-efficient lighting systems and innovative HVAC (Heating, Ventilation, and Air Conditioning) technology throughout its vast range of properties. By adopting </w:t>
      </w:r>
      <w:r w:rsidR="00F75AA4" w:rsidRPr="003B22FE">
        <w:rPr>
          <w:rFonts w:ascii="Arial" w:hAnsi="Arial" w:cs="Arial"/>
        </w:rPr>
        <w:t>these innovative technologies</w:t>
      </w:r>
      <w:r w:rsidRPr="003B22FE">
        <w:rPr>
          <w:rFonts w:ascii="Arial" w:hAnsi="Arial" w:cs="Arial"/>
        </w:rPr>
        <w:t>, Marriott not only conforms to the rigorous standards set by the European Union but also establishes itself as a frontrunner in the industry's efforts to mitigate carbon emissions.</w:t>
      </w:r>
    </w:p>
    <w:p w14:paraId="6DCDFE93" w14:textId="5964BD65" w:rsidR="00793EE4" w:rsidRPr="003B22FE" w:rsidRDefault="5CDB0A3D" w:rsidP="003B22FE">
      <w:pPr>
        <w:spacing w:line="360" w:lineRule="auto"/>
        <w:jc w:val="both"/>
        <w:rPr>
          <w:rFonts w:ascii="Arial" w:hAnsi="Arial" w:cs="Arial"/>
        </w:rPr>
      </w:pPr>
      <w:r w:rsidRPr="003B22FE">
        <w:rPr>
          <w:rFonts w:ascii="Arial" w:hAnsi="Arial" w:cs="Arial"/>
        </w:rPr>
        <w:t xml:space="preserve">Marriott accomplishes a twofold objective with the implementation of these strategic initiatives. Firstly, it lowers its carbon footprint, so making a noteworthy contribution to global </w:t>
      </w:r>
      <w:proofErr w:type="spellStart"/>
      <w:r w:rsidRPr="003B22FE">
        <w:rPr>
          <w:rFonts w:ascii="Arial" w:hAnsi="Arial" w:cs="Arial"/>
        </w:rPr>
        <w:t>endeavours</w:t>
      </w:r>
      <w:proofErr w:type="spellEnd"/>
      <w:r w:rsidRPr="003B22FE">
        <w:rPr>
          <w:rFonts w:ascii="Arial" w:hAnsi="Arial" w:cs="Arial"/>
        </w:rPr>
        <w:t xml:space="preserve"> aimed at mitigating climate change. Furthermore, the action serves as evidence of the firm's unwavering dedication to adhering to legal requirements, hence enhancing its standing as a conscientious and progressive entity within the domain of environmental sustainability (Abdou, Hassan, &amp; El Dief, 2020).</w:t>
      </w:r>
    </w:p>
    <w:p w14:paraId="6DCDFE96" w14:textId="40725610" w:rsidR="00793EE4" w:rsidRPr="003B22FE" w:rsidRDefault="00793EE4" w:rsidP="003B22FE">
      <w:pPr>
        <w:spacing w:line="360" w:lineRule="auto"/>
        <w:jc w:val="both"/>
        <w:rPr>
          <w:rFonts w:ascii="Arial" w:hAnsi="Arial" w:cs="Arial"/>
        </w:rPr>
      </w:pPr>
      <w:r w:rsidRPr="003B22FE">
        <w:rPr>
          <w:rFonts w:ascii="Arial" w:hAnsi="Arial" w:cs="Arial"/>
        </w:rPr>
        <w:t xml:space="preserve">According to Hsieh, (2012) Marriott </w:t>
      </w:r>
      <w:proofErr w:type="spellStart"/>
      <w:r w:rsidRPr="003B22FE">
        <w:rPr>
          <w:rFonts w:ascii="Arial" w:hAnsi="Arial" w:cs="Arial"/>
        </w:rPr>
        <w:t>recognises</w:t>
      </w:r>
      <w:proofErr w:type="spellEnd"/>
      <w:r w:rsidRPr="003B22FE">
        <w:rPr>
          <w:rFonts w:ascii="Arial" w:hAnsi="Arial" w:cs="Arial"/>
        </w:rPr>
        <w:t xml:space="preserve"> that the implementation of sustainability measures has the potential to provide a competitive advantage. In the contemporary era of intense competition, individuals who </w:t>
      </w:r>
      <w:proofErr w:type="spellStart"/>
      <w:r w:rsidRPr="003B22FE">
        <w:rPr>
          <w:rFonts w:ascii="Arial" w:hAnsi="Arial" w:cs="Arial"/>
        </w:rPr>
        <w:t>prioritise</w:t>
      </w:r>
      <w:proofErr w:type="spellEnd"/>
      <w:r w:rsidRPr="003B22FE">
        <w:rPr>
          <w:rFonts w:ascii="Arial" w:hAnsi="Arial" w:cs="Arial"/>
        </w:rPr>
        <w:t xml:space="preserve"> environmental sustainability in their travel </w:t>
      </w:r>
      <w:proofErr w:type="spellStart"/>
      <w:r w:rsidRPr="003B22FE">
        <w:rPr>
          <w:rFonts w:ascii="Arial" w:hAnsi="Arial" w:cs="Arial"/>
        </w:rPr>
        <w:t>endeavours</w:t>
      </w:r>
      <w:proofErr w:type="spellEnd"/>
      <w:r w:rsidRPr="003B22FE">
        <w:rPr>
          <w:rFonts w:ascii="Arial" w:hAnsi="Arial" w:cs="Arial"/>
        </w:rPr>
        <w:t xml:space="preserve"> actively seek lodging options that align with their ecological principles. Marriott's adoption of corporate social responsibility (CSR) and sustainability practises has resulted in the attraction of a clientele that </w:t>
      </w:r>
      <w:proofErr w:type="spellStart"/>
      <w:r w:rsidRPr="003B22FE">
        <w:rPr>
          <w:rFonts w:ascii="Arial" w:hAnsi="Arial" w:cs="Arial"/>
        </w:rPr>
        <w:t>prioritises</w:t>
      </w:r>
      <w:proofErr w:type="spellEnd"/>
      <w:r w:rsidRPr="003B22FE">
        <w:rPr>
          <w:rFonts w:ascii="Arial" w:hAnsi="Arial" w:cs="Arial"/>
        </w:rPr>
        <w:t xml:space="preserve"> social responsibility. This has subsequently led to a notable rise in occupancy rates and income for the company. </w:t>
      </w:r>
    </w:p>
    <w:p w14:paraId="6DCDFE97" w14:textId="77777777" w:rsidR="00793EE4" w:rsidRPr="003B22FE" w:rsidRDefault="00793EE4" w:rsidP="003B22FE">
      <w:pPr>
        <w:spacing w:line="360" w:lineRule="auto"/>
        <w:jc w:val="both"/>
        <w:rPr>
          <w:rFonts w:ascii="Arial" w:hAnsi="Arial" w:cs="Arial"/>
        </w:rPr>
      </w:pPr>
      <w:r w:rsidRPr="003B22FE">
        <w:rPr>
          <w:rFonts w:ascii="Arial" w:hAnsi="Arial" w:cs="Arial"/>
        </w:rPr>
        <w:t xml:space="preserve">In an intensely competitive hotel industry, Marriott's emphasis on sustainability not only attracts environmentally concerned </w:t>
      </w:r>
      <w:proofErr w:type="spellStart"/>
      <w:r w:rsidRPr="003B22FE">
        <w:rPr>
          <w:rFonts w:ascii="Arial" w:hAnsi="Arial" w:cs="Arial"/>
        </w:rPr>
        <w:t>travellers</w:t>
      </w:r>
      <w:proofErr w:type="spellEnd"/>
      <w:r w:rsidRPr="003B22FE">
        <w:rPr>
          <w:rFonts w:ascii="Arial" w:hAnsi="Arial" w:cs="Arial"/>
        </w:rPr>
        <w:t xml:space="preserve"> but also enhances the entire visitor experience. This </w:t>
      </w:r>
      <w:r w:rsidRPr="003B22FE">
        <w:rPr>
          <w:rFonts w:ascii="Arial" w:hAnsi="Arial" w:cs="Arial"/>
        </w:rPr>
        <w:lastRenderedPageBreak/>
        <w:t>strategic approach establishes Marriott as a frontrunner in providing conscientious and sustainable travel opportunities.</w:t>
      </w:r>
      <w:r w:rsidR="00BF1582" w:rsidRPr="003B22FE">
        <w:rPr>
          <w:rFonts w:ascii="Arial" w:hAnsi="Arial" w:cs="Arial"/>
        </w:rPr>
        <w:t xml:space="preserve"> (Thorsson, 2018)</w:t>
      </w:r>
    </w:p>
    <w:p w14:paraId="0AD1486E" w14:textId="77777777" w:rsidR="000E6E15" w:rsidRPr="003B22FE" w:rsidRDefault="000E6E15" w:rsidP="003B22FE">
      <w:pPr>
        <w:spacing w:line="360" w:lineRule="auto"/>
        <w:jc w:val="both"/>
        <w:rPr>
          <w:rFonts w:ascii="Arial" w:hAnsi="Arial" w:cs="Arial"/>
        </w:rPr>
      </w:pPr>
    </w:p>
    <w:p w14:paraId="6DCDFE9A" w14:textId="2C45CD84" w:rsidR="00BF1582" w:rsidRPr="003B22FE" w:rsidRDefault="00BF1582" w:rsidP="003B22FE">
      <w:pPr>
        <w:spacing w:line="360" w:lineRule="auto"/>
        <w:jc w:val="both"/>
        <w:rPr>
          <w:rFonts w:ascii="Arial" w:hAnsi="Arial" w:cs="Arial"/>
        </w:rPr>
      </w:pPr>
      <w:r w:rsidRPr="003B22FE">
        <w:rPr>
          <w:rFonts w:ascii="Arial" w:hAnsi="Arial" w:cs="Arial"/>
        </w:rPr>
        <w:t xml:space="preserve">Marriott acknowledges the importance of cultivating a </w:t>
      </w:r>
      <w:proofErr w:type="spellStart"/>
      <w:r w:rsidRPr="003B22FE">
        <w:rPr>
          <w:rFonts w:ascii="Arial" w:hAnsi="Arial" w:cs="Arial"/>
        </w:rPr>
        <w:t>favourable</w:t>
      </w:r>
      <w:proofErr w:type="spellEnd"/>
      <w:r w:rsidRPr="003B22FE">
        <w:rPr>
          <w:rFonts w:ascii="Arial" w:hAnsi="Arial" w:cs="Arial"/>
        </w:rPr>
        <w:t xml:space="preserve"> company image. The adoption of sustainable practises contributes to the enhancement of a company's reputation, hence increasing its attractiveness to consumers who place a high value on ethical business practises. A </w:t>
      </w:r>
      <w:proofErr w:type="spellStart"/>
      <w:r w:rsidRPr="003B22FE">
        <w:rPr>
          <w:rFonts w:ascii="Arial" w:hAnsi="Arial" w:cs="Arial"/>
        </w:rPr>
        <w:t>favourable</w:t>
      </w:r>
      <w:proofErr w:type="spellEnd"/>
      <w:r w:rsidRPr="003B22FE">
        <w:rPr>
          <w:rFonts w:ascii="Arial" w:hAnsi="Arial" w:cs="Arial"/>
        </w:rPr>
        <w:t xml:space="preserve"> brand perception fosters consumer allegiance, stimulates organic promotion through word-of-mouth, and draws the attention of investors seeking ethical investment opportunities. (</w:t>
      </w:r>
      <w:proofErr w:type="spellStart"/>
      <w:r w:rsidRPr="003B22FE">
        <w:rPr>
          <w:rFonts w:ascii="Arial" w:hAnsi="Arial" w:cs="Arial"/>
        </w:rPr>
        <w:t>Sanvitale</w:t>
      </w:r>
      <w:proofErr w:type="spellEnd"/>
      <w:r w:rsidRPr="003B22FE">
        <w:rPr>
          <w:rFonts w:ascii="Arial" w:hAnsi="Arial" w:cs="Arial"/>
        </w:rPr>
        <w:t>, 2020)</w:t>
      </w:r>
    </w:p>
    <w:p w14:paraId="6DCDFE9C" w14:textId="11D413A7" w:rsidR="00BF1582" w:rsidRPr="003B22FE" w:rsidRDefault="00BF1582" w:rsidP="003B22FE">
      <w:pPr>
        <w:spacing w:line="360" w:lineRule="auto"/>
        <w:jc w:val="both"/>
        <w:rPr>
          <w:rFonts w:ascii="Arial" w:hAnsi="Arial" w:cs="Arial"/>
        </w:rPr>
      </w:pPr>
      <w:r w:rsidRPr="003B22FE">
        <w:rPr>
          <w:rFonts w:ascii="Arial" w:hAnsi="Arial" w:cs="Arial"/>
        </w:rPr>
        <w:t>Marriott's consistent recognition as one of the "World's Most Ethical Companies" by Ethisphere for successive years solidifies its standing as a reputable brand within the hospitality sector. This recognition serves to affirm the company's dedication to corporate social responsibility (CSR) and further establishes its reputation as a responsible enterprise in the perspective of its stakeholders. (Zaragoza-</w:t>
      </w:r>
      <w:proofErr w:type="spellStart"/>
      <w:r w:rsidRPr="003B22FE">
        <w:rPr>
          <w:rFonts w:ascii="Arial" w:hAnsi="Arial" w:cs="Arial"/>
        </w:rPr>
        <w:t>Sáez</w:t>
      </w:r>
      <w:proofErr w:type="spellEnd"/>
      <w:r w:rsidRPr="003B22FE">
        <w:rPr>
          <w:rFonts w:ascii="Arial" w:hAnsi="Arial" w:cs="Arial"/>
        </w:rPr>
        <w:t xml:space="preserve">, </w:t>
      </w:r>
      <w:proofErr w:type="spellStart"/>
      <w:r w:rsidRPr="003B22FE">
        <w:rPr>
          <w:rFonts w:ascii="Arial" w:hAnsi="Arial" w:cs="Arial"/>
        </w:rPr>
        <w:t>Claver</w:t>
      </w:r>
      <w:proofErr w:type="spellEnd"/>
      <w:r w:rsidRPr="003B22FE">
        <w:rPr>
          <w:rFonts w:ascii="Arial" w:hAnsi="Arial" w:cs="Arial"/>
        </w:rPr>
        <w:t>-Cortés, Marco-</w:t>
      </w:r>
      <w:proofErr w:type="spellStart"/>
      <w:r w:rsidRPr="003B22FE">
        <w:rPr>
          <w:rFonts w:ascii="Arial" w:hAnsi="Arial" w:cs="Arial"/>
        </w:rPr>
        <w:t>Lajara</w:t>
      </w:r>
      <w:proofErr w:type="spellEnd"/>
      <w:r w:rsidRPr="003B22FE">
        <w:rPr>
          <w:rFonts w:ascii="Arial" w:hAnsi="Arial" w:cs="Arial"/>
        </w:rPr>
        <w:t xml:space="preserve"> and </w:t>
      </w:r>
      <w:proofErr w:type="spellStart"/>
      <w:r w:rsidRPr="003B22FE">
        <w:rPr>
          <w:rFonts w:ascii="Arial" w:hAnsi="Arial" w:cs="Arial"/>
        </w:rPr>
        <w:t>Úbeda</w:t>
      </w:r>
      <w:proofErr w:type="spellEnd"/>
      <w:r w:rsidRPr="003B22FE">
        <w:rPr>
          <w:rFonts w:ascii="Arial" w:hAnsi="Arial" w:cs="Arial"/>
        </w:rPr>
        <w:t>-García, 2023)</w:t>
      </w:r>
    </w:p>
    <w:p w14:paraId="6DCDFE9F" w14:textId="3A931E0B" w:rsidR="00BF1582" w:rsidRPr="003B22FE" w:rsidRDefault="00BF1582" w:rsidP="003B22FE">
      <w:pPr>
        <w:spacing w:line="360" w:lineRule="auto"/>
        <w:jc w:val="both"/>
        <w:rPr>
          <w:rFonts w:ascii="Arial" w:hAnsi="Arial" w:cs="Arial"/>
        </w:rPr>
      </w:pPr>
      <w:r w:rsidRPr="003B22FE">
        <w:rPr>
          <w:rFonts w:ascii="Arial" w:hAnsi="Arial" w:cs="Arial"/>
        </w:rPr>
        <w:t>According to Wernick and Von Glinow, (2012) study the use of sustainability practises by Marriott facilitates the mitigation of hazards associated with climate change and the limited availability of resources. Marriott guarantees the continuity of its business operations in the face of environmental problems through the implementation of initiatives aimed at lowering resource consumption and enhancing disaster preparation.</w:t>
      </w:r>
    </w:p>
    <w:p w14:paraId="6DCDFEA0" w14:textId="77777777" w:rsidR="00BF1582" w:rsidRPr="003B22FE" w:rsidRDefault="00BF1582" w:rsidP="003B22FE">
      <w:pPr>
        <w:spacing w:line="360" w:lineRule="auto"/>
        <w:jc w:val="both"/>
        <w:rPr>
          <w:rFonts w:ascii="Arial" w:hAnsi="Arial" w:cs="Arial"/>
        </w:rPr>
      </w:pPr>
      <w:r w:rsidRPr="003B22FE">
        <w:rPr>
          <w:rFonts w:ascii="Arial" w:hAnsi="Arial" w:cs="Arial"/>
        </w:rPr>
        <w:t xml:space="preserve">The hotel industry is vulnerable to disturbances resulting from climate change, including occurrences of severe weather events and natural calamities. Marriott demonstrates a strong commitment to mitigating risks through the implementation of thorough emergency response plans. These plans are designed to </w:t>
      </w:r>
      <w:proofErr w:type="spellStart"/>
      <w:r w:rsidRPr="003B22FE">
        <w:rPr>
          <w:rFonts w:ascii="Arial" w:hAnsi="Arial" w:cs="Arial"/>
        </w:rPr>
        <w:t>prioritise</w:t>
      </w:r>
      <w:proofErr w:type="spellEnd"/>
      <w:r w:rsidRPr="003B22FE">
        <w:rPr>
          <w:rFonts w:ascii="Arial" w:hAnsi="Arial" w:cs="Arial"/>
        </w:rPr>
        <w:t xml:space="preserve"> the safety of both guests and workers during times of crisis, therefore highlighting the company's attention to responsible business practises.</w:t>
      </w:r>
    </w:p>
    <w:p w14:paraId="6DCDFEA1" w14:textId="77777777" w:rsidR="00934C4B" w:rsidRPr="003B22FE" w:rsidRDefault="00934C4B" w:rsidP="003B22FE">
      <w:pPr>
        <w:spacing w:line="360" w:lineRule="auto"/>
        <w:jc w:val="both"/>
        <w:rPr>
          <w:rFonts w:ascii="Arial" w:hAnsi="Arial" w:cs="Arial"/>
        </w:rPr>
      </w:pPr>
    </w:p>
    <w:p w14:paraId="6DCDFEA4" w14:textId="5E3C225A" w:rsidR="00934C4B" w:rsidRPr="003B22FE" w:rsidRDefault="00934C4B" w:rsidP="003B22FE">
      <w:pPr>
        <w:spacing w:line="360" w:lineRule="auto"/>
        <w:jc w:val="both"/>
        <w:rPr>
          <w:rFonts w:ascii="Arial" w:hAnsi="Arial" w:cs="Arial"/>
        </w:rPr>
      </w:pPr>
      <w:r w:rsidRPr="003B22FE">
        <w:rPr>
          <w:rFonts w:ascii="Arial" w:hAnsi="Arial" w:cs="Arial"/>
        </w:rPr>
        <w:t xml:space="preserve">According to a study conducted by Abdou, Hassan, and El Dief, (2020) Marriott's corporate social responsibility (CSR) strategy demonstrates a strong alignment with the Triple Bottom Line (TBL) framework, a comprehensive evaluation system that measures an organization's performance across three key dimensions: social, environmental, and economic. Marriott's </w:t>
      </w:r>
      <w:proofErr w:type="spellStart"/>
      <w:r w:rsidRPr="003B22FE">
        <w:rPr>
          <w:rFonts w:ascii="Arial" w:hAnsi="Arial" w:cs="Arial"/>
        </w:rPr>
        <w:t>endeavours</w:t>
      </w:r>
      <w:proofErr w:type="spellEnd"/>
      <w:r w:rsidRPr="003B22FE">
        <w:rPr>
          <w:rFonts w:ascii="Arial" w:hAnsi="Arial" w:cs="Arial"/>
        </w:rPr>
        <w:t xml:space="preserve"> are in accordance with the three fundamental principles of sustainability within the hospitality sector: </w:t>
      </w:r>
    </w:p>
    <w:p w14:paraId="6DCDFEA7" w14:textId="440307EC" w:rsidR="00934C4B" w:rsidRPr="003B22FE" w:rsidRDefault="00934C4B" w:rsidP="003B22FE">
      <w:pPr>
        <w:spacing w:line="360" w:lineRule="auto"/>
        <w:jc w:val="both"/>
        <w:rPr>
          <w:rFonts w:ascii="Arial" w:hAnsi="Arial" w:cs="Arial"/>
        </w:rPr>
      </w:pPr>
      <w:r w:rsidRPr="003B22FE">
        <w:rPr>
          <w:rFonts w:ascii="Arial" w:hAnsi="Arial" w:cs="Arial"/>
        </w:rPr>
        <w:lastRenderedPageBreak/>
        <w:t xml:space="preserve">Marriott has made significant pledges to mitigate its ecological footprint. The initiatives encompass the implementation of energy-efficient lighting and HVAC systems, the adoption of water conservation practises, the reduction of waste generation, and the procurement of sustainable materials and food sources. Marriott </w:t>
      </w:r>
      <w:proofErr w:type="spellStart"/>
      <w:r w:rsidRPr="003B22FE">
        <w:rPr>
          <w:rFonts w:ascii="Arial" w:hAnsi="Arial" w:cs="Arial"/>
        </w:rPr>
        <w:t>endeavours</w:t>
      </w:r>
      <w:proofErr w:type="spellEnd"/>
      <w:r w:rsidRPr="003B22FE">
        <w:rPr>
          <w:rFonts w:ascii="Arial" w:hAnsi="Arial" w:cs="Arial"/>
        </w:rPr>
        <w:t xml:space="preserve"> to achieve a 30% reduction in its environmental impact by the year 2025, primarily via the implementation of energy and water efficiency measures, as well as the adoption of responsible sourcing practises.</w:t>
      </w:r>
    </w:p>
    <w:p w14:paraId="6DCDFEA9" w14:textId="02C79E96" w:rsidR="00934C4B" w:rsidRPr="003B22FE" w:rsidRDefault="00934C4B" w:rsidP="003B22FE">
      <w:pPr>
        <w:spacing w:line="360" w:lineRule="auto"/>
        <w:jc w:val="both"/>
        <w:rPr>
          <w:rFonts w:ascii="Arial" w:hAnsi="Arial" w:cs="Arial"/>
        </w:rPr>
      </w:pPr>
      <w:r w:rsidRPr="003B22FE">
        <w:rPr>
          <w:rFonts w:ascii="Arial" w:hAnsi="Arial" w:cs="Arial"/>
        </w:rPr>
        <w:t xml:space="preserve">Furthermore, Marriott demonstrates its dedication to environmental sustainability by extending its efforts to encompass its supplier chain. The firm demonstrates a proactive approach in seeking out sustainable sourcing alternatives for its materials and food items, therefore contributing to the well-being of local people and mitigating the environmental impact connected with transportation and production. (Bui, and </w:t>
      </w:r>
      <w:proofErr w:type="spellStart"/>
      <w:r w:rsidRPr="003B22FE">
        <w:rPr>
          <w:rFonts w:ascii="Arial" w:hAnsi="Arial" w:cs="Arial"/>
        </w:rPr>
        <w:t>Filimonau</w:t>
      </w:r>
      <w:proofErr w:type="spellEnd"/>
      <w:r w:rsidRPr="003B22FE">
        <w:rPr>
          <w:rFonts w:ascii="Arial" w:hAnsi="Arial" w:cs="Arial"/>
        </w:rPr>
        <w:t>, 2021)</w:t>
      </w:r>
    </w:p>
    <w:p w14:paraId="6DCDFEAC" w14:textId="33150AE0" w:rsidR="00574A03" w:rsidRPr="003B22FE" w:rsidRDefault="00574A03" w:rsidP="003B22FE">
      <w:pPr>
        <w:spacing w:line="360" w:lineRule="auto"/>
        <w:jc w:val="both"/>
        <w:rPr>
          <w:rFonts w:ascii="Arial" w:hAnsi="Arial" w:cs="Arial"/>
        </w:rPr>
      </w:pPr>
      <w:r w:rsidRPr="003B22FE">
        <w:rPr>
          <w:rFonts w:ascii="Arial" w:hAnsi="Arial" w:cs="Arial"/>
        </w:rPr>
        <w:t xml:space="preserve">Marriott's corporate social responsibility (CSR) approach places significant emphasis on social sustainability. The focal points of this approach include equitable </w:t>
      </w:r>
      <w:proofErr w:type="spellStart"/>
      <w:r w:rsidRPr="003B22FE">
        <w:rPr>
          <w:rFonts w:ascii="Arial" w:hAnsi="Arial" w:cs="Arial"/>
        </w:rPr>
        <w:t>labour</w:t>
      </w:r>
      <w:proofErr w:type="spellEnd"/>
      <w:r w:rsidRPr="003B22FE">
        <w:rPr>
          <w:rFonts w:ascii="Arial" w:hAnsi="Arial" w:cs="Arial"/>
        </w:rPr>
        <w:t xml:space="preserve"> </w:t>
      </w:r>
      <w:proofErr w:type="spellStart"/>
      <w:r w:rsidRPr="003B22FE">
        <w:rPr>
          <w:rFonts w:ascii="Arial" w:hAnsi="Arial" w:cs="Arial"/>
        </w:rPr>
        <w:t>practises</w:t>
      </w:r>
      <w:proofErr w:type="spellEnd"/>
      <w:r w:rsidRPr="003B22FE">
        <w:rPr>
          <w:rFonts w:ascii="Arial" w:hAnsi="Arial" w:cs="Arial"/>
        </w:rPr>
        <w:t>, the welfare of employees, fostering diversity and inclusion, engaging with the community, and promoting responsible tourism. Marriott's programme titled "Serve 360: Doing Good in Every Direction" serves as a prime example of the company's dedication to fostering community involvement and enabling its workers to effect good change.</w:t>
      </w:r>
    </w:p>
    <w:p w14:paraId="3FBC2D1A" w14:textId="5934FD66" w:rsidR="00D41FCA" w:rsidRPr="003B22FE" w:rsidRDefault="5CDB0A3D" w:rsidP="003B22FE">
      <w:pPr>
        <w:spacing w:line="360" w:lineRule="auto"/>
        <w:jc w:val="both"/>
        <w:rPr>
          <w:rFonts w:ascii="Arial" w:hAnsi="Arial" w:cs="Arial"/>
        </w:rPr>
      </w:pPr>
      <w:r w:rsidRPr="003B22FE">
        <w:rPr>
          <w:rFonts w:ascii="Arial" w:hAnsi="Arial" w:cs="Arial"/>
        </w:rPr>
        <w:t xml:space="preserve">Marriott's commitment to enhancing the welfare of its employees is apparent in its extensive range of benefits packages, training initiatives, and </w:t>
      </w:r>
      <w:proofErr w:type="spellStart"/>
      <w:r w:rsidRPr="003B22FE">
        <w:rPr>
          <w:rFonts w:ascii="Arial" w:hAnsi="Arial" w:cs="Arial"/>
        </w:rPr>
        <w:t>endeavours</w:t>
      </w:r>
      <w:proofErr w:type="spellEnd"/>
      <w:r w:rsidRPr="003B22FE">
        <w:rPr>
          <w:rFonts w:ascii="Arial" w:hAnsi="Arial" w:cs="Arial"/>
        </w:rPr>
        <w:t xml:space="preserve"> designed to foster diversity and inclusivity. The organisation acknowledges the significance of having a workforce that is both motivated and diverse to provide excellent experiences for guests. (Legrand, Chen, and </w:t>
      </w:r>
      <w:proofErr w:type="spellStart"/>
      <w:r w:rsidRPr="003B22FE">
        <w:rPr>
          <w:rFonts w:ascii="Arial" w:hAnsi="Arial" w:cs="Arial"/>
        </w:rPr>
        <w:t>Laeis</w:t>
      </w:r>
      <w:proofErr w:type="spellEnd"/>
      <w:r w:rsidRPr="003B22FE">
        <w:rPr>
          <w:rFonts w:ascii="Arial" w:hAnsi="Arial" w:cs="Arial"/>
        </w:rPr>
        <w:t>, 2022)</w:t>
      </w:r>
    </w:p>
    <w:p w14:paraId="6DCDFEB1" w14:textId="68B1E54A" w:rsidR="00574A03" w:rsidRPr="003B22FE" w:rsidRDefault="5CDB0A3D" w:rsidP="003B22FE">
      <w:pPr>
        <w:spacing w:line="360" w:lineRule="auto"/>
        <w:jc w:val="both"/>
        <w:rPr>
          <w:rFonts w:ascii="Arial" w:hAnsi="Arial" w:cs="Arial"/>
        </w:rPr>
      </w:pPr>
      <w:r w:rsidRPr="003B22FE">
        <w:rPr>
          <w:rFonts w:ascii="Arial" w:hAnsi="Arial" w:cs="Arial"/>
        </w:rPr>
        <w:t xml:space="preserve">Marriott </w:t>
      </w:r>
      <w:proofErr w:type="spellStart"/>
      <w:r w:rsidRPr="003B22FE">
        <w:rPr>
          <w:rFonts w:ascii="Arial" w:hAnsi="Arial" w:cs="Arial"/>
        </w:rPr>
        <w:t>prioritises</w:t>
      </w:r>
      <w:proofErr w:type="spellEnd"/>
      <w:r w:rsidRPr="003B22FE">
        <w:rPr>
          <w:rFonts w:ascii="Arial" w:hAnsi="Arial" w:cs="Arial"/>
        </w:rPr>
        <w:t xml:space="preserve"> economic sustainability by placing a high emphasis on maintaining its financial stability while simultaneously making positive contributions to local economies. The "Serve 360" programme highlights the need of achieving a harmonious integration of economic advancement, environmental stewardship, and societal influence, with a specific emphasis on the use of local resources and the enhancement of community progress. (Jones, </w:t>
      </w:r>
      <w:bookmarkStart w:id="0" w:name="_Int_98RBOP2L"/>
      <w:proofErr w:type="gramStart"/>
      <w:r w:rsidRPr="003B22FE">
        <w:rPr>
          <w:rFonts w:ascii="Arial" w:hAnsi="Arial" w:cs="Arial"/>
        </w:rPr>
        <w:t>Hillier</w:t>
      </w:r>
      <w:bookmarkEnd w:id="0"/>
      <w:proofErr w:type="gramEnd"/>
      <w:r w:rsidRPr="003B22FE">
        <w:rPr>
          <w:rFonts w:ascii="Arial" w:hAnsi="Arial" w:cs="Arial"/>
        </w:rPr>
        <w:t xml:space="preserve"> and Comfort, 2016)</w:t>
      </w:r>
    </w:p>
    <w:p w14:paraId="6DCDFEB2" w14:textId="112780E9" w:rsidR="00574A03" w:rsidRPr="003B22FE" w:rsidRDefault="00574A03" w:rsidP="003B22FE">
      <w:pPr>
        <w:spacing w:line="360" w:lineRule="auto"/>
        <w:jc w:val="both"/>
        <w:rPr>
          <w:rFonts w:ascii="Arial" w:hAnsi="Arial" w:cs="Arial"/>
        </w:rPr>
      </w:pPr>
      <w:r w:rsidRPr="003B22FE">
        <w:rPr>
          <w:rFonts w:ascii="Arial" w:hAnsi="Arial" w:cs="Arial"/>
        </w:rPr>
        <w:t>Marriott proactively pursues opportunities to get items and services from local vendors, therefore making a significant contribution to the economic growth of the areas in which its properties are situated. This dedication not only facilitates the sustenance of local companies but also enhances Marriott's connection with the areas it caters to.</w:t>
      </w:r>
      <w:r w:rsidR="00CC60FB" w:rsidRPr="003B22FE">
        <w:rPr>
          <w:rFonts w:ascii="Arial" w:hAnsi="Arial" w:cs="Arial"/>
        </w:rPr>
        <w:t xml:space="preserve"> (Wickham, French, and Wong, 2020)</w:t>
      </w:r>
    </w:p>
    <w:p w14:paraId="6DCDFEB3" w14:textId="77777777" w:rsidR="00CC60FB" w:rsidRPr="003B22FE" w:rsidRDefault="00CC60FB" w:rsidP="003B22FE">
      <w:pPr>
        <w:spacing w:line="360" w:lineRule="auto"/>
        <w:jc w:val="both"/>
        <w:rPr>
          <w:rFonts w:ascii="Arial" w:hAnsi="Arial" w:cs="Arial"/>
        </w:rPr>
      </w:pPr>
    </w:p>
    <w:p w14:paraId="6DCDFEB6" w14:textId="3EF33C45" w:rsidR="00232E56" w:rsidRPr="003B22FE" w:rsidRDefault="00232E56" w:rsidP="003B22FE">
      <w:pPr>
        <w:spacing w:line="360" w:lineRule="auto"/>
        <w:jc w:val="both"/>
        <w:rPr>
          <w:rFonts w:ascii="Arial" w:hAnsi="Arial" w:cs="Arial"/>
        </w:rPr>
      </w:pPr>
      <w:r w:rsidRPr="003B22FE">
        <w:rPr>
          <w:rFonts w:ascii="Arial" w:hAnsi="Arial" w:cs="Arial"/>
        </w:rPr>
        <w:t xml:space="preserve">Marriott's corporate social responsibility (CSR) strategy has a strong alignment with the fundamental tenets of the circular economy, emphasising waste reduction and resource </w:t>
      </w:r>
      <w:proofErr w:type="spellStart"/>
      <w:r w:rsidRPr="003B22FE">
        <w:rPr>
          <w:rFonts w:ascii="Arial" w:hAnsi="Arial" w:cs="Arial"/>
        </w:rPr>
        <w:t>optimisation</w:t>
      </w:r>
      <w:proofErr w:type="spellEnd"/>
      <w:r w:rsidRPr="003B22FE">
        <w:rPr>
          <w:rFonts w:ascii="Arial" w:hAnsi="Arial" w:cs="Arial"/>
        </w:rPr>
        <w:t xml:space="preserve">. Marriott's </w:t>
      </w:r>
      <w:proofErr w:type="spellStart"/>
      <w:r w:rsidRPr="003B22FE">
        <w:rPr>
          <w:rFonts w:ascii="Arial" w:hAnsi="Arial" w:cs="Arial"/>
        </w:rPr>
        <w:t>endeavours</w:t>
      </w:r>
      <w:proofErr w:type="spellEnd"/>
      <w:r w:rsidRPr="003B22FE">
        <w:rPr>
          <w:rFonts w:ascii="Arial" w:hAnsi="Arial" w:cs="Arial"/>
        </w:rPr>
        <w:t xml:space="preserve"> in this domain encompass:</w:t>
      </w:r>
    </w:p>
    <w:p w14:paraId="6DCDFEB9" w14:textId="22C2FCC8" w:rsidR="00232E56" w:rsidRPr="003B22FE" w:rsidRDefault="5CDB0A3D" w:rsidP="003B22FE">
      <w:pPr>
        <w:spacing w:line="360" w:lineRule="auto"/>
        <w:jc w:val="both"/>
        <w:rPr>
          <w:rFonts w:ascii="Arial" w:hAnsi="Arial" w:cs="Arial"/>
        </w:rPr>
      </w:pPr>
      <w:r w:rsidRPr="003B22FE">
        <w:rPr>
          <w:rFonts w:ascii="Arial" w:hAnsi="Arial" w:cs="Arial"/>
        </w:rPr>
        <w:t xml:space="preserve">Marriott implements waste reduction strategies by actively engaging in recycling </w:t>
      </w:r>
      <w:proofErr w:type="spellStart"/>
      <w:r w:rsidRPr="003B22FE">
        <w:rPr>
          <w:rFonts w:ascii="Arial" w:hAnsi="Arial" w:cs="Arial"/>
        </w:rPr>
        <w:t>programmes</w:t>
      </w:r>
      <w:proofErr w:type="spellEnd"/>
      <w:r w:rsidRPr="003B22FE">
        <w:rPr>
          <w:rFonts w:ascii="Arial" w:hAnsi="Arial" w:cs="Arial"/>
        </w:rPr>
        <w:t xml:space="preserve"> and implementing activities that focus on </w:t>
      </w:r>
      <w:proofErr w:type="spellStart"/>
      <w:r w:rsidRPr="003B22FE">
        <w:rPr>
          <w:rFonts w:ascii="Arial" w:hAnsi="Arial" w:cs="Arial"/>
        </w:rPr>
        <w:t>minimising</w:t>
      </w:r>
      <w:proofErr w:type="spellEnd"/>
      <w:r w:rsidRPr="003B22FE">
        <w:rPr>
          <w:rFonts w:ascii="Arial" w:hAnsi="Arial" w:cs="Arial"/>
        </w:rPr>
        <w:t xml:space="preserve"> the usage of single-use plastics. One notable illustration of this dedication is the worldwide eradication of plastic straws from its lodging establishments. (He, </w:t>
      </w:r>
      <w:bookmarkStart w:id="1" w:name="_Int_qy2ByazK"/>
      <w:proofErr w:type="gramStart"/>
      <w:r w:rsidRPr="003B22FE">
        <w:rPr>
          <w:rFonts w:ascii="Arial" w:hAnsi="Arial" w:cs="Arial"/>
        </w:rPr>
        <w:t>Morrison</w:t>
      </w:r>
      <w:bookmarkEnd w:id="1"/>
      <w:proofErr w:type="gramEnd"/>
      <w:r w:rsidRPr="003B22FE">
        <w:rPr>
          <w:rFonts w:ascii="Arial" w:hAnsi="Arial" w:cs="Arial"/>
        </w:rPr>
        <w:t xml:space="preserve"> and Zhang, 2021)</w:t>
      </w:r>
    </w:p>
    <w:p w14:paraId="6DCDFEBB" w14:textId="72B19220" w:rsidR="00232E56" w:rsidRPr="003B22FE" w:rsidRDefault="00232E56" w:rsidP="003B22FE">
      <w:pPr>
        <w:spacing w:line="360" w:lineRule="auto"/>
        <w:jc w:val="both"/>
        <w:rPr>
          <w:rFonts w:ascii="Arial" w:hAnsi="Arial" w:cs="Arial"/>
        </w:rPr>
      </w:pPr>
      <w:r w:rsidRPr="003B22FE">
        <w:rPr>
          <w:rFonts w:ascii="Arial" w:hAnsi="Arial" w:cs="Arial"/>
        </w:rPr>
        <w:t xml:space="preserve">The "Serve 360" initiative implemented by Marriott </w:t>
      </w:r>
      <w:proofErr w:type="spellStart"/>
      <w:r w:rsidRPr="003B22FE">
        <w:rPr>
          <w:rFonts w:ascii="Arial" w:hAnsi="Arial" w:cs="Arial"/>
        </w:rPr>
        <w:t>prioritises</w:t>
      </w:r>
      <w:proofErr w:type="spellEnd"/>
      <w:r w:rsidRPr="003B22FE">
        <w:rPr>
          <w:rFonts w:ascii="Arial" w:hAnsi="Arial" w:cs="Arial"/>
        </w:rPr>
        <w:t xml:space="preserve"> waste reduction as a fundamental element of its sustainability </w:t>
      </w:r>
      <w:proofErr w:type="spellStart"/>
      <w:r w:rsidRPr="003B22FE">
        <w:rPr>
          <w:rFonts w:ascii="Arial" w:hAnsi="Arial" w:cs="Arial"/>
        </w:rPr>
        <w:t>endeavours</w:t>
      </w:r>
      <w:proofErr w:type="spellEnd"/>
      <w:r w:rsidRPr="003B22FE">
        <w:rPr>
          <w:rFonts w:ascii="Arial" w:hAnsi="Arial" w:cs="Arial"/>
        </w:rPr>
        <w:t xml:space="preserve">. Marriott strives to mitigate its environmental footprint and promote sustainable consumption by proactively exploring substitutes for single-use plastics and establishing recycling initiatives. (George and </w:t>
      </w:r>
      <w:proofErr w:type="spellStart"/>
      <w:r w:rsidRPr="003B22FE">
        <w:rPr>
          <w:rFonts w:ascii="Arial" w:hAnsi="Arial" w:cs="Arial"/>
        </w:rPr>
        <w:t>Schillebeeckx</w:t>
      </w:r>
      <w:proofErr w:type="spellEnd"/>
      <w:r w:rsidRPr="003B22FE">
        <w:rPr>
          <w:rFonts w:ascii="Arial" w:hAnsi="Arial" w:cs="Arial"/>
        </w:rPr>
        <w:t>, 2022)</w:t>
      </w:r>
    </w:p>
    <w:p w14:paraId="6DCDFEBE" w14:textId="2B5C7A28" w:rsidR="00232E56" w:rsidRPr="003B22FE" w:rsidRDefault="00232E56" w:rsidP="003B22FE">
      <w:pPr>
        <w:spacing w:line="360" w:lineRule="auto"/>
        <w:jc w:val="both"/>
        <w:rPr>
          <w:rFonts w:ascii="Arial" w:hAnsi="Arial" w:cs="Arial"/>
        </w:rPr>
      </w:pPr>
      <w:r w:rsidRPr="003B22FE">
        <w:rPr>
          <w:rFonts w:ascii="Arial" w:hAnsi="Arial" w:cs="Arial"/>
        </w:rPr>
        <w:t xml:space="preserve">Marriott places a high emphasis on resource efficiency through the strategic </w:t>
      </w:r>
      <w:proofErr w:type="spellStart"/>
      <w:r w:rsidRPr="003B22FE">
        <w:rPr>
          <w:rFonts w:ascii="Arial" w:hAnsi="Arial" w:cs="Arial"/>
        </w:rPr>
        <w:t>optimisation</w:t>
      </w:r>
      <w:proofErr w:type="spellEnd"/>
      <w:r w:rsidRPr="003B22FE">
        <w:rPr>
          <w:rFonts w:ascii="Arial" w:hAnsi="Arial" w:cs="Arial"/>
        </w:rPr>
        <w:t xml:space="preserve"> of energy and water use, as well as the </w:t>
      </w:r>
      <w:proofErr w:type="spellStart"/>
      <w:r w:rsidRPr="003B22FE">
        <w:rPr>
          <w:rFonts w:ascii="Arial" w:hAnsi="Arial" w:cs="Arial"/>
        </w:rPr>
        <w:t>utilisation</w:t>
      </w:r>
      <w:proofErr w:type="spellEnd"/>
      <w:r w:rsidRPr="003B22FE">
        <w:rPr>
          <w:rFonts w:ascii="Arial" w:hAnsi="Arial" w:cs="Arial"/>
        </w:rPr>
        <w:t xml:space="preserve"> of locally sourced materials. This strategy aids in mitigating the environmental consequences of its activities while concurrently achieving cost reduction.</w:t>
      </w:r>
    </w:p>
    <w:p w14:paraId="6DCDFEC0" w14:textId="0680B73E" w:rsidR="00232E56" w:rsidRPr="003B22FE" w:rsidRDefault="00232E56" w:rsidP="003B22FE">
      <w:pPr>
        <w:spacing w:line="360" w:lineRule="auto"/>
        <w:jc w:val="both"/>
        <w:rPr>
          <w:rFonts w:ascii="Arial" w:hAnsi="Arial" w:cs="Arial"/>
        </w:rPr>
      </w:pPr>
      <w:r w:rsidRPr="003B22FE">
        <w:rPr>
          <w:rFonts w:ascii="Arial" w:hAnsi="Arial" w:cs="Arial"/>
        </w:rPr>
        <w:t xml:space="preserve">Marriott's resource efficiency </w:t>
      </w:r>
      <w:proofErr w:type="spellStart"/>
      <w:r w:rsidRPr="003B22FE">
        <w:rPr>
          <w:rFonts w:ascii="Arial" w:hAnsi="Arial" w:cs="Arial"/>
        </w:rPr>
        <w:t>programmes</w:t>
      </w:r>
      <w:proofErr w:type="spellEnd"/>
      <w:r w:rsidRPr="003B22FE">
        <w:rPr>
          <w:rFonts w:ascii="Arial" w:hAnsi="Arial" w:cs="Arial"/>
        </w:rPr>
        <w:t xml:space="preserve"> are </w:t>
      </w:r>
      <w:proofErr w:type="spellStart"/>
      <w:r w:rsidRPr="003B22FE">
        <w:rPr>
          <w:rFonts w:ascii="Arial" w:hAnsi="Arial" w:cs="Arial"/>
        </w:rPr>
        <w:t>characterised</w:t>
      </w:r>
      <w:proofErr w:type="spellEnd"/>
      <w:r w:rsidRPr="003B22FE">
        <w:rPr>
          <w:rFonts w:ascii="Arial" w:hAnsi="Arial" w:cs="Arial"/>
        </w:rPr>
        <w:t xml:space="preserve"> by their dual commitment to environmental responsibility and financial prudence. Through the implementation of strategies aimed at lowering resource consumption and enhancing operational efficiency, the </w:t>
      </w:r>
      <w:proofErr w:type="spellStart"/>
      <w:r w:rsidRPr="003B22FE">
        <w:rPr>
          <w:rFonts w:ascii="Arial" w:hAnsi="Arial" w:cs="Arial"/>
        </w:rPr>
        <w:t>organisation</w:t>
      </w:r>
      <w:proofErr w:type="spellEnd"/>
      <w:r w:rsidRPr="003B22FE">
        <w:rPr>
          <w:rFonts w:ascii="Arial" w:hAnsi="Arial" w:cs="Arial"/>
        </w:rPr>
        <w:t xml:space="preserve"> may effectively </w:t>
      </w:r>
      <w:proofErr w:type="spellStart"/>
      <w:r w:rsidRPr="003B22FE">
        <w:rPr>
          <w:rFonts w:ascii="Arial" w:hAnsi="Arial" w:cs="Arial"/>
        </w:rPr>
        <w:t>realise</w:t>
      </w:r>
      <w:proofErr w:type="spellEnd"/>
      <w:r w:rsidRPr="003B22FE">
        <w:rPr>
          <w:rFonts w:ascii="Arial" w:hAnsi="Arial" w:cs="Arial"/>
        </w:rPr>
        <w:t xml:space="preserve"> cost savings, while reinforcing its steadfast dedication to sustainability. (Jagtap, 2022)</w:t>
      </w:r>
    </w:p>
    <w:p w14:paraId="4F1B141E" w14:textId="77777777" w:rsidR="001548F9" w:rsidRPr="003B22FE" w:rsidRDefault="001548F9" w:rsidP="003B22FE">
      <w:pPr>
        <w:spacing w:line="360" w:lineRule="auto"/>
        <w:jc w:val="both"/>
        <w:rPr>
          <w:rFonts w:ascii="Arial" w:hAnsi="Arial" w:cs="Arial"/>
        </w:rPr>
      </w:pPr>
    </w:p>
    <w:p w14:paraId="6DCDFEC3" w14:textId="7732BCDD" w:rsidR="00232E56" w:rsidRPr="003B22FE" w:rsidRDefault="5CDB0A3D" w:rsidP="003B22FE">
      <w:pPr>
        <w:spacing w:line="360" w:lineRule="auto"/>
        <w:jc w:val="both"/>
        <w:rPr>
          <w:rFonts w:ascii="Arial" w:hAnsi="Arial" w:cs="Arial"/>
        </w:rPr>
      </w:pPr>
      <w:r w:rsidRPr="003B22FE">
        <w:rPr>
          <w:rFonts w:ascii="Arial" w:hAnsi="Arial" w:cs="Arial"/>
        </w:rPr>
        <w:t>Marriott integrates sustainability principles into the architectural design and building processes of its properties. The organization's dedication to sustainable practises is seen in its active pursuit of LEED (Leadership in Energy and Environmental Design) accreditation for a considerable number of its buildings.</w:t>
      </w:r>
    </w:p>
    <w:p w14:paraId="6DCDFEC7" w14:textId="568EDCF1" w:rsidR="00C438EF" w:rsidRPr="003B22FE" w:rsidRDefault="00232E56" w:rsidP="003B22FE">
      <w:pPr>
        <w:spacing w:line="360" w:lineRule="auto"/>
        <w:jc w:val="both"/>
        <w:rPr>
          <w:rFonts w:ascii="Arial" w:hAnsi="Arial" w:cs="Arial"/>
        </w:rPr>
      </w:pPr>
      <w:r w:rsidRPr="003B22FE">
        <w:rPr>
          <w:rFonts w:ascii="Arial" w:hAnsi="Arial" w:cs="Arial"/>
        </w:rPr>
        <w:t>Marriott acknowledges that the use of sustainable design principles encompasses more than simply environmental concerns, as it also contributes to an enhanced guest experience. The property appeals to environmentally aware tourists, which is in line with Marriott's broader objective of offering sustainable and noteworthy travel experiences. (Davies, and Egas</w:t>
      </w:r>
      <w:r w:rsidR="00C11482" w:rsidRPr="003B22FE">
        <w:rPr>
          <w:rFonts w:ascii="Arial" w:hAnsi="Arial" w:cs="Arial"/>
        </w:rPr>
        <w:t xml:space="preserve">, </w:t>
      </w:r>
      <w:r w:rsidRPr="003B22FE">
        <w:rPr>
          <w:rFonts w:ascii="Arial" w:hAnsi="Arial" w:cs="Arial"/>
        </w:rPr>
        <w:t>2022)</w:t>
      </w:r>
    </w:p>
    <w:p w14:paraId="6DCDFEC9" w14:textId="40D74DFF" w:rsidR="00C438EF" w:rsidRPr="003B22FE" w:rsidRDefault="00C438EF" w:rsidP="003B22FE">
      <w:pPr>
        <w:spacing w:line="360" w:lineRule="auto"/>
        <w:jc w:val="both"/>
        <w:rPr>
          <w:rFonts w:ascii="Arial" w:hAnsi="Arial" w:cs="Arial"/>
        </w:rPr>
      </w:pPr>
      <w:r w:rsidRPr="003B22FE">
        <w:rPr>
          <w:rFonts w:ascii="Arial" w:hAnsi="Arial" w:cs="Arial"/>
        </w:rPr>
        <w:lastRenderedPageBreak/>
        <w:t>Marriott's adoption of Corporate Social Responsibility (CSR) principles exemplifies its steadfast dedication to promoting sustainability within the hospitality sector. Marriott has effectively incorporated sustainability into its fundamental principles, motivated by governmental mandates, competitive benefits, brand recognition, and risk reduction. Marriott has established itself as a prominent figure in the realm of responsible hospitality by embracing the principles of environmental, social, and economic sustainability, commonly known as the Triple Bottom Line pillars. (</w:t>
      </w:r>
      <w:proofErr w:type="spellStart"/>
      <w:r w:rsidRPr="003B22FE">
        <w:rPr>
          <w:rFonts w:ascii="Arial" w:hAnsi="Arial" w:cs="Arial"/>
        </w:rPr>
        <w:t>Bhagtani</w:t>
      </w:r>
      <w:proofErr w:type="spellEnd"/>
      <w:r w:rsidRPr="003B22FE">
        <w:rPr>
          <w:rFonts w:ascii="Arial" w:hAnsi="Arial" w:cs="Arial"/>
        </w:rPr>
        <w:t>, 2022)</w:t>
      </w:r>
    </w:p>
    <w:p w14:paraId="6DCDFECB" w14:textId="5B69655C" w:rsidR="00C438EF" w:rsidRPr="003B22FE" w:rsidRDefault="00C438EF" w:rsidP="003B22FE">
      <w:pPr>
        <w:spacing w:line="360" w:lineRule="auto"/>
        <w:jc w:val="both"/>
        <w:rPr>
          <w:rFonts w:ascii="Arial" w:hAnsi="Arial" w:cs="Arial"/>
        </w:rPr>
      </w:pPr>
      <w:r w:rsidRPr="003B22FE">
        <w:rPr>
          <w:rFonts w:ascii="Arial" w:hAnsi="Arial" w:cs="Arial"/>
        </w:rPr>
        <w:t xml:space="preserve">In addition, Marriott's adherence to the concepts of the circular economy demonstrates its commitment to </w:t>
      </w:r>
      <w:proofErr w:type="spellStart"/>
      <w:r w:rsidRPr="003B22FE">
        <w:rPr>
          <w:rFonts w:ascii="Arial" w:hAnsi="Arial" w:cs="Arial"/>
        </w:rPr>
        <w:t>minimising</w:t>
      </w:r>
      <w:proofErr w:type="spellEnd"/>
      <w:r w:rsidRPr="003B22FE">
        <w:rPr>
          <w:rFonts w:ascii="Arial" w:hAnsi="Arial" w:cs="Arial"/>
        </w:rPr>
        <w:t xml:space="preserve"> waste, </w:t>
      </w:r>
      <w:proofErr w:type="spellStart"/>
      <w:r w:rsidRPr="003B22FE">
        <w:rPr>
          <w:rFonts w:ascii="Arial" w:hAnsi="Arial" w:cs="Arial"/>
        </w:rPr>
        <w:t>optimising</w:t>
      </w:r>
      <w:proofErr w:type="spellEnd"/>
      <w:r w:rsidRPr="003B22FE">
        <w:rPr>
          <w:rFonts w:ascii="Arial" w:hAnsi="Arial" w:cs="Arial"/>
        </w:rPr>
        <w:t xml:space="preserve"> resource </w:t>
      </w:r>
      <w:proofErr w:type="spellStart"/>
      <w:r w:rsidRPr="003B22FE">
        <w:rPr>
          <w:rFonts w:ascii="Arial" w:hAnsi="Arial" w:cs="Arial"/>
        </w:rPr>
        <w:t>utilisation</w:t>
      </w:r>
      <w:proofErr w:type="spellEnd"/>
      <w:r w:rsidRPr="003B22FE">
        <w:rPr>
          <w:rFonts w:ascii="Arial" w:hAnsi="Arial" w:cs="Arial"/>
        </w:rPr>
        <w:t xml:space="preserve">, and promoting sustainable design. Within a dynamic and ever-changing business environment, Marriott's corporate social responsibility (CSR) </w:t>
      </w:r>
      <w:proofErr w:type="spellStart"/>
      <w:r w:rsidRPr="003B22FE">
        <w:rPr>
          <w:rFonts w:ascii="Arial" w:hAnsi="Arial" w:cs="Arial"/>
        </w:rPr>
        <w:t>endeavours</w:t>
      </w:r>
      <w:proofErr w:type="spellEnd"/>
      <w:r w:rsidRPr="003B22FE">
        <w:rPr>
          <w:rFonts w:ascii="Arial" w:hAnsi="Arial" w:cs="Arial"/>
        </w:rPr>
        <w:t xml:space="preserve"> not only serve as a catalyst for its achievements, but also foster the advancement of an ecologically sustainable and socially aware global community. (Jones and Comfort, 2020)</w:t>
      </w:r>
    </w:p>
    <w:p w14:paraId="6DCDFECC" w14:textId="77777777" w:rsidR="00C438EF" w:rsidRPr="003B22FE" w:rsidRDefault="00C438EF" w:rsidP="003B22FE">
      <w:pPr>
        <w:spacing w:line="360" w:lineRule="auto"/>
        <w:jc w:val="both"/>
        <w:rPr>
          <w:rFonts w:ascii="Arial" w:hAnsi="Arial" w:cs="Arial"/>
        </w:rPr>
      </w:pPr>
      <w:r w:rsidRPr="003B22FE">
        <w:rPr>
          <w:rFonts w:ascii="Arial" w:hAnsi="Arial" w:cs="Arial"/>
        </w:rPr>
        <w:t xml:space="preserve">Marriott's ongoing commitment to sustainable hospitality positions it as a model for emulation by other entities within the sector. Through the </w:t>
      </w:r>
      <w:proofErr w:type="spellStart"/>
      <w:r w:rsidRPr="003B22FE">
        <w:rPr>
          <w:rFonts w:ascii="Arial" w:hAnsi="Arial" w:cs="Arial"/>
        </w:rPr>
        <w:t>prioritisation</w:t>
      </w:r>
      <w:proofErr w:type="spellEnd"/>
      <w:r w:rsidRPr="003B22FE">
        <w:rPr>
          <w:rFonts w:ascii="Arial" w:hAnsi="Arial" w:cs="Arial"/>
        </w:rPr>
        <w:t xml:space="preserve"> of corporate social responsibility (CSR) and sustainability, Marriott not only fulfils its obligations as a corporation but also makes a significant contribution towards fostering a more sustainable and ethically conscious global hospitality sector. Marriott's dedication to sustainable practises is a long-term commitment rather than a temporary fad, establishing a benchmark for ethical corporate conduct within the hospitality sector. (Ferrone, 2019)</w:t>
      </w:r>
    </w:p>
    <w:p w14:paraId="6DCDFEDD" w14:textId="77777777" w:rsidR="00871B2B" w:rsidRPr="003B22FE" w:rsidRDefault="00871B2B" w:rsidP="003B22FE">
      <w:pPr>
        <w:spacing w:line="360" w:lineRule="auto"/>
        <w:jc w:val="both"/>
        <w:rPr>
          <w:rFonts w:ascii="Arial" w:hAnsi="Arial" w:cs="Arial"/>
        </w:rPr>
      </w:pPr>
    </w:p>
    <w:p w14:paraId="552BADB8" w14:textId="77777777" w:rsidR="001548F9" w:rsidRPr="003B22FE" w:rsidRDefault="001548F9" w:rsidP="003B22FE">
      <w:pPr>
        <w:spacing w:line="360" w:lineRule="auto"/>
        <w:jc w:val="both"/>
        <w:rPr>
          <w:rFonts w:ascii="Arial" w:hAnsi="Arial" w:cs="Arial"/>
        </w:rPr>
      </w:pPr>
    </w:p>
    <w:p w14:paraId="2DA2310D" w14:textId="77777777" w:rsidR="001548F9" w:rsidRPr="003B22FE" w:rsidRDefault="001548F9" w:rsidP="003B22FE">
      <w:pPr>
        <w:spacing w:line="360" w:lineRule="auto"/>
        <w:jc w:val="both"/>
        <w:rPr>
          <w:rFonts w:ascii="Arial" w:hAnsi="Arial" w:cs="Arial"/>
        </w:rPr>
      </w:pPr>
    </w:p>
    <w:p w14:paraId="43F0F3BE" w14:textId="77777777" w:rsidR="001548F9" w:rsidRPr="003B22FE" w:rsidRDefault="001548F9" w:rsidP="003B22FE">
      <w:pPr>
        <w:spacing w:line="360" w:lineRule="auto"/>
        <w:jc w:val="both"/>
        <w:rPr>
          <w:rFonts w:ascii="Arial" w:hAnsi="Arial" w:cs="Arial"/>
        </w:rPr>
      </w:pPr>
    </w:p>
    <w:p w14:paraId="23CA46C5" w14:textId="77777777" w:rsidR="001548F9" w:rsidRPr="003B22FE" w:rsidRDefault="001548F9" w:rsidP="003B22FE">
      <w:pPr>
        <w:spacing w:line="360" w:lineRule="auto"/>
        <w:jc w:val="both"/>
        <w:rPr>
          <w:rFonts w:ascii="Arial" w:hAnsi="Arial" w:cs="Arial"/>
        </w:rPr>
      </w:pPr>
    </w:p>
    <w:p w14:paraId="6A2E8213" w14:textId="77777777" w:rsidR="001548F9" w:rsidRPr="003B22FE" w:rsidRDefault="001548F9" w:rsidP="003B22FE">
      <w:pPr>
        <w:spacing w:line="360" w:lineRule="auto"/>
        <w:jc w:val="both"/>
        <w:rPr>
          <w:rFonts w:ascii="Arial" w:hAnsi="Arial" w:cs="Arial"/>
        </w:rPr>
      </w:pPr>
    </w:p>
    <w:p w14:paraId="7C0E09E9" w14:textId="77777777" w:rsidR="001548F9" w:rsidRPr="003B22FE" w:rsidRDefault="001548F9" w:rsidP="003B22FE">
      <w:pPr>
        <w:spacing w:line="360" w:lineRule="auto"/>
        <w:jc w:val="both"/>
        <w:rPr>
          <w:rFonts w:ascii="Arial" w:hAnsi="Arial" w:cs="Arial"/>
        </w:rPr>
      </w:pPr>
    </w:p>
    <w:p w14:paraId="101B8AB1" w14:textId="77777777" w:rsidR="001548F9" w:rsidRPr="003B22FE" w:rsidRDefault="001548F9" w:rsidP="003B22FE">
      <w:pPr>
        <w:spacing w:line="360" w:lineRule="auto"/>
        <w:jc w:val="both"/>
        <w:rPr>
          <w:rFonts w:ascii="Arial" w:hAnsi="Arial" w:cs="Arial"/>
        </w:rPr>
      </w:pPr>
    </w:p>
    <w:p w14:paraId="397BE8D2" w14:textId="77777777" w:rsidR="001548F9" w:rsidRPr="003B22FE" w:rsidRDefault="001548F9" w:rsidP="003B22FE">
      <w:pPr>
        <w:spacing w:line="360" w:lineRule="auto"/>
        <w:jc w:val="both"/>
        <w:rPr>
          <w:rFonts w:ascii="Arial" w:hAnsi="Arial" w:cs="Arial"/>
        </w:rPr>
      </w:pPr>
    </w:p>
    <w:p w14:paraId="43BA8C38" w14:textId="77777777" w:rsidR="001548F9" w:rsidRPr="003B22FE" w:rsidRDefault="001548F9" w:rsidP="003B22FE">
      <w:pPr>
        <w:spacing w:line="360" w:lineRule="auto"/>
        <w:jc w:val="both"/>
        <w:rPr>
          <w:rFonts w:ascii="Arial" w:hAnsi="Arial" w:cs="Arial"/>
        </w:rPr>
      </w:pPr>
    </w:p>
    <w:p w14:paraId="74AAE50B" w14:textId="77777777" w:rsidR="001548F9" w:rsidRPr="003B22FE" w:rsidRDefault="001548F9" w:rsidP="003B22FE">
      <w:pPr>
        <w:spacing w:line="360" w:lineRule="auto"/>
        <w:jc w:val="both"/>
        <w:rPr>
          <w:rFonts w:ascii="Arial" w:hAnsi="Arial" w:cs="Arial"/>
        </w:rPr>
      </w:pPr>
    </w:p>
    <w:p w14:paraId="3BE4F5BA" w14:textId="77777777" w:rsidR="001548F9" w:rsidRPr="003B22FE" w:rsidRDefault="001548F9" w:rsidP="003B22FE">
      <w:pPr>
        <w:spacing w:line="360" w:lineRule="auto"/>
        <w:jc w:val="both"/>
        <w:rPr>
          <w:rFonts w:ascii="Arial" w:hAnsi="Arial" w:cs="Arial"/>
        </w:rPr>
      </w:pPr>
    </w:p>
    <w:p w14:paraId="5D90507F" w14:textId="77777777" w:rsidR="001548F9" w:rsidRPr="003B22FE" w:rsidRDefault="001548F9" w:rsidP="003B22FE">
      <w:pPr>
        <w:spacing w:line="360" w:lineRule="auto"/>
        <w:jc w:val="both"/>
        <w:rPr>
          <w:rFonts w:ascii="Arial" w:hAnsi="Arial" w:cs="Arial"/>
        </w:rPr>
      </w:pPr>
    </w:p>
    <w:p w14:paraId="6DCDFEDE" w14:textId="0C7B3EDE" w:rsidR="00871B2B" w:rsidRPr="003B22FE" w:rsidRDefault="00871B2B" w:rsidP="003B22FE">
      <w:pPr>
        <w:spacing w:line="360" w:lineRule="auto"/>
        <w:jc w:val="both"/>
        <w:rPr>
          <w:rFonts w:ascii="Arial" w:hAnsi="Arial" w:cs="Arial"/>
          <w:b/>
          <w:bCs/>
        </w:rPr>
      </w:pPr>
      <w:r w:rsidRPr="003B22FE">
        <w:rPr>
          <w:rFonts w:ascii="Arial" w:hAnsi="Arial" w:cs="Arial"/>
          <w:b/>
          <w:bCs/>
        </w:rPr>
        <w:t>References:</w:t>
      </w:r>
    </w:p>
    <w:p w14:paraId="3B1CD3B7"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Abdou, A.H., Hassan, T.H. and El Dief, M.M., 2020. </w:t>
      </w:r>
      <w:bookmarkStart w:id="2" w:name="_Int_CghTHeo8"/>
      <w:r w:rsidRPr="003B22FE">
        <w:rPr>
          <w:rFonts w:ascii="Arial" w:hAnsi="Arial" w:cs="Arial"/>
        </w:rPr>
        <w:t>A description of green hotel practices and their role in achieving sustainable development.</w:t>
      </w:r>
      <w:bookmarkEnd w:id="2"/>
      <w:r w:rsidRPr="003B22FE">
        <w:rPr>
          <w:rFonts w:ascii="Arial" w:hAnsi="Arial" w:cs="Arial"/>
        </w:rPr>
        <w:t xml:space="preserve"> Sustainability.</w:t>
      </w:r>
    </w:p>
    <w:p w14:paraId="5BF2EA9F"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Abdou, A.H., Hassan, T.H. and El Dief, M.M., 2020. </w:t>
      </w:r>
      <w:bookmarkStart w:id="3" w:name="_Int_h4ZcU3vh"/>
      <w:r w:rsidRPr="003B22FE">
        <w:rPr>
          <w:rFonts w:ascii="Arial" w:hAnsi="Arial" w:cs="Arial"/>
        </w:rPr>
        <w:t>A description of green hotel practices and their role in achieving sustainable development.</w:t>
      </w:r>
      <w:bookmarkEnd w:id="3"/>
      <w:r w:rsidRPr="003B22FE">
        <w:rPr>
          <w:rFonts w:ascii="Arial" w:hAnsi="Arial" w:cs="Arial"/>
        </w:rPr>
        <w:t xml:space="preserve"> Sustainability.</w:t>
      </w:r>
    </w:p>
    <w:p w14:paraId="111FB91F" w14:textId="77777777" w:rsidR="004616B8" w:rsidRPr="003B22FE" w:rsidRDefault="5CDB0A3D" w:rsidP="003B22FE">
      <w:pPr>
        <w:numPr>
          <w:ilvl w:val="0"/>
          <w:numId w:val="1"/>
        </w:numPr>
        <w:spacing w:line="360" w:lineRule="auto"/>
        <w:jc w:val="both"/>
        <w:rPr>
          <w:rFonts w:ascii="Arial" w:hAnsi="Arial" w:cs="Arial"/>
        </w:rPr>
      </w:pPr>
      <w:proofErr w:type="spellStart"/>
      <w:r w:rsidRPr="003B22FE">
        <w:rPr>
          <w:rFonts w:ascii="Arial" w:hAnsi="Arial" w:cs="Arial"/>
        </w:rPr>
        <w:t>Bhagtani</w:t>
      </w:r>
      <w:proofErr w:type="spellEnd"/>
      <w:r w:rsidRPr="003B22FE">
        <w:rPr>
          <w:rFonts w:ascii="Arial" w:hAnsi="Arial" w:cs="Arial"/>
        </w:rPr>
        <w:t xml:space="preserve">, N., 2022. </w:t>
      </w:r>
      <w:bookmarkStart w:id="4" w:name="_Int_j8pbRmGX"/>
      <w:r w:rsidRPr="003B22FE">
        <w:rPr>
          <w:rFonts w:ascii="Arial" w:hAnsi="Arial" w:cs="Arial"/>
        </w:rPr>
        <w:t>Hotel general managers’ quality of life and its impact on organisational sustainability and corporate social responsibility initiatives.</w:t>
      </w:r>
      <w:bookmarkEnd w:id="4"/>
      <w:r w:rsidRPr="003B22FE">
        <w:rPr>
          <w:rFonts w:ascii="Arial" w:hAnsi="Arial" w:cs="Arial"/>
        </w:rPr>
        <w:t xml:space="preserve"> Worldwide Hospitality and Tourism Themes.</w:t>
      </w:r>
    </w:p>
    <w:p w14:paraId="090D8832" w14:textId="77777777" w:rsidR="004616B8" w:rsidRPr="003B22FE" w:rsidRDefault="5CDB0A3D" w:rsidP="003B22FE">
      <w:pPr>
        <w:numPr>
          <w:ilvl w:val="0"/>
          <w:numId w:val="1"/>
        </w:numPr>
        <w:spacing w:line="360" w:lineRule="auto"/>
        <w:jc w:val="both"/>
        <w:rPr>
          <w:rFonts w:ascii="Arial" w:hAnsi="Arial" w:cs="Arial"/>
        </w:rPr>
      </w:pPr>
      <w:bookmarkStart w:id="5" w:name="_Hlk147762479"/>
      <w:bookmarkStart w:id="6" w:name="_Int_vgG6jFss"/>
      <w:r w:rsidRPr="003B22FE">
        <w:rPr>
          <w:rFonts w:ascii="Arial" w:hAnsi="Arial" w:cs="Arial"/>
        </w:rPr>
        <w:t xml:space="preserve">Bui, H.T. and </w:t>
      </w:r>
      <w:proofErr w:type="spellStart"/>
      <w:r w:rsidRPr="003B22FE">
        <w:rPr>
          <w:rFonts w:ascii="Arial" w:hAnsi="Arial" w:cs="Arial"/>
        </w:rPr>
        <w:t>Filimonau</w:t>
      </w:r>
      <w:proofErr w:type="spellEnd"/>
      <w:r w:rsidRPr="003B22FE">
        <w:rPr>
          <w:rFonts w:ascii="Arial" w:hAnsi="Arial" w:cs="Arial"/>
        </w:rPr>
        <w:t>, V., 2021</w:t>
      </w:r>
      <w:bookmarkEnd w:id="5"/>
      <w:r w:rsidRPr="003B22FE">
        <w:rPr>
          <w:rFonts w:ascii="Arial" w:hAnsi="Arial" w:cs="Arial"/>
        </w:rPr>
        <w:t xml:space="preserve">. A recipe for sustainable development: assessing transition of commercial foodservices towards the goal of </w:t>
      </w:r>
      <w:bookmarkStart w:id="7" w:name="_Int_SNmhORLM"/>
      <w:r w:rsidRPr="003B22FE">
        <w:rPr>
          <w:rFonts w:ascii="Arial" w:hAnsi="Arial" w:cs="Arial"/>
        </w:rPr>
        <w:t>the triple</w:t>
      </w:r>
      <w:bookmarkEnd w:id="7"/>
      <w:r w:rsidRPr="003B22FE">
        <w:rPr>
          <w:rFonts w:ascii="Arial" w:hAnsi="Arial" w:cs="Arial"/>
        </w:rPr>
        <w:t xml:space="preserve"> bottom line sustainability.</w:t>
      </w:r>
      <w:bookmarkEnd w:id="6"/>
      <w:r w:rsidRPr="003B22FE">
        <w:rPr>
          <w:rFonts w:ascii="Arial" w:hAnsi="Arial" w:cs="Arial"/>
        </w:rPr>
        <w:t xml:space="preserve"> International Journal of Contemporary Hospitality Management.</w:t>
      </w:r>
    </w:p>
    <w:p w14:paraId="672EA6E6"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Davies, S.J. and Egas, J.L., 2022. </w:t>
      </w:r>
      <w:bookmarkStart w:id="8" w:name="_Int_Lmh40H5F"/>
      <w:r w:rsidRPr="003B22FE">
        <w:rPr>
          <w:rFonts w:ascii="Arial" w:hAnsi="Arial" w:cs="Arial"/>
        </w:rPr>
        <w:t>Do social corporate responsibility initiatives help to promote circular economic activity and quality of work life for employees?</w:t>
      </w:r>
      <w:bookmarkEnd w:id="8"/>
      <w:r w:rsidRPr="003B22FE">
        <w:rPr>
          <w:rFonts w:ascii="Arial" w:hAnsi="Arial" w:cs="Arial"/>
        </w:rPr>
        <w:t xml:space="preserve"> Worldwide Hospitality and Tourism Themes.</w:t>
      </w:r>
    </w:p>
    <w:p w14:paraId="03C5C35D"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Ferrone, A., 2019. Digital marketing in the hospitality industry.</w:t>
      </w:r>
    </w:p>
    <w:p w14:paraId="54E47949" w14:textId="77777777" w:rsidR="004616B8" w:rsidRPr="003B22FE" w:rsidRDefault="004616B8" w:rsidP="003B22FE">
      <w:pPr>
        <w:numPr>
          <w:ilvl w:val="0"/>
          <w:numId w:val="1"/>
        </w:numPr>
        <w:spacing w:line="360" w:lineRule="auto"/>
        <w:jc w:val="both"/>
        <w:rPr>
          <w:rFonts w:ascii="Arial" w:hAnsi="Arial" w:cs="Arial"/>
        </w:rPr>
      </w:pPr>
      <w:bookmarkStart w:id="9" w:name="_Hlk147764719"/>
      <w:r w:rsidRPr="003B22FE">
        <w:rPr>
          <w:rFonts w:ascii="Arial" w:hAnsi="Arial" w:cs="Arial"/>
        </w:rPr>
        <w:t xml:space="preserve">George, G. and </w:t>
      </w:r>
      <w:proofErr w:type="spellStart"/>
      <w:r w:rsidRPr="003B22FE">
        <w:rPr>
          <w:rFonts w:ascii="Arial" w:hAnsi="Arial" w:cs="Arial"/>
        </w:rPr>
        <w:t>Schillebeeckx</w:t>
      </w:r>
      <w:proofErr w:type="spellEnd"/>
      <w:r w:rsidRPr="003B22FE">
        <w:rPr>
          <w:rFonts w:ascii="Arial" w:hAnsi="Arial" w:cs="Arial"/>
        </w:rPr>
        <w:t>, S.J., 2022</w:t>
      </w:r>
      <w:bookmarkEnd w:id="9"/>
      <w:r w:rsidRPr="003B22FE">
        <w:rPr>
          <w:rFonts w:ascii="Arial" w:hAnsi="Arial" w:cs="Arial"/>
        </w:rPr>
        <w:t>. Digital transformation, sustainability, and purpose in the multinational enterprise. Journal of World Business.</w:t>
      </w:r>
    </w:p>
    <w:p w14:paraId="5C0DCFB1"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He, J., Morrison, A.M. and Zhang, H., 2021. </w:t>
      </w:r>
      <w:bookmarkStart w:id="10" w:name="_Int_Dys1uwPm"/>
      <w:r w:rsidRPr="003B22FE">
        <w:rPr>
          <w:rFonts w:ascii="Arial" w:hAnsi="Arial" w:cs="Arial"/>
        </w:rPr>
        <w:t>Being sustainable: The three</w:t>
      </w:r>
      <w:r w:rsidRPr="003B22FE">
        <w:rPr>
          <w:rFonts w:ascii="Cambria Math" w:hAnsi="Cambria Math" w:cs="Cambria Math"/>
        </w:rPr>
        <w:t>‐</w:t>
      </w:r>
      <w:r w:rsidRPr="003B22FE">
        <w:rPr>
          <w:rFonts w:ascii="Arial" w:hAnsi="Arial" w:cs="Arial"/>
        </w:rPr>
        <w:t>way interactive effects of CSR, green human resource management, and responsible leadership on employee green behavior and task performance.</w:t>
      </w:r>
      <w:bookmarkEnd w:id="10"/>
      <w:r w:rsidRPr="003B22FE">
        <w:rPr>
          <w:rFonts w:ascii="Arial" w:hAnsi="Arial" w:cs="Arial"/>
        </w:rPr>
        <w:t xml:space="preserve"> Corporate Social Responsibility and Environmental Management.</w:t>
      </w:r>
    </w:p>
    <w:p w14:paraId="18E5A1E7"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 xml:space="preserve">Holcomb, J.L., Upchurch, R.S. and </w:t>
      </w:r>
      <w:proofErr w:type="spellStart"/>
      <w:r w:rsidRPr="003B22FE">
        <w:rPr>
          <w:rFonts w:ascii="Arial" w:hAnsi="Arial" w:cs="Arial"/>
        </w:rPr>
        <w:t>Okumus</w:t>
      </w:r>
      <w:proofErr w:type="spellEnd"/>
      <w:r w:rsidRPr="003B22FE">
        <w:rPr>
          <w:rFonts w:ascii="Arial" w:hAnsi="Arial" w:cs="Arial"/>
        </w:rPr>
        <w:t xml:space="preserve">, F., 2007. Corporate social responsibility: what are top hotel companies reporting? International journal of contemporary hospitality management. </w:t>
      </w:r>
    </w:p>
    <w:p w14:paraId="3C80E446"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lastRenderedPageBreak/>
        <w:t xml:space="preserve">Hsieh, Y.C., 2012. </w:t>
      </w:r>
      <w:bookmarkStart w:id="11" w:name="_Int_F68vpisj"/>
      <w:r w:rsidRPr="003B22FE">
        <w:rPr>
          <w:rFonts w:ascii="Arial" w:hAnsi="Arial" w:cs="Arial"/>
        </w:rPr>
        <w:t>Hotel companies' environmental policies and practices: a content analysis of their web pages.</w:t>
      </w:r>
      <w:bookmarkEnd w:id="11"/>
      <w:r w:rsidRPr="003B22FE">
        <w:rPr>
          <w:rFonts w:ascii="Arial" w:hAnsi="Arial" w:cs="Arial"/>
        </w:rPr>
        <w:t xml:space="preserve"> International journal of contemporary hospitality management.</w:t>
      </w:r>
    </w:p>
    <w:p w14:paraId="37C2249A"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Jagtap, S., 2022. </w:t>
      </w:r>
      <w:bookmarkStart w:id="12" w:name="_Int_uRFg7e6s"/>
      <w:r w:rsidRPr="003B22FE">
        <w:rPr>
          <w:rFonts w:ascii="Arial" w:hAnsi="Arial" w:cs="Arial"/>
        </w:rPr>
        <w:t>Revealing the Value of Resource Efficiency in the Food Manufacturing Sector.</w:t>
      </w:r>
      <w:bookmarkEnd w:id="12"/>
      <w:r w:rsidRPr="003B22FE">
        <w:rPr>
          <w:rFonts w:ascii="Arial" w:hAnsi="Arial" w:cs="Arial"/>
        </w:rPr>
        <w:t xml:space="preserve"> In Food Industry 4.0: Unlocking Advancement Opportunities in the Food Manufacturing Sector.</w:t>
      </w:r>
    </w:p>
    <w:p w14:paraId="2E02F340"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Jones, P. and Comfort, D., 2020. A Circular Case: The Circular Economy and the Service Industry. International Journal of Management Cases.</w:t>
      </w:r>
    </w:p>
    <w:p w14:paraId="423AA6C8" w14:textId="77777777" w:rsidR="004616B8" w:rsidRPr="003B22FE" w:rsidRDefault="5CDB0A3D" w:rsidP="003B22FE">
      <w:pPr>
        <w:numPr>
          <w:ilvl w:val="0"/>
          <w:numId w:val="1"/>
        </w:numPr>
        <w:spacing w:line="360" w:lineRule="auto"/>
        <w:jc w:val="both"/>
        <w:rPr>
          <w:rFonts w:ascii="Arial" w:hAnsi="Arial" w:cs="Arial"/>
        </w:rPr>
      </w:pPr>
      <w:bookmarkStart w:id="13" w:name="_Hlk147764876"/>
      <w:r w:rsidRPr="003B22FE">
        <w:rPr>
          <w:rFonts w:ascii="Arial" w:hAnsi="Arial" w:cs="Arial"/>
        </w:rPr>
        <w:t>Jones, P., Hillier, D. and Comfort, D., 2016</w:t>
      </w:r>
      <w:bookmarkEnd w:id="13"/>
      <w:r w:rsidRPr="003B22FE">
        <w:rPr>
          <w:rFonts w:ascii="Arial" w:hAnsi="Arial" w:cs="Arial"/>
        </w:rPr>
        <w:t xml:space="preserve">. </w:t>
      </w:r>
      <w:bookmarkStart w:id="14" w:name="_Int_6dQbd41N"/>
      <w:r w:rsidRPr="003B22FE">
        <w:rPr>
          <w:rFonts w:ascii="Arial" w:hAnsi="Arial" w:cs="Arial"/>
        </w:rPr>
        <w:t>Sustainability in the hospitality industry: Some personal reflections on corporate challenges and research agendas.</w:t>
      </w:r>
      <w:bookmarkEnd w:id="14"/>
      <w:r w:rsidRPr="003B22FE">
        <w:rPr>
          <w:rFonts w:ascii="Arial" w:hAnsi="Arial" w:cs="Arial"/>
        </w:rPr>
        <w:t xml:space="preserve"> International Journal of Contemporary Hospitality Management.</w:t>
      </w:r>
    </w:p>
    <w:p w14:paraId="5F1D19E6" w14:textId="77777777" w:rsidR="004616B8" w:rsidRPr="003B22FE" w:rsidRDefault="004616B8" w:rsidP="003B22FE">
      <w:pPr>
        <w:numPr>
          <w:ilvl w:val="0"/>
          <w:numId w:val="1"/>
        </w:numPr>
        <w:spacing w:line="360" w:lineRule="auto"/>
        <w:jc w:val="both"/>
        <w:rPr>
          <w:rFonts w:ascii="Arial" w:hAnsi="Arial" w:cs="Arial"/>
        </w:rPr>
      </w:pPr>
      <w:bookmarkStart w:id="15" w:name="_Hlk147762748"/>
      <w:r w:rsidRPr="003B22FE">
        <w:rPr>
          <w:rFonts w:ascii="Arial" w:hAnsi="Arial" w:cs="Arial"/>
        </w:rPr>
        <w:t xml:space="preserve">Legrand, W., Chen, J.S. and </w:t>
      </w:r>
      <w:proofErr w:type="spellStart"/>
      <w:r w:rsidRPr="003B22FE">
        <w:rPr>
          <w:rFonts w:ascii="Arial" w:hAnsi="Arial" w:cs="Arial"/>
        </w:rPr>
        <w:t>Laeis</w:t>
      </w:r>
      <w:proofErr w:type="spellEnd"/>
      <w:r w:rsidRPr="003B22FE">
        <w:rPr>
          <w:rFonts w:ascii="Arial" w:hAnsi="Arial" w:cs="Arial"/>
        </w:rPr>
        <w:t>, G.C., 2022</w:t>
      </w:r>
      <w:bookmarkEnd w:id="15"/>
      <w:r w:rsidRPr="003B22FE">
        <w:rPr>
          <w:rFonts w:ascii="Arial" w:hAnsi="Arial" w:cs="Arial"/>
        </w:rPr>
        <w:t>. Sustainability in the hospitality industry: Principles of sustainable operations. Taylor &amp; Francis.</w:t>
      </w:r>
    </w:p>
    <w:p w14:paraId="7A778530"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t xml:space="preserve">Pham, N.T., Chiappetta Jabbour, C.J., Vo-Thanh, T., Huynh, T.L.D. and Santos, C., 2023. </w:t>
      </w:r>
      <w:bookmarkStart w:id="16" w:name="_Int_ivCXxsBm"/>
      <w:r w:rsidRPr="003B22FE">
        <w:rPr>
          <w:rFonts w:ascii="Arial" w:hAnsi="Arial" w:cs="Arial"/>
        </w:rPr>
        <w:t>Greening hotels: Does motivating hotel employees promote in-role green performance?</w:t>
      </w:r>
      <w:bookmarkEnd w:id="16"/>
      <w:r w:rsidRPr="003B22FE">
        <w:rPr>
          <w:rFonts w:ascii="Arial" w:hAnsi="Arial" w:cs="Arial"/>
        </w:rPr>
        <w:t xml:space="preserve"> The role of culture. Journal of Sustainable Tourism.</w:t>
      </w:r>
    </w:p>
    <w:p w14:paraId="563D6D36" w14:textId="77777777" w:rsidR="004616B8" w:rsidRPr="003B22FE" w:rsidRDefault="5CDB0A3D" w:rsidP="003B22FE">
      <w:pPr>
        <w:numPr>
          <w:ilvl w:val="0"/>
          <w:numId w:val="1"/>
        </w:numPr>
        <w:spacing w:line="360" w:lineRule="auto"/>
        <w:jc w:val="both"/>
        <w:rPr>
          <w:rFonts w:ascii="Arial" w:hAnsi="Arial" w:cs="Arial"/>
        </w:rPr>
      </w:pPr>
      <w:bookmarkStart w:id="17" w:name="_Hlk147761592"/>
      <w:proofErr w:type="spellStart"/>
      <w:r w:rsidRPr="003B22FE">
        <w:rPr>
          <w:rFonts w:ascii="Arial" w:hAnsi="Arial" w:cs="Arial"/>
        </w:rPr>
        <w:t>Sanvitale</w:t>
      </w:r>
      <w:proofErr w:type="spellEnd"/>
      <w:r w:rsidRPr="003B22FE">
        <w:rPr>
          <w:rFonts w:ascii="Arial" w:hAnsi="Arial" w:cs="Arial"/>
        </w:rPr>
        <w:t>, A.L., 2020</w:t>
      </w:r>
      <w:bookmarkEnd w:id="17"/>
      <w:r w:rsidRPr="003B22FE">
        <w:rPr>
          <w:rFonts w:ascii="Arial" w:hAnsi="Arial" w:cs="Arial"/>
        </w:rPr>
        <w:t xml:space="preserve">. </w:t>
      </w:r>
      <w:bookmarkStart w:id="18" w:name="_Int_i2BfRXys"/>
      <w:r w:rsidRPr="003B22FE">
        <w:rPr>
          <w:rFonts w:ascii="Arial" w:hAnsi="Arial" w:cs="Arial"/>
        </w:rPr>
        <w:t>Corporate Social Responsibility in the Hotel Industry: A Study of Marriott International and Odyssey Hotel Group.</w:t>
      </w:r>
      <w:bookmarkEnd w:id="18"/>
    </w:p>
    <w:p w14:paraId="0D938451"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 xml:space="preserve">Singal, M. and </w:t>
      </w:r>
      <w:proofErr w:type="spellStart"/>
      <w:r w:rsidRPr="003B22FE">
        <w:rPr>
          <w:rFonts w:ascii="Arial" w:hAnsi="Arial" w:cs="Arial"/>
        </w:rPr>
        <w:t>Rhou</w:t>
      </w:r>
      <w:proofErr w:type="spellEnd"/>
      <w:r w:rsidRPr="003B22FE">
        <w:rPr>
          <w:rFonts w:ascii="Arial" w:hAnsi="Arial" w:cs="Arial"/>
        </w:rPr>
        <w:t>, Y., 2017. Corporate social responsibility in the hospitality sector. Boston hospitality review.</w:t>
      </w:r>
    </w:p>
    <w:p w14:paraId="6F47C6C7"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Thorsson, M., 2018. Investigating consumer motivations for sustainable hotel practices and the effect on satisfaction and attitudinal loyalty (Doctoral dissertation, Iowa State University).</w:t>
      </w:r>
    </w:p>
    <w:p w14:paraId="2FA1B8B4" w14:textId="77777777" w:rsidR="004616B8" w:rsidRPr="003B22FE" w:rsidRDefault="004616B8" w:rsidP="003B22FE">
      <w:pPr>
        <w:numPr>
          <w:ilvl w:val="0"/>
          <w:numId w:val="1"/>
        </w:numPr>
        <w:spacing w:line="360" w:lineRule="auto"/>
        <w:jc w:val="both"/>
        <w:rPr>
          <w:rFonts w:ascii="Arial" w:hAnsi="Arial" w:cs="Arial"/>
        </w:rPr>
      </w:pPr>
      <w:r w:rsidRPr="003B22FE">
        <w:rPr>
          <w:rFonts w:ascii="Arial" w:hAnsi="Arial" w:cs="Arial"/>
        </w:rPr>
        <w:t xml:space="preserve">Wernick, D.A. and Von Glinow, M.A., 2012. Reflections on the evolving terrorist threat to luxury hotels: A case study on Marriott International. Thunderbird International Business Review. </w:t>
      </w:r>
    </w:p>
    <w:p w14:paraId="6A37A755" w14:textId="77777777" w:rsidR="004616B8" w:rsidRPr="003B22FE" w:rsidRDefault="004616B8" w:rsidP="003B22FE">
      <w:pPr>
        <w:numPr>
          <w:ilvl w:val="0"/>
          <w:numId w:val="1"/>
        </w:numPr>
        <w:spacing w:line="360" w:lineRule="auto"/>
        <w:jc w:val="both"/>
        <w:rPr>
          <w:rFonts w:ascii="Arial" w:hAnsi="Arial" w:cs="Arial"/>
        </w:rPr>
      </w:pPr>
      <w:bookmarkStart w:id="19" w:name="_Hlk147764991"/>
      <w:r w:rsidRPr="003B22FE">
        <w:rPr>
          <w:rFonts w:ascii="Arial" w:hAnsi="Arial" w:cs="Arial"/>
        </w:rPr>
        <w:t>Wickham, M., French, L. and Wong, T., 2020</w:t>
      </w:r>
      <w:bookmarkEnd w:id="19"/>
      <w:r w:rsidRPr="003B22FE">
        <w:rPr>
          <w:rFonts w:ascii="Arial" w:hAnsi="Arial" w:cs="Arial"/>
        </w:rPr>
        <w:t>. Marriott's strategic sustainability priorities in the Chinese hotel industry. International Journal of Sustainable Strategic Management.</w:t>
      </w:r>
    </w:p>
    <w:p w14:paraId="741B4ED4" w14:textId="77777777" w:rsidR="004616B8" w:rsidRPr="003B22FE" w:rsidRDefault="5CDB0A3D" w:rsidP="003B22FE">
      <w:pPr>
        <w:numPr>
          <w:ilvl w:val="0"/>
          <w:numId w:val="1"/>
        </w:numPr>
        <w:spacing w:line="360" w:lineRule="auto"/>
        <w:jc w:val="both"/>
        <w:rPr>
          <w:rFonts w:ascii="Arial" w:hAnsi="Arial" w:cs="Arial"/>
        </w:rPr>
      </w:pPr>
      <w:r w:rsidRPr="003B22FE">
        <w:rPr>
          <w:rFonts w:ascii="Arial" w:hAnsi="Arial" w:cs="Arial"/>
        </w:rPr>
        <w:lastRenderedPageBreak/>
        <w:t>Zaragoza-</w:t>
      </w:r>
      <w:proofErr w:type="spellStart"/>
      <w:r w:rsidRPr="003B22FE">
        <w:rPr>
          <w:rFonts w:ascii="Arial" w:hAnsi="Arial" w:cs="Arial"/>
        </w:rPr>
        <w:t>Sáez</w:t>
      </w:r>
      <w:proofErr w:type="spellEnd"/>
      <w:r w:rsidRPr="003B22FE">
        <w:rPr>
          <w:rFonts w:ascii="Arial" w:hAnsi="Arial" w:cs="Arial"/>
        </w:rPr>
        <w:t xml:space="preserve">, P.C., </w:t>
      </w:r>
      <w:proofErr w:type="spellStart"/>
      <w:r w:rsidRPr="003B22FE">
        <w:rPr>
          <w:rFonts w:ascii="Arial" w:hAnsi="Arial" w:cs="Arial"/>
        </w:rPr>
        <w:t>Claver</w:t>
      </w:r>
      <w:proofErr w:type="spellEnd"/>
      <w:r w:rsidRPr="003B22FE">
        <w:rPr>
          <w:rFonts w:ascii="Arial" w:hAnsi="Arial" w:cs="Arial"/>
        </w:rPr>
        <w:t xml:space="preserve">-Cortés, E., Marco-Lajara, B. and </w:t>
      </w:r>
      <w:proofErr w:type="spellStart"/>
      <w:r w:rsidRPr="003B22FE">
        <w:rPr>
          <w:rFonts w:ascii="Arial" w:hAnsi="Arial" w:cs="Arial"/>
        </w:rPr>
        <w:t>Úbeda</w:t>
      </w:r>
      <w:proofErr w:type="spellEnd"/>
      <w:r w:rsidRPr="003B22FE">
        <w:rPr>
          <w:rFonts w:ascii="Arial" w:hAnsi="Arial" w:cs="Arial"/>
        </w:rPr>
        <w:t xml:space="preserve">-García, M., 2023. </w:t>
      </w:r>
      <w:bookmarkStart w:id="20" w:name="_Int_OoRu6ueq"/>
      <w:r w:rsidRPr="003B22FE">
        <w:rPr>
          <w:rFonts w:ascii="Arial" w:hAnsi="Arial" w:cs="Arial"/>
        </w:rPr>
        <w:t>Corporate social responsibility and strategic knowledge management as mediators between sustainable intangible capital and hotel performance.</w:t>
      </w:r>
      <w:bookmarkEnd w:id="20"/>
      <w:r w:rsidRPr="003B22FE">
        <w:rPr>
          <w:rFonts w:ascii="Arial" w:hAnsi="Arial" w:cs="Arial"/>
        </w:rPr>
        <w:t xml:space="preserve"> Journal of Sustainable Tourism.</w:t>
      </w:r>
    </w:p>
    <w:sectPr w:rsidR="004616B8" w:rsidRPr="003B22FE">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7C941" w14:textId="77777777" w:rsidR="00AA3904" w:rsidRDefault="00AA3904" w:rsidP="00386AD5">
      <w:pPr>
        <w:spacing w:after="0" w:line="240" w:lineRule="auto"/>
      </w:pPr>
      <w:r>
        <w:separator/>
      </w:r>
    </w:p>
  </w:endnote>
  <w:endnote w:type="continuationSeparator" w:id="0">
    <w:p w14:paraId="64D5B96B" w14:textId="77777777" w:rsidR="00AA3904" w:rsidRDefault="00AA3904" w:rsidP="00386AD5">
      <w:pPr>
        <w:spacing w:after="0" w:line="240" w:lineRule="auto"/>
      </w:pPr>
      <w:r>
        <w:continuationSeparator/>
      </w:r>
    </w:p>
  </w:endnote>
  <w:endnote w:type="continuationNotice" w:id="1">
    <w:p w14:paraId="3C10E1B8" w14:textId="77777777" w:rsidR="00AA3904" w:rsidRDefault="00AA39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E908E" w14:textId="77777777" w:rsidR="00AA3904" w:rsidRDefault="00AA3904" w:rsidP="00386AD5">
      <w:pPr>
        <w:spacing w:after="0" w:line="240" w:lineRule="auto"/>
      </w:pPr>
      <w:r>
        <w:separator/>
      </w:r>
    </w:p>
  </w:footnote>
  <w:footnote w:type="continuationSeparator" w:id="0">
    <w:p w14:paraId="5C94CD9E" w14:textId="77777777" w:rsidR="00AA3904" w:rsidRDefault="00AA3904" w:rsidP="00386AD5">
      <w:pPr>
        <w:spacing w:after="0" w:line="240" w:lineRule="auto"/>
      </w:pPr>
      <w:r>
        <w:continuationSeparator/>
      </w:r>
    </w:p>
  </w:footnote>
  <w:footnote w:type="continuationNotice" w:id="1">
    <w:p w14:paraId="62D232FC" w14:textId="77777777" w:rsidR="00AA3904" w:rsidRDefault="00AA39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52405"/>
    <w:multiLevelType w:val="hybridMultilevel"/>
    <w:tmpl w:val="F514948C"/>
    <w:lvl w:ilvl="0" w:tplc="712629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ED201F1"/>
    <w:multiLevelType w:val="hybridMultilevel"/>
    <w:tmpl w:val="624A4A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C34D7C"/>
    <w:multiLevelType w:val="hybridMultilevel"/>
    <w:tmpl w:val="545220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2B7E43"/>
    <w:multiLevelType w:val="hybridMultilevel"/>
    <w:tmpl w:val="D2AE1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7255047">
    <w:abstractNumId w:val="3"/>
  </w:num>
  <w:num w:numId="2" w16cid:durableId="1808738037">
    <w:abstractNumId w:val="1"/>
  </w:num>
  <w:num w:numId="3" w16cid:durableId="2069258294">
    <w:abstractNumId w:val="0"/>
  </w:num>
  <w:num w:numId="4" w16cid:durableId="954747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B2B"/>
    <w:rsid w:val="00011A13"/>
    <w:rsid w:val="000333C5"/>
    <w:rsid w:val="000924CF"/>
    <w:rsid w:val="000952E5"/>
    <w:rsid w:val="000C45F9"/>
    <w:rsid w:val="000E6E15"/>
    <w:rsid w:val="00100565"/>
    <w:rsid w:val="0010643B"/>
    <w:rsid w:val="00107D5A"/>
    <w:rsid w:val="001548F9"/>
    <w:rsid w:val="001C51B1"/>
    <w:rsid w:val="001C7E03"/>
    <w:rsid w:val="00232E56"/>
    <w:rsid w:val="00244568"/>
    <w:rsid w:val="00261C07"/>
    <w:rsid w:val="002D684E"/>
    <w:rsid w:val="00386AD5"/>
    <w:rsid w:val="003B22FE"/>
    <w:rsid w:val="003E5648"/>
    <w:rsid w:val="00427149"/>
    <w:rsid w:val="004469F6"/>
    <w:rsid w:val="00452337"/>
    <w:rsid w:val="004616B8"/>
    <w:rsid w:val="004A6BCD"/>
    <w:rsid w:val="004F0F60"/>
    <w:rsid w:val="005156A5"/>
    <w:rsid w:val="0054757B"/>
    <w:rsid w:val="00574A03"/>
    <w:rsid w:val="005D010B"/>
    <w:rsid w:val="00692F20"/>
    <w:rsid w:val="00793EE4"/>
    <w:rsid w:val="00794A6C"/>
    <w:rsid w:val="007A0631"/>
    <w:rsid w:val="007F3E85"/>
    <w:rsid w:val="008579A5"/>
    <w:rsid w:val="00871B2B"/>
    <w:rsid w:val="00934C4B"/>
    <w:rsid w:val="00937954"/>
    <w:rsid w:val="00953D8F"/>
    <w:rsid w:val="0099243A"/>
    <w:rsid w:val="009B6C06"/>
    <w:rsid w:val="009F653F"/>
    <w:rsid w:val="00A52329"/>
    <w:rsid w:val="00AA3904"/>
    <w:rsid w:val="00AB7730"/>
    <w:rsid w:val="00AF48DA"/>
    <w:rsid w:val="00BD6A18"/>
    <w:rsid w:val="00BF1582"/>
    <w:rsid w:val="00C11482"/>
    <w:rsid w:val="00C438EF"/>
    <w:rsid w:val="00C55996"/>
    <w:rsid w:val="00CC60FB"/>
    <w:rsid w:val="00D41FCA"/>
    <w:rsid w:val="00DF2DF0"/>
    <w:rsid w:val="00E1077B"/>
    <w:rsid w:val="00E44A0B"/>
    <w:rsid w:val="00F22207"/>
    <w:rsid w:val="00F74E4E"/>
    <w:rsid w:val="00F75AA4"/>
    <w:rsid w:val="5CDB0A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CDFE80"/>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6A5"/>
    <w:pPr>
      <w:ind w:left="720"/>
      <w:contextualSpacing/>
    </w:pPr>
  </w:style>
  <w:style w:type="paragraph" w:styleId="Header">
    <w:name w:val="header"/>
    <w:basedOn w:val="Normal"/>
    <w:link w:val="HeaderChar"/>
    <w:uiPriority w:val="99"/>
    <w:unhideWhenUsed/>
    <w:rsid w:val="00386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AD5"/>
    <w:rPr>
      <w:kern w:val="2"/>
      <w:sz w:val="22"/>
      <w:szCs w:val="22"/>
      <w:lang w:eastAsia="en-US"/>
    </w:rPr>
  </w:style>
  <w:style w:type="paragraph" w:styleId="Footer">
    <w:name w:val="footer"/>
    <w:basedOn w:val="Normal"/>
    <w:link w:val="FooterChar"/>
    <w:uiPriority w:val="99"/>
    <w:unhideWhenUsed/>
    <w:rsid w:val="00386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AD5"/>
    <w:rPr>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04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2771</Words>
  <Characters>15797</Characters>
  <Application>Microsoft Office Word</Application>
  <DocSecurity>0</DocSecurity>
  <Lines>131</Lines>
  <Paragraphs>37</Paragraphs>
  <ScaleCrop>false</ScaleCrop>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2023-10-17T12:39:00Z</dcterms:created>
  <dcterms:modified xsi:type="dcterms:W3CDTF">2023-10-17T12:39:00Z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b5fe3f0ece1d33c0cc13725fdc6265cdee727814d134ed73ece47a93564aa5c8</vt:lpwstr>
  </property>
</Properties>
</file>