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997FB6D"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35AADD3"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2025270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34C14913"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BMSK5001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D15F6BC" w:rsidR="00A930CB" w:rsidRPr="005F4FD0" w:rsidRDefault="005F4FD0" w:rsidP="00A930CB">
                <w:pPr>
                  <w:spacing w:before="120" w:after="120" w:line="360" w:lineRule="auto"/>
                  <w:rPr>
                    <w:rFonts w:ascii="Tahoma" w:hAnsi="Tahoma" w:cs="Tahoma"/>
                    <w:color w:val="000000" w:themeColor="text1"/>
                    <w:sz w:val="32"/>
                    <w:szCs w:val="32"/>
                  </w:rPr>
                </w:pPr>
                <w:r w:rsidRPr="005F4FD0">
                  <w:rPr>
                    <w:color w:val="000000" w:themeColor="text1"/>
                    <w:sz w:val="27"/>
                    <w:szCs w:val="27"/>
                  </w:rPr>
                  <w:t>Developing Workplace Critical Thinking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id w:val="87728645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EE44D3F" w14:textId="5F0D3E8C" w:rsidR="00AA44D4" w:rsidRDefault="00AA44D4">
              <w:pPr>
                <w:pStyle w:val="TOCHeading"/>
              </w:pPr>
              <w:r>
                <w:t>Contents</w:t>
              </w:r>
            </w:p>
            <w:p w14:paraId="66D2648C" w14:textId="0269AD91" w:rsidR="00AA44D4" w:rsidRDefault="00AA44D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9128896" w:history="1">
                <w:r w:rsidRPr="006C5A31">
                  <w:rPr>
                    <w:rStyle w:val="Hyperlink"/>
                    <w:noProof/>
                    <w:lang w:val="fr-FR"/>
                  </w:rPr>
                  <w:t>Introduction</w:t>
                </w:r>
                <w:r>
                  <w:rPr>
                    <w:noProof/>
                    <w:webHidden/>
                  </w:rPr>
                  <w:tab/>
                </w:r>
                <w:r>
                  <w:rPr>
                    <w:noProof/>
                    <w:webHidden/>
                  </w:rPr>
                  <w:fldChar w:fldCharType="begin"/>
                </w:r>
                <w:r>
                  <w:rPr>
                    <w:noProof/>
                    <w:webHidden/>
                  </w:rPr>
                  <w:instrText xml:space="preserve"> PAGEREF _Toc99128896 \h </w:instrText>
                </w:r>
                <w:r>
                  <w:rPr>
                    <w:noProof/>
                    <w:webHidden/>
                  </w:rPr>
                </w:r>
                <w:r>
                  <w:rPr>
                    <w:noProof/>
                    <w:webHidden/>
                  </w:rPr>
                  <w:fldChar w:fldCharType="separate"/>
                </w:r>
                <w:r>
                  <w:rPr>
                    <w:noProof/>
                    <w:webHidden/>
                  </w:rPr>
                  <w:t>3</w:t>
                </w:r>
                <w:r>
                  <w:rPr>
                    <w:noProof/>
                    <w:webHidden/>
                  </w:rPr>
                  <w:fldChar w:fldCharType="end"/>
                </w:r>
              </w:hyperlink>
            </w:p>
            <w:p w14:paraId="20B77842" w14:textId="398D373F" w:rsidR="00AA44D4" w:rsidRPr="00AA44D4" w:rsidRDefault="00AA44D4" w:rsidP="00AA44D4">
              <w:pPr>
                <w:pStyle w:val="TOC2"/>
                <w:tabs>
                  <w:tab w:val="right" w:leader="dot" w:pos="9350"/>
                </w:tabs>
                <w:rPr>
                  <w:noProof/>
                  <w:color w:val="0000FF"/>
                  <w:u w:val="single"/>
                </w:rPr>
              </w:pPr>
              <w:hyperlink w:anchor="_Toc99128897" w:history="1">
                <w:r w:rsidRPr="006C5A31">
                  <w:rPr>
                    <w:rStyle w:val="Hyperlink"/>
                    <w:noProof/>
                  </w:rPr>
                  <w:t>Critically assess the impact of beliefs, attitudes, and values on your own workplace behaviour.</w:t>
                </w:r>
                <w:r>
                  <w:rPr>
                    <w:noProof/>
                    <w:webHidden/>
                  </w:rPr>
                  <w:tab/>
                </w:r>
                <w:r>
                  <w:rPr>
                    <w:noProof/>
                    <w:webHidden/>
                  </w:rPr>
                  <w:fldChar w:fldCharType="begin"/>
                </w:r>
                <w:r>
                  <w:rPr>
                    <w:noProof/>
                    <w:webHidden/>
                  </w:rPr>
                  <w:instrText xml:space="preserve"> PAGEREF _Toc99128897 \h </w:instrText>
                </w:r>
                <w:r>
                  <w:rPr>
                    <w:noProof/>
                    <w:webHidden/>
                  </w:rPr>
                </w:r>
                <w:r>
                  <w:rPr>
                    <w:noProof/>
                    <w:webHidden/>
                  </w:rPr>
                  <w:fldChar w:fldCharType="separate"/>
                </w:r>
                <w:r>
                  <w:rPr>
                    <w:noProof/>
                    <w:webHidden/>
                  </w:rPr>
                  <w:t>3</w:t>
                </w:r>
                <w:r>
                  <w:rPr>
                    <w:noProof/>
                    <w:webHidden/>
                  </w:rPr>
                  <w:fldChar w:fldCharType="end"/>
                </w:r>
              </w:hyperlink>
            </w:p>
            <w:p w14:paraId="2B8E776B" w14:textId="7AB2B819" w:rsidR="00AA44D4" w:rsidRDefault="00AA44D4">
              <w:pPr>
                <w:pStyle w:val="TOC2"/>
                <w:tabs>
                  <w:tab w:val="right" w:leader="dot" w:pos="9350"/>
                </w:tabs>
                <w:rPr>
                  <w:rFonts w:eastAsiaTheme="minorEastAsia"/>
                  <w:noProof/>
                  <w:lang w:eastAsia="en-GB"/>
                </w:rPr>
              </w:pPr>
              <w:hyperlink w:anchor="_Toc99128898" w:history="1">
                <w:r w:rsidRPr="006C5A31">
                  <w:rPr>
                    <w:rStyle w:val="Hyperlink"/>
                    <w:noProof/>
                  </w:rPr>
                  <w:t>Identify a management theory relevant to your role and critically assess its impact on your own beliefs, attitudes and values.</w:t>
                </w:r>
                <w:r>
                  <w:rPr>
                    <w:noProof/>
                    <w:webHidden/>
                  </w:rPr>
                  <w:tab/>
                </w:r>
                <w:r>
                  <w:rPr>
                    <w:noProof/>
                    <w:webHidden/>
                  </w:rPr>
                  <w:fldChar w:fldCharType="begin"/>
                </w:r>
                <w:r>
                  <w:rPr>
                    <w:noProof/>
                    <w:webHidden/>
                  </w:rPr>
                  <w:instrText xml:space="preserve"> PAGEREF _Toc99128898 \h </w:instrText>
                </w:r>
                <w:r>
                  <w:rPr>
                    <w:noProof/>
                    <w:webHidden/>
                  </w:rPr>
                </w:r>
                <w:r>
                  <w:rPr>
                    <w:noProof/>
                    <w:webHidden/>
                  </w:rPr>
                  <w:fldChar w:fldCharType="separate"/>
                </w:r>
                <w:r>
                  <w:rPr>
                    <w:noProof/>
                    <w:webHidden/>
                  </w:rPr>
                  <w:t>4</w:t>
                </w:r>
                <w:r>
                  <w:rPr>
                    <w:noProof/>
                    <w:webHidden/>
                  </w:rPr>
                  <w:fldChar w:fldCharType="end"/>
                </w:r>
              </w:hyperlink>
            </w:p>
            <w:p w14:paraId="13881360" w14:textId="7B9509FE" w:rsidR="00AA44D4" w:rsidRDefault="00AA44D4">
              <w:pPr>
                <w:pStyle w:val="TOC2"/>
                <w:tabs>
                  <w:tab w:val="right" w:leader="dot" w:pos="9350"/>
                </w:tabs>
                <w:rPr>
                  <w:rFonts w:eastAsiaTheme="minorEastAsia"/>
                  <w:noProof/>
                  <w:lang w:eastAsia="en-GB"/>
                </w:rPr>
              </w:pPr>
              <w:hyperlink w:anchor="_Toc99128899" w:history="1">
                <w:r w:rsidRPr="006C5A31">
                  <w:rPr>
                    <w:rStyle w:val="Hyperlink"/>
                    <w:noProof/>
                  </w:rPr>
                  <w:t>Conclusion</w:t>
                </w:r>
                <w:r>
                  <w:rPr>
                    <w:noProof/>
                    <w:webHidden/>
                  </w:rPr>
                  <w:tab/>
                </w:r>
                <w:r>
                  <w:rPr>
                    <w:noProof/>
                    <w:webHidden/>
                  </w:rPr>
                  <w:fldChar w:fldCharType="begin"/>
                </w:r>
                <w:r>
                  <w:rPr>
                    <w:noProof/>
                    <w:webHidden/>
                  </w:rPr>
                  <w:instrText xml:space="preserve"> PAGEREF _Toc99128899 \h </w:instrText>
                </w:r>
                <w:r>
                  <w:rPr>
                    <w:noProof/>
                    <w:webHidden/>
                  </w:rPr>
                </w:r>
                <w:r>
                  <w:rPr>
                    <w:noProof/>
                    <w:webHidden/>
                  </w:rPr>
                  <w:fldChar w:fldCharType="separate"/>
                </w:r>
                <w:r>
                  <w:rPr>
                    <w:noProof/>
                    <w:webHidden/>
                  </w:rPr>
                  <w:t>4</w:t>
                </w:r>
                <w:r>
                  <w:rPr>
                    <w:noProof/>
                    <w:webHidden/>
                  </w:rPr>
                  <w:fldChar w:fldCharType="end"/>
                </w:r>
              </w:hyperlink>
            </w:p>
            <w:p w14:paraId="665BF2A2" w14:textId="558A33F3" w:rsidR="00AA44D4" w:rsidRDefault="00AA44D4">
              <w:pPr>
                <w:pStyle w:val="TOC2"/>
                <w:tabs>
                  <w:tab w:val="right" w:leader="dot" w:pos="9350"/>
                </w:tabs>
                <w:rPr>
                  <w:rFonts w:eastAsiaTheme="minorEastAsia"/>
                  <w:noProof/>
                  <w:lang w:eastAsia="en-GB"/>
                </w:rPr>
              </w:pPr>
              <w:hyperlink w:anchor="_Toc99128900" w:history="1">
                <w:r w:rsidRPr="006C5A31">
                  <w:rPr>
                    <w:rStyle w:val="Hyperlink"/>
                    <w:noProof/>
                  </w:rPr>
                  <w:t>References</w:t>
                </w:r>
                <w:r>
                  <w:rPr>
                    <w:noProof/>
                    <w:webHidden/>
                  </w:rPr>
                  <w:tab/>
                </w:r>
                <w:r>
                  <w:rPr>
                    <w:noProof/>
                    <w:webHidden/>
                  </w:rPr>
                  <w:fldChar w:fldCharType="begin"/>
                </w:r>
                <w:r>
                  <w:rPr>
                    <w:noProof/>
                    <w:webHidden/>
                  </w:rPr>
                  <w:instrText xml:space="preserve"> PAGEREF _Toc99128900 \h </w:instrText>
                </w:r>
                <w:r>
                  <w:rPr>
                    <w:noProof/>
                    <w:webHidden/>
                  </w:rPr>
                </w:r>
                <w:r>
                  <w:rPr>
                    <w:noProof/>
                    <w:webHidden/>
                  </w:rPr>
                  <w:fldChar w:fldCharType="separate"/>
                </w:r>
                <w:r>
                  <w:rPr>
                    <w:noProof/>
                    <w:webHidden/>
                  </w:rPr>
                  <w:t>5</w:t>
                </w:r>
                <w:r>
                  <w:rPr>
                    <w:noProof/>
                    <w:webHidden/>
                  </w:rPr>
                  <w:fldChar w:fldCharType="end"/>
                </w:r>
              </w:hyperlink>
            </w:p>
            <w:p w14:paraId="707829DC" w14:textId="0E5CBFDA" w:rsidR="00AA44D4" w:rsidRDefault="00AA44D4">
              <w:pPr>
                <w:pStyle w:val="TOC2"/>
                <w:tabs>
                  <w:tab w:val="right" w:leader="dot" w:pos="9350"/>
                </w:tabs>
                <w:rPr>
                  <w:rFonts w:eastAsiaTheme="minorEastAsia"/>
                  <w:noProof/>
                  <w:lang w:eastAsia="en-GB"/>
                </w:rPr>
              </w:pPr>
              <w:hyperlink w:anchor="_Toc99128901" w:history="1">
                <w:r w:rsidRPr="006C5A31">
                  <w:rPr>
                    <w:rStyle w:val="Hyperlink"/>
                    <w:noProof/>
                  </w:rPr>
                  <w:t>Appendix 1</w:t>
                </w:r>
                <w:r>
                  <w:rPr>
                    <w:noProof/>
                    <w:webHidden/>
                  </w:rPr>
                  <w:tab/>
                </w:r>
                <w:r>
                  <w:rPr>
                    <w:noProof/>
                    <w:webHidden/>
                  </w:rPr>
                  <w:fldChar w:fldCharType="begin"/>
                </w:r>
                <w:r>
                  <w:rPr>
                    <w:noProof/>
                    <w:webHidden/>
                  </w:rPr>
                  <w:instrText xml:space="preserve"> PAGEREF _Toc99128901 \h </w:instrText>
                </w:r>
                <w:r>
                  <w:rPr>
                    <w:noProof/>
                    <w:webHidden/>
                  </w:rPr>
                </w:r>
                <w:r>
                  <w:rPr>
                    <w:noProof/>
                    <w:webHidden/>
                  </w:rPr>
                  <w:fldChar w:fldCharType="separate"/>
                </w:r>
                <w:r>
                  <w:rPr>
                    <w:noProof/>
                    <w:webHidden/>
                  </w:rPr>
                  <w:t>6</w:t>
                </w:r>
                <w:r>
                  <w:rPr>
                    <w:noProof/>
                    <w:webHidden/>
                  </w:rPr>
                  <w:fldChar w:fldCharType="end"/>
                </w:r>
              </w:hyperlink>
            </w:p>
            <w:p w14:paraId="4CEAC42C" w14:textId="796D3E01" w:rsidR="00AA44D4" w:rsidRDefault="00AA44D4">
              <w:pPr>
                <w:pStyle w:val="TOC2"/>
                <w:tabs>
                  <w:tab w:val="right" w:leader="dot" w:pos="9350"/>
                </w:tabs>
                <w:rPr>
                  <w:rFonts w:eastAsiaTheme="minorEastAsia"/>
                  <w:noProof/>
                  <w:lang w:eastAsia="en-GB"/>
                </w:rPr>
              </w:pPr>
              <w:hyperlink w:anchor="_Toc99128902" w:history="1">
                <w:r w:rsidRPr="006C5A31">
                  <w:rPr>
                    <w:rStyle w:val="Hyperlink"/>
                    <w:noProof/>
                  </w:rPr>
                  <w:t>Appendix 2</w:t>
                </w:r>
                <w:r>
                  <w:rPr>
                    <w:noProof/>
                    <w:webHidden/>
                  </w:rPr>
                  <w:tab/>
                </w:r>
                <w:r>
                  <w:rPr>
                    <w:noProof/>
                    <w:webHidden/>
                  </w:rPr>
                  <w:fldChar w:fldCharType="begin"/>
                </w:r>
                <w:r>
                  <w:rPr>
                    <w:noProof/>
                    <w:webHidden/>
                  </w:rPr>
                  <w:instrText xml:space="preserve"> PAGEREF _Toc99128902 \h </w:instrText>
                </w:r>
                <w:r>
                  <w:rPr>
                    <w:noProof/>
                    <w:webHidden/>
                  </w:rPr>
                </w:r>
                <w:r>
                  <w:rPr>
                    <w:noProof/>
                    <w:webHidden/>
                  </w:rPr>
                  <w:fldChar w:fldCharType="separate"/>
                </w:r>
                <w:r>
                  <w:rPr>
                    <w:noProof/>
                    <w:webHidden/>
                  </w:rPr>
                  <w:t>6</w:t>
                </w:r>
                <w:r>
                  <w:rPr>
                    <w:noProof/>
                    <w:webHidden/>
                  </w:rPr>
                  <w:fldChar w:fldCharType="end"/>
                </w:r>
              </w:hyperlink>
            </w:p>
            <w:p w14:paraId="77746152" w14:textId="42E8262C" w:rsidR="00AA44D4" w:rsidRDefault="00AA44D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5F4FD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1C7ED501" w:rsidR="00D2291D" w:rsidRPr="00E45809" w:rsidRDefault="0006008A" w:rsidP="0030173B">
      <w:pPr>
        <w:pStyle w:val="Heading2"/>
        <w:rPr>
          <w:rFonts w:ascii="Arial" w:hAnsi="Arial" w:cs="Arial"/>
          <w:color w:val="auto"/>
          <w:sz w:val="24"/>
          <w:szCs w:val="24"/>
          <w:lang w:val="fr-FR"/>
        </w:rPr>
      </w:pPr>
      <w:bookmarkStart w:id="0" w:name="_Toc456901515"/>
      <w:bookmarkStart w:id="1" w:name="_Toc99128896"/>
      <w:r w:rsidRPr="00E45809">
        <w:rPr>
          <w:rFonts w:ascii="Arial" w:hAnsi="Arial" w:cs="Arial"/>
          <w:color w:val="auto"/>
          <w:sz w:val="24"/>
          <w:szCs w:val="24"/>
          <w:lang w:val="fr-FR"/>
        </w:rPr>
        <w:lastRenderedPageBreak/>
        <w:t>Introduction</w:t>
      </w:r>
      <w:bookmarkEnd w:id="0"/>
      <w:bookmarkEnd w:id="1"/>
      <w:r w:rsidRPr="00E45809">
        <w:rPr>
          <w:rFonts w:ascii="Arial" w:hAnsi="Arial" w:cs="Arial"/>
          <w:color w:val="auto"/>
          <w:sz w:val="24"/>
          <w:szCs w:val="24"/>
          <w:lang w:val="fr-FR"/>
        </w:rPr>
        <w:t xml:space="preserve"> </w:t>
      </w:r>
    </w:p>
    <w:p w14:paraId="48BE5357" w14:textId="2B7CDA2F" w:rsidR="005F4FD0" w:rsidRPr="00E45809" w:rsidRDefault="005F4FD0" w:rsidP="005F4FD0">
      <w:pPr>
        <w:rPr>
          <w:rFonts w:ascii="Arial" w:hAnsi="Arial" w:cs="Arial"/>
          <w:sz w:val="24"/>
          <w:szCs w:val="24"/>
          <w:lang w:val="fr-FR"/>
        </w:rPr>
      </w:pPr>
    </w:p>
    <w:p w14:paraId="06366632" w14:textId="3728193D" w:rsidR="0030173B" w:rsidRPr="00E45809" w:rsidRDefault="00312B0F" w:rsidP="009459F4">
      <w:pPr>
        <w:rPr>
          <w:rFonts w:ascii="Arial" w:hAnsi="Arial" w:cs="Arial"/>
          <w:sz w:val="24"/>
          <w:szCs w:val="24"/>
        </w:rPr>
      </w:pPr>
      <w:r w:rsidRPr="00E45809">
        <w:rPr>
          <w:rFonts w:ascii="Arial" w:hAnsi="Arial" w:cs="Arial"/>
          <w:sz w:val="24"/>
          <w:szCs w:val="24"/>
        </w:rPr>
        <w:t>Through</w:t>
      </w:r>
      <w:r w:rsidR="00E45809">
        <w:rPr>
          <w:rFonts w:ascii="Arial" w:hAnsi="Arial" w:cs="Arial"/>
          <w:sz w:val="24"/>
          <w:szCs w:val="24"/>
        </w:rPr>
        <w:t xml:space="preserve">out </w:t>
      </w:r>
      <w:r w:rsidRPr="00E45809">
        <w:rPr>
          <w:rFonts w:ascii="Arial" w:hAnsi="Arial" w:cs="Arial"/>
          <w:sz w:val="24"/>
          <w:szCs w:val="24"/>
        </w:rPr>
        <w:t xml:space="preserve">this </w:t>
      </w:r>
      <w:r w:rsidR="00E31EA5" w:rsidRPr="00E45809">
        <w:rPr>
          <w:rFonts w:ascii="Arial" w:hAnsi="Arial" w:cs="Arial"/>
          <w:sz w:val="24"/>
          <w:szCs w:val="24"/>
        </w:rPr>
        <w:t>report</w:t>
      </w:r>
      <w:r w:rsidRPr="00E45809">
        <w:rPr>
          <w:rFonts w:ascii="Arial" w:hAnsi="Arial" w:cs="Arial"/>
          <w:sz w:val="24"/>
          <w:szCs w:val="24"/>
        </w:rPr>
        <w:t xml:space="preserve"> I will be discussing</w:t>
      </w:r>
      <w:r w:rsidR="00E31EA5" w:rsidRPr="00E45809">
        <w:rPr>
          <w:rFonts w:ascii="Arial" w:hAnsi="Arial" w:cs="Arial"/>
          <w:sz w:val="24"/>
          <w:szCs w:val="24"/>
        </w:rPr>
        <w:t>, demonstrating</w:t>
      </w:r>
      <w:r w:rsidRPr="00E45809">
        <w:rPr>
          <w:rFonts w:ascii="Arial" w:hAnsi="Arial" w:cs="Arial"/>
          <w:sz w:val="24"/>
          <w:szCs w:val="24"/>
        </w:rPr>
        <w:t xml:space="preserve">, </w:t>
      </w:r>
      <w:r w:rsidR="009459F4" w:rsidRPr="00E45809">
        <w:rPr>
          <w:rFonts w:ascii="Arial" w:hAnsi="Arial" w:cs="Arial"/>
          <w:sz w:val="24"/>
          <w:szCs w:val="24"/>
        </w:rPr>
        <w:t>evaluating,</w:t>
      </w:r>
      <w:r w:rsidRPr="00E45809">
        <w:rPr>
          <w:rFonts w:ascii="Arial" w:hAnsi="Arial" w:cs="Arial"/>
          <w:sz w:val="24"/>
          <w:szCs w:val="24"/>
        </w:rPr>
        <w:t xml:space="preserve"> and analysing beliefs, </w:t>
      </w:r>
      <w:r w:rsidR="00E31EA5" w:rsidRPr="00E45809">
        <w:rPr>
          <w:rFonts w:ascii="Arial" w:hAnsi="Arial" w:cs="Arial"/>
          <w:sz w:val="24"/>
          <w:szCs w:val="24"/>
        </w:rPr>
        <w:t>attitudes,</w:t>
      </w:r>
      <w:r w:rsidRPr="00E45809">
        <w:rPr>
          <w:rFonts w:ascii="Arial" w:hAnsi="Arial" w:cs="Arial"/>
          <w:sz w:val="24"/>
          <w:szCs w:val="24"/>
        </w:rPr>
        <w:t xml:space="preserve"> and values in my workplace. I have conducted research primary and secondary to help with my decision making and writing of the assignment. I work in a high street bank that portray and advertise their beliefs</w:t>
      </w:r>
      <w:r w:rsidR="00E45809">
        <w:rPr>
          <w:rFonts w:ascii="Arial" w:hAnsi="Arial" w:cs="Arial"/>
          <w:sz w:val="24"/>
          <w:szCs w:val="24"/>
        </w:rPr>
        <w:t>, attitudes, and</w:t>
      </w:r>
      <w:r w:rsidRPr="00E45809">
        <w:rPr>
          <w:rFonts w:ascii="Arial" w:hAnsi="Arial" w:cs="Arial"/>
          <w:sz w:val="24"/>
          <w:szCs w:val="24"/>
        </w:rPr>
        <w:t xml:space="preserve"> values to the </w:t>
      </w:r>
      <w:r w:rsidR="009459F4" w:rsidRPr="00E45809">
        <w:rPr>
          <w:rFonts w:ascii="Arial" w:hAnsi="Arial" w:cs="Arial"/>
          <w:sz w:val="24"/>
          <w:szCs w:val="24"/>
        </w:rPr>
        <w:t>public</w:t>
      </w:r>
      <w:r w:rsidRPr="00E45809">
        <w:rPr>
          <w:rFonts w:ascii="Arial" w:hAnsi="Arial" w:cs="Arial"/>
          <w:sz w:val="24"/>
          <w:szCs w:val="24"/>
        </w:rPr>
        <w:t xml:space="preserve"> and </w:t>
      </w:r>
      <w:r w:rsidR="00E45809">
        <w:rPr>
          <w:rFonts w:ascii="Arial" w:hAnsi="Arial" w:cs="Arial"/>
          <w:sz w:val="24"/>
          <w:szCs w:val="24"/>
        </w:rPr>
        <w:t>strive to be a better bank to society because of them</w:t>
      </w:r>
      <w:r w:rsidR="009459F4" w:rsidRPr="00E45809">
        <w:rPr>
          <w:rFonts w:ascii="Arial" w:hAnsi="Arial" w:cs="Arial"/>
          <w:sz w:val="24"/>
          <w:szCs w:val="24"/>
        </w:rPr>
        <w:t xml:space="preserve">. </w:t>
      </w:r>
      <w:r w:rsidR="00E45809">
        <w:rPr>
          <w:rFonts w:ascii="Arial" w:hAnsi="Arial" w:cs="Arial"/>
          <w:sz w:val="24"/>
          <w:szCs w:val="24"/>
        </w:rPr>
        <w:t xml:space="preserve">I will analysing the banks beliefs, attitudes and values overall and how the impact my role with TSB Bank. </w:t>
      </w:r>
    </w:p>
    <w:p w14:paraId="6AA0A974" w14:textId="77777777" w:rsidR="009459F4" w:rsidRPr="00E45809" w:rsidRDefault="009459F4" w:rsidP="009459F4">
      <w:pPr>
        <w:rPr>
          <w:rFonts w:ascii="Arial" w:hAnsi="Arial" w:cs="Arial"/>
          <w:sz w:val="24"/>
          <w:szCs w:val="24"/>
        </w:rPr>
      </w:pPr>
    </w:p>
    <w:p w14:paraId="5CB9DF97" w14:textId="7CE5E0D8" w:rsidR="00322C2E" w:rsidRPr="00E45809" w:rsidRDefault="005F4FD0" w:rsidP="002049FE">
      <w:pPr>
        <w:pStyle w:val="Heading2"/>
        <w:rPr>
          <w:rFonts w:ascii="Arial" w:hAnsi="Arial" w:cs="Arial"/>
          <w:sz w:val="24"/>
          <w:szCs w:val="24"/>
        </w:rPr>
      </w:pPr>
      <w:bookmarkStart w:id="2" w:name="_Toc99128897"/>
      <w:r w:rsidRPr="00E45809">
        <w:rPr>
          <w:rFonts w:ascii="Arial" w:hAnsi="Arial" w:cs="Arial"/>
          <w:color w:val="000000"/>
          <w:sz w:val="24"/>
          <w:szCs w:val="24"/>
        </w:rPr>
        <w:t>Critically assess the impact of beliefs, attitudes, and values on your own workplace behaviour.</w:t>
      </w:r>
      <w:bookmarkEnd w:id="2"/>
    </w:p>
    <w:p w14:paraId="61C396DE" w14:textId="1E9ED554" w:rsidR="0006008A" w:rsidRPr="00E45809" w:rsidRDefault="0006008A" w:rsidP="00D2291D">
      <w:pPr>
        <w:spacing w:line="360" w:lineRule="auto"/>
        <w:rPr>
          <w:rFonts w:ascii="Arial" w:hAnsi="Arial" w:cs="Arial"/>
          <w:sz w:val="24"/>
          <w:szCs w:val="24"/>
        </w:rPr>
      </w:pPr>
    </w:p>
    <w:p w14:paraId="4E6AC1B2" w14:textId="1C57E66C" w:rsidR="00B2085B" w:rsidRPr="00E45809" w:rsidRDefault="00B2085B" w:rsidP="00D2291D">
      <w:pPr>
        <w:spacing w:line="360" w:lineRule="auto"/>
        <w:rPr>
          <w:rFonts w:ascii="Arial" w:hAnsi="Arial" w:cs="Arial"/>
          <w:sz w:val="24"/>
          <w:szCs w:val="24"/>
        </w:rPr>
      </w:pPr>
      <w:r w:rsidRPr="00E45809">
        <w:rPr>
          <w:rFonts w:ascii="Arial" w:hAnsi="Arial" w:cs="Arial"/>
          <w:sz w:val="24"/>
          <w:szCs w:val="24"/>
        </w:rPr>
        <w:t>Beliefs</w:t>
      </w:r>
    </w:p>
    <w:p w14:paraId="732F74FA" w14:textId="3D5F5A1B" w:rsidR="00375657" w:rsidRPr="00E45809" w:rsidRDefault="00375657" w:rsidP="00D2291D">
      <w:pPr>
        <w:spacing w:line="360" w:lineRule="auto"/>
        <w:rPr>
          <w:rFonts w:ascii="Arial" w:hAnsi="Arial" w:cs="Arial"/>
          <w:color w:val="111111"/>
          <w:sz w:val="24"/>
          <w:szCs w:val="24"/>
          <w:shd w:val="clear" w:color="auto" w:fill="FFFFFF"/>
        </w:rPr>
      </w:pPr>
      <w:r w:rsidRPr="00E45809">
        <w:rPr>
          <w:rFonts w:ascii="Arial" w:hAnsi="Arial" w:cs="Arial"/>
          <w:sz w:val="24"/>
          <w:szCs w:val="24"/>
        </w:rPr>
        <w:t xml:space="preserve">The dictionaries definition of a belief is </w:t>
      </w:r>
      <w:r w:rsidRPr="00E45809">
        <w:rPr>
          <w:rFonts w:ascii="Arial" w:hAnsi="Arial" w:cs="Arial"/>
          <w:color w:val="111111"/>
          <w:sz w:val="24"/>
          <w:szCs w:val="24"/>
          <w:shd w:val="clear" w:color="auto" w:fill="FFFFFF"/>
        </w:rPr>
        <w:t>an acceptance that something exists or is true, especially one without proof.</w:t>
      </w:r>
      <w:r w:rsidRPr="00E45809">
        <w:rPr>
          <w:rFonts w:ascii="Arial" w:hAnsi="Arial" w:cs="Arial"/>
          <w:color w:val="111111"/>
          <w:sz w:val="24"/>
          <w:szCs w:val="24"/>
          <w:shd w:val="clear" w:color="auto" w:fill="FFFFFF"/>
        </w:rPr>
        <w:t xml:space="preserve"> I agree with this definition and through looking and identifying how my workplace operate, TSB Bank do have beliefs and install these into their staff. The TSB </w:t>
      </w:r>
      <w:r w:rsidR="008F53AD" w:rsidRPr="00E45809">
        <w:rPr>
          <w:rFonts w:ascii="Arial" w:hAnsi="Arial" w:cs="Arial"/>
          <w:color w:val="111111"/>
          <w:sz w:val="24"/>
          <w:szCs w:val="24"/>
          <w:shd w:val="clear" w:color="auto" w:fill="FFFFFF"/>
        </w:rPr>
        <w:t>blueprint</w:t>
      </w:r>
      <w:r w:rsidRPr="00E45809">
        <w:rPr>
          <w:rFonts w:ascii="Arial" w:hAnsi="Arial" w:cs="Arial"/>
          <w:color w:val="111111"/>
          <w:sz w:val="24"/>
          <w:szCs w:val="24"/>
          <w:shd w:val="clear" w:color="auto" w:fill="FFFFFF"/>
        </w:rPr>
        <w:t xml:space="preserve"> shows these and advertises these beliefs as</w:t>
      </w:r>
      <w:r w:rsidR="00737269" w:rsidRPr="00E45809">
        <w:rPr>
          <w:rFonts w:ascii="Arial" w:hAnsi="Arial" w:cs="Arial"/>
          <w:color w:val="111111"/>
          <w:sz w:val="24"/>
          <w:szCs w:val="24"/>
          <w:shd w:val="clear" w:color="auto" w:fill="FFFFFF"/>
        </w:rPr>
        <w:t xml:space="preserve"> helping all customers become money confident, for everyone, everyday day. </w:t>
      </w:r>
    </w:p>
    <w:p w14:paraId="564E2898" w14:textId="77777777" w:rsidR="00AA44D4" w:rsidRPr="00E45809" w:rsidRDefault="00737269" w:rsidP="00AA44D4">
      <w:pPr>
        <w:spacing w:line="360" w:lineRule="auto"/>
        <w:rPr>
          <w:rFonts w:ascii="Arial" w:hAnsi="Arial" w:cs="Arial"/>
          <w:color w:val="111111"/>
          <w:sz w:val="24"/>
          <w:szCs w:val="24"/>
          <w:shd w:val="clear" w:color="auto" w:fill="FFFFFF"/>
        </w:rPr>
      </w:pPr>
      <w:r w:rsidRPr="00E45809">
        <w:rPr>
          <w:rFonts w:ascii="Arial" w:hAnsi="Arial" w:cs="Arial"/>
          <w:color w:val="111111"/>
          <w:sz w:val="24"/>
          <w:szCs w:val="24"/>
          <w:shd w:val="clear" w:color="auto" w:fill="FFFFFF"/>
        </w:rPr>
        <w:t xml:space="preserve">These beliefs being installed in the staff through training, </w:t>
      </w:r>
      <w:r w:rsidR="008F53AD" w:rsidRPr="00E45809">
        <w:rPr>
          <w:rFonts w:ascii="Arial" w:hAnsi="Arial" w:cs="Arial"/>
          <w:color w:val="111111"/>
          <w:sz w:val="24"/>
          <w:szCs w:val="24"/>
          <w:shd w:val="clear" w:color="auto" w:fill="FFFFFF"/>
        </w:rPr>
        <w:t>coaching,</w:t>
      </w:r>
      <w:r w:rsidRPr="00E45809">
        <w:rPr>
          <w:rFonts w:ascii="Arial" w:hAnsi="Arial" w:cs="Arial"/>
          <w:color w:val="111111"/>
          <w:sz w:val="24"/>
          <w:szCs w:val="24"/>
          <w:shd w:val="clear" w:color="auto" w:fill="FFFFFF"/>
        </w:rPr>
        <w:t xml:space="preserve"> and shadowing experienced members of staff means that all staff become money confident themselves and confident to show customers how to manage their finances/help with their fi</w:t>
      </w:r>
      <w:r w:rsidR="00027C57" w:rsidRPr="00E45809">
        <w:rPr>
          <w:rFonts w:ascii="Arial" w:hAnsi="Arial" w:cs="Arial"/>
          <w:color w:val="111111"/>
          <w:sz w:val="24"/>
          <w:szCs w:val="24"/>
          <w:shd w:val="clear" w:color="auto" w:fill="FFFFFF"/>
        </w:rPr>
        <w:t xml:space="preserve">nances. </w:t>
      </w:r>
    </w:p>
    <w:p w14:paraId="149A0DD1" w14:textId="0AAE2B97" w:rsidR="00027C57" w:rsidRPr="00E45809" w:rsidRDefault="00027C57" w:rsidP="00AA44D4">
      <w:pPr>
        <w:spacing w:line="360" w:lineRule="auto"/>
        <w:rPr>
          <w:rFonts w:ascii="Arial" w:hAnsi="Arial" w:cs="Arial"/>
          <w:color w:val="373D3F"/>
          <w:sz w:val="24"/>
          <w:szCs w:val="24"/>
          <w:shd w:val="clear" w:color="auto" w:fill="FFFFFF"/>
        </w:rPr>
      </w:pPr>
      <w:r w:rsidRPr="00E45809">
        <w:rPr>
          <w:rFonts w:ascii="Arial" w:hAnsi="Arial" w:cs="Arial"/>
          <w:color w:val="111111"/>
          <w:sz w:val="24"/>
          <w:szCs w:val="24"/>
          <w:shd w:val="clear" w:color="auto" w:fill="FFFFFF"/>
        </w:rPr>
        <w:t xml:space="preserve">Staff become confident in their role and can ownership of what their day will look like, in terms of personal targets, taking ownership of their diary, helping customers on demand. When studying theorists, I feel </w:t>
      </w:r>
      <w:r w:rsidRPr="00E45809">
        <w:rPr>
          <w:rFonts w:ascii="Arial" w:hAnsi="Arial" w:cs="Arial"/>
          <w:color w:val="1D1D1D"/>
          <w:sz w:val="24"/>
          <w:szCs w:val="24"/>
        </w:rPr>
        <w:t xml:space="preserve">McGregor’s Theory </w:t>
      </w:r>
      <w:r w:rsidRPr="00E45809">
        <w:rPr>
          <w:rFonts w:ascii="Arial" w:hAnsi="Arial" w:cs="Arial"/>
          <w:color w:val="1D1D1D"/>
          <w:sz w:val="24"/>
          <w:szCs w:val="24"/>
        </w:rPr>
        <w:t>Y (1960) applies to the beliefs that TSB</w:t>
      </w:r>
      <w:r w:rsidR="00C11F1D" w:rsidRPr="00E45809">
        <w:rPr>
          <w:rFonts w:ascii="Arial" w:hAnsi="Arial" w:cs="Arial"/>
          <w:color w:val="1D1D1D"/>
          <w:sz w:val="24"/>
          <w:szCs w:val="24"/>
        </w:rPr>
        <w:t xml:space="preserve"> stand for. The company and my managers style of working relates most to </w:t>
      </w:r>
      <w:r w:rsidR="00C11F1D" w:rsidRPr="00E45809">
        <w:rPr>
          <w:rFonts w:ascii="Arial" w:hAnsi="Arial" w:cs="Arial"/>
          <w:color w:val="1D1D1D"/>
          <w:sz w:val="24"/>
          <w:szCs w:val="24"/>
        </w:rPr>
        <w:t>McGregor’s Theory Y (1960)</w:t>
      </w:r>
      <w:r w:rsidR="00C11F1D" w:rsidRPr="00E45809">
        <w:rPr>
          <w:rFonts w:ascii="Arial" w:hAnsi="Arial" w:cs="Arial"/>
          <w:color w:val="1D1D1D"/>
          <w:sz w:val="24"/>
          <w:szCs w:val="24"/>
        </w:rPr>
        <w:t xml:space="preserve"> as</w:t>
      </w:r>
      <w:r w:rsidR="005E6557" w:rsidRPr="00E45809">
        <w:rPr>
          <w:rFonts w:ascii="Arial" w:hAnsi="Arial" w:cs="Arial"/>
          <w:color w:val="373D3F"/>
          <w:sz w:val="24"/>
          <w:szCs w:val="24"/>
          <w:shd w:val="clear" w:color="auto" w:fill="FFFFFF"/>
        </w:rPr>
        <w:t xml:space="preserve"> they give</w:t>
      </w:r>
      <w:r w:rsidR="005E6557" w:rsidRPr="00E45809">
        <w:rPr>
          <w:rFonts w:ascii="Arial" w:hAnsi="Arial" w:cs="Arial"/>
          <w:color w:val="373D3F"/>
          <w:sz w:val="24"/>
          <w:szCs w:val="24"/>
          <w:shd w:val="clear" w:color="auto" w:fill="FFFFFF"/>
        </w:rPr>
        <w:t xml:space="preserve"> opportunit</w:t>
      </w:r>
      <w:r w:rsidR="005E6557" w:rsidRPr="00E45809">
        <w:rPr>
          <w:rFonts w:ascii="Arial" w:hAnsi="Arial" w:cs="Arial"/>
          <w:color w:val="373D3F"/>
          <w:sz w:val="24"/>
          <w:szCs w:val="24"/>
          <w:shd w:val="clear" w:color="auto" w:fill="FFFFFF"/>
        </w:rPr>
        <w:t>ies</w:t>
      </w:r>
      <w:r w:rsidR="005E6557" w:rsidRPr="00E45809">
        <w:rPr>
          <w:rFonts w:ascii="Arial" w:hAnsi="Arial" w:cs="Arial"/>
          <w:color w:val="373D3F"/>
          <w:sz w:val="24"/>
          <w:szCs w:val="24"/>
          <w:shd w:val="clear" w:color="auto" w:fill="FFFFFF"/>
        </w:rPr>
        <w:t xml:space="preserve"> to align personal goals with organizational goals by using the employee’s own need for </w:t>
      </w:r>
      <w:r w:rsidR="005E6557" w:rsidRPr="00E45809">
        <w:rPr>
          <w:rFonts w:ascii="Arial" w:hAnsi="Arial" w:cs="Arial"/>
          <w:color w:val="373D3F"/>
          <w:sz w:val="24"/>
          <w:szCs w:val="24"/>
          <w:shd w:val="clear" w:color="auto" w:fill="FFFFFF"/>
        </w:rPr>
        <w:t>fulfilment</w:t>
      </w:r>
      <w:r w:rsidR="005E6557" w:rsidRPr="00E45809">
        <w:rPr>
          <w:rFonts w:ascii="Arial" w:hAnsi="Arial" w:cs="Arial"/>
          <w:color w:val="373D3F"/>
          <w:sz w:val="24"/>
          <w:szCs w:val="24"/>
          <w:shd w:val="clear" w:color="auto" w:fill="FFFFFF"/>
        </w:rPr>
        <w:t xml:space="preserve"> as the motivator.</w:t>
      </w:r>
      <w:r w:rsidR="005E6557" w:rsidRPr="00E45809">
        <w:rPr>
          <w:rFonts w:ascii="Arial" w:hAnsi="Arial" w:cs="Arial"/>
          <w:color w:val="373D3F"/>
          <w:sz w:val="24"/>
          <w:szCs w:val="24"/>
          <w:shd w:val="clear" w:color="auto" w:fill="FFFFFF"/>
        </w:rPr>
        <w:t xml:space="preserve"> Staff are </w:t>
      </w:r>
      <w:r w:rsidR="008F53AD" w:rsidRPr="00E45809">
        <w:rPr>
          <w:rFonts w:ascii="Arial" w:hAnsi="Arial" w:cs="Arial"/>
          <w:color w:val="373D3F"/>
          <w:sz w:val="24"/>
          <w:szCs w:val="24"/>
          <w:shd w:val="clear" w:color="auto" w:fill="FFFFFF"/>
        </w:rPr>
        <w:t xml:space="preserve">given the freedom to complete their daily tasks without management ‘breathing over their shoulders’. This means staff are feeling valued, getting creative with completion of daily tasks/jobs and this leaves staff feeling self-fulfilled and money confident.  </w:t>
      </w:r>
    </w:p>
    <w:p w14:paraId="30FFBF25" w14:textId="2198013D" w:rsidR="009A6935" w:rsidRDefault="00EC66DD" w:rsidP="009A6935">
      <w:pPr>
        <w:shd w:val="clear" w:color="auto" w:fill="FFFFFF"/>
        <w:spacing w:before="120" w:after="120" w:line="240" w:lineRule="auto"/>
        <w:rPr>
          <w:rFonts w:ascii="Arial" w:eastAsia="Times New Roman" w:hAnsi="Arial" w:cs="Arial"/>
          <w:color w:val="222222"/>
          <w:sz w:val="24"/>
          <w:szCs w:val="24"/>
          <w:lang w:eastAsia="en-GB"/>
        </w:rPr>
      </w:pPr>
      <w:r w:rsidRPr="00E45809">
        <w:rPr>
          <w:rFonts w:ascii="Arial" w:hAnsi="Arial" w:cs="Arial"/>
          <w:color w:val="373D3F"/>
          <w:sz w:val="24"/>
          <w:szCs w:val="24"/>
          <w:shd w:val="clear" w:color="auto" w:fill="FFFFFF"/>
        </w:rPr>
        <w:lastRenderedPageBreak/>
        <w:t xml:space="preserve">On the flip side of this, you could argue ‘what if’ staff do not follow these beliefs/principles and do not want/take ownership of their work commitments. This is when I can see how McGregor’s theory X (1960) could also apply. Managers may feel the need to </w:t>
      </w:r>
      <w:r w:rsidR="00121943" w:rsidRPr="00E45809">
        <w:rPr>
          <w:rFonts w:ascii="Arial" w:hAnsi="Arial" w:cs="Arial"/>
          <w:color w:val="373D3F"/>
          <w:sz w:val="24"/>
          <w:szCs w:val="24"/>
          <w:shd w:val="clear" w:color="auto" w:fill="FFFFFF"/>
        </w:rPr>
        <w:t>act</w:t>
      </w:r>
      <w:r w:rsidRPr="00E45809">
        <w:rPr>
          <w:rFonts w:ascii="Arial" w:hAnsi="Arial" w:cs="Arial"/>
          <w:color w:val="373D3F"/>
          <w:sz w:val="24"/>
          <w:szCs w:val="24"/>
          <w:shd w:val="clear" w:color="auto" w:fill="FFFFFF"/>
        </w:rPr>
        <w:t xml:space="preserve"> as staff members may seem/be unmotivated</w:t>
      </w:r>
      <w:r w:rsidR="009A6935" w:rsidRPr="00E45809">
        <w:rPr>
          <w:rFonts w:ascii="Arial" w:hAnsi="Arial" w:cs="Arial"/>
          <w:color w:val="373D3F"/>
          <w:sz w:val="24"/>
          <w:szCs w:val="24"/>
          <w:shd w:val="clear" w:color="auto" w:fill="FFFFFF"/>
        </w:rPr>
        <w:t xml:space="preserve">, need constant direction, avoid </w:t>
      </w:r>
      <w:r w:rsidR="00E31EA5" w:rsidRPr="00E45809">
        <w:rPr>
          <w:rFonts w:ascii="Arial" w:hAnsi="Arial" w:cs="Arial"/>
          <w:color w:val="373D3F"/>
          <w:sz w:val="24"/>
          <w:szCs w:val="24"/>
          <w:shd w:val="clear" w:color="auto" w:fill="FFFFFF"/>
        </w:rPr>
        <w:t>responsibility,</w:t>
      </w:r>
      <w:r w:rsidR="009A6935" w:rsidRPr="00E45809">
        <w:rPr>
          <w:rFonts w:ascii="Arial" w:hAnsi="Arial" w:cs="Arial"/>
          <w:color w:val="373D3F"/>
          <w:sz w:val="24"/>
          <w:szCs w:val="24"/>
          <w:shd w:val="clear" w:color="auto" w:fill="FFFFFF"/>
        </w:rPr>
        <w:t xml:space="preserve"> and </w:t>
      </w:r>
      <w:r w:rsidR="009A6935" w:rsidRPr="00E45809">
        <w:rPr>
          <w:rFonts w:ascii="Arial" w:eastAsia="Times New Roman" w:hAnsi="Arial" w:cs="Arial"/>
          <w:color w:val="222222"/>
          <w:sz w:val="24"/>
          <w:szCs w:val="24"/>
          <w:lang w:eastAsia="en-GB"/>
        </w:rPr>
        <w:t>h</w:t>
      </w:r>
      <w:r w:rsidR="009A6935" w:rsidRPr="00E45809">
        <w:rPr>
          <w:rFonts w:ascii="Arial" w:eastAsia="Times New Roman" w:hAnsi="Arial" w:cs="Arial"/>
          <w:color w:val="222222"/>
          <w:sz w:val="24"/>
          <w:szCs w:val="24"/>
          <w:lang w:eastAsia="en-GB"/>
        </w:rPr>
        <w:t>ave no ambition, no incentive to work</w:t>
      </w:r>
      <w:r w:rsidR="009A6935" w:rsidRPr="00E45809">
        <w:rPr>
          <w:rFonts w:ascii="Arial" w:eastAsia="Times New Roman" w:hAnsi="Arial" w:cs="Arial"/>
          <w:color w:val="222222"/>
          <w:sz w:val="24"/>
          <w:szCs w:val="24"/>
          <w:lang w:eastAsia="en-GB"/>
        </w:rPr>
        <w:t xml:space="preserve">. This could in time take the team down if other staff members become irritated or unsupported by their team members. </w:t>
      </w:r>
    </w:p>
    <w:p w14:paraId="5F744651" w14:textId="387316B3" w:rsidR="00881A2D" w:rsidRDefault="00DF0154" w:rsidP="009A6935">
      <w:pPr>
        <w:shd w:val="clear" w:color="auto" w:fill="FFFFFF"/>
        <w:spacing w:before="120" w:after="12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McGregor’s</w:t>
      </w:r>
      <w:r w:rsidR="00881A2D">
        <w:rPr>
          <w:rFonts w:ascii="Arial" w:eastAsia="Times New Roman" w:hAnsi="Arial" w:cs="Arial"/>
          <w:color w:val="222222"/>
          <w:sz w:val="24"/>
          <w:szCs w:val="24"/>
          <w:lang w:eastAsia="en-GB"/>
        </w:rPr>
        <w:t xml:space="preserve"> theory is clearly </w:t>
      </w:r>
      <w:r>
        <w:rPr>
          <w:rFonts w:ascii="Arial" w:eastAsia="Times New Roman" w:hAnsi="Arial" w:cs="Arial"/>
          <w:color w:val="222222"/>
          <w:sz w:val="24"/>
          <w:szCs w:val="24"/>
          <w:lang w:eastAsia="en-GB"/>
        </w:rPr>
        <w:t>demonstrated</w:t>
      </w:r>
      <w:r w:rsidR="00881A2D">
        <w:rPr>
          <w:rFonts w:ascii="Arial" w:eastAsia="Times New Roman" w:hAnsi="Arial" w:cs="Arial"/>
          <w:color w:val="222222"/>
          <w:sz w:val="24"/>
          <w:szCs w:val="24"/>
          <w:lang w:eastAsia="en-GB"/>
        </w:rPr>
        <w:t xml:space="preserve"> below</w:t>
      </w:r>
      <w:r>
        <w:rPr>
          <w:rFonts w:ascii="Arial" w:eastAsia="Times New Roman" w:hAnsi="Arial" w:cs="Arial"/>
          <w:color w:val="222222"/>
          <w:sz w:val="24"/>
          <w:szCs w:val="24"/>
          <w:lang w:eastAsia="en-GB"/>
        </w:rPr>
        <w:t xml:space="preserve">, showing both theory X and Y and looking into the different components within them. Such as Attitude, direction, responsibility, motivation and creativity. </w:t>
      </w:r>
    </w:p>
    <w:p w14:paraId="323A9D28" w14:textId="0FEE6F93" w:rsidR="00DF0154" w:rsidRDefault="00DF0154" w:rsidP="009A6935">
      <w:pPr>
        <w:shd w:val="clear" w:color="auto" w:fill="FFFFFF"/>
        <w:spacing w:before="120" w:after="12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Society says and managers like to believe and think that they follow theory Y</w:t>
      </w:r>
      <w:r w:rsidR="000B711E">
        <w:rPr>
          <w:rFonts w:ascii="Arial" w:eastAsia="Times New Roman" w:hAnsi="Arial" w:cs="Arial"/>
          <w:color w:val="222222"/>
          <w:sz w:val="24"/>
          <w:szCs w:val="24"/>
          <w:lang w:eastAsia="en-GB"/>
        </w:rPr>
        <w:t xml:space="preserve">. However through research of my own I can be argued that employees feel that their managers adopt the theory X to the management style or the running of the organization. </w:t>
      </w:r>
    </w:p>
    <w:p w14:paraId="418CE844" w14:textId="493B0137" w:rsidR="00E45809" w:rsidRDefault="00881A2D" w:rsidP="009A6935">
      <w:pPr>
        <w:shd w:val="clear" w:color="auto" w:fill="FFFFFF"/>
        <w:spacing w:before="120" w:after="120" w:line="240" w:lineRule="auto"/>
        <w:rPr>
          <w:rFonts w:ascii="Arial" w:eastAsia="Times New Roman" w:hAnsi="Arial" w:cs="Arial"/>
          <w:color w:val="222222"/>
          <w:sz w:val="24"/>
          <w:szCs w:val="24"/>
          <w:lang w:eastAsia="en-GB"/>
        </w:rPr>
      </w:pPr>
      <w:r>
        <w:rPr>
          <w:noProof/>
        </w:rPr>
        <w:drawing>
          <wp:inline distT="0" distB="0" distL="0" distR="0" wp14:anchorId="5249BB13" wp14:editId="267996B9">
            <wp:extent cx="5943600" cy="3095625"/>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95625"/>
                    </a:xfrm>
                    <a:prstGeom prst="rect">
                      <a:avLst/>
                    </a:prstGeom>
                    <a:noFill/>
                    <a:ln>
                      <a:noFill/>
                    </a:ln>
                  </pic:spPr>
                </pic:pic>
              </a:graphicData>
            </a:graphic>
          </wp:inline>
        </w:drawing>
      </w:r>
    </w:p>
    <w:p w14:paraId="77AA7843" w14:textId="551E7BE4" w:rsidR="000B711E" w:rsidRPr="00E45809" w:rsidRDefault="000B711E" w:rsidP="009A6935">
      <w:pPr>
        <w:shd w:val="clear" w:color="auto" w:fill="FFFFFF"/>
        <w:spacing w:before="120" w:after="120"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A recent survey taken by TSB Bank colleagues asked if colleagues feel valued by their line managers, branch managers, cluster managers and area directors. The results showed that eighty eight percent of colleagues do feel valued by their line manager, branch manager, cluster manager and area directors. However, this leaves twenty two percent of colleagues across the business that do not feel valued by their line manager, branch manager, cluster manager or area director and it begs the question – what management style are those </w:t>
      </w:r>
      <w:r w:rsidR="00E2582C">
        <w:rPr>
          <w:rFonts w:ascii="Arial" w:eastAsia="Times New Roman" w:hAnsi="Arial" w:cs="Arial"/>
          <w:color w:val="222222"/>
          <w:sz w:val="24"/>
          <w:szCs w:val="24"/>
          <w:lang w:eastAsia="en-GB"/>
        </w:rPr>
        <w:t>colleagues’</w:t>
      </w:r>
      <w:r>
        <w:rPr>
          <w:rFonts w:ascii="Arial" w:eastAsia="Times New Roman" w:hAnsi="Arial" w:cs="Arial"/>
          <w:color w:val="222222"/>
          <w:sz w:val="24"/>
          <w:szCs w:val="24"/>
          <w:lang w:eastAsia="en-GB"/>
        </w:rPr>
        <w:t xml:space="preserve"> managers using to make them feel undervalued or not appreciated within their role or work place. (I am unable to attach the</w:t>
      </w:r>
      <w:r w:rsidR="00E2582C">
        <w:rPr>
          <w:rFonts w:ascii="Arial" w:eastAsia="Times New Roman" w:hAnsi="Arial" w:cs="Arial"/>
          <w:color w:val="222222"/>
          <w:sz w:val="24"/>
          <w:szCs w:val="24"/>
          <w:lang w:eastAsia="en-GB"/>
        </w:rPr>
        <w:t xml:space="preserve"> original document, due to confidentiality). </w:t>
      </w:r>
    </w:p>
    <w:p w14:paraId="5453D360" w14:textId="5E54BBB1" w:rsidR="00EC66DD" w:rsidRPr="00E45809" w:rsidRDefault="009A6935" w:rsidP="00D2291D">
      <w:pPr>
        <w:spacing w:line="360" w:lineRule="auto"/>
        <w:rPr>
          <w:rFonts w:ascii="Arial" w:hAnsi="Arial" w:cs="Arial"/>
          <w:color w:val="373D3F"/>
          <w:sz w:val="24"/>
          <w:szCs w:val="24"/>
          <w:shd w:val="clear" w:color="auto" w:fill="FFFFFF"/>
        </w:rPr>
      </w:pPr>
      <w:r w:rsidRPr="00E45809">
        <w:rPr>
          <w:rFonts w:ascii="Arial" w:hAnsi="Arial" w:cs="Arial"/>
          <w:color w:val="373D3F"/>
          <w:sz w:val="24"/>
          <w:szCs w:val="24"/>
          <w:shd w:val="clear" w:color="auto" w:fill="FFFFFF"/>
        </w:rPr>
        <w:t xml:space="preserve"> </w:t>
      </w:r>
    </w:p>
    <w:p w14:paraId="361F8272" w14:textId="6F9412EB" w:rsidR="00B2085B" w:rsidRPr="00E45809" w:rsidRDefault="00B2085B" w:rsidP="00D2291D">
      <w:pPr>
        <w:spacing w:line="360" w:lineRule="auto"/>
        <w:rPr>
          <w:rFonts w:ascii="Arial" w:hAnsi="Arial" w:cs="Arial"/>
          <w:sz w:val="24"/>
          <w:szCs w:val="24"/>
        </w:rPr>
      </w:pPr>
      <w:r w:rsidRPr="00E45809">
        <w:rPr>
          <w:rFonts w:ascii="Arial" w:hAnsi="Arial" w:cs="Arial"/>
          <w:sz w:val="24"/>
          <w:szCs w:val="24"/>
        </w:rPr>
        <w:t xml:space="preserve">Attitudes </w:t>
      </w:r>
    </w:p>
    <w:p w14:paraId="1B168324" w14:textId="192EA3C2" w:rsidR="00A1262A" w:rsidRPr="00E45809" w:rsidRDefault="00AE7245" w:rsidP="00D2291D">
      <w:pPr>
        <w:spacing w:line="360" w:lineRule="auto"/>
        <w:rPr>
          <w:rFonts w:ascii="Arial" w:hAnsi="Arial" w:cs="Arial"/>
          <w:sz w:val="24"/>
          <w:szCs w:val="24"/>
        </w:rPr>
      </w:pPr>
      <w:r w:rsidRPr="00E45809">
        <w:rPr>
          <w:rFonts w:ascii="Arial" w:hAnsi="Arial" w:cs="Arial"/>
          <w:sz w:val="24"/>
          <w:szCs w:val="24"/>
        </w:rPr>
        <w:lastRenderedPageBreak/>
        <w:t xml:space="preserve">An attitude is a </w:t>
      </w:r>
      <w:r w:rsidR="00A1262A" w:rsidRPr="00E45809">
        <w:rPr>
          <w:rFonts w:ascii="Arial" w:hAnsi="Arial" w:cs="Arial"/>
          <w:sz w:val="24"/>
          <w:szCs w:val="24"/>
        </w:rPr>
        <w:t>behaviour</w:t>
      </w:r>
      <w:r w:rsidRPr="00E45809">
        <w:rPr>
          <w:rFonts w:ascii="Arial" w:hAnsi="Arial" w:cs="Arial"/>
          <w:sz w:val="24"/>
          <w:szCs w:val="24"/>
        </w:rPr>
        <w:t xml:space="preserve"> towards an object, person, </w:t>
      </w:r>
      <w:r w:rsidR="006F4BCA" w:rsidRPr="00E45809">
        <w:rPr>
          <w:rFonts w:ascii="Arial" w:hAnsi="Arial" w:cs="Arial"/>
          <w:sz w:val="24"/>
          <w:szCs w:val="24"/>
        </w:rPr>
        <w:t>thing,</w:t>
      </w:r>
      <w:r w:rsidRPr="00E45809">
        <w:rPr>
          <w:rFonts w:ascii="Arial" w:hAnsi="Arial" w:cs="Arial"/>
          <w:sz w:val="24"/>
          <w:szCs w:val="24"/>
        </w:rPr>
        <w:t xml:space="preserve"> or event. </w:t>
      </w:r>
      <w:r w:rsidR="00A1262A" w:rsidRPr="00E45809">
        <w:rPr>
          <w:rFonts w:ascii="Arial" w:hAnsi="Arial" w:cs="Arial"/>
          <w:sz w:val="24"/>
          <w:szCs w:val="24"/>
        </w:rPr>
        <w:t xml:space="preserve">Attitudes are often the result of experience or upbringing, and they can have a powerful influence over behaviour. However, an attitude is something that can also change and at times change quickly. </w:t>
      </w:r>
    </w:p>
    <w:p w14:paraId="75E35709" w14:textId="203136F8" w:rsidR="006D419F" w:rsidRPr="00E45809" w:rsidRDefault="006D419F" w:rsidP="00D2291D">
      <w:pPr>
        <w:spacing w:line="360" w:lineRule="auto"/>
        <w:rPr>
          <w:rFonts w:ascii="Arial" w:hAnsi="Arial" w:cs="Arial"/>
          <w:sz w:val="24"/>
          <w:szCs w:val="24"/>
        </w:rPr>
      </w:pPr>
      <w:r w:rsidRPr="00E45809">
        <w:rPr>
          <w:rFonts w:ascii="Arial" w:hAnsi="Arial" w:cs="Arial"/>
          <w:sz w:val="24"/>
          <w:szCs w:val="24"/>
        </w:rPr>
        <w:t>TSB Bank staff members are expected to have a positive attitude coming into work and the company strive on being:</w:t>
      </w:r>
    </w:p>
    <w:p w14:paraId="1695F2F6" w14:textId="2544EB06" w:rsidR="006D419F" w:rsidRPr="00E45809" w:rsidRDefault="006D419F" w:rsidP="006D419F">
      <w:pPr>
        <w:pStyle w:val="ListParagraph"/>
        <w:numPr>
          <w:ilvl w:val="0"/>
          <w:numId w:val="15"/>
        </w:numPr>
        <w:spacing w:line="360" w:lineRule="auto"/>
        <w:rPr>
          <w:rFonts w:ascii="Arial" w:hAnsi="Arial" w:cs="Arial"/>
          <w:sz w:val="24"/>
          <w:szCs w:val="24"/>
        </w:rPr>
      </w:pPr>
      <w:r w:rsidRPr="00E45809">
        <w:rPr>
          <w:rFonts w:ascii="Arial" w:hAnsi="Arial" w:cs="Arial"/>
          <w:sz w:val="24"/>
          <w:szCs w:val="24"/>
        </w:rPr>
        <w:t>Focused, Fit and Fast.</w:t>
      </w:r>
    </w:p>
    <w:p w14:paraId="5FF9150D" w14:textId="671CD26E" w:rsidR="006D419F" w:rsidRPr="00E45809" w:rsidRDefault="006D419F" w:rsidP="006D419F">
      <w:pPr>
        <w:pStyle w:val="ListParagraph"/>
        <w:numPr>
          <w:ilvl w:val="0"/>
          <w:numId w:val="15"/>
        </w:numPr>
        <w:spacing w:line="360" w:lineRule="auto"/>
        <w:rPr>
          <w:rFonts w:ascii="Arial" w:hAnsi="Arial" w:cs="Arial"/>
          <w:sz w:val="24"/>
          <w:szCs w:val="24"/>
        </w:rPr>
      </w:pPr>
      <w:r w:rsidRPr="00E45809">
        <w:rPr>
          <w:rFonts w:ascii="Arial" w:hAnsi="Arial" w:cs="Arial"/>
          <w:sz w:val="24"/>
          <w:szCs w:val="24"/>
        </w:rPr>
        <w:t>Every Experience Money Confident.</w:t>
      </w:r>
    </w:p>
    <w:p w14:paraId="1F60B5DF" w14:textId="6935ADE7" w:rsidR="006D419F" w:rsidRPr="00E45809" w:rsidRDefault="006D419F" w:rsidP="006D419F">
      <w:pPr>
        <w:pStyle w:val="ListParagraph"/>
        <w:numPr>
          <w:ilvl w:val="0"/>
          <w:numId w:val="15"/>
        </w:numPr>
        <w:spacing w:line="360" w:lineRule="auto"/>
        <w:rPr>
          <w:rFonts w:ascii="Arial" w:hAnsi="Arial" w:cs="Arial"/>
          <w:sz w:val="24"/>
          <w:szCs w:val="24"/>
        </w:rPr>
      </w:pPr>
      <w:r w:rsidRPr="00E45809">
        <w:rPr>
          <w:rFonts w:ascii="Arial" w:hAnsi="Arial" w:cs="Arial"/>
          <w:sz w:val="24"/>
          <w:szCs w:val="24"/>
        </w:rPr>
        <w:t>Digital Inside and Out.</w:t>
      </w:r>
    </w:p>
    <w:p w14:paraId="46A2D752" w14:textId="6B1E31A3" w:rsidR="00E42BD9" w:rsidRPr="00E45809" w:rsidRDefault="00E42BD9" w:rsidP="00E42BD9">
      <w:pPr>
        <w:pStyle w:val="NormalWeb"/>
        <w:shd w:val="clear" w:color="auto" w:fill="FFFFFF"/>
        <w:spacing w:before="0" w:beforeAutospacing="0"/>
        <w:rPr>
          <w:rFonts w:ascii="Arial" w:hAnsi="Arial" w:cs="Arial"/>
          <w:color w:val="212529"/>
        </w:rPr>
      </w:pPr>
      <w:r w:rsidRPr="00E45809">
        <w:rPr>
          <w:rFonts w:ascii="Arial" w:hAnsi="Arial" w:cs="Arial"/>
        </w:rPr>
        <w:t xml:space="preserve">A manager working for TSB Bank needs to </w:t>
      </w:r>
      <w:r w:rsidRPr="00E45809">
        <w:rPr>
          <w:rFonts w:ascii="Arial" w:hAnsi="Arial" w:cs="Arial"/>
          <w:color w:val="212529"/>
        </w:rPr>
        <w:t xml:space="preserve">constantly </w:t>
      </w:r>
      <w:r w:rsidRPr="00E45809">
        <w:rPr>
          <w:rFonts w:ascii="Arial" w:hAnsi="Arial" w:cs="Arial"/>
          <w:color w:val="212529"/>
        </w:rPr>
        <w:t xml:space="preserve">be </w:t>
      </w:r>
      <w:r w:rsidRPr="00E45809">
        <w:rPr>
          <w:rFonts w:ascii="Arial" w:hAnsi="Arial" w:cs="Arial"/>
          <w:color w:val="212529"/>
        </w:rPr>
        <w:t>switching roles</w:t>
      </w:r>
      <w:r w:rsidRPr="00E45809">
        <w:rPr>
          <w:rFonts w:ascii="Arial" w:hAnsi="Arial" w:cs="Arial"/>
          <w:color w:val="212529"/>
        </w:rPr>
        <w:t xml:space="preserve">, </w:t>
      </w:r>
      <w:r w:rsidRPr="00E45809">
        <w:rPr>
          <w:rFonts w:ascii="Arial" w:hAnsi="Arial" w:cs="Arial"/>
          <w:color w:val="212529"/>
        </w:rPr>
        <w:t>tasks, situations, and expectations. Mintzberg</w:t>
      </w:r>
      <w:r w:rsidR="00E60AF8" w:rsidRPr="00E45809">
        <w:rPr>
          <w:rFonts w:ascii="Arial" w:hAnsi="Arial" w:cs="Arial"/>
          <w:color w:val="212529"/>
        </w:rPr>
        <w:t xml:space="preserve"> (1939)</w:t>
      </w:r>
      <w:r w:rsidRPr="00E45809">
        <w:rPr>
          <w:rFonts w:ascii="Arial" w:hAnsi="Arial" w:cs="Arial"/>
          <w:color w:val="212529"/>
        </w:rPr>
        <w:t xml:space="preserve"> recognized this, and he argued that there are ten primary roles or </w:t>
      </w:r>
      <w:r w:rsidR="00EB6066" w:rsidRPr="00E45809">
        <w:rPr>
          <w:rFonts w:ascii="Arial" w:hAnsi="Arial" w:cs="Arial"/>
          <w:color w:val="212529"/>
        </w:rPr>
        <w:t>behaviours</w:t>
      </w:r>
      <w:r w:rsidRPr="00E45809">
        <w:rPr>
          <w:rFonts w:ascii="Arial" w:hAnsi="Arial" w:cs="Arial"/>
          <w:color w:val="212529"/>
        </w:rPr>
        <w:t xml:space="preserve"> that can be used to categorize a manager's different functions.</w:t>
      </w:r>
      <w:r w:rsidR="00EB6066" w:rsidRPr="00E45809">
        <w:rPr>
          <w:rFonts w:ascii="Arial" w:hAnsi="Arial" w:cs="Arial"/>
          <w:color w:val="212529"/>
        </w:rPr>
        <w:t xml:space="preserve"> Minzberg</w:t>
      </w:r>
      <w:r w:rsidR="00E60AF8" w:rsidRPr="00E45809">
        <w:rPr>
          <w:rFonts w:ascii="Arial" w:hAnsi="Arial" w:cs="Arial"/>
          <w:color w:val="212529"/>
        </w:rPr>
        <w:t xml:space="preserve"> (1939)</w:t>
      </w:r>
      <w:r w:rsidR="00EB6066" w:rsidRPr="00E45809">
        <w:rPr>
          <w:rFonts w:ascii="Arial" w:hAnsi="Arial" w:cs="Arial"/>
          <w:color w:val="212529"/>
        </w:rPr>
        <w:t xml:space="preserve"> theory stated that the four managerial roles</w:t>
      </w:r>
      <w:r w:rsidRPr="00E45809">
        <w:rPr>
          <w:rFonts w:ascii="Arial" w:hAnsi="Arial" w:cs="Arial"/>
          <w:color w:val="212529"/>
        </w:rPr>
        <w:t xml:space="preserve"> include being a monitor, disseminator, and also a spokesperson. Finally, there are four decisional roles. These include being an entrepreneur, disturbance handler, resource allocator, </w:t>
      </w:r>
      <w:r w:rsidR="00EB6066" w:rsidRPr="00E45809">
        <w:rPr>
          <w:rFonts w:ascii="Arial" w:hAnsi="Arial" w:cs="Arial"/>
          <w:color w:val="212529"/>
        </w:rPr>
        <w:t>and</w:t>
      </w:r>
      <w:r w:rsidRPr="00E45809">
        <w:rPr>
          <w:rFonts w:ascii="Arial" w:hAnsi="Arial" w:cs="Arial"/>
          <w:color w:val="212529"/>
        </w:rPr>
        <w:t xml:space="preserve"> a negotiator.</w:t>
      </w:r>
    </w:p>
    <w:p w14:paraId="492AD1B0" w14:textId="61016502" w:rsidR="0007076A" w:rsidRPr="00E45809" w:rsidRDefault="00171B91" w:rsidP="0007076A">
      <w:pPr>
        <w:pStyle w:val="noclassset"/>
        <w:shd w:val="clear" w:color="auto" w:fill="FFFFFF"/>
        <w:spacing w:before="75" w:beforeAutospacing="0" w:after="240" w:afterAutospacing="0" w:line="320" w:lineRule="atLeast"/>
        <w:rPr>
          <w:rFonts w:ascii="Arial" w:hAnsi="Arial" w:cs="Arial"/>
          <w:color w:val="00012E"/>
          <w:spacing w:val="-4"/>
        </w:rPr>
      </w:pPr>
      <w:r w:rsidRPr="00E45809">
        <w:rPr>
          <w:rStyle w:val="Strong"/>
          <w:rFonts w:ascii="Arial" w:hAnsi="Arial" w:cs="Arial"/>
          <w:b w:val="0"/>
          <w:bCs w:val="0"/>
          <w:color w:val="00012E"/>
          <w:spacing w:val="-4"/>
        </w:rPr>
        <w:t>At TSB Bank they are working on c</w:t>
      </w:r>
      <w:r w:rsidR="0007076A" w:rsidRPr="00E45809">
        <w:rPr>
          <w:rStyle w:val="Strong"/>
          <w:rFonts w:ascii="Arial" w:hAnsi="Arial" w:cs="Arial"/>
          <w:b w:val="0"/>
          <w:bCs w:val="0"/>
          <w:color w:val="00012E"/>
          <w:spacing w:val="-4"/>
        </w:rPr>
        <w:t>reating an inclusive culture</w:t>
      </w:r>
      <w:r w:rsidR="0007076A" w:rsidRPr="00E45809">
        <w:rPr>
          <w:rFonts w:ascii="Arial" w:hAnsi="Arial" w:cs="Arial"/>
          <w:color w:val="00012E"/>
          <w:spacing w:val="-4"/>
        </w:rPr>
        <w:t xml:space="preserve"> through </w:t>
      </w:r>
      <w:r w:rsidRPr="00E45809">
        <w:rPr>
          <w:rFonts w:ascii="Arial" w:hAnsi="Arial" w:cs="Arial"/>
          <w:color w:val="00012E"/>
          <w:spacing w:val="-4"/>
        </w:rPr>
        <w:t>the</w:t>
      </w:r>
      <w:r w:rsidR="0007076A" w:rsidRPr="00E45809">
        <w:rPr>
          <w:rFonts w:ascii="Arial" w:hAnsi="Arial" w:cs="Arial"/>
          <w:color w:val="00012E"/>
          <w:spacing w:val="-4"/>
        </w:rPr>
        <w:t xml:space="preserve"> </w:t>
      </w:r>
      <w:r w:rsidRPr="00E45809">
        <w:rPr>
          <w:rFonts w:ascii="Arial" w:hAnsi="Arial" w:cs="Arial"/>
          <w:color w:val="00012E"/>
          <w:spacing w:val="-4"/>
        </w:rPr>
        <w:t>behaviours, attitudes</w:t>
      </w:r>
      <w:r w:rsidR="0007076A" w:rsidRPr="00E45809">
        <w:rPr>
          <w:rFonts w:ascii="Arial" w:hAnsi="Arial" w:cs="Arial"/>
          <w:color w:val="00012E"/>
          <w:spacing w:val="-4"/>
        </w:rPr>
        <w:t>, ways of working and policies</w:t>
      </w:r>
      <w:r w:rsidRPr="00E45809">
        <w:rPr>
          <w:rFonts w:ascii="Arial" w:hAnsi="Arial" w:cs="Arial"/>
          <w:color w:val="00012E"/>
          <w:spacing w:val="-4"/>
        </w:rPr>
        <w:t xml:space="preserve"> they</w:t>
      </w:r>
      <w:r w:rsidR="0007076A" w:rsidRPr="00E45809">
        <w:rPr>
          <w:rFonts w:ascii="Arial" w:hAnsi="Arial" w:cs="Arial"/>
          <w:color w:val="00012E"/>
          <w:spacing w:val="-4"/>
        </w:rPr>
        <w:t xml:space="preserve"> are creating a TSB for everyon</w:t>
      </w:r>
      <w:r w:rsidRPr="00E45809">
        <w:rPr>
          <w:rFonts w:ascii="Arial" w:hAnsi="Arial" w:cs="Arial"/>
          <w:color w:val="00012E"/>
          <w:spacing w:val="-4"/>
        </w:rPr>
        <w:t xml:space="preserve">e. TSB have set out a clear mission on what they want TSB to become and how they create a positive workplace environment/culture. I have listed below the business makes. </w:t>
      </w:r>
    </w:p>
    <w:p w14:paraId="0ABB280E" w14:textId="2B8C42E5" w:rsidR="0007076A" w:rsidRPr="00E45809" w:rsidRDefault="0082574B" w:rsidP="0007076A">
      <w:pPr>
        <w:pStyle w:val="noclassset"/>
        <w:numPr>
          <w:ilvl w:val="0"/>
          <w:numId w:val="18"/>
        </w:numPr>
        <w:shd w:val="clear" w:color="auto" w:fill="FFFFFF"/>
        <w:spacing w:before="75" w:beforeAutospacing="0" w:after="240" w:afterAutospacing="0" w:line="320" w:lineRule="atLeast"/>
        <w:rPr>
          <w:rFonts w:ascii="Arial" w:hAnsi="Arial" w:cs="Arial"/>
          <w:color w:val="00012E"/>
          <w:spacing w:val="-4"/>
        </w:rPr>
      </w:pPr>
      <w:r w:rsidRPr="00E45809">
        <w:rPr>
          <w:rFonts w:ascii="Arial" w:hAnsi="Arial" w:cs="Arial"/>
          <w:color w:val="00012E"/>
          <w:spacing w:val="-4"/>
        </w:rPr>
        <w:t>TSB</w:t>
      </w:r>
      <w:r w:rsidR="0007076A" w:rsidRPr="00E45809">
        <w:rPr>
          <w:rFonts w:ascii="Arial" w:hAnsi="Arial" w:cs="Arial"/>
          <w:color w:val="00012E"/>
          <w:spacing w:val="-4"/>
        </w:rPr>
        <w:t xml:space="preserve"> have created parental leave and related support that’s fully gender inclusive. The new policy provides equal provisions for all staff, regardless of their route to becoming a new parent and incorporates all types of parental leave.</w:t>
      </w:r>
    </w:p>
    <w:p w14:paraId="3935D806" w14:textId="77777777" w:rsidR="0082574B" w:rsidRPr="00E45809" w:rsidRDefault="0082574B" w:rsidP="0082574B">
      <w:pPr>
        <w:pStyle w:val="noclassset"/>
        <w:numPr>
          <w:ilvl w:val="0"/>
          <w:numId w:val="18"/>
        </w:numPr>
        <w:shd w:val="clear" w:color="auto" w:fill="FFFFFF"/>
        <w:spacing w:before="75" w:beforeAutospacing="0" w:after="240" w:afterAutospacing="0" w:line="320" w:lineRule="atLeast"/>
        <w:rPr>
          <w:rFonts w:ascii="Arial" w:hAnsi="Arial" w:cs="Arial"/>
          <w:color w:val="00012E"/>
          <w:spacing w:val="-4"/>
        </w:rPr>
      </w:pPr>
      <w:r w:rsidRPr="00E45809">
        <w:rPr>
          <w:rFonts w:ascii="Arial" w:hAnsi="Arial" w:cs="Arial"/>
          <w:color w:val="00012E"/>
          <w:spacing w:val="-4"/>
        </w:rPr>
        <w:t xml:space="preserve">TSB have </w:t>
      </w:r>
      <w:r w:rsidR="0007076A" w:rsidRPr="00E45809">
        <w:rPr>
          <w:rFonts w:ascii="Arial" w:hAnsi="Arial" w:cs="Arial"/>
          <w:color w:val="00012E"/>
          <w:spacing w:val="-4"/>
        </w:rPr>
        <w:t>introduced a carers policy to support colleagues when they need it most. A range of support is available from flexible approaches to work, different paid and unpaid leave options including up to 70 hours paid leave per year.</w:t>
      </w:r>
    </w:p>
    <w:p w14:paraId="1444BE7A" w14:textId="3AC6ACD5" w:rsidR="0007076A" w:rsidRPr="00E45809" w:rsidRDefault="0082574B" w:rsidP="0082574B">
      <w:pPr>
        <w:pStyle w:val="noclassset"/>
        <w:numPr>
          <w:ilvl w:val="0"/>
          <w:numId w:val="18"/>
        </w:numPr>
        <w:shd w:val="clear" w:color="auto" w:fill="FFFFFF"/>
        <w:spacing w:before="75" w:beforeAutospacing="0" w:after="240" w:afterAutospacing="0" w:line="320" w:lineRule="atLeast"/>
        <w:rPr>
          <w:rFonts w:ascii="Arial" w:hAnsi="Arial" w:cs="Arial"/>
          <w:color w:val="00012E"/>
          <w:spacing w:val="-4"/>
        </w:rPr>
      </w:pPr>
      <w:r w:rsidRPr="00E45809">
        <w:rPr>
          <w:rFonts w:ascii="Arial" w:hAnsi="Arial" w:cs="Arial"/>
          <w:color w:val="00012E"/>
          <w:spacing w:val="-4"/>
        </w:rPr>
        <w:t>TSB</w:t>
      </w:r>
      <w:r w:rsidR="0007076A" w:rsidRPr="00E45809">
        <w:rPr>
          <w:rFonts w:ascii="Arial" w:hAnsi="Arial" w:cs="Arial"/>
          <w:color w:val="00012E"/>
          <w:spacing w:val="-4"/>
        </w:rPr>
        <w:t xml:space="preserve"> are a Disability Confident Leader through the Government-backed Disability Confidence scheme. </w:t>
      </w:r>
      <w:r w:rsidRPr="00E45809">
        <w:rPr>
          <w:rFonts w:ascii="Arial" w:hAnsi="Arial" w:cs="Arial"/>
          <w:color w:val="00012E"/>
          <w:spacing w:val="-4"/>
        </w:rPr>
        <w:t>They</w:t>
      </w:r>
      <w:r w:rsidR="0007076A" w:rsidRPr="00E45809">
        <w:rPr>
          <w:rFonts w:ascii="Arial" w:hAnsi="Arial" w:cs="Arial"/>
          <w:color w:val="00012E"/>
          <w:spacing w:val="-4"/>
        </w:rPr>
        <w:t xml:space="preserve"> </w:t>
      </w:r>
      <w:r w:rsidRPr="00E45809">
        <w:rPr>
          <w:rFonts w:ascii="Arial" w:hAnsi="Arial" w:cs="Arial"/>
          <w:color w:val="00012E"/>
          <w:spacing w:val="-4"/>
        </w:rPr>
        <w:t>feel</w:t>
      </w:r>
      <w:r w:rsidR="0007076A" w:rsidRPr="00E45809">
        <w:rPr>
          <w:rFonts w:ascii="Arial" w:hAnsi="Arial" w:cs="Arial"/>
          <w:color w:val="00012E"/>
          <w:spacing w:val="-4"/>
        </w:rPr>
        <w:t xml:space="preserve"> proud to have an inclusive culture that supports a strong representation of disabled people.</w:t>
      </w:r>
    </w:p>
    <w:p w14:paraId="2C4C1235" w14:textId="7A26993D" w:rsidR="0007076A" w:rsidRPr="00E45809" w:rsidRDefault="0082574B" w:rsidP="0007076A">
      <w:pPr>
        <w:pStyle w:val="noclassset"/>
        <w:numPr>
          <w:ilvl w:val="0"/>
          <w:numId w:val="18"/>
        </w:numPr>
        <w:shd w:val="clear" w:color="auto" w:fill="FFFFFF"/>
        <w:spacing w:before="75" w:beforeAutospacing="0" w:after="240" w:afterAutospacing="0" w:line="320" w:lineRule="atLeast"/>
        <w:rPr>
          <w:rFonts w:ascii="Arial" w:hAnsi="Arial" w:cs="Arial"/>
          <w:color w:val="00012E"/>
          <w:spacing w:val="-4"/>
        </w:rPr>
      </w:pPr>
      <w:r w:rsidRPr="00E45809">
        <w:rPr>
          <w:rFonts w:ascii="Arial" w:hAnsi="Arial" w:cs="Arial"/>
          <w:color w:val="00012E"/>
          <w:spacing w:val="-4"/>
        </w:rPr>
        <w:t>TSB</w:t>
      </w:r>
      <w:r w:rsidR="0007076A" w:rsidRPr="00E45809">
        <w:rPr>
          <w:rFonts w:ascii="Arial" w:hAnsi="Arial" w:cs="Arial"/>
          <w:color w:val="00012E"/>
          <w:spacing w:val="-4"/>
        </w:rPr>
        <w:t xml:space="preserve"> have made menopause awareness training and support available to all colleagues through </w:t>
      </w:r>
      <w:r w:rsidRPr="00E45809">
        <w:rPr>
          <w:rFonts w:ascii="Arial" w:hAnsi="Arial" w:cs="Arial"/>
          <w:color w:val="00012E"/>
          <w:spacing w:val="-4"/>
        </w:rPr>
        <w:t>their</w:t>
      </w:r>
      <w:r w:rsidR="0007076A" w:rsidRPr="00E45809">
        <w:rPr>
          <w:rFonts w:ascii="Arial" w:hAnsi="Arial" w:cs="Arial"/>
          <w:color w:val="00012E"/>
          <w:spacing w:val="-4"/>
        </w:rPr>
        <w:t xml:space="preserve"> partnership with mental health platform UnMind. And </w:t>
      </w:r>
      <w:r w:rsidRPr="00E45809">
        <w:rPr>
          <w:rFonts w:ascii="Arial" w:hAnsi="Arial" w:cs="Arial"/>
          <w:color w:val="00012E"/>
          <w:spacing w:val="-4"/>
        </w:rPr>
        <w:t>have</w:t>
      </w:r>
      <w:r w:rsidR="0007076A" w:rsidRPr="00E45809">
        <w:rPr>
          <w:rFonts w:ascii="Arial" w:hAnsi="Arial" w:cs="Arial"/>
          <w:color w:val="00012E"/>
          <w:spacing w:val="-4"/>
        </w:rPr>
        <w:t xml:space="preserve"> signed up to the</w:t>
      </w:r>
      <w:r w:rsidRPr="00E45809">
        <w:rPr>
          <w:rFonts w:ascii="Arial" w:hAnsi="Arial" w:cs="Arial"/>
          <w:color w:val="00012E"/>
          <w:spacing w:val="-4"/>
        </w:rPr>
        <w:t xml:space="preserve"> Menopause Workplace Pledge.</w:t>
      </w:r>
    </w:p>
    <w:p w14:paraId="7D634475" w14:textId="4D3116F8" w:rsidR="0007076A" w:rsidRPr="00E45809" w:rsidRDefault="0082574B" w:rsidP="0007076A">
      <w:pPr>
        <w:pStyle w:val="noclassset"/>
        <w:numPr>
          <w:ilvl w:val="0"/>
          <w:numId w:val="18"/>
        </w:numPr>
        <w:shd w:val="clear" w:color="auto" w:fill="FFFFFF"/>
        <w:spacing w:before="75" w:beforeAutospacing="0" w:after="240" w:afterAutospacing="0" w:line="320" w:lineRule="atLeast"/>
        <w:rPr>
          <w:rFonts w:ascii="Arial" w:hAnsi="Arial" w:cs="Arial"/>
          <w:color w:val="00012E"/>
          <w:spacing w:val="-4"/>
        </w:rPr>
      </w:pPr>
      <w:r w:rsidRPr="00E45809">
        <w:rPr>
          <w:rFonts w:ascii="Arial" w:hAnsi="Arial" w:cs="Arial"/>
          <w:color w:val="00012E"/>
          <w:spacing w:val="-4"/>
        </w:rPr>
        <w:lastRenderedPageBreak/>
        <w:t>Their</w:t>
      </w:r>
      <w:r w:rsidR="0007076A" w:rsidRPr="00E45809">
        <w:rPr>
          <w:rFonts w:ascii="Arial" w:hAnsi="Arial" w:cs="Arial"/>
          <w:color w:val="00012E"/>
          <w:spacing w:val="-4"/>
        </w:rPr>
        <w:t xml:space="preserve"> Inclusion Network plays a key role in helping </w:t>
      </w:r>
      <w:r w:rsidRPr="00E45809">
        <w:rPr>
          <w:rFonts w:ascii="Arial" w:hAnsi="Arial" w:cs="Arial"/>
          <w:color w:val="00012E"/>
          <w:spacing w:val="-4"/>
        </w:rPr>
        <w:t>them to</w:t>
      </w:r>
      <w:r w:rsidR="0007076A" w:rsidRPr="00E45809">
        <w:rPr>
          <w:rFonts w:ascii="Arial" w:hAnsi="Arial" w:cs="Arial"/>
          <w:color w:val="00012E"/>
          <w:spacing w:val="-4"/>
        </w:rPr>
        <w:t xml:space="preserve"> shape </w:t>
      </w:r>
      <w:r w:rsidRPr="00E45809">
        <w:rPr>
          <w:rFonts w:ascii="Arial" w:hAnsi="Arial" w:cs="Arial"/>
          <w:color w:val="00012E"/>
          <w:spacing w:val="-4"/>
        </w:rPr>
        <w:t>the</w:t>
      </w:r>
      <w:r w:rsidR="0007076A" w:rsidRPr="00E45809">
        <w:rPr>
          <w:rFonts w:ascii="Arial" w:hAnsi="Arial" w:cs="Arial"/>
          <w:color w:val="00012E"/>
          <w:spacing w:val="-4"/>
        </w:rPr>
        <w:t xml:space="preserve"> new ways of working and </w:t>
      </w:r>
      <w:r w:rsidRPr="00E45809">
        <w:rPr>
          <w:rFonts w:ascii="Arial" w:hAnsi="Arial" w:cs="Arial"/>
          <w:color w:val="00012E"/>
          <w:spacing w:val="-4"/>
        </w:rPr>
        <w:t>they</w:t>
      </w:r>
      <w:r w:rsidR="0007076A" w:rsidRPr="00E45809">
        <w:rPr>
          <w:rFonts w:ascii="Arial" w:hAnsi="Arial" w:cs="Arial"/>
          <w:color w:val="00012E"/>
          <w:spacing w:val="-4"/>
        </w:rPr>
        <w:t xml:space="preserve"> are taking a proactive approach to designing hybrid working that is inclusive by design.</w:t>
      </w:r>
    </w:p>
    <w:p w14:paraId="55D68702" w14:textId="77777777" w:rsidR="001A3A16" w:rsidRPr="00E45809" w:rsidRDefault="0082574B" w:rsidP="001A3A16">
      <w:pPr>
        <w:pStyle w:val="noclassset"/>
        <w:numPr>
          <w:ilvl w:val="0"/>
          <w:numId w:val="18"/>
        </w:numPr>
        <w:shd w:val="clear" w:color="auto" w:fill="FFFFFF"/>
        <w:spacing w:before="0" w:beforeAutospacing="0" w:after="240" w:afterAutospacing="0" w:line="320" w:lineRule="atLeast"/>
        <w:rPr>
          <w:rFonts w:ascii="Arial" w:hAnsi="Arial" w:cs="Arial"/>
          <w:color w:val="212529"/>
        </w:rPr>
      </w:pPr>
      <w:r w:rsidRPr="00E45809">
        <w:rPr>
          <w:rFonts w:ascii="Arial" w:hAnsi="Arial" w:cs="Arial"/>
          <w:color w:val="00012E"/>
          <w:spacing w:val="-4"/>
        </w:rPr>
        <w:t>TSB</w:t>
      </w:r>
      <w:r w:rsidR="0007076A" w:rsidRPr="00E45809">
        <w:rPr>
          <w:rFonts w:ascii="Arial" w:hAnsi="Arial" w:cs="Arial"/>
          <w:color w:val="00012E"/>
          <w:spacing w:val="-4"/>
        </w:rPr>
        <w:t xml:space="preserve"> colleagues are central to developing a truly inclusive workplace, and </w:t>
      </w:r>
      <w:r w:rsidRPr="00E45809">
        <w:rPr>
          <w:rFonts w:ascii="Arial" w:hAnsi="Arial" w:cs="Arial"/>
          <w:color w:val="00012E"/>
          <w:spacing w:val="-4"/>
        </w:rPr>
        <w:t>they</w:t>
      </w:r>
      <w:r w:rsidR="0007076A" w:rsidRPr="00E45809">
        <w:rPr>
          <w:rFonts w:ascii="Arial" w:hAnsi="Arial" w:cs="Arial"/>
          <w:color w:val="00012E"/>
          <w:spacing w:val="-4"/>
        </w:rPr>
        <w:t xml:space="preserve"> support active Ability, Ethnicity, Gender Balance, and LGBTQ+ employee groups, all of which are sponsored and supported by members of the Executive Committee</w:t>
      </w:r>
      <w:r w:rsidRPr="00E45809">
        <w:rPr>
          <w:rFonts w:ascii="Arial" w:hAnsi="Arial" w:cs="Arial"/>
          <w:color w:val="00012E"/>
          <w:spacing w:val="-4"/>
        </w:rPr>
        <w:t>.</w:t>
      </w:r>
    </w:p>
    <w:p w14:paraId="11C75BE6" w14:textId="77777777" w:rsidR="001A3A16" w:rsidRPr="00E45809" w:rsidRDefault="0082574B" w:rsidP="001A3A16">
      <w:pPr>
        <w:pStyle w:val="noclassset"/>
        <w:shd w:val="clear" w:color="auto" w:fill="FFFFFF"/>
        <w:spacing w:before="0" w:beforeAutospacing="0" w:after="240" w:afterAutospacing="0" w:line="320" w:lineRule="atLeast"/>
        <w:rPr>
          <w:rFonts w:ascii="Arial" w:hAnsi="Arial" w:cs="Arial"/>
          <w:color w:val="00012E"/>
          <w:spacing w:val="-4"/>
        </w:rPr>
      </w:pPr>
      <w:r w:rsidRPr="00E45809">
        <w:rPr>
          <w:rFonts w:ascii="Arial" w:hAnsi="Arial" w:cs="Arial"/>
          <w:color w:val="00012E"/>
          <w:spacing w:val="-4"/>
        </w:rPr>
        <w:t>All of these attitudes the business promotes link into Charles Handy theory of</w:t>
      </w:r>
      <w:r w:rsidR="001A3A16" w:rsidRPr="00E45809">
        <w:rPr>
          <w:rFonts w:ascii="Arial" w:hAnsi="Arial" w:cs="Arial"/>
          <w:color w:val="00012E"/>
          <w:spacing w:val="-4"/>
        </w:rPr>
        <w:t xml:space="preserve"> the four types of culture. Handy studies the cultures of:</w:t>
      </w:r>
    </w:p>
    <w:p w14:paraId="7FAC35FF" w14:textId="1EECFE8D" w:rsidR="001A3A16" w:rsidRPr="00E45809" w:rsidRDefault="001A3A16" w:rsidP="001A3A16">
      <w:pPr>
        <w:pStyle w:val="noclassset"/>
        <w:shd w:val="clear" w:color="auto" w:fill="FFFFFF"/>
        <w:spacing w:before="0" w:beforeAutospacing="0" w:after="240" w:afterAutospacing="0" w:line="320" w:lineRule="atLeast"/>
        <w:rPr>
          <w:rFonts w:ascii="Arial" w:hAnsi="Arial" w:cs="Arial"/>
          <w:color w:val="000000"/>
        </w:rPr>
      </w:pPr>
      <w:r w:rsidRPr="00E45809">
        <w:rPr>
          <w:rFonts w:ascii="Arial" w:hAnsi="Arial" w:cs="Arial"/>
          <w:color w:val="00012E"/>
          <w:spacing w:val="-4"/>
        </w:rPr>
        <w:t xml:space="preserve">Power: Handy describes this to be when </w:t>
      </w:r>
      <w:r w:rsidRPr="00E45809">
        <w:rPr>
          <w:rFonts w:ascii="Arial" w:hAnsi="Arial" w:cs="Arial"/>
          <w:color w:val="000000"/>
        </w:rPr>
        <w:t>t</w:t>
      </w:r>
      <w:r w:rsidRPr="00E45809">
        <w:rPr>
          <w:rFonts w:ascii="Arial" w:hAnsi="Arial" w:cs="Arial"/>
          <w:color w:val="000000"/>
        </w:rPr>
        <w:t xml:space="preserve">he power remains in the hands of only few people and </w:t>
      </w:r>
      <w:r w:rsidRPr="00E45809">
        <w:rPr>
          <w:rFonts w:ascii="Arial" w:hAnsi="Arial" w:cs="Arial"/>
          <w:color w:val="000000"/>
        </w:rPr>
        <w:t>only,</w:t>
      </w:r>
      <w:r w:rsidRPr="00E45809">
        <w:rPr>
          <w:rFonts w:ascii="Arial" w:hAnsi="Arial" w:cs="Arial"/>
          <w:color w:val="000000"/>
        </w:rPr>
        <w:t xml:space="preserve"> they are authorized to take decisions. They are the ones who enjoy special privileges at the workplace. They are the most important people at the workplace and are the major decision makers. These individuals further delegate responsibilities to the other employees. In such a culture the subordinates have no option but to strictly follow their superior’s instructions. The employees do not have the liberty to express their views or share their ideas on an open forum and </w:t>
      </w:r>
      <w:r w:rsidRPr="00E45809">
        <w:rPr>
          <w:rFonts w:ascii="Arial" w:hAnsi="Arial" w:cs="Arial"/>
          <w:color w:val="000000"/>
        </w:rPr>
        <w:t>must</w:t>
      </w:r>
      <w:r w:rsidRPr="00E45809">
        <w:rPr>
          <w:rFonts w:ascii="Arial" w:hAnsi="Arial" w:cs="Arial"/>
          <w:color w:val="000000"/>
        </w:rPr>
        <w:t xml:space="preserve"> follow what their superior says. The managers in such a type of culture sometimes can be partial to someone or the other leading to major unrest among others.</w:t>
      </w:r>
    </w:p>
    <w:p w14:paraId="0408F377" w14:textId="6BC8206E" w:rsidR="00107D98" w:rsidRPr="00E45809" w:rsidRDefault="00107D98" w:rsidP="00107D98">
      <w:pPr>
        <w:pStyle w:val="NormalWeb"/>
        <w:shd w:val="clear" w:color="auto" w:fill="FFFFFF"/>
        <w:spacing w:before="240" w:beforeAutospacing="0" w:after="225" w:afterAutospacing="0"/>
        <w:rPr>
          <w:rFonts w:ascii="Arial" w:hAnsi="Arial" w:cs="Arial"/>
          <w:color w:val="000000"/>
        </w:rPr>
      </w:pPr>
      <w:r w:rsidRPr="00E45809">
        <w:rPr>
          <w:rFonts w:ascii="Arial" w:hAnsi="Arial" w:cs="Arial"/>
          <w:color w:val="000000"/>
        </w:rPr>
        <w:t>Task Culture: Handy describes this to be when the business</w:t>
      </w:r>
      <w:r w:rsidRPr="00E45809">
        <w:rPr>
          <w:rFonts w:ascii="Arial" w:hAnsi="Arial" w:cs="Arial"/>
          <w:color w:val="000000"/>
        </w:rPr>
        <w:t xml:space="preserve"> </w:t>
      </w:r>
      <w:r w:rsidRPr="00E45809">
        <w:rPr>
          <w:rFonts w:ascii="Arial" w:hAnsi="Arial" w:cs="Arial"/>
          <w:color w:val="000000"/>
        </w:rPr>
        <w:t>form</w:t>
      </w:r>
      <w:r w:rsidRPr="00E45809">
        <w:rPr>
          <w:rFonts w:ascii="Arial" w:hAnsi="Arial" w:cs="Arial"/>
          <w:color w:val="000000"/>
        </w:rPr>
        <w:t xml:space="preserve"> teams to achieve the targets or solve critical problems. In </w:t>
      </w:r>
      <w:r w:rsidRPr="00E45809">
        <w:rPr>
          <w:rFonts w:ascii="Arial" w:hAnsi="Arial" w:cs="Arial"/>
          <w:color w:val="000000"/>
        </w:rPr>
        <w:t xml:space="preserve">many </w:t>
      </w:r>
      <w:r w:rsidR="006F4BCA" w:rsidRPr="00E45809">
        <w:rPr>
          <w:rFonts w:ascii="Arial" w:hAnsi="Arial" w:cs="Arial"/>
          <w:color w:val="000000"/>
        </w:rPr>
        <w:t>companies’</w:t>
      </w:r>
      <w:r w:rsidRPr="00E45809">
        <w:rPr>
          <w:rFonts w:ascii="Arial" w:hAnsi="Arial" w:cs="Arial"/>
          <w:color w:val="000000"/>
        </w:rPr>
        <w:t xml:space="preserve"> individuals with common interests and specializations come together to form a team. There are generally four to five members in each team. In such a culture every team member </w:t>
      </w:r>
      <w:r w:rsidRPr="00E45809">
        <w:rPr>
          <w:rFonts w:ascii="Arial" w:hAnsi="Arial" w:cs="Arial"/>
          <w:color w:val="000000"/>
        </w:rPr>
        <w:t>must</w:t>
      </w:r>
      <w:r w:rsidRPr="00E45809">
        <w:rPr>
          <w:rFonts w:ascii="Arial" w:hAnsi="Arial" w:cs="Arial"/>
          <w:color w:val="000000"/>
        </w:rPr>
        <w:t xml:space="preserve"> contribute equally and accomplish tasks in the most innovative way.</w:t>
      </w:r>
    </w:p>
    <w:p w14:paraId="6AECD0A4" w14:textId="77777777" w:rsidR="00B55B01" w:rsidRPr="00E45809" w:rsidRDefault="00107D98" w:rsidP="00B55B01">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E45809">
        <w:rPr>
          <w:rFonts w:ascii="Arial" w:eastAsia="Times New Roman" w:hAnsi="Arial" w:cs="Arial"/>
          <w:color w:val="000000"/>
          <w:sz w:val="24"/>
          <w:szCs w:val="24"/>
          <w:lang w:eastAsia="en-GB"/>
        </w:rPr>
        <w:t xml:space="preserve">Person Culture: </w:t>
      </w:r>
      <w:r w:rsidRPr="00E45809">
        <w:rPr>
          <w:rFonts w:ascii="Arial" w:hAnsi="Arial" w:cs="Arial"/>
          <w:color w:val="000000"/>
          <w:sz w:val="24"/>
          <w:szCs w:val="24"/>
          <w:shd w:val="clear" w:color="auto" w:fill="FFFFFF"/>
        </w:rPr>
        <w:t>Handy describes this to be</w:t>
      </w:r>
      <w:r w:rsidRPr="00E45809">
        <w:rPr>
          <w:rFonts w:ascii="Arial" w:hAnsi="Arial" w:cs="Arial"/>
          <w:color w:val="000000"/>
          <w:sz w:val="24"/>
          <w:szCs w:val="24"/>
          <w:shd w:val="clear" w:color="auto" w:fill="FFFFFF"/>
        </w:rPr>
        <w:t xml:space="preserve"> whe</w:t>
      </w:r>
      <w:r w:rsidRPr="00E45809">
        <w:rPr>
          <w:rFonts w:ascii="Arial" w:hAnsi="Arial" w:cs="Arial"/>
          <w:color w:val="000000"/>
          <w:sz w:val="24"/>
          <w:szCs w:val="24"/>
          <w:shd w:val="clear" w:color="auto" w:fill="FFFFFF"/>
        </w:rPr>
        <w:t>n</w:t>
      </w:r>
      <w:r w:rsidRPr="00E45809">
        <w:rPr>
          <w:rFonts w:ascii="Arial" w:hAnsi="Arial" w:cs="Arial"/>
          <w:color w:val="000000"/>
          <w:sz w:val="24"/>
          <w:szCs w:val="24"/>
          <w:shd w:val="clear" w:color="auto" w:fill="FFFFFF"/>
        </w:rPr>
        <w:t xml:space="preserve"> the employees feel that they are more important than their </w:t>
      </w:r>
      <w:r w:rsidRPr="00E45809">
        <w:rPr>
          <w:rFonts w:ascii="Arial" w:hAnsi="Arial" w:cs="Arial"/>
          <w:color w:val="000000"/>
          <w:sz w:val="24"/>
          <w:szCs w:val="24"/>
          <w:shd w:val="clear" w:color="auto" w:fill="FFFFFF"/>
        </w:rPr>
        <w:t>company</w:t>
      </w:r>
      <w:r w:rsidRPr="00E45809">
        <w:rPr>
          <w:rFonts w:ascii="Arial" w:hAnsi="Arial" w:cs="Arial"/>
          <w:color w:val="000000"/>
          <w:sz w:val="24"/>
          <w:szCs w:val="24"/>
          <w:shd w:val="clear" w:color="auto" w:fill="FFFFFF"/>
        </w:rPr>
        <w:t xml:space="preserve">. Such </w:t>
      </w:r>
      <w:r w:rsidRPr="00E45809">
        <w:rPr>
          <w:rFonts w:ascii="Arial" w:hAnsi="Arial" w:cs="Arial"/>
          <w:color w:val="000000"/>
          <w:sz w:val="24"/>
          <w:szCs w:val="24"/>
          <w:shd w:val="clear" w:color="auto" w:fill="FFFFFF"/>
        </w:rPr>
        <w:t>companies</w:t>
      </w:r>
      <w:r w:rsidRPr="00E45809">
        <w:rPr>
          <w:rFonts w:ascii="Arial" w:hAnsi="Arial" w:cs="Arial"/>
          <w:color w:val="000000"/>
          <w:sz w:val="24"/>
          <w:szCs w:val="24"/>
          <w:shd w:val="clear" w:color="auto" w:fill="FFFFFF"/>
        </w:rPr>
        <w:t xml:space="preserve"> follow a culture known as person culture. In a person culture, individuals are more concerned about their own self rather than the </w:t>
      </w:r>
      <w:r w:rsidRPr="00E45809">
        <w:rPr>
          <w:rFonts w:ascii="Arial" w:hAnsi="Arial" w:cs="Arial"/>
          <w:color w:val="000000"/>
          <w:sz w:val="24"/>
          <w:szCs w:val="24"/>
          <w:shd w:val="clear" w:color="auto" w:fill="FFFFFF"/>
        </w:rPr>
        <w:t>companies</w:t>
      </w:r>
      <w:r w:rsidRPr="00E45809">
        <w:rPr>
          <w:rFonts w:ascii="Arial" w:hAnsi="Arial" w:cs="Arial"/>
          <w:color w:val="000000"/>
          <w:sz w:val="24"/>
          <w:szCs w:val="24"/>
          <w:shd w:val="clear" w:color="auto" w:fill="FFFFFF"/>
        </w:rPr>
        <w:t xml:space="preserve">. The </w:t>
      </w:r>
      <w:r w:rsidRPr="00E45809">
        <w:rPr>
          <w:rFonts w:ascii="Arial" w:hAnsi="Arial" w:cs="Arial"/>
          <w:color w:val="000000"/>
          <w:sz w:val="24"/>
          <w:szCs w:val="24"/>
          <w:shd w:val="clear" w:color="auto" w:fill="FFFFFF"/>
        </w:rPr>
        <w:t>company</w:t>
      </w:r>
      <w:r w:rsidRPr="00E45809">
        <w:rPr>
          <w:rFonts w:ascii="Arial" w:hAnsi="Arial" w:cs="Arial"/>
          <w:color w:val="000000"/>
          <w:sz w:val="24"/>
          <w:szCs w:val="24"/>
          <w:shd w:val="clear" w:color="auto" w:fill="FFFFFF"/>
        </w:rPr>
        <w:t xml:space="preserve"> in such a culture takes a back seat and eventually suffers. Employees just come to the office for the sake of money and never get attached to it. </w:t>
      </w:r>
    </w:p>
    <w:p w14:paraId="50459A65" w14:textId="1032E6BF" w:rsidR="00107D98" w:rsidRPr="00E45809" w:rsidRDefault="00107D98" w:rsidP="00B55B01">
      <w:pPr>
        <w:shd w:val="clear" w:color="auto" w:fill="FFFFFF"/>
        <w:spacing w:before="100" w:beforeAutospacing="1" w:after="100" w:afterAutospacing="1" w:line="240" w:lineRule="auto"/>
        <w:rPr>
          <w:rFonts w:ascii="Arial" w:hAnsi="Arial" w:cs="Arial"/>
          <w:color w:val="000000"/>
          <w:sz w:val="24"/>
          <w:szCs w:val="24"/>
        </w:rPr>
      </w:pPr>
      <w:r w:rsidRPr="00E45809">
        <w:rPr>
          <w:rFonts w:ascii="Arial" w:hAnsi="Arial" w:cs="Arial"/>
          <w:color w:val="000000"/>
          <w:sz w:val="24"/>
          <w:szCs w:val="24"/>
          <w:shd w:val="clear" w:color="auto" w:fill="FFFFFF"/>
        </w:rPr>
        <w:t>Role Culture:</w:t>
      </w:r>
      <w:r w:rsidR="00B55B01" w:rsidRPr="00E45809">
        <w:rPr>
          <w:rFonts w:ascii="Arial" w:hAnsi="Arial" w:cs="Arial"/>
          <w:color w:val="000000"/>
          <w:sz w:val="24"/>
          <w:szCs w:val="24"/>
          <w:shd w:val="clear" w:color="auto" w:fill="FFFFFF"/>
        </w:rPr>
        <w:t xml:space="preserve"> </w:t>
      </w:r>
      <w:r w:rsidR="00B55B01" w:rsidRPr="00E45809">
        <w:rPr>
          <w:rFonts w:ascii="Arial" w:hAnsi="Arial" w:cs="Arial"/>
          <w:color w:val="000000"/>
          <w:sz w:val="24"/>
          <w:szCs w:val="24"/>
        </w:rPr>
        <w:t>Handy describes this</w:t>
      </w:r>
      <w:r w:rsidRPr="00E45809">
        <w:rPr>
          <w:rFonts w:ascii="Arial" w:hAnsi="Arial" w:cs="Arial"/>
          <w:color w:val="000000"/>
          <w:sz w:val="24"/>
          <w:szCs w:val="24"/>
        </w:rPr>
        <w:t xml:space="preserve"> </w:t>
      </w:r>
      <w:r w:rsidR="00B55B01" w:rsidRPr="00E45809">
        <w:rPr>
          <w:rFonts w:ascii="Arial" w:hAnsi="Arial" w:cs="Arial"/>
          <w:color w:val="000000"/>
          <w:sz w:val="24"/>
          <w:szCs w:val="24"/>
        </w:rPr>
        <w:t>as</w:t>
      </w:r>
      <w:r w:rsidRPr="00E45809">
        <w:rPr>
          <w:rFonts w:ascii="Arial" w:hAnsi="Arial" w:cs="Arial"/>
          <w:color w:val="000000"/>
          <w:sz w:val="24"/>
          <w:szCs w:val="24"/>
        </w:rPr>
        <w:t xml:space="preserve"> a culture where every employee is delegated roles and responsibilities according to his specialization, educational </w:t>
      </w:r>
      <w:r w:rsidR="006F4BCA" w:rsidRPr="00E45809">
        <w:rPr>
          <w:rFonts w:ascii="Arial" w:hAnsi="Arial" w:cs="Arial"/>
          <w:color w:val="000000"/>
          <w:sz w:val="24"/>
          <w:szCs w:val="24"/>
        </w:rPr>
        <w:t>qualification,</w:t>
      </w:r>
      <w:r w:rsidRPr="00E45809">
        <w:rPr>
          <w:rFonts w:ascii="Arial" w:hAnsi="Arial" w:cs="Arial"/>
          <w:color w:val="000000"/>
          <w:sz w:val="24"/>
          <w:szCs w:val="24"/>
        </w:rPr>
        <w:t xml:space="preserve"> and interest to extract the best out of</w:t>
      </w:r>
      <w:r w:rsidR="00B55B01" w:rsidRPr="00E45809">
        <w:rPr>
          <w:rFonts w:ascii="Arial" w:hAnsi="Arial" w:cs="Arial"/>
          <w:color w:val="000000"/>
          <w:sz w:val="24"/>
          <w:szCs w:val="24"/>
        </w:rPr>
        <w:t xml:space="preserve"> them</w:t>
      </w:r>
      <w:r w:rsidRPr="00E45809">
        <w:rPr>
          <w:rFonts w:ascii="Arial" w:hAnsi="Arial" w:cs="Arial"/>
          <w:color w:val="000000"/>
          <w:sz w:val="24"/>
          <w:szCs w:val="24"/>
        </w:rPr>
        <w:t xml:space="preserve">. In such a culture employees decide what best they can do and willingly accept the challenge. Every individual is accountable for something or the other and </w:t>
      </w:r>
      <w:r w:rsidR="00B55B01" w:rsidRPr="00E45809">
        <w:rPr>
          <w:rFonts w:ascii="Arial" w:hAnsi="Arial" w:cs="Arial"/>
          <w:color w:val="000000"/>
          <w:sz w:val="24"/>
          <w:szCs w:val="24"/>
        </w:rPr>
        <w:t>must</w:t>
      </w:r>
      <w:r w:rsidRPr="00E45809">
        <w:rPr>
          <w:rFonts w:ascii="Arial" w:hAnsi="Arial" w:cs="Arial"/>
          <w:color w:val="000000"/>
          <w:sz w:val="24"/>
          <w:szCs w:val="24"/>
        </w:rPr>
        <w:t xml:space="preserve"> take ownership of the work assigned to him. </w:t>
      </w:r>
    </w:p>
    <w:p w14:paraId="11E180C5" w14:textId="4744FF6F" w:rsidR="00B55B01" w:rsidRPr="00E45809" w:rsidRDefault="00B55B01" w:rsidP="00B55B01">
      <w:pPr>
        <w:shd w:val="clear" w:color="auto" w:fill="FFFFFF"/>
        <w:spacing w:before="100" w:beforeAutospacing="1" w:after="100" w:afterAutospacing="1" w:line="240" w:lineRule="auto"/>
        <w:rPr>
          <w:rFonts w:ascii="Arial" w:hAnsi="Arial" w:cs="Arial"/>
          <w:color w:val="000000"/>
          <w:sz w:val="24"/>
          <w:szCs w:val="24"/>
        </w:rPr>
      </w:pPr>
      <w:r w:rsidRPr="00E45809">
        <w:rPr>
          <w:rFonts w:ascii="Arial" w:hAnsi="Arial" w:cs="Arial"/>
          <w:color w:val="000000"/>
          <w:sz w:val="24"/>
          <w:szCs w:val="24"/>
        </w:rPr>
        <w:t xml:space="preserve">Looking over these four cultures and I can see a mixture of task culture and role culture within TSB Bank. They focus of the brand all being equal and working as a team however when it comes down the chain, I can see that role culture applies where the </w:t>
      </w:r>
      <w:r w:rsidRPr="00E45809">
        <w:rPr>
          <w:rFonts w:ascii="Arial" w:hAnsi="Arial" w:cs="Arial"/>
          <w:color w:val="000000"/>
          <w:sz w:val="24"/>
          <w:szCs w:val="24"/>
        </w:rPr>
        <w:lastRenderedPageBreak/>
        <w:t xml:space="preserve">employee is given a task/job based on their interests and ability to complete in an appropriate manor or time. </w:t>
      </w:r>
    </w:p>
    <w:p w14:paraId="5989E094" w14:textId="758D18D0" w:rsidR="0082574B" w:rsidRPr="00E45809" w:rsidRDefault="00B55B01" w:rsidP="00121943">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E45809">
        <w:rPr>
          <w:rFonts w:ascii="Arial" w:hAnsi="Arial" w:cs="Arial"/>
          <w:color w:val="000000"/>
          <w:sz w:val="24"/>
          <w:szCs w:val="24"/>
        </w:rPr>
        <w:t>However, I could argue that at time there is a presence of power culture when for example targets or not being met</w:t>
      </w:r>
      <w:r w:rsidR="00121943" w:rsidRPr="00E45809">
        <w:rPr>
          <w:rFonts w:ascii="Arial" w:hAnsi="Arial" w:cs="Arial"/>
          <w:color w:val="000000"/>
          <w:sz w:val="24"/>
          <w:szCs w:val="24"/>
        </w:rPr>
        <w:t xml:space="preserve"> and employees do not have a choice bar to push on and work harder to provide for the business. </w:t>
      </w:r>
    </w:p>
    <w:p w14:paraId="568F1662" w14:textId="49B1B4A6" w:rsidR="00B2085B" w:rsidRPr="00E45809" w:rsidRDefault="00B2085B" w:rsidP="00D2291D">
      <w:pPr>
        <w:spacing w:line="360" w:lineRule="auto"/>
        <w:rPr>
          <w:rFonts w:ascii="Arial" w:hAnsi="Arial" w:cs="Arial"/>
          <w:sz w:val="24"/>
          <w:szCs w:val="24"/>
        </w:rPr>
      </w:pPr>
      <w:r w:rsidRPr="00E45809">
        <w:rPr>
          <w:rFonts w:ascii="Arial" w:hAnsi="Arial" w:cs="Arial"/>
          <w:sz w:val="24"/>
          <w:szCs w:val="24"/>
        </w:rPr>
        <w:t xml:space="preserve">Values </w:t>
      </w:r>
    </w:p>
    <w:p w14:paraId="416C2377" w14:textId="50DABC4F" w:rsidR="00A1262A" w:rsidRPr="00E45809" w:rsidRDefault="00A1262A" w:rsidP="00D2291D">
      <w:pPr>
        <w:spacing w:line="360" w:lineRule="auto"/>
        <w:rPr>
          <w:rFonts w:ascii="Arial" w:hAnsi="Arial" w:cs="Arial"/>
          <w:sz w:val="24"/>
          <w:szCs w:val="24"/>
        </w:rPr>
      </w:pPr>
      <w:r w:rsidRPr="00E45809">
        <w:rPr>
          <w:rFonts w:ascii="Arial" w:hAnsi="Arial" w:cs="Arial"/>
          <w:color w:val="111111"/>
          <w:sz w:val="24"/>
          <w:szCs w:val="24"/>
          <w:shd w:val="clear" w:color="auto" w:fill="FFFFFF"/>
        </w:rPr>
        <w:t xml:space="preserve">Values are </w:t>
      </w:r>
      <w:r w:rsidRPr="00E45809">
        <w:rPr>
          <w:rFonts w:ascii="Arial" w:hAnsi="Arial" w:cs="Arial"/>
          <w:color w:val="111111"/>
          <w:sz w:val="24"/>
          <w:szCs w:val="24"/>
          <w:shd w:val="clear" w:color="auto" w:fill="FFFFFF"/>
        </w:rPr>
        <w:t>principles or standards of behaviour</w:t>
      </w:r>
      <w:r w:rsidR="00D65D5B" w:rsidRPr="00E45809">
        <w:rPr>
          <w:rFonts w:ascii="Arial" w:hAnsi="Arial" w:cs="Arial"/>
          <w:color w:val="111111"/>
          <w:sz w:val="24"/>
          <w:szCs w:val="24"/>
          <w:shd w:val="clear" w:color="auto" w:fill="FFFFFF"/>
        </w:rPr>
        <w:t xml:space="preserve"> and </w:t>
      </w:r>
      <w:r w:rsidRPr="00E45809">
        <w:rPr>
          <w:rFonts w:ascii="Arial" w:hAnsi="Arial" w:cs="Arial"/>
          <w:color w:val="111111"/>
          <w:sz w:val="24"/>
          <w:szCs w:val="24"/>
          <w:shd w:val="clear" w:color="auto" w:fill="FFFFFF"/>
        </w:rPr>
        <w:t xml:space="preserve">one's judgement of what is important </w:t>
      </w:r>
      <w:r w:rsidR="00D65D5B" w:rsidRPr="00E45809">
        <w:rPr>
          <w:rFonts w:ascii="Arial" w:hAnsi="Arial" w:cs="Arial"/>
          <w:color w:val="111111"/>
          <w:sz w:val="24"/>
          <w:szCs w:val="24"/>
          <w:shd w:val="clear" w:color="auto" w:fill="FFFFFF"/>
        </w:rPr>
        <w:t>for a successful, meaning, an</w:t>
      </w:r>
      <w:r w:rsidR="00D12248" w:rsidRPr="00E45809">
        <w:rPr>
          <w:rFonts w:ascii="Arial" w:hAnsi="Arial" w:cs="Arial"/>
          <w:color w:val="111111"/>
          <w:sz w:val="24"/>
          <w:szCs w:val="24"/>
          <w:shd w:val="clear" w:color="auto" w:fill="FFFFFF"/>
        </w:rPr>
        <w:t>d well ran</w:t>
      </w:r>
      <w:r w:rsidR="00D65D5B" w:rsidRPr="00E45809">
        <w:rPr>
          <w:rFonts w:ascii="Arial" w:hAnsi="Arial" w:cs="Arial"/>
          <w:color w:val="111111"/>
          <w:sz w:val="24"/>
          <w:szCs w:val="24"/>
          <w:shd w:val="clear" w:color="auto" w:fill="FFFFFF"/>
        </w:rPr>
        <w:t xml:space="preserve"> business. </w:t>
      </w:r>
    </w:p>
    <w:p w14:paraId="088BD869" w14:textId="09A52BFF" w:rsidR="009A6935" w:rsidRPr="00E45809" w:rsidRDefault="00B2085B" w:rsidP="00D2291D">
      <w:pPr>
        <w:spacing w:line="360" w:lineRule="auto"/>
        <w:rPr>
          <w:rFonts w:ascii="Arial" w:hAnsi="Arial" w:cs="Arial"/>
          <w:sz w:val="24"/>
          <w:szCs w:val="24"/>
        </w:rPr>
      </w:pPr>
      <w:r w:rsidRPr="00E45809">
        <w:rPr>
          <w:rFonts w:ascii="Arial" w:hAnsi="Arial" w:cs="Arial"/>
          <w:sz w:val="24"/>
          <w:szCs w:val="24"/>
        </w:rPr>
        <w:t xml:space="preserve">At TSB Bank </w:t>
      </w:r>
      <w:r w:rsidR="00D12248" w:rsidRPr="00E45809">
        <w:rPr>
          <w:rFonts w:ascii="Arial" w:hAnsi="Arial" w:cs="Arial"/>
          <w:sz w:val="24"/>
          <w:szCs w:val="24"/>
        </w:rPr>
        <w:t>there are</w:t>
      </w:r>
      <w:r w:rsidR="009A6935" w:rsidRPr="00E45809">
        <w:rPr>
          <w:rFonts w:ascii="Arial" w:hAnsi="Arial" w:cs="Arial"/>
          <w:sz w:val="24"/>
          <w:szCs w:val="24"/>
        </w:rPr>
        <w:t xml:space="preserve"> four main values these are to:</w:t>
      </w:r>
    </w:p>
    <w:p w14:paraId="22687541" w14:textId="52CE816B" w:rsidR="009A6935" w:rsidRPr="00E45809" w:rsidRDefault="009A6935" w:rsidP="009A6935">
      <w:pPr>
        <w:pStyle w:val="ListParagraph"/>
        <w:numPr>
          <w:ilvl w:val="0"/>
          <w:numId w:val="14"/>
        </w:numPr>
        <w:spacing w:line="360" w:lineRule="auto"/>
        <w:rPr>
          <w:rFonts w:ascii="Arial" w:hAnsi="Arial" w:cs="Arial"/>
          <w:sz w:val="24"/>
          <w:szCs w:val="24"/>
        </w:rPr>
      </w:pPr>
      <w:r w:rsidRPr="00E45809">
        <w:rPr>
          <w:rFonts w:ascii="Arial" w:hAnsi="Arial" w:cs="Arial"/>
          <w:sz w:val="24"/>
          <w:szCs w:val="24"/>
        </w:rPr>
        <w:t>Feel what customer feel</w:t>
      </w:r>
      <w:r w:rsidR="006D419F" w:rsidRPr="00E45809">
        <w:rPr>
          <w:rFonts w:ascii="Arial" w:hAnsi="Arial" w:cs="Arial"/>
          <w:sz w:val="24"/>
          <w:szCs w:val="24"/>
        </w:rPr>
        <w:t>.</w:t>
      </w:r>
    </w:p>
    <w:p w14:paraId="564550CB" w14:textId="76281F92" w:rsidR="009A6935" w:rsidRPr="00E45809" w:rsidRDefault="009A6935" w:rsidP="009A6935">
      <w:pPr>
        <w:pStyle w:val="ListParagraph"/>
        <w:numPr>
          <w:ilvl w:val="0"/>
          <w:numId w:val="14"/>
        </w:numPr>
        <w:spacing w:line="360" w:lineRule="auto"/>
        <w:rPr>
          <w:rFonts w:ascii="Arial" w:hAnsi="Arial" w:cs="Arial"/>
          <w:sz w:val="24"/>
          <w:szCs w:val="24"/>
        </w:rPr>
      </w:pPr>
      <w:r w:rsidRPr="00E45809">
        <w:rPr>
          <w:rFonts w:ascii="Arial" w:hAnsi="Arial" w:cs="Arial"/>
          <w:sz w:val="24"/>
          <w:szCs w:val="24"/>
        </w:rPr>
        <w:t>Look for better</w:t>
      </w:r>
      <w:r w:rsidR="006D419F" w:rsidRPr="00E45809">
        <w:rPr>
          <w:rFonts w:ascii="Arial" w:hAnsi="Arial" w:cs="Arial"/>
          <w:sz w:val="24"/>
          <w:szCs w:val="24"/>
        </w:rPr>
        <w:t>.</w:t>
      </w:r>
    </w:p>
    <w:p w14:paraId="6117EB20" w14:textId="7C5022D0" w:rsidR="009A6935" w:rsidRPr="00E45809" w:rsidRDefault="009A6935" w:rsidP="009A6935">
      <w:pPr>
        <w:pStyle w:val="ListParagraph"/>
        <w:numPr>
          <w:ilvl w:val="0"/>
          <w:numId w:val="14"/>
        </w:numPr>
        <w:spacing w:line="360" w:lineRule="auto"/>
        <w:rPr>
          <w:rFonts w:ascii="Arial" w:hAnsi="Arial" w:cs="Arial"/>
          <w:sz w:val="24"/>
          <w:szCs w:val="24"/>
        </w:rPr>
      </w:pPr>
      <w:r w:rsidRPr="00E45809">
        <w:rPr>
          <w:rFonts w:ascii="Arial" w:hAnsi="Arial" w:cs="Arial"/>
          <w:sz w:val="24"/>
          <w:szCs w:val="24"/>
        </w:rPr>
        <w:t>Say it straight</w:t>
      </w:r>
      <w:r w:rsidR="006D419F" w:rsidRPr="00E45809">
        <w:rPr>
          <w:rFonts w:ascii="Arial" w:hAnsi="Arial" w:cs="Arial"/>
          <w:sz w:val="24"/>
          <w:szCs w:val="24"/>
        </w:rPr>
        <w:t>.</w:t>
      </w:r>
      <w:r w:rsidRPr="00E45809">
        <w:rPr>
          <w:rFonts w:ascii="Arial" w:hAnsi="Arial" w:cs="Arial"/>
          <w:sz w:val="24"/>
          <w:szCs w:val="24"/>
        </w:rPr>
        <w:t xml:space="preserve"> </w:t>
      </w:r>
    </w:p>
    <w:p w14:paraId="22B45AFA" w14:textId="77777777" w:rsidR="00D12248" w:rsidRPr="00E45809" w:rsidRDefault="009A6935" w:rsidP="009A6935">
      <w:pPr>
        <w:pStyle w:val="ListParagraph"/>
        <w:numPr>
          <w:ilvl w:val="0"/>
          <w:numId w:val="14"/>
        </w:numPr>
        <w:spacing w:line="360" w:lineRule="auto"/>
        <w:rPr>
          <w:rFonts w:ascii="Arial" w:hAnsi="Arial" w:cs="Arial"/>
          <w:sz w:val="24"/>
          <w:szCs w:val="24"/>
        </w:rPr>
      </w:pPr>
      <w:r w:rsidRPr="00E45809">
        <w:rPr>
          <w:rFonts w:ascii="Arial" w:hAnsi="Arial" w:cs="Arial"/>
          <w:sz w:val="24"/>
          <w:szCs w:val="24"/>
        </w:rPr>
        <w:t>Do what matters</w:t>
      </w:r>
      <w:r w:rsidR="006D419F" w:rsidRPr="00E45809">
        <w:rPr>
          <w:rFonts w:ascii="Arial" w:hAnsi="Arial" w:cs="Arial"/>
          <w:sz w:val="24"/>
          <w:szCs w:val="24"/>
        </w:rPr>
        <w:t>.</w:t>
      </w:r>
    </w:p>
    <w:p w14:paraId="38285091" w14:textId="0D83B9AA" w:rsidR="00B2085B" w:rsidRDefault="00D12248" w:rsidP="00D12248">
      <w:pPr>
        <w:spacing w:line="360" w:lineRule="auto"/>
        <w:rPr>
          <w:rFonts w:ascii="Arial" w:hAnsi="Arial" w:cs="Arial"/>
          <w:sz w:val="24"/>
          <w:szCs w:val="24"/>
        </w:rPr>
      </w:pPr>
      <w:r w:rsidRPr="00E45809">
        <w:rPr>
          <w:rFonts w:ascii="Arial" w:hAnsi="Arial" w:cs="Arial"/>
          <w:sz w:val="24"/>
          <w:szCs w:val="24"/>
        </w:rPr>
        <w:t xml:space="preserve">These values are rooted deep into the staff that work for the company and the company are proud to celebrate and advertise these values. When visiting the TSB Bank website </w:t>
      </w:r>
      <w:hyperlink r:id="rId11" w:history="1">
        <w:r w:rsidRPr="00E45809">
          <w:rPr>
            <w:rStyle w:val="Hyperlink"/>
            <w:rFonts w:ascii="Arial" w:hAnsi="Arial" w:cs="Arial"/>
            <w:sz w:val="24"/>
            <w:szCs w:val="24"/>
          </w:rPr>
          <w:t>www.tsb.co.uk</w:t>
        </w:r>
      </w:hyperlink>
      <w:r w:rsidRPr="00E45809">
        <w:rPr>
          <w:rFonts w:ascii="Arial" w:hAnsi="Arial" w:cs="Arial"/>
          <w:sz w:val="24"/>
          <w:szCs w:val="24"/>
        </w:rPr>
        <w:t xml:space="preserve"> you can see they are proud and confident to</w:t>
      </w:r>
      <w:r w:rsidR="00B2085B" w:rsidRPr="00E45809">
        <w:rPr>
          <w:rFonts w:ascii="Arial" w:hAnsi="Arial" w:cs="Arial"/>
          <w:sz w:val="24"/>
          <w:szCs w:val="24"/>
        </w:rPr>
        <w:t xml:space="preserve"> </w:t>
      </w:r>
      <w:r w:rsidRPr="00E45809">
        <w:rPr>
          <w:rFonts w:ascii="Arial" w:hAnsi="Arial" w:cs="Arial"/>
          <w:sz w:val="24"/>
          <w:szCs w:val="24"/>
        </w:rPr>
        <w:t xml:space="preserve">advertise their values as the home page shows positivity and </w:t>
      </w:r>
      <w:r w:rsidR="0027618D" w:rsidRPr="00E45809">
        <w:rPr>
          <w:rFonts w:ascii="Arial" w:hAnsi="Arial" w:cs="Arial"/>
          <w:sz w:val="24"/>
          <w:szCs w:val="24"/>
        </w:rPr>
        <w:t xml:space="preserve">using the wording ‘life made more’. This slogan is very important to the way the business is ran and how the values are engrained into all the staff members. </w:t>
      </w:r>
    </w:p>
    <w:p w14:paraId="4C5F3652" w14:textId="431AB935" w:rsidR="00E2582C" w:rsidRPr="00E2582C" w:rsidRDefault="00E2582C" w:rsidP="00E2582C">
      <w:pPr>
        <w:shd w:val="clear" w:color="auto" w:fill="FFFFFF"/>
        <w:spacing w:before="120" w:after="120" w:line="240" w:lineRule="auto"/>
        <w:rPr>
          <w:rFonts w:ascii="Arial" w:eastAsia="Times New Roman" w:hAnsi="Arial" w:cs="Arial"/>
          <w:color w:val="222222"/>
          <w:sz w:val="24"/>
          <w:szCs w:val="24"/>
          <w:lang w:eastAsia="en-GB"/>
        </w:rPr>
      </w:pPr>
      <w:r>
        <w:rPr>
          <w:rFonts w:ascii="Arial" w:hAnsi="Arial" w:cs="Arial"/>
          <w:sz w:val="24"/>
          <w:szCs w:val="24"/>
        </w:rPr>
        <w:t xml:space="preserve">A recent survey taken by TSB Bank colleagues asked if colleagues feel they are able to adapt all use all the TSB Bank values throughout their working day. The results proved to be extremely high at ninety seven percent meaning that all the TSB Bank values are easy to adapt yourself to or in fact already personally believe in these values/live by these values. </w:t>
      </w:r>
      <w:r>
        <w:rPr>
          <w:rFonts w:ascii="Arial" w:eastAsia="Times New Roman" w:hAnsi="Arial" w:cs="Arial"/>
          <w:color w:val="222222"/>
          <w:sz w:val="24"/>
          <w:szCs w:val="24"/>
          <w:lang w:eastAsia="en-GB"/>
        </w:rPr>
        <w:t xml:space="preserve">(I am unable to attach the original document, due to confidentiality). </w:t>
      </w:r>
    </w:p>
    <w:p w14:paraId="5DC9EDC1" w14:textId="76664482" w:rsidR="0094499D" w:rsidRPr="00E45809" w:rsidRDefault="001E38D8" w:rsidP="0094499D">
      <w:pPr>
        <w:spacing w:before="100" w:beforeAutospacing="1" w:after="100" w:afterAutospacing="1" w:line="240" w:lineRule="auto"/>
        <w:rPr>
          <w:rFonts w:ascii="Arial" w:eastAsia="Times New Roman" w:hAnsi="Arial" w:cs="Arial"/>
          <w:color w:val="000000"/>
          <w:sz w:val="24"/>
          <w:szCs w:val="24"/>
          <w:lang w:eastAsia="en-GB"/>
        </w:rPr>
      </w:pPr>
      <w:r w:rsidRPr="00E45809">
        <w:rPr>
          <w:rFonts w:ascii="Arial" w:hAnsi="Arial" w:cs="Arial"/>
          <w:sz w:val="24"/>
          <w:szCs w:val="24"/>
        </w:rPr>
        <w:t xml:space="preserve">Deming (1980) has a clear vision and theory of what a business needs to succeed and through researching his fourteen points his theory definitely matches that of TSB Banks values and what they strive to be built on. Deming (1980) first point says to </w:t>
      </w:r>
      <w:r w:rsidRPr="00E45809">
        <w:rPr>
          <w:rFonts w:ascii="Arial" w:eastAsia="Times New Roman" w:hAnsi="Arial" w:cs="Arial"/>
          <w:color w:val="000000"/>
          <w:sz w:val="24"/>
          <w:szCs w:val="24"/>
          <w:lang w:eastAsia="en-GB"/>
        </w:rPr>
        <w:t>c</w:t>
      </w:r>
      <w:r w:rsidRPr="00E45809">
        <w:rPr>
          <w:rFonts w:ascii="Arial" w:eastAsia="Times New Roman" w:hAnsi="Arial" w:cs="Arial"/>
          <w:color w:val="000000"/>
          <w:sz w:val="24"/>
          <w:szCs w:val="24"/>
          <w:lang w:eastAsia="en-GB"/>
        </w:rPr>
        <w:t xml:space="preserve">reate constancy of purpose toward improvement of product and service, with the aim of becoming competitive, staying in </w:t>
      </w:r>
      <w:r w:rsidRPr="00E45809">
        <w:rPr>
          <w:rFonts w:ascii="Arial" w:eastAsia="Times New Roman" w:hAnsi="Arial" w:cs="Arial"/>
          <w:color w:val="000000"/>
          <w:sz w:val="24"/>
          <w:szCs w:val="24"/>
          <w:lang w:eastAsia="en-GB"/>
        </w:rPr>
        <w:t>business,</w:t>
      </w:r>
      <w:r w:rsidRPr="00E45809">
        <w:rPr>
          <w:rFonts w:ascii="Arial" w:eastAsia="Times New Roman" w:hAnsi="Arial" w:cs="Arial"/>
          <w:color w:val="000000"/>
          <w:sz w:val="24"/>
          <w:szCs w:val="24"/>
          <w:lang w:eastAsia="en-GB"/>
        </w:rPr>
        <w:t xml:space="preserve"> and providing jobs.</w:t>
      </w:r>
      <w:r w:rsidRPr="00E45809">
        <w:rPr>
          <w:rFonts w:ascii="Arial" w:eastAsia="Times New Roman" w:hAnsi="Arial" w:cs="Arial"/>
          <w:color w:val="000000"/>
          <w:sz w:val="24"/>
          <w:szCs w:val="24"/>
          <w:lang w:eastAsia="en-GB"/>
        </w:rPr>
        <w:t xml:space="preserve"> This fits well into</w:t>
      </w:r>
      <w:r w:rsidR="0094499D" w:rsidRPr="00E45809">
        <w:rPr>
          <w:rFonts w:ascii="Arial" w:eastAsia="Times New Roman" w:hAnsi="Arial" w:cs="Arial"/>
          <w:color w:val="000000"/>
          <w:sz w:val="24"/>
          <w:szCs w:val="24"/>
          <w:lang w:eastAsia="en-GB"/>
        </w:rPr>
        <w:t xml:space="preserve"> all four of</w:t>
      </w:r>
      <w:r w:rsidRPr="00E45809">
        <w:rPr>
          <w:rFonts w:ascii="Arial" w:eastAsia="Times New Roman" w:hAnsi="Arial" w:cs="Arial"/>
          <w:color w:val="000000"/>
          <w:sz w:val="24"/>
          <w:szCs w:val="24"/>
          <w:lang w:eastAsia="en-GB"/>
        </w:rPr>
        <w:t xml:space="preserve"> TSB Banks</w:t>
      </w:r>
      <w:r w:rsidR="0094499D" w:rsidRPr="00E45809">
        <w:rPr>
          <w:rFonts w:ascii="Arial" w:eastAsia="Times New Roman" w:hAnsi="Arial" w:cs="Arial"/>
          <w:color w:val="000000"/>
          <w:sz w:val="24"/>
          <w:szCs w:val="24"/>
          <w:lang w:eastAsia="en-GB"/>
        </w:rPr>
        <w:t xml:space="preserve"> values as the company want to maintain loyal and transparent with their customers however are aware that they still need to make a profit and that there is still a business to be ran and managed. </w:t>
      </w:r>
    </w:p>
    <w:p w14:paraId="2877D127" w14:textId="7A921174" w:rsidR="0094499D" w:rsidRPr="00E45809" w:rsidRDefault="0094499D" w:rsidP="0094499D">
      <w:pPr>
        <w:spacing w:before="100" w:beforeAutospacing="1" w:after="100" w:afterAutospacing="1" w:line="240" w:lineRule="auto"/>
        <w:rPr>
          <w:rFonts w:ascii="Arial" w:eastAsia="Times New Roman" w:hAnsi="Arial" w:cs="Arial"/>
          <w:color w:val="000000"/>
          <w:sz w:val="24"/>
          <w:szCs w:val="24"/>
          <w:lang w:eastAsia="en-GB"/>
        </w:rPr>
      </w:pPr>
      <w:r w:rsidRPr="00E45809">
        <w:rPr>
          <w:rFonts w:ascii="Arial" w:eastAsia="Times New Roman" w:hAnsi="Arial" w:cs="Arial"/>
          <w:color w:val="000000"/>
          <w:sz w:val="24"/>
          <w:szCs w:val="24"/>
          <w:lang w:eastAsia="en-GB"/>
        </w:rPr>
        <w:lastRenderedPageBreak/>
        <w:t>Deming (1980) then goes on to say that a business has to i</w:t>
      </w:r>
      <w:r w:rsidRPr="00E45809">
        <w:rPr>
          <w:rFonts w:ascii="Arial" w:eastAsia="Times New Roman" w:hAnsi="Arial" w:cs="Arial"/>
          <w:color w:val="000000"/>
          <w:sz w:val="24"/>
          <w:szCs w:val="24"/>
          <w:lang w:eastAsia="en-GB"/>
        </w:rPr>
        <w:t>mprove constantly and forever the system of production and service to improve quality and reduce waste.</w:t>
      </w:r>
      <w:r w:rsidRPr="00E45809">
        <w:rPr>
          <w:rFonts w:ascii="Arial" w:eastAsia="Times New Roman" w:hAnsi="Arial" w:cs="Arial"/>
          <w:color w:val="000000"/>
          <w:sz w:val="24"/>
          <w:szCs w:val="24"/>
          <w:lang w:eastAsia="en-GB"/>
        </w:rPr>
        <w:t xml:space="preserve"> With the world having to go through a recent pandemic this is very fitting as the business has had to evolve at a very quick pace, with all systems, how people and business manage their finances all while becoming more eco friendly.</w:t>
      </w:r>
    </w:p>
    <w:p w14:paraId="0E5EBEDE" w14:textId="024F1456" w:rsidR="00F1273A" w:rsidRPr="00E45809" w:rsidRDefault="001858D0" w:rsidP="00F1273A">
      <w:pPr>
        <w:pStyle w:val="noclassset"/>
        <w:shd w:val="clear" w:color="auto" w:fill="FFFFFF"/>
        <w:spacing w:before="75" w:beforeAutospacing="0" w:after="240" w:afterAutospacing="0" w:line="320" w:lineRule="atLeast"/>
        <w:rPr>
          <w:rFonts w:ascii="Arial" w:hAnsi="Arial" w:cs="Arial"/>
          <w:color w:val="00012E"/>
          <w:spacing w:val="-4"/>
        </w:rPr>
      </w:pPr>
      <w:r w:rsidRPr="00E45809">
        <w:rPr>
          <w:rFonts w:ascii="Arial" w:hAnsi="Arial" w:cs="Arial"/>
          <w:color w:val="000000"/>
        </w:rPr>
        <w:t>TSB have invested funds into a Do What Matters Plan which sets out to commit</w:t>
      </w:r>
      <w:r w:rsidRPr="00E45809">
        <w:rPr>
          <w:rFonts w:ascii="Arial" w:hAnsi="Arial" w:cs="Arial"/>
          <w:color w:val="00012E"/>
          <w:spacing w:val="-4"/>
        </w:rPr>
        <w:t xml:space="preserve"> to </w:t>
      </w:r>
      <w:r w:rsidR="002C7489" w:rsidRPr="00E45809">
        <w:rPr>
          <w:rFonts w:ascii="Arial" w:hAnsi="Arial" w:cs="Arial"/>
          <w:color w:val="00012E"/>
          <w:spacing w:val="-4"/>
        </w:rPr>
        <w:t>their</w:t>
      </w:r>
      <w:r w:rsidRPr="00E45809">
        <w:rPr>
          <w:rFonts w:ascii="Arial" w:hAnsi="Arial" w:cs="Arial"/>
          <w:color w:val="00012E"/>
          <w:spacing w:val="-4"/>
        </w:rPr>
        <w:t xml:space="preserve"> wider role in society and to help communities thrive.</w:t>
      </w:r>
      <w:r w:rsidR="00E31EA5" w:rsidRPr="00E45809">
        <w:rPr>
          <w:rFonts w:ascii="Arial" w:hAnsi="Arial" w:cs="Arial"/>
          <w:color w:val="00012E"/>
          <w:spacing w:val="-4"/>
        </w:rPr>
        <w:t xml:space="preserve"> </w:t>
      </w:r>
      <w:r w:rsidRPr="00E45809">
        <w:rPr>
          <w:rFonts w:ascii="Arial" w:hAnsi="Arial" w:cs="Arial"/>
          <w:color w:val="00012E"/>
          <w:spacing w:val="-4"/>
        </w:rPr>
        <w:t xml:space="preserve">This means creating social, environmental, and economic value, by doing what matters for </w:t>
      </w:r>
      <w:r w:rsidR="002C7489" w:rsidRPr="00E45809">
        <w:rPr>
          <w:rFonts w:ascii="Arial" w:hAnsi="Arial" w:cs="Arial"/>
          <w:color w:val="00012E"/>
          <w:spacing w:val="-4"/>
        </w:rPr>
        <w:t>the</w:t>
      </w:r>
      <w:r w:rsidRPr="00E45809">
        <w:rPr>
          <w:rFonts w:ascii="Arial" w:hAnsi="Arial" w:cs="Arial"/>
          <w:color w:val="00012E"/>
          <w:spacing w:val="-4"/>
        </w:rPr>
        <w:t xml:space="preserve"> customers, the businesses </w:t>
      </w:r>
      <w:r w:rsidR="002C7489" w:rsidRPr="00E45809">
        <w:rPr>
          <w:rFonts w:ascii="Arial" w:hAnsi="Arial" w:cs="Arial"/>
          <w:color w:val="00012E"/>
          <w:spacing w:val="-4"/>
        </w:rPr>
        <w:t>they</w:t>
      </w:r>
      <w:r w:rsidRPr="00E45809">
        <w:rPr>
          <w:rFonts w:ascii="Arial" w:hAnsi="Arial" w:cs="Arial"/>
          <w:color w:val="00012E"/>
          <w:spacing w:val="-4"/>
        </w:rPr>
        <w:t xml:space="preserve"> work with, </w:t>
      </w:r>
      <w:r w:rsidR="002C7489" w:rsidRPr="00E45809">
        <w:rPr>
          <w:rFonts w:ascii="Arial" w:hAnsi="Arial" w:cs="Arial"/>
          <w:color w:val="00012E"/>
          <w:spacing w:val="-4"/>
        </w:rPr>
        <w:t>their</w:t>
      </w:r>
      <w:r w:rsidRPr="00E45809">
        <w:rPr>
          <w:rFonts w:ascii="Arial" w:hAnsi="Arial" w:cs="Arial"/>
          <w:color w:val="00012E"/>
          <w:spacing w:val="-4"/>
        </w:rPr>
        <w:t xml:space="preserve"> colleagues, local communities, and the environment. The Do What Matters Plan brings together </w:t>
      </w:r>
      <w:r w:rsidR="004B37C8" w:rsidRPr="00E45809">
        <w:rPr>
          <w:rFonts w:ascii="Arial" w:hAnsi="Arial" w:cs="Arial"/>
          <w:color w:val="00012E"/>
          <w:spacing w:val="-4"/>
        </w:rPr>
        <w:t>the</w:t>
      </w:r>
      <w:r w:rsidRPr="00E45809">
        <w:rPr>
          <w:rFonts w:ascii="Arial" w:hAnsi="Arial" w:cs="Arial"/>
          <w:color w:val="00012E"/>
          <w:spacing w:val="-4"/>
        </w:rPr>
        <w:t xml:space="preserve"> social and environmental ambitions and calls out the actions tak</w:t>
      </w:r>
      <w:r w:rsidR="004B37C8" w:rsidRPr="00E45809">
        <w:rPr>
          <w:rFonts w:ascii="Arial" w:hAnsi="Arial" w:cs="Arial"/>
          <w:color w:val="00012E"/>
          <w:spacing w:val="-4"/>
        </w:rPr>
        <w:t>en</w:t>
      </w:r>
      <w:r w:rsidRPr="00E45809">
        <w:rPr>
          <w:rFonts w:ascii="Arial" w:hAnsi="Arial" w:cs="Arial"/>
          <w:color w:val="00012E"/>
          <w:spacing w:val="-4"/>
        </w:rPr>
        <w:t xml:space="preserve"> to build on </w:t>
      </w:r>
      <w:r w:rsidR="002C7489" w:rsidRPr="00E45809">
        <w:rPr>
          <w:rFonts w:ascii="Arial" w:hAnsi="Arial" w:cs="Arial"/>
          <w:color w:val="00012E"/>
          <w:spacing w:val="-4"/>
        </w:rPr>
        <w:t>their</w:t>
      </w:r>
      <w:r w:rsidRPr="00E45809">
        <w:rPr>
          <w:rFonts w:ascii="Arial" w:hAnsi="Arial" w:cs="Arial"/>
          <w:color w:val="00012E"/>
          <w:spacing w:val="-4"/>
        </w:rPr>
        <w:t xml:space="preserve"> credentials as a responsible business.</w:t>
      </w:r>
      <w:r w:rsidR="002C7489" w:rsidRPr="00E45809">
        <w:rPr>
          <w:rFonts w:ascii="Arial" w:hAnsi="Arial" w:cs="Arial"/>
          <w:color w:val="00012E"/>
          <w:spacing w:val="-4"/>
        </w:rPr>
        <w:t xml:space="preserve"> </w:t>
      </w:r>
      <w:r w:rsidRPr="00E45809">
        <w:rPr>
          <w:rFonts w:ascii="Arial" w:hAnsi="Arial" w:cs="Arial"/>
          <w:color w:val="00012E"/>
          <w:spacing w:val="-4"/>
        </w:rPr>
        <w:t> </w:t>
      </w:r>
    </w:p>
    <w:p w14:paraId="0395F953" w14:textId="77777777" w:rsidR="00F1273A" w:rsidRPr="00E45809" w:rsidRDefault="00F1273A" w:rsidP="00F1273A">
      <w:pPr>
        <w:pStyle w:val="noclassset"/>
        <w:shd w:val="clear" w:color="auto" w:fill="FFFFFF"/>
        <w:spacing w:before="75" w:beforeAutospacing="0" w:after="240" w:afterAutospacing="0" w:line="320" w:lineRule="atLeast"/>
        <w:rPr>
          <w:rFonts w:ascii="Arial" w:hAnsi="Arial" w:cs="Arial"/>
          <w:color w:val="00012E"/>
          <w:spacing w:val="-4"/>
        </w:rPr>
      </w:pPr>
    </w:p>
    <w:p w14:paraId="6A57A2E4" w14:textId="525E5DC4" w:rsidR="00D67E1F" w:rsidRPr="00E45809" w:rsidRDefault="005F4FD0" w:rsidP="002049FE">
      <w:pPr>
        <w:pStyle w:val="Heading2"/>
        <w:rPr>
          <w:rFonts w:ascii="Arial" w:hAnsi="Arial" w:cs="Arial"/>
          <w:sz w:val="24"/>
          <w:szCs w:val="24"/>
        </w:rPr>
      </w:pPr>
      <w:bookmarkStart w:id="3" w:name="_Toc99128898"/>
      <w:r w:rsidRPr="00E45809">
        <w:rPr>
          <w:rFonts w:ascii="Arial" w:hAnsi="Arial" w:cs="Arial"/>
          <w:color w:val="000000"/>
          <w:sz w:val="24"/>
          <w:szCs w:val="24"/>
        </w:rPr>
        <w:t xml:space="preserve">Identify a management theory relevant to your role and critically assess its impact on your own beliefs, </w:t>
      </w:r>
      <w:r w:rsidR="0094499D" w:rsidRPr="00E45809">
        <w:rPr>
          <w:rFonts w:ascii="Arial" w:hAnsi="Arial" w:cs="Arial"/>
          <w:color w:val="000000"/>
          <w:sz w:val="24"/>
          <w:szCs w:val="24"/>
        </w:rPr>
        <w:t>attitudes,</w:t>
      </w:r>
      <w:r w:rsidRPr="00E45809">
        <w:rPr>
          <w:rFonts w:ascii="Arial" w:hAnsi="Arial" w:cs="Arial"/>
          <w:color w:val="000000"/>
          <w:sz w:val="24"/>
          <w:szCs w:val="24"/>
        </w:rPr>
        <w:t xml:space="preserve"> and values.</w:t>
      </w:r>
      <w:bookmarkEnd w:id="3"/>
    </w:p>
    <w:p w14:paraId="3F110435" w14:textId="58173666" w:rsidR="003F69D6" w:rsidRPr="00E45809" w:rsidRDefault="003F69D6" w:rsidP="00D2291D">
      <w:pPr>
        <w:spacing w:line="360" w:lineRule="auto"/>
        <w:rPr>
          <w:rFonts w:ascii="Arial" w:hAnsi="Arial" w:cs="Arial"/>
          <w:sz w:val="24"/>
          <w:szCs w:val="24"/>
        </w:rPr>
      </w:pPr>
    </w:p>
    <w:p w14:paraId="6CC38146" w14:textId="77777777" w:rsidR="00394CA6" w:rsidRPr="00E45809" w:rsidRDefault="00CB5407" w:rsidP="00D2291D">
      <w:pPr>
        <w:spacing w:line="360" w:lineRule="auto"/>
        <w:rPr>
          <w:rFonts w:ascii="Arial" w:hAnsi="Arial" w:cs="Arial"/>
          <w:sz w:val="24"/>
          <w:szCs w:val="24"/>
        </w:rPr>
      </w:pPr>
      <w:r w:rsidRPr="00E45809">
        <w:rPr>
          <w:rFonts w:ascii="Arial" w:hAnsi="Arial" w:cs="Arial"/>
          <w:sz w:val="24"/>
          <w:szCs w:val="24"/>
        </w:rPr>
        <w:t xml:space="preserve">Through studying and researching several managerial theorists the </w:t>
      </w:r>
      <w:r w:rsidR="00E31EA5" w:rsidRPr="00E45809">
        <w:rPr>
          <w:rFonts w:ascii="Arial" w:hAnsi="Arial" w:cs="Arial"/>
          <w:sz w:val="24"/>
          <w:szCs w:val="24"/>
        </w:rPr>
        <w:t xml:space="preserve">theorist </w:t>
      </w:r>
      <w:r w:rsidRPr="00E45809">
        <w:rPr>
          <w:rFonts w:ascii="Arial" w:hAnsi="Arial" w:cs="Arial"/>
          <w:sz w:val="24"/>
          <w:szCs w:val="24"/>
        </w:rPr>
        <w:t xml:space="preserve">that is most relevant to my role within my workplace and aligns with my beliefs, attitudes and values </w:t>
      </w:r>
      <w:r w:rsidR="00E31EA5" w:rsidRPr="00E45809">
        <w:rPr>
          <w:rFonts w:ascii="Arial" w:hAnsi="Arial" w:cs="Arial"/>
          <w:sz w:val="24"/>
          <w:szCs w:val="24"/>
        </w:rPr>
        <w:t xml:space="preserve">is </w:t>
      </w:r>
      <w:r w:rsidR="00394CA6" w:rsidRPr="00E45809">
        <w:rPr>
          <w:rFonts w:ascii="Arial" w:hAnsi="Arial" w:cs="Arial"/>
          <w:sz w:val="24"/>
          <w:szCs w:val="24"/>
        </w:rPr>
        <w:t>Goleman’s five components of emotional intelligence (1995). Goldman theory says that:</w:t>
      </w:r>
    </w:p>
    <w:p w14:paraId="1BF5568B" w14:textId="188D1F51" w:rsidR="00394CA6" w:rsidRPr="00394CA6" w:rsidRDefault="00394CA6" w:rsidP="00394CA6">
      <w:pPr>
        <w:numPr>
          <w:ilvl w:val="0"/>
          <w:numId w:val="2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394CA6">
        <w:rPr>
          <w:rFonts w:ascii="Arial" w:eastAsia="Times New Roman" w:hAnsi="Arial" w:cs="Arial"/>
          <w:color w:val="333333"/>
          <w:sz w:val="24"/>
          <w:szCs w:val="24"/>
          <w:lang w:eastAsia="en-GB"/>
        </w:rPr>
        <w:t>Emotional self-awareness — knowing what one is feeling at any given time and understanding the impact those moods have on others</w:t>
      </w:r>
      <w:r w:rsidRPr="00E45809">
        <w:rPr>
          <w:rFonts w:ascii="Arial" w:eastAsia="Times New Roman" w:hAnsi="Arial" w:cs="Arial"/>
          <w:color w:val="333333"/>
          <w:sz w:val="24"/>
          <w:szCs w:val="24"/>
          <w:lang w:eastAsia="en-GB"/>
        </w:rPr>
        <w:t>. This is important for a manger to know their staff and take interest in the wellbeing of their staff.</w:t>
      </w:r>
      <w:r w:rsidR="003275BC" w:rsidRPr="00E45809">
        <w:rPr>
          <w:rFonts w:ascii="Arial" w:eastAsia="Times New Roman" w:hAnsi="Arial" w:cs="Arial"/>
          <w:color w:val="333333"/>
          <w:sz w:val="24"/>
          <w:szCs w:val="24"/>
          <w:lang w:eastAsia="en-GB"/>
        </w:rPr>
        <w:t xml:space="preserve"> It is also important to be aware of how the customer is feeling and their personality type to be able to match their level of emotion. </w:t>
      </w:r>
      <w:r w:rsidRPr="00E45809">
        <w:rPr>
          <w:rFonts w:ascii="Arial" w:eastAsia="Times New Roman" w:hAnsi="Arial" w:cs="Arial"/>
          <w:color w:val="333333"/>
          <w:sz w:val="24"/>
          <w:szCs w:val="24"/>
          <w:lang w:eastAsia="en-GB"/>
        </w:rPr>
        <w:t xml:space="preserve"> </w:t>
      </w:r>
    </w:p>
    <w:p w14:paraId="2E05C6B9" w14:textId="485B018D" w:rsidR="00394CA6" w:rsidRPr="00394CA6" w:rsidRDefault="00394CA6" w:rsidP="00394CA6">
      <w:pPr>
        <w:numPr>
          <w:ilvl w:val="0"/>
          <w:numId w:val="2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394CA6">
        <w:rPr>
          <w:rFonts w:ascii="Arial" w:eastAsia="Times New Roman" w:hAnsi="Arial" w:cs="Arial"/>
          <w:color w:val="333333"/>
          <w:sz w:val="24"/>
          <w:szCs w:val="24"/>
          <w:lang w:eastAsia="en-GB"/>
        </w:rPr>
        <w:t>Self-regulation — controlling or redirecting one’s emotions; anticipating consequences before acting on impulse</w:t>
      </w:r>
      <w:r w:rsidRPr="00E45809">
        <w:rPr>
          <w:rFonts w:ascii="Arial" w:eastAsia="Times New Roman" w:hAnsi="Arial" w:cs="Arial"/>
          <w:color w:val="333333"/>
          <w:sz w:val="24"/>
          <w:szCs w:val="24"/>
          <w:lang w:eastAsia="en-GB"/>
        </w:rPr>
        <w:t>. It is important to act in a human way, however all remaining professional</w:t>
      </w:r>
      <w:r w:rsidR="003275BC" w:rsidRPr="00E45809">
        <w:rPr>
          <w:rFonts w:ascii="Arial" w:eastAsia="Times New Roman" w:hAnsi="Arial" w:cs="Arial"/>
          <w:color w:val="333333"/>
          <w:sz w:val="24"/>
          <w:szCs w:val="24"/>
          <w:lang w:eastAsia="en-GB"/>
        </w:rPr>
        <w:t xml:space="preserve"> with both staff and customers. </w:t>
      </w:r>
    </w:p>
    <w:p w14:paraId="2EA571D6" w14:textId="6623DABC" w:rsidR="00394CA6" w:rsidRPr="00394CA6" w:rsidRDefault="00394CA6" w:rsidP="00394CA6">
      <w:pPr>
        <w:numPr>
          <w:ilvl w:val="0"/>
          <w:numId w:val="2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394CA6">
        <w:rPr>
          <w:rFonts w:ascii="Arial" w:eastAsia="Times New Roman" w:hAnsi="Arial" w:cs="Arial"/>
          <w:color w:val="333333"/>
          <w:sz w:val="24"/>
          <w:szCs w:val="24"/>
          <w:lang w:eastAsia="en-GB"/>
        </w:rPr>
        <w:t>Motivation — utilizing emotional factors to achieve goals, enjoy the learning process and persevere in the face of obstacles</w:t>
      </w:r>
      <w:r w:rsidR="003275BC" w:rsidRPr="00E45809">
        <w:rPr>
          <w:rFonts w:ascii="Arial" w:eastAsia="Times New Roman" w:hAnsi="Arial" w:cs="Arial"/>
          <w:color w:val="333333"/>
          <w:sz w:val="24"/>
          <w:szCs w:val="24"/>
          <w:lang w:eastAsia="en-GB"/>
        </w:rPr>
        <w:t xml:space="preserve">. Its important to motivate staff and encourage them by making tasks or jobs fun by involving everyone and inclusive and working collaboratively. This also applies to customers, by helping customers become money confident they will become motivated to control and take the rains of their own finances, if not already done so. </w:t>
      </w:r>
    </w:p>
    <w:p w14:paraId="1C0CF549" w14:textId="7FC6C73A" w:rsidR="00394CA6" w:rsidRPr="00394CA6" w:rsidRDefault="00394CA6" w:rsidP="00394CA6">
      <w:pPr>
        <w:numPr>
          <w:ilvl w:val="0"/>
          <w:numId w:val="2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394CA6">
        <w:rPr>
          <w:rFonts w:ascii="Arial" w:eastAsia="Times New Roman" w:hAnsi="Arial" w:cs="Arial"/>
          <w:color w:val="333333"/>
          <w:sz w:val="24"/>
          <w:szCs w:val="24"/>
          <w:lang w:eastAsia="en-GB"/>
        </w:rPr>
        <w:t>Empathy — sensing the emotions of others</w:t>
      </w:r>
      <w:r w:rsidR="003275BC" w:rsidRPr="00E45809">
        <w:rPr>
          <w:rFonts w:ascii="Arial" w:eastAsia="Times New Roman" w:hAnsi="Arial" w:cs="Arial"/>
          <w:color w:val="333333"/>
          <w:sz w:val="24"/>
          <w:szCs w:val="24"/>
          <w:lang w:eastAsia="en-GB"/>
        </w:rPr>
        <w:t xml:space="preserve">. This also connects with emotional self-awareness and knowing your staff well and customers well. </w:t>
      </w:r>
    </w:p>
    <w:p w14:paraId="382AC37E" w14:textId="2A072ECA" w:rsidR="00394CA6" w:rsidRPr="00394CA6" w:rsidRDefault="00394CA6" w:rsidP="00394CA6">
      <w:pPr>
        <w:numPr>
          <w:ilvl w:val="0"/>
          <w:numId w:val="2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394CA6">
        <w:rPr>
          <w:rFonts w:ascii="Arial" w:eastAsia="Times New Roman" w:hAnsi="Arial" w:cs="Arial"/>
          <w:color w:val="333333"/>
          <w:sz w:val="24"/>
          <w:szCs w:val="24"/>
          <w:lang w:eastAsia="en-GB"/>
        </w:rPr>
        <w:t xml:space="preserve">Social skills — managing relationships, inspiring </w:t>
      </w:r>
      <w:r w:rsidR="004A4066" w:rsidRPr="00E45809">
        <w:rPr>
          <w:rFonts w:ascii="Arial" w:eastAsia="Times New Roman" w:hAnsi="Arial" w:cs="Arial"/>
          <w:color w:val="333333"/>
          <w:sz w:val="24"/>
          <w:szCs w:val="24"/>
          <w:lang w:eastAsia="en-GB"/>
        </w:rPr>
        <w:t>others,</w:t>
      </w:r>
      <w:r w:rsidRPr="00394CA6">
        <w:rPr>
          <w:rFonts w:ascii="Arial" w:eastAsia="Times New Roman" w:hAnsi="Arial" w:cs="Arial"/>
          <w:color w:val="333333"/>
          <w:sz w:val="24"/>
          <w:szCs w:val="24"/>
          <w:lang w:eastAsia="en-GB"/>
        </w:rPr>
        <w:t xml:space="preserve"> and inducing desired responses from them</w:t>
      </w:r>
      <w:r w:rsidR="003275BC" w:rsidRPr="00E45809">
        <w:rPr>
          <w:rFonts w:ascii="Arial" w:eastAsia="Times New Roman" w:hAnsi="Arial" w:cs="Arial"/>
          <w:color w:val="333333"/>
          <w:sz w:val="24"/>
          <w:szCs w:val="24"/>
          <w:lang w:eastAsia="en-GB"/>
        </w:rPr>
        <w:t xml:space="preserve">. Its very important to have social skills in my role as I am </w:t>
      </w:r>
      <w:r w:rsidR="004A4066" w:rsidRPr="00E45809">
        <w:rPr>
          <w:rFonts w:ascii="Arial" w:eastAsia="Times New Roman" w:hAnsi="Arial" w:cs="Arial"/>
          <w:color w:val="333333"/>
          <w:sz w:val="24"/>
          <w:szCs w:val="24"/>
          <w:lang w:eastAsia="en-GB"/>
        </w:rPr>
        <w:t>socializing</w:t>
      </w:r>
      <w:r w:rsidR="003275BC" w:rsidRPr="00E45809">
        <w:rPr>
          <w:rFonts w:ascii="Arial" w:eastAsia="Times New Roman" w:hAnsi="Arial" w:cs="Arial"/>
          <w:color w:val="333333"/>
          <w:sz w:val="24"/>
          <w:szCs w:val="24"/>
          <w:lang w:eastAsia="en-GB"/>
        </w:rPr>
        <w:t xml:space="preserve"> all day with a number of </w:t>
      </w:r>
      <w:r w:rsidR="004A4066" w:rsidRPr="00E45809">
        <w:rPr>
          <w:rFonts w:ascii="Arial" w:eastAsia="Times New Roman" w:hAnsi="Arial" w:cs="Arial"/>
          <w:color w:val="333333"/>
          <w:sz w:val="24"/>
          <w:szCs w:val="24"/>
          <w:lang w:eastAsia="en-GB"/>
        </w:rPr>
        <w:t>customers</w:t>
      </w:r>
      <w:r w:rsidR="003275BC" w:rsidRPr="00E45809">
        <w:rPr>
          <w:rFonts w:ascii="Arial" w:eastAsia="Times New Roman" w:hAnsi="Arial" w:cs="Arial"/>
          <w:color w:val="333333"/>
          <w:sz w:val="24"/>
          <w:szCs w:val="24"/>
          <w:lang w:eastAsia="en-GB"/>
        </w:rPr>
        <w:t xml:space="preserve"> coming into the branch, </w:t>
      </w:r>
      <w:r w:rsidR="004A4066" w:rsidRPr="00E45809">
        <w:rPr>
          <w:rFonts w:ascii="Arial" w:eastAsia="Times New Roman" w:hAnsi="Arial" w:cs="Arial"/>
          <w:color w:val="333333"/>
          <w:sz w:val="24"/>
          <w:szCs w:val="24"/>
          <w:lang w:eastAsia="en-GB"/>
        </w:rPr>
        <w:t xml:space="preserve">calling the </w:t>
      </w:r>
      <w:r w:rsidR="004A4066" w:rsidRPr="00E45809">
        <w:rPr>
          <w:rFonts w:ascii="Arial" w:eastAsia="Times New Roman" w:hAnsi="Arial" w:cs="Arial"/>
          <w:color w:val="333333"/>
          <w:sz w:val="24"/>
          <w:szCs w:val="24"/>
          <w:lang w:eastAsia="en-GB"/>
        </w:rPr>
        <w:lastRenderedPageBreak/>
        <w:t>branch, email and inbound messages from other departments throughout TSB Bank.</w:t>
      </w:r>
    </w:p>
    <w:p w14:paraId="769D7CB8" w14:textId="0C05F4B4" w:rsidR="00CB5407" w:rsidRPr="00E45809" w:rsidRDefault="00394CA6" w:rsidP="00D2291D">
      <w:pPr>
        <w:spacing w:line="360" w:lineRule="auto"/>
        <w:rPr>
          <w:rFonts w:ascii="Arial" w:hAnsi="Arial" w:cs="Arial"/>
          <w:sz w:val="24"/>
          <w:szCs w:val="24"/>
        </w:rPr>
      </w:pPr>
      <w:r w:rsidRPr="00E45809">
        <w:rPr>
          <w:rFonts w:ascii="Arial" w:hAnsi="Arial" w:cs="Arial"/>
          <w:sz w:val="24"/>
          <w:szCs w:val="24"/>
        </w:rPr>
        <w:t xml:space="preserve"> </w:t>
      </w:r>
      <w:r w:rsidR="004A4066" w:rsidRPr="00E45809">
        <w:rPr>
          <w:rFonts w:ascii="Arial" w:hAnsi="Arial" w:cs="Arial"/>
          <w:sz w:val="24"/>
          <w:szCs w:val="24"/>
        </w:rPr>
        <w:t xml:space="preserve">All five of Goldmans (1995) points strongly link to my role’s beliefs, </w:t>
      </w:r>
      <w:r w:rsidR="003A1605" w:rsidRPr="00E45809">
        <w:rPr>
          <w:rFonts w:ascii="Arial" w:hAnsi="Arial" w:cs="Arial"/>
          <w:sz w:val="24"/>
          <w:szCs w:val="24"/>
        </w:rPr>
        <w:t>attitudes,</w:t>
      </w:r>
      <w:r w:rsidR="004A4066" w:rsidRPr="00E45809">
        <w:rPr>
          <w:rFonts w:ascii="Arial" w:hAnsi="Arial" w:cs="Arial"/>
          <w:sz w:val="24"/>
          <w:szCs w:val="24"/>
        </w:rPr>
        <w:t xml:space="preserve"> and values, as described below. </w:t>
      </w:r>
    </w:p>
    <w:p w14:paraId="6BC0E06E" w14:textId="5E73FD80" w:rsidR="00CB5407" w:rsidRPr="00E45809" w:rsidRDefault="00CB5407" w:rsidP="00D2291D">
      <w:pPr>
        <w:spacing w:line="360" w:lineRule="auto"/>
        <w:rPr>
          <w:rFonts w:ascii="Arial" w:hAnsi="Arial" w:cs="Arial"/>
          <w:sz w:val="24"/>
          <w:szCs w:val="24"/>
        </w:rPr>
      </w:pPr>
      <w:r w:rsidRPr="00E45809">
        <w:rPr>
          <w:rFonts w:ascii="Arial" w:hAnsi="Arial" w:cs="Arial"/>
          <w:sz w:val="24"/>
          <w:szCs w:val="24"/>
        </w:rPr>
        <w:t xml:space="preserve">I believe that everyone should have equality in the </w:t>
      </w:r>
      <w:r w:rsidR="009C5CB5" w:rsidRPr="00E45809">
        <w:rPr>
          <w:rFonts w:ascii="Arial" w:hAnsi="Arial" w:cs="Arial"/>
          <w:sz w:val="24"/>
          <w:szCs w:val="24"/>
        </w:rPr>
        <w:t>workplace,</w:t>
      </w:r>
      <w:r w:rsidRPr="00E45809">
        <w:rPr>
          <w:rFonts w:ascii="Arial" w:hAnsi="Arial" w:cs="Arial"/>
          <w:sz w:val="24"/>
          <w:szCs w:val="24"/>
        </w:rPr>
        <w:t xml:space="preserve"> and everyone should be given the same opportunities, roles and task no matter your gender, age, race, sexuality or disability. I believe that id someone is given the correct ‘tools’ they are able to succeed and be accomplished. </w:t>
      </w:r>
      <w:r w:rsidR="003A1605" w:rsidRPr="00E45809">
        <w:rPr>
          <w:rFonts w:ascii="Arial" w:hAnsi="Arial" w:cs="Arial"/>
          <w:sz w:val="24"/>
          <w:szCs w:val="24"/>
        </w:rPr>
        <w:t xml:space="preserve">I also believe that by knowing your staff members on a prodessional and personal level this will help create a positive environment which then evolves into a thriving work environment where all staff are meeting targets, feeling fulfilled in their roles and customer are feeling the benefits of the money confidence framework that the business has spent a lot of time and money investing in. </w:t>
      </w:r>
      <w:r w:rsidR="009C5CB5" w:rsidRPr="00E45809">
        <w:rPr>
          <w:rFonts w:ascii="Arial" w:hAnsi="Arial" w:cs="Arial"/>
          <w:sz w:val="24"/>
          <w:szCs w:val="24"/>
        </w:rPr>
        <w:t xml:space="preserve">This is </w:t>
      </w:r>
      <w:r w:rsidR="003A1605" w:rsidRPr="00E45809">
        <w:rPr>
          <w:rFonts w:ascii="Arial" w:hAnsi="Arial" w:cs="Arial"/>
          <w:sz w:val="24"/>
          <w:szCs w:val="24"/>
        </w:rPr>
        <w:t>why Goldmans t</w:t>
      </w:r>
      <w:r w:rsidRPr="00E45809">
        <w:rPr>
          <w:rFonts w:ascii="Arial" w:hAnsi="Arial" w:cs="Arial"/>
          <w:sz w:val="24"/>
          <w:szCs w:val="24"/>
        </w:rPr>
        <w:t>heory connects with me the most on an academic level but also a personal</w:t>
      </w:r>
      <w:r w:rsidR="003A1605" w:rsidRPr="00E45809">
        <w:rPr>
          <w:rFonts w:ascii="Arial" w:hAnsi="Arial" w:cs="Arial"/>
          <w:sz w:val="24"/>
          <w:szCs w:val="24"/>
        </w:rPr>
        <w:t xml:space="preserve"> and professional</w:t>
      </w:r>
      <w:r w:rsidRPr="00E45809">
        <w:rPr>
          <w:rFonts w:ascii="Arial" w:hAnsi="Arial" w:cs="Arial"/>
          <w:sz w:val="24"/>
          <w:szCs w:val="24"/>
        </w:rPr>
        <w:t xml:space="preserve"> level</w:t>
      </w:r>
      <w:r w:rsidR="009C5CB5" w:rsidRPr="00E45809">
        <w:rPr>
          <w:rFonts w:ascii="Arial" w:hAnsi="Arial" w:cs="Arial"/>
          <w:sz w:val="24"/>
          <w:szCs w:val="24"/>
        </w:rPr>
        <w:t xml:space="preserve"> when discussing beliefs. </w:t>
      </w:r>
    </w:p>
    <w:p w14:paraId="39FC8E4C" w14:textId="4A4F171C" w:rsidR="003A1605" w:rsidRPr="00394CA6" w:rsidRDefault="003A1605" w:rsidP="00796F95">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E45809">
        <w:rPr>
          <w:rFonts w:ascii="Arial" w:hAnsi="Arial" w:cs="Arial"/>
          <w:sz w:val="24"/>
          <w:szCs w:val="24"/>
        </w:rPr>
        <w:t xml:space="preserve">Goldman talks about </w:t>
      </w:r>
      <w:r w:rsidRPr="00394CA6">
        <w:rPr>
          <w:rFonts w:ascii="Arial" w:eastAsia="Times New Roman" w:hAnsi="Arial" w:cs="Arial"/>
          <w:color w:val="333333"/>
          <w:sz w:val="24"/>
          <w:szCs w:val="24"/>
          <w:lang w:eastAsia="en-GB"/>
        </w:rPr>
        <w:t xml:space="preserve">Motivation </w:t>
      </w:r>
      <w:r w:rsidR="00796F95" w:rsidRPr="00E45809">
        <w:rPr>
          <w:rFonts w:ascii="Arial" w:eastAsia="Times New Roman" w:hAnsi="Arial" w:cs="Arial"/>
          <w:color w:val="333333"/>
          <w:sz w:val="24"/>
          <w:szCs w:val="24"/>
          <w:lang w:eastAsia="en-GB"/>
        </w:rPr>
        <w:t xml:space="preserve">and that </w:t>
      </w:r>
      <w:r w:rsidRPr="00394CA6">
        <w:rPr>
          <w:rFonts w:ascii="Arial" w:eastAsia="Times New Roman" w:hAnsi="Arial" w:cs="Arial"/>
          <w:color w:val="333333"/>
          <w:sz w:val="24"/>
          <w:szCs w:val="24"/>
          <w:lang w:eastAsia="en-GB"/>
        </w:rPr>
        <w:t>utilizing emotional factors to achieve goals</w:t>
      </w:r>
      <w:r w:rsidR="00796F95" w:rsidRPr="00E45809">
        <w:rPr>
          <w:rFonts w:ascii="Arial" w:eastAsia="Times New Roman" w:hAnsi="Arial" w:cs="Arial"/>
          <w:color w:val="333333"/>
          <w:sz w:val="24"/>
          <w:szCs w:val="24"/>
          <w:lang w:eastAsia="en-GB"/>
        </w:rPr>
        <w:t xml:space="preserve"> will help the</w:t>
      </w:r>
      <w:r w:rsidRPr="00394CA6">
        <w:rPr>
          <w:rFonts w:ascii="Arial" w:eastAsia="Times New Roman" w:hAnsi="Arial" w:cs="Arial"/>
          <w:color w:val="333333"/>
          <w:sz w:val="24"/>
          <w:szCs w:val="24"/>
          <w:lang w:eastAsia="en-GB"/>
        </w:rPr>
        <w:t xml:space="preserve"> enjoy</w:t>
      </w:r>
      <w:r w:rsidR="00796F95" w:rsidRPr="00E45809">
        <w:rPr>
          <w:rFonts w:ascii="Arial" w:eastAsia="Times New Roman" w:hAnsi="Arial" w:cs="Arial"/>
          <w:color w:val="333333"/>
          <w:sz w:val="24"/>
          <w:szCs w:val="24"/>
          <w:lang w:eastAsia="en-GB"/>
        </w:rPr>
        <w:t xml:space="preserve">ment of </w:t>
      </w:r>
      <w:r w:rsidRPr="00394CA6">
        <w:rPr>
          <w:rFonts w:ascii="Arial" w:eastAsia="Times New Roman" w:hAnsi="Arial" w:cs="Arial"/>
          <w:color w:val="333333"/>
          <w:sz w:val="24"/>
          <w:szCs w:val="24"/>
          <w:lang w:eastAsia="en-GB"/>
        </w:rPr>
        <w:t>the learning process and persevere in the face of obstacles</w:t>
      </w:r>
      <w:r w:rsidRPr="00E45809">
        <w:rPr>
          <w:rFonts w:ascii="Arial" w:eastAsia="Times New Roman" w:hAnsi="Arial" w:cs="Arial"/>
          <w:color w:val="333333"/>
          <w:sz w:val="24"/>
          <w:szCs w:val="24"/>
          <w:lang w:eastAsia="en-GB"/>
        </w:rPr>
        <w:t>.</w:t>
      </w:r>
      <w:r w:rsidR="00796F95" w:rsidRPr="00E45809">
        <w:rPr>
          <w:rFonts w:ascii="Arial" w:eastAsia="Times New Roman" w:hAnsi="Arial" w:cs="Arial"/>
          <w:color w:val="333333"/>
          <w:sz w:val="24"/>
          <w:szCs w:val="24"/>
          <w:lang w:eastAsia="en-GB"/>
        </w:rPr>
        <w:t xml:space="preserve"> In my role</w:t>
      </w:r>
      <w:r w:rsidRPr="00E45809">
        <w:rPr>
          <w:rFonts w:ascii="Arial" w:eastAsia="Times New Roman" w:hAnsi="Arial" w:cs="Arial"/>
          <w:color w:val="333333"/>
          <w:sz w:val="24"/>
          <w:szCs w:val="24"/>
          <w:lang w:eastAsia="en-GB"/>
        </w:rPr>
        <w:t xml:space="preserve"> It</w:t>
      </w:r>
      <w:r w:rsidR="00796F95" w:rsidRPr="00E45809">
        <w:rPr>
          <w:rFonts w:ascii="Arial" w:eastAsia="Times New Roman" w:hAnsi="Arial" w:cs="Arial"/>
          <w:color w:val="333333"/>
          <w:sz w:val="24"/>
          <w:szCs w:val="24"/>
          <w:lang w:eastAsia="en-GB"/>
        </w:rPr>
        <w:t xml:space="preserve"> is</w:t>
      </w:r>
      <w:r w:rsidRPr="00E45809">
        <w:rPr>
          <w:rFonts w:ascii="Arial" w:eastAsia="Times New Roman" w:hAnsi="Arial" w:cs="Arial"/>
          <w:color w:val="333333"/>
          <w:sz w:val="24"/>
          <w:szCs w:val="24"/>
          <w:lang w:eastAsia="en-GB"/>
        </w:rPr>
        <w:t xml:space="preserve"> important to motivate </w:t>
      </w:r>
      <w:r w:rsidR="00796F95" w:rsidRPr="00E45809">
        <w:rPr>
          <w:rFonts w:ascii="Arial" w:eastAsia="Times New Roman" w:hAnsi="Arial" w:cs="Arial"/>
          <w:color w:val="333333"/>
          <w:sz w:val="24"/>
          <w:szCs w:val="24"/>
          <w:lang w:eastAsia="en-GB"/>
        </w:rPr>
        <w:t>my colleagues</w:t>
      </w:r>
      <w:r w:rsidRPr="00E45809">
        <w:rPr>
          <w:rFonts w:ascii="Arial" w:eastAsia="Times New Roman" w:hAnsi="Arial" w:cs="Arial"/>
          <w:color w:val="333333"/>
          <w:sz w:val="24"/>
          <w:szCs w:val="24"/>
          <w:lang w:eastAsia="en-GB"/>
        </w:rPr>
        <w:t xml:space="preserve"> and encourage them by making tasks or jobs fun by involving everyone and inclusive and working collaboratively.</w:t>
      </w:r>
      <w:r w:rsidR="00796F95" w:rsidRPr="00E45809">
        <w:rPr>
          <w:rFonts w:ascii="Arial" w:eastAsia="Times New Roman" w:hAnsi="Arial" w:cs="Arial"/>
          <w:color w:val="333333"/>
          <w:sz w:val="24"/>
          <w:szCs w:val="24"/>
          <w:lang w:eastAsia="en-GB"/>
        </w:rPr>
        <w:t xml:space="preserve"> I also feel that having a positive attitude and praising my colleagues helps build motivation in the workplace.</w:t>
      </w:r>
      <w:r w:rsidRPr="00E45809">
        <w:rPr>
          <w:rFonts w:ascii="Arial" w:eastAsia="Times New Roman" w:hAnsi="Arial" w:cs="Arial"/>
          <w:color w:val="333333"/>
          <w:sz w:val="24"/>
          <w:szCs w:val="24"/>
          <w:lang w:eastAsia="en-GB"/>
        </w:rPr>
        <w:t xml:space="preserve"> This also applies to customers, by helping customers become money confident they will become motivated to control and take the </w:t>
      </w:r>
      <w:r w:rsidR="00796F95" w:rsidRPr="00E45809">
        <w:rPr>
          <w:rFonts w:ascii="Arial" w:eastAsia="Times New Roman" w:hAnsi="Arial" w:cs="Arial"/>
          <w:color w:val="333333"/>
          <w:sz w:val="24"/>
          <w:szCs w:val="24"/>
          <w:lang w:eastAsia="en-GB"/>
        </w:rPr>
        <w:t>reins</w:t>
      </w:r>
      <w:r w:rsidRPr="00E45809">
        <w:rPr>
          <w:rFonts w:ascii="Arial" w:eastAsia="Times New Roman" w:hAnsi="Arial" w:cs="Arial"/>
          <w:color w:val="333333"/>
          <w:sz w:val="24"/>
          <w:szCs w:val="24"/>
          <w:lang w:eastAsia="en-GB"/>
        </w:rPr>
        <w:t xml:space="preserve"> of their own finances, if not already done so. </w:t>
      </w:r>
    </w:p>
    <w:p w14:paraId="0963CCAD" w14:textId="3D45F939" w:rsidR="009C5CB5" w:rsidRPr="00E45809" w:rsidRDefault="009C5CB5" w:rsidP="00D2291D">
      <w:pPr>
        <w:spacing w:line="360" w:lineRule="auto"/>
        <w:rPr>
          <w:rFonts w:ascii="Arial" w:hAnsi="Arial" w:cs="Arial"/>
          <w:sz w:val="24"/>
          <w:szCs w:val="24"/>
        </w:rPr>
      </w:pPr>
      <w:r w:rsidRPr="00E45809">
        <w:rPr>
          <w:rFonts w:ascii="Arial" w:hAnsi="Arial" w:cs="Arial"/>
          <w:sz w:val="24"/>
          <w:szCs w:val="24"/>
        </w:rPr>
        <w:t>My attitude towards my role is very positive, I enjoy my role as a Money Confident Expert within TSB Bank and feel proud to tell people I work for TSB. I feel my attitude is like as I am respected within my work environment by my managers and colleagues</w:t>
      </w:r>
      <w:r w:rsidR="0027695C" w:rsidRPr="00E45809">
        <w:rPr>
          <w:rFonts w:ascii="Arial" w:hAnsi="Arial" w:cs="Arial"/>
          <w:sz w:val="24"/>
          <w:szCs w:val="24"/>
        </w:rPr>
        <w:t xml:space="preserve"> and my line management definitely has an emotional self-awareness. With my line management taking interest in my wellbeing this also contributes to my attitude towards my role and workplace. I feel a sense of worth, therefore I do my job to a better standard. </w:t>
      </w:r>
    </w:p>
    <w:p w14:paraId="4F315461" w14:textId="69656C1D" w:rsidR="00F33FC1" w:rsidRPr="00E45809" w:rsidRDefault="00C878E2" w:rsidP="00D2291D">
      <w:pPr>
        <w:spacing w:line="360" w:lineRule="auto"/>
        <w:rPr>
          <w:rFonts w:ascii="Arial" w:hAnsi="Arial" w:cs="Arial"/>
          <w:sz w:val="24"/>
          <w:szCs w:val="24"/>
        </w:rPr>
      </w:pPr>
      <w:r w:rsidRPr="00E45809">
        <w:rPr>
          <w:rFonts w:ascii="Arial" w:hAnsi="Arial" w:cs="Arial"/>
          <w:sz w:val="24"/>
          <w:szCs w:val="24"/>
        </w:rPr>
        <w:t xml:space="preserve">I value the company for ‘keeping up with the times’ as they strive to be digital inside and out. TSB Bank have the advantage of still being face to face for their customers however had entered a new world of technology. Whether that means helping customer </w:t>
      </w:r>
      <w:r w:rsidRPr="00E45809">
        <w:rPr>
          <w:rFonts w:ascii="Arial" w:hAnsi="Arial" w:cs="Arial"/>
          <w:sz w:val="24"/>
          <w:szCs w:val="24"/>
        </w:rPr>
        <w:lastRenderedPageBreak/>
        <w:t xml:space="preserve">do banking on their own device through mobile banking, internet banking, or the staff using hand held tablets to complete the customers request, or simply using the built-in computers with the banks own system to serve the customers. I value that the company is worker towards becoming an greener company by doing away with ‘old school’ paper and pen and moving forward with technology </w:t>
      </w:r>
      <w:r w:rsidR="00E31EA5" w:rsidRPr="00E45809">
        <w:rPr>
          <w:rFonts w:ascii="Arial" w:hAnsi="Arial" w:cs="Arial"/>
          <w:sz w:val="24"/>
          <w:szCs w:val="24"/>
        </w:rPr>
        <w:t xml:space="preserve">to help build the company and the brand. </w:t>
      </w:r>
      <w:r w:rsidR="00F33FC1" w:rsidRPr="00E45809">
        <w:rPr>
          <w:rFonts w:ascii="Arial" w:hAnsi="Arial" w:cs="Arial"/>
          <w:sz w:val="24"/>
          <w:szCs w:val="24"/>
        </w:rPr>
        <w:t xml:space="preserve">I also follow and respect the values of the brand – feel what customers feel, look for better, say it straight and do what matter. All four values again align with Goldmans </w:t>
      </w:r>
      <w:r w:rsidR="00012434" w:rsidRPr="00E45809">
        <w:rPr>
          <w:rFonts w:ascii="Arial" w:hAnsi="Arial" w:cs="Arial"/>
          <w:sz w:val="24"/>
          <w:szCs w:val="24"/>
        </w:rPr>
        <w:t>five components</w:t>
      </w:r>
      <w:r w:rsidR="00F33FC1" w:rsidRPr="00E45809">
        <w:rPr>
          <w:rFonts w:ascii="Arial" w:hAnsi="Arial" w:cs="Arial"/>
          <w:sz w:val="24"/>
          <w:szCs w:val="24"/>
        </w:rPr>
        <w:t xml:space="preserve"> of emotional intelligence. The value</w:t>
      </w:r>
      <w:r w:rsidR="00012434" w:rsidRPr="00E45809">
        <w:rPr>
          <w:rFonts w:ascii="Arial" w:hAnsi="Arial" w:cs="Arial"/>
          <w:sz w:val="24"/>
          <w:szCs w:val="24"/>
        </w:rPr>
        <w:t xml:space="preserve"> of feeling what customers feel is something I take very seriously in more and know helps to build a relationship with my customers. Goldman talks about having empathy and this is something that I do have for many customers on a daily basis in my role. Whether I am taking care of an upset customer who has lost a family member and has to deal with the finances, an upset customer from a complaint or a customer who is just having a bad day – empathy is a value that I display. </w:t>
      </w:r>
    </w:p>
    <w:p w14:paraId="72F18E97" w14:textId="0A159A86" w:rsidR="00012434" w:rsidRPr="00E45809" w:rsidRDefault="00012434" w:rsidP="00D2291D">
      <w:pPr>
        <w:spacing w:line="360" w:lineRule="auto"/>
        <w:rPr>
          <w:rFonts w:ascii="Arial" w:hAnsi="Arial" w:cs="Arial"/>
          <w:sz w:val="24"/>
          <w:szCs w:val="24"/>
        </w:rPr>
      </w:pPr>
      <w:r w:rsidRPr="00E45809">
        <w:rPr>
          <w:rFonts w:ascii="Arial" w:hAnsi="Arial" w:cs="Arial"/>
          <w:sz w:val="24"/>
          <w:szCs w:val="24"/>
        </w:rPr>
        <w:t xml:space="preserve">The value of looking for always striving for better is again something that is not only in my job role however also in my personal </w:t>
      </w:r>
      <w:r w:rsidR="003B6974" w:rsidRPr="00E45809">
        <w:rPr>
          <w:rFonts w:ascii="Arial" w:hAnsi="Arial" w:cs="Arial"/>
          <w:sz w:val="24"/>
          <w:szCs w:val="24"/>
        </w:rPr>
        <w:t xml:space="preserve">values. Looking for better in my role means staying motivated even when things don’t go to plan or when you possibly have to amend your personality type to match a customer’s level. </w:t>
      </w:r>
    </w:p>
    <w:p w14:paraId="2712E9DB" w14:textId="6DFB55F4" w:rsidR="003B6974" w:rsidRPr="00E45809" w:rsidRDefault="003B6974" w:rsidP="003B6974">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E45809">
        <w:rPr>
          <w:rFonts w:ascii="Arial" w:hAnsi="Arial" w:cs="Arial"/>
          <w:sz w:val="24"/>
          <w:szCs w:val="24"/>
        </w:rPr>
        <w:t xml:space="preserve">Saying it straight in my role means remaining professional but making sure the job is getting completed or done to a high standard. This can also mean being honest with customer about their financial situations while also remaining professional. This value links to Goldmans value of </w:t>
      </w:r>
      <w:r w:rsidRPr="00394CA6">
        <w:rPr>
          <w:rFonts w:ascii="Arial" w:eastAsia="Times New Roman" w:hAnsi="Arial" w:cs="Arial"/>
          <w:color w:val="333333"/>
          <w:sz w:val="24"/>
          <w:szCs w:val="24"/>
          <w:lang w:eastAsia="en-GB"/>
        </w:rPr>
        <w:t>Self-regulation</w:t>
      </w:r>
      <w:r w:rsidRPr="00E45809">
        <w:rPr>
          <w:rFonts w:ascii="Arial" w:eastAsia="Times New Roman" w:hAnsi="Arial" w:cs="Arial"/>
          <w:color w:val="333333"/>
          <w:sz w:val="24"/>
          <w:szCs w:val="24"/>
          <w:lang w:eastAsia="en-GB"/>
        </w:rPr>
        <w:t xml:space="preserve"> meaning </w:t>
      </w:r>
      <w:r w:rsidRPr="00394CA6">
        <w:rPr>
          <w:rFonts w:ascii="Arial" w:eastAsia="Times New Roman" w:hAnsi="Arial" w:cs="Arial"/>
          <w:color w:val="333333"/>
          <w:sz w:val="24"/>
          <w:szCs w:val="24"/>
          <w:lang w:eastAsia="en-GB"/>
        </w:rPr>
        <w:t>controlling or redirecting one’s emotions; anticipating consequences before acting on impulse</w:t>
      </w:r>
      <w:r w:rsidRPr="00E45809">
        <w:rPr>
          <w:rFonts w:ascii="Arial" w:eastAsia="Times New Roman" w:hAnsi="Arial" w:cs="Arial"/>
          <w:color w:val="333333"/>
          <w:sz w:val="24"/>
          <w:szCs w:val="24"/>
          <w:lang w:eastAsia="en-GB"/>
        </w:rPr>
        <w:t xml:space="preserve">. It is important to act in a human way, however all remaining professional with both staff and customers. </w:t>
      </w:r>
    </w:p>
    <w:p w14:paraId="75F0736C" w14:textId="61B57B11" w:rsidR="0072221A" w:rsidRPr="00394CA6" w:rsidRDefault="0072221A" w:rsidP="00FD5B90">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E45809">
        <w:rPr>
          <w:rFonts w:ascii="Arial" w:eastAsia="Times New Roman" w:hAnsi="Arial" w:cs="Arial"/>
          <w:color w:val="333333"/>
          <w:sz w:val="24"/>
          <w:szCs w:val="24"/>
          <w:lang w:eastAsia="en-GB"/>
        </w:rPr>
        <w:t xml:space="preserve">The last value in my role is to do what matters, I feel this is the most important value in the frame work to show customers that I am money confident and will be able to assist them with any financial needs. This value links to Goldmans </w:t>
      </w:r>
      <w:r w:rsidRPr="00394CA6">
        <w:rPr>
          <w:rFonts w:ascii="Arial" w:eastAsia="Times New Roman" w:hAnsi="Arial" w:cs="Arial"/>
          <w:color w:val="333333"/>
          <w:sz w:val="24"/>
          <w:szCs w:val="24"/>
          <w:lang w:eastAsia="en-GB"/>
        </w:rPr>
        <w:t xml:space="preserve">Social skills </w:t>
      </w:r>
      <w:r w:rsidRPr="00E45809">
        <w:rPr>
          <w:rFonts w:ascii="Arial" w:eastAsia="Times New Roman" w:hAnsi="Arial" w:cs="Arial"/>
          <w:color w:val="333333"/>
          <w:sz w:val="24"/>
          <w:szCs w:val="24"/>
          <w:lang w:eastAsia="en-GB"/>
        </w:rPr>
        <w:t>theory were</w:t>
      </w:r>
      <w:r w:rsidRPr="00394CA6">
        <w:rPr>
          <w:rFonts w:ascii="Arial" w:eastAsia="Times New Roman" w:hAnsi="Arial" w:cs="Arial"/>
          <w:color w:val="333333"/>
          <w:sz w:val="24"/>
          <w:szCs w:val="24"/>
          <w:lang w:eastAsia="en-GB"/>
        </w:rPr>
        <w:t xml:space="preserve"> managing relationships, inspiring </w:t>
      </w:r>
      <w:r w:rsidRPr="00E45809">
        <w:rPr>
          <w:rFonts w:ascii="Arial" w:eastAsia="Times New Roman" w:hAnsi="Arial" w:cs="Arial"/>
          <w:color w:val="333333"/>
          <w:sz w:val="24"/>
          <w:szCs w:val="24"/>
          <w:lang w:eastAsia="en-GB"/>
        </w:rPr>
        <w:t>others,</w:t>
      </w:r>
      <w:r w:rsidRPr="00394CA6">
        <w:rPr>
          <w:rFonts w:ascii="Arial" w:eastAsia="Times New Roman" w:hAnsi="Arial" w:cs="Arial"/>
          <w:color w:val="333333"/>
          <w:sz w:val="24"/>
          <w:szCs w:val="24"/>
          <w:lang w:eastAsia="en-GB"/>
        </w:rPr>
        <w:t xml:space="preserve"> and inducing desired responses from them</w:t>
      </w:r>
      <w:r w:rsidRPr="00E45809">
        <w:rPr>
          <w:rFonts w:ascii="Arial" w:eastAsia="Times New Roman" w:hAnsi="Arial" w:cs="Arial"/>
          <w:color w:val="333333"/>
          <w:sz w:val="24"/>
          <w:szCs w:val="24"/>
          <w:lang w:eastAsia="en-GB"/>
        </w:rPr>
        <w:t xml:space="preserve"> show that you are doing what matters to the business</w:t>
      </w:r>
      <w:r w:rsidRPr="00E45809">
        <w:rPr>
          <w:rFonts w:ascii="Arial" w:eastAsia="Times New Roman" w:hAnsi="Arial" w:cs="Arial"/>
          <w:color w:val="333333"/>
          <w:sz w:val="24"/>
          <w:szCs w:val="24"/>
          <w:lang w:eastAsia="en-GB"/>
        </w:rPr>
        <w:t>. It</w:t>
      </w:r>
      <w:r w:rsidRPr="00E45809">
        <w:rPr>
          <w:rFonts w:ascii="Arial" w:eastAsia="Times New Roman" w:hAnsi="Arial" w:cs="Arial"/>
          <w:color w:val="333333"/>
          <w:sz w:val="24"/>
          <w:szCs w:val="24"/>
          <w:lang w:eastAsia="en-GB"/>
        </w:rPr>
        <w:t>’</w:t>
      </w:r>
      <w:r w:rsidRPr="00E45809">
        <w:rPr>
          <w:rFonts w:ascii="Arial" w:eastAsia="Times New Roman" w:hAnsi="Arial" w:cs="Arial"/>
          <w:color w:val="333333"/>
          <w:sz w:val="24"/>
          <w:szCs w:val="24"/>
          <w:lang w:eastAsia="en-GB"/>
        </w:rPr>
        <w:t>s very important to have social skills in my role as I am socializing all day with a number of customers coming into the branch, calling the branch, email and inbound messages from other departments throughout TSB Bank.</w:t>
      </w:r>
    </w:p>
    <w:p w14:paraId="747EDDAD" w14:textId="37E39A80" w:rsidR="005225BF" w:rsidRDefault="00513050" w:rsidP="002049FE">
      <w:pPr>
        <w:pStyle w:val="Heading2"/>
        <w:rPr>
          <w:color w:val="auto"/>
        </w:rPr>
      </w:pPr>
      <w:bookmarkStart w:id="4" w:name="_Toc99128899"/>
      <w:r w:rsidRPr="00FA2587">
        <w:rPr>
          <w:color w:val="auto"/>
        </w:rPr>
        <w:t>Conclusion</w:t>
      </w:r>
      <w:bookmarkEnd w:id="4"/>
    </w:p>
    <w:p w14:paraId="31AAE5E3" w14:textId="77777777" w:rsidR="00FA2587" w:rsidRPr="00FA2587" w:rsidRDefault="00FA2587" w:rsidP="00FA2587"/>
    <w:p w14:paraId="70F208F7" w14:textId="77777777" w:rsidR="00803518" w:rsidRDefault="00FA2587" w:rsidP="00FA2587">
      <w:pPr>
        <w:rPr>
          <w:rFonts w:ascii="Arial" w:hAnsi="Arial" w:cs="Arial"/>
          <w:sz w:val="24"/>
          <w:szCs w:val="24"/>
        </w:rPr>
      </w:pPr>
      <w:r w:rsidRPr="00FA2587">
        <w:rPr>
          <w:rFonts w:ascii="Arial" w:hAnsi="Arial" w:cs="Arial"/>
          <w:sz w:val="24"/>
          <w:szCs w:val="24"/>
        </w:rPr>
        <w:lastRenderedPageBreak/>
        <w:t>In conclusion through</w:t>
      </w:r>
      <w:r w:rsidR="006B047D">
        <w:rPr>
          <w:rFonts w:ascii="Arial" w:hAnsi="Arial" w:cs="Arial"/>
          <w:sz w:val="24"/>
          <w:szCs w:val="24"/>
        </w:rPr>
        <w:t xml:space="preserve"> </w:t>
      </w:r>
      <w:r w:rsidR="006B047D" w:rsidRPr="006B047D">
        <w:rPr>
          <w:rFonts w:ascii="Arial" w:hAnsi="Arial" w:cs="Arial"/>
          <w:sz w:val="24"/>
          <w:szCs w:val="24"/>
        </w:rPr>
        <w:t>thoroughly</w:t>
      </w:r>
      <w:r w:rsidRPr="00FA2587">
        <w:rPr>
          <w:rFonts w:ascii="Arial" w:hAnsi="Arial" w:cs="Arial"/>
          <w:sz w:val="24"/>
          <w:szCs w:val="24"/>
        </w:rPr>
        <w:t xml:space="preserve"> conducting</w:t>
      </w:r>
      <w:r w:rsidR="006B047D">
        <w:rPr>
          <w:rFonts w:ascii="Arial" w:hAnsi="Arial" w:cs="Arial"/>
          <w:sz w:val="24"/>
          <w:szCs w:val="24"/>
        </w:rPr>
        <w:t xml:space="preserve"> research </w:t>
      </w:r>
      <w:r w:rsidR="007A3690">
        <w:rPr>
          <w:rFonts w:ascii="Arial" w:hAnsi="Arial" w:cs="Arial"/>
          <w:sz w:val="24"/>
          <w:szCs w:val="24"/>
        </w:rPr>
        <w:t xml:space="preserve">into how my workplace environment impact the beliefs, </w:t>
      </w:r>
      <w:r w:rsidR="00803518">
        <w:rPr>
          <w:rFonts w:ascii="Arial" w:hAnsi="Arial" w:cs="Arial"/>
          <w:sz w:val="24"/>
          <w:szCs w:val="24"/>
        </w:rPr>
        <w:t>attitudes,</w:t>
      </w:r>
      <w:r w:rsidR="007A3690">
        <w:rPr>
          <w:rFonts w:ascii="Arial" w:hAnsi="Arial" w:cs="Arial"/>
          <w:sz w:val="24"/>
          <w:szCs w:val="24"/>
        </w:rPr>
        <w:t xml:space="preserve"> and values of their employees and also my specific role beliefs, attitudes and values I would have to say that TSB Bank care not only for the profit and success of the business but also have a deeper understanding on what it means to respect and </w:t>
      </w:r>
      <w:r w:rsidR="00F82EBE">
        <w:rPr>
          <w:rFonts w:ascii="Arial" w:hAnsi="Arial" w:cs="Arial"/>
          <w:sz w:val="24"/>
          <w:szCs w:val="24"/>
        </w:rPr>
        <w:t xml:space="preserve">look after their employees and customers. When reading several different articles on each </w:t>
      </w:r>
      <w:r w:rsidR="00803518">
        <w:rPr>
          <w:rFonts w:ascii="Arial" w:hAnsi="Arial" w:cs="Arial"/>
          <w:sz w:val="24"/>
          <w:szCs w:val="24"/>
        </w:rPr>
        <w:t>theorist</w:t>
      </w:r>
      <w:r w:rsidR="00F82EBE">
        <w:rPr>
          <w:rFonts w:ascii="Arial" w:hAnsi="Arial" w:cs="Arial"/>
          <w:sz w:val="24"/>
          <w:szCs w:val="24"/>
        </w:rPr>
        <w:t xml:space="preserve"> I could clearly distinguish what TSB Bank pride themselves on and through seeing TSB Banks Do What Matters Plan 2022 it is evident that the company want to help their employees become more confident which in turn will mean a successful and profitable business. TSB Bank believe in rewarding their staff with a bonus and pay rise every year when targets are </w:t>
      </w:r>
      <w:r w:rsidR="00803518">
        <w:rPr>
          <w:rFonts w:ascii="Arial" w:hAnsi="Arial" w:cs="Arial"/>
          <w:sz w:val="24"/>
          <w:szCs w:val="24"/>
        </w:rPr>
        <w:t>met,</w:t>
      </w:r>
      <w:r w:rsidR="00F82EBE">
        <w:rPr>
          <w:rFonts w:ascii="Arial" w:hAnsi="Arial" w:cs="Arial"/>
          <w:sz w:val="24"/>
          <w:szCs w:val="24"/>
        </w:rPr>
        <w:t xml:space="preserve"> and the company is doing well. For the business to do well they need to keep their employees engaged and feeling satisfied in their roles. Which then means employees are able to help more customer as they have the money confidence to do so efficiently and professionally, all while building a report and relationship with that customer. This means the customer then feels </w:t>
      </w:r>
      <w:r w:rsidR="00803518">
        <w:rPr>
          <w:rFonts w:ascii="Arial" w:hAnsi="Arial" w:cs="Arial"/>
          <w:sz w:val="24"/>
          <w:szCs w:val="24"/>
        </w:rPr>
        <w:t>valued</w:t>
      </w:r>
      <w:r w:rsidR="00F82EBE">
        <w:rPr>
          <w:rFonts w:ascii="Arial" w:hAnsi="Arial" w:cs="Arial"/>
          <w:sz w:val="24"/>
          <w:szCs w:val="24"/>
        </w:rPr>
        <w:t xml:space="preserve"> and will come bac</w:t>
      </w:r>
      <w:r w:rsidR="00803518">
        <w:rPr>
          <w:rFonts w:ascii="Arial" w:hAnsi="Arial" w:cs="Arial"/>
          <w:sz w:val="24"/>
          <w:szCs w:val="24"/>
        </w:rPr>
        <w:t xml:space="preserve">k to the specific employee to get help with finances again. </w:t>
      </w:r>
    </w:p>
    <w:p w14:paraId="3301E191" w14:textId="6C815297" w:rsidR="00803518" w:rsidRDefault="00803518" w:rsidP="00FA2587">
      <w:pPr>
        <w:rPr>
          <w:rFonts w:ascii="Arial" w:hAnsi="Arial" w:cs="Arial"/>
          <w:sz w:val="24"/>
          <w:szCs w:val="24"/>
        </w:rPr>
      </w:pPr>
      <w:r>
        <w:rPr>
          <w:rFonts w:ascii="Arial" w:hAnsi="Arial" w:cs="Arial"/>
          <w:sz w:val="24"/>
          <w:szCs w:val="24"/>
        </w:rPr>
        <w:t xml:space="preserve">To summarise the Do What Matters Plan 2022 and the frame work that TSB Bank launched in 2019 in my eyes is something that all business should look into and consider doing for their own business, as pointed out in question one TSB Bank survey results came back with exceedingly high percentages meaning that colleagues across the business in all different positions feel that their beliefs, attitudes and values matter the to company and that the companies beliefs, attitudes and values also matter to the employees. </w:t>
      </w:r>
      <w:r w:rsidR="00016C73">
        <w:rPr>
          <w:rFonts w:ascii="Arial" w:hAnsi="Arial" w:cs="Arial"/>
          <w:sz w:val="24"/>
          <w:szCs w:val="24"/>
        </w:rPr>
        <w:t xml:space="preserve">The </w:t>
      </w:r>
      <w:r w:rsidR="00016C73">
        <w:rPr>
          <w:rFonts w:ascii="Arial" w:hAnsi="Arial" w:cs="Arial"/>
          <w:sz w:val="24"/>
          <w:szCs w:val="24"/>
        </w:rPr>
        <w:t>Do What Matters Plan 2022 and the frame work</w:t>
      </w:r>
      <w:r w:rsidR="00016C73">
        <w:rPr>
          <w:rFonts w:ascii="Arial" w:hAnsi="Arial" w:cs="Arial"/>
          <w:sz w:val="24"/>
          <w:szCs w:val="24"/>
        </w:rPr>
        <w:t xml:space="preserve"> is now part of the new starter training and I feel this will be of great value to new employees coming into the world of TSB Bank whether it is their first job or have came from a previous job the plan and frame work is important to know and demonstrate when coming into the workplace environment. </w:t>
      </w:r>
    </w:p>
    <w:p w14:paraId="627D141D" w14:textId="039CD772" w:rsidR="00FA2587" w:rsidRPr="00FA2587" w:rsidRDefault="00FA2587" w:rsidP="00FA2587">
      <w:pPr>
        <w:rPr>
          <w:rFonts w:ascii="Arial" w:hAnsi="Arial" w:cs="Arial"/>
          <w:sz w:val="24"/>
          <w:szCs w:val="24"/>
        </w:rPr>
      </w:pPr>
      <w:r w:rsidRPr="00FA2587">
        <w:rPr>
          <w:rFonts w:ascii="Arial" w:hAnsi="Arial" w:cs="Arial"/>
          <w:sz w:val="24"/>
          <w:szCs w:val="24"/>
        </w:rPr>
        <w:t xml:space="preserve"> </w:t>
      </w:r>
    </w:p>
    <w:p w14:paraId="33600620" w14:textId="77777777" w:rsidR="00FA2587" w:rsidRPr="00FA2587" w:rsidRDefault="00FA2587" w:rsidP="00E45809"/>
    <w:p w14:paraId="420B21F8" w14:textId="77777777" w:rsidR="005225BF" w:rsidRPr="00FA2587" w:rsidRDefault="005225BF" w:rsidP="00D2291D">
      <w:pPr>
        <w:spacing w:line="360" w:lineRule="auto"/>
        <w:rPr>
          <w:rFonts w:ascii="Arial" w:hAnsi="Arial" w:cs="Arial"/>
          <w:sz w:val="24"/>
          <w:szCs w:val="24"/>
        </w:rPr>
      </w:pPr>
    </w:p>
    <w:p w14:paraId="52CE6B68" w14:textId="77777777" w:rsidR="00885114" w:rsidRPr="00FA2587" w:rsidRDefault="00885114" w:rsidP="003F69D6">
      <w:pPr>
        <w:pStyle w:val="Heading2"/>
        <w:rPr>
          <w:color w:val="auto"/>
        </w:rPr>
      </w:pPr>
      <w:bookmarkStart w:id="5" w:name="_Toc456901523"/>
    </w:p>
    <w:p w14:paraId="067ED370" w14:textId="7D50EDD4" w:rsidR="0030173B" w:rsidRPr="00FA2587" w:rsidRDefault="0030173B">
      <w:pPr>
        <w:rPr>
          <w:rFonts w:asciiTheme="majorHAnsi" w:eastAsiaTheme="majorEastAsia" w:hAnsiTheme="majorHAnsi" w:cstheme="majorBidi"/>
          <w:sz w:val="26"/>
          <w:szCs w:val="26"/>
        </w:rPr>
      </w:pPr>
      <w:r w:rsidRPr="00FA2587">
        <w:br w:type="page"/>
      </w:r>
    </w:p>
    <w:p w14:paraId="24C0E20B" w14:textId="77777777" w:rsidR="00885114" w:rsidRPr="00FA2587" w:rsidRDefault="00885114" w:rsidP="003F69D6">
      <w:pPr>
        <w:pStyle w:val="Heading2"/>
        <w:rPr>
          <w:color w:val="auto"/>
        </w:rPr>
      </w:pPr>
    </w:p>
    <w:p w14:paraId="1202B5C4" w14:textId="77777777" w:rsidR="00885114" w:rsidRPr="00FA2587" w:rsidRDefault="00885114" w:rsidP="003F69D6">
      <w:pPr>
        <w:pStyle w:val="Heading2"/>
        <w:rPr>
          <w:color w:val="auto"/>
        </w:rPr>
      </w:pPr>
    </w:p>
    <w:p w14:paraId="1A43F908" w14:textId="187D217E" w:rsidR="003F69D6" w:rsidRPr="00510C7F" w:rsidRDefault="00B220CB" w:rsidP="002049FE">
      <w:pPr>
        <w:pStyle w:val="Heading2"/>
        <w:rPr>
          <w:color w:val="auto"/>
          <w:lang w:val="it-IT"/>
        </w:rPr>
      </w:pPr>
      <w:bookmarkStart w:id="6" w:name="_Toc99128900"/>
      <w:bookmarkEnd w:id="5"/>
      <w:r w:rsidRPr="00510C7F">
        <w:rPr>
          <w:color w:val="auto"/>
          <w:lang w:val="it-IT"/>
        </w:rPr>
        <w:t>References</w:t>
      </w:r>
      <w:bookmarkEnd w:id="6"/>
      <w:r w:rsidR="003E0C0A">
        <w:rPr>
          <w:color w:val="auto"/>
          <w:lang w:val="it-IT"/>
        </w:rPr>
        <w:t xml:space="preserve"> List</w:t>
      </w:r>
    </w:p>
    <w:p w14:paraId="0A2933B8" w14:textId="77777777" w:rsidR="003E0C0A" w:rsidRDefault="003E0C0A" w:rsidP="003E0C0A">
      <w:pPr>
        <w:spacing w:after="240" w:line="360" w:lineRule="auto"/>
        <w:rPr>
          <w:lang w:val="it-IT"/>
        </w:rPr>
      </w:pPr>
    </w:p>
    <w:p w14:paraId="0343AC29" w14:textId="1645ADCC"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2000 Books (2018). </w:t>
      </w:r>
      <w:r w:rsidRPr="003E0C0A">
        <w:rPr>
          <w:rFonts w:ascii="Times New Roman" w:eastAsia="Times New Roman" w:hAnsi="Times New Roman" w:cs="Times New Roman"/>
          <w:i/>
          <w:iCs/>
          <w:sz w:val="24"/>
          <w:szCs w:val="24"/>
          <w:lang w:eastAsia="en-GB"/>
        </w:rPr>
        <w:t>Emotional intelligence - 10 Ways to build Emotional Intelligence by Daniel Goleman</w:t>
      </w:r>
      <w:r w:rsidRPr="003E0C0A">
        <w:rPr>
          <w:rFonts w:ascii="Times New Roman" w:eastAsia="Times New Roman" w:hAnsi="Times New Roman" w:cs="Times New Roman"/>
          <w:sz w:val="24"/>
          <w:szCs w:val="24"/>
          <w:lang w:eastAsia="en-GB"/>
        </w:rPr>
        <w:t xml:space="preserve">. </w:t>
      </w:r>
      <w:r w:rsidRPr="003E0C0A">
        <w:rPr>
          <w:rFonts w:ascii="Times New Roman" w:eastAsia="Times New Roman" w:hAnsi="Times New Roman" w:cs="Times New Roman"/>
          <w:i/>
          <w:iCs/>
          <w:sz w:val="24"/>
          <w:szCs w:val="24"/>
          <w:lang w:eastAsia="en-GB"/>
        </w:rPr>
        <w:t>YouTube</w:t>
      </w:r>
      <w:r w:rsidRPr="003E0C0A">
        <w:rPr>
          <w:rFonts w:ascii="Times New Roman" w:eastAsia="Times New Roman" w:hAnsi="Times New Roman" w:cs="Times New Roman"/>
          <w:sz w:val="24"/>
          <w:szCs w:val="24"/>
          <w:lang w:eastAsia="en-GB"/>
        </w:rPr>
        <w:t>. Available at: https://www.youtube.com/watch?v=7BBDj4_YfkQ [Accessed 20 Dec. 2019].</w:t>
      </w:r>
    </w:p>
    <w:p w14:paraId="56306587"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Academic Gain Tutorials (2020). </w:t>
      </w:r>
      <w:r w:rsidRPr="003E0C0A">
        <w:rPr>
          <w:rFonts w:ascii="Times New Roman" w:eastAsia="Times New Roman" w:hAnsi="Times New Roman" w:cs="Times New Roman"/>
          <w:i/>
          <w:iCs/>
          <w:sz w:val="24"/>
          <w:szCs w:val="24"/>
          <w:lang w:eastAsia="en-GB"/>
        </w:rPr>
        <w:t>Deming’s 14 Points For Management - Explained</w:t>
      </w:r>
      <w:r w:rsidRPr="003E0C0A">
        <w:rPr>
          <w:rFonts w:ascii="Times New Roman" w:eastAsia="Times New Roman" w:hAnsi="Times New Roman" w:cs="Times New Roman"/>
          <w:sz w:val="24"/>
          <w:szCs w:val="24"/>
          <w:lang w:eastAsia="en-GB"/>
        </w:rPr>
        <w:t xml:space="preserve">. </w:t>
      </w:r>
      <w:r w:rsidRPr="003E0C0A">
        <w:rPr>
          <w:rFonts w:ascii="Times New Roman" w:eastAsia="Times New Roman" w:hAnsi="Times New Roman" w:cs="Times New Roman"/>
          <w:i/>
          <w:iCs/>
          <w:sz w:val="24"/>
          <w:szCs w:val="24"/>
          <w:lang w:eastAsia="en-GB"/>
        </w:rPr>
        <w:t>YouTube</w:t>
      </w:r>
      <w:r w:rsidRPr="003E0C0A">
        <w:rPr>
          <w:rFonts w:ascii="Times New Roman" w:eastAsia="Times New Roman" w:hAnsi="Times New Roman" w:cs="Times New Roman"/>
          <w:sz w:val="24"/>
          <w:szCs w:val="24"/>
          <w:lang w:eastAsia="en-GB"/>
        </w:rPr>
        <w:t>. Available at: https://www.youtube.com/watch?v=-tGsteslTTQ.</w:t>
      </w:r>
    </w:p>
    <w:p w14:paraId="19B3D493"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Deliver a programme of events, initiatives and support, to help businesses to recover. (n.d.). [online] </w:t>
      </w:r>
      <w:r w:rsidRPr="003E0C0A">
        <w:rPr>
          <w:rFonts w:ascii="Times New Roman" w:eastAsia="Times New Roman" w:hAnsi="Times New Roman" w:cs="Times New Roman"/>
          <w:i/>
          <w:iCs/>
          <w:sz w:val="24"/>
          <w:szCs w:val="24"/>
          <w:lang w:eastAsia="en-GB"/>
        </w:rPr>
        <w:t>TSB Bank</w:t>
      </w:r>
      <w:r w:rsidRPr="003E0C0A">
        <w:rPr>
          <w:rFonts w:ascii="Times New Roman" w:eastAsia="Times New Roman" w:hAnsi="Times New Roman" w:cs="Times New Roman"/>
          <w:sz w:val="24"/>
          <w:szCs w:val="24"/>
          <w:lang w:eastAsia="en-GB"/>
        </w:rPr>
        <w:t>. Available at: www.tsb.co.uk [Accessed 26 Mar. 2022].</w:t>
      </w:r>
    </w:p>
    <w:p w14:paraId="22EEBE6E"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Dininni, J. (2011). </w:t>
      </w:r>
      <w:r w:rsidRPr="003E0C0A">
        <w:rPr>
          <w:rFonts w:ascii="Times New Roman" w:eastAsia="Times New Roman" w:hAnsi="Times New Roman" w:cs="Times New Roman"/>
          <w:i/>
          <w:iCs/>
          <w:sz w:val="24"/>
          <w:szCs w:val="24"/>
          <w:lang w:eastAsia="en-GB"/>
        </w:rPr>
        <w:t>Management Theory of Charles Handy</w:t>
      </w:r>
      <w:r w:rsidRPr="003E0C0A">
        <w:rPr>
          <w:rFonts w:ascii="Times New Roman" w:eastAsia="Times New Roman" w:hAnsi="Times New Roman" w:cs="Times New Roman"/>
          <w:sz w:val="24"/>
          <w:szCs w:val="24"/>
          <w:lang w:eastAsia="en-GB"/>
        </w:rPr>
        <w:t>. [online] business.com. Available at: https://www.business.com/articles/management-theory-of-charles-handy/.</w:t>
      </w:r>
    </w:p>
    <w:p w14:paraId="3C0C5030"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E P R I N T N U M B, R., Lueneburger, C. and Goleman, D. (n.d.). </w:t>
      </w:r>
      <w:r w:rsidRPr="003E0C0A">
        <w:rPr>
          <w:rFonts w:ascii="Times New Roman" w:eastAsia="Times New Roman" w:hAnsi="Times New Roman" w:cs="Times New Roman"/>
          <w:i/>
          <w:iCs/>
          <w:sz w:val="24"/>
          <w:szCs w:val="24"/>
          <w:lang w:eastAsia="en-GB"/>
        </w:rPr>
        <w:t>The Change Leadership Sustainability Demands</w:t>
      </w:r>
      <w:r w:rsidRPr="003E0C0A">
        <w:rPr>
          <w:rFonts w:ascii="Times New Roman" w:eastAsia="Times New Roman" w:hAnsi="Times New Roman" w:cs="Times New Roman"/>
          <w:sz w:val="24"/>
          <w:szCs w:val="24"/>
          <w:lang w:eastAsia="en-GB"/>
        </w:rPr>
        <w:t>.</w:t>
      </w:r>
    </w:p>
    <w:p w14:paraId="3F6D0D31"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Expert, O.A. (n.d.). </w:t>
      </w:r>
      <w:r w:rsidRPr="003E0C0A">
        <w:rPr>
          <w:rFonts w:ascii="Times New Roman" w:eastAsia="Times New Roman" w:hAnsi="Times New Roman" w:cs="Times New Roman"/>
          <w:i/>
          <w:iCs/>
          <w:sz w:val="24"/>
          <w:szCs w:val="24"/>
          <w:lang w:eastAsia="en-GB"/>
        </w:rPr>
        <w:t>What are McGregor’s Theory X and Theory Y?</w:t>
      </w:r>
      <w:r w:rsidRPr="003E0C0A">
        <w:rPr>
          <w:rFonts w:ascii="Times New Roman" w:eastAsia="Times New Roman" w:hAnsi="Times New Roman" w:cs="Times New Roman"/>
          <w:sz w:val="24"/>
          <w:szCs w:val="24"/>
          <w:lang w:eastAsia="en-GB"/>
        </w:rPr>
        <w:t xml:space="preserve"> [online] www.onlineassignmentexpert.com. Available at: https://www.onlineassignmentexpert.com/blog/mcgregors-theory-x-and-theory-y#:~:text=McGregor%E2%80%99s%20Theory%20X%20and%20Theory%20Y%20is%20a [Accessed 10 Mar. 2022].</w:t>
      </w:r>
    </w:p>
    <w:p w14:paraId="559FDCC7"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Giants of Quality-W. Edwards Deming. (2012). </w:t>
      </w:r>
      <w:r w:rsidRPr="003E0C0A">
        <w:rPr>
          <w:rFonts w:ascii="Times New Roman" w:eastAsia="Times New Roman" w:hAnsi="Times New Roman" w:cs="Times New Roman"/>
          <w:i/>
          <w:iCs/>
          <w:sz w:val="24"/>
          <w:szCs w:val="24"/>
          <w:lang w:eastAsia="en-GB"/>
        </w:rPr>
        <w:t>Quality and Reliability Engineering International</w:t>
      </w:r>
      <w:r w:rsidRPr="003E0C0A">
        <w:rPr>
          <w:rFonts w:ascii="Times New Roman" w:eastAsia="Times New Roman" w:hAnsi="Times New Roman" w:cs="Times New Roman"/>
          <w:sz w:val="24"/>
          <w:szCs w:val="24"/>
          <w:lang w:eastAsia="en-GB"/>
        </w:rPr>
        <w:t>, 28(3), pp.247–248.</w:t>
      </w:r>
    </w:p>
    <w:p w14:paraId="70E59F2C"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Juneja, P. (2019). </w:t>
      </w:r>
      <w:r w:rsidRPr="003E0C0A">
        <w:rPr>
          <w:rFonts w:ascii="Times New Roman" w:eastAsia="Times New Roman" w:hAnsi="Times New Roman" w:cs="Times New Roman"/>
          <w:i/>
          <w:iCs/>
          <w:sz w:val="24"/>
          <w:szCs w:val="24"/>
          <w:lang w:eastAsia="en-GB"/>
        </w:rPr>
        <w:t>Charles Handy Model of Organization Culture</w:t>
      </w:r>
      <w:r w:rsidRPr="003E0C0A">
        <w:rPr>
          <w:rFonts w:ascii="Times New Roman" w:eastAsia="Times New Roman" w:hAnsi="Times New Roman" w:cs="Times New Roman"/>
          <w:sz w:val="24"/>
          <w:szCs w:val="24"/>
          <w:lang w:eastAsia="en-GB"/>
        </w:rPr>
        <w:t>. [online] Managementstudyguide.com. Available at: https://www.managementstudyguide.com/charles-handy-model.htm.</w:t>
      </w:r>
    </w:p>
    <w:p w14:paraId="341855DE"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lastRenderedPageBreak/>
        <w:t xml:space="preserve">McGregor’s Theory X &amp; Y. (2014). </w:t>
      </w:r>
      <w:r w:rsidRPr="003E0C0A">
        <w:rPr>
          <w:rFonts w:ascii="Times New Roman" w:eastAsia="Times New Roman" w:hAnsi="Times New Roman" w:cs="Times New Roman"/>
          <w:i/>
          <w:iCs/>
          <w:sz w:val="24"/>
          <w:szCs w:val="24"/>
          <w:lang w:eastAsia="en-GB"/>
        </w:rPr>
        <w:t>YouTube</w:t>
      </w:r>
      <w:r w:rsidRPr="003E0C0A">
        <w:rPr>
          <w:rFonts w:ascii="Times New Roman" w:eastAsia="Times New Roman" w:hAnsi="Times New Roman" w:cs="Times New Roman"/>
          <w:sz w:val="24"/>
          <w:szCs w:val="24"/>
          <w:lang w:eastAsia="en-GB"/>
        </w:rPr>
        <w:t>. Available at: https://www.youtube.com/watch?v=NK8-LhqF4N0.</w:t>
      </w:r>
    </w:p>
    <w:p w14:paraId="24A2FB4B"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Mindtools (2009). </w:t>
      </w:r>
      <w:r w:rsidRPr="003E0C0A">
        <w:rPr>
          <w:rFonts w:ascii="Times New Roman" w:eastAsia="Times New Roman" w:hAnsi="Times New Roman" w:cs="Times New Roman"/>
          <w:i/>
          <w:iCs/>
          <w:sz w:val="24"/>
          <w:szCs w:val="24"/>
          <w:lang w:eastAsia="en-GB"/>
        </w:rPr>
        <w:t>Theory X and Theory Y Understanding People’s Motivations</w:t>
      </w:r>
      <w:r w:rsidRPr="003E0C0A">
        <w:rPr>
          <w:rFonts w:ascii="Times New Roman" w:eastAsia="Times New Roman" w:hAnsi="Times New Roman" w:cs="Times New Roman"/>
          <w:sz w:val="24"/>
          <w:szCs w:val="24"/>
          <w:lang w:eastAsia="en-GB"/>
        </w:rPr>
        <w:t>. [online] Mindtools.com. Available at: https://www.mindtools.com/pages/article/newLDR_74.htm.</w:t>
      </w:r>
    </w:p>
    <w:p w14:paraId="1B8F3754"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Nir and Far. (2021). </w:t>
      </w:r>
      <w:r w:rsidRPr="003E0C0A">
        <w:rPr>
          <w:rFonts w:ascii="Times New Roman" w:eastAsia="Times New Roman" w:hAnsi="Times New Roman" w:cs="Times New Roman"/>
          <w:i/>
          <w:iCs/>
          <w:sz w:val="24"/>
          <w:szCs w:val="24"/>
          <w:lang w:eastAsia="en-GB"/>
        </w:rPr>
        <w:t>20 Common Values [and Why People Can’t Agree On More]</w:t>
      </w:r>
      <w:r w:rsidRPr="003E0C0A">
        <w:rPr>
          <w:rFonts w:ascii="Times New Roman" w:eastAsia="Times New Roman" w:hAnsi="Times New Roman" w:cs="Times New Roman"/>
          <w:sz w:val="24"/>
          <w:szCs w:val="24"/>
          <w:lang w:eastAsia="en-GB"/>
        </w:rPr>
        <w:t>. [online] Available at: https://www.nirandfar.com/common-values/.</w:t>
      </w:r>
    </w:p>
    <w:p w14:paraId="604A4524"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Retail Banker International. (2019). </w:t>
      </w:r>
      <w:r w:rsidRPr="003E0C0A">
        <w:rPr>
          <w:rFonts w:ascii="Times New Roman" w:eastAsia="Times New Roman" w:hAnsi="Times New Roman" w:cs="Times New Roman"/>
          <w:i/>
          <w:iCs/>
          <w:sz w:val="24"/>
          <w:szCs w:val="24"/>
          <w:lang w:eastAsia="en-GB"/>
        </w:rPr>
        <w:t>TSB 2019-2022 strategic plan reveals 1 in 6 branches to close</w:t>
      </w:r>
      <w:r w:rsidRPr="003E0C0A">
        <w:rPr>
          <w:rFonts w:ascii="Times New Roman" w:eastAsia="Times New Roman" w:hAnsi="Times New Roman" w:cs="Times New Roman"/>
          <w:sz w:val="24"/>
          <w:szCs w:val="24"/>
          <w:lang w:eastAsia="en-GB"/>
        </w:rPr>
        <w:t>. [online] Available at: https://www.retailbankerinternational.com/news/tsb-strategic-plan-revealed/ [Accessed 27 Mar. 2022].</w:t>
      </w:r>
    </w:p>
    <w:p w14:paraId="1C4B55B0"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Senarathne, C.W. (2020). The Optimal Capital Structure under the Conditions of Employment: An Application of Theory X and Theory Y. </w:t>
      </w:r>
      <w:r w:rsidRPr="003E0C0A">
        <w:rPr>
          <w:rFonts w:ascii="Times New Roman" w:eastAsia="Times New Roman" w:hAnsi="Times New Roman" w:cs="Times New Roman"/>
          <w:i/>
          <w:iCs/>
          <w:sz w:val="24"/>
          <w:szCs w:val="24"/>
          <w:lang w:eastAsia="en-GB"/>
        </w:rPr>
        <w:t>Zagreb International Review of Economics and Business</w:t>
      </w:r>
      <w:r w:rsidRPr="003E0C0A">
        <w:rPr>
          <w:rFonts w:ascii="Times New Roman" w:eastAsia="Times New Roman" w:hAnsi="Times New Roman" w:cs="Times New Roman"/>
          <w:sz w:val="24"/>
          <w:szCs w:val="24"/>
          <w:lang w:eastAsia="en-GB"/>
        </w:rPr>
        <w:t>, 23(1), pp.51–69.</w:t>
      </w:r>
    </w:p>
    <w:p w14:paraId="11231217"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theleadershipcoaches (2021). </w:t>
      </w:r>
      <w:r w:rsidRPr="003E0C0A">
        <w:rPr>
          <w:rFonts w:ascii="Times New Roman" w:eastAsia="Times New Roman" w:hAnsi="Times New Roman" w:cs="Times New Roman"/>
          <w:i/>
          <w:iCs/>
          <w:sz w:val="24"/>
          <w:szCs w:val="24"/>
          <w:lang w:eastAsia="en-GB"/>
        </w:rPr>
        <w:t>McGregor’s Theory X and Theory Y Model</w:t>
      </w:r>
      <w:r w:rsidRPr="003E0C0A">
        <w:rPr>
          <w:rFonts w:ascii="Times New Roman" w:eastAsia="Times New Roman" w:hAnsi="Times New Roman" w:cs="Times New Roman"/>
          <w:sz w:val="24"/>
          <w:szCs w:val="24"/>
          <w:lang w:eastAsia="en-GB"/>
        </w:rPr>
        <w:t>. [online] The Leadership Coaches | Home. Available at: https://www.theleadershipcoaches.co.uk/post/mcgregor-s-theory-x-and-theory-y-model [Accessed 27 Mar. 2022].</w:t>
      </w:r>
    </w:p>
    <w:p w14:paraId="0979A4F8"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Tsb.co.uk. (2019). </w:t>
      </w:r>
      <w:r w:rsidRPr="003E0C0A">
        <w:rPr>
          <w:rFonts w:ascii="Times New Roman" w:eastAsia="Times New Roman" w:hAnsi="Times New Roman" w:cs="Times New Roman"/>
          <w:i/>
          <w:iCs/>
          <w:sz w:val="24"/>
          <w:szCs w:val="24"/>
          <w:lang w:eastAsia="en-GB"/>
        </w:rPr>
        <w:t>Welcome to TSB | Local Banking for Britain | Personal Banking</w:t>
      </w:r>
      <w:r w:rsidRPr="003E0C0A">
        <w:rPr>
          <w:rFonts w:ascii="Times New Roman" w:eastAsia="Times New Roman" w:hAnsi="Times New Roman" w:cs="Times New Roman"/>
          <w:sz w:val="24"/>
          <w:szCs w:val="24"/>
          <w:lang w:eastAsia="en-GB"/>
        </w:rPr>
        <w:t>. [online] Available at: https://www.tsb.co.uk/personal/.</w:t>
      </w:r>
    </w:p>
    <w:p w14:paraId="1ABA82CE"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tutor2u (2018). </w:t>
      </w:r>
      <w:r w:rsidRPr="003E0C0A">
        <w:rPr>
          <w:rFonts w:ascii="Times New Roman" w:eastAsia="Times New Roman" w:hAnsi="Times New Roman" w:cs="Times New Roman"/>
          <w:i/>
          <w:iCs/>
          <w:sz w:val="24"/>
          <w:szCs w:val="24"/>
          <w:lang w:eastAsia="en-GB"/>
        </w:rPr>
        <w:t>Charles Handy’s Model of Organisational Culture</w:t>
      </w:r>
      <w:r w:rsidRPr="003E0C0A">
        <w:rPr>
          <w:rFonts w:ascii="Times New Roman" w:eastAsia="Times New Roman" w:hAnsi="Times New Roman" w:cs="Times New Roman"/>
          <w:sz w:val="24"/>
          <w:szCs w:val="24"/>
          <w:lang w:eastAsia="en-GB"/>
        </w:rPr>
        <w:t xml:space="preserve">. </w:t>
      </w:r>
      <w:r w:rsidRPr="003E0C0A">
        <w:rPr>
          <w:rFonts w:ascii="Times New Roman" w:eastAsia="Times New Roman" w:hAnsi="Times New Roman" w:cs="Times New Roman"/>
          <w:i/>
          <w:iCs/>
          <w:sz w:val="24"/>
          <w:szCs w:val="24"/>
          <w:lang w:eastAsia="en-GB"/>
        </w:rPr>
        <w:t>YouTube</w:t>
      </w:r>
      <w:r w:rsidRPr="003E0C0A">
        <w:rPr>
          <w:rFonts w:ascii="Times New Roman" w:eastAsia="Times New Roman" w:hAnsi="Times New Roman" w:cs="Times New Roman"/>
          <w:sz w:val="24"/>
          <w:szCs w:val="24"/>
          <w:lang w:eastAsia="en-GB"/>
        </w:rPr>
        <w:t>. Available at: https://www.youtube.com/watch?v=kRIc0W48qYY.</w:t>
      </w:r>
    </w:p>
    <w:p w14:paraId="0038E1F8"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Wallbridge, A. (2021). </w:t>
      </w:r>
      <w:r w:rsidRPr="003E0C0A">
        <w:rPr>
          <w:rFonts w:ascii="Times New Roman" w:eastAsia="Times New Roman" w:hAnsi="Times New Roman" w:cs="Times New Roman"/>
          <w:i/>
          <w:iCs/>
          <w:sz w:val="24"/>
          <w:szCs w:val="24"/>
          <w:lang w:eastAsia="en-GB"/>
        </w:rPr>
        <w:t>Daniel Goleman’s Emotional Intelligence in Leadership: How to Improve Motivation in Your Team</w:t>
      </w:r>
      <w:r w:rsidRPr="003E0C0A">
        <w:rPr>
          <w:rFonts w:ascii="Times New Roman" w:eastAsia="Times New Roman" w:hAnsi="Times New Roman" w:cs="Times New Roman"/>
          <w:sz w:val="24"/>
          <w:szCs w:val="24"/>
          <w:lang w:eastAsia="en-GB"/>
        </w:rPr>
        <w:t>. [online] www.tsw.co.uk. Available at: https://www.tsw.co.uk/blog/leadership-and-management/daniel-goleman-emotional-intelligence/.</w:t>
      </w:r>
    </w:p>
    <w:p w14:paraId="2141A55D"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lastRenderedPageBreak/>
        <w:t xml:space="preserve">Ward, P. (n.d.). </w:t>
      </w:r>
      <w:r w:rsidRPr="003E0C0A">
        <w:rPr>
          <w:rFonts w:ascii="Times New Roman" w:eastAsia="Times New Roman" w:hAnsi="Times New Roman" w:cs="Times New Roman"/>
          <w:i/>
          <w:iCs/>
          <w:sz w:val="24"/>
          <w:szCs w:val="24"/>
          <w:lang w:eastAsia="en-GB"/>
        </w:rPr>
        <w:t>Management Theory of Henry Mintzberg: Ten Managerial Roles</w:t>
      </w:r>
      <w:r w:rsidRPr="003E0C0A">
        <w:rPr>
          <w:rFonts w:ascii="Times New Roman" w:eastAsia="Times New Roman" w:hAnsi="Times New Roman" w:cs="Times New Roman"/>
          <w:sz w:val="24"/>
          <w:szCs w:val="24"/>
          <w:lang w:eastAsia="en-GB"/>
        </w:rPr>
        <w:t>. [online] NanoGlobals. Available at: https://nanoglobals.com/glossary/management-theory-of-henry-mintzberg/.</w:t>
      </w:r>
    </w:p>
    <w:p w14:paraId="6E719216"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www.proquest.com. (n.d.). </w:t>
      </w:r>
      <w:r w:rsidRPr="003E0C0A">
        <w:rPr>
          <w:rFonts w:ascii="Times New Roman" w:eastAsia="Times New Roman" w:hAnsi="Times New Roman" w:cs="Times New Roman"/>
          <w:i/>
          <w:iCs/>
          <w:sz w:val="24"/>
          <w:szCs w:val="24"/>
          <w:lang w:eastAsia="en-GB"/>
        </w:rPr>
        <w:t>Revisiting of Theory X and Y: A multilevel - ProQuest</w:t>
      </w:r>
      <w:r w:rsidRPr="003E0C0A">
        <w:rPr>
          <w:rFonts w:ascii="Times New Roman" w:eastAsia="Times New Roman" w:hAnsi="Times New Roman" w:cs="Times New Roman"/>
          <w:sz w:val="24"/>
          <w:szCs w:val="24"/>
          <w:lang w:eastAsia="en-GB"/>
        </w:rPr>
        <w:t>. [online] Available at: https://www.proquest.com/docview/1633967230?accountid=130472 [Accessed 27 Mar. 2022].</w:t>
      </w:r>
    </w:p>
    <w:p w14:paraId="15FE5227"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www.youtube.com. (n.d.). </w:t>
      </w:r>
      <w:r w:rsidRPr="003E0C0A">
        <w:rPr>
          <w:rFonts w:ascii="Times New Roman" w:eastAsia="Times New Roman" w:hAnsi="Times New Roman" w:cs="Times New Roman"/>
          <w:i/>
          <w:iCs/>
          <w:sz w:val="24"/>
          <w:szCs w:val="24"/>
          <w:lang w:eastAsia="en-GB"/>
        </w:rPr>
        <w:t>Components of Attitudes</w:t>
      </w:r>
      <w:r w:rsidRPr="003E0C0A">
        <w:rPr>
          <w:rFonts w:ascii="Times New Roman" w:eastAsia="Times New Roman" w:hAnsi="Times New Roman" w:cs="Times New Roman"/>
          <w:sz w:val="24"/>
          <w:szCs w:val="24"/>
          <w:lang w:eastAsia="en-GB"/>
        </w:rPr>
        <w:t>. [online] Available at: https://www.youtube.com/watch?v=ym7-UCipjpU&amp;list=PLkUHaU7CuDVili5VRuBsPDWyz8MQN7D5H [Accessed 27 Mar. 2022].</w:t>
      </w:r>
    </w:p>
    <w:p w14:paraId="58A254E5" w14:textId="77777777" w:rsidR="003E0C0A" w:rsidRPr="003E0C0A" w:rsidRDefault="003E0C0A" w:rsidP="003E0C0A">
      <w:pPr>
        <w:spacing w:after="240" w:line="360" w:lineRule="auto"/>
        <w:rPr>
          <w:rFonts w:ascii="Times New Roman" w:eastAsia="Times New Roman" w:hAnsi="Times New Roman" w:cs="Times New Roman"/>
          <w:sz w:val="24"/>
          <w:szCs w:val="24"/>
          <w:lang w:eastAsia="en-GB"/>
        </w:rPr>
      </w:pPr>
      <w:r w:rsidRPr="003E0C0A">
        <w:rPr>
          <w:rFonts w:ascii="Times New Roman" w:eastAsia="Times New Roman" w:hAnsi="Times New Roman" w:cs="Times New Roman"/>
          <w:sz w:val="24"/>
          <w:szCs w:val="24"/>
          <w:lang w:eastAsia="en-GB"/>
        </w:rPr>
        <w:t xml:space="preserve">www.youtube.com. (n.d.). </w:t>
      </w:r>
      <w:r w:rsidRPr="003E0C0A">
        <w:rPr>
          <w:rFonts w:ascii="Times New Roman" w:eastAsia="Times New Roman" w:hAnsi="Times New Roman" w:cs="Times New Roman"/>
          <w:i/>
          <w:iCs/>
          <w:sz w:val="24"/>
          <w:szCs w:val="24"/>
          <w:lang w:val="de-DE" w:eastAsia="en-GB"/>
        </w:rPr>
        <w:t>Emotional Intelligence - Understanding EQ - Daniel Goleman</w:t>
      </w:r>
      <w:r w:rsidRPr="003E0C0A">
        <w:rPr>
          <w:rFonts w:ascii="Times New Roman" w:eastAsia="Times New Roman" w:hAnsi="Times New Roman" w:cs="Times New Roman"/>
          <w:sz w:val="24"/>
          <w:szCs w:val="24"/>
          <w:lang w:val="de-DE" w:eastAsia="en-GB"/>
        </w:rPr>
        <w:t xml:space="preserve">. </w:t>
      </w:r>
      <w:r w:rsidRPr="003E0C0A">
        <w:rPr>
          <w:rFonts w:ascii="Times New Roman" w:eastAsia="Times New Roman" w:hAnsi="Times New Roman" w:cs="Times New Roman"/>
          <w:sz w:val="24"/>
          <w:szCs w:val="24"/>
          <w:lang w:eastAsia="en-GB"/>
        </w:rPr>
        <w:t>[online] Available at: https://www.youtube.com/watch?v=vK4eovfBuhg&amp;t=50s [Accessed 27 Mar. 2022].</w:t>
      </w:r>
    </w:p>
    <w:p w14:paraId="50B04F2C" w14:textId="77777777" w:rsidR="003E0C0A" w:rsidRPr="003E0C0A" w:rsidRDefault="003E0C0A" w:rsidP="003F69D6"/>
    <w:p w14:paraId="68B3BFB5" w14:textId="749FB1DF" w:rsidR="003F69D6" w:rsidRPr="003E0C0A" w:rsidRDefault="003F69D6" w:rsidP="003F69D6"/>
    <w:p w14:paraId="2D77A928" w14:textId="42CEB1B0" w:rsidR="0030173B" w:rsidRPr="003E0C0A" w:rsidRDefault="0030173B" w:rsidP="003F69D6"/>
    <w:p w14:paraId="06DF5BD7" w14:textId="742B45FB" w:rsidR="0030173B" w:rsidRPr="003E0C0A" w:rsidRDefault="0030173B" w:rsidP="003F69D6">
      <w:r w:rsidRPr="003E0C0A">
        <w:br w:type="page"/>
      </w:r>
    </w:p>
    <w:p w14:paraId="3B28B415" w14:textId="77777777" w:rsidR="0030173B" w:rsidRPr="003E0C0A" w:rsidRDefault="0030173B" w:rsidP="003F69D6"/>
    <w:p w14:paraId="52CE686E" w14:textId="2B8A8659" w:rsidR="003F69D6" w:rsidRDefault="003F69D6" w:rsidP="002049FE">
      <w:pPr>
        <w:pStyle w:val="Heading2"/>
        <w:rPr>
          <w:color w:val="auto"/>
          <w:lang w:val="it-IT"/>
        </w:rPr>
      </w:pPr>
      <w:r w:rsidRPr="003E0C0A">
        <w:rPr>
          <w:color w:val="auto"/>
        </w:rPr>
        <w:t xml:space="preserve"> </w:t>
      </w:r>
      <w:bookmarkStart w:id="7" w:name="_Toc99128901"/>
      <w:r w:rsidR="002049FE" w:rsidRPr="00510C7F">
        <w:rPr>
          <w:color w:val="auto"/>
          <w:lang w:val="it-IT"/>
        </w:rPr>
        <w:t>Appendix 1</w:t>
      </w:r>
      <w:bookmarkEnd w:id="7"/>
    </w:p>
    <w:p w14:paraId="7C50C9B6" w14:textId="425752F6" w:rsidR="00F1273A" w:rsidRDefault="00F1273A" w:rsidP="00F1273A">
      <w:pPr>
        <w:rPr>
          <w:lang w:val="it-IT"/>
        </w:rPr>
      </w:pPr>
    </w:p>
    <w:p w14:paraId="2B168D59" w14:textId="5FABD26F" w:rsidR="00F1273A" w:rsidRPr="00F1273A" w:rsidRDefault="00F1273A" w:rsidP="00F1273A">
      <w:pPr>
        <w:rPr>
          <w:lang w:val="it-IT"/>
        </w:rPr>
      </w:pPr>
      <w:r>
        <w:rPr>
          <w:noProof/>
        </w:rPr>
        <w:drawing>
          <wp:inline distT="0" distB="0" distL="0" distR="0" wp14:anchorId="7FFE22C5" wp14:editId="69AB4F71">
            <wp:extent cx="5943600" cy="552513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5525135"/>
                    </a:xfrm>
                    <a:prstGeom prst="rect">
                      <a:avLst/>
                    </a:prstGeom>
                    <a:noFill/>
                    <a:ln>
                      <a:noFill/>
                    </a:ln>
                  </pic:spPr>
                </pic:pic>
              </a:graphicData>
            </a:graphic>
          </wp:inline>
        </w:drawing>
      </w:r>
      <w:r>
        <w:rPr>
          <w:lang w:val="it-IT"/>
        </w:rPr>
        <w:t>TSB Bank (2019)</w:t>
      </w:r>
    </w:p>
    <w:p w14:paraId="541FEAC4" w14:textId="56517779" w:rsidR="00107D3C" w:rsidRPr="00510C7F" w:rsidRDefault="00107D3C">
      <w:pPr>
        <w:rPr>
          <w:rFonts w:ascii="Arial" w:hAnsi="Arial" w:cs="Arial"/>
          <w:color w:val="373D3F"/>
          <w:shd w:val="clear" w:color="auto" w:fill="FFFFFF"/>
          <w:lang w:val="it-IT"/>
        </w:rPr>
      </w:pPr>
      <w:r>
        <w:rPr>
          <w:noProof/>
        </w:rPr>
        <w:lastRenderedPageBreak/>
        <w:drawing>
          <wp:inline distT="0" distB="0" distL="0" distR="0" wp14:anchorId="79DD5486" wp14:editId="7C632EBE">
            <wp:extent cx="5943600" cy="441579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415790"/>
                    </a:xfrm>
                    <a:prstGeom prst="rect">
                      <a:avLst/>
                    </a:prstGeom>
                    <a:noFill/>
                    <a:ln>
                      <a:noFill/>
                    </a:ln>
                  </pic:spPr>
                </pic:pic>
              </a:graphicData>
            </a:graphic>
          </wp:inline>
        </w:drawing>
      </w:r>
      <w:r w:rsidRPr="00510C7F">
        <w:rPr>
          <w:rFonts w:ascii="Arial" w:hAnsi="Arial" w:cs="Arial"/>
          <w:color w:val="373D3F"/>
          <w:shd w:val="clear" w:color="auto" w:fill="FFFFFF"/>
          <w:lang w:val="it-IT"/>
        </w:rPr>
        <w:t>(</w:t>
      </w:r>
      <w:r w:rsidRPr="00510C7F">
        <w:rPr>
          <w:rFonts w:ascii="Arial" w:hAnsi="Arial" w:cs="Arial"/>
          <w:color w:val="373D3F"/>
          <w:shd w:val="clear" w:color="auto" w:fill="FFFFFF"/>
          <w:lang w:val="it-IT"/>
        </w:rPr>
        <w:t>McGregor</w:t>
      </w:r>
      <w:r w:rsidRPr="00510C7F">
        <w:rPr>
          <w:rFonts w:ascii="Arial" w:hAnsi="Arial" w:cs="Arial"/>
          <w:color w:val="373D3F"/>
          <w:shd w:val="clear" w:color="auto" w:fill="FFFFFF"/>
          <w:lang w:val="it-IT"/>
        </w:rPr>
        <w:t>, 19</w:t>
      </w:r>
      <w:r w:rsidR="00510C7F" w:rsidRPr="00510C7F">
        <w:rPr>
          <w:rFonts w:ascii="Arial" w:hAnsi="Arial" w:cs="Arial"/>
          <w:color w:val="373D3F"/>
          <w:shd w:val="clear" w:color="auto" w:fill="FFFFFF"/>
          <w:lang w:val="it-IT"/>
        </w:rPr>
        <w:t>60</w:t>
      </w:r>
      <w:r w:rsidRPr="00510C7F">
        <w:rPr>
          <w:rFonts w:ascii="Arial" w:hAnsi="Arial" w:cs="Arial"/>
          <w:color w:val="373D3F"/>
          <w:shd w:val="clear" w:color="auto" w:fill="FFFFFF"/>
          <w:lang w:val="it-IT"/>
        </w:rPr>
        <w:t>)</w:t>
      </w:r>
    </w:p>
    <w:p w14:paraId="0E61457C" w14:textId="25365461" w:rsidR="00510C7F" w:rsidRPr="00510C7F" w:rsidRDefault="00510C7F">
      <w:pPr>
        <w:rPr>
          <w:lang w:val="it-IT"/>
        </w:rPr>
      </w:pPr>
      <w:r>
        <w:rPr>
          <w:noProof/>
        </w:rPr>
        <w:lastRenderedPageBreak/>
        <w:drawing>
          <wp:inline distT="0" distB="0" distL="0" distR="0" wp14:anchorId="67764B18" wp14:editId="29F9DEA3">
            <wp:extent cx="5798820" cy="631698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98820" cy="6316980"/>
                    </a:xfrm>
                    <a:prstGeom prst="rect">
                      <a:avLst/>
                    </a:prstGeom>
                    <a:noFill/>
                    <a:ln>
                      <a:noFill/>
                    </a:ln>
                  </pic:spPr>
                </pic:pic>
              </a:graphicData>
            </a:graphic>
          </wp:inline>
        </w:drawing>
      </w:r>
      <w:r w:rsidRPr="00510C7F">
        <w:rPr>
          <w:lang w:val="it-IT"/>
        </w:rPr>
        <w:t>Mi</w:t>
      </w:r>
      <w:r>
        <w:rPr>
          <w:lang w:val="it-IT"/>
        </w:rPr>
        <w:t>nzberg</w:t>
      </w:r>
      <w:r w:rsidR="00DF0154">
        <w:rPr>
          <w:noProof/>
        </w:rPr>
        <w:lastRenderedPageBreak/>
        <w:drawing>
          <wp:inline distT="0" distB="0" distL="0" distR="0" wp14:anchorId="304FD1B9" wp14:editId="012D80CD">
            <wp:extent cx="5494020" cy="466344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94020" cy="4663440"/>
                    </a:xfrm>
                    <a:prstGeom prst="rect">
                      <a:avLst/>
                    </a:prstGeom>
                    <a:noFill/>
                    <a:ln>
                      <a:noFill/>
                    </a:ln>
                  </pic:spPr>
                </pic:pic>
              </a:graphicData>
            </a:graphic>
          </wp:inline>
        </w:drawing>
      </w:r>
    </w:p>
    <w:p w14:paraId="5ABE7B84" w14:textId="1645E558" w:rsidR="0030173B" w:rsidRDefault="00F1273A" w:rsidP="003F69D6">
      <w:pPr>
        <w:rPr>
          <w:lang w:val="it-IT"/>
        </w:rPr>
      </w:pPr>
      <w:r>
        <w:rPr>
          <w:noProof/>
        </w:rPr>
        <w:lastRenderedPageBreak/>
        <w:drawing>
          <wp:inline distT="0" distB="0" distL="0" distR="0" wp14:anchorId="6326CF10" wp14:editId="22BDD31D">
            <wp:extent cx="5943600" cy="6948805"/>
            <wp:effectExtent l="0" t="0" r="0" b="0"/>
            <wp:docPr id="8" name="Picture 8" descr="Beliefs, Value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eliefs, Values and Attitud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6948805"/>
                    </a:xfrm>
                    <a:prstGeom prst="rect">
                      <a:avLst/>
                    </a:prstGeom>
                    <a:noFill/>
                    <a:ln>
                      <a:noFill/>
                    </a:ln>
                  </pic:spPr>
                </pic:pic>
              </a:graphicData>
            </a:graphic>
          </wp:inline>
        </w:drawing>
      </w:r>
    </w:p>
    <w:p w14:paraId="127C2768" w14:textId="4FE67E72" w:rsidR="00DF0154" w:rsidRPr="00510C7F" w:rsidRDefault="00DF0154" w:rsidP="003F69D6">
      <w:pPr>
        <w:rPr>
          <w:lang w:val="it-IT"/>
        </w:rPr>
      </w:pPr>
    </w:p>
    <w:p w14:paraId="7766DD1E" w14:textId="4D508026" w:rsidR="002049FE" w:rsidRDefault="002049FE" w:rsidP="002049FE">
      <w:pPr>
        <w:pStyle w:val="Heading2"/>
        <w:rPr>
          <w:color w:val="auto"/>
          <w:lang w:val="it-IT"/>
        </w:rPr>
      </w:pPr>
      <w:bookmarkStart w:id="8" w:name="_Toc99128902"/>
      <w:r w:rsidRPr="00510C7F">
        <w:rPr>
          <w:color w:val="auto"/>
          <w:lang w:val="it-IT"/>
        </w:rPr>
        <w:t>Appendix 2</w:t>
      </w:r>
      <w:bookmarkEnd w:id="8"/>
    </w:p>
    <w:p w14:paraId="2451172F" w14:textId="55F336B2" w:rsidR="00F1273A" w:rsidRDefault="00F1273A" w:rsidP="00F1273A">
      <w:pPr>
        <w:rPr>
          <w:lang w:val="it-IT"/>
        </w:rPr>
      </w:pPr>
    </w:p>
    <w:p w14:paraId="6E863596" w14:textId="6BDB04A0" w:rsidR="00F1273A" w:rsidRPr="00F1273A" w:rsidRDefault="00F1273A" w:rsidP="00F1273A">
      <w:pPr>
        <w:rPr>
          <w:lang w:val="it-IT"/>
        </w:rPr>
      </w:pPr>
    </w:p>
    <w:sectPr w:rsidR="00F1273A" w:rsidRPr="00F1273A"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73601"/>
    <w:multiLevelType w:val="hybridMultilevel"/>
    <w:tmpl w:val="2102A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669000F"/>
    <w:multiLevelType w:val="multilevel"/>
    <w:tmpl w:val="59CED108"/>
    <w:lvl w:ilvl="0">
      <w:start w:val="1"/>
      <w:numFmt w:val="decimal"/>
      <w:lvlText w:val="%1."/>
      <w:lvlJc w:val="left"/>
      <w:pPr>
        <w:tabs>
          <w:tab w:val="num" w:pos="720"/>
        </w:tabs>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650F57"/>
    <w:multiLevelType w:val="multilevel"/>
    <w:tmpl w:val="830C078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E714EAD"/>
    <w:multiLevelType w:val="multilevel"/>
    <w:tmpl w:val="033A035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6F40D2"/>
    <w:multiLevelType w:val="multilevel"/>
    <w:tmpl w:val="127CA5B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34C40178"/>
    <w:multiLevelType w:val="multilevel"/>
    <w:tmpl w:val="59CED108"/>
    <w:lvl w:ilvl="0">
      <w:start w:val="1"/>
      <w:numFmt w:val="decimal"/>
      <w:lvlText w:val="%1."/>
      <w:lvlJc w:val="left"/>
      <w:pPr>
        <w:tabs>
          <w:tab w:val="num" w:pos="720"/>
        </w:tabs>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88641C"/>
    <w:multiLevelType w:val="multilevel"/>
    <w:tmpl w:val="59CED108"/>
    <w:lvl w:ilvl="0">
      <w:start w:val="1"/>
      <w:numFmt w:val="decimal"/>
      <w:lvlText w:val="%1."/>
      <w:lvlJc w:val="left"/>
      <w:pPr>
        <w:tabs>
          <w:tab w:val="num" w:pos="720"/>
        </w:tabs>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240C16"/>
    <w:multiLevelType w:val="hybridMultilevel"/>
    <w:tmpl w:val="A6604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A56BEC"/>
    <w:multiLevelType w:val="multilevel"/>
    <w:tmpl w:val="3C90DE1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01047E"/>
    <w:multiLevelType w:val="multilevel"/>
    <w:tmpl w:val="E4B208D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F9E24FD"/>
    <w:multiLevelType w:val="multilevel"/>
    <w:tmpl w:val="91529EA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6814075C"/>
    <w:multiLevelType w:val="multilevel"/>
    <w:tmpl w:val="1D8AAD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63808BB"/>
    <w:multiLevelType w:val="multilevel"/>
    <w:tmpl w:val="59CED108"/>
    <w:lvl w:ilvl="0">
      <w:start w:val="1"/>
      <w:numFmt w:val="decimal"/>
      <w:lvlText w:val="%1."/>
      <w:lvlJc w:val="left"/>
      <w:pPr>
        <w:tabs>
          <w:tab w:val="num" w:pos="720"/>
        </w:tabs>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21"/>
  </w:num>
  <w:num w:numId="3">
    <w:abstractNumId w:val="6"/>
  </w:num>
  <w:num w:numId="4">
    <w:abstractNumId w:val="17"/>
  </w:num>
  <w:num w:numId="5">
    <w:abstractNumId w:val="2"/>
  </w:num>
  <w:num w:numId="6">
    <w:abstractNumId w:val="7"/>
  </w:num>
  <w:num w:numId="7">
    <w:abstractNumId w:val="1"/>
  </w:num>
  <w:num w:numId="8">
    <w:abstractNumId w:val="24"/>
  </w:num>
  <w:num w:numId="9">
    <w:abstractNumId w:val="16"/>
  </w:num>
  <w:num w:numId="10">
    <w:abstractNumId w:val="22"/>
  </w:num>
  <w:num w:numId="11">
    <w:abstractNumId w:val="19"/>
  </w:num>
  <w:num w:numId="12">
    <w:abstractNumId w:val="4"/>
  </w:num>
  <w:num w:numId="13">
    <w:abstractNumId w:val="8"/>
  </w:num>
  <w:num w:numId="14">
    <w:abstractNumId w:val="0"/>
  </w:num>
  <w:num w:numId="15">
    <w:abstractNumId w:val="13"/>
  </w:num>
  <w:num w:numId="16">
    <w:abstractNumId w:val="5"/>
  </w:num>
  <w:num w:numId="17">
    <w:abstractNumId w:val="20"/>
  </w:num>
  <w:num w:numId="18">
    <w:abstractNumId w:val="14"/>
  </w:num>
  <w:num w:numId="19">
    <w:abstractNumId w:val="10"/>
  </w:num>
  <w:num w:numId="20">
    <w:abstractNumId w:val="15"/>
  </w:num>
  <w:num w:numId="21">
    <w:abstractNumId w:val="18"/>
  </w:num>
  <w:num w:numId="22">
    <w:abstractNumId w:val="3"/>
  </w:num>
  <w:num w:numId="23">
    <w:abstractNumId w:val="23"/>
  </w:num>
  <w:num w:numId="24">
    <w:abstractNumId w:val="12"/>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12434"/>
    <w:rsid w:val="00016992"/>
    <w:rsid w:val="00016C73"/>
    <w:rsid w:val="000178FF"/>
    <w:rsid w:val="00027C57"/>
    <w:rsid w:val="00045C47"/>
    <w:rsid w:val="0005471E"/>
    <w:rsid w:val="000578CE"/>
    <w:rsid w:val="0006008A"/>
    <w:rsid w:val="0007076A"/>
    <w:rsid w:val="000A61C9"/>
    <w:rsid w:val="000B711E"/>
    <w:rsid w:val="000C1969"/>
    <w:rsid w:val="000C5E1B"/>
    <w:rsid w:val="000D2086"/>
    <w:rsid w:val="0010789E"/>
    <w:rsid w:val="00107D3C"/>
    <w:rsid w:val="00107D98"/>
    <w:rsid w:val="001130F2"/>
    <w:rsid w:val="00121943"/>
    <w:rsid w:val="00126D2A"/>
    <w:rsid w:val="0015027C"/>
    <w:rsid w:val="00171357"/>
    <w:rsid w:val="00171B91"/>
    <w:rsid w:val="001828EE"/>
    <w:rsid w:val="001836B1"/>
    <w:rsid w:val="001858D0"/>
    <w:rsid w:val="001A3A16"/>
    <w:rsid w:val="001E38D8"/>
    <w:rsid w:val="001F5437"/>
    <w:rsid w:val="002049FE"/>
    <w:rsid w:val="0021380A"/>
    <w:rsid w:val="00252E68"/>
    <w:rsid w:val="00255FC4"/>
    <w:rsid w:val="00263C79"/>
    <w:rsid w:val="0027618D"/>
    <w:rsid w:val="0027695C"/>
    <w:rsid w:val="00276A31"/>
    <w:rsid w:val="00284720"/>
    <w:rsid w:val="00285D09"/>
    <w:rsid w:val="0029465D"/>
    <w:rsid w:val="00296FAF"/>
    <w:rsid w:val="002B5D37"/>
    <w:rsid w:val="002C4CAC"/>
    <w:rsid w:val="002C7489"/>
    <w:rsid w:val="0030173B"/>
    <w:rsid w:val="0030202B"/>
    <w:rsid w:val="00312B0F"/>
    <w:rsid w:val="00322C2E"/>
    <w:rsid w:val="003275BC"/>
    <w:rsid w:val="00331B7F"/>
    <w:rsid w:val="00375657"/>
    <w:rsid w:val="003860FB"/>
    <w:rsid w:val="00391011"/>
    <w:rsid w:val="00394CA6"/>
    <w:rsid w:val="003A1605"/>
    <w:rsid w:val="003B602D"/>
    <w:rsid w:val="003B6974"/>
    <w:rsid w:val="003C3B33"/>
    <w:rsid w:val="003C4A80"/>
    <w:rsid w:val="003D34E8"/>
    <w:rsid w:val="003E0C0A"/>
    <w:rsid w:val="003F64EA"/>
    <w:rsid w:val="003F69D6"/>
    <w:rsid w:val="0046229B"/>
    <w:rsid w:val="00481CB5"/>
    <w:rsid w:val="004A4066"/>
    <w:rsid w:val="004B37C8"/>
    <w:rsid w:val="004F03CD"/>
    <w:rsid w:val="0051013F"/>
    <w:rsid w:val="00510C7F"/>
    <w:rsid w:val="00513050"/>
    <w:rsid w:val="005225BF"/>
    <w:rsid w:val="00556364"/>
    <w:rsid w:val="00586056"/>
    <w:rsid w:val="0059562E"/>
    <w:rsid w:val="005D5E30"/>
    <w:rsid w:val="005E6557"/>
    <w:rsid w:val="005F4FD0"/>
    <w:rsid w:val="0062657F"/>
    <w:rsid w:val="00634AE8"/>
    <w:rsid w:val="00670D2E"/>
    <w:rsid w:val="00671CBC"/>
    <w:rsid w:val="006B047D"/>
    <w:rsid w:val="006B2157"/>
    <w:rsid w:val="006C5203"/>
    <w:rsid w:val="006D419F"/>
    <w:rsid w:val="006E6FE8"/>
    <w:rsid w:val="006F4BCA"/>
    <w:rsid w:val="00715A8B"/>
    <w:rsid w:val="0072221A"/>
    <w:rsid w:val="00722895"/>
    <w:rsid w:val="00732D4F"/>
    <w:rsid w:val="00737269"/>
    <w:rsid w:val="0075131B"/>
    <w:rsid w:val="00796F95"/>
    <w:rsid w:val="007A0F0B"/>
    <w:rsid w:val="007A3690"/>
    <w:rsid w:val="007A7DB8"/>
    <w:rsid w:val="007E734B"/>
    <w:rsid w:val="007F6D91"/>
    <w:rsid w:val="00803518"/>
    <w:rsid w:val="008138EC"/>
    <w:rsid w:val="00824C4E"/>
    <w:rsid w:val="0082574B"/>
    <w:rsid w:val="008346D5"/>
    <w:rsid w:val="00881A2D"/>
    <w:rsid w:val="00885114"/>
    <w:rsid w:val="008A1155"/>
    <w:rsid w:val="008B498D"/>
    <w:rsid w:val="008C2930"/>
    <w:rsid w:val="008E29F3"/>
    <w:rsid w:val="008F2B5B"/>
    <w:rsid w:val="008F51C2"/>
    <w:rsid w:val="008F53AD"/>
    <w:rsid w:val="0094499D"/>
    <w:rsid w:val="009459F4"/>
    <w:rsid w:val="009556EE"/>
    <w:rsid w:val="00964538"/>
    <w:rsid w:val="009A6935"/>
    <w:rsid w:val="009C5CB5"/>
    <w:rsid w:val="009D0524"/>
    <w:rsid w:val="009E2489"/>
    <w:rsid w:val="00A1262A"/>
    <w:rsid w:val="00A307DF"/>
    <w:rsid w:val="00A3471E"/>
    <w:rsid w:val="00A4397C"/>
    <w:rsid w:val="00A43CC0"/>
    <w:rsid w:val="00A45277"/>
    <w:rsid w:val="00A51F56"/>
    <w:rsid w:val="00A90A1F"/>
    <w:rsid w:val="00A91384"/>
    <w:rsid w:val="00A930CB"/>
    <w:rsid w:val="00A976D8"/>
    <w:rsid w:val="00AA44D4"/>
    <w:rsid w:val="00AB2338"/>
    <w:rsid w:val="00AB4149"/>
    <w:rsid w:val="00AE7245"/>
    <w:rsid w:val="00AE79EE"/>
    <w:rsid w:val="00B02818"/>
    <w:rsid w:val="00B2085B"/>
    <w:rsid w:val="00B220CB"/>
    <w:rsid w:val="00B26C7E"/>
    <w:rsid w:val="00B55B01"/>
    <w:rsid w:val="00B6475F"/>
    <w:rsid w:val="00BB07BE"/>
    <w:rsid w:val="00BD3AA5"/>
    <w:rsid w:val="00BF2C08"/>
    <w:rsid w:val="00C11F1D"/>
    <w:rsid w:val="00C53B1A"/>
    <w:rsid w:val="00C74EB7"/>
    <w:rsid w:val="00C80AF8"/>
    <w:rsid w:val="00C878E2"/>
    <w:rsid w:val="00CB5407"/>
    <w:rsid w:val="00CC24FA"/>
    <w:rsid w:val="00CC4C48"/>
    <w:rsid w:val="00CC6920"/>
    <w:rsid w:val="00CF644C"/>
    <w:rsid w:val="00D01FF9"/>
    <w:rsid w:val="00D12248"/>
    <w:rsid w:val="00D15FF5"/>
    <w:rsid w:val="00D2291D"/>
    <w:rsid w:val="00D3053B"/>
    <w:rsid w:val="00D450BB"/>
    <w:rsid w:val="00D62B28"/>
    <w:rsid w:val="00D65D5B"/>
    <w:rsid w:val="00D67E1F"/>
    <w:rsid w:val="00DA3853"/>
    <w:rsid w:val="00DD3304"/>
    <w:rsid w:val="00DF0154"/>
    <w:rsid w:val="00DF21D0"/>
    <w:rsid w:val="00E24560"/>
    <w:rsid w:val="00E2582C"/>
    <w:rsid w:val="00E31EA5"/>
    <w:rsid w:val="00E42BD9"/>
    <w:rsid w:val="00E45809"/>
    <w:rsid w:val="00E60AF8"/>
    <w:rsid w:val="00E642D3"/>
    <w:rsid w:val="00E750E6"/>
    <w:rsid w:val="00E82EAC"/>
    <w:rsid w:val="00E9394F"/>
    <w:rsid w:val="00EB1FDF"/>
    <w:rsid w:val="00EB6066"/>
    <w:rsid w:val="00EC64A7"/>
    <w:rsid w:val="00EC66DD"/>
    <w:rsid w:val="00EC674C"/>
    <w:rsid w:val="00ED0E6F"/>
    <w:rsid w:val="00EF3ED4"/>
    <w:rsid w:val="00F1273A"/>
    <w:rsid w:val="00F334D8"/>
    <w:rsid w:val="00F33FC1"/>
    <w:rsid w:val="00F53EF8"/>
    <w:rsid w:val="00F75D71"/>
    <w:rsid w:val="00F82EBE"/>
    <w:rsid w:val="00F91F18"/>
    <w:rsid w:val="00FA2587"/>
    <w:rsid w:val="00FA3DD1"/>
    <w:rsid w:val="00FA3F78"/>
    <w:rsid w:val="00FB42C7"/>
    <w:rsid w:val="00FC4F27"/>
    <w:rsid w:val="00FD5B90"/>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EDCADE56-7FB3-4B22-931A-4B45C80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07D9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E42B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12248"/>
    <w:rPr>
      <w:color w:val="605E5C"/>
      <w:shd w:val="clear" w:color="auto" w:fill="E1DFDD"/>
    </w:rPr>
  </w:style>
  <w:style w:type="paragraph" w:customStyle="1" w:styleId="noclassset">
    <w:name w:val="noclassset"/>
    <w:basedOn w:val="Normal"/>
    <w:rsid w:val="001858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076A"/>
    <w:rPr>
      <w:b/>
      <w:bCs/>
    </w:rPr>
  </w:style>
  <w:style w:type="character" w:customStyle="1" w:styleId="Heading3Char">
    <w:name w:val="Heading 3 Char"/>
    <w:basedOn w:val="DefaultParagraphFont"/>
    <w:link w:val="Heading3"/>
    <w:uiPriority w:val="9"/>
    <w:rsid w:val="00107D98"/>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3096799">
      <w:bodyDiv w:val="1"/>
      <w:marLeft w:val="0"/>
      <w:marRight w:val="0"/>
      <w:marTop w:val="0"/>
      <w:marBottom w:val="0"/>
      <w:divBdr>
        <w:top w:val="none" w:sz="0" w:space="0" w:color="auto"/>
        <w:left w:val="none" w:sz="0" w:space="0" w:color="auto"/>
        <w:bottom w:val="none" w:sz="0" w:space="0" w:color="auto"/>
        <w:right w:val="none" w:sz="0" w:space="0" w:color="auto"/>
      </w:divBdr>
    </w:div>
    <w:div w:id="369763309">
      <w:bodyDiv w:val="1"/>
      <w:marLeft w:val="0"/>
      <w:marRight w:val="0"/>
      <w:marTop w:val="0"/>
      <w:marBottom w:val="0"/>
      <w:divBdr>
        <w:top w:val="none" w:sz="0" w:space="0" w:color="auto"/>
        <w:left w:val="none" w:sz="0" w:space="0" w:color="auto"/>
        <w:bottom w:val="none" w:sz="0" w:space="0" w:color="auto"/>
        <w:right w:val="none" w:sz="0" w:space="0" w:color="auto"/>
      </w:divBdr>
    </w:div>
    <w:div w:id="463816272">
      <w:bodyDiv w:val="1"/>
      <w:marLeft w:val="0"/>
      <w:marRight w:val="0"/>
      <w:marTop w:val="0"/>
      <w:marBottom w:val="0"/>
      <w:divBdr>
        <w:top w:val="none" w:sz="0" w:space="0" w:color="auto"/>
        <w:left w:val="none" w:sz="0" w:space="0" w:color="auto"/>
        <w:bottom w:val="none" w:sz="0" w:space="0" w:color="auto"/>
        <w:right w:val="none" w:sz="0" w:space="0" w:color="auto"/>
      </w:divBdr>
    </w:div>
    <w:div w:id="725760972">
      <w:bodyDiv w:val="1"/>
      <w:marLeft w:val="0"/>
      <w:marRight w:val="0"/>
      <w:marTop w:val="0"/>
      <w:marBottom w:val="0"/>
      <w:divBdr>
        <w:top w:val="none" w:sz="0" w:space="0" w:color="auto"/>
        <w:left w:val="none" w:sz="0" w:space="0" w:color="auto"/>
        <w:bottom w:val="none" w:sz="0" w:space="0" w:color="auto"/>
        <w:right w:val="none" w:sz="0" w:space="0" w:color="auto"/>
      </w:divBdr>
    </w:div>
    <w:div w:id="1098983410">
      <w:bodyDiv w:val="1"/>
      <w:marLeft w:val="0"/>
      <w:marRight w:val="0"/>
      <w:marTop w:val="0"/>
      <w:marBottom w:val="0"/>
      <w:divBdr>
        <w:top w:val="none" w:sz="0" w:space="0" w:color="auto"/>
        <w:left w:val="none" w:sz="0" w:space="0" w:color="auto"/>
        <w:bottom w:val="none" w:sz="0" w:space="0" w:color="auto"/>
        <w:right w:val="none" w:sz="0" w:space="0" w:color="auto"/>
      </w:divBdr>
    </w:div>
    <w:div w:id="1158038233">
      <w:bodyDiv w:val="1"/>
      <w:marLeft w:val="0"/>
      <w:marRight w:val="0"/>
      <w:marTop w:val="0"/>
      <w:marBottom w:val="0"/>
      <w:divBdr>
        <w:top w:val="none" w:sz="0" w:space="0" w:color="auto"/>
        <w:left w:val="none" w:sz="0" w:space="0" w:color="auto"/>
        <w:bottom w:val="none" w:sz="0" w:space="0" w:color="auto"/>
        <w:right w:val="none" w:sz="0" w:space="0" w:color="auto"/>
      </w:divBdr>
    </w:div>
    <w:div w:id="155080542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9754784">
      <w:bodyDiv w:val="1"/>
      <w:marLeft w:val="0"/>
      <w:marRight w:val="0"/>
      <w:marTop w:val="0"/>
      <w:marBottom w:val="0"/>
      <w:divBdr>
        <w:top w:val="none" w:sz="0" w:space="0" w:color="auto"/>
        <w:left w:val="none" w:sz="0" w:space="0" w:color="auto"/>
        <w:bottom w:val="none" w:sz="0" w:space="0" w:color="auto"/>
        <w:right w:val="none" w:sz="0" w:space="0" w:color="auto"/>
      </w:divBdr>
    </w:div>
    <w:div w:id="1754625285">
      <w:bodyDiv w:val="1"/>
      <w:marLeft w:val="0"/>
      <w:marRight w:val="0"/>
      <w:marTop w:val="0"/>
      <w:marBottom w:val="0"/>
      <w:divBdr>
        <w:top w:val="none" w:sz="0" w:space="0" w:color="auto"/>
        <w:left w:val="none" w:sz="0" w:space="0" w:color="auto"/>
        <w:bottom w:val="none" w:sz="0" w:space="0" w:color="auto"/>
        <w:right w:val="none" w:sz="0" w:space="0" w:color="auto"/>
      </w:divBdr>
    </w:div>
    <w:div w:id="1775321008">
      <w:bodyDiv w:val="1"/>
      <w:marLeft w:val="0"/>
      <w:marRight w:val="0"/>
      <w:marTop w:val="0"/>
      <w:marBottom w:val="0"/>
      <w:divBdr>
        <w:top w:val="none" w:sz="0" w:space="0" w:color="auto"/>
        <w:left w:val="none" w:sz="0" w:space="0" w:color="auto"/>
        <w:bottom w:val="none" w:sz="0" w:space="0" w:color="auto"/>
        <w:right w:val="none" w:sz="0" w:space="0" w:color="auto"/>
      </w:divBdr>
    </w:div>
    <w:div w:id="1816683780">
      <w:bodyDiv w:val="1"/>
      <w:marLeft w:val="0"/>
      <w:marRight w:val="0"/>
      <w:marTop w:val="0"/>
      <w:marBottom w:val="0"/>
      <w:divBdr>
        <w:top w:val="none" w:sz="0" w:space="0" w:color="auto"/>
        <w:left w:val="none" w:sz="0" w:space="0" w:color="auto"/>
        <w:bottom w:val="none" w:sz="0" w:space="0" w:color="auto"/>
        <w:right w:val="none" w:sz="0" w:space="0" w:color="auto"/>
      </w:divBdr>
    </w:div>
    <w:div w:id="1878006455">
      <w:bodyDiv w:val="1"/>
      <w:marLeft w:val="0"/>
      <w:marRight w:val="0"/>
      <w:marTop w:val="0"/>
      <w:marBottom w:val="0"/>
      <w:divBdr>
        <w:top w:val="none" w:sz="0" w:space="0" w:color="auto"/>
        <w:left w:val="none" w:sz="0" w:space="0" w:color="auto"/>
        <w:bottom w:val="none" w:sz="0" w:space="0" w:color="auto"/>
        <w:right w:val="none" w:sz="0" w:space="0" w:color="auto"/>
      </w:divBdr>
      <w:divsChild>
        <w:div w:id="3751149">
          <w:marLeft w:val="0"/>
          <w:marRight w:val="0"/>
          <w:marTop w:val="0"/>
          <w:marBottom w:val="0"/>
          <w:divBdr>
            <w:top w:val="none" w:sz="0" w:space="0" w:color="auto"/>
            <w:left w:val="none" w:sz="0" w:space="0" w:color="auto"/>
            <w:bottom w:val="none" w:sz="0" w:space="0" w:color="auto"/>
            <w:right w:val="none" w:sz="0" w:space="0" w:color="auto"/>
          </w:divBdr>
        </w:div>
      </w:divsChild>
    </w:div>
    <w:div w:id="198254158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gi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tsb.co.uk" TargetMode="External"/><Relationship Id="rId5" Type="http://schemas.openxmlformats.org/officeDocument/2006/relationships/numbering" Target="numbering.xml"/><Relationship Id="rId15" Type="http://schemas.openxmlformats.org/officeDocument/2006/relationships/image" Target="media/image6.jpe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8" ma:contentTypeDescription="Create a new document." ma:contentTypeScope="" ma:versionID="efbc1b955f85769ee11f385235dc27ec">
  <xsd:schema xmlns:xsd="http://www.w3.org/2001/XMLSchema" xmlns:xs="http://www.w3.org/2001/XMLSchema" xmlns:p="http://schemas.microsoft.com/office/2006/metadata/properties" xmlns:ns2="74243a2f-f39c-4e43-9810-58f2f548e0d4" targetNamespace="http://schemas.microsoft.com/office/2006/metadata/properties" ma:root="true" ma:fieldsID="dd30c5a768981ec2b7ee49e01acef451" ns2:_="">
    <xsd:import namespace="74243a2f-f39c-4e43-9810-58f2f548e0d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LengthInSecond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FD1B3F4-C952-4784-93E5-D7EF4F150D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3904</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26111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Emma Louise Stevens</cp:lastModifiedBy>
  <cp:revision>16</cp:revision>
  <dcterms:created xsi:type="dcterms:W3CDTF">2022-03-15T15:47:00Z</dcterms:created>
  <dcterms:modified xsi:type="dcterms:W3CDTF">2022-03-27T21:01:00Z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