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p w:rsidRPr="00C92C33" w:rsidR="0007399D" w:rsidP="004D4A69" w:rsidRDefault="00895A43" w14:paraId="2D0F6BDC" w14:textId="3B596547">
      <w:pPr>
        <w:jc w:val="center"/>
        <w:rPr>
          <w:rFonts w:ascii="Arial" w:hAnsi="Arial" w:eastAsia="Arial" w:cs="Arial"/>
          <w:b/>
          <w:bCs/>
          <w:sz w:val="56"/>
          <w:szCs w:val="56"/>
        </w:rPr>
      </w:pPr>
      <w:r>
        <w:rPr>
          <w:rFonts w:ascii="Arial" w:hAnsi="Arial" w:eastAsia="Arial" w:cs="Arial"/>
          <w:b/>
          <w:bCs/>
          <w:noProof/>
          <w:sz w:val="56"/>
          <w:szCs w:val="56"/>
        </w:rPr>
        <mc:AlternateContent>
          <mc:Choice Requires="wps">
            <w:drawing>
              <wp:anchor distT="0" distB="0" distL="114300" distR="114300" simplePos="0" relativeHeight="251658246" behindDoc="0" locked="0" layoutInCell="1" allowOverlap="1" wp14:anchorId="76077429" wp14:editId="541A8A18">
                <wp:simplePos x="0" y="0"/>
                <wp:positionH relativeFrom="margin">
                  <wp:align>left</wp:align>
                </wp:positionH>
                <wp:positionV relativeFrom="paragraph">
                  <wp:posOffset>13525</wp:posOffset>
                </wp:positionV>
                <wp:extent cx="914400" cy="2361063"/>
                <wp:effectExtent l="0" t="0" r="2540" b="1270"/>
                <wp:wrapNone/>
                <wp:docPr id="2" name="Text Box 2"/>
                <wp:cNvGraphicFramePr/>
                <a:graphic xmlns:a="http://schemas.openxmlformats.org/drawingml/2006/main">
                  <a:graphicData uri="http://schemas.microsoft.com/office/word/2010/wordprocessingShape">
                    <wps:wsp>
                      <wps:cNvSpPr txBox="1"/>
                      <wps:spPr>
                        <a:xfrm>
                          <a:off x="0" y="0"/>
                          <a:ext cx="914400" cy="2361063"/>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rsidRPr="00BB03AD" w:rsidR="00895A43" w:rsidP="00895A43" w:rsidRDefault="00895A43" w14:paraId="74596EA4" w14:textId="3DB3C7FD">
                            <w:pPr>
                              <w:jc w:val="center"/>
                            </w:pPr>
                            <w:r w:rsidRPr="00BB03AD">
                              <w:rPr>
                                <w:rFonts w:ascii="Arial" w:hAnsi="Arial" w:eastAsia="Arial" w:cs="Arial"/>
                                <w:bCs/>
                                <w:sz w:val="56"/>
                                <w:szCs w:val="56"/>
                              </w:rPr>
                              <w:t>The 7</w:t>
                            </w:r>
                            <w:r w:rsidRPr="00BB03AD">
                              <w:rPr>
                                <w:rFonts w:ascii="Arial" w:hAnsi="Arial" w:eastAsia="Arial" w:cs="Arial"/>
                                <w:bCs/>
                                <w:sz w:val="56"/>
                                <w:szCs w:val="56"/>
                                <w:vertAlign w:val="superscript"/>
                              </w:rPr>
                              <w:t>th</w:t>
                            </w:r>
                            <w:r w:rsidRPr="00BB03AD">
                              <w:rPr>
                                <w:rFonts w:ascii="Arial" w:hAnsi="Arial" w:eastAsia="Arial" w:cs="Arial"/>
                                <w:bCs/>
                                <w:sz w:val="56"/>
                                <w:szCs w:val="56"/>
                              </w:rPr>
                              <w:t xml:space="preserve"> July London Bombings terrorist attack – an evaluation of the effectiveness of emergency service and partner agencies responses.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type id="_x0000_t202" coordsize="21600,21600" o:spt="202" path="m,l,21600r21600,l21600,xe" w14:anchorId="76077429">
                <v:stroke joinstyle="miter"/>
                <v:path gradientshapeok="t" o:connecttype="rect"/>
              </v:shapetype>
              <v:shape id="Text Box 2" style="position:absolute;left:0;text-align:left;margin-left:0;margin-top:1.05pt;width:1in;height:185.9pt;z-index:251658246;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spid="_x0000_s1026" fillcolor="black [2144]"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">
                <v:fill type="gradient" color2="#666 [1936]" colors="0 black;31457f #080808;1 #666" angle="180" focus="100%" rotate="t"/>
                <v:textbox>
                  <w:txbxContent>
                    <w:p w:rsidRPr="00BB03AD" w:rsidR="00895A43" w:rsidP="00895A43" w:rsidRDefault="00895A43" w14:paraId="74596EA4" w14:textId="3DB3C7FD">
                      <w:pPr>
                        <w:jc w:val="center"/>
                      </w:pPr>
                      <w:r w:rsidRPr="00BB03AD">
                        <w:rPr>
                          <w:rFonts w:ascii="Arial" w:hAnsi="Arial" w:eastAsia="Arial" w:cs="Arial"/>
                          <w:bCs/>
                          <w:sz w:val="56"/>
                          <w:szCs w:val="56"/>
                        </w:rPr>
                        <w:t>The 7</w:t>
                      </w:r>
                      <w:r w:rsidRPr="00BB03AD">
                        <w:rPr>
                          <w:rFonts w:ascii="Arial" w:hAnsi="Arial" w:eastAsia="Arial" w:cs="Arial"/>
                          <w:bCs/>
                          <w:sz w:val="56"/>
                          <w:szCs w:val="56"/>
                          <w:vertAlign w:val="superscript"/>
                        </w:rPr>
                        <w:t>th</w:t>
                      </w:r>
                      <w:r w:rsidRPr="00BB03AD">
                        <w:rPr>
                          <w:rFonts w:ascii="Arial" w:hAnsi="Arial" w:eastAsia="Arial" w:cs="Arial"/>
                          <w:bCs/>
                          <w:sz w:val="56"/>
                          <w:szCs w:val="56"/>
                        </w:rPr>
                        <w:t xml:space="preserve"> July London Bombings terrorist attack – an evaluation of the effectiveness of emergency service and partner agencies responses.</w:t>
                      </w:r>
                    </w:p>
                  </w:txbxContent>
                </v:textbox>
                <w10:wrap anchorx="margin"/>
              </v:shape>
            </w:pict>
          </mc:Fallback>
        </mc:AlternateContent>
      </w:r>
    </w:p>
    <w:p w:rsidRPr="00C92C33" w:rsidR="0007399D" w:rsidRDefault="00895A43" w14:paraId="42D0A45F" w14:textId="466E9B31">
      <w:pPr>
        <w:rPr>
          <w:rFonts w:ascii="Arial" w:hAnsi="Arial" w:eastAsia="Arial" w:cs="Arial"/>
          <w:b/>
          <w:bCs/>
          <w:sz w:val="56"/>
          <w:szCs w:val="56"/>
        </w:rPr>
      </w:pPr>
      <w:r>
        <w:rPr>
          <w:rFonts w:ascii="Arial" w:hAnsi="Arial" w:eastAsia="Arial" w:cs="Arial"/>
          <w:b/>
          <w:bCs/>
          <w:noProof/>
          <w:sz w:val="56"/>
          <w:szCs w:val="56"/>
        </w:rPr>
        <mc:AlternateContent>
          <mc:Choice Requires="wps">
            <w:drawing>
              <wp:anchor distT="0" distB="0" distL="114300" distR="114300" simplePos="0" relativeHeight="251658245" behindDoc="0" locked="0" layoutInCell="1" allowOverlap="1" wp14:anchorId="571D82AE" wp14:editId="321D5C9A">
                <wp:simplePos x="0" y="0"/>
                <wp:positionH relativeFrom="margin">
                  <wp:align>center</wp:align>
                </wp:positionH>
                <wp:positionV relativeFrom="paragraph">
                  <wp:posOffset>5939222</wp:posOffset>
                </wp:positionV>
                <wp:extent cx="2934268" cy="327546"/>
                <wp:effectExtent l="57150" t="38100" r="57150" b="73025"/>
                <wp:wrapNone/>
                <wp:docPr id="1" name="Text Box 1"/>
                <wp:cNvGraphicFramePr/>
                <a:graphic xmlns:a="http://schemas.openxmlformats.org/drawingml/2006/main">
                  <a:graphicData uri="http://schemas.microsoft.com/office/word/2010/wordprocessingShape">
                    <wps:wsp>
                      <wps:cNvSpPr txBox="1"/>
                      <wps:spPr>
                        <a:xfrm>
                          <a:off x="0" y="0"/>
                          <a:ext cx="2934268" cy="327546"/>
                        </a:xfrm>
                        <a:prstGeom prst="rect">
                          <a:avLst/>
                        </a:prstGeom>
                        <a:ln/>
                      </wps:spPr>
                      <wps:style>
                        <a:lnRef idx="0">
                          <a:schemeClr val="dk1"/>
                        </a:lnRef>
                        <a:fillRef idx="3">
                          <a:schemeClr val="dk1"/>
                        </a:fillRef>
                        <a:effectRef idx="3">
                          <a:schemeClr val="dk1"/>
                        </a:effectRef>
                        <a:fontRef idx="minor">
                          <a:schemeClr val="lt1"/>
                        </a:fontRef>
                      </wps:style>
                      <wps:txbx>
                        <w:txbxContent>
                          <w:p w:rsidRPr="00895A43" w:rsidR="00895A43" w:rsidRDefault="00895A43" w14:paraId="0593CDE7" w14:textId="44D21F7B">
                            <w:pPr>
                              <w:rPr>
                                <w:rFonts w:ascii="Arial" w:hAnsi="Arial" w:cs="Arial"/>
                                <w:sz w:val="24"/>
                                <w:szCs w:val="24"/>
                              </w:rPr>
                            </w:pPr>
                            <w:r>
                              <w:rPr>
                                <w:rFonts w:ascii="Arial" w:hAnsi="Arial" w:cs="Arial"/>
                                <w:sz w:val="24"/>
                                <w:szCs w:val="24"/>
                              </w:rPr>
                              <w:t>Georgia Rebecca Finselbach 1900440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1" style="position:absolute;margin-left:0;margin-top:467.65pt;width:231.05pt;height:25.8pt;z-index:25165824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spid="_x0000_s1027" fillcolor="#101010 [3024]"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" w14:anchorId="571D82AE">
                <v:fill type="gradient" color2="black [3168]" colors="0 #454545;.5 black;1 black" focus="100%" rotate="t">
                  <o:fill v:ext="view" type="gradientUnscaled"/>
                </v:fill>
                <v:shadow on="t" color="black" opacity="41287f" offset="0,1.5pt"/>
                <v:textbox>
                  <w:txbxContent>
                    <w:p w:rsidRPr="00895A43" w:rsidR="00895A43" w:rsidRDefault="00895A43" w14:paraId="0593CDE7" w14:textId="44D21F7B">
                      <w:pPr>
                        <w:rPr>
                          <w:rFonts w:ascii="Arial" w:hAnsi="Arial" w:cs="Arial"/>
                          <w:sz w:val="24"/>
                          <w:szCs w:val="24"/>
                        </w:rPr>
                      </w:pPr>
                      <w:r>
                        <w:rPr>
                          <w:rFonts w:ascii="Arial" w:hAnsi="Arial" w:cs="Arial"/>
                          <w:sz w:val="24"/>
                          <w:szCs w:val="24"/>
                        </w:rPr>
                        <w:t>Georgia Rebecca Finselbach 1900440</w:t>
                      </w:r>
                    </w:p>
                  </w:txbxContent>
                </v:textbox>
                <w10:wrap anchorx="margin"/>
              </v:shape>
            </w:pict>
          </mc:Fallback>
        </mc:AlternateContent>
      </w:r>
      <w:r w:rsidRPr="00C92C33">
        <w:rPr>
          <w:rFonts w:ascii="Arial" w:hAnsi="Arial" w:cs="Arial"/>
          <w:noProof/>
        </w:rPr>
        <w:drawing>
          <wp:anchor distT="0" distB="0" distL="114300" distR="114300" simplePos="0" relativeHeight="251658240" behindDoc="0" locked="0" layoutInCell="1" allowOverlap="1" wp14:anchorId="7C589170" wp14:editId="00453F68">
            <wp:simplePos x="0" y="0"/>
            <wp:positionH relativeFrom="margin">
              <wp:align>center</wp:align>
            </wp:positionH>
            <wp:positionV relativeFrom="paragraph">
              <wp:posOffset>1925908</wp:posOffset>
            </wp:positionV>
            <wp:extent cx="6112510" cy="3919855"/>
            <wp:effectExtent l="0" t="0" r="2540" b="4445"/>
            <wp:wrapSquare wrapText="bothSides"/>
            <wp:docPr id="1458320456" name="Picture 1458320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6112510" cy="3919855"/>
                    </a:xfrm>
                    <a:prstGeom prst="roundRect">
                      <a:avLst>
                        <a:gd name="adj" fmla="val 8594"/>
                      </a:avLst>
                    </a:prstGeom>
                    <a:solidFill>
                      <a:srgbClr val="FFFFFF">
                        <a:shade val="85000"/>
                      </a:srgbClr>
                    </a:solidFill>
                    <a:ln>
                      <a:noFill/>
                    </a:ln>
                    <a:effectLst/>
                  </pic:spPr>
                </pic:pic>
              </a:graphicData>
            </a:graphic>
          </wp:anchor>
        </w:drawing>
      </w:r>
      <w:r w:rsidRPr="00C92C33" w:rsidR="0007399D">
        <w:rPr>
          <w:rFonts w:ascii="Arial" w:hAnsi="Arial" w:eastAsia="Arial" w:cs="Arial"/>
          <w:b w:val="1"/>
          <w:bCs w:val="1"/>
          <w:sz w:val="56"/>
          <w:szCs w:val="56"/>
        </w:rPr>
        <w:br w:type="page"/>
      </w:r>
    </w:p>
    <w:sdt>
      <w:sdtPr>
        <w:rPr>
          <w:rFonts w:ascii="Arial" w:hAnsi="Arial" w:cs="Arial" w:eastAsiaTheme="minorHAnsi"/>
          <w:b w:val="0"/>
          <w:bCs w:val="0"/>
          <w:color w:val="auto"/>
          <w:sz w:val="22"/>
          <w:szCs w:val="22"/>
          <w:lang w:val="en-GB"/>
        </w:rPr>
        <w:id w:val="735906024"/>
        <w:docPartObj>
          <w:docPartGallery w:val="Table of Contents"/>
          <w:docPartUnique/>
        </w:docPartObj>
      </w:sdtPr>
      <w:sdtEndPr>
        <w:rPr>
          <w:noProof/>
        </w:rPr>
      </w:sdtEndPr>
      <w:sdtContent>
        <w:p w:rsidRPr="00C92C33" w:rsidR="00780E55" w:rsidRDefault="00780E55" w14:paraId="05B9CF27" w14:textId="64A14695">
          <w:pPr>
            <w:pStyle w:val="TOCHeading"/>
            <w:rPr>
              <w:rFonts w:ascii="Arial" w:hAnsi="Arial" w:cs="Arial"/>
            </w:rPr>
          </w:pPr>
          <w:r w:rsidRPr="00C92C33">
            <w:rPr>
              <w:rFonts w:ascii="Arial" w:hAnsi="Arial" w:cs="Arial"/>
            </w:rPr>
            <w:t>Table of Contents</w:t>
          </w:r>
        </w:p>
        <w:p w:rsidR="001D255D" w:rsidRDefault="00780E55" w14:paraId="103C48A9" w14:textId="35A2704E">
          <w:pPr>
            <w:pStyle w:val="TOC1"/>
            <w:tabs>
              <w:tab w:val="right" w:leader="dot" w:pos="9016"/>
            </w:tabs>
            <w:rPr>
              <w:rFonts w:eastAsiaTheme="minorEastAsia" w:cstheme="minorBidi"/>
              <w:b w:val="0"/>
              <w:bCs w:val="0"/>
              <w:i w:val="0"/>
              <w:iCs w:val="0"/>
              <w:noProof/>
              <w:sz w:val="22"/>
              <w:szCs w:val="22"/>
              <w:lang w:val="en-US" w:eastAsia="ja-JP"/>
            </w:rPr>
          </w:pPr>
          <w:r w:rsidRPr="00C92C33">
            <w:rPr>
              <w:rFonts w:ascii="Arial" w:hAnsi="Arial" w:cs="Arial"/>
              <w:b w:val="0"/>
              <w:bCs w:val="0"/>
            </w:rPr>
            <w:fldChar w:fldCharType="begin"/>
          </w:r>
          <w:r w:rsidRPr="00C92C33">
            <w:rPr>
              <w:rFonts w:ascii="Arial" w:hAnsi="Arial" w:cs="Arial"/>
            </w:rPr>
            <w:instrText xml:space="preserve"> TOC \o "1-3" \h \z \u </w:instrText>
          </w:r>
          <w:r w:rsidRPr="00C92C33">
            <w:rPr>
              <w:rFonts w:ascii="Arial" w:hAnsi="Arial" w:cs="Arial"/>
              <w:b w:val="0"/>
              <w:bCs w:val="0"/>
            </w:rPr>
            <w:fldChar w:fldCharType="separate"/>
          </w:r>
          <w:r w:rsidRPr="00853FFD" w:rsidR="001D255D">
            <w:rPr>
              <w:rStyle w:val="Hyperlink"/>
              <w:noProof/>
            </w:rPr>
            <w:fldChar w:fldCharType="begin"/>
          </w:r>
          <w:r w:rsidRPr="00853FFD" w:rsidR="001D255D">
            <w:rPr>
              <w:rStyle w:val="Hyperlink"/>
              <w:noProof/>
            </w:rPr>
            <w:instrText xml:space="preserve"> </w:instrText>
          </w:r>
          <w:r w:rsidR="001D255D">
            <w:rPr>
              <w:noProof/>
            </w:rPr>
            <w:instrText>HYPERLINK \l "_Toc71260792"</w:instrText>
          </w:r>
          <w:r w:rsidRPr="00853FFD" w:rsidR="001D255D">
            <w:rPr>
              <w:rStyle w:val="Hyperlink"/>
              <w:noProof/>
            </w:rPr>
            <w:instrText xml:space="preserve"> </w:instrText>
          </w:r>
          <w:r w:rsidRPr="00853FFD" w:rsidR="001D255D">
            <w:rPr>
              <w:rStyle w:val="Hyperlink"/>
              <w:noProof/>
            </w:rPr>
          </w:r>
          <w:r w:rsidRPr="00853FFD" w:rsidR="001D255D">
            <w:rPr>
              <w:rStyle w:val="Hyperlink"/>
              <w:noProof/>
            </w:rPr>
            <w:fldChar w:fldCharType="separate"/>
          </w:r>
          <w:r w:rsidRPr="00853FFD" w:rsidR="001D255D">
            <w:rPr>
              <w:rStyle w:val="Hyperlink"/>
              <w:rFonts w:ascii="Arial" w:hAnsi="Arial" w:cs="Arial"/>
              <w:noProof/>
            </w:rPr>
            <w:t>Executive Summary</w:t>
          </w:r>
          <w:r w:rsidR="001D255D">
            <w:rPr>
              <w:noProof/>
              <w:webHidden/>
            </w:rPr>
            <w:tab/>
          </w:r>
          <w:r w:rsidR="001D255D">
            <w:rPr>
              <w:noProof/>
              <w:webHidden/>
            </w:rPr>
            <w:fldChar w:fldCharType="begin"/>
          </w:r>
          <w:r w:rsidR="001D255D">
            <w:rPr>
              <w:noProof/>
              <w:webHidden/>
            </w:rPr>
            <w:instrText xml:space="preserve"> PAGEREF _Toc71260792 \h </w:instrText>
          </w:r>
          <w:r w:rsidR="001D255D">
            <w:rPr>
              <w:noProof/>
              <w:webHidden/>
            </w:rPr>
          </w:r>
          <w:r w:rsidR="001D255D">
            <w:rPr>
              <w:noProof/>
              <w:webHidden/>
            </w:rPr>
            <w:fldChar w:fldCharType="separate"/>
          </w:r>
          <w:r w:rsidR="001D255D">
            <w:rPr>
              <w:noProof/>
              <w:webHidden/>
            </w:rPr>
            <w:t>2</w:t>
          </w:r>
          <w:r w:rsidR="001D255D">
            <w:rPr>
              <w:noProof/>
              <w:webHidden/>
            </w:rPr>
            <w:fldChar w:fldCharType="end"/>
          </w:r>
          <w:r w:rsidRPr="00853FFD" w:rsidR="001D255D">
            <w:rPr>
              <w:rStyle w:val="Hyperlink"/>
              <w:noProof/>
            </w:rPr>
            <w:fldChar w:fldCharType="end"/>
          </w:r>
        </w:p>
        <w:p w:rsidR="001D255D" w:rsidRDefault="001D255D" w14:paraId="73BC39BB" w14:textId="303FA1E9">
          <w:pPr>
            <w:pStyle w:val="TOC1"/>
            <w:tabs>
              <w:tab w:val="right" w:leader="dot" w:pos="9016"/>
            </w:tabs>
            <w:rPr>
              <w:rFonts w:eastAsiaTheme="minorEastAsia" w:cstheme="minorBidi"/>
              <w:b w:val="0"/>
              <w:bCs w:val="0"/>
              <w:i w:val="0"/>
              <w:iCs w:val="0"/>
              <w:noProof/>
              <w:sz w:val="22"/>
              <w:szCs w:val="22"/>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"_Toc71260793"</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_Toc71260793 \h </w:instrText>
          </w:r>
          <w:r>
            <w:rPr>
              <w:noProof/>
              <w:webHidden/>
            </w:rPr>
          </w:r>
          <w:r>
            <w:rPr>
              <w:noProof/>
              <w:webHidden/>
            </w:rPr>
            <w:fldChar w:fldCharType="separate"/>
          </w:r>
          <w:r w:rsidR="001D255D">
            <w:rPr>
              <w:noProof/>
              <w:webHidden/>
            </w:rPr>
            <w:t>3</w:t>
          </w:r>
          <w:r>
            <w:rPr>
              <w:noProof/>
              <w:webHidden/>
            </w:rPr>
            <w:fldChar w:fldCharType="end"/>
          </w:r>
          <w:r w:rsidRPr="00853FFD">
            <w:rPr>
              <w:rStyle w:val="Hyperlink"/>
              <w:noProof/>
            </w:rPr>
            <w:fldChar w:fldCharType="end"/>
          </w:r>
        </w:p>
        <w:p w:rsidR="001D255D" w:rsidRDefault="001D255D" w14:paraId="16FFBFEF" w14:textId="6E15ECBE">
          <w:pPr>
            <w:pStyle w:val="TOC1"/>
            <w:tabs>
              <w:tab w:val="right" w:leader="dot" w:pos="9016"/>
            </w:tabs>
            <w:rPr>
              <w:rFonts w:eastAsiaTheme="minorEastAsia" w:cstheme="minorBidi"/>
              <w:b w:val="0"/>
              <w:bCs w:val="0"/>
              <w:i w:val="0"/>
              <w:iCs w:val="0"/>
              <w:noProof/>
              <w:sz w:val="22"/>
              <w:szCs w:val="22"/>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"_Toc71260794"</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_Toc71260794 \h </w:instrText>
          </w:r>
          <w:r>
            <w:rPr>
              <w:noProof/>
              <w:webHidden/>
            </w:rPr>
          </w:r>
          <w:r>
            <w:rPr>
              <w:noProof/>
              <w:webHidden/>
            </w:rPr>
            <w:fldChar w:fldCharType="separate"/>
          </w:r>
          <w:r w:rsidR="001D255D">
            <w:rPr>
              <w:noProof/>
              <w:webHidden/>
            </w:rPr>
            <w:t>5</w:t>
          </w:r>
          <w:r>
            <w:rPr>
              <w:noProof/>
              <w:webHidden/>
            </w:rPr>
            <w:fldChar w:fldCharType="end"/>
          </w:r>
          <w:r w:rsidRPr="00853FFD">
            <w:rPr>
              <w:rStyle w:val="Hyperlink"/>
              <w:noProof/>
            </w:rPr>
            <w:fldChar w:fldCharType="end"/>
          </w:r>
        </w:p>
        <w:p w:rsidR="001D255D" w:rsidRDefault="001D255D" w14:paraId="6C72F72F" w14:textId="485440DE">
          <w:pPr>
            <w:pStyle w:val="TOC2"/>
            <w:tabs>
              <w:tab w:val="right" w:leader="dot" w:pos="9016"/>
            </w:tabs>
            <w:rPr>
              <w:rFonts w:eastAsiaTheme="minorEastAsia" w:cstheme="minorBidi"/>
              <w:b w:val="0"/>
              <w:bCs w:val="0"/>
              <w:noProof/>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"_Toc71260795"</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eastAsia="Arial" w:cs="Arial"/>
              <w:noProof/>
            </w:rPr>
            <w:t>The Attack</w:t>
          </w:r>
          <w:r>
            <w:rPr>
              <w:noProof/>
              <w:webHidden/>
            </w:rPr>
            <w:tab/>
          </w:r>
          <w:r>
            <w:rPr>
              <w:noProof/>
              <w:webHidden/>
            </w:rPr>
            <w:fldChar w:fldCharType="begin"/>
          </w:r>
          <w:r>
            <w:rPr>
              <w:noProof/>
              <w:webHidden/>
            </w:rPr>
            <w:instrText xml:space="preserve"> PAGEREF _Toc71260795 \h </w:instrText>
          </w:r>
          <w:r>
            <w:rPr>
              <w:noProof/>
              <w:webHidden/>
            </w:rPr>
          </w:r>
          <w:r>
            <w:rPr>
              <w:noProof/>
              <w:webHidden/>
            </w:rPr>
            <w:fldChar w:fldCharType="separate"/>
          </w:r>
          <w:r w:rsidR="001D255D">
            <w:rPr>
              <w:noProof/>
              <w:webHidden/>
            </w:rPr>
            <w:t>5</w:t>
          </w:r>
          <w:r>
            <w:rPr>
              <w:noProof/>
              <w:webHidden/>
            </w:rPr>
            <w:fldChar w:fldCharType="end"/>
          </w:r>
          <w:r w:rsidRPr="00853FFD">
            <w:rPr>
              <w:rStyle w:val="Hyperlink"/>
              <w:noProof/>
            </w:rPr>
            <w:fldChar w:fldCharType="end"/>
          </w:r>
        </w:p>
        <w:p w:rsidR="001D255D" w:rsidRDefault="001D255D" w14:paraId="1181AB3B" w14:textId="41A8C638">
          <w:pPr>
            <w:pStyle w:val="TOC2"/>
            <w:tabs>
              <w:tab w:val="right" w:leader="dot" w:pos="9016"/>
            </w:tabs>
            <w:rPr>
              <w:rFonts w:eastAsiaTheme="minorEastAsia" w:cstheme="minorBidi"/>
              <w:b w:val="0"/>
              <w:bCs w:val="0"/>
              <w:noProof/>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"_Toc71260796"</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eastAsia="Arial" w:cs="Arial"/>
              <w:noProof/>
            </w:rPr>
            <w:t>The Police</w:t>
          </w:r>
          <w:r>
            <w:rPr>
              <w:noProof/>
              <w:webHidden/>
            </w:rPr>
            <w:tab/>
          </w:r>
          <w:r>
            <w:rPr>
              <w:noProof/>
              <w:webHidden/>
            </w:rPr>
            <w:fldChar w:fldCharType="begin"/>
          </w:r>
          <w:r>
            <w:rPr>
              <w:noProof/>
              <w:webHidden/>
            </w:rPr>
            <w:instrText xml:space="preserve"> PAGEREF _Toc71260796 \h </w:instrText>
          </w:r>
          <w:r>
            <w:rPr>
              <w:noProof/>
              <w:webHidden/>
            </w:rPr>
          </w:r>
          <w:r>
            <w:rPr>
              <w:noProof/>
              <w:webHidden/>
            </w:rPr>
            <w:fldChar w:fldCharType="separate"/>
          </w:r>
          <w:r w:rsidR="001D255D">
            <w:rPr>
              <w:noProof/>
              <w:webHidden/>
            </w:rPr>
            <w:t>6</w:t>
          </w:r>
          <w:r>
            <w:rPr>
              <w:noProof/>
              <w:webHidden/>
            </w:rPr>
            <w:fldChar w:fldCharType="end"/>
          </w:r>
          <w:r w:rsidRPr="00853FFD">
            <w:rPr>
              <w:rStyle w:val="Hyperlink"/>
              <w:noProof/>
            </w:rPr>
            <w:fldChar w:fldCharType="end"/>
          </w:r>
        </w:p>
        <w:p w:rsidR="001D255D" w:rsidRDefault="001D255D" w14:paraId="3692B24D" w14:textId="58CC4936">
          <w:pPr>
            <w:pStyle w:val="TOC2"/>
            <w:tabs>
              <w:tab w:val="right" w:leader="dot" w:pos="9016"/>
            </w:tabs>
            <w:rPr>
              <w:rFonts w:eastAsiaTheme="minorEastAsia" w:cstheme="minorBidi"/>
              <w:b w:val="0"/>
              <w:bCs w:val="0"/>
              <w:noProof/>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"_Toc71260797"</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eastAsia="Arial" w:cs="Arial"/>
              <w:noProof/>
            </w:rPr>
            <w:t>The Ambulance Service</w:t>
          </w:r>
          <w:r>
            <w:rPr>
              <w:noProof/>
              <w:webHidden/>
            </w:rPr>
            <w:tab/>
          </w:r>
          <w:r>
            <w:rPr>
              <w:noProof/>
              <w:webHidden/>
            </w:rPr>
            <w:fldChar w:fldCharType="begin"/>
          </w:r>
          <w:r>
            <w:rPr>
              <w:noProof/>
              <w:webHidden/>
            </w:rPr>
            <w:instrText xml:space="preserve"> PAGEREF _Toc71260797 \h </w:instrText>
          </w:r>
          <w:r>
            <w:rPr>
              <w:noProof/>
              <w:webHidden/>
            </w:rPr>
          </w:r>
          <w:r>
            <w:rPr>
              <w:noProof/>
              <w:webHidden/>
            </w:rPr>
            <w:fldChar w:fldCharType="separate"/>
          </w:r>
          <w:r w:rsidR="001D255D">
            <w:rPr>
              <w:noProof/>
              <w:webHidden/>
            </w:rPr>
            <w:t>7</w:t>
          </w:r>
          <w:r>
            <w:rPr>
              <w:noProof/>
              <w:webHidden/>
            </w:rPr>
            <w:fldChar w:fldCharType="end"/>
          </w:r>
          <w:r w:rsidRPr="00853FFD">
            <w:rPr>
              <w:rStyle w:val="Hyperlink"/>
              <w:noProof/>
            </w:rPr>
            <w:fldChar w:fldCharType="end"/>
          </w:r>
        </w:p>
        <w:p w:rsidR="001D255D" w:rsidRDefault="001D255D" w14:paraId="34CF12D5" w14:textId="7B959A52">
          <w:pPr>
            <w:pStyle w:val="TOC2"/>
            <w:tabs>
              <w:tab w:val="right" w:leader="dot" w:pos="9016"/>
            </w:tabs>
            <w:rPr>
              <w:rFonts w:eastAsiaTheme="minorEastAsia" w:cstheme="minorBidi"/>
              <w:b w:val="0"/>
              <w:bCs w:val="0"/>
              <w:noProof/>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"_Toc71260798"</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eastAsia="Arial" w:cs="Arial"/>
              <w:noProof/>
            </w:rPr>
            <w:t>The Fire Fighters</w:t>
          </w:r>
          <w:r>
            <w:rPr>
              <w:noProof/>
              <w:webHidden/>
            </w:rPr>
            <w:tab/>
          </w:r>
          <w:r>
            <w:rPr>
              <w:noProof/>
              <w:webHidden/>
            </w:rPr>
            <w:fldChar w:fldCharType="begin"/>
          </w:r>
          <w:r>
            <w:rPr>
              <w:noProof/>
              <w:webHidden/>
            </w:rPr>
            <w:instrText xml:space="preserve"> PAGEREF _Toc71260798 \h </w:instrText>
          </w:r>
          <w:r>
            <w:rPr>
              <w:noProof/>
              <w:webHidden/>
            </w:rPr>
          </w:r>
          <w:r>
            <w:rPr>
              <w:noProof/>
              <w:webHidden/>
            </w:rPr>
            <w:fldChar w:fldCharType="separate"/>
          </w:r>
          <w:r w:rsidR="001D255D">
            <w:rPr>
              <w:noProof/>
              <w:webHidden/>
            </w:rPr>
            <w:t>9</w:t>
          </w:r>
          <w:r>
            <w:rPr>
              <w:noProof/>
              <w:webHidden/>
            </w:rPr>
            <w:fldChar w:fldCharType="end"/>
          </w:r>
          <w:r w:rsidRPr="00853FFD">
            <w:rPr>
              <w:rStyle w:val="Hyperlink"/>
              <w:noProof/>
            </w:rPr>
            <w:fldChar w:fldCharType="end"/>
          </w:r>
        </w:p>
        <w:p w:rsidR="001D255D" w:rsidRDefault="001D255D" w14:paraId="07124D93" w14:textId="69D27E24">
          <w:pPr>
            <w:pStyle w:val="TOC1"/>
            <w:tabs>
              <w:tab w:val="right" w:leader="dot" w:pos="9016"/>
            </w:tabs>
            <w:rPr>
              <w:rFonts w:eastAsiaTheme="minorEastAsia" w:cstheme="minorBidi"/>
              <w:b w:val="0"/>
              <w:bCs w:val="0"/>
              <w:i w:val="0"/>
              <w:iCs w:val="0"/>
              <w:noProof/>
              <w:sz w:val="22"/>
              <w:szCs w:val="22"/>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"_Toc71260799"</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_Toc71260799 \h </w:instrText>
          </w:r>
          <w:r>
            <w:rPr>
              <w:noProof/>
              <w:webHidden/>
            </w:rPr>
          </w:r>
          <w:r>
            <w:rPr>
              <w:noProof/>
              <w:webHidden/>
            </w:rPr>
            <w:fldChar w:fldCharType="separate"/>
          </w:r>
          <w:r w:rsidR="001D255D">
            <w:rPr>
              <w:noProof/>
              <w:webHidden/>
            </w:rPr>
            <w:t>11</w:t>
          </w:r>
          <w:r>
            <w:rPr>
              <w:noProof/>
              <w:webHidden/>
            </w:rPr>
            <w:fldChar w:fldCharType="end"/>
          </w:r>
          <w:r w:rsidRPr="00853FFD">
            <w:rPr>
              <w:rStyle w:val="Hyperlink"/>
              <w:noProof/>
            </w:rPr>
            <w:fldChar w:fldCharType="end"/>
          </w:r>
        </w:p>
        <w:p w:rsidR="001D255D" w:rsidRDefault="001D255D" w14:paraId="6436ABDC" w14:textId="1C133DC6">
          <w:pPr>
            <w:pStyle w:val="TOC1"/>
            <w:tabs>
              <w:tab w:val="right" w:leader="dot" w:pos="9016"/>
            </w:tabs>
            <w:rPr>
              <w:rFonts w:eastAsiaTheme="minorEastAsia" w:cstheme="minorBidi"/>
              <w:b w:val="0"/>
              <w:bCs w:val="0"/>
              <w:i w:val="0"/>
              <w:iCs w:val="0"/>
              <w:noProof/>
              <w:sz w:val="22"/>
              <w:szCs w:val="22"/>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"_Toc71260800"</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_Toc71260800 \h </w:instrText>
          </w:r>
          <w:r>
            <w:rPr>
              <w:noProof/>
              <w:webHidden/>
            </w:rPr>
          </w:r>
          <w:r>
            <w:rPr>
              <w:noProof/>
              <w:webHidden/>
            </w:rPr>
            <w:fldChar w:fldCharType="separate"/>
          </w:r>
          <w:r w:rsidR="001D255D">
            <w:rPr>
              <w:noProof/>
              <w:webHidden/>
            </w:rPr>
            <w:t>12</w:t>
          </w:r>
          <w:r>
            <w:rPr>
              <w:noProof/>
              <w:webHidden/>
            </w:rPr>
            <w:fldChar w:fldCharType="end"/>
          </w:r>
          <w:r w:rsidRPr="00853FFD">
            <w:rPr>
              <w:rStyle w:val="Hyperlink"/>
              <w:noProof/>
            </w:rPr>
            <w:fldChar w:fldCharType="end"/>
          </w:r>
        </w:p>
        <w:p w:rsidR="001D255D" w:rsidRDefault="001D255D" w14:paraId="206BFE40" w14:textId="00606B2E">
          <w:pPr>
            <w:pStyle w:val="TOC1"/>
            <w:tabs>
              <w:tab w:val="right" w:leader="dot" w:pos="9016"/>
            </w:tabs>
            <w:rPr>
              <w:rFonts w:eastAsiaTheme="minorEastAsia" w:cstheme="minorBidi"/>
              <w:b w:val="0"/>
              <w:bCs w:val="0"/>
              <w:i w:val="0"/>
              <w:iCs w:val="0"/>
              <w:noProof/>
              <w:sz w:val="22"/>
              <w:szCs w:val="22"/>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"_Toc71260801"</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_Toc71260801 \h </w:instrText>
          </w:r>
          <w:r>
            <w:rPr>
              <w:noProof/>
              <w:webHidden/>
            </w:rPr>
          </w:r>
          <w:r>
            <w:rPr>
              <w:noProof/>
              <w:webHidden/>
            </w:rPr>
            <w:fldChar w:fldCharType="separate"/>
          </w:r>
          <w:r w:rsidR="001D255D">
            <w:rPr>
              <w:noProof/>
              <w:webHidden/>
            </w:rPr>
            <w:t>13</w:t>
          </w:r>
          <w:r>
            <w:rPr>
              <w:noProof/>
              <w:webHidden/>
            </w:rPr>
            <w:fldChar w:fldCharType="end"/>
          </w:r>
          <w:r w:rsidRPr="00853FFD">
            <w:rPr>
              <w:rStyle w:val="Hyperlink"/>
              <w:noProof/>
            </w:rPr>
            <w:fldChar w:fldCharType="end"/>
          </w:r>
        </w:p>
        <w:p w:rsidR="001D255D" w:rsidRDefault="001D255D" w14:paraId="6A05A33B" w14:textId="53A8A241">
          <w:pPr>
            <w:pStyle w:val="TOC1"/>
            <w:tabs>
              <w:tab w:val="right" w:leader="dot" w:pos="9016"/>
            </w:tabs>
            <w:rPr>
              <w:rFonts w:eastAsiaTheme="minorEastAsia" w:cstheme="minorBidi"/>
              <w:b w:val="0"/>
              <w:bCs w:val="0"/>
              <w:i w:val="0"/>
              <w:iCs w:val="0"/>
              <w:noProof/>
              <w:sz w:val="22"/>
              <w:szCs w:val="22"/>
              <w:lang w:val="en-US" w:eastAsia="ja-JP"/>
            </w:rPr>
          </w:pPr>
          <w:r w:rsidRPr="00853FFD">
            <w:rPr>
              <w:rStyle w:val="Hyperlink"/>
              <w:noProof/>
            </w:rPr>
            <w:fldChar w:fldCharType="begin"/>
          </w:r>
          <w:r w:rsidRPr="00853FFD">
            <w:rPr>
              <w:rStyle w:val="Hyperlink"/>
              <w:noProof/>
            </w:rPr>
            <w:instrText xml:space="preserve"> </w:instrText>
          </w:r>
          <w:r>
            <w:rPr>
              <w:noProof/>
            </w:rPr>
            <w:instrText>HYPERLINK \l "_Toc71260802"</w:instrText>
          </w:r>
          <w:r w:rsidRPr="00853FFD">
            <w:rPr>
              <w:rStyle w:val="Hyperlink"/>
              <w:noProof/>
            </w:rPr>
            <w:instrText xml:space="preserve"> </w:instrText>
          </w:r>
          <w:r w:rsidRPr="00853FFD">
            <w:rPr>
              <w:rStyle w:val="Hyperlink"/>
              <w:noProof/>
            </w:rPr>
          </w:r>
          <w:r w:rsidRPr="00853FFD">
            <w:rPr>
              <w:rStyle w:val="Hyperlink"/>
              <w:noProof/>
            </w:rPr>
            <w:fldChar w:fldCharType="separate"/>
          </w:r>
          <w:r w:rsidRPr="00853FFD" w:rsidR="001D255D">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_Toc71260802 \h </w:instrText>
          </w:r>
          <w:r>
            <w:rPr>
              <w:noProof/>
              <w:webHidden/>
            </w:rPr>
          </w:r>
          <w:r>
            <w:rPr>
              <w:noProof/>
              <w:webHidden/>
            </w:rPr>
            <w:fldChar w:fldCharType="separate"/>
          </w:r>
          <w:r w:rsidR="001D255D">
            <w:rPr>
              <w:noProof/>
              <w:webHidden/>
            </w:rPr>
            <w:t>15</w:t>
          </w:r>
          <w:r>
            <w:rPr>
              <w:noProof/>
              <w:webHidden/>
            </w:rPr>
            <w:fldChar w:fldCharType="end"/>
          </w:r>
          <w:r w:rsidRPr="00853FFD">
            <w:rPr>
              <w:rStyle w:val="Hyperlink"/>
              <w:noProof/>
            </w:rPr>
            <w:fldChar w:fldCharType="end"/>
          </w:r>
        </w:p>
        <w:p w:rsidRPr="00C92C33" w:rsidR="00780E55" w:rsidRDefault="00780E55" w14:paraId="444CBFB1" w14:textId="7554014C">
          <w:pPr>
            <w:rPr>
              <w:rFonts w:ascii="Arial" w:hAnsi="Arial" w:cs="Arial"/>
            </w:rPr>
          </w:pPr>
          <w:r w:rsidRPr="00C92C33">
            <w:rPr>
              <w:rFonts w:ascii="Arial" w:hAnsi="Arial" w:cs="Arial"/>
              <w:b/>
              <w:bCs/>
              <w:noProof/>
            </w:rPr>
            <w:fldChar w:fldCharType="end"/>
          </w:r>
        </w:p>
      </w:sdtContent>
    </w:sdt>
    <w:p w:rsidRPr="00C92C33" w:rsidR="008C2472" w:rsidP="474BDB8E" w:rsidRDefault="007662FF" w14:paraId="43EE391E" w14:textId="6B16C76B">
      <w:pPr>
        <w:pStyle w:val="Heading1"/>
        <w:spacing w:line="480" w:lineRule="auto"/>
        <w:rPr>
          <w:rFonts w:ascii="Arial" w:hAnsi="Arial" w:cs="Arial"/>
          <w:b/>
          <w:bCs/>
        </w:rPr>
      </w:pPr>
      <w:bookmarkStart w:name="_Toc71260792" w:id="0"/>
      <w:r>
        <w:rPr>
          <w:rFonts w:ascii="Arial" w:hAnsi="Arial" w:cs="Arial"/>
          <w:b/>
          <w:bCs/>
        </w:rPr>
        <w:t>Executive Summary</w:t>
      </w:r>
      <w:bookmarkEnd w:id="0"/>
    </w:p>
    <w:p w:rsidR="2B842A53" w:rsidP="7F02237C" w:rsidRDefault="2B842A53" w14:paraId="710808C1" w14:textId="4F91617D">
      <w:pPr>
        <w:jc w:val="both"/>
        <w:rPr>
          <w:rFonts w:ascii="Arial" w:hAnsi="Arial" w:eastAsia="Arial" w:cs="Arial"/>
          <w:sz w:val="24"/>
          <w:szCs w:val="24"/>
        </w:rPr>
      </w:pPr>
      <w:r w:rsidRPr="2DEB25B3">
        <w:rPr>
          <w:rFonts w:ascii="Arial" w:hAnsi="Arial" w:eastAsia="Arial" w:cs="Arial"/>
          <w:sz w:val="24"/>
          <w:szCs w:val="24"/>
        </w:rPr>
        <w:t xml:space="preserve">This report aims to investigate the </w:t>
      </w:r>
      <w:r w:rsidRPr="2DEB25B3" w:rsidR="578EE7F2">
        <w:rPr>
          <w:rFonts w:ascii="Arial" w:hAnsi="Arial" w:eastAsia="Arial" w:cs="Arial"/>
          <w:sz w:val="24"/>
          <w:szCs w:val="24"/>
        </w:rPr>
        <w:t>responses</w:t>
      </w:r>
      <w:r w:rsidRPr="2DEB25B3">
        <w:rPr>
          <w:rFonts w:ascii="Arial" w:hAnsi="Arial" w:eastAsia="Arial" w:cs="Arial"/>
          <w:sz w:val="24"/>
          <w:szCs w:val="24"/>
        </w:rPr>
        <w:t xml:space="preserve"> of emergency service and to evaluate the</w:t>
      </w:r>
      <w:r w:rsidRPr="2DEB25B3" w:rsidR="66B4429B">
        <w:rPr>
          <w:rFonts w:ascii="Arial" w:hAnsi="Arial" w:eastAsia="Arial" w:cs="Arial"/>
          <w:sz w:val="24"/>
          <w:szCs w:val="24"/>
        </w:rPr>
        <w:t xml:space="preserve"> </w:t>
      </w:r>
      <w:r w:rsidRPr="2DEB25B3" w:rsidR="4C348967">
        <w:rPr>
          <w:rFonts w:ascii="Arial" w:hAnsi="Arial" w:eastAsia="Arial" w:cs="Arial"/>
          <w:sz w:val="24"/>
          <w:szCs w:val="24"/>
        </w:rPr>
        <w:t xml:space="preserve">effectiveness of their responses. </w:t>
      </w:r>
      <w:r w:rsidRPr="2DEB25B3" w:rsidR="37502335">
        <w:rPr>
          <w:rFonts w:ascii="Arial" w:hAnsi="Arial" w:eastAsia="Arial" w:cs="Arial"/>
          <w:sz w:val="24"/>
          <w:szCs w:val="24"/>
        </w:rPr>
        <w:t>The attack that was investigated was the 7</w:t>
      </w:r>
      <w:r w:rsidRPr="2DEB25B3" w:rsidR="37502335">
        <w:rPr>
          <w:rFonts w:ascii="Arial" w:hAnsi="Arial" w:eastAsia="Arial" w:cs="Arial"/>
          <w:sz w:val="24"/>
          <w:szCs w:val="24"/>
          <w:vertAlign w:val="superscript"/>
        </w:rPr>
        <w:t>th</w:t>
      </w:r>
      <w:r w:rsidRPr="2DEB25B3" w:rsidR="37502335">
        <w:rPr>
          <w:rFonts w:ascii="Arial" w:hAnsi="Arial" w:eastAsia="Arial" w:cs="Arial"/>
          <w:sz w:val="24"/>
          <w:szCs w:val="24"/>
        </w:rPr>
        <w:t xml:space="preserve"> of July London Bombings</w:t>
      </w:r>
      <w:r w:rsidRPr="2DEB25B3" w:rsidR="13F3908F">
        <w:rPr>
          <w:rFonts w:ascii="Arial" w:hAnsi="Arial" w:eastAsia="Arial" w:cs="Arial"/>
          <w:sz w:val="24"/>
          <w:szCs w:val="24"/>
        </w:rPr>
        <w:t xml:space="preserve">, where 4 suicide bombs went off. One on the Piccadilly </w:t>
      </w:r>
      <w:r w:rsidRPr="2DEB25B3" w:rsidR="6D639EE5">
        <w:rPr>
          <w:rFonts w:ascii="Arial" w:hAnsi="Arial" w:eastAsia="Arial" w:cs="Arial"/>
          <w:sz w:val="24"/>
          <w:szCs w:val="24"/>
        </w:rPr>
        <w:t>Line, whilst 2 others went off at the same time on the Circle line</w:t>
      </w:r>
      <w:r w:rsidRPr="2DEB25B3" w:rsidR="37502335">
        <w:rPr>
          <w:rFonts w:ascii="Arial" w:hAnsi="Arial" w:eastAsia="Arial" w:cs="Arial"/>
          <w:sz w:val="24"/>
          <w:szCs w:val="24"/>
        </w:rPr>
        <w:t>.</w:t>
      </w:r>
      <w:r w:rsidRPr="2DEB25B3" w:rsidR="56C5D84B">
        <w:rPr>
          <w:rFonts w:ascii="Arial" w:hAnsi="Arial" w:eastAsia="Arial" w:cs="Arial"/>
          <w:sz w:val="24"/>
          <w:szCs w:val="24"/>
        </w:rPr>
        <w:t xml:space="preserve"> An hour later the fourth bomb went off on a bus at Tavistock Square.</w:t>
      </w:r>
      <w:r w:rsidRPr="2DEB25B3" w:rsidR="37502335">
        <w:rPr>
          <w:rFonts w:ascii="Arial" w:hAnsi="Arial" w:eastAsia="Arial" w:cs="Arial"/>
          <w:sz w:val="24"/>
          <w:szCs w:val="24"/>
        </w:rPr>
        <w:t xml:space="preserve"> This</w:t>
      </w:r>
      <w:r w:rsidRPr="2DEB25B3" w:rsidR="693D4516">
        <w:rPr>
          <w:rFonts w:ascii="Arial" w:hAnsi="Arial" w:eastAsia="Arial" w:cs="Arial"/>
          <w:sz w:val="24"/>
          <w:szCs w:val="24"/>
        </w:rPr>
        <w:t xml:space="preserve"> attack resulted in the deaths of 52 people and injured a staggering 784 people. The public services th</w:t>
      </w:r>
      <w:r w:rsidRPr="2DEB25B3" w:rsidR="7E94D2A3">
        <w:rPr>
          <w:rFonts w:ascii="Arial" w:hAnsi="Arial" w:eastAsia="Arial" w:cs="Arial"/>
          <w:sz w:val="24"/>
          <w:szCs w:val="24"/>
        </w:rPr>
        <w:t xml:space="preserve">at were investigated were the London Police service, the London Ambulance </w:t>
      </w:r>
      <w:r w:rsidRPr="2DEB25B3" w:rsidR="302716F7">
        <w:rPr>
          <w:rFonts w:ascii="Arial" w:hAnsi="Arial" w:eastAsia="Arial" w:cs="Arial"/>
          <w:sz w:val="24"/>
          <w:szCs w:val="24"/>
        </w:rPr>
        <w:t>service,</w:t>
      </w:r>
      <w:r w:rsidRPr="2DEB25B3" w:rsidR="7E94D2A3">
        <w:rPr>
          <w:rFonts w:ascii="Arial" w:hAnsi="Arial" w:eastAsia="Arial" w:cs="Arial"/>
          <w:sz w:val="24"/>
          <w:szCs w:val="24"/>
        </w:rPr>
        <w:t xml:space="preserve"> and the London Fire service. It was found tha</w:t>
      </w:r>
      <w:r w:rsidRPr="2DEB25B3" w:rsidR="78B26E61">
        <w:rPr>
          <w:rFonts w:ascii="Arial" w:hAnsi="Arial" w:eastAsia="Arial" w:cs="Arial"/>
          <w:sz w:val="24"/>
          <w:szCs w:val="24"/>
        </w:rPr>
        <w:t>t the telecommunication problems greatly reduced the effectiveness of their responses as they w</w:t>
      </w:r>
      <w:r w:rsidRPr="2DEB25B3" w:rsidR="6AB47204">
        <w:rPr>
          <w:rFonts w:ascii="Arial" w:hAnsi="Arial" w:eastAsia="Arial" w:cs="Arial"/>
          <w:sz w:val="24"/>
          <w:szCs w:val="24"/>
        </w:rPr>
        <w:t>ould;</w:t>
      </w:r>
    </w:p>
    <w:p w:rsidR="6AB47204" w:rsidP="7F02237C" w:rsidRDefault="6AB47204" w14:paraId="213C576F" w14:textId="761BA8AB">
      <w:pPr>
        <w:pStyle w:val="ListParagraph"/>
        <w:numPr>
          <w:ilvl w:val="0"/>
          <w:numId w:val="4"/>
        </w:numPr>
        <w:jc w:val="both"/>
        <w:rPr>
          <w:rFonts w:ascii="Arial" w:hAnsi="Arial" w:eastAsia="Arial" w:cs="Arial"/>
          <w:sz w:val="24"/>
          <w:szCs w:val="24"/>
        </w:rPr>
      </w:pPr>
      <w:r w:rsidRPr="2DEB25B3">
        <w:rPr>
          <w:rFonts w:ascii="Arial" w:hAnsi="Arial" w:eastAsia="Arial" w:cs="Arial"/>
          <w:sz w:val="24"/>
          <w:szCs w:val="24"/>
        </w:rPr>
        <w:t>Take much longer to respond,</w:t>
      </w:r>
    </w:p>
    <w:p w:rsidR="6AB47204" w:rsidP="7F02237C" w:rsidRDefault="6AB47204" w14:paraId="75452AE4" w14:textId="689BFE4F">
      <w:pPr>
        <w:pStyle w:val="ListParagraph"/>
        <w:numPr>
          <w:ilvl w:val="0"/>
          <w:numId w:val="4"/>
        </w:numPr>
        <w:jc w:val="both"/>
        <w:rPr>
          <w:sz w:val="24"/>
          <w:szCs w:val="24"/>
        </w:rPr>
      </w:pPr>
      <w:r w:rsidRPr="2DEB25B3">
        <w:rPr>
          <w:rFonts w:ascii="Arial" w:hAnsi="Arial" w:eastAsia="Arial" w:cs="Arial"/>
          <w:sz w:val="24"/>
          <w:szCs w:val="24"/>
        </w:rPr>
        <w:t>Longer information relay time,</w:t>
      </w:r>
    </w:p>
    <w:p w:rsidR="6AB47204" w:rsidP="7F02237C" w:rsidRDefault="6AB47204" w14:paraId="217D4C5E" w14:textId="12D1BB5A">
      <w:pPr>
        <w:pStyle w:val="ListParagraph"/>
        <w:numPr>
          <w:ilvl w:val="0"/>
          <w:numId w:val="4"/>
        </w:numPr>
        <w:jc w:val="both"/>
        <w:rPr>
          <w:sz w:val="24"/>
          <w:szCs w:val="24"/>
        </w:rPr>
      </w:pPr>
      <w:r w:rsidRPr="2DEB25B3">
        <w:rPr>
          <w:rFonts w:ascii="Arial" w:hAnsi="Arial" w:eastAsia="Arial" w:cs="Arial"/>
          <w:sz w:val="24"/>
          <w:szCs w:val="24"/>
        </w:rPr>
        <w:t>Lack of communication between crews,</w:t>
      </w:r>
    </w:p>
    <w:p w:rsidR="6AB47204" w:rsidP="7F02237C" w:rsidRDefault="6AB47204" w14:paraId="2FA62CFB" w14:textId="377F36E8">
      <w:pPr>
        <w:pStyle w:val="ListParagraph"/>
        <w:numPr>
          <w:ilvl w:val="0"/>
          <w:numId w:val="4"/>
        </w:numPr>
        <w:jc w:val="both"/>
        <w:rPr>
          <w:sz w:val="24"/>
          <w:szCs w:val="24"/>
        </w:rPr>
      </w:pPr>
      <w:r w:rsidRPr="2DEB25B3">
        <w:rPr>
          <w:rFonts w:ascii="Arial" w:hAnsi="Arial" w:eastAsia="Arial" w:cs="Arial"/>
          <w:sz w:val="24"/>
          <w:szCs w:val="24"/>
        </w:rPr>
        <w:t>Stopped the fire service from even entering the tube station.</w:t>
      </w:r>
    </w:p>
    <w:p w:rsidR="6AB47204" w:rsidP="7F02237C" w:rsidRDefault="6AB47204" w14:paraId="73F35E26" w14:textId="16131C16">
      <w:pPr>
        <w:jc w:val="both"/>
        <w:rPr>
          <w:rFonts w:ascii="Arial" w:hAnsi="Arial" w:eastAsia="Arial" w:cs="Arial"/>
          <w:sz w:val="24"/>
          <w:szCs w:val="24"/>
        </w:rPr>
      </w:pPr>
      <w:r w:rsidRPr="2DEB25B3">
        <w:rPr>
          <w:rFonts w:ascii="Arial" w:hAnsi="Arial" w:eastAsia="Arial" w:cs="Arial"/>
          <w:sz w:val="24"/>
          <w:szCs w:val="24"/>
        </w:rPr>
        <w:t xml:space="preserve">These issues were also combined with the </w:t>
      </w:r>
      <w:r w:rsidRPr="2DEB25B3" w:rsidR="7019D482">
        <w:rPr>
          <w:rFonts w:ascii="Arial" w:hAnsi="Arial" w:eastAsia="Arial" w:cs="Arial"/>
          <w:sz w:val="24"/>
          <w:szCs w:val="24"/>
        </w:rPr>
        <w:t>dramatically increased congestion due to the closure of the public transport. However</w:t>
      </w:r>
      <w:r w:rsidRPr="2DEB25B3" w:rsidR="34764ADF">
        <w:rPr>
          <w:rFonts w:ascii="Arial" w:hAnsi="Arial" w:eastAsia="Arial" w:cs="Arial"/>
          <w:sz w:val="24"/>
          <w:szCs w:val="24"/>
        </w:rPr>
        <w:t>,</w:t>
      </w:r>
      <w:r w:rsidRPr="2DEB25B3" w:rsidR="7019D482">
        <w:rPr>
          <w:rFonts w:ascii="Arial" w:hAnsi="Arial" w:eastAsia="Arial" w:cs="Arial"/>
          <w:sz w:val="24"/>
          <w:szCs w:val="24"/>
        </w:rPr>
        <w:t xml:space="preserve"> this was at no fault of the services themselves, unlike the communication issue which was </w:t>
      </w:r>
      <w:r w:rsidRPr="2DEB25B3" w:rsidR="79BCD73C">
        <w:rPr>
          <w:rFonts w:ascii="Arial" w:hAnsi="Arial" w:eastAsia="Arial" w:cs="Arial"/>
          <w:sz w:val="24"/>
          <w:szCs w:val="24"/>
        </w:rPr>
        <w:t>ordered to be dealt with 2 years prior to the incident.</w:t>
      </w:r>
    </w:p>
    <w:p w:rsidR="7A9F9457" w:rsidP="7F02237C" w:rsidRDefault="7A9F9457" w14:paraId="6522185B" w14:textId="4189E53A">
      <w:pPr>
        <w:jc w:val="both"/>
        <w:rPr>
          <w:rFonts w:ascii="Arial" w:hAnsi="Arial" w:eastAsia="Arial" w:cs="Arial"/>
          <w:sz w:val="24"/>
          <w:szCs w:val="24"/>
        </w:rPr>
      </w:pPr>
      <w:r w:rsidRPr="2DEB25B3">
        <w:rPr>
          <w:rFonts w:ascii="Arial" w:hAnsi="Arial" w:eastAsia="Arial" w:cs="Arial"/>
          <w:sz w:val="24"/>
          <w:szCs w:val="24"/>
        </w:rPr>
        <w:t>As a result of these issues causing reduced effectiveness, there were several recommendations made by the Coroner such as;</w:t>
      </w:r>
    </w:p>
    <w:p w:rsidR="2AC24B0A" w:rsidP="7F02237C" w:rsidRDefault="2AC24B0A" w14:paraId="0553CDE6" w14:textId="1D8C5471">
      <w:pPr>
        <w:pStyle w:val="ListParagraph"/>
        <w:numPr>
          <w:ilvl w:val="0"/>
          <w:numId w:val="3"/>
        </w:numPr>
        <w:jc w:val="both"/>
        <w:rPr>
          <w:rFonts w:ascii="Arial" w:hAnsi="Arial" w:eastAsia="Arial" w:cs="Arial"/>
          <w:sz w:val="24"/>
          <w:szCs w:val="24"/>
        </w:rPr>
      </w:pPr>
      <w:r w:rsidRPr="2DEB25B3">
        <w:rPr>
          <w:rFonts w:ascii="Arial" w:hAnsi="Arial" w:eastAsia="Arial" w:cs="Arial"/>
          <w:sz w:val="24"/>
          <w:szCs w:val="24"/>
        </w:rPr>
        <w:t>Procedures are reviewed.</w:t>
      </w:r>
    </w:p>
    <w:p w:rsidR="2AC24B0A" w:rsidP="7F02237C" w:rsidRDefault="2AC24B0A" w14:paraId="29147963" w14:textId="0EC8524E">
      <w:pPr>
        <w:pStyle w:val="ListParagraph"/>
        <w:numPr>
          <w:ilvl w:val="0"/>
          <w:numId w:val="3"/>
        </w:numPr>
        <w:jc w:val="both"/>
        <w:rPr>
          <w:sz w:val="24"/>
          <w:szCs w:val="24"/>
        </w:rPr>
      </w:pPr>
      <w:r w:rsidRPr="2DEB25B3">
        <w:rPr>
          <w:rFonts w:ascii="Arial" w:hAnsi="Arial" w:eastAsia="Arial" w:cs="Arial"/>
          <w:sz w:val="24"/>
          <w:szCs w:val="24"/>
        </w:rPr>
        <w:t>Frontline staff are trained for major incidents.</w:t>
      </w:r>
    </w:p>
    <w:p w:rsidR="2AC24B0A" w:rsidP="7F02237C" w:rsidRDefault="2AC24B0A" w14:paraId="69B20C22" w14:textId="37174E9F">
      <w:pPr>
        <w:pStyle w:val="ListParagraph"/>
        <w:numPr>
          <w:ilvl w:val="0"/>
          <w:numId w:val="3"/>
        </w:numPr>
        <w:jc w:val="both"/>
        <w:rPr>
          <w:sz w:val="24"/>
          <w:szCs w:val="24"/>
        </w:rPr>
      </w:pPr>
      <w:r w:rsidRPr="2DEB25B3">
        <w:rPr>
          <w:rFonts w:ascii="Arial" w:hAnsi="Arial" w:eastAsia="Arial" w:cs="Arial"/>
          <w:sz w:val="24"/>
          <w:szCs w:val="24"/>
        </w:rPr>
        <w:t>Review the procedure where confirmation is needed from senior members.</w:t>
      </w:r>
    </w:p>
    <w:p w:rsidR="2AC24B0A" w:rsidP="7F02237C" w:rsidRDefault="2AC24B0A" w14:paraId="150FB7EC" w14:textId="2AD6BAD3">
      <w:pPr>
        <w:pStyle w:val="ListParagraph"/>
        <w:numPr>
          <w:ilvl w:val="0"/>
          <w:numId w:val="3"/>
        </w:numPr>
        <w:jc w:val="both"/>
        <w:rPr>
          <w:sz w:val="24"/>
          <w:szCs w:val="24"/>
        </w:rPr>
      </w:pPr>
      <w:r w:rsidRPr="2DEB25B3">
        <w:rPr>
          <w:rFonts w:ascii="Arial" w:hAnsi="Arial" w:eastAsia="Arial" w:cs="Arial"/>
          <w:sz w:val="24"/>
          <w:szCs w:val="24"/>
        </w:rPr>
        <w:t>First aid equipment provided on all trains.</w:t>
      </w:r>
    </w:p>
    <w:p w:rsidR="2D02AF41" w:rsidP="7F02237C" w:rsidRDefault="2D02AF41" w14:paraId="26A11EDC" w14:textId="67F9C512">
      <w:pPr>
        <w:jc w:val="both"/>
        <w:rPr>
          <w:rFonts w:ascii="Arial" w:hAnsi="Arial" w:eastAsia="Arial" w:cs="Arial"/>
          <w:sz w:val="24"/>
          <w:szCs w:val="24"/>
        </w:rPr>
      </w:pPr>
      <w:r w:rsidRPr="567F94C4" w:rsidR="2D02AF41">
        <w:rPr>
          <w:rFonts w:ascii="Arial" w:hAnsi="Arial" w:eastAsia="Arial" w:cs="Arial"/>
          <w:sz w:val="24"/>
          <w:szCs w:val="24"/>
        </w:rPr>
        <w:t>These recommendations will result in a more effective response given by all emergency services</w:t>
      </w:r>
      <w:r w:rsidRPr="567F94C4" w:rsidR="643FD42A">
        <w:rPr>
          <w:rFonts w:ascii="Arial" w:hAnsi="Arial" w:eastAsia="Arial" w:cs="Arial"/>
          <w:sz w:val="24"/>
          <w:szCs w:val="24"/>
        </w:rPr>
        <w:t xml:space="preserve"> in the future</w:t>
      </w:r>
      <w:r w:rsidRPr="567F94C4" w:rsidR="2D02AF41">
        <w:rPr>
          <w:rFonts w:ascii="Arial" w:hAnsi="Arial" w:eastAsia="Arial" w:cs="Arial"/>
          <w:sz w:val="24"/>
          <w:szCs w:val="24"/>
        </w:rPr>
        <w:t>.</w:t>
      </w:r>
    </w:p>
    <w:p w:rsidRPr="00C92C33" w:rsidR="008C2472" w:rsidP="474BDB8E" w:rsidRDefault="008C2472" w14:paraId="428F424E" w14:textId="0D3082F8">
      <w:pPr>
        <w:spacing w:line="480" w:lineRule="auto"/>
        <w:rPr>
          <w:rFonts w:ascii="Arial" w:hAnsi="Arial" w:cs="Arial" w:eastAsiaTheme="majorEastAsia"/>
          <w:color w:val="2F5496" w:themeColor="accent1" w:themeShade="BF"/>
          <w:sz w:val="32"/>
          <w:szCs w:val="32"/>
        </w:rPr>
      </w:pPr>
    </w:p>
    <w:p w:rsidR="008C2472" w:rsidP="474BDB8E" w:rsidRDefault="00A829C3" w14:paraId="241AD3F4" w14:textId="6F3D1317">
      <w:pPr>
        <w:pStyle w:val="Heading1"/>
        <w:spacing w:line="480" w:lineRule="auto"/>
        <w:rPr>
          <w:rFonts w:ascii="Arial" w:hAnsi="Arial" w:cs="Arial"/>
          <w:b/>
          <w:bCs/>
        </w:rPr>
      </w:pPr>
      <w:bookmarkStart w:name="_Toc71260793" w:id="1"/>
      <w:r w:rsidRPr="00C92C33">
        <w:rPr>
          <w:rFonts w:ascii="Arial" w:hAnsi="Arial" w:cs="Arial"/>
          <w:b/>
          <w:bCs/>
        </w:rPr>
        <w:t>Introduction</w:t>
      </w:r>
      <w:bookmarkEnd w:id="1"/>
    </w:p>
    <w:p w:rsidRPr="00BB03AD" w:rsidR="00BB03AD" w:rsidP="474BDB8E" w:rsidRDefault="00BB03AD" w14:paraId="15123C7D" w14:textId="77777777">
      <w:pPr>
        <w:spacing w:line="480" w:lineRule="auto"/>
      </w:pPr>
    </w:p>
    <w:p w:rsidRPr="00C92C33" w:rsidR="008C2472" w:rsidP="0C54C3C0" w:rsidRDefault="00C337AE" w14:paraId="4C991D02" w14:textId="27407322">
      <w:pPr>
        <w:spacing w:line="480" w:lineRule="auto"/>
        <w:jc w:val="both"/>
      </w:pPr>
      <w:r>
        <w:rPr>
          <w:rFonts w:ascii="Arial" w:hAnsi="Arial" w:cs="Arial"/>
          <w:sz w:val="24"/>
          <w:szCs w:val="24"/>
        </w:rPr>
        <w:t xml:space="preserve">Terrorism is a worldwide issue, however there is no </w:t>
      </w:r>
      <w:r w:rsidRPr="2F00C1DD" w:rsidR="7E6AA576">
        <w:rPr>
          <w:rFonts w:ascii="Arial" w:hAnsi="Arial" w:cs="Arial"/>
          <w:sz w:val="24"/>
          <w:szCs w:val="24"/>
        </w:rPr>
        <w:t xml:space="preserve">single </w:t>
      </w:r>
      <w:r>
        <w:rPr>
          <w:rFonts w:ascii="Arial" w:hAnsi="Arial" w:cs="Arial"/>
          <w:sz w:val="24"/>
          <w:szCs w:val="24"/>
        </w:rPr>
        <w:t>agreed upon definition for terrorism. The United Kingdom (UK) defines it as a threat of action</w:t>
      </w:r>
      <w:r w:rsidRPr="2F00C1DD" w:rsidR="5A1B1989">
        <w:rPr>
          <w:rFonts w:ascii="Arial" w:hAnsi="Arial" w:cs="Arial"/>
          <w:sz w:val="24"/>
          <w:szCs w:val="24"/>
        </w:rPr>
        <w:t>,</w:t>
      </w:r>
      <w:r>
        <w:rPr>
          <w:rFonts w:ascii="Arial" w:hAnsi="Arial" w:cs="Arial"/>
          <w:sz w:val="24"/>
          <w:szCs w:val="24"/>
        </w:rPr>
        <w:t xml:space="preserve"> or an action carried out that aims to influence</w:t>
      </w:r>
      <w:r w:rsidR="00533852">
        <w:rPr>
          <w:rFonts w:ascii="Arial" w:hAnsi="Arial" w:cs="Arial"/>
          <w:sz w:val="24"/>
          <w:szCs w:val="24"/>
        </w:rPr>
        <w:t xml:space="preserve"> </w:t>
      </w:r>
      <w:r w:rsidR="00DD1539">
        <w:rPr>
          <w:rFonts w:ascii="Arial" w:hAnsi="Arial" w:cs="Arial"/>
          <w:sz w:val="24"/>
          <w:szCs w:val="24"/>
        </w:rPr>
        <w:t xml:space="preserve">governments or scare </w:t>
      </w:r>
      <w:r w:rsidR="00D77920">
        <w:rPr>
          <w:rFonts w:ascii="Arial" w:hAnsi="Arial" w:cs="Arial"/>
          <w:sz w:val="24"/>
          <w:szCs w:val="24"/>
        </w:rPr>
        <w:t>the public. This definition also states that any action with the aim to progress politically or religiously can also be deemed a terrorist act.</w:t>
      </w:r>
      <w:r>
        <w:rPr>
          <w:rFonts w:ascii="Arial" w:hAnsi="Arial" w:cs="Arial"/>
          <w:sz w:val="24"/>
          <w:szCs w:val="24"/>
        </w:rPr>
        <w:t xml:space="preserve"> </w:t>
      </w:r>
      <w:r w:rsidRPr="2F00C1DD" w:rsidR="2D87959B">
        <w:rPr>
          <w:rFonts w:ascii="Arial" w:hAnsi="Arial" w:cs="Arial"/>
          <w:sz w:val="24"/>
          <w:szCs w:val="24"/>
        </w:rPr>
        <w:t>Section 2 of the Terrorism Act 2000 also states that the use of violence</w:t>
      </w:r>
      <w:r w:rsidRPr="2F00C1DD" w:rsidR="7C1EDA21">
        <w:rPr>
          <w:rFonts w:ascii="Arial" w:hAnsi="Arial" w:cs="Arial"/>
          <w:sz w:val="24"/>
          <w:szCs w:val="24"/>
        </w:rPr>
        <w:t xml:space="preserve"> towards</w:t>
      </w:r>
      <w:r w:rsidRPr="2F00C1DD" w:rsidR="2D87959B">
        <w:rPr>
          <w:rFonts w:ascii="Arial" w:hAnsi="Arial" w:cs="Arial"/>
          <w:sz w:val="24"/>
          <w:szCs w:val="24"/>
        </w:rPr>
        <w:t xml:space="preserve"> and </w:t>
      </w:r>
      <w:r w:rsidRPr="2F00C1DD" w:rsidR="2F5E359E">
        <w:rPr>
          <w:rFonts w:ascii="Arial" w:hAnsi="Arial" w:cs="Arial"/>
          <w:sz w:val="24"/>
          <w:szCs w:val="24"/>
        </w:rPr>
        <w:t xml:space="preserve">or </w:t>
      </w:r>
      <w:r w:rsidRPr="2F00C1DD" w:rsidR="2D87959B">
        <w:rPr>
          <w:rFonts w:ascii="Arial" w:hAnsi="Arial" w:cs="Arial"/>
          <w:sz w:val="24"/>
          <w:szCs w:val="24"/>
        </w:rPr>
        <w:t>endangerment of</w:t>
      </w:r>
      <w:r w:rsidRPr="2F00C1DD">
        <w:rPr>
          <w:rFonts w:ascii="Arial" w:hAnsi="Arial" w:cs="Arial"/>
          <w:sz w:val="24"/>
          <w:szCs w:val="24"/>
        </w:rPr>
        <w:t xml:space="preserve"> </w:t>
      </w:r>
      <w:r w:rsidRPr="2F00C1DD" w:rsidR="781B2A5A">
        <w:rPr>
          <w:rFonts w:ascii="Arial" w:hAnsi="Arial" w:cs="Arial"/>
          <w:sz w:val="24"/>
          <w:szCs w:val="24"/>
        </w:rPr>
        <w:t>a person</w:t>
      </w:r>
      <w:r w:rsidRPr="2F00C1DD" w:rsidR="61EBC018">
        <w:rPr>
          <w:rFonts w:ascii="Arial" w:hAnsi="Arial" w:cs="Arial"/>
          <w:sz w:val="24"/>
          <w:szCs w:val="24"/>
        </w:rPr>
        <w:t xml:space="preserve"> and </w:t>
      </w:r>
      <w:r w:rsidRPr="2F00C1DD" w:rsidR="2B912826">
        <w:rPr>
          <w:rFonts w:ascii="Arial" w:hAnsi="Arial" w:cs="Arial"/>
          <w:sz w:val="24"/>
          <w:szCs w:val="24"/>
        </w:rPr>
        <w:t>or</w:t>
      </w:r>
      <w:r w:rsidRPr="2F00C1DD" w:rsidR="61EBC018">
        <w:rPr>
          <w:rFonts w:ascii="Arial" w:hAnsi="Arial" w:cs="Arial"/>
          <w:sz w:val="24"/>
          <w:szCs w:val="24"/>
        </w:rPr>
        <w:t xml:space="preserve"> damage to property</w:t>
      </w:r>
      <w:r w:rsidRPr="2F00C1DD" w:rsidR="549C4AE0">
        <w:rPr>
          <w:rFonts w:ascii="Arial" w:hAnsi="Arial" w:cs="Arial"/>
          <w:sz w:val="24"/>
          <w:szCs w:val="24"/>
        </w:rPr>
        <w:t xml:space="preserve"> can be deemed as a terrorist act</w:t>
      </w:r>
      <w:r w:rsidRPr="2F00C1DD" w:rsidR="359EC882">
        <w:rPr>
          <w:rFonts w:ascii="Arial" w:hAnsi="Arial" w:cs="Arial"/>
          <w:sz w:val="24"/>
          <w:szCs w:val="24"/>
        </w:rPr>
        <w:t xml:space="preserve"> (Crown Prosecution Service, 2021)</w:t>
      </w:r>
      <w:r w:rsidRPr="2F00C1DD" w:rsidR="549C4AE0">
        <w:rPr>
          <w:rFonts w:ascii="Arial" w:hAnsi="Arial" w:cs="Arial"/>
          <w:sz w:val="24"/>
          <w:szCs w:val="24"/>
        </w:rPr>
        <w:t>.</w:t>
      </w:r>
      <w:r w:rsidRPr="2F00C1DD" w:rsidR="61EBC018">
        <w:rPr>
          <w:rFonts w:ascii="Arial" w:hAnsi="Arial" w:cs="Arial"/>
          <w:sz w:val="24"/>
          <w:szCs w:val="24"/>
        </w:rPr>
        <w:t xml:space="preserve"> </w:t>
      </w:r>
      <w:r w:rsidR="00BB03AD">
        <w:rPr>
          <w:rFonts w:ascii="Arial" w:hAnsi="Arial" w:cs="Arial"/>
          <w:sz w:val="24"/>
          <w:szCs w:val="24"/>
        </w:rPr>
        <w:t>Terrorist attacks have become more common in modern times</w:t>
      </w:r>
      <w:r w:rsidR="00EB1B51">
        <w:rPr>
          <w:rFonts w:ascii="Arial" w:hAnsi="Arial" w:cs="Arial"/>
          <w:sz w:val="24"/>
          <w:szCs w:val="24"/>
        </w:rPr>
        <w:t xml:space="preserve">. The threat of terrorism is highly dangerous and can </w:t>
      </w:r>
      <w:r>
        <w:rPr>
          <w:rFonts w:ascii="Arial" w:hAnsi="Arial" w:cs="Arial"/>
          <w:sz w:val="24"/>
          <w:szCs w:val="24"/>
        </w:rPr>
        <w:t>result in high amounts of damage to persons or property.</w:t>
      </w:r>
      <w:r w:rsidRPr="2F00C1DD" w:rsidR="0D26BD0E">
        <w:rPr>
          <w:rFonts w:ascii="Arial" w:hAnsi="Arial" w:cs="Arial"/>
          <w:sz w:val="24"/>
          <w:szCs w:val="24"/>
        </w:rPr>
        <w:t xml:space="preserve"> Terrorism has no</w:t>
      </w:r>
      <w:r w:rsidRPr="2F00C1DD" w:rsidR="15E1C9E7">
        <w:rPr>
          <w:rFonts w:ascii="Arial" w:hAnsi="Arial" w:cs="Arial"/>
          <w:sz w:val="24"/>
          <w:szCs w:val="24"/>
        </w:rPr>
        <w:t xml:space="preserve"> </w:t>
      </w:r>
      <w:r w:rsidRPr="2F00C1DD" w:rsidR="0D26BD0E">
        <w:rPr>
          <w:rFonts w:ascii="Arial" w:hAnsi="Arial" w:cs="Arial"/>
          <w:sz w:val="24"/>
          <w:szCs w:val="24"/>
        </w:rPr>
        <w:t xml:space="preserve">clear </w:t>
      </w:r>
      <w:r w:rsidRPr="2F00C1DD" w:rsidR="37CFAEE2">
        <w:rPr>
          <w:rFonts w:ascii="Arial" w:hAnsi="Arial" w:cs="Arial"/>
          <w:sz w:val="24"/>
          <w:szCs w:val="24"/>
        </w:rPr>
        <w:t>beginning</w:t>
      </w:r>
      <w:r w:rsidRPr="2F00C1DD" w:rsidR="0D26BD0E">
        <w:rPr>
          <w:rFonts w:ascii="Arial" w:hAnsi="Arial" w:cs="Arial"/>
          <w:sz w:val="24"/>
          <w:szCs w:val="24"/>
        </w:rPr>
        <w:t xml:space="preserve"> but can be</w:t>
      </w:r>
      <w:r w:rsidRPr="2F00C1DD" w:rsidR="208CB444">
        <w:rPr>
          <w:rFonts w:ascii="Arial" w:hAnsi="Arial" w:cs="Arial"/>
          <w:sz w:val="24"/>
          <w:szCs w:val="24"/>
        </w:rPr>
        <w:t xml:space="preserve"> </w:t>
      </w:r>
      <w:r w:rsidRPr="2F00C1DD" w:rsidR="0D26BD0E">
        <w:rPr>
          <w:rFonts w:ascii="Arial" w:hAnsi="Arial" w:cs="Arial"/>
          <w:sz w:val="24"/>
          <w:szCs w:val="24"/>
        </w:rPr>
        <w:t xml:space="preserve">traced back as </w:t>
      </w:r>
      <w:r w:rsidRPr="2F00C1DD" w:rsidR="400EBCEF">
        <w:rPr>
          <w:rFonts w:ascii="Arial" w:hAnsi="Arial" w:cs="Arial"/>
          <w:sz w:val="24"/>
          <w:szCs w:val="24"/>
        </w:rPr>
        <w:t xml:space="preserve">far back as A.D. </w:t>
      </w:r>
      <w:r w:rsidRPr="2F00C1DD" w:rsidR="36D1E194">
        <w:rPr>
          <w:rFonts w:ascii="Arial" w:hAnsi="Arial" w:cs="Arial"/>
          <w:sz w:val="24"/>
          <w:szCs w:val="24"/>
        </w:rPr>
        <w:t>66 to A.D. 77 with the Zealots</w:t>
      </w:r>
      <w:r w:rsidRPr="2F00C1DD" w:rsidR="7A3F9BD0">
        <w:rPr>
          <w:rFonts w:ascii="Arial" w:hAnsi="Arial" w:cs="Arial"/>
          <w:sz w:val="24"/>
          <w:szCs w:val="24"/>
        </w:rPr>
        <w:t xml:space="preserve"> also known as the </w:t>
      </w:r>
      <w:proofErr w:type="spellStart"/>
      <w:r w:rsidRPr="2F00C1DD" w:rsidR="7A3F9BD0">
        <w:rPr>
          <w:rFonts w:ascii="Arial" w:hAnsi="Arial" w:cs="Arial"/>
          <w:sz w:val="24"/>
          <w:szCs w:val="24"/>
        </w:rPr>
        <w:t>Sicarii</w:t>
      </w:r>
      <w:proofErr w:type="spellEnd"/>
      <w:r w:rsidRPr="2F00C1DD" w:rsidR="7A3F9BD0">
        <w:rPr>
          <w:rFonts w:ascii="Arial" w:hAnsi="Arial" w:cs="Arial"/>
          <w:sz w:val="24"/>
          <w:szCs w:val="24"/>
        </w:rPr>
        <w:t xml:space="preserve">. This terrorist group slit the throats of Roman </w:t>
      </w:r>
      <w:r w:rsidRPr="2F00C1DD" w:rsidR="7D773C92">
        <w:rPr>
          <w:rFonts w:ascii="Arial" w:hAnsi="Arial" w:cs="Arial"/>
          <w:sz w:val="24"/>
          <w:szCs w:val="24"/>
        </w:rPr>
        <w:t>Centurions</w:t>
      </w:r>
      <w:r w:rsidRPr="2F00C1DD" w:rsidR="7A3F9BD0">
        <w:rPr>
          <w:rFonts w:ascii="Arial" w:hAnsi="Arial" w:cs="Arial"/>
          <w:sz w:val="24"/>
          <w:szCs w:val="24"/>
        </w:rPr>
        <w:t xml:space="preserve"> and people tha</w:t>
      </w:r>
      <w:r w:rsidRPr="2F00C1DD" w:rsidR="42C48F2F">
        <w:rPr>
          <w:rFonts w:ascii="Arial" w:hAnsi="Arial" w:cs="Arial"/>
          <w:sz w:val="24"/>
          <w:szCs w:val="24"/>
        </w:rPr>
        <w:t xml:space="preserve">t were thought to be connected to the </w:t>
      </w:r>
      <w:r w:rsidRPr="2F00C1DD" w:rsidR="133E650A">
        <w:rPr>
          <w:rFonts w:ascii="Arial" w:hAnsi="Arial" w:cs="Arial"/>
          <w:sz w:val="24"/>
          <w:szCs w:val="24"/>
        </w:rPr>
        <w:t>Romans.</w:t>
      </w:r>
      <w:r w:rsidRPr="2F00C1DD" w:rsidR="0D26BD0E">
        <w:rPr>
          <w:rFonts w:ascii="Arial" w:hAnsi="Arial" w:cs="Arial"/>
          <w:sz w:val="24"/>
          <w:szCs w:val="24"/>
        </w:rPr>
        <w:t xml:space="preserve"> </w:t>
      </w:r>
      <w:r w:rsidRPr="2F00C1DD" w:rsidR="0CE097A8">
        <w:rPr>
          <w:rFonts w:ascii="Arial" w:hAnsi="Arial" w:cs="Arial"/>
          <w:sz w:val="24"/>
          <w:szCs w:val="24"/>
        </w:rPr>
        <w:t>This group made a point of doing this publicly which is one of the main aspects of this group that puts them in the terrorist categor</w:t>
      </w:r>
      <w:r w:rsidRPr="2F00C1DD" w:rsidR="798FA0DC">
        <w:rPr>
          <w:rFonts w:ascii="Arial" w:hAnsi="Arial" w:cs="Arial"/>
          <w:sz w:val="24"/>
          <w:szCs w:val="24"/>
        </w:rPr>
        <w:t>y (Brandon, 1965).</w:t>
      </w:r>
      <w:r w:rsidRPr="2F00C1DD" w:rsidR="19B508BE">
        <w:rPr>
          <w:rFonts w:ascii="Arial" w:hAnsi="Arial" w:cs="Arial"/>
          <w:sz w:val="24"/>
          <w:szCs w:val="24"/>
        </w:rPr>
        <w:t xml:space="preserve"> </w:t>
      </w:r>
    </w:p>
    <w:p w:rsidRPr="00C92C33" w:rsidR="008C2472" w:rsidP="2F00C1DD" w:rsidRDefault="008C2472" w14:paraId="2B0FEEED" w14:textId="09EBE24F">
      <w:pPr>
        <w:spacing w:line="480" w:lineRule="auto"/>
        <w:jc w:val="both"/>
        <w:rPr>
          <w:rFonts w:ascii="Arial" w:hAnsi="Arial" w:cs="Arial"/>
          <w:sz w:val="24"/>
          <w:szCs w:val="24"/>
        </w:rPr>
      </w:pPr>
    </w:p>
    <w:p w:rsidRPr="00C92C33" w:rsidR="008C2472" w:rsidP="0C54C3C0" w:rsidRDefault="168C3535" w14:paraId="4E196365" w14:textId="48363292">
      <w:pPr>
        <w:spacing w:line="480" w:lineRule="auto"/>
        <w:jc w:val="both"/>
      </w:pPr>
      <w:r w:rsidRPr="06F3CB98">
        <w:rPr>
          <w:rFonts w:ascii="Arial" w:hAnsi="Arial" w:cs="Arial"/>
          <w:sz w:val="24"/>
          <w:szCs w:val="24"/>
        </w:rPr>
        <w:t>Since the time of the Zealots terrorism has changed immensely when it comes to the weapons used. The Zealots used a s</w:t>
      </w:r>
      <w:r w:rsidRPr="06F3CB98" w:rsidR="23518FE0">
        <w:rPr>
          <w:rFonts w:ascii="Arial" w:hAnsi="Arial" w:cs="Arial"/>
          <w:sz w:val="24"/>
          <w:szCs w:val="24"/>
        </w:rPr>
        <w:t xml:space="preserve">acred dagger called a </w:t>
      </w:r>
      <w:proofErr w:type="spellStart"/>
      <w:r w:rsidRPr="06F3CB98" w:rsidR="23518FE0">
        <w:rPr>
          <w:rFonts w:ascii="Arial" w:hAnsi="Arial" w:cs="Arial"/>
          <w:sz w:val="24"/>
          <w:szCs w:val="24"/>
        </w:rPr>
        <w:t>Sicar</w:t>
      </w:r>
      <w:proofErr w:type="spellEnd"/>
      <w:r w:rsidRPr="06F3CB98" w:rsidR="23518FE0">
        <w:rPr>
          <w:rFonts w:ascii="Arial" w:hAnsi="Arial" w:cs="Arial"/>
          <w:sz w:val="24"/>
          <w:szCs w:val="24"/>
        </w:rPr>
        <w:t>, the thing that led to them b</w:t>
      </w:r>
      <w:r w:rsidRPr="06F3CB98" w:rsidR="0263D613">
        <w:rPr>
          <w:rFonts w:ascii="Arial" w:hAnsi="Arial" w:cs="Arial"/>
          <w:sz w:val="24"/>
          <w:szCs w:val="24"/>
        </w:rPr>
        <w:t>eing called</w:t>
      </w:r>
      <w:r w:rsidRPr="06F3CB98" w:rsidR="23518FE0">
        <w:rPr>
          <w:rFonts w:ascii="Arial" w:hAnsi="Arial" w:cs="Arial"/>
          <w:sz w:val="24"/>
          <w:szCs w:val="24"/>
        </w:rPr>
        <w:t xml:space="preserve"> the </w:t>
      </w:r>
      <w:proofErr w:type="spellStart"/>
      <w:r w:rsidRPr="06F3CB98" w:rsidR="23518FE0">
        <w:rPr>
          <w:rFonts w:ascii="Arial" w:hAnsi="Arial" w:cs="Arial"/>
          <w:sz w:val="24"/>
          <w:szCs w:val="24"/>
        </w:rPr>
        <w:t>Sicarii</w:t>
      </w:r>
      <w:proofErr w:type="spellEnd"/>
      <w:r w:rsidRPr="06F3CB98" w:rsidR="0A979211">
        <w:rPr>
          <w:rFonts w:ascii="Arial" w:hAnsi="Arial" w:cs="Arial"/>
          <w:sz w:val="24"/>
          <w:szCs w:val="24"/>
        </w:rPr>
        <w:t>, compared to the modern development of weapons such as bombs, guns and many other things.</w:t>
      </w:r>
    </w:p>
    <w:p w:rsidRPr="00C92C33" w:rsidR="008C2472" w:rsidP="0C54C3C0" w:rsidRDefault="001335F8" w14:paraId="0D0B971D" w14:textId="256F6118">
      <w:pPr>
        <w:spacing w:line="480" w:lineRule="auto"/>
        <w:jc w:val="both"/>
      </w:pPr>
      <w:r w:rsidRPr="00156167">
        <w:rPr>
          <w:rFonts w:ascii="Arial" w:hAnsi="Arial" w:cs="Arial" w:eastAsiaTheme="majorEastAsia"/>
          <w:noProof/>
          <w:color w:val="2F5496" w:themeColor="accent1" w:themeShade="BF"/>
          <w:sz w:val="32"/>
          <w:szCs w:val="32"/>
          <w:lang w:eastAsia="en-GB"/>
        </w:rPr>
        <w:lastRenderedPageBreak/>
        <mc:AlternateContent>
          <mc:Choice Requires="wps">
            <w:drawing>
              <wp:anchor distT="45720" distB="45720" distL="114300" distR="114300" simplePos="0" relativeHeight="251658250" behindDoc="0" locked="0" layoutInCell="1" allowOverlap="1" wp14:anchorId="2C05314F" wp14:editId="4C5EB6B4">
                <wp:simplePos x="0" y="0"/>
                <wp:positionH relativeFrom="column">
                  <wp:posOffset>38735</wp:posOffset>
                </wp:positionH>
                <wp:positionV relativeFrom="paragraph">
                  <wp:posOffset>2752725</wp:posOffset>
                </wp:positionV>
                <wp:extent cx="1572895" cy="373380"/>
                <wp:effectExtent l="0" t="0" r="14605" b="7620"/>
                <wp:wrapNone/>
                <wp:docPr id="3" name="Text Box 3"/>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942939" w:rsidR="00156167" w:rsidP="00907DB5" w:rsidRDefault="001335F8" w14:paraId="48D99EF9" w14:textId="35449EA6">
                            <w:pPr>
                              <w:jc w:val="center"/>
                              <w:rPr>
                                <w:sz w:val="30"/>
                                <w:szCs w:val="30"/>
                              </w:rPr>
                            </w:pPr>
                            <w:r w:rsidRPr="00942939">
                              <w:rPr>
                                <w:sz w:val="30"/>
                                <w:szCs w:val="30"/>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3" style="position:absolute;left:0;text-align:left;margin-left:3.05pt;margin-top:216.75pt;width:123.85pt;height:29.4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8"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" w14:anchorId="2C05314F">
                <v:textbox>
                  <w:txbxContent>
                    <w:p w:rsidRPr="00942939" w:rsidR="00156167" w:rsidP="00907DB5" w:rsidRDefault="001335F8" w14:paraId="48D99EF9" w14:textId="35449EA6">
                      <w:pPr>
                        <w:jc w:val="center"/>
                        <w:rPr>
                          <w:sz w:val="30"/>
                          <w:szCs w:val="30"/>
                        </w:rPr>
                      </w:pPr>
                      <w:r w:rsidRPr="00942939">
                        <w:rPr>
                          <w:sz w:val="30"/>
                          <w:szCs w:val="30"/>
                        </w:rPr>
                        <w:t>Figure 1</w:t>
                      </w:r>
                    </w:p>
                  </w:txbxContent>
                </v:textbox>
              </v:shape>
            </w:pict>
          </mc:Fallback>
        </mc:AlternateContent>
      </w:r>
      <w:r w:rsidRPr="5350F70D" w:rsidR="43593293">
        <w:rPr>
          <w:rFonts w:ascii="Arial" w:hAnsi="Arial" w:cs="Arial"/>
          <w:sz w:val="24"/>
          <w:szCs w:val="24"/>
        </w:rPr>
        <w:t xml:space="preserve"> </w:t>
      </w:r>
      <w:r w:rsidR="0C221D4B">
        <w:rPr>
          <w:noProof/>
        </w:rPr>
        <w:drawing>
          <wp:inline distT="0" distB="0" distL="0" distR="0" wp14:anchorId="6C2BE4B1" wp14:editId="7FFDD2FA">
            <wp:extent cx="5607540" cy="2751198"/>
            <wp:effectExtent l="0" t="0" r="0" b="0"/>
            <wp:docPr id="206800093" name="Picture 206800093"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800093"/>
                    <pic:cNvPicPr/>
                  </pic:nvPicPr>
                  <pic:blipFill>
                    <a:blip r:embed="rId7">
                      <a:extLst>
                        <a:ext uri="{28A0092B-C50C-407E-A947-70E740481C1C}">
                          <a14:useLocalDpi xmlns:a14="http://schemas.microsoft.com/office/drawing/2010/main" val="0"/>
                        </a:ext>
                      </a:extLst>
                    </a:blip>
                    <a:stretch>
                      <a:fillRect/>
                    </a:stretch>
                  </pic:blipFill>
                  <pic:spPr>
                    <a:xfrm>
                      <a:off x="0" y="0"/>
                      <a:ext cx="5607540" cy="2751198"/>
                    </a:xfrm>
                    <a:prstGeom prst="rect">
                      <a:avLst/>
                    </a:prstGeom>
                  </pic:spPr>
                </pic:pic>
              </a:graphicData>
            </a:graphic>
          </wp:inline>
        </w:drawing>
      </w:r>
    </w:p>
    <w:p w:rsidR="2F00C1DD" w:rsidP="2F00C1DD" w:rsidRDefault="2F00C1DD" w14:paraId="66D6AA80" w14:textId="727F3327">
      <w:pPr>
        <w:spacing w:line="480" w:lineRule="auto"/>
        <w:jc w:val="both"/>
        <w:rPr>
          <w:rFonts w:ascii="Arial" w:hAnsi="Arial" w:cs="Arial"/>
          <w:sz w:val="24"/>
          <w:szCs w:val="24"/>
        </w:rPr>
      </w:pPr>
    </w:p>
    <w:p w:rsidRPr="00C92C33" w:rsidR="008C2472" w:rsidP="0C54C3C0" w:rsidRDefault="0A979211" w14:paraId="6B68F2D1" w14:textId="61A581BF">
      <w:pPr>
        <w:spacing w:line="480" w:lineRule="auto"/>
        <w:jc w:val="both"/>
        <w:rPr>
          <w:rFonts w:ascii="Arial" w:hAnsi="Arial" w:cs="Arial" w:eastAsiaTheme="majorEastAsia"/>
          <w:color w:val="2F5496" w:themeColor="accent1" w:themeShade="BF"/>
          <w:sz w:val="32"/>
          <w:szCs w:val="32"/>
        </w:rPr>
      </w:pPr>
      <w:r w:rsidRPr="0C54C3C0">
        <w:rPr>
          <w:rFonts w:ascii="Arial" w:hAnsi="Arial" w:cs="Arial"/>
          <w:sz w:val="24"/>
          <w:szCs w:val="24"/>
        </w:rPr>
        <w:t>Modern technological developments have resulted in the making of bo</w:t>
      </w:r>
      <w:r w:rsidRPr="0C54C3C0" w:rsidR="5CC55D3E">
        <w:rPr>
          <w:rFonts w:ascii="Arial" w:hAnsi="Arial" w:cs="Arial"/>
          <w:sz w:val="24"/>
          <w:szCs w:val="24"/>
        </w:rPr>
        <w:t>mbs becoming easier due to the increased knowledge and information online</w:t>
      </w:r>
      <w:r w:rsidRPr="0C54C3C0" w:rsidR="677602AB">
        <w:rPr>
          <w:rFonts w:ascii="Arial" w:hAnsi="Arial" w:cs="Arial"/>
          <w:sz w:val="24"/>
          <w:szCs w:val="24"/>
        </w:rPr>
        <w:t xml:space="preserve"> (Cybersecurity &amp; Infrastructure Security Agency, 2021).</w:t>
      </w:r>
      <w:r w:rsidRPr="0C54C3C0" w:rsidR="04729704">
        <w:rPr>
          <w:rFonts w:ascii="Arial" w:hAnsi="Arial" w:cs="Arial"/>
          <w:sz w:val="24"/>
          <w:szCs w:val="24"/>
        </w:rPr>
        <w:t xml:space="preserve"> The development of these weapons has resulted in larger amounts of damage being caused.</w:t>
      </w:r>
      <w:r w:rsidRPr="0C54C3C0" w:rsidR="457B5D8E">
        <w:rPr>
          <w:rFonts w:ascii="Arial" w:hAnsi="Arial" w:cs="Arial"/>
          <w:sz w:val="24"/>
          <w:szCs w:val="24"/>
        </w:rPr>
        <w:t xml:space="preserve"> This development in weapons technology can be</w:t>
      </w:r>
      <w:r w:rsidRPr="0C54C3C0" w:rsidR="17D89907">
        <w:rPr>
          <w:rFonts w:ascii="Arial" w:hAnsi="Arial" w:cs="Arial"/>
          <w:sz w:val="24"/>
          <w:szCs w:val="24"/>
        </w:rPr>
        <w:t xml:space="preserve"> </w:t>
      </w:r>
      <w:r w:rsidRPr="0C54C3C0" w:rsidR="457B5D8E">
        <w:rPr>
          <w:rFonts w:ascii="Arial" w:hAnsi="Arial" w:cs="Arial"/>
          <w:sz w:val="24"/>
          <w:szCs w:val="24"/>
        </w:rPr>
        <w:t>see</w:t>
      </w:r>
      <w:r w:rsidRPr="0C54C3C0" w:rsidR="70A8DDDC">
        <w:rPr>
          <w:rFonts w:ascii="Arial" w:hAnsi="Arial" w:cs="Arial"/>
          <w:sz w:val="24"/>
          <w:szCs w:val="24"/>
        </w:rPr>
        <w:t>n</w:t>
      </w:r>
      <w:r w:rsidRPr="0C54C3C0" w:rsidR="457B5D8E">
        <w:rPr>
          <w:rFonts w:ascii="Arial" w:hAnsi="Arial" w:cs="Arial"/>
          <w:sz w:val="24"/>
          <w:szCs w:val="24"/>
        </w:rPr>
        <w:t xml:space="preserve"> </w:t>
      </w:r>
      <w:r w:rsidRPr="0C54C3C0" w:rsidR="7B73C22B">
        <w:rPr>
          <w:rFonts w:ascii="Arial" w:hAnsi="Arial" w:cs="Arial"/>
          <w:sz w:val="24"/>
          <w:szCs w:val="24"/>
        </w:rPr>
        <w:t>in</w:t>
      </w:r>
      <w:r w:rsidRPr="0C54C3C0" w:rsidR="457B5D8E">
        <w:rPr>
          <w:rFonts w:ascii="Arial" w:hAnsi="Arial" w:cs="Arial"/>
          <w:sz w:val="24"/>
          <w:szCs w:val="24"/>
        </w:rPr>
        <w:t xml:space="preserve"> the 7</w:t>
      </w:r>
      <w:r w:rsidRPr="0C54C3C0" w:rsidR="457B5D8E">
        <w:rPr>
          <w:rFonts w:ascii="Arial" w:hAnsi="Arial" w:cs="Arial"/>
          <w:sz w:val="24"/>
          <w:szCs w:val="24"/>
          <w:vertAlign w:val="superscript"/>
        </w:rPr>
        <w:t>th</w:t>
      </w:r>
      <w:r w:rsidRPr="0C54C3C0" w:rsidR="457B5D8E">
        <w:rPr>
          <w:rFonts w:ascii="Arial" w:hAnsi="Arial" w:cs="Arial"/>
          <w:sz w:val="24"/>
          <w:szCs w:val="24"/>
        </w:rPr>
        <w:t xml:space="preserve"> of July London Bombing's terrorist attack</w:t>
      </w:r>
      <w:r w:rsidRPr="0C54C3C0" w:rsidR="711CE4F1">
        <w:rPr>
          <w:rFonts w:ascii="Arial" w:hAnsi="Arial" w:cs="Arial"/>
          <w:sz w:val="24"/>
          <w:szCs w:val="24"/>
        </w:rPr>
        <w:t xml:space="preserve"> as there was a huge amount of damage caused to both persons and property</w:t>
      </w:r>
      <w:r w:rsidRPr="0C54C3C0" w:rsidR="457B5D8E">
        <w:rPr>
          <w:rFonts w:ascii="Arial" w:hAnsi="Arial" w:cs="Arial"/>
          <w:sz w:val="24"/>
          <w:szCs w:val="24"/>
        </w:rPr>
        <w:t>.</w:t>
      </w:r>
      <w:r w:rsidRPr="0C54C3C0" w:rsidR="1CD665C2">
        <w:rPr>
          <w:rFonts w:ascii="Arial" w:hAnsi="Arial" w:cs="Arial"/>
          <w:sz w:val="24"/>
          <w:szCs w:val="24"/>
        </w:rPr>
        <w:t xml:space="preserve"> This large amount of damage resulted in responses from public services such as the ambulance service, fire fighters and the police. This report wi</w:t>
      </w:r>
      <w:r w:rsidRPr="0C54C3C0" w:rsidR="7B7C78FF">
        <w:rPr>
          <w:rFonts w:ascii="Arial" w:hAnsi="Arial" w:cs="Arial"/>
          <w:sz w:val="24"/>
          <w:szCs w:val="24"/>
        </w:rPr>
        <w:t>ll investigate the responses from each sector and evaluate their effectiveness.</w:t>
      </w:r>
      <w:r w:rsidRPr="0C54C3C0" w:rsidR="0CE097A8">
        <w:rPr>
          <w:rFonts w:ascii="Arial" w:hAnsi="Arial" w:cs="Arial"/>
          <w:sz w:val="24"/>
          <w:szCs w:val="24"/>
        </w:rPr>
        <w:t xml:space="preserve"> </w:t>
      </w:r>
      <w:r w:rsidRPr="00C92C33" w:rsidR="008C2472">
        <w:rPr>
          <w:rFonts w:ascii="Arial" w:hAnsi="Arial" w:cs="Arial"/>
        </w:rPr>
        <w:br w:type="page"/>
      </w:r>
    </w:p>
    <w:p w:rsidRPr="00C92C33" w:rsidR="008C2472" w:rsidP="474BDB8E" w:rsidRDefault="00A829C3" w14:paraId="503BB905" w14:textId="763F708B">
      <w:pPr>
        <w:pStyle w:val="Heading1"/>
        <w:spacing w:line="480" w:lineRule="auto"/>
        <w:jc w:val="center"/>
        <w:rPr>
          <w:rFonts w:ascii="Arial" w:hAnsi="Arial" w:cs="Arial"/>
          <w:b/>
          <w:bCs/>
        </w:rPr>
      </w:pPr>
      <w:bookmarkStart w:name="_Toc71260794" w:id="2"/>
      <w:r w:rsidRPr="00C92C33">
        <w:rPr>
          <w:rFonts w:ascii="Arial" w:hAnsi="Arial" w:cs="Arial"/>
          <w:b/>
          <w:bCs/>
        </w:rPr>
        <w:lastRenderedPageBreak/>
        <w:t>Main</w:t>
      </w:r>
      <w:r w:rsidR="007662FF">
        <w:rPr>
          <w:rFonts w:ascii="Arial" w:hAnsi="Arial" w:cs="Arial"/>
          <w:b/>
          <w:bCs/>
        </w:rPr>
        <w:t xml:space="preserve"> Findings</w:t>
      </w:r>
      <w:bookmarkEnd w:id="2"/>
    </w:p>
    <w:bookmarkStart w:name="_Toc71260795" w:id="3"/>
    <w:p w:rsidR="6FF5D6D5" w:rsidP="474BDB8E" w:rsidRDefault="00650F6E" w14:paraId="0E628920" w14:textId="5C59130E">
      <w:pPr>
        <w:pStyle w:val="Heading2"/>
        <w:spacing w:line="480" w:lineRule="auto"/>
        <w:rPr>
          <w:rFonts w:ascii="Arial" w:hAnsi="Arial" w:eastAsia="Arial" w:cs="Arial"/>
          <w:sz w:val="28"/>
          <w:szCs w:val="28"/>
        </w:rPr>
      </w:pPr>
      <w:r w:rsidRPr="00156167">
        <w:rPr>
          <w:rFonts w:ascii="Arial" w:hAnsi="Arial" w:cs="Arial"/>
          <w:noProof/>
          <w:sz w:val="32"/>
          <w:szCs w:val="32"/>
          <w:lang w:eastAsia="en-GB"/>
        </w:rPr>
        <mc:AlternateContent>
          <mc:Choice Requires="wps">
            <w:drawing>
              <wp:anchor distT="45720" distB="45720" distL="114300" distR="114300" simplePos="0" relativeHeight="251658251" behindDoc="0" locked="0" layoutInCell="1" allowOverlap="1" wp14:anchorId="376F8352" wp14:editId="56A017C5">
                <wp:simplePos x="0" y="0"/>
                <wp:positionH relativeFrom="column">
                  <wp:posOffset>4572000</wp:posOffset>
                </wp:positionH>
                <wp:positionV relativeFrom="paragraph">
                  <wp:posOffset>32893</wp:posOffset>
                </wp:positionV>
                <wp:extent cx="1572895" cy="373380"/>
                <wp:effectExtent l="0" t="0" r="14605" b="7620"/>
                <wp:wrapNone/>
                <wp:docPr id="4" name="Text Box 4"/>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AB4C4C" w:rsidR="00852257" w:rsidP="00907DB5" w:rsidRDefault="00852257" w14:paraId="70F198EB" w14:textId="7D097BA6">
                            <w:pPr>
                              <w:jc w:val="center"/>
                              <w:rPr>
                                <w:sz w:val="34"/>
                                <w:szCs w:val="34"/>
                              </w:rPr>
                            </w:pPr>
                            <w:r w:rsidRPr="00AB4C4C">
                              <w:rPr>
                                <w:sz w:val="34"/>
                                <w:szCs w:val="34"/>
                              </w:rPr>
                              <w:t xml:space="preserve">Figure </w:t>
                            </w:r>
                            <w:r w:rsidRPr="00AB4C4C" w:rsidR="00650F6E">
                              <w:rPr>
                                <w:sz w:val="34"/>
                                <w:szCs w:val="3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4" style="position:absolute;margin-left:5in;margin-top:2.6pt;width:123.85pt;height:29.4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9"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" w14:anchorId="376F8352">
                <v:textbox>
                  <w:txbxContent>
                    <w:p w:rsidRPr="00AB4C4C" w:rsidR="00852257" w:rsidP="00907DB5" w:rsidRDefault="00852257" w14:paraId="70F198EB" w14:textId="7D097BA6">
                      <w:pPr>
                        <w:jc w:val="center"/>
                        <w:rPr>
                          <w:sz w:val="34"/>
                          <w:szCs w:val="34"/>
                        </w:rPr>
                      </w:pPr>
                      <w:r w:rsidRPr="00AB4C4C">
                        <w:rPr>
                          <w:sz w:val="34"/>
                          <w:szCs w:val="34"/>
                        </w:rPr>
                        <w:t xml:space="preserve">Figure </w:t>
                      </w:r>
                      <w:r w:rsidRPr="00AB4C4C" w:rsidR="00650F6E">
                        <w:rPr>
                          <w:sz w:val="34"/>
                          <w:szCs w:val="34"/>
                        </w:rPr>
                        <w:t>2</w:t>
                      </w:r>
                    </w:p>
                  </w:txbxContent>
                </v:textbox>
              </v:shape>
            </w:pict>
          </mc:Fallback>
        </mc:AlternateContent>
      </w:r>
      <w:r w:rsidR="00E1304F">
        <w:rPr>
          <w:noProof/>
        </w:rPr>
        <w:drawing>
          <wp:anchor distT="0" distB="0" distL="114300" distR="114300" simplePos="0" relativeHeight="251658242" behindDoc="0" locked="0" layoutInCell="1" allowOverlap="1" wp14:anchorId="3FF1AF25" wp14:editId="6007657B">
            <wp:simplePos x="0" y="0"/>
            <wp:positionH relativeFrom="column">
              <wp:posOffset>2254470</wp:posOffset>
            </wp:positionH>
            <wp:positionV relativeFrom="paragraph">
              <wp:posOffset>415509</wp:posOffset>
            </wp:positionV>
            <wp:extent cx="4005100" cy="2598984"/>
            <wp:effectExtent l="0" t="0" r="0" b="5080"/>
            <wp:wrapSquare wrapText="bothSides"/>
            <wp:docPr id="1227011137" name="Picture 1227011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05488" cy="2599236"/>
                    </a:xfrm>
                    <a:prstGeom prst="rect">
                      <a:avLst/>
                    </a:prstGeom>
                  </pic:spPr>
                </pic:pic>
              </a:graphicData>
            </a:graphic>
            <wp14:sizeRelH relativeFrom="page">
              <wp14:pctWidth>0</wp14:pctWidth>
            </wp14:sizeRelH>
            <wp14:sizeRelV relativeFrom="page">
              <wp14:pctHeight>0</wp14:pctHeight>
            </wp14:sizeRelV>
          </wp:anchor>
        </w:drawing>
      </w:r>
      <w:r w:rsidRPr="474BDB8E" w:rsidR="049562EF">
        <w:rPr>
          <w:rFonts w:ascii="Arial" w:hAnsi="Arial" w:eastAsia="Arial" w:cs="Arial"/>
          <w:sz w:val="28"/>
          <w:szCs w:val="28"/>
        </w:rPr>
        <w:t>The Attack</w:t>
      </w:r>
      <w:bookmarkEnd w:id="3"/>
      <w:r w:rsidRPr="474BDB8E" w:rsidR="049562EF">
        <w:rPr>
          <w:rFonts w:ascii="Arial" w:hAnsi="Arial" w:eastAsia="Arial" w:cs="Arial"/>
          <w:sz w:val="28"/>
          <w:szCs w:val="28"/>
        </w:rPr>
        <w:t xml:space="preserve"> </w:t>
      </w:r>
    </w:p>
    <w:p w:rsidR="7BEBAD36" w:rsidP="1EFC3A6F" w:rsidRDefault="00E5289D" w14:paraId="05F0A52E" w14:textId="71F68737">
      <w:pPr>
        <w:spacing w:line="480" w:lineRule="auto"/>
        <w:jc w:val="both"/>
      </w:pPr>
      <w:r w:rsidRPr="00156167">
        <w:rPr>
          <w:rFonts w:ascii="Arial" w:hAnsi="Arial" w:cs="Arial" w:eastAsiaTheme="majorEastAsia"/>
          <w:noProof/>
          <w:color w:val="2F5496" w:themeColor="accent1" w:themeShade="BF"/>
          <w:sz w:val="32"/>
          <w:szCs w:val="32"/>
          <w:lang w:eastAsia="en-GB"/>
        </w:rPr>
        <mc:AlternateContent>
          <mc:Choice Requires="wps">
            <w:drawing>
              <wp:anchor distT="45720" distB="45720" distL="114300" distR="114300" simplePos="0" relativeHeight="251658252" behindDoc="0" locked="0" layoutInCell="1" allowOverlap="1" wp14:anchorId="19AE4AC2" wp14:editId="50E08A47">
                <wp:simplePos x="0" y="0"/>
                <wp:positionH relativeFrom="column">
                  <wp:posOffset>146304</wp:posOffset>
                </wp:positionH>
                <wp:positionV relativeFrom="paragraph">
                  <wp:posOffset>7482078</wp:posOffset>
                </wp:positionV>
                <wp:extent cx="1572895" cy="373380"/>
                <wp:effectExtent l="0" t="0" r="14605" b="7620"/>
                <wp:wrapNone/>
                <wp:docPr id="5" name="Text Box 5"/>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AB4C4C" w:rsidR="00E5289D" w:rsidP="00AB4C4C" w:rsidRDefault="00E5289D" w14:paraId="3839B4E2" w14:textId="619600BA">
                            <w:pPr>
                              <w:jc w:val="center"/>
                              <w:rPr>
                                <w:sz w:val="32"/>
                                <w:szCs w:val="32"/>
                              </w:rPr>
                            </w:pPr>
                            <w:r w:rsidRPr="00AB4C4C">
                              <w:rPr>
                                <w:sz w:val="32"/>
                                <w:szCs w:val="32"/>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5" style="position:absolute;left:0;text-align:left;margin-left:11.5pt;margin-top:589.15pt;width:123.85pt;height:29.4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0"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" w14:anchorId="19AE4AC2">
                <v:textbox>
                  <w:txbxContent>
                    <w:p w:rsidRPr="00AB4C4C" w:rsidR="00E5289D" w:rsidP="00AB4C4C" w:rsidRDefault="00E5289D" w14:paraId="3839B4E2" w14:textId="619600BA">
                      <w:pPr>
                        <w:jc w:val="center"/>
                        <w:rPr>
                          <w:sz w:val="32"/>
                          <w:szCs w:val="32"/>
                        </w:rPr>
                      </w:pPr>
                      <w:r w:rsidRPr="00AB4C4C">
                        <w:rPr>
                          <w:sz w:val="32"/>
                          <w:szCs w:val="32"/>
                        </w:rPr>
                        <w:t>Figure 3</w:t>
                      </w:r>
                    </w:p>
                  </w:txbxContent>
                </v:textbox>
              </v:shape>
            </w:pict>
          </mc:Fallback>
        </mc:AlternateContent>
      </w:r>
      <w:r w:rsidR="00E1304F">
        <w:rPr>
          <w:noProof/>
        </w:rPr>
        <w:drawing>
          <wp:anchor distT="0" distB="0" distL="114300" distR="114300" simplePos="0" relativeHeight="251658249" behindDoc="0" locked="0" layoutInCell="1" allowOverlap="1" wp14:anchorId="572DB0E2" wp14:editId="3F5EB356">
            <wp:simplePos x="0" y="0"/>
            <wp:positionH relativeFrom="column">
              <wp:posOffset>-71230</wp:posOffset>
            </wp:positionH>
            <wp:positionV relativeFrom="paragraph">
              <wp:posOffset>3906236</wp:posOffset>
            </wp:positionV>
            <wp:extent cx="2544806" cy="3578773"/>
            <wp:effectExtent l="0" t="0" r="0" b="3175"/>
            <wp:wrapSquare wrapText="bothSides"/>
            <wp:docPr id="2089816816" name="Picture 208981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2544806" cy="3578773"/>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Pr="7C9012F0" w:rsidR="371470F4">
        <w:rPr>
          <w:rFonts w:ascii="Arial" w:hAnsi="Arial" w:eastAsia="Arial" w:cs="Arial"/>
          <w:sz w:val="24"/>
          <w:szCs w:val="24"/>
        </w:rPr>
        <w:t>The attack on London began on the 7</w:t>
      </w:r>
      <w:r w:rsidRPr="7C9012F0" w:rsidR="371470F4">
        <w:rPr>
          <w:rFonts w:ascii="Arial" w:hAnsi="Arial" w:eastAsia="Arial" w:cs="Arial"/>
          <w:sz w:val="24"/>
          <w:szCs w:val="24"/>
          <w:vertAlign w:val="superscript"/>
        </w:rPr>
        <w:t>th</w:t>
      </w:r>
      <w:r w:rsidRPr="7C9012F0" w:rsidR="371470F4">
        <w:rPr>
          <w:rFonts w:ascii="Arial" w:hAnsi="Arial" w:eastAsia="Arial" w:cs="Arial"/>
          <w:sz w:val="24"/>
          <w:szCs w:val="24"/>
        </w:rPr>
        <w:t xml:space="preserve"> of July 2005 at 10 </w:t>
      </w:r>
      <w:r w:rsidRPr="7C9012F0" w:rsidR="0AAA3FDC">
        <w:rPr>
          <w:rFonts w:ascii="Arial" w:hAnsi="Arial" w:eastAsia="Arial" w:cs="Arial"/>
          <w:sz w:val="24"/>
          <w:szCs w:val="24"/>
        </w:rPr>
        <w:t>minutes to 9</w:t>
      </w:r>
      <w:r w:rsidRPr="7C9012F0" w:rsidR="64BF0AFA">
        <w:rPr>
          <w:rFonts w:ascii="Arial" w:hAnsi="Arial" w:eastAsia="Arial" w:cs="Arial"/>
          <w:sz w:val="24"/>
          <w:szCs w:val="24"/>
        </w:rPr>
        <w:t xml:space="preserve"> in the morning</w:t>
      </w:r>
      <w:r w:rsidRPr="7C9012F0" w:rsidR="0AAA3FDC">
        <w:rPr>
          <w:rFonts w:ascii="Arial" w:hAnsi="Arial" w:eastAsia="Arial" w:cs="Arial"/>
          <w:sz w:val="24"/>
          <w:szCs w:val="24"/>
        </w:rPr>
        <w:t xml:space="preserve"> where 3 explosions occurred</w:t>
      </w:r>
      <w:r w:rsidRPr="7C9012F0" w:rsidR="0CC0FAF5">
        <w:rPr>
          <w:rFonts w:ascii="Arial" w:hAnsi="Arial" w:eastAsia="Arial" w:cs="Arial"/>
          <w:sz w:val="24"/>
          <w:szCs w:val="24"/>
        </w:rPr>
        <w:t xml:space="preserve"> on the London Underground</w:t>
      </w:r>
      <w:r w:rsidRPr="7C9012F0" w:rsidR="0AAA3FDC">
        <w:rPr>
          <w:rFonts w:ascii="Arial" w:hAnsi="Arial" w:eastAsia="Arial" w:cs="Arial"/>
          <w:sz w:val="24"/>
          <w:szCs w:val="24"/>
        </w:rPr>
        <w:t xml:space="preserve"> at the same time.</w:t>
      </w:r>
      <w:r w:rsidRPr="7C9012F0" w:rsidR="6F8962A2">
        <w:rPr>
          <w:rFonts w:ascii="Arial" w:hAnsi="Arial" w:eastAsia="Arial" w:cs="Arial"/>
          <w:sz w:val="24"/>
          <w:szCs w:val="24"/>
        </w:rPr>
        <w:t xml:space="preserve"> One explosion was on the Piccadilly Line whilst the two others were on the Circle Line</w:t>
      </w:r>
      <w:r w:rsidRPr="7C9012F0" w:rsidR="766BD62C">
        <w:rPr>
          <w:rFonts w:ascii="Arial" w:hAnsi="Arial" w:eastAsia="Arial" w:cs="Arial"/>
          <w:sz w:val="24"/>
          <w:szCs w:val="24"/>
        </w:rPr>
        <w:t xml:space="preserve">. This was the initial attack as a further explosion happened on a bus in Tavistock Square at </w:t>
      </w:r>
      <w:r w:rsidRPr="7C9012F0" w:rsidR="2972CEB7">
        <w:rPr>
          <w:rFonts w:ascii="Arial" w:hAnsi="Arial" w:eastAsia="Arial" w:cs="Arial"/>
          <w:sz w:val="24"/>
          <w:szCs w:val="24"/>
        </w:rPr>
        <w:t>9:47, just under an hour after the first attacks.</w:t>
      </w:r>
      <w:r w:rsidRPr="7C9012F0" w:rsidR="4554E1F3">
        <w:rPr>
          <w:rFonts w:ascii="Arial" w:hAnsi="Arial" w:eastAsia="Arial" w:cs="Arial"/>
          <w:sz w:val="24"/>
          <w:szCs w:val="24"/>
        </w:rPr>
        <w:t xml:space="preserve"> As a result of this attack </w:t>
      </w:r>
      <w:r w:rsidRPr="7C9012F0" w:rsidR="5D1D5868">
        <w:rPr>
          <w:rFonts w:ascii="Arial" w:hAnsi="Arial" w:eastAsia="Arial" w:cs="Arial"/>
          <w:sz w:val="24"/>
          <w:szCs w:val="24"/>
        </w:rPr>
        <w:t>5</w:t>
      </w:r>
      <w:r w:rsidRPr="7C9012F0" w:rsidR="7980A7DC">
        <w:rPr>
          <w:rFonts w:ascii="Arial" w:hAnsi="Arial" w:eastAsia="Arial" w:cs="Arial"/>
          <w:sz w:val="24"/>
          <w:szCs w:val="24"/>
        </w:rPr>
        <w:t>2</w:t>
      </w:r>
      <w:r w:rsidRPr="7C9012F0" w:rsidR="751DF843">
        <w:rPr>
          <w:rFonts w:ascii="Arial" w:hAnsi="Arial" w:eastAsia="Arial" w:cs="Arial"/>
          <w:sz w:val="24"/>
          <w:szCs w:val="24"/>
        </w:rPr>
        <w:t xml:space="preserve"> people were killed</w:t>
      </w:r>
      <w:r w:rsidRPr="7C9012F0" w:rsidR="05B2F0B8">
        <w:rPr>
          <w:rFonts w:ascii="Arial" w:hAnsi="Arial" w:eastAsia="Arial" w:cs="Arial"/>
          <w:sz w:val="24"/>
          <w:szCs w:val="24"/>
        </w:rPr>
        <w:t>,</w:t>
      </w:r>
      <w:r w:rsidRPr="7C9012F0" w:rsidR="751DF843">
        <w:rPr>
          <w:rFonts w:ascii="Arial" w:hAnsi="Arial" w:eastAsia="Arial" w:cs="Arial"/>
          <w:sz w:val="24"/>
          <w:szCs w:val="24"/>
        </w:rPr>
        <w:t xml:space="preserve"> and a staggering 784 people were injured. It was later found that </w:t>
      </w:r>
      <w:r w:rsidRPr="7C9012F0" w:rsidR="14939342">
        <w:rPr>
          <w:rFonts w:ascii="Arial" w:hAnsi="Arial" w:eastAsia="Arial" w:cs="Arial"/>
          <w:sz w:val="24"/>
          <w:szCs w:val="24"/>
        </w:rPr>
        <w:t>there were 4 suicide bombers who all died during the attacks.</w:t>
      </w:r>
      <w:r w:rsidRPr="7C9012F0" w:rsidR="04A5E78C">
        <w:rPr>
          <w:rFonts w:ascii="Arial" w:hAnsi="Arial" w:eastAsia="Arial" w:cs="Arial"/>
          <w:sz w:val="24"/>
          <w:szCs w:val="24"/>
        </w:rPr>
        <w:t xml:space="preserve"> The first set of bombs resulted in the </w:t>
      </w:r>
      <w:r w:rsidRPr="7C9012F0" w:rsidR="2AA0FD92">
        <w:rPr>
          <w:rFonts w:ascii="Arial" w:hAnsi="Arial" w:eastAsia="Arial" w:cs="Arial"/>
          <w:sz w:val="24"/>
          <w:szCs w:val="24"/>
        </w:rPr>
        <w:t>majority</w:t>
      </w:r>
      <w:r w:rsidRPr="7C9012F0" w:rsidR="04A5E78C">
        <w:rPr>
          <w:rFonts w:ascii="Arial" w:hAnsi="Arial" w:eastAsia="Arial" w:cs="Arial"/>
          <w:sz w:val="24"/>
          <w:szCs w:val="24"/>
        </w:rPr>
        <w:t xml:space="preserve"> of the deaths, which was f</w:t>
      </w:r>
      <w:r w:rsidRPr="7C9012F0" w:rsidR="25C09231">
        <w:rPr>
          <w:rFonts w:ascii="Arial" w:hAnsi="Arial" w:eastAsia="Arial" w:cs="Arial"/>
          <w:sz w:val="24"/>
          <w:szCs w:val="24"/>
        </w:rPr>
        <w:t>ollowed by</w:t>
      </w:r>
      <w:r w:rsidRPr="7C9012F0" w:rsidR="5BDF29F5">
        <w:rPr>
          <w:rFonts w:ascii="Arial" w:hAnsi="Arial" w:eastAsia="Arial" w:cs="Arial"/>
          <w:sz w:val="24"/>
          <w:szCs w:val="24"/>
        </w:rPr>
        <w:t xml:space="preserve"> a further</w:t>
      </w:r>
      <w:r w:rsidRPr="7C9012F0" w:rsidR="25C09231">
        <w:rPr>
          <w:rFonts w:ascii="Arial" w:hAnsi="Arial" w:eastAsia="Arial" w:cs="Arial"/>
          <w:sz w:val="24"/>
          <w:szCs w:val="24"/>
        </w:rPr>
        <w:t xml:space="preserve"> 13 deaths from the second explosion</w:t>
      </w:r>
      <w:r w:rsidRPr="7C9012F0" w:rsidR="17BD6739">
        <w:rPr>
          <w:rFonts w:ascii="Arial" w:hAnsi="Arial" w:eastAsia="Arial" w:cs="Arial"/>
          <w:sz w:val="24"/>
          <w:szCs w:val="24"/>
        </w:rPr>
        <w:t xml:space="preserve"> (Ray, 201</w:t>
      </w:r>
      <w:r w:rsidRPr="7C9012F0" w:rsidR="6BAFA973">
        <w:rPr>
          <w:rFonts w:ascii="Arial" w:hAnsi="Arial" w:eastAsia="Arial" w:cs="Arial"/>
          <w:sz w:val="24"/>
          <w:szCs w:val="24"/>
        </w:rPr>
        <w:t>0).</w:t>
      </w:r>
      <w:r w:rsidRPr="7C9012F0" w:rsidR="5E22F7D2">
        <w:rPr>
          <w:rFonts w:ascii="Arial" w:hAnsi="Arial" w:eastAsia="Arial" w:cs="Arial"/>
          <w:sz w:val="24"/>
          <w:szCs w:val="24"/>
        </w:rPr>
        <w:t xml:space="preserve"> </w:t>
      </w:r>
    </w:p>
    <w:p w:rsidR="491CE20C" w:rsidP="491CE20C" w:rsidRDefault="491CE20C" w14:paraId="7F99D7EE" w14:textId="791947D0">
      <w:pPr>
        <w:pStyle w:val="Heading2"/>
        <w:spacing w:line="480" w:lineRule="auto"/>
        <w:rPr>
          <w:rFonts w:ascii="Arial" w:hAnsi="Arial" w:eastAsia="Arial" w:cs="Arial"/>
          <w:sz w:val="28"/>
          <w:szCs w:val="28"/>
        </w:rPr>
      </w:pPr>
    </w:p>
    <w:bookmarkStart w:name="_Toc71260796" w:id="4"/>
    <w:p w:rsidR="714BB000" w:rsidP="7C9012F0" w:rsidRDefault="00E5289D" w14:paraId="710F13AE" w14:textId="14B8DBF0">
      <w:pPr>
        <w:pStyle w:val="Heading2"/>
        <w:spacing w:line="480" w:lineRule="auto"/>
        <w:rPr>
          <w:rFonts w:ascii="Arial" w:hAnsi="Arial" w:eastAsia="Arial" w:cs="Arial"/>
          <w:sz w:val="28"/>
          <w:szCs w:val="28"/>
        </w:rPr>
      </w:pPr>
      <w:r w:rsidRPr="00156167">
        <w:rPr>
          <w:rFonts w:ascii="Arial" w:hAnsi="Arial" w:cs="Arial"/>
          <w:noProof/>
          <w:sz w:val="32"/>
          <w:szCs w:val="32"/>
          <w:lang w:eastAsia="en-GB"/>
        </w:rPr>
        <mc:AlternateContent>
          <mc:Choice Requires="wps">
            <w:drawing>
              <wp:anchor distT="45720" distB="45720" distL="114300" distR="114300" simplePos="0" relativeHeight="251658253" behindDoc="0" locked="0" layoutInCell="1" allowOverlap="1" wp14:anchorId="3373B561" wp14:editId="5125B775">
                <wp:simplePos x="0" y="0"/>
                <wp:positionH relativeFrom="column">
                  <wp:posOffset>2208530</wp:posOffset>
                </wp:positionH>
                <wp:positionV relativeFrom="paragraph">
                  <wp:posOffset>50800</wp:posOffset>
                </wp:positionV>
                <wp:extent cx="1572895" cy="373380"/>
                <wp:effectExtent l="0" t="0" r="14605" b="7620"/>
                <wp:wrapNone/>
                <wp:docPr id="6" name="Text Box 6"/>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AB4C4C" w:rsidR="00E5289D" w:rsidP="00AB4C4C" w:rsidRDefault="00E5289D" w14:paraId="52A6D7FB" w14:textId="28D17709">
                            <w:pPr>
                              <w:jc w:val="center"/>
                              <w:rPr>
                                <w:sz w:val="32"/>
                                <w:szCs w:val="32"/>
                              </w:rPr>
                            </w:pPr>
                            <w:r w:rsidRPr="00AB4C4C">
                              <w:rPr>
                                <w:sz w:val="32"/>
                                <w:szCs w:val="32"/>
                              </w:rP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6" style="position:absolute;margin-left:173.9pt;margin-top:4pt;width:123.85pt;height:29.4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" w14:anchorId="3373B561">
                <v:textbox>
                  <w:txbxContent>
                    <w:p w:rsidRPr="00AB4C4C" w:rsidR="00E5289D" w:rsidP="00AB4C4C" w:rsidRDefault="00E5289D" w14:paraId="52A6D7FB" w14:textId="28D17709">
                      <w:pPr>
                        <w:jc w:val="center"/>
                        <w:rPr>
                          <w:sz w:val="32"/>
                          <w:szCs w:val="32"/>
                        </w:rPr>
                      </w:pPr>
                      <w:r w:rsidRPr="00AB4C4C">
                        <w:rPr>
                          <w:sz w:val="32"/>
                          <w:szCs w:val="32"/>
                        </w:rPr>
                        <w:t>Figure 4</w:t>
                      </w:r>
                    </w:p>
                  </w:txbxContent>
                </v:textbox>
              </v:shape>
            </w:pict>
          </mc:Fallback>
        </mc:AlternateContent>
      </w:r>
      <w:r w:rsidRPr="06F3CB98" w:rsidR="714BB000">
        <w:rPr>
          <w:rFonts w:ascii="Arial" w:hAnsi="Arial" w:eastAsia="Arial" w:cs="Arial"/>
          <w:sz w:val="28"/>
          <w:szCs w:val="28"/>
        </w:rPr>
        <w:t>The Police</w:t>
      </w:r>
      <w:bookmarkEnd w:id="4"/>
    </w:p>
    <w:p w:rsidR="5F9D52DC" w:rsidP="06F3CB98" w:rsidRDefault="5F9D52DC" w14:paraId="213134BB" w14:textId="1ACF1081">
      <w:pPr>
        <w:spacing w:line="480" w:lineRule="auto"/>
        <w:jc w:val="both"/>
        <w:rPr>
          <w:rFonts w:ascii="Arial" w:hAnsi="Arial" w:eastAsia="Arial" w:cs="Arial"/>
          <w:sz w:val="24"/>
          <w:szCs w:val="24"/>
        </w:rPr>
      </w:pPr>
      <w:r>
        <w:rPr>
          <w:noProof/>
        </w:rPr>
        <w:drawing>
          <wp:anchor distT="0" distB="0" distL="114300" distR="114300" simplePos="0" relativeHeight="251658243" behindDoc="0" locked="0" layoutInCell="1" allowOverlap="1" wp14:anchorId="3E5C6AC2" wp14:editId="7DDA19D6">
            <wp:simplePos x="0" y="0"/>
            <wp:positionH relativeFrom="column">
              <wp:align>left</wp:align>
            </wp:positionH>
            <wp:positionV relativeFrom="paragraph">
              <wp:posOffset>0</wp:posOffset>
            </wp:positionV>
            <wp:extent cx="3781425" cy="2610802"/>
            <wp:effectExtent l="0" t="0" r="0" b="0"/>
            <wp:wrapSquare wrapText="bothSides"/>
            <wp:docPr id="1677271390" name="Picture 1100892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0892471"/>
                    <pic:cNvPicPr/>
                  </pic:nvPicPr>
                  <pic:blipFill>
                    <a:blip r:embed="rId10">
                      <a:extLst>
                        <a:ext uri="{28A0092B-C50C-407E-A947-70E740481C1C}">
                          <a14:useLocalDpi xmlns:a14="http://schemas.microsoft.com/office/drawing/2010/main" val="0"/>
                        </a:ext>
                      </a:extLst>
                    </a:blip>
                    <a:stretch>
                      <a:fillRect/>
                    </a:stretch>
                  </pic:blipFill>
                  <pic:spPr>
                    <a:xfrm>
                      <a:off x="0" y="0"/>
                      <a:ext cx="3781425" cy="2610802"/>
                    </a:xfrm>
                    <a:prstGeom prst="rect">
                      <a:avLst/>
                    </a:prstGeom>
                  </pic:spPr>
                </pic:pic>
              </a:graphicData>
            </a:graphic>
            <wp14:sizeRelH relativeFrom="page">
              <wp14:pctWidth>0</wp14:pctWidth>
            </wp14:sizeRelH>
            <wp14:sizeRelV relativeFrom="page">
              <wp14:pctHeight>0</wp14:pctHeight>
            </wp14:sizeRelV>
          </wp:anchor>
        </w:drawing>
      </w:r>
      <w:r w:rsidRPr="06F3CB98" w:rsidR="5E22F7D2">
        <w:rPr>
          <w:rFonts w:ascii="Arial" w:hAnsi="Arial" w:eastAsia="Arial" w:cs="Arial"/>
          <w:sz w:val="24"/>
          <w:szCs w:val="24"/>
        </w:rPr>
        <w:t xml:space="preserve">There was initially a lot of confusion when the first set of bombs went off as it was reported as many different things such as power surges, </w:t>
      </w:r>
      <w:r w:rsidRPr="06F3CB98" w:rsidR="645A741E">
        <w:rPr>
          <w:rFonts w:ascii="Arial" w:hAnsi="Arial" w:eastAsia="Arial" w:cs="Arial"/>
          <w:sz w:val="24"/>
          <w:szCs w:val="24"/>
        </w:rPr>
        <w:t>explosions,</w:t>
      </w:r>
      <w:r w:rsidRPr="06F3CB98" w:rsidR="5E22F7D2">
        <w:rPr>
          <w:rFonts w:ascii="Arial" w:hAnsi="Arial" w:eastAsia="Arial" w:cs="Arial"/>
          <w:sz w:val="24"/>
          <w:szCs w:val="24"/>
        </w:rPr>
        <w:t xml:space="preserve"> and su</w:t>
      </w:r>
      <w:r w:rsidRPr="06F3CB98" w:rsidR="4900E7A1">
        <w:rPr>
          <w:rFonts w:ascii="Arial" w:hAnsi="Arial" w:eastAsia="Arial" w:cs="Arial"/>
          <w:sz w:val="24"/>
          <w:szCs w:val="24"/>
        </w:rPr>
        <w:t xml:space="preserve">spicious packages in different areas. </w:t>
      </w:r>
      <w:r w:rsidRPr="06F3CB98" w:rsidR="7C17DA73">
        <w:rPr>
          <w:rFonts w:ascii="Arial" w:hAnsi="Arial" w:eastAsia="Arial" w:cs="Arial"/>
          <w:sz w:val="24"/>
          <w:szCs w:val="24"/>
        </w:rPr>
        <w:t xml:space="preserve">The police were </w:t>
      </w:r>
      <w:r w:rsidRPr="06F3CB98" w:rsidR="7DC8214A">
        <w:rPr>
          <w:rFonts w:ascii="Arial" w:hAnsi="Arial" w:eastAsia="Arial" w:cs="Arial"/>
          <w:sz w:val="24"/>
          <w:szCs w:val="24"/>
        </w:rPr>
        <w:t xml:space="preserve">then sent out to each of these reports. At this </w:t>
      </w:r>
      <w:r w:rsidRPr="06F3CB98" w:rsidR="4397DEB5">
        <w:rPr>
          <w:rFonts w:ascii="Arial" w:hAnsi="Arial" w:eastAsia="Arial" w:cs="Arial"/>
          <w:sz w:val="24"/>
          <w:szCs w:val="24"/>
        </w:rPr>
        <w:t>time,</w:t>
      </w:r>
      <w:r w:rsidRPr="06F3CB98" w:rsidR="7DC8214A">
        <w:rPr>
          <w:rFonts w:ascii="Arial" w:hAnsi="Arial" w:eastAsia="Arial" w:cs="Arial"/>
          <w:sz w:val="24"/>
          <w:szCs w:val="24"/>
        </w:rPr>
        <w:t xml:space="preserve"> the </w:t>
      </w:r>
      <w:r w:rsidRPr="06F3CB98" w:rsidR="46401FF1">
        <w:rPr>
          <w:rFonts w:ascii="Arial" w:hAnsi="Arial" w:eastAsia="Arial" w:cs="Arial"/>
          <w:sz w:val="24"/>
          <w:szCs w:val="24"/>
        </w:rPr>
        <w:t xml:space="preserve">Gold Command police were set up to deal with the G8 Summit, which they then took command on leading the response to the </w:t>
      </w:r>
      <w:r w:rsidRPr="06F3CB98" w:rsidR="6D2046C9">
        <w:rPr>
          <w:rFonts w:ascii="Arial" w:hAnsi="Arial" w:eastAsia="Arial" w:cs="Arial"/>
          <w:sz w:val="24"/>
          <w:szCs w:val="24"/>
        </w:rPr>
        <w:t xml:space="preserve">explosions. </w:t>
      </w:r>
    </w:p>
    <w:p w:rsidR="53894E2E" w:rsidP="3CEFAC5A" w:rsidRDefault="53894E2E" w14:paraId="066AE4FB" w14:textId="605F43C6">
      <w:pPr>
        <w:spacing w:line="480" w:lineRule="auto"/>
        <w:jc w:val="both"/>
        <w:rPr>
          <w:rFonts w:ascii="Arial" w:hAnsi="Arial" w:eastAsia="Arial" w:cs="Arial"/>
          <w:sz w:val="24"/>
          <w:szCs w:val="24"/>
        </w:rPr>
      </w:pPr>
    </w:p>
    <w:p w:rsidR="53894E2E" w:rsidP="3CEFAC5A" w:rsidRDefault="53894E2E" w14:paraId="3CE420EF" w14:textId="1340791D">
      <w:pPr>
        <w:spacing w:line="480" w:lineRule="auto"/>
        <w:jc w:val="both"/>
        <w:rPr>
          <w:rFonts w:ascii="Arial" w:hAnsi="Arial" w:eastAsia="Arial" w:cs="Arial"/>
          <w:sz w:val="24"/>
          <w:szCs w:val="24"/>
        </w:rPr>
      </w:pPr>
      <w:r w:rsidRPr="491CE20C">
        <w:rPr>
          <w:rFonts w:ascii="Arial" w:hAnsi="Arial" w:eastAsia="Arial" w:cs="Arial"/>
          <w:sz w:val="24"/>
          <w:szCs w:val="24"/>
        </w:rPr>
        <w:t xml:space="preserve">Around 40 minutes after the first set of explosions the Met releases a statement saying that it is being classed as a ‘major incident’ </w:t>
      </w:r>
      <w:r w:rsidRPr="491CE20C" w:rsidR="4E380A1E">
        <w:rPr>
          <w:rFonts w:ascii="Arial" w:hAnsi="Arial" w:eastAsia="Arial" w:cs="Arial"/>
          <w:sz w:val="24"/>
          <w:szCs w:val="24"/>
        </w:rPr>
        <w:t>but could not yet release a statement of what had actually</w:t>
      </w:r>
      <w:r w:rsidRPr="491CE20C" w:rsidR="4804DF9B">
        <w:rPr>
          <w:rFonts w:ascii="Arial" w:hAnsi="Arial" w:eastAsia="Arial" w:cs="Arial"/>
          <w:sz w:val="24"/>
          <w:szCs w:val="24"/>
        </w:rPr>
        <w:t xml:space="preserve"> </w:t>
      </w:r>
      <w:r w:rsidRPr="491CE20C" w:rsidR="4E380A1E">
        <w:rPr>
          <w:rFonts w:ascii="Arial" w:hAnsi="Arial" w:eastAsia="Arial" w:cs="Arial"/>
          <w:sz w:val="24"/>
          <w:szCs w:val="24"/>
        </w:rPr>
        <w:t>happened</w:t>
      </w:r>
      <w:r w:rsidRPr="491CE20C" w:rsidR="110DFDDB">
        <w:rPr>
          <w:rFonts w:ascii="Arial" w:hAnsi="Arial" w:eastAsia="Arial" w:cs="Arial"/>
          <w:sz w:val="24"/>
          <w:szCs w:val="24"/>
        </w:rPr>
        <w:t xml:space="preserve">, it was not until 12 in the afternoon that the Prime Minister </w:t>
      </w:r>
      <w:r w:rsidRPr="491CE20C" w:rsidR="313E897E">
        <w:rPr>
          <w:rFonts w:ascii="Arial" w:hAnsi="Arial" w:eastAsia="Arial" w:cs="Arial"/>
          <w:sz w:val="24"/>
          <w:szCs w:val="24"/>
        </w:rPr>
        <w:t xml:space="preserve">Tony Blair </w:t>
      </w:r>
      <w:r w:rsidRPr="491CE20C" w:rsidR="110DFDDB">
        <w:rPr>
          <w:rFonts w:ascii="Arial" w:hAnsi="Arial" w:eastAsia="Arial" w:cs="Arial"/>
          <w:sz w:val="24"/>
          <w:szCs w:val="24"/>
        </w:rPr>
        <w:t xml:space="preserve">was able to release a statement saying that it </w:t>
      </w:r>
      <w:r w:rsidRPr="491CE20C" w:rsidR="4369E866">
        <w:rPr>
          <w:rFonts w:ascii="Arial" w:hAnsi="Arial" w:eastAsia="Arial" w:cs="Arial"/>
          <w:sz w:val="24"/>
          <w:szCs w:val="24"/>
        </w:rPr>
        <w:t>was in fact a ‘series of terrorist attacks’</w:t>
      </w:r>
      <w:r w:rsidRPr="491CE20C" w:rsidR="4E380A1E">
        <w:rPr>
          <w:rFonts w:ascii="Arial" w:hAnsi="Arial" w:eastAsia="Arial" w:cs="Arial"/>
          <w:sz w:val="24"/>
          <w:szCs w:val="24"/>
        </w:rPr>
        <w:t xml:space="preserve">. </w:t>
      </w:r>
      <w:r w:rsidRPr="491CE20C" w:rsidR="0689A38A">
        <w:rPr>
          <w:rFonts w:ascii="Arial" w:hAnsi="Arial" w:eastAsia="Arial" w:cs="Arial"/>
          <w:sz w:val="24"/>
          <w:szCs w:val="24"/>
        </w:rPr>
        <w:t>This initial response from the police can be seen as swift however not very effective as the</w:t>
      </w:r>
      <w:r w:rsidRPr="491CE20C" w:rsidR="2B7805BC">
        <w:rPr>
          <w:rFonts w:ascii="Arial" w:hAnsi="Arial" w:eastAsia="Arial" w:cs="Arial"/>
          <w:sz w:val="24"/>
          <w:szCs w:val="24"/>
        </w:rPr>
        <w:t xml:space="preserve">y were changing their telecommunication system </w:t>
      </w:r>
      <w:r w:rsidRPr="491CE20C" w:rsidR="72388308">
        <w:rPr>
          <w:rFonts w:ascii="Arial" w:hAnsi="Arial" w:eastAsia="Arial" w:cs="Arial"/>
          <w:sz w:val="24"/>
          <w:szCs w:val="24"/>
        </w:rPr>
        <w:t xml:space="preserve">and were unable to use radio underground in the tunnels. </w:t>
      </w:r>
    </w:p>
    <w:p w:rsidR="005E225B" w:rsidP="3CEFAC5A" w:rsidRDefault="005E225B" w14:paraId="7B6DE2ED" w14:textId="77777777">
      <w:pPr>
        <w:spacing w:line="480" w:lineRule="auto"/>
        <w:jc w:val="both"/>
        <w:rPr>
          <w:rFonts w:ascii="Arial" w:hAnsi="Arial" w:eastAsia="Arial" w:cs="Arial"/>
          <w:sz w:val="24"/>
          <w:szCs w:val="24"/>
        </w:rPr>
      </w:pPr>
    </w:p>
    <w:p w:rsidR="53894E2E" w:rsidP="3CEFAC5A" w:rsidRDefault="72388308" w14:paraId="51C4A3A6" w14:textId="4F78D2E1">
      <w:pPr>
        <w:spacing w:line="480" w:lineRule="auto"/>
        <w:jc w:val="both"/>
        <w:rPr>
          <w:rFonts w:ascii="Arial" w:hAnsi="Arial" w:eastAsia="Arial" w:cs="Arial"/>
          <w:sz w:val="24"/>
          <w:szCs w:val="24"/>
        </w:rPr>
      </w:pPr>
      <w:r w:rsidRPr="402F6C78">
        <w:rPr>
          <w:rFonts w:ascii="Arial" w:hAnsi="Arial" w:eastAsia="Arial" w:cs="Arial"/>
          <w:sz w:val="24"/>
          <w:szCs w:val="24"/>
        </w:rPr>
        <w:t xml:space="preserve">The </w:t>
      </w:r>
      <w:r w:rsidRPr="402F6C78" w:rsidR="0689A38A">
        <w:rPr>
          <w:rFonts w:ascii="Arial" w:hAnsi="Arial" w:eastAsia="Arial" w:cs="Arial"/>
          <w:sz w:val="24"/>
          <w:szCs w:val="24"/>
        </w:rPr>
        <w:t xml:space="preserve">amount of confusion </w:t>
      </w:r>
      <w:r w:rsidRPr="402F6C78" w:rsidR="1BF4A357">
        <w:rPr>
          <w:rFonts w:ascii="Arial" w:hAnsi="Arial" w:eastAsia="Arial" w:cs="Arial"/>
          <w:sz w:val="24"/>
          <w:szCs w:val="24"/>
        </w:rPr>
        <w:t xml:space="preserve">at the time </w:t>
      </w:r>
      <w:r w:rsidRPr="402F6C78" w:rsidR="0689A38A">
        <w:rPr>
          <w:rFonts w:ascii="Arial" w:hAnsi="Arial" w:eastAsia="Arial" w:cs="Arial"/>
          <w:sz w:val="24"/>
          <w:szCs w:val="24"/>
        </w:rPr>
        <w:t xml:space="preserve">led them to places where they </w:t>
      </w:r>
      <w:r w:rsidRPr="402F6C78" w:rsidR="3876C56B">
        <w:rPr>
          <w:rFonts w:ascii="Arial" w:hAnsi="Arial" w:eastAsia="Arial" w:cs="Arial"/>
          <w:sz w:val="24"/>
          <w:szCs w:val="24"/>
        </w:rPr>
        <w:t>were not needed</w:t>
      </w:r>
      <w:r w:rsidRPr="402F6C78" w:rsidR="049205B1">
        <w:rPr>
          <w:rFonts w:ascii="Arial" w:hAnsi="Arial" w:eastAsia="Arial" w:cs="Arial"/>
          <w:sz w:val="24"/>
          <w:szCs w:val="24"/>
        </w:rPr>
        <w:t>, they even went as far as using people as runners to relay information to each other</w:t>
      </w:r>
      <w:r w:rsidRPr="402F6C78" w:rsidR="3876C56B">
        <w:rPr>
          <w:rFonts w:ascii="Arial" w:hAnsi="Arial" w:eastAsia="Arial" w:cs="Arial"/>
          <w:sz w:val="24"/>
          <w:szCs w:val="24"/>
        </w:rPr>
        <w:t xml:space="preserve">. </w:t>
      </w:r>
      <w:r w:rsidRPr="402F6C78" w:rsidR="3876C56B">
        <w:rPr>
          <w:rFonts w:ascii="Arial" w:hAnsi="Arial" w:eastAsia="Arial" w:cs="Arial"/>
          <w:sz w:val="24"/>
          <w:szCs w:val="24"/>
        </w:rPr>
        <w:lastRenderedPageBreak/>
        <w:t>Essentially taking them away from the important life or death situation</w:t>
      </w:r>
      <w:r w:rsidRPr="402F6C78" w:rsidR="6E5D8AEE">
        <w:rPr>
          <w:rFonts w:ascii="Arial" w:hAnsi="Arial" w:eastAsia="Arial" w:cs="Arial"/>
          <w:sz w:val="24"/>
          <w:szCs w:val="24"/>
        </w:rPr>
        <w:t xml:space="preserve"> (London Assembly, 2006).</w:t>
      </w:r>
      <w:r w:rsidRPr="402F6C78" w:rsidR="1B5585B1">
        <w:rPr>
          <w:rFonts w:ascii="Arial" w:hAnsi="Arial" w:eastAsia="Arial" w:cs="Arial"/>
          <w:sz w:val="24"/>
          <w:szCs w:val="24"/>
        </w:rPr>
        <w:t xml:space="preserve"> </w:t>
      </w:r>
      <w:r w:rsidRPr="402F6C78" w:rsidR="5A998888">
        <w:rPr>
          <w:rFonts w:ascii="Arial" w:hAnsi="Arial" w:eastAsia="Arial" w:cs="Arial"/>
          <w:sz w:val="24"/>
          <w:szCs w:val="24"/>
        </w:rPr>
        <w:t>In 2003 there was a test conducted to de</w:t>
      </w:r>
      <w:r w:rsidRPr="402F6C78" w:rsidR="2B69CCA2">
        <w:rPr>
          <w:rFonts w:ascii="Arial" w:hAnsi="Arial" w:eastAsia="Arial" w:cs="Arial"/>
          <w:sz w:val="24"/>
          <w:szCs w:val="24"/>
        </w:rPr>
        <w:t xml:space="preserve">termine how well public services were able to deal with a chemical attack on the underground service. </w:t>
      </w:r>
      <w:r w:rsidRPr="402F6C78" w:rsidR="780CE2FA">
        <w:rPr>
          <w:rFonts w:ascii="Arial" w:hAnsi="Arial" w:eastAsia="Arial" w:cs="Arial"/>
          <w:sz w:val="24"/>
          <w:szCs w:val="24"/>
        </w:rPr>
        <w:t>However,</w:t>
      </w:r>
      <w:r w:rsidRPr="402F6C78" w:rsidR="2B69CCA2">
        <w:rPr>
          <w:rFonts w:ascii="Arial" w:hAnsi="Arial" w:eastAsia="Arial" w:cs="Arial"/>
          <w:sz w:val="24"/>
          <w:szCs w:val="24"/>
        </w:rPr>
        <w:t xml:space="preserve"> at the time of the test the radios were deemed inadequate</w:t>
      </w:r>
      <w:r w:rsidRPr="402F6C78" w:rsidR="553B5668">
        <w:rPr>
          <w:rFonts w:ascii="Arial" w:hAnsi="Arial" w:eastAsia="Arial" w:cs="Arial"/>
          <w:sz w:val="24"/>
          <w:szCs w:val="24"/>
        </w:rPr>
        <w:t>.</w:t>
      </w:r>
      <w:r w:rsidRPr="402F6C78" w:rsidR="3E8801C3">
        <w:rPr>
          <w:rFonts w:ascii="Arial" w:hAnsi="Arial" w:eastAsia="Arial" w:cs="Arial"/>
          <w:sz w:val="24"/>
          <w:szCs w:val="24"/>
        </w:rPr>
        <w:t xml:space="preserve"> Public transport was also suspended resulting in lots of congestion, making it harder for public services to travel, resulting in slower response times.</w:t>
      </w:r>
      <w:r w:rsidRPr="402F6C78" w:rsidR="553B5668">
        <w:rPr>
          <w:rFonts w:ascii="Arial" w:hAnsi="Arial" w:eastAsia="Arial" w:cs="Arial"/>
          <w:sz w:val="24"/>
          <w:szCs w:val="24"/>
        </w:rPr>
        <w:t xml:space="preserve"> This shows poor preparation on the police sectors side as they were previously warned to fix the communication issue and as a result their response efforts were </w:t>
      </w:r>
      <w:r w:rsidRPr="402F6C78" w:rsidR="62854957">
        <w:rPr>
          <w:rFonts w:ascii="Arial" w:hAnsi="Arial" w:eastAsia="Arial" w:cs="Arial"/>
          <w:sz w:val="24"/>
          <w:szCs w:val="24"/>
        </w:rPr>
        <w:t>impaired (Casciani, 2011).</w:t>
      </w:r>
      <w:r w:rsidRPr="402F6C78" w:rsidR="6EC391D2">
        <w:rPr>
          <w:rFonts w:ascii="Arial" w:hAnsi="Arial" w:eastAsia="Arial" w:cs="Arial"/>
          <w:sz w:val="24"/>
          <w:szCs w:val="24"/>
        </w:rPr>
        <w:t xml:space="preserve"> Overall,</w:t>
      </w:r>
      <w:r w:rsidRPr="402F6C78" w:rsidR="090A88D6">
        <w:rPr>
          <w:rFonts w:ascii="Arial" w:hAnsi="Arial" w:eastAsia="Arial" w:cs="Arial"/>
          <w:sz w:val="24"/>
          <w:szCs w:val="24"/>
        </w:rPr>
        <w:t xml:space="preserve"> the police service response was less effective than it could have been if they had working communication systems.</w:t>
      </w:r>
    </w:p>
    <w:bookmarkStart w:name="_Toc71185935" w:id="5"/>
    <w:bookmarkStart w:name="_Toc71260797" w:id="6"/>
    <w:p w:rsidR="2083AA32" w:rsidP="474BDB8E" w:rsidRDefault="00E5289D" w14:paraId="32C8FA84" w14:textId="79A3FD2B">
      <w:pPr>
        <w:pStyle w:val="Heading2"/>
        <w:spacing w:line="480" w:lineRule="auto"/>
        <w:rPr>
          <w:rFonts w:ascii="Arial" w:hAnsi="Arial" w:eastAsia="Arial" w:cs="Arial"/>
          <w:sz w:val="28"/>
          <w:szCs w:val="28"/>
        </w:rPr>
      </w:pPr>
      <w:r w:rsidRPr="00156167">
        <w:rPr>
          <w:rFonts w:ascii="Arial" w:hAnsi="Arial" w:cs="Arial"/>
          <w:noProof/>
          <w:sz w:val="32"/>
          <w:szCs w:val="32"/>
          <w:lang w:eastAsia="en-GB"/>
        </w:rPr>
        <mc:AlternateContent>
          <mc:Choice Requires="wps">
            <w:drawing>
              <wp:anchor distT="45720" distB="45720" distL="114300" distR="114300" simplePos="0" relativeHeight="251658254" behindDoc="0" locked="0" layoutInCell="1" allowOverlap="1" wp14:anchorId="454D31DA" wp14:editId="2EFBF266">
                <wp:simplePos x="0" y="0"/>
                <wp:positionH relativeFrom="column">
                  <wp:posOffset>2061845</wp:posOffset>
                </wp:positionH>
                <wp:positionV relativeFrom="paragraph">
                  <wp:posOffset>43815</wp:posOffset>
                </wp:positionV>
                <wp:extent cx="1572895" cy="373380"/>
                <wp:effectExtent l="0" t="0" r="14605" b="7620"/>
                <wp:wrapNone/>
                <wp:docPr id="7" name="Text Box 7"/>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AB4C4C" w:rsidR="00E5289D" w:rsidP="00AB4C4C" w:rsidRDefault="00E5289D" w14:paraId="06D05071" w14:textId="4AF24D41">
                            <w:pPr>
                              <w:jc w:val="center"/>
                              <w:rPr>
                                <w:sz w:val="32"/>
                                <w:szCs w:val="32"/>
                              </w:rPr>
                            </w:pPr>
                            <w:r w:rsidRPr="00AB4C4C">
                              <w:rPr>
                                <w:sz w:val="32"/>
                                <w:szCs w:val="32"/>
                              </w:rPr>
                              <w:t>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7" style="position:absolute;margin-left:162.35pt;margin-top:3.45pt;width:123.85pt;height:29.4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" w14:anchorId="454D31DA">
                <v:textbox>
                  <w:txbxContent>
                    <w:p w:rsidRPr="00AB4C4C" w:rsidR="00E5289D" w:rsidP="00AB4C4C" w:rsidRDefault="00E5289D" w14:paraId="06D05071" w14:textId="4AF24D41">
                      <w:pPr>
                        <w:jc w:val="center"/>
                        <w:rPr>
                          <w:sz w:val="32"/>
                          <w:szCs w:val="32"/>
                        </w:rPr>
                      </w:pPr>
                      <w:r w:rsidRPr="00AB4C4C">
                        <w:rPr>
                          <w:sz w:val="32"/>
                          <w:szCs w:val="32"/>
                        </w:rPr>
                        <w:t>Figure 5</w:t>
                      </w:r>
                    </w:p>
                  </w:txbxContent>
                </v:textbox>
              </v:shape>
            </w:pict>
          </mc:Fallback>
        </mc:AlternateContent>
      </w:r>
      <w:r w:rsidRPr="06F3CB98" w:rsidR="2083AA32">
        <w:rPr>
          <w:rFonts w:ascii="Arial" w:hAnsi="Arial" w:eastAsia="Arial" w:cs="Arial"/>
          <w:sz w:val="28"/>
          <w:szCs w:val="28"/>
        </w:rPr>
        <w:t>The Ambulance Service</w:t>
      </w:r>
      <w:bookmarkEnd w:id="5"/>
      <w:bookmarkEnd w:id="6"/>
    </w:p>
    <w:p w:rsidR="045A6997" w:rsidP="06F3CB98" w:rsidRDefault="045A6997" w14:paraId="11D89B58" w14:textId="64CF23F9">
      <w:pPr>
        <w:spacing w:line="480" w:lineRule="auto"/>
        <w:jc w:val="both"/>
        <w:rPr>
          <w:rFonts w:ascii="Arial" w:hAnsi="Arial" w:eastAsia="Arial" w:cs="Arial"/>
          <w:sz w:val="24"/>
          <w:szCs w:val="24"/>
        </w:rPr>
      </w:pPr>
      <w:r>
        <w:rPr>
          <w:noProof/>
        </w:rPr>
        <w:drawing>
          <wp:anchor distT="0" distB="0" distL="114300" distR="114300" simplePos="0" relativeHeight="251658244" behindDoc="0" locked="0" layoutInCell="1" allowOverlap="1" wp14:anchorId="3AEAF9CC" wp14:editId="4ABEC271">
            <wp:simplePos x="0" y="0"/>
            <wp:positionH relativeFrom="column">
              <wp:align>left</wp:align>
            </wp:positionH>
            <wp:positionV relativeFrom="paragraph">
              <wp:posOffset>0</wp:posOffset>
            </wp:positionV>
            <wp:extent cx="3634814" cy="2616299"/>
            <wp:effectExtent l="0" t="0" r="0" b="0"/>
            <wp:wrapSquare wrapText="bothSides"/>
            <wp:docPr id="2076579271" name="Picture 2076579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634814" cy="2616299"/>
                    </a:xfrm>
                    <a:prstGeom prst="rect">
                      <a:avLst/>
                    </a:prstGeom>
                  </pic:spPr>
                </pic:pic>
              </a:graphicData>
            </a:graphic>
            <wp14:sizeRelH relativeFrom="page">
              <wp14:pctWidth>0</wp14:pctWidth>
            </wp14:sizeRelH>
            <wp14:sizeRelV relativeFrom="page">
              <wp14:pctHeight>0</wp14:pctHeight>
            </wp14:sizeRelV>
          </wp:anchor>
        </w:drawing>
      </w:r>
      <w:r w:rsidRPr="06F3CB98" w:rsidR="21E62182">
        <w:rPr>
          <w:rFonts w:ascii="Arial" w:hAnsi="Arial" w:eastAsia="Arial" w:cs="Arial"/>
          <w:sz w:val="24"/>
          <w:szCs w:val="24"/>
        </w:rPr>
        <w:t xml:space="preserve">The ambulance </w:t>
      </w:r>
      <w:r w:rsidRPr="06F3CB98" w:rsidR="5A16A8E2">
        <w:rPr>
          <w:rFonts w:ascii="Arial" w:hAnsi="Arial" w:eastAsia="Arial" w:cs="Arial"/>
          <w:sz w:val="24"/>
          <w:szCs w:val="24"/>
        </w:rPr>
        <w:t>service</w:t>
      </w:r>
      <w:r w:rsidRPr="06F3CB98" w:rsidR="1E69749A">
        <w:rPr>
          <w:rFonts w:ascii="Arial" w:hAnsi="Arial" w:eastAsia="Arial" w:cs="Arial"/>
          <w:sz w:val="24"/>
          <w:szCs w:val="24"/>
        </w:rPr>
        <w:t xml:space="preserve"> </w:t>
      </w:r>
      <w:r w:rsidRPr="06F3CB98" w:rsidR="555A6410">
        <w:rPr>
          <w:rFonts w:ascii="Arial" w:hAnsi="Arial" w:eastAsia="Arial" w:cs="Arial"/>
          <w:sz w:val="24"/>
          <w:szCs w:val="24"/>
        </w:rPr>
        <w:t xml:space="preserve">in London was the primary service that dealt with treating people. </w:t>
      </w:r>
      <w:r w:rsidRPr="06F3CB98" w:rsidR="2DF42C33">
        <w:rPr>
          <w:rFonts w:ascii="Arial" w:hAnsi="Arial" w:eastAsia="Arial" w:cs="Arial"/>
          <w:sz w:val="24"/>
          <w:szCs w:val="24"/>
        </w:rPr>
        <w:t>However,</w:t>
      </w:r>
      <w:r w:rsidRPr="06F3CB98" w:rsidR="555A6410">
        <w:rPr>
          <w:rFonts w:ascii="Arial" w:hAnsi="Arial" w:eastAsia="Arial" w:cs="Arial"/>
          <w:sz w:val="24"/>
          <w:szCs w:val="24"/>
        </w:rPr>
        <w:t xml:space="preserve"> </w:t>
      </w:r>
      <w:r w:rsidRPr="06F3CB98" w:rsidR="10AF7FD6">
        <w:rPr>
          <w:rFonts w:ascii="Arial" w:hAnsi="Arial" w:eastAsia="Arial" w:cs="Arial"/>
          <w:sz w:val="24"/>
          <w:szCs w:val="24"/>
        </w:rPr>
        <w:t>there was a large delay in</w:t>
      </w:r>
      <w:r w:rsidRPr="06F3CB98" w:rsidR="7725CCB0">
        <w:rPr>
          <w:rFonts w:ascii="Arial" w:hAnsi="Arial" w:eastAsia="Arial" w:cs="Arial"/>
          <w:sz w:val="24"/>
          <w:szCs w:val="24"/>
        </w:rPr>
        <w:t xml:space="preserve"> them arriving at Tavistock, the delay was around 52 minutes</w:t>
      </w:r>
      <w:r w:rsidRPr="06F3CB98" w:rsidR="3D445EC1">
        <w:rPr>
          <w:rFonts w:ascii="Arial" w:hAnsi="Arial" w:eastAsia="Arial" w:cs="Arial"/>
          <w:sz w:val="24"/>
          <w:szCs w:val="24"/>
        </w:rPr>
        <w:t xml:space="preserve">. </w:t>
      </w:r>
      <w:r w:rsidRPr="06F3CB98" w:rsidR="3E6EB281">
        <w:rPr>
          <w:rFonts w:ascii="Arial" w:hAnsi="Arial" w:eastAsia="Arial" w:cs="Arial"/>
          <w:sz w:val="24"/>
          <w:szCs w:val="24"/>
        </w:rPr>
        <w:t>The first paramedic Jessica Ashford</w:t>
      </w:r>
      <w:r w:rsidRPr="06F3CB98" w:rsidR="12A609A4">
        <w:rPr>
          <w:rFonts w:ascii="Arial" w:hAnsi="Arial" w:eastAsia="Arial" w:cs="Arial"/>
          <w:sz w:val="24"/>
          <w:szCs w:val="24"/>
        </w:rPr>
        <w:t xml:space="preserve"> </w:t>
      </w:r>
      <w:r w:rsidRPr="06F3CB98" w:rsidR="3D445EC1">
        <w:rPr>
          <w:rFonts w:ascii="Arial" w:hAnsi="Arial" w:eastAsia="Arial" w:cs="Arial"/>
          <w:sz w:val="24"/>
          <w:szCs w:val="24"/>
        </w:rPr>
        <w:t xml:space="preserve">arrived at Tavistock and alerted the control at 3 minutes to 10. </w:t>
      </w:r>
      <w:r w:rsidRPr="06F3CB98" w:rsidR="67215732">
        <w:rPr>
          <w:rFonts w:ascii="Arial" w:hAnsi="Arial" w:eastAsia="Arial" w:cs="Arial"/>
          <w:sz w:val="24"/>
          <w:szCs w:val="24"/>
        </w:rPr>
        <w:t xml:space="preserve">She called for backup as </w:t>
      </w:r>
      <w:r w:rsidRPr="06F3CB98" w:rsidR="64247274">
        <w:rPr>
          <w:rFonts w:ascii="Arial" w:hAnsi="Arial" w:eastAsia="Arial" w:cs="Arial"/>
          <w:sz w:val="24"/>
          <w:szCs w:val="24"/>
        </w:rPr>
        <w:t xml:space="preserve">she saw that </w:t>
      </w:r>
      <w:r w:rsidRPr="06F3CB98" w:rsidR="67215732">
        <w:rPr>
          <w:rFonts w:ascii="Arial" w:hAnsi="Arial" w:eastAsia="Arial" w:cs="Arial"/>
          <w:sz w:val="24"/>
          <w:szCs w:val="24"/>
        </w:rPr>
        <w:t>the</w:t>
      </w:r>
      <w:r w:rsidRPr="06F3CB98" w:rsidR="3DEE9EDF">
        <w:rPr>
          <w:rFonts w:ascii="Arial" w:hAnsi="Arial" w:eastAsia="Arial" w:cs="Arial"/>
          <w:sz w:val="24"/>
          <w:szCs w:val="24"/>
        </w:rPr>
        <w:t xml:space="preserve"> damage</w:t>
      </w:r>
      <w:r w:rsidRPr="06F3CB98" w:rsidR="52EA6119">
        <w:rPr>
          <w:rFonts w:ascii="Arial" w:hAnsi="Arial" w:eastAsia="Arial" w:cs="Arial"/>
          <w:sz w:val="24"/>
          <w:szCs w:val="24"/>
        </w:rPr>
        <w:t xml:space="preserve"> done</w:t>
      </w:r>
      <w:r w:rsidRPr="06F3CB98" w:rsidR="3DEE9EDF">
        <w:rPr>
          <w:rFonts w:ascii="Arial" w:hAnsi="Arial" w:eastAsia="Arial" w:cs="Arial"/>
          <w:sz w:val="24"/>
          <w:szCs w:val="24"/>
        </w:rPr>
        <w:t xml:space="preserve"> was extreme</w:t>
      </w:r>
      <w:r w:rsidRPr="06F3CB98" w:rsidR="227C9148">
        <w:rPr>
          <w:rFonts w:ascii="Arial" w:hAnsi="Arial" w:eastAsia="Arial" w:cs="Arial"/>
          <w:sz w:val="24"/>
          <w:szCs w:val="24"/>
        </w:rPr>
        <w:t xml:space="preserve"> with parts of bodies all over the street. This is </w:t>
      </w:r>
      <w:r w:rsidRPr="06F3CB98" w:rsidR="752006E5">
        <w:rPr>
          <w:rFonts w:ascii="Arial" w:hAnsi="Arial" w:eastAsia="Arial" w:cs="Arial"/>
          <w:sz w:val="24"/>
          <w:szCs w:val="24"/>
        </w:rPr>
        <w:t>an apparent lack</w:t>
      </w:r>
      <w:r w:rsidRPr="06F3CB98" w:rsidR="227C9148">
        <w:rPr>
          <w:rFonts w:ascii="Arial" w:hAnsi="Arial" w:eastAsia="Arial" w:cs="Arial"/>
          <w:sz w:val="24"/>
          <w:szCs w:val="24"/>
        </w:rPr>
        <w:t xml:space="preserve"> of organisation from the ambulance service however they are not fully at fault </w:t>
      </w:r>
      <w:r w:rsidRPr="06F3CB98" w:rsidR="58894AAC">
        <w:rPr>
          <w:rFonts w:ascii="Arial" w:hAnsi="Arial" w:eastAsia="Arial" w:cs="Arial"/>
          <w:sz w:val="24"/>
          <w:szCs w:val="24"/>
        </w:rPr>
        <w:t>as the congestion added to their delay time. The congestion aspect could not have been forecast however did greatly affect their e</w:t>
      </w:r>
      <w:r w:rsidRPr="06F3CB98" w:rsidR="05D762BB">
        <w:rPr>
          <w:rFonts w:ascii="Arial" w:hAnsi="Arial" w:eastAsia="Arial" w:cs="Arial"/>
          <w:sz w:val="24"/>
          <w:szCs w:val="24"/>
        </w:rPr>
        <w:t>ffectiveness (London Assembly, 2006).</w:t>
      </w:r>
    </w:p>
    <w:p w:rsidR="402F6C78" w:rsidP="402F6C78" w:rsidRDefault="27D93707" w14:paraId="1A463DE8" w14:textId="219B9585">
      <w:pPr>
        <w:spacing w:line="480" w:lineRule="auto"/>
        <w:jc w:val="both"/>
      </w:pPr>
      <w:r w:rsidRPr="5350F70D">
        <w:rPr>
          <w:rFonts w:ascii="Arial" w:hAnsi="Arial" w:eastAsia="Arial" w:cs="Arial"/>
          <w:sz w:val="24"/>
          <w:szCs w:val="24"/>
        </w:rPr>
        <w:lastRenderedPageBreak/>
        <w:t xml:space="preserve">In contrast the first paramedic that arrived at Edgware Road </w:t>
      </w:r>
      <w:r w:rsidRPr="5350F70D" w:rsidR="7ADA40B9">
        <w:rPr>
          <w:rFonts w:ascii="Arial" w:hAnsi="Arial" w:eastAsia="Arial" w:cs="Arial"/>
          <w:sz w:val="24"/>
          <w:szCs w:val="24"/>
        </w:rPr>
        <w:t xml:space="preserve">was Graeme Baxter. Once Baxter surveyed the scene, he called for backup of 8 ambulances. Baxter </w:t>
      </w:r>
      <w:r w:rsidRPr="5350F70D" w:rsidR="1C0C0043">
        <w:rPr>
          <w:rFonts w:ascii="Arial" w:hAnsi="Arial" w:eastAsia="Arial" w:cs="Arial"/>
          <w:sz w:val="24"/>
          <w:szCs w:val="24"/>
        </w:rPr>
        <w:t xml:space="preserve">also told the people reviewing the incident that ambulance teams from two close stations were not </w:t>
      </w:r>
      <w:r w:rsidRPr="5350F70D" w:rsidR="41F91442">
        <w:rPr>
          <w:rFonts w:ascii="Arial" w:hAnsi="Arial" w:eastAsia="Arial" w:cs="Arial"/>
          <w:sz w:val="24"/>
          <w:szCs w:val="24"/>
        </w:rPr>
        <w:t>dispatched to the incident.</w:t>
      </w:r>
      <w:r w:rsidRPr="5350F70D" w:rsidR="2C2484F1">
        <w:rPr>
          <w:rFonts w:ascii="Arial" w:hAnsi="Arial" w:eastAsia="Arial" w:cs="Arial"/>
          <w:sz w:val="24"/>
          <w:szCs w:val="24"/>
        </w:rPr>
        <w:t xml:space="preserve"> </w:t>
      </w:r>
      <w:r w:rsidRPr="5350F70D" w:rsidR="7F2DFCE3">
        <w:rPr>
          <w:rFonts w:ascii="Arial" w:hAnsi="Arial" w:eastAsia="Arial" w:cs="Arial"/>
          <w:sz w:val="24"/>
          <w:szCs w:val="24"/>
        </w:rPr>
        <w:t>However,</w:t>
      </w:r>
      <w:r w:rsidRPr="5350F70D" w:rsidR="2C2484F1">
        <w:rPr>
          <w:rFonts w:ascii="Arial" w:hAnsi="Arial" w:eastAsia="Arial" w:cs="Arial"/>
          <w:sz w:val="24"/>
          <w:szCs w:val="24"/>
        </w:rPr>
        <w:t xml:space="preserve"> were kept at the ready to prepare for more explosions.</w:t>
      </w:r>
      <w:r w:rsidRPr="5350F70D" w:rsidR="41F91442">
        <w:rPr>
          <w:rFonts w:ascii="Arial" w:hAnsi="Arial" w:eastAsia="Arial" w:cs="Arial"/>
          <w:sz w:val="24"/>
          <w:szCs w:val="24"/>
        </w:rPr>
        <w:t xml:space="preserve"> This shows a lack of communication and organisation amongst different ambulance teams. As a result of this</w:t>
      </w:r>
      <w:r w:rsidRPr="5350F70D" w:rsidR="758CB22F">
        <w:rPr>
          <w:rFonts w:ascii="Arial" w:hAnsi="Arial" w:eastAsia="Arial" w:cs="Arial"/>
          <w:sz w:val="24"/>
          <w:szCs w:val="24"/>
        </w:rPr>
        <w:t xml:space="preserve"> there </w:t>
      </w:r>
      <w:r w:rsidRPr="5350F70D" w:rsidR="6279FB6A">
        <w:rPr>
          <w:rFonts w:ascii="Arial" w:hAnsi="Arial" w:eastAsia="Arial" w:cs="Arial"/>
          <w:sz w:val="24"/>
          <w:szCs w:val="24"/>
        </w:rPr>
        <w:t xml:space="preserve">were less active ambulance services and less people to give </w:t>
      </w:r>
      <w:r w:rsidRPr="5350F70D" w:rsidR="64E705E0">
        <w:rPr>
          <w:rFonts w:ascii="Arial" w:hAnsi="Arial" w:eastAsia="Arial" w:cs="Arial"/>
          <w:sz w:val="24"/>
          <w:szCs w:val="24"/>
        </w:rPr>
        <w:t>aid. Resulting</w:t>
      </w:r>
      <w:r w:rsidRPr="5350F70D" w:rsidR="6279FB6A">
        <w:rPr>
          <w:rFonts w:ascii="Arial" w:hAnsi="Arial" w:eastAsia="Arial" w:cs="Arial"/>
          <w:sz w:val="24"/>
          <w:szCs w:val="24"/>
        </w:rPr>
        <w:t xml:space="preserve"> in more </w:t>
      </w:r>
      <w:r w:rsidRPr="5350F70D" w:rsidR="4FF8B964">
        <w:rPr>
          <w:rFonts w:ascii="Arial" w:hAnsi="Arial" w:eastAsia="Arial" w:cs="Arial"/>
          <w:sz w:val="24"/>
          <w:szCs w:val="24"/>
        </w:rPr>
        <w:t>spread-out</w:t>
      </w:r>
      <w:r w:rsidRPr="5350F70D" w:rsidR="6279FB6A">
        <w:rPr>
          <w:rFonts w:ascii="Arial" w:hAnsi="Arial" w:eastAsia="Arial" w:cs="Arial"/>
          <w:sz w:val="24"/>
          <w:szCs w:val="24"/>
        </w:rPr>
        <w:t xml:space="preserve"> work and potentially less effective work. </w:t>
      </w:r>
      <w:r w:rsidRPr="5350F70D" w:rsidR="5CA9D19F">
        <w:rPr>
          <w:rFonts w:ascii="Arial" w:hAnsi="Arial" w:eastAsia="Arial" w:cs="Arial"/>
          <w:sz w:val="24"/>
          <w:szCs w:val="24"/>
        </w:rPr>
        <w:t>However,</w:t>
      </w:r>
      <w:r w:rsidRPr="5350F70D" w:rsidR="6279FB6A">
        <w:rPr>
          <w:rFonts w:ascii="Arial" w:hAnsi="Arial" w:eastAsia="Arial" w:cs="Arial"/>
          <w:sz w:val="24"/>
          <w:szCs w:val="24"/>
        </w:rPr>
        <w:t xml:space="preserve"> when examining the </w:t>
      </w:r>
      <w:r w:rsidRPr="5350F70D" w:rsidR="3D5A1E05">
        <w:rPr>
          <w:rFonts w:ascii="Arial" w:hAnsi="Arial" w:eastAsia="Arial" w:cs="Arial"/>
          <w:sz w:val="24"/>
          <w:szCs w:val="24"/>
        </w:rPr>
        <w:t xml:space="preserve">reason for holding back the certain ambulance teams which was to be on </w:t>
      </w:r>
      <w:r w:rsidRPr="5350F70D" w:rsidR="5B5175CF">
        <w:rPr>
          <w:rFonts w:ascii="Arial" w:hAnsi="Arial" w:eastAsia="Arial" w:cs="Arial"/>
          <w:sz w:val="24"/>
          <w:szCs w:val="24"/>
        </w:rPr>
        <w:t>standby</w:t>
      </w:r>
      <w:r w:rsidRPr="5350F70D" w:rsidR="3D5A1E05">
        <w:rPr>
          <w:rFonts w:ascii="Arial" w:hAnsi="Arial" w:eastAsia="Arial" w:cs="Arial"/>
          <w:sz w:val="24"/>
          <w:szCs w:val="24"/>
        </w:rPr>
        <w:t xml:space="preserve"> for further incidents, it is </w:t>
      </w:r>
      <w:r w:rsidRPr="5350F70D" w:rsidR="5ACD43AD">
        <w:rPr>
          <w:rFonts w:ascii="Arial" w:hAnsi="Arial" w:eastAsia="Arial" w:cs="Arial"/>
          <w:sz w:val="24"/>
          <w:szCs w:val="24"/>
        </w:rPr>
        <w:t>a strategic method that improved their preparations for future. This in turn would improve the effectiveness of the ambulance service if there was a need</w:t>
      </w:r>
      <w:r w:rsidRPr="5350F70D" w:rsidR="3E0D5824">
        <w:rPr>
          <w:rFonts w:ascii="Arial" w:hAnsi="Arial" w:eastAsia="Arial" w:cs="Arial"/>
          <w:sz w:val="24"/>
          <w:szCs w:val="24"/>
        </w:rPr>
        <w:t>, although reducing the effectiveness for aid given at the time of the incidents</w:t>
      </w:r>
      <w:r w:rsidRPr="5350F70D" w:rsidR="5A92B7A5">
        <w:rPr>
          <w:rFonts w:ascii="Arial" w:hAnsi="Arial" w:eastAsia="Arial" w:cs="Arial"/>
          <w:sz w:val="24"/>
          <w:szCs w:val="24"/>
        </w:rPr>
        <w:t xml:space="preserve"> (EMS1, 2015)</w:t>
      </w:r>
      <w:r w:rsidRPr="5350F70D" w:rsidR="3E0D5824">
        <w:rPr>
          <w:rFonts w:ascii="Arial" w:hAnsi="Arial" w:eastAsia="Arial" w:cs="Arial"/>
          <w:sz w:val="24"/>
          <w:szCs w:val="24"/>
        </w:rPr>
        <w:t>.</w:t>
      </w:r>
    </w:p>
    <w:p w:rsidRPr="00EB6D0B" w:rsidR="005E225B" w:rsidP="402F6C78" w:rsidRDefault="005E225B" w14:paraId="1A293E36" w14:textId="34D3DD9F">
      <w:pPr>
        <w:spacing w:line="480" w:lineRule="auto"/>
        <w:jc w:val="both"/>
      </w:pPr>
    </w:p>
    <w:p w:rsidR="3AA3E868" w:rsidP="7A34E269" w:rsidRDefault="00E5289D" w14:paraId="411E8D73" w14:textId="42CF8878">
      <w:pPr>
        <w:spacing w:line="480" w:lineRule="auto"/>
        <w:jc w:val="both"/>
        <w:rPr>
          <w:rFonts w:ascii="Arial" w:hAnsi="Arial" w:eastAsia="Arial" w:cs="Arial"/>
          <w:sz w:val="24"/>
          <w:szCs w:val="24"/>
        </w:rPr>
      </w:pPr>
      <w:r w:rsidRPr="00156167">
        <w:rPr>
          <w:rFonts w:ascii="Arial" w:hAnsi="Arial" w:cs="Arial" w:eastAsiaTheme="majorEastAsia"/>
          <w:noProof/>
          <w:color w:val="2F5496" w:themeColor="accent1" w:themeShade="BF"/>
          <w:sz w:val="32"/>
          <w:szCs w:val="32"/>
          <w:lang w:eastAsia="en-GB"/>
        </w:rPr>
        <mc:AlternateContent>
          <mc:Choice Requires="wps">
            <w:drawing>
              <wp:anchor distT="45720" distB="45720" distL="114300" distR="114300" simplePos="0" relativeHeight="251658255" behindDoc="0" locked="0" layoutInCell="1" allowOverlap="1" wp14:anchorId="5C7BE9EC" wp14:editId="1EC2113E">
                <wp:simplePos x="0" y="0"/>
                <wp:positionH relativeFrom="column">
                  <wp:posOffset>0</wp:posOffset>
                </wp:positionH>
                <wp:positionV relativeFrom="paragraph">
                  <wp:posOffset>1750949</wp:posOffset>
                </wp:positionV>
                <wp:extent cx="1572895" cy="373380"/>
                <wp:effectExtent l="0" t="0" r="14605" b="7620"/>
                <wp:wrapNone/>
                <wp:docPr id="8" name="Text Box 8"/>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8E1523" w:rsidR="00E5289D" w:rsidP="008E1523" w:rsidRDefault="00E5289D" w14:paraId="4C8A9ACB" w14:textId="23DF047B">
                            <w:pPr>
                              <w:jc w:val="center"/>
                              <w:rPr>
                                <w:sz w:val="32"/>
                                <w:szCs w:val="32"/>
                              </w:rPr>
                            </w:pPr>
                            <w:r w:rsidRPr="008E1523">
                              <w:rPr>
                                <w:sz w:val="32"/>
                                <w:szCs w:val="32"/>
                              </w:rPr>
                              <w:t>Figure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8" style="position:absolute;left:0;text-align:left;margin-left:0;margin-top:137.85pt;width:123.85pt;height:29.4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3"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" w14:anchorId="5C7BE9EC">
                <v:textbox>
                  <w:txbxContent>
                    <w:p w:rsidRPr="008E1523" w:rsidR="00E5289D" w:rsidP="008E1523" w:rsidRDefault="00E5289D" w14:paraId="4C8A9ACB" w14:textId="23DF047B">
                      <w:pPr>
                        <w:jc w:val="center"/>
                        <w:rPr>
                          <w:sz w:val="32"/>
                          <w:szCs w:val="32"/>
                        </w:rPr>
                      </w:pPr>
                      <w:r w:rsidRPr="008E1523">
                        <w:rPr>
                          <w:sz w:val="32"/>
                          <w:szCs w:val="32"/>
                        </w:rPr>
                        <w:t>Figure 6</w:t>
                      </w:r>
                    </w:p>
                  </w:txbxContent>
                </v:textbox>
              </v:shape>
            </w:pict>
          </mc:Fallback>
        </mc:AlternateContent>
      </w:r>
      <w:r w:rsidR="001E1E95">
        <w:rPr>
          <w:noProof/>
        </w:rPr>
        <w:drawing>
          <wp:anchor distT="0" distB="0" distL="114300" distR="114300" simplePos="0" relativeHeight="251658247" behindDoc="0" locked="0" layoutInCell="1" allowOverlap="1" wp14:anchorId="1C7E2E55" wp14:editId="0CA3C4AF">
            <wp:simplePos x="0" y="0"/>
            <wp:positionH relativeFrom="column">
              <wp:posOffset>0</wp:posOffset>
            </wp:positionH>
            <wp:positionV relativeFrom="paragraph">
              <wp:posOffset>1757680</wp:posOffset>
            </wp:positionV>
            <wp:extent cx="3110315" cy="2328856"/>
            <wp:effectExtent l="0" t="0" r="0" b="0"/>
            <wp:wrapSquare wrapText="bothSides"/>
            <wp:docPr id="154536052" name="Picture 154536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10315" cy="2328856"/>
                    </a:xfrm>
                    <a:prstGeom prst="rect">
                      <a:avLst/>
                    </a:prstGeom>
                  </pic:spPr>
                </pic:pic>
              </a:graphicData>
            </a:graphic>
            <wp14:sizeRelH relativeFrom="page">
              <wp14:pctWidth>0</wp14:pctWidth>
            </wp14:sizeRelH>
            <wp14:sizeRelV relativeFrom="page">
              <wp14:pctHeight>0</wp14:pctHeight>
            </wp14:sizeRelV>
          </wp:anchor>
        </w:drawing>
      </w:r>
      <w:r w:rsidRPr="7A34E269" w:rsidR="63B8C598">
        <w:rPr>
          <w:rFonts w:ascii="Arial" w:hAnsi="Arial" w:eastAsia="Arial" w:cs="Arial"/>
          <w:sz w:val="24"/>
          <w:szCs w:val="24"/>
        </w:rPr>
        <w:t xml:space="preserve">Due to the high number of injured and dead, other medical staff were utilised. </w:t>
      </w:r>
      <w:r w:rsidRPr="7A34E269" w:rsidR="1727F8E9">
        <w:rPr>
          <w:rFonts w:ascii="Arial" w:hAnsi="Arial" w:eastAsia="Arial" w:cs="Arial"/>
          <w:sz w:val="24"/>
          <w:szCs w:val="24"/>
        </w:rPr>
        <w:t>However,</w:t>
      </w:r>
      <w:r w:rsidRPr="7A34E269" w:rsidR="63B8C598">
        <w:rPr>
          <w:rFonts w:ascii="Arial" w:hAnsi="Arial" w:eastAsia="Arial" w:cs="Arial"/>
          <w:sz w:val="24"/>
          <w:szCs w:val="24"/>
        </w:rPr>
        <w:t xml:space="preserve"> this created great problems </w:t>
      </w:r>
      <w:r w:rsidRPr="7A34E269" w:rsidR="0E1C638E">
        <w:rPr>
          <w:rFonts w:ascii="Arial" w:hAnsi="Arial" w:eastAsia="Arial" w:cs="Arial"/>
          <w:sz w:val="24"/>
          <w:szCs w:val="24"/>
        </w:rPr>
        <w:t xml:space="preserve">and more confusion amongst the medical professionals. As the other medical staff were not fully trained in the procedures needed to deal with this type of incident, these staff members were unable to perform </w:t>
      </w:r>
      <w:r w:rsidRPr="7A34E269" w:rsidR="1084C8A6">
        <w:rPr>
          <w:rFonts w:ascii="Arial" w:hAnsi="Arial" w:eastAsia="Arial" w:cs="Arial"/>
          <w:sz w:val="24"/>
          <w:szCs w:val="24"/>
        </w:rPr>
        <w:t xml:space="preserve">major incident procedures. Involving these staff members in the response decreased the </w:t>
      </w:r>
      <w:r w:rsidRPr="7A34E269" w:rsidR="6E6B8B31">
        <w:rPr>
          <w:rFonts w:ascii="Arial" w:hAnsi="Arial" w:eastAsia="Arial" w:cs="Arial"/>
          <w:sz w:val="24"/>
          <w:szCs w:val="24"/>
        </w:rPr>
        <w:t>effectiveness</w:t>
      </w:r>
      <w:r w:rsidRPr="7A34E269" w:rsidR="1084C8A6">
        <w:rPr>
          <w:rFonts w:ascii="Arial" w:hAnsi="Arial" w:eastAsia="Arial" w:cs="Arial"/>
          <w:sz w:val="24"/>
          <w:szCs w:val="24"/>
        </w:rPr>
        <w:t xml:space="preserve"> of the medical response and they just got in the way of the professional medical sta</w:t>
      </w:r>
      <w:r w:rsidRPr="7A34E269" w:rsidR="4019E98A">
        <w:rPr>
          <w:rFonts w:ascii="Arial" w:hAnsi="Arial" w:eastAsia="Arial" w:cs="Arial"/>
          <w:sz w:val="24"/>
          <w:szCs w:val="24"/>
        </w:rPr>
        <w:t>ff.</w:t>
      </w:r>
      <w:r w:rsidRPr="7A34E269" w:rsidR="65542349">
        <w:rPr>
          <w:rFonts w:ascii="Arial" w:hAnsi="Arial" w:eastAsia="Arial" w:cs="Arial"/>
          <w:sz w:val="24"/>
          <w:szCs w:val="24"/>
        </w:rPr>
        <w:t xml:space="preserve"> This was also the case in the ambulance services disaster control room</w:t>
      </w:r>
      <w:r w:rsidRPr="7A34E269" w:rsidR="57A9891F">
        <w:rPr>
          <w:rFonts w:ascii="Arial" w:hAnsi="Arial" w:eastAsia="Arial" w:cs="Arial"/>
          <w:sz w:val="24"/>
          <w:szCs w:val="24"/>
        </w:rPr>
        <w:t xml:space="preserve"> as members of staff used in the control room were not adequately trained for </w:t>
      </w:r>
      <w:r w:rsidRPr="7A34E269" w:rsidR="57A9891F">
        <w:rPr>
          <w:rFonts w:ascii="Arial" w:hAnsi="Arial" w:eastAsia="Arial" w:cs="Arial"/>
          <w:sz w:val="24"/>
          <w:szCs w:val="24"/>
        </w:rPr>
        <w:lastRenderedPageBreak/>
        <w:t xml:space="preserve">such events. At the time of the disaster there was </w:t>
      </w:r>
      <w:r w:rsidRPr="7A34E269" w:rsidR="4CAD32C1">
        <w:rPr>
          <w:rFonts w:ascii="Arial" w:hAnsi="Arial" w:eastAsia="Arial" w:cs="Arial"/>
          <w:sz w:val="24"/>
          <w:szCs w:val="24"/>
        </w:rPr>
        <w:t>only 1 person dealing with the logging of all calls. This member of staff was also not trained to deal with such high volumes of calls</w:t>
      </w:r>
      <w:r w:rsidRPr="7A34E269" w:rsidR="203AEED0">
        <w:rPr>
          <w:rFonts w:ascii="Arial" w:hAnsi="Arial" w:eastAsia="Arial" w:cs="Arial"/>
          <w:sz w:val="24"/>
          <w:szCs w:val="24"/>
        </w:rPr>
        <w:t xml:space="preserve"> at the speed. Whilst she was doing this</w:t>
      </w:r>
      <w:r w:rsidRPr="7A34E269" w:rsidR="6E138952">
        <w:rPr>
          <w:rFonts w:ascii="Arial" w:hAnsi="Arial" w:eastAsia="Arial" w:cs="Arial"/>
          <w:sz w:val="24"/>
          <w:szCs w:val="24"/>
        </w:rPr>
        <w:t xml:space="preserve">, </w:t>
      </w:r>
      <w:r w:rsidRPr="7A34E269" w:rsidR="203AEED0">
        <w:rPr>
          <w:rFonts w:ascii="Arial" w:hAnsi="Arial" w:eastAsia="Arial" w:cs="Arial"/>
          <w:sz w:val="24"/>
          <w:szCs w:val="24"/>
        </w:rPr>
        <w:t>other staff members were not</w:t>
      </w:r>
      <w:r w:rsidRPr="7A34E269" w:rsidR="0E926568">
        <w:rPr>
          <w:rFonts w:ascii="Arial" w:hAnsi="Arial" w:eastAsia="Arial" w:cs="Arial"/>
          <w:sz w:val="24"/>
          <w:szCs w:val="24"/>
        </w:rPr>
        <w:t>ing key information on scrap paper. This shows complete lack of preparation as no staff were trained in the roles needed for this incident</w:t>
      </w:r>
      <w:r w:rsidRPr="7A34E269" w:rsidR="66F6E9AF">
        <w:rPr>
          <w:rFonts w:ascii="Arial" w:hAnsi="Arial" w:eastAsia="Arial" w:cs="Arial"/>
          <w:sz w:val="24"/>
          <w:szCs w:val="24"/>
        </w:rPr>
        <w:t>.</w:t>
      </w:r>
      <w:r w:rsidRPr="7A34E269" w:rsidR="49291C3F">
        <w:rPr>
          <w:rFonts w:ascii="Arial" w:hAnsi="Arial" w:eastAsia="Arial" w:cs="Arial"/>
          <w:sz w:val="24"/>
          <w:szCs w:val="24"/>
        </w:rPr>
        <w:t xml:space="preserve"> This definitely affected the effectiveness of their response as they were unable to effectively send out information to the mobile </w:t>
      </w:r>
      <w:r w:rsidRPr="7A34E269" w:rsidR="294942B1">
        <w:rPr>
          <w:rFonts w:ascii="Arial" w:hAnsi="Arial" w:eastAsia="Arial" w:cs="Arial"/>
          <w:sz w:val="24"/>
          <w:szCs w:val="24"/>
        </w:rPr>
        <w:t>ambulance teams (</w:t>
      </w:r>
      <w:r w:rsidRPr="7A34E269" w:rsidR="094B8F63">
        <w:rPr>
          <w:rFonts w:ascii="Arial" w:hAnsi="Arial" w:eastAsia="Arial" w:cs="Arial"/>
          <w:sz w:val="24"/>
          <w:szCs w:val="24"/>
        </w:rPr>
        <w:t>Murphy, 2006)</w:t>
      </w:r>
      <w:r w:rsidRPr="7A34E269" w:rsidR="294942B1">
        <w:rPr>
          <w:rFonts w:ascii="Arial" w:hAnsi="Arial" w:eastAsia="Arial" w:cs="Arial"/>
          <w:sz w:val="24"/>
          <w:szCs w:val="24"/>
        </w:rPr>
        <w:t>.</w:t>
      </w:r>
    </w:p>
    <w:p w:rsidR="005E225B" w:rsidP="7A34E269" w:rsidRDefault="005E225B" w14:paraId="48C7E1CB" w14:textId="15E2FF6D">
      <w:pPr>
        <w:spacing w:line="480" w:lineRule="auto"/>
        <w:jc w:val="both"/>
        <w:rPr>
          <w:rFonts w:ascii="Arial" w:hAnsi="Arial" w:eastAsia="Arial" w:cs="Arial"/>
          <w:sz w:val="24"/>
          <w:szCs w:val="24"/>
        </w:rPr>
      </w:pPr>
    </w:p>
    <w:p w:rsidR="2F0D8AD9" w:rsidP="3CEFAC5A" w:rsidRDefault="2F0D8AD9" w14:paraId="212F7518" w14:textId="3E0C43F3">
      <w:pPr>
        <w:spacing w:line="480" w:lineRule="auto"/>
        <w:jc w:val="both"/>
        <w:rPr>
          <w:rFonts w:ascii="Arial" w:hAnsi="Arial" w:eastAsia="Arial" w:cs="Arial"/>
          <w:sz w:val="24"/>
          <w:szCs w:val="24"/>
        </w:rPr>
      </w:pPr>
      <w:r w:rsidRPr="2F00C1DD">
        <w:rPr>
          <w:rFonts w:ascii="Arial" w:hAnsi="Arial" w:eastAsia="Arial" w:cs="Arial"/>
          <w:sz w:val="24"/>
          <w:szCs w:val="24"/>
        </w:rPr>
        <w:t>Much like the police, the ambulance services radios were also useless as the radio channels were all blocked</w:t>
      </w:r>
      <w:r w:rsidRPr="2F00C1DD" w:rsidR="61697564">
        <w:rPr>
          <w:rFonts w:ascii="Arial" w:hAnsi="Arial" w:eastAsia="Arial" w:cs="Arial"/>
          <w:sz w:val="24"/>
          <w:szCs w:val="24"/>
        </w:rPr>
        <w:t>, meaning that they were unable to get messages back and forth</w:t>
      </w:r>
      <w:r w:rsidRPr="2F00C1DD" w:rsidR="55E17F64">
        <w:rPr>
          <w:rFonts w:ascii="Arial" w:hAnsi="Arial" w:eastAsia="Arial" w:cs="Arial"/>
          <w:sz w:val="24"/>
          <w:szCs w:val="24"/>
        </w:rPr>
        <w:t xml:space="preserve">. Although they had a backup system on the mobiles, this also was ineffective due to the high volume of usage </w:t>
      </w:r>
      <w:r w:rsidRPr="2F00C1DD" w:rsidR="77820797">
        <w:rPr>
          <w:rFonts w:ascii="Arial" w:hAnsi="Arial" w:eastAsia="Arial" w:cs="Arial"/>
          <w:sz w:val="24"/>
          <w:szCs w:val="24"/>
        </w:rPr>
        <w:t>causing calls to fail</w:t>
      </w:r>
      <w:r w:rsidRPr="2F00C1DD" w:rsidR="7F77C3CC">
        <w:rPr>
          <w:rFonts w:ascii="Arial" w:hAnsi="Arial" w:eastAsia="Arial" w:cs="Arial"/>
          <w:sz w:val="24"/>
          <w:szCs w:val="24"/>
        </w:rPr>
        <w:t>. To combat this issue the ambulance service started to re-use the pagers only a week after the bombings.</w:t>
      </w:r>
      <w:r w:rsidRPr="2F00C1DD" w:rsidR="0C44F095">
        <w:rPr>
          <w:rFonts w:ascii="Arial" w:hAnsi="Arial" w:eastAsia="Arial" w:cs="Arial"/>
          <w:sz w:val="24"/>
          <w:szCs w:val="24"/>
        </w:rPr>
        <w:t xml:space="preserve"> Overall resulting in a less effective response made by the ambulance service</w:t>
      </w:r>
      <w:r w:rsidRPr="2F00C1DD" w:rsidR="475B5EC0">
        <w:rPr>
          <w:rFonts w:ascii="Arial" w:hAnsi="Arial" w:eastAsia="Arial" w:cs="Arial"/>
          <w:sz w:val="24"/>
          <w:szCs w:val="24"/>
        </w:rPr>
        <w:t xml:space="preserve"> (Independent, 2011)</w:t>
      </w:r>
      <w:r w:rsidRPr="2F00C1DD" w:rsidR="0C44F095">
        <w:rPr>
          <w:rFonts w:ascii="Arial" w:hAnsi="Arial" w:eastAsia="Arial" w:cs="Arial"/>
          <w:sz w:val="24"/>
          <w:szCs w:val="24"/>
        </w:rPr>
        <w:t>.</w:t>
      </w:r>
    </w:p>
    <w:p w:rsidR="2083AA32" w:rsidP="474BDB8E" w:rsidRDefault="2083AA32" w14:paraId="75419B26" w14:textId="6DBC3239">
      <w:pPr>
        <w:pStyle w:val="Heading2"/>
        <w:spacing w:line="480" w:lineRule="auto"/>
        <w:rPr>
          <w:rFonts w:ascii="Arial" w:hAnsi="Arial" w:eastAsia="Arial" w:cs="Arial"/>
          <w:sz w:val="28"/>
          <w:szCs w:val="28"/>
        </w:rPr>
      </w:pPr>
      <w:bookmarkStart w:name="_Toc71185936" w:id="7"/>
      <w:bookmarkStart w:name="_Toc71260798" w:id="8"/>
      <w:r w:rsidRPr="474BDB8E">
        <w:rPr>
          <w:rFonts w:ascii="Arial" w:hAnsi="Arial" w:eastAsia="Arial" w:cs="Arial"/>
          <w:sz w:val="28"/>
          <w:szCs w:val="28"/>
        </w:rPr>
        <w:t>The Fire Fighters</w:t>
      </w:r>
      <w:bookmarkEnd w:id="7"/>
      <w:bookmarkEnd w:id="8"/>
    </w:p>
    <w:p w:rsidR="37A61956" w:rsidP="27AF90B0" w:rsidRDefault="008C77D0" w14:paraId="56AE099E" w14:textId="2EB3466D">
      <w:pPr>
        <w:spacing w:line="480" w:lineRule="auto"/>
        <w:jc w:val="both"/>
        <w:rPr>
          <w:rFonts w:ascii="Arial" w:hAnsi="Arial" w:eastAsia="Arial" w:cs="Arial"/>
          <w:sz w:val="24"/>
          <w:szCs w:val="24"/>
        </w:rPr>
      </w:pPr>
      <w:r w:rsidRPr="00156167">
        <w:rPr>
          <w:rFonts w:ascii="Arial" w:hAnsi="Arial" w:cs="Arial" w:eastAsiaTheme="majorEastAsia"/>
          <w:noProof/>
          <w:color w:val="2F5496" w:themeColor="accent1" w:themeShade="BF"/>
          <w:sz w:val="32"/>
          <w:szCs w:val="32"/>
          <w:lang w:eastAsia="en-GB"/>
        </w:rPr>
        <mc:AlternateContent>
          <mc:Choice Requires="wps">
            <w:drawing>
              <wp:anchor distT="45720" distB="45720" distL="114300" distR="114300" simplePos="0" relativeHeight="251658256" behindDoc="0" locked="0" layoutInCell="1" allowOverlap="1" wp14:anchorId="73A858F1" wp14:editId="56C375F5">
                <wp:simplePos x="0" y="0"/>
                <wp:positionH relativeFrom="column">
                  <wp:posOffset>0</wp:posOffset>
                </wp:positionH>
                <wp:positionV relativeFrom="paragraph">
                  <wp:posOffset>345567</wp:posOffset>
                </wp:positionV>
                <wp:extent cx="1572895" cy="373380"/>
                <wp:effectExtent l="0" t="0" r="14605" b="7620"/>
                <wp:wrapNone/>
                <wp:docPr id="9" name="Text Box 9"/>
                <wp:cNvGraphicFramePr/>
                <a:graphic xmlns:a="http://schemas.openxmlformats.org/drawingml/2006/main">
                  <a:graphicData uri="http://schemas.microsoft.com/office/word/2010/wordprocessingShape">
                    <wps:wsp>
                      <wps:cNvSpPr txBox="1"/>
                      <wps:spPr>
                        <a:xfrm>
                          <a:off x="0" y="0"/>
                          <a:ext cx="1572895" cy="373380"/>
                        </a:xfrm>
                        <a:prstGeom prst="rect">
                          <a:avLst/>
                        </a:prstGeom>
                        <a:solidFill>
                          <a:prstClr val="white"/>
                        </a:solidFill>
                        <a:ln w="6350">
                          <a:solidFill>
                            <a:prstClr val="black"/>
                          </a:solidFill>
                        </a:ln>
                      </wps:spPr>
                      <wps:txbx>
                        <w:txbxContent>
                          <w:p w:rsidRPr="008E1523" w:rsidR="008C77D0" w:rsidP="008E1523" w:rsidRDefault="008C77D0" w14:paraId="421EDCFA" w14:textId="29EEBF1A">
                            <w:pPr>
                              <w:jc w:val="center"/>
                              <w:rPr>
                                <w:sz w:val="32"/>
                                <w:szCs w:val="32"/>
                              </w:rPr>
                            </w:pPr>
                            <w:r w:rsidRPr="008E1523">
                              <w:rPr>
                                <w:sz w:val="32"/>
                                <w:szCs w:val="32"/>
                              </w:rPr>
                              <w:t>Figure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oe="http://schemas.microsoft.com/office/word/2020/oembed" xmlns:a14="http://schemas.microsoft.com/office/drawing/2010/main" xmlns:pic="http://schemas.openxmlformats.org/drawingml/2006/picture" xmlns:a="http://schemas.openxmlformats.org/drawingml/2006/main">
            <w:pict>
              <v:shape id="Text Box 9" style="position:absolute;left:0;text-align:left;margin-left:0;margin-top:27.2pt;width:123.85pt;height:29.4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34"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" w14:anchorId="73A858F1">
                <v:textbox>
                  <w:txbxContent>
                    <w:p w:rsidRPr="008E1523" w:rsidR="008C77D0" w:rsidP="008E1523" w:rsidRDefault="008C77D0" w14:paraId="421EDCFA" w14:textId="29EEBF1A">
                      <w:pPr>
                        <w:jc w:val="center"/>
                        <w:rPr>
                          <w:sz w:val="32"/>
                          <w:szCs w:val="32"/>
                        </w:rPr>
                      </w:pPr>
                      <w:r w:rsidRPr="008E1523">
                        <w:rPr>
                          <w:sz w:val="32"/>
                          <w:szCs w:val="32"/>
                        </w:rPr>
                        <w:t>Figure 7</w:t>
                      </w:r>
                    </w:p>
                  </w:txbxContent>
                </v:textbox>
              </v:shape>
            </w:pict>
          </mc:Fallback>
        </mc:AlternateContent>
      </w:r>
      <w:r w:rsidR="00655F60">
        <w:rPr>
          <w:noProof/>
        </w:rPr>
        <w:drawing>
          <wp:anchor distT="0" distB="0" distL="114300" distR="114300" simplePos="0" relativeHeight="251658248" behindDoc="0" locked="0" layoutInCell="1" allowOverlap="1" wp14:anchorId="50ADA2B4" wp14:editId="3047C6EE">
            <wp:simplePos x="0" y="0"/>
            <wp:positionH relativeFrom="column">
              <wp:posOffset>0</wp:posOffset>
            </wp:positionH>
            <wp:positionV relativeFrom="paragraph">
              <wp:posOffset>355600</wp:posOffset>
            </wp:positionV>
            <wp:extent cx="3971926" cy="2477898"/>
            <wp:effectExtent l="0" t="0" r="0" b="0"/>
            <wp:wrapSquare wrapText="bothSides"/>
            <wp:docPr id="1609610668" name="Picture 1609610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971926" cy="2477898"/>
                    </a:xfrm>
                    <a:prstGeom prst="rect">
                      <a:avLst/>
                    </a:prstGeom>
                  </pic:spPr>
                </pic:pic>
              </a:graphicData>
            </a:graphic>
            <wp14:sizeRelH relativeFrom="page">
              <wp14:pctWidth>0</wp14:pctWidth>
            </wp14:sizeRelH>
            <wp14:sizeRelV relativeFrom="page">
              <wp14:pctHeight>0</wp14:pctHeight>
            </wp14:sizeRelV>
          </wp:anchor>
        </w:drawing>
      </w:r>
      <w:r w:rsidRPr="27AF90B0" w:rsidR="078CAD35">
        <w:rPr>
          <w:rFonts w:ascii="Arial" w:hAnsi="Arial" w:eastAsia="Arial" w:cs="Arial"/>
          <w:sz w:val="24"/>
          <w:szCs w:val="24"/>
        </w:rPr>
        <w:t xml:space="preserve">The </w:t>
      </w:r>
      <w:r w:rsidRPr="27AF90B0" w:rsidR="6B3E3910">
        <w:rPr>
          <w:rFonts w:ascii="Arial" w:hAnsi="Arial" w:eastAsia="Arial" w:cs="Arial"/>
          <w:sz w:val="24"/>
          <w:szCs w:val="24"/>
        </w:rPr>
        <w:t xml:space="preserve">Fire Fighters that were involved in the response to the incident also had many issues affecting their effectiveness. </w:t>
      </w:r>
      <w:r w:rsidRPr="27AF90B0" w:rsidR="3EB3E3CE">
        <w:rPr>
          <w:rFonts w:ascii="Arial" w:hAnsi="Arial" w:eastAsia="Arial" w:cs="Arial"/>
          <w:sz w:val="24"/>
          <w:szCs w:val="24"/>
        </w:rPr>
        <w:t xml:space="preserve">One of the biggest factors that </w:t>
      </w:r>
      <w:r w:rsidRPr="27AF90B0" w:rsidR="242643CC">
        <w:rPr>
          <w:rFonts w:ascii="Arial" w:hAnsi="Arial" w:eastAsia="Arial" w:cs="Arial"/>
          <w:sz w:val="24"/>
          <w:szCs w:val="24"/>
        </w:rPr>
        <w:t>impeded</w:t>
      </w:r>
      <w:r w:rsidRPr="27AF90B0" w:rsidR="3EB3E3CE">
        <w:rPr>
          <w:rFonts w:ascii="Arial" w:hAnsi="Arial" w:eastAsia="Arial" w:cs="Arial"/>
          <w:sz w:val="24"/>
          <w:szCs w:val="24"/>
        </w:rPr>
        <w:t xml:space="preserve"> the fire service was the strict safety rules that they have in place.</w:t>
      </w:r>
      <w:r w:rsidRPr="27AF90B0" w:rsidR="4729CC10">
        <w:rPr>
          <w:rFonts w:ascii="Arial" w:hAnsi="Arial" w:eastAsia="Arial" w:cs="Arial"/>
          <w:sz w:val="24"/>
          <w:szCs w:val="24"/>
        </w:rPr>
        <w:t xml:space="preserve"> One </w:t>
      </w:r>
      <w:r w:rsidRPr="27AF90B0" w:rsidR="750370E1">
        <w:rPr>
          <w:rFonts w:ascii="Arial" w:hAnsi="Arial" w:eastAsia="Arial" w:cs="Arial"/>
          <w:sz w:val="24"/>
          <w:szCs w:val="24"/>
        </w:rPr>
        <w:t xml:space="preserve">safety rule that hindered them was </w:t>
      </w:r>
      <w:r w:rsidRPr="27AF90B0" w:rsidR="750370E1">
        <w:rPr>
          <w:rFonts w:ascii="Arial" w:hAnsi="Arial" w:eastAsia="Arial" w:cs="Arial"/>
          <w:sz w:val="24"/>
          <w:szCs w:val="24"/>
        </w:rPr>
        <w:lastRenderedPageBreak/>
        <w:t>the fact that teams were unable to enter the tunnels or trains to help without the confirmation that the electric lines were switched off. This was such a problem due to the st</w:t>
      </w:r>
      <w:r w:rsidRPr="27AF90B0" w:rsidR="1D6DC691">
        <w:rPr>
          <w:rFonts w:ascii="Arial" w:hAnsi="Arial" w:eastAsia="Arial" w:cs="Arial"/>
          <w:sz w:val="24"/>
          <w:szCs w:val="24"/>
        </w:rPr>
        <w:t xml:space="preserve">ruggles with </w:t>
      </w:r>
      <w:r w:rsidRPr="27AF90B0" w:rsidR="476188CA">
        <w:rPr>
          <w:rFonts w:ascii="Arial" w:hAnsi="Arial" w:eastAsia="Arial" w:cs="Arial"/>
          <w:sz w:val="24"/>
          <w:szCs w:val="24"/>
        </w:rPr>
        <w:t>communication systems</w:t>
      </w:r>
      <w:r w:rsidRPr="27AF90B0" w:rsidR="1D6DC691">
        <w:rPr>
          <w:rFonts w:ascii="Arial" w:hAnsi="Arial" w:eastAsia="Arial" w:cs="Arial"/>
          <w:sz w:val="24"/>
          <w:szCs w:val="24"/>
        </w:rPr>
        <w:t xml:space="preserve"> on both phones and radios</w:t>
      </w:r>
      <w:r w:rsidRPr="27AF90B0" w:rsidR="6C324B10">
        <w:rPr>
          <w:rFonts w:ascii="Arial" w:hAnsi="Arial" w:eastAsia="Arial" w:cs="Arial"/>
          <w:sz w:val="24"/>
          <w:szCs w:val="24"/>
        </w:rPr>
        <w:t xml:space="preserve"> being blocked</w:t>
      </w:r>
      <w:r w:rsidRPr="27AF90B0" w:rsidR="1D6DC691">
        <w:rPr>
          <w:rFonts w:ascii="Arial" w:hAnsi="Arial" w:eastAsia="Arial" w:cs="Arial"/>
          <w:sz w:val="24"/>
          <w:szCs w:val="24"/>
        </w:rPr>
        <w:t>.</w:t>
      </w:r>
      <w:r w:rsidRPr="27AF90B0" w:rsidR="4729CC10">
        <w:rPr>
          <w:rFonts w:ascii="Arial" w:hAnsi="Arial" w:eastAsia="Arial" w:cs="Arial"/>
          <w:sz w:val="24"/>
          <w:szCs w:val="24"/>
        </w:rPr>
        <w:t xml:space="preserve"> </w:t>
      </w:r>
      <w:r w:rsidRPr="27AF90B0" w:rsidR="131A888D">
        <w:rPr>
          <w:rFonts w:ascii="Arial" w:hAnsi="Arial" w:eastAsia="Arial" w:cs="Arial"/>
          <w:sz w:val="24"/>
          <w:szCs w:val="24"/>
        </w:rPr>
        <w:t xml:space="preserve">As a </w:t>
      </w:r>
      <w:r w:rsidRPr="27AF90B0" w:rsidR="74BDD2C2">
        <w:rPr>
          <w:rFonts w:ascii="Arial" w:hAnsi="Arial" w:eastAsia="Arial" w:cs="Arial"/>
          <w:sz w:val="24"/>
          <w:szCs w:val="24"/>
        </w:rPr>
        <w:t>result,</w:t>
      </w:r>
      <w:r w:rsidRPr="27AF90B0" w:rsidR="131A888D">
        <w:rPr>
          <w:rFonts w:ascii="Arial" w:hAnsi="Arial" w:eastAsia="Arial" w:cs="Arial"/>
          <w:sz w:val="24"/>
          <w:szCs w:val="24"/>
        </w:rPr>
        <w:t xml:space="preserve"> some of the fire service would not enter until they had confirmation from the</w:t>
      </w:r>
      <w:r w:rsidRPr="27AF90B0" w:rsidR="3398F4C4">
        <w:rPr>
          <w:rFonts w:ascii="Arial" w:hAnsi="Arial" w:eastAsia="Arial" w:cs="Arial"/>
          <w:sz w:val="24"/>
          <w:szCs w:val="24"/>
        </w:rPr>
        <w:t xml:space="preserve"> control centre</w:t>
      </w:r>
      <w:r w:rsidRPr="27AF90B0" w:rsidR="2DC10A94">
        <w:rPr>
          <w:rFonts w:ascii="Arial" w:hAnsi="Arial" w:eastAsia="Arial" w:cs="Arial"/>
          <w:sz w:val="24"/>
          <w:szCs w:val="24"/>
        </w:rPr>
        <w:t>. It even went so far that a police officer touched the rail to try and convince the team that the lines were not live</w:t>
      </w:r>
      <w:r w:rsidRPr="27AF90B0" w:rsidR="0B3896B9">
        <w:rPr>
          <w:rFonts w:ascii="Arial" w:hAnsi="Arial" w:eastAsia="Arial" w:cs="Arial"/>
          <w:sz w:val="24"/>
          <w:szCs w:val="24"/>
        </w:rPr>
        <w:t>, however the officers still refused to break the rules and did not enter. Whilst this was happening 4 fire team members went in</w:t>
      </w:r>
      <w:r w:rsidRPr="27AF90B0" w:rsidR="41DDE2D6">
        <w:rPr>
          <w:rFonts w:ascii="Arial" w:hAnsi="Arial" w:eastAsia="Arial" w:cs="Arial"/>
          <w:sz w:val="24"/>
          <w:szCs w:val="24"/>
        </w:rPr>
        <w:t xml:space="preserve">to the train, discarding the rules. </w:t>
      </w:r>
    </w:p>
    <w:p w:rsidR="37A61956" w:rsidP="2F00C1DD" w:rsidRDefault="37A61956" w14:paraId="64E51FF5" w14:textId="176DE1AB">
      <w:pPr>
        <w:spacing w:line="480" w:lineRule="auto"/>
        <w:jc w:val="both"/>
      </w:pPr>
    </w:p>
    <w:p w:rsidR="37A61956" w:rsidP="2F00C1DD" w:rsidRDefault="7E080525" w14:paraId="3587269A" w14:textId="235790E3">
      <w:pPr>
        <w:spacing w:line="480" w:lineRule="auto"/>
        <w:jc w:val="both"/>
        <w:rPr>
          <w:rFonts w:ascii="Arial" w:hAnsi="Arial" w:eastAsia="Arial" w:cs="Arial"/>
          <w:sz w:val="24"/>
          <w:szCs w:val="24"/>
        </w:rPr>
      </w:pPr>
      <w:r w:rsidRPr="06F3CB98">
        <w:rPr>
          <w:rFonts w:ascii="Arial" w:hAnsi="Arial" w:eastAsia="Arial" w:cs="Arial"/>
          <w:sz w:val="24"/>
          <w:szCs w:val="24"/>
        </w:rPr>
        <w:t xml:space="preserve">The lack of communication reduced the effectiveness of the </w:t>
      </w:r>
      <w:r w:rsidRPr="06F3CB98" w:rsidR="66690AA5">
        <w:rPr>
          <w:rFonts w:ascii="Arial" w:hAnsi="Arial" w:eastAsia="Arial" w:cs="Arial"/>
          <w:sz w:val="24"/>
          <w:szCs w:val="24"/>
        </w:rPr>
        <w:t>firefighter's</w:t>
      </w:r>
      <w:r w:rsidRPr="06F3CB98">
        <w:rPr>
          <w:rFonts w:ascii="Arial" w:hAnsi="Arial" w:eastAsia="Arial" w:cs="Arial"/>
          <w:sz w:val="24"/>
          <w:szCs w:val="24"/>
        </w:rPr>
        <w:t xml:space="preserve"> response as they could not start</w:t>
      </w:r>
      <w:r w:rsidRPr="06F3CB98" w:rsidR="241AF50B">
        <w:rPr>
          <w:rFonts w:ascii="Arial" w:hAnsi="Arial" w:eastAsia="Arial" w:cs="Arial"/>
          <w:sz w:val="24"/>
          <w:szCs w:val="24"/>
        </w:rPr>
        <w:t>, however this was combatted by the efforts of the 4 that had already entered.</w:t>
      </w:r>
      <w:r w:rsidRPr="06F3CB98" w:rsidR="653130ED">
        <w:rPr>
          <w:rFonts w:ascii="Arial" w:hAnsi="Arial" w:eastAsia="Arial" w:cs="Arial"/>
          <w:sz w:val="24"/>
          <w:szCs w:val="24"/>
        </w:rPr>
        <w:t xml:space="preserve"> Once at the station the team waited half an hour for more teams to arrive as more rules prevented them from going in </w:t>
      </w:r>
      <w:r w:rsidRPr="06F3CB98" w:rsidR="4E5B477B">
        <w:rPr>
          <w:rFonts w:ascii="Arial" w:hAnsi="Arial" w:eastAsia="Arial" w:cs="Arial"/>
          <w:sz w:val="24"/>
          <w:szCs w:val="24"/>
        </w:rPr>
        <w:t>earlier</w:t>
      </w:r>
      <w:r w:rsidRPr="06F3CB98" w:rsidR="653130ED">
        <w:rPr>
          <w:rFonts w:ascii="Arial" w:hAnsi="Arial" w:eastAsia="Arial" w:cs="Arial"/>
          <w:sz w:val="24"/>
          <w:szCs w:val="24"/>
        </w:rPr>
        <w:t xml:space="preserve"> as they requi</w:t>
      </w:r>
      <w:r w:rsidRPr="06F3CB98" w:rsidR="3A6823C2">
        <w:rPr>
          <w:rFonts w:ascii="Arial" w:hAnsi="Arial" w:eastAsia="Arial" w:cs="Arial"/>
          <w:sz w:val="24"/>
          <w:szCs w:val="24"/>
        </w:rPr>
        <w:t>red a backup crew.</w:t>
      </w:r>
      <w:r w:rsidRPr="06F3CB98" w:rsidR="4F06206F">
        <w:rPr>
          <w:rFonts w:ascii="Arial" w:hAnsi="Arial" w:eastAsia="Arial" w:cs="Arial"/>
          <w:sz w:val="24"/>
          <w:szCs w:val="24"/>
        </w:rPr>
        <w:t xml:space="preserve"> This can be seen as decreasing the effectiveness of the crew due to the long wait however the effectiveness would have been increased as a result of the back up there to support them when needed</w:t>
      </w:r>
      <w:r w:rsidRPr="06F3CB98" w:rsidR="7BEB2F85">
        <w:rPr>
          <w:rFonts w:ascii="Arial" w:hAnsi="Arial" w:eastAsia="Arial" w:cs="Arial"/>
          <w:sz w:val="24"/>
          <w:szCs w:val="24"/>
        </w:rPr>
        <w:t xml:space="preserve"> and stopped the potential risk to the firefighters</w:t>
      </w:r>
      <w:r w:rsidRPr="06F3CB98" w:rsidR="7AD4CDC4">
        <w:rPr>
          <w:rFonts w:ascii="Arial" w:hAnsi="Arial" w:eastAsia="Arial" w:cs="Arial"/>
          <w:sz w:val="24"/>
          <w:szCs w:val="24"/>
        </w:rPr>
        <w:t xml:space="preserve"> (BBC News, 2010)</w:t>
      </w:r>
      <w:r w:rsidRPr="06F3CB98" w:rsidR="4F06206F">
        <w:rPr>
          <w:rFonts w:ascii="Arial" w:hAnsi="Arial" w:eastAsia="Arial" w:cs="Arial"/>
          <w:sz w:val="24"/>
          <w:szCs w:val="24"/>
        </w:rPr>
        <w:t>.</w:t>
      </w:r>
      <w:r w:rsidRPr="06F3CB98" w:rsidR="315E1ADB">
        <w:rPr>
          <w:rFonts w:ascii="Arial" w:hAnsi="Arial" w:eastAsia="Arial" w:cs="Arial"/>
          <w:sz w:val="24"/>
          <w:szCs w:val="24"/>
        </w:rPr>
        <w:t xml:space="preserve"> </w:t>
      </w:r>
    </w:p>
    <w:p w:rsidR="7F02237C" w:rsidRDefault="7F02237C" w14:paraId="100EE8B4" w14:textId="6548E550">
      <w:r>
        <w:br w:type="page"/>
      </w:r>
    </w:p>
    <w:p w:rsidRPr="00C92C33" w:rsidR="008C2472" w:rsidP="474BDB8E" w:rsidRDefault="008C2472" w14:paraId="6C1FB30A" w14:textId="089AD13E">
      <w:pPr>
        <w:spacing w:line="480" w:lineRule="auto"/>
        <w:rPr>
          <w:rFonts w:ascii="Arial" w:hAnsi="Arial" w:cs="Arial"/>
        </w:rPr>
      </w:pPr>
    </w:p>
    <w:p w:rsidR="007662FF" w:rsidP="474BDB8E" w:rsidRDefault="00A829C3" w14:paraId="2D498C66" w14:textId="14E965D3">
      <w:pPr>
        <w:pStyle w:val="Heading1"/>
        <w:spacing w:line="480" w:lineRule="auto"/>
        <w:jc w:val="center"/>
        <w:rPr>
          <w:rFonts w:ascii="Arial" w:hAnsi="Arial" w:cs="Arial"/>
          <w:b/>
          <w:bCs/>
        </w:rPr>
      </w:pPr>
      <w:bookmarkStart w:name="_Toc71260799" w:id="9"/>
      <w:r w:rsidRPr="00C92C33">
        <w:rPr>
          <w:rFonts w:ascii="Arial" w:hAnsi="Arial" w:cs="Arial"/>
          <w:b/>
          <w:bCs/>
        </w:rPr>
        <w:t>Conclusion</w:t>
      </w:r>
      <w:bookmarkEnd w:id="9"/>
    </w:p>
    <w:p w:rsidR="0F5E4674" w:rsidP="7F02237C" w:rsidRDefault="0F5E4674" w14:paraId="41894A84" w14:textId="2E82C8BA">
      <w:pPr>
        <w:spacing w:line="480" w:lineRule="auto"/>
        <w:jc w:val="both"/>
        <w:rPr>
          <w:rFonts w:ascii="Arial" w:hAnsi="Arial" w:eastAsia="Arial" w:cs="Arial"/>
          <w:sz w:val="24"/>
          <w:szCs w:val="24"/>
        </w:rPr>
      </w:pPr>
      <w:r w:rsidRPr="2DEB25B3">
        <w:rPr>
          <w:rFonts w:ascii="Arial" w:hAnsi="Arial" w:eastAsia="Arial" w:cs="Arial"/>
          <w:sz w:val="24"/>
          <w:szCs w:val="24"/>
        </w:rPr>
        <w:t>Overall, it can be concluded that the public service response of the police, fire and ambulance services were less effective due to both human error and technologica</w:t>
      </w:r>
      <w:r w:rsidRPr="2DEB25B3" w:rsidR="53E58FE7">
        <w:rPr>
          <w:rFonts w:ascii="Arial" w:hAnsi="Arial" w:eastAsia="Arial" w:cs="Arial"/>
          <w:sz w:val="24"/>
          <w:szCs w:val="24"/>
        </w:rPr>
        <w:t>l failures. The lack of proper communication channels due to the radios not being up to an adequate standard was inexcusa</w:t>
      </w:r>
      <w:r w:rsidRPr="2DEB25B3" w:rsidR="6B76514D">
        <w:rPr>
          <w:rFonts w:ascii="Arial" w:hAnsi="Arial" w:eastAsia="Arial" w:cs="Arial"/>
          <w:sz w:val="24"/>
          <w:szCs w:val="24"/>
        </w:rPr>
        <w:t xml:space="preserve">ble as the 2003 test highlighted that </w:t>
      </w:r>
      <w:r w:rsidRPr="2DEB25B3" w:rsidR="512F5A4A">
        <w:rPr>
          <w:rFonts w:ascii="Arial" w:hAnsi="Arial" w:eastAsia="Arial" w:cs="Arial"/>
          <w:sz w:val="24"/>
          <w:szCs w:val="24"/>
        </w:rPr>
        <w:t>the systems were inadequate and</w:t>
      </w:r>
      <w:r w:rsidRPr="2DEB25B3" w:rsidR="6B76514D">
        <w:rPr>
          <w:rFonts w:ascii="Arial" w:hAnsi="Arial" w:eastAsia="Arial" w:cs="Arial"/>
          <w:sz w:val="24"/>
          <w:szCs w:val="24"/>
        </w:rPr>
        <w:t xml:space="preserve"> </w:t>
      </w:r>
      <w:r w:rsidRPr="2DEB25B3" w:rsidR="0B43EA6A">
        <w:rPr>
          <w:rFonts w:ascii="Arial" w:hAnsi="Arial" w:eastAsia="Arial" w:cs="Arial"/>
          <w:sz w:val="24"/>
          <w:szCs w:val="24"/>
        </w:rPr>
        <w:t xml:space="preserve">were in </w:t>
      </w:r>
      <w:r w:rsidRPr="2DEB25B3" w:rsidR="6B76514D">
        <w:rPr>
          <w:rFonts w:ascii="Arial" w:hAnsi="Arial" w:eastAsia="Arial" w:cs="Arial"/>
          <w:sz w:val="24"/>
          <w:szCs w:val="24"/>
        </w:rPr>
        <w:t>need o</w:t>
      </w:r>
      <w:r w:rsidRPr="2DEB25B3" w:rsidR="5190740D">
        <w:rPr>
          <w:rFonts w:ascii="Arial" w:hAnsi="Arial" w:eastAsia="Arial" w:cs="Arial"/>
          <w:sz w:val="24"/>
          <w:szCs w:val="24"/>
        </w:rPr>
        <w:t>f</w:t>
      </w:r>
      <w:r w:rsidRPr="2DEB25B3" w:rsidR="6B76514D">
        <w:rPr>
          <w:rFonts w:ascii="Arial" w:hAnsi="Arial" w:eastAsia="Arial" w:cs="Arial"/>
          <w:sz w:val="24"/>
          <w:szCs w:val="24"/>
        </w:rPr>
        <w:t xml:space="preserve"> be</w:t>
      </w:r>
      <w:r w:rsidRPr="2DEB25B3" w:rsidR="053AEE82">
        <w:rPr>
          <w:rFonts w:ascii="Arial" w:hAnsi="Arial" w:eastAsia="Arial" w:cs="Arial"/>
          <w:sz w:val="24"/>
          <w:szCs w:val="24"/>
        </w:rPr>
        <w:t>ing</w:t>
      </w:r>
      <w:r w:rsidRPr="2DEB25B3" w:rsidR="6B76514D">
        <w:rPr>
          <w:rFonts w:ascii="Arial" w:hAnsi="Arial" w:eastAsia="Arial" w:cs="Arial"/>
          <w:sz w:val="24"/>
          <w:szCs w:val="24"/>
        </w:rPr>
        <w:t xml:space="preserve"> fixed</w:t>
      </w:r>
      <w:r w:rsidRPr="2DEB25B3" w:rsidR="3FF6F62E">
        <w:rPr>
          <w:rFonts w:ascii="Arial" w:hAnsi="Arial" w:eastAsia="Arial" w:cs="Arial"/>
          <w:sz w:val="24"/>
          <w:szCs w:val="24"/>
        </w:rPr>
        <w:t xml:space="preserve"> (Casciani, 2011)</w:t>
      </w:r>
      <w:r w:rsidRPr="2DEB25B3" w:rsidR="6B76514D">
        <w:rPr>
          <w:rFonts w:ascii="Arial" w:hAnsi="Arial" w:eastAsia="Arial" w:cs="Arial"/>
          <w:sz w:val="24"/>
          <w:szCs w:val="24"/>
        </w:rPr>
        <w:t xml:space="preserve">. However, </w:t>
      </w:r>
      <w:r w:rsidRPr="2DEB25B3" w:rsidR="431BF475">
        <w:rPr>
          <w:rFonts w:ascii="Arial" w:hAnsi="Arial" w:eastAsia="Arial" w:cs="Arial"/>
          <w:sz w:val="24"/>
          <w:szCs w:val="24"/>
        </w:rPr>
        <w:t xml:space="preserve">it </w:t>
      </w:r>
      <w:r w:rsidRPr="2DEB25B3" w:rsidR="6B76514D">
        <w:rPr>
          <w:rFonts w:ascii="Arial" w:hAnsi="Arial" w:eastAsia="Arial" w:cs="Arial"/>
          <w:sz w:val="24"/>
          <w:szCs w:val="24"/>
        </w:rPr>
        <w:t>was unfortunately not fixed 2 years later at the time of this major incident</w:t>
      </w:r>
      <w:r w:rsidRPr="2DEB25B3" w:rsidR="1A810548">
        <w:rPr>
          <w:rFonts w:ascii="Arial" w:hAnsi="Arial" w:eastAsia="Arial" w:cs="Arial"/>
          <w:sz w:val="24"/>
          <w:szCs w:val="24"/>
        </w:rPr>
        <w:t xml:space="preserve"> resulting in a decreased effectiveness of their response efforts. Another factor that reduced the effectiveness of the ambulance response is the lack of proper tr</w:t>
      </w:r>
      <w:r w:rsidRPr="2DEB25B3" w:rsidR="286634C8">
        <w:rPr>
          <w:rFonts w:ascii="Arial" w:hAnsi="Arial" w:eastAsia="Arial" w:cs="Arial"/>
          <w:sz w:val="24"/>
          <w:szCs w:val="24"/>
        </w:rPr>
        <w:t xml:space="preserve">aining for staff in the control centre, resulting in a slower response time. </w:t>
      </w:r>
      <w:r w:rsidRPr="2DEB25B3" w:rsidR="6C707C77">
        <w:rPr>
          <w:rFonts w:ascii="Arial" w:hAnsi="Arial" w:eastAsia="Arial" w:cs="Arial"/>
          <w:sz w:val="24"/>
          <w:szCs w:val="24"/>
        </w:rPr>
        <w:t xml:space="preserve">One factor that could not be improved by the services themselves was the congestion caused by public transport being suspended. This reduced the effectiveness of their response </w:t>
      </w:r>
      <w:r w:rsidRPr="2DEB25B3" w:rsidR="4BC2EF10">
        <w:rPr>
          <w:rFonts w:ascii="Arial" w:hAnsi="Arial" w:eastAsia="Arial" w:cs="Arial"/>
          <w:sz w:val="24"/>
          <w:szCs w:val="24"/>
        </w:rPr>
        <w:t xml:space="preserve">as they were much slower at reaching the scene, </w:t>
      </w:r>
      <w:r w:rsidRPr="2DEB25B3" w:rsidR="107817C4">
        <w:rPr>
          <w:rFonts w:ascii="Arial" w:hAnsi="Arial" w:eastAsia="Arial" w:cs="Arial"/>
          <w:sz w:val="24"/>
          <w:szCs w:val="24"/>
        </w:rPr>
        <w:t>however,</w:t>
      </w:r>
      <w:r w:rsidRPr="2DEB25B3" w:rsidR="6C707C77">
        <w:rPr>
          <w:rFonts w:ascii="Arial" w:hAnsi="Arial" w:eastAsia="Arial" w:cs="Arial"/>
          <w:sz w:val="24"/>
          <w:szCs w:val="24"/>
        </w:rPr>
        <w:t xml:space="preserve"> </w:t>
      </w:r>
      <w:r w:rsidRPr="2DEB25B3" w:rsidR="60ABB3F3">
        <w:rPr>
          <w:rFonts w:ascii="Arial" w:hAnsi="Arial" w:eastAsia="Arial" w:cs="Arial"/>
          <w:sz w:val="24"/>
          <w:szCs w:val="24"/>
        </w:rPr>
        <w:t xml:space="preserve">could not be avoided. </w:t>
      </w:r>
    </w:p>
    <w:p w:rsidRPr="007662FF" w:rsidR="008C2472" w:rsidP="474BDB8E" w:rsidRDefault="007662FF" w14:paraId="72F0A4A6" w14:textId="1927A104">
      <w:pPr>
        <w:spacing w:line="480" w:lineRule="auto"/>
        <w:rPr>
          <w:rFonts w:ascii="Arial" w:hAnsi="Arial" w:cs="Arial" w:eastAsiaTheme="majorEastAsia"/>
          <w:b/>
          <w:bCs/>
          <w:color w:val="2F5496" w:themeColor="accent1" w:themeShade="BF"/>
          <w:sz w:val="32"/>
          <w:szCs w:val="32"/>
        </w:rPr>
      </w:pPr>
      <w:r>
        <w:rPr>
          <w:rFonts w:ascii="Arial" w:hAnsi="Arial" w:cs="Arial"/>
          <w:b/>
          <w:bCs/>
        </w:rPr>
        <w:br w:type="page"/>
      </w:r>
    </w:p>
    <w:p w:rsidRPr="007662FF" w:rsidR="007662FF" w:rsidP="474BDB8E" w:rsidRDefault="007662FF" w14:paraId="0102195E" w14:textId="03B797BC">
      <w:pPr>
        <w:pStyle w:val="Heading1"/>
        <w:spacing w:line="480" w:lineRule="auto"/>
        <w:jc w:val="center"/>
        <w:rPr>
          <w:rFonts w:ascii="Arial" w:hAnsi="Arial" w:cs="Arial"/>
          <w:b/>
        </w:rPr>
      </w:pPr>
      <w:bookmarkStart w:name="_Toc71260800" w:id="10"/>
      <w:r w:rsidRPr="007662FF">
        <w:rPr>
          <w:rFonts w:ascii="Arial" w:hAnsi="Arial" w:cs="Arial"/>
          <w:b/>
        </w:rPr>
        <w:lastRenderedPageBreak/>
        <w:t>Recommendations</w:t>
      </w:r>
      <w:bookmarkEnd w:id="10"/>
    </w:p>
    <w:p w:rsidR="007AEFDE" w:rsidP="7F02237C" w:rsidRDefault="007AEFDE" w14:paraId="13C12802" w14:textId="00C252C2">
      <w:pPr>
        <w:rPr>
          <w:rFonts w:ascii="Arial" w:hAnsi="Arial" w:eastAsia="Arial" w:cs="Arial"/>
          <w:sz w:val="24"/>
          <w:szCs w:val="24"/>
        </w:rPr>
      </w:pPr>
      <w:r w:rsidRPr="2DEB25B3">
        <w:rPr>
          <w:rFonts w:ascii="Arial" w:hAnsi="Arial" w:eastAsia="Arial" w:cs="Arial"/>
          <w:sz w:val="24"/>
          <w:szCs w:val="24"/>
        </w:rPr>
        <w:t>The Coroner’s Inquests into the London bombings of the 7</w:t>
      </w:r>
      <w:r w:rsidRPr="2DEB25B3">
        <w:rPr>
          <w:rFonts w:ascii="Arial" w:hAnsi="Arial" w:eastAsia="Arial" w:cs="Arial"/>
          <w:sz w:val="24"/>
          <w:szCs w:val="24"/>
          <w:vertAlign w:val="superscript"/>
        </w:rPr>
        <w:t>th</w:t>
      </w:r>
      <w:r w:rsidRPr="2DEB25B3">
        <w:rPr>
          <w:rFonts w:ascii="Arial" w:hAnsi="Arial" w:eastAsia="Arial" w:cs="Arial"/>
          <w:sz w:val="24"/>
          <w:szCs w:val="24"/>
        </w:rPr>
        <w:t xml:space="preserve"> of July 2005 </w:t>
      </w:r>
      <w:r w:rsidRPr="2DEB25B3" w:rsidR="1F6C72D2">
        <w:rPr>
          <w:rFonts w:ascii="Arial" w:hAnsi="Arial" w:eastAsia="Arial" w:cs="Arial"/>
          <w:sz w:val="24"/>
          <w:szCs w:val="24"/>
        </w:rPr>
        <w:t>recommends</w:t>
      </w:r>
      <w:r w:rsidRPr="2DEB25B3">
        <w:rPr>
          <w:rFonts w:ascii="Arial" w:hAnsi="Arial" w:eastAsia="Arial" w:cs="Arial"/>
          <w:sz w:val="24"/>
          <w:szCs w:val="24"/>
        </w:rPr>
        <w:t xml:space="preserve"> many things are needed to be put in place to improve the </w:t>
      </w:r>
      <w:r w:rsidRPr="2DEB25B3" w:rsidR="42533412">
        <w:rPr>
          <w:rFonts w:ascii="Arial" w:hAnsi="Arial" w:eastAsia="Arial" w:cs="Arial"/>
          <w:sz w:val="24"/>
          <w:szCs w:val="24"/>
        </w:rPr>
        <w:t>effectiveness</w:t>
      </w:r>
      <w:r w:rsidRPr="2DEB25B3" w:rsidR="3C77D88C">
        <w:rPr>
          <w:rFonts w:ascii="Arial" w:hAnsi="Arial" w:eastAsia="Arial" w:cs="Arial"/>
          <w:sz w:val="24"/>
          <w:szCs w:val="24"/>
        </w:rPr>
        <w:t xml:space="preserve"> of the emergency services response to major incidents like this one.</w:t>
      </w:r>
      <w:r w:rsidRPr="2DEB25B3" w:rsidR="3D63CA9C">
        <w:rPr>
          <w:rFonts w:ascii="Arial" w:hAnsi="Arial" w:eastAsia="Arial" w:cs="Arial"/>
          <w:sz w:val="24"/>
          <w:szCs w:val="24"/>
        </w:rPr>
        <w:t xml:space="preserve"> </w:t>
      </w:r>
    </w:p>
    <w:p w:rsidR="3D63CA9C" w:rsidP="7F02237C" w:rsidRDefault="3D63CA9C" w14:paraId="246DD55A" w14:textId="4E552F7D">
      <w:pPr>
        <w:pStyle w:val="ListParagraph"/>
        <w:numPr>
          <w:ilvl w:val="0"/>
          <w:numId w:val="2"/>
        </w:numPr>
        <w:rPr>
          <w:rFonts w:ascii="Arial" w:hAnsi="Arial" w:eastAsia="Arial" w:cs="Arial"/>
          <w:sz w:val="24"/>
          <w:szCs w:val="24"/>
        </w:rPr>
      </w:pPr>
      <w:r w:rsidRPr="2DEB25B3">
        <w:rPr>
          <w:rFonts w:ascii="Arial" w:hAnsi="Arial" w:eastAsia="Arial" w:cs="Arial"/>
          <w:sz w:val="24"/>
          <w:szCs w:val="24"/>
        </w:rPr>
        <w:t xml:space="preserve">One recommendation was for the services to review </w:t>
      </w:r>
      <w:r w:rsidRPr="2DEB25B3" w:rsidR="28FF37DB">
        <w:rPr>
          <w:rFonts w:ascii="Arial" w:hAnsi="Arial" w:eastAsia="Arial" w:cs="Arial"/>
          <w:sz w:val="24"/>
          <w:szCs w:val="24"/>
        </w:rPr>
        <w:t>the procedures in place for decision making</w:t>
      </w:r>
      <w:r w:rsidRPr="2DEB25B3" w:rsidR="67A41D0C">
        <w:rPr>
          <w:rFonts w:ascii="Arial" w:hAnsi="Arial" w:eastAsia="Arial" w:cs="Arial"/>
          <w:sz w:val="24"/>
          <w:szCs w:val="24"/>
        </w:rPr>
        <w:t xml:space="preserve">, and to figure out whether there is improvement needed. </w:t>
      </w:r>
    </w:p>
    <w:p w:rsidR="67A41D0C" w:rsidP="7F02237C" w:rsidRDefault="67A41D0C" w14:paraId="0698B74D" w14:textId="34822BAB">
      <w:pPr>
        <w:pStyle w:val="ListParagraph"/>
        <w:numPr>
          <w:ilvl w:val="0"/>
          <w:numId w:val="2"/>
        </w:numPr>
        <w:rPr>
          <w:rFonts w:ascii="Arial" w:hAnsi="Arial" w:eastAsia="Arial" w:cs="Arial"/>
          <w:sz w:val="24"/>
          <w:szCs w:val="24"/>
        </w:rPr>
      </w:pPr>
      <w:r w:rsidRPr="2DEB25B3">
        <w:rPr>
          <w:rFonts w:ascii="Arial" w:hAnsi="Arial" w:eastAsia="Arial" w:cs="Arial"/>
          <w:sz w:val="24"/>
          <w:szCs w:val="24"/>
        </w:rPr>
        <w:t xml:space="preserve">Another </w:t>
      </w:r>
      <w:r w:rsidRPr="2DEB25B3" w:rsidR="6A618307">
        <w:rPr>
          <w:rFonts w:ascii="Arial" w:hAnsi="Arial" w:eastAsia="Arial" w:cs="Arial"/>
          <w:sz w:val="24"/>
          <w:szCs w:val="24"/>
        </w:rPr>
        <w:t>recommendation</w:t>
      </w:r>
      <w:r w:rsidRPr="2DEB25B3">
        <w:rPr>
          <w:rFonts w:ascii="Arial" w:hAnsi="Arial" w:eastAsia="Arial" w:cs="Arial"/>
          <w:sz w:val="24"/>
          <w:szCs w:val="24"/>
        </w:rPr>
        <w:t xml:space="preserve"> was </w:t>
      </w:r>
      <w:r w:rsidRPr="2DEB25B3" w:rsidR="1D4D04C0">
        <w:rPr>
          <w:rFonts w:ascii="Arial" w:hAnsi="Arial" w:eastAsia="Arial" w:cs="Arial"/>
          <w:sz w:val="24"/>
          <w:szCs w:val="24"/>
        </w:rPr>
        <w:t xml:space="preserve">to </w:t>
      </w:r>
      <w:r w:rsidRPr="2DEB25B3" w:rsidR="1CA2E65A">
        <w:rPr>
          <w:rFonts w:ascii="Arial" w:hAnsi="Arial" w:eastAsia="Arial" w:cs="Arial"/>
          <w:sz w:val="24"/>
          <w:szCs w:val="24"/>
        </w:rPr>
        <w:t xml:space="preserve">provide more training for frontline staff, the training would be for major incident response strategies. This training would largely focus on the London </w:t>
      </w:r>
      <w:r w:rsidRPr="2DEB25B3" w:rsidR="67271B48">
        <w:rPr>
          <w:rFonts w:ascii="Arial" w:hAnsi="Arial" w:eastAsia="Arial" w:cs="Arial"/>
          <w:sz w:val="24"/>
          <w:szCs w:val="24"/>
        </w:rPr>
        <w:t xml:space="preserve">Underground. </w:t>
      </w:r>
    </w:p>
    <w:p w:rsidR="79CA9212" w:rsidP="7F02237C" w:rsidRDefault="79CA9212" w14:paraId="24D268FF" w14:textId="303CF151">
      <w:pPr>
        <w:pStyle w:val="ListParagraph"/>
        <w:numPr>
          <w:ilvl w:val="0"/>
          <w:numId w:val="2"/>
        </w:numPr>
        <w:rPr>
          <w:sz w:val="24"/>
          <w:szCs w:val="24"/>
        </w:rPr>
      </w:pPr>
      <w:r w:rsidRPr="2DEB25B3">
        <w:rPr>
          <w:rFonts w:ascii="Arial" w:hAnsi="Arial" w:eastAsia="Arial" w:cs="Arial"/>
          <w:sz w:val="24"/>
          <w:szCs w:val="24"/>
        </w:rPr>
        <w:t xml:space="preserve">The report also recommended that there are revisions </w:t>
      </w:r>
      <w:r w:rsidRPr="2DEB25B3" w:rsidR="679F332A">
        <w:rPr>
          <w:rFonts w:ascii="Arial" w:hAnsi="Arial" w:eastAsia="Arial" w:cs="Arial"/>
          <w:sz w:val="24"/>
          <w:szCs w:val="24"/>
        </w:rPr>
        <w:t>be made about the need for conformation that the electric current is off on the rails</w:t>
      </w:r>
      <w:r w:rsidRPr="2DEB25B3" w:rsidR="05968AF5">
        <w:rPr>
          <w:rFonts w:ascii="Arial" w:hAnsi="Arial" w:eastAsia="Arial" w:cs="Arial"/>
          <w:sz w:val="24"/>
          <w:szCs w:val="24"/>
        </w:rPr>
        <w:t xml:space="preserve">. This recommendation has been acted upon as it was </w:t>
      </w:r>
      <w:r w:rsidRPr="2DEB25B3" w:rsidR="61AE95CE">
        <w:rPr>
          <w:rFonts w:ascii="Arial" w:hAnsi="Arial" w:eastAsia="Arial" w:cs="Arial"/>
          <w:sz w:val="24"/>
          <w:szCs w:val="24"/>
        </w:rPr>
        <w:t>revised,</w:t>
      </w:r>
      <w:r w:rsidRPr="2DEB25B3" w:rsidR="05968AF5">
        <w:rPr>
          <w:rFonts w:ascii="Arial" w:hAnsi="Arial" w:eastAsia="Arial" w:cs="Arial"/>
          <w:sz w:val="24"/>
          <w:szCs w:val="24"/>
        </w:rPr>
        <w:t xml:space="preserve"> and the procedure has been improved due to the use </w:t>
      </w:r>
      <w:r w:rsidRPr="2DEB25B3" w:rsidR="3DD4D9C2">
        <w:rPr>
          <w:rFonts w:ascii="Arial" w:hAnsi="Arial" w:eastAsia="Arial" w:cs="Arial"/>
          <w:sz w:val="24"/>
          <w:szCs w:val="24"/>
        </w:rPr>
        <w:t>of AIRWAVE radio</w:t>
      </w:r>
      <w:r w:rsidRPr="2DEB25B3" w:rsidR="0ECC30D1">
        <w:rPr>
          <w:rFonts w:ascii="Arial" w:hAnsi="Arial" w:eastAsia="Arial" w:cs="Arial"/>
          <w:sz w:val="24"/>
          <w:szCs w:val="24"/>
        </w:rPr>
        <w:t>, allowing communication channels to stay open</w:t>
      </w:r>
      <w:r w:rsidRPr="2DEB25B3" w:rsidR="3DD4D9C2">
        <w:rPr>
          <w:rFonts w:ascii="Arial" w:hAnsi="Arial" w:eastAsia="Arial" w:cs="Arial"/>
          <w:sz w:val="24"/>
          <w:szCs w:val="24"/>
        </w:rPr>
        <w:t>.</w:t>
      </w:r>
    </w:p>
    <w:p w:rsidR="7CFDF115" w:rsidP="7F02237C" w:rsidRDefault="7CFDF115" w14:paraId="2EA546B3" w14:textId="3FD276F0">
      <w:pPr>
        <w:pStyle w:val="ListParagraph"/>
        <w:numPr>
          <w:ilvl w:val="0"/>
          <w:numId w:val="2"/>
        </w:numPr>
        <w:rPr>
          <w:sz w:val="24"/>
          <w:szCs w:val="24"/>
        </w:rPr>
      </w:pPr>
      <w:r w:rsidRPr="2DEB25B3">
        <w:rPr>
          <w:rFonts w:ascii="Arial" w:hAnsi="Arial" w:eastAsia="Arial" w:cs="Arial"/>
          <w:sz w:val="24"/>
          <w:szCs w:val="24"/>
        </w:rPr>
        <w:t>A further recommendation was to keep first aid equipment on train</w:t>
      </w:r>
      <w:r w:rsidRPr="2DEB25B3" w:rsidR="50076908">
        <w:rPr>
          <w:rFonts w:ascii="Arial" w:hAnsi="Arial" w:eastAsia="Arial" w:cs="Arial"/>
          <w:sz w:val="24"/>
          <w:szCs w:val="24"/>
        </w:rPr>
        <w:t>s at all times, with the driver in their cab or another practical place on the train. This recommendation was acte</w:t>
      </w:r>
      <w:r w:rsidRPr="2DEB25B3" w:rsidR="5B4F2FC8">
        <w:rPr>
          <w:rFonts w:ascii="Arial" w:hAnsi="Arial" w:eastAsia="Arial" w:cs="Arial"/>
          <w:sz w:val="24"/>
          <w:szCs w:val="24"/>
        </w:rPr>
        <w:t xml:space="preserve">d upon </w:t>
      </w:r>
      <w:r w:rsidRPr="2DEB25B3" w:rsidR="26C141C2">
        <w:rPr>
          <w:rFonts w:ascii="Arial" w:hAnsi="Arial" w:eastAsia="Arial" w:cs="Arial"/>
          <w:sz w:val="24"/>
          <w:szCs w:val="24"/>
        </w:rPr>
        <w:t>immediately</w:t>
      </w:r>
      <w:r w:rsidRPr="2DEB25B3" w:rsidR="5B4F2FC8">
        <w:rPr>
          <w:rFonts w:ascii="Arial" w:hAnsi="Arial" w:eastAsia="Arial" w:cs="Arial"/>
          <w:sz w:val="24"/>
          <w:szCs w:val="24"/>
        </w:rPr>
        <w:t xml:space="preserve"> after the 2005 bombings as it was evaluated if the first a</w:t>
      </w:r>
      <w:r w:rsidRPr="2DEB25B3" w:rsidR="533397AD">
        <w:rPr>
          <w:rFonts w:ascii="Arial" w:hAnsi="Arial" w:eastAsia="Arial" w:cs="Arial"/>
          <w:sz w:val="24"/>
          <w:szCs w:val="24"/>
        </w:rPr>
        <w:t xml:space="preserve">id kit would be effective on the trains. </w:t>
      </w:r>
      <w:r w:rsidRPr="2DEB25B3" w:rsidR="6A2427C5">
        <w:rPr>
          <w:rFonts w:ascii="Arial" w:hAnsi="Arial" w:eastAsia="Arial" w:cs="Arial"/>
          <w:sz w:val="24"/>
          <w:szCs w:val="24"/>
        </w:rPr>
        <w:t>However,</w:t>
      </w:r>
      <w:r w:rsidRPr="2DEB25B3" w:rsidR="533397AD">
        <w:rPr>
          <w:rFonts w:ascii="Arial" w:hAnsi="Arial" w:eastAsia="Arial" w:cs="Arial"/>
          <w:sz w:val="24"/>
          <w:szCs w:val="24"/>
        </w:rPr>
        <w:t xml:space="preserve"> it was </w:t>
      </w:r>
      <w:r w:rsidRPr="2DEB25B3" w:rsidR="1C74906C">
        <w:rPr>
          <w:rFonts w:ascii="Arial" w:hAnsi="Arial" w:eastAsia="Arial" w:cs="Arial"/>
          <w:sz w:val="24"/>
          <w:szCs w:val="24"/>
        </w:rPr>
        <w:t>unfortunately</w:t>
      </w:r>
      <w:r w:rsidRPr="2DEB25B3" w:rsidR="533397AD">
        <w:rPr>
          <w:rFonts w:ascii="Arial" w:hAnsi="Arial" w:eastAsia="Arial" w:cs="Arial"/>
          <w:sz w:val="24"/>
          <w:szCs w:val="24"/>
        </w:rPr>
        <w:t xml:space="preserve"> deemed </w:t>
      </w:r>
      <w:r w:rsidRPr="2DEB25B3" w:rsidR="07A715F5">
        <w:rPr>
          <w:rFonts w:ascii="Arial" w:hAnsi="Arial" w:eastAsia="Arial" w:cs="Arial"/>
          <w:sz w:val="24"/>
          <w:szCs w:val="24"/>
        </w:rPr>
        <w:t>unsuitable</w:t>
      </w:r>
      <w:r w:rsidRPr="2DEB25B3" w:rsidR="533397AD">
        <w:rPr>
          <w:rFonts w:ascii="Arial" w:hAnsi="Arial" w:eastAsia="Arial" w:cs="Arial"/>
          <w:sz w:val="24"/>
          <w:szCs w:val="24"/>
        </w:rPr>
        <w:t xml:space="preserve"> as the cab for the driver is too small, whilst the possibility of vand</w:t>
      </w:r>
      <w:r w:rsidRPr="2DEB25B3" w:rsidR="476ECF29">
        <w:rPr>
          <w:rFonts w:ascii="Arial" w:hAnsi="Arial" w:eastAsia="Arial" w:cs="Arial"/>
          <w:sz w:val="24"/>
          <w:szCs w:val="24"/>
        </w:rPr>
        <w:t xml:space="preserve">alism and issues of </w:t>
      </w:r>
      <w:r w:rsidRPr="2DEB25B3" w:rsidR="5F38FA28">
        <w:rPr>
          <w:rFonts w:ascii="Arial" w:hAnsi="Arial" w:eastAsia="Arial" w:cs="Arial"/>
          <w:sz w:val="24"/>
          <w:szCs w:val="24"/>
        </w:rPr>
        <w:t>hygiene</w:t>
      </w:r>
      <w:r w:rsidRPr="2DEB25B3" w:rsidR="476ECF29">
        <w:rPr>
          <w:rFonts w:ascii="Arial" w:hAnsi="Arial" w:eastAsia="Arial" w:cs="Arial"/>
          <w:sz w:val="24"/>
          <w:szCs w:val="24"/>
        </w:rPr>
        <w:t xml:space="preserve"> would prevent the kit being put </w:t>
      </w:r>
      <w:r w:rsidRPr="2DEB25B3" w:rsidR="2D7FDB89">
        <w:rPr>
          <w:rFonts w:ascii="Arial" w:hAnsi="Arial" w:eastAsia="Arial" w:cs="Arial"/>
          <w:sz w:val="24"/>
          <w:szCs w:val="24"/>
        </w:rPr>
        <w:t>elsewhere</w:t>
      </w:r>
      <w:r w:rsidRPr="2DEB25B3" w:rsidR="476ECF29">
        <w:rPr>
          <w:rFonts w:ascii="Arial" w:hAnsi="Arial" w:eastAsia="Arial" w:cs="Arial"/>
          <w:sz w:val="24"/>
          <w:szCs w:val="24"/>
        </w:rPr>
        <w:t xml:space="preserve"> on the train.</w:t>
      </w:r>
      <w:r w:rsidRPr="2DEB25B3" w:rsidR="3BC2B8DE">
        <w:rPr>
          <w:rFonts w:ascii="Arial" w:hAnsi="Arial" w:eastAsia="Arial" w:cs="Arial"/>
          <w:sz w:val="24"/>
          <w:szCs w:val="24"/>
        </w:rPr>
        <w:t xml:space="preserve"> It was also thought that a kit suitable for a major incident would need to be on a la</w:t>
      </w:r>
      <w:r w:rsidRPr="2DEB25B3" w:rsidR="79EBC44B">
        <w:rPr>
          <w:rFonts w:ascii="Arial" w:hAnsi="Arial" w:eastAsia="Arial" w:cs="Arial"/>
          <w:sz w:val="24"/>
          <w:szCs w:val="24"/>
        </w:rPr>
        <w:t xml:space="preserve">rger scale to be more </w:t>
      </w:r>
      <w:r w:rsidRPr="2DEB25B3" w:rsidR="217BC1DB">
        <w:rPr>
          <w:rFonts w:ascii="Arial" w:hAnsi="Arial" w:eastAsia="Arial" w:cs="Arial"/>
          <w:sz w:val="24"/>
          <w:szCs w:val="24"/>
        </w:rPr>
        <w:t xml:space="preserve">effective and would not be a suitable size for a train (HM Government, </w:t>
      </w:r>
      <w:r w:rsidRPr="2DEB25B3" w:rsidR="4B37E229">
        <w:rPr>
          <w:rFonts w:ascii="Arial" w:hAnsi="Arial" w:eastAsia="Arial" w:cs="Arial"/>
          <w:sz w:val="24"/>
          <w:szCs w:val="24"/>
        </w:rPr>
        <w:t>2012)</w:t>
      </w:r>
      <w:r w:rsidRPr="2DEB25B3" w:rsidR="217BC1DB">
        <w:rPr>
          <w:rFonts w:ascii="Arial" w:hAnsi="Arial" w:eastAsia="Arial" w:cs="Arial"/>
          <w:sz w:val="24"/>
          <w:szCs w:val="24"/>
        </w:rPr>
        <w:t>.</w:t>
      </w:r>
    </w:p>
    <w:p w:rsidRPr="00C92C33" w:rsidR="00A829C3" w:rsidP="474BDB8E" w:rsidRDefault="008C2472" w14:paraId="779A1B4B" w14:textId="25140655">
      <w:pPr>
        <w:spacing w:line="480" w:lineRule="auto"/>
        <w:rPr>
          <w:rFonts w:ascii="Arial" w:hAnsi="Arial" w:cs="Arial" w:eastAsiaTheme="majorEastAsia"/>
          <w:color w:val="2F5496" w:themeColor="accent1" w:themeShade="BF"/>
          <w:sz w:val="32"/>
          <w:szCs w:val="32"/>
        </w:rPr>
      </w:pPr>
      <w:r w:rsidRPr="00C92C33">
        <w:rPr>
          <w:rFonts w:ascii="Arial" w:hAnsi="Arial" w:cs="Arial"/>
        </w:rPr>
        <w:br w:type="page"/>
      </w:r>
    </w:p>
    <w:p w:rsidR="008C2472" w:rsidP="474BDB8E" w:rsidRDefault="00A829C3" w14:paraId="438CB945" w14:textId="44559782">
      <w:pPr>
        <w:pStyle w:val="Heading1"/>
        <w:spacing w:line="480" w:lineRule="auto"/>
        <w:jc w:val="center"/>
        <w:rPr>
          <w:rFonts w:ascii="Arial" w:hAnsi="Arial" w:cs="Arial"/>
          <w:b/>
          <w:bCs/>
        </w:rPr>
      </w:pPr>
      <w:bookmarkStart w:name="_Toc71260801" w:id="11"/>
      <w:r w:rsidRPr="00C92C33">
        <w:rPr>
          <w:rFonts w:ascii="Arial" w:hAnsi="Arial" w:cs="Arial"/>
          <w:b/>
          <w:bCs/>
        </w:rPr>
        <w:lastRenderedPageBreak/>
        <w:t>Refere</w:t>
      </w:r>
      <w:r w:rsidRPr="00C92C33" w:rsidR="008C2472">
        <w:rPr>
          <w:rFonts w:ascii="Arial" w:hAnsi="Arial" w:cs="Arial"/>
          <w:b/>
          <w:bCs/>
        </w:rPr>
        <w:t>nces</w:t>
      </w:r>
      <w:bookmarkEnd w:id="11"/>
    </w:p>
    <w:p w:rsidR="00D77920" w:rsidP="474BDB8E" w:rsidRDefault="00D77920" w14:paraId="22A222F5" w14:textId="4123C47B">
      <w:pPr>
        <w:spacing w:line="480" w:lineRule="auto"/>
      </w:pPr>
    </w:p>
    <w:p w:rsidR="4BA511DE" w:rsidP="2F00C1DD" w:rsidRDefault="4BA511DE" w14:paraId="66637A69" w14:textId="30C978DF">
      <w:pPr>
        <w:pStyle w:val="ListParagraph"/>
        <w:numPr>
          <w:ilvl w:val="0"/>
          <w:numId w:val="1"/>
        </w:numPr>
        <w:spacing w:line="480" w:lineRule="auto"/>
        <w:rPr>
          <w:rFonts w:eastAsiaTheme="minorEastAsia"/>
        </w:rPr>
      </w:pPr>
      <w:r>
        <w:t xml:space="preserve">BBC 2010 Firefighters ‘lacked equipment’ for 7/7 London Bombings 2010 accessed April 2021 available online at </w:t>
      </w:r>
      <w:hyperlink r:id="rId14">
        <w:r w:rsidRPr="06F3CB98" w:rsidR="102C5B52">
          <w:rPr>
            <w:rStyle w:val="Hyperlink"/>
          </w:rPr>
          <w:t>https://www.bbc.co.uk/news/uk-11665358</w:t>
        </w:r>
      </w:hyperlink>
      <w:r w:rsidR="102C5B52">
        <w:t xml:space="preserve"> </w:t>
      </w:r>
    </w:p>
    <w:p w:rsidR="6D1D3C0A" w:rsidP="2F00C1DD" w:rsidRDefault="6D1D3C0A" w14:paraId="28829D8B" w14:textId="5CDDFFCD">
      <w:pPr>
        <w:pStyle w:val="ListParagraph"/>
        <w:numPr>
          <w:ilvl w:val="0"/>
          <w:numId w:val="1"/>
        </w:numPr>
        <w:spacing w:line="480" w:lineRule="auto"/>
        <w:rPr>
          <w:rFonts w:eastAsiaTheme="minorEastAsia"/>
        </w:rPr>
      </w:pPr>
      <w:r>
        <w:t>Brandon S.G.F 1965 The Zealots: the Jewish Resistance Against Rome, A.D. 6-73</w:t>
      </w:r>
      <w:r w:rsidR="75BD0647">
        <w:t xml:space="preserve"> 1965 accessed April 2021 available online at </w:t>
      </w:r>
      <w:hyperlink r:id="rId15">
        <w:r w:rsidRPr="2F00C1DD" w:rsidR="75BD0647">
          <w:rPr>
            <w:rStyle w:val="Hyperlink"/>
          </w:rPr>
          <w:t>https://www.historytoday.com/archive/zealots-jewish-resistance-against-rome-ad-6-73</w:t>
        </w:r>
      </w:hyperlink>
      <w:r w:rsidR="75BD0647">
        <w:t xml:space="preserve"> </w:t>
      </w:r>
    </w:p>
    <w:p w:rsidR="07CF01F4" w:rsidP="2F00C1DD" w:rsidRDefault="07CF01F4" w14:paraId="64812D74" w14:textId="3390F873">
      <w:pPr>
        <w:pStyle w:val="ListParagraph"/>
        <w:numPr>
          <w:ilvl w:val="0"/>
          <w:numId w:val="1"/>
        </w:numPr>
        <w:spacing w:line="480" w:lineRule="auto"/>
        <w:rPr>
          <w:rFonts w:eastAsiaTheme="minorEastAsia"/>
        </w:rPr>
      </w:pPr>
      <w:r>
        <w:t>Casciani D. 2011 How well did the 7/7 emergency services respond? 2011 BBC accessed April 2021 ava</w:t>
      </w:r>
      <w:r w:rsidR="6F52761F">
        <w:t xml:space="preserve">ilable online at </w:t>
      </w:r>
      <w:hyperlink r:id="rId16">
        <w:r w:rsidRPr="2F00C1DD" w:rsidR="6F52761F">
          <w:rPr>
            <w:rStyle w:val="Hyperlink"/>
          </w:rPr>
          <w:t>https://www.bbc.co.uk/news/uk-12636731</w:t>
        </w:r>
      </w:hyperlink>
      <w:r w:rsidR="6F52761F">
        <w:t xml:space="preserve"> </w:t>
      </w:r>
    </w:p>
    <w:p w:rsidR="62290CC2" w:rsidP="2F00C1DD" w:rsidRDefault="62184ECB" w14:paraId="319F74B7" w14:textId="617490FF">
      <w:pPr>
        <w:pStyle w:val="ListParagraph"/>
        <w:numPr>
          <w:ilvl w:val="0"/>
          <w:numId w:val="1"/>
        </w:numPr>
        <w:spacing w:line="480" w:lineRule="auto"/>
        <w:rPr>
          <w:rFonts w:eastAsiaTheme="minorEastAsia"/>
        </w:rPr>
      </w:pPr>
      <w:r>
        <w:t xml:space="preserve">Crown Prosecution service 2021 Terrorism 2021 accessed April 2021 available online at </w:t>
      </w:r>
      <w:hyperlink r:id="rId17">
        <w:r w:rsidRPr="2F00C1DD">
          <w:rPr>
            <w:rStyle w:val="Hyperlink"/>
          </w:rPr>
          <w:t>https://www.cps.gov.uk/crime-info/terrorism</w:t>
        </w:r>
      </w:hyperlink>
      <w:r>
        <w:t xml:space="preserve"> </w:t>
      </w:r>
    </w:p>
    <w:p w:rsidR="62290CC2" w:rsidP="2F00C1DD" w:rsidRDefault="62290CC2" w14:paraId="664A4B64" w14:textId="23D3A0E3">
      <w:pPr>
        <w:pStyle w:val="ListParagraph"/>
        <w:numPr>
          <w:ilvl w:val="0"/>
          <w:numId w:val="1"/>
        </w:numPr>
        <w:spacing w:line="480" w:lineRule="auto"/>
      </w:pPr>
      <w:r>
        <w:t>Cybersecurity &amp; Infrastructure Security Agency 2021 Bomb-Making Materials Awareness Program (BMAP)</w:t>
      </w:r>
      <w:r w:rsidR="5CDCE43E">
        <w:t xml:space="preserve"> 2021 accessed April 2021 available online at </w:t>
      </w:r>
      <w:hyperlink r:id="rId18">
        <w:r w:rsidRPr="06F3CB98" w:rsidR="5CDCE43E">
          <w:rPr>
            <w:rStyle w:val="Hyperlink"/>
          </w:rPr>
          <w:t>https://www.cisa.gov/bmap</w:t>
        </w:r>
      </w:hyperlink>
      <w:r w:rsidR="5CDCE43E">
        <w:t xml:space="preserve"> </w:t>
      </w:r>
    </w:p>
    <w:p w:rsidR="2A5DBE22" w:rsidP="7A34E269" w:rsidRDefault="2A5DBE22" w14:paraId="48F4DC3E" w14:textId="4D16E25A">
      <w:pPr>
        <w:pStyle w:val="ListParagraph"/>
        <w:numPr>
          <w:ilvl w:val="0"/>
          <w:numId w:val="1"/>
        </w:numPr>
        <w:spacing w:line="480" w:lineRule="auto"/>
        <w:rPr>
          <w:rFonts w:eastAsiaTheme="minorEastAsia"/>
        </w:rPr>
      </w:pPr>
      <w:r>
        <w:t xml:space="preserve">EMS1 2015 London medics remember 7/7 terror attack response 2015 accessed April 2021 available online at </w:t>
      </w:r>
      <w:hyperlink r:id="rId19">
        <w:r w:rsidRPr="2F00C1DD">
          <w:rPr>
            <w:rStyle w:val="Hyperlink"/>
          </w:rPr>
          <w:t>https://www.ems1.com/historical/articles/london-medics-remember-77-terror-attack-response-CKeYQqMXrZ3vMC8N/</w:t>
        </w:r>
      </w:hyperlink>
      <w:r>
        <w:t xml:space="preserve"> </w:t>
      </w:r>
    </w:p>
    <w:p w:rsidR="45557DE7" w:rsidP="2DEB25B3" w:rsidRDefault="45557DE7" w14:paraId="35DB2C5E" w14:textId="627459A0">
      <w:pPr>
        <w:pStyle w:val="ListParagraph"/>
        <w:numPr>
          <w:ilvl w:val="0"/>
          <w:numId w:val="1"/>
        </w:numPr>
        <w:spacing w:line="480" w:lineRule="auto"/>
        <w:rPr>
          <w:rFonts w:eastAsiaTheme="minorEastAsia"/>
        </w:rPr>
      </w:pPr>
      <w:r>
        <w:t>HM Government 2012 Coroner’s Inquests into the London bombings of 7 July 2005: Review of progress 2012 accessed April 2021 avail</w:t>
      </w:r>
      <w:r w:rsidR="7D93CCB4">
        <w:t xml:space="preserve">able online at </w:t>
      </w:r>
      <w:hyperlink r:id="rId20">
        <w:r w:rsidRPr="2DEB25B3" w:rsidR="7D93CCB4">
          <w:rPr>
            <w:rStyle w:val="Hyperlink"/>
          </w:rPr>
          <w:t>https://assets.publishing.service.gov.uk/government/uploads/system/uploads/attachment_data/file/97988/inquest-7-7-progress-report.pdf</w:t>
        </w:r>
      </w:hyperlink>
      <w:r w:rsidR="7D93CCB4">
        <w:t xml:space="preserve"> </w:t>
      </w:r>
    </w:p>
    <w:p w:rsidR="557F8A6B" w:rsidP="2F00C1DD" w:rsidRDefault="557F8A6B" w14:paraId="44DB7B40" w14:textId="460EAB19">
      <w:pPr>
        <w:pStyle w:val="ListParagraph"/>
        <w:numPr>
          <w:ilvl w:val="0"/>
          <w:numId w:val="1"/>
        </w:numPr>
        <w:spacing w:line="480" w:lineRule="auto"/>
        <w:rPr>
          <w:rFonts w:eastAsiaTheme="minorEastAsia"/>
        </w:rPr>
      </w:pPr>
      <w:r>
        <w:t xml:space="preserve">Independent 2011 Ambulances were ‘held back’ on 7/7 2011 accessed April 2021 available online at </w:t>
      </w:r>
      <w:hyperlink r:id="rId21">
        <w:r w:rsidRPr="06F3CB98">
          <w:rPr>
            <w:rStyle w:val="Hyperlink"/>
          </w:rPr>
          <w:t>https://www.independent.co.uk/news/uk/home-news/ambulances-were-held-back-7-7-2229208.html</w:t>
        </w:r>
      </w:hyperlink>
      <w:r>
        <w:t xml:space="preserve"> </w:t>
      </w:r>
    </w:p>
    <w:p w:rsidR="6C2C6A62" w:rsidP="2F00C1DD" w:rsidRDefault="6C2C6A62" w14:paraId="126C1C6A" w14:textId="60BDA253">
      <w:pPr>
        <w:pStyle w:val="ListParagraph"/>
        <w:numPr>
          <w:ilvl w:val="0"/>
          <w:numId w:val="1"/>
        </w:numPr>
        <w:spacing w:line="480" w:lineRule="auto"/>
        <w:rPr>
          <w:rFonts w:eastAsiaTheme="minorEastAsia"/>
        </w:rPr>
      </w:pPr>
      <w:r>
        <w:t>London Assembly 2006 Report of the 7</w:t>
      </w:r>
      <w:r w:rsidRPr="2F00C1DD">
        <w:rPr>
          <w:vertAlign w:val="superscript"/>
        </w:rPr>
        <w:t>th</w:t>
      </w:r>
      <w:r>
        <w:t xml:space="preserve"> July Review Committee 2006 Greater London</w:t>
      </w:r>
      <w:r w:rsidR="7B2AB7B6">
        <w:t xml:space="preserve"> Authority accessed April 2021 available online at </w:t>
      </w:r>
      <w:hyperlink r:id="rId22">
        <w:r w:rsidRPr="2F00C1DD" w:rsidR="7B2AB7B6">
          <w:rPr>
            <w:rStyle w:val="Hyperlink"/>
          </w:rPr>
          <w:t>https://www.london.gov.uk/sites/default/files/gla_migrate_files_destination/archives/assembly-reports-7july-report.pdf</w:t>
        </w:r>
      </w:hyperlink>
      <w:r w:rsidR="7B2AB7B6">
        <w:t xml:space="preserve"> </w:t>
      </w:r>
    </w:p>
    <w:p w:rsidR="46B7902C" w:rsidP="7A34E269" w:rsidRDefault="46B7902C" w14:paraId="0AF3839C" w14:textId="10C86C7F">
      <w:pPr>
        <w:pStyle w:val="ListParagraph"/>
        <w:numPr>
          <w:ilvl w:val="0"/>
          <w:numId w:val="1"/>
        </w:numPr>
        <w:spacing w:line="480" w:lineRule="auto"/>
        <w:rPr>
          <w:rFonts w:eastAsiaTheme="minorEastAsia"/>
        </w:rPr>
      </w:pPr>
      <w:r>
        <w:t>Murphy P. 2006 Intelligence and Security Committee Report into the London Terrorist Attacks on 7 July 2005</w:t>
      </w:r>
      <w:r w:rsidR="1F5FB485">
        <w:t>, 2006,</w:t>
      </w:r>
      <w:r>
        <w:t xml:space="preserve"> accessed April 2021 a</w:t>
      </w:r>
      <w:r w:rsidR="348C3144">
        <w:t xml:space="preserve">vailable online at </w:t>
      </w:r>
      <w:hyperlink r:id="rId23">
        <w:r w:rsidRPr="2F00C1DD" w:rsidR="348C3144">
          <w:rPr>
            <w:rStyle w:val="Hyperlink"/>
          </w:rPr>
          <w:t>https://assets.publishing.service.gov.uk/government/uploads/system/uploads/attachment_data/file/224690/isc_terrorist_attacks_7july_report.pdf</w:t>
        </w:r>
      </w:hyperlink>
      <w:r w:rsidR="348C3144">
        <w:t xml:space="preserve"> </w:t>
      </w:r>
    </w:p>
    <w:p w:rsidR="580E1F86" w:rsidP="2F00C1DD" w:rsidRDefault="580E1F86" w14:paraId="30B1CD06" w14:textId="74C76303">
      <w:pPr>
        <w:pStyle w:val="ListParagraph"/>
        <w:numPr>
          <w:ilvl w:val="0"/>
          <w:numId w:val="1"/>
        </w:numPr>
        <w:spacing w:line="480" w:lineRule="auto"/>
        <w:rPr>
          <w:rFonts w:eastAsiaTheme="minorEastAsia"/>
        </w:rPr>
      </w:pPr>
      <w:r>
        <w:t xml:space="preserve">Ray M. 2010 London Bombings of 2005 terrorist attacks United Kingdom 2010 accessed April 2021 available online at </w:t>
      </w:r>
      <w:hyperlink r:id="rId24">
        <w:r w:rsidRPr="2F00C1DD">
          <w:rPr>
            <w:rStyle w:val="Hyperlink"/>
          </w:rPr>
          <w:t>https://www.britannica.com/event/London-bombings-of-2005</w:t>
        </w:r>
      </w:hyperlink>
      <w:r>
        <w:t xml:space="preserve"> </w:t>
      </w:r>
    </w:p>
    <w:p w:rsidR="00D77920" w:rsidP="2F00C1DD" w:rsidRDefault="08397A9B" w14:paraId="657B197A" w14:textId="606B2802">
      <w:pPr>
        <w:pStyle w:val="ListParagraph"/>
        <w:numPr>
          <w:ilvl w:val="0"/>
          <w:numId w:val="1"/>
        </w:numPr>
        <w:spacing w:line="480" w:lineRule="auto"/>
        <w:rPr>
          <w:rFonts w:eastAsiaTheme="minorEastAsia"/>
        </w:rPr>
      </w:pPr>
      <w:r>
        <w:t xml:space="preserve">UK Government 2021 Terrorism Act 2000 accessed April 2021 available online at </w:t>
      </w:r>
      <w:hyperlink r:id="rId25">
        <w:r w:rsidRPr="2F00C1DD" w:rsidR="00D77920">
          <w:rPr>
            <w:rStyle w:val="Hyperlink"/>
          </w:rPr>
          <w:t>https://www.legislation.gov.uk/ukpga/2000/11/section/1</w:t>
        </w:r>
      </w:hyperlink>
    </w:p>
    <w:p w:rsidR="00D77920" w:rsidP="474BDB8E" w:rsidRDefault="001D255D" w14:paraId="5A75ECAC" w14:textId="2D709436">
      <w:pPr>
        <w:pStyle w:val="ListParagraph"/>
        <w:numPr>
          <w:ilvl w:val="0"/>
          <w:numId w:val="1"/>
        </w:numPr>
        <w:spacing w:line="480" w:lineRule="auto"/>
      </w:pPr>
      <w:hyperlink r:id="rId26">
        <w:r w:rsidRPr="2F00C1DD" w:rsidR="00D77920">
          <w:rPr>
            <w:rStyle w:val="Hyperlink"/>
          </w:rPr>
          <w:t>https://www.met.police.uk/advice/advice-and-information/t/terrorism-in-the-uk/</w:t>
        </w:r>
      </w:hyperlink>
    </w:p>
    <w:p w:rsidR="00D77920" w:rsidP="474BDB8E" w:rsidRDefault="00D77920" w14:paraId="6A6450B5" w14:textId="77777777">
      <w:pPr>
        <w:spacing w:line="480" w:lineRule="auto"/>
      </w:pPr>
    </w:p>
    <w:p w:rsidRPr="00D77920" w:rsidR="00D77920" w:rsidP="474BDB8E" w:rsidRDefault="00D77920" w14:paraId="25385342" w14:textId="77777777">
      <w:pPr>
        <w:spacing w:line="480" w:lineRule="auto"/>
      </w:pPr>
    </w:p>
    <w:p w:rsidRPr="00C92C33" w:rsidR="00A829C3" w:rsidP="474BDB8E" w:rsidRDefault="008C2472" w14:paraId="1A412DAC" w14:textId="278E3ECF">
      <w:pPr>
        <w:spacing w:line="480" w:lineRule="auto"/>
        <w:rPr>
          <w:rFonts w:ascii="Arial" w:hAnsi="Arial" w:cs="Arial" w:eastAsiaTheme="majorEastAsia"/>
          <w:color w:val="2F5496" w:themeColor="accent1" w:themeShade="BF"/>
          <w:sz w:val="32"/>
          <w:szCs w:val="32"/>
        </w:rPr>
      </w:pPr>
      <w:r w:rsidRPr="00C92C33">
        <w:rPr>
          <w:rFonts w:ascii="Arial" w:hAnsi="Arial" w:cs="Arial"/>
        </w:rPr>
        <w:br w:type="page"/>
      </w:r>
    </w:p>
    <w:p w:rsidRPr="00C92C33" w:rsidR="008C2472" w:rsidP="474BDB8E" w:rsidRDefault="008C2472" w14:paraId="0DDDE5D7" w14:textId="32B71235">
      <w:pPr>
        <w:pStyle w:val="Heading1"/>
        <w:spacing w:line="480" w:lineRule="auto"/>
        <w:jc w:val="center"/>
        <w:rPr>
          <w:rFonts w:ascii="Arial" w:hAnsi="Arial" w:cs="Arial"/>
          <w:b/>
          <w:bCs/>
        </w:rPr>
      </w:pPr>
      <w:bookmarkStart w:name="_Toc71260802" w:id="12"/>
      <w:r w:rsidRPr="00C92C33">
        <w:rPr>
          <w:rFonts w:ascii="Arial" w:hAnsi="Arial" w:cs="Arial"/>
          <w:b/>
          <w:bCs/>
        </w:rPr>
        <w:lastRenderedPageBreak/>
        <w:t>Bibliography</w:t>
      </w:r>
      <w:bookmarkEnd w:id="12"/>
    </w:p>
    <w:p w:rsidRPr="00C92C33" w:rsidR="007314BB" w:rsidP="474BDB8E" w:rsidRDefault="049CAB8E" w14:paraId="44198418" w14:textId="738A5E1B">
      <w:pPr>
        <w:spacing w:line="480" w:lineRule="auto"/>
        <w:rPr>
          <w:rFonts w:ascii="Arial" w:hAnsi="Arial" w:cs="Arial"/>
        </w:rPr>
      </w:pPr>
      <w:r w:rsidRPr="26A79323">
        <w:rPr>
          <w:rFonts w:ascii="Arial" w:hAnsi="Arial" w:cs="Arial"/>
          <w:sz w:val="24"/>
          <w:szCs w:val="24"/>
        </w:rPr>
        <w:t>Figure 1</w:t>
      </w:r>
      <w:r w:rsidRPr="26A79323" w:rsidR="3A2A2F68">
        <w:rPr>
          <w:rFonts w:ascii="Arial" w:hAnsi="Arial" w:cs="Arial"/>
          <w:sz w:val="24"/>
          <w:szCs w:val="24"/>
        </w:rPr>
        <w:t xml:space="preserve"> </w:t>
      </w:r>
      <w:hyperlink r:id="rId27">
        <w:r w:rsidRPr="26A79323" w:rsidR="3A2A2F68">
          <w:rPr>
            <w:rStyle w:val="Hyperlink"/>
            <w:rFonts w:ascii="Arial" w:hAnsi="Arial" w:cs="Arial"/>
            <w:sz w:val="24"/>
            <w:szCs w:val="24"/>
          </w:rPr>
          <w:t>https://www.heritage-history.com/index.php?c=resources&amp;s=war-dir&amp;f=wars_romanjewish</w:t>
        </w:r>
      </w:hyperlink>
      <w:r w:rsidRPr="26A79323" w:rsidR="3A2A2F68">
        <w:rPr>
          <w:rFonts w:ascii="Arial" w:hAnsi="Arial" w:cs="Arial"/>
          <w:sz w:val="24"/>
          <w:szCs w:val="24"/>
        </w:rPr>
        <w:t xml:space="preserve"> </w:t>
      </w:r>
    </w:p>
    <w:p w:rsidR="049CAB8E" w:rsidP="26A79323" w:rsidRDefault="049CAB8E" w14:paraId="491EFE89" w14:textId="7BA2BF3D">
      <w:pPr>
        <w:spacing w:line="480" w:lineRule="auto"/>
        <w:rPr>
          <w:rFonts w:ascii="Arial" w:hAnsi="Arial" w:cs="Arial"/>
          <w:sz w:val="24"/>
          <w:szCs w:val="24"/>
        </w:rPr>
      </w:pPr>
      <w:r w:rsidRPr="77EE83C6">
        <w:rPr>
          <w:rFonts w:ascii="Arial" w:hAnsi="Arial" w:cs="Arial"/>
          <w:sz w:val="24"/>
          <w:szCs w:val="24"/>
        </w:rPr>
        <w:t>Figure 2</w:t>
      </w:r>
      <w:r w:rsidRPr="77EE83C6" w:rsidR="4C558E50">
        <w:rPr>
          <w:rFonts w:ascii="Arial" w:hAnsi="Arial" w:cs="Arial"/>
          <w:sz w:val="24"/>
          <w:szCs w:val="24"/>
        </w:rPr>
        <w:t xml:space="preserve"> </w:t>
      </w:r>
      <w:hyperlink r:id="rId28">
        <w:r w:rsidRPr="77EE83C6" w:rsidR="4C558E50">
          <w:rPr>
            <w:rStyle w:val="Hyperlink"/>
            <w:rFonts w:ascii="Arial" w:hAnsi="Arial" w:cs="Arial"/>
            <w:sz w:val="24"/>
            <w:szCs w:val="24"/>
          </w:rPr>
          <w:t>https://metro.co.uk/2016/07/07/77-anniversary-remembering-the-52-victims-5991614/</w:t>
        </w:r>
      </w:hyperlink>
      <w:r w:rsidRPr="77EE83C6" w:rsidR="4C558E50">
        <w:rPr>
          <w:rFonts w:ascii="Arial" w:hAnsi="Arial" w:cs="Arial"/>
          <w:sz w:val="24"/>
          <w:szCs w:val="24"/>
        </w:rPr>
        <w:t xml:space="preserve"> </w:t>
      </w:r>
    </w:p>
    <w:p w:rsidR="049CAB8E" w:rsidP="26A79323" w:rsidRDefault="049CAB8E" w14:paraId="36B8576C" w14:textId="2B71C855">
      <w:pPr>
        <w:spacing w:line="480" w:lineRule="auto"/>
        <w:rPr>
          <w:rFonts w:ascii="Arial" w:hAnsi="Arial" w:cs="Arial"/>
          <w:sz w:val="24"/>
          <w:szCs w:val="24"/>
        </w:rPr>
      </w:pPr>
      <w:r w:rsidRPr="77EE83C6">
        <w:rPr>
          <w:rFonts w:ascii="Arial" w:hAnsi="Arial" w:cs="Arial"/>
          <w:sz w:val="24"/>
          <w:szCs w:val="24"/>
        </w:rPr>
        <w:t>Figure 3</w:t>
      </w:r>
      <w:r w:rsidRPr="77EE83C6" w:rsidR="0A7D71BE">
        <w:rPr>
          <w:rFonts w:ascii="Arial" w:hAnsi="Arial" w:cs="Arial"/>
          <w:sz w:val="24"/>
          <w:szCs w:val="24"/>
        </w:rPr>
        <w:t xml:space="preserve"> </w:t>
      </w:r>
      <w:proofErr w:type="spellStart"/>
      <w:r w:rsidRPr="77EE83C6" w:rsidR="0A7D71BE">
        <w:rPr>
          <w:rFonts w:ascii="Arial" w:hAnsi="Arial" w:cs="Arial"/>
          <w:sz w:val="24"/>
          <w:szCs w:val="24"/>
        </w:rPr>
        <w:t>Wynne’s</w:t>
      </w:r>
      <w:proofErr w:type="spellEnd"/>
      <w:r w:rsidRPr="77EE83C6" w:rsidR="0A7D71BE">
        <w:rPr>
          <w:rFonts w:ascii="Arial" w:hAnsi="Arial" w:cs="Arial"/>
          <w:sz w:val="24"/>
          <w:szCs w:val="24"/>
        </w:rPr>
        <w:t xml:space="preserve"> London Bombings PowerPoint</w:t>
      </w:r>
    </w:p>
    <w:p w:rsidR="049CAB8E" w:rsidP="26A79323" w:rsidRDefault="049CAB8E" w14:paraId="300F5CD6" w14:textId="62EB9A21">
      <w:pPr>
        <w:spacing w:line="480" w:lineRule="auto"/>
        <w:rPr>
          <w:rFonts w:ascii="Arial" w:hAnsi="Arial" w:cs="Arial"/>
          <w:sz w:val="24"/>
          <w:szCs w:val="24"/>
        </w:rPr>
      </w:pPr>
      <w:r w:rsidRPr="77EE83C6">
        <w:rPr>
          <w:rFonts w:ascii="Arial" w:hAnsi="Arial" w:cs="Arial"/>
          <w:sz w:val="24"/>
          <w:szCs w:val="24"/>
        </w:rPr>
        <w:t>Figure 4</w:t>
      </w:r>
      <w:r w:rsidRPr="77EE83C6" w:rsidR="2B2AFF25">
        <w:rPr>
          <w:rFonts w:ascii="Arial" w:hAnsi="Arial" w:cs="Arial"/>
          <w:sz w:val="24"/>
          <w:szCs w:val="24"/>
        </w:rPr>
        <w:t xml:space="preserve"> </w:t>
      </w:r>
      <w:hyperlink r:id="rId29">
        <w:r w:rsidRPr="77EE83C6" w:rsidR="2B2AFF25">
          <w:rPr>
            <w:rStyle w:val="Hyperlink"/>
            <w:rFonts w:ascii="Arial" w:hAnsi="Arial" w:cs="Arial"/>
            <w:sz w:val="24"/>
            <w:szCs w:val="24"/>
          </w:rPr>
          <w:t>https://www.theatlantic.com/international/archive/2017/03/london-attack-isis-police/520635/</w:t>
        </w:r>
      </w:hyperlink>
      <w:r w:rsidRPr="77EE83C6" w:rsidR="2B2AFF25">
        <w:rPr>
          <w:rFonts w:ascii="Arial" w:hAnsi="Arial" w:cs="Arial"/>
          <w:sz w:val="24"/>
          <w:szCs w:val="24"/>
        </w:rPr>
        <w:t xml:space="preserve"> </w:t>
      </w:r>
    </w:p>
    <w:p w:rsidR="049CAB8E" w:rsidP="26A79323" w:rsidRDefault="049CAB8E" w14:paraId="4D012735" w14:textId="08161674">
      <w:pPr>
        <w:spacing w:line="480" w:lineRule="auto"/>
        <w:rPr>
          <w:rFonts w:ascii="Arial" w:hAnsi="Arial" w:cs="Arial"/>
          <w:sz w:val="24"/>
          <w:szCs w:val="24"/>
        </w:rPr>
      </w:pPr>
      <w:r w:rsidRPr="77EE83C6">
        <w:rPr>
          <w:rFonts w:ascii="Arial" w:hAnsi="Arial" w:cs="Arial"/>
          <w:sz w:val="24"/>
          <w:szCs w:val="24"/>
        </w:rPr>
        <w:t>Figure 5</w:t>
      </w:r>
      <w:r w:rsidRPr="77EE83C6" w:rsidR="61AD1BDD">
        <w:rPr>
          <w:rFonts w:ascii="Arial" w:hAnsi="Arial" w:cs="Arial"/>
          <w:sz w:val="24"/>
          <w:szCs w:val="24"/>
        </w:rPr>
        <w:t xml:space="preserve"> </w:t>
      </w:r>
      <w:hyperlink r:id="rId30">
        <w:r w:rsidRPr="77EE83C6" w:rsidR="61AD1BDD">
          <w:rPr>
            <w:rStyle w:val="Hyperlink"/>
            <w:rFonts w:ascii="Arial" w:hAnsi="Arial" w:cs="Arial"/>
            <w:sz w:val="24"/>
            <w:szCs w:val="24"/>
          </w:rPr>
          <w:t>https://www.theguardian.com/uk/2010/nov/16/7-7-inquest-bomb-alert-ignored</w:t>
        </w:r>
      </w:hyperlink>
      <w:r w:rsidRPr="77EE83C6" w:rsidR="61AD1BDD">
        <w:rPr>
          <w:rFonts w:ascii="Arial" w:hAnsi="Arial" w:cs="Arial"/>
          <w:sz w:val="24"/>
          <w:szCs w:val="24"/>
        </w:rPr>
        <w:t xml:space="preserve"> </w:t>
      </w:r>
    </w:p>
    <w:p w:rsidR="049CAB8E" w:rsidP="26A79323" w:rsidRDefault="049CAB8E" w14:paraId="6625BD64" w14:textId="19E908B2">
      <w:pPr>
        <w:spacing w:line="480" w:lineRule="auto"/>
        <w:rPr>
          <w:rFonts w:ascii="Arial" w:hAnsi="Arial" w:cs="Arial"/>
          <w:sz w:val="24"/>
          <w:szCs w:val="24"/>
        </w:rPr>
      </w:pPr>
      <w:r w:rsidRPr="77EE83C6">
        <w:rPr>
          <w:rFonts w:ascii="Arial" w:hAnsi="Arial" w:cs="Arial"/>
          <w:sz w:val="24"/>
          <w:szCs w:val="24"/>
        </w:rPr>
        <w:t xml:space="preserve">Figure 6 </w:t>
      </w:r>
      <w:hyperlink r:id="rId31">
        <w:r w:rsidRPr="77EE83C6">
          <w:rPr>
            <w:rStyle w:val="Hyperlink"/>
            <w:rFonts w:ascii="Arial" w:hAnsi="Arial" w:cs="Arial"/>
            <w:sz w:val="24"/>
            <w:szCs w:val="24"/>
          </w:rPr>
          <w:t>https://en.wikipedia.org/wiki/7_July_2005_London_bombings</w:t>
        </w:r>
      </w:hyperlink>
      <w:r w:rsidRPr="77EE83C6">
        <w:rPr>
          <w:rFonts w:ascii="Arial" w:hAnsi="Arial" w:cs="Arial"/>
          <w:sz w:val="24"/>
          <w:szCs w:val="24"/>
        </w:rPr>
        <w:t xml:space="preserve"> </w:t>
      </w:r>
    </w:p>
    <w:p w:rsidR="049CAB8E" w:rsidP="26A79323" w:rsidRDefault="049CAB8E" w14:paraId="4BE34E4A" w14:textId="1002231A">
      <w:pPr>
        <w:spacing w:line="480" w:lineRule="auto"/>
        <w:rPr>
          <w:rFonts w:ascii="Arial" w:hAnsi="Arial" w:cs="Arial"/>
          <w:sz w:val="24"/>
          <w:szCs w:val="24"/>
        </w:rPr>
      </w:pPr>
      <w:r w:rsidRPr="77EE83C6">
        <w:rPr>
          <w:rFonts w:ascii="Arial" w:hAnsi="Arial" w:cs="Arial"/>
          <w:sz w:val="24"/>
          <w:szCs w:val="24"/>
        </w:rPr>
        <w:t>Figure 7</w:t>
      </w:r>
      <w:r w:rsidRPr="77EE83C6" w:rsidR="72ECB057">
        <w:rPr>
          <w:rFonts w:ascii="Arial" w:hAnsi="Arial" w:cs="Arial"/>
          <w:sz w:val="24"/>
          <w:szCs w:val="24"/>
        </w:rPr>
        <w:t xml:space="preserve"> </w:t>
      </w:r>
      <w:hyperlink r:id="rId32">
        <w:r w:rsidRPr="77EE83C6" w:rsidR="26A79323">
          <w:rPr>
            <w:rStyle w:val="Hyperlink"/>
            <w:rFonts w:ascii="Arial" w:hAnsi="Arial" w:cs="Arial"/>
            <w:sz w:val="24"/>
            <w:szCs w:val="24"/>
          </w:rPr>
          <w:t>Questions Over 7/7 Bomber's Trip To Israel</w:t>
        </w:r>
      </w:hyperlink>
    </w:p>
    <w:p w:rsidR="26A79323" w:rsidRDefault="26A79323" w14:paraId="793ADC45" w14:textId="7FF8592D">
      <w:r>
        <w:rPr>
          <w:noProof/>
        </w:rPr>
        <w:drawing>
          <wp:anchor distT="0" distB="0" distL="114300" distR="114300" simplePos="0" relativeHeight="251658241" behindDoc="0" locked="0" layoutInCell="1" allowOverlap="1" wp14:anchorId="0ADAE465" wp14:editId="49837EAD">
            <wp:simplePos x="0" y="0"/>
            <wp:positionH relativeFrom="column">
              <wp:align>left</wp:align>
            </wp:positionH>
            <wp:positionV relativeFrom="paragraph">
              <wp:posOffset>0</wp:posOffset>
            </wp:positionV>
            <wp:extent cx="5724524" cy="3219450"/>
            <wp:effectExtent l="0" t="0" r="0" b="0"/>
            <wp:wrapSquare wrapText="bothSides"/>
            <wp:docPr id="1541272744" name="picture" title="Video titled: Questions Over 7/7 Bomber's Trip To Israel"/>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33">
                      <a:extLst>
                        <a:ext uri="{28A0092B-C50C-407E-A947-70E740481C1C}">
                          <a14:useLocalDpi xmlns:a14="http://schemas.microsoft.com/office/drawing/2010/main" val="0"/>
                        </a:ext>
                        <a:ext uri="http://schemas.microsoft.com/office/word/2020/oembed">
                          <woe:oembed xmlns:woe="http://schemas.microsoft.com/office/word/2020/oembed" oEmbedUrl="https://www.youtube.com/watch?v=2aOV05i4fhc"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p>
    <w:sectPr w:rsidR="007314BB" w:rsidSect="004D4A6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755985372-995714375 1120969823-1181653809 96063271-1688290965 691548838-2020896749 1811668326-1689096432 946437313-515153322 1105446084-2034915509 1509975571-1504272181 1549319346-404950601 1397477806-533128791 515363318-134817666 218006621-21210469 455650788-805443772 44290038-1503787368 1145880497-1634579061 1139685662-1796654955 1896351937-1334927741 557602671-1981524139 1967467236-1755053647 561859678-315734874 799419643-931084008 1945329190-370351126 1696733275-1099556154 89378278-495735921 689207651-248009294 1773276194-924274335 353351660-718715603 648093404-1355774766 1116684878-2004318071 605737972-1866273559 353516669-2004318071 1285102850-658535202 722464493-166453839 1310286693-1211511442 218863389-814212287 1725344384-604429568 1802040017-105727508 1346091269-1983869067 241338656-60743948 99657006-678818876 2140788718-931275516 1896813486-1609756636 556872891-1820579956 107668731-1616856006 1021583599-322992413 2070799085-2004318071 1371841446-1634323752 852032132-1242110446 299408216-1874440057 440810984-1212375855 438910518-2004318071 1092521331-962773110 1221059019-2004318071 556758296-226481471 1967233830-210069560 1454246302-1737583219 1692737525-393077163 898049690-592941283 269412532-1699276112 1814016778-144363838 759794790-350840275 1099516548-780323002 1928373414-422027524 16914782-62363580 331425794-12735170 611177818-1314205565 110671693-880946091 617769215-809300305 782583475-1070757616 2006588235-622069333 1133295941-1146460034 581051125-1092863099 1717795433-818510047 679648651-1558052813 1686187380-865138803 832533687-1635029247 1716144996-601071843 1224006718-1293345370 903556190-1651792288 1155234624-1175366425 309075050-1623040595 183731100-281570431 816958726-1959224067 1702566266-1617635330 1517677740-762352694 1784959157-2004318071 624448322-2004318071 440479148-663633615 232646103-850858549 1142522904-2004318071"/>
  </int:OnDemandWorkflows>
  <int:IntelligenceSettings/>
  <int:Manifest>
    <int:WordHash hashCode="ZD4DPyxyvbq3AT" id="SgCIiSdM"/>
    <int:WordHash hashCode="GWCsSMUnNV/tVJ" id="XUs3hrHx"/>
    <int:WordHash hashCode="m8lT5Vxfnyi/0i" id="Ucnhf6bh"/>
    <int:WordHash hashCode="e+QmhdDNWWpFI5" id="Y45+sZ4C"/>
    <int:WordHash hashCode="KxCw3T3F4YWuaz" id="nFlujFgO"/>
    <int:WordHash hashCode="fkNw1POzaKNCCO" id="8W6diyhE"/>
    <int:WordHash hashCode="WJ8PEmyjgCKVkW" id="9GpV7hQ3"/>
    <int:WordHash hashCode="Ln2u/C4zFaMA6w" id="v1FnCSNq"/>
    <int:WordHash hashCode="VRd/LyDcPFdCnc" id="Eo2ZvRrP"/>
    <int:WordHash hashCode="Gc+aj0qko83uIS" id="PO5FpvtT"/>
    <int:WordHash hashCode="x34WCRuSDWLsAw" id="fuNqIjAW"/>
    <int:WordHash hashCode="uk97Qw9I3psumO" id="SH+g5F0D"/>
    <int:EntireDocument id="7xB2Jcf5"/>
  </int:Manifest>
  <int:Observations>
    <int:Content id="SgCIiSdM">
      <int:Rejection type="AugLoop_Text_Critique"/>
    </int:Content>
    <int:Content id="XUs3hrHx">
      <int:Rejection type="AugLoop_Text_Critique"/>
    </int:Content>
    <int:Content id="Ucnhf6bh">
      <int:Rejection type="AugLoop_Text_Critique"/>
    </int:Content>
    <int:Content id="Y45+sZ4C">
      <int:Rejection type="AugLoop_Text_Critique"/>
    </int:Content>
    <int:Content id="nFlujFgO">
      <int:Rejection type="AugLoop_Text_Critique"/>
    </int:Content>
    <int:Content id="8W6diyhE">
      <int:Rejection type="AugLoop_Text_Critique"/>
    </int:Content>
    <int:Content id="9GpV7hQ3">
      <int:Rejection type="AugLoop_Text_Critique"/>
    </int:Content>
    <int:Content id="v1FnCSNq">
      <int:Rejection type="AugLoop_Text_Critique"/>
    </int:Content>
    <int:Content id="Eo2ZvRrP">
      <int:Rejection type="AugLoop_Text_Critique"/>
    </int:Content>
    <int:Content id="PO5FpvtT">
      <int:Rejection type="AugLoop_Text_Critique"/>
    </int:Content>
    <int:Content id="fuNqIjAW">
      <int:Rejection type="AugLoop_Text_Critique"/>
    </int:Content>
    <int:Content id="SH+g5F0D">
      <int:Rejection type="AugLoop_Text_Critique"/>
    </int:Content>
    <int:Content id="7xB2Jcf5">
      <int:extLst>
        <oel:ext uri="E302BA01-7950-474C-9AD3-286E660C40A8">
          <int:SimilaritySummary Version="1" RunId="1620345235547" TilesCheckedInThisRun="69" TotalNumOfTiles="69" SimilarityAnnotationCount="0" NumWords="2599" NumFlaggedWords="0"/>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7272E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42ED444F"/>
    <w:multiLevelType w:val="hybridMultilevel"/>
    <w:tmpl w:val="FFFFFFFF"/>
    <w:lvl w:ilvl="0" w:tplc="7DCED116">
      <w:start w:val="1"/>
      <w:numFmt w:val="bullet"/>
      <w:lvlText w:val=""/>
      <w:lvlJc w:val="left"/>
      <w:pPr>
        <w:ind w:left="720" w:hanging="360"/>
      </w:pPr>
      <w:rPr>
        <w:rFonts w:hint="default" w:ascii="Symbol" w:hAnsi="Symbol"/>
      </w:rPr>
    </w:lvl>
    <w:lvl w:ilvl="1" w:tplc="D37848D4">
      <w:start w:val="1"/>
      <w:numFmt w:val="bullet"/>
      <w:lvlText w:val="o"/>
      <w:lvlJc w:val="left"/>
      <w:pPr>
        <w:ind w:left="1440" w:hanging="360"/>
      </w:pPr>
      <w:rPr>
        <w:rFonts w:hint="default" w:ascii="Courier New" w:hAnsi="Courier New"/>
      </w:rPr>
    </w:lvl>
    <w:lvl w:ilvl="2" w:tplc="49AA8DD6">
      <w:start w:val="1"/>
      <w:numFmt w:val="bullet"/>
      <w:lvlText w:val=""/>
      <w:lvlJc w:val="left"/>
      <w:pPr>
        <w:ind w:left="2160" w:hanging="360"/>
      </w:pPr>
      <w:rPr>
        <w:rFonts w:hint="default" w:ascii="Wingdings" w:hAnsi="Wingdings"/>
      </w:rPr>
    </w:lvl>
    <w:lvl w:ilvl="3" w:tplc="E4983B6E">
      <w:start w:val="1"/>
      <w:numFmt w:val="bullet"/>
      <w:lvlText w:val=""/>
      <w:lvlJc w:val="left"/>
      <w:pPr>
        <w:ind w:left="2880" w:hanging="360"/>
      </w:pPr>
      <w:rPr>
        <w:rFonts w:hint="default" w:ascii="Symbol" w:hAnsi="Symbol"/>
      </w:rPr>
    </w:lvl>
    <w:lvl w:ilvl="4" w:tplc="7E78515C">
      <w:start w:val="1"/>
      <w:numFmt w:val="bullet"/>
      <w:lvlText w:val="o"/>
      <w:lvlJc w:val="left"/>
      <w:pPr>
        <w:ind w:left="3600" w:hanging="360"/>
      </w:pPr>
      <w:rPr>
        <w:rFonts w:hint="default" w:ascii="Courier New" w:hAnsi="Courier New"/>
      </w:rPr>
    </w:lvl>
    <w:lvl w:ilvl="5" w:tplc="9A3A22EE">
      <w:start w:val="1"/>
      <w:numFmt w:val="bullet"/>
      <w:lvlText w:val=""/>
      <w:lvlJc w:val="left"/>
      <w:pPr>
        <w:ind w:left="4320" w:hanging="360"/>
      </w:pPr>
      <w:rPr>
        <w:rFonts w:hint="default" w:ascii="Wingdings" w:hAnsi="Wingdings"/>
      </w:rPr>
    </w:lvl>
    <w:lvl w:ilvl="6" w:tplc="6AF81DD0">
      <w:start w:val="1"/>
      <w:numFmt w:val="bullet"/>
      <w:lvlText w:val=""/>
      <w:lvlJc w:val="left"/>
      <w:pPr>
        <w:ind w:left="5040" w:hanging="360"/>
      </w:pPr>
      <w:rPr>
        <w:rFonts w:hint="default" w:ascii="Symbol" w:hAnsi="Symbol"/>
      </w:rPr>
    </w:lvl>
    <w:lvl w:ilvl="7" w:tplc="11624FD0">
      <w:start w:val="1"/>
      <w:numFmt w:val="bullet"/>
      <w:lvlText w:val="o"/>
      <w:lvlJc w:val="left"/>
      <w:pPr>
        <w:ind w:left="5760" w:hanging="360"/>
      </w:pPr>
      <w:rPr>
        <w:rFonts w:hint="default" w:ascii="Courier New" w:hAnsi="Courier New"/>
      </w:rPr>
    </w:lvl>
    <w:lvl w:ilvl="8" w:tplc="3798427A">
      <w:start w:val="1"/>
      <w:numFmt w:val="bullet"/>
      <w:lvlText w:val=""/>
      <w:lvlJc w:val="left"/>
      <w:pPr>
        <w:ind w:left="6480" w:hanging="360"/>
      </w:pPr>
      <w:rPr>
        <w:rFonts w:hint="default" w:ascii="Wingdings" w:hAnsi="Wingdings"/>
      </w:rPr>
    </w:lvl>
  </w:abstractNum>
  <w:abstractNum w:abstractNumId="2" w15:restartNumberingAfterBreak="0">
    <w:nsid w:val="63516886"/>
    <w:multiLevelType w:val="hybridMultilevel"/>
    <w:tmpl w:val="FFFFFFFF"/>
    <w:lvl w:ilvl="0" w:tplc="45ECDD4C">
      <w:start w:val="1"/>
      <w:numFmt w:val="bullet"/>
      <w:lvlText w:val=""/>
      <w:lvlJc w:val="left"/>
      <w:pPr>
        <w:ind w:left="720" w:hanging="360"/>
      </w:pPr>
      <w:rPr>
        <w:rFonts w:hint="default" w:ascii="Symbol" w:hAnsi="Symbol"/>
      </w:rPr>
    </w:lvl>
    <w:lvl w:ilvl="1" w:tplc="42CC0036">
      <w:start w:val="1"/>
      <w:numFmt w:val="bullet"/>
      <w:lvlText w:val="o"/>
      <w:lvlJc w:val="left"/>
      <w:pPr>
        <w:ind w:left="1440" w:hanging="360"/>
      </w:pPr>
      <w:rPr>
        <w:rFonts w:hint="default" w:ascii="Courier New" w:hAnsi="Courier New"/>
      </w:rPr>
    </w:lvl>
    <w:lvl w:ilvl="2" w:tplc="70643596">
      <w:start w:val="1"/>
      <w:numFmt w:val="bullet"/>
      <w:lvlText w:val=""/>
      <w:lvlJc w:val="left"/>
      <w:pPr>
        <w:ind w:left="2160" w:hanging="360"/>
      </w:pPr>
      <w:rPr>
        <w:rFonts w:hint="default" w:ascii="Wingdings" w:hAnsi="Wingdings"/>
      </w:rPr>
    </w:lvl>
    <w:lvl w:ilvl="3" w:tplc="49D01BA0">
      <w:start w:val="1"/>
      <w:numFmt w:val="bullet"/>
      <w:lvlText w:val=""/>
      <w:lvlJc w:val="left"/>
      <w:pPr>
        <w:ind w:left="2880" w:hanging="360"/>
      </w:pPr>
      <w:rPr>
        <w:rFonts w:hint="default" w:ascii="Symbol" w:hAnsi="Symbol"/>
      </w:rPr>
    </w:lvl>
    <w:lvl w:ilvl="4" w:tplc="2DD21DD4">
      <w:start w:val="1"/>
      <w:numFmt w:val="bullet"/>
      <w:lvlText w:val="o"/>
      <w:lvlJc w:val="left"/>
      <w:pPr>
        <w:ind w:left="3600" w:hanging="360"/>
      </w:pPr>
      <w:rPr>
        <w:rFonts w:hint="default" w:ascii="Courier New" w:hAnsi="Courier New"/>
      </w:rPr>
    </w:lvl>
    <w:lvl w:ilvl="5" w:tplc="8F648934">
      <w:start w:val="1"/>
      <w:numFmt w:val="bullet"/>
      <w:lvlText w:val=""/>
      <w:lvlJc w:val="left"/>
      <w:pPr>
        <w:ind w:left="4320" w:hanging="360"/>
      </w:pPr>
      <w:rPr>
        <w:rFonts w:hint="default" w:ascii="Wingdings" w:hAnsi="Wingdings"/>
      </w:rPr>
    </w:lvl>
    <w:lvl w:ilvl="6" w:tplc="3006A2A2">
      <w:start w:val="1"/>
      <w:numFmt w:val="bullet"/>
      <w:lvlText w:val=""/>
      <w:lvlJc w:val="left"/>
      <w:pPr>
        <w:ind w:left="5040" w:hanging="360"/>
      </w:pPr>
      <w:rPr>
        <w:rFonts w:hint="default" w:ascii="Symbol" w:hAnsi="Symbol"/>
      </w:rPr>
    </w:lvl>
    <w:lvl w:ilvl="7" w:tplc="B8E22C6E">
      <w:start w:val="1"/>
      <w:numFmt w:val="bullet"/>
      <w:lvlText w:val="o"/>
      <w:lvlJc w:val="left"/>
      <w:pPr>
        <w:ind w:left="5760" w:hanging="360"/>
      </w:pPr>
      <w:rPr>
        <w:rFonts w:hint="default" w:ascii="Courier New" w:hAnsi="Courier New"/>
      </w:rPr>
    </w:lvl>
    <w:lvl w:ilvl="8" w:tplc="F64C8420">
      <w:start w:val="1"/>
      <w:numFmt w:val="bullet"/>
      <w:lvlText w:val=""/>
      <w:lvlJc w:val="left"/>
      <w:pPr>
        <w:ind w:left="6480" w:hanging="360"/>
      </w:pPr>
      <w:rPr>
        <w:rFonts w:hint="default" w:ascii="Wingdings" w:hAnsi="Wingdings"/>
      </w:rPr>
    </w:lvl>
  </w:abstractNum>
  <w:abstractNum w:abstractNumId="3" w15:restartNumberingAfterBreak="0">
    <w:nsid w:val="75BD2982"/>
    <w:multiLevelType w:val="hybridMultilevel"/>
    <w:tmpl w:val="FFFFFFFF"/>
    <w:lvl w:ilvl="0" w:tplc="4C34EA14">
      <w:start w:val="1"/>
      <w:numFmt w:val="bullet"/>
      <w:lvlText w:val=""/>
      <w:lvlJc w:val="left"/>
      <w:pPr>
        <w:ind w:left="720" w:hanging="360"/>
      </w:pPr>
      <w:rPr>
        <w:rFonts w:hint="default" w:ascii="Symbol" w:hAnsi="Symbol"/>
      </w:rPr>
    </w:lvl>
    <w:lvl w:ilvl="1" w:tplc="9A7C127C">
      <w:start w:val="1"/>
      <w:numFmt w:val="bullet"/>
      <w:lvlText w:val="o"/>
      <w:lvlJc w:val="left"/>
      <w:pPr>
        <w:ind w:left="1440" w:hanging="360"/>
      </w:pPr>
      <w:rPr>
        <w:rFonts w:hint="default" w:ascii="Courier New" w:hAnsi="Courier New"/>
      </w:rPr>
    </w:lvl>
    <w:lvl w:ilvl="2" w:tplc="67A0E04A">
      <w:start w:val="1"/>
      <w:numFmt w:val="bullet"/>
      <w:lvlText w:val=""/>
      <w:lvlJc w:val="left"/>
      <w:pPr>
        <w:ind w:left="2160" w:hanging="360"/>
      </w:pPr>
      <w:rPr>
        <w:rFonts w:hint="default" w:ascii="Wingdings" w:hAnsi="Wingdings"/>
      </w:rPr>
    </w:lvl>
    <w:lvl w:ilvl="3" w:tplc="1CA099D0">
      <w:start w:val="1"/>
      <w:numFmt w:val="bullet"/>
      <w:lvlText w:val=""/>
      <w:lvlJc w:val="left"/>
      <w:pPr>
        <w:ind w:left="2880" w:hanging="360"/>
      </w:pPr>
      <w:rPr>
        <w:rFonts w:hint="default" w:ascii="Symbol" w:hAnsi="Symbol"/>
      </w:rPr>
    </w:lvl>
    <w:lvl w:ilvl="4" w:tplc="3A2AE5B0">
      <w:start w:val="1"/>
      <w:numFmt w:val="bullet"/>
      <w:lvlText w:val="o"/>
      <w:lvlJc w:val="left"/>
      <w:pPr>
        <w:ind w:left="3600" w:hanging="360"/>
      </w:pPr>
      <w:rPr>
        <w:rFonts w:hint="default" w:ascii="Courier New" w:hAnsi="Courier New"/>
      </w:rPr>
    </w:lvl>
    <w:lvl w:ilvl="5" w:tplc="50123188">
      <w:start w:val="1"/>
      <w:numFmt w:val="bullet"/>
      <w:lvlText w:val=""/>
      <w:lvlJc w:val="left"/>
      <w:pPr>
        <w:ind w:left="4320" w:hanging="360"/>
      </w:pPr>
      <w:rPr>
        <w:rFonts w:hint="default" w:ascii="Wingdings" w:hAnsi="Wingdings"/>
      </w:rPr>
    </w:lvl>
    <w:lvl w:ilvl="6" w:tplc="9E0E0B24">
      <w:start w:val="1"/>
      <w:numFmt w:val="bullet"/>
      <w:lvlText w:val=""/>
      <w:lvlJc w:val="left"/>
      <w:pPr>
        <w:ind w:left="5040" w:hanging="360"/>
      </w:pPr>
      <w:rPr>
        <w:rFonts w:hint="default" w:ascii="Symbol" w:hAnsi="Symbol"/>
      </w:rPr>
    </w:lvl>
    <w:lvl w:ilvl="7" w:tplc="A3989440">
      <w:start w:val="1"/>
      <w:numFmt w:val="bullet"/>
      <w:lvlText w:val="o"/>
      <w:lvlJc w:val="left"/>
      <w:pPr>
        <w:ind w:left="5760" w:hanging="360"/>
      </w:pPr>
      <w:rPr>
        <w:rFonts w:hint="default" w:ascii="Courier New" w:hAnsi="Courier New"/>
      </w:rPr>
    </w:lvl>
    <w:lvl w:ilvl="8" w:tplc="04D83054">
      <w:start w:val="1"/>
      <w:numFmt w:val="bullet"/>
      <w:lvlText w:val=""/>
      <w:lvlJc w:val="left"/>
      <w:pPr>
        <w:ind w:left="6480" w:hanging="360"/>
      </w:pPr>
      <w:rPr>
        <w:rFonts w:hint="default" w:ascii="Wingdings" w:hAnsi="Wingdings"/>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6B8607"/>
    <w:rsid w:val="00031CC0"/>
    <w:rsid w:val="0007399D"/>
    <w:rsid w:val="000E36EA"/>
    <w:rsid w:val="000E4914"/>
    <w:rsid w:val="001335F8"/>
    <w:rsid w:val="00156167"/>
    <w:rsid w:val="001A1CDC"/>
    <w:rsid w:val="001D255D"/>
    <w:rsid w:val="001E1E95"/>
    <w:rsid w:val="001F2BCB"/>
    <w:rsid w:val="00264907"/>
    <w:rsid w:val="002A5EBC"/>
    <w:rsid w:val="002C6FA7"/>
    <w:rsid w:val="002F4B55"/>
    <w:rsid w:val="002F6312"/>
    <w:rsid w:val="00300C89"/>
    <w:rsid w:val="00306F4B"/>
    <w:rsid w:val="003247A6"/>
    <w:rsid w:val="00360924"/>
    <w:rsid w:val="00430F32"/>
    <w:rsid w:val="004A5FF4"/>
    <w:rsid w:val="004D4A69"/>
    <w:rsid w:val="004E4232"/>
    <w:rsid w:val="00533852"/>
    <w:rsid w:val="005533F9"/>
    <w:rsid w:val="0057790D"/>
    <w:rsid w:val="005A4F30"/>
    <w:rsid w:val="005E225B"/>
    <w:rsid w:val="005E3362"/>
    <w:rsid w:val="00620DFB"/>
    <w:rsid w:val="00650F6E"/>
    <w:rsid w:val="00655F60"/>
    <w:rsid w:val="00667CB8"/>
    <w:rsid w:val="006F0098"/>
    <w:rsid w:val="007314BB"/>
    <w:rsid w:val="007662FF"/>
    <w:rsid w:val="00780E55"/>
    <w:rsid w:val="007AEFDE"/>
    <w:rsid w:val="007D0E53"/>
    <w:rsid w:val="0083361A"/>
    <w:rsid w:val="00851008"/>
    <w:rsid w:val="00852257"/>
    <w:rsid w:val="008577B5"/>
    <w:rsid w:val="00895A43"/>
    <w:rsid w:val="008C2472"/>
    <w:rsid w:val="008C77D0"/>
    <w:rsid w:val="008E1523"/>
    <w:rsid w:val="00907DB5"/>
    <w:rsid w:val="00942939"/>
    <w:rsid w:val="00A829C3"/>
    <w:rsid w:val="00AB4C4C"/>
    <w:rsid w:val="00AF093B"/>
    <w:rsid w:val="00BB03AD"/>
    <w:rsid w:val="00BB17AE"/>
    <w:rsid w:val="00BE7BCF"/>
    <w:rsid w:val="00C337AE"/>
    <w:rsid w:val="00C667FD"/>
    <w:rsid w:val="00C71990"/>
    <w:rsid w:val="00C92C33"/>
    <w:rsid w:val="00C96980"/>
    <w:rsid w:val="00CB21F8"/>
    <w:rsid w:val="00CE554F"/>
    <w:rsid w:val="00D77920"/>
    <w:rsid w:val="00D829F1"/>
    <w:rsid w:val="00D840EF"/>
    <w:rsid w:val="00DB54B1"/>
    <w:rsid w:val="00DD1539"/>
    <w:rsid w:val="00DF2128"/>
    <w:rsid w:val="00E1304F"/>
    <w:rsid w:val="00E30A75"/>
    <w:rsid w:val="00E5289D"/>
    <w:rsid w:val="00E66833"/>
    <w:rsid w:val="00E74F37"/>
    <w:rsid w:val="00EB1B51"/>
    <w:rsid w:val="00EB6D0B"/>
    <w:rsid w:val="00F059D5"/>
    <w:rsid w:val="00FA7039"/>
    <w:rsid w:val="00FD1815"/>
    <w:rsid w:val="01650C8D"/>
    <w:rsid w:val="016EB987"/>
    <w:rsid w:val="023EC51C"/>
    <w:rsid w:val="0244C5BD"/>
    <w:rsid w:val="0263D613"/>
    <w:rsid w:val="0267DA42"/>
    <w:rsid w:val="0281884D"/>
    <w:rsid w:val="02F5B82B"/>
    <w:rsid w:val="032C2C05"/>
    <w:rsid w:val="0353877B"/>
    <w:rsid w:val="03818DE9"/>
    <w:rsid w:val="040CCDC0"/>
    <w:rsid w:val="04301365"/>
    <w:rsid w:val="045A6997"/>
    <w:rsid w:val="0461C5CC"/>
    <w:rsid w:val="04729704"/>
    <w:rsid w:val="049205B1"/>
    <w:rsid w:val="049562EF"/>
    <w:rsid w:val="049CAB8E"/>
    <w:rsid w:val="04A5E78C"/>
    <w:rsid w:val="04D08E5A"/>
    <w:rsid w:val="04D0BF1D"/>
    <w:rsid w:val="04F7CB2D"/>
    <w:rsid w:val="0518C573"/>
    <w:rsid w:val="053AEE82"/>
    <w:rsid w:val="0586551F"/>
    <w:rsid w:val="0591C840"/>
    <w:rsid w:val="05968AF5"/>
    <w:rsid w:val="05B2F0B8"/>
    <w:rsid w:val="05B9290F"/>
    <w:rsid w:val="05D762BB"/>
    <w:rsid w:val="0661F8D8"/>
    <w:rsid w:val="0689A38A"/>
    <w:rsid w:val="06AD04D1"/>
    <w:rsid w:val="06AD1458"/>
    <w:rsid w:val="06F3CB98"/>
    <w:rsid w:val="0723EBE8"/>
    <w:rsid w:val="078CAD35"/>
    <w:rsid w:val="07A715F5"/>
    <w:rsid w:val="07B15B46"/>
    <w:rsid w:val="07CF01F4"/>
    <w:rsid w:val="07EF06BF"/>
    <w:rsid w:val="07EFF803"/>
    <w:rsid w:val="08397A9B"/>
    <w:rsid w:val="083A6652"/>
    <w:rsid w:val="084B4C19"/>
    <w:rsid w:val="086AB24F"/>
    <w:rsid w:val="08765D70"/>
    <w:rsid w:val="08942E34"/>
    <w:rsid w:val="08A3F9E1"/>
    <w:rsid w:val="090A88D6"/>
    <w:rsid w:val="093915DA"/>
    <w:rsid w:val="094B8F63"/>
    <w:rsid w:val="097DA6BC"/>
    <w:rsid w:val="0A7D71BE"/>
    <w:rsid w:val="0A979211"/>
    <w:rsid w:val="0AA994BF"/>
    <w:rsid w:val="0AAA3FDC"/>
    <w:rsid w:val="0B19771D"/>
    <w:rsid w:val="0B20E7EC"/>
    <w:rsid w:val="0B3896B9"/>
    <w:rsid w:val="0B43EA6A"/>
    <w:rsid w:val="0B82ECDB"/>
    <w:rsid w:val="0B831675"/>
    <w:rsid w:val="0B849792"/>
    <w:rsid w:val="0BFB4662"/>
    <w:rsid w:val="0C221D4B"/>
    <w:rsid w:val="0C341C58"/>
    <w:rsid w:val="0C44F095"/>
    <w:rsid w:val="0C54C3C0"/>
    <w:rsid w:val="0C836704"/>
    <w:rsid w:val="0CC0FAF5"/>
    <w:rsid w:val="0CC8B222"/>
    <w:rsid w:val="0CDBA03F"/>
    <w:rsid w:val="0CE097A8"/>
    <w:rsid w:val="0D028F9F"/>
    <w:rsid w:val="0D26BD0E"/>
    <w:rsid w:val="0D560BEA"/>
    <w:rsid w:val="0D58797B"/>
    <w:rsid w:val="0DA30DC2"/>
    <w:rsid w:val="0DB2AAEB"/>
    <w:rsid w:val="0DD9FCCD"/>
    <w:rsid w:val="0DE40958"/>
    <w:rsid w:val="0E1C638E"/>
    <w:rsid w:val="0E37EF82"/>
    <w:rsid w:val="0E544687"/>
    <w:rsid w:val="0E5E4843"/>
    <w:rsid w:val="0E81C48C"/>
    <w:rsid w:val="0E8D9AB3"/>
    <w:rsid w:val="0E926568"/>
    <w:rsid w:val="0EA32DEA"/>
    <w:rsid w:val="0EB1955C"/>
    <w:rsid w:val="0ECC30D1"/>
    <w:rsid w:val="0EEED04A"/>
    <w:rsid w:val="0F19DE68"/>
    <w:rsid w:val="0F5E4674"/>
    <w:rsid w:val="0F726A90"/>
    <w:rsid w:val="0F88D4A7"/>
    <w:rsid w:val="0FA344CE"/>
    <w:rsid w:val="0FAF70F4"/>
    <w:rsid w:val="0FC05270"/>
    <w:rsid w:val="0FD58719"/>
    <w:rsid w:val="101C399D"/>
    <w:rsid w:val="102C5B52"/>
    <w:rsid w:val="107817C4"/>
    <w:rsid w:val="1084C8A6"/>
    <w:rsid w:val="10AF7FD6"/>
    <w:rsid w:val="10BABED8"/>
    <w:rsid w:val="110DFDDB"/>
    <w:rsid w:val="110FACD7"/>
    <w:rsid w:val="114A20F1"/>
    <w:rsid w:val="1185540A"/>
    <w:rsid w:val="119970A3"/>
    <w:rsid w:val="11D5A67E"/>
    <w:rsid w:val="11E9361E"/>
    <w:rsid w:val="11F22E5F"/>
    <w:rsid w:val="11FFB623"/>
    <w:rsid w:val="120CCB0C"/>
    <w:rsid w:val="1226710C"/>
    <w:rsid w:val="1244F5A9"/>
    <w:rsid w:val="125BD19E"/>
    <w:rsid w:val="1285FBB6"/>
    <w:rsid w:val="12A609A4"/>
    <w:rsid w:val="12C52349"/>
    <w:rsid w:val="131A888D"/>
    <w:rsid w:val="133E650A"/>
    <w:rsid w:val="1346F0B3"/>
    <w:rsid w:val="1347A70B"/>
    <w:rsid w:val="1348ABD9"/>
    <w:rsid w:val="13A011AD"/>
    <w:rsid w:val="13DBB317"/>
    <w:rsid w:val="13F3908F"/>
    <w:rsid w:val="13F3D17B"/>
    <w:rsid w:val="144393F2"/>
    <w:rsid w:val="1476727A"/>
    <w:rsid w:val="1489BB66"/>
    <w:rsid w:val="14939342"/>
    <w:rsid w:val="14C72271"/>
    <w:rsid w:val="150C2F73"/>
    <w:rsid w:val="15DF6453"/>
    <w:rsid w:val="15E1C9E7"/>
    <w:rsid w:val="160D0CD7"/>
    <w:rsid w:val="162A3319"/>
    <w:rsid w:val="168C3535"/>
    <w:rsid w:val="16C64A84"/>
    <w:rsid w:val="1727F8E9"/>
    <w:rsid w:val="17BD6739"/>
    <w:rsid w:val="17D89907"/>
    <w:rsid w:val="182682B0"/>
    <w:rsid w:val="18847ECF"/>
    <w:rsid w:val="188C9824"/>
    <w:rsid w:val="189CEE64"/>
    <w:rsid w:val="18AD0AE3"/>
    <w:rsid w:val="1920C94C"/>
    <w:rsid w:val="19594831"/>
    <w:rsid w:val="1975051A"/>
    <w:rsid w:val="19B508BE"/>
    <w:rsid w:val="19E975B7"/>
    <w:rsid w:val="1A052DCA"/>
    <w:rsid w:val="1A1AF476"/>
    <w:rsid w:val="1A48F5C9"/>
    <w:rsid w:val="1A810548"/>
    <w:rsid w:val="1ACBFDD3"/>
    <w:rsid w:val="1AEE8E65"/>
    <w:rsid w:val="1AF47266"/>
    <w:rsid w:val="1B399093"/>
    <w:rsid w:val="1B5585B1"/>
    <w:rsid w:val="1B8B3FB7"/>
    <w:rsid w:val="1BA7A812"/>
    <w:rsid w:val="1BAA5210"/>
    <w:rsid w:val="1BD807F9"/>
    <w:rsid w:val="1BF4A357"/>
    <w:rsid w:val="1BF91380"/>
    <w:rsid w:val="1C0C0043"/>
    <w:rsid w:val="1C74906C"/>
    <w:rsid w:val="1C8136CB"/>
    <w:rsid w:val="1CA2E65A"/>
    <w:rsid w:val="1CA3A214"/>
    <w:rsid w:val="1CC0FFDE"/>
    <w:rsid w:val="1CD665C2"/>
    <w:rsid w:val="1D1B7202"/>
    <w:rsid w:val="1D4D04C0"/>
    <w:rsid w:val="1D606A0E"/>
    <w:rsid w:val="1D6DC691"/>
    <w:rsid w:val="1DD078F6"/>
    <w:rsid w:val="1DFDFFE4"/>
    <w:rsid w:val="1E33934E"/>
    <w:rsid w:val="1E64227A"/>
    <w:rsid w:val="1E69749A"/>
    <w:rsid w:val="1E73DA03"/>
    <w:rsid w:val="1E9999C8"/>
    <w:rsid w:val="1E9F4A13"/>
    <w:rsid w:val="1EFC3A6F"/>
    <w:rsid w:val="1F5FB485"/>
    <w:rsid w:val="1F6C72D2"/>
    <w:rsid w:val="1F71E1B0"/>
    <w:rsid w:val="1F8B1F80"/>
    <w:rsid w:val="1FC56943"/>
    <w:rsid w:val="1FCD032E"/>
    <w:rsid w:val="1FE67F16"/>
    <w:rsid w:val="2004190B"/>
    <w:rsid w:val="20125CA2"/>
    <w:rsid w:val="203AEED0"/>
    <w:rsid w:val="206DC442"/>
    <w:rsid w:val="207B1935"/>
    <w:rsid w:val="2083AA32"/>
    <w:rsid w:val="208CB444"/>
    <w:rsid w:val="20B56E0B"/>
    <w:rsid w:val="20C5B39B"/>
    <w:rsid w:val="20E66E02"/>
    <w:rsid w:val="212AEEC1"/>
    <w:rsid w:val="2133E44A"/>
    <w:rsid w:val="2170DCF7"/>
    <w:rsid w:val="217BC1DB"/>
    <w:rsid w:val="219BC33C"/>
    <w:rsid w:val="21BDC0D3"/>
    <w:rsid w:val="21CA2468"/>
    <w:rsid w:val="21E62182"/>
    <w:rsid w:val="2202D961"/>
    <w:rsid w:val="221B131A"/>
    <w:rsid w:val="226B8782"/>
    <w:rsid w:val="227C9148"/>
    <w:rsid w:val="2280A7C3"/>
    <w:rsid w:val="22B1883C"/>
    <w:rsid w:val="22DF0C9B"/>
    <w:rsid w:val="22E2ECBF"/>
    <w:rsid w:val="231A40E5"/>
    <w:rsid w:val="23518FE0"/>
    <w:rsid w:val="235E6560"/>
    <w:rsid w:val="237C40E9"/>
    <w:rsid w:val="23AC1010"/>
    <w:rsid w:val="23AE51B4"/>
    <w:rsid w:val="23E61950"/>
    <w:rsid w:val="240F8B0C"/>
    <w:rsid w:val="241231CA"/>
    <w:rsid w:val="24138412"/>
    <w:rsid w:val="241AF50B"/>
    <w:rsid w:val="242643CC"/>
    <w:rsid w:val="242B711B"/>
    <w:rsid w:val="252D9C47"/>
    <w:rsid w:val="25AE022B"/>
    <w:rsid w:val="25BFED03"/>
    <w:rsid w:val="25C09231"/>
    <w:rsid w:val="25F7BC32"/>
    <w:rsid w:val="260FF910"/>
    <w:rsid w:val="2615AEB5"/>
    <w:rsid w:val="26367721"/>
    <w:rsid w:val="26484469"/>
    <w:rsid w:val="2697EA6A"/>
    <w:rsid w:val="26A79323"/>
    <w:rsid w:val="26C141C2"/>
    <w:rsid w:val="26E146E2"/>
    <w:rsid w:val="26FC2132"/>
    <w:rsid w:val="2749D28C"/>
    <w:rsid w:val="275ECB56"/>
    <w:rsid w:val="27AF90B0"/>
    <w:rsid w:val="27D93707"/>
    <w:rsid w:val="27EC8B64"/>
    <w:rsid w:val="27EE88ED"/>
    <w:rsid w:val="27F69635"/>
    <w:rsid w:val="286634C8"/>
    <w:rsid w:val="28DBF140"/>
    <w:rsid w:val="28FF37DB"/>
    <w:rsid w:val="291B7802"/>
    <w:rsid w:val="291BEE08"/>
    <w:rsid w:val="2936F22D"/>
    <w:rsid w:val="294942B1"/>
    <w:rsid w:val="296B8607"/>
    <w:rsid w:val="2972CEB7"/>
    <w:rsid w:val="2979BAF9"/>
    <w:rsid w:val="298630B6"/>
    <w:rsid w:val="298670F0"/>
    <w:rsid w:val="29B840AE"/>
    <w:rsid w:val="29DAC7FF"/>
    <w:rsid w:val="2A068A81"/>
    <w:rsid w:val="2A177642"/>
    <w:rsid w:val="2A300C46"/>
    <w:rsid w:val="2A5DBE22"/>
    <w:rsid w:val="2A882A11"/>
    <w:rsid w:val="2AA0FD92"/>
    <w:rsid w:val="2AA100FA"/>
    <w:rsid w:val="2AAAD1F1"/>
    <w:rsid w:val="2AC24B0A"/>
    <w:rsid w:val="2AD02A94"/>
    <w:rsid w:val="2B2AFF25"/>
    <w:rsid w:val="2B530639"/>
    <w:rsid w:val="2B69CCA2"/>
    <w:rsid w:val="2B7119E6"/>
    <w:rsid w:val="2B7805BC"/>
    <w:rsid w:val="2B842A53"/>
    <w:rsid w:val="2B912826"/>
    <w:rsid w:val="2BB01CDA"/>
    <w:rsid w:val="2BD52D8E"/>
    <w:rsid w:val="2BE6D711"/>
    <w:rsid w:val="2BE856E4"/>
    <w:rsid w:val="2C2484F1"/>
    <w:rsid w:val="2C46B208"/>
    <w:rsid w:val="2C80D6C4"/>
    <w:rsid w:val="2CA842A4"/>
    <w:rsid w:val="2CC4668D"/>
    <w:rsid w:val="2CCC40AC"/>
    <w:rsid w:val="2CEAE1DA"/>
    <w:rsid w:val="2D02AF41"/>
    <w:rsid w:val="2D2FA921"/>
    <w:rsid w:val="2D64F17C"/>
    <w:rsid w:val="2D7FDB89"/>
    <w:rsid w:val="2D87959B"/>
    <w:rsid w:val="2DAC45D9"/>
    <w:rsid w:val="2DC10A94"/>
    <w:rsid w:val="2DEB25B3"/>
    <w:rsid w:val="2DEF5F2B"/>
    <w:rsid w:val="2DF42C33"/>
    <w:rsid w:val="2E13544D"/>
    <w:rsid w:val="2E1CA725"/>
    <w:rsid w:val="2E3EDE11"/>
    <w:rsid w:val="2E51FF38"/>
    <w:rsid w:val="2EB1271C"/>
    <w:rsid w:val="2EB4A4D1"/>
    <w:rsid w:val="2EC1CFCD"/>
    <w:rsid w:val="2ECA775A"/>
    <w:rsid w:val="2ED2C650"/>
    <w:rsid w:val="2F00C1DD"/>
    <w:rsid w:val="2F0D8AD9"/>
    <w:rsid w:val="2F30E22D"/>
    <w:rsid w:val="2F3B682D"/>
    <w:rsid w:val="2F5E359E"/>
    <w:rsid w:val="2F8B2F8C"/>
    <w:rsid w:val="2F9AFDB6"/>
    <w:rsid w:val="2FBC6440"/>
    <w:rsid w:val="2FDC8A17"/>
    <w:rsid w:val="301D844D"/>
    <w:rsid w:val="301E5ACC"/>
    <w:rsid w:val="302716F7"/>
    <w:rsid w:val="30333CFA"/>
    <w:rsid w:val="306ABFAF"/>
    <w:rsid w:val="30AA26F8"/>
    <w:rsid w:val="30AC3A79"/>
    <w:rsid w:val="30BC7B13"/>
    <w:rsid w:val="312E440D"/>
    <w:rsid w:val="313B1F8A"/>
    <w:rsid w:val="313E897E"/>
    <w:rsid w:val="3148281C"/>
    <w:rsid w:val="315E1ADB"/>
    <w:rsid w:val="3189E83F"/>
    <w:rsid w:val="318A9D01"/>
    <w:rsid w:val="31AABAF0"/>
    <w:rsid w:val="328C5FA6"/>
    <w:rsid w:val="32F01848"/>
    <w:rsid w:val="32FABE24"/>
    <w:rsid w:val="330AB102"/>
    <w:rsid w:val="330CC01E"/>
    <w:rsid w:val="3313EA9F"/>
    <w:rsid w:val="33387282"/>
    <w:rsid w:val="3359ABD7"/>
    <w:rsid w:val="33840619"/>
    <w:rsid w:val="3398F4C4"/>
    <w:rsid w:val="33F22A03"/>
    <w:rsid w:val="3429FC04"/>
    <w:rsid w:val="3449C877"/>
    <w:rsid w:val="344CBF9C"/>
    <w:rsid w:val="3461EE60"/>
    <w:rsid w:val="34764ADF"/>
    <w:rsid w:val="348C3144"/>
    <w:rsid w:val="348DF932"/>
    <w:rsid w:val="349A6A5E"/>
    <w:rsid w:val="34A32119"/>
    <w:rsid w:val="34AA261B"/>
    <w:rsid w:val="34CC47B1"/>
    <w:rsid w:val="350F85E4"/>
    <w:rsid w:val="358AB860"/>
    <w:rsid w:val="3595FDE4"/>
    <w:rsid w:val="359EC882"/>
    <w:rsid w:val="35DE29EB"/>
    <w:rsid w:val="35E148B3"/>
    <w:rsid w:val="3628565A"/>
    <w:rsid w:val="36309D54"/>
    <w:rsid w:val="364B8B61"/>
    <w:rsid w:val="365CF909"/>
    <w:rsid w:val="36727C65"/>
    <w:rsid w:val="36D1E194"/>
    <w:rsid w:val="36E4AE7C"/>
    <w:rsid w:val="36E9CE4E"/>
    <w:rsid w:val="371470F4"/>
    <w:rsid w:val="37502335"/>
    <w:rsid w:val="37A61956"/>
    <w:rsid w:val="37ADF9C7"/>
    <w:rsid w:val="37CFAEE2"/>
    <w:rsid w:val="37E0B628"/>
    <w:rsid w:val="37E75BC2"/>
    <w:rsid w:val="384F89B6"/>
    <w:rsid w:val="386DED23"/>
    <w:rsid w:val="38757785"/>
    <w:rsid w:val="3876C56B"/>
    <w:rsid w:val="387D27A2"/>
    <w:rsid w:val="39119B23"/>
    <w:rsid w:val="393211D2"/>
    <w:rsid w:val="39571736"/>
    <w:rsid w:val="3960CA29"/>
    <w:rsid w:val="396D917E"/>
    <w:rsid w:val="39832C23"/>
    <w:rsid w:val="39FFCCDC"/>
    <w:rsid w:val="3A11EB17"/>
    <w:rsid w:val="3A251B5E"/>
    <w:rsid w:val="3A298E6C"/>
    <w:rsid w:val="3A2A2F68"/>
    <w:rsid w:val="3A62BEE7"/>
    <w:rsid w:val="3A6823C2"/>
    <w:rsid w:val="3AA3E868"/>
    <w:rsid w:val="3ACDE233"/>
    <w:rsid w:val="3B12B9DB"/>
    <w:rsid w:val="3B1EFC84"/>
    <w:rsid w:val="3B36AF96"/>
    <w:rsid w:val="3B4B955F"/>
    <w:rsid w:val="3B75EFA1"/>
    <w:rsid w:val="3BC2B8DE"/>
    <w:rsid w:val="3BCAF277"/>
    <w:rsid w:val="3BD4D464"/>
    <w:rsid w:val="3BE06520"/>
    <w:rsid w:val="3BF4C725"/>
    <w:rsid w:val="3BFE8F48"/>
    <w:rsid w:val="3C3674EB"/>
    <w:rsid w:val="3C69B294"/>
    <w:rsid w:val="3C77D88C"/>
    <w:rsid w:val="3C93D214"/>
    <w:rsid w:val="3CAC92E6"/>
    <w:rsid w:val="3CBA43D1"/>
    <w:rsid w:val="3CEFAC5A"/>
    <w:rsid w:val="3CF5C89D"/>
    <w:rsid w:val="3D445EC1"/>
    <w:rsid w:val="3D5A1E05"/>
    <w:rsid w:val="3D63CA9C"/>
    <w:rsid w:val="3D719524"/>
    <w:rsid w:val="3D8702D7"/>
    <w:rsid w:val="3DC68E55"/>
    <w:rsid w:val="3DD4D9C2"/>
    <w:rsid w:val="3DE19E0A"/>
    <w:rsid w:val="3DEE9EDF"/>
    <w:rsid w:val="3E0D5824"/>
    <w:rsid w:val="3E2BBDA4"/>
    <w:rsid w:val="3E6EB281"/>
    <w:rsid w:val="3E8801C3"/>
    <w:rsid w:val="3EB3E3CE"/>
    <w:rsid w:val="3EC6B8C0"/>
    <w:rsid w:val="3F36AFC9"/>
    <w:rsid w:val="3F38656A"/>
    <w:rsid w:val="3F690C66"/>
    <w:rsid w:val="3FA16EBE"/>
    <w:rsid w:val="3FE2311E"/>
    <w:rsid w:val="3FE6FA31"/>
    <w:rsid w:val="3FF6F62E"/>
    <w:rsid w:val="3FFDCD2D"/>
    <w:rsid w:val="40046B83"/>
    <w:rsid w:val="400EBCEF"/>
    <w:rsid w:val="4019E98A"/>
    <w:rsid w:val="402F6C78"/>
    <w:rsid w:val="406B3EAF"/>
    <w:rsid w:val="4093FFA2"/>
    <w:rsid w:val="4098CFF0"/>
    <w:rsid w:val="40ADC821"/>
    <w:rsid w:val="418008AC"/>
    <w:rsid w:val="41A26F16"/>
    <w:rsid w:val="41DD7A59"/>
    <w:rsid w:val="41DDE2D6"/>
    <w:rsid w:val="41F91442"/>
    <w:rsid w:val="4224A160"/>
    <w:rsid w:val="42499882"/>
    <w:rsid w:val="42533412"/>
    <w:rsid w:val="42B683BA"/>
    <w:rsid w:val="42C48F2F"/>
    <w:rsid w:val="42C88858"/>
    <w:rsid w:val="430E8BBE"/>
    <w:rsid w:val="431BF475"/>
    <w:rsid w:val="432344F8"/>
    <w:rsid w:val="43593293"/>
    <w:rsid w:val="4369E866"/>
    <w:rsid w:val="436FFAB1"/>
    <w:rsid w:val="43923C5D"/>
    <w:rsid w:val="4397DEB5"/>
    <w:rsid w:val="43B74855"/>
    <w:rsid w:val="43E368DB"/>
    <w:rsid w:val="4424F849"/>
    <w:rsid w:val="4456ACE0"/>
    <w:rsid w:val="4462FA21"/>
    <w:rsid w:val="447D6A6A"/>
    <w:rsid w:val="44A880E7"/>
    <w:rsid w:val="44BD655F"/>
    <w:rsid w:val="4540A80A"/>
    <w:rsid w:val="4554E1F3"/>
    <w:rsid w:val="45557DE7"/>
    <w:rsid w:val="4571ECBB"/>
    <w:rsid w:val="457B5D8E"/>
    <w:rsid w:val="459049AE"/>
    <w:rsid w:val="45AC4F6B"/>
    <w:rsid w:val="45B00B2D"/>
    <w:rsid w:val="45D2CE7A"/>
    <w:rsid w:val="45EB3283"/>
    <w:rsid w:val="46401FF1"/>
    <w:rsid w:val="46708A04"/>
    <w:rsid w:val="46B7902C"/>
    <w:rsid w:val="46CB46D7"/>
    <w:rsid w:val="470667DF"/>
    <w:rsid w:val="4729CC10"/>
    <w:rsid w:val="474BDB8E"/>
    <w:rsid w:val="475B5EC0"/>
    <w:rsid w:val="476188CA"/>
    <w:rsid w:val="476ECF29"/>
    <w:rsid w:val="478B12EA"/>
    <w:rsid w:val="478E4DA2"/>
    <w:rsid w:val="47ACD116"/>
    <w:rsid w:val="47C3CAD4"/>
    <w:rsid w:val="4804DF9B"/>
    <w:rsid w:val="482B332A"/>
    <w:rsid w:val="484AB488"/>
    <w:rsid w:val="486D9B06"/>
    <w:rsid w:val="4884EF60"/>
    <w:rsid w:val="48890417"/>
    <w:rsid w:val="4894868D"/>
    <w:rsid w:val="48A0F88C"/>
    <w:rsid w:val="48CEE085"/>
    <w:rsid w:val="4900E7A1"/>
    <w:rsid w:val="491CE20C"/>
    <w:rsid w:val="49209A97"/>
    <w:rsid w:val="49291C3F"/>
    <w:rsid w:val="4987D7AD"/>
    <w:rsid w:val="49A07DC2"/>
    <w:rsid w:val="4A355C56"/>
    <w:rsid w:val="4A67A7DA"/>
    <w:rsid w:val="4A79F811"/>
    <w:rsid w:val="4AB9ABBB"/>
    <w:rsid w:val="4ACFA114"/>
    <w:rsid w:val="4B37E229"/>
    <w:rsid w:val="4B40434D"/>
    <w:rsid w:val="4B6FA9B1"/>
    <w:rsid w:val="4BA511DE"/>
    <w:rsid w:val="4BB532BC"/>
    <w:rsid w:val="4BB9837E"/>
    <w:rsid w:val="4BC2EF10"/>
    <w:rsid w:val="4BCC331F"/>
    <w:rsid w:val="4BD1FA8F"/>
    <w:rsid w:val="4C1CA098"/>
    <w:rsid w:val="4C348967"/>
    <w:rsid w:val="4C558E50"/>
    <w:rsid w:val="4C665FB5"/>
    <w:rsid w:val="4C66AE01"/>
    <w:rsid w:val="4C675B1E"/>
    <w:rsid w:val="4C833BC5"/>
    <w:rsid w:val="4CA4DBC2"/>
    <w:rsid w:val="4CAD32C1"/>
    <w:rsid w:val="4CB67C3B"/>
    <w:rsid w:val="4D762DE4"/>
    <w:rsid w:val="4D9C1929"/>
    <w:rsid w:val="4DADE925"/>
    <w:rsid w:val="4E380A1E"/>
    <w:rsid w:val="4E40AC23"/>
    <w:rsid w:val="4E5B477B"/>
    <w:rsid w:val="4E8B04CB"/>
    <w:rsid w:val="4EA4C310"/>
    <w:rsid w:val="4EBD0530"/>
    <w:rsid w:val="4ECBA1B3"/>
    <w:rsid w:val="4F06206F"/>
    <w:rsid w:val="4F0B43C4"/>
    <w:rsid w:val="4F276218"/>
    <w:rsid w:val="4F49B986"/>
    <w:rsid w:val="4F568AAD"/>
    <w:rsid w:val="4F59BA92"/>
    <w:rsid w:val="4F9FDB16"/>
    <w:rsid w:val="4FAA1662"/>
    <w:rsid w:val="4FC840A1"/>
    <w:rsid w:val="4FF8B964"/>
    <w:rsid w:val="50076908"/>
    <w:rsid w:val="50174C42"/>
    <w:rsid w:val="50431AD4"/>
    <w:rsid w:val="50564989"/>
    <w:rsid w:val="5077E80F"/>
    <w:rsid w:val="5078ACEB"/>
    <w:rsid w:val="5087E551"/>
    <w:rsid w:val="509E2299"/>
    <w:rsid w:val="50A4A9D8"/>
    <w:rsid w:val="50DA2F9A"/>
    <w:rsid w:val="511FDE4A"/>
    <w:rsid w:val="512F5A4A"/>
    <w:rsid w:val="516F54A4"/>
    <w:rsid w:val="51816EF4"/>
    <w:rsid w:val="5190740D"/>
    <w:rsid w:val="51A516C2"/>
    <w:rsid w:val="525E9572"/>
    <w:rsid w:val="52A8AF14"/>
    <w:rsid w:val="52B5A202"/>
    <w:rsid w:val="52EA6119"/>
    <w:rsid w:val="52EB6F8E"/>
    <w:rsid w:val="5314674B"/>
    <w:rsid w:val="533397AD"/>
    <w:rsid w:val="5337A355"/>
    <w:rsid w:val="534B889A"/>
    <w:rsid w:val="5350F70D"/>
    <w:rsid w:val="53594DC8"/>
    <w:rsid w:val="5368E5AC"/>
    <w:rsid w:val="53894E2E"/>
    <w:rsid w:val="53AB9ADF"/>
    <w:rsid w:val="53E58FE7"/>
    <w:rsid w:val="5407E039"/>
    <w:rsid w:val="540BC6CB"/>
    <w:rsid w:val="5458CC0C"/>
    <w:rsid w:val="54668CC2"/>
    <w:rsid w:val="54840B6C"/>
    <w:rsid w:val="54997FD8"/>
    <w:rsid w:val="549C4AE0"/>
    <w:rsid w:val="54A04F16"/>
    <w:rsid w:val="54AFD9B0"/>
    <w:rsid w:val="54D62743"/>
    <w:rsid w:val="54DB76AF"/>
    <w:rsid w:val="5505E2A6"/>
    <w:rsid w:val="553B5668"/>
    <w:rsid w:val="5547F7C5"/>
    <w:rsid w:val="555A6410"/>
    <w:rsid w:val="557F8A6B"/>
    <w:rsid w:val="558662A2"/>
    <w:rsid w:val="55AA5A81"/>
    <w:rsid w:val="55B69D2A"/>
    <w:rsid w:val="55BA85AF"/>
    <w:rsid w:val="55E17F64"/>
    <w:rsid w:val="5630B63C"/>
    <w:rsid w:val="5635EBAD"/>
    <w:rsid w:val="56394CE1"/>
    <w:rsid w:val="56440870"/>
    <w:rsid w:val="56472B1D"/>
    <w:rsid w:val="564A3320"/>
    <w:rsid w:val="565CFF73"/>
    <w:rsid w:val="567F94C4"/>
    <w:rsid w:val="569B2E71"/>
    <w:rsid w:val="56C5D84B"/>
    <w:rsid w:val="570D120B"/>
    <w:rsid w:val="571BA4FA"/>
    <w:rsid w:val="571BA76B"/>
    <w:rsid w:val="573F80FB"/>
    <w:rsid w:val="578EE7F2"/>
    <w:rsid w:val="57A9891F"/>
    <w:rsid w:val="57C02EEA"/>
    <w:rsid w:val="57CC869D"/>
    <w:rsid w:val="580E1F86"/>
    <w:rsid w:val="581051FF"/>
    <w:rsid w:val="583A2043"/>
    <w:rsid w:val="58894AAC"/>
    <w:rsid w:val="58AE5E72"/>
    <w:rsid w:val="58B4D5EA"/>
    <w:rsid w:val="58F2568D"/>
    <w:rsid w:val="592EA251"/>
    <w:rsid w:val="593FAE38"/>
    <w:rsid w:val="59453109"/>
    <w:rsid w:val="59664F77"/>
    <w:rsid w:val="596A8BEF"/>
    <w:rsid w:val="5978143C"/>
    <w:rsid w:val="59CF1C02"/>
    <w:rsid w:val="5A0E6FAA"/>
    <w:rsid w:val="5A13F32A"/>
    <w:rsid w:val="5A16A8E2"/>
    <w:rsid w:val="5A1B1989"/>
    <w:rsid w:val="5A40E182"/>
    <w:rsid w:val="5A89003D"/>
    <w:rsid w:val="5A8CDA96"/>
    <w:rsid w:val="5A92B7A5"/>
    <w:rsid w:val="5A998888"/>
    <w:rsid w:val="5AC63F54"/>
    <w:rsid w:val="5ACD43AD"/>
    <w:rsid w:val="5AEBEEE2"/>
    <w:rsid w:val="5B3A497B"/>
    <w:rsid w:val="5B4F2FC8"/>
    <w:rsid w:val="5B5175CF"/>
    <w:rsid w:val="5B5FD8EE"/>
    <w:rsid w:val="5B6AE4B0"/>
    <w:rsid w:val="5BDF29F5"/>
    <w:rsid w:val="5C2CE184"/>
    <w:rsid w:val="5C53215C"/>
    <w:rsid w:val="5C60DA66"/>
    <w:rsid w:val="5C76ADE1"/>
    <w:rsid w:val="5CA9D19F"/>
    <w:rsid w:val="5CC55D3E"/>
    <w:rsid w:val="5CD6459C"/>
    <w:rsid w:val="5CDCE43E"/>
    <w:rsid w:val="5CED8CB4"/>
    <w:rsid w:val="5D1D5868"/>
    <w:rsid w:val="5D415ADA"/>
    <w:rsid w:val="5D7094BE"/>
    <w:rsid w:val="5DBD59EC"/>
    <w:rsid w:val="5DF8495F"/>
    <w:rsid w:val="5E22F7D2"/>
    <w:rsid w:val="5E35FA1C"/>
    <w:rsid w:val="5EC792F0"/>
    <w:rsid w:val="5ED9D7F7"/>
    <w:rsid w:val="5EF75CE9"/>
    <w:rsid w:val="5EF78F98"/>
    <w:rsid w:val="5F05DEE2"/>
    <w:rsid w:val="5F083033"/>
    <w:rsid w:val="5F310ECE"/>
    <w:rsid w:val="5F38FA28"/>
    <w:rsid w:val="5F8A2B9E"/>
    <w:rsid w:val="5F905E5D"/>
    <w:rsid w:val="5F9504C6"/>
    <w:rsid w:val="5F9D52DC"/>
    <w:rsid w:val="5FCDE04A"/>
    <w:rsid w:val="5FEC36F9"/>
    <w:rsid w:val="5FFD2901"/>
    <w:rsid w:val="602DFE7A"/>
    <w:rsid w:val="6040C5FF"/>
    <w:rsid w:val="60543E80"/>
    <w:rsid w:val="6096FAA9"/>
    <w:rsid w:val="60AA11D4"/>
    <w:rsid w:val="60ABB3F3"/>
    <w:rsid w:val="60F4FAAE"/>
    <w:rsid w:val="61632564"/>
    <w:rsid w:val="61697564"/>
    <w:rsid w:val="61AD1BDD"/>
    <w:rsid w:val="61AE95CE"/>
    <w:rsid w:val="61C0FDD7"/>
    <w:rsid w:val="61DAC0A5"/>
    <w:rsid w:val="61E4467D"/>
    <w:rsid w:val="61EBC018"/>
    <w:rsid w:val="62184ECB"/>
    <w:rsid w:val="62290CC2"/>
    <w:rsid w:val="623E7237"/>
    <w:rsid w:val="6268AF90"/>
    <w:rsid w:val="626D6F75"/>
    <w:rsid w:val="62703B1F"/>
    <w:rsid w:val="6279FB6A"/>
    <w:rsid w:val="62854957"/>
    <w:rsid w:val="62F400D5"/>
    <w:rsid w:val="63167683"/>
    <w:rsid w:val="632BA2D1"/>
    <w:rsid w:val="6351C276"/>
    <w:rsid w:val="635FCF60"/>
    <w:rsid w:val="637AB0C1"/>
    <w:rsid w:val="6389235F"/>
    <w:rsid w:val="63B8C598"/>
    <w:rsid w:val="640E7C51"/>
    <w:rsid w:val="64167C1F"/>
    <w:rsid w:val="64247274"/>
    <w:rsid w:val="642C9B70"/>
    <w:rsid w:val="642F4789"/>
    <w:rsid w:val="643FD42A"/>
    <w:rsid w:val="645A741E"/>
    <w:rsid w:val="64A10C0D"/>
    <w:rsid w:val="64BA70D8"/>
    <w:rsid w:val="64BF0AFA"/>
    <w:rsid w:val="64DB54CD"/>
    <w:rsid w:val="64E705E0"/>
    <w:rsid w:val="64F382F4"/>
    <w:rsid w:val="653130ED"/>
    <w:rsid w:val="654E141F"/>
    <w:rsid w:val="65542349"/>
    <w:rsid w:val="65839429"/>
    <w:rsid w:val="6585A43B"/>
    <w:rsid w:val="658B1DA2"/>
    <w:rsid w:val="66074A57"/>
    <w:rsid w:val="662A4BF7"/>
    <w:rsid w:val="66690AA5"/>
    <w:rsid w:val="66B4429B"/>
    <w:rsid w:val="66D1BCA8"/>
    <w:rsid w:val="66F6E9AF"/>
    <w:rsid w:val="66F95F6B"/>
    <w:rsid w:val="6703121B"/>
    <w:rsid w:val="67215732"/>
    <w:rsid w:val="67271B48"/>
    <w:rsid w:val="6730E4C1"/>
    <w:rsid w:val="677602AB"/>
    <w:rsid w:val="679F332A"/>
    <w:rsid w:val="67A41D0C"/>
    <w:rsid w:val="67BDE089"/>
    <w:rsid w:val="67E6BC04"/>
    <w:rsid w:val="67E9E7A6"/>
    <w:rsid w:val="67FE9A9E"/>
    <w:rsid w:val="681012DE"/>
    <w:rsid w:val="684D8B86"/>
    <w:rsid w:val="6899E29A"/>
    <w:rsid w:val="68A675F3"/>
    <w:rsid w:val="68BD44FD"/>
    <w:rsid w:val="68E0B81D"/>
    <w:rsid w:val="68EF1F2C"/>
    <w:rsid w:val="693C8155"/>
    <w:rsid w:val="693D4516"/>
    <w:rsid w:val="695B54D3"/>
    <w:rsid w:val="696FCA62"/>
    <w:rsid w:val="69CAB5C4"/>
    <w:rsid w:val="6A2427C5"/>
    <w:rsid w:val="6A618307"/>
    <w:rsid w:val="6A9B9348"/>
    <w:rsid w:val="6AB47204"/>
    <w:rsid w:val="6AC06B13"/>
    <w:rsid w:val="6ADABB7A"/>
    <w:rsid w:val="6AE776B0"/>
    <w:rsid w:val="6B0B9AC3"/>
    <w:rsid w:val="6B354EBD"/>
    <w:rsid w:val="6B3E3910"/>
    <w:rsid w:val="6B66431B"/>
    <w:rsid w:val="6B76514D"/>
    <w:rsid w:val="6B8C3A55"/>
    <w:rsid w:val="6BAFA973"/>
    <w:rsid w:val="6BCC2C20"/>
    <w:rsid w:val="6C24170A"/>
    <w:rsid w:val="6C2C6A62"/>
    <w:rsid w:val="6C324B10"/>
    <w:rsid w:val="6C5C468A"/>
    <w:rsid w:val="6C707C77"/>
    <w:rsid w:val="6C8C4B41"/>
    <w:rsid w:val="6CCA4631"/>
    <w:rsid w:val="6D1D3C0A"/>
    <w:rsid w:val="6D2046C9"/>
    <w:rsid w:val="6D639EE5"/>
    <w:rsid w:val="6DF167C7"/>
    <w:rsid w:val="6E138952"/>
    <w:rsid w:val="6E3A7FAB"/>
    <w:rsid w:val="6E5D8AEE"/>
    <w:rsid w:val="6E6B8B31"/>
    <w:rsid w:val="6E997A7C"/>
    <w:rsid w:val="6E9B218D"/>
    <w:rsid w:val="6EC25730"/>
    <w:rsid w:val="6EC391D2"/>
    <w:rsid w:val="6ECD37C7"/>
    <w:rsid w:val="6F52761F"/>
    <w:rsid w:val="6F59FF30"/>
    <w:rsid w:val="6F79E5D9"/>
    <w:rsid w:val="6F7A7752"/>
    <w:rsid w:val="6F8962A2"/>
    <w:rsid w:val="6F8C0206"/>
    <w:rsid w:val="6FAD1A06"/>
    <w:rsid w:val="6FC4DC8F"/>
    <w:rsid w:val="6FF5D6D5"/>
    <w:rsid w:val="6FFCD533"/>
    <w:rsid w:val="7001E6F3"/>
    <w:rsid w:val="7019D482"/>
    <w:rsid w:val="70893988"/>
    <w:rsid w:val="7095F5E1"/>
    <w:rsid w:val="70A8DDDC"/>
    <w:rsid w:val="710C1EE1"/>
    <w:rsid w:val="711CE4F1"/>
    <w:rsid w:val="714BB000"/>
    <w:rsid w:val="7156B834"/>
    <w:rsid w:val="717ADC47"/>
    <w:rsid w:val="71996607"/>
    <w:rsid w:val="71D5B753"/>
    <w:rsid w:val="72388308"/>
    <w:rsid w:val="72ECB057"/>
    <w:rsid w:val="730580E3"/>
    <w:rsid w:val="730A249F"/>
    <w:rsid w:val="7316ACA8"/>
    <w:rsid w:val="732B91F9"/>
    <w:rsid w:val="73A734AF"/>
    <w:rsid w:val="74061F8D"/>
    <w:rsid w:val="74074F54"/>
    <w:rsid w:val="7441AF91"/>
    <w:rsid w:val="748BD802"/>
    <w:rsid w:val="74A5F500"/>
    <w:rsid w:val="74B27D09"/>
    <w:rsid w:val="74BDD2C2"/>
    <w:rsid w:val="750370E1"/>
    <w:rsid w:val="751DF843"/>
    <w:rsid w:val="752006E5"/>
    <w:rsid w:val="7529E0B8"/>
    <w:rsid w:val="753E53EA"/>
    <w:rsid w:val="7542E360"/>
    <w:rsid w:val="758CB22F"/>
    <w:rsid w:val="75BD0647"/>
    <w:rsid w:val="75F5852C"/>
    <w:rsid w:val="75F77994"/>
    <w:rsid w:val="7653A48E"/>
    <w:rsid w:val="766BD62C"/>
    <w:rsid w:val="76A19A83"/>
    <w:rsid w:val="76A1ED80"/>
    <w:rsid w:val="76D7EF9D"/>
    <w:rsid w:val="771006F9"/>
    <w:rsid w:val="7725CCB0"/>
    <w:rsid w:val="7777BBA4"/>
    <w:rsid w:val="77820797"/>
    <w:rsid w:val="7785B2D0"/>
    <w:rsid w:val="77BAED43"/>
    <w:rsid w:val="77EE83C6"/>
    <w:rsid w:val="77F2FC95"/>
    <w:rsid w:val="77F6FA8D"/>
    <w:rsid w:val="780CE2FA"/>
    <w:rsid w:val="781B2A5A"/>
    <w:rsid w:val="7828D4C2"/>
    <w:rsid w:val="78390FD1"/>
    <w:rsid w:val="785A12BA"/>
    <w:rsid w:val="78601CAF"/>
    <w:rsid w:val="78B00664"/>
    <w:rsid w:val="78B26E61"/>
    <w:rsid w:val="78D158B5"/>
    <w:rsid w:val="78E934EC"/>
    <w:rsid w:val="78F03DA8"/>
    <w:rsid w:val="7980A7DC"/>
    <w:rsid w:val="798386C6"/>
    <w:rsid w:val="798FA0DC"/>
    <w:rsid w:val="79BCD73C"/>
    <w:rsid w:val="79CA9212"/>
    <w:rsid w:val="79CFE779"/>
    <w:rsid w:val="79D7F1CA"/>
    <w:rsid w:val="79EBC44B"/>
    <w:rsid w:val="7A0F905F"/>
    <w:rsid w:val="7A33F2AB"/>
    <w:rsid w:val="7A34E269"/>
    <w:rsid w:val="7A3F9BD0"/>
    <w:rsid w:val="7A58C42D"/>
    <w:rsid w:val="7A6613B2"/>
    <w:rsid w:val="7A9F9457"/>
    <w:rsid w:val="7AAE3990"/>
    <w:rsid w:val="7AB07A90"/>
    <w:rsid w:val="7AB4DF7D"/>
    <w:rsid w:val="7AD4CDC4"/>
    <w:rsid w:val="7ADA40B9"/>
    <w:rsid w:val="7B153684"/>
    <w:rsid w:val="7B2AB7B6"/>
    <w:rsid w:val="7B548CEA"/>
    <w:rsid w:val="7B738A58"/>
    <w:rsid w:val="7B73C22B"/>
    <w:rsid w:val="7B750BA6"/>
    <w:rsid w:val="7B7C78FF"/>
    <w:rsid w:val="7B96581A"/>
    <w:rsid w:val="7BEB2F85"/>
    <w:rsid w:val="7BEBAD36"/>
    <w:rsid w:val="7BFB3823"/>
    <w:rsid w:val="7C17DA73"/>
    <w:rsid w:val="7C1EDA21"/>
    <w:rsid w:val="7C861D16"/>
    <w:rsid w:val="7C9012F0"/>
    <w:rsid w:val="7CA380C9"/>
    <w:rsid w:val="7CC8EF68"/>
    <w:rsid w:val="7CDD72BE"/>
    <w:rsid w:val="7CFDF115"/>
    <w:rsid w:val="7D118A82"/>
    <w:rsid w:val="7D227FBF"/>
    <w:rsid w:val="7D34FAE8"/>
    <w:rsid w:val="7D401FC7"/>
    <w:rsid w:val="7D773C92"/>
    <w:rsid w:val="7D8855B3"/>
    <w:rsid w:val="7D93CCB4"/>
    <w:rsid w:val="7D991AC8"/>
    <w:rsid w:val="7DB604AF"/>
    <w:rsid w:val="7DBAAA82"/>
    <w:rsid w:val="7DC8214A"/>
    <w:rsid w:val="7DF4EA1F"/>
    <w:rsid w:val="7E080525"/>
    <w:rsid w:val="7E2FA1F7"/>
    <w:rsid w:val="7E6AA576"/>
    <w:rsid w:val="7E94D2A3"/>
    <w:rsid w:val="7EAA5A1B"/>
    <w:rsid w:val="7EC43C16"/>
    <w:rsid w:val="7F02237C"/>
    <w:rsid w:val="7F2DFCE3"/>
    <w:rsid w:val="7F36942B"/>
    <w:rsid w:val="7F409A39"/>
    <w:rsid w:val="7F77C3CC"/>
    <w:rsid w:val="7F80B9ED"/>
    <w:rsid w:val="7FAF4C65"/>
    <w:rsid w:val="7FCAE5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B8607"/>
  <w15:chartTrackingRefBased/>
  <w15:docId w15:val="{58C054AC-1214-460B-A8A3-3280B2E51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80E55"/>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100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80E55"/>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780E5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80E55"/>
    <w:pPr>
      <w:spacing w:before="120" w:after="0"/>
    </w:pPr>
    <w:rPr>
      <w:rFonts w:cstheme="minorHAnsi"/>
      <w:b/>
      <w:bCs/>
      <w:i/>
      <w:iCs/>
      <w:sz w:val="24"/>
      <w:szCs w:val="24"/>
    </w:rPr>
  </w:style>
  <w:style w:type="paragraph" w:styleId="TOC2">
    <w:name w:val="toc 2"/>
    <w:basedOn w:val="Normal"/>
    <w:next w:val="Normal"/>
    <w:autoRedefine/>
    <w:uiPriority w:val="39"/>
    <w:unhideWhenUsed/>
    <w:rsid w:val="00780E55"/>
    <w:pPr>
      <w:spacing w:before="120" w:after="0"/>
      <w:ind w:left="220"/>
    </w:pPr>
    <w:rPr>
      <w:rFonts w:cstheme="minorHAnsi"/>
      <w:b/>
      <w:bCs/>
    </w:rPr>
  </w:style>
  <w:style w:type="paragraph" w:styleId="TOC3">
    <w:name w:val="toc 3"/>
    <w:basedOn w:val="Normal"/>
    <w:next w:val="Normal"/>
    <w:autoRedefine/>
    <w:uiPriority w:val="39"/>
    <w:semiHidden/>
    <w:unhideWhenUsed/>
    <w:rsid w:val="00780E55"/>
    <w:pPr>
      <w:spacing w:after="0"/>
      <w:ind w:left="440"/>
    </w:pPr>
    <w:rPr>
      <w:rFonts w:cstheme="minorHAnsi"/>
      <w:sz w:val="20"/>
      <w:szCs w:val="20"/>
    </w:rPr>
  </w:style>
  <w:style w:type="paragraph" w:styleId="TOC4">
    <w:name w:val="toc 4"/>
    <w:basedOn w:val="Normal"/>
    <w:next w:val="Normal"/>
    <w:autoRedefine/>
    <w:uiPriority w:val="39"/>
    <w:semiHidden/>
    <w:unhideWhenUsed/>
    <w:rsid w:val="00780E55"/>
    <w:pPr>
      <w:spacing w:after="0"/>
      <w:ind w:left="660"/>
    </w:pPr>
    <w:rPr>
      <w:rFonts w:cstheme="minorHAnsi"/>
      <w:sz w:val="20"/>
      <w:szCs w:val="20"/>
    </w:rPr>
  </w:style>
  <w:style w:type="paragraph" w:styleId="TOC5">
    <w:name w:val="toc 5"/>
    <w:basedOn w:val="Normal"/>
    <w:next w:val="Normal"/>
    <w:autoRedefine/>
    <w:uiPriority w:val="39"/>
    <w:semiHidden/>
    <w:unhideWhenUsed/>
    <w:rsid w:val="00780E55"/>
    <w:pPr>
      <w:spacing w:after="0"/>
      <w:ind w:left="880"/>
    </w:pPr>
    <w:rPr>
      <w:rFonts w:cstheme="minorHAnsi"/>
      <w:sz w:val="20"/>
      <w:szCs w:val="20"/>
    </w:rPr>
  </w:style>
  <w:style w:type="paragraph" w:styleId="TOC6">
    <w:name w:val="toc 6"/>
    <w:basedOn w:val="Normal"/>
    <w:next w:val="Normal"/>
    <w:autoRedefine/>
    <w:uiPriority w:val="39"/>
    <w:semiHidden/>
    <w:unhideWhenUsed/>
    <w:rsid w:val="00780E55"/>
    <w:pPr>
      <w:spacing w:after="0"/>
      <w:ind w:left="1100"/>
    </w:pPr>
    <w:rPr>
      <w:rFonts w:cstheme="minorHAnsi"/>
      <w:sz w:val="20"/>
      <w:szCs w:val="20"/>
    </w:rPr>
  </w:style>
  <w:style w:type="paragraph" w:styleId="TOC7">
    <w:name w:val="toc 7"/>
    <w:basedOn w:val="Normal"/>
    <w:next w:val="Normal"/>
    <w:autoRedefine/>
    <w:uiPriority w:val="39"/>
    <w:semiHidden/>
    <w:unhideWhenUsed/>
    <w:rsid w:val="00780E55"/>
    <w:pPr>
      <w:spacing w:after="0"/>
      <w:ind w:left="1320"/>
    </w:pPr>
    <w:rPr>
      <w:rFonts w:cstheme="minorHAnsi"/>
      <w:sz w:val="20"/>
      <w:szCs w:val="20"/>
    </w:rPr>
  </w:style>
  <w:style w:type="paragraph" w:styleId="TOC8">
    <w:name w:val="toc 8"/>
    <w:basedOn w:val="Normal"/>
    <w:next w:val="Normal"/>
    <w:autoRedefine/>
    <w:uiPriority w:val="39"/>
    <w:semiHidden/>
    <w:unhideWhenUsed/>
    <w:rsid w:val="00780E55"/>
    <w:pPr>
      <w:spacing w:after="0"/>
      <w:ind w:left="1540"/>
    </w:pPr>
    <w:rPr>
      <w:rFonts w:cstheme="minorHAnsi"/>
      <w:sz w:val="20"/>
      <w:szCs w:val="20"/>
    </w:rPr>
  </w:style>
  <w:style w:type="paragraph" w:styleId="TOC9">
    <w:name w:val="toc 9"/>
    <w:basedOn w:val="Normal"/>
    <w:next w:val="Normal"/>
    <w:autoRedefine/>
    <w:uiPriority w:val="39"/>
    <w:semiHidden/>
    <w:unhideWhenUsed/>
    <w:rsid w:val="00780E55"/>
    <w:pPr>
      <w:spacing w:after="0"/>
      <w:ind w:left="1760"/>
    </w:pPr>
    <w:rPr>
      <w:rFonts w:cstheme="minorHAnsi"/>
      <w:sz w:val="20"/>
      <w:szCs w:val="20"/>
    </w:rPr>
  </w:style>
  <w:style w:type="character" w:styleId="Hyperlink">
    <w:name w:val="Hyperlink"/>
    <w:basedOn w:val="DefaultParagraphFont"/>
    <w:uiPriority w:val="99"/>
    <w:unhideWhenUsed/>
    <w:rsid w:val="008C2472"/>
    <w:rPr>
      <w:color w:val="0563C1" w:themeColor="hyperlink"/>
      <w:u w:val="single"/>
    </w:rPr>
  </w:style>
  <w:style w:type="character" w:styleId="UnresolvedMention">
    <w:name w:val="Unresolved Mention"/>
    <w:basedOn w:val="DefaultParagraphFont"/>
    <w:uiPriority w:val="99"/>
    <w:semiHidden/>
    <w:unhideWhenUsed/>
    <w:rsid w:val="00D77920"/>
    <w:rPr>
      <w:color w:val="605E5C"/>
      <w:shd w:val="clear" w:color="auto" w:fill="E1DFDD"/>
    </w:rPr>
  </w:style>
  <w:style w:type="character" w:styleId="Heading2Char" w:customStyle="1">
    <w:name w:val="Heading 2 Char"/>
    <w:basedOn w:val="DefaultParagraphFont"/>
    <w:link w:val="Heading2"/>
    <w:uiPriority w:val="9"/>
    <w:rsid w:val="00851008"/>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rsid w:val="008510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8.png" Id="rId13" /><Relationship Type="http://schemas.openxmlformats.org/officeDocument/2006/relationships/hyperlink" Target="https://www.cisa.gov/bmap" TargetMode="External" Id="rId18" /><Relationship Type="http://schemas.openxmlformats.org/officeDocument/2006/relationships/hyperlink" Target="https://www.met.police.uk/advice/advice-and-information/t/terrorism-in-the-uk/" TargetMode="External" Id="rId26" /><Relationship Type="http://schemas.openxmlformats.org/officeDocument/2006/relationships/styles" Target="styles.xml" Id="rId3" /><Relationship Type="http://schemas.openxmlformats.org/officeDocument/2006/relationships/hyperlink" Target="https://www.independent.co.uk/news/uk/home-news/ambulances-were-held-back-7-7-2229208.html" TargetMode="External" Id="rId21" /><Relationship Type="http://schemas.openxmlformats.org/officeDocument/2006/relationships/fontTable" Target="fontTable.xml" Id="rId34"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hyperlink" Target="https://www.cps.gov.uk/crime-info/terrorism" TargetMode="External" Id="rId17" /><Relationship Type="http://schemas.openxmlformats.org/officeDocument/2006/relationships/hyperlink" Target="https://www.legislation.gov.uk/ukpga/2000/11/section/1" TargetMode="External" Id="rId25" /><Relationship Type="http://schemas.openxmlformats.org/officeDocument/2006/relationships/image" Target="media/image9.jpg" Id="rId33" /><Relationship Type="http://schemas.openxmlformats.org/officeDocument/2006/relationships/numbering" Target="numbering.xml" Id="rId2" /><Relationship Type="http://schemas.openxmlformats.org/officeDocument/2006/relationships/hyperlink" Target="https://www.bbc.co.uk/news/uk-12636731" TargetMode="External" Id="rId16" /><Relationship Type="http://schemas.openxmlformats.org/officeDocument/2006/relationships/hyperlink" Target="https://assets.publishing.service.gov.uk/government/uploads/system/uploads/attachment_data/file/97988/inquest-7-7-progress-report.pdf" TargetMode="External" Id="rId20" /><Relationship Type="http://schemas.openxmlformats.org/officeDocument/2006/relationships/hyperlink" Target="https://www.theatlantic.com/international/archive/2017/03/london-attack-isis-police/520635/" TargetMode="External" Id="rId29" /><Relationship Type="http://schemas.openxmlformats.org/officeDocument/2006/relationships/customXml" Target="../customXml/item1.xml" Id="rId1" /><Relationship Type="http://schemas.openxmlformats.org/officeDocument/2006/relationships/image" Target="media/image1.jpg" Id="rId6" /><Relationship Type="http://schemas.openxmlformats.org/officeDocument/2006/relationships/image" Target="media/image6.png" Id="rId11" /><Relationship Type="http://schemas.openxmlformats.org/officeDocument/2006/relationships/hyperlink" Target="https://www.britannica.com/event/London-bombings-of-2005" TargetMode="External" Id="rId24" /><Relationship Type="http://schemas.openxmlformats.org/officeDocument/2006/relationships/hyperlink" Target="https://www.youtube.com/watch?v=2aOV05i4fhc" TargetMode="External" Id="rId32" /><Relationship Type="http://schemas.openxmlformats.org/officeDocument/2006/relationships/webSettings" Target="webSettings.xml" Id="rId5" /><Relationship Type="http://schemas.openxmlformats.org/officeDocument/2006/relationships/hyperlink" Target="https://www.historytoday.com/archive/zealots-jewish-resistance-against-rome-ad-6-73" TargetMode="External" Id="rId15" /><Relationship Type="http://schemas.openxmlformats.org/officeDocument/2006/relationships/hyperlink" Target="https://assets.publishing.service.gov.uk/government/uploads/system/uploads/attachment_data/file/224690/isc_terrorist_attacks_7july_report.pdf" TargetMode="External" Id="rId23" /><Relationship Type="http://schemas.openxmlformats.org/officeDocument/2006/relationships/hyperlink" Target="https://metro.co.uk/2016/07/07/77-anniversary-remembering-the-52-victims-5991614/" TargetMode="External" Id="rId28" /><Relationship Type="http://schemas.openxmlformats.org/officeDocument/2006/relationships/image" Target="media/image5.png" Id="rId10" /><Relationship Type="http://schemas.openxmlformats.org/officeDocument/2006/relationships/hyperlink" Target="https://www.ems1.com/historical/articles/london-medics-remember-77-terror-attack-response-CKeYQqMXrZ3vMC8N/" TargetMode="External" Id="rId19" /><Relationship Type="http://schemas.openxmlformats.org/officeDocument/2006/relationships/hyperlink" Target="https://en.wikipedia.org/wiki/7_July_2005_London_bombings" TargetMode="External" Id="rId31"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hyperlink" Target="https://www.bbc.co.uk/news/uk-11665358" TargetMode="External" Id="rId14" /><Relationship Type="http://schemas.openxmlformats.org/officeDocument/2006/relationships/hyperlink" Target="https://www.london.gov.uk/sites/default/files/gla_migrate_files_destination/archives/assembly-reports-7july-report.pdf" TargetMode="External" Id="rId22" /><Relationship Type="http://schemas.openxmlformats.org/officeDocument/2006/relationships/hyperlink" Target="https://www.heritage-history.com/index.php?c=resources&amp;s=war-dir&amp;f=wars_romanjewish" TargetMode="External" Id="rId27" /><Relationship Type="http://schemas.openxmlformats.org/officeDocument/2006/relationships/hyperlink" Target="https://www.theguardian.com/uk/2010/nov/16/7-7-inquest-bomb-alert-ignored" TargetMode="External" Id="rId30" /><Relationship Type="http://schemas.openxmlformats.org/officeDocument/2006/relationships/theme" Target="theme/theme1.xml" Id="rId35" /><Relationship Type="http://schemas.microsoft.com/office/2019/09/relationships/intelligence" Target="intelligence.xml" Id="R206870b44f8b45e7" /><Relationship Type="http://schemas.openxmlformats.org/officeDocument/2006/relationships/image" Target="media/image3.png" Id="rId8" /><Relationship Type="http://schemas.openxmlformats.org/officeDocument/2006/relationships/glossaryDocument" Target="/word/glossary/document.xml" Id="Ra5c7792f223f4fa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675c2b0-8633-4ff3-8caf-52318ca71fb7}"/>
      </w:docPartPr>
      <w:docPartBody>
        <w:p w14:paraId="4462FA2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2ED4B-02CE-482B-83D2-04E83B923CD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George Rebecca Finselbach (1900440)</dc:creator>
  <keywords/>
  <dc:description/>
  <lastModifiedBy>George Rebecca Finselbach (1900440)</lastModifiedBy>
  <revision>48</revision>
  <dcterms:created xsi:type="dcterms:W3CDTF">2021-05-07T13:19:00.0000000Z</dcterms:created>
  <dcterms:modified xsi:type="dcterms:W3CDTF">2021-05-07T13:35:41.5998596Z</dcterms:modified>
</coreProperties>
</file>