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10CC5D4F" w:rsidP="52624D8D" w:rsidRDefault="10CC5D4F" w14:paraId="01841D25" w14:textId="4CF4FBBB">
      <w:pPr>
        <w:pStyle w:val="Normal"/>
        <w:jc w:val="left"/>
        <w:rPr>
          <w:rFonts w:ascii="Aptos" w:hAnsi="Aptos" w:eastAsia="Aptos" w:cs="Aptos"/>
          <w:sz w:val="24"/>
          <w:szCs w:val="24"/>
          <w:u w:val="none"/>
        </w:rPr>
      </w:pPr>
      <w:r w:rsidRPr="52624D8D" w:rsidR="4235FAA2">
        <w:rPr>
          <w:rFonts w:ascii="Aptos" w:hAnsi="Aptos" w:eastAsia="Aptos" w:cs="Aptos"/>
          <w:sz w:val="24"/>
          <w:szCs w:val="24"/>
          <w:u w:val="none"/>
        </w:rPr>
        <w:t>Rwyf yn cadarnhau nad ydw i wedi defnyddio unrhyw destun deallusrwydd artiffisial cynhyrchiol fel fy ngwaith fy hun</w:t>
      </w:r>
    </w:p>
    <w:p w:rsidR="10CC5D4F" w:rsidP="52624D8D" w:rsidRDefault="10CC5D4F" w14:paraId="5419E0A0" w14:textId="618A8E4A">
      <w:pPr>
        <w:pStyle w:val="Normal"/>
        <w:jc w:val="center"/>
        <w:rPr>
          <w:rFonts w:ascii="Aptos" w:hAnsi="Aptos" w:eastAsia="Aptos" w:cs="Aptos"/>
          <w:sz w:val="24"/>
          <w:szCs w:val="24"/>
          <w:u w:val="single"/>
        </w:rPr>
      </w:pPr>
    </w:p>
    <w:p w:rsidR="10CC5D4F" w:rsidP="52624D8D" w:rsidRDefault="10CC5D4F" w14:paraId="4437C9CF" w14:textId="42061AA4">
      <w:pPr>
        <w:pStyle w:val="Normal"/>
        <w:jc w:val="center"/>
        <w:rPr>
          <w:rFonts w:ascii="Aptos" w:hAnsi="Aptos" w:eastAsia="Aptos" w:cs="Aptos"/>
          <w:sz w:val="24"/>
          <w:szCs w:val="24"/>
          <w:u w:val="single"/>
        </w:rPr>
      </w:pPr>
      <w:r w:rsidRPr="52624D8D" w:rsidR="1C6D2930">
        <w:rPr>
          <w:rFonts w:ascii="Aptos" w:hAnsi="Aptos" w:eastAsia="Aptos" w:cs="Aptos"/>
          <w:sz w:val="24"/>
          <w:szCs w:val="24"/>
          <w:u w:val="single"/>
        </w:rPr>
        <w:t xml:space="preserve"> </w:t>
      </w:r>
      <w:r w:rsidRPr="52624D8D" w:rsidR="1C6D2930">
        <w:rPr>
          <w:rFonts w:ascii="Aptos" w:hAnsi="Aptos" w:eastAsia="Aptos" w:cs="Aptos"/>
          <w:sz w:val="24"/>
          <w:szCs w:val="24"/>
          <w:u w:val="single"/>
        </w:rPr>
        <w:t>Sgrip</w:t>
      </w:r>
      <w:r w:rsidRPr="52624D8D" w:rsidR="73AF6CFF">
        <w:rPr>
          <w:rFonts w:ascii="Aptos" w:hAnsi="Aptos" w:eastAsia="Aptos" w:cs="Aptos"/>
          <w:sz w:val="24"/>
          <w:szCs w:val="24"/>
          <w:u w:val="single"/>
        </w:rPr>
        <w:t>t</w:t>
      </w:r>
    </w:p>
    <w:p w:rsidR="10CC5D4F" w:rsidP="52624D8D" w:rsidRDefault="10CC5D4F" w14:paraId="6E77600E" w14:textId="0F831FCC">
      <w:pPr>
        <w:pStyle w:val="Normal"/>
        <w:jc w:val="center"/>
        <w:rPr>
          <w:rFonts w:ascii="Aptos" w:hAnsi="Aptos" w:eastAsia="Aptos" w:cs="Aptos"/>
          <w:b w:val="1"/>
          <w:bCs w:val="1"/>
          <w:sz w:val="24"/>
          <w:szCs w:val="24"/>
          <w:u w:val="none"/>
        </w:rPr>
      </w:pPr>
    </w:p>
    <w:p w:rsidR="10CC5D4F" w:rsidP="52624D8D" w:rsidRDefault="10CC5D4F" w14:paraId="42946488" w14:textId="36463E91">
      <w:pPr>
        <w:pStyle w:val="Normal"/>
        <w:jc w:val="left"/>
        <w:rPr>
          <w:rFonts w:ascii="Aptos" w:hAnsi="Aptos" w:eastAsia="Aptos" w:cs="Aptos"/>
          <w:sz w:val="24"/>
          <w:szCs w:val="24"/>
          <w:u w:val="none"/>
        </w:rPr>
      </w:pPr>
      <w:r w:rsidRPr="52624D8D" w:rsidR="1C6D2930">
        <w:rPr>
          <w:rFonts w:ascii="Aptos" w:hAnsi="Aptos" w:eastAsia="Aptos" w:cs="Aptos"/>
          <w:sz w:val="24"/>
          <w:szCs w:val="24"/>
          <w:u w:val="none"/>
        </w:rPr>
        <w:t>Fy enw i yw Catrin a dwi yw</w:t>
      </w:r>
      <w:r w:rsidRPr="52624D8D" w:rsidR="266DB382">
        <w:rPr>
          <w:rFonts w:ascii="Aptos" w:hAnsi="Aptos" w:eastAsia="Aptos" w:cs="Aptos"/>
          <w:sz w:val="24"/>
          <w:szCs w:val="24"/>
          <w:u w:val="none"/>
        </w:rPr>
        <w:t xml:space="preserve">’r arweinydd yn meithrinfa plentyn A. </w:t>
      </w:r>
      <w:r w:rsidRPr="52624D8D" w:rsidR="1E97CF66">
        <w:rPr>
          <w:rFonts w:ascii="Aptos" w:hAnsi="Aptos" w:eastAsia="Aptos" w:cs="Aptos"/>
          <w:sz w:val="24"/>
          <w:szCs w:val="24"/>
          <w:u w:val="none"/>
        </w:rPr>
        <w:t xml:space="preserve"> Fy rôl i fel arweinydd meithrinfa </w:t>
      </w:r>
      <w:r w:rsidRPr="52624D8D" w:rsidR="752EB543">
        <w:rPr>
          <w:rFonts w:ascii="Aptos" w:hAnsi="Aptos" w:eastAsia="Aptos" w:cs="Aptos"/>
          <w:sz w:val="24"/>
          <w:szCs w:val="24"/>
          <w:u w:val="none"/>
        </w:rPr>
        <w:t xml:space="preserve">yw i </w:t>
      </w:r>
      <w:r w:rsidRPr="52624D8D" w:rsidR="697DC0CD">
        <w:rPr>
          <w:rFonts w:ascii="Aptos" w:hAnsi="Aptos" w:eastAsia="Aptos" w:cs="Aptos"/>
          <w:sz w:val="24"/>
          <w:szCs w:val="24"/>
          <w:u w:val="none"/>
        </w:rPr>
        <w:t xml:space="preserve">gorolwg </w:t>
      </w:r>
      <w:r w:rsidRPr="52624D8D" w:rsidR="300384F9">
        <w:rPr>
          <w:rFonts w:ascii="Aptos" w:hAnsi="Aptos" w:eastAsia="Aptos" w:cs="Aptos"/>
          <w:sz w:val="24"/>
          <w:szCs w:val="24"/>
          <w:u w:val="none"/>
        </w:rPr>
        <w:t>ar popeth sydd yn digwydd yn yr feithrinfa ac yn sicrhau bod popeth yn rhedeg yn ddidrafferth</w:t>
      </w:r>
      <w:r w:rsidRPr="52624D8D" w:rsidR="62098F6C">
        <w:rPr>
          <w:rFonts w:ascii="Aptos" w:hAnsi="Aptos" w:eastAsia="Aptos" w:cs="Aptos"/>
          <w:sz w:val="24"/>
          <w:szCs w:val="24"/>
          <w:u w:val="none"/>
        </w:rPr>
        <w:t xml:space="preserve">. Dwi hefyd fel arweinydd meithrinfa yn sicrhau bod y staff yn deall yr holl polisïau yn unol a </w:t>
      </w:r>
      <w:r w:rsidRPr="52624D8D" w:rsidR="300384F9">
        <w:rPr>
          <w:rFonts w:ascii="Aptos" w:hAnsi="Aptos" w:eastAsia="Aptos" w:cs="Aptos"/>
          <w:sz w:val="24"/>
          <w:szCs w:val="24"/>
          <w:u w:val="none"/>
        </w:rPr>
        <w:t xml:space="preserve"> </w:t>
      </w:r>
      <w:r w:rsidRPr="52624D8D" w:rsidR="5403C9E4">
        <w:rPr>
          <w:rFonts w:ascii="Aptos" w:hAnsi="Aptos" w:eastAsia="Aptos" w:cs="Aptos"/>
          <w:sz w:val="24"/>
          <w:szCs w:val="24"/>
          <w:u w:val="none"/>
        </w:rPr>
        <w:t>Social</w:t>
      </w:r>
      <w:r w:rsidRPr="52624D8D" w:rsidR="5403C9E4">
        <w:rPr>
          <w:rFonts w:ascii="Aptos" w:hAnsi="Aptos" w:eastAsia="Aptos" w:cs="Aptos"/>
          <w:sz w:val="24"/>
          <w:szCs w:val="24"/>
          <w:u w:val="none"/>
        </w:rPr>
        <w:t xml:space="preserve"> Care Wales (2024</w:t>
      </w:r>
      <w:r w:rsidRPr="52624D8D" w:rsidR="5403C9E4">
        <w:rPr>
          <w:rFonts w:ascii="Aptos" w:hAnsi="Aptos" w:eastAsia="Aptos" w:cs="Aptos"/>
          <w:sz w:val="24"/>
          <w:szCs w:val="24"/>
          <w:u w:val="none"/>
        </w:rPr>
        <w:t>)</w:t>
      </w:r>
      <w:r w:rsidRPr="52624D8D" w:rsidR="5403C9E4">
        <w:rPr>
          <w:rFonts w:ascii="Aptos" w:hAnsi="Aptos" w:eastAsia="Aptos" w:cs="Aptos"/>
          <w:sz w:val="24"/>
          <w:szCs w:val="24"/>
          <w:u w:val="none"/>
        </w:rPr>
        <w:t>.</w:t>
      </w:r>
      <w:r w:rsidRPr="52624D8D" w:rsidR="501775FC">
        <w:rPr>
          <w:rFonts w:ascii="Aptos" w:hAnsi="Aptos" w:eastAsia="Aptos" w:cs="Aptos"/>
          <w:sz w:val="24"/>
          <w:szCs w:val="24"/>
          <w:u w:val="none"/>
        </w:rPr>
        <w:t>Rydym fel meithrinfa wedi dechrau pryderu am diogelwch Plentyn A yn</w:t>
      </w:r>
      <w:r w:rsidRPr="52624D8D" w:rsidR="02124429">
        <w:rPr>
          <w:rFonts w:ascii="Aptos" w:hAnsi="Aptos" w:eastAsia="Aptos" w:cs="Aptos"/>
          <w:sz w:val="24"/>
          <w:szCs w:val="24"/>
          <w:u w:val="none"/>
        </w:rPr>
        <w:t xml:space="preserve"> ystod yr wythnosau diwethaf a dwi wedi bod yn cadw nodiadau a chofnod ar bopeth.  Mae’r </w:t>
      </w:r>
      <w:r w:rsidRPr="52624D8D" w:rsidR="6671CCE9">
        <w:rPr>
          <w:rFonts w:ascii="Aptos" w:hAnsi="Aptos" w:eastAsia="Aptos" w:cs="Aptos"/>
          <w:sz w:val="24"/>
          <w:szCs w:val="24"/>
          <w:u w:val="none"/>
        </w:rPr>
        <w:t>nodiadau</w:t>
      </w:r>
      <w:r w:rsidRPr="52624D8D" w:rsidR="02124429">
        <w:rPr>
          <w:rFonts w:ascii="Aptos" w:hAnsi="Aptos" w:eastAsia="Aptos" w:cs="Aptos"/>
          <w:sz w:val="24"/>
          <w:szCs w:val="24"/>
          <w:u w:val="none"/>
        </w:rPr>
        <w:t xml:space="preserve"> wedi cael ei chadw yn ddiogel a chyfrinachol yn unol a </w:t>
      </w:r>
      <w:r w:rsidRPr="52624D8D" w:rsidR="02124429">
        <w:rPr>
          <w:rFonts w:ascii="Aptos" w:hAnsi="Aptos" w:eastAsia="Aptos" w:cs="Aptos"/>
          <w:sz w:val="24"/>
          <w:szCs w:val="24"/>
          <w:u w:val="none"/>
        </w:rPr>
        <w:t>GDPR (2018).</w:t>
      </w:r>
      <w:r w:rsidRPr="52624D8D" w:rsidR="02124429">
        <w:rPr>
          <w:rFonts w:ascii="Aptos" w:hAnsi="Aptos" w:eastAsia="Aptos" w:cs="Aptos"/>
          <w:sz w:val="24"/>
          <w:szCs w:val="24"/>
          <w:u w:val="none"/>
        </w:rPr>
        <w:t xml:space="preserve"> </w:t>
      </w:r>
      <w:r w:rsidRPr="52624D8D" w:rsidR="402A5634">
        <w:rPr>
          <w:rFonts w:ascii="Aptos" w:hAnsi="Aptos" w:eastAsia="Aptos" w:cs="Aptos"/>
          <w:sz w:val="24"/>
          <w:szCs w:val="24"/>
          <w:u w:val="none"/>
        </w:rPr>
        <w:t xml:space="preserve"> </w:t>
      </w:r>
    </w:p>
    <w:p w:rsidR="10CC5D4F" w:rsidP="52624D8D" w:rsidRDefault="10CC5D4F" w14:paraId="027E9E6F" w14:textId="42D103A1">
      <w:pPr>
        <w:pStyle w:val="Normal"/>
        <w:jc w:val="left"/>
        <w:rPr>
          <w:rFonts w:ascii="Aptos" w:hAnsi="Aptos" w:eastAsia="Aptos" w:cs="Aptos"/>
          <w:sz w:val="24"/>
          <w:szCs w:val="24"/>
          <w:u w:val="none"/>
        </w:rPr>
      </w:pPr>
      <w:r w:rsidRPr="52624D8D" w:rsidR="38009D75">
        <w:rPr>
          <w:rFonts w:ascii="Aptos" w:hAnsi="Aptos" w:eastAsia="Aptos" w:cs="Aptos"/>
          <w:sz w:val="24"/>
          <w:szCs w:val="24"/>
          <w:u w:val="none"/>
        </w:rPr>
        <w:t xml:space="preserve">Mae </w:t>
      </w:r>
      <w:r w:rsidRPr="52624D8D" w:rsidR="2985BD83">
        <w:rPr>
          <w:rFonts w:ascii="Aptos" w:hAnsi="Aptos" w:eastAsia="Aptos" w:cs="Aptos"/>
          <w:sz w:val="24"/>
          <w:szCs w:val="24"/>
          <w:u w:val="none"/>
        </w:rPr>
        <w:t xml:space="preserve">ymddygiad </w:t>
      </w:r>
      <w:r w:rsidRPr="52624D8D" w:rsidR="2741340C">
        <w:rPr>
          <w:rFonts w:ascii="Aptos" w:hAnsi="Aptos" w:eastAsia="Aptos" w:cs="Aptos"/>
          <w:sz w:val="24"/>
          <w:szCs w:val="24"/>
          <w:u w:val="none"/>
        </w:rPr>
        <w:t xml:space="preserve">plentyn A </w:t>
      </w:r>
      <w:r w:rsidRPr="52624D8D" w:rsidR="2985BD83">
        <w:rPr>
          <w:rFonts w:ascii="Aptos" w:hAnsi="Aptos" w:eastAsia="Aptos" w:cs="Aptos"/>
          <w:sz w:val="24"/>
          <w:szCs w:val="24"/>
          <w:u w:val="none"/>
        </w:rPr>
        <w:t>wedi newid yn sylweddol dros y mis diwethaf, fel arfer yn siaradus iawn wrth fynychu’r meithrinfa ac yn gymeriad bywiog iawn yn yr ystafell gyda phawb, yn enwedig ei gweithiwr allweddol. Ond n</w:t>
      </w:r>
      <w:r w:rsidRPr="52624D8D" w:rsidR="6E7DC370">
        <w:rPr>
          <w:rFonts w:ascii="Aptos" w:hAnsi="Aptos" w:eastAsia="Aptos" w:cs="Aptos"/>
          <w:sz w:val="24"/>
          <w:szCs w:val="24"/>
          <w:u w:val="none"/>
        </w:rPr>
        <w:t xml:space="preserve">awr,  mae wedi ddod i fod yn swil ac yn dawel iawn ac yn dewis chwarae ar ei phen ei hun ac </w:t>
      </w:r>
      <w:r w:rsidRPr="52624D8D" w:rsidR="4C5A17C1">
        <w:rPr>
          <w:rFonts w:ascii="Aptos" w:hAnsi="Aptos" w:eastAsia="Aptos" w:cs="Aptos"/>
          <w:sz w:val="24"/>
          <w:szCs w:val="24"/>
          <w:u w:val="none"/>
        </w:rPr>
        <w:t>yn edrych yn trist unrhyw bryd mae’n siarad i staff, plant neu mam pryd mae hi’n pigo lan.</w:t>
      </w:r>
      <w:r w:rsidRPr="52624D8D" w:rsidR="3B62559A">
        <w:rPr>
          <w:rFonts w:ascii="Aptos" w:hAnsi="Aptos" w:eastAsia="Aptos" w:cs="Aptos"/>
          <w:sz w:val="24"/>
          <w:szCs w:val="24"/>
          <w:u w:val="none"/>
        </w:rPr>
        <w:t xml:space="preserve"> Gan dwi yw’r ymarferydd sydd fel arfer yn ateb y drws ac yn sgwrsio gyda’r rhieni</w:t>
      </w:r>
      <w:r w:rsidRPr="52624D8D" w:rsidR="792A00B0">
        <w:rPr>
          <w:rFonts w:ascii="Aptos" w:hAnsi="Aptos" w:eastAsia="Aptos" w:cs="Aptos"/>
          <w:sz w:val="24"/>
          <w:szCs w:val="24"/>
          <w:u w:val="none"/>
        </w:rPr>
        <w:t xml:space="preserve">, rwyf wedi ceisio siarad gyda mam i gweld os oes unrhyw newidiadau wedi digwydd yn y teulu yn ddiweddar, ond nad oedd hi yn </w:t>
      </w:r>
      <w:r w:rsidRPr="52624D8D" w:rsidR="6A541310">
        <w:rPr>
          <w:rFonts w:ascii="Aptos" w:hAnsi="Aptos" w:eastAsia="Aptos" w:cs="Aptos"/>
          <w:sz w:val="24"/>
          <w:szCs w:val="24"/>
          <w:u w:val="none"/>
        </w:rPr>
        <w:t xml:space="preserve">awyddus i datgelu unrhyw </w:t>
      </w:r>
      <w:r w:rsidRPr="52624D8D" w:rsidR="2DC0442F">
        <w:rPr>
          <w:rFonts w:ascii="Aptos" w:hAnsi="Aptos" w:eastAsia="Aptos" w:cs="Aptos"/>
          <w:sz w:val="24"/>
          <w:szCs w:val="24"/>
          <w:u w:val="none"/>
        </w:rPr>
        <w:t>beth</w:t>
      </w:r>
      <w:r w:rsidRPr="52624D8D" w:rsidR="6A541310">
        <w:rPr>
          <w:rFonts w:ascii="Aptos" w:hAnsi="Aptos" w:eastAsia="Aptos" w:cs="Aptos"/>
          <w:sz w:val="24"/>
          <w:szCs w:val="24"/>
          <w:u w:val="none"/>
        </w:rPr>
        <w:t xml:space="preserve">. </w:t>
      </w:r>
      <w:r w:rsidRPr="52624D8D" w:rsidR="36D205D6">
        <w:rPr>
          <w:rFonts w:ascii="Aptos" w:hAnsi="Aptos" w:eastAsia="Aptos" w:cs="Aptos"/>
          <w:sz w:val="24"/>
          <w:szCs w:val="24"/>
          <w:u w:val="none"/>
        </w:rPr>
        <w:t xml:space="preserve">Mynna </w:t>
      </w:r>
      <w:r w:rsidRPr="52624D8D" w:rsidR="14944099">
        <w:rPr>
          <w:rFonts w:ascii="Aptos" w:hAnsi="Aptos" w:eastAsia="Aptos" w:cs="Aptos"/>
          <w:sz w:val="24"/>
          <w:szCs w:val="24"/>
          <w:u w:val="none"/>
        </w:rPr>
        <w:t>Comisiynydd Plant Cymru (2022)</w:t>
      </w:r>
      <w:r w:rsidRPr="52624D8D" w:rsidR="14944099">
        <w:rPr>
          <w:rFonts w:ascii="Aptos" w:hAnsi="Aptos" w:eastAsia="Aptos" w:cs="Aptos"/>
          <w:sz w:val="24"/>
          <w:szCs w:val="24"/>
          <w:u w:val="none"/>
        </w:rPr>
        <w:t xml:space="preserve"> </w:t>
      </w:r>
      <w:r w:rsidRPr="52624D8D" w:rsidR="14944099">
        <w:rPr>
          <w:rFonts w:ascii="Aptos" w:hAnsi="Aptos" w:eastAsia="Aptos" w:cs="Aptos"/>
          <w:sz w:val="24"/>
          <w:szCs w:val="24"/>
          <w:u w:val="none"/>
        </w:rPr>
        <w:t>ei fod yn bwysig fod nif</w:t>
      </w:r>
      <w:r w:rsidRPr="52624D8D" w:rsidR="2B2589BE">
        <w:rPr>
          <w:rFonts w:ascii="Aptos" w:hAnsi="Aptos" w:eastAsia="Aptos" w:cs="Aptos"/>
          <w:sz w:val="24"/>
          <w:szCs w:val="24"/>
          <w:u w:val="none"/>
        </w:rPr>
        <w:t>er o dulliau yn cael ei defnyddio i ceisio cael chyfathrebi</w:t>
      </w:r>
      <w:r w:rsidRPr="52624D8D" w:rsidR="046687C3">
        <w:rPr>
          <w:rFonts w:ascii="Aptos" w:hAnsi="Aptos" w:eastAsia="Aptos" w:cs="Aptos"/>
          <w:sz w:val="24"/>
          <w:szCs w:val="24"/>
          <w:u w:val="none"/>
        </w:rPr>
        <w:t>ad a</w:t>
      </w:r>
      <w:r w:rsidRPr="52624D8D" w:rsidR="6D87C6B2">
        <w:rPr>
          <w:rFonts w:ascii="Aptos" w:hAnsi="Aptos" w:eastAsia="Aptos" w:cs="Aptos"/>
          <w:sz w:val="24"/>
          <w:szCs w:val="24"/>
          <w:u w:val="none"/>
        </w:rPr>
        <w:t>c yn chymryd rhan</w:t>
      </w:r>
      <w:r w:rsidRPr="52624D8D" w:rsidR="2F78C3F1">
        <w:rPr>
          <w:rFonts w:ascii="Aptos" w:hAnsi="Aptos" w:eastAsia="Aptos" w:cs="Aptos"/>
          <w:sz w:val="24"/>
          <w:szCs w:val="24"/>
          <w:u w:val="none"/>
        </w:rPr>
        <w:t>. Ac er rwyf ac staff eraill wedi ceisio yn ysgafn cael plentyn A i ymrwymo mewn gweithgareddau ac i siarad gyda’i gweithiwr allweddol mewn ffyrdd gwahanol ond nad ydym wed</w:t>
      </w:r>
      <w:r w:rsidRPr="52624D8D" w:rsidR="4914AEBC">
        <w:rPr>
          <w:rFonts w:ascii="Aptos" w:hAnsi="Aptos" w:eastAsia="Aptos" w:cs="Aptos"/>
          <w:sz w:val="24"/>
          <w:szCs w:val="24"/>
          <w:u w:val="none"/>
        </w:rPr>
        <w:t xml:space="preserve">i cael unrhyw llwyddiant ac yn ychwanegol wedi cymryd ymagweddau gwahanol gyda Mam, ond </w:t>
      </w:r>
      <w:r w:rsidRPr="52624D8D" w:rsidR="4DAC037D">
        <w:rPr>
          <w:rFonts w:ascii="Aptos" w:hAnsi="Aptos" w:eastAsia="Aptos" w:cs="Aptos"/>
          <w:sz w:val="24"/>
          <w:szCs w:val="24"/>
          <w:u w:val="none"/>
        </w:rPr>
        <w:t>unrhyw bryd</w:t>
      </w:r>
      <w:r w:rsidRPr="52624D8D" w:rsidR="4914AEBC">
        <w:rPr>
          <w:rFonts w:ascii="Aptos" w:hAnsi="Aptos" w:eastAsia="Aptos" w:cs="Aptos"/>
          <w:sz w:val="24"/>
          <w:szCs w:val="24"/>
          <w:u w:val="none"/>
        </w:rPr>
        <w:t xml:space="preserve"> mae’r sgwrs o bywyd adref wedi troi lan, mae hi bob tro yn yr wythnosau diwethaf wedi mynd yn dawel a cheisio brysio allan y drws sydd yn </w:t>
      </w:r>
      <w:r w:rsidRPr="52624D8D" w:rsidR="1605FF6A">
        <w:rPr>
          <w:rFonts w:ascii="Aptos" w:hAnsi="Aptos" w:eastAsia="Aptos" w:cs="Aptos"/>
          <w:sz w:val="24"/>
          <w:szCs w:val="24"/>
          <w:u w:val="none"/>
        </w:rPr>
        <w:t xml:space="preserve">fy anelu i gredu </w:t>
      </w:r>
      <w:r w:rsidRPr="52624D8D" w:rsidR="31425E80">
        <w:rPr>
          <w:rFonts w:ascii="Aptos" w:hAnsi="Aptos" w:eastAsia="Aptos" w:cs="Aptos"/>
          <w:sz w:val="24"/>
          <w:szCs w:val="24"/>
          <w:u w:val="none"/>
        </w:rPr>
        <w:t xml:space="preserve">bod angen chymorth a help ar y teulu adref er mwyn diogelu’r ddwy blant sydd ganddynt. </w:t>
      </w:r>
    </w:p>
    <w:p w:rsidR="10CC5D4F" w:rsidP="52624D8D" w:rsidRDefault="10CC5D4F" w14:paraId="0018A094" w14:textId="016B9F9C">
      <w:pPr>
        <w:pStyle w:val="Normal"/>
        <w:jc w:val="left"/>
        <w:rPr>
          <w:rFonts w:ascii="Aptos" w:hAnsi="Aptos" w:eastAsia="Aptos" w:cs="Aptos"/>
          <w:sz w:val="24"/>
          <w:szCs w:val="24"/>
          <w:u w:val="none"/>
        </w:rPr>
      </w:pPr>
      <w:r w:rsidRPr="52624D8D" w:rsidR="693D5352">
        <w:rPr>
          <w:rFonts w:ascii="Aptos" w:hAnsi="Aptos" w:eastAsia="Aptos" w:cs="Aptos"/>
          <w:sz w:val="24"/>
          <w:szCs w:val="24"/>
          <w:u w:val="none"/>
        </w:rPr>
        <w:t xml:space="preserve">Dwi hefyd wedi sylweddoli bod plentyn A wedi bod yn troi lan I'r feithrinfa yn yr un dillad trwy’r wythnos, hyd yn oed pryd fod yr </w:t>
      </w:r>
      <w:r w:rsidRPr="52624D8D" w:rsidR="0BBFF79F">
        <w:rPr>
          <w:rFonts w:ascii="Aptos" w:hAnsi="Aptos" w:eastAsia="Aptos" w:cs="Aptos"/>
          <w:sz w:val="24"/>
          <w:szCs w:val="24"/>
          <w:u w:val="none"/>
        </w:rPr>
        <w:t>dillad yn brwnt.</w:t>
      </w:r>
      <w:r w:rsidRPr="52624D8D" w:rsidR="0BBFF79F">
        <w:rPr>
          <w:rFonts w:ascii="Aptos" w:hAnsi="Aptos" w:eastAsia="Aptos" w:cs="Aptos"/>
          <w:sz w:val="24"/>
          <w:szCs w:val="24"/>
          <w:u w:val="none"/>
        </w:rPr>
        <w:t xml:space="preserve"> </w:t>
      </w:r>
      <w:r w:rsidRPr="52624D8D" w:rsidR="0BBFF79F">
        <w:rPr>
          <w:rFonts w:ascii="Aptos" w:hAnsi="Aptos" w:eastAsia="Aptos" w:cs="Aptos"/>
          <w:sz w:val="24"/>
          <w:szCs w:val="24"/>
          <w:u w:val="none"/>
        </w:rPr>
        <w:t xml:space="preserve">Yn </w:t>
      </w:r>
      <w:r w:rsidRPr="52624D8D" w:rsidR="41677022">
        <w:rPr>
          <w:rFonts w:ascii="Aptos" w:hAnsi="Aptos" w:eastAsia="Aptos" w:cs="Aptos"/>
          <w:sz w:val="24"/>
          <w:szCs w:val="24"/>
          <w:u w:val="none"/>
        </w:rPr>
        <w:t>ôl</w:t>
      </w:r>
      <w:r w:rsidRPr="52624D8D" w:rsidR="0BBFF79F">
        <w:rPr>
          <w:rFonts w:ascii="Aptos" w:hAnsi="Aptos" w:eastAsia="Aptos" w:cs="Aptos"/>
          <w:sz w:val="24"/>
          <w:szCs w:val="24"/>
          <w:u w:val="none"/>
        </w:rPr>
        <w:t xml:space="preserve"> erthygl 24 o Confensiwn yr cenhedloedd unedig ar hawliau’r plentyn (1991)</w:t>
      </w:r>
      <w:r w:rsidRPr="52624D8D" w:rsidR="0BBFF79F">
        <w:rPr>
          <w:rFonts w:ascii="Aptos" w:hAnsi="Aptos" w:eastAsia="Aptos" w:cs="Aptos"/>
          <w:sz w:val="24"/>
          <w:szCs w:val="24"/>
          <w:u w:val="none"/>
        </w:rPr>
        <w:t xml:space="preserve"> bod angen sicr</w:t>
      </w:r>
      <w:r w:rsidRPr="52624D8D" w:rsidR="57C0B94B">
        <w:rPr>
          <w:rFonts w:ascii="Aptos" w:hAnsi="Aptos" w:eastAsia="Aptos" w:cs="Aptos"/>
          <w:sz w:val="24"/>
          <w:szCs w:val="24"/>
          <w:u w:val="none"/>
        </w:rPr>
        <w:t xml:space="preserve">hau </w:t>
      </w:r>
      <w:r w:rsidRPr="52624D8D" w:rsidR="0F3E11D9">
        <w:rPr>
          <w:rFonts w:ascii="Aptos" w:hAnsi="Aptos" w:eastAsia="Aptos" w:cs="Aptos"/>
          <w:sz w:val="24"/>
          <w:szCs w:val="24"/>
          <w:u w:val="none"/>
        </w:rPr>
        <w:t>iechyd a maeth, hylendid ar amgylchedd i safon uchel er mwyn sicrhau diogelwch i blant,</w:t>
      </w:r>
      <w:r w:rsidRPr="52624D8D" w:rsidR="0CD5E122">
        <w:rPr>
          <w:rFonts w:ascii="Aptos" w:hAnsi="Aptos" w:eastAsia="Aptos" w:cs="Aptos"/>
          <w:sz w:val="24"/>
          <w:szCs w:val="24"/>
          <w:u w:val="none"/>
        </w:rPr>
        <w:t xml:space="preserve"> ac gan nad ydy yn ymddangos bod hylendid gwych ar plentyn A mae wedi peri pryder.</w:t>
      </w:r>
      <w:r w:rsidRPr="52624D8D" w:rsidR="19A3B0A3">
        <w:rPr>
          <w:rFonts w:ascii="Aptos" w:hAnsi="Aptos" w:eastAsia="Aptos" w:cs="Aptos"/>
          <w:sz w:val="24"/>
          <w:szCs w:val="24"/>
          <w:u w:val="none"/>
        </w:rPr>
        <w:t xml:space="preserve"> </w:t>
      </w:r>
      <w:r w:rsidRPr="52624D8D" w:rsidR="19A3B0A3">
        <w:rPr>
          <w:rFonts w:ascii="Aptos" w:hAnsi="Aptos" w:eastAsia="Aptos" w:cs="Aptos"/>
          <w:sz w:val="24"/>
          <w:szCs w:val="24"/>
          <w:u w:val="none"/>
        </w:rPr>
        <w:t>Dywed deddf gwasanaeth cymdeithasol a llesiant (cymru) 2014</w:t>
      </w:r>
      <w:r w:rsidRPr="52624D8D" w:rsidR="19A3B0A3">
        <w:rPr>
          <w:rFonts w:ascii="Aptos" w:hAnsi="Aptos" w:eastAsia="Aptos" w:cs="Aptos"/>
          <w:sz w:val="24"/>
          <w:szCs w:val="24"/>
          <w:u w:val="none"/>
        </w:rPr>
        <w:t xml:space="preserve"> bod lles plentyn yw sicrhau ei fod yn datblygu yn corfforol, emosiynol, cymdeithasol ac yn ei ymdd</w:t>
      </w:r>
      <w:r w:rsidRPr="52624D8D" w:rsidR="67C790ED">
        <w:rPr>
          <w:rFonts w:ascii="Aptos" w:hAnsi="Aptos" w:eastAsia="Aptos" w:cs="Aptos"/>
          <w:sz w:val="24"/>
          <w:szCs w:val="24"/>
          <w:u w:val="none"/>
        </w:rPr>
        <w:t xml:space="preserve">ygiad. Yn yr feithrinfa mae staff </w:t>
      </w:r>
      <w:r w:rsidRPr="52624D8D" w:rsidR="6B29258E">
        <w:rPr>
          <w:rFonts w:ascii="Aptos" w:hAnsi="Aptos" w:eastAsia="Aptos" w:cs="Aptos"/>
          <w:sz w:val="24"/>
          <w:szCs w:val="24"/>
          <w:u w:val="none"/>
        </w:rPr>
        <w:t xml:space="preserve">wedi sylwi nad ydy plentyn A yn ddatblygu fel ei arfer ac wedi dechrau ynysu ei hun oddi ei ffrindiau a’i gweithiwr allweddol. </w:t>
      </w:r>
    </w:p>
    <w:p w:rsidR="10CC5D4F" w:rsidP="52624D8D" w:rsidRDefault="10CC5D4F" w14:paraId="167EB9C0" w14:textId="5C709AD9">
      <w:pPr>
        <w:pStyle w:val="Normal"/>
        <w:jc w:val="left"/>
        <w:rPr>
          <w:rFonts w:ascii="Aptos" w:hAnsi="Aptos" w:eastAsia="Aptos" w:cs="Aptos"/>
          <w:sz w:val="24"/>
          <w:szCs w:val="24"/>
          <w:u w:val="none"/>
        </w:rPr>
      </w:pPr>
      <w:r w:rsidRPr="52624D8D" w:rsidR="6B29258E">
        <w:rPr>
          <w:rFonts w:ascii="Aptos" w:hAnsi="Aptos" w:eastAsia="Aptos" w:cs="Aptos"/>
          <w:sz w:val="24"/>
          <w:szCs w:val="24"/>
          <w:u w:val="none"/>
        </w:rPr>
        <w:t xml:space="preserve">Wythnos diwethaf, cyrhaeddodd Plentyn A gyda dyn nad oeddwn i nag unrhyw </w:t>
      </w:r>
      <w:r w:rsidRPr="52624D8D" w:rsidR="12796127">
        <w:rPr>
          <w:rFonts w:ascii="Aptos" w:hAnsi="Aptos" w:eastAsia="Aptos" w:cs="Aptos"/>
          <w:sz w:val="24"/>
          <w:szCs w:val="24"/>
          <w:u w:val="none"/>
        </w:rPr>
        <w:t xml:space="preserve">staff eraill yn adnabod. </w:t>
      </w:r>
      <w:r w:rsidRPr="52624D8D" w:rsidR="12796127">
        <w:rPr>
          <w:rFonts w:ascii="Aptos" w:hAnsi="Aptos" w:eastAsia="Aptos" w:cs="Aptos"/>
          <w:sz w:val="24"/>
          <w:szCs w:val="24"/>
          <w:u w:val="none"/>
        </w:rPr>
        <w:t xml:space="preserve">Dywed </w:t>
      </w:r>
      <w:r w:rsidRPr="52624D8D" w:rsidR="12796127">
        <w:rPr>
          <w:rFonts w:ascii="Aptos" w:hAnsi="Aptos" w:eastAsia="Aptos" w:cs="Aptos"/>
          <w:sz w:val="24"/>
          <w:szCs w:val="24"/>
          <w:u w:val="none"/>
        </w:rPr>
        <w:t>deddf addysg (2002)</w:t>
      </w:r>
      <w:r w:rsidRPr="52624D8D" w:rsidR="12796127">
        <w:rPr>
          <w:rFonts w:ascii="Aptos" w:hAnsi="Aptos" w:eastAsia="Aptos" w:cs="Aptos"/>
          <w:sz w:val="24"/>
          <w:szCs w:val="24"/>
          <w:u w:val="none"/>
        </w:rPr>
        <w:t xml:space="preserve"> t</w:t>
      </w:r>
      <w:r w:rsidRPr="52624D8D" w:rsidR="12796127">
        <w:rPr>
          <w:rFonts w:ascii="Aptos" w:hAnsi="Aptos" w:eastAsia="Aptos" w:cs="Aptos"/>
          <w:sz w:val="24"/>
          <w:szCs w:val="24"/>
          <w:u w:val="none"/>
        </w:rPr>
        <w:t xml:space="preserve">aw yn lleoliad, mae gan aelod penodol o staff cyfrifoldeb hyrwyddo </w:t>
      </w:r>
      <w:r w:rsidRPr="52624D8D" w:rsidR="67CE113D">
        <w:rPr>
          <w:rFonts w:ascii="Aptos" w:hAnsi="Aptos" w:eastAsia="Aptos" w:cs="Aptos"/>
          <w:sz w:val="24"/>
          <w:szCs w:val="24"/>
          <w:u w:val="none"/>
        </w:rPr>
        <w:t xml:space="preserve">cyflawniad addysgiadol. Pryd mae perygl o lles y plentyn, rhaid sicrhau </w:t>
      </w:r>
      <w:r w:rsidRPr="52624D8D" w:rsidR="6F8DCCFF">
        <w:rPr>
          <w:rFonts w:ascii="Aptos" w:hAnsi="Aptos" w:eastAsia="Aptos" w:cs="Aptos"/>
          <w:sz w:val="24"/>
          <w:szCs w:val="24"/>
          <w:u w:val="none"/>
        </w:rPr>
        <w:t xml:space="preserve">gyda </w:t>
      </w:r>
      <w:r w:rsidRPr="52624D8D" w:rsidR="35D535DE">
        <w:rPr>
          <w:rFonts w:ascii="Aptos" w:hAnsi="Aptos" w:eastAsia="Aptos" w:cs="Aptos"/>
          <w:sz w:val="24"/>
          <w:szCs w:val="24"/>
          <w:u w:val="none"/>
        </w:rPr>
        <w:t xml:space="preserve">rheolwr diogelu </w:t>
      </w:r>
      <w:r w:rsidRPr="52624D8D" w:rsidR="6F8DCCFF">
        <w:rPr>
          <w:rFonts w:ascii="Aptos" w:hAnsi="Aptos" w:eastAsia="Aptos" w:cs="Aptos"/>
          <w:sz w:val="24"/>
          <w:szCs w:val="24"/>
          <w:u w:val="none"/>
        </w:rPr>
        <w:t xml:space="preserve"> </w:t>
      </w:r>
      <w:r w:rsidRPr="52624D8D" w:rsidR="6F8DCCFF">
        <w:rPr>
          <w:rFonts w:ascii="Aptos" w:hAnsi="Aptos" w:eastAsia="Aptos" w:cs="Aptos"/>
          <w:sz w:val="24"/>
          <w:szCs w:val="24"/>
          <w:u w:val="none"/>
        </w:rPr>
        <w:t>a gweithiwr allweddol y plentyn er mwyn rhoi gwybod</w:t>
      </w:r>
      <w:r w:rsidRPr="52624D8D" w:rsidR="4EF5FD67">
        <w:rPr>
          <w:rFonts w:ascii="Aptos" w:hAnsi="Aptos" w:eastAsia="Aptos" w:cs="Aptos"/>
          <w:sz w:val="24"/>
          <w:szCs w:val="24"/>
          <w:u w:val="none"/>
        </w:rPr>
        <w:t>. Mae hefyd gan y dyn arogl cryf o alcohol</w:t>
      </w:r>
      <w:r w:rsidRPr="52624D8D" w:rsidR="311F8653">
        <w:rPr>
          <w:rFonts w:ascii="Aptos" w:hAnsi="Aptos" w:eastAsia="Aptos" w:cs="Aptos"/>
          <w:sz w:val="24"/>
          <w:szCs w:val="24"/>
          <w:u w:val="none"/>
        </w:rPr>
        <w:t>.</w:t>
      </w:r>
      <w:r w:rsidRPr="52624D8D" w:rsidR="4EF5FD67">
        <w:rPr>
          <w:rFonts w:ascii="Aptos" w:hAnsi="Aptos" w:eastAsia="Aptos" w:cs="Aptos"/>
          <w:sz w:val="24"/>
          <w:szCs w:val="24"/>
          <w:u w:val="none"/>
        </w:rPr>
        <w:t xml:space="preserve"> Dywed </w:t>
      </w:r>
      <w:r w:rsidRPr="52624D8D" w:rsidR="4EF5FD67">
        <w:rPr>
          <w:rFonts w:ascii="Aptos" w:hAnsi="Aptos" w:eastAsia="Aptos" w:cs="Aptos"/>
          <w:sz w:val="24"/>
          <w:szCs w:val="24"/>
          <w:u w:val="none"/>
        </w:rPr>
        <w:t>NSPCC (2023)</w:t>
      </w:r>
      <w:r w:rsidRPr="52624D8D" w:rsidR="4EF5FD67">
        <w:rPr>
          <w:rFonts w:ascii="Aptos" w:hAnsi="Aptos" w:eastAsia="Aptos" w:cs="Aptos"/>
          <w:sz w:val="24"/>
          <w:szCs w:val="24"/>
          <w:u w:val="none"/>
        </w:rPr>
        <w:t xml:space="preserve"> </w:t>
      </w:r>
      <w:r w:rsidRPr="52624D8D" w:rsidR="4EF5FD67">
        <w:rPr>
          <w:rFonts w:ascii="Aptos" w:hAnsi="Aptos" w:eastAsia="Aptos" w:cs="Aptos"/>
          <w:sz w:val="24"/>
          <w:szCs w:val="24"/>
          <w:u w:val="none"/>
        </w:rPr>
        <w:t>taw rheini sydd gyda defnydd sylweddol o alcohol yn gallu</w:t>
      </w:r>
      <w:r w:rsidRPr="52624D8D" w:rsidR="3CF1BBE9">
        <w:rPr>
          <w:rFonts w:ascii="Aptos" w:hAnsi="Aptos" w:eastAsia="Aptos" w:cs="Aptos"/>
          <w:sz w:val="24"/>
          <w:szCs w:val="24"/>
          <w:u w:val="none"/>
        </w:rPr>
        <w:t xml:space="preserve"> arddangos ymddygiad anrhagweladwy yn gallu achosi deimlad o bryder. Mae defnydd uchel o alcohol gydag cysylltiad a mwy o droseddu, cam-drin</w:t>
      </w:r>
      <w:r w:rsidRPr="52624D8D" w:rsidR="200A87FE">
        <w:rPr>
          <w:rFonts w:ascii="Aptos" w:hAnsi="Aptos" w:eastAsia="Aptos" w:cs="Aptos"/>
          <w:sz w:val="24"/>
          <w:szCs w:val="24"/>
          <w:u w:val="none"/>
        </w:rPr>
        <w:t xml:space="preserve"> domestig, esgeulustod </w:t>
      </w:r>
      <w:r w:rsidRPr="52624D8D" w:rsidR="0CD5E122">
        <w:rPr>
          <w:rFonts w:ascii="Aptos" w:hAnsi="Aptos" w:eastAsia="Aptos" w:cs="Aptos"/>
          <w:sz w:val="24"/>
          <w:szCs w:val="24"/>
          <w:u w:val="none"/>
        </w:rPr>
        <w:t xml:space="preserve"> </w:t>
      </w:r>
      <w:r w:rsidRPr="52624D8D" w:rsidR="203DBBA2">
        <w:rPr>
          <w:rFonts w:ascii="Aptos" w:hAnsi="Aptos" w:eastAsia="Aptos" w:cs="Aptos"/>
          <w:sz w:val="24"/>
          <w:szCs w:val="24"/>
          <w:u w:val="none"/>
        </w:rPr>
        <w:t>a phroblem ymateb i anghenion y plant, megis hylendid y plentyn. Yn ogystal, ddim yn magu anghenion emosiynol ac yn llai ymateb</w:t>
      </w:r>
      <w:r w:rsidRPr="52624D8D" w:rsidR="03106890">
        <w:rPr>
          <w:rFonts w:ascii="Aptos" w:hAnsi="Aptos" w:eastAsia="Aptos" w:cs="Aptos"/>
          <w:sz w:val="24"/>
          <w:szCs w:val="24"/>
          <w:u w:val="none"/>
        </w:rPr>
        <w:t>ol i babanod</w:t>
      </w:r>
      <w:r w:rsidRPr="52624D8D" w:rsidR="18B21D81">
        <w:rPr>
          <w:rFonts w:ascii="Aptos" w:hAnsi="Aptos" w:eastAsia="Aptos" w:cs="Aptos"/>
          <w:sz w:val="24"/>
          <w:szCs w:val="24"/>
          <w:u w:val="none"/>
        </w:rPr>
        <w:t xml:space="preserve">, rydym yn ymwybodol mae chwaer dan 1 hefyd yn y teulu. </w:t>
      </w:r>
    </w:p>
    <w:p w:rsidR="10CC5D4F" w:rsidP="52624D8D" w:rsidRDefault="10CC5D4F" w14:paraId="7092EBD6" w14:textId="6BBEA9FB">
      <w:pPr>
        <w:pStyle w:val="Normal"/>
        <w:jc w:val="left"/>
        <w:rPr>
          <w:rFonts w:ascii="Aptos" w:hAnsi="Aptos" w:eastAsia="Aptos" w:cs="Aptos"/>
          <w:sz w:val="24"/>
          <w:szCs w:val="24"/>
          <w:u w:val="none"/>
        </w:rPr>
      </w:pPr>
      <w:r w:rsidRPr="52624D8D" w:rsidR="18B21D81">
        <w:rPr>
          <w:rFonts w:ascii="Aptos" w:hAnsi="Aptos" w:eastAsia="Aptos" w:cs="Aptos"/>
          <w:sz w:val="24"/>
          <w:szCs w:val="24"/>
          <w:u w:val="none"/>
        </w:rPr>
        <w:t xml:space="preserve">Yn </w:t>
      </w:r>
      <w:r w:rsidRPr="52624D8D" w:rsidR="53936FD9">
        <w:rPr>
          <w:rFonts w:ascii="Aptos" w:hAnsi="Aptos" w:eastAsia="Aptos" w:cs="Aptos"/>
          <w:sz w:val="24"/>
          <w:szCs w:val="24"/>
          <w:u w:val="none"/>
        </w:rPr>
        <w:t>ô</w:t>
      </w:r>
      <w:r w:rsidRPr="52624D8D" w:rsidR="53936FD9">
        <w:rPr>
          <w:rFonts w:ascii="Aptos" w:hAnsi="Aptos" w:eastAsia="Aptos" w:cs="Aptos"/>
          <w:sz w:val="24"/>
          <w:szCs w:val="24"/>
          <w:u w:val="none"/>
        </w:rPr>
        <w:t>l</w:t>
      </w:r>
      <w:r w:rsidRPr="52624D8D" w:rsidR="18B21D81">
        <w:rPr>
          <w:rFonts w:ascii="Aptos" w:hAnsi="Aptos" w:eastAsia="Aptos" w:cs="Aptos"/>
          <w:sz w:val="24"/>
          <w:szCs w:val="24"/>
          <w:u w:val="none"/>
        </w:rPr>
        <w:t xml:space="preserve"> </w:t>
      </w:r>
      <w:r w:rsidRPr="52624D8D" w:rsidR="18B21D81">
        <w:rPr>
          <w:rFonts w:ascii="Aptos" w:hAnsi="Aptos" w:eastAsia="Aptos" w:cs="Aptos"/>
          <w:sz w:val="24"/>
          <w:szCs w:val="24"/>
          <w:u w:val="none"/>
        </w:rPr>
        <w:t>working</w:t>
      </w:r>
      <w:r w:rsidRPr="52624D8D" w:rsidR="18B21D81">
        <w:rPr>
          <w:rFonts w:ascii="Aptos" w:hAnsi="Aptos" w:eastAsia="Aptos" w:cs="Aptos"/>
          <w:sz w:val="24"/>
          <w:szCs w:val="24"/>
          <w:u w:val="none"/>
        </w:rPr>
        <w:t xml:space="preserve"> </w:t>
      </w:r>
      <w:r w:rsidRPr="52624D8D" w:rsidR="18B21D81">
        <w:rPr>
          <w:rFonts w:ascii="Aptos" w:hAnsi="Aptos" w:eastAsia="Aptos" w:cs="Aptos"/>
          <w:sz w:val="24"/>
          <w:szCs w:val="24"/>
          <w:u w:val="none"/>
        </w:rPr>
        <w:t>together</w:t>
      </w:r>
      <w:r w:rsidRPr="52624D8D" w:rsidR="18B21D81">
        <w:rPr>
          <w:rFonts w:ascii="Aptos" w:hAnsi="Aptos" w:eastAsia="Aptos" w:cs="Aptos"/>
          <w:sz w:val="24"/>
          <w:szCs w:val="24"/>
          <w:u w:val="none"/>
        </w:rPr>
        <w:t xml:space="preserve"> to </w:t>
      </w:r>
      <w:r w:rsidRPr="52624D8D" w:rsidR="18B21D81">
        <w:rPr>
          <w:rFonts w:ascii="Aptos" w:hAnsi="Aptos" w:eastAsia="Aptos" w:cs="Aptos"/>
          <w:sz w:val="24"/>
          <w:szCs w:val="24"/>
          <w:u w:val="none"/>
        </w:rPr>
        <w:t>safeguard</w:t>
      </w:r>
      <w:r w:rsidRPr="52624D8D" w:rsidR="18B21D81">
        <w:rPr>
          <w:rFonts w:ascii="Aptos" w:hAnsi="Aptos" w:eastAsia="Aptos" w:cs="Aptos"/>
          <w:sz w:val="24"/>
          <w:szCs w:val="24"/>
          <w:u w:val="none"/>
        </w:rPr>
        <w:t xml:space="preserve"> </w:t>
      </w:r>
      <w:r w:rsidRPr="52624D8D" w:rsidR="18B21D81">
        <w:rPr>
          <w:rFonts w:ascii="Aptos" w:hAnsi="Aptos" w:eastAsia="Aptos" w:cs="Aptos"/>
          <w:sz w:val="24"/>
          <w:szCs w:val="24"/>
          <w:u w:val="none"/>
        </w:rPr>
        <w:t>children</w:t>
      </w:r>
      <w:r w:rsidRPr="52624D8D" w:rsidR="18B21D81">
        <w:rPr>
          <w:rFonts w:ascii="Aptos" w:hAnsi="Aptos" w:eastAsia="Aptos" w:cs="Aptos"/>
          <w:sz w:val="24"/>
          <w:szCs w:val="24"/>
          <w:u w:val="none"/>
        </w:rPr>
        <w:t xml:space="preserve"> (2023)</w:t>
      </w:r>
      <w:r w:rsidRPr="52624D8D" w:rsidR="18B21D81">
        <w:rPr>
          <w:rFonts w:ascii="Aptos" w:hAnsi="Aptos" w:eastAsia="Aptos" w:cs="Aptos"/>
          <w:sz w:val="24"/>
          <w:szCs w:val="24"/>
          <w:u w:val="none"/>
        </w:rPr>
        <w:t xml:space="preserve"> </w:t>
      </w:r>
      <w:r w:rsidRPr="52624D8D" w:rsidR="18B21D81">
        <w:rPr>
          <w:rFonts w:ascii="Aptos" w:hAnsi="Aptos" w:eastAsia="Aptos" w:cs="Aptos"/>
          <w:sz w:val="24"/>
          <w:szCs w:val="24"/>
          <w:u w:val="none"/>
        </w:rPr>
        <w:t>ar gyfer diogelu plant a sicrhau ei fod yn byw mewn tai a teuluoedd ha</w:t>
      </w:r>
      <w:r w:rsidRPr="52624D8D" w:rsidR="72E71BEB">
        <w:rPr>
          <w:rFonts w:ascii="Aptos" w:hAnsi="Aptos" w:eastAsia="Aptos" w:cs="Aptos"/>
          <w:sz w:val="24"/>
          <w:szCs w:val="24"/>
          <w:u w:val="none"/>
        </w:rPr>
        <w:t>pus</w:t>
      </w:r>
      <w:r w:rsidRPr="52624D8D" w:rsidR="005959B8">
        <w:rPr>
          <w:rFonts w:ascii="Aptos" w:hAnsi="Aptos" w:eastAsia="Aptos" w:cs="Aptos"/>
          <w:sz w:val="24"/>
          <w:szCs w:val="24"/>
          <w:u w:val="none"/>
        </w:rPr>
        <w:t xml:space="preserve"> </w:t>
      </w:r>
      <w:r w:rsidRPr="52624D8D" w:rsidR="7822444B">
        <w:rPr>
          <w:rFonts w:ascii="Aptos" w:hAnsi="Aptos" w:eastAsia="Aptos" w:cs="Aptos"/>
          <w:sz w:val="24"/>
          <w:szCs w:val="24"/>
          <w:u w:val="none"/>
        </w:rPr>
        <w:t xml:space="preserve">ac yn bwysig i aml-weithio i ymagwedd </w:t>
      </w:r>
      <w:r w:rsidRPr="52624D8D" w:rsidR="7AF5285E">
        <w:rPr>
          <w:rFonts w:ascii="Aptos" w:hAnsi="Aptos" w:eastAsia="Aptos" w:cs="Aptos"/>
          <w:sz w:val="24"/>
          <w:szCs w:val="24"/>
          <w:u w:val="none"/>
        </w:rPr>
        <w:t>sydd yn ganolog o amgylch y plant. Mae angen sefydlogrwydd ar blant, felly yn berygl nad ydy yn yr achos I'r teulu yn enwedig oherwydd nad ydy mam y</w:t>
      </w:r>
      <w:r w:rsidRPr="52624D8D" w:rsidR="6DA34E9B">
        <w:rPr>
          <w:rFonts w:ascii="Aptos" w:hAnsi="Aptos" w:eastAsia="Aptos" w:cs="Aptos"/>
          <w:sz w:val="24"/>
          <w:szCs w:val="24"/>
          <w:u w:val="none"/>
        </w:rPr>
        <w:t xml:space="preserve">n gyfathrebu gyda’r meithrinfa. </w:t>
      </w:r>
    </w:p>
    <w:p w:rsidR="10CC5D4F" w:rsidP="52624D8D" w:rsidRDefault="10CC5D4F" w14:paraId="60DB659B" w14:textId="53D9C10C">
      <w:pPr>
        <w:pStyle w:val="Normal"/>
        <w:jc w:val="left"/>
        <w:rPr>
          <w:rFonts w:ascii="Aptos" w:hAnsi="Aptos" w:eastAsia="Aptos" w:cs="Aptos"/>
          <w:sz w:val="24"/>
          <w:szCs w:val="24"/>
          <w:u w:val="none"/>
        </w:rPr>
      </w:pPr>
      <w:r w:rsidRPr="52624D8D" w:rsidR="6DA34E9B">
        <w:rPr>
          <w:rFonts w:ascii="Aptos" w:hAnsi="Aptos" w:eastAsia="Aptos" w:cs="Aptos"/>
          <w:sz w:val="24"/>
          <w:szCs w:val="24"/>
          <w:u w:val="none"/>
        </w:rPr>
        <w:t xml:space="preserve">Yn diweddar, nad ydy mam yn debygol o aros ar bwys i drws i siarad pryd mae’n casglu plentyn a. Dwi wedi cael argraff mae eisiau brysio. Yn gynharach roedd mam eisiau </w:t>
      </w:r>
      <w:r w:rsidRPr="52624D8D" w:rsidR="7059D123">
        <w:rPr>
          <w:rFonts w:ascii="Aptos" w:hAnsi="Aptos" w:eastAsia="Aptos" w:cs="Aptos"/>
          <w:sz w:val="24"/>
          <w:szCs w:val="24"/>
          <w:u w:val="none"/>
        </w:rPr>
        <w:t xml:space="preserve">gwybod am sut aeth diwrnod plentyn A. Pryd gofynnais os oedd unrhyw newidiadau yn yr teulu, aeth yn dawel a brysio i ffwrdd. Mae </w:t>
      </w:r>
      <w:r w:rsidRPr="52624D8D" w:rsidR="7059D123">
        <w:rPr>
          <w:rFonts w:ascii="Aptos" w:hAnsi="Aptos" w:eastAsia="Aptos" w:cs="Aptos"/>
          <w:sz w:val="24"/>
          <w:szCs w:val="24"/>
          <w:u w:val="none"/>
        </w:rPr>
        <w:t>deddf plant 1989</w:t>
      </w:r>
      <w:r w:rsidRPr="52624D8D" w:rsidR="7059D123">
        <w:rPr>
          <w:rFonts w:ascii="Aptos" w:hAnsi="Aptos" w:eastAsia="Aptos" w:cs="Aptos"/>
          <w:sz w:val="24"/>
          <w:szCs w:val="24"/>
          <w:u w:val="none"/>
        </w:rPr>
        <w:t xml:space="preserve"> </w:t>
      </w:r>
      <w:r w:rsidRPr="52624D8D" w:rsidR="7059D123">
        <w:rPr>
          <w:rFonts w:ascii="Aptos" w:hAnsi="Aptos" w:eastAsia="Aptos" w:cs="Aptos"/>
          <w:sz w:val="24"/>
          <w:szCs w:val="24"/>
          <w:u w:val="none"/>
        </w:rPr>
        <w:t xml:space="preserve">yn datgelu taw </w:t>
      </w:r>
      <w:r w:rsidRPr="52624D8D" w:rsidR="042F3597">
        <w:rPr>
          <w:rFonts w:ascii="Aptos" w:hAnsi="Aptos" w:eastAsia="Aptos" w:cs="Aptos"/>
          <w:sz w:val="24"/>
          <w:szCs w:val="24"/>
          <w:u w:val="none"/>
        </w:rPr>
        <w:t>rôl</w:t>
      </w:r>
      <w:r w:rsidRPr="52624D8D" w:rsidR="7059D123">
        <w:rPr>
          <w:rFonts w:ascii="Aptos" w:hAnsi="Aptos" w:eastAsia="Aptos" w:cs="Aptos"/>
          <w:sz w:val="24"/>
          <w:szCs w:val="24"/>
          <w:u w:val="none"/>
        </w:rPr>
        <w:t xml:space="preserve"> </w:t>
      </w:r>
      <w:r w:rsidRPr="52624D8D" w:rsidR="66DAA20F">
        <w:rPr>
          <w:rFonts w:ascii="Aptos" w:hAnsi="Aptos" w:eastAsia="Aptos" w:cs="Aptos"/>
          <w:sz w:val="24"/>
          <w:szCs w:val="24"/>
          <w:u w:val="none"/>
        </w:rPr>
        <w:t>rhieni yw eirioli dros ei phlant.</w:t>
      </w:r>
      <w:r w:rsidRPr="52624D8D" w:rsidR="08571D80">
        <w:rPr>
          <w:rFonts w:ascii="Aptos" w:hAnsi="Aptos" w:eastAsia="Aptos" w:cs="Aptos"/>
          <w:sz w:val="24"/>
          <w:szCs w:val="24"/>
          <w:u w:val="none"/>
        </w:rPr>
        <w:t xml:space="preserve"> Gan nad ydy mam eisiau siarad gydag unrhyw staff o’r feithrinfa yn dangos pryder gan does dim cyfathrebu yn digwydd rhwng adref a’r feithrin. </w:t>
      </w:r>
    </w:p>
    <w:p w:rsidR="10CC5D4F" w:rsidP="52624D8D" w:rsidRDefault="10CC5D4F" w14:paraId="1DADC284" w14:textId="713882FB">
      <w:pPr>
        <w:pStyle w:val="Normal"/>
        <w:jc w:val="left"/>
        <w:rPr>
          <w:rFonts w:ascii="Aptos" w:hAnsi="Aptos" w:eastAsia="Aptos" w:cs="Aptos"/>
          <w:sz w:val="24"/>
          <w:szCs w:val="24"/>
          <w:u w:val="none"/>
        </w:rPr>
      </w:pPr>
      <w:r w:rsidRPr="52624D8D" w:rsidR="449B84CE">
        <w:rPr>
          <w:rFonts w:ascii="Aptos" w:hAnsi="Aptos" w:eastAsia="Aptos" w:cs="Aptos"/>
          <w:sz w:val="24"/>
          <w:szCs w:val="24"/>
          <w:u w:val="none"/>
        </w:rPr>
        <w:t>Ar ôl cymryd mewn i ystyriaeth yr holl bryderon, rydym wedi penderfynu gwneud atgyfeiriad</w:t>
      </w:r>
      <w:r w:rsidRPr="52624D8D" w:rsidR="2FECF485">
        <w:rPr>
          <w:rFonts w:ascii="Aptos" w:hAnsi="Aptos" w:eastAsia="Aptos" w:cs="Aptos"/>
          <w:sz w:val="24"/>
          <w:szCs w:val="24"/>
          <w:u w:val="none"/>
        </w:rPr>
        <w:t xml:space="preserve"> </w:t>
      </w:r>
      <w:r w:rsidRPr="52624D8D" w:rsidR="2FECF485">
        <w:rPr>
          <w:rFonts w:ascii="Aptos" w:hAnsi="Aptos" w:eastAsia="Aptos" w:cs="Aptos"/>
          <w:sz w:val="24"/>
          <w:szCs w:val="24"/>
          <w:u w:val="none"/>
        </w:rPr>
        <w:t>adran 47</w:t>
      </w:r>
      <w:r w:rsidRPr="52624D8D" w:rsidR="2FECF485">
        <w:rPr>
          <w:rFonts w:ascii="Aptos" w:hAnsi="Aptos" w:eastAsia="Aptos" w:cs="Aptos"/>
          <w:sz w:val="24"/>
          <w:szCs w:val="24"/>
          <w:u w:val="none"/>
        </w:rPr>
        <w:t xml:space="preserve"> </w:t>
      </w:r>
      <w:r w:rsidRPr="52624D8D" w:rsidR="2FECF485">
        <w:rPr>
          <w:rFonts w:ascii="Aptos" w:hAnsi="Aptos" w:eastAsia="Aptos" w:cs="Aptos"/>
          <w:sz w:val="24"/>
          <w:szCs w:val="24"/>
          <w:u w:val="none"/>
        </w:rPr>
        <w:t xml:space="preserve">gan fod phryderon diogelu I'r plant. </w:t>
      </w:r>
      <w:r w:rsidRPr="52624D8D" w:rsidR="449B84CE">
        <w:rPr>
          <w:rFonts w:ascii="Aptos" w:hAnsi="Aptos" w:eastAsia="Aptos" w:cs="Aptos"/>
          <w:sz w:val="24"/>
          <w:szCs w:val="24"/>
          <w:u w:val="none"/>
        </w:rPr>
        <w:t xml:space="preserve"> </w:t>
      </w:r>
      <w:r w:rsidRPr="52624D8D" w:rsidR="42649CFD">
        <w:rPr>
          <w:rFonts w:ascii="Aptos" w:hAnsi="Aptos" w:eastAsia="Aptos" w:cs="Aptos"/>
          <w:sz w:val="24"/>
          <w:szCs w:val="24"/>
          <w:u w:val="none"/>
        </w:rPr>
        <w:t>Yn ôl</w:t>
      </w:r>
      <w:r w:rsidRPr="52624D8D" w:rsidR="42649CFD">
        <w:rPr>
          <w:rFonts w:ascii="Aptos" w:hAnsi="Aptos" w:eastAsia="Aptos" w:cs="Aptos"/>
          <w:sz w:val="24"/>
          <w:szCs w:val="24"/>
          <w:u w:val="none"/>
        </w:rPr>
        <w:t xml:space="preserve"> </w:t>
      </w:r>
      <w:r w:rsidRPr="52624D8D" w:rsidR="42649CFD">
        <w:rPr>
          <w:rFonts w:ascii="Aptos" w:hAnsi="Aptos" w:eastAsia="Aptos" w:cs="Aptos"/>
          <w:sz w:val="24"/>
          <w:szCs w:val="24"/>
          <w:u w:val="none"/>
        </w:rPr>
        <w:t>Deddf plant 1989</w:t>
      </w:r>
      <w:r w:rsidRPr="52624D8D" w:rsidR="42649CFD">
        <w:rPr>
          <w:rFonts w:ascii="Aptos" w:hAnsi="Aptos" w:eastAsia="Aptos" w:cs="Aptos"/>
          <w:sz w:val="24"/>
          <w:szCs w:val="24"/>
          <w:u w:val="none"/>
        </w:rPr>
        <w:t>,</w:t>
      </w:r>
      <w:r w:rsidRPr="52624D8D" w:rsidR="42649CFD">
        <w:rPr>
          <w:rFonts w:ascii="Aptos" w:hAnsi="Aptos" w:eastAsia="Aptos" w:cs="Aptos"/>
          <w:sz w:val="24"/>
          <w:szCs w:val="24"/>
          <w:u w:val="none"/>
        </w:rPr>
        <w:t xml:space="preserve"> dylai atgyfeiriad adran 47 cael ei wneud os oes tystiolaeth neu phryderon </w:t>
      </w:r>
      <w:r w:rsidRPr="52624D8D" w:rsidR="51231CC1">
        <w:rPr>
          <w:rFonts w:ascii="Aptos" w:hAnsi="Aptos" w:eastAsia="Aptos" w:cs="Aptos"/>
          <w:sz w:val="24"/>
          <w:szCs w:val="24"/>
          <w:u w:val="none"/>
        </w:rPr>
        <w:t>sydd yn arwyddion fod niwed sylweddol.</w:t>
      </w:r>
      <w:r w:rsidRPr="52624D8D" w:rsidR="22FA5357">
        <w:rPr>
          <w:rFonts w:ascii="Aptos" w:hAnsi="Aptos" w:eastAsia="Aptos" w:cs="Aptos"/>
          <w:sz w:val="24"/>
          <w:szCs w:val="24"/>
          <w:u w:val="none"/>
        </w:rPr>
        <w:t xml:space="preserve"> </w:t>
      </w:r>
      <w:r w:rsidRPr="52624D8D" w:rsidR="1A2075CA">
        <w:rPr>
          <w:rFonts w:ascii="Aptos" w:hAnsi="Aptos" w:eastAsia="Aptos" w:cs="Aptos"/>
          <w:sz w:val="24"/>
          <w:szCs w:val="24"/>
          <w:u w:val="none"/>
        </w:rPr>
        <w:t>Mynna</w:t>
      </w:r>
      <w:r w:rsidRPr="52624D8D" w:rsidR="1A2075CA">
        <w:rPr>
          <w:rFonts w:ascii="Aptos" w:hAnsi="Aptos" w:eastAsia="Aptos" w:cs="Aptos"/>
          <w:sz w:val="24"/>
          <w:szCs w:val="24"/>
          <w:u w:val="none"/>
        </w:rPr>
        <w:t xml:space="preserve"> </w:t>
      </w:r>
      <w:r w:rsidRPr="52624D8D" w:rsidR="1A2075CA">
        <w:rPr>
          <w:rFonts w:ascii="Aptos" w:hAnsi="Aptos" w:eastAsia="Aptos" w:cs="Aptos"/>
          <w:sz w:val="24"/>
          <w:szCs w:val="24"/>
          <w:u w:val="none"/>
        </w:rPr>
        <w:t>NSPCC (2024)</w:t>
      </w:r>
      <w:r w:rsidRPr="52624D8D" w:rsidR="1A2075CA">
        <w:rPr>
          <w:rFonts w:ascii="Aptos" w:hAnsi="Aptos" w:eastAsia="Aptos" w:cs="Aptos"/>
          <w:sz w:val="24"/>
          <w:szCs w:val="24"/>
          <w:u w:val="none"/>
        </w:rPr>
        <w:t xml:space="preserve"> </w:t>
      </w:r>
      <w:r w:rsidRPr="52624D8D" w:rsidR="1A2075CA">
        <w:rPr>
          <w:rFonts w:ascii="Aptos" w:hAnsi="Aptos" w:eastAsia="Aptos" w:cs="Aptos"/>
          <w:sz w:val="24"/>
          <w:szCs w:val="24"/>
          <w:u w:val="none"/>
        </w:rPr>
        <w:t xml:space="preserve">taw arwyddion </w:t>
      </w:r>
      <w:r w:rsidRPr="52624D8D" w:rsidR="2F335908">
        <w:rPr>
          <w:rFonts w:ascii="Aptos" w:hAnsi="Aptos" w:eastAsia="Aptos" w:cs="Aptos"/>
          <w:sz w:val="24"/>
          <w:szCs w:val="24"/>
          <w:u w:val="none"/>
        </w:rPr>
        <w:t xml:space="preserve">esgeulustod yw plant yn brwnt neu yn </w:t>
      </w:r>
      <w:r w:rsidRPr="52624D8D" w:rsidR="2F335908">
        <w:rPr>
          <w:rFonts w:ascii="Aptos" w:hAnsi="Aptos" w:eastAsia="Aptos" w:cs="Aptos"/>
          <w:sz w:val="24"/>
          <w:szCs w:val="24"/>
          <w:u w:val="none"/>
        </w:rPr>
        <w:t>aroglu</w:t>
      </w:r>
      <w:r w:rsidRPr="52624D8D" w:rsidR="2F335908">
        <w:rPr>
          <w:rFonts w:ascii="Aptos" w:hAnsi="Aptos" w:eastAsia="Aptos" w:cs="Aptos"/>
          <w:sz w:val="24"/>
          <w:szCs w:val="24"/>
          <w:u w:val="none"/>
        </w:rPr>
        <w:t>. Yn gwisgo dillad sydd he</w:t>
      </w:r>
      <w:r w:rsidRPr="52624D8D" w:rsidR="665B2C0B">
        <w:rPr>
          <w:rFonts w:ascii="Aptos" w:hAnsi="Aptos" w:eastAsia="Aptos" w:cs="Aptos"/>
          <w:sz w:val="24"/>
          <w:szCs w:val="24"/>
          <w:u w:val="none"/>
        </w:rPr>
        <w:t xml:space="preserve">b gael ei glanhau, yn gwisgo dillad anaddas ar gyfer yr amser o flwyddyn neu’r tywydd. </w:t>
      </w:r>
      <w:r w:rsidRPr="52624D8D" w:rsidR="22FA5357">
        <w:rPr>
          <w:rFonts w:ascii="Aptos" w:hAnsi="Aptos" w:eastAsia="Aptos" w:cs="Aptos"/>
          <w:sz w:val="24"/>
          <w:szCs w:val="24"/>
          <w:u w:val="none"/>
        </w:rPr>
        <w:t xml:space="preserve">Credaf </w:t>
      </w:r>
      <w:r w:rsidRPr="52624D8D" w:rsidR="56ADA97A">
        <w:rPr>
          <w:rFonts w:ascii="Aptos" w:hAnsi="Aptos" w:eastAsia="Aptos" w:cs="Aptos"/>
          <w:sz w:val="24"/>
          <w:szCs w:val="24"/>
          <w:u w:val="none"/>
        </w:rPr>
        <w:t xml:space="preserve">felly </w:t>
      </w:r>
      <w:r w:rsidRPr="52624D8D" w:rsidR="22FA5357">
        <w:rPr>
          <w:rFonts w:ascii="Aptos" w:hAnsi="Aptos" w:eastAsia="Aptos" w:cs="Aptos"/>
          <w:sz w:val="24"/>
          <w:szCs w:val="24"/>
          <w:u w:val="none"/>
        </w:rPr>
        <w:t xml:space="preserve"> bod yr holl arwyddion yma yn arwain at </w:t>
      </w:r>
      <w:r w:rsidRPr="52624D8D" w:rsidR="1CF74301">
        <w:rPr>
          <w:rFonts w:ascii="Aptos" w:hAnsi="Aptos" w:eastAsia="Aptos" w:cs="Aptos"/>
          <w:sz w:val="24"/>
          <w:szCs w:val="24"/>
          <w:u w:val="none"/>
        </w:rPr>
        <w:t xml:space="preserve">esgeulustod gan </w:t>
      </w:r>
      <w:r w:rsidRPr="52624D8D" w:rsidR="1CF74301">
        <w:rPr>
          <w:rFonts w:ascii="Aptos" w:hAnsi="Aptos" w:eastAsia="Aptos" w:cs="Aptos"/>
          <w:sz w:val="24"/>
          <w:szCs w:val="24"/>
          <w:u w:val="none"/>
        </w:rPr>
        <w:t>gofio’r</w:t>
      </w:r>
      <w:r w:rsidRPr="52624D8D" w:rsidR="1CF74301">
        <w:rPr>
          <w:rFonts w:ascii="Aptos" w:hAnsi="Aptos" w:eastAsia="Aptos" w:cs="Aptos"/>
          <w:sz w:val="24"/>
          <w:szCs w:val="24"/>
          <w:u w:val="none"/>
        </w:rPr>
        <w:t xml:space="preserve"> diffyg hylendid</w:t>
      </w:r>
      <w:r w:rsidRPr="52624D8D" w:rsidR="6788BE18">
        <w:rPr>
          <w:rFonts w:ascii="Aptos" w:hAnsi="Aptos" w:eastAsia="Aptos" w:cs="Aptos"/>
          <w:sz w:val="24"/>
          <w:szCs w:val="24"/>
          <w:u w:val="none"/>
        </w:rPr>
        <w:t xml:space="preserve">.  </w:t>
      </w:r>
    </w:p>
    <w:p w:rsidR="10CC5D4F" w:rsidP="52624D8D" w:rsidRDefault="10CC5D4F" w14:paraId="1594430F" w14:textId="3B422EAC">
      <w:pPr>
        <w:pStyle w:val="Normal"/>
        <w:jc w:val="left"/>
        <w:rPr>
          <w:rFonts w:ascii="Aptos" w:hAnsi="Aptos" w:eastAsia="Aptos" w:cs="Aptos"/>
          <w:sz w:val="24"/>
          <w:szCs w:val="24"/>
          <w:u w:val="none"/>
        </w:rPr>
      </w:pPr>
      <w:r w:rsidRPr="52624D8D" w:rsidR="51231CC1">
        <w:rPr>
          <w:rFonts w:ascii="Aptos" w:hAnsi="Aptos" w:eastAsia="Aptos" w:cs="Aptos"/>
          <w:sz w:val="24"/>
          <w:szCs w:val="24"/>
          <w:u w:val="none"/>
        </w:rPr>
        <w:t xml:space="preserve">Ar ôl siarad gyda’i gweithiwr allweddol, gyda’r ddwy ohonynt </w:t>
      </w:r>
      <w:r w:rsidRPr="52624D8D" w:rsidR="6C486C15">
        <w:rPr>
          <w:rFonts w:ascii="Aptos" w:hAnsi="Aptos" w:eastAsia="Aptos" w:cs="Aptos"/>
          <w:sz w:val="24"/>
          <w:szCs w:val="24"/>
          <w:u w:val="none"/>
        </w:rPr>
        <w:t>wedi sylweddoli dirywiad yn ymddygiad ac hapusrwydd plentyn A, wedi siarad a chodi pryder</w:t>
      </w:r>
      <w:r w:rsidRPr="52624D8D" w:rsidR="2FBEDCC0">
        <w:rPr>
          <w:rFonts w:ascii="Aptos" w:hAnsi="Aptos" w:eastAsia="Aptos" w:cs="Aptos"/>
          <w:sz w:val="24"/>
          <w:szCs w:val="24"/>
          <w:u w:val="none"/>
        </w:rPr>
        <w:t>on am yr teulu gyda rheolwr diogelu</w:t>
      </w:r>
      <w:r w:rsidRPr="52624D8D" w:rsidR="0D1F44AD">
        <w:rPr>
          <w:rFonts w:ascii="Aptos" w:hAnsi="Aptos" w:eastAsia="Aptos" w:cs="Aptos"/>
          <w:sz w:val="24"/>
          <w:szCs w:val="24"/>
          <w:u w:val="none"/>
        </w:rPr>
        <w:t xml:space="preserve"> er mwyn gallu </w:t>
      </w:r>
      <w:r w:rsidRPr="52624D8D" w:rsidR="4AB54119">
        <w:rPr>
          <w:rFonts w:ascii="Aptos" w:hAnsi="Aptos" w:eastAsia="Aptos" w:cs="Aptos"/>
          <w:sz w:val="24"/>
          <w:szCs w:val="24"/>
          <w:u w:val="none"/>
        </w:rPr>
        <w:t>chymhorthi'r</w:t>
      </w:r>
      <w:r w:rsidRPr="52624D8D" w:rsidR="0D1F44AD">
        <w:rPr>
          <w:rFonts w:ascii="Aptos" w:hAnsi="Aptos" w:eastAsia="Aptos" w:cs="Aptos"/>
          <w:sz w:val="24"/>
          <w:szCs w:val="24"/>
          <w:u w:val="none"/>
        </w:rPr>
        <w:t xml:space="preserve"> teulu ymhellach. </w:t>
      </w:r>
    </w:p>
    <w:p w:rsidR="10CC5D4F" w:rsidP="52624D8D" w:rsidRDefault="10CC5D4F" w14:paraId="2B42EA21" w14:textId="4C486A33">
      <w:pPr>
        <w:pStyle w:val="Normal"/>
        <w:jc w:val="left"/>
        <w:rPr>
          <w:rFonts w:ascii="Aptos" w:hAnsi="Aptos" w:eastAsia="Aptos" w:cs="Aptos"/>
          <w:sz w:val="24"/>
          <w:szCs w:val="24"/>
          <w:u w:val="none"/>
        </w:rPr>
      </w:pPr>
    </w:p>
    <w:p w:rsidR="10CC5D4F" w:rsidP="52624D8D" w:rsidRDefault="10CC5D4F" w14:paraId="4987955A" w14:textId="736BDBA8">
      <w:pPr>
        <w:pStyle w:val="Normal"/>
        <w:jc w:val="left"/>
        <w:rPr>
          <w:rFonts w:ascii="Aptos" w:hAnsi="Aptos" w:eastAsia="Aptos" w:cs="Aptos"/>
          <w:sz w:val="24"/>
          <w:szCs w:val="24"/>
          <w:u w:val="none"/>
        </w:rPr>
      </w:pPr>
    </w:p>
    <w:p w:rsidR="10CC5D4F" w:rsidP="52624D8D" w:rsidRDefault="10CC5D4F" w14:paraId="0185DB8B" w14:textId="655C16ED">
      <w:pPr>
        <w:pStyle w:val="Normal"/>
        <w:jc w:val="left"/>
        <w:rPr>
          <w:rFonts w:ascii="Aptos" w:hAnsi="Aptos" w:eastAsia="Aptos" w:cs="Aptos"/>
          <w:sz w:val="24"/>
          <w:szCs w:val="24"/>
          <w:u w:val="none"/>
        </w:rPr>
      </w:pPr>
      <w:r w:rsidRPr="52624D8D" w:rsidR="0216417E">
        <w:rPr>
          <w:rFonts w:ascii="Aptos" w:hAnsi="Aptos" w:eastAsia="Aptos" w:cs="Aptos"/>
          <w:sz w:val="24"/>
          <w:szCs w:val="24"/>
          <w:u w:val="none"/>
        </w:rPr>
        <w:t>CYMORTH</w:t>
      </w:r>
    </w:p>
    <w:p w:rsidR="10CC5D4F" w:rsidP="52624D8D" w:rsidRDefault="10CC5D4F" w14:paraId="2FB6E439" w14:textId="008EA1B3">
      <w:pPr>
        <w:pStyle w:val="Normal"/>
        <w:jc w:val="left"/>
        <w:rPr>
          <w:rFonts w:ascii="Aptos" w:hAnsi="Aptos" w:eastAsia="Aptos" w:cs="Aptos"/>
          <w:sz w:val="24"/>
          <w:szCs w:val="24"/>
          <w:u w:val="none"/>
        </w:rPr>
      </w:pPr>
      <w:r w:rsidRPr="52624D8D" w:rsidR="0216417E">
        <w:rPr>
          <w:rFonts w:ascii="Aptos" w:hAnsi="Aptos" w:eastAsia="Aptos" w:cs="Aptos"/>
          <w:sz w:val="24"/>
          <w:szCs w:val="24"/>
          <w:u w:val="none"/>
        </w:rPr>
        <w:t xml:space="preserve">Mae angen cymorth ar y teulu, yn </w:t>
      </w:r>
      <w:r w:rsidRPr="52624D8D" w:rsidR="6218846A">
        <w:rPr>
          <w:rFonts w:ascii="Aptos" w:hAnsi="Aptos" w:eastAsia="Aptos" w:cs="Aptos"/>
          <w:sz w:val="24"/>
          <w:szCs w:val="24"/>
          <w:u w:val="none"/>
        </w:rPr>
        <w:t>ôl</w:t>
      </w:r>
      <w:r w:rsidRPr="52624D8D" w:rsidR="0216417E">
        <w:rPr>
          <w:rFonts w:ascii="Aptos" w:hAnsi="Aptos" w:eastAsia="Aptos" w:cs="Aptos"/>
          <w:sz w:val="24"/>
          <w:szCs w:val="24"/>
          <w:u w:val="none"/>
        </w:rPr>
        <w:t xml:space="preserve"> All Wales </w:t>
      </w:r>
      <w:r w:rsidRPr="52624D8D" w:rsidR="0216417E">
        <w:rPr>
          <w:rFonts w:ascii="Aptos" w:hAnsi="Aptos" w:eastAsia="Aptos" w:cs="Aptos"/>
          <w:sz w:val="24"/>
          <w:szCs w:val="24"/>
          <w:u w:val="none"/>
        </w:rPr>
        <w:t>Child</w:t>
      </w:r>
      <w:r w:rsidRPr="52624D8D" w:rsidR="0216417E">
        <w:rPr>
          <w:rFonts w:ascii="Aptos" w:hAnsi="Aptos" w:eastAsia="Aptos" w:cs="Aptos"/>
          <w:sz w:val="24"/>
          <w:szCs w:val="24"/>
          <w:u w:val="none"/>
        </w:rPr>
        <w:t xml:space="preserve"> </w:t>
      </w:r>
      <w:r w:rsidRPr="52624D8D" w:rsidR="0216417E">
        <w:rPr>
          <w:rFonts w:ascii="Aptos" w:hAnsi="Aptos" w:eastAsia="Aptos" w:cs="Aptos"/>
          <w:sz w:val="24"/>
          <w:szCs w:val="24"/>
          <w:u w:val="none"/>
        </w:rPr>
        <w:t>Procedures</w:t>
      </w:r>
      <w:r w:rsidRPr="52624D8D" w:rsidR="0216417E">
        <w:rPr>
          <w:rFonts w:ascii="Aptos" w:hAnsi="Aptos" w:eastAsia="Aptos" w:cs="Aptos"/>
          <w:sz w:val="24"/>
          <w:szCs w:val="24"/>
          <w:u w:val="none"/>
        </w:rPr>
        <w:t xml:space="preserve"> (2008) mae’n bwysig ein bod yn gweithio gydag teuluoedd</w:t>
      </w:r>
      <w:r w:rsidRPr="52624D8D" w:rsidR="72767773">
        <w:rPr>
          <w:rFonts w:ascii="Aptos" w:hAnsi="Aptos" w:eastAsia="Aptos" w:cs="Aptos"/>
          <w:sz w:val="24"/>
          <w:szCs w:val="24"/>
          <w:u w:val="none"/>
        </w:rPr>
        <w:t xml:space="preserve"> </w:t>
      </w:r>
      <w:r w:rsidRPr="52624D8D" w:rsidR="415D2CB4">
        <w:rPr>
          <w:rFonts w:ascii="Aptos" w:hAnsi="Aptos" w:eastAsia="Aptos" w:cs="Aptos"/>
          <w:sz w:val="24"/>
          <w:szCs w:val="24"/>
          <w:u w:val="none"/>
        </w:rPr>
        <w:t xml:space="preserve">ac yn cynnwys y teulu yn yr cymorth </w:t>
      </w:r>
      <w:r w:rsidRPr="52624D8D" w:rsidR="59DFFE18">
        <w:rPr>
          <w:rFonts w:ascii="Aptos" w:hAnsi="Aptos" w:eastAsia="Aptos" w:cs="Aptos"/>
          <w:sz w:val="24"/>
          <w:szCs w:val="24"/>
          <w:u w:val="none"/>
        </w:rPr>
        <w:t xml:space="preserve">ac unrhyw newidiadau sydd yn digwydd, felly mae’n bwysig rydym yn ail-gydio yn yr </w:t>
      </w:r>
      <w:r w:rsidRPr="52624D8D" w:rsidR="37B72F28">
        <w:rPr>
          <w:rFonts w:ascii="Aptos" w:hAnsi="Aptos" w:eastAsia="Aptos" w:cs="Aptos"/>
          <w:sz w:val="24"/>
          <w:szCs w:val="24"/>
          <w:u w:val="none"/>
        </w:rPr>
        <w:t xml:space="preserve">cyfathrebu rhwng adref ar meithrinfa. </w:t>
      </w:r>
      <w:r w:rsidRPr="52624D8D" w:rsidR="4333951A">
        <w:rPr>
          <w:rFonts w:ascii="Aptos" w:hAnsi="Aptos" w:eastAsia="Aptos" w:cs="Aptos"/>
          <w:sz w:val="24"/>
          <w:szCs w:val="24"/>
          <w:u w:val="none"/>
        </w:rPr>
        <w:t xml:space="preserve">Mae’n bwysig cynnal yr cymorth a chyfathrebu cryf gyda’r teulu er mwyn sicrhau partneriaeth cryf. </w:t>
      </w:r>
      <w:r w:rsidRPr="52624D8D" w:rsidR="0EFF0FBE">
        <w:rPr>
          <w:rFonts w:ascii="Aptos" w:hAnsi="Aptos" w:eastAsia="Aptos" w:cs="Aptos"/>
          <w:sz w:val="24"/>
          <w:szCs w:val="24"/>
          <w:u w:val="none"/>
        </w:rPr>
        <w:t xml:space="preserve">Yn ôl ap gweithdrefnau diogelu (2019) </w:t>
      </w:r>
      <w:r w:rsidRPr="52624D8D" w:rsidR="7B63CA2C">
        <w:rPr>
          <w:rFonts w:ascii="Aptos" w:hAnsi="Aptos" w:eastAsia="Aptos" w:cs="Aptos"/>
          <w:sz w:val="24"/>
          <w:szCs w:val="24"/>
          <w:u w:val="none"/>
        </w:rPr>
        <w:t>er mwyn cael dull canolog I'r phlentyn mae</w:t>
      </w:r>
      <w:r w:rsidRPr="52624D8D" w:rsidR="330930FD">
        <w:rPr>
          <w:rFonts w:ascii="Aptos" w:hAnsi="Aptos" w:eastAsia="Aptos" w:cs="Aptos"/>
          <w:sz w:val="24"/>
          <w:szCs w:val="24"/>
          <w:u w:val="none"/>
        </w:rPr>
        <w:t xml:space="preserve">’r meithrinfa yn chyd-weithio yn llwyddiannus gyda’r teulu yn allweddol i </w:t>
      </w:r>
      <w:r w:rsidRPr="52624D8D" w:rsidR="2080E942">
        <w:rPr>
          <w:rFonts w:ascii="Aptos" w:hAnsi="Aptos" w:eastAsia="Aptos" w:cs="Aptos"/>
          <w:sz w:val="24"/>
          <w:szCs w:val="24"/>
          <w:u w:val="none"/>
        </w:rPr>
        <w:t xml:space="preserve">cymhorthi'r teulu yn effeithiol a sicrhau diogelwch ac hapusrwydd I'r phlant. </w:t>
      </w:r>
      <w:r w:rsidRPr="52624D8D" w:rsidR="098AC706">
        <w:rPr>
          <w:rFonts w:ascii="Aptos" w:hAnsi="Aptos" w:eastAsia="Aptos" w:cs="Aptos"/>
          <w:sz w:val="24"/>
          <w:szCs w:val="24"/>
          <w:u w:val="none"/>
        </w:rPr>
        <w:t xml:space="preserve">Credaf fydd yn fuddiol I'r teulu os bod yr meithrinfa yn chadw dillad glan yn yr meithrin fel os nad oes modd gwneud hyn adref, nid </w:t>
      </w:r>
      <w:r w:rsidRPr="52624D8D" w:rsidR="7505645E">
        <w:rPr>
          <w:rFonts w:ascii="Aptos" w:hAnsi="Aptos" w:eastAsia="Aptos" w:cs="Aptos"/>
          <w:sz w:val="24"/>
          <w:szCs w:val="24"/>
          <w:u w:val="none"/>
        </w:rPr>
        <w:t xml:space="preserve">oes angen i phlentyn A gwisgo dillad brwnt trwy’r dydd.  Ddylid hefyd bod cynllun bod mam yn ymwybodol phwy sydd yn gallu casglu o’r meithrinfa yn unol a pholisi’r meithrinfa. </w:t>
      </w:r>
    </w:p>
    <w:p w:rsidR="10CC5D4F" w:rsidP="52624D8D" w:rsidRDefault="10CC5D4F" w14:paraId="087D8782" w14:textId="4904F7C6">
      <w:pPr>
        <w:pStyle w:val="Normal"/>
        <w:jc w:val="left"/>
        <w:rPr>
          <w:rFonts w:ascii="Aptos" w:hAnsi="Aptos" w:eastAsia="Aptos" w:cs="Aptos"/>
          <w:sz w:val="24"/>
          <w:szCs w:val="24"/>
          <w:u w:val="none"/>
        </w:rPr>
      </w:pPr>
    </w:p>
    <w:p w:rsidR="10CC5D4F" w:rsidP="52624D8D" w:rsidRDefault="10CC5D4F" w14:paraId="68432384" w14:textId="334C6C03">
      <w:pPr>
        <w:pStyle w:val="Normal"/>
        <w:jc w:val="left"/>
        <w:rPr>
          <w:rFonts w:ascii="Aptos" w:hAnsi="Aptos" w:eastAsia="Aptos" w:cs="Aptos"/>
          <w:sz w:val="24"/>
          <w:szCs w:val="24"/>
          <w:u w:val="none"/>
        </w:rPr>
      </w:pPr>
    </w:p>
    <w:p w:rsidR="10CC5D4F" w:rsidP="52624D8D" w:rsidRDefault="10CC5D4F" w14:paraId="1098A7C5" w14:textId="5FCABE94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u w:val="single"/>
          <w:lang w:val="en-US"/>
        </w:rPr>
      </w:pPr>
      <w:r w:rsidRPr="52624D8D" w:rsidR="41B9D0D4">
        <w:rPr>
          <w:rFonts w:ascii="Aptos" w:hAnsi="Aptos" w:eastAsia="Aptos" w:cs="Aptos"/>
          <w:sz w:val="24"/>
          <w:szCs w:val="24"/>
          <w:u w:val="single"/>
        </w:rPr>
        <w:t>Rhestr cyfeirnodi grwp:</w:t>
      </w:r>
    </w:p>
    <w:p w:rsidR="41B9D0D4" w:rsidP="52624D8D" w:rsidRDefault="41B9D0D4" w14:paraId="799596FC" w14:textId="0798DE24">
      <w:pPr>
        <w:spacing w:before="240" w:beforeAutospacing="off" w:after="240" w:afterAutospacing="off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</w:pP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Adran Addysg. (2021)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The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Children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Act 1989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guidance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and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regulations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.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Ar gael o: </w:t>
      </w:r>
      <w:hyperlink r:id="Rf2728d089a0c45ac">
        <w:r w:rsidRPr="52624D8D" w:rsidR="41B9D0D4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cy-GB"/>
          </w:rPr>
          <w:t>https://assets.publishing.service.gov.uk/media/60e6fb43d3bf7f56896127e5/The_Children_Act_1989_guidance_and_regulations_Volume_2_care_planning__placement_and_case_review.pdf</w:t>
        </w:r>
      </w:hyperlink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(Darllenwyd: 24 Tachwedd 2024).</w:t>
      </w:r>
    </w:p>
    <w:p w:rsidR="41B9D0D4" w:rsidP="52624D8D" w:rsidRDefault="41B9D0D4" w14:paraId="1917DC32" w14:textId="232B4438">
      <w:pPr>
        <w:spacing w:before="240" w:beforeAutospacing="off" w:after="240" w:afterAutospacing="off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</w:pP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Adran Addysg. (2024)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Early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Years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foundation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stage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statutory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framework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,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Early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years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foundation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stage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statutory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framework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. Ar gael o: </w:t>
      </w:r>
      <w:hyperlink r:id="R1644e686904d4a98">
        <w:r w:rsidRPr="52624D8D" w:rsidR="41B9D0D4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cy-GB"/>
          </w:rPr>
          <w:t>https://assets.publishing.service.gov.uk/media/670fa42a30536cb92748328f/EYFS_statutory_framework_for_group_and_school_-_based_providers.pdf</w:t>
        </w:r>
      </w:hyperlink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(Darllenwyd: 27 Tachwedd 2024).</w:t>
      </w:r>
    </w:p>
    <w:p w:rsidR="41B9D0D4" w:rsidP="52624D8D" w:rsidRDefault="41B9D0D4" w14:paraId="18524E33" w14:textId="131526A1">
      <w:pPr>
        <w:spacing w:before="240" w:beforeAutospacing="off" w:after="240" w:afterAutospacing="off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</w:pP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Archives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of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Disease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in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Childhood-Education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and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Practice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, 109(1),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pp.25-28. doi.org/10.1136/archdischild-2023-326109.</w:t>
      </w:r>
    </w:p>
    <w:p w:rsidR="41B9D0D4" w:rsidP="52624D8D" w:rsidRDefault="41B9D0D4" w14:paraId="23C7C0C9" w14:textId="18985638">
      <w:pPr>
        <w:spacing w:before="240" w:beforeAutospacing="off" w:after="240" w:afterAutospacing="off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</w:pP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Birch, S. (2022)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Effective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Safeguarding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in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the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Early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Years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Settings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.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Ar gael o: </w:t>
      </w:r>
      <w:hyperlink r:id="R90391de93c5f434f">
        <w:r w:rsidRPr="52624D8D" w:rsidR="41B9D0D4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cy-GB"/>
          </w:rPr>
          <w:t>https://safeguarding.network/content-delivery/effective-safeguarding-in-early-years-settings/</w:t>
        </w:r>
      </w:hyperlink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(Darllenwyd: 18 Tachwedd 2024).</w:t>
      </w:r>
    </w:p>
    <w:p w:rsidR="41B9D0D4" w:rsidP="52624D8D" w:rsidRDefault="41B9D0D4" w14:paraId="2EC61191" w14:textId="6F76E8C5">
      <w:pPr>
        <w:spacing w:before="240" w:beforeAutospacing="off" w:after="240" w:afterAutospacing="off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</w:pP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Byrddau Lleol Diogelu Plant Cymru Gyfan. (2008)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Canllawiau amddiffyn plant cymru gyfan All Wales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Child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Protection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Procedures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.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Ar gael o: </w:t>
      </w:r>
      <w:hyperlink r:id="Ra86fa235efef4d75">
        <w:r w:rsidRPr="52624D8D" w:rsidR="41B9D0D4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cy-GB"/>
          </w:rPr>
          <w:t>https://library.college.police.uk/docs/APPREF/all-wales-child-protection-procedures.pdf</w:t>
        </w:r>
      </w:hyperlink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(Darllenwyd: 23 Tachwedd 2024).</w:t>
      </w:r>
    </w:p>
    <w:p w:rsidR="41B9D0D4" w:rsidP="52624D8D" w:rsidRDefault="41B9D0D4" w14:paraId="7461F3EA" w14:textId="70DDC870">
      <w:pPr>
        <w:spacing w:before="240" w:beforeAutospacing="off" w:after="240" w:afterAutospacing="off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</w:pP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Children’s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Act 1989, c. 41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. Ar gael o: </w:t>
      </w:r>
      <w:hyperlink r:id="R62218fbc53db4ef8">
        <w:r w:rsidRPr="52624D8D" w:rsidR="41B9D0D4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cy-GB"/>
          </w:rPr>
          <w:t>https://www.legislation.gov.uk/ukpga/1989/41/contents</w:t>
        </w:r>
      </w:hyperlink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(Darllenwyd: 27 Tachwedd 2024).</w:t>
      </w:r>
    </w:p>
    <w:p w:rsidR="41B9D0D4" w:rsidP="52624D8D" w:rsidRDefault="41B9D0D4" w14:paraId="6891E93E" w14:textId="0A77E665">
      <w:pPr>
        <w:spacing w:before="240" w:beforeAutospacing="off" w:after="240" w:afterAutospacing="off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</w:pP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Children’s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Act 2004, c. 31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. Ar gael o: </w:t>
      </w:r>
      <w:hyperlink w:anchor=":~:text=25Co-operation%20to%20improve%20well-being%3A%20Wales&amp;text=(a)improving%20the%20well-,achieved%20from%20such%20provision)%3B" r:id="R7ee7a8802c40473a">
        <w:r w:rsidRPr="52624D8D" w:rsidR="41B9D0D4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cy-GB"/>
          </w:rPr>
          <w:t>https://www.legislation.gov.uk/ukpga/2004/31/section/25#:~:text=25Co-operation%20to%20improve%20well-being%3A%20Wales&amp;text=(a)improving%20the%20well-,achieved%20from%20such%20provision)%3B</w:t>
        </w:r>
      </w:hyperlink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(Darllenwyd: 22 Tachwedd 2024)</w:t>
      </w:r>
    </w:p>
    <w:p w:rsidR="41B9D0D4" w:rsidP="52624D8D" w:rsidRDefault="41B9D0D4" w14:paraId="4F456D3C" w14:textId="29F8DC9D">
      <w:pPr>
        <w:spacing w:before="240" w:beforeAutospacing="off" w:after="240" w:afterAutospacing="off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</w:pP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Children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and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Families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Act 2014, c. 6.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Ar gael o: </w:t>
      </w:r>
      <w:hyperlink r:id="R931e264d00ae4faf">
        <w:r w:rsidRPr="52624D8D" w:rsidR="41B9D0D4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cy-GB"/>
          </w:rPr>
          <w:t>https://www.legislation.gov.uk/ukpga/2014/6/contents</w:t>
        </w:r>
      </w:hyperlink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(Darllenwyd: 27 Tachwedd 2024).</w:t>
      </w:r>
    </w:p>
    <w:p w:rsidR="41B9D0D4" w:rsidP="52624D8D" w:rsidRDefault="41B9D0D4" w14:paraId="4E9E8C18" w14:textId="439A30D0">
      <w:pPr>
        <w:spacing w:before="240" w:beforeAutospacing="off" w:after="240" w:afterAutospacing="off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</w:pP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Comisiynydd Plant a Phobl Ifanc yr Alban. (2024)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UNCRC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Simplified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Articles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: UNCRC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Article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27 I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have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the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right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to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proper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home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,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food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and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clothing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.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Ar gael o: </w:t>
      </w:r>
      <w:hyperlink r:id="R80996d1fa5a148db">
        <w:r w:rsidRPr="52624D8D" w:rsidR="41B9D0D4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cy-GB"/>
          </w:rPr>
          <w:t>https://www.cypcs.org.uk/rights/uncrc/articles/article-27/</w:t>
        </w:r>
      </w:hyperlink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(Darllenwyd: 21 Tachwedd 2024).</w:t>
      </w:r>
    </w:p>
    <w:p w:rsidR="41B9D0D4" w:rsidP="52624D8D" w:rsidRDefault="41B9D0D4" w14:paraId="45A04C21" w14:textId="1963E4E3">
      <w:pPr>
        <w:spacing w:before="240" w:beforeAutospacing="off" w:after="240" w:afterAutospacing="off"/>
        <w:jc w:val="left"/>
      </w:pP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Comisiynydd Plant Cymru. (2022 ) Confensiwn y cenhedloedd unedig ar hawliau’r plentyn – Gwybodaeth i rieni. Ar gael o: </w:t>
      </w:r>
      <w:hyperlink r:id="R9542cd932de541a7">
        <w:r w:rsidRPr="52624D8D" w:rsidR="41B9D0D4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cy-GB"/>
          </w:rPr>
          <w:t>https://www.complantcymru.org.uk/confensiwn-y-cenhedloedd-unedig-ar-hawliaur-plentyn-gwybodaeth-i-rieni/</w:t>
        </w:r>
      </w:hyperlink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(Darllenwyd: 11 Tachwedd 2024)</w:t>
      </w:r>
      <w:r w:rsidRPr="52624D8D" w:rsidR="41B9D0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.</w:t>
      </w:r>
    </w:p>
    <w:p w:rsidR="41B9D0D4" w:rsidP="52624D8D" w:rsidRDefault="41B9D0D4" w14:paraId="396EBA6D" w14:textId="45638B06">
      <w:pPr>
        <w:spacing w:before="240" w:beforeAutospacing="off" w:after="240" w:afterAutospacing="off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</w:pP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Comisiynydd Plant Cymru. (2022)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The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Right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Way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A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children’s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right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approach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for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social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care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in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wales.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Ar gael o: </w:t>
      </w:r>
      <w:hyperlink r:id="R6095eae284c54894">
        <w:r w:rsidRPr="52624D8D" w:rsidR="41B9D0D4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cy-GB"/>
          </w:rPr>
          <w:t>https://202402-Childrens-Commissioner-for-Wales-Right-Way-Social-Care-English.pdf</w:t>
        </w:r>
      </w:hyperlink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(Darllenwyd: 24 Tachwedd 2024).</w:t>
      </w:r>
    </w:p>
    <w:p w:rsidR="41B9D0D4" w:rsidP="52624D8D" w:rsidRDefault="41B9D0D4" w14:paraId="2632EE68" w14:textId="7CA8E751">
      <w:pPr>
        <w:spacing w:before="240" w:beforeAutospacing="off" w:after="240" w:afterAutospacing="off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</w:pP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Comisiynydd Plant Cymru. (2024)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CCUHP - Hawliau plant.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Ar gael o: </w:t>
      </w:r>
      <w:hyperlink r:id="R88a86f57f0e4437a">
        <w:r w:rsidRPr="52624D8D" w:rsidR="41B9D0D4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cy-GB"/>
          </w:rPr>
          <w:t>https://www.complantcymru.org.uk/ccuhp-hawliau-plant/ccuhp/</w:t>
        </w:r>
      </w:hyperlink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(Darllenwyd: 27 Tachwedd 2024)</w:t>
      </w:r>
    </w:p>
    <w:p w:rsidR="41B9D0D4" w:rsidP="52624D8D" w:rsidRDefault="41B9D0D4" w14:paraId="6030DB40" w14:textId="07C6CD16">
      <w:pPr>
        <w:spacing w:before="240" w:beforeAutospacing="off" w:after="240" w:afterAutospacing="off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</w:pP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Cooper, J. (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d.d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.)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Children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Act 1989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Section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17: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Child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in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Need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today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.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Ar gael o: </w:t>
      </w:r>
      <w:hyperlink r:id="Rdfa0052b44b3466c">
        <w:r w:rsidRPr="52624D8D" w:rsidR="41B9D0D4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cy-GB"/>
          </w:rPr>
          <w:t>https://socstudiesresearch.com/children-act-1989-section-17-child-in-need-today/</w:t>
        </w:r>
      </w:hyperlink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(Darllenwyd: 25 Tachwedd 2024).</w:t>
      </w:r>
    </w:p>
    <w:p w:rsidR="41B9D0D4" w:rsidP="52624D8D" w:rsidRDefault="41B9D0D4" w14:paraId="4265A5F1" w14:textId="47ACDDDA">
      <w:pPr>
        <w:spacing w:before="240" w:beforeAutospacing="off" w:after="240" w:afterAutospacing="off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</w:pP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Cynghrair Dysgu. (2018)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Safeguarding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Responsibilities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of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Directors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a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Pre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School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Alliance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Mini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Guide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.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Ar gael o: </w:t>
      </w:r>
      <w:hyperlink r:id="Radeee61ab8a6431f">
        <w:r w:rsidRPr="52624D8D" w:rsidR="41B9D0D4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cy-GB"/>
          </w:rPr>
          <w:t>https://www.eyalliance.org.uk/sites/default/files/safeguarding_responsibilities_of_directors_december_2018.pdf</w:t>
        </w:r>
      </w:hyperlink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(Darllenwyd: 18 Tachwedd 2024).</w:t>
      </w:r>
    </w:p>
    <w:p w:rsidR="41B9D0D4" w:rsidP="52624D8D" w:rsidRDefault="41B9D0D4" w14:paraId="0DF5D4E9" w14:textId="6D739BC8">
      <w:pPr>
        <w:spacing w:before="240" w:beforeAutospacing="off" w:after="240" w:afterAutospacing="off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</w:pP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Dysgu NSPCC. (2023)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Parents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with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Substance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Use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Problems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.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Ar gael o: </w:t>
      </w:r>
      <w:hyperlink w:anchor="skip-to-content" r:id="R1ebc3bf35dd94179">
        <w:r w:rsidRPr="52624D8D" w:rsidR="41B9D0D4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cy-GB"/>
          </w:rPr>
          <w:t>https://learning.nspcc.org.uk/children-and-families-at-risk/parental-substance-misuse#skip-to-content</w:t>
        </w:r>
      </w:hyperlink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(Darllenwyd: 24 Tachwedd 2024).</w:t>
      </w:r>
    </w:p>
    <w:p w:rsidR="41B9D0D4" w:rsidP="52624D8D" w:rsidRDefault="41B9D0D4" w14:paraId="18424A6F" w14:textId="0C7DCD02">
      <w:pPr>
        <w:spacing w:before="240" w:beforeAutospacing="off" w:after="240" w:afterAutospacing="off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</w:pP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Dysgu NSPCC. (2023)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Working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together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to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safeguard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children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2023: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summary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of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changes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CASPAR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briefing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.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Ar gael o: </w:t>
      </w:r>
      <w:hyperlink r:id="R209e70fa4da24515">
        <w:r w:rsidRPr="52624D8D" w:rsidR="41B9D0D4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cy-GB"/>
          </w:rPr>
          <w:t>https://learning.nspcc.org.uk/research-resources/2023/working-together-to-safeguard-children-2023-summary-of-changes</w:t>
        </w:r>
      </w:hyperlink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(Darllenwyd: 24 Tachwedd 2024).</w:t>
      </w:r>
    </w:p>
    <w:p w:rsidR="41B9D0D4" w:rsidP="52624D8D" w:rsidRDefault="41B9D0D4" w14:paraId="26D4F0BB" w14:textId="45881E0C">
      <w:pPr>
        <w:spacing w:before="240" w:beforeAutospacing="off" w:after="240" w:afterAutospacing="off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</w:pP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Dysgu NSPCC. (2023)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Dropping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off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and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picking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up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before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and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after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school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Safeguarding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policies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and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procedures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.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Ar gael o: </w:t>
      </w:r>
      <w:hyperlink r:id="R989616ad8dc24cc6">
        <w:r w:rsidRPr="52624D8D" w:rsidR="41B9D0D4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cy-GB"/>
          </w:rPr>
          <w:t>https://learning.nspcc.org.uk/research-resources/schools/dropping-off-and-picking-up-before-and-after-school</w:t>
        </w:r>
      </w:hyperlink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(Darllenwyd: 21 Tachwedd 2024). </w:t>
      </w:r>
    </w:p>
    <w:p w:rsidR="41B9D0D4" w:rsidP="52624D8D" w:rsidRDefault="41B9D0D4" w14:paraId="4C0EABC9" w14:textId="38B6B2D5">
      <w:pPr>
        <w:spacing w:before="240" w:beforeAutospacing="off" w:after="240" w:afterAutospacing="off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</w:pP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Gofal Cymdeithasol Cymru. (2024) Ar gael o: </w:t>
      </w:r>
      <w:hyperlink r:id="R795572b8e6a541e9">
        <w:r w:rsidRPr="52624D8D" w:rsidR="41B9D0D4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cy-GB"/>
          </w:rPr>
          <w:t>https://socialcare.wales/</w:t>
        </w:r>
      </w:hyperlink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(Darllenwyd: 24 Tachwedd). </w:t>
      </w:r>
    </w:p>
    <w:p w:rsidR="41B9D0D4" w:rsidP="52624D8D" w:rsidRDefault="41B9D0D4" w14:paraId="2A7B0A8D" w14:textId="1E3E9C2E">
      <w:pPr>
        <w:spacing w:before="240" w:beforeAutospacing="off" w:after="240" w:afterAutospacing="off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GOV.UK. (2018)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Data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Protection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Act.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Ar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gael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o: </w:t>
      </w:r>
      <w:hyperlink r:id="Reea7012b152647de">
        <w:r w:rsidRPr="52624D8D" w:rsidR="41B9D0D4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https://www.gov.uk/data-protection</w:t>
        </w:r>
      </w:hyperlink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Darllenwyd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: 24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Tachwedd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2024).</w:t>
      </w:r>
    </w:p>
    <w:p w:rsidR="41B9D0D4" w:rsidP="52624D8D" w:rsidRDefault="41B9D0D4" w14:paraId="39A4D40C" w14:textId="6B15E1FF">
      <w:pPr>
        <w:spacing w:before="240" w:beforeAutospacing="off" w:after="240" w:afterAutospacing="off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</w:pP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GOV.UK. (2018)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Working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together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to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safeguard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children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.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Ar gael o: </w:t>
      </w:r>
      <w:hyperlink r:id="R50997bb4e0ba4543">
        <w:r w:rsidRPr="52624D8D" w:rsidR="41B9D0D4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cy-GB"/>
          </w:rPr>
          <w:t>https://www.essexclerks.org/wp-content/uploads/2022/10/13.-GOV-UK-Working-together-to-safeguard-children-.pdf</w:t>
        </w:r>
      </w:hyperlink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(Darllenwyd: 24 Tachwedd 2024).</w:t>
      </w:r>
    </w:p>
    <w:p w:rsidR="41B9D0D4" w:rsidP="52624D8D" w:rsidRDefault="41B9D0D4" w14:paraId="49477BE5" w14:textId="41CE50E8">
      <w:pPr>
        <w:spacing w:before="240" w:beforeAutospacing="off" w:after="240" w:afterAutospacing="off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</w:pP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GOV.UK. (2022)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Supporting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Families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: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Early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Help System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guide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.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Ar gael o: </w:t>
      </w:r>
      <w:hyperlink r:id="R0a0542e24e82407f">
        <w:r w:rsidRPr="52624D8D" w:rsidR="41B9D0D4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cy-GB"/>
          </w:rPr>
          <w:t>https://www.gov.uk/government/publications/supporting-families-early-help-system-guide</w:t>
        </w:r>
      </w:hyperlink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(Darllenwyd: 27 Tachwedd 2024).</w:t>
      </w:r>
    </w:p>
    <w:p w:rsidR="41B9D0D4" w:rsidP="52624D8D" w:rsidRDefault="41B9D0D4" w14:paraId="3D8F3DDE" w14:textId="3EFA385A">
      <w:pPr>
        <w:spacing w:before="240" w:beforeAutospacing="off" w:after="240" w:afterAutospacing="off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</w:pP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GOV.UK. (2023)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Commissioning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health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visitors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and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school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nurses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for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public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health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services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for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children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aged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0 to 19.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Ar gael o: </w:t>
      </w:r>
      <w:hyperlink r:id="R77af83b1b12b4a3c">
        <w:r w:rsidRPr="52624D8D" w:rsidR="41B9D0D4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cy-GB"/>
          </w:rPr>
          <w:t>https://www.gov.uk/government/publications/healthy-child-programme-0-to-19-health-visitor-and-school-nurse-commissioning/commissioning-health-visitors-and-school-nurses-for-public-health-services-for-children-aged-0-to-19</w:t>
        </w:r>
      </w:hyperlink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(Darllenwyd: 22 Tachwedd 2024).</w:t>
      </w:r>
    </w:p>
    <w:p w:rsidR="41B9D0D4" w:rsidP="52624D8D" w:rsidRDefault="41B9D0D4" w14:paraId="23963955" w14:textId="0CF6F2ED">
      <w:pPr>
        <w:spacing w:before="240" w:beforeAutospacing="off" w:after="240" w:afterAutospacing="off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</w:pP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GOV.UK. (2023)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Working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Together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to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Safeguard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Children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.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Ar gael o: </w:t>
      </w:r>
      <w:hyperlink r:id="R3f7726d755bf4882">
        <w:r w:rsidRPr="52624D8D" w:rsidR="41B9D0D4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cy-GB"/>
          </w:rPr>
          <w:t>https://www.gov.uk/government/publications/working-together-to-safeguard-children--2</w:t>
        </w:r>
      </w:hyperlink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(Darllenwyd:19 Hydref 2024).</w:t>
      </w:r>
    </w:p>
    <w:p w:rsidR="41B9D0D4" w:rsidP="52624D8D" w:rsidRDefault="41B9D0D4" w14:paraId="1248F280" w14:textId="693B0C67">
      <w:pPr>
        <w:spacing w:before="240" w:beforeAutospacing="off" w:after="240" w:afterAutospacing="off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</w:pP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Gwybodaeth Swyddfa’r Comisiynydd. (2022)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Guide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to the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General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Data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Protection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Regulation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(GDPR).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Ar gael o: </w:t>
      </w:r>
      <w:hyperlink r:id="Rc6900651cf724e54">
        <w:r w:rsidRPr="52624D8D" w:rsidR="41B9D0D4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cy-GB"/>
          </w:rPr>
          <w:t>https://ico.org.uk/media/for-organisations/guide-to-data-protection/guide-to-the-general-data-protection-regulation-gdpr-1-1.pdf</w:t>
        </w:r>
      </w:hyperlink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(Darllenwyd: 21 Tachwedd 2024).</w:t>
      </w:r>
    </w:p>
    <w:p w:rsidR="41B9D0D4" w:rsidP="52624D8D" w:rsidRDefault="41B9D0D4" w14:paraId="661C73AC" w14:textId="109E3DBD">
      <w:pPr>
        <w:spacing w:before="240" w:beforeAutospacing="off" w:after="240" w:afterAutospacing="off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</w:pP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Hayes, N. (2023)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Early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years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practice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: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Getting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it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right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from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the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start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.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London: Routledge.</w:t>
      </w:r>
    </w:p>
    <w:p w:rsidR="41B9D0D4" w:rsidP="52624D8D" w:rsidRDefault="41B9D0D4" w14:paraId="677E17DE" w14:textId="484B9F68">
      <w:pPr>
        <w:spacing w:before="240" w:beforeAutospacing="off" w:after="240" w:afterAutospacing="off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</w:pP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Health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and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Social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Care Act 2012, c. 7.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Ar gael o: </w:t>
      </w:r>
      <w:hyperlink r:id="R34d97456a9c940b7">
        <w:r w:rsidRPr="52624D8D" w:rsidR="41B9D0D4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cy-GB"/>
          </w:rPr>
          <w:t>https://www.legislation.gov.uk/ukpga/2012/7/section/12</w:t>
        </w:r>
      </w:hyperlink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(Darllenwyd: 23 Tachwedd 2024).</w:t>
      </w:r>
    </w:p>
    <w:p w:rsidR="41B9D0D4" w:rsidP="52624D8D" w:rsidRDefault="41B9D0D4" w14:paraId="19928730" w14:textId="6FE24E05">
      <w:pPr>
        <w:spacing w:before="240" w:beforeAutospacing="off" w:after="240" w:afterAutospacing="off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</w:pP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HMIC. (2015)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In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harm’s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way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: The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role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of the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police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in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keeping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children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safe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.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Ar gael o: </w:t>
      </w:r>
      <w:hyperlink r:id="Rfd6b6e7663e44f94">
        <w:r w:rsidRPr="52624D8D" w:rsidR="41B9D0D4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cy-GB"/>
          </w:rPr>
          <w:t>https://assets-hmicfrs.justiceinspectorates.gov.uk/uploads/in-harms-way.pdf</w:t>
        </w:r>
      </w:hyperlink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(Darllenwyd: 24 Hydref 2024).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Housing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Act 2004, c. 34. Ar gael o: </w:t>
      </w:r>
      <w:hyperlink r:id="R737db44b334e49a1">
        <w:r w:rsidRPr="52624D8D" w:rsidR="41B9D0D4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cy-GB"/>
          </w:rPr>
          <w:t>https://www.legislation.gov.uk/ukpga/2004/34/part/1</w:t>
        </w:r>
      </w:hyperlink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(Darllenwyd: 24 Tachwedd 2024).</w:t>
      </w:r>
    </w:p>
    <w:p w:rsidR="41B9D0D4" w:rsidP="52624D8D" w:rsidRDefault="41B9D0D4" w14:paraId="047B9003" w14:textId="5A085D68">
      <w:pPr>
        <w:spacing w:before="240" w:beforeAutospacing="off" w:after="240" w:afterAutospacing="off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</w:pP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Kingston a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Richmond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. (2024)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Safeguarding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and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Child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Protection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. Ar gael o: </w:t>
      </w:r>
      <w:hyperlink r:id="R1bada484b029428d">
        <w:r w:rsidRPr="52624D8D" w:rsidR="41B9D0D4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cy-GB"/>
          </w:rPr>
          <w:t>https://kr.afcinfo.org.uk/pages/professionals-hub/information-for-childcare-professionals-working-in-kingston-and-richmond/safeguarding-and-child-protection/responsibilitites-of-the-safeguarding-desigmated-lead</w:t>
        </w:r>
      </w:hyperlink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(Darllenwyd: 19 Tachwedd 2024).</w:t>
      </w:r>
    </w:p>
    <w:p w:rsidR="41B9D0D4" w:rsidP="52624D8D" w:rsidRDefault="41B9D0D4" w14:paraId="23EB932C" w14:textId="3B748047">
      <w:pPr>
        <w:spacing w:before="240" w:beforeAutospacing="off" w:after="240" w:afterAutospacing="off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</w:pP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Laming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, L. (2003)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T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he Victoria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Climbie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Inquiry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: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report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of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an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inquiry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by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Lord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Laming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.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GOV.UK. Ar gael o: </w:t>
      </w:r>
      <w:hyperlink r:id="Rd07e952af42f4b55">
        <w:r w:rsidRPr="52624D8D" w:rsidR="41B9D0D4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cy-GB"/>
          </w:rPr>
          <w:t>https://www.gov.uk/government/publications/the-victoria-climbie-inquiry-report-of-an-inquiry-by-lord-laming</w:t>
        </w:r>
      </w:hyperlink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(Darllenwyd: 25 Hydref 2024).</w:t>
      </w:r>
    </w:p>
    <w:p w:rsidR="41B9D0D4" w:rsidP="52624D8D" w:rsidRDefault="41B9D0D4" w14:paraId="6DC8F7F5" w14:textId="20B33417">
      <w:pPr>
        <w:spacing w:before="240" w:beforeAutospacing="off" w:after="240" w:afterAutospacing="off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</w:pP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Liddicott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, S. (2024)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London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safeguarding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children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procedures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, London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Safeguarding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Children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Procedures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.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Ar gael o: </w:t>
      </w:r>
      <w:hyperlink r:id="R045e7e6487bf4727">
        <w:r w:rsidRPr="52624D8D" w:rsidR="41B9D0D4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cy-GB"/>
          </w:rPr>
          <w:t>https://www.londonsafeguardingchildrenprocedures.co.uk/</w:t>
        </w:r>
      </w:hyperlink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(Darllenwyd: 27 Tachwedd 2024).</w:t>
      </w:r>
    </w:p>
    <w:p w:rsidR="41B9D0D4" w:rsidP="52624D8D" w:rsidRDefault="41B9D0D4" w14:paraId="5D0BC20C" w14:textId="097A2587">
      <w:pPr>
        <w:spacing w:before="240" w:beforeAutospacing="off" w:after="240" w:afterAutospacing="off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</w:pP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Linsey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, A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a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McAuliffe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, A.M. (2006) ‘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Children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at the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centre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? The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childcare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act 2006’,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Children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&amp;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society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, 20(5), pp.404-408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. doi/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abs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/10.1111/j.1099-0860.2006.00057.x</w:t>
      </w:r>
    </w:p>
    <w:p w:rsidR="41B9D0D4" w:rsidP="52624D8D" w:rsidRDefault="41B9D0D4" w14:paraId="2B4DC239" w14:textId="1703C67E">
      <w:pPr>
        <w:spacing w:before="240" w:beforeAutospacing="off" w:after="240" w:afterAutospacing="off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</w:pP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Llywodraeth Cymru. (2002)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Keeping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Learners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Safe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: The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Role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of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Local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Authorities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,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Governing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Bodies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and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Properties of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Independant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Schools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Under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the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Education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Act 2002.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Ar gael o : </w:t>
      </w:r>
      <w:hyperlink r:id="R51883a71fbdd4103">
        <w:r w:rsidRPr="52624D8D" w:rsidR="41B9D0D4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cy-GB"/>
          </w:rPr>
          <w:t>https://keeping-learners-safe-the-role-of-local-authorities-governing-bodies-and-proprietors-of-independent-schools-under-the-education-act.pdf</w:t>
        </w:r>
      </w:hyperlink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(Darllenwyd: 11 Tachwedd 2024).</w:t>
      </w:r>
    </w:p>
    <w:p w:rsidR="41B9D0D4" w:rsidP="52624D8D" w:rsidRDefault="41B9D0D4" w14:paraId="4F7D313A" w14:textId="2507E079">
      <w:pPr>
        <w:spacing w:before="240" w:beforeAutospacing="off" w:after="240" w:afterAutospacing="off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</w:pP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Llywodraeth Cymru. (2009)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Designed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to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Smile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: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improving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children’s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dental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health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.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Ar gael o: </w:t>
      </w:r>
      <w:hyperlink w:anchor=":~:text=Designed%20to%20Smile%20works%20with,before%20a%20child's%20first%20birthday" r:id="R49978fa2f93b46c0">
        <w:r w:rsidRPr="52624D8D" w:rsidR="41B9D0D4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cy-GB"/>
          </w:rPr>
          <w:t>https://www.gov.wales/designed-smile-improving-childrens-dental-health#:~:text=Designed%20to%20Smile%20works%20with,before%20a%20child's%20first%20birthday</w:t>
        </w:r>
      </w:hyperlink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(Darllenwyd: 26 Tachwedd 2024).</w:t>
      </w:r>
    </w:p>
    <w:p w:rsidR="41B9D0D4" w:rsidP="52624D8D" w:rsidRDefault="41B9D0D4" w14:paraId="59AB8997" w14:textId="4D4B474C">
      <w:pPr>
        <w:spacing w:before="240" w:beforeAutospacing="off" w:after="240" w:afterAutospacing="off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</w:pP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Llywodraeth Cymru. (2023)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Wales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Safeguarding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Procedures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App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.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[Ap Symudol].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Ar gael o: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App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Store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(Llwytho i lawr: 27 Tachwedd 2024).</w:t>
      </w:r>
    </w:p>
    <w:p w:rsidR="41B9D0D4" w:rsidP="52624D8D" w:rsidRDefault="41B9D0D4" w14:paraId="1BEF3B26" w14:textId="092977B5">
      <w:pPr>
        <w:spacing w:before="240" w:beforeAutospacing="off" w:after="240" w:afterAutospacing="off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</w:pP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Llywodraeth EF. (2023)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Working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Together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to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Safeguard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Children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2023: A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guide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to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multi-agency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working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to help,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protect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and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promote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the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welfare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of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children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.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Ar gael o: </w:t>
      </w:r>
      <w:hyperlink r:id="R5f0fb3e12ab94374">
        <w:r w:rsidRPr="52624D8D" w:rsidR="41B9D0D4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cy-GB"/>
          </w:rPr>
          <w:t>https://assets.publishing.service.gov.uk/media/669e7501ab418ab055592a7b/Working_together_to_safeguard_children_2023.pdf</w:t>
        </w:r>
      </w:hyperlink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(Darllenwyd: 20 Tachwedd 2024).</w:t>
      </w:r>
    </w:p>
    <w:p w:rsidR="41B9D0D4" w:rsidP="52624D8D" w:rsidRDefault="41B9D0D4" w14:paraId="17B48C8B" w14:textId="43AC0404">
      <w:pPr>
        <w:spacing w:before="240" w:beforeAutospacing="off" w:after="240" w:afterAutospacing="off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</w:pP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Llywodraeth y DU (2018)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Working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Together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to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Safeguard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Children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.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Ar gael o: </w:t>
      </w:r>
      <w:hyperlink r:id="Rc2fbf764ef204690">
        <w:r w:rsidRPr="52624D8D" w:rsidR="41B9D0D4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cy-GB"/>
          </w:rPr>
          <w:t>https://wscp.org.uk/media/1161/working_together_to_safeguard_children.pdf</w:t>
        </w:r>
      </w:hyperlink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(Darllenwyd: 24 Tachwedd 2024).</w:t>
      </w:r>
    </w:p>
    <w:p w:rsidR="41B9D0D4" w:rsidP="52624D8D" w:rsidRDefault="41B9D0D4" w14:paraId="2A07B54E" w14:textId="335924A9">
      <w:pPr>
        <w:spacing w:before="240" w:beforeAutospacing="off" w:after="240" w:afterAutospacing="off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</w:pP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Meithrinfeydd Dydd Pos Mwnci. (2021)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Job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Specification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–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Designated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Safeguarding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Officer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.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Ar gael o: </w:t>
      </w:r>
      <w:hyperlink r:id="R49e3cd8bd9174f89">
        <w:r w:rsidRPr="52624D8D" w:rsidR="41B9D0D4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cy-GB"/>
          </w:rPr>
          <w:t>https://monkeypuzzleeltham.co.uk/wp-content/uploads/sites/87/2022/12/Job_Description_Designated_Safeguarding_Officer.pdf</w:t>
        </w:r>
      </w:hyperlink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(Darllenwyd: 18 Tachwedd 2024).</w:t>
      </w:r>
    </w:p>
    <w:p w:rsidR="41B9D0D4" w:rsidP="52624D8D" w:rsidRDefault="41B9D0D4" w14:paraId="02ACB4D5" w14:textId="7B6883F9">
      <w:pPr>
        <w:spacing w:before="240" w:beforeAutospacing="off" w:after="240" w:afterAutospacing="off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</w:pP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NHS (2024)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Health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Visitor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.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Ar gael o: </w:t>
      </w:r>
      <w:hyperlink r:id="Radef0e5295384f76">
        <w:r w:rsidRPr="52624D8D" w:rsidR="41B9D0D4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cy-GB"/>
          </w:rPr>
          <w:t>https://www.healthcareers.nhs.uk/explore-roles/public-health/roles-public-health/health-visitor</w:t>
        </w:r>
      </w:hyperlink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(Darllenwyd: 22 Tachwedd 2024). </w:t>
      </w:r>
    </w:p>
    <w:p w:rsidR="41B9D0D4" w:rsidP="52624D8D" w:rsidRDefault="41B9D0D4" w14:paraId="4679F6F9" w14:textId="0573F8F3">
      <w:pPr>
        <w:spacing w:before="240" w:beforeAutospacing="off" w:after="240" w:afterAutospacing="off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NHS. (2024)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Social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Worker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Ar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gael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o: </w:t>
      </w:r>
      <w:hyperlink r:id="Re6171c2b6f0c4105">
        <w:r w:rsidRPr="52624D8D" w:rsidR="41B9D0D4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https://www.healthcareers.nhs.uk/explore-roles/wider-healthcare-team/roles-wider-healthcare-team/clinical-support-staff/social-worker</w:t>
        </w:r>
      </w:hyperlink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Darllenwyd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: 24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Tachwedd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2024).</w:t>
      </w:r>
    </w:p>
    <w:p w:rsidR="41B9D0D4" w:rsidP="52624D8D" w:rsidRDefault="41B9D0D4" w14:paraId="4929E6CB" w14:textId="72E8B6A4">
      <w:pPr>
        <w:spacing w:before="240" w:beforeAutospacing="off" w:after="240" w:afterAutospacing="off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</w:pP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NSPCC. (2018)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Factsheet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for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schools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: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Role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of the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designated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safeguarding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lead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(DSL).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Ar gael o: </w:t>
      </w:r>
      <w:hyperlink r:id="R044a352576eb45bc">
        <w:r w:rsidRPr="52624D8D" w:rsidR="41B9D0D4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cy-GB"/>
          </w:rPr>
          <w:t>https://www.icmec.org/wp-content/uploads/2018/08/NSPCC-role-designated-safeguarding-lead-dsl.pdf</w:t>
        </w:r>
      </w:hyperlink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(Darllenwyd: 18 Tachwedd 2024). NSPCC. (2024)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Neglect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. Ar gael o: </w:t>
      </w:r>
      <w:hyperlink r:id="R5bfe291aba3e4d09">
        <w:r w:rsidRPr="52624D8D" w:rsidR="41B9D0D4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cy-GB"/>
          </w:rPr>
          <w:t>https://www.nspcc.org.uk/what-is-child-abuse/types-of-abuse/neglect/</w:t>
        </w:r>
      </w:hyperlink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(Darllenwyd: 23 Tachwedd 2024).</w:t>
      </w:r>
    </w:p>
    <w:p w:rsidR="41B9D0D4" w:rsidP="52624D8D" w:rsidRDefault="41B9D0D4" w14:paraId="748E7090" w14:textId="3E1981E8">
      <w:pPr>
        <w:spacing w:before="240" w:beforeAutospacing="off" w:after="240" w:afterAutospacing="off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</w:pP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Phillips, B. (2021) ‘UK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further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education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sector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journey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to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compliance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with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the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general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data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protection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regulation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and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the data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protection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act 2018’,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Computer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Law &amp; Security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Review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, 42, p.105586.</w:t>
      </w:r>
    </w:p>
    <w:p w:rsidR="41B9D0D4" w:rsidP="52624D8D" w:rsidRDefault="41B9D0D4" w14:paraId="6B1B1F4B" w14:textId="3959AE53">
      <w:pPr>
        <w:spacing w:before="240" w:beforeAutospacing="off" w:after="240" w:afterAutospacing="off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Shelter. (2006)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Chance </w:t>
      </w:r>
      <w:r w:rsidRPr="52624D8D" w:rsidR="7248248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 a Lifetime.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Ar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gael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o: </w:t>
      </w:r>
      <w:hyperlink r:id="Rb0eeb1502777421c">
        <w:r w:rsidRPr="52624D8D" w:rsidR="41B9D0D4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https://assets.ctfassets.net/6sxvmndnpn0s/4LTXp3mya7IigRmNG8x9KK/6922b5a4c6ea756ea94da71ebdc001a5/Chance_of_a_Lifetime.pdf</w:t>
        </w:r>
      </w:hyperlink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Darllenwyd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: 24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Tachwedd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2024).</w:t>
      </w:r>
    </w:p>
    <w:p w:rsidR="41B9D0D4" w:rsidP="52624D8D" w:rsidRDefault="41B9D0D4" w14:paraId="04FABA56" w14:textId="355A76A5">
      <w:pPr>
        <w:spacing w:before="240" w:beforeAutospacing="off" w:after="240" w:afterAutospacing="off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</w:pP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Thomas, H.,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Cromb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, D.,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Alcock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, A. a Jacob, H. (2024) ‘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Safeguarding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essentials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in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modern-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day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paediatrics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: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inflicted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injuries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,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body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maps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and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section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47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investigations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’,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Archives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of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Disease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in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Childhood-Education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and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Practice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, 109(1), pp.25-28.</w:t>
      </w:r>
    </w:p>
    <w:p w:rsidR="41B9D0D4" w:rsidP="52624D8D" w:rsidRDefault="41B9D0D4" w14:paraId="3103A275" w14:textId="4A488955">
      <w:pPr>
        <w:spacing w:before="240" w:beforeAutospacing="off" w:after="240" w:afterAutospacing="off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</w:pP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Twinkl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. (2023)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Safeguarding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Legislation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and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Guidelines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for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Early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Years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Apprentices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and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Students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.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Ar gael o: </w:t>
      </w:r>
      <w:hyperlink r:id="Rb70e55b7583a40b5">
        <w:r w:rsidRPr="52624D8D" w:rsidR="41B9D0D4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cy-GB"/>
          </w:rPr>
          <w:t>https://www.twinkl.co.uk/blog/safeguarding-legislation-and-guidelines-for-early-years-apprentices-and-students-pviblogapprentice</w:t>
        </w:r>
      </w:hyperlink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(Darllenwyd: 20 Tachwedd 2024).</w:t>
      </w:r>
    </w:p>
    <w:p w:rsidR="41B9D0D4" w:rsidP="52624D8D" w:rsidRDefault="41B9D0D4" w14:paraId="701A9413" w14:textId="08B80B82">
      <w:pPr>
        <w:spacing w:before="240" w:beforeAutospacing="off" w:after="240" w:afterAutospacing="off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UNICEF. (2024)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How We Protect Children’s Rights with the UN Convention on the Rights of the Child (UNCRC).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Ar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gael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o: </w:t>
      </w:r>
      <w:hyperlink r:id="R5546ea6e604542b7">
        <w:r w:rsidRPr="52624D8D" w:rsidR="41B9D0D4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https://www.unicef.org.uk/what-we-do/un-convention-child-rights/</w:t>
        </w:r>
      </w:hyperlink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Darllenwyd</w:t>
      </w:r>
      <w:r w:rsidRPr="52624D8D" w:rsidR="41B9D0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: 25 Hydref 20</w:t>
      </w:r>
      <w:r w:rsidRPr="52624D8D" w:rsidR="0BDF1B3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24).</w:t>
      </w:r>
    </w:p>
    <w:p w:rsidR="52624D8D" w:rsidP="52624D8D" w:rsidRDefault="52624D8D" w14:paraId="519B7895" w14:textId="394F6AF6">
      <w:pPr>
        <w:pStyle w:val="Normal"/>
        <w:jc w:val="left"/>
        <w:rPr>
          <w:rFonts w:ascii="Aptos" w:hAnsi="Aptos" w:eastAsia="Aptos" w:cs="Aptos"/>
          <w:sz w:val="24"/>
          <w:szCs w:val="24"/>
          <w:u w:val="none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585a4464c2024dfb"/>
      <w:footerReference w:type="default" r:id="R3f8e1fe0ab7b4f3a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2624D8D" w:rsidTr="52624D8D" w14:paraId="212355AE">
      <w:trPr>
        <w:trHeight w:val="300"/>
      </w:trPr>
      <w:tc>
        <w:tcPr>
          <w:tcW w:w="3120" w:type="dxa"/>
          <w:tcMar/>
        </w:tcPr>
        <w:p w:rsidR="52624D8D" w:rsidP="52624D8D" w:rsidRDefault="52624D8D" w14:paraId="320F9791" w14:textId="6537C0EC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2624D8D" w:rsidP="52624D8D" w:rsidRDefault="52624D8D" w14:paraId="0C064038" w14:textId="0D6147E9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2624D8D" w:rsidP="52624D8D" w:rsidRDefault="52624D8D" w14:paraId="644294EC" w14:textId="461A2DA5">
          <w:pPr>
            <w:pStyle w:val="Header"/>
            <w:bidi w:val="0"/>
            <w:ind w:right="-115"/>
            <w:jc w:val="right"/>
          </w:pPr>
        </w:p>
      </w:tc>
    </w:tr>
  </w:tbl>
  <w:p w:rsidR="52624D8D" w:rsidP="52624D8D" w:rsidRDefault="52624D8D" w14:paraId="5F622116" w14:textId="244E0AD1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2624D8D" w:rsidTr="52624D8D" w14:paraId="68490DC2">
      <w:trPr>
        <w:trHeight w:val="300"/>
      </w:trPr>
      <w:tc>
        <w:tcPr>
          <w:tcW w:w="3120" w:type="dxa"/>
          <w:tcMar/>
        </w:tcPr>
        <w:p w:rsidR="52624D8D" w:rsidP="52624D8D" w:rsidRDefault="52624D8D" w14:paraId="38841162" w14:textId="17571674">
          <w:pPr>
            <w:pStyle w:val="Header"/>
            <w:bidi w:val="0"/>
            <w:ind w:left="-115"/>
            <w:jc w:val="left"/>
          </w:pPr>
          <w:r w:rsidR="52624D8D">
            <w:rPr/>
            <w:t>2300279</w:t>
          </w:r>
        </w:p>
      </w:tc>
      <w:tc>
        <w:tcPr>
          <w:tcW w:w="3120" w:type="dxa"/>
          <w:tcMar/>
        </w:tcPr>
        <w:p w:rsidR="52624D8D" w:rsidP="52624D8D" w:rsidRDefault="52624D8D" w14:paraId="7676E4D5" w14:textId="7B174D36">
          <w:pPr>
            <w:pStyle w:val="Header"/>
            <w:bidi w:val="0"/>
            <w:jc w:val="center"/>
          </w:pPr>
          <w:r w:rsidR="52624D8D">
            <w:rPr/>
            <w:t>ECEY5011</w:t>
          </w:r>
        </w:p>
      </w:tc>
      <w:tc>
        <w:tcPr>
          <w:tcW w:w="3120" w:type="dxa"/>
          <w:tcMar/>
        </w:tcPr>
        <w:p w:rsidR="52624D8D" w:rsidP="52624D8D" w:rsidRDefault="52624D8D" w14:paraId="10BDE8BA" w14:textId="53989F49">
          <w:pPr>
            <w:pStyle w:val="Header"/>
            <w:bidi w:val="0"/>
            <w:ind w:right="-115"/>
            <w:jc w:val="right"/>
          </w:pPr>
          <w:r w:rsidR="52624D8D">
            <w:rPr/>
            <w:t>1041 gair</w:t>
          </w:r>
        </w:p>
      </w:tc>
    </w:tr>
  </w:tbl>
  <w:p w:rsidR="52624D8D" w:rsidP="52624D8D" w:rsidRDefault="52624D8D" w14:paraId="33A344D6" w14:textId="2CF52119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gI1Qinun2dotuv" int2:id="keqfFiPR">
      <int2:state int2:type="AugLoop_Text_Critique" int2:value="Rejected"/>
    </int2:textHash>
    <int2:textHash int2:hashCode="DpMGnEARHNYtrC" int2:id="aX3NDTs0">
      <int2:state int2:type="AugLoop_Text_Critique" int2:value="Rejected"/>
    </int2:textHash>
    <int2:textHash int2:hashCode="OJk8fGRhooGTCv" int2:id="eo6dFySI">
      <int2:state int2:type="AugLoop_Text_Critique" int2:value="Rejected"/>
    </int2:textHash>
    <int2:textHash int2:hashCode="8KdbXD+LGWfZ2e" int2:id="Is735E9O">
      <int2:state int2:type="AugLoop_Text_Critique" int2:value="Rejected"/>
    </int2:textHash>
    <int2:textHash int2:hashCode="Db5SnE362ZZmeB" int2:id="t81V6Guk">
      <int2:state int2:type="AugLoop_Text_Critique" int2:value="Rejected"/>
    </int2:textHash>
    <int2:textHash int2:hashCode="gXjqIIrBkGaT/o" int2:id="GYfpY50Q">
      <int2:state int2:type="AugLoop_Text_Critique" int2:value="Rejected"/>
    </int2:textHash>
    <int2:textHash int2:hashCode="kDT/niuPALR6RN" int2:id="RDmIN5lx">
      <int2:state int2:type="AugLoop_Text_Critique" int2:value="Rejected"/>
    </int2:textHash>
    <int2:textHash int2:hashCode="m/yO5IaHg3dLf2" int2:id="fWwamWDj">
      <int2:state int2:type="AugLoop_Text_Critique" int2:value="Rejected"/>
    </int2:textHash>
    <int2:textHash int2:hashCode="QmhfEdqRpVsfXF" int2:id="MO1edHlU">
      <int2:state int2:type="AugLoop_Text_Critique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4334315"/>
    <w:rsid w:val="005959B8"/>
    <w:rsid w:val="01BB9476"/>
    <w:rsid w:val="02124429"/>
    <w:rsid w:val="0216417E"/>
    <w:rsid w:val="03106890"/>
    <w:rsid w:val="03DAD0A0"/>
    <w:rsid w:val="042EF78C"/>
    <w:rsid w:val="042F3597"/>
    <w:rsid w:val="046687C3"/>
    <w:rsid w:val="0572FBB7"/>
    <w:rsid w:val="05D2D440"/>
    <w:rsid w:val="072FC0FD"/>
    <w:rsid w:val="07EE77CC"/>
    <w:rsid w:val="0821982C"/>
    <w:rsid w:val="08571D80"/>
    <w:rsid w:val="08CDB2DA"/>
    <w:rsid w:val="09458EC4"/>
    <w:rsid w:val="097CC160"/>
    <w:rsid w:val="098AC706"/>
    <w:rsid w:val="099DF10C"/>
    <w:rsid w:val="09D80ED6"/>
    <w:rsid w:val="0B26228E"/>
    <w:rsid w:val="0BBFF79F"/>
    <w:rsid w:val="0BC5FEDC"/>
    <w:rsid w:val="0BDF1B30"/>
    <w:rsid w:val="0CD5E122"/>
    <w:rsid w:val="0D1F44AD"/>
    <w:rsid w:val="0EF55E7F"/>
    <w:rsid w:val="0EFF0FBE"/>
    <w:rsid w:val="0F3E11D9"/>
    <w:rsid w:val="0F6A2A95"/>
    <w:rsid w:val="10B3E83F"/>
    <w:rsid w:val="10CC5D4F"/>
    <w:rsid w:val="10E4A35B"/>
    <w:rsid w:val="1190E3FB"/>
    <w:rsid w:val="122873D2"/>
    <w:rsid w:val="12796127"/>
    <w:rsid w:val="12DBA4B6"/>
    <w:rsid w:val="13AEE2AA"/>
    <w:rsid w:val="13EB0478"/>
    <w:rsid w:val="14944099"/>
    <w:rsid w:val="14BBF26A"/>
    <w:rsid w:val="14E9AB9B"/>
    <w:rsid w:val="15986059"/>
    <w:rsid w:val="1605FF6A"/>
    <w:rsid w:val="170C9620"/>
    <w:rsid w:val="1782D7DF"/>
    <w:rsid w:val="17E7F4F4"/>
    <w:rsid w:val="186E064D"/>
    <w:rsid w:val="18B21D81"/>
    <w:rsid w:val="18F8235D"/>
    <w:rsid w:val="19A3B0A3"/>
    <w:rsid w:val="19C520CC"/>
    <w:rsid w:val="1A2075CA"/>
    <w:rsid w:val="1A577865"/>
    <w:rsid w:val="1A988B83"/>
    <w:rsid w:val="1AECC052"/>
    <w:rsid w:val="1BC7AEBD"/>
    <w:rsid w:val="1C6D2930"/>
    <w:rsid w:val="1CF74301"/>
    <w:rsid w:val="1D210173"/>
    <w:rsid w:val="1DAD12F4"/>
    <w:rsid w:val="1E97CF66"/>
    <w:rsid w:val="1EBAD6BA"/>
    <w:rsid w:val="1EE0A90D"/>
    <w:rsid w:val="1EE1E2A9"/>
    <w:rsid w:val="1F0D7E0B"/>
    <w:rsid w:val="1F17F1AD"/>
    <w:rsid w:val="1F82767B"/>
    <w:rsid w:val="1FA8CEB2"/>
    <w:rsid w:val="200A87FE"/>
    <w:rsid w:val="203DBBA2"/>
    <w:rsid w:val="2054F8D2"/>
    <w:rsid w:val="2080E942"/>
    <w:rsid w:val="2095CD1D"/>
    <w:rsid w:val="20F4CC9B"/>
    <w:rsid w:val="21AB61A9"/>
    <w:rsid w:val="22FA5357"/>
    <w:rsid w:val="23F94337"/>
    <w:rsid w:val="24264125"/>
    <w:rsid w:val="2514C831"/>
    <w:rsid w:val="2530182D"/>
    <w:rsid w:val="254D3B3D"/>
    <w:rsid w:val="25EE1460"/>
    <w:rsid w:val="266DB382"/>
    <w:rsid w:val="2741340C"/>
    <w:rsid w:val="2752045D"/>
    <w:rsid w:val="282F89D2"/>
    <w:rsid w:val="29611E3D"/>
    <w:rsid w:val="2985BD83"/>
    <w:rsid w:val="2A002EE2"/>
    <w:rsid w:val="2B2589BE"/>
    <w:rsid w:val="2B8883F6"/>
    <w:rsid w:val="2BA0B16B"/>
    <w:rsid w:val="2C1C9D84"/>
    <w:rsid w:val="2D65B932"/>
    <w:rsid w:val="2DC0442F"/>
    <w:rsid w:val="2DCBF516"/>
    <w:rsid w:val="2DF10B44"/>
    <w:rsid w:val="2EE2C4F1"/>
    <w:rsid w:val="2F1395DD"/>
    <w:rsid w:val="2F335908"/>
    <w:rsid w:val="2F78C3F1"/>
    <w:rsid w:val="2FBEDCC0"/>
    <w:rsid w:val="2FE55E84"/>
    <w:rsid w:val="2FECF485"/>
    <w:rsid w:val="300384F9"/>
    <w:rsid w:val="311F8653"/>
    <w:rsid w:val="31425E80"/>
    <w:rsid w:val="3180D7FF"/>
    <w:rsid w:val="318538F2"/>
    <w:rsid w:val="32383256"/>
    <w:rsid w:val="32BCB831"/>
    <w:rsid w:val="33013185"/>
    <w:rsid w:val="330930FD"/>
    <w:rsid w:val="33E9CAB5"/>
    <w:rsid w:val="34BC8D8D"/>
    <w:rsid w:val="35D535DE"/>
    <w:rsid w:val="3682678A"/>
    <w:rsid w:val="36D205D6"/>
    <w:rsid w:val="37B72F28"/>
    <w:rsid w:val="38009D75"/>
    <w:rsid w:val="387D5E37"/>
    <w:rsid w:val="39722211"/>
    <w:rsid w:val="3A380C7E"/>
    <w:rsid w:val="3A38EA51"/>
    <w:rsid w:val="3B62559A"/>
    <w:rsid w:val="3CF1BBE9"/>
    <w:rsid w:val="3E512529"/>
    <w:rsid w:val="3EDDA50A"/>
    <w:rsid w:val="3F4B92CE"/>
    <w:rsid w:val="400E3902"/>
    <w:rsid w:val="402A5634"/>
    <w:rsid w:val="415D2CB4"/>
    <w:rsid w:val="41677022"/>
    <w:rsid w:val="41B9D0D4"/>
    <w:rsid w:val="41BB707D"/>
    <w:rsid w:val="4235FAA2"/>
    <w:rsid w:val="42649CFD"/>
    <w:rsid w:val="4333951A"/>
    <w:rsid w:val="449B84CE"/>
    <w:rsid w:val="44EE71C1"/>
    <w:rsid w:val="45C2871B"/>
    <w:rsid w:val="461B1F39"/>
    <w:rsid w:val="46CDC254"/>
    <w:rsid w:val="47600C3F"/>
    <w:rsid w:val="479BABE6"/>
    <w:rsid w:val="47B65885"/>
    <w:rsid w:val="47E45514"/>
    <w:rsid w:val="48950B24"/>
    <w:rsid w:val="48A92C2D"/>
    <w:rsid w:val="48F80153"/>
    <w:rsid w:val="4914AEBC"/>
    <w:rsid w:val="4AB54119"/>
    <w:rsid w:val="4C5A17C1"/>
    <w:rsid w:val="4DAC037D"/>
    <w:rsid w:val="4DDB2FB2"/>
    <w:rsid w:val="4E988C1D"/>
    <w:rsid w:val="4EF5FD67"/>
    <w:rsid w:val="4F4D6DD7"/>
    <w:rsid w:val="4FAA2D78"/>
    <w:rsid w:val="501775FC"/>
    <w:rsid w:val="50C1EAA7"/>
    <w:rsid w:val="50FD2A3C"/>
    <w:rsid w:val="51231CC1"/>
    <w:rsid w:val="52624D8D"/>
    <w:rsid w:val="528F1E62"/>
    <w:rsid w:val="52BE5031"/>
    <w:rsid w:val="53936FD9"/>
    <w:rsid w:val="53BAF21A"/>
    <w:rsid w:val="53E8BBD8"/>
    <w:rsid w:val="5403C9E4"/>
    <w:rsid w:val="554DFFFD"/>
    <w:rsid w:val="55B5254F"/>
    <w:rsid w:val="5627D175"/>
    <w:rsid w:val="56ADA97A"/>
    <w:rsid w:val="5735909E"/>
    <w:rsid w:val="57C0B94B"/>
    <w:rsid w:val="57C8BCFE"/>
    <w:rsid w:val="57D89A78"/>
    <w:rsid w:val="59108C52"/>
    <w:rsid w:val="5970C60A"/>
    <w:rsid w:val="59BCE853"/>
    <w:rsid w:val="59DFFE18"/>
    <w:rsid w:val="5A9A0023"/>
    <w:rsid w:val="5B1A5AB6"/>
    <w:rsid w:val="5BE00F08"/>
    <w:rsid w:val="5CECAF4F"/>
    <w:rsid w:val="5D798C19"/>
    <w:rsid w:val="5DD73680"/>
    <w:rsid w:val="5DE5E0BF"/>
    <w:rsid w:val="5FBFBAE7"/>
    <w:rsid w:val="604B5E14"/>
    <w:rsid w:val="60A7E1F8"/>
    <w:rsid w:val="612DD57C"/>
    <w:rsid w:val="61EA390C"/>
    <w:rsid w:val="62098F6C"/>
    <w:rsid w:val="6218846A"/>
    <w:rsid w:val="6230D9A6"/>
    <w:rsid w:val="631937E4"/>
    <w:rsid w:val="63E43E6C"/>
    <w:rsid w:val="640478C4"/>
    <w:rsid w:val="64737B0D"/>
    <w:rsid w:val="651DF4B7"/>
    <w:rsid w:val="65F643C9"/>
    <w:rsid w:val="6615A504"/>
    <w:rsid w:val="665B2C0B"/>
    <w:rsid w:val="6671CCE9"/>
    <w:rsid w:val="66C06BBB"/>
    <w:rsid w:val="66CDEFEA"/>
    <w:rsid w:val="66DAA20F"/>
    <w:rsid w:val="6788BE18"/>
    <w:rsid w:val="67C790ED"/>
    <w:rsid w:val="67CE113D"/>
    <w:rsid w:val="6884CC05"/>
    <w:rsid w:val="68A05BB2"/>
    <w:rsid w:val="69294A81"/>
    <w:rsid w:val="693D5352"/>
    <w:rsid w:val="694BAF7F"/>
    <w:rsid w:val="697DC0CD"/>
    <w:rsid w:val="6A541310"/>
    <w:rsid w:val="6AD51793"/>
    <w:rsid w:val="6B29258E"/>
    <w:rsid w:val="6C0DF749"/>
    <w:rsid w:val="6C2D89AC"/>
    <w:rsid w:val="6C486C15"/>
    <w:rsid w:val="6D87C6B2"/>
    <w:rsid w:val="6DA34E9B"/>
    <w:rsid w:val="6E5C5583"/>
    <w:rsid w:val="6E7DC370"/>
    <w:rsid w:val="6F12E453"/>
    <w:rsid w:val="6F8DCCFF"/>
    <w:rsid w:val="6FA8787E"/>
    <w:rsid w:val="7059D123"/>
    <w:rsid w:val="72482485"/>
    <w:rsid w:val="72767773"/>
    <w:rsid w:val="72E71BEB"/>
    <w:rsid w:val="72F06CB0"/>
    <w:rsid w:val="73AF6CFF"/>
    <w:rsid w:val="74334315"/>
    <w:rsid w:val="74900642"/>
    <w:rsid w:val="7505645E"/>
    <w:rsid w:val="752EB543"/>
    <w:rsid w:val="7564AB1B"/>
    <w:rsid w:val="75B966F8"/>
    <w:rsid w:val="7624132C"/>
    <w:rsid w:val="763A56E4"/>
    <w:rsid w:val="76F9E68F"/>
    <w:rsid w:val="77A72F44"/>
    <w:rsid w:val="7822444B"/>
    <w:rsid w:val="792A00B0"/>
    <w:rsid w:val="7A5998F4"/>
    <w:rsid w:val="7AF5285E"/>
    <w:rsid w:val="7AF6AD40"/>
    <w:rsid w:val="7B0B8CD0"/>
    <w:rsid w:val="7B63CA2C"/>
    <w:rsid w:val="7C483C2A"/>
    <w:rsid w:val="7DB32903"/>
    <w:rsid w:val="7F6098BD"/>
    <w:rsid w:val="7F73A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334315"/>
  <w15:chartTrackingRefBased/>
  <w15:docId w15:val="{FBA73613-EA3F-4CB3-98D2-98B2E687100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52624D8D"/>
    <w:rPr>
      <w:noProof w:val="0"/>
      <w:lang w:val="cy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uiPriority w:val="9"/>
    <w:name w:val="heading 1"/>
    <w:basedOn w:val="Normal"/>
    <w:next w:val="Normal"/>
    <w:link w:val="Heading1Char"/>
    <w:qFormat/>
    <w:rsid w:val="52624D8D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52624D8D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52624D8D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52624D8D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52624D8D"/>
    <w:rPr>
      <w:rFonts w:eastAsia="" w:cs="" w:eastAsiaTheme="majorEastAsia" w:cstheme="majorBidi"/>
      <w:color w:val="0F4761" w:themeColor="accent1" w:themeTint="FF" w:themeShade="BF"/>
    </w:rPr>
    <w:pPr>
      <w:keepNext w:val="1"/>
      <w:keepLines w:val="1"/>
      <w:spacing w:before="80" w:after="40"/>
      <w:outlineLvl w:val="4"/>
    </w:p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52624D8D"/>
    <w:rPr>
      <w:rFonts w:eastAsia="" w:cs="" w:eastAsiaTheme="majorEastAsia" w:cstheme="majorBidi"/>
      <w:i w:val="1"/>
      <w:iCs w:val="1"/>
      <w:color w:val="595959" w:themeColor="text1" w:themeTint="A6" w:themeShade="FF"/>
    </w:rPr>
    <w:pPr>
      <w:keepNext w:val="1"/>
      <w:keepLines w:val="1"/>
      <w:spacing w:before="40" w:after="0"/>
      <w:outlineLvl w:val="5"/>
    </w:p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52624D8D"/>
    <w:rPr>
      <w:rFonts w:eastAsia="" w:cs="" w:eastAsiaTheme="majorEastAsia" w:cstheme="majorBidi"/>
      <w:color w:val="595959" w:themeColor="text1" w:themeTint="A6" w:themeShade="FF"/>
    </w:rPr>
    <w:pPr>
      <w:keepNext w:val="1"/>
      <w:keepLines w:val="1"/>
      <w:spacing w:before="40" w:after="0"/>
      <w:outlineLvl w:val="6"/>
    </w:p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52624D8D"/>
    <w:rPr>
      <w:rFonts w:eastAsia="" w:cs="" w:eastAsiaTheme="majorEastAsia" w:cstheme="majorBidi"/>
      <w:i w:val="1"/>
      <w:iCs w:val="1"/>
      <w:color w:val="272727"/>
    </w:rPr>
    <w:pPr>
      <w:keepNext w:val="1"/>
      <w:keepLines w:val="1"/>
      <w:spacing w:after="0"/>
      <w:outlineLvl w:val="7"/>
    </w:p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52624D8D"/>
    <w:rPr>
      <w:rFonts w:eastAsia="" w:cs="" w:eastAsiaTheme="majorEastAsia" w:cstheme="majorBidi"/>
      <w:color w:val="272727"/>
    </w:rPr>
    <w:pPr>
      <w:keepNext w:val="1"/>
      <w:keepLines w:val="1"/>
      <w:spacing w:after="0"/>
      <w:outlineLvl w:val="8"/>
    </w:p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uiPriority w:val="10"/>
    <w:name w:val="Title"/>
    <w:basedOn w:val="Normal"/>
    <w:next w:val="Normal"/>
    <w:link w:val="TitleChar"/>
    <w:qFormat/>
    <w:rsid w:val="52624D8D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uiPriority w:val="11"/>
    <w:name w:val="Subtitle"/>
    <w:basedOn w:val="Normal"/>
    <w:next w:val="Normal"/>
    <w:link w:val="SubtitleChar"/>
    <w:qFormat/>
    <w:rsid w:val="52624D8D"/>
    <w:rPr>
      <w:rFonts w:eastAsia="" w:cs="" w:eastAsiaTheme="majorEastAsia" w:cstheme="majorBidi"/>
      <w:color w:val="595959" w:themeColor="text1" w:themeTint="A6" w:themeShade="FF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uiPriority w:val="29"/>
    <w:name w:val="Quote"/>
    <w:basedOn w:val="Normal"/>
    <w:next w:val="Normal"/>
    <w:link w:val="QuoteChar"/>
    <w:qFormat/>
    <w:rsid w:val="52624D8D"/>
    <w:rPr>
      <w:i w:val="1"/>
      <w:iCs w:val="1"/>
      <w:color w:val="404040" w:themeColor="text1" w:themeTint="BF" w:themeShade="FF"/>
    </w:rPr>
    <w:pPr>
      <w:spacing w:before="160"/>
      <w:jc w:val="center"/>
    </w:p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uiPriority w:val="30"/>
    <w:name w:val="Intense Quote"/>
    <w:basedOn w:val="Normal"/>
    <w:next w:val="Normal"/>
    <w:link w:val="IntenseQuoteChar"/>
    <w:qFormat/>
    <w:rsid w:val="52624D8D"/>
    <w:rPr>
      <w:i w:val="1"/>
      <w:iCs w:val="1"/>
      <w:color w:val="0F4761" w:themeColor="accent1" w:themeTint="FF" w:themeShade="BF"/>
    </w:rPr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w:type="paragraph" w:styleId="ListParagraph">
    <w:uiPriority w:val="34"/>
    <w:name w:val="List Paragraph"/>
    <w:basedOn w:val="Normal"/>
    <w:qFormat/>
    <w:rsid w:val="52624D8D"/>
    <w:pPr>
      <w:spacing/>
      <w:ind w:left="720"/>
      <w:contextualSpacing/>
    </w:pPr>
  </w:style>
  <w:style w:type="paragraph" w:styleId="TOC1">
    <w:uiPriority w:val="39"/>
    <w:name w:val="toc 1"/>
    <w:basedOn w:val="Normal"/>
    <w:next w:val="Normal"/>
    <w:unhideWhenUsed/>
    <w:rsid w:val="52624D8D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52624D8D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52624D8D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52624D8D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52624D8D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52624D8D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52624D8D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52624D8D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52624D8D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52624D8D"/>
    <w:rPr>
      <w:sz w:val="20"/>
      <w:szCs w:val="20"/>
    </w:rPr>
    <w:pPr>
      <w:spacing w:after="0" w:line="240" w:lineRule="auto"/>
    </w:pPr>
  </w:style>
  <w:style w:type="paragraph" w:styleId="Footer">
    <w:uiPriority w:val="99"/>
    <w:name w:val="footer"/>
    <w:basedOn w:val="Normal"/>
    <w:unhideWhenUsed/>
    <w:link w:val="FooterChar"/>
    <w:rsid w:val="52624D8D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noteText">
    <w:uiPriority w:val="99"/>
    <w:name w:val="footnote text"/>
    <w:basedOn w:val="Normal"/>
    <w:semiHidden/>
    <w:unhideWhenUsed/>
    <w:link w:val="FootnoteTextChar"/>
    <w:rsid w:val="52624D8D"/>
    <w:rPr>
      <w:sz w:val="20"/>
      <w:szCs w:val="20"/>
    </w:rPr>
    <w:pPr>
      <w:spacing w:after="0" w:line="240" w:lineRule="auto"/>
    </w:pPr>
  </w:style>
  <w:style w:type="paragraph" w:styleId="Header">
    <w:uiPriority w:val="99"/>
    <w:name w:val="header"/>
    <w:basedOn w:val="Normal"/>
    <w:unhideWhenUsed/>
    <w:link w:val="HeaderChar"/>
    <w:rsid w:val="52624D8D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assets.publishing.service.gov.uk/media/60e6fb43d3bf7f56896127e5/The_Children_Act_1989_guidance_and_regulations_Volume_2_care_planning__placement_and_case_review.pdf" TargetMode="External" Id="Rf2728d089a0c45ac" /><Relationship Type="http://schemas.openxmlformats.org/officeDocument/2006/relationships/hyperlink" Target="https://assets.publishing.service.gov.uk/media/670fa42a30536cb92748328f/EYFS_statutory_framework_for_group_and_school_-_based_providers.pdf" TargetMode="External" Id="R1644e686904d4a98" /><Relationship Type="http://schemas.openxmlformats.org/officeDocument/2006/relationships/hyperlink" Target="https://safeguarding.network/content-delivery/effective-safeguarding-in-early-years-settings/" TargetMode="External" Id="R90391de93c5f434f" /><Relationship Type="http://schemas.openxmlformats.org/officeDocument/2006/relationships/hyperlink" Target="https://library.college.police.uk/docs/APPREF/all-wales-child-protection-procedures.pdf" TargetMode="External" Id="Ra86fa235efef4d75" /><Relationship Type="http://schemas.openxmlformats.org/officeDocument/2006/relationships/hyperlink" Target="https://www.legislation.gov.uk/ukpga/1989/41/contents" TargetMode="External" Id="R62218fbc53db4ef8" /><Relationship Type="http://schemas.openxmlformats.org/officeDocument/2006/relationships/hyperlink" Target="https://www.legislation.gov.uk/ukpga/2004/31/section/25" TargetMode="External" Id="R7ee7a8802c40473a" /><Relationship Type="http://schemas.openxmlformats.org/officeDocument/2006/relationships/hyperlink" Target="https://www.legislation.gov.uk/ukpga/2014/6/contents" TargetMode="External" Id="R931e264d00ae4faf" /><Relationship Type="http://schemas.openxmlformats.org/officeDocument/2006/relationships/hyperlink" Target="https://www.cypcs.org.uk/rights/uncrc/articles/article-27/" TargetMode="External" Id="R80996d1fa5a148db" /><Relationship Type="http://schemas.openxmlformats.org/officeDocument/2006/relationships/hyperlink" Target="https://www.complantcymru.org.uk/confensiwn-y-cenhedloedd-unedig-ar-hawliaur-plentyn-gwybodaeth-i-rieni/" TargetMode="External" Id="R9542cd932de541a7" /><Relationship Type="http://schemas.openxmlformats.org/officeDocument/2006/relationships/hyperlink" Target="https://202402-Childrens-Commissioner-for-Wales-Right-Way-Social-Care-English.pdf" TargetMode="External" Id="R6095eae284c54894" /><Relationship Type="http://schemas.openxmlformats.org/officeDocument/2006/relationships/hyperlink" Target="https://www.complantcymru.org.uk/ccuhp-hawliau-plant/ccuhp/" TargetMode="External" Id="R88a86f57f0e4437a" /><Relationship Type="http://schemas.openxmlformats.org/officeDocument/2006/relationships/hyperlink" Target="https://socstudiesresearch.com/children-act-1989-section-17-child-in-need-today/" TargetMode="External" Id="Rdfa0052b44b3466c" /><Relationship Type="http://schemas.openxmlformats.org/officeDocument/2006/relationships/hyperlink" Target="https://www.eyalliance.org.uk/sites/default/files/safeguarding_responsibilities_of_directors_december_2018.pdf" TargetMode="External" Id="Radeee61ab8a6431f" /><Relationship Type="http://schemas.openxmlformats.org/officeDocument/2006/relationships/hyperlink" Target="https://learning.nspcc.org.uk/children-and-families-at-risk/parental-substance-misuse" TargetMode="External" Id="R1ebc3bf35dd94179" /><Relationship Type="http://schemas.openxmlformats.org/officeDocument/2006/relationships/hyperlink" Target="https://learning.nspcc.org.uk/research-resources/2023/working-together-to-safeguard-children-2023-summary-of-changes" TargetMode="External" Id="R209e70fa4da24515" /><Relationship Type="http://schemas.openxmlformats.org/officeDocument/2006/relationships/hyperlink" Target="https://learning.nspcc.org.uk/research-resources/schools/dropping-off-and-picking-up-before-and-after-school" TargetMode="External" Id="R989616ad8dc24cc6" /><Relationship Type="http://schemas.openxmlformats.org/officeDocument/2006/relationships/hyperlink" Target="https://socialcare.wales/" TargetMode="External" Id="R795572b8e6a541e9" /><Relationship Type="http://schemas.openxmlformats.org/officeDocument/2006/relationships/hyperlink" Target="https://www.gov.uk/data-protection" TargetMode="External" Id="Reea7012b152647de" /><Relationship Type="http://schemas.openxmlformats.org/officeDocument/2006/relationships/hyperlink" Target="https://www.essexclerks.org/wp-content/uploads/2022/10/13.-GOV-UK-Working-together-to-safeguard-children-.pdf" TargetMode="External" Id="R50997bb4e0ba4543" /><Relationship Type="http://schemas.openxmlformats.org/officeDocument/2006/relationships/hyperlink" Target="https://www.gov.uk/government/publications/supporting-families-early-help-system-guide" TargetMode="External" Id="R0a0542e24e82407f" /><Relationship Type="http://schemas.openxmlformats.org/officeDocument/2006/relationships/hyperlink" Target="https://www.gov.uk/government/publications/healthy-child-programme-0-to-19-health-visitor-and-school-nurse-commissioning/commissioning-health-visitors-and-school-nurses-for-public-health-services-for-children-aged-0-to-19" TargetMode="External" Id="R77af83b1b12b4a3c" /><Relationship Type="http://schemas.openxmlformats.org/officeDocument/2006/relationships/hyperlink" Target="https://www.gov.uk/government/publications/working-together-to-safeguard-children--2" TargetMode="External" Id="R3f7726d755bf4882" /><Relationship Type="http://schemas.openxmlformats.org/officeDocument/2006/relationships/hyperlink" Target="https://ico.org.uk/media/for-organisations/guide-to-data-protection/guide-to-the-general-data-protection-regulation-gdpr-1-1.pdf" TargetMode="External" Id="Rc6900651cf724e54" /><Relationship Type="http://schemas.openxmlformats.org/officeDocument/2006/relationships/hyperlink" Target="https://www.legislation.gov.uk/ukpga/2012/7/section/12" TargetMode="External" Id="R34d97456a9c940b7" /><Relationship Type="http://schemas.openxmlformats.org/officeDocument/2006/relationships/hyperlink" Target="https://assets-hmicfrs.justiceinspectorates.gov.uk/uploads/in-harms-way.pdf" TargetMode="External" Id="Rfd6b6e7663e44f94" /><Relationship Type="http://schemas.openxmlformats.org/officeDocument/2006/relationships/hyperlink" Target="https://www.legislation.gov.uk/ukpga/2004/34/part/1" TargetMode="External" Id="R737db44b334e49a1" /><Relationship Type="http://schemas.openxmlformats.org/officeDocument/2006/relationships/hyperlink" Target="https://kr.afcinfo.org.uk/pages/professionals-hub/information-for-childcare-professionals-working-in-kingston-and-richmond/safeguarding-and-child-protection/responsibilitites-of-the-safeguarding-desigmated-lead" TargetMode="External" Id="R1bada484b029428d" /><Relationship Type="http://schemas.openxmlformats.org/officeDocument/2006/relationships/hyperlink" Target="https://www.gov.uk/government/publications/the-victoria-climbie-inquiry-report-of-an-inquiry-by-lord-laming" TargetMode="External" Id="Rd07e952af42f4b55" /><Relationship Type="http://schemas.openxmlformats.org/officeDocument/2006/relationships/hyperlink" Target="https://www.londonsafeguardingchildrenprocedures.co.uk/" TargetMode="External" Id="R045e7e6487bf4727" /><Relationship Type="http://schemas.openxmlformats.org/officeDocument/2006/relationships/hyperlink" Target="https://keeping-learners-safe-the-role-of-local-authorities-governing-bodies-and-proprietors-of-independent-schools-under-the-education-act.pdf" TargetMode="External" Id="R51883a71fbdd4103" /><Relationship Type="http://schemas.openxmlformats.org/officeDocument/2006/relationships/hyperlink" Target="https://www.gov.wales/designed-smile-improving-childrens-dental-health" TargetMode="External" Id="R49978fa2f93b46c0" /><Relationship Type="http://schemas.openxmlformats.org/officeDocument/2006/relationships/hyperlink" Target="https://assets.publishing.service.gov.uk/media/669e7501ab418ab055592a7b/Working_together_to_safeguard_children_2023.pdf" TargetMode="External" Id="R5f0fb3e12ab94374" /><Relationship Type="http://schemas.openxmlformats.org/officeDocument/2006/relationships/hyperlink" Target="https://wscp.org.uk/media/1161/working_together_to_safeguard_children.pdf" TargetMode="External" Id="Rc2fbf764ef204690" /><Relationship Type="http://schemas.openxmlformats.org/officeDocument/2006/relationships/hyperlink" Target="https://monkeypuzzleeltham.co.uk/wp-content/uploads/sites/87/2022/12/Job_Description_Designated_Safeguarding_Officer.pdf" TargetMode="External" Id="R49e3cd8bd9174f89" /><Relationship Type="http://schemas.openxmlformats.org/officeDocument/2006/relationships/hyperlink" Target="https://www.healthcareers.nhs.uk/explore-roles/public-health/roles-public-health/health-visitor" TargetMode="External" Id="Radef0e5295384f76" /><Relationship Type="http://schemas.openxmlformats.org/officeDocument/2006/relationships/hyperlink" Target="https://www.healthcareers.nhs.uk/explore-roles/wider-healthcare-team/roles-wider-healthcare-team/clinical-support-staff/social-worker" TargetMode="External" Id="Re6171c2b6f0c4105" /><Relationship Type="http://schemas.openxmlformats.org/officeDocument/2006/relationships/hyperlink" Target="https://www.icmec.org/wp-content/uploads/2018/08/NSPCC-role-designated-safeguarding-lead-dsl.pdf" TargetMode="External" Id="R044a352576eb45bc" /><Relationship Type="http://schemas.openxmlformats.org/officeDocument/2006/relationships/hyperlink" Target="https://www.nspcc.org.uk/what-is-child-abuse/types-of-abuse/neglect/" TargetMode="External" Id="R5bfe291aba3e4d09" /><Relationship Type="http://schemas.openxmlformats.org/officeDocument/2006/relationships/hyperlink" Target="https://assets.ctfassets.net/6sxvmndnpn0s/4LTXp3mya7IigRmNG8x9KK/6922b5a4c6ea756ea94da71ebdc001a5/Chance_of_a_Lifetime.pdf" TargetMode="External" Id="Rb0eeb1502777421c" /><Relationship Type="http://schemas.openxmlformats.org/officeDocument/2006/relationships/hyperlink" Target="https://www.twinkl.co.uk/blog/safeguarding-legislation-and-guidelines-for-early-years-apprentices-and-students-pviblogapprentice" TargetMode="External" Id="Rb70e55b7583a40b5" /><Relationship Type="http://schemas.openxmlformats.org/officeDocument/2006/relationships/hyperlink" Target="https://www.unicef.org.uk/what-we-do/un-convention-child-rights/" TargetMode="External" Id="R5546ea6e604542b7" /><Relationship Type="http://schemas.openxmlformats.org/officeDocument/2006/relationships/header" Target="header.xml" Id="R585a4464c2024dfb" /><Relationship Type="http://schemas.openxmlformats.org/officeDocument/2006/relationships/footer" Target="footer.xml" Id="R3f8e1fe0ab7b4f3a" /><Relationship Type="http://schemas.microsoft.com/office/2020/10/relationships/intelligence" Target="intelligence2.xml" Id="R398860564c2242a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2024-11-11T15:22:13.3442377Z</dcterms:created>
  <dcterms:modified xsi:type="dcterms:W3CDTF">2024-11-30T14:39:34.6630696Z</dcterms:modified>
  <dc:creator>Catrin James (2300279)</dc:creator>
  <lastModifiedBy>Catrin James (2300279)</lastModifiedBy>
</coreProperties>
</file>