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4630B6" w:rsidP="008150DF">
            <w:pPr>
              <w:spacing w:before="120" w:after="120"/>
              <w:jc w:val="left"/>
            </w:pPr>
            <w:r>
              <w:t>ECAY4001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4630B6" w:rsidP="008150DF">
            <w:pPr>
              <w:spacing w:before="120" w:after="120"/>
              <w:jc w:val="left"/>
            </w:pPr>
            <w:r>
              <w:t>Advocacy in the Contemporary World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8150DF" w:rsidRDefault="004630B6" w:rsidP="004630B6">
            <w:pPr>
              <w:pStyle w:val="ListParagraph"/>
              <w:numPr>
                <w:ilvl w:val="0"/>
                <w:numId w:val="3"/>
              </w:numPr>
              <w:spacing w:before="120" w:after="120"/>
              <w:ind w:left="714" w:hanging="357"/>
              <w:jc w:val="left"/>
            </w:pPr>
            <w:r w:rsidRPr="004630B6">
              <w:t>Describe the role of an advocate in developing and environment supportive of the users/clients/patients using their ‘voice’ to request services appropriate to their need, in-line with service provision and ensure that entitlements are met.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4630B6" w:rsidP="004257A5">
            <w:pPr>
              <w:spacing w:before="120" w:after="120"/>
              <w:jc w:val="left"/>
            </w:pPr>
            <w:r>
              <w:t>Read through Annex 1 of the Welsh Government Code of Practice ‘The role of the independent professional advocate’ and identify the skills, qualities and understanding that are required to perform the role.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4630B6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4630B6" w:rsidTr="000B227C">
        <w:tc>
          <w:tcPr>
            <w:tcW w:w="10065" w:type="dxa"/>
            <w:gridSpan w:val="9"/>
            <w:shd w:val="clear" w:color="auto" w:fill="D6E3BC" w:themeFill="accent3" w:themeFillTint="66"/>
          </w:tcPr>
          <w:p w:rsidR="004630B6" w:rsidRPr="004630B6" w:rsidRDefault="00826D0F" w:rsidP="004630B6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Skills</w:t>
            </w:r>
          </w:p>
        </w:tc>
      </w:tr>
      <w:tr w:rsidR="00826D0F" w:rsidTr="007F63AF">
        <w:tc>
          <w:tcPr>
            <w:tcW w:w="10065" w:type="dxa"/>
            <w:gridSpan w:val="9"/>
          </w:tcPr>
          <w:p w:rsidR="00826D0F" w:rsidRDefault="00826D0F" w:rsidP="00454402">
            <w:pPr>
              <w:spacing w:before="120" w:after="120"/>
              <w:jc w:val="left"/>
            </w:pPr>
          </w:p>
          <w:p w:rsidR="000B227C" w:rsidRDefault="000B227C" w:rsidP="00454402">
            <w:pPr>
              <w:spacing w:before="120" w:after="120"/>
              <w:jc w:val="left"/>
            </w:pPr>
          </w:p>
          <w:p w:rsidR="000B227C" w:rsidRDefault="000B227C" w:rsidP="00454402">
            <w:pPr>
              <w:spacing w:before="120" w:after="120"/>
              <w:jc w:val="left"/>
            </w:pPr>
          </w:p>
          <w:p w:rsidR="000B227C" w:rsidRDefault="000B227C" w:rsidP="00454402">
            <w:pPr>
              <w:spacing w:before="120" w:after="120"/>
              <w:jc w:val="left"/>
            </w:pPr>
          </w:p>
          <w:p w:rsidR="000B227C" w:rsidRDefault="000B227C" w:rsidP="00454402">
            <w:pPr>
              <w:spacing w:before="120" w:after="120"/>
              <w:jc w:val="left"/>
            </w:pPr>
          </w:p>
          <w:p w:rsidR="000B227C" w:rsidRPr="00454402" w:rsidRDefault="000B227C" w:rsidP="00454402">
            <w:pPr>
              <w:spacing w:before="120" w:after="120"/>
              <w:jc w:val="left"/>
            </w:pPr>
          </w:p>
        </w:tc>
      </w:tr>
      <w:tr w:rsidR="004630B6" w:rsidTr="000B227C">
        <w:tc>
          <w:tcPr>
            <w:tcW w:w="10065" w:type="dxa"/>
            <w:gridSpan w:val="9"/>
            <w:shd w:val="clear" w:color="auto" w:fill="D6E3BC" w:themeFill="accent3" w:themeFillTint="66"/>
          </w:tcPr>
          <w:p w:rsidR="004630B6" w:rsidRPr="004630B6" w:rsidRDefault="00826D0F" w:rsidP="004630B6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Qualities</w:t>
            </w:r>
          </w:p>
        </w:tc>
      </w:tr>
      <w:tr w:rsidR="00826D0F" w:rsidTr="002574C0">
        <w:tc>
          <w:tcPr>
            <w:tcW w:w="10065" w:type="dxa"/>
            <w:gridSpan w:val="9"/>
          </w:tcPr>
          <w:p w:rsidR="00826D0F" w:rsidRDefault="00826D0F" w:rsidP="00A15F95">
            <w:pPr>
              <w:spacing w:before="120" w:after="120"/>
              <w:jc w:val="left"/>
            </w:pPr>
          </w:p>
          <w:p w:rsidR="000B227C" w:rsidRDefault="000B227C" w:rsidP="00A15F95">
            <w:pPr>
              <w:spacing w:before="120" w:after="120"/>
              <w:jc w:val="left"/>
            </w:pPr>
          </w:p>
          <w:p w:rsidR="000B227C" w:rsidRDefault="000B227C" w:rsidP="00A15F95">
            <w:pPr>
              <w:spacing w:before="120" w:after="120"/>
              <w:jc w:val="left"/>
            </w:pPr>
          </w:p>
          <w:p w:rsidR="000B227C" w:rsidRDefault="000B227C" w:rsidP="00A15F95">
            <w:pPr>
              <w:spacing w:before="120" w:after="120"/>
              <w:jc w:val="left"/>
            </w:pPr>
          </w:p>
          <w:p w:rsidR="000B227C" w:rsidRDefault="000B227C" w:rsidP="00A15F95">
            <w:pPr>
              <w:spacing w:before="120" w:after="120"/>
              <w:jc w:val="left"/>
            </w:pPr>
          </w:p>
          <w:p w:rsidR="000B227C" w:rsidRPr="00454402" w:rsidRDefault="000B227C" w:rsidP="00A15F95">
            <w:pPr>
              <w:spacing w:before="120" w:after="120"/>
              <w:jc w:val="left"/>
            </w:pPr>
          </w:p>
        </w:tc>
      </w:tr>
      <w:tr w:rsidR="00826D0F" w:rsidTr="000B227C">
        <w:tc>
          <w:tcPr>
            <w:tcW w:w="10065" w:type="dxa"/>
            <w:gridSpan w:val="9"/>
            <w:shd w:val="clear" w:color="auto" w:fill="D6E3BC" w:themeFill="accent3" w:themeFillTint="66"/>
          </w:tcPr>
          <w:p w:rsidR="00826D0F" w:rsidRPr="00826D0F" w:rsidRDefault="00826D0F" w:rsidP="00A15F95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Knowledge &amp; Understanding</w:t>
            </w:r>
            <w:bookmarkStart w:id="0" w:name="_GoBack"/>
            <w:bookmarkEnd w:id="0"/>
          </w:p>
        </w:tc>
      </w:tr>
      <w:tr w:rsidR="00826D0F" w:rsidTr="00F45F14">
        <w:tc>
          <w:tcPr>
            <w:tcW w:w="10065" w:type="dxa"/>
            <w:gridSpan w:val="9"/>
          </w:tcPr>
          <w:p w:rsidR="00826D0F" w:rsidRDefault="00826D0F" w:rsidP="00A15F95">
            <w:pPr>
              <w:spacing w:before="120" w:after="120"/>
              <w:jc w:val="left"/>
            </w:pPr>
          </w:p>
          <w:p w:rsidR="000B227C" w:rsidRDefault="000B227C" w:rsidP="00A15F95">
            <w:pPr>
              <w:spacing w:before="120" w:after="120"/>
              <w:jc w:val="left"/>
            </w:pPr>
          </w:p>
          <w:p w:rsidR="000B227C" w:rsidRDefault="000B227C" w:rsidP="00A15F95">
            <w:pPr>
              <w:spacing w:before="120" w:after="120"/>
              <w:jc w:val="left"/>
            </w:pPr>
          </w:p>
          <w:p w:rsidR="000B227C" w:rsidRDefault="000B227C" w:rsidP="00A15F95">
            <w:pPr>
              <w:spacing w:before="120" w:after="120"/>
              <w:jc w:val="left"/>
            </w:pPr>
          </w:p>
          <w:p w:rsidR="000B227C" w:rsidRDefault="000B227C" w:rsidP="00A15F95">
            <w:pPr>
              <w:spacing w:before="120" w:after="120"/>
              <w:jc w:val="left"/>
            </w:pPr>
          </w:p>
          <w:p w:rsidR="000B227C" w:rsidRPr="00454402" w:rsidRDefault="000B227C" w:rsidP="00A15F95">
            <w:pPr>
              <w:spacing w:before="120" w:after="120"/>
              <w:jc w:val="left"/>
            </w:pPr>
          </w:p>
        </w:tc>
      </w:tr>
    </w:tbl>
    <w:p w:rsidR="00AF00D7" w:rsidRDefault="00AF00D7"/>
    <w:sectPr w:rsidR="00AF00D7" w:rsidSect="000B227C">
      <w:headerReference w:type="default" r:id="rId8"/>
      <w:pgSz w:w="11906" w:h="16838"/>
      <w:pgMar w:top="1440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630B6" w:rsidRDefault="004630B6" w:rsidP="008150DF">
      <w:pPr>
        <w:spacing w:before="0"/>
      </w:pPr>
      <w:r>
        <w:separator/>
      </w:r>
    </w:p>
  </w:endnote>
  <w:endnote w:type="continuationSeparator" w:id="0">
    <w:p w:rsidR="004630B6" w:rsidRDefault="004630B6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630B6" w:rsidRDefault="004630B6" w:rsidP="008150DF">
      <w:pPr>
        <w:spacing w:before="0"/>
      </w:pPr>
      <w:r>
        <w:separator/>
      </w:r>
    </w:p>
  </w:footnote>
  <w:footnote w:type="continuationSeparator" w:id="0">
    <w:p w:rsidR="004630B6" w:rsidRDefault="004630B6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0DF" w:rsidRPr="008150DF" w:rsidRDefault="004630B6">
    <w:pPr>
      <w:pStyle w:val="Header"/>
      <w:rPr>
        <w:sz w:val="32"/>
        <w:szCs w:val="32"/>
      </w:rPr>
    </w:pPr>
    <w:r>
      <w:rPr>
        <w:sz w:val="32"/>
        <w:szCs w:val="32"/>
      </w:rPr>
      <w:t xml:space="preserve">ECAY4001 </w:t>
    </w:r>
    <w:r w:rsidR="008150DF">
      <w:rPr>
        <w:sz w:val="32"/>
        <w:szCs w:val="32"/>
      </w:rPr>
      <w:t>Guided Study Activity</w:t>
    </w:r>
    <w:r>
      <w:rPr>
        <w:sz w:val="32"/>
        <w:szCs w:val="32"/>
      </w:rPr>
      <w:t xml:space="preserve"> – Skills, Qualities and Understanding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D4C1DB3"/>
    <w:multiLevelType w:val="hybridMultilevel"/>
    <w:tmpl w:val="37703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630B6"/>
    <w:rsid w:val="000B227C"/>
    <w:rsid w:val="003F568A"/>
    <w:rsid w:val="004257A5"/>
    <w:rsid w:val="00454402"/>
    <w:rsid w:val="004630B6"/>
    <w:rsid w:val="008150DF"/>
    <w:rsid w:val="00826D0F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28</TotalTime>
  <Pages>1</Pages>
  <Words>106</Words>
  <Characters>605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2018-02-23T13:22:00Z</dcterms:created>
  <dcterms:modified xsi:type="dcterms:W3CDTF">2018-02-23T13:50:00Z</dcterms:modified>
</cp:coreProperties>
</file>