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EEDD6" w14:textId="63AB8D5F" w:rsidR="00B7746E" w:rsidRPr="00A66C76" w:rsidRDefault="000E580D" w:rsidP="00127A08">
      <w:pPr>
        <w:jc w:val="center"/>
        <w:rPr>
          <w:rFonts w:ascii="Times New Roman" w:eastAsia="Times New Roman" w:hAnsi="Times New Roman" w:cs="Times New Roman"/>
          <w:b/>
          <w:bCs/>
          <w:color w:val="000000"/>
          <w:sz w:val="48"/>
          <w:szCs w:val="48"/>
        </w:rPr>
      </w:pPr>
      <w:r w:rsidRPr="00A66C76">
        <w:rPr>
          <w:rFonts w:ascii="Times New Roman" w:eastAsia="Times New Roman" w:hAnsi="Times New Roman" w:cs="Times New Roman"/>
          <w:b/>
          <w:bCs/>
          <w:color w:val="000000"/>
          <w:sz w:val="48"/>
          <w:szCs w:val="48"/>
        </w:rPr>
        <w:t>Community Engagement</w:t>
      </w:r>
    </w:p>
    <w:p w14:paraId="475B5F89" w14:textId="115AC4AE" w:rsidR="00A66C76" w:rsidRDefault="00A66C76" w:rsidP="00127A08">
      <w:pPr>
        <w:jc w:val="center"/>
        <w:rPr>
          <w:rFonts w:ascii="Times New Roman" w:eastAsia="Times New Roman" w:hAnsi="Times New Roman" w:cs="Times New Roman"/>
          <w:b/>
          <w:bCs/>
          <w:color w:val="000000"/>
          <w:sz w:val="24"/>
          <w:szCs w:val="24"/>
        </w:rPr>
      </w:pPr>
    </w:p>
    <w:p w14:paraId="623805C6" w14:textId="1A427079" w:rsidR="00A66C76" w:rsidRDefault="00A66C76" w:rsidP="00127A08">
      <w:pPr>
        <w:jc w:val="center"/>
        <w:rPr>
          <w:rFonts w:ascii="Times New Roman" w:eastAsia="Times New Roman" w:hAnsi="Times New Roman" w:cs="Times New Roman"/>
          <w:b/>
          <w:bCs/>
          <w:color w:val="000000"/>
          <w:sz w:val="24"/>
          <w:szCs w:val="24"/>
        </w:rPr>
      </w:pPr>
    </w:p>
    <w:p w14:paraId="01E188E2" w14:textId="444CFF0C" w:rsidR="00A66C76" w:rsidRDefault="00A66C76" w:rsidP="00127A08">
      <w:pPr>
        <w:jc w:val="center"/>
        <w:rPr>
          <w:rFonts w:ascii="Times New Roman" w:eastAsia="Times New Roman" w:hAnsi="Times New Roman" w:cs="Times New Roman"/>
          <w:b/>
          <w:bCs/>
          <w:color w:val="000000"/>
          <w:sz w:val="24"/>
          <w:szCs w:val="24"/>
        </w:rPr>
      </w:pPr>
    </w:p>
    <w:p w14:paraId="58E14AFF" w14:textId="440029EE" w:rsidR="00A66C76" w:rsidRDefault="00A66C76" w:rsidP="00127A08">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LCBB4002</w:t>
      </w:r>
    </w:p>
    <w:p w14:paraId="47AAA4EC" w14:textId="1DD8AF3D" w:rsidR="00A66C76" w:rsidRDefault="00A66C76" w:rsidP="00127A08">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Student ID : 2019148</w:t>
      </w:r>
    </w:p>
    <w:p w14:paraId="1CC7816B" w14:textId="1B4B14D7" w:rsidR="00A66C76" w:rsidRDefault="00A66C76" w:rsidP="00127A08">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Student Name : Raluca Marilena Botanoiu </w:t>
      </w:r>
    </w:p>
    <w:p w14:paraId="2C26E4BD" w14:textId="5D405260" w:rsidR="00B7746E" w:rsidRDefault="00B7746E">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14:paraId="07A5188D" w14:textId="77777777" w:rsidR="00A66C76" w:rsidRDefault="00A66C76">
      <w:pPr>
        <w:rPr>
          <w:rFonts w:ascii="Times New Roman" w:eastAsia="Times New Roman" w:hAnsi="Times New Roman" w:cs="Times New Roman"/>
          <w:b/>
          <w:bCs/>
          <w:color w:val="000000"/>
          <w:sz w:val="24"/>
          <w:szCs w:val="24"/>
        </w:rPr>
      </w:pPr>
    </w:p>
    <w:p w14:paraId="0F4FC123" w14:textId="77777777" w:rsidR="00A66C76" w:rsidRDefault="00A66C76">
      <w:pPr>
        <w:rPr>
          <w:rFonts w:ascii="Times New Roman" w:eastAsia="Times New Roman" w:hAnsi="Times New Roman" w:cs="Times New Roman"/>
          <w:b/>
          <w:bCs/>
          <w:color w:val="000000"/>
          <w:sz w:val="24"/>
          <w:szCs w:val="24"/>
        </w:rPr>
      </w:pPr>
    </w:p>
    <w:p w14:paraId="6B21F0C3" w14:textId="77777777" w:rsidR="00B7746E" w:rsidRDefault="00B7746E" w:rsidP="00C35792">
      <w:pP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Table of Content</w:t>
      </w:r>
    </w:p>
    <w:sdt>
      <w:sdtPr>
        <w:rPr>
          <w:rFonts w:asciiTheme="minorHAnsi" w:eastAsiaTheme="minorEastAsia" w:hAnsiTheme="minorHAnsi" w:cstheme="minorBidi"/>
          <w:b w:val="0"/>
          <w:bCs w:val="0"/>
          <w:color w:val="auto"/>
          <w:sz w:val="22"/>
          <w:szCs w:val="22"/>
          <w:lang w:val="en-GB" w:eastAsia="en-GB"/>
        </w:rPr>
        <w:id w:val="30241861"/>
        <w:docPartObj>
          <w:docPartGallery w:val="Table of Contents"/>
          <w:docPartUnique/>
        </w:docPartObj>
      </w:sdtPr>
      <w:sdtEndPr/>
      <w:sdtContent>
        <w:p w14:paraId="101E5B55" w14:textId="77777777" w:rsidR="00C35792" w:rsidRDefault="00C35792">
          <w:pPr>
            <w:pStyle w:val="TOCHeading"/>
          </w:pPr>
        </w:p>
        <w:p w14:paraId="77A29455" w14:textId="77777777" w:rsidR="00C35792" w:rsidRDefault="00C35792">
          <w:pPr>
            <w:pStyle w:val="TOC1"/>
            <w:tabs>
              <w:tab w:val="right" w:leader="dot" w:pos="9016"/>
            </w:tabs>
            <w:rPr>
              <w:noProof/>
            </w:rPr>
          </w:pPr>
          <w:r>
            <w:fldChar w:fldCharType="begin"/>
          </w:r>
          <w:r>
            <w:instrText xml:space="preserve"> TOC \o "1-3" \h \z \u </w:instrText>
          </w:r>
          <w:r>
            <w:fldChar w:fldCharType="separate"/>
          </w:r>
          <w:hyperlink w:anchor="_Toc78315447" w:history="1">
            <w:r w:rsidRPr="00296CDD">
              <w:rPr>
                <w:rStyle w:val="Hyperlink"/>
                <w:rFonts w:ascii="Times New Roman" w:eastAsia="Times New Roman" w:hAnsi="Times New Roman" w:cs="Times New Roman"/>
                <w:noProof/>
              </w:rPr>
              <w:t>Introduction</w:t>
            </w:r>
            <w:r>
              <w:rPr>
                <w:noProof/>
                <w:webHidden/>
              </w:rPr>
              <w:tab/>
            </w:r>
            <w:r>
              <w:rPr>
                <w:noProof/>
                <w:webHidden/>
              </w:rPr>
              <w:fldChar w:fldCharType="begin"/>
            </w:r>
            <w:r>
              <w:rPr>
                <w:noProof/>
                <w:webHidden/>
              </w:rPr>
              <w:instrText xml:space="preserve"> PAGEREF _Toc78315447 \h </w:instrText>
            </w:r>
            <w:r>
              <w:rPr>
                <w:noProof/>
                <w:webHidden/>
              </w:rPr>
            </w:r>
            <w:r>
              <w:rPr>
                <w:noProof/>
                <w:webHidden/>
              </w:rPr>
              <w:fldChar w:fldCharType="separate"/>
            </w:r>
            <w:r>
              <w:rPr>
                <w:noProof/>
                <w:webHidden/>
              </w:rPr>
              <w:t>3</w:t>
            </w:r>
            <w:r>
              <w:rPr>
                <w:noProof/>
                <w:webHidden/>
              </w:rPr>
              <w:fldChar w:fldCharType="end"/>
            </w:r>
          </w:hyperlink>
        </w:p>
        <w:p w14:paraId="33217385" w14:textId="77777777" w:rsidR="00C35792" w:rsidRDefault="0075527D">
          <w:pPr>
            <w:pStyle w:val="TOC1"/>
            <w:tabs>
              <w:tab w:val="right" w:leader="dot" w:pos="9016"/>
            </w:tabs>
            <w:rPr>
              <w:noProof/>
            </w:rPr>
          </w:pPr>
          <w:hyperlink w:anchor="_Toc78315448" w:history="1">
            <w:r w:rsidR="00C35792" w:rsidRPr="00296CDD">
              <w:rPr>
                <w:rStyle w:val="Hyperlink"/>
                <w:rFonts w:ascii="Times New Roman" w:eastAsia="Times New Roman" w:hAnsi="Times New Roman" w:cs="Times New Roman"/>
                <w:noProof/>
              </w:rPr>
              <w:t>A community program to overcome challenges related to racism and discrimination</w:t>
            </w:r>
            <w:r w:rsidR="00C35792">
              <w:rPr>
                <w:noProof/>
                <w:webHidden/>
              </w:rPr>
              <w:tab/>
            </w:r>
            <w:r w:rsidR="00C35792">
              <w:rPr>
                <w:noProof/>
                <w:webHidden/>
              </w:rPr>
              <w:fldChar w:fldCharType="begin"/>
            </w:r>
            <w:r w:rsidR="00C35792">
              <w:rPr>
                <w:noProof/>
                <w:webHidden/>
              </w:rPr>
              <w:instrText xml:space="preserve"> PAGEREF _Toc78315448 \h </w:instrText>
            </w:r>
            <w:r w:rsidR="00C35792">
              <w:rPr>
                <w:noProof/>
                <w:webHidden/>
              </w:rPr>
            </w:r>
            <w:r w:rsidR="00C35792">
              <w:rPr>
                <w:noProof/>
                <w:webHidden/>
              </w:rPr>
              <w:fldChar w:fldCharType="separate"/>
            </w:r>
            <w:r w:rsidR="00C35792">
              <w:rPr>
                <w:noProof/>
                <w:webHidden/>
              </w:rPr>
              <w:t>3</w:t>
            </w:r>
            <w:r w:rsidR="00C35792">
              <w:rPr>
                <w:noProof/>
                <w:webHidden/>
              </w:rPr>
              <w:fldChar w:fldCharType="end"/>
            </w:r>
          </w:hyperlink>
        </w:p>
        <w:p w14:paraId="25598BDC" w14:textId="77777777" w:rsidR="00C35792" w:rsidRDefault="0075527D">
          <w:pPr>
            <w:pStyle w:val="TOC1"/>
            <w:tabs>
              <w:tab w:val="right" w:leader="dot" w:pos="9016"/>
            </w:tabs>
            <w:rPr>
              <w:noProof/>
            </w:rPr>
          </w:pPr>
          <w:hyperlink w:anchor="_Toc78315449" w:history="1">
            <w:r w:rsidR="00C35792" w:rsidRPr="00296CDD">
              <w:rPr>
                <w:rStyle w:val="Hyperlink"/>
                <w:rFonts w:ascii="Times New Roman" w:eastAsia="Times New Roman" w:hAnsi="Times New Roman" w:cs="Times New Roman"/>
                <w:noProof/>
              </w:rPr>
              <w:t>Relationships between the stakeholders and strategies to engage them</w:t>
            </w:r>
            <w:r w:rsidR="00C35792">
              <w:rPr>
                <w:noProof/>
                <w:webHidden/>
              </w:rPr>
              <w:tab/>
            </w:r>
            <w:r w:rsidR="00C35792">
              <w:rPr>
                <w:noProof/>
                <w:webHidden/>
              </w:rPr>
              <w:fldChar w:fldCharType="begin"/>
            </w:r>
            <w:r w:rsidR="00C35792">
              <w:rPr>
                <w:noProof/>
                <w:webHidden/>
              </w:rPr>
              <w:instrText xml:space="preserve"> PAGEREF _Toc78315449 \h </w:instrText>
            </w:r>
            <w:r w:rsidR="00C35792">
              <w:rPr>
                <w:noProof/>
                <w:webHidden/>
              </w:rPr>
            </w:r>
            <w:r w:rsidR="00C35792">
              <w:rPr>
                <w:noProof/>
                <w:webHidden/>
              </w:rPr>
              <w:fldChar w:fldCharType="separate"/>
            </w:r>
            <w:r w:rsidR="00C35792">
              <w:rPr>
                <w:noProof/>
                <w:webHidden/>
              </w:rPr>
              <w:t>4</w:t>
            </w:r>
            <w:r w:rsidR="00C35792">
              <w:rPr>
                <w:noProof/>
                <w:webHidden/>
              </w:rPr>
              <w:fldChar w:fldCharType="end"/>
            </w:r>
          </w:hyperlink>
        </w:p>
        <w:p w14:paraId="775748E4" w14:textId="77777777" w:rsidR="00C35792" w:rsidRDefault="0075527D">
          <w:pPr>
            <w:pStyle w:val="TOC1"/>
            <w:tabs>
              <w:tab w:val="right" w:leader="dot" w:pos="9016"/>
            </w:tabs>
            <w:rPr>
              <w:noProof/>
            </w:rPr>
          </w:pPr>
          <w:hyperlink w:anchor="_Toc78315450" w:history="1">
            <w:r w:rsidR="00C35792" w:rsidRPr="00296CDD">
              <w:rPr>
                <w:rStyle w:val="Hyperlink"/>
                <w:rFonts w:ascii="Times New Roman" w:eastAsia="Times New Roman" w:hAnsi="Times New Roman" w:cs="Times New Roman"/>
                <w:noProof/>
              </w:rPr>
              <w:t>Use of different social media platforms to support the program</w:t>
            </w:r>
            <w:r w:rsidR="00C35792">
              <w:rPr>
                <w:noProof/>
                <w:webHidden/>
              </w:rPr>
              <w:tab/>
            </w:r>
            <w:r w:rsidR="00C35792">
              <w:rPr>
                <w:noProof/>
                <w:webHidden/>
              </w:rPr>
              <w:fldChar w:fldCharType="begin"/>
            </w:r>
            <w:r w:rsidR="00C35792">
              <w:rPr>
                <w:noProof/>
                <w:webHidden/>
              </w:rPr>
              <w:instrText xml:space="preserve"> PAGEREF _Toc78315450 \h </w:instrText>
            </w:r>
            <w:r w:rsidR="00C35792">
              <w:rPr>
                <w:noProof/>
                <w:webHidden/>
              </w:rPr>
            </w:r>
            <w:r w:rsidR="00C35792">
              <w:rPr>
                <w:noProof/>
                <w:webHidden/>
              </w:rPr>
              <w:fldChar w:fldCharType="separate"/>
            </w:r>
            <w:r w:rsidR="00C35792">
              <w:rPr>
                <w:noProof/>
                <w:webHidden/>
              </w:rPr>
              <w:t>5</w:t>
            </w:r>
            <w:r w:rsidR="00C35792">
              <w:rPr>
                <w:noProof/>
                <w:webHidden/>
              </w:rPr>
              <w:fldChar w:fldCharType="end"/>
            </w:r>
          </w:hyperlink>
        </w:p>
        <w:p w14:paraId="6A944817" w14:textId="77777777" w:rsidR="00C35792" w:rsidRDefault="0075527D">
          <w:pPr>
            <w:pStyle w:val="TOC1"/>
            <w:tabs>
              <w:tab w:val="right" w:leader="dot" w:pos="9016"/>
            </w:tabs>
            <w:rPr>
              <w:noProof/>
            </w:rPr>
          </w:pPr>
          <w:hyperlink w:anchor="_Toc78315451" w:history="1">
            <w:r w:rsidR="00C35792" w:rsidRPr="00296CDD">
              <w:rPr>
                <w:rStyle w:val="Hyperlink"/>
                <w:rFonts w:ascii="Times New Roman" w:eastAsia="Times New Roman" w:hAnsi="Times New Roman" w:cs="Times New Roman"/>
                <w:noProof/>
              </w:rPr>
              <w:t>Finding ways to overcome challenges related to racism and discrimination</w:t>
            </w:r>
            <w:r w:rsidR="00C35792">
              <w:rPr>
                <w:noProof/>
                <w:webHidden/>
              </w:rPr>
              <w:tab/>
            </w:r>
            <w:r w:rsidR="00C35792">
              <w:rPr>
                <w:noProof/>
                <w:webHidden/>
              </w:rPr>
              <w:fldChar w:fldCharType="begin"/>
            </w:r>
            <w:r w:rsidR="00C35792">
              <w:rPr>
                <w:noProof/>
                <w:webHidden/>
              </w:rPr>
              <w:instrText xml:space="preserve"> PAGEREF _Toc78315451 \h </w:instrText>
            </w:r>
            <w:r w:rsidR="00C35792">
              <w:rPr>
                <w:noProof/>
                <w:webHidden/>
              </w:rPr>
            </w:r>
            <w:r w:rsidR="00C35792">
              <w:rPr>
                <w:noProof/>
                <w:webHidden/>
              </w:rPr>
              <w:fldChar w:fldCharType="separate"/>
            </w:r>
            <w:r w:rsidR="00C35792">
              <w:rPr>
                <w:noProof/>
                <w:webHidden/>
              </w:rPr>
              <w:t>6</w:t>
            </w:r>
            <w:r w:rsidR="00C35792">
              <w:rPr>
                <w:noProof/>
                <w:webHidden/>
              </w:rPr>
              <w:fldChar w:fldCharType="end"/>
            </w:r>
          </w:hyperlink>
        </w:p>
        <w:p w14:paraId="559E7E89" w14:textId="77777777" w:rsidR="00C35792" w:rsidRDefault="0075527D">
          <w:pPr>
            <w:pStyle w:val="TOC1"/>
            <w:tabs>
              <w:tab w:val="right" w:leader="dot" w:pos="9016"/>
            </w:tabs>
            <w:rPr>
              <w:noProof/>
            </w:rPr>
          </w:pPr>
          <w:hyperlink w:anchor="_Toc78315452" w:history="1">
            <w:r w:rsidR="00C35792" w:rsidRPr="00296CDD">
              <w:rPr>
                <w:rStyle w:val="Hyperlink"/>
                <w:rFonts w:ascii="Times New Roman" w:eastAsia="Times New Roman" w:hAnsi="Times New Roman" w:cs="Times New Roman"/>
                <w:noProof/>
              </w:rPr>
              <w:t>Conclusion</w:t>
            </w:r>
            <w:r w:rsidR="00C35792">
              <w:rPr>
                <w:noProof/>
                <w:webHidden/>
              </w:rPr>
              <w:tab/>
            </w:r>
            <w:r w:rsidR="00C35792">
              <w:rPr>
                <w:noProof/>
                <w:webHidden/>
              </w:rPr>
              <w:fldChar w:fldCharType="begin"/>
            </w:r>
            <w:r w:rsidR="00C35792">
              <w:rPr>
                <w:noProof/>
                <w:webHidden/>
              </w:rPr>
              <w:instrText xml:space="preserve"> PAGEREF _Toc78315452 \h </w:instrText>
            </w:r>
            <w:r w:rsidR="00C35792">
              <w:rPr>
                <w:noProof/>
                <w:webHidden/>
              </w:rPr>
            </w:r>
            <w:r w:rsidR="00C35792">
              <w:rPr>
                <w:noProof/>
                <w:webHidden/>
              </w:rPr>
              <w:fldChar w:fldCharType="separate"/>
            </w:r>
            <w:r w:rsidR="00C35792">
              <w:rPr>
                <w:noProof/>
                <w:webHidden/>
              </w:rPr>
              <w:t>7</w:t>
            </w:r>
            <w:r w:rsidR="00C35792">
              <w:rPr>
                <w:noProof/>
                <w:webHidden/>
              </w:rPr>
              <w:fldChar w:fldCharType="end"/>
            </w:r>
          </w:hyperlink>
        </w:p>
        <w:p w14:paraId="3C6921FD" w14:textId="77777777" w:rsidR="00C35792" w:rsidRDefault="0075527D">
          <w:pPr>
            <w:pStyle w:val="TOC1"/>
            <w:tabs>
              <w:tab w:val="right" w:leader="dot" w:pos="9016"/>
            </w:tabs>
            <w:rPr>
              <w:noProof/>
            </w:rPr>
          </w:pPr>
          <w:hyperlink w:anchor="_Toc78315453" w:history="1">
            <w:r w:rsidR="00C35792" w:rsidRPr="00296CDD">
              <w:rPr>
                <w:rStyle w:val="Hyperlink"/>
                <w:rFonts w:ascii="Times New Roman" w:hAnsi="Times New Roman" w:cs="Times New Roman"/>
                <w:noProof/>
              </w:rPr>
              <w:t>Reference List</w:t>
            </w:r>
            <w:r w:rsidR="00C35792">
              <w:rPr>
                <w:noProof/>
                <w:webHidden/>
              </w:rPr>
              <w:tab/>
            </w:r>
            <w:r w:rsidR="00C35792">
              <w:rPr>
                <w:noProof/>
                <w:webHidden/>
              </w:rPr>
              <w:fldChar w:fldCharType="begin"/>
            </w:r>
            <w:r w:rsidR="00C35792">
              <w:rPr>
                <w:noProof/>
                <w:webHidden/>
              </w:rPr>
              <w:instrText xml:space="preserve"> PAGEREF _Toc78315453 \h </w:instrText>
            </w:r>
            <w:r w:rsidR="00C35792">
              <w:rPr>
                <w:noProof/>
                <w:webHidden/>
              </w:rPr>
            </w:r>
            <w:r w:rsidR="00C35792">
              <w:rPr>
                <w:noProof/>
                <w:webHidden/>
              </w:rPr>
              <w:fldChar w:fldCharType="separate"/>
            </w:r>
            <w:r w:rsidR="00C35792">
              <w:rPr>
                <w:noProof/>
                <w:webHidden/>
              </w:rPr>
              <w:t>9</w:t>
            </w:r>
            <w:r w:rsidR="00C35792">
              <w:rPr>
                <w:noProof/>
                <w:webHidden/>
              </w:rPr>
              <w:fldChar w:fldCharType="end"/>
            </w:r>
          </w:hyperlink>
        </w:p>
        <w:p w14:paraId="2849C70C" w14:textId="77777777" w:rsidR="00C35792" w:rsidRDefault="00C35792">
          <w:r>
            <w:fldChar w:fldCharType="end"/>
          </w:r>
        </w:p>
      </w:sdtContent>
    </w:sdt>
    <w:p w14:paraId="3165CC8F" w14:textId="77777777" w:rsidR="000E580D" w:rsidRDefault="000E580D">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14:paraId="29656271" w14:textId="77777777" w:rsidR="00830BF4" w:rsidRPr="00C35792" w:rsidRDefault="00830BF4" w:rsidP="00C35792">
      <w:pPr>
        <w:pStyle w:val="Heading1"/>
        <w:rPr>
          <w:rFonts w:ascii="Times New Roman" w:eastAsia="Times New Roman" w:hAnsi="Times New Roman" w:cs="Times New Roman"/>
          <w:color w:val="auto"/>
          <w:sz w:val="24"/>
          <w:szCs w:val="24"/>
        </w:rPr>
      </w:pPr>
      <w:bookmarkStart w:id="0" w:name="_Toc78315447"/>
      <w:r w:rsidRPr="00C35792">
        <w:rPr>
          <w:rFonts w:ascii="Times New Roman" w:eastAsia="Times New Roman" w:hAnsi="Times New Roman" w:cs="Times New Roman"/>
          <w:color w:val="auto"/>
          <w:sz w:val="24"/>
          <w:szCs w:val="24"/>
        </w:rPr>
        <w:lastRenderedPageBreak/>
        <w:t>Introduction</w:t>
      </w:r>
      <w:bookmarkEnd w:id="0"/>
    </w:p>
    <w:p w14:paraId="317E5062"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The purpose of the report is to analyse, understand and evaluate the concept of community engagement and ways to engage with stakeholders working for different organizations. The report will represent one’s interpersonal and creative thinking skills and demonstrate their relevancy in real-life situations. The report will demonstrate how to conduct research and identify community challenges. The report will discuss plans and strategies to address specific community challenges. Also, it will focus on various options community leaders and members can prefer to overcome specific challenges. Also, the report will discuss the ways to bring community members closer and engage them in the process of identifying the problems and exploring ways to resolve them. Racism and discrimination remain a critical challenge for many communities in the UK. In late 2020, the government of Wales introduced a grant scheme for specific race-based organizations and small communities that comprise Asians, Africans, minorities and more. The aim of the community problem is to reach the people from those communities and make their voices heard by the government or any other concerned authorities. The report will discuss how a practitioner will lead the community engagement program and bring engage community members to identify and overcome community challenges regarding racism and discrimination. </w:t>
      </w:r>
    </w:p>
    <w:p w14:paraId="55DE9671" w14:textId="77777777" w:rsidR="00583666" w:rsidRDefault="00583666" w:rsidP="00C35792">
      <w:pPr>
        <w:pStyle w:val="Heading1"/>
        <w:rPr>
          <w:rFonts w:ascii="Times New Roman" w:eastAsia="Times New Roman" w:hAnsi="Times New Roman" w:cs="Times New Roman"/>
          <w:color w:val="auto"/>
          <w:sz w:val="24"/>
          <w:szCs w:val="24"/>
        </w:rPr>
      </w:pPr>
      <w:bookmarkStart w:id="1" w:name="_Toc78315448"/>
      <w:r>
        <w:rPr>
          <w:rFonts w:ascii="Times New Roman" w:eastAsia="Times New Roman" w:hAnsi="Times New Roman" w:cs="Times New Roman"/>
          <w:noProof/>
          <w:color w:val="auto"/>
          <w:sz w:val="24"/>
          <w:szCs w:val="24"/>
        </w:rPr>
        <w:lastRenderedPageBreak/>
        <w:drawing>
          <wp:inline distT="0" distB="0" distL="0" distR="0" wp14:anchorId="0166F94B" wp14:editId="66767036">
            <wp:extent cx="5731510" cy="3440399"/>
            <wp:effectExtent l="19050" t="0" r="2540" b="0"/>
            <wp:docPr id="1" name="Picture 1" descr="C:\Users\user\Downloads\young-black-man-megaphone-protest-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young-black-man-megaphone-protest-768.jpg"/>
                    <pic:cNvPicPr>
                      <a:picLocks noChangeAspect="1" noChangeArrowheads="1"/>
                    </pic:cNvPicPr>
                  </pic:nvPicPr>
                  <pic:blipFill>
                    <a:blip r:embed="rId8"/>
                    <a:srcRect/>
                    <a:stretch>
                      <a:fillRect/>
                    </a:stretch>
                  </pic:blipFill>
                  <pic:spPr bwMode="auto">
                    <a:xfrm>
                      <a:off x="0" y="0"/>
                      <a:ext cx="5731510" cy="3440399"/>
                    </a:xfrm>
                    <a:prstGeom prst="rect">
                      <a:avLst/>
                    </a:prstGeom>
                    <a:noFill/>
                    <a:ln w="9525">
                      <a:noFill/>
                      <a:miter lim="800000"/>
                      <a:headEnd/>
                      <a:tailEnd/>
                    </a:ln>
                  </pic:spPr>
                </pic:pic>
              </a:graphicData>
            </a:graphic>
          </wp:inline>
        </w:drawing>
      </w:r>
    </w:p>
    <w:p w14:paraId="573E5AE5" w14:textId="77777777" w:rsidR="00583666" w:rsidRPr="005A38EE" w:rsidRDefault="00583666" w:rsidP="00C35792">
      <w:pPr>
        <w:pStyle w:val="Heading1"/>
        <w:rPr>
          <w:rFonts w:ascii="Times New Roman" w:eastAsia="Times New Roman" w:hAnsi="Times New Roman" w:cs="Times New Roman"/>
          <w:b w:val="0"/>
          <w:color w:val="auto"/>
          <w:sz w:val="24"/>
          <w:szCs w:val="24"/>
        </w:rPr>
      </w:pPr>
      <w:r w:rsidRPr="005A38EE">
        <w:rPr>
          <w:rFonts w:ascii="Times New Roman" w:eastAsia="Times New Roman" w:hAnsi="Times New Roman" w:cs="Times New Roman"/>
          <w:b w:val="0"/>
          <w:color w:val="auto"/>
          <w:sz w:val="24"/>
          <w:szCs w:val="24"/>
        </w:rPr>
        <w:t xml:space="preserve">(Image source: </w:t>
      </w:r>
      <w:r w:rsidR="005A38EE" w:rsidRPr="00E20485">
        <w:rPr>
          <w:rFonts w:ascii="Times New Roman" w:eastAsia="Times New Roman" w:hAnsi="Times New Roman" w:cs="Times New Roman"/>
          <w:b w:val="0"/>
          <w:color w:val="000000"/>
          <w:sz w:val="24"/>
          <w:szCs w:val="24"/>
        </w:rPr>
        <w:t>Weber,</w:t>
      </w:r>
      <w:r w:rsidR="005A38EE" w:rsidRPr="005A38EE">
        <w:rPr>
          <w:rFonts w:ascii="Times New Roman" w:eastAsia="Times New Roman" w:hAnsi="Times New Roman" w:cs="Times New Roman"/>
          <w:b w:val="0"/>
          <w:color w:val="000000"/>
          <w:sz w:val="24"/>
          <w:szCs w:val="24"/>
        </w:rPr>
        <w:t xml:space="preserve"> 2021)</w:t>
      </w:r>
    </w:p>
    <w:p w14:paraId="0E31E7F9" w14:textId="77777777" w:rsidR="00830BF4" w:rsidRPr="00C35792" w:rsidRDefault="00830BF4" w:rsidP="00C35792">
      <w:pPr>
        <w:pStyle w:val="Heading1"/>
        <w:rPr>
          <w:rFonts w:ascii="Times New Roman" w:eastAsia="Times New Roman" w:hAnsi="Times New Roman" w:cs="Times New Roman"/>
          <w:color w:val="auto"/>
          <w:sz w:val="24"/>
          <w:szCs w:val="24"/>
        </w:rPr>
      </w:pPr>
      <w:r w:rsidRPr="00C35792">
        <w:rPr>
          <w:rFonts w:ascii="Times New Roman" w:eastAsia="Times New Roman" w:hAnsi="Times New Roman" w:cs="Times New Roman"/>
          <w:color w:val="auto"/>
          <w:sz w:val="24"/>
          <w:szCs w:val="24"/>
        </w:rPr>
        <w:t>A community program to overcome challenges related to racism and discrimination</w:t>
      </w:r>
      <w:bookmarkEnd w:id="1"/>
    </w:p>
    <w:p w14:paraId="2B9CFAB3"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The UK enjoys great cultural diversity. Even though most of its population are from white communities a big part of the UK population comprises people from different communities and ethnic backgrounds. The UK is the home of millions of people belonged to Asian, African and other minority groups. People from minority communities often deal with racism and discrimination in society and the workplace because of their nationality, colours, religion, culture, etc. in late 2020, the government of Wales introduced a funding scheme to ensure the community engagement program to overcome community challenges like racism and discrimination is grounded. The community engagement program involved people from different communities and groups. The recipients of the fund interacted with more than 2000 people from minority groups and summarised their analysis and findings</w:t>
      </w:r>
      <w:r w:rsidR="00701F21" w:rsidRPr="006B3366">
        <w:rPr>
          <w:rFonts w:ascii="Times New Roman" w:eastAsia="Times New Roman" w:hAnsi="Times New Roman" w:cs="Times New Roman"/>
          <w:color w:val="000000"/>
          <w:sz w:val="24"/>
          <w:szCs w:val="24"/>
        </w:rPr>
        <w:t xml:space="preserve"> (</w:t>
      </w:r>
      <w:r w:rsidR="00701F21" w:rsidRPr="00E20485">
        <w:rPr>
          <w:rFonts w:ascii="Times New Roman" w:eastAsia="Times New Roman" w:hAnsi="Times New Roman" w:cs="Times New Roman"/>
          <w:color w:val="000000"/>
          <w:sz w:val="24"/>
          <w:szCs w:val="24"/>
        </w:rPr>
        <w:t>Gov</w:t>
      </w:r>
      <w:r w:rsidR="00701F21" w:rsidRPr="006B3366">
        <w:rPr>
          <w:rFonts w:ascii="Times New Roman" w:eastAsia="Times New Roman" w:hAnsi="Times New Roman" w:cs="Times New Roman"/>
          <w:color w:val="000000"/>
          <w:sz w:val="24"/>
          <w:szCs w:val="24"/>
        </w:rPr>
        <w:t>, 2021).</w:t>
      </w:r>
    </w:p>
    <w:p w14:paraId="404A6431"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 xml:space="preserve">One of the main purposes of this community engagement program is to inform the government about the Race Equity Action Plan that reflects the government’s promise to make Wales free of racism and discrimination. Although the government of Wales emphasises a racism-free Wales, many people from minority communities experience the phenomenon on a regular basis. Volunteers and practitioners associated with the program </w:t>
      </w:r>
      <w:r w:rsidRPr="00830BF4">
        <w:rPr>
          <w:rFonts w:ascii="Times New Roman" w:eastAsia="Times New Roman" w:hAnsi="Times New Roman" w:cs="Times New Roman"/>
          <w:color w:val="000000"/>
          <w:sz w:val="24"/>
          <w:szCs w:val="24"/>
        </w:rPr>
        <w:lastRenderedPageBreak/>
        <w:t>interact with people from those affected communities and discussed the different aspects of racism and discrimination and their impacts. During the conversation, people from the affected communities talked about the instances and situations that explained how such incidents impact their lives</w:t>
      </w:r>
      <w:r w:rsidR="005E19FB" w:rsidRPr="006B3366">
        <w:rPr>
          <w:rFonts w:ascii="Times New Roman" w:eastAsia="Times New Roman" w:hAnsi="Times New Roman" w:cs="Times New Roman"/>
          <w:color w:val="000000"/>
          <w:sz w:val="24"/>
          <w:szCs w:val="24"/>
        </w:rPr>
        <w:t xml:space="preserve"> (</w:t>
      </w:r>
      <w:r w:rsidR="005E19FB" w:rsidRPr="00E20485">
        <w:rPr>
          <w:rFonts w:ascii="Times New Roman" w:eastAsia="Times New Roman" w:hAnsi="Times New Roman" w:cs="Times New Roman"/>
          <w:color w:val="000000"/>
          <w:sz w:val="24"/>
          <w:szCs w:val="24"/>
        </w:rPr>
        <w:t>SCDC</w:t>
      </w:r>
      <w:r w:rsidR="005E19FB" w:rsidRPr="006B3366">
        <w:rPr>
          <w:rFonts w:ascii="Times New Roman" w:eastAsia="Times New Roman" w:hAnsi="Times New Roman" w:cs="Times New Roman"/>
          <w:color w:val="000000"/>
          <w:sz w:val="24"/>
          <w:szCs w:val="24"/>
        </w:rPr>
        <w:t>, 2021).</w:t>
      </w:r>
      <w:r w:rsidRPr="00830BF4">
        <w:rPr>
          <w:rFonts w:ascii="Times New Roman" w:eastAsia="Times New Roman" w:hAnsi="Times New Roman" w:cs="Times New Roman"/>
          <w:color w:val="000000"/>
          <w:sz w:val="24"/>
          <w:szCs w:val="24"/>
        </w:rPr>
        <w:t xml:space="preserve"> From an analytical point of view, the conversation and discussion with the people from affected communities helped the team to understand how inequality, racism and discrimination can impact the lives of different communities. To implement an action plan, the government must focus on policy formation. The information collected by the review team will highlight the ways through which the authorities can create and implement policies to address or overcome issues related to racism and discrimination</w:t>
      </w:r>
      <w:r w:rsidR="003F0CCD" w:rsidRPr="006B3366">
        <w:rPr>
          <w:rFonts w:ascii="Times New Roman" w:eastAsia="Times New Roman" w:hAnsi="Times New Roman" w:cs="Times New Roman"/>
          <w:color w:val="000000"/>
          <w:sz w:val="24"/>
          <w:szCs w:val="24"/>
        </w:rPr>
        <w:t xml:space="preserve"> (</w:t>
      </w:r>
      <w:r w:rsidR="003F0CCD" w:rsidRPr="006B3366">
        <w:rPr>
          <w:rFonts w:ascii="Times New Roman" w:hAnsi="Times New Roman" w:cs="Times New Roman"/>
          <w:color w:val="222222"/>
          <w:sz w:val="24"/>
          <w:szCs w:val="24"/>
          <w:shd w:val="clear" w:color="auto" w:fill="FFFFFF"/>
        </w:rPr>
        <w:t>Aldana</w:t>
      </w:r>
      <w:r w:rsidR="003F0CCD" w:rsidRPr="006B3366">
        <w:rPr>
          <w:rFonts w:ascii="Times New Roman" w:eastAsia="Times New Roman" w:hAnsi="Times New Roman" w:cs="Times New Roman"/>
          <w:color w:val="000000"/>
          <w:sz w:val="24"/>
          <w:szCs w:val="24"/>
        </w:rPr>
        <w:t xml:space="preserve"> et al. 2019).</w:t>
      </w:r>
    </w:p>
    <w:p w14:paraId="00F28A5D"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The engagement of the stakeholders is quite important here and that is why the review team has reached more than 2000 people belong to the affected communities across Wales. The stakeholders belong to different communities formed on the basis of nationality, ethnicity and culture, religion, faith and more. The participation of the stakeholders in this community event will help the review team and the government as well to learn and understand the ways how incidents related to racism and discrimination are practices in different aspects of daily life. The understanding will help authorities to create the Race Equality Action Plan that aims to identify and address unethical practices related to racism and discrimination in society</w:t>
      </w:r>
      <w:r w:rsidR="00AB7E6C" w:rsidRPr="006B3366">
        <w:rPr>
          <w:rFonts w:ascii="Times New Roman" w:eastAsia="Times New Roman" w:hAnsi="Times New Roman" w:cs="Times New Roman"/>
          <w:color w:val="000000"/>
          <w:sz w:val="24"/>
          <w:szCs w:val="24"/>
        </w:rPr>
        <w:t xml:space="preserve"> (</w:t>
      </w:r>
      <w:r w:rsidR="00AB7E6C" w:rsidRPr="00E20485">
        <w:rPr>
          <w:rFonts w:ascii="Times New Roman" w:eastAsia="Times New Roman" w:hAnsi="Times New Roman" w:cs="Times New Roman"/>
          <w:color w:val="000000"/>
          <w:sz w:val="24"/>
          <w:szCs w:val="24"/>
        </w:rPr>
        <w:t>DayJob</w:t>
      </w:r>
      <w:r w:rsidR="00AB7E6C" w:rsidRPr="006B3366">
        <w:rPr>
          <w:rFonts w:ascii="Times New Roman" w:eastAsia="Times New Roman" w:hAnsi="Times New Roman" w:cs="Times New Roman"/>
          <w:color w:val="000000"/>
          <w:sz w:val="24"/>
          <w:szCs w:val="24"/>
        </w:rPr>
        <w:t>, 2021).</w:t>
      </w:r>
    </w:p>
    <w:p w14:paraId="73B2CE19" w14:textId="77777777" w:rsidR="00830BF4" w:rsidRPr="00C35792" w:rsidRDefault="00830BF4" w:rsidP="00C35792">
      <w:pPr>
        <w:pStyle w:val="Heading1"/>
        <w:rPr>
          <w:rFonts w:ascii="Times New Roman" w:eastAsia="Times New Roman" w:hAnsi="Times New Roman" w:cs="Times New Roman"/>
          <w:color w:val="auto"/>
          <w:sz w:val="24"/>
          <w:szCs w:val="24"/>
        </w:rPr>
      </w:pPr>
      <w:bookmarkStart w:id="2" w:name="_Toc78315449"/>
      <w:r w:rsidRPr="00C35792">
        <w:rPr>
          <w:rFonts w:ascii="Times New Roman" w:eastAsia="Times New Roman" w:hAnsi="Times New Roman" w:cs="Times New Roman"/>
          <w:color w:val="auto"/>
          <w:sz w:val="24"/>
          <w:szCs w:val="24"/>
        </w:rPr>
        <w:t>Relationships between the stakeholders and strategies to engage them</w:t>
      </w:r>
      <w:bookmarkEnd w:id="2"/>
    </w:p>
    <w:p w14:paraId="2D999DC1"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The review team that comprises volunteers and practitioners was also assigned the job to interview students from Asian, African, minority and ethnic communities and learn how they perceived racism and discrimination at schools, colleges and universities. To support the progress and authenticity of the information collected by the team, short audio and video clips were also recorded. Audio and video recordings along with the images were published and distributed through different channels. More than 53 million people in the UK use social media channels and the use of social media platforms to promote awareness for a social cause can be a good strategy. The team published the content using platforms like Facebook, Twitter, Instagram, YouTube, etc</w:t>
      </w:r>
      <w:r w:rsidR="00A87B9D" w:rsidRPr="006B3366">
        <w:rPr>
          <w:rFonts w:ascii="Times New Roman" w:eastAsia="Times New Roman" w:hAnsi="Times New Roman" w:cs="Times New Roman"/>
          <w:color w:val="000000"/>
          <w:sz w:val="24"/>
          <w:szCs w:val="24"/>
        </w:rPr>
        <w:t xml:space="preserve"> (</w:t>
      </w:r>
      <w:r w:rsidR="00A87B9D" w:rsidRPr="00E20485">
        <w:rPr>
          <w:rFonts w:ascii="Times New Roman" w:eastAsia="Times New Roman" w:hAnsi="Times New Roman" w:cs="Times New Roman"/>
          <w:color w:val="000000"/>
          <w:sz w:val="24"/>
          <w:szCs w:val="24"/>
        </w:rPr>
        <w:t>Medium. 2021</w:t>
      </w:r>
      <w:r w:rsidR="00A87B9D" w:rsidRPr="006B3366">
        <w:rPr>
          <w:rFonts w:ascii="Times New Roman" w:eastAsia="Times New Roman" w:hAnsi="Times New Roman" w:cs="Times New Roman"/>
          <w:color w:val="000000"/>
          <w:sz w:val="24"/>
          <w:szCs w:val="24"/>
        </w:rPr>
        <w:t>).</w:t>
      </w:r>
      <w:r w:rsidRPr="00830BF4">
        <w:rPr>
          <w:rFonts w:ascii="Times New Roman" w:eastAsia="Times New Roman" w:hAnsi="Times New Roman" w:cs="Times New Roman"/>
          <w:color w:val="000000"/>
          <w:sz w:val="24"/>
          <w:szCs w:val="24"/>
        </w:rPr>
        <w:t xml:space="preserve">  It does not matter, whether the individual is a student, employee, businessman, senior se citizen or anything else he/she has to raise his/her voice against racism and discrimination. Social media is free and commonplace for all </w:t>
      </w:r>
      <w:r w:rsidRPr="00830BF4">
        <w:rPr>
          <w:rFonts w:ascii="Times New Roman" w:eastAsia="Times New Roman" w:hAnsi="Times New Roman" w:cs="Times New Roman"/>
          <w:color w:val="000000"/>
          <w:sz w:val="24"/>
          <w:szCs w:val="24"/>
        </w:rPr>
        <w:lastRenderedPageBreak/>
        <w:t>and it can be an effective platform to express one’s resentment and suffering from the incidents of racism and discrimination. The stories narrated by the respondents reflect how these people are humiliated on the daily basis due to their identity. By publishing those stories on social media, the team will make the phenomena a prevalent issue and make people aware of the impacts and consequences of behaviour and activities that represent racism and discrimination. Using social media to make such cases viral is an effective strategy. It will promote awareness and restrict people from attacking or abusing others who belong to other communities</w:t>
      </w:r>
      <w:r w:rsidR="00F97C2E" w:rsidRPr="006B3366">
        <w:rPr>
          <w:rFonts w:ascii="Times New Roman" w:eastAsia="Times New Roman" w:hAnsi="Times New Roman" w:cs="Times New Roman"/>
          <w:color w:val="000000"/>
          <w:sz w:val="24"/>
          <w:szCs w:val="24"/>
        </w:rPr>
        <w:t xml:space="preserve"> (</w:t>
      </w:r>
      <w:r w:rsidR="00F97C2E" w:rsidRPr="00E20485">
        <w:rPr>
          <w:rFonts w:ascii="Times New Roman" w:eastAsia="Times New Roman" w:hAnsi="Times New Roman" w:cs="Times New Roman"/>
          <w:color w:val="000000"/>
          <w:sz w:val="24"/>
          <w:szCs w:val="24"/>
        </w:rPr>
        <w:t>Gov</w:t>
      </w:r>
      <w:r w:rsidR="00F97C2E" w:rsidRPr="006B3366">
        <w:rPr>
          <w:rFonts w:ascii="Times New Roman" w:eastAsia="Times New Roman" w:hAnsi="Times New Roman" w:cs="Times New Roman"/>
          <w:color w:val="000000"/>
          <w:sz w:val="24"/>
          <w:szCs w:val="24"/>
        </w:rPr>
        <w:t>, 2021).</w:t>
      </w:r>
      <w:r w:rsidRPr="00830BF4">
        <w:rPr>
          <w:rFonts w:ascii="Times New Roman" w:eastAsia="Times New Roman" w:hAnsi="Times New Roman" w:cs="Times New Roman"/>
          <w:color w:val="000000"/>
          <w:sz w:val="24"/>
          <w:szCs w:val="24"/>
        </w:rPr>
        <w:t>   </w:t>
      </w:r>
    </w:p>
    <w:p w14:paraId="7945C01D" w14:textId="77777777" w:rsidR="00830BF4" w:rsidRPr="00C35792" w:rsidRDefault="00830BF4" w:rsidP="00C35792">
      <w:pPr>
        <w:pStyle w:val="Heading1"/>
        <w:rPr>
          <w:rFonts w:ascii="Times New Roman" w:eastAsia="Times New Roman" w:hAnsi="Times New Roman" w:cs="Times New Roman"/>
          <w:color w:val="auto"/>
          <w:sz w:val="24"/>
          <w:szCs w:val="24"/>
        </w:rPr>
      </w:pPr>
      <w:bookmarkStart w:id="3" w:name="_Toc78315450"/>
      <w:r w:rsidRPr="00C35792">
        <w:rPr>
          <w:rFonts w:ascii="Times New Roman" w:eastAsia="Times New Roman" w:hAnsi="Times New Roman" w:cs="Times New Roman"/>
          <w:color w:val="auto"/>
          <w:sz w:val="24"/>
          <w:szCs w:val="24"/>
        </w:rPr>
        <w:t>Use of different social media platforms to support the program</w:t>
      </w:r>
      <w:bookmarkEnd w:id="3"/>
    </w:p>
    <w:p w14:paraId="03E811EC"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Social media platforms have one of the most effective tools to reach target audiences. Social media connects people from all races, faiths, ethnicity and social identity. Social media platforms include people from all classes of society. From government officials and political leaders to students, businessmen, social workers and senior citizens, social media platform is a place for all. Social media is community engagement is interrelated and both works to bring people closer. Volunteers and practitioners working on the project to people from different communities to overcome racism and discrimination related challenges used different social media platforms to support the community engagement program. Here are some strategies to use different social media platforms to support the program.</w:t>
      </w:r>
    </w:p>
    <w:p w14:paraId="79044819"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b/>
          <w:bCs/>
          <w:color w:val="000000"/>
          <w:sz w:val="24"/>
          <w:szCs w:val="24"/>
        </w:rPr>
        <w:t>Facebook</w:t>
      </w:r>
    </w:p>
    <w:p w14:paraId="344EDE38"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 xml:space="preserve">More than 42 million people use Facebook in the UK. Hence, Facebook can be a great social media platform to tell the stakeholders and other audiences what is going on within the community. Sharing stories with photos and videos to raise awareness will be one of the key objectives of the team working on the community engagement program. The team will create a social media profile on Facebook and invite all the stakeholders and other audiences on the platform to share their stories related to racism and discrimination. The platform can be used to engage more and more people who emphasise equality and want a society free of racism and discrimination. The team can field a survey on Facebook asking questions like should the government of Wales introduce strict laws to overcome challenges related to racism and discrimination? The response from the audience will help the team to gain an understanding of people’s minds and perceptions about unethical practices in society. The team can also use </w:t>
      </w:r>
      <w:r w:rsidRPr="00830BF4">
        <w:rPr>
          <w:rFonts w:ascii="Times New Roman" w:eastAsia="Times New Roman" w:hAnsi="Times New Roman" w:cs="Times New Roman"/>
          <w:color w:val="000000"/>
          <w:sz w:val="24"/>
          <w:szCs w:val="24"/>
        </w:rPr>
        <w:lastRenderedPageBreak/>
        <w:t>the platform to broadcast news on the latest findings and development of the project</w:t>
      </w:r>
      <w:r w:rsidR="00DC73D3" w:rsidRPr="006B3366">
        <w:rPr>
          <w:rFonts w:ascii="Times New Roman" w:eastAsia="Times New Roman" w:hAnsi="Times New Roman" w:cs="Times New Roman"/>
          <w:color w:val="000000"/>
          <w:sz w:val="24"/>
          <w:szCs w:val="24"/>
        </w:rPr>
        <w:t xml:space="preserve"> (</w:t>
      </w:r>
      <w:r w:rsidR="00DC73D3" w:rsidRPr="00E20485">
        <w:rPr>
          <w:rFonts w:ascii="Times New Roman" w:eastAsia="Times New Roman" w:hAnsi="Times New Roman" w:cs="Times New Roman"/>
          <w:color w:val="000000"/>
          <w:sz w:val="24"/>
          <w:szCs w:val="24"/>
        </w:rPr>
        <w:t>Medium. 2021</w:t>
      </w:r>
      <w:r w:rsidR="00DC73D3" w:rsidRPr="006B3366">
        <w:rPr>
          <w:rFonts w:ascii="Times New Roman" w:eastAsia="Times New Roman" w:hAnsi="Times New Roman" w:cs="Times New Roman"/>
          <w:color w:val="000000"/>
          <w:sz w:val="24"/>
          <w:szCs w:val="24"/>
        </w:rPr>
        <w:t>).</w:t>
      </w:r>
    </w:p>
    <w:p w14:paraId="50AFDCFD"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b/>
          <w:bCs/>
          <w:color w:val="000000"/>
          <w:sz w:val="24"/>
          <w:szCs w:val="24"/>
        </w:rPr>
        <w:t>Twitter</w:t>
      </w:r>
    </w:p>
    <w:p w14:paraId="05BDBD2A"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The micro-blogging site can also be an effective tool for the team to support the program. This social media platform is a perfect option to promote short and effective content that facilitates real-time engagement. The team working for the community engagement program can use this platform for announcements or publish short stories and news for the community. Even though the number of Twitter users is smaller than Facebook or YouTube, Twitter is a useful medium to share, publish or announce important news, notices, announcements, etc. For example, if the volunteers and practitioners working on the project want to notify the stakeholders about the next event at a specific location, they can use their official Twitter account to spread the news</w:t>
      </w:r>
      <w:r w:rsidR="001C767E" w:rsidRPr="006B3366">
        <w:rPr>
          <w:rFonts w:ascii="Times New Roman" w:eastAsia="Times New Roman" w:hAnsi="Times New Roman" w:cs="Times New Roman"/>
          <w:color w:val="000000"/>
          <w:sz w:val="24"/>
          <w:szCs w:val="24"/>
        </w:rPr>
        <w:t xml:space="preserve"> (</w:t>
      </w:r>
      <w:r w:rsidR="001C767E" w:rsidRPr="00E20485">
        <w:rPr>
          <w:rFonts w:ascii="Times New Roman" w:eastAsia="Times New Roman" w:hAnsi="Times New Roman" w:cs="Times New Roman"/>
          <w:color w:val="000000"/>
          <w:sz w:val="24"/>
          <w:szCs w:val="24"/>
        </w:rPr>
        <w:t>Bigcommerce</w:t>
      </w:r>
      <w:r w:rsidR="001C767E" w:rsidRPr="006B3366">
        <w:rPr>
          <w:rFonts w:ascii="Times New Roman" w:eastAsia="Times New Roman" w:hAnsi="Times New Roman" w:cs="Times New Roman"/>
          <w:color w:val="000000"/>
          <w:sz w:val="24"/>
          <w:szCs w:val="24"/>
        </w:rPr>
        <w:t>, 2021).</w:t>
      </w:r>
    </w:p>
    <w:p w14:paraId="5B0EB345"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b/>
          <w:bCs/>
          <w:color w:val="000000"/>
          <w:sz w:val="24"/>
          <w:szCs w:val="24"/>
        </w:rPr>
        <w:t>YouTube</w:t>
      </w:r>
    </w:p>
    <w:p w14:paraId="5E00550D"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YouTube is the world’s largest video sharing platform and it can be used by the team to publish videos that describe the struggle of people from different communities across Wales. The platform can be used to publish the videos of the interviews and documentaries recorded and shot to highlight the discomfort and suffering of the people from different communities caused by racism and discrimination. Viewers of the content shared on YouTube will be able to hear the experiences and stories of the community members and learn how they deal with racism and discrimination in their daily lives. Real-life stories and experiences of unethical behaviour and activities can be an eye-opener for audiences and authorities. The video-sharing platform will also help the team to discuss and explain their findings through videos and publish them on the community channel</w:t>
      </w:r>
      <w:r w:rsidR="00C26511" w:rsidRPr="006B3366">
        <w:rPr>
          <w:rFonts w:ascii="Times New Roman" w:eastAsia="Times New Roman" w:hAnsi="Times New Roman" w:cs="Times New Roman"/>
          <w:color w:val="000000"/>
          <w:sz w:val="24"/>
          <w:szCs w:val="24"/>
        </w:rPr>
        <w:t xml:space="preserve"> (</w:t>
      </w:r>
      <w:r w:rsidR="00C26511" w:rsidRPr="00E20485">
        <w:rPr>
          <w:rFonts w:ascii="Times New Roman" w:eastAsia="Times New Roman" w:hAnsi="Times New Roman" w:cs="Times New Roman"/>
          <w:color w:val="000000"/>
          <w:sz w:val="24"/>
          <w:szCs w:val="24"/>
        </w:rPr>
        <w:t>Medium. 2021</w:t>
      </w:r>
      <w:r w:rsidR="00C26511" w:rsidRPr="006B3366">
        <w:rPr>
          <w:rFonts w:ascii="Times New Roman" w:eastAsia="Times New Roman" w:hAnsi="Times New Roman" w:cs="Times New Roman"/>
          <w:color w:val="000000"/>
          <w:sz w:val="24"/>
          <w:szCs w:val="24"/>
        </w:rPr>
        <w:t>).</w:t>
      </w:r>
    </w:p>
    <w:p w14:paraId="4DCBBEA5" w14:textId="77777777" w:rsidR="00830BF4" w:rsidRPr="00C35792" w:rsidRDefault="00830BF4" w:rsidP="00C35792">
      <w:pPr>
        <w:pStyle w:val="Heading1"/>
        <w:rPr>
          <w:rFonts w:ascii="Times New Roman" w:eastAsia="Times New Roman" w:hAnsi="Times New Roman" w:cs="Times New Roman"/>
          <w:color w:val="auto"/>
          <w:sz w:val="24"/>
          <w:szCs w:val="24"/>
        </w:rPr>
      </w:pPr>
      <w:bookmarkStart w:id="4" w:name="_Toc78315451"/>
      <w:r w:rsidRPr="00C35792">
        <w:rPr>
          <w:rFonts w:ascii="Times New Roman" w:eastAsia="Times New Roman" w:hAnsi="Times New Roman" w:cs="Times New Roman"/>
          <w:color w:val="auto"/>
          <w:sz w:val="24"/>
          <w:szCs w:val="24"/>
        </w:rPr>
        <w:t>Finding ways to overcome challenges related to racism and discrimination</w:t>
      </w:r>
      <w:bookmarkEnd w:id="4"/>
    </w:p>
    <w:p w14:paraId="1C5DA180"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When finding ways or planning a process to overall the challenges related to racism and discrimination, they will emphasise equality and diversity and identify potential barriers and design a procedure to minimise the barriers and overcome the challenges and achieve the goals. Here are some of the possible ways to facilitate community participation and collaboration and promote multi-culturalism.</w:t>
      </w:r>
    </w:p>
    <w:p w14:paraId="4F097202" w14:textId="77777777" w:rsidR="00830BF4" w:rsidRPr="006B3366" w:rsidRDefault="00830BF4" w:rsidP="006B3366">
      <w:pPr>
        <w:pStyle w:val="ListParagraph"/>
        <w:numPr>
          <w:ilvl w:val="0"/>
          <w:numId w:val="5"/>
        </w:numPr>
        <w:spacing w:before="240" w:after="240" w:line="360" w:lineRule="auto"/>
        <w:jc w:val="both"/>
        <w:rPr>
          <w:rFonts w:ascii="Times New Roman" w:eastAsia="Times New Roman" w:hAnsi="Times New Roman" w:cs="Times New Roman"/>
          <w:sz w:val="24"/>
          <w:szCs w:val="24"/>
        </w:rPr>
      </w:pPr>
      <w:r w:rsidRPr="006B3366">
        <w:rPr>
          <w:rFonts w:ascii="Times New Roman" w:eastAsia="Times New Roman" w:hAnsi="Times New Roman" w:cs="Times New Roman"/>
          <w:b/>
          <w:bCs/>
          <w:color w:val="000000"/>
          <w:sz w:val="24"/>
          <w:szCs w:val="24"/>
        </w:rPr>
        <w:lastRenderedPageBreak/>
        <w:t xml:space="preserve">Reaching out to the stakeholders: </w:t>
      </w:r>
      <w:r w:rsidRPr="006B3366">
        <w:rPr>
          <w:rFonts w:ascii="Times New Roman" w:eastAsia="Times New Roman" w:hAnsi="Times New Roman" w:cs="Times New Roman"/>
          <w:color w:val="000000"/>
          <w:sz w:val="24"/>
          <w:szCs w:val="24"/>
        </w:rPr>
        <w:t>Reaching out to all the key stakeholders of the community engagement program and making them aware of the objectives of the program and its possible outcomes</w:t>
      </w:r>
      <w:r w:rsidR="001E66D9" w:rsidRPr="006B3366">
        <w:rPr>
          <w:rFonts w:ascii="Times New Roman" w:eastAsia="Times New Roman" w:hAnsi="Times New Roman" w:cs="Times New Roman"/>
          <w:color w:val="000000"/>
          <w:sz w:val="24"/>
          <w:szCs w:val="24"/>
        </w:rPr>
        <w:t xml:space="preserve"> (</w:t>
      </w:r>
      <w:r w:rsidR="001E66D9" w:rsidRPr="00E20485">
        <w:rPr>
          <w:rFonts w:ascii="Times New Roman" w:eastAsia="Times New Roman" w:hAnsi="Times New Roman" w:cs="Times New Roman"/>
          <w:color w:val="000000"/>
          <w:sz w:val="24"/>
          <w:szCs w:val="24"/>
        </w:rPr>
        <w:t>Actforyouth</w:t>
      </w:r>
      <w:r w:rsidR="001E66D9" w:rsidRPr="006B3366">
        <w:rPr>
          <w:rFonts w:ascii="Times New Roman" w:eastAsia="Times New Roman" w:hAnsi="Times New Roman" w:cs="Times New Roman"/>
          <w:color w:val="000000"/>
          <w:sz w:val="24"/>
          <w:szCs w:val="24"/>
        </w:rPr>
        <w:t>, 2021).</w:t>
      </w:r>
    </w:p>
    <w:p w14:paraId="38678DA5" w14:textId="77777777" w:rsidR="00830BF4" w:rsidRPr="006B3366" w:rsidRDefault="00830BF4" w:rsidP="006B3366">
      <w:pPr>
        <w:pStyle w:val="ListParagraph"/>
        <w:numPr>
          <w:ilvl w:val="0"/>
          <w:numId w:val="5"/>
        </w:numPr>
        <w:spacing w:before="240" w:after="240" w:line="360" w:lineRule="auto"/>
        <w:jc w:val="both"/>
        <w:rPr>
          <w:rFonts w:ascii="Times New Roman" w:eastAsia="Times New Roman" w:hAnsi="Times New Roman" w:cs="Times New Roman"/>
          <w:sz w:val="24"/>
          <w:szCs w:val="24"/>
        </w:rPr>
      </w:pPr>
      <w:r w:rsidRPr="006B3366">
        <w:rPr>
          <w:rFonts w:ascii="Times New Roman" w:eastAsia="Times New Roman" w:hAnsi="Times New Roman" w:cs="Times New Roman"/>
          <w:b/>
          <w:bCs/>
          <w:color w:val="000000"/>
          <w:sz w:val="24"/>
          <w:szCs w:val="24"/>
        </w:rPr>
        <w:t xml:space="preserve">Explaining the goals: </w:t>
      </w:r>
      <w:r w:rsidRPr="006B3366">
        <w:rPr>
          <w:rFonts w:ascii="Times New Roman" w:eastAsia="Times New Roman" w:hAnsi="Times New Roman" w:cs="Times New Roman"/>
          <w:color w:val="000000"/>
          <w:sz w:val="24"/>
          <w:szCs w:val="24"/>
        </w:rPr>
        <w:t>The stakeholders and all the participating communities must be aware of the goals of the community program and it is the responsibility of the leaders, volunteers and practitioners to educate the community members and other participants about the goals of the program and encourage them to participate and support the cause</w:t>
      </w:r>
      <w:r w:rsidR="004D35AB" w:rsidRPr="006B3366">
        <w:rPr>
          <w:rFonts w:ascii="Times New Roman" w:eastAsia="Times New Roman" w:hAnsi="Times New Roman" w:cs="Times New Roman"/>
          <w:color w:val="000000"/>
          <w:sz w:val="24"/>
          <w:szCs w:val="24"/>
        </w:rPr>
        <w:t xml:space="preserve"> (</w:t>
      </w:r>
      <w:r w:rsidR="004D35AB" w:rsidRPr="00E20485">
        <w:rPr>
          <w:rFonts w:ascii="Times New Roman" w:eastAsia="Times New Roman" w:hAnsi="Times New Roman" w:cs="Times New Roman"/>
          <w:color w:val="000000"/>
          <w:sz w:val="24"/>
          <w:szCs w:val="24"/>
        </w:rPr>
        <w:t>Actforyouth</w:t>
      </w:r>
      <w:r w:rsidR="004D35AB" w:rsidRPr="006B3366">
        <w:rPr>
          <w:rFonts w:ascii="Times New Roman" w:eastAsia="Times New Roman" w:hAnsi="Times New Roman" w:cs="Times New Roman"/>
          <w:color w:val="000000"/>
          <w:sz w:val="24"/>
          <w:szCs w:val="24"/>
        </w:rPr>
        <w:t>, 2021).</w:t>
      </w:r>
      <w:r w:rsidRPr="006B3366">
        <w:rPr>
          <w:rFonts w:ascii="Times New Roman" w:eastAsia="Times New Roman" w:hAnsi="Times New Roman" w:cs="Times New Roman"/>
          <w:color w:val="000000"/>
          <w:sz w:val="24"/>
          <w:szCs w:val="24"/>
        </w:rPr>
        <w:t>    </w:t>
      </w:r>
    </w:p>
    <w:p w14:paraId="77B1C163" w14:textId="77777777" w:rsidR="00830BF4" w:rsidRPr="006B3366" w:rsidRDefault="00830BF4" w:rsidP="006B3366">
      <w:pPr>
        <w:pStyle w:val="ListParagraph"/>
        <w:numPr>
          <w:ilvl w:val="0"/>
          <w:numId w:val="5"/>
        </w:numPr>
        <w:spacing w:before="240" w:after="240" w:line="360" w:lineRule="auto"/>
        <w:jc w:val="both"/>
        <w:rPr>
          <w:rFonts w:ascii="Times New Roman" w:eastAsia="Times New Roman" w:hAnsi="Times New Roman" w:cs="Times New Roman"/>
          <w:sz w:val="24"/>
          <w:szCs w:val="24"/>
        </w:rPr>
      </w:pPr>
      <w:r w:rsidRPr="006B3366">
        <w:rPr>
          <w:rFonts w:ascii="Times New Roman" w:eastAsia="Times New Roman" w:hAnsi="Times New Roman" w:cs="Times New Roman"/>
          <w:b/>
          <w:bCs/>
          <w:color w:val="000000"/>
          <w:sz w:val="24"/>
          <w:szCs w:val="24"/>
        </w:rPr>
        <w:t xml:space="preserve">Developing a community resource map: </w:t>
      </w:r>
      <w:r w:rsidRPr="006B3366">
        <w:rPr>
          <w:rFonts w:ascii="Times New Roman" w:eastAsia="Times New Roman" w:hAnsi="Times New Roman" w:cs="Times New Roman"/>
          <w:color w:val="000000"/>
          <w:sz w:val="24"/>
          <w:szCs w:val="24"/>
        </w:rPr>
        <w:t>Community resources refer to the assets of the community that can be used to achieve specific goals. A community resource mapping will help the team to use the skills and experience of the community members to make the community engagement event successful</w:t>
      </w:r>
      <w:r w:rsidR="004627AC" w:rsidRPr="006B3366">
        <w:rPr>
          <w:rFonts w:ascii="Times New Roman" w:eastAsia="Times New Roman" w:hAnsi="Times New Roman" w:cs="Times New Roman"/>
          <w:color w:val="000000"/>
          <w:sz w:val="24"/>
          <w:szCs w:val="24"/>
        </w:rPr>
        <w:t xml:space="preserve"> (</w:t>
      </w:r>
      <w:r w:rsidR="004627AC" w:rsidRPr="00E20485">
        <w:rPr>
          <w:rFonts w:ascii="Times New Roman" w:eastAsia="Times New Roman" w:hAnsi="Times New Roman" w:cs="Times New Roman"/>
          <w:color w:val="000000"/>
          <w:sz w:val="24"/>
          <w:szCs w:val="24"/>
        </w:rPr>
        <w:t>Edutopia</w:t>
      </w:r>
      <w:r w:rsidR="004627AC" w:rsidRPr="006B3366">
        <w:rPr>
          <w:rFonts w:ascii="Times New Roman" w:eastAsia="Times New Roman" w:hAnsi="Times New Roman" w:cs="Times New Roman"/>
          <w:color w:val="000000"/>
          <w:sz w:val="24"/>
          <w:szCs w:val="24"/>
        </w:rPr>
        <w:t>, 2021).</w:t>
      </w:r>
    </w:p>
    <w:p w14:paraId="7954F9FC" w14:textId="77777777" w:rsidR="00830BF4" w:rsidRPr="006B3366" w:rsidRDefault="00830BF4" w:rsidP="006B3366">
      <w:pPr>
        <w:pStyle w:val="ListParagraph"/>
        <w:numPr>
          <w:ilvl w:val="0"/>
          <w:numId w:val="5"/>
        </w:numPr>
        <w:spacing w:before="240" w:after="240" w:line="360" w:lineRule="auto"/>
        <w:jc w:val="both"/>
        <w:rPr>
          <w:rFonts w:ascii="Times New Roman" w:eastAsia="Times New Roman" w:hAnsi="Times New Roman" w:cs="Times New Roman"/>
          <w:sz w:val="24"/>
          <w:szCs w:val="24"/>
        </w:rPr>
      </w:pPr>
      <w:r w:rsidRPr="006B3366">
        <w:rPr>
          <w:rFonts w:ascii="Times New Roman" w:eastAsia="Times New Roman" w:hAnsi="Times New Roman" w:cs="Times New Roman"/>
          <w:b/>
          <w:bCs/>
          <w:color w:val="000000"/>
          <w:sz w:val="24"/>
          <w:szCs w:val="24"/>
        </w:rPr>
        <w:t xml:space="preserve">Focus on multi-cultural collaboration: </w:t>
      </w:r>
      <w:r w:rsidRPr="006B3366">
        <w:rPr>
          <w:rFonts w:ascii="Times New Roman" w:eastAsia="Times New Roman" w:hAnsi="Times New Roman" w:cs="Times New Roman"/>
          <w:color w:val="000000"/>
          <w:sz w:val="24"/>
          <w:szCs w:val="24"/>
        </w:rPr>
        <w:t>One of the key objectives of this program is to promote a multi-cultural society. The team can explain the ways to create a multicultural atmosphere by organizing social programs and inviting people from all communities to express their views on racism and discrimination. Multicultural programs related to arts, music, plays can also be organized to raise awareness</w:t>
      </w:r>
      <w:r w:rsidR="00612A71" w:rsidRPr="006B3366">
        <w:rPr>
          <w:rFonts w:ascii="Times New Roman" w:eastAsia="Times New Roman" w:hAnsi="Times New Roman" w:cs="Times New Roman"/>
          <w:color w:val="000000"/>
          <w:sz w:val="24"/>
          <w:szCs w:val="24"/>
        </w:rPr>
        <w:t xml:space="preserve"> (</w:t>
      </w:r>
      <w:r w:rsidR="00612A71" w:rsidRPr="00E20485">
        <w:rPr>
          <w:rFonts w:ascii="Times New Roman" w:eastAsia="Times New Roman" w:hAnsi="Times New Roman" w:cs="Times New Roman"/>
          <w:color w:val="000000"/>
          <w:sz w:val="24"/>
          <w:szCs w:val="24"/>
        </w:rPr>
        <w:t>Edutopia</w:t>
      </w:r>
      <w:r w:rsidR="00612A71" w:rsidRPr="006B3366">
        <w:rPr>
          <w:rFonts w:ascii="Times New Roman" w:eastAsia="Times New Roman" w:hAnsi="Times New Roman" w:cs="Times New Roman"/>
          <w:color w:val="000000"/>
          <w:sz w:val="24"/>
          <w:szCs w:val="24"/>
        </w:rPr>
        <w:t>, 2021).</w:t>
      </w:r>
      <w:r w:rsidRPr="006B3366">
        <w:rPr>
          <w:rFonts w:ascii="Times New Roman" w:eastAsia="Times New Roman" w:hAnsi="Times New Roman" w:cs="Times New Roman"/>
          <w:color w:val="000000"/>
          <w:sz w:val="24"/>
          <w:szCs w:val="24"/>
        </w:rPr>
        <w:t xml:space="preserve">     </w:t>
      </w:r>
      <w:r w:rsidRPr="006B3366">
        <w:rPr>
          <w:rFonts w:ascii="Times New Roman" w:eastAsia="Times New Roman" w:hAnsi="Times New Roman" w:cs="Times New Roman"/>
          <w:b/>
          <w:bCs/>
          <w:color w:val="000000"/>
          <w:sz w:val="24"/>
          <w:szCs w:val="24"/>
        </w:rPr>
        <w:t> </w:t>
      </w:r>
    </w:p>
    <w:p w14:paraId="4C071EAC" w14:textId="77777777" w:rsidR="00830BF4" w:rsidRPr="006B3366" w:rsidRDefault="00830BF4" w:rsidP="006B3366">
      <w:pPr>
        <w:pStyle w:val="ListParagraph"/>
        <w:numPr>
          <w:ilvl w:val="0"/>
          <w:numId w:val="5"/>
        </w:numPr>
        <w:spacing w:before="240" w:after="240" w:line="360" w:lineRule="auto"/>
        <w:jc w:val="both"/>
        <w:rPr>
          <w:rFonts w:ascii="Times New Roman" w:eastAsia="Times New Roman" w:hAnsi="Times New Roman" w:cs="Times New Roman"/>
          <w:sz w:val="24"/>
          <w:szCs w:val="24"/>
        </w:rPr>
      </w:pPr>
      <w:r w:rsidRPr="006B3366">
        <w:rPr>
          <w:rFonts w:ascii="Times New Roman" w:eastAsia="Times New Roman" w:hAnsi="Times New Roman" w:cs="Times New Roman"/>
          <w:b/>
          <w:bCs/>
          <w:color w:val="000000"/>
          <w:sz w:val="24"/>
          <w:szCs w:val="24"/>
        </w:rPr>
        <w:t xml:space="preserve">Encourage the leadership: </w:t>
      </w:r>
      <w:r w:rsidRPr="006B3366">
        <w:rPr>
          <w:rFonts w:ascii="Times New Roman" w:eastAsia="Times New Roman" w:hAnsi="Times New Roman" w:cs="Times New Roman"/>
          <w:color w:val="000000"/>
          <w:sz w:val="24"/>
          <w:szCs w:val="24"/>
        </w:rPr>
        <w:t>Leaders, volunteers and practitioners are the backbones of this community engagement program and it is very important to encourage the leadership and support them to achieve the goals. Leaders are responsible for the findings, progress and outcomes of the event and they should be properly supported by the volunteers and practitioners</w:t>
      </w:r>
      <w:r w:rsidR="00B85473" w:rsidRPr="006B3366">
        <w:rPr>
          <w:rFonts w:ascii="Times New Roman" w:eastAsia="Times New Roman" w:hAnsi="Times New Roman" w:cs="Times New Roman"/>
          <w:color w:val="000000"/>
          <w:sz w:val="24"/>
          <w:szCs w:val="24"/>
        </w:rPr>
        <w:t xml:space="preserve"> (</w:t>
      </w:r>
      <w:r w:rsidR="00B85473" w:rsidRPr="00E20485">
        <w:rPr>
          <w:rFonts w:ascii="Times New Roman" w:eastAsia="Times New Roman" w:hAnsi="Times New Roman" w:cs="Times New Roman"/>
          <w:color w:val="000000"/>
          <w:sz w:val="24"/>
          <w:szCs w:val="24"/>
        </w:rPr>
        <w:t>Ctb</w:t>
      </w:r>
      <w:r w:rsidR="00B85473" w:rsidRPr="006B3366">
        <w:rPr>
          <w:rFonts w:ascii="Times New Roman" w:eastAsia="Times New Roman" w:hAnsi="Times New Roman" w:cs="Times New Roman"/>
          <w:color w:val="000000"/>
          <w:sz w:val="24"/>
          <w:szCs w:val="24"/>
        </w:rPr>
        <w:t>, 2021).</w:t>
      </w:r>
      <w:r w:rsidRPr="006B3366">
        <w:rPr>
          <w:rFonts w:ascii="Times New Roman" w:eastAsia="Times New Roman" w:hAnsi="Times New Roman" w:cs="Times New Roman"/>
          <w:color w:val="000000"/>
          <w:sz w:val="24"/>
          <w:szCs w:val="24"/>
        </w:rPr>
        <w:t>     </w:t>
      </w:r>
    </w:p>
    <w:p w14:paraId="48309C81" w14:textId="77777777" w:rsidR="00830BF4" w:rsidRPr="00C35792" w:rsidRDefault="00830BF4" w:rsidP="00C35792">
      <w:pPr>
        <w:pStyle w:val="Heading1"/>
        <w:rPr>
          <w:rFonts w:ascii="Times New Roman" w:eastAsia="Times New Roman" w:hAnsi="Times New Roman" w:cs="Times New Roman"/>
          <w:color w:val="auto"/>
          <w:sz w:val="24"/>
          <w:szCs w:val="24"/>
        </w:rPr>
      </w:pPr>
      <w:bookmarkStart w:id="5" w:name="_Toc78315452"/>
      <w:r w:rsidRPr="00C35792">
        <w:rPr>
          <w:rFonts w:ascii="Times New Roman" w:eastAsia="Times New Roman" w:hAnsi="Times New Roman" w:cs="Times New Roman"/>
          <w:color w:val="auto"/>
          <w:sz w:val="24"/>
          <w:szCs w:val="24"/>
        </w:rPr>
        <w:t>Conclusion</w:t>
      </w:r>
      <w:bookmarkEnd w:id="5"/>
    </w:p>
    <w:p w14:paraId="0BF0C98C"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The report has discussed different aspects of a community engagement program. It describes the purpose and methods of organizing community engagement programs and highlighted the roles and benefits of the stakeholders. It has discussed the relationship between the stakeholders and the strategies to keep them engaging on the social media platforms. There were discussions on the use of different social media platforms to support the community engagement program. In the end, it has focused on the ways to promote community participation and collaboration. Here are some ways to improve community engagement and achieve success.</w:t>
      </w:r>
    </w:p>
    <w:p w14:paraId="2F70BAAE" w14:textId="77777777" w:rsidR="00830BF4" w:rsidRPr="006B3366" w:rsidRDefault="00830BF4" w:rsidP="006B3366">
      <w:pPr>
        <w:pStyle w:val="ListParagraph"/>
        <w:numPr>
          <w:ilvl w:val="0"/>
          <w:numId w:val="6"/>
        </w:numPr>
        <w:spacing w:before="240" w:after="240" w:line="360" w:lineRule="auto"/>
        <w:jc w:val="both"/>
        <w:rPr>
          <w:rFonts w:ascii="Times New Roman" w:eastAsia="Times New Roman" w:hAnsi="Times New Roman" w:cs="Times New Roman"/>
          <w:sz w:val="24"/>
          <w:szCs w:val="24"/>
        </w:rPr>
      </w:pPr>
      <w:r w:rsidRPr="006B3366">
        <w:rPr>
          <w:rFonts w:ascii="Times New Roman" w:eastAsia="Times New Roman" w:hAnsi="Times New Roman" w:cs="Times New Roman"/>
          <w:b/>
          <w:bCs/>
          <w:color w:val="000000"/>
          <w:sz w:val="24"/>
          <w:szCs w:val="24"/>
        </w:rPr>
        <w:lastRenderedPageBreak/>
        <w:t xml:space="preserve">Invite more participants: </w:t>
      </w:r>
      <w:r w:rsidRPr="006B3366">
        <w:rPr>
          <w:rFonts w:ascii="Times New Roman" w:eastAsia="Times New Roman" w:hAnsi="Times New Roman" w:cs="Times New Roman"/>
          <w:color w:val="000000"/>
          <w:sz w:val="24"/>
          <w:szCs w:val="24"/>
        </w:rPr>
        <w:t>The number of participants can be increased. The more will join the program the better response the program will get.</w:t>
      </w:r>
    </w:p>
    <w:p w14:paraId="12B66F3E" w14:textId="77777777" w:rsidR="00830BF4" w:rsidRPr="006B3366" w:rsidRDefault="00830BF4" w:rsidP="006B3366">
      <w:pPr>
        <w:pStyle w:val="ListParagraph"/>
        <w:numPr>
          <w:ilvl w:val="0"/>
          <w:numId w:val="6"/>
        </w:numPr>
        <w:spacing w:before="240" w:after="240" w:line="360" w:lineRule="auto"/>
        <w:jc w:val="both"/>
        <w:rPr>
          <w:rFonts w:ascii="Times New Roman" w:eastAsia="Times New Roman" w:hAnsi="Times New Roman" w:cs="Times New Roman"/>
          <w:sz w:val="24"/>
          <w:szCs w:val="24"/>
        </w:rPr>
      </w:pPr>
      <w:r w:rsidRPr="006B3366">
        <w:rPr>
          <w:rFonts w:ascii="Times New Roman" w:eastAsia="Times New Roman" w:hAnsi="Times New Roman" w:cs="Times New Roman"/>
          <w:b/>
          <w:bCs/>
          <w:color w:val="000000"/>
          <w:sz w:val="24"/>
          <w:szCs w:val="24"/>
        </w:rPr>
        <w:t xml:space="preserve">Turn it a nationwide program: </w:t>
      </w:r>
      <w:r w:rsidRPr="006B3366">
        <w:rPr>
          <w:rFonts w:ascii="Times New Roman" w:eastAsia="Times New Roman" w:hAnsi="Times New Roman" w:cs="Times New Roman"/>
          <w:color w:val="000000"/>
          <w:sz w:val="24"/>
          <w:szCs w:val="24"/>
        </w:rPr>
        <w:t>The extent of the program should be enhanced. Starting from Wales</w:t>
      </w:r>
      <w:r w:rsidRPr="006B3366">
        <w:rPr>
          <w:rFonts w:ascii="Times New Roman" w:eastAsia="Times New Roman" w:hAnsi="Times New Roman" w:cs="Times New Roman"/>
          <w:b/>
          <w:bCs/>
          <w:color w:val="000000"/>
          <w:sz w:val="24"/>
          <w:szCs w:val="24"/>
        </w:rPr>
        <w:t xml:space="preserve">, </w:t>
      </w:r>
      <w:r w:rsidRPr="006B3366">
        <w:rPr>
          <w:rFonts w:ascii="Times New Roman" w:eastAsia="Times New Roman" w:hAnsi="Times New Roman" w:cs="Times New Roman"/>
          <w:color w:val="000000"/>
          <w:sz w:val="24"/>
          <w:szCs w:val="24"/>
        </w:rPr>
        <w:t>it can be extended across the UK.</w:t>
      </w:r>
    </w:p>
    <w:p w14:paraId="7BD662AE" w14:textId="77777777" w:rsidR="00830BF4" w:rsidRPr="006B3366" w:rsidRDefault="00830BF4" w:rsidP="006B3366">
      <w:pPr>
        <w:pStyle w:val="ListParagraph"/>
        <w:numPr>
          <w:ilvl w:val="0"/>
          <w:numId w:val="6"/>
        </w:numPr>
        <w:spacing w:before="240" w:after="240" w:line="360" w:lineRule="auto"/>
        <w:jc w:val="both"/>
        <w:rPr>
          <w:rFonts w:ascii="Times New Roman" w:eastAsia="Times New Roman" w:hAnsi="Times New Roman" w:cs="Times New Roman"/>
          <w:sz w:val="24"/>
          <w:szCs w:val="24"/>
        </w:rPr>
      </w:pPr>
      <w:r w:rsidRPr="006B3366">
        <w:rPr>
          <w:rFonts w:ascii="Times New Roman" w:eastAsia="Times New Roman" w:hAnsi="Times New Roman" w:cs="Times New Roman"/>
          <w:b/>
          <w:bCs/>
          <w:color w:val="000000"/>
          <w:sz w:val="24"/>
          <w:szCs w:val="24"/>
        </w:rPr>
        <w:t xml:space="preserve">Better social media activities: </w:t>
      </w:r>
      <w:r w:rsidRPr="006B3366">
        <w:rPr>
          <w:rFonts w:ascii="Times New Roman" w:eastAsia="Times New Roman" w:hAnsi="Times New Roman" w:cs="Times New Roman"/>
          <w:color w:val="000000"/>
          <w:sz w:val="24"/>
          <w:szCs w:val="24"/>
        </w:rPr>
        <w:t>With more effective and engaging content, the team can develop a robust social media strategy.</w:t>
      </w:r>
    </w:p>
    <w:p w14:paraId="6A94A026" w14:textId="77777777" w:rsidR="00830BF4" w:rsidRPr="006B3366" w:rsidRDefault="00830BF4" w:rsidP="006B3366">
      <w:pPr>
        <w:pStyle w:val="ListParagraph"/>
        <w:numPr>
          <w:ilvl w:val="0"/>
          <w:numId w:val="6"/>
        </w:numPr>
        <w:spacing w:before="240" w:after="240" w:line="360" w:lineRule="auto"/>
        <w:jc w:val="both"/>
        <w:rPr>
          <w:rFonts w:ascii="Times New Roman" w:eastAsia="Times New Roman" w:hAnsi="Times New Roman" w:cs="Times New Roman"/>
          <w:sz w:val="24"/>
          <w:szCs w:val="24"/>
        </w:rPr>
      </w:pPr>
      <w:r w:rsidRPr="006B3366">
        <w:rPr>
          <w:rFonts w:ascii="Times New Roman" w:eastAsia="Times New Roman" w:hAnsi="Times New Roman" w:cs="Times New Roman"/>
          <w:b/>
          <w:bCs/>
          <w:color w:val="000000"/>
          <w:sz w:val="24"/>
          <w:szCs w:val="24"/>
        </w:rPr>
        <w:t xml:space="preserve">Invite and engage important and significant personalities: </w:t>
      </w:r>
      <w:r w:rsidRPr="006B3366">
        <w:rPr>
          <w:rFonts w:ascii="Times New Roman" w:eastAsia="Times New Roman" w:hAnsi="Times New Roman" w:cs="Times New Roman"/>
          <w:color w:val="000000"/>
          <w:sz w:val="24"/>
          <w:szCs w:val="24"/>
        </w:rPr>
        <w:t>Inviting and engaging famous and important personalities like sportsperson, politicians, celebrities and social activists can enhance the significance of the program.</w:t>
      </w:r>
      <w:r w:rsidRPr="006B3366">
        <w:rPr>
          <w:rFonts w:ascii="Times New Roman" w:eastAsia="Times New Roman" w:hAnsi="Times New Roman" w:cs="Times New Roman"/>
          <w:b/>
          <w:bCs/>
          <w:color w:val="000000"/>
          <w:sz w:val="24"/>
          <w:szCs w:val="24"/>
        </w:rPr>
        <w:t>  </w:t>
      </w:r>
    </w:p>
    <w:p w14:paraId="62D0C438" w14:textId="77777777" w:rsidR="00830BF4" w:rsidRPr="006B3366" w:rsidRDefault="00830BF4" w:rsidP="006B3366">
      <w:pPr>
        <w:pStyle w:val="ListParagraph"/>
        <w:numPr>
          <w:ilvl w:val="0"/>
          <w:numId w:val="7"/>
        </w:numPr>
        <w:spacing w:before="240" w:after="240" w:line="360" w:lineRule="auto"/>
        <w:jc w:val="both"/>
        <w:rPr>
          <w:rFonts w:ascii="Times New Roman" w:eastAsia="Times New Roman" w:hAnsi="Times New Roman" w:cs="Times New Roman"/>
          <w:sz w:val="24"/>
          <w:szCs w:val="24"/>
        </w:rPr>
      </w:pPr>
      <w:r w:rsidRPr="006B3366">
        <w:rPr>
          <w:rFonts w:ascii="Times New Roman" w:eastAsia="Times New Roman" w:hAnsi="Times New Roman" w:cs="Times New Roman"/>
          <w:b/>
          <w:bCs/>
          <w:color w:val="000000"/>
          <w:sz w:val="24"/>
          <w:szCs w:val="24"/>
        </w:rPr>
        <w:t xml:space="preserve">Include fundraising activities: </w:t>
      </w:r>
      <w:r w:rsidRPr="006B3366">
        <w:rPr>
          <w:rFonts w:ascii="Times New Roman" w:eastAsia="Times New Roman" w:hAnsi="Times New Roman" w:cs="Times New Roman"/>
          <w:color w:val="000000"/>
          <w:sz w:val="24"/>
          <w:szCs w:val="24"/>
        </w:rPr>
        <w:t>The team can raise funds for the needy people and a fundraising activity that will involve people from all communities can also improve the significance of the program</w:t>
      </w:r>
      <w:r w:rsidR="00F67699" w:rsidRPr="006B3366">
        <w:rPr>
          <w:rFonts w:ascii="Times New Roman" w:eastAsia="Times New Roman" w:hAnsi="Times New Roman" w:cs="Times New Roman"/>
          <w:color w:val="000000"/>
          <w:sz w:val="24"/>
          <w:szCs w:val="24"/>
        </w:rPr>
        <w:t xml:space="preserve"> (</w:t>
      </w:r>
      <w:r w:rsidR="00F67699" w:rsidRPr="006B3366">
        <w:rPr>
          <w:rFonts w:ascii="Times New Roman" w:hAnsi="Times New Roman" w:cs="Times New Roman"/>
          <w:color w:val="222222"/>
          <w:sz w:val="24"/>
          <w:szCs w:val="24"/>
          <w:shd w:val="clear" w:color="auto" w:fill="FFFFFF"/>
        </w:rPr>
        <w:t>Esmaeilpoorarabi</w:t>
      </w:r>
      <w:r w:rsidR="00F67699" w:rsidRPr="006B3366">
        <w:rPr>
          <w:rFonts w:ascii="Times New Roman" w:eastAsia="Times New Roman" w:hAnsi="Times New Roman" w:cs="Times New Roman"/>
          <w:color w:val="000000"/>
          <w:sz w:val="24"/>
          <w:szCs w:val="24"/>
        </w:rPr>
        <w:t xml:space="preserve"> et al. 2020).</w:t>
      </w:r>
    </w:p>
    <w:p w14:paraId="7E048031" w14:textId="77777777" w:rsidR="009005A7" w:rsidRDefault="00830BF4" w:rsidP="006B3366">
      <w:pPr>
        <w:spacing w:before="240" w:after="240" w:line="360" w:lineRule="auto"/>
        <w:jc w:val="both"/>
        <w:rPr>
          <w:rFonts w:ascii="Times New Roman" w:eastAsia="Times New Roman" w:hAnsi="Times New Roman" w:cs="Times New Roman"/>
          <w:color w:val="000000"/>
          <w:sz w:val="24"/>
          <w:szCs w:val="24"/>
        </w:rPr>
      </w:pPr>
      <w:r w:rsidRPr="00830BF4">
        <w:rPr>
          <w:rFonts w:ascii="Times New Roman" w:eastAsia="Times New Roman" w:hAnsi="Times New Roman" w:cs="Times New Roman"/>
          <w:color w:val="000000"/>
          <w:sz w:val="24"/>
          <w:szCs w:val="24"/>
        </w:rPr>
        <w:t>The program has helped volunteers and practitioners to learn how to organize and run a community engagement program for a great social cause. The experience of organizing and running the program will help students to organize such events in the future.</w:t>
      </w:r>
    </w:p>
    <w:p w14:paraId="0DB6CE91" w14:textId="77777777" w:rsidR="009005A7" w:rsidRDefault="009005A7">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391F4068" w14:textId="77777777" w:rsidR="00830BF4" w:rsidRPr="00C35792" w:rsidRDefault="009005A7" w:rsidP="00C35792">
      <w:pPr>
        <w:pStyle w:val="Heading1"/>
        <w:rPr>
          <w:rFonts w:ascii="Times New Roman" w:hAnsi="Times New Roman" w:cs="Times New Roman"/>
          <w:color w:val="auto"/>
          <w:sz w:val="24"/>
          <w:szCs w:val="24"/>
        </w:rPr>
      </w:pPr>
      <w:bookmarkStart w:id="6" w:name="_Toc78315453"/>
      <w:r w:rsidRPr="00C35792">
        <w:rPr>
          <w:rFonts w:ascii="Times New Roman" w:hAnsi="Times New Roman" w:cs="Times New Roman"/>
          <w:color w:val="auto"/>
          <w:sz w:val="24"/>
          <w:szCs w:val="24"/>
        </w:rPr>
        <w:lastRenderedPageBreak/>
        <w:t>Reference List</w:t>
      </w:r>
      <w:bookmarkEnd w:id="6"/>
      <w:r w:rsidRPr="00C35792">
        <w:rPr>
          <w:rFonts w:ascii="Times New Roman" w:hAnsi="Times New Roman" w:cs="Times New Roman"/>
          <w:color w:val="auto"/>
          <w:sz w:val="24"/>
          <w:szCs w:val="24"/>
        </w:rPr>
        <w:t xml:space="preserve"> </w:t>
      </w:r>
    </w:p>
    <w:p w14:paraId="7EF6A44D" w14:textId="77777777" w:rsidR="00323566" w:rsidRPr="00E20485" w:rsidRDefault="00323566" w:rsidP="00323566">
      <w:pPr>
        <w:spacing w:after="180" w:line="360" w:lineRule="auto"/>
        <w:ind w:left="450" w:hanging="450"/>
        <w:jc w:val="both"/>
        <w:rPr>
          <w:rFonts w:ascii="Times New Roman" w:eastAsia="Times New Roman" w:hAnsi="Times New Roman" w:cs="Times New Roman"/>
          <w:color w:val="000000"/>
          <w:sz w:val="24"/>
          <w:szCs w:val="24"/>
        </w:rPr>
      </w:pPr>
      <w:r w:rsidRPr="00E20485">
        <w:rPr>
          <w:rFonts w:ascii="Times New Roman" w:eastAsia="Times New Roman" w:hAnsi="Times New Roman" w:cs="Times New Roman"/>
          <w:color w:val="000000"/>
          <w:sz w:val="24"/>
          <w:szCs w:val="24"/>
        </w:rPr>
        <w:t>Actforyouth.net. 2021. </w:t>
      </w:r>
      <w:r w:rsidRPr="00E20485">
        <w:rPr>
          <w:rFonts w:ascii="Times New Roman" w:eastAsia="Times New Roman" w:hAnsi="Times New Roman" w:cs="Times New Roman"/>
          <w:i/>
          <w:iCs/>
          <w:color w:val="000000"/>
          <w:sz w:val="24"/>
          <w:szCs w:val="24"/>
        </w:rPr>
        <w:t>Community Collaboration</w:t>
      </w:r>
      <w:r w:rsidRPr="00E20485">
        <w:rPr>
          <w:rFonts w:ascii="Times New Roman" w:eastAsia="Times New Roman" w:hAnsi="Times New Roman" w:cs="Times New Roman"/>
          <w:color w:val="000000"/>
          <w:sz w:val="24"/>
          <w:szCs w:val="24"/>
        </w:rPr>
        <w:t>. [online] Available at: &lt;http://actforyouth.net/youth_development/communities/collaboration.cfm&gt; [Accessed 27 July 2021].</w:t>
      </w:r>
    </w:p>
    <w:p w14:paraId="570A2BF6" w14:textId="77777777" w:rsidR="00323566" w:rsidRPr="00DC20FA" w:rsidRDefault="00323566" w:rsidP="00323566">
      <w:pPr>
        <w:spacing w:line="360" w:lineRule="auto"/>
        <w:jc w:val="both"/>
        <w:rPr>
          <w:rFonts w:ascii="Times New Roman" w:hAnsi="Times New Roman" w:cs="Times New Roman"/>
          <w:color w:val="222222"/>
          <w:sz w:val="24"/>
          <w:szCs w:val="24"/>
          <w:shd w:val="clear" w:color="auto" w:fill="FFFFFF"/>
        </w:rPr>
      </w:pPr>
      <w:r w:rsidRPr="00DC20FA">
        <w:rPr>
          <w:rFonts w:ascii="Times New Roman" w:hAnsi="Times New Roman" w:cs="Times New Roman"/>
          <w:color w:val="222222"/>
          <w:sz w:val="24"/>
          <w:szCs w:val="24"/>
          <w:shd w:val="clear" w:color="auto" w:fill="FFFFFF"/>
        </w:rPr>
        <w:t>Aldana, A., Bañales, J. and Richards-Schuster, K., 2019. Youth anti-racist engagement: Conceptualization, development, and validation of an anti-racism action scale. </w:t>
      </w:r>
      <w:r w:rsidRPr="00DC20FA">
        <w:rPr>
          <w:rFonts w:ascii="Times New Roman" w:hAnsi="Times New Roman" w:cs="Times New Roman"/>
          <w:i/>
          <w:iCs/>
          <w:color w:val="222222"/>
          <w:sz w:val="24"/>
          <w:szCs w:val="24"/>
          <w:shd w:val="clear" w:color="auto" w:fill="FFFFFF"/>
        </w:rPr>
        <w:t>Adolescent Research Review</w:t>
      </w:r>
      <w:r w:rsidRPr="00DC20FA">
        <w:rPr>
          <w:rFonts w:ascii="Times New Roman" w:hAnsi="Times New Roman" w:cs="Times New Roman"/>
          <w:color w:val="222222"/>
          <w:sz w:val="24"/>
          <w:szCs w:val="24"/>
          <w:shd w:val="clear" w:color="auto" w:fill="FFFFFF"/>
        </w:rPr>
        <w:t>, </w:t>
      </w:r>
      <w:r w:rsidRPr="00DC20FA">
        <w:rPr>
          <w:rFonts w:ascii="Times New Roman" w:hAnsi="Times New Roman" w:cs="Times New Roman"/>
          <w:i/>
          <w:iCs/>
          <w:color w:val="222222"/>
          <w:sz w:val="24"/>
          <w:szCs w:val="24"/>
          <w:shd w:val="clear" w:color="auto" w:fill="FFFFFF"/>
        </w:rPr>
        <w:t>4</w:t>
      </w:r>
      <w:r w:rsidRPr="00DC20FA">
        <w:rPr>
          <w:rFonts w:ascii="Times New Roman" w:hAnsi="Times New Roman" w:cs="Times New Roman"/>
          <w:color w:val="222222"/>
          <w:sz w:val="24"/>
          <w:szCs w:val="24"/>
          <w:shd w:val="clear" w:color="auto" w:fill="FFFFFF"/>
        </w:rPr>
        <w:t>(4), pp.369-381.</w:t>
      </w:r>
    </w:p>
    <w:p w14:paraId="3C455E4D" w14:textId="77777777" w:rsidR="00323566" w:rsidRPr="00E20485" w:rsidRDefault="00323566" w:rsidP="00323566">
      <w:pPr>
        <w:spacing w:after="180" w:line="360" w:lineRule="auto"/>
        <w:ind w:left="450" w:hanging="450"/>
        <w:jc w:val="both"/>
        <w:rPr>
          <w:rFonts w:ascii="Times New Roman" w:eastAsia="Times New Roman" w:hAnsi="Times New Roman" w:cs="Times New Roman"/>
          <w:color w:val="000000"/>
          <w:sz w:val="24"/>
          <w:szCs w:val="24"/>
        </w:rPr>
      </w:pPr>
      <w:r w:rsidRPr="00E20485">
        <w:rPr>
          <w:rFonts w:ascii="Times New Roman" w:eastAsia="Times New Roman" w:hAnsi="Times New Roman" w:cs="Times New Roman"/>
          <w:color w:val="000000"/>
          <w:sz w:val="24"/>
          <w:szCs w:val="24"/>
        </w:rPr>
        <w:t>Bigcommerce.com. 2021. </w:t>
      </w:r>
      <w:r w:rsidRPr="00E20485">
        <w:rPr>
          <w:rFonts w:ascii="Times New Roman" w:eastAsia="Times New Roman" w:hAnsi="Times New Roman" w:cs="Times New Roman"/>
          <w:i/>
          <w:iCs/>
          <w:color w:val="000000"/>
          <w:sz w:val="24"/>
          <w:szCs w:val="24"/>
        </w:rPr>
        <w:t>7 Steps for Building an Online Community + 5 Examples</w:t>
      </w:r>
      <w:r w:rsidRPr="00E20485">
        <w:rPr>
          <w:rFonts w:ascii="Times New Roman" w:eastAsia="Times New Roman" w:hAnsi="Times New Roman" w:cs="Times New Roman"/>
          <w:color w:val="000000"/>
          <w:sz w:val="24"/>
          <w:szCs w:val="24"/>
        </w:rPr>
        <w:t>. [online] Available at: &lt;https://www.bigcommerce.com/blog/online-communities/#7-steps-for-building-an-online-community&gt; [Accessed 27 July 2021].</w:t>
      </w:r>
    </w:p>
    <w:p w14:paraId="4C3F72F5" w14:textId="77777777" w:rsidR="00323566" w:rsidRPr="00E20485" w:rsidRDefault="00323566" w:rsidP="00323566">
      <w:pPr>
        <w:spacing w:after="180" w:line="360" w:lineRule="auto"/>
        <w:ind w:left="450" w:hanging="450"/>
        <w:jc w:val="both"/>
        <w:rPr>
          <w:rFonts w:ascii="Times New Roman" w:eastAsia="Times New Roman" w:hAnsi="Times New Roman" w:cs="Times New Roman"/>
          <w:color w:val="000000"/>
          <w:sz w:val="24"/>
          <w:szCs w:val="24"/>
        </w:rPr>
      </w:pPr>
      <w:r w:rsidRPr="00E20485">
        <w:rPr>
          <w:rFonts w:ascii="Times New Roman" w:eastAsia="Times New Roman" w:hAnsi="Times New Roman" w:cs="Times New Roman"/>
          <w:color w:val="000000"/>
          <w:sz w:val="24"/>
          <w:szCs w:val="24"/>
        </w:rPr>
        <w:t>Ctb.ku.edu. 2021. </w:t>
      </w:r>
      <w:r w:rsidRPr="00E20485">
        <w:rPr>
          <w:rFonts w:ascii="Times New Roman" w:eastAsia="Times New Roman" w:hAnsi="Times New Roman" w:cs="Times New Roman"/>
          <w:i/>
          <w:iCs/>
          <w:color w:val="000000"/>
          <w:sz w:val="24"/>
          <w:szCs w:val="24"/>
        </w:rPr>
        <w:t>Chapter 27. Working Together for Racial Justice and Inclusion | Section 8. Multicultural Collaboration | Main Section | Community Tool Box</w:t>
      </w:r>
      <w:r w:rsidRPr="00E20485">
        <w:rPr>
          <w:rFonts w:ascii="Times New Roman" w:eastAsia="Times New Roman" w:hAnsi="Times New Roman" w:cs="Times New Roman"/>
          <w:color w:val="000000"/>
          <w:sz w:val="24"/>
          <w:szCs w:val="24"/>
        </w:rPr>
        <w:t>. [online] Available at: &lt;https://ctb.ku.edu/en/table-of-contents/culture/cultural-competence/multicultural-collaboration/main&gt; [Accessed 27 July 2021].</w:t>
      </w:r>
    </w:p>
    <w:p w14:paraId="392A09AE" w14:textId="77777777" w:rsidR="00323566" w:rsidRPr="00E20485" w:rsidRDefault="00323566" w:rsidP="00323566">
      <w:pPr>
        <w:spacing w:after="180" w:line="360" w:lineRule="auto"/>
        <w:ind w:left="450" w:hanging="450"/>
        <w:jc w:val="both"/>
        <w:rPr>
          <w:rFonts w:ascii="Times New Roman" w:eastAsia="Times New Roman" w:hAnsi="Times New Roman" w:cs="Times New Roman"/>
          <w:color w:val="000000"/>
          <w:sz w:val="24"/>
          <w:szCs w:val="24"/>
        </w:rPr>
      </w:pPr>
      <w:r w:rsidRPr="00E20485">
        <w:rPr>
          <w:rFonts w:ascii="Times New Roman" w:eastAsia="Times New Roman" w:hAnsi="Times New Roman" w:cs="Times New Roman"/>
          <w:color w:val="000000"/>
          <w:sz w:val="24"/>
          <w:szCs w:val="24"/>
        </w:rPr>
        <w:t>DayJob.com. 2021. </w:t>
      </w:r>
      <w:r w:rsidRPr="00E20485">
        <w:rPr>
          <w:rFonts w:ascii="Times New Roman" w:eastAsia="Times New Roman" w:hAnsi="Times New Roman" w:cs="Times New Roman"/>
          <w:i/>
          <w:iCs/>
          <w:color w:val="000000"/>
          <w:sz w:val="24"/>
          <w:szCs w:val="24"/>
        </w:rPr>
        <w:t>cultural diversity, diversity jobs, cultural, public sector, british asian, british black</w:t>
      </w:r>
      <w:r w:rsidRPr="00E20485">
        <w:rPr>
          <w:rFonts w:ascii="Times New Roman" w:eastAsia="Times New Roman" w:hAnsi="Times New Roman" w:cs="Times New Roman"/>
          <w:color w:val="000000"/>
          <w:sz w:val="24"/>
          <w:szCs w:val="24"/>
        </w:rPr>
        <w:t>. [online] Available at: &lt;https://www.dayjob.com/cultural-diversity-146/#:~:text=In%20modern%20day%20Great%20Britain,blacks%20and%20other%20minority%20groups.&gt; [Accessed 27 July 2021].</w:t>
      </w:r>
    </w:p>
    <w:p w14:paraId="1CC22889" w14:textId="77777777" w:rsidR="00323566" w:rsidRPr="00E20485" w:rsidRDefault="00323566" w:rsidP="00323566">
      <w:pPr>
        <w:spacing w:after="180" w:line="360" w:lineRule="auto"/>
        <w:ind w:left="450" w:hanging="450"/>
        <w:jc w:val="both"/>
        <w:rPr>
          <w:rFonts w:ascii="Times New Roman" w:eastAsia="Times New Roman" w:hAnsi="Times New Roman" w:cs="Times New Roman"/>
          <w:color w:val="000000"/>
          <w:sz w:val="24"/>
          <w:szCs w:val="24"/>
        </w:rPr>
      </w:pPr>
      <w:r w:rsidRPr="00E20485">
        <w:rPr>
          <w:rFonts w:ascii="Times New Roman" w:eastAsia="Times New Roman" w:hAnsi="Times New Roman" w:cs="Times New Roman"/>
          <w:color w:val="000000"/>
          <w:sz w:val="24"/>
          <w:szCs w:val="24"/>
        </w:rPr>
        <w:t>Edutopia. 2021. </w:t>
      </w:r>
      <w:r w:rsidRPr="00E20485">
        <w:rPr>
          <w:rFonts w:ascii="Times New Roman" w:eastAsia="Times New Roman" w:hAnsi="Times New Roman" w:cs="Times New Roman"/>
          <w:i/>
          <w:iCs/>
          <w:color w:val="000000"/>
          <w:sz w:val="24"/>
          <w:szCs w:val="24"/>
        </w:rPr>
        <w:t>5 Steps to Better School/Community Collaboration</w:t>
      </w:r>
      <w:r w:rsidRPr="00E20485">
        <w:rPr>
          <w:rFonts w:ascii="Times New Roman" w:eastAsia="Times New Roman" w:hAnsi="Times New Roman" w:cs="Times New Roman"/>
          <w:color w:val="000000"/>
          <w:sz w:val="24"/>
          <w:szCs w:val="24"/>
        </w:rPr>
        <w:t>. [online] Available at: &lt;https://www.edutopia.org/blog/school-community-collaboration-brendan-okeefe&gt; [Accessed 27 July 2021].</w:t>
      </w:r>
    </w:p>
    <w:p w14:paraId="5F99DED1" w14:textId="77777777" w:rsidR="00323566" w:rsidRPr="00DC20FA" w:rsidRDefault="00323566" w:rsidP="00323566">
      <w:pPr>
        <w:spacing w:line="360" w:lineRule="auto"/>
        <w:jc w:val="both"/>
        <w:rPr>
          <w:rFonts w:ascii="Times New Roman" w:hAnsi="Times New Roman" w:cs="Times New Roman"/>
          <w:sz w:val="24"/>
          <w:szCs w:val="24"/>
        </w:rPr>
      </w:pPr>
      <w:r w:rsidRPr="00DC20FA">
        <w:rPr>
          <w:rFonts w:ascii="Times New Roman" w:hAnsi="Times New Roman" w:cs="Times New Roman"/>
          <w:color w:val="222222"/>
          <w:sz w:val="24"/>
          <w:szCs w:val="24"/>
          <w:shd w:val="clear" w:color="auto" w:fill="FFFFFF"/>
        </w:rPr>
        <w:t>Esmaeilpoorarabi, N., Yigitcanlar, T., Kamruzzaman, M. and Guaralda, M., 2020. How can an enhanced community engagement with innovation districts be established? Evidence from Sydney, Melbourne and Brisbane. </w:t>
      </w:r>
      <w:r w:rsidRPr="00DC20FA">
        <w:rPr>
          <w:rFonts w:ascii="Times New Roman" w:hAnsi="Times New Roman" w:cs="Times New Roman"/>
          <w:i/>
          <w:iCs/>
          <w:color w:val="222222"/>
          <w:sz w:val="24"/>
          <w:szCs w:val="24"/>
          <w:shd w:val="clear" w:color="auto" w:fill="FFFFFF"/>
        </w:rPr>
        <w:t>Cities</w:t>
      </w:r>
      <w:r w:rsidRPr="00DC20FA">
        <w:rPr>
          <w:rFonts w:ascii="Times New Roman" w:hAnsi="Times New Roman" w:cs="Times New Roman"/>
          <w:color w:val="222222"/>
          <w:sz w:val="24"/>
          <w:szCs w:val="24"/>
          <w:shd w:val="clear" w:color="auto" w:fill="FFFFFF"/>
        </w:rPr>
        <w:t>, </w:t>
      </w:r>
      <w:r w:rsidRPr="00DC20FA">
        <w:rPr>
          <w:rFonts w:ascii="Times New Roman" w:hAnsi="Times New Roman" w:cs="Times New Roman"/>
          <w:i/>
          <w:iCs/>
          <w:color w:val="222222"/>
          <w:sz w:val="24"/>
          <w:szCs w:val="24"/>
          <w:shd w:val="clear" w:color="auto" w:fill="FFFFFF"/>
        </w:rPr>
        <w:t>96</w:t>
      </w:r>
      <w:r w:rsidRPr="00DC20FA">
        <w:rPr>
          <w:rFonts w:ascii="Times New Roman" w:hAnsi="Times New Roman" w:cs="Times New Roman"/>
          <w:color w:val="222222"/>
          <w:sz w:val="24"/>
          <w:szCs w:val="24"/>
          <w:shd w:val="clear" w:color="auto" w:fill="FFFFFF"/>
        </w:rPr>
        <w:t>, p.102430.</w:t>
      </w:r>
    </w:p>
    <w:p w14:paraId="2D05E9F8" w14:textId="77777777" w:rsidR="00323566" w:rsidRPr="00E20485" w:rsidRDefault="00323566" w:rsidP="00323566">
      <w:pPr>
        <w:spacing w:after="180" w:line="360" w:lineRule="auto"/>
        <w:ind w:left="450" w:hanging="450"/>
        <w:jc w:val="both"/>
        <w:rPr>
          <w:rFonts w:ascii="Times New Roman" w:eastAsia="Times New Roman" w:hAnsi="Times New Roman" w:cs="Times New Roman"/>
          <w:color w:val="000000"/>
          <w:sz w:val="24"/>
          <w:szCs w:val="24"/>
        </w:rPr>
      </w:pPr>
      <w:r w:rsidRPr="00E20485">
        <w:rPr>
          <w:rFonts w:ascii="Times New Roman" w:eastAsia="Times New Roman" w:hAnsi="Times New Roman" w:cs="Times New Roman"/>
          <w:color w:val="000000"/>
          <w:sz w:val="24"/>
          <w:szCs w:val="24"/>
        </w:rPr>
        <w:t>Gov.wales. 2021. [online] Available at: &lt;https://gov.wales/sites/default/files/consultations/2021-03/community-engagement-analysis-march-2021.pdf&gt; [Accessed 27 July 2021].</w:t>
      </w:r>
    </w:p>
    <w:p w14:paraId="56ED941A" w14:textId="77777777" w:rsidR="00323566" w:rsidRPr="00E20485" w:rsidRDefault="00323566" w:rsidP="00323566">
      <w:pPr>
        <w:spacing w:after="180" w:line="360" w:lineRule="auto"/>
        <w:ind w:left="450" w:hanging="450"/>
        <w:jc w:val="both"/>
        <w:rPr>
          <w:rFonts w:ascii="Times New Roman" w:eastAsia="Times New Roman" w:hAnsi="Times New Roman" w:cs="Times New Roman"/>
          <w:color w:val="000000"/>
          <w:sz w:val="24"/>
          <w:szCs w:val="24"/>
        </w:rPr>
      </w:pPr>
      <w:r w:rsidRPr="00E20485">
        <w:rPr>
          <w:rFonts w:ascii="Times New Roman" w:eastAsia="Times New Roman" w:hAnsi="Times New Roman" w:cs="Times New Roman"/>
          <w:color w:val="000000"/>
          <w:sz w:val="24"/>
          <w:szCs w:val="24"/>
        </w:rPr>
        <w:t>Medium. 2021. </w:t>
      </w:r>
      <w:r w:rsidRPr="00E20485">
        <w:rPr>
          <w:rFonts w:ascii="Times New Roman" w:eastAsia="Times New Roman" w:hAnsi="Times New Roman" w:cs="Times New Roman"/>
          <w:i/>
          <w:iCs/>
          <w:color w:val="000000"/>
          <w:sz w:val="24"/>
          <w:szCs w:val="24"/>
        </w:rPr>
        <w:t>Community Engagement and Social Media</w:t>
      </w:r>
      <w:r w:rsidRPr="00E20485">
        <w:rPr>
          <w:rFonts w:ascii="Times New Roman" w:eastAsia="Times New Roman" w:hAnsi="Times New Roman" w:cs="Times New Roman"/>
          <w:color w:val="000000"/>
          <w:sz w:val="24"/>
          <w:szCs w:val="24"/>
        </w:rPr>
        <w:t>. [online] Available at: &lt;https://medium.com/the-guide-to-remote-community-engagement/community-engagement-and-social-media-8b5164a8486f&gt; [Accessed 27 July 2021].</w:t>
      </w:r>
    </w:p>
    <w:p w14:paraId="73578E72" w14:textId="77777777" w:rsidR="00323566" w:rsidRPr="00E20485" w:rsidRDefault="00323566" w:rsidP="00323566">
      <w:pPr>
        <w:spacing w:after="180" w:line="360" w:lineRule="auto"/>
        <w:ind w:left="450" w:hanging="450"/>
        <w:jc w:val="both"/>
        <w:rPr>
          <w:rFonts w:ascii="Times New Roman" w:eastAsia="Times New Roman" w:hAnsi="Times New Roman" w:cs="Times New Roman"/>
          <w:color w:val="000000"/>
          <w:sz w:val="24"/>
          <w:szCs w:val="24"/>
        </w:rPr>
      </w:pPr>
      <w:r w:rsidRPr="00E20485">
        <w:rPr>
          <w:rFonts w:ascii="Times New Roman" w:eastAsia="Times New Roman" w:hAnsi="Times New Roman" w:cs="Times New Roman"/>
          <w:color w:val="000000"/>
          <w:sz w:val="24"/>
          <w:szCs w:val="24"/>
        </w:rPr>
        <w:lastRenderedPageBreak/>
        <w:t>Medium. 2021. </w:t>
      </w:r>
      <w:r w:rsidRPr="00E20485">
        <w:rPr>
          <w:rFonts w:ascii="Times New Roman" w:eastAsia="Times New Roman" w:hAnsi="Times New Roman" w:cs="Times New Roman"/>
          <w:i/>
          <w:iCs/>
          <w:color w:val="000000"/>
          <w:sz w:val="24"/>
          <w:szCs w:val="24"/>
        </w:rPr>
        <w:t>Community Engagement and Social Media</w:t>
      </w:r>
      <w:r w:rsidRPr="00E20485">
        <w:rPr>
          <w:rFonts w:ascii="Times New Roman" w:eastAsia="Times New Roman" w:hAnsi="Times New Roman" w:cs="Times New Roman"/>
          <w:color w:val="000000"/>
          <w:sz w:val="24"/>
          <w:szCs w:val="24"/>
        </w:rPr>
        <w:t>. [online] Available at: &lt;https://medium.com/the-guide-to-remote-community-engagement/community-engagement-and-social-media-8b5164a8486f&gt; [Accessed 27 July 2021].</w:t>
      </w:r>
    </w:p>
    <w:p w14:paraId="0100A5ED" w14:textId="77777777" w:rsidR="00323566" w:rsidRPr="00E20485" w:rsidRDefault="00323566" w:rsidP="00323566">
      <w:pPr>
        <w:spacing w:after="180" w:line="360" w:lineRule="auto"/>
        <w:ind w:left="450" w:hanging="450"/>
        <w:jc w:val="both"/>
        <w:rPr>
          <w:rFonts w:ascii="Times New Roman" w:eastAsia="Times New Roman" w:hAnsi="Times New Roman" w:cs="Times New Roman"/>
          <w:color w:val="000000"/>
          <w:sz w:val="24"/>
          <w:szCs w:val="24"/>
        </w:rPr>
      </w:pPr>
      <w:r w:rsidRPr="00E20485">
        <w:rPr>
          <w:rFonts w:ascii="Times New Roman" w:eastAsia="Times New Roman" w:hAnsi="Times New Roman" w:cs="Times New Roman"/>
          <w:color w:val="000000"/>
          <w:sz w:val="24"/>
          <w:szCs w:val="24"/>
        </w:rPr>
        <w:t>SCDC - We believe communities matter. 2021. </w:t>
      </w:r>
      <w:r w:rsidRPr="00E20485">
        <w:rPr>
          <w:rFonts w:ascii="Times New Roman" w:eastAsia="Times New Roman" w:hAnsi="Times New Roman" w:cs="Times New Roman"/>
          <w:i/>
          <w:iCs/>
          <w:color w:val="000000"/>
          <w:sz w:val="24"/>
          <w:szCs w:val="24"/>
        </w:rPr>
        <w:t>Community engagement | SCDC - We believe communities matter</w:t>
      </w:r>
      <w:r w:rsidRPr="00E20485">
        <w:rPr>
          <w:rFonts w:ascii="Times New Roman" w:eastAsia="Times New Roman" w:hAnsi="Times New Roman" w:cs="Times New Roman"/>
          <w:color w:val="000000"/>
          <w:sz w:val="24"/>
          <w:szCs w:val="24"/>
        </w:rPr>
        <w:t>. [online] Available at: &lt;https://www.scdc.org.uk/hub/community-engagement&gt; [Accessed 27 July 2021].</w:t>
      </w:r>
    </w:p>
    <w:p w14:paraId="10EA27FA" w14:textId="77777777" w:rsidR="00323566" w:rsidRPr="00E20485" w:rsidRDefault="00323566" w:rsidP="00323566">
      <w:pPr>
        <w:spacing w:after="180" w:line="360" w:lineRule="auto"/>
        <w:ind w:left="450" w:hanging="450"/>
        <w:jc w:val="both"/>
        <w:rPr>
          <w:rFonts w:ascii="Times New Roman" w:eastAsia="Times New Roman" w:hAnsi="Times New Roman" w:cs="Times New Roman"/>
          <w:color w:val="000000"/>
          <w:sz w:val="24"/>
          <w:szCs w:val="24"/>
        </w:rPr>
      </w:pPr>
      <w:r w:rsidRPr="00E20485">
        <w:rPr>
          <w:rFonts w:ascii="Times New Roman" w:eastAsia="Times New Roman" w:hAnsi="Times New Roman" w:cs="Times New Roman"/>
          <w:color w:val="000000"/>
          <w:sz w:val="24"/>
          <w:szCs w:val="24"/>
        </w:rPr>
        <w:t>Weber, M., 2021. </w:t>
      </w:r>
      <w:r w:rsidRPr="00E20485">
        <w:rPr>
          <w:rFonts w:ascii="Times New Roman" w:eastAsia="Times New Roman" w:hAnsi="Times New Roman" w:cs="Times New Roman"/>
          <w:i/>
          <w:iCs/>
          <w:color w:val="000000"/>
          <w:sz w:val="24"/>
          <w:szCs w:val="24"/>
        </w:rPr>
        <w:t>Racism and Mental Health - HelpGuide.org</w:t>
      </w:r>
      <w:r w:rsidRPr="00E20485">
        <w:rPr>
          <w:rFonts w:ascii="Times New Roman" w:eastAsia="Times New Roman" w:hAnsi="Times New Roman" w:cs="Times New Roman"/>
          <w:color w:val="000000"/>
          <w:sz w:val="24"/>
          <w:szCs w:val="24"/>
        </w:rPr>
        <w:t>. [online] HelpGuide.org. Available at: &lt;https://www.helpguide.org/articles/ptsd-trauma/racism-and-mental-health.htm&gt; [Accessed 27 July 2021].</w:t>
      </w:r>
    </w:p>
    <w:p w14:paraId="020C621D" w14:textId="77777777" w:rsidR="009005A7" w:rsidRPr="00830BF4" w:rsidRDefault="009005A7" w:rsidP="006B3366">
      <w:pPr>
        <w:spacing w:before="240" w:after="240" w:line="360" w:lineRule="auto"/>
        <w:jc w:val="both"/>
        <w:rPr>
          <w:rFonts w:ascii="Times New Roman" w:eastAsia="Times New Roman" w:hAnsi="Times New Roman" w:cs="Times New Roman"/>
          <w:sz w:val="24"/>
          <w:szCs w:val="24"/>
        </w:rPr>
      </w:pPr>
    </w:p>
    <w:p w14:paraId="301CABAB"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 </w:t>
      </w:r>
    </w:p>
    <w:p w14:paraId="56F29900"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 </w:t>
      </w:r>
    </w:p>
    <w:p w14:paraId="33E46DFA" w14:textId="77777777" w:rsidR="00830BF4" w:rsidRPr="00830BF4" w:rsidRDefault="00830BF4" w:rsidP="006B3366">
      <w:pPr>
        <w:spacing w:after="0" w:line="360" w:lineRule="auto"/>
        <w:jc w:val="both"/>
        <w:rPr>
          <w:rFonts w:ascii="Times New Roman" w:eastAsia="Times New Roman" w:hAnsi="Times New Roman" w:cs="Times New Roman"/>
          <w:sz w:val="24"/>
          <w:szCs w:val="24"/>
        </w:rPr>
      </w:pPr>
    </w:p>
    <w:p w14:paraId="5D5BF13A"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b/>
          <w:bCs/>
          <w:color w:val="000000"/>
          <w:sz w:val="24"/>
          <w:szCs w:val="24"/>
        </w:rPr>
        <w:t> </w:t>
      </w:r>
    </w:p>
    <w:p w14:paraId="2B421D02"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      </w:t>
      </w:r>
    </w:p>
    <w:p w14:paraId="225F8E86"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 </w:t>
      </w:r>
    </w:p>
    <w:p w14:paraId="46EB7861"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 </w:t>
      </w:r>
    </w:p>
    <w:p w14:paraId="527608F0" w14:textId="77777777" w:rsidR="00830BF4" w:rsidRPr="00830BF4" w:rsidRDefault="00830BF4" w:rsidP="006B3366">
      <w:pPr>
        <w:spacing w:after="0" w:line="360" w:lineRule="auto"/>
        <w:jc w:val="both"/>
        <w:rPr>
          <w:rFonts w:ascii="Times New Roman" w:eastAsia="Times New Roman" w:hAnsi="Times New Roman" w:cs="Times New Roman"/>
          <w:sz w:val="24"/>
          <w:szCs w:val="24"/>
        </w:rPr>
      </w:pPr>
    </w:p>
    <w:p w14:paraId="1541C804"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 </w:t>
      </w:r>
    </w:p>
    <w:p w14:paraId="17A2F95A" w14:textId="77777777" w:rsidR="00830BF4" w:rsidRPr="00830BF4" w:rsidRDefault="00830BF4" w:rsidP="006B3366">
      <w:pPr>
        <w:spacing w:before="240" w:after="240" w:line="360" w:lineRule="auto"/>
        <w:jc w:val="both"/>
        <w:rPr>
          <w:rFonts w:ascii="Times New Roman" w:eastAsia="Times New Roman" w:hAnsi="Times New Roman" w:cs="Times New Roman"/>
          <w:sz w:val="24"/>
          <w:szCs w:val="24"/>
        </w:rPr>
      </w:pPr>
      <w:r w:rsidRPr="00830BF4">
        <w:rPr>
          <w:rFonts w:ascii="Times New Roman" w:eastAsia="Times New Roman" w:hAnsi="Times New Roman" w:cs="Times New Roman"/>
          <w:color w:val="000000"/>
          <w:sz w:val="24"/>
          <w:szCs w:val="24"/>
        </w:rPr>
        <w:t>    </w:t>
      </w:r>
    </w:p>
    <w:p w14:paraId="6244B880" w14:textId="77777777" w:rsidR="00F21E99" w:rsidRPr="006B3366" w:rsidRDefault="00830BF4" w:rsidP="006B3366">
      <w:pPr>
        <w:spacing w:line="360" w:lineRule="auto"/>
        <w:jc w:val="both"/>
        <w:rPr>
          <w:rFonts w:ascii="Times New Roman" w:hAnsi="Times New Roman" w:cs="Times New Roman"/>
          <w:sz w:val="24"/>
          <w:szCs w:val="24"/>
        </w:rPr>
      </w:pPr>
      <w:r w:rsidRPr="006B3366">
        <w:rPr>
          <w:rFonts w:ascii="Times New Roman" w:eastAsia="Times New Roman" w:hAnsi="Times New Roman" w:cs="Times New Roman"/>
          <w:sz w:val="24"/>
          <w:szCs w:val="24"/>
        </w:rPr>
        <w:br/>
      </w:r>
    </w:p>
    <w:sectPr w:rsidR="00F21E99" w:rsidRPr="006B3366" w:rsidSect="00980016">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D3CDB" w14:textId="77777777" w:rsidR="0075527D" w:rsidRDefault="0075527D" w:rsidP="00962D23">
      <w:pPr>
        <w:spacing w:after="0" w:line="240" w:lineRule="auto"/>
      </w:pPr>
      <w:r>
        <w:separator/>
      </w:r>
    </w:p>
  </w:endnote>
  <w:endnote w:type="continuationSeparator" w:id="0">
    <w:p w14:paraId="745E3BCD" w14:textId="77777777" w:rsidR="0075527D" w:rsidRDefault="0075527D" w:rsidP="00962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41860"/>
      <w:docPartObj>
        <w:docPartGallery w:val="Page Numbers (Bottom of Page)"/>
        <w:docPartUnique/>
      </w:docPartObj>
    </w:sdtPr>
    <w:sdtEndPr/>
    <w:sdtContent>
      <w:p w14:paraId="487B4A15" w14:textId="77777777" w:rsidR="00962D23" w:rsidRDefault="0075527D">
        <w:pPr>
          <w:pStyle w:val="Footer"/>
        </w:pPr>
        <w:r>
          <w:fldChar w:fldCharType="begin"/>
        </w:r>
        <w:r>
          <w:instrText xml:space="preserve"> PAGE   \* MERGEFORMAT </w:instrText>
        </w:r>
        <w:r>
          <w:fldChar w:fldCharType="separate"/>
        </w:r>
        <w:r w:rsidR="005A38EE">
          <w:rPr>
            <w:noProof/>
          </w:rPr>
          <w:t>4</w:t>
        </w:r>
        <w:r>
          <w:rPr>
            <w:noProof/>
          </w:rPr>
          <w:fldChar w:fldCharType="end"/>
        </w:r>
      </w:p>
    </w:sdtContent>
  </w:sdt>
  <w:p w14:paraId="3CD5DEEC" w14:textId="77777777" w:rsidR="00962D23" w:rsidRDefault="00962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E228A" w14:textId="77777777" w:rsidR="0075527D" w:rsidRDefault="0075527D" w:rsidP="00962D23">
      <w:pPr>
        <w:spacing w:after="0" w:line="240" w:lineRule="auto"/>
      </w:pPr>
      <w:r>
        <w:separator/>
      </w:r>
    </w:p>
  </w:footnote>
  <w:footnote w:type="continuationSeparator" w:id="0">
    <w:p w14:paraId="12A43F85" w14:textId="77777777" w:rsidR="0075527D" w:rsidRDefault="0075527D" w:rsidP="00962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85D43"/>
    <w:multiLevelType w:val="hybridMultilevel"/>
    <w:tmpl w:val="369EB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C37BA"/>
    <w:multiLevelType w:val="hybridMultilevel"/>
    <w:tmpl w:val="C2560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FC77FE"/>
    <w:multiLevelType w:val="hybridMultilevel"/>
    <w:tmpl w:val="16C00914"/>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3" w15:restartNumberingAfterBreak="0">
    <w:nsid w:val="4E6C4813"/>
    <w:multiLevelType w:val="hybridMultilevel"/>
    <w:tmpl w:val="79985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6777CA"/>
    <w:multiLevelType w:val="hybridMultilevel"/>
    <w:tmpl w:val="915A9B22"/>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5" w15:restartNumberingAfterBreak="0">
    <w:nsid w:val="58D81007"/>
    <w:multiLevelType w:val="hybridMultilevel"/>
    <w:tmpl w:val="3DD8193E"/>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6" w15:restartNumberingAfterBreak="0">
    <w:nsid w:val="66FF05B2"/>
    <w:multiLevelType w:val="hybridMultilevel"/>
    <w:tmpl w:val="539A9DF6"/>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A0281"/>
    <w:rsid w:val="0004710C"/>
    <w:rsid w:val="00057771"/>
    <w:rsid w:val="000756B6"/>
    <w:rsid w:val="000B5D93"/>
    <w:rsid w:val="000E1301"/>
    <w:rsid w:val="000E580D"/>
    <w:rsid w:val="001062BE"/>
    <w:rsid w:val="00110349"/>
    <w:rsid w:val="00127A08"/>
    <w:rsid w:val="00140BF6"/>
    <w:rsid w:val="00146EC4"/>
    <w:rsid w:val="001B6636"/>
    <w:rsid w:val="001C767E"/>
    <w:rsid w:val="001E651D"/>
    <w:rsid w:val="001E66D9"/>
    <w:rsid w:val="001E6968"/>
    <w:rsid w:val="001E713A"/>
    <w:rsid w:val="002459B6"/>
    <w:rsid w:val="0026670F"/>
    <w:rsid w:val="002E02D6"/>
    <w:rsid w:val="002E1BE4"/>
    <w:rsid w:val="002F68A6"/>
    <w:rsid w:val="00323566"/>
    <w:rsid w:val="00330DE3"/>
    <w:rsid w:val="003420EC"/>
    <w:rsid w:val="0036513F"/>
    <w:rsid w:val="003706E4"/>
    <w:rsid w:val="003B2EF3"/>
    <w:rsid w:val="003C52D5"/>
    <w:rsid w:val="003D3732"/>
    <w:rsid w:val="003D79E6"/>
    <w:rsid w:val="003F0CCD"/>
    <w:rsid w:val="004104B4"/>
    <w:rsid w:val="00410D52"/>
    <w:rsid w:val="00422C47"/>
    <w:rsid w:val="004627AC"/>
    <w:rsid w:val="004D35AB"/>
    <w:rsid w:val="00515AF1"/>
    <w:rsid w:val="005254B7"/>
    <w:rsid w:val="00540022"/>
    <w:rsid w:val="00545857"/>
    <w:rsid w:val="00552466"/>
    <w:rsid w:val="005673FC"/>
    <w:rsid w:val="00582D4F"/>
    <w:rsid w:val="00583666"/>
    <w:rsid w:val="00587176"/>
    <w:rsid w:val="00594691"/>
    <w:rsid w:val="005A0F0F"/>
    <w:rsid w:val="005A38EE"/>
    <w:rsid w:val="005E19FB"/>
    <w:rsid w:val="005E4495"/>
    <w:rsid w:val="00612A71"/>
    <w:rsid w:val="0061408B"/>
    <w:rsid w:val="006742F2"/>
    <w:rsid w:val="00681637"/>
    <w:rsid w:val="006B0A66"/>
    <w:rsid w:val="006B3366"/>
    <w:rsid w:val="006C3B8A"/>
    <w:rsid w:val="00701F21"/>
    <w:rsid w:val="007154F7"/>
    <w:rsid w:val="0075527D"/>
    <w:rsid w:val="00770D9B"/>
    <w:rsid w:val="007D07A1"/>
    <w:rsid w:val="007D185C"/>
    <w:rsid w:val="007E3D49"/>
    <w:rsid w:val="00830BF4"/>
    <w:rsid w:val="00835DB6"/>
    <w:rsid w:val="008408AD"/>
    <w:rsid w:val="008A227F"/>
    <w:rsid w:val="008A4F48"/>
    <w:rsid w:val="008B7EB0"/>
    <w:rsid w:val="008C66C5"/>
    <w:rsid w:val="008D46E0"/>
    <w:rsid w:val="009005A7"/>
    <w:rsid w:val="00924A3A"/>
    <w:rsid w:val="00946EEE"/>
    <w:rsid w:val="009579E2"/>
    <w:rsid w:val="00962D23"/>
    <w:rsid w:val="00970E5D"/>
    <w:rsid w:val="00980016"/>
    <w:rsid w:val="009B57E5"/>
    <w:rsid w:val="009C204F"/>
    <w:rsid w:val="009D297B"/>
    <w:rsid w:val="009D5839"/>
    <w:rsid w:val="00A01738"/>
    <w:rsid w:val="00A22299"/>
    <w:rsid w:val="00A334F4"/>
    <w:rsid w:val="00A63B88"/>
    <w:rsid w:val="00A66C76"/>
    <w:rsid w:val="00A77348"/>
    <w:rsid w:val="00A87B9D"/>
    <w:rsid w:val="00A92D07"/>
    <w:rsid w:val="00AA0281"/>
    <w:rsid w:val="00AB7E6C"/>
    <w:rsid w:val="00AE066A"/>
    <w:rsid w:val="00AE48CE"/>
    <w:rsid w:val="00AE4FE6"/>
    <w:rsid w:val="00AF3096"/>
    <w:rsid w:val="00B002DB"/>
    <w:rsid w:val="00B00F82"/>
    <w:rsid w:val="00B14438"/>
    <w:rsid w:val="00B15786"/>
    <w:rsid w:val="00B27083"/>
    <w:rsid w:val="00B27789"/>
    <w:rsid w:val="00B47172"/>
    <w:rsid w:val="00B56146"/>
    <w:rsid w:val="00B7746E"/>
    <w:rsid w:val="00B85473"/>
    <w:rsid w:val="00BC1CB3"/>
    <w:rsid w:val="00BD3F0D"/>
    <w:rsid w:val="00BE053E"/>
    <w:rsid w:val="00BE2D59"/>
    <w:rsid w:val="00BF43ED"/>
    <w:rsid w:val="00BF4EA8"/>
    <w:rsid w:val="00C26511"/>
    <w:rsid w:val="00C35792"/>
    <w:rsid w:val="00C639A8"/>
    <w:rsid w:val="00C80C77"/>
    <w:rsid w:val="00C86F9A"/>
    <w:rsid w:val="00CC42BF"/>
    <w:rsid w:val="00CE5D48"/>
    <w:rsid w:val="00D2146A"/>
    <w:rsid w:val="00D73937"/>
    <w:rsid w:val="00D90299"/>
    <w:rsid w:val="00DA4DB0"/>
    <w:rsid w:val="00DC73D3"/>
    <w:rsid w:val="00DF1914"/>
    <w:rsid w:val="00DF2A7A"/>
    <w:rsid w:val="00DF70A1"/>
    <w:rsid w:val="00E07961"/>
    <w:rsid w:val="00E34447"/>
    <w:rsid w:val="00EC69B7"/>
    <w:rsid w:val="00F21E99"/>
    <w:rsid w:val="00F4113F"/>
    <w:rsid w:val="00F46AE2"/>
    <w:rsid w:val="00F67699"/>
    <w:rsid w:val="00F96B71"/>
    <w:rsid w:val="00F97C2E"/>
    <w:rsid w:val="00FA3C16"/>
    <w:rsid w:val="00FB377D"/>
    <w:rsid w:val="00FD6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EEF12"/>
  <w15:docId w15:val="{4A9B77D4-DCE2-4BA4-8ED3-4E17E2DF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016"/>
  </w:style>
  <w:style w:type="paragraph" w:styleId="Heading1">
    <w:name w:val="heading 1"/>
    <w:basedOn w:val="Normal"/>
    <w:next w:val="Normal"/>
    <w:link w:val="Heading1Char"/>
    <w:uiPriority w:val="9"/>
    <w:qFormat/>
    <w:rsid w:val="00C357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AF1"/>
    <w:pPr>
      <w:ind w:left="720"/>
      <w:contextualSpacing/>
    </w:pPr>
  </w:style>
  <w:style w:type="paragraph" w:styleId="NormalWeb">
    <w:name w:val="Normal (Web)"/>
    <w:basedOn w:val="Normal"/>
    <w:uiPriority w:val="99"/>
    <w:semiHidden/>
    <w:unhideWhenUsed/>
    <w:rsid w:val="00830BF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962D2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62D23"/>
  </w:style>
  <w:style w:type="paragraph" w:styleId="Footer">
    <w:name w:val="footer"/>
    <w:basedOn w:val="Normal"/>
    <w:link w:val="FooterChar"/>
    <w:uiPriority w:val="99"/>
    <w:unhideWhenUsed/>
    <w:rsid w:val="00962D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D23"/>
  </w:style>
  <w:style w:type="character" w:customStyle="1" w:styleId="Heading1Char">
    <w:name w:val="Heading 1 Char"/>
    <w:basedOn w:val="DefaultParagraphFont"/>
    <w:link w:val="Heading1"/>
    <w:uiPriority w:val="9"/>
    <w:rsid w:val="00C3579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35792"/>
    <w:pPr>
      <w:outlineLvl w:val="9"/>
    </w:pPr>
    <w:rPr>
      <w:lang w:val="en-US" w:eastAsia="en-US"/>
    </w:rPr>
  </w:style>
  <w:style w:type="paragraph" w:styleId="TOC1">
    <w:name w:val="toc 1"/>
    <w:basedOn w:val="Normal"/>
    <w:next w:val="Normal"/>
    <w:autoRedefine/>
    <w:uiPriority w:val="39"/>
    <w:unhideWhenUsed/>
    <w:rsid w:val="00C35792"/>
    <w:pPr>
      <w:spacing w:after="100"/>
    </w:pPr>
  </w:style>
  <w:style w:type="character" w:styleId="Hyperlink">
    <w:name w:val="Hyperlink"/>
    <w:basedOn w:val="DefaultParagraphFont"/>
    <w:uiPriority w:val="99"/>
    <w:unhideWhenUsed/>
    <w:rsid w:val="00C35792"/>
    <w:rPr>
      <w:color w:val="0000FF" w:themeColor="hyperlink"/>
      <w:u w:val="single"/>
    </w:rPr>
  </w:style>
  <w:style w:type="paragraph" w:styleId="BalloonText">
    <w:name w:val="Balloon Text"/>
    <w:basedOn w:val="Normal"/>
    <w:link w:val="BalloonTextChar"/>
    <w:uiPriority w:val="99"/>
    <w:semiHidden/>
    <w:unhideWhenUsed/>
    <w:rsid w:val="00C357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7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522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A2853-3A0D-4072-A9AC-3926A2D4F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Pages>
  <Words>2582</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Raluca Botanoiu (2019148)</cp:lastModifiedBy>
  <cp:revision>339</cp:revision>
  <dcterms:created xsi:type="dcterms:W3CDTF">2021-07-27T05:55:00Z</dcterms:created>
  <dcterms:modified xsi:type="dcterms:W3CDTF">2021-08-23T14:02:00Z</dcterms:modified>
</cp:coreProperties>
</file>