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ACE0AB" w14:textId="4C8A0564" w:rsidR="001C43BF" w:rsidRPr="001C43BF" w:rsidRDefault="00C04EBC" w:rsidP="001C43BF">
      <w:pPr>
        <w:rPr>
          <w:rFonts w:ascii="Arial" w:hAnsi="Arial" w:cs="Arial"/>
          <w:sz w:val="22"/>
          <w:szCs w:val="22"/>
        </w:rPr>
      </w:pPr>
      <w:r>
        <w:rPr>
          <w:noProof/>
        </w:rPr>
        <w:drawing>
          <wp:inline distT="0" distB="0" distL="0" distR="0" wp14:anchorId="05561A87" wp14:editId="4486A296">
            <wp:extent cx="2619375" cy="835660"/>
            <wp:effectExtent l="0" t="0" r="9525" b="2540"/>
            <wp:docPr id="509279478" name="Picture 1" descr="Trinity Saint Dav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Trinity Saint David.&#10;&#10;AI-generated content may be incorrect."/>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9375" cy="835660"/>
                    </a:xfrm>
                    <a:prstGeom prst="rect">
                      <a:avLst/>
                    </a:prstGeom>
                    <a:noFill/>
                  </pic:spPr>
                </pic:pic>
              </a:graphicData>
            </a:graphic>
          </wp:inline>
        </w:drawing>
      </w:r>
      <w:r w:rsidR="001C43BF" w:rsidRPr="001C43BF">
        <w:rPr>
          <w:rFonts w:ascii="Arial" w:hAnsi="Arial" w:cs="Arial"/>
          <w:sz w:val="22"/>
          <w:szCs w:val="22"/>
        </w:rPr>
        <w:t xml:space="preserve"> </w:t>
      </w:r>
    </w:p>
    <w:p w14:paraId="0887810B" w14:textId="77777777" w:rsidR="00E8766F" w:rsidRDefault="00E8766F" w:rsidP="000817A0">
      <w:pPr>
        <w:rPr>
          <w:rFonts w:ascii="Arial" w:hAnsi="Arial" w:cs="Arial"/>
          <w:sz w:val="22"/>
          <w:szCs w:val="22"/>
        </w:rPr>
      </w:pPr>
    </w:p>
    <w:p w14:paraId="0B94387D" w14:textId="77777777" w:rsidR="00E8766F" w:rsidRDefault="00E8766F" w:rsidP="000817A0">
      <w:pPr>
        <w:rPr>
          <w:rFonts w:ascii="Arial" w:hAnsi="Arial" w:cs="Arial"/>
          <w:sz w:val="22"/>
          <w:szCs w:val="22"/>
        </w:rPr>
      </w:pPr>
    </w:p>
    <w:p w14:paraId="50349B65" w14:textId="6694C92E" w:rsidR="000817A0" w:rsidRPr="000817A0" w:rsidRDefault="00C27A16" w:rsidP="000817A0">
      <w:pPr>
        <w:rPr>
          <w:rFonts w:ascii="Arial" w:hAnsi="Arial" w:cs="Arial"/>
        </w:rPr>
      </w:pPr>
      <w:r w:rsidRPr="000817A0">
        <w:rPr>
          <w:rFonts w:ascii="Arial" w:hAnsi="Arial" w:cs="Arial"/>
          <w:b/>
          <w:bCs/>
          <w:color w:val="124F1A" w:themeColor="accent3" w:themeShade="BF"/>
        </w:rPr>
        <w:t>Name:</w:t>
      </w:r>
      <w:r>
        <w:rPr>
          <w:rFonts w:ascii="Arial" w:hAnsi="Arial" w:cs="Arial"/>
          <w:b/>
          <w:bCs/>
          <w:color w:val="124F1A" w:themeColor="accent3" w:themeShade="BF"/>
        </w:rPr>
        <w:t xml:space="preserve"> </w:t>
      </w:r>
      <w:r w:rsidR="000817A0" w:rsidRPr="000817A0">
        <w:rPr>
          <w:rFonts w:ascii="Arial" w:hAnsi="Arial" w:cs="Arial"/>
          <w:b/>
          <w:bCs/>
          <w:color w:val="124F1A" w:themeColor="accent3" w:themeShade="BF"/>
        </w:rPr>
        <w:t xml:space="preserve"> </w:t>
      </w:r>
      <w:r w:rsidR="00945EAD">
        <w:rPr>
          <w:rFonts w:ascii="Arial" w:hAnsi="Arial" w:cs="Arial"/>
          <w:b/>
          <w:bCs/>
          <w:color w:val="124F1A" w:themeColor="accent3" w:themeShade="BF"/>
        </w:rPr>
        <w:t xml:space="preserve">      </w:t>
      </w:r>
      <w:r w:rsidR="00992E42">
        <w:rPr>
          <w:rFonts w:ascii="Arial" w:hAnsi="Arial" w:cs="Arial"/>
          <w:b/>
          <w:bCs/>
          <w:color w:val="124F1A" w:themeColor="accent3" w:themeShade="BF"/>
        </w:rPr>
        <w:t xml:space="preserve">    </w:t>
      </w:r>
      <w:r w:rsidR="00945EAD">
        <w:rPr>
          <w:rFonts w:ascii="Arial" w:hAnsi="Arial" w:cs="Arial"/>
          <w:b/>
          <w:bCs/>
          <w:color w:val="124F1A" w:themeColor="accent3" w:themeShade="BF"/>
        </w:rPr>
        <w:t xml:space="preserve"> </w:t>
      </w:r>
      <w:r w:rsidR="00992E42">
        <w:rPr>
          <w:rFonts w:ascii="Arial" w:hAnsi="Arial" w:cs="Arial"/>
          <w:b/>
          <w:bCs/>
          <w:color w:val="124F1A" w:themeColor="accent3" w:themeShade="BF"/>
        </w:rPr>
        <w:t xml:space="preserve"> </w:t>
      </w:r>
      <w:r w:rsidR="00945EAD">
        <w:rPr>
          <w:rFonts w:ascii="Arial" w:hAnsi="Arial" w:cs="Arial"/>
          <w:b/>
          <w:bCs/>
          <w:color w:val="124F1A" w:themeColor="accent3" w:themeShade="BF"/>
        </w:rPr>
        <w:t xml:space="preserve"> R</w:t>
      </w:r>
      <w:r w:rsidR="00992E42">
        <w:rPr>
          <w:rFonts w:ascii="Arial" w:hAnsi="Arial" w:cs="Arial"/>
          <w:b/>
          <w:bCs/>
          <w:color w:val="124F1A" w:themeColor="accent3" w:themeShade="BF"/>
        </w:rPr>
        <w:t>AJNIT KAUR</w:t>
      </w:r>
    </w:p>
    <w:p w14:paraId="0D3A3FC5" w14:textId="342ABCAB" w:rsidR="000817A0" w:rsidRPr="000817A0" w:rsidRDefault="000817A0" w:rsidP="000817A0">
      <w:pPr>
        <w:rPr>
          <w:rFonts w:ascii="Arial" w:hAnsi="Arial" w:cs="Arial"/>
          <w:b/>
          <w:bCs/>
          <w:color w:val="124F1A" w:themeColor="accent3" w:themeShade="BF"/>
        </w:rPr>
      </w:pPr>
      <w:r w:rsidRPr="000817A0">
        <w:rPr>
          <w:rFonts w:ascii="Arial" w:hAnsi="Arial" w:cs="Arial"/>
          <w:b/>
          <w:bCs/>
          <w:color w:val="124F1A" w:themeColor="accent3" w:themeShade="BF"/>
        </w:rPr>
        <w:t xml:space="preserve">Student </w:t>
      </w:r>
      <w:r w:rsidR="00C27A16" w:rsidRPr="000817A0">
        <w:rPr>
          <w:rFonts w:ascii="Arial" w:hAnsi="Arial" w:cs="Arial"/>
          <w:b/>
          <w:bCs/>
          <w:color w:val="124F1A" w:themeColor="accent3" w:themeShade="BF"/>
        </w:rPr>
        <w:t>ID:</w:t>
      </w:r>
      <w:r w:rsidR="00C27A16">
        <w:rPr>
          <w:rFonts w:ascii="Arial" w:hAnsi="Arial" w:cs="Arial"/>
          <w:b/>
          <w:bCs/>
          <w:color w:val="124F1A" w:themeColor="accent3" w:themeShade="BF"/>
        </w:rPr>
        <w:t xml:space="preserve"> </w:t>
      </w:r>
      <w:r w:rsidR="00992E42">
        <w:rPr>
          <w:rFonts w:ascii="Arial" w:hAnsi="Arial" w:cs="Arial"/>
          <w:b/>
          <w:bCs/>
          <w:color w:val="124F1A" w:themeColor="accent3" w:themeShade="BF"/>
        </w:rPr>
        <w:t xml:space="preserve">      2527844</w:t>
      </w:r>
    </w:p>
    <w:p w14:paraId="0EAD2663" w14:textId="4FA626C9" w:rsidR="000817A0" w:rsidRPr="000817A0" w:rsidRDefault="000817A0" w:rsidP="000817A0">
      <w:pPr>
        <w:rPr>
          <w:rFonts w:ascii="Arial" w:hAnsi="Arial" w:cs="Arial"/>
          <w:b/>
          <w:bCs/>
          <w:color w:val="124F1A" w:themeColor="accent3" w:themeShade="BF"/>
        </w:rPr>
      </w:pPr>
      <w:r w:rsidRPr="000817A0">
        <w:rPr>
          <w:rFonts w:ascii="Arial" w:hAnsi="Arial" w:cs="Arial"/>
          <w:b/>
          <w:bCs/>
          <w:color w:val="124F1A" w:themeColor="accent3" w:themeShade="BF"/>
        </w:rPr>
        <w:t xml:space="preserve">Module </w:t>
      </w:r>
      <w:r w:rsidR="00C27A16" w:rsidRPr="000817A0">
        <w:rPr>
          <w:rFonts w:ascii="Arial" w:hAnsi="Arial" w:cs="Arial"/>
          <w:b/>
          <w:bCs/>
          <w:color w:val="124F1A" w:themeColor="accent3" w:themeShade="BF"/>
        </w:rPr>
        <w:t>Code:</w:t>
      </w:r>
      <w:r w:rsidR="00C27A16">
        <w:rPr>
          <w:rFonts w:ascii="Arial" w:hAnsi="Arial" w:cs="Arial"/>
          <w:b/>
          <w:bCs/>
          <w:color w:val="124F1A" w:themeColor="accent3" w:themeShade="BF"/>
        </w:rPr>
        <w:t xml:space="preserve"> </w:t>
      </w:r>
      <w:r w:rsidR="00805F67">
        <w:rPr>
          <w:rFonts w:ascii="Arial" w:hAnsi="Arial" w:cs="Arial"/>
          <w:b/>
          <w:bCs/>
          <w:color w:val="124F1A" w:themeColor="accent3" w:themeShade="BF"/>
        </w:rPr>
        <w:t xml:space="preserve"> LCHS</w:t>
      </w:r>
      <w:r w:rsidR="0059555F">
        <w:rPr>
          <w:rFonts w:ascii="Arial" w:hAnsi="Arial" w:cs="Arial"/>
          <w:b/>
          <w:bCs/>
          <w:color w:val="124F1A" w:themeColor="accent3" w:themeShade="BF"/>
        </w:rPr>
        <w:t>4007</w:t>
      </w:r>
    </w:p>
    <w:p w14:paraId="23A651D3" w14:textId="6C3F3376" w:rsidR="000817A0" w:rsidRPr="000817A0" w:rsidRDefault="00C27A16" w:rsidP="000817A0">
      <w:pPr>
        <w:rPr>
          <w:rFonts w:ascii="Arial" w:hAnsi="Arial" w:cs="Arial"/>
          <w:b/>
          <w:bCs/>
          <w:color w:val="124F1A" w:themeColor="accent3" w:themeShade="BF"/>
        </w:rPr>
      </w:pPr>
      <w:r w:rsidRPr="000817A0">
        <w:rPr>
          <w:rFonts w:ascii="Arial" w:hAnsi="Arial" w:cs="Arial"/>
          <w:b/>
          <w:bCs/>
          <w:color w:val="124F1A" w:themeColor="accent3" w:themeShade="BF"/>
        </w:rPr>
        <w:t>Module:</w:t>
      </w:r>
      <w:r>
        <w:rPr>
          <w:rFonts w:ascii="Arial" w:hAnsi="Arial" w:cs="Arial"/>
          <w:b/>
          <w:bCs/>
          <w:color w:val="124F1A" w:themeColor="accent3" w:themeShade="BF"/>
        </w:rPr>
        <w:t xml:space="preserve"> </w:t>
      </w:r>
      <w:r w:rsidR="000B34B6">
        <w:rPr>
          <w:rFonts w:ascii="Arial" w:hAnsi="Arial" w:cs="Arial"/>
          <w:b/>
          <w:bCs/>
          <w:color w:val="124F1A" w:themeColor="accent3" w:themeShade="BF"/>
        </w:rPr>
        <w:t xml:space="preserve">         </w:t>
      </w:r>
      <w:r w:rsidR="0059555F">
        <w:rPr>
          <w:rFonts w:ascii="Arial" w:hAnsi="Arial" w:cs="Arial"/>
          <w:b/>
          <w:bCs/>
          <w:color w:val="124F1A" w:themeColor="accent3" w:themeShade="BF"/>
        </w:rPr>
        <w:t xml:space="preserve"> DIGITAL SKILLS AND RESEARCH METHODS</w:t>
      </w:r>
    </w:p>
    <w:p w14:paraId="3E9DC56C" w14:textId="3D286252" w:rsidR="000817A0" w:rsidRPr="000817A0" w:rsidRDefault="00805F67" w:rsidP="000817A0">
      <w:pPr>
        <w:rPr>
          <w:rFonts w:ascii="Arial" w:hAnsi="Arial" w:cs="Arial"/>
          <w:b/>
          <w:bCs/>
          <w:color w:val="124F1A" w:themeColor="accent3" w:themeShade="BF"/>
        </w:rPr>
      </w:pPr>
      <w:r w:rsidRPr="000817A0">
        <w:rPr>
          <w:rFonts w:ascii="Arial" w:hAnsi="Arial" w:cs="Arial"/>
          <w:b/>
          <w:bCs/>
          <w:color w:val="124F1A" w:themeColor="accent3" w:themeShade="BF"/>
        </w:rPr>
        <w:t>Lecturer:</w:t>
      </w:r>
      <w:r>
        <w:rPr>
          <w:rFonts w:ascii="Arial" w:hAnsi="Arial" w:cs="Arial"/>
          <w:b/>
          <w:bCs/>
          <w:color w:val="124F1A" w:themeColor="accent3" w:themeShade="BF"/>
        </w:rPr>
        <w:t xml:space="preserve"> </w:t>
      </w:r>
      <w:r w:rsidR="000B34B6">
        <w:rPr>
          <w:rFonts w:ascii="Arial" w:hAnsi="Arial" w:cs="Arial"/>
          <w:b/>
          <w:bCs/>
          <w:color w:val="124F1A" w:themeColor="accent3" w:themeShade="BF"/>
        </w:rPr>
        <w:t xml:space="preserve">    </w:t>
      </w:r>
      <w:r w:rsidR="00196A62">
        <w:rPr>
          <w:rFonts w:ascii="Arial" w:hAnsi="Arial" w:cs="Arial"/>
          <w:b/>
          <w:bCs/>
          <w:color w:val="124F1A" w:themeColor="accent3" w:themeShade="BF"/>
        </w:rPr>
        <w:t xml:space="preserve">  </w:t>
      </w:r>
      <w:r w:rsidR="000B34B6">
        <w:rPr>
          <w:rFonts w:ascii="Arial" w:hAnsi="Arial" w:cs="Arial"/>
          <w:b/>
          <w:bCs/>
          <w:color w:val="124F1A" w:themeColor="accent3" w:themeShade="BF"/>
        </w:rPr>
        <w:t xml:space="preserve">  PAUL CL</w:t>
      </w:r>
      <w:r w:rsidR="00DF0094">
        <w:rPr>
          <w:rFonts w:ascii="Arial" w:hAnsi="Arial" w:cs="Arial"/>
          <w:b/>
          <w:bCs/>
          <w:color w:val="124F1A" w:themeColor="accent3" w:themeShade="BF"/>
        </w:rPr>
        <w:t>AYTON</w:t>
      </w:r>
    </w:p>
    <w:p w14:paraId="45AB9BCC" w14:textId="77777777" w:rsidR="000817A0" w:rsidRPr="000817A0" w:rsidRDefault="000817A0" w:rsidP="000817A0">
      <w:pPr>
        <w:rPr>
          <w:rFonts w:ascii="Arial" w:hAnsi="Arial" w:cs="Arial"/>
          <w:b/>
          <w:bCs/>
          <w:color w:val="124F1A" w:themeColor="accent3" w:themeShade="BF"/>
        </w:rPr>
      </w:pPr>
    </w:p>
    <w:p w14:paraId="6D2C0A5B" w14:textId="5200C1C9" w:rsidR="000F03EC" w:rsidRPr="004E26A0" w:rsidRDefault="000817A0" w:rsidP="00E045D8">
      <w:pPr>
        <w:rPr>
          <w:rFonts w:ascii="Arial" w:hAnsi="Arial" w:cs="Arial"/>
          <w:b/>
          <w:bCs/>
          <w:color w:val="124F1A" w:themeColor="accent3" w:themeShade="BF"/>
        </w:rPr>
      </w:pPr>
      <w:r w:rsidRPr="000817A0">
        <w:rPr>
          <w:rFonts w:ascii="Arial" w:hAnsi="Arial" w:cs="Arial"/>
          <w:b/>
          <w:bCs/>
          <w:color w:val="124F1A" w:themeColor="accent3" w:themeShade="BF"/>
        </w:rPr>
        <w:t xml:space="preserve">Submitted on:  </w:t>
      </w:r>
      <w:r w:rsidR="00C27A16">
        <w:rPr>
          <w:rFonts w:ascii="Arial" w:hAnsi="Arial" w:cs="Arial"/>
          <w:b/>
          <w:bCs/>
          <w:color w:val="124F1A" w:themeColor="accent3" w:themeShade="BF"/>
        </w:rPr>
        <w:t>TURNITIN</w:t>
      </w:r>
    </w:p>
    <w:p w14:paraId="29F96246" w14:textId="77777777" w:rsidR="000F03EC" w:rsidRDefault="000F03EC" w:rsidP="000817A0">
      <w:pPr>
        <w:rPr>
          <w:rFonts w:ascii="Arial" w:hAnsi="Arial" w:cs="Arial"/>
          <w:sz w:val="22"/>
          <w:szCs w:val="22"/>
        </w:rPr>
      </w:pPr>
    </w:p>
    <w:p w14:paraId="14C70DBD" w14:textId="77777777" w:rsidR="000F03EC" w:rsidRPr="000817A0" w:rsidRDefault="000F03EC" w:rsidP="000817A0">
      <w:pPr>
        <w:rPr>
          <w:rFonts w:ascii="Arial" w:hAnsi="Arial" w:cs="Arial"/>
          <w:sz w:val="22"/>
          <w:szCs w:val="22"/>
        </w:rPr>
      </w:pPr>
    </w:p>
    <w:p w14:paraId="33F1BBF1" w14:textId="05C6052D" w:rsidR="006553E2" w:rsidRDefault="00E81A42">
      <w:pPr>
        <w:rPr>
          <w:rFonts w:ascii="Arial" w:hAnsi="Arial" w:cs="Arial"/>
          <w:b/>
          <w:bCs/>
          <w:color w:val="124F1A" w:themeColor="accent3" w:themeShade="BF"/>
        </w:rPr>
      </w:pPr>
      <w:r w:rsidRPr="00FE0A13">
        <w:rPr>
          <w:rFonts w:ascii="Arial" w:hAnsi="Arial" w:cs="Arial"/>
          <w:b/>
          <w:bCs/>
          <w:color w:val="124F1A" w:themeColor="accent3" w:themeShade="BF"/>
        </w:rPr>
        <w:t xml:space="preserve">Mental health </w:t>
      </w:r>
      <w:r w:rsidR="0048678D" w:rsidRPr="00FE0A13">
        <w:rPr>
          <w:rFonts w:ascii="Arial" w:hAnsi="Arial" w:cs="Arial"/>
          <w:b/>
          <w:bCs/>
          <w:color w:val="124F1A" w:themeColor="accent3" w:themeShade="BF"/>
        </w:rPr>
        <w:t xml:space="preserve">in children and young people aged 11-16 </w:t>
      </w:r>
      <w:r w:rsidR="00B6339D" w:rsidRPr="00FE0A13">
        <w:rPr>
          <w:rFonts w:ascii="Arial" w:hAnsi="Arial" w:cs="Arial"/>
          <w:b/>
          <w:bCs/>
          <w:color w:val="124F1A" w:themeColor="accent3" w:themeShade="BF"/>
        </w:rPr>
        <w:t>in the U</w:t>
      </w:r>
      <w:r w:rsidR="00CD6182">
        <w:rPr>
          <w:rFonts w:ascii="Arial" w:hAnsi="Arial" w:cs="Arial"/>
          <w:b/>
          <w:bCs/>
          <w:color w:val="124F1A" w:themeColor="accent3" w:themeShade="BF"/>
        </w:rPr>
        <w:t>K</w:t>
      </w:r>
    </w:p>
    <w:p w14:paraId="49332A11" w14:textId="77777777" w:rsidR="00CD6182" w:rsidRPr="00C373FE" w:rsidRDefault="00CD6182">
      <w:pPr>
        <w:rPr>
          <w:rFonts w:ascii="Arial" w:hAnsi="Arial" w:cs="Arial"/>
          <w:sz w:val="22"/>
          <w:szCs w:val="22"/>
        </w:rPr>
      </w:pPr>
    </w:p>
    <w:p w14:paraId="63610148" w14:textId="157B6CFD" w:rsidR="00E81A42" w:rsidRPr="00FE0A13" w:rsidRDefault="00E81A42">
      <w:pPr>
        <w:rPr>
          <w:rFonts w:ascii="Arial" w:hAnsi="Arial" w:cs="Arial"/>
          <w:b/>
          <w:bCs/>
          <w:color w:val="124F1A" w:themeColor="accent3" w:themeShade="BF"/>
        </w:rPr>
      </w:pPr>
      <w:r w:rsidRPr="00FE0A13">
        <w:rPr>
          <w:rFonts w:ascii="Arial" w:hAnsi="Arial" w:cs="Arial"/>
          <w:b/>
          <w:bCs/>
          <w:color w:val="124F1A" w:themeColor="accent3" w:themeShade="BF"/>
        </w:rPr>
        <w:t>Introduction</w:t>
      </w:r>
    </w:p>
    <w:p w14:paraId="13C9161A" w14:textId="7F8DA912" w:rsidR="00E81A42" w:rsidRDefault="00E81A42">
      <w:pPr>
        <w:rPr>
          <w:rFonts w:ascii="Arial" w:hAnsi="Arial" w:cs="Arial"/>
          <w:sz w:val="22"/>
          <w:szCs w:val="22"/>
        </w:rPr>
      </w:pPr>
      <w:r>
        <w:rPr>
          <w:rFonts w:ascii="Arial" w:hAnsi="Arial" w:cs="Arial"/>
          <w:sz w:val="22"/>
          <w:szCs w:val="22"/>
        </w:rPr>
        <w:t xml:space="preserve">Mental health among children and young people aged 11-16 has become a significant concern in the UK health and social care sector. Adolescence is a key developmental stage when individuals experience emotional, </w:t>
      </w:r>
      <w:r w:rsidR="00B830E4">
        <w:rPr>
          <w:rFonts w:ascii="Arial" w:hAnsi="Arial" w:cs="Arial"/>
          <w:sz w:val="22"/>
          <w:szCs w:val="22"/>
        </w:rPr>
        <w:t>physical,</w:t>
      </w:r>
      <w:r>
        <w:rPr>
          <w:rFonts w:ascii="Arial" w:hAnsi="Arial" w:cs="Arial"/>
          <w:sz w:val="22"/>
          <w:szCs w:val="22"/>
        </w:rPr>
        <w:t xml:space="preserve"> and social changes that may influence their psychological wellbeing. </w:t>
      </w:r>
      <w:r w:rsidR="00875AFD">
        <w:rPr>
          <w:rFonts w:ascii="Arial" w:hAnsi="Arial" w:cs="Arial"/>
          <w:sz w:val="22"/>
          <w:szCs w:val="22"/>
        </w:rPr>
        <w:t xml:space="preserve">To address </w:t>
      </w:r>
      <w:r w:rsidR="00671C33">
        <w:rPr>
          <w:rFonts w:ascii="Arial" w:hAnsi="Arial" w:cs="Arial"/>
          <w:sz w:val="22"/>
          <w:szCs w:val="22"/>
        </w:rPr>
        <w:t>this, the</w:t>
      </w:r>
      <w:r w:rsidR="00875AFD">
        <w:rPr>
          <w:rFonts w:ascii="Arial" w:hAnsi="Arial" w:cs="Arial"/>
          <w:sz w:val="22"/>
          <w:szCs w:val="22"/>
        </w:rPr>
        <w:t xml:space="preserve"> UK government has implemented the NHS Long Term </w:t>
      </w:r>
      <w:r w:rsidR="00671C33">
        <w:rPr>
          <w:rFonts w:ascii="Arial" w:hAnsi="Arial" w:cs="Arial"/>
          <w:sz w:val="22"/>
          <w:szCs w:val="22"/>
        </w:rPr>
        <w:t>Plan, which</w:t>
      </w:r>
      <w:r w:rsidR="00875AFD">
        <w:rPr>
          <w:rFonts w:ascii="Arial" w:hAnsi="Arial" w:cs="Arial"/>
          <w:sz w:val="22"/>
          <w:szCs w:val="22"/>
        </w:rPr>
        <w:t xml:space="preserve"> aims to provide </w:t>
      </w:r>
      <w:r w:rsidR="00671C33">
        <w:rPr>
          <w:rFonts w:ascii="Arial" w:hAnsi="Arial" w:cs="Arial"/>
          <w:sz w:val="22"/>
          <w:szCs w:val="22"/>
        </w:rPr>
        <w:t>an</w:t>
      </w:r>
      <w:r w:rsidR="00875AFD">
        <w:rPr>
          <w:rFonts w:ascii="Arial" w:hAnsi="Arial" w:cs="Arial"/>
          <w:sz w:val="22"/>
          <w:szCs w:val="22"/>
        </w:rPr>
        <w:t xml:space="preserve"> additional 345,000 children and young people with access to support by 2024.Key initiatives include the rollout of Mental Health </w:t>
      </w:r>
      <w:r w:rsidR="00671C33">
        <w:rPr>
          <w:rFonts w:ascii="Arial" w:hAnsi="Arial" w:cs="Arial"/>
          <w:sz w:val="22"/>
          <w:szCs w:val="22"/>
        </w:rPr>
        <w:t>Support Team (</w:t>
      </w:r>
      <w:r w:rsidR="00875AFD">
        <w:rPr>
          <w:rFonts w:ascii="Arial" w:hAnsi="Arial" w:cs="Arial"/>
          <w:sz w:val="22"/>
          <w:szCs w:val="22"/>
        </w:rPr>
        <w:t xml:space="preserve">MHSTs) in schools and the appointment of Senior Mental Health Leads to foster early </w:t>
      </w:r>
      <w:r w:rsidR="00671C33">
        <w:rPr>
          <w:rFonts w:ascii="Arial" w:hAnsi="Arial" w:cs="Arial"/>
          <w:sz w:val="22"/>
          <w:szCs w:val="22"/>
        </w:rPr>
        <w:t>intervention. Despite</w:t>
      </w:r>
      <w:r w:rsidR="00875AFD">
        <w:rPr>
          <w:rFonts w:ascii="Arial" w:hAnsi="Arial" w:cs="Arial"/>
          <w:sz w:val="22"/>
          <w:szCs w:val="22"/>
        </w:rPr>
        <w:t xml:space="preserve"> these </w:t>
      </w:r>
      <w:r w:rsidR="00671C33">
        <w:rPr>
          <w:rFonts w:ascii="Arial" w:hAnsi="Arial" w:cs="Arial"/>
          <w:sz w:val="22"/>
          <w:szCs w:val="22"/>
        </w:rPr>
        <w:t>efforts, the</w:t>
      </w:r>
      <w:r w:rsidR="00875AFD">
        <w:rPr>
          <w:rFonts w:ascii="Arial" w:hAnsi="Arial" w:cs="Arial"/>
          <w:sz w:val="22"/>
          <w:szCs w:val="22"/>
        </w:rPr>
        <w:t xml:space="preserve"> sector faces a “crisis </w:t>
      </w:r>
      <w:r w:rsidR="00671C33">
        <w:rPr>
          <w:rFonts w:ascii="Arial" w:hAnsi="Arial" w:cs="Arial"/>
          <w:sz w:val="22"/>
          <w:szCs w:val="22"/>
        </w:rPr>
        <w:t>of access,” with</w:t>
      </w:r>
      <w:r w:rsidR="00875AFD">
        <w:rPr>
          <w:rFonts w:ascii="Arial" w:hAnsi="Arial" w:cs="Arial"/>
          <w:sz w:val="22"/>
          <w:szCs w:val="22"/>
        </w:rPr>
        <w:t xml:space="preserve"> record -high referral rates and </w:t>
      </w:r>
      <w:r w:rsidR="00671C33">
        <w:rPr>
          <w:rFonts w:ascii="Arial" w:hAnsi="Arial" w:cs="Arial"/>
          <w:sz w:val="22"/>
          <w:szCs w:val="22"/>
        </w:rPr>
        <w:t>significant regional disparities in care quality. This</w:t>
      </w:r>
      <w:r w:rsidR="00692573">
        <w:rPr>
          <w:rFonts w:ascii="Arial" w:hAnsi="Arial" w:cs="Arial"/>
          <w:sz w:val="22"/>
          <w:szCs w:val="22"/>
        </w:rPr>
        <w:t xml:space="preserve"> report examines the issue of mental health among young people aged 11-16 and explores research </w:t>
      </w:r>
      <w:r w:rsidR="00671C33">
        <w:rPr>
          <w:rFonts w:ascii="Arial" w:hAnsi="Arial" w:cs="Arial"/>
          <w:sz w:val="22"/>
          <w:szCs w:val="22"/>
        </w:rPr>
        <w:t>evidence, research</w:t>
      </w:r>
      <w:r w:rsidR="00692573">
        <w:rPr>
          <w:rFonts w:ascii="Arial" w:hAnsi="Arial" w:cs="Arial"/>
          <w:sz w:val="22"/>
          <w:szCs w:val="22"/>
        </w:rPr>
        <w:t xml:space="preserve"> methodologies and data collection approaches used to study this topic.</w:t>
      </w:r>
    </w:p>
    <w:p w14:paraId="2F87F117" w14:textId="4A4C889C" w:rsidR="00671C33" w:rsidRPr="00FE0A13" w:rsidRDefault="00671C33">
      <w:pPr>
        <w:rPr>
          <w:rFonts w:ascii="Arial" w:hAnsi="Arial" w:cs="Arial"/>
          <w:b/>
          <w:bCs/>
          <w:color w:val="124F1A" w:themeColor="accent3" w:themeShade="BF"/>
        </w:rPr>
      </w:pPr>
      <w:r w:rsidRPr="00FE0A13">
        <w:rPr>
          <w:rFonts w:ascii="Arial" w:hAnsi="Arial" w:cs="Arial"/>
          <w:b/>
          <w:bCs/>
          <w:color w:val="124F1A" w:themeColor="accent3" w:themeShade="BF"/>
        </w:rPr>
        <w:t>Task 1- Selection of a Research topic</w:t>
      </w:r>
    </w:p>
    <w:p w14:paraId="26A38A6B" w14:textId="6377BE84" w:rsidR="00671C33" w:rsidRDefault="00A83D66">
      <w:pPr>
        <w:rPr>
          <w:rFonts w:ascii="Arial" w:hAnsi="Arial" w:cs="Arial"/>
          <w:sz w:val="22"/>
          <w:szCs w:val="22"/>
        </w:rPr>
      </w:pPr>
      <w:r>
        <w:rPr>
          <w:rFonts w:ascii="Arial" w:hAnsi="Arial" w:cs="Arial"/>
          <w:sz w:val="22"/>
          <w:szCs w:val="22"/>
        </w:rPr>
        <w:t xml:space="preserve">The chosen research topic is the impact of social media </w:t>
      </w:r>
      <w:r w:rsidR="00691168">
        <w:rPr>
          <w:rFonts w:ascii="Arial" w:hAnsi="Arial" w:cs="Arial"/>
          <w:sz w:val="22"/>
          <w:szCs w:val="22"/>
        </w:rPr>
        <w:t xml:space="preserve">on metal health </w:t>
      </w:r>
      <w:r w:rsidR="00E70AAF">
        <w:rPr>
          <w:rFonts w:ascii="Arial" w:hAnsi="Arial" w:cs="Arial"/>
          <w:sz w:val="22"/>
          <w:szCs w:val="22"/>
        </w:rPr>
        <w:t xml:space="preserve">of </w:t>
      </w:r>
      <w:r w:rsidR="006D0E24">
        <w:rPr>
          <w:rFonts w:ascii="Arial" w:hAnsi="Arial" w:cs="Arial"/>
          <w:sz w:val="22"/>
          <w:szCs w:val="22"/>
        </w:rPr>
        <w:t>adolescents. This</w:t>
      </w:r>
      <w:r w:rsidR="002833E6">
        <w:rPr>
          <w:rFonts w:ascii="Arial" w:hAnsi="Arial" w:cs="Arial"/>
          <w:sz w:val="22"/>
          <w:szCs w:val="22"/>
        </w:rPr>
        <w:t xml:space="preserve"> </w:t>
      </w:r>
      <w:r w:rsidR="00785045">
        <w:rPr>
          <w:rFonts w:ascii="Arial" w:hAnsi="Arial" w:cs="Arial"/>
          <w:sz w:val="22"/>
          <w:szCs w:val="22"/>
        </w:rPr>
        <w:t xml:space="preserve">is </w:t>
      </w:r>
      <w:r w:rsidR="0000223C">
        <w:rPr>
          <w:rFonts w:ascii="Arial" w:hAnsi="Arial" w:cs="Arial"/>
          <w:sz w:val="22"/>
          <w:szCs w:val="22"/>
        </w:rPr>
        <w:t>critical issue in modern health and social care</w:t>
      </w:r>
      <w:r w:rsidR="008B0EAB">
        <w:rPr>
          <w:rFonts w:ascii="Arial" w:hAnsi="Arial" w:cs="Arial"/>
          <w:sz w:val="22"/>
          <w:szCs w:val="22"/>
        </w:rPr>
        <w:t xml:space="preserve"> </w:t>
      </w:r>
      <w:r w:rsidR="00F13E75">
        <w:rPr>
          <w:rFonts w:ascii="Arial" w:hAnsi="Arial" w:cs="Arial"/>
          <w:sz w:val="22"/>
          <w:szCs w:val="22"/>
        </w:rPr>
        <w:t>climate, digital</w:t>
      </w:r>
      <w:r w:rsidR="000855AB">
        <w:rPr>
          <w:rFonts w:ascii="Arial" w:hAnsi="Arial" w:cs="Arial"/>
          <w:sz w:val="22"/>
          <w:szCs w:val="22"/>
        </w:rPr>
        <w:t xml:space="preserve"> platforms like </w:t>
      </w:r>
      <w:r w:rsidR="00F13E75">
        <w:rPr>
          <w:rFonts w:ascii="Arial" w:hAnsi="Arial" w:cs="Arial"/>
          <w:sz w:val="22"/>
          <w:szCs w:val="22"/>
        </w:rPr>
        <w:t>TikTok</w:t>
      </w:r>
      <w:r w:rsidR="006D00DA">
        <w:rPr>
          <w:rFonts w:ascii="Arial" w:hAnsi="Arial" w:cs="Arial"/>
          <w:sz w:val="22"/>
          <w:szCs w:val="22"/>
        </w:rPr>
        <w:t>,</w:t>
      </w:r>
      <w:r w:rsidR="00F13E75">
        <w:rPr>
          <w:rFonts w:ascii="Arial" w:hAnsi="Arial" w:cs="Arial"/>
          <w:sz w:val="22"/>
          <w:szCs w:val="22"/>
        </w:rPr>
        <w:t xml:space="preserve"> </w:t>
      </w:r>
      <w:r w:rsidR="006D00DA">
        <w:rPr>
          <w:rFonts w:ascii="Arial" w:hAnsi="Arial" w:cs="Arial"/>
          <w:sz w:val="22"/>
          <w:szCs w:val="22"/>
        </w:rPr>
        <w:t xml:space="preserve">Instagram and Snapchat have become central </w:t>
      </w:r>
      <w:r w:rsidR="005614E3">
        <w:rPr>
          <w:rFonts w:ascii="Arial" w:hAnsi="Arial" w:cs="Arial"/>
          <w:sz w:val="22"/>
          <w:szCs w:val="22"/>
        </w:rPr>
        <w:t xml:space="preserve">to teenage </w:t>
      </w:r>
      <w:r w:rsidR="00F13E75">
        <w:rPr>
          <w:rFonts w:ascii="Arial" w:hAnsi="Arial" w:cs="Arial"/>
          <w:sz w:val="22"/>
          <w:szCs w:val="22"/>
        </w:rPr>
        <w:t xml:space="preserve">life. </w:t>
      </w:r>
      <w:r w:rsidR="00874670">
        <w:rPr>
          <w:rFonts w:ascii="Arial" w:hAnsi="Arial" w:cs="Arial"/>
          <w:sz w:val="22"/>
          <w:szCs w:val="22"/>
        </w:rPr>
        <w:t>However,</w:t>
      </w:r>
      <w:r w:rsidR="005C671B">
        <w:rPr>
          <w:rFonts w:ascii="Arial" w:hAnsi="Arial" w:cs="Arial"/>
          <w:sz w:val="22"/>
          <w:szCs w:val="22"/>
        </w:rPr>
        <w:t xml:space="preserve"> research indicates that excessive use </w:t>
      </w:r>
      <w:r w:rsidR="00D20BE5">
        <w:rPr>
          <w:rFonts w:ascii="Arial" w:hAnsi="Arial" w:cs="Arial"/>
          <w:sz w:val="22"/>
          <w:szCs w:val="22"/>
        </w:rPr>
        <w:t>is a primary driver for issues suc</w:t>
      </w:r>
      <w:r w:rsidR="00F13E75">
        <w:rPr>
          <w:rFonts w:ascii="Arial" w:hAnsi="Arial" w:cs="Arial"/>
          <w:sz w:val="22"/>
          <w:szCs w:val="22"/>
        </w:rPr>
        <w:t>h</w:t>
      </w:r>
      <w:r w:rsidR="00D20BE5">
        <w:rPr>
          <w:rFonts w:ascii="Arial" w:hAnsi="Arial" w:cs="Arial"/>
          <w:sz w:val="22"/>
          <w:szCs w:val="22"/>
        </w:rPr>
        <w:t xml:space="preserve"> as </w:t>
      </w:r>
      <w:r w:rsidR="00F13E75">
        <w:rPr>
          <w:rFonts w:ascii="Arial" w:hAnsi="Arial" w:cs="Arial"/>
          <w:sz w:val="22"/>
          <w:szCs w:val="22"/>
        </w:rPr>
        <w:t>anxiety, body</w:t>
      </w:r>
      <w:r w:rsidR="00637017">
        <w:rPr>
          <w:rFonts w:ascii="Arial" w:hAnsi="Arial" w:cs="Arial"/>
          <w:sz w:val="22"/>
          <w:szCs w:val="22"/>
        </w:rPr>
        <w:t xml:space="preserve"> dysmorphia an</w:t>
      </w:r>
      <w:r w:rsidR="006D0E24">
        <w:rPr>
          <w:rFonts w:ascii="Arial" w:hAnsi="Arial" w:cs="Arial"/>
          <w:sz w:val="22"/>
          <w:szCs w:val="22"/>
        </w:rPr>
        <w:t>d depression, anxiety,</w:t>
      </w:r>
      <w:r w:rsidR="002814A8">
        <w:rPr>
          <w:rFonts w:ascii="Arial" w:hAnsi="Arial" w:cs="Arial"/>
          <w:sz w:val="22"/>
          <w:szCs w:val="22"/>
        </w:rPr>
        <w:t xml:space="preserve"> low</w:t>
      </w:r>
      <w:r w:rsidR="008E61CD">
        <w:rPr>
          <w:rFonts w:ascii="Arial" w:hAnsi="Arial" w:cs="Arial"/>
          <w:sz w:val="22"/>
          <w:szCs w:val="22"/>
        </w:rPr>
        <w:t xml:space="preserve"> </w:t>
      </w:r>
      <w:r w:rsidR="00B830E4">
        <w:rPr>
          <w:rFonts w:ascii="Arial" w:hAnsi="Arial" w:cs="Arial"/>
          <w:sz w:val="22"/>
          <w:szCs w:val="22"/>
        </w:rPr>
        <w:t>self-esteem,</w:t>
      </w:r>
      <w:r w:rsidR="008E61CD">
        <w:rPr>
          <w:rFonts w:ascii="Arial" w:hAnsi="Arial" w:cs="Arial"/>
          <w:sz w:val="22"/>
          <w:szCs w:val="22"/>
        </w:rPr>
        <w:t xml:space="preserve"> and emotional distress</w:t>
      </w:r>
      <w:r w:rsidR="00F7284F">
        <w:rPr>
          <w:rFonts w:ascii="Arial" w:hAnsi="Arial" w:cs="Arial"/>
          <w:sz w:val="22"/>
          <w:szCs w:val="22"/>
        </w:rPr>
        <w:t>.</w:t>
      </w:r>
      <w:r w:rsidR="008E61CD">
        <w:rPr>
          <w:rFonts w:ascii="Arial" w:hAnsi="Arial" w:cs="Arial"/>
          <w:sz w:val="22"/>
          <w:szCs w:val="22"/>
        </w:rPr>
        <w:t xml:space="preserve"> Research suggests that early adolescence is a particularly vulnerable stage for developing mental health problems.</w:t>
      </w:r>
    </w:p>
    <w:p w14:paraId="2B0DF924" w14:textId="0EDEB291" w:rsidR="00860AA2" w:rsidRPr="00FE0A13" w:rsidRDefault="007876A1" w:rsidP="00514070">
      <w:pPr>
        <w:pStyle w:val="ListParagraph"/>
        <w:numPr>
          <w:ilvl w:val="0"/>
          <w:numId w:val="2"/>
        </w:numPr>
        <w:rPr>
          <w:rFonts w:ascii="Arial" w:hAnsi="Arial" w:cs="Arial"/>
          <w:b/>
          <w:bCs/>
          <w:color w:val="124F1A" w:themeColor="accent3" w:themeShade="BF"/>
          <w:sz w:val="22"/>
          <w:szCs w:val="22"/>
        </w:rPr>
      </w:pPr>
      <w:r w:rsidRPr="00FE0A13">
        <w:rPr>
          <w:rFonts w:ascii="Arial" w:hAnsi="Arial" w:cs="Arial"/>
          <w:b/>
          <w:bCs/>
          <w:color w:val="124F1A" w:themeColor="accent3" w:themeShade="BF"/>
          <w:sz w:val="22"/>
          <w:szCs w:val="22"/>
        </w:rPr>
        <w:lastRenderedPageBreak/>
        <w:t>Who is affected</w:t>
      </w:r>
      <w:r w:rsidR="00514070" w:rsidRPr="00FE0A13">
        <w:rPr>
          <w:rFonts w:ascii="Arial" w:hAnsi="Arial" w:cs="Arial"/>
          <w:b/>
          <w:bCs/>
          <w:color w:val="124F1A" w:themeColor="accent3" w:themeShade="BF"/>
          <w:sz w:val="22"/>
          <w:szCs w:val="22"/>
        </w:rPr>
        <w:t xml:space="preserve"> and why it </w:t>
      </w:r>
      <w:r w:rsidR="008E206F" w:rsidRPr="00FE0A13">
        <w:rPr>
          <w:rFonts w:ascii="Arial" w:hAnsi="Arial" w:cs="Arial"/>
          <w:b/>
          <w:bCs/>
          <w:color w:val="124F1A" w:themeColor="accent3" w:themeShade="BF"/>
          <w:sz w:val="22"/>
          <w:szCs w:val="22"/>
        </w:rPr>
        <w:t>matters: -</w:t>
      </w:r>
    </w:p>
    <w:p w14:paraId="38003D1E" w14:textId="16CC85CE" w:rsidR="008E61CD" w:rsidRDefault="008E61CD">
      <w:pPr>
        <w:rPr>
          <w:rFonts w:ascii="Arial" w:hAnsi="Arial" w:cs="Arial"/>
          <w:sz w:val="22"/>
          <w:szCs w:val="22"/>
        </w:rPr>
      </w:pPr>
      <w:r>
        <w:rPr>
          <w:rFonts w:ascii="Arial" w:hAnsi="Arial" w:cs="Arial"/>
          <w:sz w:val="22"/>
          <w:szCs w:val="22"/>
        </w:rPr>
        <w:t xml:space="preserve">This issue affects many individuals and organisations. Young people experiencing mental health difficulties may struggle with academic performance, </w:t>
      </w:r>
      <w:r w:rsidR="00B830E4">
        <w:rPr>
          <w:rFonts w:ascii="Arial" w:hAnsi="Arial" w:cs="Arial"/>
          <w:sz w:val="22"/>
          <w:szCs w:val="22"/>
        </w:rPr>
        <w:t>behaviour,</w:t>
      </w:r>
      <w:r>
        <w:rPr>
          <w:rFonts w:ascii="Arial" w:hAnsi="Arial" w:cs="Arial"/>
          <w:sz w:val="22"/>
          <w:szCs w:val="22"/>
        </w:rPr>
        <w:t xml:space="preserve"> and social </w:t>
      </w:r>
      <w:r w:rsidR="002814A8">
        <w:rPr>
          <w:rFonts w:ascii="Arial" w:hAnsi="Arial" w:cs="Arial"/>
          <w:sz w:val="22"/>
          <w:szCs w:val="22"/>
        </w:rPr>
        <w:t>relationships. Schools</w:t>
      </w:r>
      <w:r>
        <w:rPr>
          <w:rFonts w:ascii="Arial" w:hAnsi="Arial" w:cs="Arial"/>
          <w:sz w:val="22"/>
          <w:szCs w:val="22"/>
        </w:rPr>
        <w:t xml:space="preserve"> play </w:t>
      </w:r>
      <w:r w:rsidR="002814A8">
        <w:rPr>
          <w:rFonts w:ascii="Arial" w:hAnsi="Arial" w:cs="Arial"/>
          <w:sz w:val="22"/>
          <w:szCs w:val="22"/>
        </w:rPr>
        <w:t>a significant role in supporting students ‘wellbeing because teachers and teaching assistants interact with pupils daily and may notice early signs of distress. Families are also affected, as parents and carers often need support in understanding and managing their child’s emotional needs. Additionally, health services such as Child and Adolescent Mental Health services (CAMHS) provide specialist care for young people with more serious mental health conditions.</w:t>
      </w:r>
    </w:p>
    <w:p w14:paraId="543814C6" w14:textId="7A45BE25" w:rsidR="002814A8" w:rsidRDefault="002814A8">
      <w:pPr>
        <w:rPr>
          <w:rFonts w:ascii="Arial" w:hAnsi="Arial" w:cs="Arial"/>
          <w:sz w:val="22"/>
          <w:szCs w:val="22"/>
        </w:rPr>
      </w:pPr>
      <w:r>
        <w:rPr>
          <w:rFonts w:ascii="Arial" w:hAnsi="Arial" w:cs="Arial"/>
          <w:sz w:val="22"/>
          <w:szCs w:val="22"/>
        </w:rPr>
        <w:t xml:space="preserve">The UK government has recognised the importance of addressing mental health among children and </w:t>
      </w:r>
      <w:r w:rsidR="00BE5CD9">
        <w:rPr>
          <w:rFonts w:ascii="Arial" w:hAnsi="Arial" w:cs="Arial"/>
          <w:sz w:val="22"/>
          <w:szCs w:val="22"/>
        </w:rPr>
        <w:t>adolescents. Policies</w:t>
      </w:r>
      <w:r>
        <w:rPr>
          <w:rFonts w:ascii="Arial" w:hAnsi="Arial" w:cs="Arial"/>
          <w:sz w:val="22"/>
          <w:szCs w:val="22"/>
        </w:rPr>
        <w:t xml:space="preserve"> developed by the Department of Health and Social </w:t>
      </w:r>
      <w:r w:rsidR="00BE5CD9">
        <w:rPr>
          <w:rFonts w:ascii="Arial" w:hAnsi="Arial" w:cs="Arial"/>
          <w:sz w:val="22"/>
          <w:szCs w:val="22"/>
        </w:rPr>
        <w:t>care aim</w:t>
      </w:r>
      <w:r>
        <w:rPr>
          <w:rFonts w:ascii="Arial" w:hAnsi="Arial" w:cs="Arial"/>
          <w:sz w:val="22"/>
          <w:szCs w:val="22"/>
        </w:rPr>
        <w:t xml:space="preserve"> to improve ea</w:t>
      </w:r>
      <w:r w:rsidR="00BE5CD9">
        <w:rPr>
          <w:rFonts w:ascii="Arial" w:hAnsi="Arial" w:cs="Arial"/>
          <w:sz w:val="22"/>
          <w:szCs w:val="22"/>
        </w:rPr>
        <w:t xml:space="preserve">rly intervention and access to </w:t>
      </w:r>
      <w:r w:rsidR="000D2A97">
        <w:rPr>
          <w:rFonts w:ascii="Arial" w:hAnsi="Arial" w:cs="Arial"/>
          <w:sz w:val="22"/>
          <w:szCs w:val="22"/>
        </w:rPr>
        <w:t>services. For</w:t>
      </w:r>
      <w:r w:rsidR="00BE5CD9">
        <w:rPr>
          <w:rFonts w:ascii="Arial" w:hAnsi="Arial" w:cs="Arial"/>
          <w:sz w:val="22"/>
          <w:szCs w:val="22"/>
        </w:rPr>
        <w:t xml:space="preserve"> example, the government introduced Mental Health Support Teams in </w:t>
      </w:r>
      <w:r w:rsidR="008E206F">
        <w:rPr>
          <w:rFonts w:ascii="Arial" w:hAnsi="Arial" w:cs="Arial"/>
          <w:sz w:val="22"/>
          <w:szCs w:val="22"/>
        </w:rPr>
        <w:t>schools, which</w:t>
      </w:r>
      <w:r w:rsidR="00BE5CD9">
        <w:rPr>
          <w:rFonts w:ascii="Arial" w:hAnsi="Arial" w:cs="Arial"/>
          <w:sz w:val="22"/>
          <w:szCs w:val="22"/>
        </w:rPr>
        <w:t xml:space="preserve"> provide counselling and emotional support to pupils. These initiatives aim to identify mental health difficulties earlier and provide appropriate support within educational settings</w:t>
      </w:r>
      <w:r w:rsidR="00292505">
        <w:rPr>
          <w:rFonts w:ascii="Arial" w:hAnsi="Arial" w:cs="Arial"/>
          <w:sz w:val="22"/>
          <w:szCs w:val="22"/>
        </w:rPr>
        <w:t>.</w:t>
      </w:r>
    </w:p>
    <w:p w14:paraId="26163B5A" w14:textId="126FC941" w:rsidR="00292505" w:rsidRPr="00FE0A13" w:rsidRDefault="00292505" w:rsidP="00292505">
      <w:pPr>
        <w:pStyle w:val="ListParagraph"/>
        <w:numPr>
          <w:ilvl w:val="0"/>
          <w:numId w:val="2"/>
        </w:numPr>
        <w:rPr>
          <w:rFonts w:ascii="Arial" w:hAnsi="Arial" w:cs="Arial"/>
          <w:b/>
          <w:bCs/>
          <w:color w:val="124F1A" w:themeColor="accent3" w:themeShade="BF"/>
          <w:sz w:val="22"/>
          <w:szCs w:val="22"/>
        </w:rPr>
      </w:pPr>
      <w:r w:rsidRPr="00FE0A13">
        <w:rPr>
          <w:rFonts w:ascii="Arial" w:hAnsi="Arial" w:cs="Arial"/>
          <w:b/>
          <w:bCs/>
          <w:color w:val="124F1A" w:themeColor="accent3" w:themeShade="BF"/>
          <w:sz w:val="22"/>
          <w:szCs w:val="22"/>
        </w:rPr>
        <w:t xml:space="preserve">Reflection on </w:t>
      </w:r>
      <w:r w:rsidR="008E206F" w:rsidRPr="00FE0A13">
        <w:rPr>
          <w:rFonts w:ascii="Arial" w:hAnsi="Arial" w:cs="Arial"/>
          <w:b/>
          <w:bCs/>
          <w:color w:val="124F1A" w:themeColor="accent3" w:themeShade="BF"/>
          <w:sz w:val="22"/>
          <w:szCs w:val="22"/>
        </w:rPr>
        <w:t>choice: -</w:t>
      </w:r>
    </w:p>
    <w:p w14:paraId="5840DF57" w14:textId="15C5130B" w:rsidR="00BE5CD9" w:rsidRDefault="00BE5CD9">
      <w:pPr>
        <w:rPr>
          <w:rFonts w:ascii="Arial" w:hAnsi="Arial" w:cs="Arial"/>
          <w:sz w:val="22"/>
          <w:szCs w:val="22"/>
        </w:rPr>
      </w:pPr>
      <w:r>
        <w:rPr>
          <w:rFonts w:ascii="Arial" w:hAnsi="Arial" w:cs="Arial"/>
          <w:sz w:val="22"/>
          <w:szCs w:val="22"/>
        </w:rPr>
        <w:t xml:space="preserve">I chose this topic because mental health is an important aspect of children’s overall development and wellbeing. Young people aged 11-16 experience significant life changes that may influence their emotional </w:t>
      </w:r>
      <w:r w:rsidR="000D2A97">
        <w:rPr>
          <w:rFonts w:ascii="Arial" w:hAnsi="Arial" w:cs="Arial"/>
          <w:sz w:val="22"/>
          <w:szCs w:val="22"/>
        </w:rPr>
        <w:t>health. Understanding</w:t>
      </w:r>
      <w:r>
        <w:rPr>
          <w:rFonts w:ascii="Arial" w:hAnsi="Arial" w:cs="Arial"/>
          <w:sz w:val="22"/>
          <w:szCs w:val="22"/>
        </w:rPr>
        <w:t xml:space="preserve"> mental health challenges is particularly important for professional working in education and support </w:t>
      </w:r>
      <w:r w:rsidR="000D2A97">
        <w:rPr>
          <w:rFonts w:ascii="Arial" w:hAnsi="Arial" w:cs="Arial"/>
          <w:sz w:val="22"/>
          <w:szCs w:val="22"/>
        </w:rPr>
        <w:t>services</w:t>
      </w:r>
      <w:r w:rsidR="00B830E4">
        <w:rPr>
          <w:rFonts w:ascii="Arial" w:hAnsi="Arial" w:cs="Arial"/>
          <w:sz w:val="22"/>
          <w:szCs w:val="22"/>
        </w:rPr>
        <w:t xml:space="preserve">. </w:t>
      </w:r>
      <w:r w:rsidR="000D2A97">
        <w:rPr>
          <w:rFonts w:ascii="Arial" w:hAnsi="Arial" w:cs="Arial"/>
          <w:sz w:val="22"/>
          <w:szCs w:val="22"/>
        </w:rPr>
        <w:t xml:space="preserve">I am </w:t>
      </w:r>
      <w:r>
        <w:rPr>
          <w:rFonts w:ascii="Arial" w:hAnsi="Arial" w:cs="Arial"/>
          <w:sz w:val="22"/>
          <w:szCs w:val="22"/>
        </w:rPr>
        <w:t xml:space="preserve">interested in working with children and young </w:t>
      </w:r>
      <w:r w:rsidR="000D2A97">
        <w:rPr>
          <w:rFonts w:ascii="Arial" w:hAnsi="Arial" w:cs="Arial"/>
          <w:sz w:val="22"/>
          <w:szCs w:val="22"/>
        </w:rPr>
        <w:t>people, learning</w:t>
      </w:r>
      <w:r>
        <w:rPr>
          <w:rFonts w:ascii="Arial" w:hAnsi="Arial" w:cs="Arial"/>
          <w:sz w:val="22"/>
          <w:szCs w:val="22"/>
        </w:rPr>
        <w:t xml:space="preserve"> about </w:t>
      </w:r>
      <w:r w:rsidR="000D2A97">
        <w:rPr>
          <w:rFonts w:ascii="Arial" w:hAnsi="Arial" w:cs="Arial"/>
          <w:sz w:val="22"/>
          <w:szCs w:val="22"/>
        </w:rPr>
        <w:t>this topic helps develop awareness of how mental health difficulties may affect behaviour, learning and social interaction.</w:t>
      </w:r>
    </w:p>
    <w:p w14:paraId="10302149" w14:textId="47E5C793" w:rsidR="000D2A97" w:rsidRDefault="000D2A97">
      <w:pPr>
        <w:rPr>
          <w:rFonts w:ascii="Arial" w:hAnsi="Arial" w:cs="Arial"/>
          <w:sz w:val="22"/>
          <w:szCs w:val="22"/>
        </w:rPr>
      </w:pPr>
    </w:p>
    <w:p w14:paraId="6F2BA299" w14:textId="4EBA72D0" w:rsidR="0082516A" w:rsidRPr="001A5F5B" w:rsidRDefault="0082516A" w:rsidP="0082516A">
      <w:pPr>
        <w:rPr>
          <w:rFonts w:ascii="Arial" w:hAnsi="Arial" w:cs="Arial"/>
          <w:b/>
          <w:bCs/>
          <w:color w:val="156082" w:themeColor="accent1"/>
          <w:sz w:val="22"/>
          <w:szCs w:val="22"/>
        </w:rPr>
      </w:pPr>
      <w:r w:rsidRPr="00FE0A13">
        <w:rPr>
          <w:rFonts w:ascii="Arial" w:hAnsi="Arial" w:cs="Arial"/>
          <w:b/>
          <w:bCs/>
          <w:color w:val="124F1A" w:themeColor="accent3" w:themeShade="BF"/>
          <w:sz w:val="22"/>
          <w:szCs w:val="22"/>
        </w:rPr>
        <w:t xml:space="preserve">Task 2- Evaluating information </w:t>
      </w:r>
      <w:r w:rsidR="00C74D97" w:rsidRPr="00FE0A13">
        <w:rPr>
          <w:rFonts w:ascii="Arial" w:hAnsi="Arial" w:cs="Arial"/>
          <w:b/>
          <w:bCs/>
          <w:color w:val="124F1A" w:themeColor="accent3" w:themeShade="BF"/>
          <w:sz w:val="22"/>
          <w:szCs w:val="22"/>
        </w:rPr>
        <w:t>sources</w:t>
      </w:r>
      <w:r w:rsidR="00C74D97" w:rsidRPr="001A5F5B">
        <w:rPr>
          <w:rFonts w:ascii="Arial" w:hAnsi="Arial" w:cs="Arial"/>
          <w:b/>
          <w:bCs/>
          <w:color w:val="156082" w:themeColor="accent1"/>
          <w:sz w:val="22"/>
          <w:szCs w:val="22"/>
        </w:rPr>
        <w:t>: -</w:t>
      </w:r>
    </w:p>
    <w:p w14:paraId="18D029A0" w14:textId="1980FC7E" w:rsidR="000D2A97" w:rsidRDefault="0082516A">
      <w:pPr>
        <w:rPr>
          <w:rFonts w:ascii="Arial" w:hAnsi="Arial" w:cs="Arial"/>
          <w:sz w:val="22"/>
          <w:szCs w:val="22"/>
        </w:rPr>
      </w:pPr>
      <w:r>
        <w:rPr>
          <w:rFonts w:ascii="Arial" w:hAnsi="Arial" w:cs="Arial"/>
          <w:sz w:val="22"/>
          <w:szCs w:val="22"/>
        </w:rPr>
        <w:t xml:space="preserve">Research on mental health in children and young people aged 11-16 highlights the increasing prevalence of emotional and psychological </w:t>
      </w:r>
      <w:r w:rsidR="00F83419">
        <w:rPr>
          <w:rFonts w:ascii="Arial" w:hAnsi="Arial" w:cs="Arial"/>
          <w:sz w:val="22"/>
          <w:szCs w:val="22"/>
        </w:rPr>
        <w:t xml:space="preserve">difficulties </w:t>
      </w:r>
      <w:r>
        <w:rPr>
          <w:rFonts w:ascii="Arial" w:hAnsi="Arial" w:cs="Arial"/>
          <w:sz w:val="22"/>
          <w:szCs w:val="22"/>
        </w:rPr>
        <w:t>among</w:t>
      </w:r>
      <w:r w:rsidR="00F83419">
        <w:rPr>
          <w:rFonts w:ascii="Arial" w:hAnsi="Arial" w:cs="Arial"/>
          <w:sz w:val="22"/>
          <w:szCs w:val="22"/>
        </w:rPr>
        <w:t xml:space="preserve"> adolescents. Academic</w:t>
      </w:r>
      <w:r>
        <w:rPr>
          <w:rFonts w:ascii="Arial" w:hAnsi="Arial" w:cs="Arial"/>
          <w:sz w:val="22"/>
          <w:szCs w:val="22"/>
        </w:rPr>
        <w:t xml:space="preserve"> research and national reports </w:t>
      </w:r>
      <w:r w:rsidR="00C74D97">
        <w:rPr>
          <w:rFonts w:ascii="Arial" w:hAnsi="Arial" w:cs="Arial"/>
          <w:sz w:val="22"/>
          <w:szCs w:val="22"/>
        </w:rPr>
        <w:t>provide</w:t>
      </w:r>
      <w:r>
        <w:rPr>
          <w:rFonts w:ascii="Arial" w:hAnsi="Arial" w:cs="Arial"/>
          <w:sz w:val="22"/>
          <w:szCs w:val="22"/>
        </w:rPr>
        <w:t xml:space="preserve"> valuable insights into the scale of this issue and support systems available for young people.</w:t>
      </w:r>
    </w:p>
    <w:p w14:paraId="467BD8F8" w14:textId="3FE4605D" w:rsidR="005940CE" w:rsidRPr="00DB0534" w:rsidRDefault="009A50AD" w:rsidP="00DB0534">
      <w:pPr>
        <w:pStyle w:val="ListParagraph"/>
        <w:rPr>
          <w:rFonts w:ascii="Arial" w:hAnsi="Arial" w:cs="Arial"/>
          <w:sz w:val="22"/>
          <w:szCs w:val="22"/>
        </w:rPr>
      </w:pPr>
      <w:r w:rsidRPr="00363AED">
        <w:rPr>
          <w:rFonts w:ascii="Arial" w:hAnsi="Arial" w:cs="Arial"/>
          <w:b/>
          <w:bCs/>
          <w:color w:val="196B24" w:themeColor="accent3"/>
          <w:sz w:val="22"/>
          <w:szCs w:val="22"/>
        </w:rPr>
        <w:t xml:space="preserve">The first source by Keles </w:t>
      </w:r>
      <w:r w:rsidR="00854302" w:rsidRPr="00363AED">
        <w:rPr>
          <w:rFonts w:ascii="Arial" w:hAnsi="Arial" w:cs="Arial"/>
          <w:b/>
          <w:bCs/>
          <w:color w:val="196B24" w:themeColor="accent3"/>
          <w:sz w:val="22"/>
          <w:szCs w:val="22"/>
        </w:rPr>
        <w:t>et al. (</w:t>
      </w:r>
      <w:r w:rsidR="005C52EA" w:rsidRPr="00363AED">
        <w:rPr>
          <w:rFonts w:ascii="Arial" w:hAnsi="Arial" w:cs="Arial"/>
          <w:b/>
          <w:bCs/>
          <w:color w:val="196B24" w:themeColor="accent3"/>
          <w:sz w:val="22"/>
          <w:szCs w:val="22"/>
        </w:rPr>
        <w:t>2020)</w:t>
      </w:r>
      <w:r w:rsidR="001D3A30" w:rsidRPr="00363AED">
        <w:rPr>
          <w:rFonts w:ascii="Arial" w:hAnsi="Arial" w:cs="Arial"/>
          <w:color w:val="196B24" w:themeColor="accent3"/>
          <w:sz w:val="22"/>
          <w:szCs w:val="22"/>
        </w:rPr>
        <w:t xml:space="preserve"> </w:t>
      </w:r>
      <w:r w:rsidR="001D3A30">
        <w:rPr>
          <w:rFonts w:ascii="Arial" w:hAnsi="Arial" w:cs="Arial"/>
          <w:sz w:val="22"/>
          <w:szCs w:val="22"/>
        </w:rPr>
        <w:t xml:space="preserve">provides a systematic </w:t>
      </w:r>
      <w:r w:rsidR="00AC39F2">
        <w:rPr>
          <w:rFonts w:ascii="Arial" w:hAnsi="Arial" w:cs="Arial"/>
          <w:sz w:val="22"/>
          <w:szCs w:val="22"/>
        </w:rPr>
        <w:t xml:space="preserve">review of studies examining social media use </w:t>
      </w:r>
      <w:r w:rsidR="001126E1">
        <w:rPr>
          <w:rFonts w:ascii="Arial" w:hAnsi="Arial" w:cs="Arial"/>
          <w:sz w:val="22"/>
          <w:szCs w:val="22"/>
        </w:rPr>
        <w:t xml:space="preserve">and adolescent mental </w:t>
      </w:r>
      <w:r w:rsidR="00854302">
        <w:rPr>
          <w:rFonts w:ascii="Arial" w:hAnsi="Arial" w:cs="Arial"/>
          <w:sz w:val="22"/>
          <w:szCs w:val="22"/>
        </w:rPr>
        <w:t>health. The</w:t>
      </w:r>
      <w:r w:rsidR="00E659CC">
        <w:rPr>
          <w:rFonts w:ascii="Arial" w:hAnsi="Arial" w:cs="Arial"/>
          <w:sz w:val="22"/>
          <w:szCs w:val="22"/>
        </w:rPr>
        <w:t xml:space="preserve"> authors found </w:t>
      </w:r>
      <w:r w:rsidR="00B31791">
        <w:rPr>
          <w:rFonts w:ascii="Arial" w:hAnsi="Arial" w:cs="Arial"/>
          <w:sz w:val="22"/>
          <w:szCs w:val="22"/>
        </w:rPr>
        <w:t xml:space="preserve">a consistent association between </w:t>
      </w:r>
      <w:r w:rsidR="00C22663">
        <w:rPr>
          <w:rFonts w:ascii="Arial" w:hAnsi="Arial" w:cs="Arial"/>
          <w:sz w:val="22"/>
          <w:szCs w:val="22"/>
        </w:rPr>
        <w:t xml:space="preserve">high social media usage and increased levels of </w:t>
      </w:r>
      <w:r w:rsidR="00854302">
        <w:rPr>
          <w:rFonts w:ascii="Arial" w:hAnsi="Arial" w:cs="Arial"/>
          <w:sz w:val="22"/>
          <w:szCs w:val="22"/>
        </w:rPr>
        <w:t xml:space="preserve">anxiety, </w:t>
      </w:r>
      <w:r w:rsidR="004C28F5">
        <w:rPr>
          <w:rFonts w:ascii="Arial" w:hAnsi="Arial" w:cs="Arial"/>
          <w:sz w:val="22"/>
          <w:szCs w:val="22"/>
        </w:rPr>
        <w:t>depression,</w:t>
      </w:r>
      <w:r w:rsidR="008E5DB9">
        <w:rPr>
          <w:rFonts w:ascii="Arial" w:hAnsi="Arial" w:cs="Arial"/>
          <w:sz w:val="22"/>
          <w:szCs w:val="22"/>
        </w:rPr>
        <w:t xml:space="preserve"> and poor self-</w:t>
      </w:r>
      <w:r w:rsidR="0073130E">
        <w:rPr>
          <w:rFonts w:ascii="Arial" w:hAnsi="Arial" w:cs="Arial"/>
          <w:sz w:val="22"/>
          <w:szCs w:val="22"/>
        </w:rPr>
        <w:t>esteem. This source is useful because it brings together multi</w:t>
      </w:r>
      <w:r w:rsidR="008E28F4">
        <w:rPr>
          <w:rFonts w:ascii="Arial" w:hAnsi="Arial" w:cs="Arial"/>
          <w:sz w:val="22"/>
          <w:szCs w:val="22"/>
        </w:rPr>
        <w:t xml:space="preserve">ple studies, increasing reliability </w:t>
      </w:r>
      <w:r w:rsidR="000D365E">
        <w:rPr>
          <w:rFonts w:ascii="Arial" w:hAnsi="Arial" w:cs="Arial"/>
          <w:sz w:val="22"/>
          <w:szCs w:val="22"/>
        </w:rPr>
        <w:t xml:space="preserve">and offering a broad understanding </w:t>
      </w:r>
      <w:r w:rsidR="00A76589">
        <w:rPr>
          <w:rFonts w:ascii="Arial" w:hAnsi="Arial" w:cs="Arial"/>
          <w:sz w:val="22"/>
          <w:szCs w:val="22"/>
        </w:rPr>
        <w:t xml:space="preserve">of the </w:t>
      </w:r>
      <w:r w:rsidR="00854302">
        <w:rPr>
          <w:rFonts w:ascii="Arial" w:hAnsi="Arial" w:cs="Arial"/>
          <w:sz w:val="22"/>
          <w:szCs w:val="22"/>
        </w:rPr>
        <w:t>issue. It</w:t>
      </w:r>
      <w:r w:rsidR="000E7EF3">
        <w:rPr>
          <w:rFonts w:ascii="Arial" w:hAnsi="Arial" w:cs="Arial"/>
          <w:sz w:val="22"/>
          <w:szCs w:val="22"/>
        </w:rPr>
        <w:t xml:space="preserve"> supports the topic by highligh</w:t>
      </w:r>
      <w:r w:rsidR="00A12221">
        <w:rPr>
          <w:rFonts w:ascii="Arial" w:hAnsi="Arial" w:cs="Arial"/>
          <w:sz w:val="22"/>
          <w:szCs w:val="22"/>
        </w:rPr>
        <w:t xml:space="preserve">ting how prolonged screen time </w:t>
      </w:r>
      <w:r w:rsidR="005D35C5">
        <w:rPr>
          <w:rFonts w:ascii="Arial" w:hAnsi="Arial" w:cs="Arial"/>
          <w:sz w:val="22"/>
          <w:szCs w:val="22"/>
        </w:rPr>
        <w:t xml:space="preserve">and constant comparison with </w:t>
      </w:r>
      <w:r w:rsidR="00FC327A">
        <w:rPr>
          <w:rFonts w:ascii="Arial" w:hAnsi="Arial" w:cs="Arial"/>
          <w:sz w:val="22"/>
          <w:szCs w:val="22"/>
        </w:rPr>
        <w:t>others online</w:t>
      </w:r>
      <w:r w:rsidR="005D35C5">
        <w:rPr>
          <w:rFonts w:ascii="Arial" w:hAnsi="Arial" w:cs="Arial"/>
          <w:sz w:val="22"/>
          <w:szCs w:val="22"/>
        </w:rPr>
        <w:t xml:space="preserve"> can negatively affect body </w:t>
      </w:r>
      <w:r w:rsidR="00FC327A">
        <w:rPr>
          <w:rFonts w:ascii="Arial" w:hAnsi="Arial" w:cs="Arial"/>
          <w:sz w:val="22"/>
          <w:szCs w:val="22"/>
        </w:rPr>
        <w:t>image. However, a limitation</w:t>
      </w:r>
      <w:r w:rsidR="00B356F4">
        <w:rPr>
          <w:rFonts w:ascii="Arial" w:hAnsi="Arial" w:cs="Arial"/>
          <w:sz w:val="22"/>
          <w:szCs w:val="22"/>
        </w:rPr>
        <w:t xml:space="preserve"> is that many studies </w:t>
      </w:r>
      <w:r w:rsidR="001660A0">
        <w:rPr>
          <w:rFonts w:ascii="Arial" w:hAnsi="Arial" w:cs="Arial"/>
          <w:sz w:val="22"/>
          <w:szCs w:val="22"/>
        </w:rPr>
        <w:t xml:space="preserve">reviewed are correlational, meaning they do </w:t>
      </w:r>
      <w:r w:rsidR="00854302">
        <w:rPr>
          <w:rFonts w:ascii="Arial" w:hAnsi="Arial" w:cs="Arial"/>
          <w:sz w:val="22"/>
          <w:szCs w:val="22"/>
        </w:rPr>
        <w:t xml:space="preserve">not prove direct </w:t>
      </w:r>
      <w:r w:rsidR="00363AED">
        <w:rPr>
          <w:rFonts w:ascii="Arial" w:hAnsi="Arial" w:cs="Arial"/>
          <w:sz w:val="22"/>
          <w:szCs w:val="22"/>
        </w:rPr>
        <w:t>causation</w:t>
      </w:r>
      <w:r w:rsidR="00363AED" w:rsidRPr="004D72BA">
        <w:rPr>
          <w:rFonts w:ascii="Arial" w:hAnsi="Arial" w:cs="Arial"/>
          <w:b/>
          <w:bCs/>
          <w:color w:val="196B24" w:themeColor="accent3"/>
          <w:sz w:val="22"/>
          <w:szCs w:val="22"/>
        </w:rPr>
        <w:t>.</w:t>
      </w:r>
      <w:r w:rsidR="001151A9" w:rsidRPr="004D72BA">
        <w:rPr>
          <w:rFonts w:ascii="Arial" w:hAnsi="Arial" w:cs="Arial"/>
          <w:b/>
          <w:bCs/>
          <w:color w:val="196B24" w:themeColor="accent3"/>
          <w:sz w:val="22"/>
          <w:szCs w:val="22"/>
        </w:rPr>
        <w:t xml:space="preserve"> </w:t>
      </w:r>
      <w:r w:rsidR="00880B96" w:rsidRPr="004D72BA">
        <w:rPr>
          <w:rFonts w:ascii="Arial" w:hAnsi="Arial" w:cs="Arial"/>
          <w:b/>
          <w:bCs/>
          <w:color w:val="196B24" w:themeColor="accent3"/>
          <w:sz w:val="22"/>
          <w:szCs w:val="22"/>
        </w:rPr>
        <w:t xml:space="preserve">The Royal Society </w:t>
      </w:r>
      <w:r w:rsidR="00A66FAF" w:rsidRPr="004D72BA">
        <w:rPr>
          <w:rFonts w:ascii="Arial" w:hAnsi="Arial" w:cs="Arial"/>
          <w:b/>
          <w:bCs/>
          <w:color w:val="196B24" w:themeColor="accent3"/>
          <w:sz w:val="22"/>
          <w:szCs w:val="22"/>
        </w:rPr>
        <w:t>for Public Health (2017</w:t>
      </w:r>
      <w:r w:rsidR="00A66FAF">
        <w:rPr>
          <w:rFonts w:ascii="Arial" w:hAnsi="Arial" w:cs="Arial"/>
          <w:sz w:val="22"/>
          <w:szCs w:val="22"/>
        </w:rPr>
        <w:t>)</w:t>
      </w:r>
      <w:r w:rsidR="002214C9">
        <w:rPr>
          <w:rFonts w:ascii="Arial" w:hAnsi="Arial" w:cs="Arial"/>
          <w:sz w:val="22"/>
          <w:szCs w:val="22"/>
        </w:rPr>
        <w:t xml:space="preserve"> report emphasises how platforms that </w:t>
      </w:r>
      <w:r w:rsidR="007B7A7D">
        <w:rPr>
          <w:rFonts w:ascii="Arial" w:hAnsi="Arial" w:cs="Arial"/>
          <w:sz w:val="22"/>
          <w:szCs w:val="22"/>
        </w:rPr>
        <w:t xml:space="preserve">focus heavily </w:t>
      </w:r>
      <w:r w:rsidR="003B3D88">
        <w:rPr>
          <w:rFonts w:ascii="Arial" w:hAnsi="Arial" w:cs="Arial"/>
          <w:sz w:val="22"/>
          <w:szCs w:val="22"/>
        </w:rPr>
        <w:t>on images can promote unrealistic</w:t>
      </w:r>
      <w:r w:rsidR="004D518A">
        <w:rPr>
          <w:rFonts w:ascii="Arial" w:hAnsi="Arial" w:cs="Arial"/>
          <w:sz w:val="22"/>
          <w:szCs w:val="22"/>
        </w:rPr>
        <w:t xml:space="preserve"> beauty </w:t>
      </w:r>
      <w:r w:rsidR="00457634">
        <w:rPr>
          <w:rFonts w:ascii="Arial" w:hAnsi="Arial" w:cs="Arial"/>
          <w:sz w:val="22"/>
          <w:szCs w:val="22"/>
        </w:rPr>
        <w:t>standards. Young</w:t>
      </w:r>
      <w:r w:rsidR="00223F36">
        <w:rPr>
          <w:rFonts w:ascii="Arial" w:hAnsi="Arial" w:cs="Arial"/>
          <w:sz w:val="22"/>
          <w:szCs w:val="22"/>
        </w:rPr>
        <w:t xml:space="preserve"> people </w:t>
      </w:r>
      <w:r w:rsidR="00BD30D3">
        <w:rPr>
          <w:rFonts w:ascii="Arial" w:hAnsi="Arial" w:cs="Arial"/>
          <w:sz w:val="22"/>
          <w:szCs w:val="22"/>
        </w:rPr>
        <w:t xml:space="preserve">may </w:t>
      </w:r>
      <w:r w:rsidR="00DC78ED">
        <w:rPr>
          <w:rFonts w:ascii="Arial" w:hAnsi="Arial" w:cs="Arial"/>
          <w:sz w:val="22"/>
          <w:szCs w:val="22"/>
        </w:rPr>
        <w:t xml:space="preserve">compare themselves to edited or idealised </w:t>
      </w:r>
      <w:r w:rsidR="004D72BA">
        <w:rPr>
          <w:rFonts w:ascii="Arial" w:hAnsi="Arial" w:cs="Arial"/>
          <w:sz w:val="22"/>
          <w:szCs w:val="22"/>
        </w:rPr>
        <w:t>images, leading</w:t>
      </w:r>
      <w:r w:rsidR="00DC78ED">
        <w:rPr>
          <w:rFonts w:ascii="Arial" w:hAnsi="Arial" w:cs="Arial"/>
          <w:sz w:val="22"/>
          <w:szCs w:val="22"/>
        </w:rPr>
        <w:t xml:space="preserve"> </w:t>
      </w:r>
      <w:r w:rsidR="00162280">
        <w:rPr>
          <w:rFonts w:ascii="Arial" w:hAnsi="Arial" w:cs="Arial"/>
          <w:sz w:val="22"/>
          <w:szCs w:val="22"/>
        </w:rPr>
        <w:t xml:space="preserve">to dissatisfaction with their own </w:t>
      </w:r>
      <w:r w:rsidR="004D72BA">
        <w:rPr>
          <w:rFonts w:ascii="Arial" w:hAnsi="Arial" w:cs="Arial"/>
          <w:sz w:val="22"/>
          <w:szCs w:val="22"/>
        </w:rPr>
        <w:t>appearance. The</w:t>
      </w:r>
      <w:r w:rsidR="009E00F6">
        <w:rPr>
          <w:rFonts w:ascii="Arial" w:hAnsi="Arial" w:cs="Arial"/>
          <w:sz w:val="22"/>
          <w:szCs w:val="22"/>
        </w:rPr>
        <w:t xml:space="preserve"> report is </w:t>
      </w:r>
      <w:r w:rsidR="008353E7">
        <w:rPr>
          <w:rFonts w:ascii="Arial" w:hAnsi="Arial" w:cs="Arial"/>
          <w:sz w:val="22"/>
          <w:szCs w:val="22"/>
        </w:rPr>
        <w:t>useful due to its focus on UK youth and its direct connection to social media behaviours</w:t>
      </w:r>
      <w:r w:rsidR="004D72BA">
        <w:rPr>
          <w:rFonts w:ascii="Arial" w:hAnsi="Arial" w:cs="Arial"/>
          <w:sz w:val="22"/>
          <w:szCs w:val="22"/>
        </w:rPr>
        <w:t>.</w:t>
      </w:r>
      <w:r w:rsidR="00363AED" w:rsidRPr="00DB0534">
        <w:rPr>
          <w:rFonts w:ascii="Arial" w:hAnsi="Arial" w:cs="Arial"/>
          <w:sz w:val="22"/>
          <w:szCs w:val="22"/>
        </w:rPr>
        <w:t xml:space="preserve"> A</w:t>
      </w:r>
      <w:r w:rsidR="005940CE" w:rsidRPr="00DB0534">
        <w:rPr>
          <w:rFonts w:ascii="Arial" w:hAnsi="Arial" w:cs="Arial"/>
          <w:sz w:val="22"/>
          <w:szCs w:val="22"/>
        </w:rPr>
        <w:t xml:space="preserve"> second important source is research conducted by </w:t>
      </w:r>
      <w:r w:rsidR="005940CE" w:rsidRPr="00DB0534">
        <w:rPr>
          <w:rFonts w:ascii="Arial" w:hAnsi="Arial" w:cs="Arial"/>
          <w:color w:val="124F1A" w:themeColor="accent3" w:themeShade="BF"/>
          <w:sz w:val="22"/>
          <w:szCs w:val="22"/>
        </w:rPr>
        <w:t xml:space="preserve">the </w:t>
      </w:r>
      <w:r w:rsidR="001A5F5B" w:rsidRPr="00DB0534">
        <w:rPr>
          <w:rFonts w:ascii="Arial" w:hAnsi="Arial" w:cs="Arial"/>
          <w:b/>
          <w:bCs/>
          <w:color w:val="124F1A" w:themeColor="accent3" w:themeShade="BF"/>
          <w:sz w:val="22"/>
          <w:szCs w:val="22"/>
        </w:rPr>
        <w:t>National Centre</w:t>
      </w:r>
      <w:r w:rsidR="005940CE" w:rsidRPr="00DB0534">
        <w:rPr>
          <w:rFonts w:ascii="Arial" w:hAnsi="Arial" w:cs="Arial"/>
          <w:b/>
          <w:bCs/>
          <w:color w:val="124F1A" w:themeColor="accent3" w:themeShade="BF"/>
          <w:sz w:val="22"/>
          <w:szCs w:val="22"/>
        </w:rPr>
        <w:t xml:space="preserve"> for </w:t>
      </w:r>
      <w:r w:rsidR="001A5F5B" w:rsidRPr="00DB0534">
        <w:rPr>
          <w:rFonts w:ascii="Arial" w:hAnsi="Arial" w:cs="Arial"/>
          <w:b/>
          <w:bCs/>
          <w:color w:val="124F1A" w:themeColor="accent3" w:themeShade="BF"/>
          <w:sz w:val="22"/>
          <w:szCs w:val="22"/>
        </w:rPr>
        <w:t xml:space="preserve">Social </w:t>
      </w:r>
      <w:r w:rsidR="001A5F5B" w:rsidRPr="00DB0534">
        <w:rPr>
          <w:rFonts w:ascii="Arial" w:hAnsi="Arial" w:cs="Arial"/>
          <w:b/>
          <w:bCs/>
          <w:color w:val="124F1A" w:themeColor="accent3" w:themeShade="BF"/>
          <w:sz w:val="22"/>
          <w:szCs w:val="22"/>
        </w:rPr>
        <w:lastRenderedPageBreak/>
        <w:t xml:space="preserve">Research </w:t>
      </w:r>
      <w:r w:rsidR="00AF484E" w:rsidRPr="00DB0534">
        <w:rPr>
          <w:rFonts w:ascii="Arial" w:hAnsi="Arial" w:cs="Arial"/>
          <w:b/>
          <w:bCs/>
          <w:color w:val="124F1A" w:themeColor="accent3" w:themeShade="BF"/>
          <w:sz w:val="22"/>
          <w:szCs w:val="22"/>
        </w:rPr>
        <w:t>(</w:t>
      </w:r>
      <w:r w:rsidR="000B4071" w:rsidRPr="00DB0534">
        <w:rPr>
          <w:rFonts w:ascii="Arial" w:hAnsi="Arial" w:cs="Arial"/>
          <w:b/>
          <w:bCs/>
          <w:color w:val="124F1A" w:themeColor="accent3" w:themeShade="BF"/>
          <w:sz w:val="22"/>
          <w:szCs w:val="22"/>
        </w:rPr>
        <w:t>NatCen,2021</w:t>
      </w:r>
      <w:r w:rsidR="000B4071" w:rsidRPr="00DB0534">
        <w:rPr>
          <w:rFonts w:ascii="Arial" w:hAnsi="Arial" w:cs="Arial"/>
          <w:sz w:val="22"/>
          <w:szCs w:val="22"/>
        </w:rPr>
        <w:t>)</w:t>
      </w:r>
      <w:r w:rsidR="005940CE" w:rsidRPr="00DB0534">
        <w:rPr>
          <w:rFonts w:ascii="Arial" w:hAnsi="Arial" w:cs="Arial"/>
          <w:sz w:val="22"/>
          <w:szCs w:val="22"/>
        </w:rPr>
        <w:t xml:space="preserve">, which investigated emotional wellbeing among children and young </w:t>
      </w:r>
      <w:r w:rsidR="001E3454" w:rsidRPr="00DB0534">
        <w:rPr>
          <w:rFonts w:ascii="Arial" w:hAnsi="Arial" w:cs="Arial"/>
          <w:sz w:val="22"/>
          <w:szCs w:val="22"/>
        </w:rPr>
        <w:t>people. The</w:t>
      </w:r>
      <w:r w:rsidR="005940CE" w:rsidRPr="00DB0534">
        <w:rPr>
          <w:rFonts w:ascii="Arial" w:hAnsi="Arial" w:cs="Arial"/>
          <w:sz w:val="22"/>
          <w:szCs w:val="22"/>
        </w:rPr>
        <w:t xml:space="preserve"> findings suggest that </w:t>
      </w:r>
      <w:r w:rsidR="001E3454" w:rsidRPr="00DB0534">
        <w:rPr>
          <w:rFonts w:ascii="Arial" w:hAnsi="Arial" w:cs="Arial"/>
          <w:sz w:val="22"/>
          <w:szCs w:val="22"/>
        </w:rPr>
        <w:t xml:space="preserve">young people aged 11-16 may face increased mental health challenges due to social media influence, </w:t>
      </w:r>
      <w:r w:rsidR="00B830E4" w:rsidRPr="00DB0534">
        <w:rPr>
          <w:rFonts w:ascii="Arial" w:hAnsi="Arial" w:cs="Arial"/>
          <w:sz w:val="22"/>
          <w:szCs w:val="22"/>
        </w:rPr>
        <w:t>bullying,</w:t>
      </w:r>
      <w:r w:rsidR="001E3454" w:rsidRPr="00DB0534">
        <w:rPr>
          <w:rFonts w:ascii="Arial" w:hAnsi="Arial" w:cs="Arial"/>
          <w:sz w:val="22"/>
          <w:szCs w:val="22"/>
        </w:rPr>
        <w:t xml:space="preserve"> and academic pressure. The research emphasises that emotional wellbeing plays a critical role in educational achievement and social development. This source is useful because it provides deeper insight into the social and environmental factors that contribute to mental health difficulties. It also highlights the importance of preventative strategies and support systems within </w:t>
      </w:r>
      <w:r w:rsidR="00B608AD" w:rsidRPr="00DB0534">
        <w:rPr>
          <w:rFonts w:ascii="Arial" w:hAnsi="Arial" w:cs="Arial"/>
          <w:sz w:val="22"/>
          <w:szCs w:val="22"/>
        </w:rPr>
        <w:t>schools. A</w:t>
      </w:r>
      <w:r w:rsidR="00207401" w:rsidRPr="00DB0534">
        <w:rPr>
          <w:rFonts w:ascii="Arial" w:hAnsi="Arial" w:cs="Arial"/>
          <w:sz w:val="22"/>
          <w:szCs w:val="22"/>
        </w:rPr>
        <w:t xml:space="preserve"> </w:t>
      </w:r>
      <w:r w:rsidR="009D5855" w:rsidRPr="00DB0534">
        <w:rPr>
          <w:rFonts w:ascii="Arial" w:hAnsi="Arial" w:cs="Arial"/>
          <w:sz w:val="22"/>
          <w:szCs w:val="22"/>
        </w:rPr>
        <w:t xml:space="preserve">research gap identified </w:t>
      </w:r>
      <w:r w:rsidR="00B608AD" w:rsidRPr="00DB0534">
        <w:rPr>
          <w:rFonts w:ascii="Arial" w:hAnsi="Arial" w:cs="Arial"/>
          <w:sz w:val="22"/>
          <w:szCs w:val="22"/>
        </w:rPr>
        <w:t>here is</w:t>
      </w:r>
      <w:r w:rsidR="00B00A66" w:rsidRPr="00DB0534">
        <w:rPr>
          <w:rFonts w:ascii="Arial" w:hAnsi="Arial" w:cs="Arial"/>
          <w:sz w:val="22"/>
          <w:szCs w:val="22"/>
        </w:rPr>
        <w:t xml:space="preserve"> that the study does not</w:t>
      </w:r>
      <w:r w:rsidR="00A917B8" w:rsidRPr="00DB0534">
        <w:rPr>
          <w:rFonts w:ascii="Arial" w:hAnsi="Arial" w:cs="Arial"/>
          <w:sz w:val="22"/>
          <w:szCs w:val="22"/>
        </w:rPr>
        <w:t xml:space="preserve"> fully account for </w:t>
      </w:r>
      <w:r w:rsidR="00B608AD" w:rsidRPr="00DB0534">
        <w:rPr>
          <w:rFonts w:ascii="Arial" w:hAnsi="Arial" w:cs="Arial"/>
          <w:sz w:val="22"/>
          <w:szCs w:val="22"/>
        </w:rPr>
        <w:t>the “post</w:t>
      </w:r>
      <w:r w:rsidR="00A917B8" w:rsidRPr="00DB0534">
        <w:rPr>
          <w:rFonts w:ascii="Arial" w:hAnsi="Arial" w:cs="Arial"/>
          <w:sz w:val="22"/>
          <w:szCs w:val="22"/>
        </w:rPr>
        <w:t xml:space="preserve"> </w:t>
      </w:r>
      <w:r w:rsidR="00B608AD" w:rsidRPr="00DB0534">
        <w:rPr>
          <w:rFonts w:ascii="Arial" w:hAnsi="Arial" w:cs="Arial"/>
          <w:sz w:val="22"/>
          <w:szCs w:val="22"/>
        </w:rPr>
        <w:t>pandemic” shift</w:t>
      </w:r>
      <w:r w:rsidR="00C57501" w:rsidRPr="00DB0534">
        <w:rPr>
          <w:rFonts w:ascii="Arial" w:hAnsi="Arial" w:cs="Arial"/>
          <w:sz w:val="22"/>
          <w:szCs w:val="22"/>
        </w:rPr>
        <w:t xml:space="preserve"> in social inter</w:t>
      </w:r>
      <w:r w:rsidR="00444EE0" w:rsidRPr="00DB0534">
        <w:rPr>
          <w:rFonts w:ascii="Arial" w:hAnsi="Arial" w:cs="Arial"/>
          <w:sz w:val="22"/>
          <w:szCs w:val="22"/>
        </w:rPr>
        <w:t>actions, which may have fundamentally al</w:t>
      </w:r>
      <w:r w:rsidR="004255EC" w:rsidRPr="00DB0534">
        <w:rPr>
          <w:rFonts w:ascii="Arial" w:hAnsi="Arial" w:cs="Arial"/>
          <w:sz w:val="22"/>
          <w:szCs w:val="22"/>
        </w:rPr>
        <w:t>tered the bullying and social media landscape.</w:t>
      </w:r>
    </w:p>
    <w:p w14:paraId="34074EE5" w14:textId="1EA2C10F" w:rsidR="00CD1C64" w:rsidRPr="00DA6BB9" w:rsidRDefault="00B8591B" w:rsidP="00B8591B">
      <w:pPr>
        <w:pStyle w:val="ListParagraph"/>
        <w:rPr>
          <w:rFonts w:ascii="Arial" w:hAnsi="Arial" w:cs="Arial"/>
          <w:b/>
          <w:bCs/>
          <w:color w:val="196B24" w:themeColor="accent3"/>
          <w:sz w:val="22"/>
          <w:szCs w:val="22"/>
        </w:rPr>
      </w:pPr>
      <w:r>
        <w:rPr>
          <w:rFonts w:ascii="Arial" w:hAnsi="Arial" w:cs="Arial"/>
          <w:sz w:val="22"/>
          <w:szCs w:val="22"/>
        </w:rPr>
        <w:t xml:space="preserve">Recent studies highlight the growing influence of social media </w:t>
      </w:r>
      <w:r w:rsidR="00A328E8">
        <w:rPr>
          <w:rFonts w:ascii="Arial" w:hAnsi="Arial" w:cs="Arial"/>
          <w:sz w:val="22"/>
          <w:szCs w:val="22"/>
        </w:rPr>
        <w:t>on the mental health of adoles</w:t>
      </w:r>
      <w:r w:rsidR="00A6494C">
        <w:rPr>
          <w:rFonts w:ascii="Arial" w:hAnsi="Arial" w:cs="Arial"/>
          <w:sz w:val="22"/>
          <w:szCs w:val="22"/>
        </w:rPr>
        <w:t>cents.</w:t>
      </w:r>
      <w:r w:rsidR="00162ED5">
        <w:rPr>
          <w:rFonts w:ascii="Arial" w:hAnsi="Arial" w:cs="Arial"/>
          <w:sz w:val="22"/>
          <w:szCs w:val="22"/>
        </w:rPr>
        <w:t xml:space="preserve"> </w:t>
      </w:r>
      <w:r w:rsidR="00A6494C">
        <w:rPr>
          <w:rFonts w:ascii="Arial" w:hAnsi="Arial" w:cs="Arial"/>
          <w:sz w:val="22"/>
          <w:szCs w:val="22"/>
        </w:rPr>
        <w:t xml:space="preserve">Research published in the journal </w:t>
      </w:r>
      <w:r w:rsidR="00BE4A78">
        <w:rPr>
          <w:rFonts w:ascii="Arial" w:hAnsi="Arial" w:cs="Arial"/>
          <w:sz w:val="22"/>
          <w:szCs w:val="22"/>
        </w:rPr>
        <w:t xml:space="preserve">The </w:t>
      </w:r>
      <w:r w:rsidR="00BE4A78" w:rsidRPr="00FE0A13">
        <w:rPr>
          <w:rFonts w:ascii="Arial" w:hAnsi="Arial" w:cs="Arial"/>
          <w:b/>
          <w:bCs/>
          <w:color w:val="124F1A" w:themeColor="accent3" w:themeShade="BF"/>
          <w:sz w:val="22"/>
          <w:szCs w:val="22"/>
        </w:rPr>
        <w:t xml:space="preserve">Lancet </w:t>
      </w:r>
      <w:r w:rsidR="00580FA3" w:rsidRPr="00FE0A13">
        <w:rPr>
          <w:rFonts w:ascii="Arial" w:hAnsi="Arial" w:cs="Arial"/>
          <w:b/>
          <w:bCs/>
          <w:color w:val="124F1A" w:themeColor="accent3" w:themeShade="BF"/>
          <w:sz w:val="22"/>
          <w:szCs w:val="22"/>
        </w:rPr>
        <w:t>Psychiatry</w:t>
      </w:r>
      <w:r w:rsidR="00580FA3" w:rsidRPr="00FE0A13">
        <w:rPr>
          <w:rFonts w:ascii="Arial" w:hAnsi="Arial" w:cs="Arial"/>
          <w:color w:val="124F1A" w:themeColor="accent3" w:themeShade="BF"/>
          <w:sz w:val="22"/>
          <w:szCs w:val="22"/>
        </w:rPr>
        <w:t xml:space="preserve"> </w:t>
      </w:r>
      <w:r w:rsidR="00580FA3">
        <w:rPr>
          <w:rFonts w:ascii="Arial" w:hAnsi="Arial" w:cs="Arial"/>
          <w:sz w:val="22"/>
          <w:szCs w:val="22"/>
        </w:rPr>
        <w:t>suggests</w:t>
      </w:r>
      <w:r w:rsidR="00C75BD2">
        <w:rPr>
          <w:rFonts w:ascii="Arial" w:hAnsi="Arial" w:cs="Arial"/>
          <w:sz w:val="22"/>
          <w:szCs w:val="22"/>
        </w:rPr>
        <w:t xml:space="preserve"> that excessive use of social media </w:t>
      </w:r>
      <w:r w:rsidR="00F44F49">
        <w:rPr>
          <w:rFonts w:ascii="Arial" w:hAnsi="Arial" w:cs="Arial"/>
          <w:sz w:val="22"/>
          <w:szCs w:val="22"/>
        </w:rPr>
        <w:t xml:space="preserve">platforms may increase </w:t>
      </w:r>
      <w:r w:rsidR="00FF6FD1">
        <w:rPr>
          <w:rFonts w:ascii="Arial" w:hAnsi="Arial" w:cs="Arial"/>
          <w:sz w:val="22"/>
          <w:szCs w:val="22"/>
        </w:rPr>
        <w:t xml:space="preserve">the risk of </w:t>
      </w:r>
      <w:r w:rsidR="00AA0FE4">
        <w:rPr>
          <w:rFonts w:ascii="Arial" w:hAnsi="Arial" w:cs="Arial"/>
          <w:sz w:val="22"/>
          <w:szCs w:val="22"/>
        </w:rPr>
        <w:t>anxiety</w:t>
      </w:r>
      <w:r w:rsidR="00FF6FD1">
        <w:rPr>
          <w:rFonts w:ascii="Arial" w:hAnsi="Arial" w:cs="Arial"/>
          <w:sz w:val="22"/>
          <w:szCs w:val="22"/>
        </w:rPr>
        <w:t>,</w:t>
      </w:r>
      <w:r w:rsidR="00162ED5">
        <w:rPr>
          <w:rFonts w:ascii="Arial" w:hAnsi="Arial" w:cs="Arial"/>
          <w:sz w:val="22"/>
          <w:szCs w:val="22"/>
        </w:rPr>
        <w:t xml:space="preserve"> </w:t>
      </w:r>
      <w:r w:rsidR="00B830E4">
        <w:rPr>
          <w:rFonts w:ascii="Arial" w:hAnsi="Arial" w:cs="Arial"/>
          <w:sz w:val="22"/>
          <w:szCs w:val="22"/>
        </w:rPr>
        <w:t>depression,</w:t>
      </w:r>
      <w:r w:rsidR="00EA07A6">
        <w:rPr>
          <w:rFonts w:ascii="Arial" w:hAnsi="Arial" w:cs="Arial"/>
          <w:sz w:val="22"/>
          <w:szCs w:val="22"/>
        </w:rPr>
        <w:t xml:space="preserve"> and low self-esteem among </w:t>
      </w:r>
      <w:r w:rsidR="00F01E02">
        <w:rPr>
          <w:rFonts w:ascii="Arial" w:hAnsi="Arial" w:cs="Arial"/>
          <w:sz w:val="22"/>
          <w:szCs w:val="22"/>
        </w:rPr>
        <w:t>young people.</w:t>
      </w:r>
      <w:r w:rsidR="00162ED5">
        <w:rPr>
          <w:rFonts w:ascii="Arial" w:hAnsi="Arial" w:cs="Arial"/>
          <w:sz w:val="22"/>
          <w:szCs w:val="22"/>
        </w:rPr>
        <w:t xml:space="preserve"> </w:t>
      </w:r>
      <w:r w:rsidR="00F430A6">
        <w:rPr>
          <w:rFonts w:ascii="Arial" w:hAnsi="Arial" w:cs="Arial"/>
          <w:sz w:val="22"/>
          <w:szCs w:val="22"/>
        </w:rPr>
        <w:t xml:space="preserve">Adolescents are particularly </w:t>
      </w:r>
      <w:r w:rsidR="0040596A">
        <w:rPr>
          <w:rFonts w:ascii="Arial" w:hAnsi="Arial" w:cs="Arial"/>
          <w:sz w:val="22"/>
          <w:szCs w:val="22"/>
        </w:rPr>
        <w:t>vulnerable to online pressures such as cy</w:t>
      </w:r>
      <w:r w:rsidR="00F037E1">
        <w:rPr>
          <w:rFonts w:ascii="Arial" w:hAnsi="Arial" w:cs="Arial"/>
          <w:sz w:val="22"/>
          <w:szCs w:val="22"/>
        </w:rPr>
        <w:t>berbullying</w:t>
      </w:r>
      <w:r w:rsidR="00162ED5">
        <w:rPr>
          <w:rFonts w:ascii="Arial" w:hAnsi="Arial" w:cs="Arial"/>
          <w:sz w:val="22"/>
          <w:szCs w:val="22"/>
        </w:rPr>
        <w:t>,</w:t>
      </w:r>
      <w:r w:rsidR="00F037E1">
        <w:rPr>
          <w:rFonts w:ascii="Arial" w:hAnsi="Arial" w:cs="Arial"/>
          <w:sz w:val="22"/>
          <w:szCs w:val="22"/>
        </w:rPr>
        <w:t xml:space="preserve"> unrealistic </w:t>
      </w:r>
      <w:r w:rsidR="0065498B">
        <w:rPr>
          <w:rFonts w:ascii="Arial" w:hAnsi="Arial" w:cs="Arial"/>
          <w:sz w:val="22"/>
          <w:szCs w:val="22"/>
        </w:rPr>
        <w:t>social comparisons and constant</w:t>
      </w:r>
      <w:r w:rsidR="0078013F">
        <w:rPr>
          <w:rFonts w:ascii="Arial" w:hAnsi="Arial" w:cs="Arial"/>
          <w:sz w:val="22"/>
          <w:szCs w:val="22"/>
        </w:rPr>
        <w:t xml:space="preserve"> exposure to digital content.</w:t>
      </w:r>
      <w:r w:rsidR="00162ED5">
        <w:rPr>
          <w:rFonts w:ascii="Arial" w:hAnsi="Arial" w:cs="Arial"/>
          <w:sz w:val="22"/>
          <w:szCs w:val="22"/>
        </w:rPr>
        <w:t xml:space="preserve"> While</w:t>
      </w:r>
      <w:r w:rsidR="0078013F">
        <w:rPr>
          <w:rFonts w:ascii="Arial" w:hAnsi="Arial" w:cs="Arial"/>
          <w:sz w:val="22"/>
          <w:szCs w:val="22"/>
        </w:rPr>
        <w:t xml:space="preserve"> social media </w:t>
      </w:r>
      <w:r w:rsidR="0030208F">
        <w:rPr>
          <w:rFonts w:ascii="Arial" w:hAnsi="Arial" w:cs="Arial"/>
          <w:sz w:val="22"/>
          <w:szCs w:val="22"/>
        </w:rPr>
        <w:t>can provide opportunities for</w:t>
      </w:r>
      <w:r w:rsidR="00C2159D">
        <w:rPr>
          <w:rFonts w:ascii="Arial" w:hAnsi="Arial" w:cs="Arial"/>
          <w:sz w:val="22"/>
          <w:szCs w:val="22"/>
        </w:rPr>
        <w:t xml:space="preserve"> communication and peer support, researchers </w:t>
      </w:r>
      <w:r w:rsidR="00C93061">
        <w:rPr>
          <w:rFonts w:ascii="Arial" w:hAnsi="Arial" w:cs="Arial"/>
          <w:sz w:val="22"/>
          <w:szCs w:val="22"/>
        </w:rPr>
        <w:t xml:space="preserve">emphasise that prolonged screen </w:t>
      </w:r>
      <w:r w:rsidR="00800761">
        <w:rPr>
          <w:rFonts w:ascii="Arial" w:hAnsi="Arial" w:cs="Arial"/>
          <w:sz w:val="22"/>
          <w:szCs w:val="22"/>
        </w:rPr>
        <w:t xml:space="preserve">time and </w:t>
      </w:r>
      <w:r w:rsidR="00E50F21">
        <w:rPr>
          <w:rFonts w:ascii="Arial" w:hAnsi="Arial" w:cs="Arial"/>
          <w:sz w:val="22"/>
          <w:szCs w:val="22"/>
        </w:rPr>
        <w:t xml:space="preserve">negative online interactions may negatively highlight </w:t>
      </w:r>
      <w:r w:rsidR="00060C7C">
        <w:rPr>
          <w:rFonts w:ascii="Arial" w:hAnsi="Arial" w:cs="Arial"/>
          <w:sz w:val="22"/>
          <w:szCs w:val="22"/>
        </w:rPr>
        <w:t xml:space="preserve">the importance of monitoring digital engagement </w:t>
      </w:r>
      <w:r w:rsidR="00046922">
        <w:rPr>
          <w:rFonts w:ascii="Arial" w:hAnsi="Arial" w:cs="Arial"/>
          <w:sz w:val="22"/>
          <w:szCs w:val="22"/>
        </w:rPr>
        <w:t>and promoting healthy online behaviours among young people.</w:t>
      </w:r>
      <w:r w:rsidR="0030208F">
        <w:rPr>
          <w:rFonts w:ascii="Arial" w:hAnsi="Arial" w:cs="Arial"/>
          <w:sz w:val="22"/>
          <w:szCs w:val="22"/>
        </w:rPr>
        <w:t xml:space="preserve"> </w:t>
      </w:r>
      <w:r w:rsidR="0034269C">
        <w:rPr>
          <w:rFonts w:ascii="Arial" w:hAnsi="Arial" w:cs="Arial"/>
          <w:sz w:val="22"/>
          <w:szCs w:val="22"/>
        </w:rPr>
        <w:t>(</w:t>
      </w:r>
      <w:r w:rsidR="00072F77" w:rsidRPr="00DA6BB9">
        <w:rPr>
          <w:rFonts w:ascii="Arial" w:hAnsi="Arial" w:cs="Arial"/>
          <w:b/>
          <w:bCs/>
          <w:color w:val="196B24" w:themeColor="accent3"/>
          <w:sz w:val="22"/>
          <w:szCs w:val="22"/>
        </w:rPr>
        <w:t>Placket</w:t>
      </w:r>
      <w:r w:rsidR="00A116B7" w:rsidRPr="00DA6BB9">
        <w:rPr>
          <w:rFonts w:ascii="Arial" w:hAnsi="Arial" w:cs="Arial"/>
          <w:b/>
          <w:bCs/>
          <w:color w:val="196B24" w:themeColor="accent3"/>
          <w:sz w:val="22"/>
          <w:szCs w:val="22"/>
        </w:rPr>
        <w:t xml:space="preserve"> et a</w:t>
      </w:r>
      <w:r w:rsidR="00072F77" w:rsidRPr="00DA6BB9">
        <w:rPr>
          <w:rFonts w:ascii="Arial" w:hAnsi="Arial" w:cs="Arial"/>
          <w:b/>
          <w:bCs/>
          <w:color w:val="196B24" w:themeColor="accent3"/>
          <w:sz w:val="22"/>
          <w:szCs w:val="22"/>
        </w:rPr>
        <w:t>l</w:t>
      </w:r>
      <w:r w:rsidR="00A116B7" w:rsidRPr="00DA6BB9">
        <w:rPr>
          <w:rFonts w:ascii="Arial" w:hAnsi="Arial" w:cs="Arial"/>
          <w:b/>
          <w:bCs/>
          <w:color w:val="196B24" w:themeColor="accent3"/>
          <w:sz w:val="22"/>
          <w:szCs w:val="22"/>
        </w:rPr>
        <w:t>.,</w:t>
      </w:r>
      <w:r w:rsidR="00072F77" w:rsidRPr="00DA6BB9">
        <w:rPr>
          <w:rFonts w:ascii="Arial" w:hAnsi="Arial" w:cs="Arial"/>
          <w:b/>
          <w:bCs/>
          <w:color w:val="196B24" w:themeColor="accent3"/>
          <w:sz w:val="22"/>
          <w:szCs w:val="22"/>
        </w:rPr>
        <w:t>2022)</w:t>
      </w:r>
    </w:p>
    <w:p w14:paraId="78D3C892" w14:textId="79648779" w:rsidR="001E3454" w:rsidRDefault="00BE4FE4" w:rsidP="00363AED">
      <w:pPr>
        <w:pStyle w:val="ListParagraph"/>
        <w:rPr>
          <w:rFonts w:ascii="Arial" w:hAnsi="Arial" w:cs="Arial"/>
          <w:sz w:val="22"/>
          <w:szCs w:val="22"/>
        </w:rPr>
      </w:pPr>
      <w:r>
        <w:rPr>
          <w:rFonts w:ascii="Arial" w:hAnsi="Arial" w:cs="Arial"/>
          <w:sz w:val="22"/>
          <w:szCs w:val="22"/>
        </w:rPr>
        <w:t xml:space="preserve">A </w:t>
      </w:r>
      <w:r w:rsidR="005275ED">
        <w:rPr>
          <w:rFonts w:ascii="Arial" w:hAnsi="Arial" w:cs="Arial"/>
          <w:sz w:val="22"/>
          <w:szCs w:val="22"/>
        </w:rPr>
        <w:t>further</w:t>
      </w:r>
      <w:r>
        <w:rPr>
          <w:rFonts w:ascii="Arial" w:hAnsi="Arial" w:cs="Arial"/>
          <w:sz w:val="22"/>
          <w:szCs w:val="22"/>
        </w:rPr>
        <w:t xml:space="preserve"> theme </w:t>
      </w:r>
      <w:r w:rsidR="000B6AED">
        <w:rPr>
          <w:rFonts w:ascii="Arial" w:hAnsi="Arial" w:cs="Arial"/>
          <w:sz w:val="22"/>
          <w:szCs w:val="22"/>
        </w:rPr>
        <w:t xml:space="preserve">identified is excessive screen time and scrolling </w:t>
      </w:r>
      <w:r w:rsidR="001D55E2">
        <w:rPr>
          <w:rFonts w:ascii="Arial" w:hAnsi="Arial" w:cs="Arial"/>
          <w:sz w:val="22"/>
          <w:szCs w:val="22"/>
        </w:rPr>
        <w:t>habits and their effect on overall well-</w:t>
      </w:r>
      <w:r w:rsidR="005275ED">
        <w:rPr>
          <w:rFonts w:ascii="Arial" w:hAnsi="Arial" w:cs="Arial"/>
          <w:sz w:val="22"/>
          <w:szCs w:val="22"/>
        </w:rPr>
        <w:t xml:space="preserve">being. </w:t>
      </w:r>
      <w:r w:rsidR="005275ED" w:rsidRPr="00DA6BB9">
        <w:rPr>
          <w:rFonts w:ascii="Arial" w:hAnsi="Arial" w:cs="Arial"/>
          <w:b/>
          <w:bCs/>
          <w:color w:val="196B24" w:themeColor="accent3"/>
          <w:sz w:val="22"/>
          <w:szCs w:val="22"/>
        </w:rPr>
        <w:t>Twenge</w:t>
      </w:r>
      <w:r w:rsidR="006F6DE9" w:rsidRPr="00DA6BB9">
        <w:rPr>
          <w:rFonts w:ascii="Arial" w:hAnsi="Arial" w:cs="Arial"/>
          <w:b/>
          <w:bCs/>
          <w:color w:val="196B24" w:themeColor="accent3"/>
          <w:sz w:val="22"/>
          <w:szCs w:val="22"/>
        </w:rPr>
        <w:t xml:space="preserve"> and </w:t>
      </w:r>
      <w:r w:rsidR="005275ED" w:rsidRPr="00DA6BB9">
        <w:rPr>
          <w:rFonts w:ascii="Arial" w:hAnsi="Arial" w:cs="Arial"/>
          <w:b/>
          <w:bCs/>
          <w:color w:val="196B24" w:themeColor="accent3"/>
          <w:sz w:val="22"/>
          <w:szCs w:val="22"/>
        </w:rPr>
        <w:t>Campbell (2018</w:t>
      </w:r>
      <w:r w:rsidR="005275ED">
        <w:rPr>
          <w:rFonts w:ascii="Arial" w:hAnsi="Arial" w:cs="Arial"/>
          <w:sz w:val="22"/>
          <w:szCs w:val="22"/>
        </w:rPr>
        <w:t>)</w:t>
      </w:r>
      <w:r w:rsidR="001F53E0">
        <w:rPr>
          <w:rFonts w:ascii="Arial" w:hAnsi="Arial" w:cs="Arial"/>
          <w:sz w:val="22"/>
          <w:szCs w:val="22"/>
        </w:rPr>
        <w:t xml:space="preserve"> found that increased screen time is linked to lower </w:t>
      </w:r>
      <w:r w:rsidR="000148E5">
        <w:rPr>
          <w:rFonts w:ascii="Arial" w:hAnsi="Arial" w:cs="Arial"/>
          <w:sz w:val="22"/>
          <w:szCs w:val="22"/>
        </w:rPr>
        <w:t>levels of happiness and higher levels of depress</w:t>
      </w:r>
      <w:r w:rsidR="00D466AB">
        <w:rPr>
          <w:rFonts w:ascii="Arial" w:hAnsi="Arial" w:cs="Arial"/>
          <w:sz w:val="22"/>
          <w:szCs w:val="22"/>
        </w:rPr>
        <w:t xml:space="preserve">ive symptoms in </w:t>
      </w:r>
      <w:r w:rsidR="00D9319E">
        <w:rPr>
          <w:rFonts w:ascii="Arial" w:hAnsi="Arial" w:cs="Arial"/>
          <w:sz w:val="22"/>
          <w:szCs w:val="22"/>
        </w:rPr>
        <w:t xml:space="preserve">adolescents. Continuous scrolling can also </w:t>
      </w:r>
      <w:r w:rsidR="00AF706C">
        <w:rPr>
          <w:rFonts w:ascii="Arial" w:hAnsi="Arial" w:cs="Arial"/>
          <w:sz w:val="22"/>
          <w:szCs w:val="22"/>
        </w:rPr>
        <w:t xml:space="preserve">disrupt sleep </w:t>
      </w:r>
      <w:r w:rsidR="00E9030C">
        <w:rPr>
          <w:rFonts w:ascii="Arial" w:hAnsi="Arial" w:cs="Arial"/>
          <w:sz w:val="22"/>
          <w:szCs w:val="22"/>
        </w:rPr>
        <w:t>patterns, reduce</w:t>
      </w:r>
      <w:r w:rsidR="00AF706C">
        <w:rPr>
          <w:rFonts w:ascii="Arial" w:hAnsi="Arial" w:cs="Arial"/>
          <w:sz w:val="22"/>
          <w:szCs w:val="22"/>
        </w:rPr>
        <w:t xml:space="preserve"> physical </w:t>
      </w:r>
      <w:r w:rsidR="00832758">
        <w:rPr>
          <w:rFonts w:ascii="Arial" w:hAnsi="Arial" w:cs="Arial"/>
          <w:sz w:val="22"/>
          <w:szCs w:val="22"/>
        </w:rPr>
        <w:t xml:space="preserve">activity, and limit face-to-face social </w:t>
      </w:r>
      <w:r w:rsidR="00A61095">
        <w:rPr>
          <w:rFonts w:ascii="Arial" w:hAnsi="Arial" w:cs="Arial"/>
          <w:sz w:val="22"/>
          <w:szCs w:val="22"/>
        </w:rPr>
        <w:t>interaction. This</w:t>
      </w:r>
      <w:r w:rsidR="00065F61">
        <w:rPr>
          <w:rFonts w:ascii="Arial" w:hAnsi="Arial" w:cs="Arial"/>
          <w:sz w:val="22"/>
          <w:szCs w:val="22"/>
        </w:rPr>
        <w:t xml:space="preserve"> theme </w:t>
      </w:r>
      <w:r w:rsidR="00A61095">
        <w:rPr>
          <w:rFonts w:ascii="Arial" w:hAnsi="Arial" w:cs="Arial"/>
          <w:sz w:val="22"/>
          <w:szCs w:val="22"/>
        </w:rPr>
        <w:t xml:space="preserve">is important as </w:t>
      </w:r>
      <w:r w:rsidR="00E24E00">
        <w:rPr>
          <w:rFonts w:ascii="Arial" w:hAnsi="Arial" w:cs="Arial"/>
          <w:sz w:val="22"/>
          <w:szCs w:val="22"/>
        </w:rPr>
        <w:t>its</w:t>
      </w:r>
      <w:r w:rsidR="00A61095">
        <w:rPr>
          <w:rFonts w:ascii="Arial" w:hAnsi="Arial" w:cs="Arial"/>
          <w:sz w:val="22"/>
          <w:szCs w:val="22"/>
        </w:rPr>
        <w:t xml:space="preserve"> media </w:t>
      </w:r>
      <w:r w:rsidR="002C4DB0">
        <w:rPr>
          <w:rFonts w:ascii="Arial" w:hAnsi="Arial" w:cs="Arial"/>
          <w:sz w:val="22"/>
          <w:szCs w:val="22"/>
        </w:rPr>
        <w:t>shows how behavioural habits linked</w:t>
      </w:r>
      <w:r w:rsidR="00E238F5">
        <w:rPr>
          <w:rFonts w:ascii="Arial" w:hAnsi="Arial" w:cs="Arial"/>
          <w:sz w:val="22"/>
          <w:szCs w:val="22"/>
        </w:rPr>
        <w:t xml:space="preserve"> to social media use </w:t>
      </w:r>
      <w:r w:rsidR="00073197">
        <w:rPr>
          <w:rFonts w:ascii="Arial" w:hAnsi="Arial" w:cs="Arial"/>
          <w:sz w:val="22"/>
          <w:szCs w:val="22"/>
        </w:rPr>
        <w:t xml:space="preserve">can </w:t>
      </w:r>
      <w:r w:rsidR="00FC18F4">
        <w:rPr>
          <w:rFonts w:ascii="Arial" w:hAnsi="Arial" w:cs="Arial"/>
          <w:sz w:val="22"/>
          <w:szCs w:val="22"/>
        </w:rPr>
        <w:t xml:space="preserve">indirectly </w:t>
      </w:r>
      <w:r w:rsidR="005F4B60">
        <w:rPr>
          <w:rFonts w:ascii="Arial" w:hAnsi="Arial" w:cs="Arial"/>
          <w:sz w:val="22"/>
          <w:szCs w:val="22"/>
        </w:rPr>
        <w:t xml:space="preserve">affect mental health. </w:t>
      </w:r>
      <w:r w:rsidR="00380514">
        <w:rPr>
          <w:rFonts w:ascii="Arial" w:hAnsi="Arial" w:cs="Arial"/>
          <w:sz w:val="22"/>
          <w:szCs w:val="22"/>
        </w:rPr>
        <w:t>A limitation is that it does not</w:t>
      </w:r>
      <w:r w:rsidR="000C5526">
        <w:rPr>
          <w:rFonts w:ascii="Arial" w:hAnsi="Arial" w:cs="Arial"/>
          <w:sz w:val="22"/>
          <w:szCs w:val="22"/>
        </w:rPr>
        <w:t xml:space="preserve"> focus exclusively on social media but </w:t>
      </w:r>
      <w:r w:rsidR="00677C91">
        <w:rPr>
          <w:rFonts w:ascii="Arial" w:hAnsi="Arial" w:cs="Arial"/>
          <w:sz w:val="22"/>
          <w:szCs w:val="22"/>
        </w:rPr>
        <w:t>on overall screen time which may include other ac</w:t>
      </w:r>
      <w:r w:rsidR="00922164">
        <w:rPr>
          <w:rFonts w:ascii="Arial" w:hAnsi="Arial" w:cs="Arial"/>
          <w:sz w:val="22"/>
          <w:szCs w:val="22"/>
        </w:rPr>
        <w:t>tivities.</w:t>
      </w:r>
    </w:p>
    <w:p w14:paraId="16963CAE" w14:textId="691D83C7" w:rsidR="005275ED" w:rsidRDefault="00BF705B" w:rsidP="00363AED">
      <w:pPr>
        <w:pStyle w:val="ListParagraph"/>
        <w:rPr>
          <w:rFonts w:ascii="Arial" w:hAnsi="Arial" w:cs="Arial"/>
          <w:sz w:val="22"/>
          <w:szCs w:val="22"/>
        </w:rPr>
      </w:pPr>
      <w:r>
        <w:rPr>
          <w:rFonts w:ascii="Arial" w:hAnsi="Arial" w:cs="Arial"/>
          <w:sz w:val="22"/>
          <w:szCs w:val="22"/>
        </w:rPr>
        <w:t xml:space="preserve">                          </w:t>
      </w:r>
      <w:r w:rsidR="00851972">
        <w:rPr>
          <w:rFonts w:ascii="Arial" w:hAnsi="Arial" w:cs="Arial"/>
          <w:sz w:val="22"/>
          <w:szCs w:val="22"/>
        </w:rPr>
        <w:t>Across all three sources, there is a clear</w:t>
      </w:r>
      <w:r w:rsidR="00B338A6">
        <w:rPr>
          <w:rFonts w:ascii="Arial" w:hAnsi="Arial" w:cs="Arial"/>
          <w:sz w:val="22"/>
          <w:szCs w:val="22"/>
        </w:rPr>
        <w:t xml:space="preserve"> agreement that social media and phone usage have a significant impact on </w:t>
      </w:r>
      <w:r>
        <w:rPr>
          <w:rFonts w:ascii="Arial" w:hAnsi="Arial" w:cs="Arial"/>
          <w:sz w:val="22"/>
          <w:szCs w:val="22"/>
        </w:rPr>
        <w:t xml:space="preserve">young’s mental health. Common themes </w:t>
      </w:r>
      <w:r w:rsidR="00BD3756">
        <w:rPr>
          <w:rFonts w:ascii="Arial" w:hAnsi="Arial" w:cs="Arial"/>
          <w:sz w:val="22"/>
          <w:szCs w:val="22"/>
        </w:rPr>
        <w:t xml:space="preserve">include negative body image due to online </w:t>
      </w:r>
      <w:r w:rsidR="0032118B">
        <w:rPr>
          <w:rFonts w:ascii="Arial" w:hAnsi="Arial" w:cs="Arial"/>
          <w:sz w:val="22"/>
          <w:szCs w:val="22"/>
        </w:rPr>
        <w:t>comparison, addiction</w:t>
      </w:r>
      <w:r w:rsidR="00BD3756">
        <w:rPr>
          <w:rFonts w:ascii="Arial" w:hAnsi="Arial" w:cs="Arial"/>
          <w:sz w:val="22"/>
          <w:szCs w:val="22"/>
        </w:rPr>
        <w:t xml:space="preserve"> </w:t>
      </w:r>
      <w:r w:rsidR="0032118B">
        <w:rPr>
          <w:rFonts w:ascii="Arial" w:hAnsi="Arial" w:cs="Arial"/>
          <w:sz w:val="22"/>
          <w:szCs w:val="22"/>
        </w:rPr>
        <w:t xml:space="preserve">to scrolling and reduced sleep </w:t>
      </w:r>
      <w:r w:rsidR="003839E3">
        <w:rPr>
          <w:rFonts w:ascii="Arial" w:hAnsi="Arial" w:cs="Arial"/>
          <w:sz w:val="22"/>
          <w:szCs w:val="22"/>
        </w:rPr>
        <w:t xml:space="preserve">quality. These </w:t>
      </w:r>
      <w:r w:rsidR="008E5697">
        <w:rPr>
          <w:rFonts w:ascii="Arial" w:hAnsi="Arial" w:cs="Arial"/>
          <w:sz w:val="22"/>
          <w:szCs w:val="22"/>
        </w:rPr>
        <w:t xml:space="preserve">findings are important for understanding the </w:t>
      </w:r>
      <w:r w:rsidR="005102F2">
        <w:rPr>
          <w:rFonts w:ascii="Arial" w:hAnsi="Arial" w:cs="Arial"/>
          <w:sz w:val="22"/>
          <w:szCs w:val="22"/>
        </w:rPr>
        <w:t>risks faced</w:t>
      </w:r>
      <w:r w:rsidR="003839E3">
        <w:rPr>
          <w:rFonts w:ascii="Arial" w:hAnsi="Arial" w:cs="Arial"/>
          <w:sz w:val="22"/>
          <w:szCs w:val="22"/>
        </w:rPr>
        <w:t xml:space="preserve"> by children.</w:t>
      </w:r>
    </w:p>
    <w:p w14:paraId="70A29595" w14:textId="2AC6A9DD" w:rsidR="003839E3" w:rsidRDefault="005102F2" w:rsidP="00363AED">
      <w:pPr>
        <w:pStyle w:val="ListParagraph"/>
        <w:rPr>
          <w:rFonts w:ascii="Arial" w:hAnsi="Arial" w:cs="Arial"/>
          <w:sz w:val="22"/>
          <w:szCs w:val="22"/>
        </w:rPr>
      </w:pPr>
      <w:r>
        <w:rPr>
          <w:rFonts w:ascii="Arial" w:hAnsi="Arial" w:cs="Arial"/>
          <w:sz w:val="22"/>
          <w:szCs w:val="22"/>
        </w:rPr>
        <w:t>However, there</w:t>
      </w:r>
      <w:r w:rsidR="005E47FB">
        <w:rPr>
          <w:rFonts w:ascii="Arial" w:hAnsi="Arial" w:cs="Arial"/>
          <w:sz w:val="22"/>
          <w:szCs w:val="22"/>
        </w:rPr>
        <w:t xml:space="preserve"> are gaps in the </w:t>
      </w:r>
      <w:r w:rsidR="003E31C2">
        <w:rPr>
          <w:rFonts w:ascii="Arial" w:hAnsi="Arial" w:cs="Arial"/>
          <w:sz w:val="22"/>
          <w:szCs w:val="22"/>
        </w:rPr>
        <w:t>research. Many</w:t>
      </w:r>
      <w:r w:rsidR="002135F4">
        <w:rPr>
          <w:rFonts w:ascii="Arial" w:hAnsi="Arial" w:cs="Arial"/>
          <w:sz w:val="22"/>
          <w:szCs w:val="22"/>
        </w:rPr>
        <w:t xml:space="preserve"> studies focus on older adole</w:t>
      </w:r>
      <w:r w:rsidR="003B441C">
        <w:rPr>
          <w:rFonts w:ascii="Arial" w:hAnsi="Arial" w:cs="Arial"/>
          <w:sz w:val="22"/>
          <w:szCs w:val="22"/>
        </w:rPr>
        <w:t>scents rather than specifically 11-1</w:t>
      </w:r>
      <w:r w:rsidR="00BF2D6B">
        <w:rPr>
          <w:rFonts w:ascii="Arial" w:hAnsi="Arial" w:cs="Arial"/>
          <w:sz w:val="22"/>
          <w:szCs w:val="22"/>
        </w:rPr>
        <w:t>3</w:t>
      </w:r>
      <w:r w:rsidR="003B441C">
        <w:rPr>
          <w:rFonts w:ascii="Arial" w:hAnsi="Arial" w:cs="Arial"/>
          <w:sz w:val="22"/>
          <w:szCs w:val="22"/>
        </w:rPr>
        <w:t xml:space="preserve"> ye</w:t>
      </w:r>
      <w:r w:rsidR="00BF2D6B">
        <w:rPr>
          <w:rFonts w:ascii="Arial" w:hAnsi="Arial" w:cs="Arial"/>
          <w:sz w:val="22"/>
          <w:szCs w:val="22"/>
        </w:rPr>
        <w:t xml:space="preserve">ars </w:t>
      </w:r>
      <w:r w:rsidR="00316977">
        <w:rPr>
          <w:rFonts w:ascii="Arial" w:hAnsi="Arial" w:cs="Arial"/>
          <w:sz w:val="22"/>
          <w:szCs w:val="22"/>
        </w:rPr>
        <w:t>old</w:t>
      </w:r>
      <w:r w:rsidR="00BF2D6B">
        <w:rPr>
          <w:rFonts w:ascii="Arial" w:hAnsi="Arial" w:cs="Arial"/>
          <w:sz w:val="22"/>
          <w:szCs w:val="22"/>
        </w:rPr>
        <w:t>.</w:t>
      </w:r>
      <w:r w:rsidR="00316977">
        <w:rPr>
          <w:rFonts w:ascii="Arial" w:hAnsi="Arial" w:cs="Arial"/>
          <w:sz w:val="22"/>
          <w:szCs w:val="22"/>
        </w:rPr>
        <w:t xml:space="preserve"> </w:t>
      </w:r>
      <w:r w:rsidR="003E31C2">
        <w:rPr>
          <w:rFonts w:ascii="Arial" w:hAnsi="Arial" w:cs="Arial"/>
          <w:sz w:val="22"/>
          <w:szCs w:val="22"/>
        </w:rPr>
        <w:t>Additionally, there</w:t>
      </w:r>
      <w:r w:rsidR="00316977">
        <w:rPr>
          <w:rFonts w:ascii="Arial" w:hAnsi="Arial" w:cs="Arial"/>
          <w:sz w:val="22"/>
          <w:szCs w:val="22"/>
        </w:rPr>
        <w:t xml:space="preserve"> is limited exp</w:t>
      </w:r>
      <w:r w:rsidR="00E20C00">
        <w:rPr>
          <w:rFonts w:ascii="Arial" w:hAnsi="Arial" w:cs="Arial"/>
          <w:sz w:val="22"/>
          <w:szCs w:val="22"/>
        </w:rPr>
        <w:t xml:space="preserve">loration of positive aspects of social media such as peer </w:t>
      </w:r>
      <w:r w:rsidR="0092148C">
        <w:rPr>
          <w:rFonts w:ascii="Arial" w:hAnsi="Arial" w:cs="Arial"/>
          <w:sz w:val="22"/>
          <w:szCs w:val="22"/>
        </w:rPr>
        <w:t xml:space="preserve">support and mental health </w:t>
      </w:r>
      <w:r w:rsidR="003E31C2">
        <w:rPr>
          <w:rFonts w:ascii="Arial" w:hAnsi="Arial" w:cs="Arial"/>
          <w:sz w:val="22"/>
          <w:szCs w:val="22"/>
        </w:rPr>
        <w:t>awareness. Future</w:t>
      </w:r>
      <w:r w:rsidR="0092148C">
        <w:rPr>
          <w:rFonts w:ascii="Arial" w:hAnsi="Arial" w:cs="Arial"/>
          <w:sz w:val="22"/>
          <w:szCs w:val="22"/>
        </w:rPr>
        <w:t xml:space="preserve"> </w:t>
      </w:r>
      <w:r w:rsidR="00D24E30">
        <w:rPr>
          <w:rFonts w:ascii="Arial" w:hAnsi="Arial" w:cs="Arial"/>
          <w:sz w:val="22"/>
          <w:szCs w:val="22"/>
        </w:rPr>
        <w:t xml:space="preserve">research could focus more on younger age groups and </w:t>
      </w:r>
      <w:r w:rsidR="003E31C2">
        <w:rPr>
          <w:rFonts w:ascii="Arial" w:hAnsi="Arial" w:cs="Arial"/>
          <w:sz w:val="22"/>
          <w:szCs w:val="22"/>
        </w:rPr>
        <w:t>balanced perspectives.</w:t>
      </w:r>
    </w:p>
    <w:p w14:paraId="2545D266" w14:textId="6B42F412" w:rsidR="00E72DF9" w:rsidRDefault="00E72DF9" w:rsidP="004E6BF0">
      <w:pPr>
        <w:rPr>
          <w:rFonts w:ascii="Arial" w:hAnsi="Arial" w:cs="Arial"/>
          <w:sz w:val="22"/>
          <w:szCs w:val="22"/>
        </w:rPr>
      </w:pPr>
    </w:p>
    <w:p w14:paraId="4AB6EAAC" w14:textId="2768C8A6" w:rsidR="000017F3" w:rsidRPr="00FE0A13" w:rsidRDefault="000017F3" w:rsidP="004E6BF0">
      <w:pPr>
        <w:rPr>
          <w:rFonts w:ascii="Arial" w:hAnsi="Arial" w:cs="Arial"/>
          <w:b/>
          <w:bCs/>
          <w:color w:val="124F1A" w:themeColor="accent3" w:themeShade="BF"/>
        </w:rPr>
      </w:pPr>
      <w:r w:rsidRPr="00FE0A13">
        <w:rPr>
          <w:rFonts w:ascii="Arial" w:hAnsi="Arial" w:cs="Arial"/>
          <w:b/>
          <w:bCs/>
          <w:color w:val="124F1A" w:themeColor="accent3" w:themeShade="BF"/>
        </w:rPr>
        <w:t>Research Methodologies</w:t>
      </w:r>
    </w:p>
    <w:p w14:paraId="121CE77C" w14:textId="5A165E2B" w:rsidR="000017F3" w:rsidRDefault="000017F3" w:rsidP="004E6BF0">
      <w:pPr>
        <w:rPr>
          <w:rFonts w:ascii="Arial" w:hAnsi="Arial" w:cs="Arial"/>
          <w:sz w:val="22"/>
          <w:szCs w:val="22"/>
        </w:rPr>
      </w:pPr>
      <w:r>
        <w:rPr>
          <w:rFonts w:ascii="Arial" w:hAnsi="Arial" w:cs="Arial"/>
          <w:sz w:val="22"/>
          <w:szCs w:val="22"/>
        </w:rPr>
        <w:t xml:space="preserve">Research methodology refers to the systematic approach used to investigate a research problem and collect </w:t>
      </w:r>
      <w:r w:rsidR="00C74D97">
        <w:rPr>
          <w:rFonts w:ascii="Arial" w:hAnsi="Arial" w:cs="Arial"/>
          <w:sz w:val="22"/>
          <w:szCs w:val="22"/>
        </w:rPr>
        <w:t>evidence. In</w:t>
      </w:r>
      <w:r>
        <w:rPr>
          <w:rFonts w:ascii="Arial" w:hAnsi="Arial" w:cs="Arial"/>
          <w:sz w:val="22"/>
          <w:szCs w:val="22"/>
        </w:rPr>
        <w:t xml:space="preserve"> studies examining mental health in young people aged 11-</w:t>
      </w:r>
      <w:r w:rsidR="007B4A34">
        <w:rPr>
          <w:rFonts w:ascii="Arial" w:hAnsi="Arial" w:cs="Arial"/>
          <w:sz w:val="22"/>
          <w:szCs w:val="22"/>
        </w:rPr>
        <w:t>16,</w:t>
      </w:r>
      <w:r>
        <w:rPr>
          <w:rFonts w:ascii="Arial" w:hAnsi="Arial" w:cs="Arial"/>
          <w:sz w:val="22"/>
          <w:szCs w:val="22"/>
        </w:rPr>
        <w:t xml:space="preserve"> researchers often use quantitative, </w:t>
      </w:r>
      <w:r w:rsidR="00B830E4">
        <w:rPr>
          <w:rFonts w:ascii="Arial" w:hAnsi="Arial" w:cs="Arial"/>
          <w:sz w:val="22"/>
          <w:szCs w:val="22"/>
        </w:rPr>
        <w:t>qualitative,</w:t>
      </w:r>
      <w:r>
        <w:rPr>
          <w:rFonts w:ascii="Arial" w:hAnsi="Arial" w:cs="Arial"/>
          <w:sz w:val="22"/>
          <w:szCs w:val="22"/>
        </w:rPr>
        <w:t xml:space="preserve"> or mixed-methods research designs.</w:t>
      </w:r>
    </w:p>
    <w:p w14:paraId="14F90110" w14:textId="38B105D4" w:rsidR="000017F3" w:rsidRDefault="001A5F5B" w:rsidP="004E6BF0">
      <w:pPr>
        <w:rPr>
          <w:rFonts w:ascii="Arial" w:hAnsi="Arial" w:cs="Arial"/>
          <w:sz w:val="22"/>
          <w:szCs w:val="22"/>
        </w:rPr>
      </w:pPr>
      <w:r w:rsidRPr="00FE0A13">
        <w:rPr>
          <w:rFonts w:ascii="Arial" w:hAnsi="Arial" w:cs="Arial"/>
          <w:b/>
          <w:bCs/>
          <w:color w:val="124F1A" w:themeColor="accent3" w:themeShade="BF"/>
        </w:rPr>
        <w:lastRenderedPageBreak/>
        <w:t>Quantitative</w:t>
      </w:r>
      <w:r w:rsidR="000017F3" w:rsidRPr="00FE0A13">
        <w:rPr>
          <w:rFonts w:ascii="Arial" w:hAnsi="Arial" w:cs="Arial"/>
          <w:b/>
          <w:bCs/>
          <w:color w:val="124F1A" w:themeColor="accent3" w:themeShade="BF"/>
        </w:rPr>
        <w:t xml:space="preserve"> research</w:t>
      </w:r>
      <w:r w:rsidR="000017F3" w:rsidRPr="00FE0A13">
        <w:rPr>
          <w:rFonts w:ascii="Arial" w:hAnsi="Arial" w:cs="Arial"/>
          <w:color w:val="124F1A" w:themeColor="accent3" w:themeShade="BF"/>
          <w:sz w:val="22"/>
          <w:szCs w:val="22"/>
        </w:rPr>
        <w:t xml:space="preserve"> </w:t>
      </w:r>
      <w:r w:rsidR="000017F3">
        <w:rPr>
          <w:rFonts w:ascii="Arial" w:hAnsi="Arial" w:cs="Arial"/>
          <w:sz w:val="22"/>
          <w:szCs w:val="22"/>
        </w:rPr>
        <w:t xml:space="preserve">involves the collection and analysis of numerical </w:t>
      </w:r>
      <w:r w:rsidR="00806FE1">
        <w:rPr>
          <w:rFonts w:ascii="Arial" w:hAnsi="Arial" w:cs="Arial"/>
          <w:sz w:val="22"/>
          <w:szCs w:val="22"/>
        </w:rPr>
        <w:t>data. For</w:t>
      </w:r>
      <w:r w:rsidR="00C04668">
        <w:rPr>
          <w:rFonts w:ascii="Arial" w:hAnsi="Arial" w:cs="Arial"/>
          <w:sz w:val="22"/>
          <w:szCs w:val="22"/>
        </w:rPr>
        <w:t xml:space="preserve"> </w:t>
      </w:r>
      <w:r w:rsidR="00A81037">
        <w:rPr>
          <w:rFonts w:ascii="Arial" w:hAnsi="Arial" w:cs="Arial"/>
          <w:sz w:val="22"/>
          <w:szCs w:val="22"/>
        </w:rPr>
        <w:t>example, a</w:t>
      </w:r>
      <w:r w:rsidR="00A32CCA">
        <w:rPr>
          <w:rFonts w:ascii="Arial" w:hAnsi="Arial" w:cs="Arial"/>
          <w:sz w:val="22"/>
          <w:szCs w:val="22"/>
        </w:rPr>
        <w:t xml:space="preserve"> researcher could use a survey to measure how many </w:t>
      </w:r>
      <w:r w:rsidR="00122CD6">
        <w:rPr>
          <w:rFonts w:ascii="Arial" w:hAnsi="Arial" w:cs="Arial"/>
          <w:sz w:val="22"/>
          <w:szCs w:val="22"/>
        </w:rPr>
        <w:t>hours children aged11-16 spend on so</w:t>
      </w:r>
      <w:r w:rsidR="009D0095">
        <w:rPr>
          <w:rFonts w:ascii="Arial" w:hAnsi="Arial" w:cs="Arial"/>
          <w:sz w:val="22"/>
          <w:szCs w:val="22"/>
        </w:rPr>
        <w:t xml:space="preserve">cial media and compare this with levels of anxiety or </w:t>
      </w:r>
      <w:r w:rsidR="00806FE1">
        <w:rPr>
          <w:rFonts w:ascii="Arial" w:hAnsi="Arial" w:cs="Arial"/>
          <w:sz w:val="22"/>
          <w:szCs w:val="22"/>
        </w:rPr>
        <w:t>self-esteem</w:t>
      </w:r>
      <w:r w:rsidR="009D0095">
        <w:rPr>
          <w:rFonts w:ascii="Arial" w:hAnsi="Arial" w:cs="Arial"/>
          <w:sz w:val="22"/>
          <w:szCs w:val="22"/>
        </w:rPr>
        <w:t xml:space="preserve"> using rating </w:t>
      </w:r>
      <w:r w:rsidR="00806FE1">
        <w:rPr>
          <w:rFonts w:ascii="Arial" w:hAnsi="Arial" w:cs="Arial"/>
          <w:sz w:val="22"/>
          <w:szCs w:val="22"/>
        </w:rPr>
        <w:t>scales. This</w:t>
      </w:r>
      <w:r w:rsidR="00463836">
        <w:rPr>
          <w:rFonts w:ascii="Arial" w:hAnsi="Arial" w:cs="Arial"/>
          <w:sz w:val="22"/>
          <w:szCs w:val="22"/>
        </w:rPr>
        <w:t xml:space="preserve"> met</w:t>
      </w:r>
      <w:r w:rsidR="00385D2A">
        <w:rPr>
          <w:rFonts w:ascii="Arial" w:hAnsi="Arial" w:cs="Arial"/>
          <w:sz w:val="22"/>
          <w:szCs w:val="22"/>
        </w:rPr>
        <w:t xml:space="preserve">hod is useful because it allows patterns and trends to be </w:t>
      </w:r>
      <w:r w:rsidR="00806FE1">
        <w:rPr>
          <w:rFonts w:ascii="Arial" w:hAnsi="Arial" w:cs="Arial"/>
          <w:sz w:val="22"/>
          <w:szCs w:val="22"/>
        </w:rPr>
        <w:t>identified</w:t>
      </w:r>
      <w:r w:rsidR="0039274F">
        <w:rPr>
          <w:rFonts w:ascii="Arial" w:hAnsi="Arial" w:cs="Arial"/>
          <w:sz w:val="22"/>
          <w:szCs w:val="22"/>
        </w:rPr>
        <w:t xml:space="preserve"> </w:t>
      </w:r>
      <w:r w:rsidR="00806FE1">
        <w:rPr>
          <w:rFonts w:ascii="Arial" w:hAnsi="Arial" w:cs="Arial"/>
          <w:sz w:val="22"/>
          <w:szCs w:val="22"/>
        </w:rPr>
        <w:t>across</w:t>
      </w:r>
      <w:r w:rsidR="0039274F">
        <w:rPr>
          <w:rFonts w:ascii="Arial" w:hAnsi="Arial" w:cs="Arial"/>
          <w:sz w:val="22"/>
          <w:szCs w:val="22"/>
        </w:rPr>
        <w:t xml:space="preserve"> large </w:t>
      </w:r>
      <w:r w:rsidR="00806FE1">
        <w:rPr>
          <w:rFonts w:ascii="Arial" w:hAnsi="Arial" w:cs="Arial"/>
          <w:sz w:val="22"/>
          <w:szCs w:val="22"/>
        </w:rPr>
        <w:t>groups, making</w:t>
      </w:r>
      <w:r w:rsidR="0039274F">
        <w:rPr>
          <w:rFonts w:ascii="Arial" w:hAnsi="Arial" w:cs="Arial"/>
          <w:sz w:val="22"/>
          <w:szCs w:val="22"/>
        </w:rPr>
        <w:t xml:space="preserve"> the findings more generalisable.</w:t>
      </w:r>
      <w:r w:rsidR="00872A95">
        <w:rPr>
          <w:rFonts w:ascii="Arial" w:hAnsi="Arial" w:cs="Arial"/>
          <w:sz w:val="22"/>
          <w:szCs w:val="22"/>
        </w:rPr>
        <w:t xml:space="preserve"> However, it may not fully explain why social media affects mental health.</w:t>
      </w:r>
    </w:p>
    <w:p w14:paraId="38ED7E05" w14:textId="31C72BCC" w:rsidR="004A48AE" w:rsidRDefault="004A48AE" w:rsidP="004E6BF0">
      <w:pPr>
        <w:rPr>
          <w:rFonts w:ascii="Arial" w:hAnsi="Arial" w:cs="Arial"/>
          <w:sz w:val="22"/>
          <w:szCs w:val="22"/>
        </w:rPr>
      </w:pPr>
      <w:r w:rsidRPr="00FE0A13">
        <w:rPr>
          <w:rFonts w:ascii="Arial" w:hAnsi="Arial" w:cs="Arial"/>
          <w:b/>
          <w:bCs/>
          <w:color w:val="124F1A" w:themeColor="accent3" w:themeShade="BF"/>
        </w:rPr>
        <w:t>Qualitative research</w:t>
      </w:r>
      <w:r w:rsidRPr="00FE0A13">
        <w:rPr>
          <w:rFonts w:ascii="Arial" w:hAnsi="Arial" w:cs="Arial"/>
          <w:b/>
          <w:bCs/>
          <w:color w:val="124F1A" w:themeColor="accent3" w:themeShade="BF"/>
          <w:sz w:val="22"/>
          <w:szCs w:val="22"/>
        </w:rPr>
        <w:t xml:space="preserve"> </w:t>
      </w:r>
      <w:r>
        <w:rPr>
          <w:rFonts w:ascii="Arial" w:hAnsi="Arial" w:cs="Arial"/>
          <w:sz w:val="22"/>
          <w:szCs w:val="22"/>
        </w:rPr>
        <w:t>focuses on understanding individual experiences and perspectives.</w:t>
      </w:r>
      <w:r w:rsidR="001A5F5B">
        <w:rPr>
          <w:rFonts w:ascii="Arial" w:hAnsi="Arial" w:cs="Arial"/>
          <w:sz w:val="22"/>
          <w:szCs w:val="22"/>
        </w:rPr>
        <w:t xml:space="preserve"> </w:t>
      </w:r>
      <w:r w:rsidR="00DB5E30">
        <w:rPr>
          <w:rFonts w:ascii="Arial" w:hAnsi="Arial" w:cs="Arial"/>
          <w:sz w:val="22"/>
          <w:szCs w:val="22"/>
        </w:rPr>
        <w:t xml:space="preserve">For instance, interviews or focus groups could be </w:t>
      </w:r>
      <w:r w:rsidR="00213D71">
        <w:rPr>
          <w:rFonts w:ascii="Arial" w:hAnsi="Arial" w:cs="Arial"/>
          <w:sz w:val="22"/>
          <w:szCs w:val="22"/>
        </w:rPr>
        <w:t xml:space="preserve">conducted with young people to explain how social media influences their body image or </w:t>
      </w:r>
      <w:r w:rsidR="00E40459">
        <w:rPr>
          <w:rFonts w:ascii="Arial" w:hAnsi="Arial" w:cs="Arial"/>
          <w:sz w:val="22"/>
          <w:szCs w:val="22"/>
        </w:rPr>
        <w:t xml:space="preserve">emotions. This method provides deeper understanding and detailed </w:t>
      </w:r>
      <w:r w:rsidR="000F0BF0">
        <w:rPr>
          <w:rFonts w:ascii="Arial" w:hAnsi="Arial" w:cs="Arial"/>
          <w:sz w:val="22"/>
          <w:szCs w:val="22"/>
        </w:rPr>
        <w:t xml:space="preserve">insights into </w:t>
      </w:r>
      <w:r w:rsidR="004C28F5">
        <w:rPr>
          <w:rFonts w:ascii="Arial" w:hAnsi="Arial" w:cs="Arial"/>
          <w:sz w:val="22"/>
          <w:szCs w:val="22"/>
        </w:rPr>
        <w:t>subjective experiences</w:t>
      </w:r>
      <w:r w:rsidR="000F0BF0">
        <w:rPr>
          <w:rFonts w:ascii="Arial" w:hAnsi="Arial" w:cs="Arial"/>
          <w:sz w:val="22"/>
          <w:szCs w:val="22"/>
        </w:rPr>
        <w:t xml:space="preserve"> such as how </w:t>
      </w:r>
      <w:r w:rsidR="00AC0ADC">
        <w:rPr>
          <w:rFonts w:ascii="Arial" w:hAnsi="Arial" w:cs="Arial"/>
          <w:sz w:val="22"/>
          <w:szCs w:val="22"/>
        </w:rPr>
        <w:t xml:space="preserve">scrolling through images may lead to comparison and low </w:t>
      </w:r>
      <w:r w:rsidR="00E71616">
        <w:rPr>
          <w:rFonts w:ascii="Arial" w:hAnsi="Arial" w:cs="Arial"/>
          <w:sz w:val="22"/>
          <w:szCs w:val="22"/>
        </w:rPr>
        <w:t>self-esteem.</w:t>
      </w:r>
    </w:p>
    <w:p w14:paraId="6C20DEE9" w14:textId="3FE803B3" w:rsidR="00DF1A3A" w:rsidRDefault="00DF1A3A" w:rsidP="004E6BF0">
      <w:pPr>
        <w:rPr>
          <w:rFonts w:ascii="Arial" w:hAnsi="Arial" w:cs="Arial"/>
          <w:sz w:val="22"/>
          <w:szCs w:val="22"/>
        </w:rPr>
      </w:pPr>
      <w:r w:rsidRPr="00FE0A13">
        <w:rPr>
          <w:rFonts w:ascii="Arial" w:hAnsi="Arial" w:cs="Arial"/>
          <w:b/>
          <w:bCs/>
          <w:color w:val="124F1A" w:themeColor="accent3" w:themeShade="BF"/>
        </w:rPr>
        <w:t>Mixed-methods research</w:t>
      </w:r>
      <w:r w:rsidRPr="001A5F5B">
        <w:rPr>
          <w:rFonts w:ascii="Arial" w:hAnsi="Arial" w:cs="Arial"/>
          <w:color w:val="156082" w:themeColor="accent1"/>
          <w:sz w:val="22"/>
          <w:szCs w:val="22"/>
        </w:rPr>
        <w:t xml:space="preserve"> </w:t>
      </w:r>
      <w:r>
        <w:rPr>
          <w:rFonts w:ascii="Arial" w:hAnsi="Arial" w:cs="Arial"/>
          <w:sz w:val="22"/>
          <w:szCs w:val="22"/>
        </w:rPr>
        <w:t xml:space="preserve">combines both quantitative and qualitative </w:t>
      </w:r>
      <w:r w:rsidR="00A56230">
        <w:rPr>
          <w:rFonts w:ascii="Arial" w:hAnsi="Arial" w:cs="Arial"/>
          <w:sz w:val="22"/>
          <w:szCs w:val="22"/>
        </w:rPr>
        <w:t>approaches. For</w:t>
      </w:r>
      <w:r w:rsidR="00C31501">
        <w:rPr>
          <w:rFonts w:ascii="Arial" w:hAnsi="Arial" w:cs="Arial"/>
          <w:sz w:val="22"/>
          <w:szCs w:val="22"/>
        </w:rPr>
        <w:t xml:space="preserve"> </w:t>
      </w:r>
      <w:r w:rsidR="002E50D5">
        <w:rPr>
          <w:rFonts w:ascii="Arial" w:hAnsi="Arial" w:cs="Arial"/>
          <w:sz w:val="22"/>
          <w:szCs w:val="22"/>
        </w:rPr>
        <w:t>example, a</w:t>
      </w:r>
      <w:r w:rsidR="00C31501">
        <w:rPr>
          <w:rFonts w:ascii="Arial" w:hAnsi="Arial" w:cs="Arial"/>
          <w:sz w:val="22"/>
          <w:szCs w:val="22"/>
        </w:rPr>
        <w:t xml:space="preserve"> study could first use a questionnaire</w:t>
      </w:r>
      <w:r w:rsidR="00FF7E84">
        <w:rPr>
          <w:rFonts w:ascii="Arial" w:hAnsi="Arial" w:cs="Arial"/>
          <w:sz w:val="22"/>
          <w:szCs w:val="22"/>
        </w:rPr>
        <w:t xml:space="preserve"> to collect data on screen time and mental </w:t>
      </w:r>
      <w:r w:rsidR="00A56230">
        <w:rPr>
          <w:rFonts w:ascii="Arial" w:hAnsi="Arial" w:cs="Arial"/>
          <w:sz w:val="22"/>
          <w:szCs w:val="22"/>
        </w:rPr>
        <w:t>health, then</w:t>
      </w:r>
      <w:r w:rsidR="00B141E1">
        <w:rPr>
          <w:rFonts w:ascii="Arial" w:hAnsi="Arial" w:cs="Arial"/>
          <w:sz w:val="22"/>
          <w:szCs w:val="22"/>
        </w:rPr>
        <w:t xml:space="preserve"> follow up with interviews to explore individual experiences</w:t>
      </w:r>
      <w:r w:rsidR="006B11C1">
        <w:rPr>
          <w:rFonts w:ascii="Arial" w:hAnsi="Arial" w:cs="Arial"/>
          <w:sz w:val="22"/>
          <w:szCs w:val="22"/>
        </w:rPr>
        <w:t xml:space="preserve"> in more </w:t>
      </w:r>
      <w:r w:rsidR="00A56230">
        <w:rPr>
          <w:rFonts w:ascii="Arial" w:hAnsi="Arial" w:cs="Arial"/>
          <w:sz w:val="22"/>
          <w:szCs w:val="22"/>
        </w:rPr>
        <w:t>detail. This</w:t>
      </w:r>
      <w:r w:rsidR="005A1D8D">
        <w:rPr>
          <w:rFonts w:ascii="Arial" w:hAnsi="Arial" w:cs="Arial"/>
          <w:sz w:val="22"/>
          <w:szCs w:val="22"/>
        </w:rPr>
        <w:t xml:space="preserve"> approach is often considered the most </w:t>
      </w:r>
      <w:r w:rsidR="00A56230">
        <w:rPr>
          <w:rFonts w:ascii="Arial" w:hAnsi="Arial" w:cs="Arial"/>
          <w:sz w:val="22"/>
          <w:szCs w:val="22"/>
        </w:rPr>
        <w:t>effective because it provides both statistical evidence and deeper understanding.</w:t>
      </w:r>
    </w:p>
    <w:p w14:paraId="0FEEEB80" w14:textId="740AD5A0" w:rsidR="00DF1A3A" w:rsidRDefault="00DF1A3A" w:rsidP="004E6BF0">
      <w:pPr>
        <w:rPr>
          <w:rFonts w:ascii="Arial" w:hAnsi="Arial" w:cs="Arial"/>
          <w:sz w:val="22"/>
          <w:szCs w:val="22"/>
        </w:rPr>
      </w:pPr>
      <w:r>
        <w:rPr>
          <w:rFonts w:ascii="Arial" w:hAnsi="Arial" w:cs="Arial"/>
          <w:sz w:val="22"/>
          <w:szCs w:val="22"/>
        </w:rPr>
        <w:t xml:space="preserve">For </w:t>
      </w:r>
      <w:r w:rsidR="00444ECB">
        <w:rPr>
          <w:rFonts w:ascii="Arial" w:hAnsi="Arial" w:cs="Arial"/>
          <w:sz w:val="22"/>
          <w:szCs w:val="22"/>
        </w:rPr>
        <w:t>this topic</w:t>
      </w:r>
      <w:r>
        <w:rPr>
          <w:rFonts w:ascii="Arial" w:hAnsi="Arial" w:cs="Arial"/>
          <w:sz w:val="22"/>
          <w:szCs w:val="22"/>
        </w:rPr>
        <w:t xml:space="preserve">, a </w:t>
      </w:r>
      <w:r w:rsidR="00A25861">
        <w:rPr>
          <w:rFonts w:ascii="Arial" w:hAnsi="Arial" w:cs="Arial"/>
          <w:sz w:val="22"/>
          <w:szCs w:val="22"/>
        </w:rPr>
        <w:t>mixed-methods</w:t>
      </w:r>
      <w:r>
        <w:rPr>
          <w:rFonts w:ascii="Arial" w:hAnsi="Arial" w:cs="Arial"/>
          <w:sz w:val="22"/>
          <w:szCs w:val="22"/>
        </w:rPr>
        <w:t xml:space="preserve"> approach would be appropriate.</w:t>
      </w:r>
      <w:r w:rsidR="00A25861">
        <w:rPr>
          <w:rFonts w:ascii="Arial" w:hAnsi="Arial" w:cs="Arial"/>
          <w:sz w:val="22"/>
          <w:szCs w:val="22"/>
        </w:rPr>
        <w:t xml:space="preserve"> </w:t>
      </w:r>
      <w:r>
        <w:rPr>
          <w:rFonts w:ascii="Arial" w:hAnsi="Arial" w:cs="Arial"/>
          <w:sz w:val="22"/>
          <w:szCs w:val="22"/>
        </w:rPr>
        <w:t>This</w:t>
      </w:r>
      <w:r w:rsidR="007262F4">
        <w:rPr>
          <w:rFonts w:ascii="Arial" w:hAnsi="Arial" w:cs="Arial"/>
          <w:sz w:val="22"/>
          <w:szCs w:val="22"/>
        </w:rPr>
        <w:t xml:space="preserve"> is because the impact of social media on </w:t>
      </w:r>
      <w:r w:rsidR="00227F05">
        <w:rPr>
          <w:rFonts w:ascii="Arial" w:hAnsi="Arial" w:cs="Arial"/>
          <w:sz w:val="22"/>
          <w:szCs w:val="22"/>
        </w:rPr>
        <w:t>mental</w:t>
      </w:r>
      <w:r w:rsidR="007262F4">
        <w:rPr>
          <w:rFonts w:ascii="Arial" w:hAnsi="Arial" w:cs="Arial"/>
          <w:sz w:val="22"/>
          <w:szCs w:val="22"/>
        </w:rPr>
        <w:t xml:space="preserve"> health involves both measurable behaviours </w:t>
      </w:r>
      <w:r w:rsidR="00227F05">
        <w:rPr>
          <w:rFonts w:ascii="Arial" w:hAnsi="Arial" w:cs="Arial"/>
          <w:sz w:val="22"/>
          <w:szCs w:val="22"/>
        </w:rPr>
        <w:t xml:space="preserve">and </w:t>
      </w:r>
      <w:r w:rsidR="004C28F5">
        <w:rPr>
          <w:rFonts w:ascii="Arial" w:hAnsi="Arial" w:cs="Arial"/>
          <w:sz w:val="22"/>
          <w:szCs w:val="22"/>
        </w:rPr>
        <w:t>subjective experiences</w:t>
      </w:r>
      <w:r w:rsidR="00DA6BB9">
        <w:rPr>
          <w:rFonts w:ascii="Arial" w:hAnsi="Arial" w:cs="Arial"/>
          <w:sz w:val="22"/>
          <w:szCs w:val="22"/>
        </w:rPr>
        <w:t>. Using</w:t>
      </w:r>
      <w:r w:rsidR="00D014C5">
        <w:rPr>
          <w:rFonts w:ascii="Arial" w:hAnsi="Arial" w:cs="Arial"/>
          <w:sz w:val="22"/>
          <w:szCs w:val="22"/>
        </w:rPr>
        <w:t xml:space="preserve"> both types of data would give</w:t>
      </w:r>
      <w:r w:rsidR="00004200">
        <w:rPr>
          <w:rFonts w:ascii="Arial" w:hAnsi="Arial" w:cs="Arial"/>
          <w:sz w:val="22"/>
          <w:szCs w:val="22"/>
        </w:rPr>
        <w:t xml:space="preserve"> a more complete and reliable understanding of the issue.</w:t>
      </w:r>
    </w:p>
    <w:p w14:paraId="0CABAEAA" w14:textId="300A38F5" w:rsidR="00D15C91" w:rsidRPr="002B1A30" w:rsidRDefault="00D15C91" w:rsidP="004E6BF0">
      <w:pPr>
        <w:rPr>
          <w:rFonts w:ascii="Arial" w:hAnsi="Arial" w:cs="Arial"/>
          <w:color w:val="124F1A" w:themeColor="accent3" w:themeShade="BF"/>
          <w:sz w:val="22"/>
          <w:szCs w:val="22"/>
        </w:rPr>
      </w:pPr>
      <w:r w:rsidRPr="002B1A30">
        <w:rPr>
          <w:rFonts w:ascii="Arial" w:hAnsi="Arial" w:cs="Arial"/>
          <w:b/>
          <w:bCs/>
          <w:color w:val="124F1A" w:themeColor="accent3" w:themeShade="BF"/>
        </w:rPr>
        <w:t xml:space="preserve">Data </w:t>
      </w:r>
      <w:r w:rsidR="00C74D97" w:rsidRPr="002B1A30">
        <w:rPr>
          <w:rFonts w:ascii="Arial" w:hAnsi="Arial" w:cs="Arial"/>
          <w:b/>
          <w:bCs/>
          <w:color w:val="124F1A" w:themeColor="accent3" w:themeShade="BF"/>
        </w:rPr>
        <w:t>Collection</w:t>
      </w:r>
      <w:r w:rsidR="00C74D97" w:rsidRPr="002B1A30">
        <w:rPr>
          <w:rFonts w:ascii="Arial" w:hAnsi="Arial" w:cs="Arial"/>
          <w:color w:val="124F1A" w:themeColor="accent3" w:themeShade="BF"/>
          <w:sz w:val="22"/>
          <w:szCs w:val="22"/>
        </w:rPr>
        <w:t>: -</w:t>
      </w:r>
    </w:p>
    <w:p w14:paraId="08CAB074" w14:textId="5F6D9B14" w:rsidR="00D15C91" w:rsidRPr="001A5F5B" w:rsidRDefault="00D15C91" w:rsidP="004E6BF0">
      <w:pPr>
        <w:rPr>
          <w:rFonts w:ascii="Arial" w:hAnsi="Arial" w:cs="Arial"/>
          <w:b/>
          <w:bCs/>
          <w:color w:val="156082" w:themeColor="accent1"/>
          <w:sz w:val="22"/>
          <w:szCs w:val="22"/>
        </w:rPr>
      </w:pPr>
      <w:r>
        <w:rPr>
          <w:rFonts w:ascii="Arial" w:hAnsi="Arial" w:cs="Arial"/>
          <w:sz w:val="22"/>
          <w:szCs w:val="22"/>
        </w:rPr>
        <w:t xml:space="preserve">Data collection refers to process of gathering information to answer a research </w:t>
      </w:r>
      <w:r w:rsidR="00C74D97">
        <w:rPr>
          <w:rFonts w:ascii="Arial" w:hAnsi="Arial" w:cs="Arial"/>
          <w:sz w:val="22"/>
          <w:szCs w:val="22"/>
        </w:rPr>
        <w:t>question. Two</w:t>
      </w:r>
      <w:r>
        <w:rPr>
          <w:rFonts w:ascii="Arial" w:hAnsi="Arial" w:cs="Arial"/>
          <w:sz w:val="22"/>
          <w:szCs w:val="22"/>
        </w:rPr>
        <w:t xml:space="preserve"> main types of data are commonly used in </w:t>
      </w:r>
      <w:r w:rsidR="00C74D97">
        <w:rPr>
          <w:rFonts w:ascii="Arial" w:hAnsi="Arial" w:cs="Arial"/>
          <w:sz w:val="22"/>
          <w:szCs w:val="22"/>
        </w:rPr>
        <w:t>research:</w:t>
      </w:r>
      <w:r w:rsidR="001A5F5B">
        <w:rPr>
          <w:rFonts w:ascii="Arial" w:hAnsi="Arial" w:cs="Arial"/>
          <w:sz w:val="22"/>
          <w:szCs w:val="22"/>
        </w:rPr>
        <w:t xml:space="preserve"> </w:t>
      </w:r>
      <w:r w:rsidRPr="002B1A30">
        <w:rPr>
          <w:rFonts w:ascii="Arial" w:hAnsi="Arial" w:cs="Arial"/>
          <w:b/>
          <w:bCs/>
          <w:color w:val="124F1A" w:themeColor="accent3" w:themeShade="BF"/>
          <w:sz w:val="22"/>
          <w:szCs w:val="22"/>
        </w:rPr>
        <w:t>primary data and secondary data</w:t>
      </w:r>
      <w:r w:rsidRPr="001A5F5B">
        <w:rPr>
          <w:rFonts w:ascii="Arial" w:hAnsi="Arial" w:cs="Arial"/>
          <w:b/>
          <w:bCs/>
          <w:color w:val="156082" w:themeColor="accent1"/>
          <w:sz w:val="22"/>
          <w:szCs w:val="22"/>
        </w:rPr>
        <w:t>.</w:t>
      </w:r>
    </w:p>
    <w:p w14:paraId="732AD807" w14:textId="76603572" w:rsidR="00D15C91" w:rsidRDefault="00D15C91" w:rsidP="004E6BF0">
      <w:pPr>
        <w:rPr>
          <w:rFonts w:ascii="Arial" w:hAnsi="Arial" w:cs="Arial"/>
          <w:sz w:val="22"/>
          <w:szCs w:val="22"/>
        </w:rPr>
      </w:pPr>
      <w:r w:rsidRPr="002B1A30">
        <w:rPr>
          <w:rFonts w:ascii="Arial" w:hAnsi="Arial" w:cs="Arial"/>
          <w:b/>
          <w:bCs/>
          <w:color w:val="124F1A" w:themeColor="accent3" w:themeShade="BF"/>
        </w:rPr>
        <w:t>Primary data</w:t>
      </w:r>
      <w:r w:rsidRPr="002B1A30">
        <w:rPr>
          <w:rFonts w:ascii="Arial" w:hAnsi="Arial" w:cs="Arial"/>
          <w:color w:val="124F1A" w:themeColor="accent3" w:themeShade="BF"/>
          <w:sz w:val="22"/>
          <w:szCs w:val="22"/>
        </w:rPr>
        <w:t xml:space="preserve"> </w:t>
      </w:r>
      <w:r>
        <w:rPr>
          <w:rFonts w:ascii="Arial" w:hAnsi="Arial" w:cs="Arial"/>
          <w:sz w:val="22"/>
          <w:szCs w:val="22"/>
        </w:rPr>
        <w:t xml:space="preserve">refers to information collected directly by the researcher for their specific </w:t>
      </w:r>
      <w:r w:rsidR="00C74D97">
        <w:rPr>
          <w:rFonts w:ascii="Arial" w:hAnsi="Arial" w:cs="Arial"/>
          <w:sz w:val="22"/>
          <w:szCs w:val="22"/>
        </w:rPr>
        <w:t>project. Examples</w:t>
      </w:r>
      <w:r>
        <w:rPr>
          <w:rFonts w:ascii="Arial" w:hAnsi="Arial" w:cs="Arial"/>
          <w:sz w:val="22"/>
          <w:szCs w:val="22"/>
        </w:rPr>
        <w:t xml:space="preserve"> include original </w:t>
      </w:r>
      <w:r w:rsidR="00C74D97">
        <w:rPr>
          <w:rFonts w:ascii="Arial" w:hAnsi="Arial" w:cs="Arial"/>
          <w:sz w:val="22"/>
          <w:szCs w:val="22"/>
        </w:rPr>
        <w:t>surveys, interviews</w:t>
      </w:r>
      <w:r>
        <w:rPr>
          <w:rFonts w:ascii="Arial" w:hAnsi="Arial" w:cs="Arial"/>
          <w:sz w:val="22"/>
          <w:szCs w:val="22"/>
        </w:rPr>
        <w:t xml:space="preserve"> or focus </w:t>
      </w:r>
      <w:r w:rsidR="00C74D97">
        <w:rPr>
          <w:rFonts w:ascii="Arial" w:hAnsi="Arial" w:cs="Arial"/>
          <w:sz w:val="22"/>
          <w:szCs w:val="22"/>
        </w:rPr>
        <w:t>groups. Primary</w:t>
      </w:r>
      <w:r w:rsidR="0013176F">
        <w:rPr>
          <w:rFonts w:ascii="Arial" w:hAnsi="Arial" w:cs="Arial"/>
          <w:sz w:val="22"/>
          <w:szCs w:val="22"/>
        </w:rPr>
        <w:t xml:space="preserve"> data is valuable because it provides first-hand information that is directly relevant to the research topic.</w:t>
      </w:r>
    </w:p>
    <w:p w14:paraId="39074980" w14:textId="67EE787E" w:rsidR="00D15C91" w:rsidRDefault="00D15C91" w:rsidP="004E6BF0">
      <w:pPr>
        <w:rPr>
          <w:rFonts w:ascii="Arial" w:hAnsi="Arial" w:cs="Arial"/>
          <w:sz w:val="22"/>
          <w:szCs w:val="22"/>
        </w:rPr>
      </w:pPr>
      <w:r w:rsidRPr="002B1A30">
        <w:rPr>
          <w:rFonts w:ascii="Arial" w:hAnsi="Arial" w:cs="Arial"/>
          <w:b/>
          <w:bCs/>
          <w:color w:val="124F1A" w:themeColor="accent3" w:themeShade="BF"/>
        </w:rPr>
        <w:t xml:space="preserve">Secondary </w:t>
      </w:r>
      <w:r w:rsidR="00C74D97" w:rsidRPr="002B1A30">
        <w:rPr>
          <w:rFonts w:ascii="Arial" w:hAnsi="Arial" w:cs="Arial"/>
          <w:b/>
          <w:bCs/>
          <w:color w:val="124F1A" w:themeColor="accent3" w:themeShade="BF"/>
        </w:rPr>
        <w:t>Data</w:t>
      </w:r>
      <w:r w:rsidR="00C74D97" w:rsidRPr="002B1A30">
        <w:rPr>
          <w:rFonts w:ascii="Arial" w:hAnsi="Arial" w:cs="Arial"/>
          <w:color w:val="124F1A" w:themeColor="accent3" w:themeShade="BF"/>
          <w:sz w:val="22"/>
          <w:szCs w:val="22"/>
        </w:rPr>
        <w:t>: -</w:t>
      </w:r>
      <w:r w:rsidR="0013176F">
        <w:rPr>
          <w:rFonts w:ascii="Arial" w:hAnsi="Arial" w:cs="Arial"/>
          <w:sz w:val="22"/>
          <w:szCs w:val="22"/>
        </w:rPr>
        <w:t>This</w:t>
      </w:r>
      <w:r w:rsidR="00283665">
        <w:rPr>
          <w:rFonts w:ascii="Arial" w:hAnsi="Arial" w:cs="Arial"/>
          <w:sz w:val="22"/>
          <w:szCs w:val="22"/>
        </w:rPr>
        <w:t xml:space="preserve"> is information that has already been collected by other</w:t>
      </w:r>
      <w:r w:rsidR="00744B70">
        <w:rPr>
          <w:rFonts w:ascii="Arial" w:hAnsi="Arial" w:cs="Arial"/>
          <w:sz w:val="22"/>
          <w:szCs w:val="22"/>
        </w:rPr>
        <w:t xml:space="preserve"> researchers and </w:t>
      </w:r>
      <w:r w:rsidR="005D76D8">
        <w:rPr>
          <w:rFonts w:ascii="Arial" w:hAnsi="Arial" w:cs="Arial"/>
          <w:sz w:val="22"/>
          <w:szCs w:val="22"/>
        </w:rPr>
        <w:t>organisations. Examples</w:t>
      </w:r>
      <w:r w:rsidR="00744B70">
        <w:rPr>
          <w:rFonts w:ascii="Arial" w:hAnsi="Arial" w:cs="Arial"/>
          <w:sz w:val="22"/>
          <w:szCs w:val="22"/>
        </w:rPr>
        <w:t xml:space="preserve"> include journal </w:t>
      </w:r>
      <w:r w:rsidR="005D76D8">
        <w:rPr>
          <w:rFonts w:ascii="Arial" w:hAnsi="Arial" w:cs="Arial"/>
          <w:sz w:val="22"/>
          <w:szCs w:val="22"/>
        </w:rPr>
        <w:t>articles, government</w:t>
      </w:r>
      <w:r w:rsidR="009B41EB">
        <w:rPr>
          <w:rFonts w:ascii="Arial" w:hAnsi="Arial" w:cs="Arial"/>
          <w:sz w:val="22"/>
          <w:szCs w:val="22"/>
        </w:rPr>
        <w:t xml:space="preserve"> reports and studies on adol</w:t>
      </w:r>
      <w:r w:rsidR="005D76D8">
        <w:rPr>
          <w:rFonts w:ascii="Arial" w:hAnsi="Arial" w:cs="Arial"/>
          <w:sz w:val="22"/>
          <w:szCs w:val="22"/>
        </w:rPr>
        <w:t>escent mental health</w:t>
      </w:r>
      <w:r w:rsidR="007F0F96">
        <w:rPr>
          <w:rFonts w:ascii="Arial" w:hAnsi="Arial" w:cs="Arial"/>
          <w:sz w:val="22"/>
          <w:szCs w:val="22"/>
        </w:rPr>
        <w:t xml:space="preserve"> and social media </w:t>
      </w:r>
      <w:r w:rsidR="00FB2AF4">
        <w:rPr>
          <w:rFonts w:ascii="Arial" w:hAnsi="Arial" w:cs="Arial"/>
          <w:sz w:val="22"/>
          <w:szCs w:val="22"/>
        </w:rPr>
        <w:t>use. Secondary</w:t>
      </w:r>
      <w:r w:rsidR="007F0F96">
        <w:rPr>
          <w:rFonts w:ascii="Arial" w:hAnsi="Arial" w:cs="Arial"/>
          <w:sz w:val="22"/>
          <w:szCs w:val="22"/>
        </w:rPr>
        <w:t xml:space="preserve"> data is </w:t>
      </w:r>
      <w:r w:rsidR="00A93C20">
        <w:rPr>
          <w:rFonts w:ascii="Arial" w:hAnsi="Arial" w:cs="Arial"/>
          <w:sz w:val="22"/>
          <w:szCs w:val="22"/>
        </w:rPr>
        <w:t>useful because it saves time and provides access to large</w:t>
      </w:r>
      <w:r w:rsidR="0031096A">
        <w:rPr>
          <w:rFonts w:ascii="Arial" w:hAnsi="Arial" w:cs="Arial"/>
          <w:sz w:val="22"/>
          <w:szCs w:val="22"/>
        </w:rPr>
        <w:t>-scale research</w:t>
      </w:r>
      <w:r w:rsidR="00FB2AF4">
        <w:rPr>
          <w:rFonts w:ascii="Arial" w:hAnsi="Arial" w:cs="Arial"/>
          <w:sz w:val="22"/>
          <w:szCs w:val="22"/>
        </w:rPr>
        <w:t>.</w:t>
      </w:r>
    </w:p>
    <w:p w14:paraId="31D8B1AC" w14:textId="607FE311" w:rsidR="0013176F" w:rsidRDefault="0013176F" w:rsidP="004E6BF0">
      <w:pPr>
        <w:rPr>
          <w:rFonts w:ascii="Arial" w:hAnsi="Arial" w:cs="Arial"/>
          <w:sz w:val="22"/>
          <w:szCs w:val="22"/>
        </w:rPr>
      </w:pPr>
      <w:r>
        <w:rPr>
          <w:rFonts w:ascii="Arial" w:hAnsi="Arial" w:cs="Arial"/>
          <w:sz w:val="22"/>
          <w:szCs w:val="22"/>
        </w:rPr>
        <w:t>For</w:t>
      </w:r>
      <w:r w:rsidR="00FE504A">
        <w:rPr>
          <w:rFonts w:ascii="Arial" w:hAnsi="Arial" w:cs="Arial"/>
          <w:sz w:val="22"/>
          <w:szCs w:val="22"/>
        </w:rPr>
        <w:t xml:space="preserve"> this</w:t>
      </w:r>
      <w:r>
        <w:rPr>
          <w:rFonts w:ascii="Arial" w:hAnsi="Arial" w:cs="Arial"/>
          <w:sz w:val="22"/>
          <w:szCs w:val="22"/>
        </w:rPr>
        <w:t xml:space="preserve"> </w:t>
      </w:r>
      <w:r w:rsidR="00874670">
        <w:rPr>
          <w:rFonts w:ascii="Arial" w:hAnsi="Arial" w:cs="Arial"/>
          <w:sz w:val="22"/>
          <w:szCs w:val="22"/>
        </w:rPr>
        <w:t>research,</w:t>
      </w:r>
      <w:r w:rsidR="00AB634D">
        <w:rPr>
          <w:rFonts w:ascii="Arial" w:hAnsi="Arial" w:cs="Arial"/>
          <w:sz w:val="22"/>
          <w:szCs w:val="22"/>
        </w:rPr>
        <w:t xml:space="preserve"> a</w:t>
      </w:r>
      <w:r>
        <w:rPr>
          <w:rFonts w:ascii="Arial" w:hAnsi="Arial" w:cs="Arial"/>
          <w:sz w:val="22"/>
          <w:szCs w:val="22"/>
        </w:rPr>
        <w:t xml:space="preserve"> combination of primary and secondary data would be </w:t>
      </w:r>
      <w:r w:rsidR="00AB634D">
        <w:rPr>
          <w:rFonts w:ascii="Arial" w:hAnsi="Arial" w:cs="Arial"/>
          <w:sz w:val="22"/>
          <w:szCs w:val="22"/>
        </w:rPr>
        <w:t>beneficial</w:t>
      </w:r>
      <w:r>
        <w:rPr>
          <w:rFonts w:ascii="Arial" w:hAnsi="Arial" w:cs="Arial"/>
          <w:sz w:val="22"/>
          <w:szCs w:val="22"/>
        </w:rPr>
        <w:t>.</w:t>
      </w:r>
      <w:r w:rsidR="00AB634D">
        <w:rPr>
          <w:rFonts w:ascii="Arial" w:hAnsi="Arial" w:cs="Arial"/>
          <w:sz w:val="22"/>
          <w:szCs w:val="22"/>
        </w:rPr>
        <w:t xml:space="preserve"> </w:t>
      </w:r>
      <w:r>
        <w:rPr>
          <w:rFonts w:ascii="Arial" w:hAnsi="Arial" w:cs="Arial"/>
          <w:sz w:val="22"/>
          <w:szCs w:val="22"/>
        </w:rPr>
        <w:t xml:space="preserve">Primary data could provide direct insight into young </w:t>
      </w:r>
      <w:r w:rsidR="00AB634D">
        <w:rPr>
          <w:rFonts w:ascii="Arial" w:hAnsi="Arial" w:cs="Arial"/>
          <w:sz w:val="22"/>
          <w:szCs w:val="22"/>
        </w:rPr>
        <w:t>people’s</w:t>
      </w:r>
      <w:r>
        <w:rPr>
          <w:rFonts w:ascii="Arial" w:hAnsi="Arial" w:cs="Arial"/>
          <w:sz w:val="22"/>
          <w:szCs w:val="22"/>
        </w:rPr>
        <w:t xml:space="preserve"> experiences,</w:t>
      </w:r>
      <w:r w:rsidR="00AB634D">
        <w:rPr>
          <w:rFonts w:ascii="Arial" w:hAnsi="Arial" w:cs="Arial"/>
          <w:sz w:val="22"/>
          <w:szCs w:val="22"/>
        </w:rPr>
        <w:t xml:space="preserve"> while secondary data could offer broader statistical evidence and support the research findings. Combining these methods would strengthen the reliability and validity of the research.</w:t>
      </w:r>
    </w:p>
    <w:p w14:paraId="668F778C" w14:textId="147A3F79" w:rsidR="00AB634D" w:rsidRDefault="004837C3" w:rsidP="004E6BF0">
      <w:pPr>
        <w:rPr>
          <w:rFonts w:ascii="Arial" w:hAnsi="Arial" w:cs="Arial"/>
          <w:sz w:val="22"/>
          <w:szCs w:val="22"/>
        </w:rPr>
      </w:pPr>
      <w:r w:rsidRPr="002B1A30">
        <w:rPr>
          <w:rFonts w:ascii="Arial" w:hAnsi="Arial" w:cs="Arial"/>
          <w:b/>
          <w:bCs/>
          <w:color w:val="124F1A" w:themeColor="accent3" w:themeShade="BF"/>
        </w:rPr>
        <w:t>Conclusion</w:t>
      </w:r>
      <w:r w:rsidRPr="004837C3">
        <w:rPr>
          <w:rFonts w:ascii="Arial" w:hAnsi="Arial" w:cs="Arial"/>
          <w:b/>
          <w:bCs/>
          <w:color w:val="156082" w:themeColor="accent1"/>
        </w:rPr>
        <w:t>:</w:t>
      </w:r>
      <w:r w:rsidRPr="004837C3">
        <w:rPr>
          <w:rFonts w:ascii="Arial" w:hAnsi="Arial" w:cs="Arial"/>
          <w:color w:val="156082" w:themeColor="accent1"/>
          <w:sz w:val="22"/>
          <w:szCs w:val="22"/>
        </w:rPr>
        <w:t xml:space="preserve"> </w:t>
      </w:r>
      <w:r>
        <w:rPr>
          <w:rFonts w:ascii="Arial" w:hAnsi="Arial" w:cs="Arial"/>
          <w:sz w:val="22"/>
          <w:szCs w:val="22"/>
        </w:rPr>
        <w:t>-</w:t>
      </w:r>
    </w:p>
    <w:p w14:paraId="1AA5C4AC" w14:textId="51043BF6" w:rsidR="00EA78FE" w:rsidRPr="00E81A42" w:rsidRDefault="00AB634D" w:rsidP="00EA78FE">
      <w:pPr>
        <w:rPr>
          <w:rFonts w:ascii="Arial" w:hAnsi="Arial" w:cs="Arial"/>
          <w:sz w:val="22"/>
          <w:szCs w:val="22"/>
        </w:rPr>
      </w:pPr>
      <w:r>
        <w:rPr>
          <w:rFonts w:ascii="Arial" w:hAnsi="Arial" w:cs="Arial"/>
          <w:sz w:val="22"/>
          <w:szCs w:val="22"/>
        </w:rPr>
        <w:t xml:space="preserve">In </w:t>
      </w:r>
      <w:r w:rsidR="00C74D97">
        <w:rPr>
          <w:rFonts w:ascii="Arial" w:hAnsi="Arial" w:cs="Arial"/>
          <w:sz w:val="22"/>
          <w:szCs w:val="22"/>
        </w:rPr>
        <w:t>conclusion, mental</w:t>
      </w:r>
      <w:r>
        <w:rPr>
          <w:rFonts w:ascii="Arial" w:hAnsi="Arial" w:cs="Arial"/>
          <w:sz w:val="22"/>
          <w:szCs w:val="22"/>
        </w:rPr>
        <w:t xml:space="preserve"> health among young people aged 11-16 represents a significant issue within the UK health and social care sector.</w:t>
      </w:r>
      <w:r w:rsidR="00983F9A">
        <w:rPr>
          <w:rFonts w:ascii="Arial" w:hAnsi="Arial" w:cs="Arial"/>
          <w:sz w:val="22"/>
          <w:szCs w:val="22"/>
        </w:rPr>
        <w:t xml:space="preserve"> </w:t>
      </w:r>
      <w:r>
        <w:rPr>
          <w:rFonts w:ascii="Arial" w:hAnsi="Arial" w:cs="Arial"/>
          <w:sz w:val="22"/>
          <w:szCs w:val="22"/>
        </w:rPr>
        <w:t xml:space="preserve">Adolescents </w:t>
      </w:r>
      <w:r w:rsidR="00C74D97">
        <w:rPr>
          <w:rFonts w:ascii="Arial" w:hAnsi="Arial" w:cs="Arial"/>
          <w:sz w:val="22"/>
          <w:szCs w:val="22"/>
        </w:rPr>
        <w:t>face various</w:t>
      </w:r>
      <w:r>
        <w:rPr>
          <w:rFonts w:ascii="Arial" w:hAnsi="Arial" w:cs="Arial"/>
          <w:sz w:val="22"/>
          <w:szCs w:val="22"/>
        </w:rPr>
        <w:t xml:space="preserve"> social, </w:t>
      </w:r>
      <w:r w:rsidR="00B830E4">
        <w:rPr>
          <w:rFonts w:ascii="Arial" w:hAnsi="Arial" w:cs="Arial"/>
          <w:sz w:val="22"/>
          <w:szCs w:val="22"/>
        </w:rPr>
        <w:t>academic,</w:t>
      </w:r>
      <w:r>
        <w:rPr>
          <w:rFonts w:ascii="Arial" w:hAnsi="Arial" w:cs="Arial"/>
          <w:sz w:val="22"/>
          <w:szCs w:val="22"/>
        </w:rPr>
        <w:t xml:space="preserve"> and emotional pressures that may contribute to mental health </w:t>
      </w:r>
      <w:r w:rsidR="00983F9A">
        <w:rPr>
          <w:rFonts w:ascii="Arial" w:hAnsi="Arial" w:cs="Arial"/>
          <w:sz w:val="22"/>
          <w:szCs w:val="22"/>
        </w:rPr>
        <w:t xml:space="preserve">difficulties such as anxiety and </w:t>
      </w:r>
      <w:r w:rsidR="00CD2F1C">
        <w:rPr>
          <w:rFonts w:ascii="Arial" w:hAnsi="Arial" w:cs="Arial"/>
          <w:sz w:val="22"/>
          <w:szCs w:val="22"/>
        </w:rPr>
        <w:t>depression. Addressing</w:t>
      </w:r>
      <w:r w:rsidR="00C62C24">
        <w:rPr>
          <w:rFonts w:ascii="Arial" w:hAnsi="Arial" w:cs="Arial"/>
          <w:sz w:val="22"/>
          <w:szCs w:val="22"/>
        </w:rPr>
        <w:t xml:space="preserve"> these issues requires </w:t>
      </w:r>
      <w:r w:rsidR="00CD2F1C">
        <w:rPr>
          <w:rFonts w:ascii="Arial" w:hAnsi="Arial" w:cs="Arial"/>
          <w:sz w:val="22"/>
          <w:szCs w:val="22"/>
        </w:rPr>
        <w:t>combined</w:t>
      </w:r>
      <w:r w:rsidR="00C62C24">
        <w:rPr>
          <w:rFonts w:ascii="Arial" w:hAnsi="Arial" w:cs="Arial"/>
          <w:sz w:val="22"/>
          <w:szCs w:val="22"/>
        </w:rPr>
        <w:t xml:space="preserve"> effor</w:t>
      </w:r>
      <w:r w:rsidR="00224C85">
        <w:rPr>
          <w:rFonts w:ascii="Arial" w:hAnsi="Arial" w:cs="Arial"/>
          <w:sz w:val="22"/>
          <w:szCs w:val="22"/>
        </w:rPr>
        <w:t xml:space="preserve">t from care organizations </w:t>
      </w:r>
      <w:r w:rsidR="00F70062">
        <w:rPr>
          <w:rFonts w:ascii="Arial" w:hAnsi="Arial" w:cs="Arial"/>
          <w:sz w:val="22"/>
          <w:szCs w:val="22"/>
        </w:rPr>
        <w:t>and</w:t>
      </w:r>
      <w:r w:rsidR="00E66E7D">
        <w:rPr>
          <w:rFonts w:ascii="Arial" w:hAnsi="Arial" w:cs="Arial"/>
          <w:sz w:val="22"/>
          <w:szCs w:val="22"/>
        </w:rPr>
        <w:t xml:space="preserve"> policymakers to promote </w:t>
      </w:r>
      <w:r w:rsidR="001A7B73">
        <w:rPr>
          <w:rFonts w:ascii="Arial" w:hAnsi="Arial" w:cs="Arial"/>
          <w:sz w:val="22"/>
          <w:szCs w:val="22"/>
        </w:rPr>
        <w:t xml:space="preserve">digital literacy and safer online environments </w:t>
      </w:r>
      <w:r w:rsidR="00FE20B6">
        <w:rPr>
          <w:rFonts w:ascii="Arial" w:hAnsi="Arial" w:cs="Arial"/>
          <w:sz w:val="22"/>
          <w:szCs w:val="22"/>
        </w:rPr>
        <w:t>by</w:t>
      </w:r>
      <w:r w:rsidR="00095A81">
        <w:rPr>
          <w:rFonts w:ascii="Arial" w:hAnsi="Arial" w:cs="Arial"/>
          <w:sz w:val="22"/>
          <w:szCs w:val="22"/>
        </w:rPr>
        <w:t xml:space="preserve"> focusing on early </w:t>
      </w:r>
      <w:r w:rsidR="003229F0">
        <w:rPr>
          <w:rFonts w:ascii="Arial" w:hAnsi="Arial" w:cs="Arial"/>
          <w:sz w:val="22"/>
          <w:szCs w:val="22"/>
        </w:rPr>
        <w:lastRenderedPageBreak/>
        <w:t>intervention</w:t>
      </w:r>
      <w:r w:rsidR="00095A81">
        <w:rPr>
          <w:rFonts w:ascii="Arial" w:hAnsi="Arial" w:cs="Arial"/>
          <w:sz w:val="22"/>
          <w:szCs w:val="22"/>
        </w:rPr>
        <w:t xml:space="preserve"> and evidence-based </w:t>
      </w:r>
      <w:r w:rsidR="003229F0">
        <w:rPr>
          <w:rFonts w:ascii="Arial" w:hAnsi="Arial" w:cs="Arial"/>
          <w:sz w:val="22"/>
          <w:szCs w:val="22"/>
        </w:rPr>
        <w:t>strategies, the</w:t>
      </w:r>
      <w:r w:rsidR="00AE7DC1">
        <w:rPr>
          <w:rFonts w:ascii="Arial" w:hAnsi="Arial" w:cs="Arial"/>
          <w:sz w:val="22"/>
          <w:szCs w:val="22"/>
        </w:rPr>
        <w:t xml:space="preserve"> risks can be </w:t>
      </w:r>
      <w:r w:rsidR="008529E3">
        <w:rPr>
          <w:rFonts w:ascii="Arial" w:hAnsi="Arial" w:cs="Arial"/>
          <w:sz w:val="22"/>
          <w:szCs w:val="22"/>
        </w:rPr>
        <w:t>minimized, fostering</w:t>
      </w:r>
      <w:r w:rsidR="00A94DA0">
        <w:rPr>
          <w:rFonts w:ascii="Arial" w:hAnsi="Arial" w:cs="Arial"/>
          <w:sz w:val="22"/>
          <w:szCs w:val="22"/>
        </w:rPr>
        <w:t xml:space="preserve"> a balanced relationship with</w:t>
      </w:r>
      <w:r w:rsidR="00B912BA">
        <w:rPr>
          <w:rFonts w:ascii="Arial" w:hAnsi="Arial" w:cs="Arial"/>
          <w:sz w:val="22"/>
          <w:szCs w:val="22"/>
        </w:rPr>
        <w:t xml:space="preserve"> technology is essential to safeguarding the psych</w:t>
      </w:r>
      <w:r w:rsidR="00BC1C5B">
        <w:rPr>
          <w:rFonts w:ascii="Arial" w:hAnsi="Arial" w:cs="Arial"/>
          <w:sz w:val="22"/>
          <w:szCs w:val="22"/>
        </w:rPr>
        <w:t xml:space="preserve">ological </w:t>
      </w:r>
      <w:r w:rsidR="003229F0">
        <w:rPr>
          <w:rFonts w:ascii="Arial" w:hAnsi="Arial" w:cs="Arial"/>
          <w:sz w:val="22"/>
          <w:szCs w:val="22"/>
        </w:rPr>
        <w:t>well-being</w:t>
      </w:r>
      <w:r w:rsidR="00BC1C5B">
        <w:rPr>
          <w:rFonts w:ascii="Arial" w:hAnsi="Arial" w:cs="Arial"/>
          <w:sz w:val="22"/>
          <w:szCs w:val="22"/>
        </w:rPr>
        <w:t xml:space="preserve"> of the adolescent population in a digital age.</w:t>
      </w:r>
      <w:r w:rsidR="00983F9A">
        <w:rPr>
          <w:rFonts w:ascii="Arial" w:hAnsi="Arial" w:cs="Arial"/>
          <w:sz w:val="22"/>
          <w:szCs w:val="22"/>
        </w:rPr>
        <w:t xml:space="preserve"> Understanding research methodologies and data collection methods is also essential for investigating this issue </w:t>
      </w:r>
      <w:r w:rsidR="00C74D97">
        <w:rPr>
          <w:rFonts w:ascii="Arial" w:hAnsi="Arial" w:cs="Arial"/>
          <w:sz w:val="22"/>
          <w:szCs w:val="22"/>
        </w:rPr>
        <w:t>effectively. Continued</w:t>
      </w:r>
      <w:r w:rsidR="00983F9A">
        <w:rPr>
          <w:rFonts w:ascii="Arial" w:hAnsi="Arial" w:cs="Arial"/>
          <w:sz w:val="22"/>
          <w:szCs w:val="22"/>
        </w:rPr>
        <w:t xml:space="preserve"> research and collaboration between healthcare providers schools and families will be important in ensuring that young people receive the support they need to maintain positive mental health and wellbeing</w:t>
      </w:r>
      <w:r w:rsidR="00DA6BB9">
        <w:rPr>
          <w:rFonts w:ascii="Arial" w:hAnsi="Arial" w:cs="Arial"/>
          <w:sz w:val="22"/>
          <w:szCs w:val="22"/>
        </w:rPr>
        <w:t>.</w:t>
      </w:r>
    </w:p>
    <w:p w14:paraId="2AFEF9C1" w14:textId="77777777" w:rsidR="00746F1C" w:rsidRDefault="00746F1C" w:rsidP="00746F1C">
      <w:pPr>
        <w:rPr>
          <w:rFonts w:ascii="Arial" w:hAnsi="Arial" w:cs="Arial"/>
          <w:sz w:val="22"/>
          <w:szCs w:val="22"/>
        </w:rPr>
      </w:pPr>
    </w:p>
    <w:p w14:paraId="278E63EC" w14:textId="48471115" w:rsidR="00746F1C" w:rsidRPr="00A94771" w:rsidRDefault="00C74D97">
      <w:pPr>
        <w:rPr>
          <w:rFonts w:ascii="Arial" w:hAnsi="Arial" w:cs="Arial"/>
          <w:b/>
          <w:bCs/>
          <w:color w:val="124F1A" w:themeColor="accent3" w:themeShade="BF"/>
        </w:rPr>
      </w:pPr>
      <w:r w:rsidRPr="002B1A30">
        <w:rPr>
          <w:rFonts w:ascii="Arial" w:hAnsi="Arial" w:cs="Arial"/>
          <w:b/>
          <w:bCs/>
          <w:color w:val="124F1A" w:themeColor="accent3" w:themeShade="BF"/>
        </w:rPr>
        <w:t>References: -</w:t>
      </w:r>
    </w:p>
    <w:p w14:paraId="630A4296" w14:textId="36D94295" w:rsidR="004B1953" w:rsidRDefault="0054051F" w:rsidP="00597F9E">
      <w:pPr>
        <w:pStyle w:val="ListParagraph"/>
        <w:numPr>
          <w:ilvl w:val="0"/>
          <w:numId w:val="2"/>
        </w:numPr>
        <w:rPr>
          <w:rFonts w:ascii="Arial" w:hAnsi="Arial" w:cs="Arial"/>
          <w:color w:val="000000" w:themeColor="text1"/>
        </w:rPr>
      </w:pPr>
      <w:r w:rsidRPr="00A94771">
        <w:rPr>
          <w:rFonts w:ascii="Arial" w:hAnsi="Arial" w:cs="Arial"/>
          <w:b/>
          <w:bCs/>
          <w:color w:val="124F1A" w:themeColor="accent3" w:themeShade="BF"/>
        </w:rPr>
        <w:t xml:space="preserve">Keles, B., McCrae, </w:t>
      </w:r>
      <w:r w:rsidR="004C28F5" w:rsidRPr="00A94771">
        <w:rPr>
          <w:rFonts w:ascii="Arial" w:hAnsi="Arial" w:cs="Arial"/>
          <w:b/>
          <w:bCs/>
          <w:color w:val="124F1A" w:themeColor="accent3" w:themeShade="BF"/>
        </w:rPr>
        <w:t>N.,</w:t>
      </w:r>
      <w:r w:rsidRPr="00A94771">
        <w:rPr>
          <w:rFonts w:ascii="Arial" w:hAnsi="Arial" w:cs="Arial"/>
          <w:b/>
          <w:bCs/>
          <w:color w:val="124F1A" w:themeColor="accent3" w:themeShade="BF"/>
        </w:rPr>
        <w:t xml:space="preserve"> and Grealish, A. (2020</w:t>
      </w:r>
      <w:r w:rsidRPr="00E3190D">
        <w:rPr>
          <w:rFonts w:ascii="Arial" w:hAnsi="Arial" w:cs="Arial"/>
          <w:color w:val="000000" w:themeColor="text1"/>
        </w:rPr>
        <w:t>) ‘A systematic review: the influence of social media on depression, anxiety and psychological distress in adolescents’, </w:t>
      </w:r>
      <w:r w:rsidRPr="00E3190D">
        <w:rPr>
          <w:rFonts w:ascii="Arial" w:hAnsi="Arial" w:cs="Arial"/>
          <w:i/>
          <w:iCs/>
          <w:color w:val="000000" w:themeColor="text1"/>
        </w:rPr>
        <w:t>International Journal of Adolescence and Youth</w:t>
      </w:r>
      <w:r w:rsidRPr="00E3190D">
        <w:rPr>
          <w:rFonts w:ascii="Arial" w:hAnsi="Arial" w:cs="Arial"/>
          <w:color w:val="000000" w:themeColor="text1"/>
        </w:rPr>
        <w:t xml:space="preserve">, 25(1), pp. 79–93. </w:t>
      </w:r>
      <w:r w:rsidR="00C52A7F" w:rsidRPr="00E3190D">
        <w:rPr>
          <w:rFonts w:ascii="Arial" w:hAnsi="Arial" w:cs="Arial"/>
          <w:color w:val="000000" w:themeColor="text1"/>
        </w:rPr>
        <w:t>Doi</w:t>
      </w:r>
      <w:r w:rsidRPr="00E3190D">
        <w:rPr>
          <w:rFonts w:ascii="Arial" w:hAnsi="Arial" w:cs="Arial"/>
          <w:color w:val="000000" w:themeColor="text1"/>
        </w:rPr>
        <w:t>: 10.1080/02673843.2019.</w:t>
      </w:r>
      <w:r w:rsidR="00FF3829" w:rsidRPr="00E3190D">
        <w:rPr>
          <w:rFonts w:ascii="Arial" w:hAnsi="Arial" w:cs="Arial"/>
          <w:color w:val="000000" w:themeColor="text1"/>
        </w:rPr>
        <w:t>159085</w:t>
      </w:r>
      <w:r w:rsidR="00FF3829">
        <w:rPr>
          <w:rFonts w:ascii="Arial" w:hAnsi="Arial" w:cs="Arial"/>
          <w:color w:val="000000" w:themeColor="text1"/>
        </w:rPr>
        <w:t>1. (</w:t>
      </w:r>
      <w:r w:rsidR="00B77ED0">
        <w:rPr>
          <w:rFonts w:ascii="Arial" w:hAnsi="Arial" w:cs="Arial"/>
          <w:color w:val="000000" w:themeColor="text1"/>
        </w:rPr>
        <w:t>Accessed 19 March2026)</w:t>
      </w:r>
    </w:p>
    <w:p w14:paraId="40069C16" w14:textId="6A1A1F8F" w:rsidR="00874670" w:rsidRPr="000365B9" w:rsidRDefault="00811361" w:rsidP="00811361">
      <w:pPr>
        <w:pStyle w:val="ListParagraph"/>
        <w:numPr>
          <w:ilvl w:val="0"/>
          <w:numId w:val="2"/>
        </w:numPr>
        <w:rPr>
          <w:rFonts w:ascii="Arial" w:hAnsi="Arial" w:cs="Arial"/>
          <w:b/>
          <w:bCs/>
          <w:color w:val="124F1A" w:themeColor="accent3" w:themeShade="BF"/>
        </w:rPr>
      </w:pPr>
      <w:r w:rsidRPr="0A2CC253">
        <w:rPr>
          <w:rFonts w:ascii="Arial" w:hAnsi="Arial" w:cs="Arial"/>
          <w:b/>
          <w:bCs/>
          <w:color w:val="196B24" w:themeColor="accent3"/>
        </w:rPr>
        <w:t>Royal Society for Publi</w:t>
      </w:r>
      <w:r w:rsidR="00037757" w:rsidRPr="0A2CC253">
        <w:rPr>
          <w:rFonts w:ascii="Arial" w:hAnsi="Arial" w:cs="Arial"/>
          <w:b/>
          <w:bCs/>
          <w:color w:val="196B24" w:themeColor="accent3"/>
        </w:rPr>
        <w:t xml:space="preserve">c </w:t>
      </w:r>
      <w:r w:rsidR="00F64ED5" w:rsidRPr="0A2CC253">
        <w:rPr>
          <w:rFonts w:ascii="Arial" w:hAnsi="Arial" w:cs="Arial"/>
          <w:b/>
          <w:bCs/>
          <w:color w:val="196B24" w:themeColor="accent3"/>
        </w:rPr>
        <w:t>Health (</w:t>
      </w:r>
      <w:r w:rsidR="00037757" w:rsidRPr="0A2CC253">
        <w:rPr>
          <w:rFonts w:ascii="Arial" w:hAnsi="Arial" w:cs="Arial"/>
          <w:b/>
          <w:bCs/>
          <w:color w:val="196B24" w:themeColor="accent3"/>
        </w:rPr>
        <w:t>2017</w:t>
      </w:r>
      <w:r w:rsidR="00037757" w:rsidRPr="0A2CC253">
        <w:rPr>
          <w:rFonts w:ascii="Arial" w:hAnsi="Arial" w:cs="Arial"/>
          <w:color w:val="000000" w:themeColor="text1"/>
        </w:rPr>
        <w:t xml:space="preserve">) </w:t>
      </w:r>
      <w:r w:rsidR="004B75E6" w:rsidRPr="0A2CC253">
        <w:rPr>
          <w:rFonts w:ascii="Arial" w:hAnsi="Arial" w:cs="Arial"/>
          <w:color w:val="000000" w:themeColor="text1"/>
        </w:rPr>
        <w:t>“</w:t>
      </w:r>
      <w:r w:rsidR="00037757" w:rsidRPr="0A2CC253">
        <w:rPr>
          <w:rFonts w:ascii="Arial" w:hAnsi="Arial" w:cs="Arial"/>
          <w:color w:val="000000" w:themeColor="text1"/>
        </w:rPr>
        <w:t xml:space="preserve">Status </w:t>
      </w:r>
      <w:r w:rsidR="00DA3EAA" w:rsidRPr="0A2CC253">
        <w:rPr>
          <w:rFonts w:ascii="Arial" w:hAnsi="Arial" w:cs="Arial"/>
          <w:color w:val="000000" w:themeColor="text1"/>
        </w:rPr>
        <w:t>of mind</w:t>
      </w:r>
      <w:r w:rsidR="00E877FF" w:rsidRPr="0A2CC253">
        <w:rPr>
          <w:rFonts w:ascii="Arial" w:hAnsi="Arial" w:cs="Arial"/>
          <w:color w:val="000000" w:themeColor="text1"/>
        </w:rPr>
        <w:t xml:space="preserve">”: </w:t>
      </w:r>
      <w:r w:rsidR="007621B3" w:rsidRPr="0A2CC253">
        <w:rPr>
          <w:rFonts w:ascii="Arial" w:hAnsi="Arial" w:cs="Arial"/>
          <w:color w:val="000000" w:themeColor="text1"/>
        </w:rPr>
        <w:t>social media</w:t>
      </w:r>
      <w:r w:rsidR="00DA3EAA" w:rsidRPr="0A2CC253">
        <w:rPr>
          <w:rFonts w:ascii="Arial" w:hAnsi="Arial" w:cs="Arial"/>
          <w:color w:val="000000" w:themeColor="text1"/>
        </w:rPr>
        <w:t xml:space="preserve"> and young </w:t>
      </w:r>
      <w:r w:rsidR="00DB5BFD" w:rsidRPr="0A2CC253">
        <w:rPr>
          <w:rFonts w:ascii="Arial" w:hAnsi="Arial" w:cs="Arial"/>
          <w:color w:val="000000" w:themeColor="text1"/>
        </w:rPr>
        <w:t>people</w:t>
      </w:r>
      <w:r w:rsidR="00DA3EAA" w:rsidRPr="0A2CC253">
        <w:rPr>
          <w:rFonts w:ascii="Arial" w:hAnsi="Arial" w:cs="Arial"/>
          <w:color w:val="000000" w:themeColor="text1"/>
        </w:rPr>
        <w:t xml:space="preserve"> mental health</w:t>
      </w:r>
      <w:r w:rsidR="0055241C" w:rsidRPr="0A2CC253">
        <w:rPr>
          <w:rFonts w:ascii="Arial" w:hAnsi="Arial" w:cs="Arial"/>
          <w:color w:val="000000" w:themeColor="text1"/>
        </w:rPr>
        <w:t xml:space="preserve"> and </w:t>
      </w:r>
      <w:r w:rsidR="00DB5BFD" w:rsidRPr="0A2CC253">
        <w:rPr>
          <w:rFonts w:ascii="Arial" w:hAnsi="Arial" w:cs="Arial"/>
          <w:color w:val="000000" w:themeColor="text1"/>
        </w:rPr>
        <w:t>wellbeing. Avail</w:t>
      </w:r>
      <w:r w:rsidR="006A2BBF" w:rsidRPr="0A2CC253">
        <w:rPr>
          <w:rFonts w:ascii="Arial" w:hAnsi="Arial" w:cs="Arial"/>
          <w:color w:val="000000" w:themeColor="text1"/>
        </w:rPr>
        <w:t>a</w:t>
      </w:r>
      <w:r w:rsidR="003A2D45" w:rsidRPr="0A2CC253">
        <w:rPr>
          <w:rFonts w:ascii="Arial" w:hAnsi="Arial" w:cs="Arial"/>
          <w:color w:val="000000" w:themeColor="text1"/>
        </w:rPr>
        <w:t xml:space="preserve">ble </w:t>
      </w:r>
      <w:r w:rsidR="00DD71E9" w:rsidRPr="0A2CC253">
        <w:rPr>
          <w:rFonts w:ascii="Arial" w:hAnsi="Arial" w:cs="Arial"/>
          <w:color w:val="000000" w:themeColor="text1"/>
        </w:rPr>
        <w:t>at://www.rsph.org.uk</w:t>
      </w:r>
      <w:r w:rsidR="00DD71E9">
        <w:rPr>
          <w:rFonts w:ascii="Arial" w:hAnsi="Arial" w:cs="Arial"/>
          <w:color w:val="000000" w:themeColor="text1"/>
        </w:rPr>
        <w:t xml:space="preserve">   (</w:t>
      </w:r>
      <w:r w:rsidR="00DB5BFD" w:rsidRPr="0A2CC253">
        <w:rPr>
          <w:rFonts w:ascii="Arial" w:hAnsi="Arial" w:cs="Arial"/>
          <w:color w:val="000000" w:themeColor="text1"/>
        </w:rPr>
        <w:t>Accessed :19 March 2026</w:t>
      </w:r>
      <w:r w:rsidR="00DB5BFD" w:rsidRPr="0A2CC253">
        <w:rPr>
          <w:rFonts w:ascii="Arial" w:hAnsi="Arial" w:cs="Arial"/>
          <w:b/>
          <w:bCs/>
          <w:color w:val="124F1A" w:themeColor="accent3" w:themeShade="BF"/>
        </w:rPr>
        <w:t>)</w:t>
      </w:r>
    </w:p>
    <w:p w14:paraId="14DAC721" w14:textId="4EF3A378" w:rsidR="009B1D4B" w:rsidRPr="009D648B" w:rsidRDefault="00166242" w:rsidP="001D0D69">
      <w:pPr>
        <w:pStyle w:val="ListParagraph"/>
        <w:numPr>
          <w:ilvl w:val="0"/>
          <w:numId w:val="2"/>
        </w:numPr>
        <w:rPr>
          <w:rFonts w:ascii="Arial" w:hAnsi="Arial" w:cs="Arial"/>
          <w:b/>
          <w:bCs/>
          <w:color w:val="156082" w:themeColor="accent1"/>
        </w:rPr>
      </w:pPr>
      <w:r w:rsidRPr="000365B9">
        <w:rPr>
          <w:rFonts w:ascii="Arial" w:hAnsi="Arial" w:cs="Arial"/>
          <w:b/>
          <w:bCs/>
          <w:color w:val="124F1A" w:themeColor="accent3" w:themeShade="BF"/>
        </w:rPr>
        <w:t>NH</w:t>
      </w:r>
      <w:r w:rsidR="00E23D2C" w:rsidRPr="000365B9">
        <w:rPr>
          <w:rFonts w:ascii="Arial" w:hAnsi="Arial" w:cs="Arial"/>
          <w:b/>
          <w:bCs/>
          <w:color w:val="124F1A" w:themeColor="accent3" w:themeShade="BF"/>
        </w:rPr>
        <w:t>S England</w:t>
      </w:r>
      <w:r w:rsidR="00BF2655" w:rsidRPr="000365B9">
        <w:rPr>
          <w:rFonts w:ascii="Arial" w:hAnsi="Arial" w:cs="Arial"/>
          <w:b/>
          <w:bCs/>
          <w:color w:val="124F1A" w:themeColor="accent3" w:themeShade="BF"/>
        </w:rPr>
        <w:t xml:space="preserve"> </w:t>
      </w:r>
      <w:r w:rsidR="00E23D2C" w:rsidRPr="000365B9">
        <w:rPr>
          <w:rFonts w:ascii="Arial" w:hAnsi="Arial" w:cs="Arial"/>
          <w:b/>
          <w:bCs/>
          <w:color w:val="124F1A" w:themeColor="accent3" w:themeShade="BF"/>
        </w:rPr>
        <w:t>(</w:t>
      </w:r>
      <w:r w:rsidR="00BF2655" w:rsidRPr="000365B9">
        <w:rPr>
          <w:rFonts w:ascii="Arial" w:hAnsi="Arial" w:cs="Arial"/>
          <w:b/>
          <w:bCs/>
          <w:color w:val="124F1A" w:themeColor="accent3" w:themeShade="BF"/>
        </w:rPr>
        <w:t>2023</w:t>
      </w:r>
      <w:r w:rsidR="00BF2655" w:rsidRPr="00BF2655">
        <w:rPr>
          <w:rFonts w:ascii="Arial" w:hAnsi="Arial" w:cs="Arial"/>
        </w:rPr>
        <w:t>) Mental</w:t>
      </w:r>
      <w:r w:rsidR="00E23D2C" w:rsidRPr="00BF2655">
        <w:rPr>
          <w:rFonts w:ascii="Arial" w:hAnsi="Arial" w:cs="Arial"/>
        </w:rPr>
        <w:t xml:space="preserve"> health of</w:t>
      </w:r>
      <w:r w:rsidR="001657F8" w:rsidRPr="00BF2655">
        <w:rPr>
          <w:rFonts w:ascii="Arial" w:hAnsi="Arial" w:cs="Arial"/>
        </w:rPr>
        <w:t xml:space="preserve"> children and young people in </w:t>
      </w:r>
      <w:r w:rsidR="00BF2655" w:rsidRPr="00BF2655">
        <w:rPr>
          <w:rFonts w:ascii="Arial" w:hAnsi="Arial" w:cs="Arial"/>
        </w:rPr>
        <w:t xml:space="preserve">England. </w:t>
      </w:r>
      <w:r w:rsidR="00BF2655" w:rsidRPr="000365B9">
        <w:rPr>
          <w:rFonts w:ascii="Arial" w:hAnsi="Arial" w:cs="Arial"/>
          <w:color w:val="000000" w:themeColor="text1"/>
        </w:rPr>
        <w:t>Available</w:t>
      </w:r>
      <w:r w:rsidR="00D611F9" w:rsidRPr="000365B9">
        <w:rPr>
          <w:rFonts w:ascii="Arial" w:hAnsi="Arial" w:cs="Arial"/>
          <w:color w:val="000000" w:themeColor="text1"/>
        </w:rPr>
        <w:t xml:space="preserve"> </w:t>
      </w:r>
      <w:r w:rsidR="00BF2655" w:rsidRPr="000365B9">
        <w:rPr>
          <w:rFonts w:ascii="Arial" w:hAnsi="Arial" w:cs="Arial"/>
          <w:color w:val="000000" w:themeColor="text1"/>
        </w:rPr>
        <w:t xml:space="preserve">at: </w:t>
      </w:r>
      <w:hyperlink r:id="rId9" w:history="1">
        <w:r w:rsidR="00BD41E9" w:rsidRPr="00C767D3">
          <w:rPr>
            <w:rStyle w:val="Hyperlink"/>
            <w:rFonts w:ascii="Arial" w:hAnsi="Arial" w:cs="Arial"/>
            <w:color w:val="124F1A" w:themeColor="accent3" w:themeShade="BF"/>
          </w:rPr>
          <w:t>https://www.england.nhs.uk</w:t>
        </w:r>
      </w:hyperlink>
      <w:r w:rsidR="00BD41E9" w:rsidRPr="00C767D3">
        <w:rPr>
          <w:rFonts w:ascii="Arial" w:hAnsi="Arial" w:cs="Arial"/>
          <w:color w:val="124F1A" w:themeColor="accent3" w:themeShade="BF"/>
        </w:rPr>
        <w:t xml:space="preserve">( </w:t>
      </w:r>
      <w:r w:rsidR="0032191B" w:rsidRPr="00C767D3">
        <w:rPr>
          <w:rFonts w:ascii="Arial" w:hAnsi="Arial" w:cs="Arial"/>
          <w:color w:val="124F1A" w:themeColor="accent3" w:themeShade="BF"/>
        </w:rPr>
        <w:t>A</w:t>
      </w:r>
      <w:r w:rsidR="0032191B" w:rsidRPr="00FC1BE8">
        <w:rPr>
          <w:rFonts w:ascii="Arial" w:hAnsi="Arial" w:cs="Arial"/>
        </w:rPr>
        <w:t>ccessed:</w:t>
      </w:r>
      <w:r w:rsidR="00BF2655" w:rsidRPr="00FC1BE8">
        <w:rPr>
          <w:rFonts w:ascii="Arial" w:hAnsi="Arial" w:cs="Arial"/>
        </w:rPr>
        <w:t xml:space="preserve">11 </w:t>
      </w:r>
      <w:r w:rsidR="00BD41E9" w:rsidRPr="00FC1BE8">
        <w:rPr>
          <w:rFonts w:ascii="Arial" w:hAnsi="Arial" w:cs="Arial"/>
        </w:rPr>
        <w:t>March</w:t>
      </w:r>
      <w:r w:rsidR="00BF2655" w:rsidRPr="00FC1BE8">
        <w:rPr>
          <w:rFonts w:ascii="Arial" w:hAnsi="Arial" w:cs="Arial"/>
        </w:rPr>
        <w:t xml:space="preserve"> 2026)</w:t>
      </w:r>
    </w:p>
    <w:p w14:paraId="439B0B56" w14:textId="51F8B91B" w:rsidR="004D77DD" w:rsidRDefault="00E545B4" w:rsidP="006C5071">
      <w:pPr>
        <w:pStyle w:val="NormalWeb"/>
        <w:numPr>
          <w:ilvl w:val="0"/>
          <w:numId w:val="1"/>
        </w:numPr>
        <w:rPr>
          <w:rFonts w:ascii="Arial" w:hAnsi="Arial" w:cs="Arial"/>
        </w:rPr>
      </w:pPr>
      <w:r w:rsidRPr="18F96918">
        <w:rPr>
          <w:rStyle w:val="Strong"/>
          <w:rFonts w:ascii="Arial" w:eastAsiaTheme="majorEastAsia" w:hAnsi="Arial" w:cs="Arial"/>
          <w:color w:val="124F1A" w:themeColor="accent3" w:themeShade="BF"/>
        </w:rPr>
        <w:t>Plackett, R., Shankar, J., &amp; Deighton, J.</w:t>
      </w:r>
      <w:r w:rsidRPr="18F96918">
        <w:rPr>
          <w:rFonts w:ascii="Arial" w:hAnsi="Arial" w:cs="Arial"/>
          <w:color w:val="124F1A" w:themeColor="accent3" w:themeShade="BF"/>
        </w:rPr>
        <w:t xml:space="preserve"> </w:t>
      </w:r>
      <w:r w:rsidRPr="18F96918">
        <w:rPr>
          <w:rFonts w:ascii="Arial" w:hAnsi="Arial" w:cs="Arial"/>
        </w:rPr>
        <w:t xml:space="preserve">(2023). </w:t>
      </w:r>
      <w:r w:rsidRPr="18F96918">
        <w:rPr>
          <w:rStyle w:val="Emphasis"/>
          <w:rFonts w:ascii="Arial" w:eastAsiaTheme="majorEastAsia" w:hAnsi="Arial" w:cs="Arial"/>
        </w:rPr>
        <w:t xml:space="preserve">Longitudinal relationship between social media use and adolescent mental health: the mediating role of </w:t>
      </w:r>
      <w:r w:rsidR="300EAC83" w:rsidRPr="18F96918">
        <w:rPr>
          <w:rStyle w:val="Emphasis"/>
          <w:rFonts w:ascii="Arial" w:eastAsiaTheme="majorEastAsia" w:hAnsi="Arial" w:cs="Arial"/>
        </w:rPr>
        <w:t>self-esteem</w:t>
      </w:r>
      <w:r w:rsidRPr="18F96918">
        <w:rPr>
          <w:rStyle w:val="Emphasis"/>
          <w:rFonts w:ascii="Arial" w:eastAsiaTheme="majorEastAsia" w:hAnsi="Arial" w:cs="Arial"/>
        </w:rPr>
        <w:t xml:space="preserve"> and peer connectedness</w:t>
      </w:r>
      <w:r w:rsidRPr="18F96918">
        <w:rPr>
          <w:rFonts w:ascii="Arial" w:hAnsi="Arial" w:cs="Arial"/>
        </w:rPr>
        <w:t xml:space="preserve">. </w:t>
      </w:r>
      <w:r w:rsidRPr="18F96918">
        <w:rPr>
          <w:rStyle w:val="Strong"/>
          <w:rFonts w:ascii="Arial" w:eastAsiaTheme="majorEastAsia" w:hAnsi="Arial" w:cs="Arial"/>
        </w:rPr>
        <w:t xml:space="preserve">Journal of Medical </w:t>
      </w:r>
      <w:r w:rsidR="009C159C" w:rsidRPr="18F96918">
        <w:rPr>
          <w:rStyle w:val="Strong"/>
          <w:rFonts w:ascii="Arial" w:eastAsiaTheme="majorEastAsia" w:hAnsi="Arial" w:cs="Arial"/>
        </w:rPr>
        <w:t>Internet Research</w:t>
      </w:r>
      <w:r w:rsidRPr="18F96918">
        <w:rPr>
          <w:rFonts w:ascii="Arial" w:hAnsi="Arial" w:cs="Arial"/>
        </w:rPr>
        <w:t xml:space="preserve">, 25, e43213. Available at: </w:t>
      </w:r>
      <w:hyperlink r:id="rId10">
        <w:r w:rsidRPr="18F96918">
          <w:rPr>
            <w:rStyle w:val="Hyperlink"/>
            <w:rFonts w:ascii="Arial" w:hAnsi="Arial" w:cs="Arial"/>
            <w:color w:val="196B24" w:themeColor="accent3"/>
          </w:rPr>
          <w:t>https://discovery.ucl.ac.uk/id/eprint/10166817/1/Plackett_43213-741563-1-LE.pdf</w:t>
        </w:r>
      </w:hyperlink>
      <w:r w:rsidRPr="18F96918">
        <w:rPr>
          <w:rFonts w:ascii="Arial" w:hAnsi="Arial" w:cs="Arial"/>
          <w:color w:val="196B24" w:themeColor="accent3"/>
        </w:rPr>
        <w:t xml:space="preserve">  </w:t>
      </w:r>
      <w:r w:rsidRPr="18F96918">
        <w:rPr>
          <w:rFonts w:ascii="Arial" w:hAnsi="Arial" w:cs="Arial"/>
        </w:rPr>
        <w:t xml:space="preserve">(Accessed: </w:t>
      </w:r>
      <w:r w:rsidR="00E55623" w:rsidRPr="18F96918">
        <w:rPr>
          <w:rFonts w:ascii="Arial" w:hAnsi="Arial" w:cs="Arial"/>
        </w:rPr>
        <w:t>12</w:t>
      </w:r>
      <w:r w:rsidRPr="18F96918">
        <w:rPr>
          <w:rFonts w:ascii="Arial" w:hAnsi="Arial" w:cs="Arial"/>
        </w:rPr>
        <w:t>March 2026).</w:t>
      </w:r>
    </w:p>
    <w:p w14:paraId="42E37A7B" w14:textId="2D2CB4E5" w:rsidR="00A51E3D" w:rsidRPr="00A51E3D" w:rsidRDefault="00C06D9C" w:rsidP="00A51E3D">
      <w:pPr>
        <w:pStyle w:val="NormalWeb"/>
        <w:numPr>
          <w:ilvl w:val="0"/>
          <w:numId w:val="1"/>
        </w:numPr>
        <w:rPr>
          <w:rFonts w:ascii="Arial" w:hAnsi="Arial" w:cs="Arial"/>
        </w:rPr>
      </w:pPr>
      <w:r w:rsidRPr="0043109E">
        <w:rPr>
          <w:rFonts w:ascii="Arial" w:hAnsi="Arial" w:cs="Arial"/>
          <w:b/>
          <w:bCs/>
          <w:color w:val="124F1A" w:themeColor="accent3" w:themeShade="BF"/>
        </w:rPr>
        <w:t xml:space="preserve">Twenge, J.M. and Campbell, W.K., </w:t>
      </w:r>
      <w:r w:rsidR="008142FE" w:rsidRPr="0043109E">
        <w:rPr>
          <w:rFonts w:ascii="Arial" w:hAnsi="Arial" w:cs="Arial"/>
          <w:b/>
          <w:bCs/>
          <w:color w:val="124F1A" w:themeColor="accent3" w:themeShade="BF"/>
        </w:rPr>
        <w:t>(</w:t>
      </w:r>
      <w:r w:rsidRPr="0043109E">
        <w:rPr>
          <w:rFonts w:ascii="Arial" w:hAnsi="Arial" w:cs="Arial"/>
          <w:b/>
          <w:bCs/>
          <w:color w:val="124F1A" w:themeColor="accent3" w:themeShade="BF"/>
        </w:rPr>
        <w:t>2018</w:t>
      </w:r>
      <w:r w:rsidR="008142FE">
        <w:rPr>
          <w:rFonts w:ascii="Arial" w:hAnsi="Arial" w:cs="Arial"/>
        </w:rPr>
        <w:t>)</w:t>
      </w:r>
      <w:r w:rsidRPr="00C06D9C">
        <w:rPr>
          <w:rFonts w:ascii="Arial" w:hAnsi="Arial" w:cs="Arial"/>
        </w:rPr>
        <w:t>. Associations between screen time and lower psychological well-being among children and adolescents: Evidence from a population-based study. </w:t>
      </w:r>
      <w:r w:rsidRPr="00C06D9C">
        <w:rPr>
          <w:rFonts w:ascii="Arial" w:hAnsi="Arial" w:cs="Arial"/>
          <w:i/>
          <w:iCs/>
        </w:rPr>
        <w:t>Preventive medicine reports</w:t>
      </w:r>
      <w:r w:rsidRPr="00C06D9C">
        <w:rPr>
          <w:rFonts w:ascii="Arial" w:hAnsi="Arial" w:cs="Arial"/>
        </w:rPr>
        <w:t>, </w:t>
      </w:r>
      <w:r w:rsidRPr="00C06D9C">
        <w:rPr>
          <w:rFonts w:ascii="Arial" w:hAnsi="Arial" w:cs="Arial"/>
          <w:i/>
          <w:iCs/>
        </w:rPr>
        <w:t>12</w:t>
      </w:r>
      <w:r w:rsidRPr="00C06D9C">
        <w:rPr>
          <w:rFonts w:ascii="Arial" w:hAnsi="Arial" w:cs="Arial"/>
        </w:rPr>
        <w:t>, pp.271-</w:t>
      </w:r>
      <w:r w:rsidR="00EF761C" w:rsidRPr="00C06D9C">
        <w:rPr>
          <w:rFonts w:ascii="Arial" w:hAnsi="Arial" w:cs="Arial"/>
        </w:rPr>
        <w:t>283.</w:t>
      </w:r>
      <w:r w:rsidR="00EF761C">
        <w:rPr>
          <w:rFonts w:ascii="Arial" w:hAnsi="Arial" w:cs="Arial"/>
        </w:rPr>
        <w:t xml:space="preserve"> (</w:t>
      </w:r>
      <w:r w:rsidR="007A0BEF">
        <w:rPr>
          <w:rFonts w:ascii="Arial" w:hAnsi="Arial" w:cs="Arial"/>
        </w:rPr>
        <w:t>Accessed 19 March 2026).</w:t>
      </w:r>
    </w:p>
    <w:p w14:paraId="66FC3B14" w14:textId="3F93480A" w:rsidR="00A35CE1" w:rsidRPr="007745EA" w:rsidRDefault="00A35CE1" w:rsidP="007745EA">
      <w:pPr>
        <w:pStyle w:val="ListParagraph"/>
        <w:numPr>
          <w:ilvl w:val="0"/>
          <w:numId w:val="1"/>
        </w:numPr>
        <w:rPr>
          <w:rFonts w:ascii="Arial" w:hAnsi="Arial" w:cs="Arial"/>
          <w:sz w:val="22"/>
          <w:szCs w:val="22"/>
        </w:rPr>
      </w:pPr>
      <w:r w:rsidRPr="0043109E">
        <w:rPr>
          <w:rFonts w:ascii="Arial" w:hAnsi="Arial" w:cs="Arial"/>
          <w:b/>
          <w:bCs/>
          <w:color w:val="124F1A" w:themeColor="accent3" w:themeShade="BF"/>
          <w:sz w:val="22"/>
          <w:szCs w:val="22"/>
        </w:rPr>
        <w:t xml:space="preserve">National Centre for Social </w:t>
      </w:r>
      <w:r w:rsidR="003C1242" w:rsidRPr="0043109E">
        <w:rPr>
          <w:rFonts w:ascii="Arial" w:hAnsi="Arial" w:cs="Arial"/>
          <w:b/>
          <w:bCs/>
          <w:color w:val="124F1A" w:themeColor="accent3" w:themeShade="BF"/>
          <w:sz w:val="22"/>
          <w:szCs w:val="22"/>
        </w:rPr>
        <w:t>Research (2022)</w:t>
      </w:r>
      <w:r w:rsidR="003C1242" w:rsidRPr="0043109E">
        <w:rPr>
          <w:rFonts w:ascii="Arial" w:hAnsi="Arial" w:cs="Arial"/>
          <w:color w:val="124F1A" w:themeColor="accent3" w:themeShade="BF"/>
          <w:sz w:val="22"/>
          <w:szCs w:val="22"/>
        </w:rPr>
        <w:t xml:space="preserve"> </w:t>
      </w:r>
      <w:r w:rsidR="003C1242" w:rsidRPr="00C907C6">
        <w:rPr>
          <w:rFonts w:ascii="Arial" w:hAnsi="Arial" w:cs="Arial"/>
          <w:sz w:val="22"/>
          <w:szCs w:val="22"/>
        </w:rPr>
        <w:t>Mental</w:t>
      </w:r>
      <w:r w:rsidR="004D09C2" w:rsidRPr="00C907C6">
        <w:rPr>
          <w:rFonts w:ascii="Arial" w:hAnsi="Arial" w:cs="Arial"/>
          <w:sz w:val="22"/>
          <w:szCs w:val="22"/>
        </w:rPr>
        <w:t xml:space="preserve"> health of children and young people in </w:t>
      </w:r>
      <w:r w:rsidR="003C1242" w:rsidRPr="00C907C6">
        <w:rPr>
          <w:rFonts w:ascii="Arial" w:hAnsi="Arial" w:cs="Arial"/>
          <w:sz w:val="22"/>
          <w:szCs w:val="22"/>
        </w:rPr>
        <w:t>England. Available</w:t>
      </w:r>
      <w:r w:rsidR="004D09C2" w:rsidRPr="00C907C6">
        <w:rPr>
          <w:rFonts w:ascii="Arial" w:hAnsi="Arial" w:cs="Arial"/>
          <w:sz w:val="22"/>
          <w:szCs w:val="22"/>
        </w:rPr>
        <w:t xml:space="preserve"> </w:t>
      </w:r>
      <w:r w:rsidR="009870CC" w:rsidRPr="00C907C6">
        <w:rPr>
          <w:rFonts w:ascii="Arial" w:hAnsi="Arial" w:cs="Arial"/>
          <w:sz w:val="22"/>
          <w:szCs w:val="22"/>
        </w:rPr>
        <w:t>at</w:t>
      </w:r>
      <w:r w:rsidR="009870CC" w:rsidRPr="00477D88">
        <w:rPr>
          <w:rFonts w:ascii="Arial" w:hAnsi="Arial" w:cs="Arial"/>
          <w:color w:val="196B24" w:themeColor="accent3"/>
          <w:sz w:val="22"/>
          <w:szCs w:val="22"/>
        </w:rPr>
        <w:t xml:space="preserve">: </w:t>
      </w:r>
      <w:hyperlink r:id="rId11" w:history="1">
        <w:r w:rsidR="002B7C4A" w:rsidRPr="001171F7">
          <w:rPr>
            <w:rStyle w:val="Hyperlink"/>
            <w:rFonts w:ascii="Arial" w:hAnsi="Arial" w:cs="Arial"/>
            <w:b/>
            <w:bCs/>
            <w:sz w:val="22"/>
            <w:szCs w:val="22"/>
          </w:rPr>
          <w:t>http://www.natcen.ac.uk </w:t>
        </w:r>
      </w:hyperlink>
      <w:r w:rsidR="00F76703">
        <w:rPr>
          <w:rFonts w:ascii="Arial" w:hAnsi="Arial" w:cs="Arial"/>
          <w:sz w:val="22"/>
          <w:szCs w:val="22"/>
        </w:rPr>
        <w:t>(Accessed:</w:t>
      </w:r>
      <w:r w:rsidR="00E55623">
        <w:rPr>
          <w:rFonts w:ascii="Arial" w:hAnsi="Arial" w:cs="Arial"/>
          <w:sz w:val="22"/>
          <w:szCs w:val="22"/>
        </w:rPr>
        <w:t>12</w:t>
      </w:r>
      <w:r w:rsidR="00F76703">
        <w:rPr>
          <w:rFonts w:ascii="Arial" w:hAnsi="Arial" w:cs="Arial"/>
          <w:sz w:val="22"/>
          <w:szCs w:val="22"/>
        </w:rPr>
        <w:t xml:space="preserve"> </w:t>
      </w:r>
      <w:r w:rsidR="00477D88">
        <w:rPr>
          <w:rFonts w:ascii="Arial" w:hAnsi="Arial" w:cs="Arial"/>
          <w:sz w:val="22"/>
          <w:szCs w:val="22"/>
        </w:rPr>
        <w:t>March</w:t>
      </w:r>
      <w:r w:rsidR="00F76703">
        <w:rPr>
          <w:rFonts w:ascii="Arial" w:hAnsi="Arial" w:cs="Arial"/>
          <w:sz w:val="22"/>
          <w:szCs w:val="22"/>
        </w:rPr>
        <w:t xml:space="preserve"> 2026)</w:t>
      </w:r>
      <w:r w:rsidR="00FE20B6">
        <w:rPr>
          <w:rFonts w:ascii="Arial" w:hAnsi="Arial" w:cs="Arial"/>
          <w:sz w:val="22"/>
          <w:szCs w:val="22"/>
        </w:rPr>
        <w:t>.</w:t>
      </w:r>
    </w:p>
    <w:p w14:paraId="4574AFA0" w14:textId="53BFEAEF" w:rsidR="004D09C2" w:rsidRPr="00C907C6" w:rsidRDefault="004D09C2" w:rsidP="007A0BEF">
      <w:pPr>
        <w:pStyle w:val="ListParagraph"/>
        <w:rPr>
          <w:rFonts w:ascii="Arial" w:hAnsi="Arial" w:cs="Arial"/>
          <w:sz w:val="22"/>
          <w:szCs w:val="22"/>
        </w:rPr>
      </w:pPr>
    </w:p>
    <w:sectPr w:rsidR="004D09C2" w:rsidRPr="00C907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A605E"/>
    <w:multiLevelType w:val="hybridMultilevel"/>
    <w:tmpl w:val="BDF63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7C57D4"/>
    <w:multiLevelType w:val="hybridMultilevel"/>
    <w:tmpl w:val="B1C0B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D5768F"/>
    <w:multiLevelType w:val="hybridMultilevel"/>
    <w:tmpl w:val="9224EFFE"/>
    <w:lvl w:ilvl="0" w:tplc="539CE43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6495431">
    <w:abstractNumId w:val="2"/>
  </w:num>
  <w:num w:numId="2" w16cid:durableId="135991833">
    <w:abstractNumId w:val="0"/>
  </w:num>
  <w:num w:numId="3" w16cid:durableId="4868669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A42"/>
    <w:rsid w:val="000017F3"/>
    <w:rsid w:val="0000223C"/>
    <w:rsid w:val="00004200"/>
    <w:rsid w:val="000071BD"/>
    <w:rsid w:val="000148E5"/>
    <w:rsid w:val="000154D9"/>
    <w:rsid w:val="000365B9"/>
    <w:rsid w:val="00037757"/>
    <w:rsid w:val="00046922"/>
    <w:rsid w:val="0005549F"/>
    <w:rsid w:val="00060C7C"/>
    <w:rsid w:val="00065F61"/>
    <w:rsid w:val="00072F77"/>
    <w:rsid w:val="00073197"/>
    <w:rsid w:val="00075C06"/>
    <w:rsid w:val="000817A0"/>
    <w:rsid w:val="000855AB"/>
    <w:rsid w:val="00094FC2"/>
    <w:rsid w:val="00095A81"/>
    <w:rsid w:val="000A3BCF"/>
    <w:rsid w:val="000B34B6"/>
    <w:rsid w:val="000B4071"/>
    <w:rsid w:val="000B6AED"/>
    <w:rsid w:val="000C37CD"/>
    <w:rsid w:val="000C5526"/>
    <w:rsid w:val="000D2A97"/>
    <w:rsid w:val="000D365E"/>
    <w:rsid w:val="000D4DA6"/>
    <w:rsid w:val="000E7EF3"/>
    <w:rsid w:val="000F03EC"/>
    <w:rsid w:val="000F0BF0"/>
    <w:rsid w:val="000F4945"/>
    <w:rsid w:val="000F52C3"/>
    <w:rsid w:val="00104BE6"/>
    <w:rsid w:val="00104DBD"/>
    <w:rsid w:val="001126E1"/>
    <w:rsid w:val="001151A9"/>
    <w:rsid w:val="001173F2"/>
    <w:rsid w:val="00117D3B"/>
    <w:rsid w:val="00122CD6"/>
    <w:rsid w:val="0013176F"/>
    <w:rsid w:val="00162280"/>
    <w:rsid w:val="00162ED5"/>
    <w:rsid w:val="001657F8"/>
    <w:rsid w:val="001660A0"/>
    <w:rsid w:val="00166242"/>
    <w:rsid w:val="00176107"/>
    <w:rsid w:val="00194A7E"/>
    <w:rsid w:val="00196A62"/>
    <w:rsid w:val="001A5F5B"/>
    <w:rsid w:val="001A7B73"/>
    <w:rsid w:val="001B5390"/>
    <w:rsid w:val="001C25D0"/>
    <w:rsid w:val="001C43BF"/>
    <w:rsid w:val="001D083F"/>
    <w:rsid w:val="001D0D69"/>
    <w:rsid w:val="001D1C94"/>
    <w:rsid w:val="001D3A30"/>
    <w:rsid w:val="001D55E2"/>
    <w:rsid w:val="001D7983"/>
    <w:rsid w:val="001E27B6"/>
    <w:rsid w:val="001E3454"/>
    <w:rsid w:val="001F2B81"/>
    <w:rsid w:val="001F53E0"/>
    <w:rsid w:val="00207401"/>
    <w:rsid w:val="002135F4"/>
    <w:rsid w:val="00213D71"/>
    <w:rsid w:val="00216DDB"/>
    <w:rsid w:val="002214C9"/>
    <w:rsid w:val="0022297E"/>
    <w:rsid w:val="00223F36"/>
    <w:rsid w:val="00224C85"/>
    <w:rsid w:val="00227F05"/>
    <w:rsid w:val="002467BA"/>
    <w:rsid w:val="00251FAC"/>
    <w:rsid w:val="002630A3"/>
    <w:rsid w:val="002814A8"/>
    <w:rsid w:val="002833E6"/>
    <w:rsid w:val="00283665"/>
    <w:rsid w:val="002919F9"/>
    <w:rsid w:val="00292505"/>
    <w:rsid w:val="00293CBA"/>
    <w:rsid w:val="002B1A30"/>
    <w:rsid w:val="002B5F8E"/>
    <w:rsid w:val="002B7C4A"/>
    <w:rsid w:val="002C0CA7"/>
    <w:rsid w:val="002C4DB0"/>
    <w:rsid w:val="002D4890"/>
    <w:rsid w:val="002E50D5"/>
    <w:rsid w:val="0030208F"/>
    <w:rsid w:val="0031096A"/>
    <w:rsid w:val="00316977"/>
    <w:rsid w:val="0032118B"/>
    <w:rsid w:val="0032191B"/>
    <w:rsid w:val="003229F0"/>
    <w:rsid w:val="0034269C"/>
    <w:rsid w:val="00347F09"/>
    <w:rsid w:val="00363AED"/>
    <w:rsid w:val="00380514"/>
    <w:rsid w:val="003839E3"/>
    <w:rsid w:val="003841D2"/>
    <w:rsid w:val="00385D2A"/>
    <w:rsid w:val="0039274F"/>
    <w:rsid w:val="0039305B"/>
    <w:rsid w:val="0039331A"/>
    <w:rsid w:val="003A2D45"/>
    <w:rsid w:val="003B3D88"/>
    <w:rsid w:val="003B441C"/>
    <w:rsid w:val="003C0656"/>
    <w:rsid w:val="003C1242"/>
    <w:rsid w:val="003E0140"/>
    <w:rsid w:val="003E31C2"/>
    <w:rsid w:val="003F2E42"/>
    <w:rsid w:val="0040596A"/>
    <w:rsid w:val="004149D4"/>
    <w:rsid w:val="004255EC"/>
    <w:rsid w:val="0043109E"/>
    <w:rsid w:val="004425FA"/>
    <w:rsid w:val="00444ECB"/>
    <w:rsid w:val="00444EE0"/>
    <w:rsid w:val="00457634"/>
    <w:rsid w:val="00463836"/>
    <w:rsid w:val="00467628"/>
    <w:rsid w:val="00477D88"/>
    <w:rsid w:val="004837C3"/>
    <w:rsid w:val="0048678D"/>
    <w:rsid w:val="004A48AE"/>
    <w:rsid w:val="004B1953"/>
    <w:rsid w:val="004B75E6"/>
    <w:rsid w:val="004C28F5"/>
    <w:rsid w:val="004C44A1"/>
    <w:rsid w:val="004C472A"/>
    <w:rsid w:val="004D09C2"/>
    <w:rsid w:val="004D518A"/>
    <w:rsid w:val="004D72BA"/>
    <w:rsid w:val="004D77DD"/>
    <w:rsid w:val="004E26A0"/>
    <w:rsid w:val="004E6BF0"/>
    <w:rsid w:val="004F6C51"/>
    <w:rsid w:val="0051021D"/>
    <w:rsid w:val="005102F2"/>
    <w:rsid w:val="00513925"/>
    <w:rsid w:val="00514070"/>
    <w:rsid w:val="005245C3"/>
    <w:rsid w:val="005275ED"/>
    <w:rsid w:val="00531BBA"/>
    <w:rsid w:val="0054051F"/>
    <w:rsid w:val="0055241C"/>
    <w:rsid w:val="005614E3"/>
    <w:rsid w:val="00572DFB"/>
    <w:rsid w:val="00580FA3"/>
    <w:rsid w:val="005940CE"/>
    <w:rsid w:val="0059555F"/>
    <w:rsid w:val="00597F9E"/>
    <w:rsid w:val="005A15FA"/>
    <w:rsid w:val="005A1D8D"/>
    <w:rsid w:val="005B7F7A"/>
    <w:rsid w:val="005C18C4"/>
    <w:rsid w:val="005C52EA"/>
    <w:rsid w:val="005C671B"/>
    <w:rsid w:val="005D35C5"/>
    <w:rsid w:val="005D76D8"/>
    <w:rsid w:val="005E47FB"/>
    <w:rsid w:val="005E53FF"/>
    <w:rsid w:val="005F4B60"/>
    <w:rsid w:val="006147BC"/>
    <w:rsid w:val="00620A68"/>
    <w:rsid w:val="00633750"/>
    <w:rsid w:val="00637017"/>
    <w:rsid w:val="0065498B"/>
    <w:rsid w:val="00654FFB"/>
    <w:rsid w:val="006553E2"/>
    <w:rsid w:val="00657EF8"/>
    <w:rsid w:val="00662AC5"/>
    <w:rsid w:val="00664327"/>
    <w:rsid w:val="006707DA"/>
    <w:rsid w:val="00671C33"/>
    <w:rsid w:val="00677C91"/>
    <w:rsid w:val="00691168"/>
    <w:rsid w:val="00692573"/>
    <w:rsid w:val="006961C1"/>
    <w:rsid w:val="00697E19"/>
    <w:rsid w:val="006A2BBF"/>
    <w:rsid w:val="006A30B0"/>
    <w:rsid w:val="006B11C1"/>
    <w:rsid w:val="006C443C"/>
    <w:rsid w:val="006C5071"/>
    <w:rsid w:val="006D00DA"/>
    <w:rsid w:val="006D0E24"/>
    <w:rsid w:val="006E5DE0"/>
    <w:rsid w:val="006E6322"/>
    <w:rsid w:val="006F6DE9"/>
    <w:rsid w:val="007262F4"/>
    <w:rsid w:val="0073130E"/>
    <w:rsid w:val="00741B60"/>
    <w:rsid w:val="00744B70"/>
    <w:rsid w:val="00746F1C"/>
    <w:rsid w:val="007621B3"/>
    <w:rsid w:val="00766FCF"/>
    <w:rsid w:val="007745EA"/>
    <w:rsid w:val="0078013F"/>
    <w:rsid w:val="00785045"/>
    <w:rsid w:val="007876A1"/>
    <w:rsid w:val="00795ED6"/>
    <w:rsid w:val="007A0BEF"/>
    <w:rsid w:val="007A699C"/>
    <w:rsid w:val="007B2074"/>
    <w:rsid w:val="007B4A34"/>
    <w:rsid w:val="007B7A7D"/>
    <w:rsid w:val="007E02B4"/>
    <w:rsid w:val="007E5170"/>
    <w:rsid w:val="007F0F96"/>
    <w:rsid w:val="00800761"/>
    <w:rsid w:val="00805F67"/>
    <w:rsid w:val="00806FE1"/>
    <w:rsid w:val="00810ECA"/>
    <w:rsid w:val="00811361"/>
    <w:rsid w:val="008142FE"/>
    <w:rsid w:val="0082516A"/>
    <w:rsid w:val="00832758"/>
    <w:rsid w:val="00834290"/>
    <w:rsid w:val="008353E7"/>
    <w:rsid w:val="00851972"/>
    <w:rsid w:val="008529E3"/>
    <w:rsid w:val="00854302"/>
    <w:rsid w:val="00860801"/>
    <w:rsid w:val="00860AA2"/>
    <w:rsid w:val="00872A95"/>
    <w:rsid w:val="008739DD"/>
    <w:rsid w:val="00874670"/>
    <w:rsid w:val="00875AFD"/>
    <w:rsid w:val="00880B96"/>
    <w:rsid w:val="00880E3C"/>
    <w:rsid w:val="00891CA8"/>
    <w:rsid w:val="008B0EAB"/>
    <w:rsid w:val="008E206F"/>
    <w:rsid w:val="008E28F4"/>
    <w:rsid w:val="008E5697"/>
    <w:rsid w:val="008E5DB9"/>
    <w:rsid w:val="008E61CD"/>
    <w:rsid w:val="008F3107"/>
    <w:rsid w:val="00913CD1"/>
    <w:rsid w:val="0092148C"/>
    <w:rsid w:val="00922164"/>
    <w:rsid w:val="00940C4F"/>
    <w:rsid w:val="00940D07"/>
    <w:rsid w:val="00945EAD"/>
    <w:rsid w:val="00970102"/>
    <w:rsid w:val="00980326"/>
    <w:rsid w:val="00983F9A"/>
    <w:rsid w:val="009870CC"/>
    <w:rsid w:val="00992E42"/>
    <w:rsid w:val="00995518"/>
    <w:rsid w:val="009A50AD"/>
    <w:rsid w:val="009B1D4B"/>
    <w:rsid w:val="009B41EB"/>
    <w:rsid w:val="009C159C"/>
    <w:rsid w:val="009D0095"/>
    <w:rsid w:val="009D51BF"/>
    <w:rsid w:val="009D5855"/>
    <w:rsid w:val="009D648B"/>
    <w:rsid w:val="009E00F6"/>
    <w:rsid w:val="009F3CF2"/>
    <w:rsid w:val="00A116B7"/>
    <w:rsid w:val="00A12221"/>
    <w:rsid w:val="00A25861"/>
    <w:rsid w:val="00A328E8"/>
    <w:rsid w:val="00A32CCA"/>
    <w:rsid w:val="00A35CE1"/>
    <w:rsid w:val="00A51E3D"/>
    <w:rsid w:val="00A56230"/>
    <w:rsid w:val="00A61095"/>
    <w:rsid w:val="00A6494C"/>
    <w:rsid w:val="00A64DF6"/>
    <w:rsid w:val="00A66FAF"/>
    <w:rsid w:val="00A700A0"/>
    <w:rsid w:val="00A76589"/>
    <w:rsid w:val="00A81037"/>
    <w:rsid w:val="00A83D66"/>
    <w:rsid w:val="00A86E6A"/>
    <w:rsid w:val="00A917B8"/>
    <w:rsid w:val="00A92C93"/>
    <w:rsid w:val="00A93C20"/>
    <w:rsid w:val="00A94771"/>
    <w:rsid w:val="00A94DA0"/>
    <w:rsid w:val="00AA0FE4"/>
    <w:rsid w:val="00AB0B2E"/>
    <w:rsid w:val="00AB2E0F"/>
    <w:rsid w:val="00AB634D"/>
    <w:rsid w:val="00AC0ADC"/>
    <w:rsid w:val="00AC22AE"/>
    <w:rsid w:val="00AC39F2"/>
    <w:rsid w:val="00AE25D6"/>
    <w:rsid w:val="00AE7DC1"/>
    <w:rsid w:val="00AF484E"/>
    <w:rsid w:val="00AF706C"/>
    <w:rsid w:val="00B00A66"/>
    <w:rsid w:val="00B141E1"/>
    <w:rsid w:val="00B16DFF"/>
    <w:rsid w:val="00B24E8E"/>
    <w:rsid w:val="00B31791"/>
    <w:rsid w:val="00B338A6"/>
    <w:rsid w:val="00B356F4"/>
    <w:rsid w:val="00B608AD"/>
    <w:rsid w:val="00B6339D"/>
    <w:rsid w:val="00B678FA"/>
    <w:rsid w:val="00B77ED0"/>
    <w:rsid w:val="00B830E4"/>
    <w:rsid w:val="00B8591B"/>
    <w:rsid w:val="00B912BA"/>
    <w:rsid w:val="00BA1A42"/>
    <w:rsid w:val="00BA5158"/>
    <w:rsid w:val="00BC1C5B"/>
    <w:rsid w:val="00BC43FD"/>
    <w:rsid w:val="00BD30D3"/>
    <w:rsid w:val="00BD3756"/>
    <w:rsid w:val="00BD41E9"/>
    <w:rsid w:val="00BE4A78"/>
    <w:rsid w:val="00BE4FE4"/>
    <w:rsid w:val="00BE5CD9"/>
    <w:rsid w:val="00BF2655"/>
    <w:rsid w:val="00BF2D6B"/>
    <w:rsid w:val="00BF705B"/>
    <w:rsid w:val="00C04668"/>
    <w:rsid w:val="00C04EBC"/>
    <w:rsid w:val="00C06D9C"/>
    <w:rsid w:val="00C2159D"/>
    <w:rsid w:val="00C22663"/>
    <w:rsid w:val="00C268DB"/>
    <w:rsid w:val="00C27A16"/>
    <w:rsid w:val="00C31501"/>
    <w:rsid w:val="00C373FE"/>
    <w:rsid w:val="00C374E8"/>
    <w:rsid w:val="00C45F79"/>
    <w:rsid w:val="00C4605F"/>
    <w:rsid w:val="00C52A7F"/>
    <w:rsid w:val="00C57501"/>
    <w:rsid w:val="00C62C24"/>
    <w:rsid w:val="00C74D97"/>
    <w:rsid w:val="00C75BD2"/>
    <w:rsid w:val="00C767D3"/>
    <w:rsid w:val="00C80A1A"/>
    <w:rsid w:val="00C859AD"/>
    <w:rsid w:val="00C907C6"/>
    <w:rsid w:val="00C9148F"/>
    <w:rsid w:val="00C93061"/>
    <w:rsid w:val="00C93BDE"/>
    <w:rsid w:val="00CB4E94"/>
    <w:rsid w:val="00CC04EB"/>
    <w:rsid w:val="00CD1C64"/>
    <w:rsid w:val="00CD2F1C"/>
    <w:rsid w:val="00CD6182"/>
    <w:rsid w:val="00CE2651"/>
    <w:rsid w:val="00D014C5"/>
    <w:rsid w:val="00D15C91"/>
    <w:rsid w:val="00D20BE5"/>
    <w:rsid w:val="00D24E30"/>
    <w:rsid w:val="00D466AB"/>
    <w:rsid w:val="00D611F9"/>
    <w:rsid w:val="00D844DD"/>
    <w:rsid w:val="00D9319E"/>
    <w:rsid w:val="00DA3EAA"/>
    <w:rsid w:val="00DA6BB9"/>
    <w:rsid w:val="00DB0534"/>
    <w:rsid w:val="00DB5BFD"/>
    <w:rsid w:val="00DB5E30"/>
    <w:rsid w:val="00DB7397"/>
    <w:rsid w:val="00DC78ED"/>
    <w:rsid w:val="00DD55ED"/>
    <w:rsid w:val="00DD71E9"/>
    <w:rsid w:val="00DF0094"/>
    <w:rsid w:val="00DF1A3A"/>
    <w:rsid w:val="00E045D8"/>
    <w:rsid w:val="00E20C00"/>
    <w:rsid w:val="00E21E54"/>
    <w:rsid w:val="00E238F5"/>
    <w:rsid w:val="00E23D2C"/>
    <w:rsid w:val="00E24E00"/>
    <w:rsid w:val="00E3190D"/>
    <w:rsid w:val="00E40459"/>
    <w:rsid w:val="00E50F21"/>
    <w:rsid w:val="00E545B4"/>
    <w:rsid w:val="00E55623"/>
    <w:rsid w:val="00E55628"/>
    <w:rsid w:val="00E65985"/>
    <w:rsid w:val="00E659CC"/>
    <w:rsid w:val="00E66E7D"/>
    <w:rsid w:val="00E70AAF"/>
    <w:rsid w:val="00E71616"/>
    <w:rsid w:val="00E72DF9"/>
    <w:rsid w:val="00E81A42"/>
    <w:rsid w:val="00E8766F"/>
    <w:rsid w:val="00E877FF"/>
    <w:rsid w:val="00E9030C"/>
    <w:rsid w:val="00EA07A6"/>
    <w:rsid w:val="00EA7007"/>
    <w:rsid w:val="00EA78FE"/>
    <w:rsid w:val="00EB4DAE"/>
    <w:rsid w:val="00EB7526"/>
    <w:rsid w:val="00EF1844"/>
    <w:rsid w:val="00EF386E"/>
    <w:rsid w:val="00EF761C"/>
    <w:rsid w:val="00F01E02"/>
    <w:rsid w:val="00F0366F"/>
    <w:rsid w:val="00F037E1"/>
    <w:rsid w:val="00F13E75"/>
    <w:rsid w:val="00F26425"/>
    <w:rsid w:val="00F41468"/>
    <w:rsid w:val="00F430A6"/>
    <w:rsid w:val="00F44F49"/>
    <w:rsid w:val="00F524AD"/>
    <w:rsid w:val="00F53784"/>
    <w:rsid w:val="00F60DF0"/>
    <w:rsid w:val="00F61467"/>
    <w:rsid w:val="00F64ED5"/>
    <w:rsid w:val="00F67899"/>
    <w:rsid w:val="00F70062"/>
    <w:rsid w:val="00F7284F"/>
    <w:rsid w:val="00F76703"/>
    <w:rsid w:val="00F83419"/>
    <w:rsid w:val="00FB2AF4"/>
    <w:rsid w:val="00FC18F4"/>
    <w:rsid w:val="00FC1BE8"/>
    <w:rsid w:val="00FC327A"/>
    <w:rsid w:val="00FC5A6C"/>
    <w:rsid w:val="00FE0A13"/>
    <w:rsid w:val="00FE20B6"/>
    <w:rsid w:val="00FE504A"/>
    <w:rsid w:val="00FF3829"/>
    <w:rsid w:val="00FF6FD1"/>
    <w:rsid w:val="00FF7E84"/>
    <w:rsid w:val="0A2CC253"/>
    <w:rsid w:val="18F96918"/>
    <w:rsid w:val="22049FAA"/>
    <w:rsid w:val="300EAC8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E7CB7"/>
  <w15:chartTrackingRefBased/>
  <w15:docId w15:val="{9FFC8A17-D705-469E-A690-0520843C6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1A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1A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1A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1A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1A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1A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1A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1A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1A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1A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1A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1A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1A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1A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1A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1A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1A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1A42"/>
    <w:rPr>
      <w:rFonts w:eastAsiaTheme="majorEastAsia" w:cstheme="majorBidi"/>
      <w:color w:val="272727" w:themeColor="text1" w:themeTint="D8"/>
    </w:rPr>
  </w:style>
  <w:style w:type="paragraph" w:styleId="Title">
    <w:name w:val="Title"/>
    <w:basedOn w:val="Normal"/>
    <w:next w:val="Normal"/>
    <w:link w:val="TitleChar"/>
    <w:uiPriority w:val="10"/>
    <w:qFormat/>
    <w:rsid w:val="00E81A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1A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1A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1A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1A42"/>
    <w:pPr>
      <w:spacing w:before="160"/>
      <w:jc w:val="center"/>
    </w:pPr>
    <w:rPr>
      <w:i/>
      <w:iCs/>
      <w:color w:val="404040" w:themeColor="text1" w:themeTint="BF"/>
    </w:rPr>
  </w:style>
  <w:style w:type="character" w:customStyle="1" w:styleId="QuoteChar">
    <w:name w:val="Quote Char"/>
    <w:basedOn w:val="DefaultParagraphFont"/>
    <w:link w:val="Quote"/>
    <w:uiPriority w:val="29"/>
    <w:rsid w:val="00E81A42"/>
    <w:rPr>
      <w:i/>
      <w:iCs/>
      <w:color w:val="404040" w:themeColor="text1" w:themeTint="BF"/>
    </w:rPr>
  </w:style>
  <w:style w:type="paragraph" w:styleId="ListParagraph">
    <w:name w:val="List Paragraph"/>
    <w:basedOn w:val="Normal"/>
    <w:uiPriority w:val="34"/>
    <w:qFormat/>
    <w:rsid w:val="00E81A42"/>
    <w:pPr>
      <w:ind w:left="720"/>
      <w:contextualSpacing/>
    </w:pPr>
  </w:style>
  <w:style w:type="character" w:styleId="IntenseEmphasis">
    <w:name w:val="Intense Emphasis"/>
    <w:basedOn w:val="DefaultParagraphFont"/>
    <w:uiPriority w:val="21"/>
    <w:qFormat/>
    <w:rsid w:val="00E81A42"/>
    <w:rPr>
      <w:i/>
      <w:iCs/>
      <w:color w:val="0F4761" w:themeColor="accent1" w:themeShade="BF"/>
    </w:rPr>
  </w:style>
  <w:style w:type="paragraph" w:styleId="IntenseQuote">
    <w:name w:val="Intense Quote"/>
    <w:basedOn w:val="Normal"/>
    <w:next w:val="Normal"/>
    <w:link w:val="IntenseQuoteChar"/>
    <w:uiPriority w:val="30"/>
    <w:qFormat/>
    <w:rsid w:val="00E81A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1A42"/>
    <w:rPr>
      <w:i/>
      <w:iCs/>
      <w:color w:val="0F4761" w:themeColor="accent1" w:themeShade="BF"/>
    </w:rPr>
  </w:style>
  <w:style w:type="character" w:styleId="IntenseReference">
    <w:name w:val="Intense Reference"/>
    <w:basedOn w:val="DefaultParagraphFont"/>
    <w:uiPriority w:val="32"/>
    <w:qFormat/>
    <w:rsid w:val="00E81A42"/>
    <w:rPr>
      <w:b/>
      <w:bCs/>
      <w:smallCaps/>
      <w:color w:val="0F4761" w:themeColor="accent1" w:themeShade="BF"/>
      <w:spacing w:val="5"/>
    </w:rPr>
  </w:style>
  <w:style w:type="character" w:styleId="Hyperlink">
    <w:name w:val="Hyperlink"/>
    <w:basedOn w:val="DefaultParagraphFont"/>
    <w:uiPriority w:val="99"/>
    <w:unhideWhenUsed/>
    <w:rsid w:val="00CE2651"/>
    <w:rPr>
      <w:color w:val="467886" w:themeColor="hyperlink"/>
      <w:u w:val="single"/>
    </w:rPr>
  </w:style>
  <w:style w:type="paragraph" w:styleId="NormalWeb">
    <w:name w:val="Normal (Web)"/>
    <w:basedOn w:val="Normal"/>
    <w:uiPriority w:val="99"/>
    <w:unhideWhenUsed/>
    <w:rsid w:val="00E545B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545B4"/>
    <w:rPr>
      <w:b/>
      <w:bCs/>
    </w:rPr>
  </w:style>
  <w:style w:type="character" w:styleId="Emphasis">
    <w:name w:val="Emphasis"/>
    <w:basedOn w:val="DefaultParagraphFont"/>
    <w:uiPriority w:val="20"/>
    <w:qFormat/>
    <w:rsid w:val="00E545B4"/>
    <w:rPr>
      <w:i/>
      <w:iCs/>
    </w:rPr>
  </w:style>
  <w:style w:type="character" w:styleId="FollowedHyperlink">
    <w:name w:val="FollowedHyperlink"/>
    <w:basedOn w:val="DefaultParagraphFont"/>
    <w:uiPriority w:val="99"/>
    <w:semiHidden/>
    <w:unhideWhenUsed/>
    <w:rsid w:val="009870CC"/>
    <w:rPr>
      <w:color w:val="96607D" w:themeColor="followedHyperlink"/>
      <w:u w:val="single"/>
    </w:rPr>
  </w:style>
  <w:style w:type="character" w:styleId="UnresolvedMention">
    <w:name w:val="Unresolved Mention"/>
    <w:basedOn w:val="DefaultParagraphFont"/>
    <w:uiPriority w:val="99"/>
    <w:semiHidden/>
    <w:unhideWhenUsed/>
    <w:rsid w:val="006A30B0"/>
    <w:rPr>
      <w:color w:val="605E5C"/>
      <w:shd w:val="clear" w:color="auto" w:fill="E1DFDD"/>
    </w:rPr>
  </w:style>
  <w:style w:type="paragraph" w:styleId="TOC1">
    <w:name w:val="toc 1"/>
    <w:basedOn w:val="Normal"/>
    <w:next w:val="Normal"/>
    <w:autoRedefine/>
    <w:uiPriority w:val="39"/>
    <w:unhideWhenUsed/>
    <w:rsid w:val="000F03EC"/>
    <w:pPr>
      <w:spacing w:after="100"/>
    </w:pPr>
  </w:style>
  <w:style w:type="paragraph" w:styleId="TOC2">
    <w:name w:val="toc 2"/>
    <w:basedOn w:val="Normal"/>
    <w:next w:val="Normal"/>
    <w:autoRedefine/>
    <w:uiPriority w:val="39"/>
    <w:unhideWhenUsed/>
    <w:rsid w:val="000F03EC"/>
    <w:pPr>
      <w:tabs>
        <w:tab w:val="right" w:leader="dot" w:pos="9016"/>
      </w:tabs>
      <w:spacing w:after="100"/>
      <w:ind w:left="240"/>
    </w:pPr>
    <w:rPr>
      <w:rFonts w:eastAsia="Times New Roman"/>
      <w:b/>
      <w:bCs/>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natcen.ac.uk&#160;" TargetMode="External"/><Relationship Id="rId5" Type="http://schemas.openxmlformats.org/officeDocument/2006/relationships/styles" Target="styles.xml"/><Relationship Id="rId10" Type="http://schemas.openxmlformats.org/officeDocument/2006/relationships/hyperlink" Target="https://discovery.ucl.ac.uk/id/eprint/10166817/1/Plackett_43213-741563-1-LE.pdf" TargetMode="External"/><Relationship Id="rId4" Type="http://schemas.openxmlformats.org/officeDocument/2006/relationships/numbering" Target="numbering.xml"/><Relationship Id="rId9" Type="http://schemas.openxmlformats.org/officeDocument/2006/relationships/hyperlink" Target="https://www.england.nhs.uk"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9" ma:contentTypeDescription="Create a new document." ma:contentTypeScope="" ma:versionID="530307cd2b422ba4fad5f072c0e245ad">
  <xsd:schema xmlns:xsd="http://www.w3.org/2001/XMLSchema" xmlns:xs="http://www.w3.org/2001/XMLSchema" xmlns:p="http://schemas.microsoft.com/office/2006/metadata/properties" xmlns:ns3="21f98238-5914-40fc-b2db-49ce196065c9" targetNamespace="http://schemas.microsoft.com/office/2006/metadata/properties" ma:root="true" ma:fieldsID="e19459588da875963c1cd81ba97b97b6"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ServiceLocatio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Location" ma:index="15" nillable="true" ma:displayName="Location" ma:indexed="true" ma:internalName="MediaServiceLocation"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9FE0F66-6C71-476D-BB18-2518B2BD652F}">
  <ds:schemaRefs>
    <ds:schemaRef ds:uri="http://schemas.microsoft.com/sharepoint/v3/contenttype/forms"/>
  </ds:schemaRefs>
</ds:datastoreItem>
</file>

<file path=customXml/itemProps2.xml><?xml version="1.0" encoding="utf-8"?>
<ds:datastoreItem xmlns:ds="http://schemas.openxmlformats.org/officeDocument/2006/customXml" ds:itemID="{CF1FF550-5E60-44DF-93B1-292679598B6A}">
  <ds:schemaRefs>
    <ds:schemaRef ds:uri="http://schemas.microsoft.com/office/2006/metadata/properties"/>
    <ds:schemaRef ds:uri="http://schemas.microsoft.com/office/infopath/2007/PartnerControls"/>
    <ds:schemaRef ds:uri="21f98238-5914-40fc-b2db-49ce196065c9"/>
  </ds:schemaRefs>
</ds:datastoreItem>
</file>

<file path=customXml/itemProps3.xml><?xml version="1.0" encoding="utf-8"?>
<ds:datastoreItem xmlns:ds="http://schemas.openxmlformats.org/officeDocument/2006/customXml" ds:itemID="{D5A69039-C3BE-421E-A56E-6EFE29907C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5</Pages>
  <Words>2027</Words>
  <Characters>11557</Characters>
  <Application>Microsoft Office Word</Application>
  <DocSecurity>0</DocSecurity>
  <Lines>96</Lines>
  <Paragraphs>27</Paragraphs>
  <ScaleCrop>false</ScaleCrop>
  <Company/>
  <LinksUpToDate>false</LinksUpToDate>
  <CharactersWithSpaces>13557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Rajnit Kaur (2527844)</dc:creator>
  <cp:keywords/>
  <dc:description/>
  <cp:lastModifiedBy>Rajnit Kaur (2527844)</cp:lastModifiedBy>
  <cp:revision>389</cp:revision>
  <dcterms:created xsi:type="dcterms:W3CDTF">2026-03-13T03:34:00Z</dcterms:created>
  <dcterms:modified xsi:type="dcterms:W3CDTF">2026-03-22T20:43:00Z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a492ca6f-72c9-4a01-9a3a-6bba2723dc38</vt:lpwstr>
  </property>
  <property fmtid="{D5CDD505-2E9C-101B-9397-08002B2CF9AE}" pid="3" name="ContentTypeId">
    <vt:lpwstr>0x010100DA021E96B5FC724E97FF783D9C73C02D</vt:lpwstr>
  </property>
</Properties>
</file>