
<file path=[Content_Types].xml><?xml version="1.0" encoding="utf-8"?>
<Types xmlns="http://schemas.openxmlformats.org/package/2006/content-types">
  <Default Extension="gif" ContentType="image/gi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D77D7" w14:textId="1E62E082" w:rsidR="00725469" w:rsidRPr="00725469" w:rsidRDefault="00725469" w:rsidP="00725469">
      <w:pPr>
        <w:spacing w:line="360" w:lineRule="auto"/>
        <w:jc w:val="center"/>
        <w:rPr>
          <w:rFonts w:ascii="Times New Roman" w:eastAsia="Times New Roman" w:hAnsi="Times New Roman" w:cs="Times New Roman"/>
          <w:b/>
          <w:bCs/>
          <w:sz w:val="24"/>
          <w:szCs w:val="24"/>
          <w:lang w:val="en"/>
        </w:rPr>
      </w:pPr>
      <w:r w:rsidRPr="00725469">
        <w:rPr>
          <w:rFonts w:ascii="Times New Roman" w:eastAsia="Times New Roman" w:hAnsi="Times New Roman" w:cs="Times New Roman"/>
          <w:b/>
          <w:bCs/>
          <w:sz w:val="24"/>
          <w:szCs w:val="24"/>
          <w:lang w:val="en"/>
        </w:rPr>
        <w:drawing>
          <wp:inline distT="0" distB="0" distL="0" distR="0" wp14:anchorId="00760654" wp14:editId="304D3E7C">
            <wp:extent cx="3383280" cy="1356360"/>
            <wp:effectExtent l="0" t="0" r="0" b="0"/>
            <wp:docPr id="79162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D4B5D35" w14:textId="77777777" w:rsidR="00725469" w:rsidRPr="00725469" w:rsidRDefault="00725469" w:rsidP="00725469">
      <w:pPr>
        <w:spacing w:line="360" w:lineRule="auto"/>
        <w:jc w:val="center"/>
        <w:rPr>
          <w:rFonts w:ascii="Times New Roman" w:eastAsia="Times New Roman" w:hAnsi="Times New Roman" w:cs="Times New Roman"/>
          <w:b/>
          <w:bCs/>
          <w:sz w:val="24"/>
          <w:szCs w:val="24"/>
          <w:lang w:val="en"/>
        </w:rPr>
      </w:pPr>
    </w:p>
    <w:p w14:paraId="3F4380FD"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p>
    <w:p w14:paraId="1BB82F5F"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Master of Business Administration (MBA)</w:t>
      </w:r>
    </w:p>
    <w:p w14:paraId="03FE119A"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p>
    <w:p w14:paraId="44F5FC5D"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Module Name: Marketing Management</w:t>
      </w:r>
    </w:p>
    <w:p w14:paraId="2BDF5733"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p>
    <w:p w14:paraId="32210A15"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Assignment Title:  Assessment Component 2:</w:t>
      </w:r>
    </w:p>
    <w:p w14:paraId="388C9734"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Marketing Strategies Portfolio</w:t>
      </w:r>
    </w:p>
    <w:p w14:paraId="04917BFD"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p>
    <w:p w14:paraId="5C4E4112" w14:textId="413B493B" w:rsidR="00725469" w:rsidRPr="00725469" w:rsidRDefault="00725469" w:rsidP="00725469">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 xml:space="preserve">Student Name: </w:t>
      </w:r>
      <w:r>
        <w:rPr>
          <w:rFonts w:ascii="Times New Roman" w:eastAsia="Times New Roman" w:hAnsi="Times New Roman" w:cs="Times New Roman"/>
          <w:b/>
          <w:bCs/>
          <w:sz w:val="28"/>
          <w:szCs w:val="28"/>
          <w:lang w:val="en"/>
        </w:rPr>
        <w:t>Harsh Barot</w:t>
      </w:r>
    </w:p>
    <w:p w14:paraId="4123372A" w14:textId="0CCA2460" w:rsidR="00725469" w:rsidRPr="00725469" w:rsidRDefault="00725469" w:rsidP="00725469">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 xml:space="preserve">Student ID: </w:t>
      </w:r>
      <w:r>
        <w:rPr>
          <w:rFonts w:ascii="Times New Roman" w:eastAsia="Times New Roman" w:hAnsi="Times New Roman" w:cs="Times New Roman"/>
          <w:b/>
          <w:bCs/>
          <w:sz w:val="28"/>
          <w:szCs w:val="28"/>
          <w:lang w:val="en"/>
        </w:rPr>
        <w:t>2531265</w:t>
      </w:r>
    </w:p>
    <w:p w14:paraId="7F08281C" w14:textId="77777777" w:rsidR="00725469" w:rsidRDefault="00725469" w:rsidP="00725469">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Module Code: LCMB7024</w:t>
      </w:r>
    </w:p>
    <w:p w14:paraId="5101DB72" w14:textId="248F6995" w:rsidR="00AC4B84" w:rsidRDefault="00AC4B84" w:rsidP="00725469">
      <w:pPr>
        <w:spacing w:line="360" w:lineRule="auto"/>
        <w:jc w:val="center"/>
        <w:rPr>
          <w:rFonts w:ascii="Times New Roman" w:eastAsia="Times New Roman" w:hAnsi="Times New Roman" w:cs="Times New Roman"/>
          <w:b/>
          <w:bCs/>
          <w:sz w:val="28"/>
          <w:szCs w:val="28"/>
          <w:lang w:val="en"/>
        </w:rPr>
      </w:pPr>
      <w:r>
        <w:rPr>
          <w:rFonts w:ascii="Times New Roman" w:eastAsia="Times New Roman" w:hAnsi="Times New Roman" w:cs="Times New Roman"/>
          <w:b/>
          <w:bCs/>
          <w:sz w:val="28"/>
          <w:szCs w:val="28"/>
          <w:lang w:val="en"/>
        </w:rPr>
        <w:t>Selected Brand: Nike</w:t>
      </w:r>
    </w:p>
    <w:p w14:paraId="19252408" w14:textId="48249D6D" w:rsidR="00AC4B84" w:rsidRDefault="00AC4B84" w:rsidP="00725469">
      <w:pPr>
        <w:spacing w:line="360" w:lineRule="auto"/>
        <w:jc w:val="center"/>
        <w:rPr>
          <w:rFonts w:ascii="Times New Roman" w:eastAsia="Times New Roman" w:hAnsi="Times New Roman" w:cs="Times New Roman"/>
          <w:b/>
          <w:bCs/>
          <w:sz w:val="28"/>
          <w:szCs w:val="28"/>
          <w:lang w:val="en"/>
        </w:rPr>
      </w:pPr>
      <w:r>
        <w:rPr>
          <w:rFonts w:ascii="Times New Roman" w:eastAsia="Times New Roman" w:hAnsi="Times New Roman" w:cs="Times New Roman"/>
          <w:b/>
          <w:bCs/>
          <w:sz w:val="28"/>
          <w:szCs w:val="28"/>
          <w:lang w:val="en"/>
        </w:rPr>
        <w:t>Product: Nike smart fit AI</w:t>
      </w:r>
    </w:p>
    <w:p w14:paraId="10728611" w14:textId="77777777" w:rsidR="00AC4B84" w:rsidRPr="00725469" w:rsidRDefault="00AC4B84" w:rsidP="00725469">
      <w:pPr>
        <w:spacing w:line="360" w:lineRule="auto"/>
        <w:jc w:val="center"/>
        <w:rPr>
          <w:rFonts w:ascii="Times New Roman" w:eastAsia="Times New Roman" w:hAnsi="Times New Roman" w:cs="Times New Roman"/>
          <w:b/>
          <w:bCs/>
          <w:sz w:val="28"/>
          <w:szCs w:val="28"/>
          <w:lang w:val="en"/>
        </w:rPr>
      </w:pPr>
    </w:p>
    <w:p w14:paraId="19FD77E2" w14:textId="77777777" w:rsidR="00725469" w:rsidRPr="00725469" w:rsidRDefault="00725469" w:rsidP="00AC4B84">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 xml:space="preserve">Lecturer’s Name: Laila </w:t>
      </w:r>
      <w:proofErr w:type="spellStart"/>
      <w:r w:rsidRPr="00725469">
        <w:rPr>
          <w:rFonts w:ascii="Times New Roman" w:eastAsia="Times New Roman" w:hAnsi="Times New Roman" w:cs="Times New Roman"/>
          <w:b/>
          <w:bCs/>
          <w:sz w:val="28"/>
          <w:szCs w:val="28"/>
          <w:lang w:val="en"/>
        </w:rPr>
        <w:t>Maazouz</w:t>
      </w:r>
      <w:proofErr w:type="spellEnd"/>
      <w:r w:rsidRPr="00725469">
        <w:rPr>
          <w:rFonts w:ascii="Times New Roman" w:eastAsia="Times New Roman" w:hAnsi="Times New Roman" w:cs="Times New Roman"/>
          <w:b/>
          <w:bCs/>
          <w:sz w:val="28"/>
          <w:szCs w:val="28"/>
          <w:lang w:val="en"/>
        </w:rPr>
        <w:t xml:space="preserve"> / Dian </w:t>
      </w:r>
      <w:proofErr w:type="spellStart"/>
      <w:r w:rsidRPr="00725469">
        <w:rPr>
          <w:rFonts w:ascii="Times New Roman" w:eastAsia="Times New Roman" w:hAnsi="Times New Roman" w:cs="Times New Roman"/>
          <w:b/>
          <w:bCs/>
          <w:sz w:val="28"/>
          <w:szCs w:val="28"/>
          <w:lang w:val="en"/>
        </w:rPr>
        <w:t>Mayasari</w:t>
      </w:r>
      <w:proofErr w:type="spellEnd"/>
    </w:p>
    <w:p w14:paraId="2BECC9BB"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p>
    <w:p w14:paraId="3603E05A" w14:textId="14AD61B9" w:rsidR="00725469" w:rsidRPr="00725469" w:rsidRDefault="00725469" w:rsidP="00725469">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 xml:space="preserve">Work Count: </w:t>
      </w:r>
      <w:r>
        <w:rPr>
          <w:rFonts w:ascii="Times New Roman" w:eastAsia="Times New Roman" w:hAnsi="Times New Roman" w:cs="Times New Roman"/>
          <w:b/>
          <w:bCs/>
          <w:sz w:val="28"/>
          <w:szCs w:val="28"/>
          <w:lang w:val="en"/>
        </w:rPr>
        <w:t>2683</w:t>
      </w:r>
    </w:p>
    <w:p w14:paraId="4DC2B93B" w14:textId="77777777" w:rsidR="00725469" w:rsidRPr="00725469" w:rsidRDefault="00725469" w:rsidP="00725469">
      <w:pPr>
        <w:spacing w:line="360" w:lineRule="auto"/>
        <w:jc w:val="center"/>
        <w:rPr>
          <w:rFonts w:ascii="Times New Roman" w:eastAsia="Times New Roman" w:hAnsi="Times New Roman" w:cs="Times New Roman"/>
          <w:b/>
          <w:bCs/>
          <w:sz w:val="28"/>
          <w:szCs w:val="28"/>
          <w:lang w:val="en"/>
        </w:rPr>
      </w:pPr>
      <w:r w:rsidRPr="00725469">
        <w:rPr>
          <w:rFonts w:ascii="Times New Roman" w:eastAsia="Times New Roman" w:hAnsi="Times New Roman" w:cs="Times New Roman"/>
          <w:b/>
          <w:bCs/>
          <w:sz w:val="28"/>
          <w:szCs w:val="28"/>
          <w:lang w:val="en"/>
        </w:rPr>
        <w:t>Submission Date: 22 April 2026</w:t>
      </w:r>
    </w:p>
    <w:p w14:paraId="075264E2" w14:textId="77777777" w:rsidR="00EE464C" w:rsidRPr="00725469" w:rsidRDefault="00EE464C">
      <w:pPr>
        <w:spacing w:line="360" w:lineRule="auto"/>
        <w:jc w:val="center"/>
        <w:rPr>
          <w:rFonts w:ascii="Times New Roman" w:eastAsia="Times New Roman" w:hAnsi="Times New Roman" w:cs="Times New Roman"/>
          <w:b/>
          <w:bCs/>
          <w:sz w:val="28"/>
          <w:szCs w:val="28"/>
          <w:lang w:val="en-GB"/>
        </w:rPr>
      </w:pPr>
    </w:p>
    <w:p w14:paraId="7EF4D3BE" w14:textId="77777777" w:rsidR="00EE464C" w:rsidRPr="00511346" w:rsidRDefault="00EE464C">
      <w:pPr>
        <w:spacing w:line="360" w:lineRule="auto"/>
        <w:jc w:val="center"/>
        <w:rPr>
          <w:rFonts w:ascii="Times New Roman" w:eastAsia="Times New Roman" w:hAnsi="Times New Roman" w:cs="Times New Roman"/>
          <w:b/>
          <w:bCs/>
          <w:sz w:val="24"/>
          <w:szCs w:val="24"/>
          <w:lang w:val="en-GB"/>
        </w:rPr>
      </w:pPr>
    </w:p>
    <w:p w14:paraId="116C0F38" w14:textId="77777777" w:rsidR="00EE464C" w:rsidRPr="00511346" w:rsidRDefault="00EE464C">
      <w:pPr>
        <w:spacing w:line="360" w:lineRule="auto"/>
        <w:jc w:val="center"/>
        <w:rPr>
          <w:rFonts w:ascii="Times New Roman" w:eastAsia="Times New Roman" w:hAnsi="Times New Roman" w:cs="Times New Roman"/>
          <w:b/>
          <w:bCs/>
          <w:sz w:val="24"/>
          <w:szCs w:val="24"/>
          <w:lang w:val="en-GB"/>
        </w:rPr>
      </w:pPr>
    </w:p>
    <w:p w14:paraId="7990A019" w14:textId="77777777" w:rsidR="00EE464C" w:rsidRPr="00511346" w:rsidRDefault="00EE464C">
      <w:pPr>
        <w:spacing w:line="360" w:lineRule="auto"/>
        <w:jc w:val="center"/>
        <w:rPr>
          <w:rFonts w:ascii="Times New Roman" w:eastAsia="Times New Roman" w:hAnsi="Times New Roman" w:cs="Times New Roman"/>
          <w:b/>
          <w:bCs/>
          <w:sz w:val="24"/>
          <w:szCs w:val="24"/>
          <w:lang w:val="en-GB"/>
        </w:rPr>
      </w:pPr>
    </w:p>
    <w:p w14:paraId="0E678842" w14:textId="3FB83C09" w:rsidR="00EE464C" w:rsidRPr="00511346" w:rsidRDefault="00EE464C">
      <w:pPr>
        <w:spacing w:line="360" w:lineRule="auto"/>
        <w:jc w:val="both"/>
        <w:rPr>
          <w:rFonts w:ascii="Times New Roman" w:eastAsia="Times New Roman" w:hAnsi="Times New Roman" w:cs="Times New Roman"/>
          <w:b/>
          <w:bCs/>
          <w:sz w:val="24"/>
          <w:szCs w:val="24"/>
          <w:lang w:val="en-GB"/>
        </w:rPr>
      </w:pPr>
    </w:p>
    <w:p w14:paraId="34E2FF4E" w14:textId="77777777" w:rsidR="009A3F59" w:rsidRPr="00511346" w:rsidRDefault="00B46E1D">
      <w:pPr>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Table of Contents</w:t>
      </w:r>
    </w:p>
    <w:p w14:paraId="03691713" w14:textId="77777777" w:rsidR="00CB4665" w:rsidRPr="00511346" w:rsidRDefault="000832D0">
      <w:pPr>
        <w:pStyle w:val="TableofFigures"/>
        <w:tabs>
          <w:tab w:val="right" w:leader="dot" w:pos="9350"/>
        </w:tabs>
        <w:rPr>
          <w:rFonts w:asciiTheme="minorHAnsi" w:eastAsiaTheme="minorEastAsia" w:hAnsiTheme="minorHAnsi" w:cstheme="minorBidi"/>
          <w:noProof/>
          <w:color w:val="auto"/>
          <w:sz w:val="22"/>
          <w:lang w:val="en-GB"/>
        </w:rPr>
      </w:pPr>
      <w:r w:rsidRPr="00511346">
        <w:rPr>
          <w:lang w:val="en-GB"/>
        </w:rPr>
        <w:fldChar w:fldCharType="begin"/>
      </w:r>
      <w:r w:rsidR="009A3F59" w:rsidRPr="00511346">
        <w:rPr>
          <w:lang w:val="en-GB"/>
        </w:rPr>
        <w:instrText xml:space="preserve"> TOC \h \z \t "Heading 1" \c </w:instrText>
      </w:r>
      <w:r w:rsidRPr="00511346">
        <w:rPr>
          <w:lang w:val="en-GB"/>
        </w:rPr>
        <w:fldChar w:fldCharType="separate"/>
      </w:r>
      <w:hyperlink w:anchor="_Toc225963754" w:history="1">
        <w:r w:rsidR="00CB4665" w:rsidRPr="00511346">
          <w:rPr>
            <w:rStyle w:val="Hyperlink"/>
            <w:noProof/>
            <w:lang w:val="en-GB"/>
          </w:rPr>
          <w:t>Element 1: Brand Extension</w:t>
        </w:r>
        <w:r w:rsidR="00CB4665" w:rsidRPr="00511346">
          <w:rPr>
            <w:noProof/>
            <w:webHidden/>
            <w:lang w:val="en-GB"/>
          </w:rPr>
          <w:tab/>
        </w:r>
        <w:r w:rsidRPr="00511346">
          <w:rPr>
            <w:noProof/>
            <w:webHidden/>
            <w:lang w:val="en-GB"/>
          </w:rPr>
          <w:fldChar w:fldCharType="begin"/>
        </w:r>
        <w:r w:rsidR="00CB4665" w:rsidRPr="00511346">
          <w:rPr>
            <w:noProof/>
            <w:webHidden/>
            <w:lang w:val="en-GB"/>
          </w:rPr>
          <w:instrText xml:space="preserve"> PAGEREF _Toc225963754 \h </w:instrText>
        </w:r>
        <w:r w:rsidRPr="00511346">
          <w:rPr>
            <w:noProof/>
            <w:webHidden/>
            <w:lang w:val="en-GB"/>
          </w:rPr>
        </w:r>
        <w:r w:rsidRPr="00511346">
          <w:rPr>
            <w:noProof/>
            <w:webHidden/>
            <w:lang w:val="en-GB"/>
          </w:rPr>
          <w:fldChar w:fldCharType="separate"/>
        </w:r>
        <w:r w:rsidR="00275927">
          <w:rPr>
            <w:noProof/>
            <w:webHidden/>
            <w:lang w:val="en-GB"/>
          </w:rPr>
          <w:t>2</w:t>
        </w:r>
        <w:r w:rsidRPr="00511346">
          <w:rPr>
            <w:noProof/>
            <w:webHidden/>
            <w:lang w:val="en-GB"/>
          </w:rPr>
          <w:fldChar w:fldCharType="end"/>
        </w:r>
      </w:hyperlink>
    </w:p>
    <w:p w14:paraId="71A6EF2B" w14:textId="77777777" w:rsidR="00CB4665" w:rsidRPr="00511346" w:rsidRDefault="00CB4665">
      <w:pPr>
        <w:pStyle w:val="TableofFigures"/>
        <w:tabs>
          <w:tab w:val="right" w:leader="dot" w:pos="9350"/>
        </w:tabs>
        <w:rPr>
          <w:rFonts w:asciiTheme="minorHAnsi" w:eastAsiaTheme="minorEastAsia" w:hAnsiTheme="minorHAnsi" w:cstheme="minorBidi"/>
          <w:noProof/>
          <w:color w:val="auto"/>
          <w:sz w:val="22"/>
          <w:lang w:val="en-GB"/>
        </w:rPr>
      </w:pPr>
      <w:hyperlink w:anchor="_Toc225963755" w:history="1">
        <w:r w:rsidRPr="00511346">
          <w:rPr>
            <w:rStyle w:val="Hyperlink"/>
            <w:noProof/>
            <w:lang w:val="en-GB"/>
          </w:rPr>
          <w:t>Element 2: Segmentation, Targeting, Differentiation, and Positioning (STDP) Analysis for the brand extension</w:t>
        </w:r>
        <w:r w:rsidRPr="00511346">
          <w:rPr>
            <w:noProof/>
            <w:webHidden/>
            <w:lang w:val="en-GB"/>
          </w:rPr>
          <w:tab/>
        </w:r>
        <w:r w:rsidR="000832D0" w:rsidRPr="00511346">
          <w:rPr>
            <w:noProof/>
            <w:webHidden/>
            <w:lang w:val="en-GB"/>
          </w:rPr>
          <w:fldChar w:fldCharType="begin"/>
        </w:r>
        <w:r w:rsidRPr="00511346">
          <w:rPr>
            <w:noProof/>
            <w:webHidden/>
            <w:lang w:val="en-GB"/>
          </w:rPr>
          <w:instrText xml:space="preserve"> PAGEREF _Toc225963755 \h </w:instrText>
        </w:r>
        <w:r w:rsidR="000832D0" w:rsidRPr="00511346">
          <w:rPr>
            <w:noProof/>
            <w:webHidden/>
            <w:lang w:val="en-GB"/>
          </w:rPr>
        </w:r>
        <w:r w:rsidR="000832D0" w:rsidRPr="00511346">
          <w:rPr>
            <w:noProof/>
            <w:webHidden/>
            <w:lang w:val="en-GB"/>
          </w:rPr>
          <w:fldChar w:fldCharType="separate"/>
        </w:r>
        <w:r w:rsidR="00275927">
          <w:rPr>
            <w:noProof/>
            <w:webHidden/>
            <w:lang w:val="en-GB"/>
          </w:rPr>
          <w:t>4</w:t>
        </w:r>
        <w:r w:rsidR="000832D0" w:rsidRPr="00511346">
          <w:rPr>
            <w:noProof/>
            <w:webHidden/>
            <w:lang w:val="en-GB"/>
          </w:rPr>
          <w:fldChar w:fldCharType="end"/>
        </w:r>
      </w:hyperlink>
    </w:p>
    <w:p w14:paraId="2C323876" w14:textId="77777777" w:rsidR="00CB4665" w:rsidRPr="00511346" w:rsidRDefault="00CB4665">
      <w:pPr>
        <w:pStyle w:val="TableofFigures"/>
        <w:tabs>
          <w:tab w:val="right" w:leader="dot" w:pos="9350"/>
        </w:tabs>
        <w:rPr>
          <w:rFonts w:asciiTheme="minorHAnsi" w:eastAsiaTheme="minorEastAsia" w:hAnsiTheme="minorHAnsi" w:cstheme="minorBidi"/>
          <w:noProof/>
          <w:color w:val="auto"/>
          <w:sz w:val="22"/>
          <w:lang w:val="en-GB"/>
        </w:rPr>
      </w:pPr>
      <w:hyperlink w:anchor="_Toc225963756" w:history="1">
        <w:r w:rsidRPr="00511346">
          <w:rPr>
            <w:rStyle w:val="Hyperlink"/>
            <w:noProof/>
            <w:lang w:val="en-GB"/>
          </w:rPr>
          <w:t>Element 3: Marketing Mix</w:t>
        </w:r>
        <w:r w:rsidRPr="00511346">
          <w:rPr>
            <w:noProof/>
            <w:webHidden/>
            <w:lang w:val="en-GB"/>
          </w:rPr>
          <w:tab/>
        </w:r>
        <w:r w:rsidR="000832D0" w:rsidRPr="00511346">
          <w:rPr>
            <w:noProof/>
            <w:webHidden/>
            <w:lang w:val="en-GB"/>
          </w:rPr>
          <w:fldChar w:fldCharType="begin"/>
        </w:r>
        <w:r w:rsidRPr="00511346">
          <w:rPr>
            <w:noProof/>
            <w:webHidden/>
            <w:lang w:val="en-GB"/>
          </w:rPr>
          <w:instrText xml:space="preserve"> PAGEREF _Toc225963756 \h </w:instrText>
        </w:r>
        <w:r w:rsidR="000832D0" w:rsidRPr="00511346">
          <w:rPr>
            <w:noProof/>
            <w:webHidden/>
            <w:lang w:val="en-GB"/>
          </w:rPr>
        </w:r>
        <w:r w:rsidR="000832D0" w:rsidRPr="00511346">
          <w:rPr>
            <w:noProof/>
            <w:webHidden/>
            <w:lang w:val="en-GB"/>
          </w:rPr>
          <w:fldChar w:fldCharType="separate"/>
        </w:r>
        <w:r w:rsidR="00275927">
          <w:rPr>
            <w:noProof/>
            <w:webHidden/>
            <w:lang w:val="en-GB"/>
          </w:rPr>
          <w:t>8</w:t>
        </w:r>
        <w:r w:rsidR="000832D0" w:rsidRPr="00511346">
          <w:rPr>
            <w:noProof/>
            <w:webHidden/>
            <w:lang w:val="en-GB"/>
          </w:rPr>
          <w:fldChar w:fldCharType="end"/>
        </w:r>
      </w:hyperlink>
    </w:p>
    <w:p w14:paraId="1DACD9D1" w14:textId="77777777" w:rsidR="00CB4665" w:rsidRPr="00511346" w:rsidRDefault="00CB4665">
      <w:pPr>
        <w:pStyle w:val="TableofFigures"/>
        <w:tabs>
          <w:tab w:val="right" w:leader="dot" w:pos="9350"/>
        </w:tabs>
        <w:rPr>
          <w:rFonts w:asciiTheme="minorHAnsi" w:eastAsiaTheme="minorEastAsia" w:hAnsiTheme="minorHAnsi" w:cstheme="minorBidi"/>
          <w:noProof/>
          <w:color w:val="auto"/>
          <w:sz w:val="22"/>
          <w:lang w:val="en-GB"/>
        </w:rPr>
      </w:pPr>
      <w:hyperlink w:anchor="_Toc225963757" w:history="1">
        <w:r w:rsidRPr="00511346">
          <w:rPr>
            <w:rStyle w:val="Hyperlink"/>
            <w:noProof/>
            <w:lang w:val="en-GB"/>
          </w:rPr>
          <w:t>Element 4: Reflection</w:t>
        </w:r>
        <w:r w:rsidRPr="00511346">
          <w:rPr>
            <w:noProof/>
            <w:webHidden/>
            <w:lang w:val="en-GB"/>
          </w:rPr>
          <w:tab/>
        </w:r>
        <w:r w:rsidR="000832D0" w:rsidRPr="00511346">
          <w:rPr>
            <w:noProof/>
            <w:webHidden/>
            <w:lang w:val="en-GB"/>
          </w:rPr>
          <w:fldChar w:fldCharType="begin"/>
        </w:r>
        <w:r w:rsidRPr="00511346">
          <w:rPr>
            <w:noProof/>
            <w:webHidden/>
            <w:lang w:val="en-GB"/>
          </w:rPr>
          <w:instrText xml:space="preserve"> PAGEREF _Toc225963757 \h </w:instrText>
        </w:r>
        <w:r w:rsidR="000832D0" w:rsidRPr="00511346">
          <w:rPr>
            <w:noProof/>
            <w:webHidden/>
            <w:lang w:val="en-GB"/>
          </w:rPr>
        </w:r>
        <w:r w:rsidR="000832D0" w:rsidRPr="00511346">
          <w:rPr>
            <w:noProof/>
            <w:webHidden/>
            <w:lang w:val="en-GB"/>
          </w:rPr>
          <w:fldChar w:fldCharType="separate"/>
        </w:r>
        <w:r w:rsidR="00275927">
          <w:rPr>
            <w:noProof/>
            <w:webHidden/>
            <w:lang w:val="en-GB"/>
          </w:rPr>
          <w:t>13</w:t>
        </w:r>
        <w:r w:rsidR="000832D0" w:rsidRPr="00511346">
          <w:rPr>
            <w:noProof/>
            <w:webHidden/>
            <w:lang w:val="en-GB"/>
          </w:rPr>
          <w:fldChar w:fldCharType="end"/>
        </w:r>
      </w:hyperlink>
    </w:p>
    <w:p w14:paraId="0B2CDD54" w14:textId="77777777" w:rsidR="00CB4665" w:rsidRPr="00511346" w:rsidRDefault="00CB4665">
      <w:pPr>
        <w:pStyle w:val="TableofFigures"/>
        <w:tabs>
          <w:tab w:val="right" w:leader="dot" w:pos="9350"/>
        </w:tabs>
        <w:rPr>
          <w:rFonts w:asciiTheme="minorHAnsi" w:eastAsiaTheme="minorEastAsia" w:hAnsiTheme="minorHAnsi" w:cstheme="minorBidi"/>
          <w:noProof/>
          <w:color w:val="auto"/>
          <w:sz w:val="22"/>
          <w:lang w:val="en-GB"/>
        </w:rPr>
      </w:pPr>
      <w:hyperlink w:anchor="_Toc225963758" w:history="1">
        <w:r w:rsidRPr="00511346">
          <w:rPr>
            <w:rStyle w:val="Hyperlink"/>
            <w:noProof/>
            <w:lang w:val="en-GB"/>
          </w:rPr>
          <w:t>References</w:t>
        </w:r>
        <w:r w:rsidRPr="00511346">
          <w:rPr>
            <w:noProof/>
            <w:webHidden/>
            <w:lang w:val="en-GB"/>
          </w:rPr>
          <w:tab/>
        </w:r>
        <w:r w:rsidR="000832D0" w:rsidRPr="00511346">
          <w:rPr>
            <w:noProof/>
            <w:webHidden/>
            <w:lang w:val="en-GB"/>
          </w:rPr>
          <w:fldChar w:fldCharType="begin"/>
        </w:r>
        <w:r w:rsidRPr="00511346">
          <w:rPr>
            <w:noProof/>
            <w:webHidden/>
            <w:lang w:val="en-GB"/>
          </w:rPr>
          <w:instrText xml:space="preserve"> PAGEREF _Toc225963758 \h </w:instrText>
        </w:r>
        <w:r w:rsidR="000832D0" w:rsidRPr="00511346">
          <w:rPr>
            <w:noProof/>
            <w:webHidden/>
            <w:lang w:val="en-GB"/>
          </w:rPr>
        </w:r>
        <w:r w:rsidR="000832D0" w:rsidRPr="00511346">
          <w:rPr>
            <w:noProof/>
            <w:webHidden/>
            <w:lang w:val="en-GB"/>
          </w:rPr>
          <w:fldChar w:fldCharType="separate"/>
        </w:r>
        <w:r w:rsidR="00275927">
          <w:rPr>
            <w:noProof/>
            <w:webHidden/>
            <w:lang w:val="en-GB"/>
          </w:rPr>
          <w:t>15</w:t>
        </w:r>
        <w:r w:rsidR="000832D0" w:rsidRPr="00511346">
          <w:rPr>
            <w:noProof/>
            <w:webHidden/>
            <w:lang w:val="en-GB"/>
          </w:rPr>
          <w:fldChar w:fldCharType="end"/>
        </w:r>
      </w:hyperlink>
    </w:p>
    <w:p w14:paraId="53338E0C" w14:textId="77777777" w:rsidR="00CB4665" w:rsidRPr="00511346" w:rsidRDefault="00CB4665">
      <w:pPr>
        <w:pStyle w:val="TableofFigures"/>
        <w:tabs>
          <w:tab w:val="right" w:leader="dot" w:pos="9350"/>
        </w:tabs>
        <w:rPr>
          <w:rFonts w:asciiTheme="minorHAnsi" w:eastAsiaTheme="minorEastAsia" w:hAnsiTheme="minorHAnsi" w:cstheme="minorBidi"/>
          <w:noProof/>
          <w:color w:val="auto"/>
          <w:sz w:val="22"/>
          <w:lang w:val="en-GB"/>
        </w:rPr>
      </w:pPr>
      <w:hyperlink w:anchor="_Toc225963759" w:history="1">
        <w:r w:rsidRPr="00511346">
          <w:rPr>
            <w:rStyle w:val="Hyperlink"/>
            <w:noProof/>
            <w:lang w:val="en-GB"/>
          </w:rPr>
          <w:t>Appendix 1: Brand Extension of Nike</w:t>
        </w:r>
        <w:r w:rsidRPr="00511346">
          <w:rPr>
            <w:noProof/>
            <w:webHidden/>
            <w:lang w:val="en-GB"/>
          </w:rPr>
          <w:tab/>
        </w:r>
        <w:r w:rsidR="000832D0" w:rsidRPr="00511346">
          <w:rPr>
            <w:noProof/>
            <w:webHidden/>
            <w:lang w:val="en-GB"/>
          </w:rPr>
          <w:fldChar w:fldCharType="begin"/>
        </w:r>
        <w:r w:rsidRPr="00511346">
          <w:rPr>
            <w:noProof/>
            <w:webHidden/>
            <w:lang w:val="en-GB"/>
          </w:rPr>
          <w:instrText xml:space="preserve"> PAGEREF _Toc225963759 \h </w:instrText>
        </w:r>
        <w:r w:rsidR="000832D0" w:rsidRPr="00511346">
          <w:rPr>
            <w:noProof/>
            <w:webHidden/>
            <w:lang w:val="en-GB"/>
          </w:rPr>
        </w:r>
        <w:r w:rsidR="000832D0" w:rsidRPr="00511346">
          <w:rPr>
            <w:noProof/>
            <w:webHidden/>
            <w:lang w:val="en-GB"/>
          </w:rPr>
          <w:fldChar w:fldCharType="separate"/>
        </w:r>
        <w:r w:rsidR="00275927">
          <w:rPr>
            <w:noProof/>
            <w:webHidden/>
            <w:lang w:val="en-GB"/>
          </w:rPr>
          <w:t>18</w:t>
        </w:r>
        <w:r w:rsidR="000832D0" w:rsidRPr="00511346">
          <w:rPr>
            <w:noProof/>
            <w:webHidden/>
            <w:lang w:val="en-GB"/>
          </w:rPr>
          <w:fldChar w:fldCharType="end"/>
        </w:r>
      </w:hyperlink>
    </w:p>
    <w:p w14:paraId="7BDD347A" w14:textId="77777777" w:rsidR="00EE464C" w:rsidRPr="00511346" w:rsidRDefault="000832D0">
      <w:pPr>
        <w:jc w:val="center"/>
        <w:rPr>
          <w:lang w:val="en-GB"/>
        </w:rPr>
      </w:pPr>
      <w:r w:rsidRPr="00511346">
        <w:rPr>
          <w:lang w:val="en-GB"/>
        </w:rPr>
        <w:fldChar w:fldCharType="end"/>
      </w:r>
      <w:r w:rsidR="00B46E1D" w:rsidRPr="00511346">
        <w:rPr>
          <w:lang w:val="en-GB"/>
        </w:rPr>
        <w:br w:type="page"/>
      </w:r>
    </w:p>
    <w:p w14:paraId="70332F84" w14:textId="77777777" w:rsidR="00EE464C" w:rsidRPr="00511346" w:rsidRDefault="00B46E1D">
      <w:pPr>
        <w:pStyle w:val="Heading1"/>
        <w:rPr>
          <w:lang w:val="en-GB"/>
        </w:rPr>
      </w:pPr>
      <w:bookmarkStart w:id="0" w:name="_zh9v528ftql9" w:colFirst="0" w:colLast="0"/>
      <w:bookmarkStart w:id="1" w:name="_Toc225963754"/>
      <w:bookmarkEnd w:id="0"/>
      <w:r w:rsidRPr="00511346">
        <w:rPr>
          <w:lang w:val="en-GB"/>
        </w:rPr>
        <w:lastRenderedPageBreak/>
        <w:t>Element 1: Brand Extension</w:t>
      </w:r>
      <w:bookmarkEnd w:id="1"/>
    </w:p>
    <w:p w14:paraId="76B2DD40" w14:textId="77777777" w:rsidR="00EE464C" w:rsidRPr="00511346" w:rsidRDefault="00B46E1D">
      <w:pPr>
        <w:spacing w:line="360" w:lineRule="auto"/>
        <w:jc w:val="both"/>
        <w:rPr>
          <w:rFonts w:ascii="Times New Roman" w:eastAsia="Times New Roman" w:hAnsi="Times New Roman" w:cs="Times New Roman"/>
          <w:b/>
          <w:bCs/>
          <w:i/>
          <w:iCs/>
          <w:lang w:val="en-GB"/>
        </w:rPr>
      </w:pPr>
      <w:r w:rsidRPr="00511346">
        <w:rPr>
          <w:rFonts w:ascii="Times New Roman" w:eastAsia="Times New Roman" w:hAnsi="Times New Roman" w:cs="Times New Roman"/>
          <w:b/>
          <w:bCs/>
          <w:i/>
          <w:iCs/>
          <w:lang w:val="en-GB"/>
        </w:rPr>
        <w:t>[Refer to Appendix 1]</w:t>
      </w:r>
    </w:p>
    <w:p w14:paraId="46DEDBA8"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Brand extension with brief introduction to the company (Marketing managerial experience)</w:t>
      </w:r>
    </w:p>
    <w:p w14:paraId="6E9D9C29" w14:textId="4F8D2E58" w:rsidR="00EE464C" w:rsidRPr="00511346" w:rsidRDefault="002425AE">
      <w:pPr>
        <w:spacing w:line="360" w:lineRule="auto"/>
        <w:jc w:val="both"/>
        <w:rPr>
          <w:rFonts w:ascii="Times New Roman" w:eastAsia="Times New Roman" w:hAnsi="Times New Roman" w:cs="Times New Roman"/>
          <w:sz w:val="24"/>
          <w:szCs w:val="24"/>
          <w:lang w:val="en-GB"/>
        </w:rPr>
      </w:pPr>
      <w:r w:rsidRPr="00472145">
        <w:rPr>
          <w:rFonts w:ascii="Times New Roman" w:eastAsia="Times New Roman" w:hAnsi="Times New Roman" w:cs="Times New Roman"/>
          <w:color w:val="FF0000"/>
          <w:sz w:val="24"/>
          <w:szCs w:val="24"/>
          <w:lang w:val="en-GB"/>
        </w:rPr>
        <w:t>The brand extension in Nike is being emphasized through the launch of smart fit AI products including AI powered insoles and wearable ecosystem</w:t>
      </w:r>
      <w:r>
        <w:rPr>
          <w:rFonts w:ascii="Times New Roman" w:eastAsia="Times New Roman" w:hAnsi="Times New Roman" w:cs="Times New Roman"/>
          <w:color w:val="FF0000"/>
          <w:sz w:val="24"/>
          <w:szCs w:val="24"/>
          <w:lang w:val="en-GB"/>
        </w:rPr>
        <w:t xml:space="preserve"> including smart watch and brands connected to the sportswear</w:t>
      </w:r>
      <w:r w:rsidRPr="00472145">
        <w:rPr>
          <w:rFonts w:ascii="Times New Roman" w:eastAsia="Times New Roman" w:hAnsi="Times New Roman" w:cs="Times New Roman"/>
          <w:color w:val="FF0000"/>
          <w:sz w:val="24"/>
          <w:szCs w:val="24"/>
          <w:lang w:val="en-GB"/>
        </w:rPr>
        <w:t xml:space="preserve"> that clearly integrates technical advancement with product development</w:t>
      </w:r>
      <w:r w:rsidRPr="00511346">
        <w:rPr>
          <w:rFonts w:ascii="Times New Roman" w:eastAsia="Times New Roman" w:hAnsi="Times New Roman" w:cs="Times New Roman"/>
          <w:sz w:val="24"/>
          <w:szCs w:val="24"/>
          <w:lang w:val="en-GB"/>
        </w:rPr>
        <w:t xml:space="preserve">. </w:t>
      </w:r>
      <w:r w:rsidR="00B46E1D" w:rsidRPr="00511346">
        <w:rPr>
          <w:rFonts w:ascii="Times New Roman" w:eastAsia="Times New Roman" w:hAnsi="Times New Roman" w:cs="Times New Roman"/>
          <w:sz w:val="24"/>
          <w:szCs w:val="24"/>
          <w:lang w:val="en-GB"/>
        </w:rPr>
        <w:t xml:space="preserve">Along with focusing on footwear and apparel, Nike has also included clothing and accessories by taking into account latest fashion trends (Nike, 2026). Comprehending marketing managerial view, this financial standing would be further improved through increasing consumer engagement with the launch of smart fit AI. </w:t>
      </w:r>
    </w:p>
    <w:p w14:paraId="2F7CD2D2"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Why this brand extension would appeal to the current market</w:t>
      </w:r>
    </w:p>
    <w:p w14:paraId="62B09AED" w14:textId="5D40C6EF" w:rsidR="00EE464C" w:rsidRPr="00511346" w:rsidRDefault="00B46E1D">
      <w:pPr>
        <w:spacing w:line="360" w:lineRule="auto"/>
        <w:jc w:val="both"/>
        <w:rPr>
          <w:rFonts w:ascii="Times New Roman" w:eastAsia="Times New Roman" w:hAnsi="Times New Roman" w:cs="Times New Roman"/>
          <w:sz w:val="24"/>
          <w:szCs w:val="24"/>
          <w:lang w:val="en-GB"/>
        </w:rPr>
      </w:pPr>
      <w:r w:rsidRPr="00472145">
        <w:rPr>
          <w:rFonts w:ascii="Times New Roman" w:eastAsia="Times New Roman" w:hAnsi="Times New Roman" w:cs="Times New Roman"/>
          <w:color w:val="FF0000"/>
          <w:sz w:val="24"/>
          <w:szCs w:val="24"/>
          <w:lang w:val="en-GB"/>
        </w:rPr>
        <w:t>The mentioned brand extension of Nike with smart fit AI clearly reveals an appealing outlook for the wider consumer market</w:t>
      </w:r>
      <w:r w:rsidR="00472145" w:rsidRPr="00472145">
        <w:rPr>
          <w:rFonts w:ascii="Times New Roman" w:eastAsia="Times New Roman" w:hAnsi="Times New Roman" w:cs="Times New Roman"/>
          <w:color w:val="FF0000"/>
          <w:sz w:val="24"/>
          <w:szCs w:val="24"/>
          <w:lang w:val="en-GB"/>
        </w:rPr>
        <w:t xml:space="preserve"> based on smart socks, with pressure sensors, temperature control and posture tracking</w:t>
      </w:r>
      <w:r w:rsidRPr="00472145">
        <w:rPr>
          <w:rFonts w:ascii="Times New Roman" w:eastAsia="Times New Roman" w:hAnsi="Times New Roman" w:cs="Times New Roman"/>
          <w:color w:val="FF0000"/>
          <w:sz w:val="24"/>
          <w:szCs w:val="24"/>
          <w:lang w:val="en-GB"/>
        </w:rPr>
        <w:t>.</w:t>
      </w:r>
      <w:r w:rsidRPr="00511346">
        <w:rPr>
          <w:rFonts w:ascii="Times New Roman" w:eastAsia="Times New Roman" w:hAnsi="Times New Roman" w:cs="Times New Roman"/>
          <w:sz w:val="24"/>
          <w:szCs w:val="24"/>
          <w:lang w:val="en-GB"/>
        </w:rPr>
        <w:t xml:space="preserve"> For instance, the smart </w:t>
      </w:r>
      <w:r w:rsidR="000F1B75">
        <w:rPr>
          <w:rFonts w:ascii="Times New Roman" w:eastAsia="Times New Roman" w:hAnsi="Times New Roman" w:cs="Times New Roman"/>
          <w:sz w:val="24"/>
          <w:szCs w:val="24"/>
          <w:lang w:val="en-GB"/>
        </w:rPr>
        <w:t>sport</w:t>
      </w:r>
      <w:r w:rsidR="009F5A84">
        <w:rPr>
          <w:rFonts w:ascii="Times New Roman" w:eastAsia="Times New Roman" w:hAnsi="Times New Roman" w:cs="Times New Roman"/>
          <w:sz w:val="24"/>
          <w:szCs w:val="24"/>
          <w:lang w:val="en-GB"/>
        </w:rPr>
        <w:t>s</w:t>
      </w:r>
      <w:r w:rsidR="000F1B75">
        <w:rPr>
          <w:rFonts w:ascii="Times New Roman" w:eastAsia="Times New Roman" w:hAnsi="Times New Roman" w:cs="Times New Roman"/>
          <w:sz w:val="24"/>
          <w:szCs w:val="24"/>
          <w:lang w:val="en-GB"/>
        </w:rPr>
        <w:t>wear</w:t>
      </w:r>
      <w:r w:rsidRPr="00511346">
        <w:rPr>
          <w:rFonts w:ascii="Times New Roman" w:eastAsia="Times New Roman" w:hAnsi="Times New Roman" w:cs="Times New Roman"/>
          <w:sz w:val="24"/>
          <w:szCs w:val="24"/>
          <w:lang w:val="en-GB"/>
        </w:rPr>
        <w:t xml:space="preserve"> market across the globe is anticipated to report 15.52% annual growth from 2026 to 2034 by reaching a market volume of USD 2011.86 million by 2034 (Fortune, 2026). This evidence defines rising market attention towards smart </w:t>
      </w:r>
      <w:r w:rsidR="0006181B">
        <w:rPr>
          <w:rFonts w:ascii="Times New Roman" w:eastAsia="Times New Roman" w:hAnsi="Times New Roman" w:cs="Times New Roman"/>
          <w:sz w:val="24"/>
          <w:szCs w:val="24"/>
          <w:lang w:val="en-GB"/>
        </w:rPr>
        <w:t>sportswear</w:t>
      </w:r>
      <w:r w:rsidRPr="00511346">
        <w:rPr>
          <w:rFonts w:ascii="Times New Roman" w:eastAsia="Times New Roman" w:hAnsi="Times New Roman" w:cs="Times New Roman"/>
          <w:sz w:val="24"/>
          <w:szCs w:val="24"/>
          <w:lang w:val="en-GB"/>
        </w:rPr>
        <w:t xml:space="preserve"> in this ongoing era of industry 5.0. Apparently, fitness and health consciousness is another emerging trend to encourage the usage of smart </w:t>
      </w:r>
      <w:r w:rsidR="00472145">
        <w:rPr>
          <w:rFonts w:ascii="Times New Roman" w:eastAsia="Times New Roman" w:hAnsi="Times New Roman" w:cs="Times New Roman"/>
          <w:sz w:val="24"/>
          <w:szCs w:val="24"/>
          <w:lang w:val="en-GB"/>
        </w:rPr>
        <w:t>products</w:t>
      </w:r>
      <w:r w:rsidRPr="00511346">
        <w:rPr>
          <w:rFonts w:ascii="Times New Roman" w:eastAsia="Times New Roman" w:hAnsi="Times New Roman" w:cs="Times New Roman"/>
          <w:sz w:val="24"/>
          <w:szCs w:val="24"/>
          <w:lang w:val="en-GB"/>
        </w:rPr>
        <w:t xml:space="preserve"> (Fortune, 2026). Comprehending the marketing managerial perspective, smart fit AI would obtain increasing market attention by aligning with the ongoin</w:t>
      </w:r>
      <w:r w:rsidR="00D052CE">
        <w:rPr>
          <w:rFonts w:ascii="Times New Roman" w:eastAsia="Times New Roman" w:hAnsi="Times New Roman" w:cs="Times New Roman"/>
          <w:sz w:val="24"/>
          <w:szCs w:val="24"/>
          <w:lang w:val="en-GB"/>
        </w:rPr>
        <w:t>g market trends of digitisation.</w:t>
      </w:r>
      <w:r w:rsidRPr="00511346">
        <w:rPr>
          <w:rFonts w:ascii="Times New Roman" w:eastAsia="Times New Roman" w:hAnsi="Times New Roman" w:cs="Times New Roman"/>
          <w:sz w:val="24"/>
          <w:szCs w:val="24"/>
          <w:lang w:val="en-GB"/>
        </w:rPr>
        <w:t xml:space="preserve"> </w:t>
      </w:r>
    </w:p>
    <w:p w14:paraId="2C3471BB"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Overview of how the brand extension aligns with sustainability goals</w:t>
      </w:r>
    </w:p>
    <w:p w14:paraId="72FBE188" w14:textId="7255CA57" w:rsidR="00EE464C" w:rsidRPr="00511346" w:rsidRDefault="00B46E1D">
      <w:pPr>
        <w:spacing w:line="360" w:lineRule="auto"/>
        <w:jc w:val="both"/>
        <w:rPr>
          <w:rFonts w:ascii="Times New Roman" w:eastAsia="Times New Roman" w:hAnsi="Times New Roman" w:cs="Times New Roman"/>
          <w:sz w:val="24"/>
          <w:szCs w:val="24"/>
          <w:lang w:val="en-GB"/>
        </w:rPr>
      </w:pPr>
      <w:r w:rsidRPr="00BC2296">
        <w:rPr>
          <w:rFonts w:ascii="Times New Roman" w:eastAsia="Times New Roman" w:hAnsi="Times New Roman" w:cs="Times New Roman"/>
          <w:color w:val="FF0000"/>
          <w:sz w:val="24"/>
          <w:szCs w:val="24"/>
          <w:lang w:val="en-GB"/>
        </w:rPr>
        <w:t>The smart fit AI of Nike clearly defines the evidence of aligning technology advancement with smart features</w:t>
      </w:r>
      <w:r w:rsidR="00BC2296" w:rsidRPr="00BC2296">
        <w:rPr>
          <w:rFonts w:ascii="Times New Roman" w:eastAsia="Times New Roman" w:hAnsi="Times New Roman" w:cs="Times New Roman"/>
          <w:color w:val="FF0000"/>
          <w:sz w:val="24"/>
          <w:szCs w:val="24"/>
          <w:lang w:val="en-GB"/>
        </w:rPr>
        <w:t xml:space="preserve"> including temperature control, AI featured insoles as well as smart socks linked to the </w:t>
      </w:r>
      <w:r w:rsidR="002C104A">
        <w:rPr>
          <w:rFonts w:ascii="Times New Roman" w:eastAsia="Times New Roman" w:hAnsi="Times New Roman" w:cs="Times New Roman"/>
          <w:color w:val="FF0000"/>
          <w:sz w:val="24"/>
          <w:szCs w:val="24"/>
          <w:lang w:val="en-GB"/>
        </w:rPr>
        <w:t>products</w:t>
      </w:r>
      <w:r w:rsidRPr="00BC2296">
        <w:rPr>
          <w:rFonts w:ascii="Times New Roman" w:eastAsia="Times New Roman" w:hAnsi="Times New Roman" w:cs="Times New Roman"/>
          <w:color w:val="FF0000"/>
          <w:sz w:val="24"/>
          <w:szCs w:val="24"/>
          <w:lang w:val="en-GB"/>
        </w:rPr>
        <w:t>.</w:t>
      </w:r>
      <w:r w:rsidRPr="00511346">
        <w:rPr>
          <w:rFonts w:ascii="Times New Roman" w:eastAsia="Times New Roman" w:hAnsi="Times New Roman" w:cs="Times New Roman"/>
          <w:sz w:val="24"/>
          <w:szCs w:val="24"/>
          <w:lang w:val="en-GB"/>
        </w:rPr>
        <w:t xml:space="preserve"> In this case, </w:t>
      </w:r>
      <w:r w:rsidRPr="00511346">
        <w:rPr>
          <w:rFonts w:ascii="Times New Roman" w:eastAsia="Times New Roman" w:hAnsi="Times New Roman" w:cs="Times New Roman"/>
          <w:b/>
          <w:bCs/>
          <w:i/>
          <w:iCs/>
          <w:sz w:val="24"/>
          <w:szCs w:val="24"/>
          <w:lang w:val="en-GB"/>
        </w:rPr>
        <w:t>UN SDG 9 “Industry Innovation and Infrastructure”</w:t>
      </w:r>
      <w:r w:rsidRPr="00511346">
        <w:rPr>
          <w:rFonts w:ascii="Times New Roman" w:eastAsia="Times New Roman" w:hAnsi="Times New Roman" w:cs="Times New Roman"/>
          <w:sz w:val="24"/>
          <w:szCs w:val="24"/>
          <w:lang w:val="en-GB"/>
        </w:rPr>
        <w:t xml:space="preserve"> can be considered to create resilient infrastructure for promoting sustainable industrialisation through fostering innovation (UN, 2026). The smart </w:t>
      </w:r>
      <w:r w:rsidR="00472145" w:rsidRPr="00511346">
        <w:rPr>
          <w:rFonts w:ascii="Times New Roman" w:eastAsia="Times New Roman" w:hAnsi="Times New Roman" w:cs="Times New Roman"/>
          <w:sz w:val="24"/>
          <w:szCs w:val="24"/>
          <w:lang w:val="en-GB"/>
        </w:rPr>
        <w:t>fit AI similarly denotes</w:t>
      </w:r>
      <w:r w:rsidRPr="00511346">
        <w:rPr>
          <w:rFonts w:ascii="Times New Roman" w:eastAsia="Times New Roman" w:hAnsi="Times New Roman" w:cs="Times New Roman"/>
          <w:sz w:val="24"/>
          <w:szCs w:val="24"/>
          <w:lang w:val="en-GB"/>
        </w:rPr>
        <w:t xml:space="preserve"> the entitlement of innovation within the footwear industry to obtain consumer attention and engagement. Considering marketing managerial vision, a persuasive and convincing appeal would be made by Nike through smart fit AI for customers and investors by leveraging innovation of fitness awareness. Hence, SDG 9 has been differentiating smart fit AI with sustainability alignment for Nike.  </w:t>
      </w:r>
    </w:p>
    <w:p w14:paraId="03E796BD" w14:textId="77777777" w:rsidR="00EE464C" w:rsidRPr="00511346" w:rsidRDefault="00B46E1D">
      <w:pPr>
        <w:pStyle w:val="Heading1"/>
        <w:rPr>
          <w:lang w:val="en-GB"/>
        </w:rPr>
      </w:pPr>
      <w:bookmarkStart w:id="2" w:name="_qmxan618nkhf" w:colFirst="0" w:colLast="0"/>
      <w:bookmarkStart w:id="3" w:name="_Toc225963755"/>
      <w:bookmarkEnd w:id="2"/>
      <w:r w:rsidRPr="00511346">
        <w:rPr>
          <w:lang w:val="en-GB"/>
        </w:rPr>
        <w:lastRenderedPageBreak/>
        <w:t>Element 2: Segmentation, Targeting, Differentiation, and Positioning (STDP) Analysis for the brand extension</w:t>
      </w:r>
      <w:bookmarkEnd w:id="3"/>
    </w:p>
    <w:p w14:paraId="668E8D0D"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Key market segments </w:t>
      </w:r>
    </w:p>
    <w:p w14:paraId="05C61500" w14:textId="1E79DBB8"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The </w:t>
      </w:r>
      <w:r w:rsidRPr="00511346">
        <w:rPr>
          <w:rFonts w:ascii="Times New Roman" w:eastAsia="Times New Roman" w:hAnsi="Times New Roman" w:cs="Times New Roman"/>
          <w:b/>
          <w:bCs/>
          <w:i/>
          <w:iCs/>
          <w:sz w:val="24"/>
          <w:szCs w:val="24"/>
          <w:lang w:val="en-GB"/>
        </w:rPr>
        <w:t>geographic variables</w:t>
      </w:r>
      <w:r w:rsidRPr="00511346">
        <w:rPr>
          <w:rFonts w:ascii="Times New Roman" w:eastAsia="Times New Roman" w:hAnsi="Times New Roman" w:cs="Times New Roman"/>
          <w:sz w:val="24"/>
          <w:szCs w:val="24"/>
          <w:lang w:val="en-GB"/>
        </w:rPr>
        <w:t xml:space="preserve"> related to smart fit AI have largely comprehended regional preferences supported by a large population base as well as rising disposable income. For instance, the Asia-Pacific geographic region holds around 28% of the smart </w:t>
      </w:r>
      <w:r w:rsidR="009F5A84">
        <w:rPr>
          <w:rFonts w:ascii="Times New Roman" w:eastAsia="Times New Roman" w:hAnsi="Times New Roman" w:cs="Times New Roman"/>
          <w:sz w:val="24"/>
          <w:szCs w:val="24"/>
          <w:lang w:val="en-GB"/>
        </w:rPr>
        <w:t>sportswear</w:t>
      </w:r>
      <w:r w:rsidRPr="00511346">
        <w:rPr>
          <w:rFonts w:ascii="Times New Roman" w:eastAsia="Times New Roman" w:hAnsi="Times New Roman" w:cs="Times New Roman"/>
          <w:sz w:val="24"/>
          <w:szCs w:val="24"/>
          <w:lang w:val="en-GB"/>
        </w:rPr>
        <w:t xml:space="preserve"> market segment where the North American market is leading with 36% share (Fortune, 2026). In this case, the </w:t>
      </w:r>
      <w:r w:rsidRPr="00511346">
        <w:rPr>
          <w:rFonts w:ascii="Times New Roman" w:eastAsia="Times New Roman" w:hAnsi="Times New Roman" w:cs="Times New Roman"/>
          <w:b/>
          <w:bCs/>
          <w:i/>
          <w:iCs/>
          <w:sz w:val="24"/>
          <w:szCs w:val="24"/>
          <w:lang w:val="en-GB"/>
        </w:rPr>
        <w:t>demographic consequences</w:t>
      </w:r>
      <w:r w:rsidRPr="00511346">
        <w:rPr>
          <w:rFonts w:ascii="Times New Roman" w:eastAsia="Times New Roman" w:hAnsi="Times New Roman" w:cs="Times New Roman"/>
          <w:sz w:val="24"/>
          <w:szCs w:val="24"/>
          <w:lang w:val="en-GB"/>
        </w:rPr>
        <w:t xml:space="preserve"> of the smart show market is also denoting increasing awareness and demand for fitness based on connected wearables. This demographic trend is also denoting fitness conscious nature of the consumer market as a growing trend. </w:t>
      </w:r>
    </w:p>
    <w:p w14:paraId="1B205C59" w14:textId="1215B1DB"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The </w:t>
      </w:r>
      <w:r w:rsidRPr="00511346">
        <w:rPr>
          <w:rFonts w:ascii="Times New Roman" w:eastAsia="Times New Roman" w:hAnsi="Times New Roman" w:cs="Times New Roman"/>
          <w:b/>
          <w:bCs/>
          <w:i/>
          <w:iCs/>
          <w:sz w:val="24"/>
          <w:szCs w:val="24"/>
          <w:lang w:val="en-GB"/>
        </w:rPr>
        <w:t>psychographic variables</w:t>
      </w:r>
      <w:r w:rsidRPr="00511346">
        <w:rPr>
          <w:rFonts w:ascii="Times New Roman" w:eastAsia="Times New Roman" w:hAnsi="Times New Roman" w:cs="Times New Roman"/>
          <w:sz w:val="24"/>
          <w:szCs w:val="24"/>
          <w:lang w:val="en-GB"/>
        </w:rPr>
        <w:t xml:space="preserve"> aligned with smart fit AI </w:t>
      </w:r>
      <w:r w:rsidR="00C77E01">
        <w:rPr>
          <w:rFonts w:ascii="Times New Roman" w:eastAsia="Times New Roman" w:hAnsi="Times New Roman" w:cs="Times New Roman"/>
          <w:sz w:val="24"/>
          <w:szCs w:val="24"/>
          <w:lang w:val="en-GB"/>
        </w:rPr>
        <w:t xml:space="preserve">products </w:t>
      </w:r>
      <w:r w:rsidRPr="00511346">
        <w:rPr>
          <w:rFonts w:ascii="Times New Roman" w:eastAsia="Times New Roman" w:hAnsi="Times New Roman" w:cs="Times New Roman"/>
          <w:sz w:val="24"/>
          <w:szCs w:val="24"/>
          <w:lang w:val="en-GB"/>
        </w:rPr>
        <w:t xml:space="preserve">are articulating fitness and tech enabled enthusiastic lifestyle with higher preference for tech savviness. Nike is headquartered in the US where an </w:t>
      </w:r>
      <w:r w:rsidRPr="00511346">
        <w:rPr>
          <w:rFonts w:ascii="Times New Roman" w:eastAsia="Times New Roman" w:hAnsi="Times New Roman" w:cs="Times New Roman"/>
          <w:b/>
          <w:bCs/>
          <w:i/>
          <w:iCs/>
          <w:sz w:val="24"/>
          <w:szCs w:val="24"/>
          <w:lang w:val="en-GB"/>
        </w:rPr>
        <w:t>innovation index</w:t>
      </w:r>
      <w:r w:rsidRPr="00511346">
        <w:rPr>
          <w:rFonts w:ascii="Times New Roman" w:eastAsia="Times New Roman" w:hAnsi="Times New Roman" w:cs="Times New Roman"/>
          <w:sz w:val="24"/>
          <w:szCs w:val="24"/>
          <w:lang w:val="en-GB"/>
        </w:rPr>
        <w:t xml:space="preserve"> score of 61.7 points is reported during 2025 ahead of other respective countries like </w:t>
      </w:r>
      <w:r w:rsidRPr="00511346">
        <w:rPr>
          <w:rFonts w:ascii="Times New Roman" w:eastAsia="Times New Roman" w:hAnsi="Times New Roman" w:cs="Times New Roman"/>
          <w:b/>
          <w:bCs/>
          <w:i/>
          <w:iCs/>
          <w:sz w:val="24"/>
          <w:szCs w:val="24"/>
          <w:lang w:val="en-GB"/>
        </w:rPr>
        <w:t>Canada, Mexico</w:t>
      </w:r>
      <w:r w:rsidRPr="00511346">
        <w:rPr>
          <w:rFonts w:ascii="Times New Roman" w:eastAsia="Times New Roman" w:hAnsi="Times New Roman" w:cs="Times New Roman"/>
          <w:sz w:val="24"/>
          <w:szCs w:val="24"/>
          <w:lang w:val="en-GB"/>
        </w:rPr>
        <w:t xml:space="preserve"> and others (The Global Economy, 2026). This increasing innovation preference is clearly demonstrating the psychographic attributes of the consumer market with higher emphasis on tech savvy products. The </w:t>
      </w:r>
      <w:r w:rsidR="00FB241F" w:rsidRPr="00511346">
        <w:rPr>
          <w:rFonts w:ascii="Times New Roman" w:eastAsia="Times New Roman" w:hAnsi="Times New Roman" w:cs="Times New Roman"/>
          <w:b/>
          <w:bCs/>
          <w:i/>
          <w:iCs/>
          <w:sz w:val="24"/>
          <w:szCs w:val="24"/>
          <w:lang w:val="en-GB"/>
        </w:rPr>
        <w:t>behavioural</w:t>
      </w:r>
      <w:r w:rsidRPr="00511346">
        <w:rPr>
          <w:rFonts w:ascii="Times New Roman" w:eastAsia="Times New Roman" w:hAnsi="Times New Roman" w:cs="Times New Roman"/>
          <w:b/>
          <w:bCs/>
          <w:i/>
          <w:iCs/>
          <w:sz w:val="24"/>
          <w:szCs w:val="24"/>
          <w:lang w:val="en-GB"/>
        </w:rPr>
        <w:t xml:space="preserve"> variables</w:t>
      </w:r>
      <w:r w:rsidRPr="00511346">
        <w:rPr>
          <w:rFonts w:ascii="Times New Roman" w:eastAsia="Times New Roman" w:hAnsi="Times New Roman" w:cs="Times New Roman"/>
          <w:sz w:val="24"/>
          <w:szCs w:val="24"/>
          <w:lang w:val="en-GB"/>
        </w:rPr>
        <w:t xml:space="preserve"> related to smart fit AI have clearly denoted health and fitness awareness as a valuable concern across the consumer market. </w:t>
      </w:r>
      <w:r w:rsidR="00FB241F" w:rsidRPr="00511346">
        <w:rPr>
          <w:rFonts w:ascii="Times New Roman" w:eastAsia="Times New Roman" w:hAnsi="Times New Roman" w:cs="Times New Roman"/>
          <w:sz w:val="24"/>
          <w:szCs w:val="24"/>
          <w:lang w:val="en-GB"/>
        </w:rPr>
        <w:t>Susanto</w:t>
      </w:r>
      <w:r w:rsidRPr="00511346">
        <w:rPr>
          <w:rFonts w:ascii="Times New Roman" w:eastAsia="Times New Roman" w:hAnsi="Times New Roman" w:cs="Times New Roman"/>
          <w:sz w:val="24"/>
          <w:szCs w:val="24"/>
          <w:lang w:val="en-GB"/>
        </w:rPr>
        <w:t xml:space="preserve"> and So (2025) has opined the implications of smart </w:t>
      </w:r>
      <w:r w:rsidR="004317C3" w:rsidRPr="004317C3">
        <w:rPr>
          <w:rFonts w:ascii="Times New Roman" w:eastAsia="Times New Roman" w:hAnsi="Times New Roman" w:cs="Times New Roman"/>
          <w:sz w:val="24"/>
          <w:szCs w:val="24"/>
          <w:lang w:val="en-GB"/>
        </w:rPr>
        <w:t>Wearable Ecosystem</w:t>
      </w:r>
      <w:r w:rsidR="004317C3">
        <w:rPr>
          <w:rFonts w:ascii="Times New Roman" w:eastAsia="Times New Roman" w:hAnsi="Times New Roman" w:cs="Times New Roman"/>
          <w:sz w:val="24"/>
          <w:szCs w:val="24"/>
          <w:lang w:val="en-GB"/>
        </w:rPr>
        <w:t xml:space="preserve"> </w:t>
      </w:r>
      <w:r w:rsidRPr="00511346">
        <w:rPr>
          <w:rFonts w:ascii="Times New Roman" w:eastAsia="Times New Roman" w:hAnsi="Times New Roman" w:cs="Times New Roman"/>
          <w:sz w:val="24"/>
          <w:szCs w:val="24"/>
          <w:lang w:val="en-GB"/>
        </w:rPr>
        <w:t xml:space="preserve">to measure </w:t>
      </w:r>
      <w:r w:rsidRPr="00511346">
        <w:rPr>
          <w:rFonts w:ascii="Times New Roman" w:eastAsia="Times New Roman" w:hAnsi="Times New Roman" w:cs="Times New Roman"/>
          <w:b/>
          <w:bCs/>
          <w:i/>
          <w:iCs/>
          <w:sz w:val="24"/>
          <w:szCs w:val="24"/>
          <w:lang w:val="en-GB"/>
        </w:rPr>
        <w:t>heart rate</w:t>
      </w:r>
      <w:r w:rsidRPr="00511346">
        <w:rPr>
          <w:rFonts w:ascii="Times New Roman" w:eastAsia="Times New Roman" w:hAnsi="Times New Roman" w:cs="Times New Roman"/>
          <w:sz w:val="24"/>
          <w:szCs w:val="24"/>
          <w:lang w:val="en-GB"/>
        </w:rPr>
        <w:t xml:space="preserve"> as well as </w:t>
      </w:r>
      <w:r w:rsidRPr="00511346">
        <w:rPr>
          <w:rFonts w:ascii="Times New Roman" w:eastAsia="Times New Roman" w:hAnsi="Times New Roman" w:cs="Times New Roman"/>
          <w:b/>
          <w:bCs/>
          <w:i/>
          <w:iCs/>
          <w:sz w:val="24"/>
          <w:szCs w:val="24"/>
          <w:lang w:val="en-GB"/>
        </w:rPr>
        <w:t>calorie expenditure</w:t>
      </w:r>
      <w:r w:rsidRPr="00511346">
        <w:rPr>
          <w:rFonts w:ascii="Times New Roman" w:eastAsia="Times New Roman" w:hAnsi="Times New Roman" w:cs="Times New Roman"/>
          <w:sz w:val="24"/>
          <w:szCs w:val="24"/>
          <w:lang w:val="en-GB"/>
        </w:rPr>
        <w:t xml:space="preserve"> and </w:t>
      </w:r>
      <w:r w:rsidRPr="00511346">
        <w:rPr>
          <w:rFonts w:ascii="Times New Roman" w:eastAsia="Times New Roman" w:hAnsi="Times New Roman" w:cs="Times New Roman"/>
          <w:b/>
          <w:bCs/>
          <w:i/>
          <w:iCs/>
          <w:sz w:val="24"/>
          <w:szCs w:val="24"/>
          <w:lang w:val="en-GB"/>
        </w:rPr>
        <w:t>wellness monitoring</w:t>
      </w:r>
      <w:r w:rsidRPr="00511346">
        <w:rPr>
          <w:rFonts w:ascii="Times New Roman" w:eastAsia="Times New Roman" w:hAnsi="Times New Roman" w:cs="Times New Roman"/>
          <w:sz w:val="24"/>
          <w:szCs w:val="24"/>
          <w:lang w:val="en-GB"/>
        </w:rPr>
        <w:t xml:space="preserve"> with step counts. Referring to this understanding, a linear clarity and match can be reflected across the behavioural, demographic and psychographic variables with the comprehension of fitness awareness for smart fit AI </w:t>
      </w:r>
      <w:r w:rsidR="004317C3">
        <w:rPr>
          <w:rFonts w:ascii="Times New Roman" w:eastAsia="Times New Roman" w:hAnsi="Times New Roman" w:cs="Times New Roman"/>
          <w:sz w:val="24"/>
          <w:szCs w:val="24"/>
          <w:lang w:val="en-GB"/>
        </w:rPr>
        <w:t>sportswear</w:t>
      </w:r>
      <w:r w:rsidRPr="00511346">
        <w:rPr>
          <w:rFonts w:ascii="Times New Roman" w:eastAsia="Times New Roman" w:hAnsi="Times New Roman" w:cs="Times New Roman"/>
          <w:sz w:val="24"/>
          <w:szCs w:val="24"/>
          <w:lang w:val="en-GB"/>
        </w:rPr>
        <w:t xml:space="preserve">. </w:t>
      </w:r>
    </w:p>
    <w:p w14:paraId="4383706A" w14:textId="77777777"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b/>
          <w:bCs/>
          <w:sz w:val="24"/>
          <w:szCs w:val="24"/>
          <w:lang w:val="en-GB"/>
        </w:rPr>
        <w:t xml:space="preserve">Detailed explanation of target audience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95"/>
        <w:gridCol w:w="6465"/>
      </w:tblGrid>
      <w:tr w:rsidR="00EE464C" w:rsidRPr="00511346" w14:paraId="672B15EC" w14:textId="77777777">
        <w:tc>
          <w:tcPr>
            <w:tcW w:w="2895" w:type="dxa"/>
            <w:shd w:val="clear" w:color="auto" w:fill="F6B26B"/>
            <w:tcMar>
              <w:top w:w="100" w:type="dxa"/>
              <w:left w:w="100" w:type="dxa"/>
              <w:bottom w:w="100" w:type="dxa"/>
              <w:right w:w="100" w:type="dxa"/>
            </w:tcMar>
          </w:tcPr>
          <w:p w14:paraId="247C612F" w14:textId="77777777" w:rsidR="00EE464C" w:rsidRPr="00511346" w:rsidRDefault="00B46E1D">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Demographic profile </w:t>
            </w:r>
          </w:p>
        </w:tc>
        <w:tc>
          <w:tcPr>
            <w:tcW w:w="6465" w:type="dxa"/>
            <w:shd w:val="clear" w:color="auto" w:fill="93C47D"/>
            <w:tcMar>
              <w:top w:w="100" w:type="dxa"/>
              <w:left w:w="100" w:type="dxa"/>
              <w:bottom w:w="100" w:type="dxa"/>
              <w:right w:w="100" w:type="dxa"/>
            </w:tcMar>
          </w:tcPr>
          <w:p w14:paraId="52A91746" w14:textId="77777777" w:rsidR="00EE464C" w:rsidRPr="00511346" w:rsidRDefault="00B46E1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Name- Anthony Morkel</w:t>
            </w:r>
          </w:p>
          <w:p w14:paraId="3BEEB20B" w14:textId="77777777" w:rsidR="00EE464C" w:rsidRPr="00511346" w:rsidRDefault="00B46E1D">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511346">
              <w:rPr>
                <w:rFonts w:ascii="Times New Roman" w:eastAsia="Times New Roman" w:hAnsi="Times New Roman" w:cs="Times New Roman"/>
                <w:noProof/>
                <w:sz w:val="24"/>
                <w:szCs w:val="24"/>
                <w:lang w:val="en-US" w:eastAsia="en-US"/>
              </w:rPr>
              <w:lastRenderedPageBreak/>
              <w:drawing>
                <wp:inline distT="114300" distB="114300" distL="114300" distR="114300" wp14:anchorId="5C9D4541" wp14:editId="1876B006">
                  <wp:extent cx="1462088" cy="188595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1462088" cy="1885950"/>
                          </a:xfrm>
                          <a:prstGeom prst="rect">
                            <a:avLst/>
                          </a:prstGeom>
                          <a:ln/>
                        </pic:spPr>
                      </pic:pic>
                    </a:graphicData>
                  </a:graphic>
                </wp:inline>
              </w:drawing>
            </w:r>
          </w:p>
          <w:p w14:paraId="4F313320" w14:textId="77777777" w:rsidR="00EE464C" w:rsidRPr="00511346" w:rsidRDefault="00B46E1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Age- 30 years </w:t>
            </w:r>
          </w:p>
          <w:p w14:paraId="2D833861" w14:textId="77777777" w:rsidR="00EE464C" w:rsidRPr="00511346" w:rsidRDefault="00B46E1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Monthly income range- $30,000-$40,000</w:t>
            </w:r>
          </w:p>
          <w:p w14:paraId="1E16AE58" w14:textId="77777777" w:rsidR="00EE464C" w:rsidRPr="00511346" w:rsidRDefault="00B46E1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Suburban resident </w:t>
            </w:r>
          </w:p>
        </w:tc>
      </w:tr>
      <w:tr w:rsidR="00EE464C" w:rsidRPr="00511346" w14:paraId="3BD91172" w14:textId="77777777">
        <w:tc>
          <w:tcPr>
            <w:tcW w:w="2895" w:type="dxa"/>
            <w:shd w:val="clear" w:color="auto" w:fill="F6B26B"/>
            <w:tcMar>
              <w:top w:w="100" w:type="dxa"/>
              <w:left w:w="100" w:type="dxa"/>
              <w:bottom w:w="100" w:type="dxa"/>
              <w:right w:w="100" w:type="dxa"/>
            </w:tcMar>
          </w:tcPr>
          <w:p w14:paraId="7AF4E229" w14:textId="77777777" w:rsidR="00EE464C" w:rsidRPr="00511346" w:rsidRDefault="00B46E1D">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Goals </w:t>
            </w:r>
          </w:p>
        </w:tc>
        <w:tc>
          <w:tcPr>
            <w:tcW w:w="6465" w:type="dxa"/>
            <w:shd w:val="clear" w:color="auto" w:fill="93C47D"/>
            <w:tcMar>
              <w:top w:w="100" w:type="dxa"/>
              <w:left w:w="100" w:type="dxa"/>
              <w:bottom w:w="100" w:type="dxa"/>
              <w:right w:w="100" w:type="dxa"/>
            </w:tcMar>
          </w:tcPr>
          <w:p w14:paraId="1F954086" w14:textId="77777777" w:rsidR="00EE464C" w:rsidRPr="00511346" w:rsidRDefault="00B46E1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To avail tech savvy products and offerings featured with smart technology and AI mechanisms </w:t>
            </w:r>
          </w:p>
        </w:tc>
      </w:tr>
      <w:tr w:rsidR="00EE464C" w:rsidRPr="00511346" w14:paraId="5DB4611C" w14:textId="77777777">
        <w:tc>
          <w:tcPr>
            <w:tcW w:w="2895" w:type="dxa"/>
            <w:shd w:val="clear" w:color="auto" w:fill="F6B26B"/>
            <w:tcMar>
              <w:top w:w="100" w:type="dxa"/>
              <w:left w:w="100" w:type="dxa"/>
              <w:bottom w:w="100" w:type="dxa"/>
              <w:right w:w="100" w:type="dxa"/>
            </w:tcMar>
          </w:tcPr>
          <w:p w14:paraId="117F282B" w14:textId="77777777" w:rsidR="00EE464C" w:rsidRPr="00511346" w:rsidRDefault="00B46E1D">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Behaviour </w:t>
            </w:r>
          </w:p>
        </w:tc>
        <w:tc>
          <w:tcPr>
            <w:tcW w:w="6465" w:type="dxa"/>
            <w:shd w:val="clear" w:color="auto" w:fill="93C47D"/>
            <w:tcMar>
              <w:top w:w="100" w:type="dxa"/>
              <w:left w:w="100" w:type="dxa"/>
              <w:bottom w:w="100" w:type="dxa"/>
              <w:right w:w="100" w:type="dxa"/>
            </w:tcMar>
          </w:tcPr>
          <w:p w14:paraId="5634C6B9" w14:textId="77777777" w:rsidR="00EE464C" w:rsidRPr="00511346" w:rsidRDefault="00B46E1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Rapid preference of technology advancement and innovation </w:t>
            </w:r>
          </w:p>
          <w:p w14:paraId="41B87D86" w14:textId="77777777" w:rsidR="00EE464C" w:rsidRPr="00511346" w:rsidRDefault="00B46E1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Increasing emphasis towards fitness awareness and healthy lifestyle</w:t>
            </w:r>
          </w:p>
        </w:tc>
      </w:tr>
      <w:tr w:rsidR="00EE464C" w:rsidRPr="00511346" w14:paraId="2B54D462" w14:textId="77777777">
        <w:tc>
          <w:tcPr>
            <w:tcW w:w="2895" w:type="dxa"/>
            <w:shd w:val="clear" w:color="auto" w:fill="F6B26B"/>
            <w:tcMar>
              <w:top w:w="100" w:type="dxa"/>
              <w:left w:w="100" w:type="dxa"/>
              <w:bottom w:w="100" w:type="dxa"/>
              <w:right w:w="100" w:type="dxa"/>
            </w:tcMar>
          </w:tcPr>
          <w:p w14:paraId="6BFE4A6F" w14:textId="77777777" w:rsidR="00EE464C" w:rsidRPr="00511346" w:rsidRDefault="00B46E1D">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Motivation </w:t>
            </w:r>
          </w:p>
        </w:tc>
        <w:tc>
          <w:tcPr>
            <w:tcW w:w="6465" w:type="dxa"/>
            <w:shd w:val="clear" w:color="auto" w:fill="93C47D"/>
            <w:tcMar>
              <w:top w:w="100" w:type="dxa"/>
              <w:left w:w="100" w:type="dxa"/>
              <w:bottom w:w="100" w:type="dxa"/>
              <w:right w:w="100" w:type="dxa"/>
            </w:tcMar>
          </w:tcPr>
          <w:p w14:paraId="157A674F" w14:textId="77777777" w:rsidR="00EE464C" w:rsidRPr="00511346" w:rsidRDefault="00B46E1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Rising engagement towards fitness tracking and sports training alongside health monitoring based on recreational and wellness activities </w:t>
            </w:r>
          </w:p>
          <w:p w14:paraId="13D9F33B" w14:textId="77777777" w:rsidR="00EE464C" w:rsidRPr="00511346" w:rsidRDefault="00B46E1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Strong shift towards data driven footwear solutions by aligning with the current market trends </w:t>
            </w:r>
          </w:p>
        </w:tc>
      </w:tr>
      <w:tr w:rsidR="00EE464C" w:rsidRPr="00511346" w14:paraId="4EB4B3FE" w14:textId="77777777">
        <w:tc>
          <w:tcPr>
            <w:tcW w:w="2895" w:type="dxa"/>
            <w:shd w:val="clear" w:color="auto" w:fill="F6B26B"/>
            <w:tcMar>
              <w:top w:w="100" w:type="dxa"/>
              <w:left w:w="100" w:type="dxa"/>
              <w:bottom w:w="100" w:type="dxa"/>
              <w:right w:w="100" w:type="dxa"/>
            </w:tcMar>
          </w:tcPr>
          <w:p w14:paraId="7064850C" w14:textId="77777777" w:rsidR="00EE464C" w:rsidRPr="00511346" w:rsidRDefault="00B46E1D">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Pain-points </w:t>
            </w:r>
          </w:p>
        </w:tc>
        <w:tc>
          <w:tcPr>
            <w:tcW w:w="6465" w:type="dxa"/>
            <w:shd w:val="clear" w:color="auto" w:fill="93C47D"/>
            <w:tcMar>
              <w:top w:w="100" w:type="dxa"/>
              <w:left w:w="100" w:type="dxa"/>
              <w:bottom w:w="100" w:type="dxa"/>
              <w:right w:w="100" w:type="dxa"/>
            </w:tcMar>
          </w:tcPr>
          <w:p w14:paraId="5B510835" w14:textId="2197DF8F" w:rsidR="00EE464C" w:rsidRPr="00511346" w:rsidRDefault="00B46E1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Alignment of real-time insights through adopting wearable fitness and health monitoring technologies through smart </w:t>
            </w:r>
            <w:r w:rsidR="00313E24" w:rsidRPr="00313E24">
              <w:rPr>
                <w:rFonts w:ascii="Times New Roman" w:eastAsia="Times New Roman" w:hAnsi="Times New Roman" w:cs="Times New Roman"/>
                <w:sz w:val="24"/>
                <w:szCs w:val="24"/>
                <w:lang w:val="en-GB"/>
              </w:rPr>
              <w:t>Performance-enhancing sportswear</w:t>
            </w:r>
            <w:r w:rsidR="00313E24">
              <w:rPr>
                <w:rFonts w:ascii="Times New Roman" w:eastAsia="Times New Roman" w:hAnsi="Times New Roman" w:cs="Times New Roman"/>
                <w:sz w:val="24"/>
                <w:szCs w:val="24"/>
                <w:lang w:val="en-GB"/>
              </w:rPr>
              <w:t>.</w:t>
            </w:r>
          </w:p>
        </w:tc>
      </w:tr>
    </w:tbl>
    <w:p w14:paraId="0569EFD8" w14:textId="77777777" w:rsidR="00EE464C" w:rsidRPr="00511346" w:rsidRDefault="00B46E1D">
      <w:pP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Table 1: Customer persona</w:t>
      </w:r>
    </w:p>
    <w:p w14:paraId="4C22D968" w14:textId="77777777" w:rsidR="00EE464C" w:rsidRPr="00511346" w:rsidRDefault="00B46E1D">
      <w:pPr>
        <w:spacing w:line="360" w:lineRule="auto"/>
        <w:jc w:val="center"/>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(Source: Self-developed)</w:t>
      </w:r>
    </w:p>
    <w:p w14:paraId="6FFB3D80" w14:textId="6A6F4BD3"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Referring to table 1, the consumer persona has clearly depicted rising emphasis towards fitness awareness and healthy lifestyle that paves the pathway for smart fit AI </w:t>
      </w:r>
      <w:r w:rsidR="006C3692">
        <w:rPr>
          <w:rFonts w:ascii="Times New Roman" w:eastAsia="Times New Roman" w:hAnsi="Times New Roman" w:cs="Times New Roman"/>
          <w:sz w:val="24"/>
          <w:szCs w:val="24"/>
          <w:lang w:val="en-GB"/>
        </w:rPr>
        <w:t xml:space="preserve">products </w:t>
      </w:r>
      <w:r w:rsidRPr="00511346">
        <w:rPr>
          <w:rFonts w:ascii="Times New Roman" w:eastAsia="Times New Roman" w:hAnsi="Times New Roman" w:cs="Times New Roman"/>
          <w:sz w:val="24"/>
          <w:szCs w:val="24"/>
          <w:lang w:val="en-GB"/>
        </w:rPr>
        <w:t xml:space="preserve">particularly for </w:t>
      </w:r>
      <w:r w:rsidRPr="00511346">
        <w:rPr>
          <w:rFonts w:ascii="Times New Roman" w:eastAsia="Times New Roman" w:hAnsi="Times New Roman" w:cs="Times New Roman"/>
          <w:sz w:val="24"/>
          <w:szCs w:val="24"/>
          <w:lang w:val="en-GB"/>
        </w:rPr>
        <w:lastRenderedPageBreak/>
        <w:t xml:space="preserve">tech savvy Gen Z customers. Significant opportunities entitled with smart products including </w:t>
      </w:r>
      <w:r w:rsidRPr="00511346">
        <w:rPr>
          <w:rFonts w:ascii="Times New Roman" w:eastAsia="Times New Roman" w:hAnsi="Times New Roman" w:cs="Times New Roman"/>
          <w:b/>
          <w:bCs/>
          <w:i/>
          <w:iCs/>
          <w:sz w:val="24"/>
          <w:szCs w:val="24"/>
          <w:lang w:val="en-GB"/>
        </w:rPr>
        <w:t>rehabilitation application, features of injury recovery and elderly care</w:t>
      </w:r>
      <w:r w:rsidRPr="00511346">
        <w:rPr>
          <w:rFonts w:ascii="Times New Roman" w:eastAsia="Times New Roman" w:hAnsi="Times New Roman" w:cs="Times New Roman"/>
          <w:sz w:val="24"/>
          <w:szCs w:val="24"/>
          <w:lang w:val="en-GB"/>
        </w:rPr>
        <w:t xml:space="preserve"> are also empowering market and consumer integration with smart fit AI </w:t>
      </w:r>
      <w:r w:rsidR="003A1029" w:rsidRPr="003A1029">
        <w:rPr>
          <w:rFonts w:ascii="Times New Roman" w:eastAsia="Times New Roman" w:hAnsi="Times New Roman" w:cs="Times New Roman"/>
          <w:sz w:val="24"/>
          <w:szCs w:val="24"/>
          <w:lang w:val="en-GB"/>
        </w:rPr>
        <w:t xml:space="preserve">Performance-enhancing sportswear </w:t>
      </w:r>
      <w:r w:rsidRPr="00511346">
        <w:rPr>
          <w:rFonts w:ascii="Times New Roman" w:eastAsia="Times New Roman" w:hAnsi="Times New Roman" w:cs="Times New Roman"/>
          <w:sz w:val="24"/>
          <w:szCs w:val="24"/>
          <w:lang w:val="en-GB"/>
        </w:rPr>
        <w:t xml:space="preserve">(Fortune, 2026). Henceforth, considering the marketing managerial perspective, the target audience for Nike smart fit AI </w:t>
      </w:r>
      <w:r w:rsidR="007603D6">
        <w:rPr>
          <w:rFonts w:ascii="Times New Roman" w:eastAsia="Times New Roman" w:hAnsi="Times New Roman" w:cs="Times New Roman"/>
          <w:sz w:val="24"/>
          <w:szCs w:val="24"/>
          <w:lang w:val="en-GB"/>
        </w:rPr>
        <w:t>p</w:t>
      </w:r>
      <w:r w:rsidR="007603D6" w:rsidRPr="007603D6">
        <w:rPr>
          <w:rFonts w:ascii="Times New Roman" w:eastAsia="Times New Roman" w:hAnsi="Times New Roman" w:cs="Times New Roman"/>
          <w:sz w:val="24"/>
          <w:szCs w:val="24"/>
          <w:lang w:val="en-GB"/>
        </w:rPr>
        <w:t xml:space="preserve">erformance-enhancing sportswear </w:t>
      </w:r>
      <w:r w:rsidRPr="00511346">
        <w:rPr>
          <w:rFonts w:ascii="Times New Roman" w:eastAsia="Times New Roman" w:hAnsi="Times New Roman" w:cs="Times New Roman"/>
          <w:sz w:val="24"/>
          <w:szCs w:val="24"/>
          <w:lang w:val="en-GB"/>
        </w:rPr>
        <w:t xml:space="preserve">include Gen Z customer segment aged between 25 to 35 having high preference of fitness awareness. </w:t>
      </w:r>
    </w:p>
    <w:p w14:paraId="147345B9" w14:textId="77777777" w:rsidR="00EE464C" w:rsidRPr="00511346" w:rsidRDefault="00B46E1D">
      <w:pPr>
        <w:spacing w:line="360" w:lineRule="auto"/>
        <w:jc w:val="both"/>
        <w:rPr>
          <w:rFonts w:ascii="Times New Roman" w:eastAsia="Times New Roman" w:hAnsi="Times New Roman" w:cs="Times New Roman"/>
          <w:b/>
          <w:bCs/>
          <w:i/>
          <w:iCs/>
          <w:sz w:val="24"/>
          <w:szCs w:val="24"/>
          <w:lang w:val="en-GB"/>
        </w:rPr>
      </w:pPr>
      <w:r w:rsidRPr="00511346">
        <w:rPr>
          <w:rFonts w:ascii="Times New Roman" w:eastAsia="Times New Roman" w:hAnsi="Times New Roman" w:cs="Times New Roman"/>
          <w:b/>
          <w:bCs/>
          <w:i/>
          <w:iCs/>
          <w:sz w:val="24"/>
          <w:szCs w:val="24"/>
          <w:lang w:val="en-GB"/>
        </w:rPr>
        <w:t>Target audience</w:t>
      </w:r>
    </w:p>
    <w:p w14:paraId="2546852D" w14:textId="42728F72"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The Gen Z customer segment is clearly reported to consider smart footwear products with the rise of occasional agnostic footwear culture. For instance, the Gen Z trends have clearly reported high quality and design focus footwear and sneakers along with comfortable categories of sports and casual </w:t>
      </w:r>
      <w:r w:rsidR="009453F2">
        <w:rPr>
          <w:rFonts w:ascii="Times New Roman" w:eastAsia="Times New Roman" w:hAnsi="Times New Roman" w:cs="Times New Roman"/>
          <w:sz w:val="24"/>
          <w:szCs w:val="24"/>
          <w:lang w:val="en-GB"/>
        </w:rPr>
        <w:t>sportsw</w:t>
      </w:r>
      <w:r w:rsidR="00B912BB">
        <w:rPr>
          <w:rFonts w:ascii="Times New Roman" w:eastAsia="Times New Roman" w:hAnsi="Times New Roman" w:cs="Times New Roman"/>
          <w:sz w:val="24"/>
          <w:szCs w:val="24"/>
          <w:lang w:val="en-GB"/>
        </w:rPr>
        <w:t>ear</w:t>
      </w:r>
      <w:r w:rsidRPr="00511346">
        <w:rPr>
          <w:rFonts w:ascii="Times New Roman" w:eastAsia="Times New Roman" w:hAnsi="Times New Roman" w:cs="Times New Roman"/>
          <w:sz w:val="24"/>
          <w:szCs w:val="24"/>
          <w:lang w:val="en-GB"/>
        </w:rPr>
        <w:t xml:space="preserve"> (Maheshwari, 2026). Referring to this evidence, the focus of Nike towards the Gen Z customers aged from 25 to 35 is justified for enhancing sales profitability through bridging fitness conscious features with smart fit AI. </w:t>
      </w:r>
    </w:p>
    <w:p w14:paraId="1D6FE751"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Differentiation from market competition</w:t>
      </w:r>
    </w:p>
    <w:p w14:paraId="6909CB57" w14:textId="117F712A"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The integrated smart fit</w:t>
      </w:r>
      <w:r w:rsidR="000704F7">
        <w:rPr>
          <w:rFonts w:ascii="Times New Roman" w:eastAsia="Times New Roman" w:hAnsi="Times New Roman" w:cs="Times New Roman"/>
          <w:sz w:val="24"/>
          <w:szCs w:val="24"/>
          <w:lang w:val="en-GB"/>
        </w:rPr>
        <w:t xml:space="preserve"> </w:t>
      </w:r>
      <w:r w:rsidRPr="00511346">
        <w:rPr>
          <w:rFonts w:ascii="Times New Roman" w:eastAsia="Times New Roman" w:hAnsi="Times New Roman" w:cs="Times New Roman"/>
          <w:sz w:val="24"/>
          <w:szCs w:val="24"/>
          <w:lang w:val="en-GB"/>
        </w:rPr>
        <w:t xml:space="preserve">AI </w:t>
      </w:r>
      <w:r w:rsidR="00BE0594">
        <w:rPr>
          <w:rFonts w:ascii="Times New Roman" w:eastAsia="Times New Roman" w:hAnsi="Times New Roman" w:cs="Times New Roman"/>
          <w:sz w:val="24"/>
          <w:szCs w:val="24"/>
          <w:lang w:val="en-GB"/>
        </w:rPr>
        <w:t>sportswear</w:t>
      </w:r>
      <w:r w:rsidRPr="00511346">
        <w:rPr>
          <w:rFonts w:ascii="Times New Roman" w:eastAsia="Times New Roman" w:hAnsi="Times New Roman" w:cs="Times New Roman"/>
          <w:sz w:val="24"/>
          <w:szCs w:val="24"/>
          <w:lang w:val="en-GB"/>
        </w:rPr>
        <w:t xml:space="preserve"> are reflecting a conclusive unique proposition through integrating real time health monitoring features. In this case, the footwear and apparel manufacturers emphasizing on smart </w:t>
      </w:r>
      <w:r w:rsidR="00C42BE0">
        <w:rPr>
          <w:rFonts w:ascii="Times New Roman" w:eastAsia="Times New Roman" w:hAnsi="Times New Roman" w:cs="Times New Roman"/>
          <w:sz w:val="24"/>
          <w:szCs w:val="24"/>
          <w:lang w:val="en-GB"/>
        </w:rPr>
        <w:t>sportswear</w:t>
      </w:r>
      <w:r w:rsidRPr="00511346">
        <w:rPr>
          <w:rFonts w:ascii="Times New Roman" w:eastAsia="Times New Roman" w:hAnsi="Times New Roman" w:cs="Times New Roman"/>
          <w:sz w:val="24"/>
          <w:szCs w:val="24"/>
          <w:lang w:val="en-GB"/>
        </w:rPr>
        <w:t xml:space="preserve"> development are obtaining exponential future growth opportunities resulting from increasing customer and market engagement. For example, </w:t>
      </w:r>
      <w:r w:rsidRPr="00511346">
        <w:rPr>
          <w:rFonts w:ascii="Times New Roman" w:eastAsia="Times New Roman" w:hAnsi="Times New Roman" w:cs="Times New Roman"/>
          <w:b/>
          <w:bCs/>
          <w:i/>
          <w:iCs/>
          <w:sz w:val="24"/>
          <w:szCs w:val="24"/>
          <w:lang w:val="en-GB"/>
        </w:rPr>
        <w:t xml:space="preserve">IAMBIC </w:t>
      </w:r>
      <w:r w:rsidRPr="00511346">
        <w:rPr>
          <w:rFonts w:ascii="Times New Roman" w:eastAsia="Times New Roman" w:hAnsi="Times New Roman" w:cs="Times New Roman"/>
          <w:sz w:val="24"/>
          <w:szCs w:val="24"/>
          <w:lang w:val="en-GB"/>
        </w:rPr>
        <w:t xml:space="preserve">has been attentive to use AI technology in smart </w:t>
      </w:r>
      <w:r w:rsidR="004E3478" w:rsidRPr="004E3478">
        <w:rPr>
          <w:rFonts w:ascii="Times New Roman" w:eastAsia="Times New Roman" w:hAnsi="Times New Roman" w:cs="Times New Roman"/>
          <w:sz w:val="24"/>
          <w:szCs w:val="24"/>
          <w:lang w:val="en-GB"/>
        </w:rPr>
        <w:t xml:space="preserve">Performance-enhancing sportswear </w:t>
      </w:r>
      <w:r w:rsidRPr="00511346">
        <w:rPr>
          <w:rFonts w:ascii="Times New Roman" w:eastAsia="Times New Roman" w:hAnsi="Times New Roman" w:cs="Times New Roman"/>
          <w:sz w:val="24"/>
          <w:szCs w:val="24"/>
          <w:lang w:val="en-GB"/>
        </w:rPr>
        <w:t xml:space="preserve">for delivering truly personal standards of fit (IAMBIC, 2026). This AI integration is also differentiating smart </w:t>
      </w:r>
      <w:r w:rsidR="004E3478" w:rsidRPr="004E3478">
        <w:rPr>
          <w:rFonts w:ascii="Times New Roman" w:eastAsia="Times New Roman" w:hAnsi="Times New Roman" w:cs="Times New Roman"/>
          <w:sz w:val="24"/>
          <w:szCs w:val="24"/>
          <w:lang w:val="en-GB"/>
        </w:rPr>
        <w:t xml:space="preserve">Performance-enhancing sportswear </w:t>
      </w:r>
      <w:r w:rsidRPr="00511346">
        <w:rPr>
          <w:rFonts w:ascii="Times New Roman" w:eastAsia="Times New Roman" w:hAnsi="Times New Roman" w:cs="Times New Roman"/>
          <w:sz w:val="24"/>
          <w:szCs w:val="24"/>
          <w:lang w:val="en-GB"/>
        </w:rPr>
        <w:t xml:space="preserve">from the existing market competition along with creating a perceived pathway of generating conclusive revenue growth. As evidence, the case of Nike’s competitor </w:t>
      </w:r>
      <w:r w:rsidRPr="00511346">
        <w:rPr>
          <w:rFonts w:ascii="Times New Roman" w:eastAsia="Times New Roman" w:hAnsi="Times New Roman" w:cs="Times New Roman"/>
          <w:b/>
          <w:bCs/>
          <w:i/>
          <w:iCs/>
          <w:sz w:val="24"/>
          <w:szCs w:val="24"/>
          <w:lang w:val="en-GB"/>
        </w:rPr>
        <w:t xml:space="preserve">Adidas </w:t>
      </w:r>
      <w:r w:rsidRPr="00511346">
        <w:rPr>
          <w:rFonts w:ascii="Times New Roman" w:eastAsia="Times New Roman" w:hAnsi="Times New Roman" w:cs="Times New Roman"/>
          <w:sz w:val="24"/>
          <w:szCs w:val="24"/>
          <w:lang w:val="en-GB"/>
        </w:rPr>
        <w:t xml:space="preserve">can be highlighted to report around 11% brand growth leading to 6.1 billion Euros in net sales during 2025 (Adidas-group, 2026). Behind this financial growth, adequate contribution of the smart and intelligent </w:t>
      </w:r>
      <w:r w:rsidR="004E3478" w:rsidRPr="004E3478">
        <w:rPr>
          <w:rFonts w:ascii="Times New Roman" w:eastAsia="Times New Roman" w:hAnsi="Times New Roman" w:cs="Times New Roman"/>
          <w:sz w:val="24"/>
          <w:szCs w:val="24"/>
          <w:lang w:val="en-GB"/>
        </w:rPr>
        <w:t xml:space="preserve">Performance-enhancing sportswear </w:t>
      </w:r>
      <w:r w:rsidRPr="00511346">
        <w:rPr>
          <w:rFonts w:ascii="Times New Roman" w:eastAsia="Times New Roman" w:hAnsi="Times New Roman" w:cs="Times New Roman"/>
          <w:sz w:val="24"/>
          <w:szCs w:val="24"/>
          <w:lang w:val="en-GB"/>
        </w:rPr>
        <w:t xml:space="preserve">are recognised that created the pathway for long-term growth for Adidas. Hence, Nike can similarly differentiate the corporate position by introducing smart fit AI </w:t>
      </w:r>
      <w:r w:rsidR="004E3478">
        <w:rPr>
          <w:rFonts w:ascii="Times New Roman" w:eastAsia="Times New Roman" w:hAnsi="Times New Roman" w:cs="Times New Roman"/>
          <w:sz w:val="24"/>
          <w:szCs w:val="24"/>
          <w:lang w:val="en-GB"/>
        </w:rPr>
        <w:t>products</w:t>
      </w:r>
      <w:r w:rsidRPr="00511346">
        <w:rPr>
          <w:rFonts w:ascii="Times New Roman" w:eastAsia="Times New Roman" w:hAnsi="Times New Roman" w:cs="Times New Roman"/>
          <w:sz w:val="24"/>
          <w:szCs w:val="24"/>
          <w:lang w:val="en-GB"/>
        </w:rPr>
        <w:t xml:space="preserve"> with improved market performance and growth by surpassing the competition. </w:t>
      </w:r>
    </w:p>
    <w:p w14:paraId="37CABC4C"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Positioning of the brand extension </w:t>
      </w:r>
    </w:p>
    <w:p w14:paraId="77A67477" w14:textId="77777777" w:rsidR="00EE464C" w:rsidRPr="00511346" w:rsidRDefault="00B46E1D">
      <w:pPr>
        <w:spacing w:line="360" w:lineRule="auto"/>
        <w:jc w:val="center"/>
        <w:rPr>
          <w:rFonts w:ascii="Times New Roman" w:eastAsia="Times New Roman" w:hAnsi="Times New Roman" w:cs="Times New Roman"/>
          <w:sz w:val="24"/>
          <w:szCs w:val="24"/>
          <w:lang w:val="en-GB"/>
        </w:rPr>
      </w:pPr>
      <w:r w:rsidRPr="00511346">
        <w:rPr>
          <w:rFonts w:ascii="Times New Roman" w:eastAsia="Times New Roman" w:hAnsi="Times New Roman" w:cs="Times New Roman"/>
          <w:noProof/>
          <w:sz w:val="24"/>
          <w:szCs w:val="24"/>
          <w:lang w:val="en-US" w:eastAsia="en-US"/>
        </w:rPr>
        <w:lastRenderedPageBreak/>
        <w:drawing>
          <wp:inline distT="114300" distB="114300" distL="114300" distR="114300" wp14:anchorId="1C4B8EC1" wp14:editId="19B03AE9">
            <wp:extent cx="5943600" cy="3949700"/>
            <wp:effectExtent l="25400" t="25400" r="25400" b="2540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5943600" cy="3949700"/>
                    </a:xfrm>
                    <a:prstGeom prst="rect">
                      <a:avLst/>
                    </a:prstGeom>
                    <a:ln w="25400">
                      <a:solidFill>
                        <a:srgbClr val="000000"/>
                      </a:solidFill>
                      <a:prstDash val="solid"/>
                    </a:ln>
                  </pic:spPr>
                </pic:pic>
              </a:graphicData>
            </a:graphic>
          </wp:inline>
        </w:drawing>
      </w:r>
    </w:p>
    <w:p w14:paraId="47CEF6A9" w14:textId="77777777" w:rsidR="00EE464C" w:rsidRPr="00511346" w:rsidRDefault="00B46E1D">
      <w:pP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Figure 1: Brand positioning map for Nike</w:t>
      </w:r>
    </w:p>
    <w:p w14:paraId="69D98DEE" w14:textId="77777777" w:rsidR="00EE464C" w:rsidRPr="00511346" w:rsidRDefault="00B46E1D">
      <w:pPr>
        <w:spacing w:line="360" w:lineRule="auto"/>
        <w:jc w:val="center"/>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(Source: Self-developed)</w:t>
      </w:r>
    </w:p>
    <w:p w14:paraId="5A26C9D0" w14:textId="2B6FF37A"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As reflected through Figure 1, Nike has been positioned within the category of having high price with high quality for the </w:t>
      </w:r>
      <w:r w:rsidR="00C266D8" w:rsidRPr="00C266D8">
        <w:rPr>
          <w:rFonts w:ascii="Times New Roman" w:eastAsia="Times New Roman" w:hAnsi="Times New Roman" w:cs="Times New Roman"/>
          <w:sz w:val="24"/>
          <w:szCs w:val="24"/>
          <w:lang w:val="en-GB"/>
        </w:rPr>
        <w:t xml:space="preserve">Performance-enhancing sportswear </w:t>
      </w:r>
      <w:r w:rsidRPr="00511346">
        <w:rPr>
          <w:rFonts w:ascii="Times New Roman" w:eastAsia="Times New Roman" w:hAnsi="Times New Roman" w:cs="Times New Roman"/>
          <w:sz w:val="24"/>
          <w:szCs w:val="24"/>
          <w:lang w:val="en-GB"/>
        </w:rPr>
        <w:t xml:space="preserve">and apparels. In this case, premium brand positioning can be reflected from the perspective of Nike particularly for smart fit AI. For example, Nike is already reported to operate with </w:t>
      </w:r>
      <w:r w:rsidRPr="00511346">
        <w:rPr>
          <w:rFonts w:ascii="Times New Roman" w:eastAsia="Times New Roman" w:hAnsi="Times New Roman" w:cs="Times New Roman"/>
          <w:b/>
          <w:bCs/>
          <w:i/>
          <w:iCs/>
          <w:sz w:val="24"/>
          <w:szCs w:val="24"/>
          <w:lang w:val="en-GB"/>
        </w:rPr>
        <w:t>Vomero Premium SP</w:t>
      </w:r>
      <w:r w:rsidRPr="00511346">
        <w:rPr>
          <w:rFonts w:ascii="Times New Roman" w:eastAsia="Times New Roman" w:hAnsi="Times New Roman" w:cs="Times New Roman"/>
          <w:sz w:val="24"/>
          <w:szCs w:val="24"/>
          <w:lang w:val="en-GB"/>
        </w:rPr>
        <w:t xml:space="preserve"> as a premium men's footwear product (Nike, 2026). Thus, Nike would expose premium pricing for smart fit AI featured with extensive health monitoring facilities. </w:t>
      </w:r>
    </w:p>
    <w:p w14:paraId="1D190F0D"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lang w:val="en-GB"/>
        </w:rPr>
        <w:br w:type="page"/>
      </w:r>
    </w:p>
    <w:p w14:paraId="65631B12" w14:textId="77777777" w:rsidR="00EE464C" w:rsidRPr="00511346" w:rsidRDefault="00B46E1D">
      <w:pPr>
        <w:pStyle w:val="Heading1"/>
        <w:rPr>
          <w:lang w:val="en-GB"/>
        </w:rPr>
      </w:pPr>
      <w:bookmarkStart w:id="4" w:name="_dhtea435dcb0" w:colFirst="0" w:colLast="0"/>
      <w:bookmarkStart w:id="5" w:name="_Toc225963756"/>
      <w:bookmarkEnd w:id="4"/>
      <w:r w:rsidRPr="00511346">
        <w:rPr>
          <w:lang w:val="en-GB"/>
        </w:rPr>
        <w:lastRenderedPageBreak/>
        <w:t>Element 3: Marketing Mix</w:t>
      </w:r>
      <w:bookmarkEnd w:id="5"/>
    </w:p>
    <w:p w14:paraId="261267F8" w14:textId="77777777" w:rsidR="00EE464C" w:rsidRPr="00511346" w:rsidRDefault="00B46E1D">
      <w:pP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noProof/>
          <w:sz w:val="24"/>
          <w:szCs w:val="24"/>
          <w:lang w:val="en-US" w:eastAsia="en-US"/>
        </w:rPr>
        <w:drawing>
          <wp:inline distT="114300" distB="114300" distL="114300" distR="114300" wp14:anchorId="18D0CA59" wp14:editId="1CEF79AC">
            <wp:extent cx="4324350" cy="2428875"/>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324350" cy="2428875"/>
                    </a:xfrm>
                    <a:prstGeom prst="rect">
                      <a:avLst/>
                    </a:prstGeom>
                    <a:ln w="25400">
                      <a:solidFill>
                        <a:srgbClr val="000000"/>
                      </a:solidFill>
                      <a:prstDash val="solid"/>
                    </a:ln>
                  </pic:spPr>
                </pic:pic>
              </a:graphicData>
            </a:graphic>
          </wp:inline>
        </w:drawing>
      </w:r>
    </w:p>
    <w:p w14:paraId="2B2B542F" w14:textId="77777777" w:rsidR="00EE464C" w:rsidRPr="00511346" w:rsidRDefault="00B46E1D">
      <w:pP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Figure 2: Brand extension strategy</w:t>
      </w:r>
    </w:p>
    <w:p w14:paraId="384966AB" w14:textId="77777777" w:rsidR="00EE464C" w:rsidRPr="00511346" w:rsidRDefault="00B46E1D">
      <w:pPr>
        <w:spacing w:line="360" w:lineRule="auto"/>
        <w:jc w:val="center"/>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(Source: Lecture notes)</w:t>
      </w:r>
    </w:p>
    <w:p w14:paraId="72F46E8F"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Product </w:t>
      </w:r>
    </w:p>
    <w:p w14:paraId="0DB48057" w14:textId="45B0FEFF"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The prime product list for Nike includes </w:t>
      </w:r>
      <w:r w:rsidRPr="00511346">
        <w:rPr>
          <w:rFonts w:ascii="Times New Roman" w:eastAsia="Times New Roman" w:hAnsi="Times New Roman" w:cs="Times New Roman"/>
          <w:b/>
          <w:bCs/>
          <w:i/>
          <w:iCs/>
          <w:sz w:val="24"/>
          <w:szCs w:val="24"/>
          <w:lang w:val="en-GB"/>
        </w:rPr>
        <w:t xml:space="preserve">smart fit AI </w:t>
      </w:r>
      <w:r w:rsidRPr="00511346">
        <w:rPr>
          <w:rFonts w:ascii="Times New Roman" w:eastAsia="Times New Roman" w:hAnsi="Times New Roman" w:cs="Times New Roman"/>
          <w:sz w:val="24"/>
          <w:szCs w:val="24"/>
          <w:lang w:val="en-GB"/>
        </w:rPr>
        <w:t xml:space="preserve">having an appealing appearance with advanced technical integration. </w:t>
      </w:r>
      <w:proofErr w:type="spellStart"/>
      <w:r w:rsidRPr="00511346">
        <w:rPr>
          <w:rFonts w:ascii="Times New Roman" w:eastAsia="Times New Roman" w:hAnsi="Times New Roman" w:cs="Times New Roman"/>
          <w:sz w:val="24"/>
          <w:szCs w:val="24"/>
          <w:lang w:val="en-GB"/>
        </w:rPr>
        <w:t>Nirawati</w:t>
      </w:r>
      <w:proofErr w:type="spellEnd"/>
      <w:r w:rsidRPr="00511346">
        <w:rPr>
          <w:rFonts w:ascii="Times New Roman" w:eastAsia="Times New Roman" w:hAnsi="Times New Roman" w:cs="Times New Roman"/>
          <w:sz w:val="24"/>
          <w:szCs w:val="24"/>
          <w:lang w:val="en-GB"/>
        </w:rPr>
        <w:t xml:space="preserve"> and </w:t>
      </w:r>
      <w:proofErr w:type="spellStart"/>
      <w:r w:rsidRPr="00511346">
        <w:rPr>
          <w:rFonts w:ascii="Times New Roman" w:eastAsia="Times New Roman" w:hAnsi="Times New Roman" w:cs="Times New Roman"/>
          <w:sz w:val="24"/>
          <w:szCs w:val="24"/>
          <w:lang w:val="en-GB"/>
        </w:rPr>
        <w:t>Hasoloan</w:t>
      </w:r>
      <w:proofErr w:type="spellEnd"/>
      <w:r w:rsidRPr="00511346">
        <w:rPr>
          <w:rFonts w:ascii="Times New Roman" w:eastAsia="Times New Roman" w:hAnsi="Times New Roman" w:cs="Times New Roman"/>
          <w:sz w:val="24"/>
          <w:szCs w:val="24"/>
          <w:lang w:val="en-GB"/>
        </w:rPr>
        <w:t xml:space="preserve"> (2024) has opined the implications of marketing mix to positively influence customer loyalty based on the indicators of product, price and place. In this case, the product of Nike with smart fit AI would integrate consumer attention with the rising </w:t>
      </w:r>
      <w:r w:rsidRPr="00511346">
        <w:rPr>
          <w:rFonts w:ascii="Times New Roman" w:eastAsia="Times New Roman" w:hAnsi="Times New Roman" w:cs="Times New Roman"/>
          <w:b/>
          <w:bCs/>
          <w:i/>
          <w:iCs/>
          <w:sz w:val="24"/>
          <w:szCs w:val="24"/>
          <w:lang w:val="en-GB"/>
        </w:rPr>
        <w:t>proposition of health consciousness</w:t>
      </w:r>
      <w:r w:rsidRPr="00511346">
        <w:rPr>
          <w:rFonts w:ascii="Times New Roman" w:eastAsia="Times New Roman" w:hAnsi="Times New Roman" w:cs="Times New Roman"/>
          <w:sz w:val="24"/>
          <w:szCs w:val="24"/>
          <w:lang w:val="en-GB"/>
        </w:rPr>
        <w:t xml:space="preserve">. For example, AI integration has been enhancing </w:t>
      </w:r>
      <w:r w:rsidR="000F1B75" w:rsidRPr="000F1B75">
        <w:rPr>
          <w:rFonts w:ascii="Times New Roman" w:eastAsia="Times New Roman" w:hAnsi="Times New Roman" w:cs="Times New Roman"/>
          <w:sz w:val="24"/>
          <w:szCs w:val="24"/>
          <w:lang w:val="en-GB"/>
        </w:rPr>
        <w:t>Smart socks with pressure sensors</w:t>
      </w:r>
      <w:r w:rsidRPr="00511346">
        <w:rPr>
          <w:rFonts w:ascii="Times New Roman" w:eastAsia="Times New Roman" w:hAnsi="Times New Roman" w:cs="Times New Roman"/>
          <w:sz w:val="24"/>
          <w:szCs w:val="24"/>
          <w:lang w:val="en-GB"/>
        </w:rPr>
        <w:t xml:space="preserve"> functionality to a large extent based on personalized coaching (Finance, 2025). Nike can similarly extend overall profitability based on introducing smart with AI featured solutions. Recently, Nike has reported a 9.84% decline in annual revenue during 2025 with USD 46.309 billion as compared to 2024 (Macro Trends, 2026). The introduction of smart fit AI </w:t>
      </w:r>
      <w:r w:rsidR="003E0C47">
        <w:rPr>
          <w:rFonts w:ascii="Times New Roman" w:eastAsia="Times New Roman" w:hAnsi="Times New Roman" w:cs="Times New Roman"/>
          <w:sz w:val="24"/>
          <w:szCs w:val="24"/>
          <w:lang w:val="en-GB"/>
        </w:rPr>
        <w:t>spo</w:t>
      </w:r>
      <w:r w:rsidR="00F34671">
        <w:rPr>
          <w:rFonts w:ascii="Times New Roman" w:eastAsia="Times New Roman" w:hAnsi="Times New Roman" w:cs="Times New Roman"/>
          <w:sz w:val="24"/>
          <w:szCs w:val="24"/>
          <w:lang w:val="en-GB"/>
        </w:rPr>
        <w:t>r</w:t>
      </w:r>
      <w:r w:rsidR="003E0C47">
        <w:rPr>
          <w:rFonts w:ascii="Times New Roman" w:eastAsia="Times New Roman" w:hAnsi="Times New Roman" w:cs="Times New Roman"/>
          <w:sz w:val="24"/>
          <w:szCs w:val="24"/>
          <w:lang w:val="en-GB"/>
        </w:rPr>
        <w:t>t</w:t>
      </w:r>
      <w:r w:rsidR="00F34671">
        <w:rPr>
          <w:rFonts w:ascii="Times New Roman" w:eastAsia="Times New Roman" w:hAnsi="Times New Roman" w:cs="Times New Roman"/>
          <w:sz w:val="24"/>
          <w:szCs w:val="24"/>
          <w:lang w:val="en-GB"/>
        </w:rPr>
        <w:t>s</w:t>
      </w:r>
      <w:r w:rsidR="003E0C47">
        <w:rPr>
          <w:rFonts w:ascii="Times New Roman" w:eastAsia="Times New Roman" w:hAnsi="Times New Roman" w:cs="Times New Roman"/>
          <w:sz w:val="24"/>
          <w:szCs w:val="24"/>
          <w:lang w:val="en-GB"/>
        </w:rPr>
        <w:t>wear</w:t>
      </w:r>
      <w:r w:rsidRPr="00511346">
        <w:rPr>
          <w:rFonts w:ascii="Times New Roman" w:eastAsia="Times New Roman" w:hAnsi="Times New Roman" w:cs="Times New Roman"/>
          <w:sz w:val="24"/>
          <w:szCs w:val="24"/>
          <w:lang w:val="en-GB"/>
        </w:rPr>
        <w:t xml:space="preserve"> is anticipated to empower market performance of Nike by enhancing consumer engagement based on health awareness features of smart. </w:t>
      </w:r>
    </w:p>
    <w:p w14:paraId="60AC32AA"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Price</w:t>
      </w:r>
    </w:p>
    <w:p w14:paraId="49209247" w14:textId="1A269D6E"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Nike would apply </w:t>
      </w:r>
      <w:r w:rsidRPr="00511346">
        <w:rPr>
          <w:rFonts w:ascii="Times New Roman" w:eastAsia="Times New Roman" w:hAnsi="Times New Roman" w:cs="Times New Roman"/>
          <w:b/>
          <w:bCs/>
          <w:i/>
          <w:iCs/>
          <w:sz w:val="24"/>
          <w:szCs w:val="24"/>
          <w:lang w:val="en-GB"/>
        </w:rPr>
        <w:t>premium pricing strategy</w:t>
      </w:r>
      <w:r w:rsidRPr="00511346">
        <w:rPr>
          <w:rFonts w:ascii="Times New Roman" w:eastAsia="Times New Roman" w:hAnsi="Times New Roman" w:cs="Times New Roman"/>
          <w:sz w:val="24"/>
          <w:szCs w:val="24"/>
          <w:lang w:val="en-GB"/>
        </w:rPr>
        <w:t xml:space="preserve"> for smart fit AI in alignment with the geographic and demographic variables as identified for brand extension of Nike. As defined by Nagle, Müller and </w:t>
      </w:r>
      <w:proofErr w:type="spellStart"/>
      <w:r w:rsidRPr="00511346">
        <w:rPr>
          <w:rFonts w:ascii="Times New Roman" w:eastAsia="Times New Roman" w:hAnsi="Times New Roman" w:cs="Times New Roman"/>
          <w:sz w:val="24"/>
          <w:szCs w:val="24"/>
          <w:lang w:val="en-GB"/>
        </w:rPr>
        <w:t>Gruyaert</w:t>
      </w:r>
      <w:proofErr w:type="spellEnd"/>
      <w:r w:rsidRPr="00511346">
        <w:rPr>
          <w:rFonts w:ascii="Times New Roman" w:eastAsia="Times New Roman" w:hAnsi="Times New Roman" w:cs="Times New Roman"/>
          <w:sz w:val="24"/>
          <w:szCs w:val="24"/>
          <w:lang w:val="en-GB"/>
        </w:rPr>
        <w:t xml:space="preserve"> (2023, p. 12), premium pricing enables additional cost in order to deliver product differentiation. Referring to this understanding, Nike would be able to target the health conscious consumers aged from 25 to 35 for smart fit AI </w:t>
      </w:r>
      <w:r w:rsidR="004A0E34" w:rsidRPr="004A0E34">
        <w:rPr>
          <w:rFonts w:ascii="Times New Roman" w:eastAsia="Times New Roman" w:hAnsi="Times New Roman" w:cs="Times New Roman"/>
          <w:sz w:val="24"/>
          <w:szCs w:val="24"/>
          <w:lang w:val="en-GB"/>
        </w:rPr>
        <w:t>smart bands and watches</w:t>
      </w:r>
      <w:r w:rsidRPr="00511346">
        <w:rPr>
          <w:rFonts w:ascii="Times New Roman" w:eastAsia="Times New Roman" w:hAnsi="Times New Roman" w:cs="Times New Roman"/>
          <w:sz w:val="24"/>
          <w:szCs w:val="24"/>
          <w:lang w:val="en-GB"/>
        </w:rPr>
        <w:t xml:space="preserve">. </w:t>
      </w:r>
      <w:r w:rsidRPr="00511346">
        <w:rPr>
          <w:rFonts w:ascii="Times New Roman" w:eastAsia="Times New Roman" w:hAnsi="Times New Roman" w:cs="Times New Roman"/>
          <w:b/>
          <w:bCs/>
          <w:i/>
          <w:iCs/>
          <w:sz w:val="24"/>
          <w:szCs w:val="24"/>
          <w:lang w:val="en-GB"/>
        </w:rPr>
        <w:t xml:space="preserve">Rising </w:t>
      </w:r>
      <w:r w:rsidRPr="00511346">
        <w:rPr>
          <w:rFonts w:ascii="Times New Roman" w:eastAsia="Times New Roman" w:hAnsi="Times New Roman" w:cs="Times New Roman"/>
          <w:b/>
          <w:bCs/>
          <w:i/>
          <w:iCs/>
          <w:sz w:val="24"/>
          <w:szCs w:val="24"/>
          <w:lang w:val="en-GB"/>
        </w:rPr>
        <w:lastRenderedPageBreak/>
        <w:t>disposable income</w:t>
      </w:r>
      <w:r w:rsidRPr="00511346">
        <w:rPr>
          <w:rFonts w:ascii="Times New Roman" w:eastAsia="Times New Roman" w:hAnsi="Times New Roman" w:cs="Times New Roman"/>
          <w:sz w:val="24"/>
          <w:szCs w:val="24"/>
          <w:lang w:val="en-GB"/>
        </w:rPr>
        <w:t xml:space="preserve"> of the consumers would also enable Nike to consider</w:t>
      </w:r>
      <w:r w:rsidRPr="00511346">
        <w:rPr>
          <w:rFonts w:ascii="Times New Roman" w:eastAsia="Times New Roman" w:hAnsi="Times New Roman" w:cs="Times New Roman"/>
          <w:b/>
          <w:bCs/>
          <w:i/>
          <w:iCs/>
          <w:sz w:val="24"/>
          <w:szCs w:val="24"/>
          <w:lang w:val="en-GB"/>
        </w:rPr>
        <w:t xml:space="preserve"> premium pricing</w:t>
      </w:r>
      <w:r w:rsidRPr="00511346">
        <w:rPr>
          <w:rFonts w:ascii="Times New Roman" w:eastAsia="Times New Roman" w:hAnsi="Times New Roman" w:cs="Times New Roman"/>
          <w:sz w:val="24"/>
          <w:szCs w:val="24"/>
          <w:lang w:val="en-GB"/>
        </w:rPr>
        <w:t xml:space="preserve"> with increasing market acceptance. For instance, the global consumer spending has reported 4.81% growth during 2022 with USD 56.237 trillion as compared to 2021 (Macro Trends, 2026). Considering a marketing managerial viewpoint, the decision of </w:t>
      </w:r>
      <w:r w:rsidRPr="00511346">
        <w:rPr>
          <w:rFonts w:ascii="Times New Roman" w:eastAsia="Times New Roman" w:hAnsi="Times New Roman" w:cs="Times New Roman"/>
          <w:b/>
          <w:bCs/>
          <w:i/>
          <w:iCs/>
          <w:sz w:val="24"/>
          <w:szCs w:val="24"/>
          <w:lang w:val="en-GB"/>
        </w:rPr>
        <w:t>premium pricing strategy</w:t>
      </w:r>
      <w:r w:rsidRPr="00511346">
        <w:rPr>
          <w:rFonts w:ascii="Times New Roman" w:eastAsia="Times New Roman" w:hAnsi="Times New Roman" w:cs="Times New Roman"/>
          <w:sz w:val="24"/>
          <w:szCs w:val="24"/>
          <w:lang w:val="en-GB"/>
        </w:rPr>
        <w:t xml:space="preserve"> for smart fit AI </w:t>
      </w:r>
      <w:r w:rsidR="00582CAC">
        <w:rPr>
          <w:rFonts w:ascii="Times New Roman" w:eastAsia="Times New Roman" w:hAnsi="Times New Roman" w:cs="Times New Roman"/>
          <w:sz w:val="24"/>
          <w:szCs w:val="24"/>
          <w:lang w:val="en-GB"/>
        </w:rPr>
        <w:t>sportswear</w:t>
      </w:r>
      <w:r w:rsidRPr="00511346">
        <w:rPr>
          <w:rFonts w:ascii="Times New Roman" w:eastAsia="Times New Roman" w:hAnsi="Times New Roman" w:cs="Times New Roman"/>
          <w:sz w:val="24"/>
          <w:szCs w:val="24"/>
          <w:lang w:val="en-GB"/>
        </w:rPr>
        <w:t xml:space="preserve"> would create a constructive pathway for Nike to obtain the attention of the health conscious Gen Z customer segment to drive sustained growth. </w:t>
      </w:r>
    </w:p>
    <w:p w14:paraId="01988490"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Place </w:t>
      </w:r>
    </w:p>
    <w:p w14:paraId="532248D3" w14:textId="7E8E116B"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Nike would place the smart fit AI by maintaining direct integration with the retailers and distributors to ensure flexible market availability of the product. Both </w:t>
      </w:r>
      <w:r w:rsidRPr="00511346">
        <w:rPr>
          <w:rFonts w:ascii="Times New Roman" w:eastAsia="Times New Roman" w:hAnsi="Times New Roman" w:cs="Times New Roman"/>
          <w:b/>
          <w:bCs/>
          <w:i/>
          <w:iCs/>
          <w:sz w:val="24"/>
          <w:szCs w:val="24"/>
          <w:lang w:val="en-GB"/>
        </w:rPr>
        <w:t xml:space="preserve">offline and online channels </w:t>
      </w:r>
      <w:r w:rsidRPr="00511346">
        <w:rPr>
          <w:rFonts w:ascii="Times New Roman" w:eastAsia="Times New Roman" w:hAnsi="Times New Roman" w:cs="Times New Roman"/>
          <w:sz w:val="24"/>
          <w:szCs w:val="24"/>
          <w:lang w:val="en-GB"/>
        </w:rPr>
        <w:t xml:space="preserve">would be preferred by Nike for outreaching the target audience with smart fit AI. Nike is already observed to create advanced </w:t>
      </w:r>
      <w:r w:rsidRPr="00511346">
        <w:rPr>
          <w:rFonts w:ascii="Times New Roman" w:eastAsia="Times New Roman" w:hAnsi="Times New Roman" w:cs="Times New Roman"/>
          <w:b/>
          <w:bCs/>
          <w:i/>
          <w:iCs/>
          <w:sz w:val="24"/>
          <w:szCs w:val="24"/>
          <w:lang w:val="en-GB"/>
        </w:rPr>
        <w:t>e-commerce platforms</w:t>
      </w:r>
      <w:r w:rsidRPr="00511346">
        <w:rPr>
          <w:rFonts w:ascii="Times New Roman" w:eastAsia="Times New Roman" w:hAnsi="Times New Roman" w:cs="Times New Roman"/>
          <w:sz w:val="24"/>
          <w:szCs w:val="24"/>
          <w:lang w:val="en-GB"/>
        </w:rPr>
        <w:t xml:space="preserve"> for delivering innovative products and experiences (Nike, 2026). Apparently, an </w:t>
      </w:r>
      <w:r w:rsidRPr="00511346">
        <w:rPr>
          <w:rFonts w:ascii="Times New Roman" w:eastAsia="Times New Roman" w:hAnsi="Times New Roman" w:cs="Times New Roman"/>
          <w:b/>
          <w:bCs/>
          <w:i/>
          <w:iCs/>
          <w:sz w:val="24"/>
          <w:szCs w:val="24"/>
          <w:lang w:val="en-GB"/>
        </w:rPr>
        <w:t>extended distribution network</w:t>
      </w:r>
      <w:r w:rsidRPr="00511346">
        <w:rPr>
          <w:rFonts w:ascii="Times New Roman" w:eastAsia="Times New Roman" w:hAnsi="Times New Roman" w:cs="Times New Roman"/>
          <w:sz w:val="24"/>
          <w:szCs w:val="24"/>
          <w:lang w:val="en-GB"/>
        </w:rPr>
        <w:t xml:space="preserve"> would be integrated by Nike across the global operations as a part of brand extension for smart fit AI. For instance, Nike has developed a </w:t>
      </w:r>
      <w:r w:rsidRPr="00511346">
        <w:rPr>
          <w:rFonts w:ascii="Times New Roman" w:eastAsia="Times New Roman" w:hAnsi="Times New Roman" w:cs="Times New Roman"/>
          <w:b/>
          <w:bCs/>
          <w:i/>
          <w:iCs/>
          <w:sz w:val="24"/>
          <w:szCs w:val="24"/>
          <w:lang w:val="en-GB"/>
        </w:rPr>
        <w:t>resilient supply chain</w:t>
      </w:r>
      <w:r w:rsidRPr="00511346">
        <w:rPr>
          <w:rFonts w:ascii="Times New Roman" w:eastAsia="Times New Roman" w:hAnsi="Times New Roman" w:cs="Times New Roman"/>
          <w:sz w:val="24"/>
          <w:szCs w:val="24"/>
          <w:lang w:val="en-GB"/>
        </w:rPr>
        <w:t xml:space="preserve"> with deep commitment to move products where 87% of Nike suppliers are recognised with a world-class workplace (Nike, 2026). This prominent </w:t>
      </w:r>
      <w:r w:rsidRPr="00511346">
        <w:rPr>
          <w:rFonts w:ascii="Times New Roman" w:eastAsia="Times New Roman" w:hAnsi="Times New Roman" w:cs="Times New Roman"/>
          <w:b/>
          <w:bCs/>
          <w:i/>
          <w:iCs/>
          <w:sz w:val="24"/>
          <w:szCs w:val="24"/>
          <w:lang w:val="en-GB"/>
        </w:rPr>
        <w:t>distribution network</w:t>
      </w:r>
      <w:r w:rsidRPr="00511346">
        <w:rPr>
          <w:rFonts w:ascii="Times New Roman" w:eastAsia="Times New Roman" w:hAnsi="Times New Roman" w:cs="Times New Roman"/>
          <w:sz w:val="24"/>
          <w:szCs w:val="24"/>
          <w:lang w:val="en-GB"/>
        </w:rPr>
        <w:t xml:space="preserve"> along with </w:t>
      </w:r>
      <w:r w:rsidRPr="00511346">
        <w:rPr>
          <w:rFonts w:ascii="Times New Roman" w:eastAsia="Times New Roman" w:hAnsi="Times New Roman" w:cs="Times New Roman"/>
          <w:b/>
          <w:bCs/>
          <w:i/>
          <w:iCs/>
          <w:sz w:val="24"/>
          <w:szCs w:val="24"/>
          <w:lang w:val="en-GB"/>
        </w:rPr>
        <w:t>e-commerce integration</w:t>
      </w:r>
      <w:r w:rsidRPr="00511346">
        <w:rPr>
          <w:rFonts w:ascii="Times New Roman" w:eastAsia="Times New Roman" w:hAnsi="Times New Roman" w:cs="Times New Roman"/>
          <w:sz w:val="24"/>
          <w:szCs w:val="24"/>
          <w:lang w:val="en-GB"/>
        </w:rPr>
        <w:t xml:space="preserve"> would enable conclusive growth opportunities for Nike with dominant placing of smart fit AI for the health conscious customer segment. </w:t>
      </w:r>
    </w:p>
    <w:p w14:paraId="6550AF8D" w14:textId="77777777"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b/>
          <w:bCs/>
          <w:sz w:val="24"/>
          <w:szCs w:val="24"/>
          <w:lang w:val="en-GB"/>
        </w:rPr>
        <w:t>Promotion</w:t>
      </w:r>
    </w:p>
    <w:p w14:paraId="636BA4EA" w14:textId="140A7C7C"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Nike would apply </w:t>
      </w:r>
      <w:r w:rsidRPr="00511346">
        <w:rPr>
          <w:rFonts w:ascii="Times New Roman" w:eastAsia="Times New Roman" w:hAnsi="Times New Roman" w:cs="Times New Roman"/>
          <w:b/>
          <w:bCs/>
          <w:i/>
          <w:iCs/>
          <w:sz w:val="24"/>
          <w:szCs w:val="24"/>
          <w:lang w:val="en-GB"/>
        </w:rPr>
        <w:t>digital promotion strategy</w:t>
      </w:r>
      <w:r w:rsidRPr="00511346">
        <w:rPr>
          <w:rFonts w:ascii="Times New Roman" w:eastAsia="Times New Roman" w:hAnsi="Times New Roman" w:cs="Times New Roman"/>
          <w:sz w:val="24"/>
          <w:szCs w:val="24"/>
          <w:lang w:val="en-GB"/>
        </w:rPr>
        <w:t xml:space="preserve"> by integrating </w:t>
      </w:r>
      <w:r w:rsidRPr="00511346">
        <w:rPr>
          <w:rFonts w:ascii="Times New Roman" w:eastAsia="Times New Roman" w:hAnsi="Times New Roman" w:cs="Times New Roman"/>
          <w:b/>
          <w:bCs/>
          <w:i/>
          <w:iCs/>
          <w:sz w:val="24"/>
          <w:szCs w:val="24"/>
          <w:lang w:val="en-GB"/>
        </w:rPr>
        <w:t>social media channels</w:t>
      </w:r>
      <w:r w:rsidRPr="00511346">
        <w:rPr>
          <w:rFonts w:ascii="Times New Roman" w:eastAsia="Times New Roman" w:hAnsi="Times New Roman" w:cs="Times New Roman"/>
          <w:sz w:val="24"/>
          <w:szCs w:val="24"/>
          <w:lang w:val="en-GB"/>
        </w:rPr>
        <w:t xml:space="preserve"> and </w:t>
      </w:r>
      <w:r w:rsidRPr="00511346">
        <w:rPr>
          <w:rFonts w:ascii="Times New Roman" w:eastAsia="Times New Roman" w:hAnsi="Times New Roman" w:cs="Times New Roman"/>
          <w:b/>
          <w:bCs/>
          <w:i/>
          <w:iCs/>
          <w:sz w:val="24"/>
          <w:szCs w:val="24"/>
          <w:lang w:val="en-GB"/>
        </w:rPr>
        <w:t xml:space="preserve">platforms </w:t>
      </w:r>
      <w:r w:rsidRPr="00511346">
        <w:rPr>
          <w:rFonts w:ascii="Times New Roman" w:eastAsia="Times New Roman" w:hAnsi="Times New Roman" w:cs="Times New Roman"/>
          <w:sz w:val="24"/>
          <w:szCs w:val="24"/>
          <w:lang w:val="en-GB"/>
        </w:rPr>
        <w:t xml:space="preserve">like </w:t>
      </w:r>
      <w:r w:rsidRPr="00511346">
        <w:rPr>
          <w:rFonts w:ascii="Times New Roman" w:eastAsia="Times New Roman" w:hAnsi="Times New Roman" w:cs="Times New Roman"/>
          <w:b/>
          <w:bCs/>
          <w:i/>
          <w:iCs/>
          <w:sz w:val="24"/>
          <w:szCs w:val="24"/>
          <w:lang w:val="en-GB"/>
        </w:rPr>
        <w:t>Facebook and Instagram</w:t>
      </w:r>
      <w:r w:rsidRPr="00511346">
        <w:rPr>
          <w:rFonts w:ascii="Times New Roman" w:eastAsia="Times New Roman" w:hAnsi="Times New Roman" w:cs="Times New Roman"/>
          <w:sz w:val="24"/>
          <w:szCs w:val="24"/>
          <w:lang w:val="en-GB"/>
        </w:rPr>
        <w:t xml:space="preserve">. The global consumer market has reflected exponential engagement levels with social media platforms. For instance, social media reported an overall advertisement spending of USD 276 billion during 2025 where Facebook and Instagram are recognised as platforms with highest return on investment for global marketers (Guttman, 2025). Considering the marketing managerial view, both </w:t>
      </w:r>
      <w:r w:rsidRPr="00511346">
        <w:rPr>
          <w:rFonts w:ascii="Times New Roman" w:eastAsia="Times New Roman" w:hAnsi="Times New Roman" w:cs="Times New Roman"/>
          <w:b/>
          <w:bCs/>
          <w:i/>
          <w:iCs/>
          <w:sz w:val="24"/>
          <w:szCs w:val="24"/>
          <w:lang w:val="en-GB"/>
        </w:rPr>
        <w:t>Facebook and Instagram</w:t>
      </w:r>
      <w:r w:rsidRPr="00511346">
        <w:rPr>
          <w:rFonts w:ascii="Times New Roman" w:eastAsia="Times New Roman" w:hAnsi="Times New Roman" w:cs="Times New Roman"/>
          <w:sz w:val="24"/>
          <w:szCs w:val="24"/>
          <w:lang w:val="en-GB"/>
        </w:rPr>
        <w:t xml:space="preserve"> campaigns would enable rising market engagement for Nike with smart fit AI. Nike would effectively consider Instagram and Facebook campaigns for launching smart fit AI that also aligns with the demographic variables of fitness awareness with connected wearables. Apparently, the home country of Nike, US is also recognised as the leading market for </w:t>
      </w:r>
      <w:r w:rsidRPr="00511346">
        <w:rPr>
          <w:rFonts w:ascii="Times New Roman" w:eastAsia="Times New Roman" w:hAnsi="Times New Roman" w:cs="Times New Roman"/>
          <w:b/>
          <w:bCs/>
          <w:i/>
          <w:iCs/>
          <w:sz w:val="24"/>
          <w:szCs w:val="24"/>
          <w:lang w:val="en-GB"/>
        </w:rPr>
        <w:t>social media advertisement</w:t>
      </w:r>
      <w:r w:rsidRPr="00511346">
        <w:rPr>
          <w:rFonts w:ascii="Times New Roman" w:eastAsia="Times New Roman" w:hAnsi="Times New Roman" w:cs="Times New Roman"/>
          <w:sz w:val="24"/>
          <w:szCs w:val="24"/>
          <w:lang w:val="en-GB"/>
        </w:rPr>
        <w:t xml:space="preserve"> with a total expense of around USD 72.3 billion in 2023 (Slotta, 2025). Henceforth, Nike can integrate wider engagement of health conscious and fitness aware Gen Z customer segments with </w:t>
      </w:r>
      <w:r w:rsidRPr="00511346">
        <w:rPr>
          <w:rFonts w:ascii="Times New Roman" w:eastAsia="Times New Roman" w:hAnsi="Times New Roman" w:cs="Times New Roman"/>
          <w:sz w:val="24"/>
          <w:szCs w:val="24"/>
          <w:lang w:val="en-GB"/>
        </w:rPr>
        <w:lastRenderedPageBreak/>
        <w:t xml:space="preserve">smart fit AI </w:t>
      </w:r>
      <w:r w:rsidR="00A63623" w:rsidRPr="00A63623">
        <w:rPr>
          <w:rFonts w:ascii="Times New Roman" w:eastAsia="Times New Roman" w:hAnsi="Times New Roman" w:cs="Times New Roman"/>
          <w:sz w:val="24"/>
          <w:szCs w:val="24"/>
          <w:lang w:val="en-GB"/>
        </w:rPr>
        <w:t xml:space="preserve">smart bands and watches </w:t>
      </w:r>
      <w:r w:rsidRPr="00511346">
        <w:rPr>
          <w:rFonts w:ascii="Times New Roman" w:eastAsia="Times New Roman" w:hAnsi="Times New Roman" w:cs="Times New Roman"/>
          <w:sz w:val="24"/>
          <w:szCs w:val="24"/>
          <w:lang w:val="en-GB"/>
        </w:rPr>
        <w:t xml:space="preserve">based on </w:t>
      </w:r>
      <w:r w:rsidRPr="00511346">
        <w:rPr>
          <w:rFonts w:ascii="Times New Roman" w:eastAsia="Times New Roman" w:hAnsi="Times New Roman" w:cs="Times New Roman"/>
          <w:b/>
          <w:bCs/>
          <w:i/>
          <w:iCs/>
          <w:sz w:val="24"/>
          <w:szCs w:val="24"/>
          <w:lang w:val="en-GB"/>
        </w:rPr>
        <w:t>social media campaigning</w:t>
      </w:r>
      <w:r w:rsidRPr="00511346">
        <w:rPr>
          <w:rFonts w:ascii="Times New Roman" w:eastAsia="Times New Roman" w:hAnsi="Times New Roman" w:cs="Times New Roman"/>
          <w:sz w:val="24"/>
          <w:szCs w:val="24"/>
          <w:lang w:val="en-GB"/>
        </w:rPr>
        <w:t xml:space="preserve">. Denoting from a marketing managerial experience, the generation of digital sales leads from the promotional campaigns would also empower market performance of Nike with increasing sales of smart. </w:t>
      </w:r>
    </w:p>
    <w:p w14:paraId="33A2860B"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People </w:t>
      </w:r>
    </w:p>
    <w:p w14:paraId="7CFD1016" w14:textId="3F2566AE"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People refers to the entire stakeholders associated with the launch of smart fit AI on behalf of Nike. Helmold (2022, p. 95) has opined that marketing strategy sets the direction of business product line by emphasising the mitigation of customer needs. The entire </w:t>
      </w:r>
      <w:r w:rsidRPr="00511346">
        <w:rPr>
          <w:rFonts w:ascii="Times New Roman" w:eastAsia="Times New Roman" w:hAnsi="Times New Roman" w:cs="Times New Roman"/>
          <w:b/>
          <w:bCs/>
          <w:i/>
          <w:iCs/>
          <w:sz w:val="24"/>
          <w:szCs w:val="24"/>
          <w:lang w:val="en-GB"/>
        </w:rPr>
        <w:t>marketing team, Nike leaders, staff and customers</w:t>
      </w:r>
      <w:r w:rsidRPr="00511346">
        <w:rPr>
          <w:rFonts w:ascii="Times New Roman" w:eastAsia="Times New Roman" w:hAnsi="Times New Roman" w:cs="Times New Roman"/>
          <w:sz w:val="24"/>
          <w:szCs w:val="24"/>
          <w:lang w:val="en-GB"/>
        </w:rPr>
        <w:t xml:space="preserve"> are considered as relevant stakeholders regarding the launch of smart fit AI. In this case, the introduction of smart fit AI </w:t>
      </w:r>
      <w:r w:rsidR="0080133D" w:rsidRPr="0080133D">
        <w:rPr>
          <w:rFonts w:ascii="Times New Roman" w:eastAsia="Times New Roman" w:hAnsi="Times New Roman" w:cs="Times New Roman"/>
          <w:sz w:val="24"/>
          <w:szCs w:val="24"/>
          <w:lang w:val="en-GB"/>
        </w:rPr>
        <w:t xml:space="preserve">smart bands and watches </w:t>
      </w:r>
      <w:r w:rsidRPr="00511346">
        <w:rPr>
          <w:rFonts w:ascii="Times New Roman" w:eastAsia="Times New Roman" w:hAnsi="Times New Roman" w:cs="Times New Roman"/>
          <w:sz w:val="24"/>
          <w:szCs w:val="24"/>
          <w:lang w:val="en-GB"/>
        </w:rPr>
        <w:t xml:space="preserve">is anticipated to deliver greater for the stakeholders with improved market performance of Nike resulting from increasing consumer engagement through digital promotion and flexible distribution. </w:t>
      </w:r>
    </w:p>
    <w:p w14:paraId="135F0FC2"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Process </w:t>
      </w:r>
    </w:p>
    <w:p w14:paraId="40EC5161" w14:textId="55460B86"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Nike would apply flexible integration of </w:t>
      </w:r>
      <w:r w:rsidRPr="00511346">
        <w:rPr>
          <w:rFonts w:ascii="Times New Roman" w:eastAsia="Times New Roman" w:hAnsi="Times New Roman" w:cs="Times New Roman"/>
          <w:b/>
          <w:bCs/>
          <w:i/>
          <w:iCs/>
          <w:sz w:val="24"/>
          <w:szCs w:val="24"/>
          <w:lang w:val="en-GB"/>
        </w:rPr>
        <w:t>omnichannel distribution</w:t>
      </w:r>
      <w:r w:rsidRPr="00511346">
        <w:rPr>
          <w:rFonts w:ascii="Times New Roman" w:eastAsia="Times New Roman" w:hAnsi="Times New Roman" w:cs="Times New Roman"/>
          <w:sz w:val="24"/>
          <w:szCs w:val="24"/>
          <w:lang w:val="en-GB"/>
        </w:rPr>
        <w:t xml:space="preserve"> as a crucial process for availing smart fit AI to the target customer segment. For this purpose, Nike would consider both </w:t>
      </w:r>
      <w:r w:rsidRPr="00511346">
        <w:rPr>
          <w:rFonts w:ascii="Times New Roman" w:eastAsia="Times New Roman" w:hAnsi="Times New Roman" w:cs="Times New Roman"/>
          <w:b/>
          <w:bCs/>
          <w:i/>
          <w:iCs/>
          <w:sz w:val="24"/>
          <w:szCs w:val="24"/>
          <w:lang w:val="en-GB"/>
        </w:rPr>
        <w:t>B2B and B2C</w:t>
      </w:r>
      <w:r w:rsidRPr="00511346">
        <w:rPr>
          <w:rFonts w:ascii="Times New Roman" w:eastAsia="Times New Roman" w:hAnsi="Times New Roman" w:cs="Times New Roman"/>
          <w:sz w:val="24"/>
          <w:szCs w:val="24"/>
          <w:lang w:val="en-GB"/>
        </w:rPr>
        <w:t xml:space="preserve"> market segments based on the integration of offline distribution to retailers alongside online availability through e-commerce. The integration of this omnichannel process of serving the market would create exponential growth opportunities for Nike by overcoming market rivalry. For instance, Nike reported a 10% decline in full year revenue amounting to USD 46.3 billion with around 12% decline in 4th quarter revenue in 2024 (Nike, 2025). Thus, integration of the omnichannel process to reach the target market would improve financial stability for Nike based on rising sales of premium smart fit AI. </w:t>
      </w:r>
    </w:p>
    <w:p w14:paraId="44FAD027" w14:textId="77777777" w:rsidR="00EE464C" w:rsidRPr="00511346" w:rsidRDefault="00B46E1D">
      <w:pPr>
        <w:spacing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Physical evidence </w:t>
      </w:r>
    </w:p>
    <w:p w14:paraId="4DF11265" w14:textId="3011903F"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Nike would focus on providing detailed product features with </w:t>
      </w:r>
      <w:r w:rsidRPr="00511346">
        <w:rPr>
          <w:rFonts w:ascii="Times New Roman" w:eastAsia="Times New Roman" w:hAnsi="Times New Roman" w:cs="Times New Roman"/>
          <w:b/>
          <w:bCs/>
          <w:i/>
          <w:iCs/>
          <w:sz w:val="24"/>
          <w:szCs w:val="24"/>
          <w:lang w:val="en-GB"/>
        </w:rPr>
        <w:t>smart and sustainable packaging</w:t>
      </w:r>
      <w:r w:rsidRPr="00511346">
        <w:rPr>
          <w:rFonts w:ascii="Times New Roman" w:eastAsia="Times New Roman" w:hAnsi="Times New Roman" w:cs="Times New Roman"/>
          <w:sz w:val="24"/>
          <w:szCs w:val="24"/>
          <w:lang w:val="en-GB"/>
        </w:rPr>
        <w:t xml:space="preserve"> for smart fit AI. Kannan, Parashar and Chaurasia (2024, p. 22) has clearly defined packaging as one of the most pressing issues for e-commerce. Referring to the future strategy of Nike to launch smart fit AI with an e-commerce platform, sustainable and green packaging would create the pathway to obtain consumer engagement and satisfaction. Thus, being a marketing manager, Nike would extend the pathway towards increasing market engagement with smart fit AI by aligning with the democratic and psychographic variables indicating the fitness conscious customer segment. </w:t>
      </w:r>
    </w:p>
    <w:p w14:paraId="345B8A6E" w14:textId="77777777" w:rsidR="00EE464C" w:rsidRPr="00511346" w:rsidRDefault="00B46E1D">
      <w:pPr>
        <w:pStyle w:val="Heading1"/>
        <w:rPr>
          <w:lang w:val="en-GB"/>
        </w:rPr>
      </w:pPr>
      <w:bookmarkStart w:id="6" w:name="_gn9ik0923u4d" w:colFirst="0" w:colLast="0"/>
      <w:bookmarkEnd w:id="6"/>
      <w:r w:rsidRPr="00511346">
        <w:rPr>
          <w:lang w:val="en-GB"/>
        </w:rPr>
        <w:br w:type="page"/>
      </w:r>
    </w:p>
    <w:p w14:paraId="36DA5A5B" w14:textId="77777777" w:rsidR="00EE464C" w:rsidRPr="00511346" w:rsidRDefault="00B46E1D">
      <w:pPr>
        <w:pStyle w:val="Heading1"/>
        <w:rPr>
          <w:lang w:val="en-GB"/>
        </w:rPr>
      </w:pPr>
      <w:bookmarkStart w:id="7" w:name="_igzcq5bqbg5e" w:colFirst="0" w:colLast="0"/>
      <w:bookmarkStart w:id="8" w:name="_Toc225963757"/>
      <w:bookmarkEnd w:id="7"/>
      <w:r w:rsidRPr="00511346">
        <w:rPr>
          <w:lang w:val="en-GB"/>
        </w:rPr>
        <w:lastRenderedPageBreak/>
        <w:t>Element 4: Reflection</w:t>
      </w:r>
      <w:bookmarkEnd w:id="8"/>
    </w:p>
    <w:p w14:paraId="71C917F8" w14:textId="77777777"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b/>
          <w:bCs/>
          <w:sz w:val="24"/>
          <w:szCs w:val="24"/>
          <w:lang w:val="en-GB"/>
        </w:rPr>
        <w:t>Reflection on experience</w:t>
      </w:r>
    </w:p>
    <w:p w14:paraId="4AA966CD" w14:textId="77777777" w:rsidR="00EE464C" w:rsidRPr="00511346" w:rsidRDefault="00B46E1D">
      <w:pPr>
        <w:spacing w:line="360" w:lineRule="auto"/>
        <w:jc w:val="center"/>
        <w:rPr>
          <w:rFonts w:ascii="Times New Roman" w:eastAsia="Times New Roman" w:hAnsi="Times New Roman" w:cs="Times New Roman"/>
          <w:sz w:val="24"/>
          <w:szCs w:val="24"/>
          <w:lang w:val="en-GB"/>
        </w:rPr>
      </w:pPr>
      <w:r w:rsidRPr="00511346">
        <w:rPr>
          <w:rFonts w:ascii="Times New Roman" w:eastAsia="Times New Roman" w:hAnsi="Times New Roman" w:cs="Times New Roman"/>
          <w:noProof/>
          <w:sz w:val="24"/>
          <w:szCs w:val="24"/>
          <w:lang w:val="en-US" w:eastAsia="en-US"/>
        </w:rPr>
        <w:drawing>
          <wp:inline distT="114300" distB="114300" distL="114300" distR="114300" wp14:anchorId="21CA0135" wp14:editId="5D9D05ED">
            <wp:extent cx="4667250" cy="3095625"/>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667250" cy="3095625"/>
                    </a:xfrm>
                    <a:prstGeom prst="rect">
                      <a:avLst/>
                    </a:prstGeom>
                    <a:ln w="25400">
                      <a:solidFill>
                        <a:srgbClr val="000000"/>
                      </a:solidFill>
                      <a:prstDash val="solid"/>
                    </a:ln>
                  </pic:spPr>
                </pic:pic>
              </a:graphicData>
            </a:graphic>
          </wp:inline>
        </w:drawing>
      </w:r>
    </w:p>
    <w:p w14:paraId="5FD99AEA" w14:textId="11121C78" w:rsidR="00EE464C" w:rsidRPr="00511346" w:rsidRDefault="00B46E1D">
      <w:pPr>
        <w:spacing w:line="360" w:lineRule="auto"/>
        <w:jc w:val="center"/>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b/>
          <w:bCs/>
          <w:sz w:val="24"/>
          <w:szCs w:val="24"/>
          <w:lang w:val="en-GB"/>
        </w:rPr>
        <w:t xml:space="preserve">Figure </w:t>
      </w:r>
      <w:r w:rsidR="00116DED">
        <w:rPr>
          <w:rFonts w:ascii="Times New Roman" w:eastAsia="Times New Roman" w:hAnsi="Times New Roman" w:cs="Times New Roman"/>
          <w:b/>
          <w:bCs/>
          <w:sz w:val="24"/>
          <w:szCs w:val="24"/>
          <w:lang w:val="en-GB"/>
        </w:rPr>
        <w:t>3</w:t>
      </w:r>
      <w:r w:rsidRPr="00511346">
        <w:rPr>
          <w:rFonts w:ascii="Times New Roman" w:eastAsia="Times New Roman" w:hAnsi="Times New Roman" w:cs="Times New Roman"/>
          <w:b/>
          <w:bCs/>
          <w:sz w:val="24"/>
          <w:szCs w:val="24"/>
          <w:lang w:val="en-GB"/>
        </w:rPr>
        <w:t>: Kolb’s reflective learning theory</w:t>
      </w:r>
    </w:p>
    <w:p w14:paraId="3A18F80C" w14:textId="77777777" w:rsidR="00EE464C" w:rsidRPr="00511346" w:rsidRDefault="00B46E1D">
      <w:pPr>
        <w:spacing w:line="360" w:lineRule="auto"/>
        <w:jc w:val="center"/>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(Source: As inspired by </w:t>
      </w:r>
      <w:proofErr w:type="spellStart"/>
      <w:r w:rsidRPr="00511346">
        <w:rPr>
          <w:rFonts w:ascii="Times New Roman" w:eastAsia="Times New Roman" w:hAnsi="Times New Roman" w:cs="Times New Roman"/>
          <w:sz w:val="24"/>
          <w:szCs w:val="24"/>
          <w:lang w:val="en-GB"/>
        </w:rPr>
        <w:t>Nurunnabi</w:t>
      </w:r>
      <w:r w:rsidRPr="00511346">
        <w:rPr>
          <w:rFonts w:ascii="Times New Roman" w:eastAsia="Times New Roman" w:hAnsi="Times New Roman" w:cs="Times New Roman"/>
          <w:i/>
          <w:iCs/>
          <w:sz w:val="24"/>
          <w:szCs w:val="24"/>
          <w:lang w:val="en-GB"/>
        </w:rPr>
        <w:t>et</w:t>
      </w:r>
      <w:proofErr w:type="spellEnd"/>
      <w:r w:rsidRPr="00511346">
        <w:rPr>
          <w:rFonts w:ascii="Times New Roman" w:eastAsia="Times New Roman" w:hAnsi="Times New Roman" w:cs="Times New Roman"/>
          <w:i/>
          <w:iCs/>
          <w:sz w:val="24"/>
          <w:szCs w:val="24"/>
          <w:lang w:val="en-GB"/>
        </w:rPr>
        <w:t xml:space="preserve"> al., </w:t>
      </w:r>
      <w:r w:rsidRPr="00511346">
        <w:rPr>
          <w:rFonts w:ascii="Times New Roman" w:eastAsia="Times New Roman" w:hAnsi="Times New Roman" w:cs="Times New Roman"/>
          <w:sz w:val="24"/>
          <w:szCs w:val="24"/>
          <w:lang w:val="en-GB"/>
        </w:rPr>
        <w:t>2022)</w:t>
      </w:r>
    </w:p>
    <w:p w14:paraId="6AF0B38E" w14:textId="206D5E17"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My experience throughout the development of brand extension strategy for Nike with smart fit AI has implicated sound understanding of marketing mix elements along with pathways to empower brand positioning. </w:t>
      </w:r>
      <w:r w:rsidRPr="00511346">
        <w:rPr>
          <w:rFonts w:ascii="Times New Roman" w:eastAsia="Times New Roman" w:hAnsi="Times New Roman" w:cs="Times New Roman"/>
          <w:b/>
          <w:bCs/>
          <w:i/>
          <w:iCs/>
          <w:sz w:val="24"/>
          <w:szCs w:val="24"/>
          <w:lang w:val="en-GB"/>
        </w:rPr>
        <w:t>Kolb's reflective learning cycle</w:t>
      </w:r>
      <w:r w:rsidRPr="00511346">
        <w:rPr>
          <w:rFonts w:ascii="Times New Roman" w:eastAsia="Times New Roman" w:hAnsi="Times New Roman" w:cs="Times New Roman"/>
          <w:sz w:val="24"/>
          <w:szCs w:val="24"/>
          <w:lang w:val="en-GB"/>
        </w:rPr>
        <w:t xml:space="preserve"> framework is considered for denoting my learning experience that features “</w:t>
      </w:r>
      <w:r w:rsidRPr="00511346">
        <w:rPr>
          <w:rFonts w:ascii="Times New Roman" w:eastAsia="Times New Roman" w:hAnsi="Times New Roman" w:cs="Times New Roman"/>
          <w:b/>
          <w:bCs/>
          <w:i/>
          <w:iCs/>
          <w:sz w:val="24"/>
          <w:szCs w:val="24"/>
          <w:lang w:val="en-GB"/>
        </w:rPr>
        <w:t>concrete experience and reflective observation, abstract conceptualisation and active experimentation</w:t>
      </w:r>
      <w:r w:rsidRPr="00511346">
        <w:rPr>
          <w:rFonts w:ascii="Times New Roman" w:eastAsia="Times New Roman" w:hAnsi="Times New Roman" w:cs="Times New Roman"/>
          <w:sz w:val="24"/>
          <w:szCs w:val="24"/>
          <w:lang w:val="en-GB"/>
        </w:rPr>
        <w:t>” (</w:t>
      </w:r>
      <w:proofErr w:type="spellStart"/>
      <w:r w:rsidRPr="00511346">
        <w:rPr>
          <w:rFonts w:ascii="Times New Roman" w:eastAsia="Times New Roman" w:hAnsi="Times New Roman" w:cs="Times New Roman"/>
          <w:sz w:val="24"/>
          <w:szCs w:val="24"/>
          <w:lang w:val="en-GB"/>
        </w:rPr>
        <w:t>Nurunnabi</w:t>
      </w:r>
      <w:r w:rsidRPr="00511346">
        <w:rPr>
          <w:rFonts w:ascii="Times New Roman" w:eastAsia="Times New Roman" w:hAnsi="Times New Roman" w:cs="Times New Roman"/>
          <w:i/>
          <w:iCs/>
          <w:sz w:val="24"/>
          <w:szCs w:val="24"/>
          <w:lang w:val="en-GB"/>
        </w:rPr>
        <w:t>et</w:t>
      </w:r>
      <w:proofErr w:type="spellEnd"/>
      <w:r w:rsidRPr="00511346">
        <w:rPr>
          <w:rFonts w:ascii="Times New Roman" w:eastAsia="Times New Roman" w:hAnsi="Times New Roman" w:cs="Times New Roman"/>
          <w:i/>
          <w:iCs/>
          <w:sz w:val="24"/>
          <w:szCs w:val="24"/>
          <w:lang w:val="en-GB"/>
        </w:rPr>
        <w:t xml:space="preserve"> al., </w:t>
      </w:r>
      <w:r w:rsidRPr="00511346">
        <w:rPr>
          <w:rFonts w:ascii="Times New Roman" w:eastAsia="Times New Roman" w:hAnsi="Times New Roman" w:cs="Times New Roman"/>
          <w:sz w:val="24"/>
          <w:szCs w:val="24"/>
          <w:lang w:val="en-GB"/>
        </w:rPr>
        <w:t>2022). My concrete experience throughout the development of brand extension for Nike has eventually reflected the exploration of demographic, psychographic and behavioural variables for smart</w:t>
      </w:r>
      <w:r w:rsidR="003430B3" w:rsidRPr="003430B3">
        <w:rPr>
          <w:rFonts w:ascii="Times New Roman" w:eastAsia="Times New Roman" w:hAnsi="Times New Roman" w:cs="Times New Roman"/>
          <w:sz w:val="24"/>
          <w:szCs w:val="24"/>
          <w:lang w:val="en-GB"/>
        </w:rPr>
        <w:t xml:space="preserve"> bands and watches</w:t>
      </w:r>
      <w:r w:rsidRPr="00511346">
        <w:rPr>
          <w:rFonts w:ascii="Times New Roman" w:eastAsia="Times New Roman" w:hAnsi="Times New Roman" w:cs="Times New Roman"/>
          <w:sz w:val="24"/>
          <w:szCs w:val="24"/>
          <w:lang w:val="en-GB"/>
        </w:rPr>
        <w:t xml:space="preserve">. I have also observed an increasing preference of smart AI </w:t>
      </w:r>
      <w:r w:rsidR="003430B3" w:rsidRPr="003430B3">
        <w:rPr>
          <w:rFonts w:ascii="Times New Roman" w:eastAsia="Times New Roman" w:hAnsi="Times New Roman" w:cs="Times New Roman"/>
          <w:sz w:val="24"/>
          <w:szCs w:val="24"/>
          <w:lang w:val="en-GB"/>
        </w:rPr>
        <w:t xml:space="preserve">smart bands and watches </w:t>
      </w:r>
      <w:r w:rsidRPr="00511346">
        <w:rPr>
          <w:rFonts w:ascii="Times New Roman" w:eastAsia="Times New Roman" w:hAnsi="Times New Roman" w:cs="Times New Roman"/>
          <w:sz w:val="24"/>
          <w:szCs w:val="24"/>
          <w:lang w:val="en-GB"/>
        </w:rPr>
        <w:t xml:space="preserve">for health and fitness ever consumer segments. I have gained explicit </w:t>
      </w:r>
      <w:r w:rsidRPr="00511346">
        <w:rPr>
          <w:rFonts w:ascii="Times New Roman" w:eastAsia="Times New Roman" w:hAnsi="Times New Roman" w:cs="Times New Roman"/>
          <w:b/>
          <w:bCs/>
          <w:i/>
          <w:iCs/>
          <w:sz w:val="24"/>
          <w:szCs w:val="24"/>
          <w:lang w:val="en-GB"/>
        </w:rPr>
        <w:t>critical thinking skill</w:t>
      </w:r>
      <w:r w:rsidRPr="00511346">
        <w:rPr>
          <w:rFonts w:ascii="Times New Roman" w:eastAsia="Times New Roman" w:hAnsi="Times New Roman" w:cs="Times New Roman"/>
          <w:sz w:val="24"/>
          <w:szCs w:val="24"/>
          <w:lang w:val="en-GB"/>
        </w:rPr>
        <w:t xml:space="preserve"> throughout this process that has also contributed to my personal and professional development. The preparation and creation of the poster presentation has also enabled significant </w:t>
      </w:r>
      <w:r w:rsidRPr="00511346">
        <w:rPr>
          <w:rFonts w:ascii="Times New Roman" w:eastAsia="Times New Roman" w:hAnsi="Times New Roman" w:cs="Times New Roman"/>
          <w:b/>
          <w:bCs/>
          <w:i/>
          <w:iCs/>
          <w:sz w:val="24"/>
          <w:szCs w:val="24"/>
          <w:lang w:val="en-GB"/>
        </w:rPr>
        <w:t>integrity and designing skill</w:t>
      </w:r>
      <w:r w:rsidRPr="00511346">
        <w:rPr>
          <w:rFonts w:ascii="Times New Roman" w:eastAsia="Times New Roman" w:hAnsi="Times New Roman" w:cs="Times New Roman"/>
          <w:sz w:val="24"/>
          <w:szCs w:val="24"/>
          <w:lang w:val="en-GB"/>
        </w:rPr>
        <w:t xml:space="preserve"> for me for delivering an attractive visual outlook of the subject as a marketing manager. In this case, I have also observed </w:t>
      </w:r>
      <w:r w:rsidRPr="00511346">
        <w:rPr>
          <w:rFonts w:ascii="Times New Roman" w:eastAsia="Times New Roman" w:hAnsi="Times New Roman" w:cs="Times New Roman"/>
          <w:b/>
          <w:bCs/>
          <w:i/>
          <w:iCs/>
          <w:sz w:val="24"/>
          <w:szCs w:val="24"/>
          <w:lang w:val="en-GB"/>
        </w:rPr>
        <w:t>lack of time management skill</w:t>
      </w:r>
      <w:r w:rsidRPr="00511346">
        <w:rPr>
          <w:rFonts w:ascii="Times New Roman" w:eastAsia="Times New Roman" w:hAnsi="Times New Roman" w:cs="Times New Roman"/>
          <w:sz w:val="24"/>
          <w:szCs w:val="24"/>
          <w:lang w:val="en-GB"/>
        </w:rPr>
        <w:t xml:space="preserve"> as a prominent point of concern for me that may create obstacles in the way of emerging as a farsighted marketing manager. </w:t>
      </w:r>
    </w:p>
    <w:p w14:paraId="2F254E91" w14:textId="77777777"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lastRenderedPageBreak/>
        <w:t xml:space="preserve">I have conceptualised relevant abstract throughout preparing this brand extension and poster presentation regarding different dynamics and elements of marketing. Rehman, Gulzar and Aslam (2022) has opined the values of </w:t>
      </w:r>
      <w:r w:rsidRPr="00511346">
        <w:rPr>
          <w:rFonts w:ascii="Times New Roman" w:eastAsia="Times New Roman" w:hAnsi="Times New Roman" w:cs="Times New Roman"/>
          <w:b/>
          <w:bCs/>
          <w:i/>
          <w:iCs/>
          <w:sz w:val="24"/>
          <w:szCs w:val="24"/>
          <w:lang w:val="en-GB"/>
        </w:rPr>
        <w:t>contemporary marketing communication</w:t>
      </w:r>
      <w:r w:rsidRPr="00511346">
        <w:rPr>
          <w:rFonts w:ascii="Times New Roman" w:eastAsia="Times New Roman" w:hAnsi="Times New Roman" w:cs="Times New Roman"/>
          <w:sz w:val="24"/>
          <w:szCs w:val="24"/>
          <w:lang w:val="en-GB"/>
        </w:rPr>
        <w:t xml:space="preserve"> to enable attractive brand image and identity as well as value. I have eventually conceptualised my abstract by comprehending marketing as the most valuable stair to grow corporate profitability and future competitive edge through market and consumer engagement. My personal and professional development are also positively contributed through the application of </w:t>
      </w:r>
      <w:r w:rsidRPr="00511346">
        <w:rPr>
          <w:rFonts w:ascii="Times New Roman" w:eastAsia="Times New Roman" w:hAnsi="Times New Roman" w:cs="Times New Roman"/>
          <w:b/>
          <w:bCs/>
          <w:i/>
          <w:iCs/>
          <w:sz w:val="24"/>
          <w:szCs w:val="24"/>
          <w:lang w:val="en-GB"/>
        </w:rPr>
        <w:t xml:space="preserve">distinct critical thinking </w:t>
      </w:r>
      <w:r w:rsidRPr="00511346">
        <w:rPr>
          <w:rFonts w:ascii="Times New Roman" w:eastAsia="Times New Roman" w:hAnsi="Times New Roman" w:cs="Times New Roman"/>
          <w:sz w:val="24"/>
          <w:szCs w:val="24"/>
          <w:lang w:val="en-GB"/>
        </w:rPr>
        <w:t xml:space="preserve">and </w:t>
      </w:r>
      <w:r w:rsidRPr="00511346">
        <w:rPr>
          <w:rFonts w:ascii="Times New Roman" w:eastAsia="Times New Roman" w:hAnsi="Times New Roman" w:cs="Times New Roman"/>
          <w:b/>
          <w:bCs/>
          <w:i/>
          <w:iCs/>
          <w:sz w:val="24"/>
          <w:szCs w:val="24"/>
          <w:lang w:val="en-GB"/>
        </w:rPr>
        <w:t>decision-making</w:t>
      </w:r>
      <w:r w:rsidRPr="00511346">
        <w:rPr>
          <w:rFonts w:ascii="Times New Roman" w:eastAsia="Times New Roman" w:hAnsi="Times New Roman" w:cs="Times New Roman"/>
          <w:sz w:val="24"/>
          <w:szCs w:val="24"/>
          <w:lang w:val="en-GB"/>
        </w:rPr>
        <w:t xml:space="preserve">. In this case, explicit future professional accountability is entailed for me as a marketing manager with comprehensive understanding and knowledge of </w:t>
      </w:r>
      <w:r w:rsidRPr="00511346">
        <w:rPr>
          <w:rFonts w:ascii="Times New Roman" w:eastAsia="Times New Roman" w:hAnsi="Times New Roman" w:cs="Times New Roman"/>
          <w:b/>
          <w:bCs/>
          <w:i/>
          <w:iCs/>
          <w:sz w:val="24"/>
          <w:szCs w:val="24"/>
          <w:lang w:val="en-GB"/>
        </w:rPr>
        <w:t>marketing dynamics</w:t>
      </w:r>
      <w:r w:rsidRPr="00511346">
        <w:rPr>
          <w:rFonts w:ascii="Times New Roman" w:eastAsia="Times New Roman" w:hAnsi="Times New Roman" w:cs="Times New Roman"/>
          <w:sz w:val="24"/>
          <w:szCs w:val="24"/>
          <w:lang w:val="en-GB"/>
        </w:rPr>
        <w:t xml:space="preserve">. Directing the vision of a marketing manager, I need to improve my </w:t>
      </w:r>
      <w:r w:rsidRPr="00511346">
        <w:rPr>
          <w:rFonts w:ascii="Times New Roman" w:eastAsia="Times New Roman" w:hAnsi="Times New Roman" w:cs="Times New Roman"/>
          <w:b/>
          <w:bCs/>
          <w:i/>
          <w:iCs/>
          <w:sz w:val="24"/>
          <w:szCs w:val="24"/>
          <w:lang w:val="en-GB"/>
        </w:rPr>
        <w:t>problem solving skills</w:t>
      </w:r>
      <w:r w:rsidRPr="00511346">
        <w:rPr>
          <w:rFonts w:ascii="Times New Roman" w:eastAsia="Times New Roman" w:hAnsi="Times New Roman" w:cs="Times New Roman"/>
          <w:sz w:val="24"/>
          <w:szCs w:val="24"/>
          <w:lang w:val="en-GB"/>
        </w:rPr>
        <w:t xml:space="preserve"> in order to extend critical understanding of the subject matter that may empower my professional credibility in future. </w:t>
      </w:r>
    </w:p>
    <w:p w14:paraId="4543CD71" w14:textId="77777777"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b/>
          <w:bCs/>
          <w:sz w:val="24"/>
          <w:szCs w:val="24"/>
          <w:lang w:val="en-GB"/>
        </w:rPr>
        <w:t>Pathway to enhance future approach and performance in similar projects</w:t>
      </w:r>
    </w:p>
    <w:p w14:paraId="552D4DCD" w14:textId="77777777"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Referring to active experimentation, I would consider an interactive and customised leadership coursework training program for improving problem solving ability. Korshunov, </w:t>
      </w:r>
      <w:proofErr w:type="spellStart"/>
      <w:r w:rsidRPr="00511346">
        <w:rPr>
          <w:rFonts w:ascii="Times New Roman" w:eastAsia="Times New Roman" w:hAnsi="Times New Roman" w:cs="Times New Roman"/>
          <w:sz w:val="24"/>
          <w:szCs w:val="24"/>
          <w:lang w:val="en-GB"/>
        </w:rPr>
        <w:t>Lubnikov</w:t>
      </w:r>
      <w:proofErr w:type="spellEnd"/>
      <w:r w:rsidRPr="00511346">
        <w:rPr>
          <w:rFonts w:ascii="Times New Roman" w:eastAsia="Times New Roman" w:hAnsi="Times New Roman" w:cs="Times New Roman"/>
          <w:sz w:val="24"/>
          <w:szCs w:val="24"/>
          <w:lang w:val="en-GB"/>
        </w:rPr>
        <w:t xml:space="preserve"> and </w:t>
      </w:r>
      <w:proofErr w:type="spellStart"/>
      <w:r w:rsidRPr="00511346">
        <w:rPr>
          <w:rFonts w:ascii="Times New Roman" w:eastAsia="Times New Roman" w:hAnsi="Times New Roman" w:cs="Times New Roman"/>
          <w:sz w:val="24"/>
          <w:szCs w:val="24"/>
          <w:lang w:val="en-GB"/>
        </w:rPr>
        <w:t>Shirkova</w:t>
      </w:r>
      <w:proofErr w:type="spellEnd"/>
      <w:r w:rsidRPr="00511346">
        <w:rPr>
          <w:rFonts w:ascii="Times New Roman" w:eastAsia="Times New Roman" w:hAnsi="Times New Roman" w:cs="Times New Roman"/>
          <w:sz w:val="24"/>
          <w:szCs w:val="24"/>
          <w:lang w:val="en-GB"/>
        </w:rPr>
        <w:t xml:space="preserve"> (2023) has opined the implications of attractive problem solving skills to significantly empower productivity in the professional field. Hence, I would identify the pathway to empower my accountability as marketing manager through developing problem solving skills based on leadership training. Alongside this, I would also emphasize on engaging with an online counselling session in order to empower time management skills and ability. I would also practice scheduling approaches on a daily basis for improving time management skills by completing the tasks within a given timeframe. Comprehending the marketing managerial viewpoints, these active experimentations with training and scheduling are also anticipated to enhance my approach and performance in case of dealing with similar brand extension projects in future. </w:t>
      </w:r>
    </w:p>
    <w:p w14:paraId="460EA4F0" w14:textId="77777777" w:rsidR="00EE464C" w:rsidRPr="00511346" w:rsidRDefault="00B46E1D">
      <w:pPr>
        <w:spacing w:line="360" w:lineRule="auto"/>
        <w:jc w:val="both"/>
        <w:rPr>
          <w:rFonts w:ascii="Times New Roman" w:eastAsia="Times New Roman" w:hAnsi="Times New Roman" w:cs="Times New Roman"/>
          <w:sz w:val="24"/>
          <w:szCs w:val="24"/>
          <w:lang w:val="en-GB"/>
        </w:rPr>
      </w:pPr>
      <w:r w:rsidRPr="00511346">
        <w:rPr>
          <w:lang w:val="en-GB"/>
        </w:rPr>
        <w:br w:type="page"/>
      </w:r>
    </w:p>
    <w:p w14:paraId="3ADA6181" w14:textId="77777777" w:rsidR="00EE464C" w:rsidRPr="00511346" w:rsidRDefault="00B46E1D">
      <w:pPr>
        <w:pStyle w:val="Heading1"/>
        <w:rPr>
          <w:lang w:val="en-GB"/>
        </w:rPr>
      </w:pPr>
      <w:bookmarkStart w:id="9" w:name="_c1h5od385gj1" w:colFirst="0" w:colLast="0"/>
      <w:bookmarkStart w:id="10" w:name="_Toc225963758"/>
      <w:bookmarkEnd w:id="9"/>
      <w:r w:rsidRPr="00511346">
        <w:rPr>
          <w:lang w:val="en-GB"/>
        </w:rPr>
        <w:lastRenderedPageBreak/>
        <w:t>References</w:t>
      </w:r>
      <w:bookmarkEnd w:id="10"/>
    </w:p>
    <w:p w14:paraId="66DB754B"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Adidas-group, (2026) </w:t>
      </w:r>
      <w:r w:rsidRPr="00511346">
        <w:rPr>
          <w:rFonts w:ascii="Times New Roman" w:eastAsia="Times New Roman" w:hAnsi="Times New Roman" w:cs="Times New Roman"/>
          <w:i/>
          <w:iCs/>
          <w:sz w:val="24"/>
          <w:szCs w:val="24"/>
          <w:lang w:val="en-GB"/>
        </w:rPr>
        <w:t>adidas reports record revenues for 2025 and expects strong sales and profit growth to continue over the next years.</w:t>
      </w:r>
      <w:r w:rsidRPr="00511346">
        <w:rPr>
          <w:rFonts w:ascii="Times New Roman" w:eastAsia="Times New Roman" w:hAnsi="Times New Roman" w:cs="Times New Roman"/>
          <w:sz w:val="24"/>
          <w:szCs w:val="24"/>
          <w:lang w:val="en-GB"/>
        </w:rPr>
        <w:t xml:space="preserve"> Available at:</w:t>
      </w:r>
      <w:hyperlink r:id="rId13"/>
      <w:hyperlink r:id="rId14">
        <w:r w:rsidRPr="00511346">
          <w:rPr>
            <w:rFonts w:ascii="Times New Roman" w:eastAsia="Times New Roman" w:hAnsi="Times New Roman" w:cs="Times New Roman"/>
            <w:color w:val="1155CC"/>
            <w:sz w:val="24"/>
            <w:szCs w:val="24"/>
            <w:u w:val="single"/>
            <w:lang w:val="en-GB"/>
          </w:rPr>
          <w:t>http://adidas-group.com/en/media/press-releases/adidas-reports-record-revenues-for-2025-and-expects-strong-sales-and-profit-growth-to-continue-over-the-next-years</w:t>
        </w:r>
      </w:hyperlink>
      <w:r w:rsidRPr="00511346">
        <w:rPr>
          <w:rFonts w:ascii="Times New Roman" w:eastAsia="Times New Roman" w:hAnsi="Times New Roman" w:cs="Times New Roman"/>
          <w:sz w:val="24"/>
          <w:szCs w:val="24"/>
          <w:lang w:val="en-GB"/>
        </w:rPr>
        <w:t xml:space="preserve"> (Accessed: 1 April 2026)</w:t>
      </w:r>
    </w:p>
    <w:p w14:paraId="0C2F9983"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Finance, (2025) </w:t>
      </w:r>
      <w:r w:rsidRPr="00511346">
        <w:rPr>
          <w:rFonts w:ascii="Times New Roman" w:eastAsia="Times New Roman" w:hAnsi="Times New Roman" w:cs="Times New Roman"/>
          <w:i/>
          <w:iCs/>
          <w:sz w:val="24"/>
          <w:szCs w:val="24"/>
          <w:lang w:val="en-GB"/>
        </w:rPr>
        <w:t>$896.12 Mn Smart Shoes Market Trends, Opportunities, and Forecasts, 2030F - Rising Health Awareness and Growing Adoption of Consumer Wellness Devices</w:t>
      </w:r>
      <w:r w:rsidRPr="00511346">
        <w:rPr>
          <w:rFonts w:ascii="Times New Roman" w:eastAsia="Times New Roman" w:hAnsi="Times New Roman" w:cs="Times New Roman"/>
          <w:sz w:val="24"/>
          <w:szCs w:val="24"/>
          <w:lang w:val="en-GB"/>
        </w:rPr>
        <w:t>. Available at:</w:t>
      </w:r>
      <w:hyperlink r:id="rId15"/>
      <w:hyperlink r:id="rId16">
        <w:r w:rsidRPr="00511346">
          <w:rPr>
            <w:rFonts w:ascii="Times New Roman" w:eastAsia="Times New Roman" w:hAnsi="Times New Roman" w:cs="Times New Roman"/>
            <w:color w:val="1155CC"/>
            <w:sz w:val="24"/>
            <w:szCs w:val="24"/>
            <w:u w:val="single"/>
            <w:lang w:val="en-GB"/>
          </w:rPr>
          <w:t>https://finance.yahoo.com/news/896-12-mn-smart-shoes-142500985.html?guccounter=1&amp;guce_referrer=aHR0cHM6Ly93d3cuZ29vZ2xlLmNvbS8&amp;guce_referrer_sig=AQAAAEA4N10WiAtqcXd24b0HWwqGPLFYgvcQ5RKytY9kBQlV8g77NefGCksOn67C0fZiHR5UgT3ctNhRuCG6pR9zcrH1a3DCab5abFwfZoIhpovmcRyURTnPM3qA-NSI78KEKAbImqySxjK7tWTbsldOeY19xIL3kv0bHpuJmYA77IkM</w:t>
        </w:r>
      </w:hyperlink>
      <w:r w:rsidRPr="00511346">
        <w:rPr>
          <w:rFonts w:ascii="Times New Roman" w:eastAsia="Times New Roman" w:hAnsi="Times New Roman" w:cs="Times New Roman"/>
          <w:sz w:val="24"/>
          <w:szCs w:val="24"/>
          <w:lang w:val="en-GB"/>
        </w:rPr>
        <w:t xml:space="preserve"> (Accessed: 1 April 2026)</w:t>
      </w:r>
    </w:p>
    <w:p w14:paraId="1920F336"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Fortune, (2026) ‘</w:t>
      </w:r>
      <w:r w:rsidRPr="00511346">
        <w:rPr>
          <w:rFonts w:ascii="Times New Roman" w:eastAsia="Times New Roman" w:hAnsi="Times New Roman" w:cs="Times New Roman"/>
          <w:i/>
          <w:iCs/>
          <w:sz w:val="24"/>
          <w:szCs w:val="24"/>
          <w:lang w:val="en-GB"/>
        </w:rPr>
        <w:t>Smart Shoes Market Size, Share &amp; Industry Analysis’</w:t>
      </w:r>
      <w:r w:rsidRPr="00511346">
        <w:rPr>
          <w:rFonts w:ascii="Times New Roman" w:eastAsia="Times New Roman" w:hAnsi="Times New Roman" w:cs="Times New Roman"/>
          <w:sz w:val="24"/>
          <w:szCs w:val="24"/>
          <w:lang w:val="en-GB"/>
        </w:rPr>
        <w:t>. Available at:</w:t>
      </w:r>
      <w:hyperlink r:id="rId17"/>
      <w:hyperlink r:id="rId18">
        <w:r w:rsidRPr="00511346">
          <w:rPr>
            <w:rFonts w:ascii="Times New Roman" w:eastAsia="Times New Roman" w:hAnsi="Times New Roman" w:cs="Times New Roman"/>
            <w:color w:val="1155CC"/>
            <w:sz w:val="24"/>
            <w:szCs w:val="24"/>
            <w:u w:val="single"/>
            <w:lang w:val="en-GB"/>
          </w:rPr>
          <w:t>https://www.fortunebusinessinsights.com/smart-shoes-market-106268</w:t>
        </w:r>
      </w:hyperlink>
      <w:r w:rsidRPr="00511346">
        <w:rPr>
          <w:rFonts w:ascii="Times New Roman" w:eastAsia="Times New Roman" w:hAnsi="Times New Roman" w:cs="Times New Roman"/>
          <w:sz w:val="24"/>
          <w:szCs w:val="24"/>
          <w:lang w:val="en-GB"/>
        </w:rPr>
        <w:t xml:space="preserve"> (Accessed: 1 April 2026)</w:t>
      </w:r>
    </w:p>
    <w:p w14:paraId="201F1012"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Guttman, A., (2025) </w:t>
      </w:r>
      <w:r w:rsidRPr="00511346">
        <w:rPr>
          <w:rFonts w:ascii="Times New Roman" w:eastAsia="Times New Roman" w:hAnsi="Times New Roman" w:cs="Times New Roman"/>
          <w:i/>
          <w:iCs/>
          <w:sz w:val="24"/>
          <w:szCs w:val="24"/>
          <w:lang w:val="en-GB"/>
        </w:rPr>
        <w:t>Social media advertising and marketing worldwide – statistics &amp; facts</w:t>
      </w:r>
      <w:r w:rsidRPr="00511346">
        <w:rPr>
          <w:rFonts w:ascii="Times New Roman" w:eastAsia="Times New Roman" w:hAnsi="Times New Roman" w:cs="Times New Roman"/>
          <w:sz w:val="24"/>
          <w:szCs w:val="24"/>
          <w:lang w:val="en-GB"/>
        </w:rPr>
        <w:t>. Available at:</w:t>
      </w:r>
      <w:hyperlink r:id="rId19"/>
      <w:hyperlink r:id="rId20">
        <w:r w:rsidRPr="00511346">
          <w:rPr>
            <w:rFonts w:ascii="Times New Roman" w:eastAsia="Times New Roman" w:hAnsi="Times New Roman" w:cs="Times New Roman"/>
            <w:color w:val="1155CC"/>
            <w:sz w:val="24"/>
            <w:szCs w:val="24"/>
            <w:u w:val="single"/>
            <w:lang w:val="en-GB"/>
          </w:rPr>
          <w:t>https://www.statista.com/topics/1538/social-media-marketing/?srsltid=AfmBOopP2gPxc5y3yyX2y7GY4eVG0kWpnKWcQRKs0DF71loCDlXDuhGk</w:t>
        </w:r>
      </w:hyperlink>
      <w:r w:rsidRPr="00511346">
        <w:rPr>
          <w:rFonts w:ascii="Times New Roman" w:eastAsia="Times New Roman" w:hAnsi="Times New Roman" w:cs="Times New Roman"/>
          <w:sz w:val="24"/>
          <w:szCs w:val="24"/>
          <w:lang w:val="en-GB"/>
        </w:rPr>
        <w:t xml:space="preserve"> (Accessed: 1 April 2026)</w:t>
      </w:r>
    </w:p>
    <w:p w14:paraId="62B857E1"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Helmold, M., (2022). Marketing Mix. In </w:t>
      </w:r>
      <w:r w:rsidRPr="00511346">
        <w:rPr>
          <w:rFonts w:ascii="Times New Roman" w:eastAsia="Times New Roman" w:hAnsi="Times New Roman" w:cs="Times New Roman"/>
          <w:i/>
          <w:iCs/>
          <w:sz w:val="24"/>
          <w:szCs w:val="24"/>
          <w:lang w:val="en-GB"/>
        </w:rPr>
        <w:t>Performance Excellence in Marketing, Sales and Pricing: Leveraging Change, Lean and Innovation Management</w:t>
      </w:r>
      <w:r w:rsidRPr="00511346">
        <w:rPr>
          <w:rFonts w:ascii="Times New Roman" w:eastAsia="Times New Roman" w:hAnsi="Times New Roman" w:cs="Times New Roman"/>
          <w:sz w:val="24"/>
          <w:szCs w:val="24"/>
          <w:lang w:val="en-GB"/>
        </w:rPr>
        <w:t xml:space="preserve"> (pp. 95-103). Cham: Springer International </w:t>
      </w:r>
      <w:proofErr w:type="spellStart"/>
      <w:r w:rsidRPr="00511346">
        <w:rPr>
          <w:rFonts w:ascii="Times New Roman" w:eastAsia="Times New Roman" w:hAnsi="Times New Roman" w:cs="Times New Roman"/>
          <w:sz w:val="24"/>
          <w:szCs w:val="24"/>
          <w:lang w:val="en-GB"/>
        </w:rPr>
        <w:t>Publishing.</w:t>
      </w:r>
      <w:hyperlink r:id="rId21" w:history="1">
        <w:r w:rsidR="0061373E" w:rsidRPr="00511346">
          <w:rPr>
            <w:rStyle w:val="Hyperlink"/>
            <w:rFonts w:ascii="Times New Roman" w:eastAsia="Times New Roman" w:hAnsi="Times New Roman" w:cs="Times New Roman"/>
            <w:sz w:val="24"/>
            <w:szCs w:val="24"/>
            <w:lang w:val="en-GB"/>
          </w:rPr>
          <w:t>Availiable</w:t>
        </w:r>
        <w:proofErr w:type="spellEnd"/>
        <w:r w:rsidR="0061373E" w:rsidRPr="00511346">
          <w:rPr>
            <w:rStyle w:val="Hyperlink"/>
            <w:rFonts w:ascii="Times New Roman" w:eastAsia="Times New Roman" w:hAnsi="Times New Roman" w:cs="Times New Roman"/>
            <w:sz w:val="24"/>
            <w:szCs w:val="24"/>
            <w:lang w:val="en-GB"/>
          </w:rPr>
          <w:t xml:space="preserve"> at: https://link.springer.com/chapter/10.1007/978-3-031-10097-0_9</w:t>
        </w:r>
      </w:hyperlink>
    </w:p>
    <w:p w14:paraId="55104EAB"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IAMBIC, (2026) </w:t>
      </w:r>
      <w:r w:rsidRPr="00511346">
        <w:rPr>
          <w:rFonts w:ascii="Times New Roman" w:eastAsia="Times New Roman" w:hAnsi="Times New Roman" w:cs="Times New Roman"/>
          <w:i/>
          <w:iCs/>
          <w:sz w:val="24"/>
          <w:szCs w:val="24"/>
          <w:lang w:val="en-GB"/>
        </w:rPr>
        <w:t>I SET THE STANDARD FOR PERFORMANCE. SO SHOULD MY SHOES</w:t>
      </w:r>
      <w:r w:rsidRPr="00511346">
        <w:rPr>
          <w:rFonts w:ascii="Times New Roman" w:eastAsia="Times New Roman" w:hAnsi="Times New Roman" w:cs="Times New Roman"/>
          <w:sz w:val="24"/>
          <w:szCs w:val="24"/>
          <w:lang w:val="en-GB"/>
        </w:rPr>
        <w:t xml:space="preserve">. Available </w:t>
      </w:r>
      <w:proofErr w:type="spellStart"/>
      <w:r w:rsidRPr="00511346">
        <w:rPr>
          <w:rFonts w:ascii="Times New Roman" w:eastAsia="Times New Roman" w:hAnsi="Times New Roman" w:cs="Times New Roman"/>
          <w:sz w:val="24"/>
          <w:szCs w:val="24"/>
          <w:lang w:val="en-GB"/>
        </w:rPr>
        <w:t>at:</w:t>
      </w:r>
      <w:hyperlink r:id="rId22"/>
      <w:hyperlink r:id="rId23">
        <w:r w:rsidRPr="00511346">
          <w:rPr>
            <w:rFonts w:ascii="Times New Roman" w:eastAsia="Times New Roman" w:hAnsi="Times New Roman" w:cs="Times New Roman"/>
            <w:color w:val="1155CC"/>
            <w:sz w:val="24"/>
            <w:szCs w:val="24"/>
            <w:u w:val="single"/>
            <w:lang w:val="en-GB"/>
          </w:rPr>
          <w:t>https</w:t>
        </w:r>
        <w:proofErr w:type="spellEnd"/>
        <w:r w:rsidRPr="00511346">
          <w:rPr>
            <w:rFonts w:ascii="Times New Roman" w:eastAsia="Times New Roman" w:hAnsi="Times New Roman" w:cs="Times New Roman"/>
            <w:color w:val="1155CC"/>
            <w:sz w:val="24"/>
            <w:szCs w:val="24"/>
            <w:u w:val="single"/>
            <w:lang w:val="en-GB"/>
          </w:rPr>
          <w:t>://iambic.co/</w:t>
        </w:r>
      </w:hyperlink>
      <w:r w:rsidRPr="00511346">
        <w:rPr>
          <w:rFonts w:ascii="Times New Roman" w:eastAsia="Times New Roman" w:hAnsi="Times New Roman" w:cs="Times New Roman"/>
          <w:sz w:val="24"/>
          <w:szCs w:val="24"/>
          <w:lang w:val="en-GB"/>
        </w:rPr>
        <w:t xml:space="preserve"> (Accessed: 1 April 2026)</w:t>
      </w:r>
    </w:p>
    <w:p w14:paraId="6DA6E097"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Kannan, S., Parashar, B. and Chaurasia, A., (2024) E-commerce and green packaging: Sustainable business trends. In </w:t>
      </w:r>
      <w:r w:rsidRPr="00511346">
        <w:rPr>
          <w:rFonts w:ascii="Times New Roman" w:eastAsia="Times New Roman" w:hAnsi="Times New Roman" w:cs="Times New Roman"/>
          <w:i/>
          <w:iCs/>
          <w:sz w:val="24"/>
          <w:szCs w:val="24"/>
          <w:lang w:val="en-GB"/>
        </w:rPr>
        <w:t xml:space="preserve">Green Innovations for Industrial Development and Business </w:t>
      </w:r>
      <w:r w:rsidRPr="00511346">
        <w:rPr>
          <w:rFonts w:ascii="Times New Roman" w:eastAsia="Times New Roman" w:hAnsi="Times New Roman" w:cs="Times New Roman"/>
          <w:i/>
          <w:iCs/>
          <w:sz w:val="24"/>
          <w:szCs w:val="24"/>
          <w:lang w:val="en-GB"/>
        </w:rPr>
        <w:lastRenderedPageBreak/>
        <w:t>Sustainability</w:t>
      </w:r>
      <w:r w:rsidRPr="00511346">
        <w:rPr>
          <w:rFonts w:ascii="Times New Roman" w:eastAsia="Times New Roman" w:hAnsi="Times New Roman" w:cs="Times New Roman"/>
          <w:sz w:val="24"/>
          <w:szCs w:val="24"/>
          <w:lang w:val="en-GB"/>
        </w:rPr>
        <w:t xml:space="preserve"> (pp. 22-39). CRC Press.</w:t>
      </w:r>
      <w:r w:rsidR="000458F7" w:rsidRPr="00511346">
        <w:rPr>
          <w:rFonts w:ascii="Times New Roman" w:eastAsia="Times New Roman" w:hAnsi="Times New Roman" w:cs="Times New Roman"/>
          <w:sz w:val="24"/>
          <w:szCs w:val="24"/>
          <w:lang w:val="en-GB"/>
        </w:rPr>
        <w:t xml:space="preserve"> Available at:  </w:t>
      </w:r>
      <w:hyperlink r:id="rId24" w:history="1">
        <w:r w:rsidR="000458F7" w:rsidRPr="00511346">
          <w:rPr>
            <w:rStyle w:val="Hyperlink"/>
            <w:rFonts w:ascii="Times New Roman" w:eastAsia="Times New Roman" w:hAnsi="Times New Roman" w:cs="Times New Roman"/>
            <w:sz w:val="24"/>
            <w:szCs w:val="24"/>
            <w:lang w:val="en-GB"/>
          </w:rPr>
          <w:t>https://www.taylorfrancis.com/chapters/edit/10.1201/9781003458944-2/commerce-green-packaging-selvi-kannan-bhakti-parashar-amrita-chaurasia</w:t>
        </w:r>
      </w:hyperlink>
    </w:p>
    <w:p w14:paraId="36030554" w14:textId="77777777" w:rsidR="00E451DB" w:rsidRPr="00511346" w:rsidRDefault="00E451DB">
      <w:pPr>
        <w:spacing w:before="240" w:after="240" w:line="360" w:lineRule="auto"/>
        <w:jc w:val="both"/>
        <w:rPr>
          <w:rFonts w:ascii="Times New Roman" w:eastAsia="Times New Roman" w:hAnsi="Times New Roman" w:cs="Times New Roman"/>
          <w:color w:val="1155CC"/>
          <w:sz w:val="24"/>
          <w:szCs w:val="24"/>
          <w:u w:val="single"/>
          <w:lang w:val="en-GB"/>
        </w:rPr>
      </w:pPr>
      <w:r w:rsidRPr="00511346">
        <w:rPr>
          <w:rFonts w:ascii="Times New Roman" w:eastAsia="Times New Roman" w:hAnsi="Times New Roman" w:cs="Times New Roman"/>
          <w:sz w:val="24"/>
          <w:szCs w:val="24"/>
          <w:lang w:val="en-GB"/>
        </w:rPr>
        <w:t xml:space="preserve">Korshunov, I.A., </w:t>
      </w:r>
      <w:proofErr w:type="spellStart"/>
      <w:r w:rsidRPr="00511346">
        <w:rPr>
          <w:rFonts w:ascii="Times New Roman" w:eastAsia="Times New Roman" w:hAnsi="Times New Roman" w:cs="Times New Roman"/>
          <w:sz w:val="24"/>
          <w:szCs w:val="24"/>
          <w:lang w:val="en-GB"/>
        </w:rPr>
        <w:t>Lubnikov</w:t>
      </w:r>
      <w:proofErr w:type="spellEnd"/>
      <w:r w:rsidRPr="00511346">
        <w:rPr>
          <w:rFonts w:ascii="Times New Roman" w:eastAsia="Times New Roman" w:hAnsi="Times New Roman" w:cs="Times New Roman"/>
          <w:sz w:val="24"/>
          <w:szCs w:val="24"/>
          <w:lang w:val="en-GB"/>
        </w:rPr>
        <w:t xml:space="preserve">, S.V. and </w:t>
      </w:r>
      <w:proofErr w:type="spellStart"/>
      <w:r w:rsidRPr="00511346">
        <w:rPr>
          <w:rFonts w:ascii="Times New Roman" w:eastAsia="Times New Roman" w:hAnsi="Times New Roman" w:cs="Times New Roman"/>
          <w:sz w:val="24"/>
          <w:szCs w:val="24"/>
          <w:lang w:val="en-GB"/>
        </w:rPr>
        <w:t>Shirkova</w:t>
      </w:r>
      <w:proofErr w:type="spellEnd"/>
      <w:r w:rsidRPr="00511346">
        <w:rPr>
          <w:rFonts w:ascii="Times New Roman" w:eastAsia="Times New Roman" w:hAnsi="Times New Roman" w:cs="Times New Roman"/>
          <w:sz w:val="24"/>
          <w:szCs w:val="24"/>
          <w:lang w:val="en-GB"/>
        </w:rPr>
        <w:t xml:space="preserve">, N.N., (2023) ‘Adult education and training for the development of problem-solving skills’. </w:t>
      </w:r>
      <w:r w:rsidRPr="00511346">
        <w:rPr>
          <w:rFonts w:ascii="Times New Roman" w:eastAsia="Times New Roman" w:hAnsi="Times New Roman" w:cs="Times New Roman"/>
          <w:i/>
          <w:iCs/>
          <w:sz w:val="24"/>
          <w:szCs w:val="24"/>
          <w:lang w:val="en-GB"/>
        </w:rPr>
        <w:t>The Education and science journal</w:t>
      </w:r>
      <w:r w:rsidRPr="00511346">
        <w:rPr>
          <w:rFonts w:ascii="Times New Roman" w:eastAsia="Times New Roman" w:hAnsi="Times New Roman" w:cs="Times New Roman"/>
          <w:sz w:val="24"/>
          <w:szCs w:val="24"/>
          <w:lang w:val="en-GB"/>
        </w:rPr>
        <w:t xml:space="preserve">, </w:t>
      </w:r>
      <w:r w:rsidRPr="00511346">
        <w:rPr>
          <w:rFonts w:ascii="Times New Roman" w:eastAsia="Times New Roman" w:hAnsi="Times New Roman" w:cs="Times New Roman"/>
          <w:i/>
          <w:iCs/>
          <w:sz w:val="24"/>
          <w:szCs w:val="24"/>
          <w:lang w:val="en-GB"/>
        </w:rPr>
        <w:t>25</w:t>
      </w:r>
      <w:r w:rsidRPr="00511346">
        <w:rPr>
          <w:rFonts w:ascii="Times New Roman" w:eastAsia="Times New Roman" w:hAnsi="Times New Roman" w:cs="Times New Roman"/>
          <w:sz w:val="24"/>
          <w:szCs w:val="24"/>
          <w:lang w:val="en-GB"/>
        </w:rPr>
        <w:t xml:space="preserve">(6), pp.166-192. Available at: </w:t>
      </w:r>
      <w:hyperlink r:id="rId25" w:history="1">
        <w:r w:rsidR="000458F7" w:rsidRPr="00511346">
          <w:rPr>
            <w:rStyle w:val="Hyperlink"/>
            <w:rFonts w:ascii="Times New Roman" w:eastAsia="Times New Roman" w:hAnsi="Times New Roman" w:cs="Times New Roman"/>
            <w:sz w:val="24"/>
            <w:szCs w:val="24"/>
            <w:lang w:val="en-GB"/>
          </w:rPr>
          <w:t>https://journals.sagepub.com/doi/pdf/10.1177/21582440221099936</w:t>
        </w:r>
      </w:hyperlink>
      <w:hyperlink r:id="rId26"/>
    </w:p>
    <w:p w14:paraId="2CF046C0"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Macro Trends, (2026) </w:t>
      </w:r>
      <w:r w:rsidRPr="00511346">
        <w:rPr>
          <w:rFonts w:ascii="Times New Roman" w:eastAsia="Times New Roman" w:hAnsi="Times New Roman" w:cs="Times New Roman"/>
          <w:i/>
          <w:iCs/>
          <w:sz w:val="24"/>
          <w:szCs w:val="24"/>
          <w:lang w:val="en-GB"/>
        </w:rPr>
        <w:t>NIKE Revenue 2012-2025 | NKE</w:t>
      </w:r>
      <w:r w:rsidRPr="00511346">
        <w:rPr>
          <w:rFonts w:ascii="Times New Roman" w:eastAsia="Times New Roman" w:hAnsi="Times New Roman" w:cs="Times New Roman"/>
          <w:sz w:val="24"/>
          <w:szCs w:val="24"/>
          <w:lang w:val="en-GB"/>
        </w:rPr>
        <w:t xml:space="preserve">. Available </w:t>
      </w:r>
      <w:proofErr w:type="spellStart"/>
      <w:r w:rsidRPr="00511346">
        <w:rPr>
          <w:rFonts w:ascii="Times New Roman" w:eastAsia="Times New Roman" w:hAnsi="Times New Roman" w:cs="Times New Roman"/>
          <w:sz w:val="24"/>
          <w:szCs w:val="24"/>
          <w:lang w:val="en-GB"/>
        </w:rPr>
        <w:t>at:</w:t>
      </w:r>
      <w:hyperlink r:id="rId27"/>
      <w:hyperlink r:id="rId28">
        <w:r w:rsidRPr="00511346">
          <w:rPr>
            <w:rFonts w:ascii="Times New Roman" w:eastAsia="Times New Roman" w:hAnsi="Times New Roman" w:cs="Times New Roman"/>
            <w:color w:val="1155CC"/>
            <w:sz w:val="24"/>
            <w:szCs w:val="24"/>
            <w:u w:val="single"/>
            <w:lang w:val="en-GB"/>
          </w:rPr>
          <w:t>https</w:t>
        </w:r>
        <w:proofErr w:type="spellEnd"/>
        <w:r w:rsidRPr="00511346">
          <w:rPr>
            <w:rFonts w:ascii="Times New Roman" w:eastAsia="Times New Roman" w:hAnsi="Times New Roman" w:cs="Times New Roman"/>
            <w:color w:val="1155CC"/>
            <w:sz w:val="24"/>
            <w:szCs w:val="24"/>
            <w:u w:val="single"/>
            <w:lang w:val="en-GB"/>
          </w:rPr>
          <w:t>://www.macrotrends.net/stocks/charts/NKE/nike/revenue</w:t>
        </w:r>
      </w:hyperlink>
      <w:r w:rsidRPr="00511346">
        <w:rPr>
          <w:rFonts w:ascii="Times New Roman" w:eastAsia="Times New Roman" w:hAnsi="Times New Roman" w:cs="Times New Roman"/>
          <w:sz w:val="24"/>
          <w:szCs w:val="24"/>
          <w:lang w:val="en-GB"/>
        </w:rPr>
        <w:t xml:space="preserve"> (Accessed: 1 April 2026)</w:t>
      </w:r>
    </w:p>
    <w:p w14:paraId="18D7086C"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Macro Trends, (2026) </w:t>
      </w:r>
      <w:r w:rsidRPr="00511346">
        <w:rPr>
          <w:rFonts w:ascii="Times New Roman" w:eastAsia="Times New Roman" w:hAnsi="Times New Roman" w:cs="Times New Roman"/>
          <w:i/>
          <w:iCs/>
          <w:sz w:val="24"/>
          <w:szCs w:val="24"/>
          <w:lang w:val="en-GB"/>
        </w:rPr>
        <w:t>World Consumer Spending</w:t>
      </w:r>
      <w:r w:rsidRPr="00511346">
        <w:rPr>
          <w:rFonts w:ascii="Times New Roman" w:eastAsia="Times New Roman" w:hAnsi="Times New Roman" w:cs="Times New Roman"/>
          <w:sz w:val="24"/>
          <w:szCs w:val="24"/>
          <w:lang w:val="en-GB"/>
        </w:rPr>
        <w:t>. Available at:</w:t>
      </w:r>
      <w:hyperlink r:id="rId29" w:anchor="google_vignette"/>
      <w:hyperlink r:id="rId30" w:anchor="google_vignette">
        <w:r w:rsidRPr="00511346">
          <w:rPr>
            <w:rFonts w:ascii="Times New Roman" w:eastAsia="Times New Roman" w:hAnsi="Times New Roman" w:cs="Times New Roman"/>
            <w:color w:val="1155CC"/>
            <w:sz w:val="24"/>
            <w:szCs w:val="24"/>
            <w:u w:val="single"/>
            <w:lang w:val="en-GB"/>
          </w:rPr>
          <w:t>https://www.macrotrends.net/global-metrics/countries/wld/world/consumer-spending#google_vignette</w:t>
        </w:r>
      </w:hyperlink>
      <w:r w:rsidRPr="00511346">
        <w:rPr>
          <w:rFonts w:ascii="Times New Roman" w:eastAsia="Times New Roman" w:hAnsi="Times New Roman" w:cs="Times New Roman"/>
          <w:sz w:val="24"/>
          <w:szCs w:val="24"/>
          <w:lang w:val="en-GB"/>
        </w:rPr>
        <w:t xml:space="preserve"> (Accessed: 1 April 2026)</w:t>
      </w:r>
    </w:p>
    <w:p w14:paraId="0C6AD474"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Maheshwari, K., (2026) </w:t>
      </w:r>
      <w:r w:rsidRPr="00511346">
        <w:rPr>
          <w:rFonts w:ascii="Times New Roman" w:eastAsia="Times New Roman" w:hAnsi="Times New Roman" w:cs="Times New Roman"/>
          <w:i/>
          <w:iCs/>
          <w:sz w:val="24"/>
          <w:szCs w:val="24"/>
          <w:lang w:val="en-GB"/>
        </w:rPr>
        <w:t>Rise Of Sneakers: Decoding Gen Z Trend Of Casualising Footwear At Workplace</w:t>
      </w:r>
      <w:r w:rsidRPr="00511346">
        <w:rPr>
          <w:rFonts w:ascii="Times New Roman" w:eastAsia="Times New Roman" w:hAnsi="Times New Roman" w:cs="Times New Roman"/>
          <w:sz w:val="24"/>
          <w:szCs w:val="24"/>
          <w:lang w:val="en-GB"/>
        </w:rPr>
        <w:t>. Available at:</w:t>
      </w:r>
      <w:hyperlink r:id="rId31"/>
      <w:hyperlink r:id="rId32">
        <w:r w:rsidRPr="00511346">
          <w:rPr>
            <w:rFonts w:ascii="Times New Roman" w:eastAsia="Times New Roman" w:hAnsi="Times New Roman" w:cs="Times New Roman"/>
            <w:color w:val="1155CC"/>
            <w:sz w:val="24"/>
            <w:szCs w:val="24"/>
            <w:u w:val="single"/>
            <w:lang w:val="en-GB"/>
          </w:rPr>
          <w:t>https://www.ndtvprofit.com/lifestyle/the-rise-of-sneakers-decoding-the-gen-z-trend-of-casualising-footwear-at-workplace-11082398</w:t>
        </w:r>
      </w:hyperlink>
      <w:r w:rsidRPr="00511346">
        <w:rPr>
          <w:rFonts w:ascii="Times New Roman" w:eastAsia="Times New Roman" w:hAnsi="Times New Roman" w:cs="Times New Roman"/>
          <w:sz w:val="24"/>
          <w:szCs w:val="24"/>
          <w:lang w:val="en-GB"/>
        </w:rPr>
        <w:t xml:space="preserve"> (Accessed: 1 April 2026)</w:t>
      </w:r>
    </w:p>
    <w:p w14:paraId="796528F9"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Nagle, T.T., Müller, G. and </w:t>
      </w:r>
      <w:proofErr w:type="spellStart"/>
      <w:r w:rsidRPr="00511346">
        <w:rPr>
          <w:rFonts w:ascii="Times New Roman" w:eastAsia="Times New Roman" w:hAnsi="Times New Roman" w:cs="Times New Roman"/>
          <w:sz w:val="24"/>
          <w:szCs w:val="24"/>
          <w:lang w:val="en-GB"/>
        </w:rPr>
        <w:t>Gruyaert</w:t>
      </w:r>
      <w:proofErr w:type="spellEnd"/>
      <w:r w:rsidRPr="00511346">
        <w:rPr>
          <w:rFonts w:ascii="Times New Roman" w:eastAsia="Times New Roman" w:hAnsi="Times New Roman" w:cs="Times New Roman"/>
          <w:sz w:val="24"/>
          <w:szCs w:val="24"/>
          <w:lang w:val="en-GB"/>
        </w:rPr>
        <w:t>, E., (2023) ‘</w:t>
      </w:r>
      <w:r w:rsidRPr="00511346">
        <w:rPr>
          <w:rFonts w:ascii="Times New Roman" w:eastAsia="Times New Roman" w:hAnsi="Times New Roman" w:cs="Times New Roman"/>
          <w:i/>
          <w:iCs/>
          <w:sz w:val="24"/>
          <w:szCs w:val="24"/>
          <w:lang w:val="en-GB"/>
        </w:rPr>
        <w:t>The strategy and tactics of pricing: A guide to growing more profitably’</w:t>
      </w:r>
      <w:r w:rsidRPr="00511346">
        <w:rPr>
          <w:rFonts w:ascii="Times New Roman" w:eastAsia="Times New Roman" w:hAnsi="Times New Roman" w:cs="Times New Roman"/>
          <w:sz w:val="24"/>
          <w:szCs w:val="24"/>
          <w:lang w:val="en-GB"/>
        </w:rPr>
        <w:t>. Routledge.</w:t>
      </w:r>
    </w:p>
    <w:p w14:paraId="38E1D98F"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Nike, (2025) ‘</w:t>
      </w:r>
      <w:r w:rsidRPr="00511346">
        <w:rPr>
          <w:rFonts w:ascii="Times New Roman" w:eastAsia="Times New Roman" w:hAnsi="Times New Roman" w:cs="Times New Roman"/>
          <w:i/>
          <w:iCs/>
          <w:sz w:val="24"/>
          <w:szCs w:val="24"/>
          <w:lang w:val="en-GB"/>
        </w:rPr>
        <w:t>Investor News Details’</w:t>
      </w:r>
      <w:r w:rsidRPr="00511346">
        <w:rPr>
          <w:rFonts w:ascii="Times New Roman" w:eastAsia="Times New Roman" w:hAnsi="Times New Roman" w:cs="Times New Roman"/>
          <w:sz w:val="24"/>
          <w:szCs w:val="24"/>
          <w:lang w:val="en-GB"/>
        </w:rPr>
        <w:t>. Available at:</w:t>
      </w:r>
      <w:hyperlink r:id="rId33"/>
      <w:hyperlink r:id="rId34">
        <w:r w:rsidRPr="00511346">
          <w:rPr>
            <w:rFonts w:ascii="Times New Roman" w:eastAsia="Times New Roman" w:hAnsi="Times New Roman" w:cs="Times New Roman"/>
            <w:color w:val="1155CC"/>
            <w:sz w:val="24"/>
            <w:szCs w:val="24"/>
            <w:u w:val="single"/>
            <w:lang w:val="en-GB"/>
          </w:rPr>
          <w:t>https://investors.nike.com/investors/news-events-and-reports/investor-news/investor-news-details/2025/NIKE-Inc--Reports-Fiscal-2025-Fourth-Quarter-and-Full-Year-Results/default.aspx</w:t>
        </w:r>
      </w:hyperlink>
      <w:r w:rsidRPr="00511346">
        <w:rPr>
          <w:rFonts w:ascii="Times New Roman" w:eastAsia="Times New Roman" w:hAnsi="Times New Roman" w:cs="Times New Roman"/>
          <w:sz w:val="24"/>
          <w:szCs w:val="24"/>
          <w:lang w:val="en-GB"/>
        </w:rPr>
        <w:t xml:space="preserve"> (Accessed: 1 April 2026)</w:t>
      </w:r>
    </w:p>
    <w:p w14:paraId="4B641B97" w14:textId="77777777" w:rsidR="00E451DB" w:rsidRPr="00511346" w:rsidRDefault="00E451DB" w:rsidP="00E451DB">
      <w:pPr>
        <w:spacing w:before="240" w:after="240" w:line="360" w:lineRule="auto"/>
        <w:jc w:val="both"/>
        <w:rPr>
          <w:rFonts w:ascii="Times New Roman" w:eastAsia="Times New Roman" w:hAnsi="Times New Roman" w:cs="Times New Roman"/>
          <w:b/>
          <w:bCs/>
          <w:sz w:val="24"/>
          <w:szCs w:val="24"/>
          <w:lang w:val="en-GB"/>
        </w:rPr>
      </w:pPr>
      <w:r w:rsidRPr="00511346">
        <w:rPr>
          <w:rFonts w:ascii="Times New Roman" w:eastAsia="Times New Roman" w:hAnsi="Times New Roman" w:cs="Times New Roman"/>
          <w:sz w:val="24"/>
          <w:szCs w:val="24"/>
          <w:lang w:val="en-GB"/>
        </w:rPr>
        <w:t xml:space="preserve">Nike, (2025) </w:t>
      </w:r>
      <w:r w:rsidRPr="00511346">
        <w:rPr>
          <w:rFonts w:ascii="Times New Roman" w:eastAsia="Times New Roman" w:hAnsi="Times New Roman" w:cs="Times New Roman"/>
          <w:i/>
          <w:iCs/>
          <w:sz w:val="24"/>
          <w:szCs w:val="24"/>
          <w:lang w:val="en-GB"/>
        </w:rPr>
        <w:t>Nike Unveils Project Amplify, the World’s First Powered Footwear System for Running and Walking</w:t>
      </w:r>
      <w:r w:rsidRPr="00511346">
        <w:rPr>
          <w:rFonts w:ascii="Times New Roman" w:eastAsia="Times New Roman" w:hAnsi="Times New Roman" w:cs="Times New Roman"/>
          <w:sz w:val="24"/>
          <w:szCs w:val="24"/>
          <w:lang w:val="en-GB"/>
        </w:rPr>
        <w:t>. Available at:</w:t>
      </w:r>
      <w:hyperlink r:id="rId35"/>
      <w:hyperlink r:id="rId36">
        <w:r w:rsidRPr="00511346">
          <w:rPr>
            <w:rFonts w:ascii="Times New Roman" w:eastAsia="Times New Roman" w:hAnsi="Times New Roman" w:cs="Times New Roman"/>
            <w:color w:val="1155CC"/>
            <w:sz w:val="24"/>
            <w:szCs w:val="24"/>
            <w:u w:val="single"/>
            <w:lang w:val="en-GB"/>
          </w:rPr>
          <w:t>https://about.nike.com/en/newsroom/releases/nike-project-amplify-official-images</w:t>
        </w:r>
      </w:hyperlink>
      <w:r w:rsidRPr="00511346">
        <w:rPr>
          <w:rFonts w:ascii="Times New Roman" w:eastAsia="Times New Roman" w:hAnsi="Times New Roman" w:cs="Times New Roman"/>
          <w:sz w:val="24"/>
          <w:szCs w:val="24"/>
          <w:lang w:val="en-GB"/>
        </w:rPr>
        <w:t xml:space="preserve"> (Accessed: 1 April 2026)</w:t>
      </w:r>
    </w:p>
    <w:p w14:paraId="5A83451F"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Nike, (2026) ‘</w:t>
      </w:r>
      <w:r w:rsidRPr="00511346">
        <w:rPr>
          <w:rFonts w:ascii="Times New Roman" w:eastAsia="Times New Roman" w:hAnsi="Times New Roman" w:cs="Times New Roman"/>
          <w:i/>
          <w:iCs/>
          <w:sz w:val="24"/>
          <w:szCs w:val="24"/>
          <w:lang w:val="en-GB"/>
        </w:rPr>
        <w:t>Men’</w:t>
      </w:r>
      <w:r w:rsidRPr="00511346">
        <w:rPr>
          <w:rFonts w:ascii="Times New Roman" w:eastAsia="Times New Roman" w:hAnsi="Times New Roman" w:cs="Times New Roman"/>
          <w:sz w:val="24"/>
          <w:szCs w:val="24"/>
          <w:lang w:val="en-GB"/>
        </w:rPr>
        <w:t xml:space="preserve">. Available </w:t>
      </w:r>
      <w:proofErr w:type="spellStart"/>
      <w:r w:rsidRPr="00511346">
        <w:rPr>
          <w:rFonts w:ascii="Times New Roman" w:eastAsia="Times New Roman" w:hAnsi="Times New Roman" w:cs="Times New Roman"/>
          <w:sz w:val="24"/>
          <w:szCs w:val="24"/>
          <w:lang w:val="en-GB"/>
        </w:rPr>
        <w:t>at:</w:t>
      </w:r>
      <w:hyperlink r:id="rId37"/>
      <w:hyperlink r:id="rId38">
        <w:r w:rsidRPr="00511346">
          <w:rPr>
            <w:rFonts w:ascii="Times New Roman" w:eastAsia="Times New Roman" w:hAnsi="Times New Roman" w:cs="Times New Roman"/>
            <w:color w:val="1155CC"/>
            <w:sz w:val="24"/>
            <w:szCs w:val="24"/>
            <w:u w:val="single"/>
            <w:lang w:val="en-GB"/>
          </w:rPr>
          <w:t>https</w:t>
        </w:r>
        <w:proofErr w:type="spellEnd"/>
        <w:r w:rsidRPr="00511346">
          <w:rPr>
            <w:rFonts w:ascii="Times New Roman" w:eastAsia="Times New Roman" w:hAnsi="Times New Roman" w:cs="Times New Roman"/>
            <w:color w:val="1155CC"/>
            <w:sz w:val="24"/>
            <w:szCs w:val="24"/>
            <w:u w:val="single"/>
            <w:lang w:val="en-GB"/>
          </w:rPr>
          <w:t>://www.nike.com/men</w:t>
        </w:r>
      </w:hyperlink>
      <w:r w:rsidRPr="00511346">
        <w:rPr>
          <w:rFonts w:ascii="Times New Roman" w:eastAsia="Times New Roman" w:hAnsi="Times New Roman" w:cs="Times New Roman"/>
          <w:sz w:val="24"/>
          <w:szCs w:val="24"/>
          <w:lang w:val="en-GB"/>
        </w:rPr>
        <w:t xml:space="preserve"> (Accessed: 1 April 2026)</w:t>
      </w:r>
    </w:p>
    <w:p w14:paraId="78FFAB39"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Nike, (2026) </w:t>
      </w:r>
      <w:r w:rsidRPr="00511346">
        <w:rPr>
          <w:rFonts w:ascii="Times New Roman" w:eastAsia="Times New Roman" w:hAnsi="Times New Roman" w:cs="Times New Roman"/>
          <w:i/>
          <w:iCs/>
          <w:sz w:val="24"/>
          <w:szCs w:val="24"/>
          <w:lang w:val="en-GB"/>
        </w:rPr>
        <w:t>JUST DO THE WORK</w:t>
      </w:r>
      <w:r w:rsidRPr="00511346">
        <w:rPr>
          <w:rFonts w:ascii="Times New Roman" w:eastAsia="Times New Roman" w:hAnsi="Times New Roman" w:cs="Times New Roman"/>
          <w:sz w:val="24"/>
          <w:szCs w:val="24"/>
          <w:lang w:val="en-GB"/>
        </w:rPr>
        <w:t xml:space="preserve">. Available </w:t>
      </w:r>
      <w:proofErr w:type="spellStart"/>
      <w:r w:rsidRPr="00511346">
        <w:rPr>
          <w:rFonts w:ascii="Times New Roman" w:eastAsia="Times New Roman" w:hAnsi="Times New Roman" w:cs="Times New Roman"/>
          <w:sz w:val="24"/>
          <w:szCs w:val="24"/>
          <w:lang w:val="en-GB"/>
        </w:rPr>
        <w:t>at:</w:t>
      </w:r>
      <w:hyperlink r:id="rId39"/>
      <w:hyperlink r:id="rId40">
        <w:r w:rsidRPr="00511346">
          <w:rPr>
            <w:rFonts w:ascii="Times New Roman" w:eastAsia="Times New Roman" w:hAnsi="Times New Roman" w:cs="Times New Roman"/>
            <w:color w:val="1155CC"/>
            <w:sz w:val="24"/>
            <w:szCs w:val="24"/>
            <w:u w:val="single"/>
            <w:lang w:val="en-GB"/>
          </w:rPr>
          <w:t>https</w:t>
        </w:r>
        <w:proofErr w:type="spellEnd"/>
        <w:r w:rsidRPr="00511346">
          <w:rPr>
            <w:rFonts w:ascii="Times New Roman" w:eastAsia="Times New Roman" w:hAnsi="Times New Roman" w:cs="Times New Roman"/>
            <w:color w:val="1155CC"/>
            <w:sz w:val="24"/>
            <w:szCs w:val="24"/>
            <w:u w:val="single"/>
            <w:lang w:val="en-GB"/>
          </w:rPr>
          <w:t>://www.nike.in/</w:t>
        </w:r>
      </w:hyperlink>
      <w:r w:rsidRPr="00511346">
        <w:rPr>
          <w:rFonts w:ascii="Times New Roman" w:eastAsia="Times New Roman" w:hAnsi="Times New Roman" w:cs="Times New Roman"/>
          <w:sz w:val="24"/>
          <w:szCs w:val="24"/>
          <w:lang w:val="en-GB"/>
        </w:rPr>
        <w:t xml:space="preserve"> (Accessed: 1 April 2026)</w:t>
      </w:r>
    </w:p>
    <w:p w14:paraId="0358984E"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lastRenderedPageBreak/>
        <w:t xml:space="preserve">Nike, (2026) </w:t>
      </w:r>
      <w:r w:rsidRPr="00511346">
        <w:rPr>
          <w:rFonts w:ascii="Times New Roman" w:eastAsia="Times New Roman" w:hAnsi="Times New Roman" w:cs="Times New Roman"/>
          <w:i/>
          <w:iCs/>
          <w:sz w:val="24"/>
          <w:szCs w:val="24"/>
          <w:lang w:val="en-GB"/>
        </w:rPr>
        <w:t>Men's Shoes</w:t>
      </w:r>
      <w:r w:rsidRPr="00511346">
        <w:rPr>
          <w:rFonts w:ascii="Times New Roman" w:eastAsia="Times New Roman" w:hAnsi="Times New Roman" w:cs="Times New Roman"/>
          <w:sz w:val="24"/>
          <w:szCs w:val="24"/>
          <w:lang w:val="en-GB"/>
        </w:rPr>
        <w:t xml:space="preserve">. Available </w:t>
      </w:r>
      <w:proofErr w:type="spellStart"/>
      <w:r w:rsidRPr="00511346">
        <w:rPr>
          <w:rFonts w:ascii="Times New Roman" w:eastAsia="Times New Roman" w:hAnsi="Times New Roman" w:cs="Times New Roman"/>
          <w:sz w:val="24"/>
          <w:szCs w:val="24"/>
          <w:lang w:val="en-GB"/>
        </w:rPr>
        <w:t>at:</w:t>
      </w:r>
      <w:hyperlink r:id="rId41"/>
      <w:hyperlink r:id="rId42">
        <w:r w:rsidRPr="00511346">
          <w:rPr>
            <w:rFonts w:ascii="Times New Roman" w:eastAsia="Times New Roman" w:hAnsi="Times New Roman" w:cs="Times New Roman"/>
            <w:color w:val="1155CC"/>
            <w:sz w:val="24"/>
            <w:szCs w:val="24"/>
            <w:u w:val="single"/>
            <w:lang w:val="en-GB"/>
          </w:rPr>
          <w:t>https</w:t>
        </w:r>
        <w:proofErr w:type="spellEnd"/>
        <w:r w:rsidRPr="00511346">
          <w:rPr>
            <w:rFonts w:ascii="Times New Roman" w:eastAsia="Times New Roman" w:hAnsi="Times New Roman" w:cs="Times New Roman"/>
            <w:color w:val="1155CC"/>
            <w:sz w:val="24"/>
            <w:szCs w:val="24"/>
            <w:u w:val="single"/>
            <w:lang w:val="en-GB"/>
          </w:rPr>
          <w:t>://www.nike.in/men/men-s-shoes/c/92564</w:t>
        </w:r>
      </w:hyperlink>
      <w:r w:rsidRPr="00511346">
        <w:rPr>
          <w:rFonts w:ascii="Times New Roman" w:eastAsia="Times New Roman" w:hAnsi="Times New Roman" w:cs="Times New Roman"/>
          <w:sz w:val="24"/>
          <w:szCs w:val="24"/>
          <w:lang w:val="en-GB"/>
        </w:rPr>
        <w:t xml:space="preserve"> (Accessed: 1 April 2026)</w:t>
      </w:r>
    </w:p>
    <w:p w14:paraId="78D79FB4"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Nike, (2026) </w:t>
      </w:r>
      <w:r w:rsidRPr="00511346">
        <w:rPr>
          <w:rFonts w:ascii="Times New Roman" w:eastAsia="Times New Roman" w:hAnsi="Times New Roman" w:cs="Times New Roman"/>
          <w:i/>
          <w:iCs/>
          <w:sz w:val="24"/>
          <w:szCs w:val="24"/>
          <w:lang w:val="en-GB"/>
        </w:rPr>
        <w:t>Responsible Supply Chain</w:t>
      </w:r>
      <w:r w:rsidRPr="00511346">
        <w:rPr>
          <w:rFonts w:ascii="Times New Roman" w:eastAsia="Times New Roman" w:hAnsi="Times New Roman" w:cs="Times New Roman"/>
          <w:sz w:val="24"/>
          <w:szCs w:val="24"/>
          <w:lang w:val="en-GB"/>
        </w:rPr>
        <w:t>. Available at:</w:t>
      </w:r>
      <w:hyperlink r:id="rId43"/>
      <w:hyperlink r:id="rId44">
        <w:r w:rsidRPr="00511346">
          <w:rPr>
            <w:rFonts w:ascii="Times New Roman" w:eastAsia="Times New Roman" w:hAnsi="Times New Roman" w:cs="Times New Roman"/>
            <w:color w:val="1155CC"/>
            <w:sz w:val="24"/>
            <w:szCs w:val="24"/>
            <w:u w:val="single"/>
            <w:lang w:val="en-GB"/>
          </w:rPr>
          <w:t>https://about.nike.com/en/mission/focus-areas/responsible-supply-chain</w:t>
        </w:r>
      </w:hyperlink>
      <w:r w:rsidRPr="00511346">
        <w:rPr>
          <w:rFonts w:ascii="Times New Roman" w:eastAsia="Times New Roman" w:hAnsi="Times New Roman" w:cs="Times New Roman"/>
          <w:sz w:val="24"/>
          <w:szCs w:val="24"/>
          <w:lang w:val="en-GB"/>
        </w:rPr>
        <w:t xml:space="preserve"> (Accessed: 1 April 2026)</w:t>
      </w:r>
    </w:p>
    <w:p w14:paraId="0316C583" w14:textId="77777777" w:rsidR="00E451DB" w:rsidRPr="00511346" w:rsidRDefault="00E451DB">
      <w:pPr>
        <w:spacing w:before="240" w:after="240" w:line="360" w:lineRule="auto"/>
        <w:jc w:val="both"/>
        <w:rPr>
          <w:rFonts w:ascii="Times New Roman" w:eastAsia="Times New Roman" w:hAnsi="Times New Roman" w:cs="Times New Roman"/>
          <w:color w:val="1155CC"/>
          <w:sz w:val="24"/>
          <w:szCs w:val="24"/>
          <w:u w:val="single"/>
          <w:lang w:val="en-GB"/>
        </w:rPr>
      </w:pPr>
      <w:proofErr w:type="spellStart"/>
      <w:r w:rsidRPr="00511346">
        <w:rPr>
          <w:rFonts w:ascii="Times New Roman" w:eastAsia="Times New Roman" w:hAnsi="Times New Roman" w:cs="Times New Roman"/>
          <w:sz w:val="24"/>
          <w:szCs w:val="24"/>
          <w:lang w:val="en-GB"/>
        </w:rPr>
        <w:t>Nirawati</w:t>
      </w:r>
      <w:proofErr w:type="spellEnd"/>
      <w:r w:rsidRPr="00511346">
        <w:rPr>
          <w:rFonts w:ascii="Times New Roman" w:eastAsia="Times New Roman" w:hAnsi="Times New Roman" w:cs="Times New Roman"/>
          <w:sz w:val="24"/>
          <w:szCs w:val="24"/>
          <w:lang w:val="en-GB"/>
        </w:rPr>
        <w:t xml:space="preserve">, I. and </w:t>
      </w:r>
      <w:proofErr w:type="spellStart"/>
      <w:r w:rsidRPr="00511346">
        <w:rPr>
          <w:rFonts w:ascii="Times New Roman" w:eastAsia="Times New Roman" w:hAnsi="Times New Roman" w:cs="Times New Roman"/>
          <w:sz w:val="24"/>
          <w:szCs w:val="24"/>
          <w:lang w:val="en-GB"/>
        </w:rPr>
        <w:t>Hasoloan</w:t>
      </w:r>
      <w:proofErr w:type="spellEnd"/>
      <w:r w:rsidRPr="00511346">
        <w:rPr>
          <w:rFonts w:ascii="Times New Roman" w:eastAsia="Times New Roman" w:hAnsi="Times New Roman" w:cs="Times New Roman"/>
          <w:sz w:val="24"/>
          <w:szCs w:val="24"/>
          <w:lang w:val="en-GB"/>
        </w:rPr>
        <w:t xml:space="preserve">, J., (2024) ‘The Effect of Marketing Mix ‘7P (Product, Price, Place, Promotion, People, Process, and Physical Evidence) on Customer Loyalty of Nasi </w:t>
      </w:r>
      <w:proofErr w:type="spellStart"/>
      <w:r w:rsidRPr="00511346">
        <w:rPr>
          <w:rFonts w:ascii="Times New Roman" w:eastAsia="Times New Roman" w:hAnsi="Times New Roman" w:cs="Times New Roman"/>
          <w:sz w:val="24"/>
          <w:szCs w:val="24"/>
          <w:lang w:val="en-GB"/>
        </w:rPr>
        <w:t>Jamblang</w:t>
      </w:r>
      <w:proofErr w:type="spellEnd"/>
      <w:r w:rsidRPr="00511346">
        <w:rPr>
          <w:rFonts w:ascii="Times New Roman" w:eastAsia="Times New Roman" w:hAnsi="Times New Roman" w:cs="Times New Roman"/>
          <w:sz w:val="24"/>
          <w:szCs w:val="24"/>
          <w:lang w:val="en-GB"/>
        </w:rPr>
        <w:t xml:space="preserve"> Bu Nur Cirebon’. </w:t>
      </w:r>
      <w:proofErr w:type="spellStart"/>
      <w:r w:rsidRPr="00511346">
        <w:rPr>
          <w:rFonts w:ascii="Times New Roman" w:eastAsia="Times New Roman" w:hAnsi="Times New Roman" w:cs="Times New Roman"/>
          <w:i/>
          <w:iCs/>
          <w:sz w:val="24"/>
          <w:szCs w:val="24"/>
          <w:lang w:val="en-GB"/>
        </w:rPr>
        <w:t>Greenation</w:t>
      </w:r>
      <w:proofErr w:type="spellEnd"/>
      <w:r w:rsidRPr="00511346">
        <w:rPr>
          <w:rFonts w:ascii="Times New Roman" w:eastAsia="Times New Roman" w:hAnsi="Times New Roman" w:cs="Times New Roman"/>
          <w:i/>
          <w:iCs/>
          <w:sz w:val="24"/>
          <w:szCs w:val="24"/>
          <w:lang w:val="en-GB"/>
        </w:rPr>
        <w:t xml:space="preserve"> International Journal of Economics and Accounting</w:t>
      </w:r>
      <w:r w:rsidRPr="00511346">
        <w:rPr>
          <w:rFonts w:ascii="Times New Roman" w:eastAsia="Times New Roman" w:hAnsi="Times New Roman" w:cs="Times New Roman"/>
          <w:sz w:val="24"/>
          <w:szCs w:val="24"/>
          <w:lang w:val="en-GB"/>
        </w:rPr>
        <w:t xml:space="preserve">, </w:t>
      </w:r>
      <w:r w:rsidRPr="00511346">
        <w:rPr>
          <w:rFonts w:ascii="Times New Roman" w:eastAsia="Times New Roman" w:hAnsi="Times New Roman" w:cs="Times New Roman"/>
          <w:i/>
          <w:iCs/>
          <w:sz w:val="24"/>
          <w:szCs w:val="24"/>
          <w:lang w:val="en-GB"/>
        </w:rPr>
        <w:t>2</w:t>
      </w:r>
      <w:r w:rsidRPr="00511346">
        <w:rPr>
          <w:rFonts w:ascii="Times New Roman" w:eastAsia="Times New Roman" w:hAnsi="Times New Roman" w:cs="Times New Roman"/>
          <w:sz w:val="24"/>
          <w:szCs w:val="24"/>
          <w:lang w:val="en-GB"/>
        </w:rPr>
        <w:t>(1), pp.30-36. Available at:</w:t>
      </w:r>
      <w:hyperlink r:id="rId45"/>
      <w:hyperlink r:id="rId46">
        <w:r w:rsidRPr="00511346">
          <w:rPr>
            <w:rFonts w:ascii="Times New Roman" w:eastAsia="Times New Roman" w:hAnsi="Times New Roman" w:cs="Times New Roman"/>
            <w:color w:val="1155CC"/>
            <w:sz w:val="24"/>
            <w:szCs w:val="24"/>
            <w:u w:val="single"/>
            <w:lang w:val="en-GB"/>
          </w:rPr>
          <w:t>https://research.e-greenation.org/GIJEA/article/download/157/145</w:t>
        </w:r>
      </w:hyperlink>
    </w:p>
    <w:p w14:paraId="1BA3F5A7" w14:textId="77777777" w:rsidR="00E451DB" w:rsidRPr="00511346" w:rsidRDefault="00E451DB">
      <w:pPr>
        <w:spacing w:before="240" w:after="240" w:line="360" w:lineRule="auto"/>
        <w:jc w:val="both"/>
        <w:rPr>
          <w:rFonts w:ascii="Times New Roman" w:eastAsia="Times New Roman" w:hAnsi="Times New Roman" w:cs="Times New Roman"/>
          <w:color w:val="1155CC"/>
          <w:sz w:val="24"/>
          <w:szCs w:val="24"/>
          <w:u w:val="single"/>
          <w:lang w:val="en-GB"/>
        </w:rPr>
      </w:pPr>
      <w:r w:rsidRPr="00511346">
        <w:rPr>
          <w:rFonts w:ascii="Times New Roman" w:eastAsia="Times New Roman" w:hAnsi="Times New Roman" w:cs="Times New Roman"/>
          <w:sz w:val="24"/>
          <w:szCs w:val="24"/>
          <w:lang w:val="en-GB"/>
        </w:rPr>
        <w:t xml:space="preserve">Nurunnabi, A.S.M., Rahim, R., Alo, D., Mamun, A.A., Kaiser, A.M., Mohammad, T. and Sultana, F., (2022) ‘Experiential learning in clinical education guided by the Kolb’s experiential learning theory’. </w:t>
      </w:r>
      <w:r w:rsidRPr="00511346">
        <w:rPr>
          <w:rFonts w:ascii="Times New Roman" w:eastAsia="Times New Roman" w:hAnsi="Times New Roman" w:cs="Times New Roman"/>
          <w:i/>
          <w:iCs/>
          <w:sz w:val="24"/>
          <w:szCs w:val="24"/>
          <w:lang w:val="en-GB"/>
        </w:rPr>
        <w:t>Int J Hum Health Sci (IJHHS)</w:t>
      </w:r>
      <w:r w:rsidRPr="00511346">
        <w:rPr>
          <w:rFonts w:ascii="Times New Roman" w:eastAsia="Times New Roman" w:hAnsi="Times New Roman" w:cs="Times New Roman"/>
          <w:sz w:val="24"/>
          <w:szCs w:val="24"/>
          <w:lang w:val="en-GB"/>
        </w:rPr>
        <w:t xml:space="preserve">, </w:t>
      </w:r>
      <w:r w:rsidRPr="00511346">
        <w:rPr>
          <w:rFonts w:ascii="Times New Roman" w:eastAsia="Times New Roman" w:hAnsi="Times New Roman" w:cs="Times New Roman"/>
          <w:i/>
          <w:iCs/>
          <w:sz w:val="24"/>
          <w:szCs w:val="24"/>
          <w:lang w:val="en-GB"/>
        </w:rPr>
        <w:t>6</w:t>
      </w:r>
      <w:r w:rsidRPr="00511346">
        <w:rPr>
          <w:rFonts w:ascii="Times New Roman" w:eastAsia="Times New Roman" w:hAnsi="Times New Roman" w:cs="Times New Roman"/>
          <w:sz w:val="24"/>
          <w:szCs w:val="24"/>
          <w:lang w:val="en-GB"/>
        </w:rPr>
        <w:t>(2), p.155. Available at:</w:t>
      </w:r>
      <w:hyperlink r:id="rId47"/>
      <w:hyperlink r:id="rId48">
        <w:r w:rsidRPr="00511346">
          <w:rPr>
            <w:rFonts w:ascii="Times New Roman" w:eastAsia="Times New Roman" w:hAnsi="Times New Roman" w:cs="Times New Roman"/>
            <w:color w:val="1155CC"/>
            <w:sz w:val="24"/>
            <w:szCs w:val="24"/>
            <w:u w:val="single"/>
            <w:lang w:val="en-GB"/>
          </w:rPr>
          <w:t>https://pdfs.semanticscholar.org/10a8/1fcd748d07c2e35c9b8eea579531d30f939f.pdf</w:t>
        </w:r>
      </w:hyperlink>
    </w:p>
    <w:p w14:paraId="7C13D0F2" w14:textId="77777777" w:rsidR="00E451DB" w:rsidRPr="00511346" w:rsidRDefault="00E451DB">
      <w:pPr>
        <w:spacing w:before="240" w:after="240" w:line="360" w:lineRule="auto"/>
        <w:jc w:val="both"/>
        <w:rPr>
          <w:rFonts w:ascii="Times New Roman" w:eastAsia="Times New Roman" w:hAnsi="Times New Roman" w:cs="Times New Roman"/>
          <w:color w:val="1155CC"/>
          <w:sz w:val="24"/>
          <w:szCs w:val="24"/>
          <w:u w:val="single"/>
          <w:lang w:val="en-GB"/>
        </w:rPr>
      </w:pPr>
      <w:r w:rsidRPr="00511346">
        <w:rPr>
          <w:rFonts w:ascii="Times New Roman" w:eastAsia="Times New Roman" w:hAnsi="Times New Roman" w:cs="Times New Roman"/>
          <w:sz w:val="24"/>
          <w:szCs w:val="24"/>
          <w:lang w:val="en-GB"/>
        </w:rPr>
        <w:t>Rehman, S.U., Gulzar, R. and Aslam, W., (2022) ‘Developing the integrated marketing communication (</w:t>
      </w:r>
      <w:proofErr w:type="spellStart"/>
      <w:r w:rsidRPr="00511346">
        <w:rPr>
          <w:rFonts w:ascii="Times New Roman" w:eastAsia="Times New Roman" w:hAnsi="Times New Roman" w:cs="Times New Roman"/>
          <w:sz w:val="24"/>
          <w:szCs w:val="24"/>
          <w:lang w:val="en-GB"/>
        </w:rPr>
        <w:t>imc</w:t>
      </w:r>
      <w:proofErr w:type="spellEnd"/>
      <w:r w:rsidRPr="00511346">
        <w:rPr>
          <w:rFonts w:ascii="Times New Roman" w:eastAsia="Times New Roman" w:hAnsi="Times New Roman" w:cs="Times New Roman"/>
          <w:sz w:val="24"/>
          <w:szCs w:val="24"/>
          <w:lang w:val="en-GB"/>
        </w:rPr>
        <w:t>) through social media (</w:t>
      </w:r>
      <w:proofErr w:type="spellStart"/>
      <w:r w:rsidRPr="00511346">
        <w:rPr>
          <w:rFonts w:ascii="Times New Roman" w:eastAsia="Times New Roman" w:hAnsi="Times New Roman" w:cs="Times New Roman"/>
          <w:sz w:val="24"/>
          <w:szCs w:val="24"/>
          <w:lang w:val="en-GB"/>
        </w:rPr>
        <w:t>sm</w:t>
      </w:r>
      <w:proofErr w:type="spellEnd"/>
      <w:r w:rsidRPr="00511346">
        <w:rPr>
          <w:rFonts w:ascii="Times New Roman" w:eastAsia="Times New Roman" w:hAnsi="Times New Roman" w:cs="Times New Roman"/>
          <w:sz w:val="24"/>
          <w:szCs w:val="24"/>
          <w:lang w:val="en-GB"/>
        </w:rPr>
        <w:t xml:space="preserve">): the modern marketing communication approach. </w:t>
      </w:r>
      <w:r w:rsidRPr="00511346">
        <w:rPr>
          <w:rFonts w:ascii="Times New Roman" w:eastAsia="Times New Roman" w:hAnsi="Times New Roman" w:cs="Times New Roman"/>
          <w:i/>
          <w:iCs/>
          <w:sz w:val="24"/>
          <w:szCs w:val="24"/>
          <w:lang w:val="en-GB"/>
        </w:rPr>
        <w:t>Sage Open</w:t>
      </w:r>
      <w:r w:rsidRPr="00511346">
        <w:rPr>
          <w:rFonts w:ascii="Times New Roman" w:eastAsia="Times New Roman" w:hAnsi="Times New Roman" w:cs="Times New Roman"/>
          <w:sz w:val="24"/>
          <w:szCs w:val="24"/>
          <w:lang w:val="en-GB"/>
        </w:rPr>
        <w:t xml:space="preserve">, </w:t>
      </w:r>
      <w:r w:rsidRPr="00511346">
        <w:rPr>
          <w:rFonts w:ascii="Times New Roman" w:eastAsia="Times New Roman" w:hAnsi="Times New Roman" w:cs="Times New Roman"/>
          <w:i/>
          <w:iCs/>
          <w:sz w:val="24"/>
          <w:szCs w:val="24"/>
          <w:lang w:val="en-GB"/>
        </w:rPr>
        <w:t>12</w:t>
      </w:r>
      <w:r w:rsidRPr="00511346">
        <w:rPr>
          <w:rFonts w:ascii="Times New Roman" w:eastAsia="Times New Roman" w:hAnsi="Times New Roman" w:cs="Times New Roman"/>
          <w:sz w:val="24"/>
          <w:szCs w:val="24"/>
          <w:lang w:val="en-GB"/>
        </w:rPr>
        <w:t>(2), p.21582440221099936. Available at:</w:t>
      </w:r>
      <w:hyperlink r:id="rId49"/>
      <w:hyperlink r:id="rId50">
        <w:r w:rsidRPr="00511346">
          <w:rPr>
            <w:rFonts w:ascii="Times New Roman" w:eastAsia="Times New Roman" w:hAnsi="Times New Roman" w:cs="Times New Roman"/>
            <w:color w:val="1155CC"/>
            <w:sz w:val="24"/>
            <w:szCs w:val="24"/>
            <w:u w:val="single"/>
            <w:lang w:val="en-GB"/>
          </w:rPr>
          <w:t>https://journals.sagepub.com/doi/pdf/10.1177/21582440221099936</w:t>
        </w:r>
      </w:hyperlink>
    </w:p>
    <w:p w14:paraId="1F43DD7C"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275927">
        <w:rPr>
          <w:rFonts w:ascii="Times New Roman" w:eastAsia="Times New Roman" w:hAnsi="Times New Roman" w:cs="Times New Roman"/>
          <w:sz w:val="24"/>
          <w:szCs w:val="24"/>
          <w:lang w:val="it-IT"/>
        </w:rPr>
        <w:t xml:space="preserve">Slotta, D., (2025) </w:t>
      </w:r>
      <w:r w:rsidRPr="00275927">
        <w:rPr>
          <w:rFonts w:ascii="Times New Roman" w:eastAsia="Times New Roman" w:hAnsi="Times New Roman" w:cs="Times New Roman"/>
          <w:i/>
          <w:iCs/>
          <w:sz w:val="24"/>
          <w:szCs w:val="24"/>
          <w:lang w:val="it-IT"/>
        </w:rPr>
        <w:t>Social media - statistics &amp; facts</w:t>
      </w:r>
      <w:r w:rsidRPr="00275927">
        <w:rPr>
          <w:rFonts w:ascii="Times New Roman" w:eastAsia="Times New Roman" w:hAnsi="Times New Roman" w:cs="Times New Roman"/>
          <w:sz w:val="24"/>
          <w:szCs w:val="24"/>
          <w:lang w:val="it-IT"/>
        </w:rPr>
        <w:t xml:space="preserve">. </w:t>
      </w:r>
      <w:r w:rsidRPr="00511346">
        <w:rPr>
          <w:rFonts w:ascii="Times New Roman" w:eastAsia="Times New Roman" w:hAnsi="Times New Roman" w:cs="Times New Roman"/>
          <w:sz w:val="24"/>
          <w:szCs w:val="24"/>
          <w:lang w:val="en-GB"/>
        </w:rPr>
        <w:t>Available at:</w:t>
      </w:r>
      <w:hyperlink r:id="rId51" w:anchor="topicOverview"/>
      <w:hyperlink r:id="rId52" w:anchor="topicOverview">
        <w:r w:rsidRPr="00511346">
          <w:rPr>
            <w:rFonts w:ascii="Times New Roman" w:eastAsia="Times New Roman" w:hAnsi="Times New Roman" w:cs="Times New Roman"/>
            <w:color w:val="1155CC"/>
            <w:sz w:val="24"/>
            <w:szCs w:val="24"/>
            <w:u w:val="single"/>
            <w:lang w:val="en-GB"/>
          </w:rPr>
          <w:t>https://www.statista.com/topics/1164/social-networks/?srsltid=AfmBOooVruag8NziHUbExM0acG1Crg1d6YXaYwC_Nl66PpnEJc6w0kFG#topicOverview</w:t>
        </w:r>
      </w:hyperlink>
      <w:r w:rsidRPr="00511346">
        <w:rPr>
          <w:rFonts w:ascii="Times New Roman" w:eastAsia="Times New Roman" w:hAnsi="Times New Roman" w:cs="Times New Roman"/>
          <w:sz w:val="24"/>
          <w:szCs w:val="24"/>
          <w:lang w:val="en-GB"/>
        </w:rPr>
        <w:t xml:space="preserve"> (Accessed: 1 April 2026)</w:t>
      </w:r>
    </w:p>
    <w:p w14:paraId="0994A468" w14:textId="77777777" w:rsidR="00E451DB" w:rsidRPr="00511346" w:rsidRDefault="00E451DB">
      <w:pPr>
        <w:spacing w:before="240" w:after="240" w:line="360" w:lineRule="auto"/>
        <w:jc w:val="both"/>
        <w:rPr>
          <w:rFonts w:ascii="Times New Roman" w:eastAsia="Times New Roman" w:hAnsi="Times New Roman" w:cs="Times New Roman"/>
          <w:color w:val="1155CC"/>
          <w:sz w:val="24"/>
          <w:szCs w:val="24"/>
          <w:u w:val="single"/>
          <w:lang w:val="en-GB"/>
        </w:rPr>
      </w:pPr>
      <w:r w:rsidRPr="00511346">
        <w:rPr>
          <w:rFonts w:ascii="Times New Roman" w:eastAsia="Times New Roman" w:hAnsi="Times New Roman" w:cs="Times New Roman"/>
          <w:sz w:val="24"/>
          <w:szCs w:val="24"/>
          <w:lang w:val="en-GB"/>
        </w:rPr>
        <w:t xml:space="preserve">Sutanto, D. and So, B.C., (2025) ‘Affordable fitness tracker step count, heart rate and calorie expenditure validation in controlled environment: a cross-sectional study’. </w:t>
      </w:r>
      <w:r w:rsidRPr="00511346">
        <w:rPr>
          <w:rFonts w:ascii="Times New Roman" w:eastAsia="Times New Roman" w:hAnsi="Times New Roman" w:cs="Times New Roman"/>
          <w:i/>
          <w:iCs/>
          <w:sz w:val="24"/>
          <w:szCs w:val="24"/>
          <w:lang w:val="en-GB"/>
        </w:rPr>
        <w:t>BMC Sports Science, Medicine and Rehabilitation</w:t>
      </w:r>
      <w:r w:rsidRPr="00511346">
        <w:rPr>
          <w:rFonts w:ascii="Times New Roman" w:eastAsia="Times New Roman" w:hAnsi="Times New Roman" w:cs="Times New Roman"/>
          <w:sz w:val="24"/>
          <w:szCs w:val="24"/>
          <w:lang w:val="en-GB"/>
        </w:rPr>
        <w:t xml:space="preserve">, </w:t>
      </w:r>
      <w:r w:rsidRPr="00511346">
        <w:rPr>
          <w:rFonts w:ascii="Times New Roman" w:eastAsia="Times New Roman" w:hAnsi="Times New Roman" w:cs="Times New Roman"/>
          <w:i/>
          <w:iCs/>
          <w:sz w:val="24"/>
          <w:szCs w:val="24"/>
          <w:lang w:val="en-GB"/>
        </w:rPr>
        <w:t>17</w:t>
      </w:r>
      <w:r w:rsidRPr="00511346">
        <w:rPr>
          <w:rFonts w:ascii="Times New Roman" w:eastAsia="Times New Roman" w:hAnsi="Times New Roman" w:cs="Times New Roman"/>
          <w:sz w:val="24"/>
          <w:szCs w:val="24"/>
          <w:lang w:val="en-GB"/>
        </w:rPr>
        <w:t xml:space="preserve">(1), p.342. Available </w:t>
      </w:r>
      <w:proofErr w:type="spellStart"/>
      <w:r w:rsidRPr="00511346">
        <w:rPr>
          <w:rFonts w:ascii="Times New Roman" w:eastAsia="Times New Roman" w:hAnsi="Times New Roman" w:cs="Times New Roman"/>
          <w:sz w:val="24"/>
          <w:szCs w:val="24"/>
          <w:lang w:val="en-GB"/>
        </w:rPr>
        <w:t>at:</w:t>
      </w:r>
      <w:hyperlink r:id="rId53"/>
      <w:hyperlink r:id="rId54">
        <w:r w:rsidRPr="00511346">
          <w:rPr>
            <w:rFonts w:ascii="Times New Roman" w:eastAsia="Times New Roman" w:hAnsi="Times New Roman" w:cs="Times New Roman"/>
            <w:color w:val="1155CC"/>
            <w:sz w:val="24"/>
            <w:szCs w:val="24"/>
            <w:u w:val="single"/>
            <w:lang w:val="en-GB"/>
          </w:rPr>
          <w:t>https</w:t>
        </w:r>
        <w:proofErr w:type="spellEnd"/>
        <w:r w:rsidRPr="00511346">
          <w:rPr>
            <w:rFonts w:ascii="Times New Roman" w:eastAsia="Times New Roman" w:hAnsi="Times New Roman" w:cs="Times New Roman"/>
            <w:color w:val="1155CC"/>
            <w:sz w:val="24"/>
            <w:szCs w:val="24"/>
            <w:u w:val="single"/>
            <w:lang w:val="en-GB"/>
          </w:rPr>
          <w:t>://doi.org/10.1186/s13102-025-01389-8</w:t>
        </w:r>
      </w:hyperlink>
    </w:p>
    <w:p w14:paraId="2673F2C3" w14:textId="77777777" w:rsidR="00E451DB" w:rsidRPr="00511346" w:rsidRDefault="00E451DB">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t xml:space="preserve">The Global Economy, (2026) </w:t>
      </w:r>
      <w:r w:rsidRPr="00511346">
        <w:rPr>
          <w:rFonts w:ascii="Times New Roman" w:eastAsia="Times New Roman" w:hAnsi="Times New Roman" w:cs="Times New Roman"/>
          <w:i/>
          <w:iCs/>
          <w:sz w:val="24"/>
          <w:szCs w:val="24"/>
          <w:lang w:val="en-GB"/>
        </w:rPr>
        <w:t>Innovation index - Country rankings</w:t>
      </w:r>
      <w:r w:rsidRPr="00511346">
        <w:rPr>
          <w:rFonts w:ascii="Times New Roman" w:eastAsia="Times New Roman" w:hAnsi="Times New Roman" w:cs="Times New Roman"/>
          <w:sz w:val="24"/>
          <w:szCs w:val="24"/>
          <w:lang w:val="en-GB"/>
        </w:rPr>
        <w:t>. Available at:</w:t>
      </w:r>
      <w:hyperlink r:id="rId55"/>
      <w:hyperlink r:id="rId56">
        <w:r w:rsidRPr="00511346">
          <w:rPr>
            <w:rFonts w:ascii="Times New Roman" w:eastAsia="Times New Roman" w:hAnsi="Times New Roman" w:cs="Times New Roman"/>
            <w:color w:val="1155CC"/>
            <w:sz w:val="24"/>
            <w:szCs w:val="24"/>
            <w:u w:val="single"/>
            <w:lang w:val="en-GB"/>
          </w:rPr>
          <w:t>https://www.theglobaleconomy.com/rankings/gii_index/North-America/</w:t>
        </w:r>
      </w:hyperlink>
      <w:r w:rsidRPr="00511346">
        <w:rPr>
          <w:rFonts w:ascii="Times New Roman" w:eastAsia="Times New Roman" w:hAnsi="Times New Roman" w:cs="Times New Roman"/>
          <w:sz w:val="24"/>
          <w:szCs w:val="24"/>
          <w:lang w:val="en-GB"/>
        </w:rPr>
        <w:t xml:space="preserve"> (Accessed: 1 April 2026)</w:t>
      </w:r>
    </w:p>
    <w:p w14:paraId="4934F988" w14:textId="77777777" w:rsidR="003E7112" w:rsidRPr="00511346" w:rsidRDefault="00E451DB" w:rsidP="00275927">
      <w:pPr>
        <w:spacing w:before="240" w:after="240" w:line="360" w:lineRule="auto"/>
        <w:jc w:val="both"/>
        <w:rPr>
          <w:rFonts w:ascii="Times New Roman" w:eastAsia="Times New Roman" w:hAnsi="Times New Roman" w:cs="Times New Roman"/>
          <w:sz w:val="24"/>
          <w:szCs w:val="24"/>
          <w:lang w:val="en-GB"/>
        </w:rPr>
      </w:pPr>
      <w:r w:rsidRPr="00511346">
        <w:rPr>
          <w:rFonts w:ascii="Times New Roman" w:eastAsia="Times New Roman" w:hAnsi="Times New Roman" w:cs="Times New Roman"/>
          <w:sz w:val="24"/>
          <w:szCs w:val="24"/>
          <w:lang w:val="en-GB"/>
        </w:rPr>
        <w:lastRenderedPageBreak/>
        <w:t>UN, (2026) ‘</w:t>
      </w:r>
      <w:r w:rsidRPr="00511346">
        <w:rPr>
          <w:rFonts w:ascii="Times New Roman" w:eastAsia="Times New Roman" w:hAnsi="Times New Roman" w:cs="Times New Roman"/>
          <w:i/>
          <w:iCs/>
          <w:sz w:val="24"/>
          <w:szCs w:val="24"/>
          <w:lang w:val="en-GB"/>
        </w:rPr>
        <w:t>Build resilient infrastructure, promote inclusive and sustainable industrialization and foster innovation’</w:t>
      </w:r>
      <w:r w:rsidRPr="00511346">
        <w:rPr>
          <w:rFonts w:ascii="Times New Roman" w:eastAsia="Times New Roman" w:hAnsi="Times New Roman" w:cs="Times New Roman"/>
          <w:sz w:val="24"/>
          <w:szCs w:val="24"/>
          <w:lang w:val="en-GB"/>
        </w:rPr>
        <w:t xml:space="preserve">. Available </w:t>
      </w:r>
      <w:proofErr w:type="spellStart"/>
      <w:r w:rsidRPr="00511346">
        <w:rPr>
          <w:rFonts w:ascii="Times New Roman" w:eastAsia="Times New Roman" w:hAnsi="Times New Roman" w:cs="Times New Roman"/>
          <w:sz w:val="24"/>
          <w:szCs w:val="24"/>
          <w:lang w:val="en-GB"/>
        </w:rPr>
        <w:t>at:</w:t>
      </w:r>
      <w:hyperlink r:id="rId57"/>
      <w:hyperlink r:id="rId58">
        <w:r w:rsidRPr="00511346">
          <w:rPr>
            <w:rFonts w:ascii="Times New Roman" w:eastAsia="Times New Roman" w:hAnsi="Times New Roman" w:cs="Times New Roman"/>
            <w:color w:val="1155CC"/>
            <w:sz w:val="24"/>
            <w:szCs w:val="24"/>
            <w:u w:val="single"/>
            <w:lang w:val="en-GB"/>
          </w:rPr>
          <w:t>https</w:t>
        </w:r>
        <w:proofErr w:type="spellEnd"/>
        <w:r w:rsidRPr="00511346">
          <w:rPr>
            <w:rFonts w:ascii="Times New Roman" w:eastAsia="Times New Roman" w:hAnsi="Times New Roman" w:cs="Times New Roman"/>
            <w:color w:val="1155CC"/>
            <w:sz w:val="24"/>
            <w:szCs w:val="24"/>
            <w:u w:val="single"/>
            <w:lang w:val="en-GB"/>
          </w:rPr>
          <w:t>://sdgs.un.org/goals/goal9</w:t>
        </w:r>
      </w:hyperlink>
      <w:r w:rsidRPr="00511346">
        <w:rPr>
          <w:rFonts w:ascii="Times New Roman" w:eastAsia="Times New Roman" w:hAnsi="Times New Roman" w:cs="Times New Roman"/>
          <w:sz w:val="24"/>
          <w:szCs w:val="24"/>
          <w:lang w:val="en-GB"/>
        </w:rPr>
        <w:t xml:space="preserve"> (Accessed: 1 April 2026)</w:t>
      </w:r>
    </w:p>
    <w:p w14:paraId="145669AB" w14:textId="77777777" w:rsidR="00725469" w:rsidRDefault="00725469" w:rsidP="00725469">
      <w:pPr>
        <w:rPr>
          <w:lang w:val="en-GB"/>
        </w:rPr>
      </w:pPr>
      <w:bookmarkStart w:id="11" w:name="_Toc225963759"/>
    </w:p>
    <w:p w14:paraId="41B6E327" w14:textId="77777777" w:rsidR="00725469" w:rsidRDefault="00725469" w:rsidP="00725469">
      <w:pPr>
        <w:rPr>
          <w:lang w:val="en-GB"/>
        </w:rPr>
      </w:pPr>
    </w:p>
    <w:p w14:paraId="31B54BEF" w14:textId="77777777" w:rsidR="00725469" w:rsidRDefault="00725469" w:rsidP="00725469">
      <w:pPr>
        <w:rPr>
          <w:lang w:val="en-GB"/>
        </w:rPr>
      </w:pPr>
    </w:p>
    <w:p w14:paraId="0A39EB43" w14:textId="77777777" w:rsidR="00725469" w:rsidRDefault="00725469" w:rsidP="00725469">
      <w:pPr>
        <w:rPr>
          <w:lang w:val="en-GB"/>
        </w:rPr>
      </w:pPr>
    </w:p>
    <w:p w14:paraId="6FAF2407" w14:textId="77777777" w:rsidR="00725469" w:rsidRDefault="00725469" w:rsidP="00725469">
      <w:pPr>
        <w:rPr>
          <w:lang w:val="en-GB"/>
        </w:rPr>
      </w:pPr>
    </w:p>
    <w:p w14:paraId="5EE993B8" w14:textId="77777777" w:rsidR="00725469" w:rsidRDefault="00725469" w:rsidP="00725469">
      <w:pPr>
        <w:rPr>
          <w:lang w:val="en-GB"/>
        </w:rPr>
      </w:pPr>
    </w:p>
    <w:p w14:paraId="1E9E3D2B" w14:textId="77777777" w:rsidR="00725469" w:rsidRDefault="00725469" w:rsidP="00725469">
      <w:pPr>
        <w:rPr>
          <w:lang w:val="en-GB"/>
        </w:rPr>
      </w:pPr>
    </w:p>
    <w:p w14:paraId="2B8A2712" w14:textId="77777777" w:rsidR="00725469" w:rsidRDefault="00725469" w:rsidP="00725469">
      <w:pPr>
        <w:rPr>
          <w:lang w:val="en-GB"/>
        </w:rPr>
      </w:pPr>
    </w:p>
    <w:p w14:paraId="03E70BC5" w14:textId="77777777" w:rsidR="00725469" w:rsidRDefault="00725469" w:rsidP="00725469">
      <w:pPr>
        <w:rPr>
          <w:lang w:val="en-GB"/>
        </w:rPr>
      </w:pPr>
    </w:p>
    <w:p w14:paraId="1736861A" w14:textId="77777777" w:rsidR="00725469" w:rsidRDefault="00725469" w:rsidP="00725469">
      <w:pPr>
        <w:rPr>
          <w:lang w:val="en-GB"/>
        </w:rPr>
      </w:pPr>
    </w:p>
    <w:p w14:paraId="5BBE1AD1" w14:textId="77777777" w:rsidR="00725469" w:rsidRDefault="00725469" w:rsidP="00725469">
      <w:pPr>
        <w:rPr>
          <w:lang w:val="en-GB"/>
        </w:rPr>
      </w:pPr>
    </w:p>
    <w:p w14:paraId="54E04244" w14:textId="77777777" w:rsidR="00725469" w:rsidRDefault="00725469" w:rsidP="00725469">
      <w:pPr>
        <w:rPr>
          <w:lang w:val="en-GB"/>
        </w:rPr>
      </w:pPr>
    </w:p>
    <w:p w14:paraId="4F9F279E" w14:textId="77777777" w:rsidR="00725469" w:rsidRDefault="00725469" w:rsidP="00725469">
      <w:pPr>
        <w:rPr>
          <w:lang w:val="en-GB"/>
        </w:rPr>
      </w:pPr>
    </w:p>
    <w:p w14:paraId="0111553B" w14:textId="77777777" w:rsidR="00725469" w:rsidRDefault="00725469" w:rsidP="00725469">
      <w:pPr>
        <w:rPr>
          <w:lang w:val="en-GB"/>
        </w:rPr>
      </w:pPr>
    </w:p>
    <w:p w14:paraId="32E40F6C" w14:textId="77777777" w:rsidR="00725469" w:rsidRDefault="00725469" w:rsidP="00725469">
      <w:pPr>
        <w:rPr>
          <w:lang w:val="en-GB"/>
        </w:rPr>
      </w:pPr>
    </w:p>
    <w:p w14:paraId="45A96DF4" w14:textId="77777777" w:rsidR="00725469" w:rsidRDefault="00725469" w:rsidP="00725469">
      <w:pPr>
        <w:rPr>
          <w:lang w:val="en-GB"/>
        </w:rPr>
      </w:pPr>
    </w:p>
    <w:p w14:paraId="6D738A29" w14:textId="77777777" w:rsidR="00725469" w:rsidRDefault="00725469" w:rsidP="00725469">
      <w:pPr>
        <w:rPr>
          <w:lang w:val="en-GB"/>
        </w:rPr>
      </w:pPr>
    </w:p>
    <w:p w14:paraId="7B4A59C2" w14:textId="77777777" w:rsidR="00725469" w:rsidRDefault="00725469" w:rsidP="00725469">
      <w:pPr>
        <w:rPr>
          <w:lang w:val="en-GB"/>
        </w:rPr>
      </w:pPr>
    </w:p>
    <w:p w14:paraId="4D08945F" w14:textId="77777777" w:rsidR="00725469" w:rsidRDefault="00725469" w:rsidP="00725469">
      <w:pPr>
        <w:rPr>
          <w:lang w:val="en-GB"/>
        </w:rPr>
      </w:pPr>
    </w:p>
    <w:p w14:paraId="394EDCAD" w14:textId="77777777" w:rsidR="00725469" w:rsidRDefault="00725469" w:rsidP="00725469">
      <w:pPr>
        <w:rPr>
          <w:lang w:val="en-GB"/>
        </w:rPr>
      </w:pPr>
    </w:p>
    <w:p w14:paraId="112C4753" w14:textId="77777777" w:rsidR="00725469" w:rsidRDefault="00725469" w:rsidP="00725469">
      <w:pPr>
        <w:rPr>
          <w:lang w:val="en-GB"/>
        </w:rPr>
      </w:pPr>
    </w:p>
    <w:p w14:paraId="555C5480" w14:textId="77777777" w:rsidR="00725469" w:rsidRDefault="00725469" w:rsidP="00725469">
      <w:pPr>
        <w:rPr>
          <w:lang w:val="en-GB"/>
        </w:rPr>
      </w:pPr>
    </w:p>
    <w:p w14:paraId="163A4B91" w14:textId="77777777" w:rsidR="00725469" w:rsidRDefault="00725469" w:rsidP="00725469">
      <w:pPr>
        <w:rPr>
          <w:lang w:val="en-GB"/>
        </w:rPr>
      </w:pPr>
    </w:p>
    <w:p w14:paraId="08F4D5D7" w14:textId="77777777" w:rsidR="00725469" w:rsidRDefault="00725469" w:rsidP="00725469">
      <w:pPr>
        <w:rPr>
          <w:lang w:val="en-GB"/>
        </w:rPr>
      </w:pPr>
    </w:p>
    <w:p w14:paraId="578E1BEC" w14:textId="77777777" w:rsidR="00725469" w:rsidRDefault="00725469" w:rsidP="00725469">
      <w:pPr>
        <w:rPr>
          <w:lang w:val="en-GB"/>
        </w:rPr>
      </w:pPr>
    </w:p>
    <w:p w14:paraId="7546D98C" w14:textId="77777777" w:rsidR="00725469" w:rsidRDefault="00725469" w:rsidP="00725469">
      <w:pPr>
        <w:rPr>
          <w:lang w:val="en-GB"/>
        </w:rPr>
      </w:pPr>
    </w:p>
    <w:p w14:paraId="4C8192D9" w14:textId="77777777" w:rsidR="00725469" w:rsidRDefault="00725469" w:rsidP="00725469">
      <w:pPr>
        <w:rPr>
          <w:lang w:val="en-GB"/>
        </w:rPr>
      </w:pPr>
    </w:p>
    <w:p w14:paraId="5F96FA98" w14:textId="77777777" w:rsidR="00725469" w:rsidRDefault="00725469" w:rsidP="00725469">
      <w:pPr>
        <w:rPr>
          <w:lang w:val="en-GB"/>
        </w:rPr>
      </w:pPr>
    </w:p>
    <w:p w14:paraId="4D221FAE" w14:textId="77777777" w:rsidR="00725469" w:rsidRDefault="00725469" w:rsidP="00725469">
      <w:pPr>
        <w:rPr>
          <w:lang w:val="en-GB"/>
        </w:rPr>
      </w:pPr>
    </w:p>
    <w:p w14:paraId="1F3F6938" w14:textId="77777777" w:rsidR="00725469" w:rsidRDefault="00725469" w:rsidP="00725469">
      <w:pPr>
        <w:rPr>
          <w:lang w:val="en-GB"/>
        </w:rPr>
      </w:pPr>
    </w:p>
    <w:p w14:paraId="452EE335" w14:textId="77777777" w:rsidR="00725469" w:rsidRDefault="00725469" w:rsidP="00725469">
      <w:pPr>
        <w:rPr>
          <w:lang w:val="en-GB"/>
        </w:rPr>
      </w:pPr>
    </w:p>
    <w:p w14:paraId="5685E91A" w14:textId="77777777" w:rsidR="00725469" w:rsidRDefault="00725469" w:rsidP="00725469">
      <w:pPr>
        <w:rPr>
          <w:lang w:val="en-GB"/>
        </w:rPr>
      </w:pPr>
    </w:p>
    <w:p w14:paraId="118A60DB" w14:textId="77777777" w:rsidR="00725469" w:rsidRDefault="00725469" w:rsidP="00725469">
      <w:pPr>
        <w:rPr>
          <w:lang w:val="en-GB"/>
        </w:rPr>
      </w:pPr>
    </w:p>
    <w:p w14:paraId="4C5EEA7B" w14:textId="77777777" w:rsidR="00725469" w:rsidRDefault="00725469" w:rsidP="00725469">
      <w:pPr>
        <w:rPr>
          <w:lang w:val="en-GB"/>
        </w:rPr>
      </w:pPr>
    </w:p>
    <w:p w14:paraId="3C418826" w14:textId="77777777" w:rsidR="00725469" w:rsidRDefault="00725469" w:rsidP="00725469">
      <w:pPr>
        <w:rPr>
          <w:lang w:val="en-GB"/>
        </w:rPr>
      </w:pPr>
    </w:p>
    <w:p w14:paraId="5BC44293" w14:textId="77777777" w:rsidR="00725469" w:rsidRDefault="00725469" w:rsidP="00725469">
      <w:pPr>
        <w:rPr>
          <w:lang w:val="en-GB"/>
        </w:rPr>
      </w:pPr>
    </w:p>
    <w:p w14:paraId="57D0BEF7" w14:textId="77777777" w:rsidR="00725469" w:rsidRDefault="00725469" w:rsidP="00725469">
      <w:pPr>
        <w:rPr>
          <w:lang w:val="en-GB"/>
        </w:rPr>
      </w:pPr>
    </w:p>
    <w:p w14:paraId="35A91928" w14:textId="77777777" w:rsidR="00725469" w:rsidRDefault="00725469" w:rsidP="00725469">
      <w:pPr>
        <w:rPr>
          <w:lang w:val="en-GB"/>
        </w:rPr>
      </w:pPr>
    </w:p>
    <w:p w14:paraId="5EA19725" w14:textId="77777777" w:rsidR="00725469" w:rsidRDefault="00725469" w:rsidP="00725469">
      <w:pPr>
        <w:rPr>
          <w:lang w:val="en-GB"/>
        </w:rPr>
      </w:pPr>
    </w:p>
    <w:p w14:paraId="71F5EF99" w14:textId="77777777" w:rsidR="00725469" w:rsidRDefault="00725469" w:rsidP="00725469">
      <w:pPr>
        <w:rPr>
          <w:lang w:val="en-GB"/>
        </w:rPr>
      </w:pPr>
    </w:p>
    <w:p w14:paraId="24A1E26E" w14:textId="77777777" w:rsidR="00725469" w:rsidRDefault="00725469" w:rsidP="00725469">
      <w:pPr>
        <w:rPr>
          <w:lang w:val="en-GB"/>
        </w:rPr>
      </w:pPr>
    </w:p>
    <w:p w14:paraId="1055B651" w14:textId="02F5A404" w:rsidR="00EE464C" w:rsidRPr="00725469" w:rsidRDefault="003E7112" w:rsidP="00725469">
      <w:pPr>
        <w:rPr>
          <w:rFonts w:ascii="Times New Roman" w:eastAsia="Times New Roman" w:hAnsi="Times New Roman" w:cs="Times New Roman"/>
          <w:b/>
          <w:bCs/>
          <w:sz w:val="24"/>
          <w:szCs w:val="24"/>
          <w:lang w:val="en-GB"/>
        </w:rPr>
      </w:pPr>
      <w:r w:rsidRPr="00511346">
        <w:rPr>
          <w:lang w:val="en-GB"/>
        </w:rPr>
        <w:lastRenderedPageBreak/>
        <w:t>Appendix 1: Brand Extension of Nike</w:t>
      </w:r>
      <w:bookmarkEnd w:id="11"/>
    </w:p>
    <w:p w14:paraId="2B9FFAD7" w14:textId="3366E585" w:rsidR="00725469" w:rsidRPr="00511346" w:rsidRDefault="003703F5" w:rsidP="00725469">
      <w:pPr>
        <w:pStyle w:val="NormalWeb"/>
        <w:jc w:val="center"/>
        <w:rPr>
          <w:noProof/>
          <w:lang w:val="en-GB"/>
        </w:rPr>
      </w:pPr>
      <w:r>
        <w:rPr>
          <w:noProof/>
        </w:rPr>
        <w:drawing>
          <wp:inline distT="0" distB="0" distL="0" distR="0" wp14:anchorId="67CA155D" wp14:editId="5A8AA8DB">
            <wp:extent cx="5440680" cy="703487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442812" cy="7037629"/>
                    </a:xfrm>
                    <a:prstGeom prst="rect">
                      <a:avLst/>
                    </a:prstGeom>
                    <a:noFill/>
                    <a:ln>
                      <a:noFill/>
                    </a:ln>
                  </pic:spPr>
                </pic:pic>
              </a:graphicData>
            </a:graphic>
          </wp:inline>
        </w:drawing>
      </w:r>
    </w:p>
    <w:sectPr w:rsidR="00725469" w:rsidRPr="00511346" w:rsidSect="000832D0">
      <w:footerReference w:type="default" r:id="rId60"/>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0625BD" w14:textId="77777777" w:rsidR="006742F3" w:rsidRDefault="006742F3">
      <w:pPr>
        <w:spacing w:line="240" w:lineRule="auto"/>
      </w:pPr>
      <w:r>
        <w:separator/>
      </w:r>
    </w:p>
  </w:endnote>
  <w:endnote w:type="continuationSeparator" w:id="0">
    <w:p w14:paraId="7AA9DEB1" w14:textId="77777777" w:rsidR="006742F3" w:rsidRDefault="006742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5C2D669-2C18-4DF7-98CB-DADC731EB7D4}"/>
  </w:font>
  <w:font w:name="Calibri">
    <w:panose1 w:val="020F0502020204030204"/>
    <w:charset w:val="00"/>
    <w:family w:val="swiss"/>
    <w:pitch w:val="variable"/>
    <w:sig w:usb0="E4002EFF" w:usb1="C200247B" w:usb2="00000009" w:usb3="00000000" w:csb0="000001FF" w:csb1="00000000"/>
    <w:embedRegular r:id="rId2" w:fontKey="{A527E933-FFDB-4332-B3B3-C68408693F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0BF417" w14:textId="77777777" w:rsidR="00EE464C" w:rsidRDefault="000832D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B46E1D">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D052CE">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D8EEA" w14:textId="77777777" w:rsidR="006742F3" w:rsidRDefault="006742F3">
      <w:pPr>
        <w:spacing w:line="240" w:lineRule="auto"/>
      </w:pPr>
      <w:r>
        <w:separator/>
      </w:r>
    </w:p>
  </w:footnote>
  <w:footnote w:type="continuationSeparator" w:id="0">
    <w:p w14:paraId="0332C0AB" w14:textId="77777777" w:rsidR="006742F3" w:rsidRDefault="006742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56722"/>
    <w:multiLevelType w:val="multilevel"/>
    <w:tmpl w:val="9BBC1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704A4F"/>
    <w:multiLevelType w:val="multilevel"/>
    <w:tmpl w:val="E4565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9660A9"/>
    <w:multiLevelType w:val="multilevel"/>
    <w:tmpl w:val="095A2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9611861"/>
    <w:multiLevelType w:val="multilevel"/>
    <w:tmpl w:val="EF2C05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6F27D2"/>
    <w:multiLevelType w:val="multilevel"/>
    <w:tmpl w:val="9D7E8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829994">
    <w:abstractNumId w:val="0"/>
  </w:num>
  <w:num w:numId="2" w16cid:durableId="974985323">
    <w:abstractNumId w:val="2"/>
  </w:num>
  <w:num w:numId="3" w16cid:durableId="1936159810">
    <w:abstractNumId w:val="3"/>
  </w:num>
  <w:num w:numId="4" w16cid:durableId="197931747">
    <w:abstractNumId w:val="1"/>
  </w:num>
  <w:num w:numId="5" w16cid:durableId="295767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464C"/>
    <w:rsid w:val="00015DB9"/>
    <w:rsid w:val="000458F7"/>
    <w:rsid w:val="0006181B"/>
    <w:rsid w:val="000704F7"/>
    <w:rsid w:val="00074E4E"/>
    <w:rsid w:val="000832D0"/>
    <w:rsid w:val="000A4BE8"/>
    <w:rsid w:val="000F1B75"/>
    <w:rsid w:val="00116DED"/>
    <w:rsid w:val="001437D3"/>
    <w:rsid w:val="001F6710"/>
    <w:rsid w:val="002339A3"/>
    <w:rsid w:val="002425AE"/>
    <w:rsid w:val="00247C54"/>
    <w:rsid w:val="00270F99"/>
    <w:rsid w:val="00275927"/>
    <w:rsid w:val="002C104A"/>
    <w:rsid w:val="002D25F1"/>
    <w:rsid w:val="00313E24"/>
    <w:rsid w:val="003430B3"/>
    <w:rsid w:val="003703F5"/>
    <w:rsid w:val="003A1029"/>
    <w:rsid w:val="003E0C47"/>
    <w:rsid w:val="003E3DD3"/>
    <w:rsid w:val="003E7112"/>
    <w:rsid w:val="004317C3"/>
    <w:rsid w:val="00472145"/>
    <w:rsid w:val="004A0E34"/>
    <w:rsid w:val="004E3478"/>
    <w:rsid w:val="00511067"/>
    <w:rsid w:val="00511346"/>
    <w:rsid w:val="00573512"/>
    <w:rsid w:val="00582CAC"/>
    <w:rsid w:val="0061373E"/>
    <w:rsid w:val="00662A3D"/>
    <w:rsid w:val="006742F3"/>
    <w:rsid w:val="006C3692"/>
    <w:rsid w:val="00725469"/>
    <w:rsid w:val="00754C29"/>
    <w:rsid w:val="007603D6"/>
    <w:rsid w:val="007635B4"/>
    <w:rsid w:val="0080133D"/>
    <w:rsid w:val="00825A99"/>
    <w:rsid w:val="008374EB"/>
    <w:rsid w:val="00886241"/>
    <w:rsid w:val="008B436C"/>
    <w:rsid w:val="009327A7"/>
    <w:rsid w:val="009453F2"/>
    <w:rsid w:val="009A3F59"/>
    <w:rsid w:val="009F5A84"/>
    <w:rsid w:val="00A62CC9"/>
    <w:rsid w:val="00A63623"/>
    <w:rsid w:val="00A928E0"/>
    <w:rsid w:val="00AC4B84"/>
    <w:rsid w:val="00AD2886"/>
    <w:rsid w:val="00AD6A4E"/>
    <w:rsid w:val="00B46E1D"/>
    <w:rsid w:val="00B912BB"/>
    <w:rsid w:val="00B937FE"/>
    <w:rsid w:val="00BC2296"/>
    <w:rsid w:val="00BD7870"/>
    <w:rsid w:val="00BE0594"/>
    <w:rsid w:val="00BE68A7"/>
    <w:rsid w:val="00C13D9B"/>
    <w:rsid w:val="00C16EE5"/>
    <w:rsid w:val="00C266D8"/>
    <w:rsid w:val="00C42BE0"/>
    <w:rsid w:val="00C51005"/>
    <w:rsid w:val="00C77E01"/>
    <w:rsid w:val="00CB4665"/>
    <w:rsid w:val="00CE5EA7"/>
    <w:rsid w:val="00CF5ACB"/>
    <w:rsid w:val="00D052CE"/>
    <w:rsid w:val="00D3653A"/>
    <w:rsid w:val="00D654D5"/>
    <w:rsid w:val="00E06B0A"/>
    <w:rsid w:val="00E451DB"/>
    <w:rsid w:val="00E578BD"/>
    <w:rsid w:val="00E752F3"/>
    <w:rsid w:val="00EE464C"/>
    <w:rsid w:val="00F30012"/>
    <w:rsid w:val="00F34671"/>
    <w:rsid w:val="00FB241F"/>
    <w:rsid w:val="00FE252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18D5B"/>
  <w15:docId w15:val="{0789559C-B9B0-471C-AB02-2F8FFA6FD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2D0"/>
  </w:style>
  <w:style w:type="paragraph" w:styleId="Heading1">
    <w:name w:val="heading 1"/>
    <w:basedOn w:val="Normal"/>
    <w:next w:val="Normal"/>
    <w:uiPriority w:val="9"/>
    <w:qFormat/>
    <w:rsid w:val="000832D0"/>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rsid w:val="000832D0"/>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0832D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832D0"/>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832D0"/>
    <w:pPr>
      <w:keepNext/>
      <w:keepLines/>
      <w:spacing w:before="240" w:after="80"/>
      <w:outlineLvl w:val="4"/>
    </w:pPr>
    <w:rPr>
      <w:color w:val="666666"/>
    </w:rPr>
  </w:style>
  <w:style w:type="paragraph" w:styleId="Heading6">
    <w:name w:val="heading 6"/>
    <w:basedOn w:val="Normal"/>
    <w:next w:val="Normal"/>
    <w:uiPriority w:val="9"/>
    <w:semiHidden/>
    <w:unhideWhenUsed/>
    <w:qFormat/>
    <w:rsid w:val="000832D0"/>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832D0"/>
    <w:tblPr>
      <w:tblCellMar>
        <w:top w:w="100" w:type="dxa"/>
        <w:left w:w="100" w:type="dxa"/>
        <w:bottom w:w="100" w:type="dxa"/>
        <w:right w:w="100" w:type="dxa"/>
      </w:tblCellMar>
    </w:tblPr>
  </w:style>
  <w:style w:type="paragraph" w:styleId="Title">
    <w:name w:val="Title"/>
    <w:basedOn w:val="Normal"/>
    <w:next w:val="Normal"/>
    <w:uiPriority w:val="10"/>
    <w:qFormat/>
    <w:rsid w:val="000832D0"/>
    <w:pPr>
      <w:keepNext/>
      <w:keepLines/>
      <w:spacing w:after="60"/>
    </w:pPr>
    <w:rPr>
      <w:sz w:val="52"/>
      <w:szCs w:val="52"/>
    </w:rPr>
  </w:style>
  <w:style w:type="paragraph" w:styleId="Subtitle">
    <w:name w:val="Subtitle"/>
    <w:basedOn w:val="Normal"/>
    <w:next w:val="Normal"/>
    <w:uiPriority w:val="11"/>
    <w:qFormat/>
    <w:rsid w:val="000832D0"/>
    <w:pPr>
      <w:keepNext/>
      <w:keepLines/>
      <w:spacing w:after="320"/>
    </w:pPr>
    <w:rPr>
      <w:color w:val="666666"/>
      <w:sz w:val="30"/>
      <w:szCs w:val="30"/>
    </w:rPr>
  </w:style>
  <w:style w:type="table" w:customStyle="1" w:styleId="a">
    <w:basedOn w:val="TableNormal0"/>
    <w:rsid w:val="000832D0"/>
    <w:tblPr>
      <w:tblStyleRowBandSize w:val="1"/>
      <w:tblStyleColBandSize w:val="1"/>
    </w:tblPr>
  </w:style>
  <w:style w:type="paragraph" w:styleId="CommentText">
    <w:name w:val="annotation text"/>
    <w:basedOn w:val="Normal"/>
    <w:link w:val="CommentTextChar"/>
    <w:uiPriority w:val="99"/>
    <w:semiHidden/>
    <w:unhideWhenUsed/>
    <w:rsid w:val="000832D0"/>
    <w:pPr>
      <w:spacing w:line="240" w:lineRule="auto"/>
    </w:pPr>
    <w:rPr>
      <w:sz w:val="20"/>
      <w:szCs w:val="20"/>
    </w:rPr>
  </w:style>
  <w:style w:type="character" w:customStyle="1" w:styleId="CommentTextChar">
    <w:name w:val="Comment Text Char"/>
    <w:basedOn w:val="DefaultParagraphFont"/>
    <w:link w:val="CommentText"/>
    <w:uiPriority w:val="99"/>
    <w:semiHidden/>
    <w:rsid w:val="000832D0"/>
    <w:rPr>
      <w:sz w:val="20"/>
      <w:szCs w:val="20"/>
    </w:rPr>
  </w:style>
  <w:style w:type="character" w:styleId="CommentReference">
    <w:name w:val="annotation reference"/>
    <w:basedOn w:val="DefaultParagraphFont"/>
    <w:uiPriority w:val="99"/>
    <w:semiHidden/>
    <w:unhideWhenUsed/>
    <w:rsid w:val="000832D0"/>
    <w:rPr>
      <w:sz w:val="16"/>
      <w:szCs w:val="16"/>
    </w:rPr>
  </w:style>
  <w:style w:type="character" w:styleId="Hyperlink">
    <w:name w:val="Hyperlink"/>
    <w:basedOn w:val="DefaultParagraphFont"/>
    <w:uiPriority w:val="99"/>
    <w:unhideWhenUsed/>
    <w:rsid w:val="009A3F59"/>
    <w:rPr>
      <w:color w:val="0000FF" w:themeColor="hyperlink"/>
      <w:u w:val="single"/>
    </w:rPr>
  </w:style>
  <w:style w:type="paragraph" w:styleId="TableofFigures">
    <w:name w:val="table of figures"/>
    <w:basedOn w:val="Normal"/>
    <w:next w:val="Normal"/>
    <w:autoRedefine/>
    <w:uiPriority w:val="99"/>
    <w:unhideWhenUsed/>
    <w:rsid w:val="009A3F59"/>
    <w:pPr>
      <w:spacing w:line="360" w:lineRule="auto"/>
      <w:jc w:val="both"/>
    </w:pPr>
    <w:rPr>
      <w:rFonts w:ascii="Times New Roman" w:hAnsi="Times New Roman"/>
      <w:color w:val="000000" w:themeColor="text1"/>
      <w:sz w:val="24"/>
    </w:rPr>
  </w:style>
  <w:style w:type="character" w:customStyle="1" w:styleId="UnresolvedMention1">
    <w:name w:val="Unresolved Mention1"/>
    <w:basedOn w:val="DefaultParagraphFont"/>
    <w:uiPriority w:val="99"/>
    <w:semiHidden/>
    <w:unhideWhenUsed/>
    <w:rsid w:val="000458F7"/>
    <w:rPr>
      <w:color w:val="605E5C"/>
      <w:shd w:val="clear" w:color="auto" w:fill="E1DFDD"/>
    </w:rPr>
  </w:style>
  <w:style w:type="paragraph" w:styleId="NormalWeb">
    <w:name w:val="Normal (Web)"/>
    <w:basedOn w:val="Normal"/>
    <w:uiPriority w:val="99"/>
    <w:unhideWhenUsed/>
    <w:rsid w:val="003E711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B4665"/>
    <w:pPr>
      <w:tabs>
        <w:tab w:val="center" w:pos="4513"/>
        <w:tab w:val="right" w:pos="9026"/>
      </w:tabs>
      <w:spacing w:line="240" w:lineRule="auto"/>
    </w:pPr>
  </w:style>
  <w:style w:type="character" w:customStyle="1" w:styleId="HeaderChar">
    <w:name w:val="Header Char"/>
    <w:basedOn w:val="DefaultParagraphFont"/>
    <w:link w:val="Header"/>
    <w:uiPriority w:val="99"/>
    <w:rsid w:val="00CB4665"/>
  </w:style>
  <w:style w:type="paragraph" w:styleId="Footer">
    <w:name w:val="footer"/>
    <w:basedOn w:val="Normal"/>
    <w:link w:val="FooterChar"/>
    <w:uiPriority w:val="99"/>
    <w:unhideWhenUsed/>
    <w:rsid w:val="00CB4665"/>
    <w:pPr>
      <w:tabs>
        <w:tab w:val="center" w:pos="4513"/>
        <w:tab w:val="right" w:pos="9026"/>
      </w:tabs>
      <w:spacing w:line="240" w:lineRule="auto"/>
    </w:pPr>
  </w:style>
  <w:style w:type="character" w:customStyle="1" w:styleId="FooterChar">
    <w:name w:val="Footer Char"/>
    <w:basedOn w:val="DefaultParagraphFont"/>
    <w:link w:val="Footer"/>
    <w:uiPriority w:val="99"/>
    <w:rsid w:val="00CB46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0393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adidas-group.com/en/media/press-releases/adidas-reports-record-revenues-for-2025-and-expects-strong-sales-and-profit-growth-to-continue-over-the-next-years" TargetMode="External"/><Relationship Id="rId18" Type="http://schemas.openxmlformats.org/officeDocument/2006/relationships/hyperlink" Target="https://www.fortunebusinessinsights.com/smart-shoes-market-106268" TargetMode="External"/><Relationship Id="rId26" Type="http://schemas.openxmlformats.org/officeDocument/2006/relationships/hyperlink" Target="https://doi.org/10.17853/1994-5639-2023-6-166-192" TargetMode="External"/><Relationship Id="rId39" Type="http://schemas.openxmlformats.org/officeDocument/2006/relationships/hyperlink" Target="https://www.nike.in/" TargetMode="External"/><Relationship Id="rId21" Type="http://schemas.openxmlformats.org/officeDocument/2006/relationships/hyperlink" Target="file:///C:\Users\soumi\Downloads\Availiable%20at:%20https:\link.springer.com\chapter\10.1007\978-3-031-10097-0_9" TargetMode="External"/><Relationship Id="rId34" Type="http://schemas.openxmlformats.org/officeDocument/2006/relationships/hyperlink" Target="https://investors.nike.com/investors/news-events-and-reports/investor-news/investor-news-details/2025/NIKE-Inc--Reports-Fiscal-2025-Fourth-Quarter-and-Full-Year-Results/default.aspx" TargetMode="External"/><Relationship Id="rId42" Type="http://schemas.openxmlformats.org/officeDocument/2006/relationships/hyperlink" Target="https://www.nike.in/men/men-s-shoes/c/92564" TargetMode="External"/><Relationship Id="rId47" Type="http://schemas.openxmlformats.org/officeDocument/2006/relationships/hyperlink" Target="https://pdfs.semanticscholar.org/10a8/1fcd748d07c2e35c9b8eea579531d30f939f.pdf" TargetMode="External"/><Relationship Id="rId50" Type="http://schemas.openxmlformats.org/officeDocument/2006/relationships/hyperlink" Target="https://journals.sagepub.com/doi/pdf/10.1177/21582440221099936" TargetMode="External"/><Relationship Id="rId55" Type="http://schemas.openxmlformats.org/officeDocument/2006/relationships/hyperlink" Target="https://www.theglobaleconomy.com/rankings/gii_index/North-America/"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finance.yahoo.com/news/896-12-mn-smart-shoes-142500985.html?guccounter=1&amp;guce_referrer=aHR0cHM6Ly93d3cuZ29vZ2xlLmNvbS8&amp;guce_referrer_sig=AQAAAEA4N10WiAtqcXd24b0HWwqGPLFYgvcQ5RKytY9kBQlV8g77NefGCksOn67C0fZiHR5UgT3ctNhRuCG6pR9zcrH1a3DCab5abFwfZoIhpovmcRyURTnPM3qA-NSI78KEKAbImqySxjK7tWTbsldOeY19xIL3kv0bHpuJmYA77IkM" TargetMode="External"/><Relationship Id="rId29" Type="http://schemas.openxmlformats.org/officeDocument/2006/relationships/hyperlink" Target="https://www.macrotrends.net/global-metrics/countries/wld/world/consumer-spending" TargetMode="External"/><Relationship Id="rId11" Type="http://schemas.openxmlformats.org/officeDocument/2006/relationships/image" Target="media/image4.png"/><Relationship Id="rId24" Type="http://schemas.openxmlformats.org/officeDocument/2006/relationships/hyperlink" Target="https://www.taylorfrancis.com/chapters/edit/10.1201/9781003458944-2/commerce-green-packaging-selvi-kannan-bhakti-parashar-amrita-chaurasia" TargetMode="External"/><Relationship Id="rId32" Type="http://schemas.openxmlformats.org/officeDocument/2006/relationships/hyperlink" Target="https://www.ndtvprofit.com/lifestyle/the-rise-of-sneakers-decoding-the-gen-z-trend-of-casualising-footwear-at-workplace-11082398" TargetMode="External"/><Relationship Id="rId37" Type="http://schemas.openxmlformats.org/officeDocument/2006/relationships/hyperlink" Target="https://www.nike.com/men" TargetMode="External"/><Relationship Id="rId40" Type="http://schemas.openxmlformats.org/officeDocument/2006/relationships/hyperlink" Target="https://www.nike.in/" TargetMode="External"/><Relationship Id="rId45" Type="http://schemas.openxmlformats.org/officeDocument/2006/relationships/hyperlink" Target="https://research.e-greenation.org/GIJEA/article/download/157/145" TargetMode="External"/><Relationship Id="rId53" Type="http://schemas.openxmlformats.org/officeDocument/2006/relationships/hyperlink" Target="https://doi.org/10.1186/s13102-025-01389-8" TargetMode="External"/><Relationship Id="rId58" Type="http://schemas.openxmlformats.org/officeDocument/2006/relationships/hyperlink" Target="https://sdgs.un.org/goals/goal9"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statista.com/topics/1538/social-media-marketing/?srsltid=AfmBOopP2gPxc5y3yyX2y7GY4eVG0kWpnKWcQRKs0DF71loCDlXDuhGk" TargetMode="External"/><Relationship Id="rId14" Type="http://schemas.openxmlformats.org/officeDocument/2006/relationships/hyperlink" Target="http://adidas-group.com/en/media/press-releases/adidas-reports-record-revenues-for-2025-and-expects-strong-sales-and-profit-growth-to-continue-over-the-next-years" TargetMode="External"/><Relationship Id="rId22" Type="http://schemas.openxmlformats.org/officeDocument/2006/relationships/hyperlink" Target="https://iambic.co/" TargetMode="External"/><Relationship Id="rId27" Type="http://schemas.openxmlformats.org/officeDocument/2006/relationships/hyperlink" Target="https://www.macrotrends.net/stocks/charts/NKE/nike/revenue" TargetMode="External"/><Relationship Id="rId30" Type="http://schemas.openxmlformats.org/officeDocument/2006/relationships/hyperlink" Target="https://www.macrotrends.net/global-metrics/countries/wld/world/consumer-spending" TargetMode="External"/><Relationship Id="rId35" Type="http://schemas.openxmlformats.org/officeDocument/2006/relationships/hyperlink" Target="https://about.nike.com/en/newsroom/releases/nike-project-amplify-official-images" TargetMode="External"/><Relationship Id="rId43" Type="http://schemas.openxmlformats.org/officeDocument/2006/relationships/hyperlink" Target="https://about.nike.com/en/mission/focus-areas/responsible-supply-chain" TargetMode="External"/><Relationship Id="rId48" Type="http://schemas.openxmlformats.org/officeDocument/2006/relationships/hyperlink" Target="https://pdfs.semanticscholar.org/10a8/1fcd748d07c2e35c9b8eea579531d30f939f.pdf" TargetMode="External"/><Relationship Id="rId56" Type="http://schemas.openxmlformats.org/officeDocument/2006/relationships/hyperlink" Target="https://www.theglobaleconomy.com/rankings/gii_index/North-America/" TargetMode="External"/><Relationship Id="rId8" Type="http://schemas.openxmlformats.org/officeDocument/2006/relationships/image" Target="media/image1.gif"/><Relationship Id="rId51" Type="http://schemas.openxmlformats.org/officeDocument/2006/relationships/hyperlink" Target="https://www.statista.com/topics/1164/social-networks/?srsltid=AfmBOooVruag8NziHUbExM0acG1Crg1d6YXaYwC_Nl66PpnEJc6w0kFG"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fortunebusinessinsights.com/smart-shoes-market-106268" TargetMode="External"/><Relationship Id="rId25" Type="http://schemas.openxmlformats.org/officeDocument/2006/relationships/hyperlink" Target="https://journals.sagepub.com/doi/pdf/10.1177/21582440221099936" TargetMode="External"/><Relationship Id="rId33" Type="http://schemas.openxmlformats.org/officeDocument/2006/relationships/hyperlink" Target="https://investors.nike.com/investors/news-events-and-reports/investor-news/investor-news-details/2025/NIKE-Inc--Reports-Fiscal-2025-Fourth-Quarter-and-Full-Year-Results/default.aspx" TargetMode="External"/><Relationship Id="rId38" Type="http://schemas.openxmlformats.org/officeDocument/2006/relationships/hyperlink" Target="https://www.nike.com/men" TargetMode="External"/><Relationship Id="rId46" Type="http://schemas.openxmlformats.org/officeDocument/2006/relationships/hyperlink" Target="https://research.e-greenation.org/GIJEA/article/download/157/145" TargetMode="External"/><Relationship Id="rId59" Type="http://schemas.openxmlformats.org/officeDocument/2006/relationships/image" Target="media/image6.png"/><Relationship Id="rId20" Type="http://schemas.openxmlformats.org/officeDocument/2006/relationships/hyperlink" Target="https://www.statista.com/topics/1538/social-media-marketing/?srsltid=AfmBOopP2gPxc5y3yyX2y7GY4eVG0kWpnKWcQRKs0DF71loCDlXDuhGk" TargetMode="External"/><Relationship Id="rId41" Type="http://schemas.openxmlformats.org/officeDocument/2006/relationships/hyperlink" Target="https://www.nike.in/men/men-s-shoes/c/92564" TargetMode="External"/><Relationship Id="rId54" Type="http://schemas.openxmlformats.org/officeDocument/2006/relationships/hyperlink" Target="https://doi.org/10.1186/s13102-025-01389-8"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finance.yahoo.com/news/896-12-mn-smart-shoes-142500985.html?guccounter=1&amp;guce_referrer=aHR0cHM6Ly93d3cuZ29vZ2xlLmNvbS8&amp;guce_referrer_sig=AQAAAEA4N10WiAtqcXd24b0HWwqGPLFYgvcQ5RKytY9kBQlV8g77NefGCksOn67C0fZiHR5UgT3ctNhRuCG6pR9zcrH1a3DCab5abFwfZoIhpovmcRyURTnPM3qA-NSI78KEKAbImqySxjK7tWTbsldOeY19xIL3kv0bHpuJmYA77IkM" TargetMode="External"/><Relationship Id="rId23" Type="http://schemas.openxmlformats.org/officeDocument/2006/relationships/hyperlink" Target="https://iambic.co/" TargetMode="External"/><Relationship Id="rId28" Type="http://schemas.openxmlformats.org/officeDocument/2006/relationships/hyperlink" Target="https://www.macrotrends.net/stocks/charts/NKE/nike/revenue" TargetMode="External"/><Relationship Id="rId36" Type="http://schemas.openxmlformats.org/officeDocument/2006/relationships/hyperlink" Target="https://about.nike.com/en/newsroom/releases/nike-project-amplify-official-images" TargetMode="External"/><Relationship Id="rId49" Type="http://schemas.openxmlformats.org/officeDocument/2006/relationships/hyperlink" Target="https://journals.sagepub.com/doi/pdf/10.1177/21582440221099936" TargetMode="External"/><Relationship Id="rId57" Type="http://schemas.openxmlformats.org/officeDocument/2006/relationships/hyperlink" Target="https://sdgs.un.org/goals/goal9" TargetMode="External"/><Relationship Id="rId10" Type="http://schemas.openxmlformats.org/officeDocument/2006/relationships/image" Target="media/image3.jpeg"/><Relationship Id="rId31" Type="http://schemas.openxmlformats.org/officeDocument/2006/relationships/hyperlink" Target="https://www.ndtvprofit.com/lifestyle/the-rise-of-sneakers-decoding-the-gen-z-trend-of-casualising-footwear-at-workplace-11082398" TargetMode="External"/><Relationship Id="rId44" Type="http://schemas.openxmlformats.org/officeDocument/2006/relationships/hyperlink" Target="https://about.nike.com/en/mission/focus-areas/responsible-supply-chain" TargetMode="External"/><Relationship Id="rId52" Type="http://schemas.openxmlformats.org/officeDocument/2006/relationships/hyperlink" Target="https://www.statista.com/topics/1164/social-networks/?srsltid=AfmBOooVruag8NziHUbExM0acG1Crg1d6YXaYwC_Nl66PpnEJc6w0kFG"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F21F6-CC8E-49B8-B1C3-98AFA7270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17</Pages>
  <Words>4552</Words>
  <Characters>25951</Characters>
  <Application>Microsoft Office Word</Application>
  <DocSecurity>0</DocSecurity>
  <Lines>216</Lines>
  <Paragraphs>60</Paragraphs>
  <ScaleCrop>false</ScaleCrop>
  <Company/>
  <LinksUpToDate>false</LinksUpToDate>
  <CharactersWithSpaces>30443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Mihir Parmar</cp:lastModifiedBy>
  <cp:revision>3</cp:revision>
  <dcterms:created xsi:type="dcterms:W3CDTF">2026-04-01T16:53:00Z</dcterms:created>
  <dcterms:modified xsi:type="dcterms:W3CDTF">2026-04-22T14:56:00Z</dcterms:modified>
</cp:coreProperties>
</file>