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96375450"/>
        <w:docPartObj>
          <w:docPartGallery w:val="Cover Pages"/>
          <w:docPartUnique/>
        </w:docPartObj>
      </w:sdtPr>
      <w:sdtEndPr/>
      <w:sdtContent>
        <w:p w:rsidR="00EA7C0B" w:rsidRPr="00F66233" w:rsidRDefault="00906342">
          <w:r>
            <w:rPr>
              <w:noProof/>
            </w:rPr>
            <mc:AlternateContent>
              <mc:Choice Requires="wps">
                <w:drawing>
                  <wp:anchor distT="0" distB="0" distL="114300" distR="114300" simplePos="0" relativeHeight="251657728" behindDoc="1" locked="0" layoutInCell="0" allowOverlap="1" wp14:anchorId="76CB6BD6" wp14:editId="74F4D764">
                    <wp:simplePos x="0" y="0"/>
                    <wp:positionH relativeFrom="page">
                      <wp:posOffset>-67945</wp:posOffset>
                    </wp:positionH>
                    <wp:positionV relativeFrom="page">
                      <wp:posOffset>-135890</wp:posOffset>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BF1FF9" w:rsidRDefault="00711833">
                                <w:pPr>
                                  <w:rPr>
                                    <w:rFonts w:asciiTheme="majorHAnsi" w:eastAsiaTheme="majorEastAsia" w:hAnsiTheme="majorHAnsi" w:cstheme="majorBidi"/>
                                    <w:b/>
                                    <w:bCs/>
                                    <w:color w:val="F0E4DA" w:themeColor="accent6" w:themeTint="33"/>
                                    <w:spacing w:val="30"/>
                                    <w:sz w:val="72"/>
                                    <w:szCs w:val="72"/>
                                  </w:rPr>
                                </w:pPr>
                                <w:r w:rsidRPr="00FE74FB">
                                  <w:rPr>
                                    <w:rFonts w:asciiTheme="majorHAnsi" w:eastAsiaTheme="majorEastAsia" w:hAnsiTheme="majorHAnsi" w:cstheme="majorBidi"/>
                                    <w:b/>
                                    <w:bCs/>
                                    <w:color w:val="F0E4DA" w:themeColor="accent6" w:themeTint="33"/>
                                    <w:spacing w:val="30"/>
                                    <w:sz w:val="72"/>
                                    <w:szCs w:val="72"/>
                                  </w:rPr>
                                  <w:t xml:space="preserve"> </w:t>
                                </w:r>
                                <w:r w:rsidR="00BF1FF9" w:rsidRPr="00FE74FB">
                                  <w:rPr>
                                    <w:rFonts w:asciiTheme="majorHAnsi" w:eastAsiaTheme="majorEastAsia" w:hAnsiTheme="majorHAnsi" w:cstheme="majorBidi"/>
                                    <w:b/>
                                    <w:bCs/>
                                    <w:color w:val="F0E4DA" w:themeColor="accent6" w:themeTint="33"/>
                                    <w:spacing w:val="30"/>
                                    <w:sz w:val="72"/>
                                    <w:szCs w:val="72"/>
                                  </w:rPr>
                                  <w:t>Q</w:t>
                                </w:r>
                                <w:r w:rsidR="00EA7C0B" w:rsidRPr="00FE74FB">
                                  <w:rPr>
                                    <w:rFonts w:asciiTheme="majorHAnsi" w:eastAsiaTheme="majorEastAsia" w:hAnsiTheme="majorHAnsi" w:cstheme="majorBidi"/>
                                    <w:b/>
                                    <w:bCs/>
                                    <w:color w:val="F0E4DA" w:themeColor="accent6" w:themeTint="33"/>
                                    <w:spacing w:val="30"/>
                                    <w:sz w:val="72"/>
                                    <w:szCs w:val="72"/>
                                  </w:rPr>
                                  <w:t>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w:t>
                                </w:r>
                              </w:p>
                              <w:p w:rsidR="00BF1FF9" w:rsidRDefault="00BF1FF9">
                                <w:pPr>
                                  <w:rPr>
                                    <w:rFonts w:asciiTheme="majorHAnsi" w:eastAsiaTheme="majorEastAsia" w:hAnsiTheme="majorHAnsi" w:cstheme="majorBidi"/>
                                    <w:b/>
                                    <w:bCs/>
                                    <w:color w:val="F0E4DA" w:themeColor="accent6" w:themeTint="33"/>
                                    <w:spacing w:val="30"/>
                                    <w:sz w:val="72"/>
                                    <w:szCs w:val="72"/>
                                  </w:rPr>
                                </w:pPr>
                              </w:p>
                              <w:p w:rsidR="00BF1FF9" w:rsidRDefault="00BF1FF9">
                                <w:pPr>
                                  <w:rPr>
                                    <w:rFonts w:asciiTheme="majorHAnsi" w:eastAsiaTheme="majorEastAsia" w:hAnsiTheme="majorHAnsi" w:cstheme="majorBidi"/>
                                    <w:b/>
                                    <w:bCs/>
                                    <w:color w:val="F0E4DA" w:themeColor="accent6" w:themeTint="33"/>
                                    <w:spacing w:val="30"/>
                                    <w:sz w:val="72"/>
                                    <w:szCs w:val="72"/>
                                  </w:rPr>
                                </w:pPr>
                              </w:p>
                              <w:p w:rsidR="00BF1FF9" w:rsidRDefault="00BF1FF9">
                                <w:pPr>
                                  <w:rPr>
                                    <w:rFonts w:asciiTheme="majorHAnsi" w:eastAsiaTheme="majorEastAsia" w:hAnsiTheme="majorHAnsi" w:cstheme="majorBidi"/>
                                    <w:b/>
                                    <w:bCs/>
                                    <w:color w:val="F0E4DA" w:themeColor="accent6" w:themeTint="33"/>
                                    <w:spacing w:val="30"/>
                                    <w:sz w:val="72"/>
                                    <w:szCs w:val="72"/>
                                  </w:rPr>
                                </w:pPr>
                              </w:p>
                              <w:p w:rsidR="00BF1FF9" w:rsidRDefault="00BF1FF9">
                                <w:pPr>
                                  <w:rPr>
                                    <w:rFonts w:asciiTheme="majorHAnsi" w:eastAsiaTheme="majorEastAsia" w:hAnsiTheme="majorHAnsi" w:cstheme="majorBidi"/>
                                    <w:b/>
                                    <w:bCs/>
                                    <w:color w:val="F0E4DA" w:themeColor="accent6" w:themeTint="33"/>
                                    <w:spacing w:val="30"/>
                                    <w:sz w:val="72"/>
                                    <w:szCs w:val="72"/>
                                  </w:rPr>
                                </w:pPr>
                              </w:p>
                              <w:p w:rsidR="00BF1FF9" w:rsidRDefault="00BF1FF9">
                                <w:pPr>
                                  <w:rPr>
                                    <w:rFonts w:asciiTheme="majorHAnsi" w:eastAsiaTheme="majorEastAsia" w:hAnsiTheme="majorHAnsi" w:cstheme="majorBidi"/>
                                    <w:b/>
                                    <w:bCs/>
                                    <w:color w:val="F0E4DA" w:themeColor="accent6" w:themeTint="33"/>
                                    <w:spacing w:val="30"/>
                                    <w:sz w:val="72"/>
                                    <w:szCs w:val="72"/>
                                  </w:rPr>
                                </w:pPr>
                              </w:p>
                              <w:p w:rsidR="00BF1FF9" w:rsidRDefault="00BF1FF9">
                                <w:pPr>
                                  <w:rPr>
                                    <w:rFonts w:asciiTheme="majorHAnsi" w:eastAsiaTheme="majorEastAsia" w:hAnsiTheme="majorHAnsi" w:cstheme="majorBidi"/>
                                    <w:b/>
                                    <w:bCs/>
                                    <w:color w:val="F0E4DA" w:themeColor="accent6" w:themeTint="33"/>
                                    <w:spacing w:val="30"/>
                                    <w:sz w:val="72"/>
                                    <w:szCs w:val="72"/>
                                  </w:rPr>
                                </w:pPr>
                              </w:p>
                              <w:p w:rsidR="00EA7C0B" w:rsidRPr="00FE74FB" w:rsidRDefault="00EA7C0B">
                                <w:pPr>
                                  <w:rPr>
                                    <w:rFonts w:asciiTheme="majorHAnsi" w:eastAsiaTheme="majorEastAsia" w:hAnsiTheme="majorHAnsi" w:cstheme="majorBidi"/>
                                    <w:b/>
                                    <w:bCs/>
                                    <w:color w:val="F0E4DA" w:themeColor="accent6" w:themeTint="33"/>
                                    <w:spacing w:val="30"/>
                                    <w:sz w:val="96"/>
                                    <w:szCs w:val="96"/>
                                  </w:rPr>
                                </w:pPr>
                                <w:r w:rsidRPr="00FE74FB">
                                  <w:rPr>
                                    <w:rFonts w:asciiTheme="majorHAnsi" w:eastAsiaTheme="majorEastAsia" w:hAnsiTheme="majorHAnsi" w:cstheme="majorBidi"/>
                                    <w:b/>
                                    <w:bCs/>
                                    <w:color w:val="F0E4DA" w:themeColor="accent6" w:themeTint="33"/>
                                    <w:spacing w:val="30"/>
                                    <w:sz w:val="72"/>
                                    <w:szCs w:val="72"/>
                                  </w:rPr>
                                  <w:t>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sidRPr="00FE74FB">
                                  <w:rPr>
                                    <w:rFonts w:asciiTheme="majorHAnsi" w:eastAsiaTheme="majorEastAsia" w:hAnsiTheme="majorHAnsi" w:cstheme="majorBidi"/>
                                    <w:b/>
                                    <w:bCs/>
                                    <w:color w:val="F0E4DA" w:themeColor="accent6" w:themeTint="33"/>
                                    <w:spacing w:val="30"/>
                                    <w:sz w:val="72"/>
                                    <w:szCs w:val="72"/>
                                    <w:u w:val="single"/>
                                  </w:rPr>
                                  <w:t>xcvbnmqwertyuiopasdfghjklzxcvbnmqw</w:t>
                                </w:r>
                                <w:r w:rsidRPr="00FE74FB">
                                  <w:rPr>
                                    <w:rFonts w:asciiTheme="majorHAnsi" w:eastAsiaTheme="majorEastAsia" w:hAnsiTheme="majorHAnsi" w:cstheme="majorBidi"/>
                                    <w:b/>
                                    <w:bCs/>
                                    <w:color w:val="F0E4DA" w:themeColor="accent6" w:themeTint="33"/>
                                    <w:spacing w:val="30"/>
                                    <w:sz w:val="72"/>
                                    <w:szCs w:val="72"/>
                                  </w:rPr>
                                  <w:t>ertyuiopasdfghjklzxcvbnm</w:t>
                                </w:r>
                              </w:p>
                              <w:p w:rsidR="00EA7C0B" w:rsidRDefault="00EA7C0B"/>
                              <w:tbl>
                                <w:tblPr>
                                  <w:tblW w:w="3635" w:type="pct"/>
                                  <w:tblInd w:w="1518" w:type="dxa"/>
                                  <w:tblBorders>
                                    <w:top w:val="thinThickSmallGap" w:sz="36" w:space="0" w:color="6A2C0B" w:themeColor="accent2" w:themeShade="80"/>
                                    <w:left w:val="thinThickSmallGap" w:sz="36" w:space="0" w:color="6A2C0B" w:themeColor="accent2" w:themeShade="80"/>
                                    <w:bottom w:val="thickThinSmallGap" w:sz="36" w:space="0" w:color="6A2C0B" w:themeColor="accent2" w:themeShade="80"/>
                                    <w:right w:val="thickThinSmallGap" w:sz="36" w:space="0" w:color="6A2C0B" w:themeColor="accent2" w:themeShade="80"/>
                                  </w:tblBorders>
                                  <w:shd w:val="clear" w:color="auto" w:fill="FFFFFF" w:themeFill="background1"/>
                                  <w:tblLook w:val="04A0" w:firstRow="1" w:lastRow="0" w:firstColumn="1" w:lastColumn="0" w:noHBand="0" w:noVBand="1"/>
                                </w:tblPr>
                                <w:tblGrid>
                                  <w:gridCol w:w="8617"/>
                                </w:tblGrid>
                                <w:tr w:rsidR="00EA7C0B" w:rsidTr="00EA7C0B">
                                  <w:trPr>
                                    <w:trHeight w:val="6081"/>
                                  </w:trPr>
                                  <w:tc>
                                    <w:tcPr>
                                      <w:tcW w:w="5000" w:type="pct"/>
                                      <w:shd w:val="clear" w:color="auto" w:fill="FFFFFF" w:themeFill="background1"/>
                                      <w:vAlign w:val="center"/>
                                    </w:tcPr>
                                    <w:sdt>
                                      <w:sdtPr>
                                        <w:rPr>
                                          <w:rFonts w:asciiTheme="majorHAnsi" w:eastAsiaTheme="majorEastAsia" w:hAnsiTheme="majorHAnsi" w:cstheme="majorBidi"/>
                                          <w:sz w:val="40"/>
                                          <w:szCs w:val="40"/>
                                        </w:rPr>
                                        <w:alias w:val="Title"/>
                                        <w:id w:val="-1708020643"/>
                                        <w:dataBinding w:prefixMappings="xmlns:ns0='http://schemas.openxmlformats.org/package/2006/metadata/core-properties' xmlns:ns1='http://purl.org/dc/elements/1.1/'" w:xpath="/ns0:coreProperties[1]/ns1:title[1]" w:storeItemID="{6C3C8BC8-F283-45AE-878A-BAB7291924A1}"/>
                                        <w:text/>
                                      </w:sdtPr>
                                      <w:sdtEndPr/>
                                      <w:sdtContent>
                                        <w:p w:rsidR="00EA7C0B" w:rsidRDefault="007C5E15" w:rsidP="00EA7C0B">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Abdiqadir Adan</w:t>
                                          </w:r>
                                        </w:p>
                                      </w:sdtContent>
                                    </w:sdt>
                                    <w:p w:rsidR="00EA7C0B" w:rsidRDefault="00EA7C0B" w:rsidP="00EA7C0B">
                                      <w:pPr>
                                        <w:pStyle w:val="NoSpacing"/>
                                        <w:jc w:val="center"/>
                                      </w:pPr>
                                    </w:p>
                                    <w:sdt>
                                      <w:sdtPr>
                                        <w:rPr>
                                          <w:rFonts w:asciiTheme="majorHAnsi" w:eastAsiaTheme="majorEastAsia" w:hAnsiTheme="majorHAnsi" w:cstheme="majorBidi"/>
                                          <w:sz w:val="32"/>
                                          <w:szCs w:val="32"/>
                                        </w:rPr>
                                        <w:alias w:val="Subtitle"/>
                                        <w:id w:val="-721445695"/>
                                        <w:dataBinding w:prefixMappings="xmlns:ns0='http://schemas.openxmlformats.org/package/2006/metadata/core-properties' xmlns:ns1='http://purl.org/dc/elements/1.1/'" w:xpath="/ns0:coreProperties[1]/ns1:subject[1]" w:storeItemID="{6C3C8BC8-F283-45AE-878A-BAB7291924A1}"/>
                                        <w:text/>
                                      </w:sdtPr>
                                      <w:sdtEndPr/>
                                      <w:sdtContent>
                                        <w:p w:rsidR="00EA7C0B" w:rsidRDefault="000D13CB" w:rsidP="00EA7C0B">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P151931</w:t>
                                          </w:r>
                                        </w:p>
                                      </w:sdtContent>
                                    </w:sdt>
                                    <w:p w:rsidR="00EA7C0B" w:rsidRDefault="00EA7C0B" w:rsidP="00EA7C0B">
                                      <w:pPr>
                                        <w:pStyle w:val="NoSpacing"/>
                                        <w:jc w:val="center"/>
                                      </w:pPr>
                                    </w:p>
                                    <w:sdt>
                                      <w:sdtPr>
                                        <w:alias w:val="Date"/>
                                        <w:id w:val="-144974980"/>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EA7C0B" w:rsidRDefault="00C96CAB" w:rsidP="00EA7C0B">
                                          <w:pPr>
                                            <w:pStyle w:val="NoSpacing"/>
                                            <w:jc w:val="center"/>
                                          </w:pPr>
                                          <w:r>
                                            <w:t xml:space="preserve">     </w:t>
                                          </w:r>
                                        </w:p>
                                      </w:sdtContent>
                                    </w:sdt>
                                    <w:p w:rsidR="00EA7C0B" w:rsidRDefault="00EA7C0B" w:rsidP="00EA7C0B">
                                      <w:pPr>
                                        <w:pStyle w:val="NoSpacing"/>
                                        <w:jc w:val="center"/>
                                      </w:pPr>
                                    </w:p>
                                    <w:sdt>
                                      <w:sdtPr>
                                        <w:alias w:val="Author"/>
                                        <w:id w:val="-2084833838"/>
                                        <w:dataBinding w:prefixMappings="xmlns:ns0='http://schemas.openxmlformats.org/package/2006/metadata/core-properties' xmlns:ns1='http://purl.org/dc/elements/1.1/'" w:xpath="/ns0:coreProperties[1]/ns1:creator[1]" w:storeItemID="{6C3C8BC8-F283-45AE-878A-BAB7291924A1}"/>
                                        <w:text/>
                                      </w:sdtPr>
                                      <w:sdtEndPr/>
                                      <w:sdtContent>
                                        <w:p w:rsidR="00EA7C0B" w:rsidRDefault="00906342" w:rsidP="00EA7C0B">
                                          <w:pPr>
                                            <w:pStyle w:val="NoSpacing"/>
                                            <w:jc w:val="center"/>
                                          </w:pPr>
                                          <w:r>
                                            <w:t>Windows User</w:t>
                                          </w:r>
                                        </w:p>
                                      </w:sdtContent>
                                    </w:sdt>
                                    <w:p w:rsidR="00EA7C0B" w:rsidRDefault="00EA7C0B" w:rsidP="00EA7C0B">
                                      <w:pPr>
                                        <w:pStyle w:val="NoSpacing"/>
                                        <w:jc w:val="center"/>
                                      </w:pPr>
                                    </w:p>
                                  </w:tc>
                                </w:tr>
                              </w:tbl>
                              <w:p w:rsidR="00EA7C0B" w:rsidRDefault="00EA7C0B">
                                <w:pPr>
                                  <w:rPr>
                                    <w:rFonts w:asciiTheme="majorHAnsi" w:eastAsiaTheme="majorEastAsia" w:hAnsiTheme="majorHAnsi" w:cstheme="majorBidi"/>
                                    <w:b/>
                                    <w:bCs/>
                                    <w:color w:val="E5C243" w:themeColor="background2"/>
                                    <w:spacing w:val="30"/>
                                    <w:sz w:val="96"/>
                                    <w:szCs w:val="96"/>
                                  </w:rPr>
                                </w:pPr>
                                <w:r>
                                  <w:rPr>
                                    <w:rFonts w:asciiTheme="majorHAnsi" w:eastAsiaTheme="majorEastAsia" w:hAnsiTheme="majorHAnsi" w:cstheme="majorBidi"/>
                                    <w:b/>
                                    <w:bCs/>
                                    <w:color w:val="E5C243" w:themeColor="background2"/>
                                    <w:spacing w:val="30"/>
                                    <w:sz w:val="72"/>
                                    <w:szCs w:val="72"/>
                                  </w:rPr>
                                  <w:t xml:space="preserve"> 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5C243" w:themeColor="background2"/>
                                    <w:spacing w:val="30"/>
                                    <w:sz w:val="72"/>
                                    <w:szCs w:val="72"/>
                                    <w:u w:val="single"/>
                                  </w:rPr>
                                  <w:t>xcvbnmqwertyuiopasdfghjklzxcvbnmqw</w:t>
                                </w:r>
                                <w:r>
                                  <w:rPr>
                                    <w:rFonts w:asciiTheme="majorHAnsi" w:eastAsiaTheme="majorEastAsia" w:hAnsiTheme="majorHAnsi" w:cstheme="majorBidi"/>
                                    <w:b/>
                                    <w:bCs/>
                                    <w:color w:val="E5C243" w:themeColor="background2"/>
                                    <w:spacing w:val="30"/>
                                    <w:sz w:val="72"/>
                                    <w:szCs w:val="72"/>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w14:anchorId="76CB6BD6" id="Rectangle 2" o:spid="_x0000_s1026" style="position:absolute;margin-left:-5.35pt;margin-top:-10.7pt;width:612pt;height:11in;z-index:-251658752;visibility:visible;mso-wrap-style:square;mso-width-percent:1000;mso-height-percent:1000;mso-wrap-distance-left:9pt;mso-wrap-distance-top:0;mso-wrap-distance-right:9pt;mso-wrap-distance-bottom:0;mso-position-horizontal:absolute;mso-position-horizontal-relative:page;mso-position-vertical:absolute;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" o:allowincell="f" stroked="f">
                    <v:textbox>
                      <w:txbxContent>
                        <w:p w:rsidR="00BF1FF9" w:rsidRDefault="00711833">
                          <w:pPr>
                            <w:rPr>
                              <w:rFonts w:asciiTheme="majorHAnsi" w:eastAsiaTheme="majorEastAsia" w:hAnsiTheme="majorHAnsi" w:cstheme="majorBidi"/>
                              <w:b/>
                              <w:bCs/>
                              <w:color w:val="F0E4DA" w:themeColor="accent6" w:themeTint="33"/>
                              <w:spacing w:val="30"/>
                              <w:sz w:val="72"/>
                              <w:szCs w:val="72"/>
                            </w:rPr>
                          </w:pPr>
                          <w:r w:rsidRPr="00FE74FB">
                            <w:rPr>
                              <w:rFonts w:asciiTheme="majorHAnsi" w:eastAsiaTheme="majorEastAsia" w:hAnsiTheme="majorHAnsi" w:cstheme="majorBidi"/>
                              <w:b/>
                              <w:bCs/>
                              <w:color w:val="F0E4DA" w:themeColor="accent6" w:themeTint="33"/>
                              <w:spacing w:val="30"/>
                              <w:sz w:val="72"/>
                              <w:szCs w:val="72"/>
                            </w:rPr>
                            <w:t xml:space="preserve"> </w:t>
                          </w:r>
                          <w:r w:rsidR="00BF1FF9" w:rsidRPr="00FE74FB">
                            <w:rPr>
                              <w:rFonts w:asciiTheme="majorHAnsi" w:eastAsiaTheme="majorEastAsia" w:hAnsiTheme="majorHAnsi" w:cstheme="majorBidi"/>
                              <w:b/>
                              <w:bCs/>
                              <w:color w:val="F0E4DA" w:themeColor="accent6" w:themeTint="33"/>
                              <w:spacing w:val="30"/>
                              <w:sz w:val="72"/>
                              <w:szCs w:val="72"/>
                            </w:rPr>
                            <w:t>Q</w:t>
                          </w:r>
                          <w:r w:rsidR="00EA7C0B" w:rsidRPr="00FE74FB">
                            <w:rPr>
                              <w:rFonts w:asciiTheme="majorHAnsi" w:eastAsiaTheme="majorEastAsia" w:hAnsiTheme="majorHAnsi" w:cstheme="majorBidi"/>
                              <w:b/>
                              <w:bCs/>
                              <w:color w:val="F0E4DA" w:themeColor="accent6" w:themeTint="33"/>
                              <w:spacing w:val="30"/>
                              <w:sz w:val="72"/>
                              <w:szCs w:val="72"/>
                            </w:rPr>
                            <w:t>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w:t>
                          </w:r>
                        </w:p>
                        <w:p w:rsidR="00BF1FF9" w:rsidRDefault="00BF1FF9">
                          <w:pPr>
                            <w:rPr>
                              <w:rFonts w:asciiTheme="majorHAnsi" w:eastAsiaTheme="majorEastAsia" w:hAnsiTheme="majorHAnsi" w:cstheme="majorBidi"/>
                              <w:b/>
                              <w:bCs/>
                              <w:color w:val="F0E4DA" w:themeColor="accent6" w:themeTint="33"/>
                              <w:spacing w:val="30"/>
                              <w:sz w:val="72"/>
                              <w:szCs w:val="72"/>
                            </w:rPr>
                          </w:pPr>
                        </w:p>
                        <w:p w:rsidR="00BF1FF9" w:rsidRDefault="00BF1FF9">
                          <w:pPr>
                            <w:rPr>
                              <w:rFonts w:asciiTheme="majorHAnsi" w:eastAsiaTheme="majorEastAsia" w:hAnsiTheme="majorHAnsi" w:cstheme="majorBidi"/>
                              <w:b/>
                              <w:bCs/>
                              <w:color w:val="F0E4DA" w:themeColor="accent6" w:themeTint="33"/>
                              <w:spacing w:val="30"/>
                              <w:sz w:val="72"/>
                              <w:szCs w:val="72"/>
                            </w:rPr>
                          </w:pPr>
                        </w:p>
                        <w:p w:rsidR="00BF1FF9" w:rsidRDefault="00BF1FF9">
                          <w:pPr>
                            <w:rPr>
                              <w:rFonts w:asciiTheme="majorHAnsi" w:eastAsiaTheme="majorEastAsia" w:hAnsiTheme="majorHAnsi" w:cstheme="majorBidi"/>
                              <w:b/>
                              <w:bCs/>
                              <w:color w:val="F0E4DA" w:themeColor="accent6" w:themeTint="33"/>
                              <w:spacing w:val="30"/>
                              <w:sz w:val="72"/>
                              <w:szCs w:val="72"/>
                            </w:rPr>
                          </w:pPr>
                        </w:p>
                        <w:p w:rsidR="00BF1FF9" w:rsidRDefault="00BF1FF9">
                          <w:pPr>
                            <w:rPr>
                              <w:rFonts w:asciiTheme="majorHAnsi" w:eastAsiaTheme="majorEastAsia" w:hAnsiTheme="majorHAnsi" w:cstheme="majorBidi"/>
                              <w:b/>
                              <w:bCs/>
                              <w:color w:val="F0E4DA" w:themeColor="accent6" w:themeTint="33"/>
                              <w:spacing w:val="30"/>
                              <w:sz w:val="72"/>
                              <w:szCs w:val="72"/>
                            </w:rPr>
                          </w:pPr>
                        </w:p>
                        <w:p w:rsidR="00BF1FF9" w:rsidRDefault="00BF1FF9">
                          <w:pPr>
                            <w:rPr>
                              <w:rFonts w:asciiTheme="majorHAnsi" w:eastAsiaTheme="majorEastAsia" w:hAnsiTheme="majorHAnsi" w:cstheme="majorBidi"/>
                              <w:b/>
                              <w:bCs/>
                              <w:color w:val="F0E4DA" w:themeColor="accent6" w:themeTint="33"/>
                              <w:spacing w:val="30"/>
                              <w:sz w:val="72"/>
                              <w:szCs w:val="72"/>
                            </w:rPr>
                          </w:pPr>
                        </w:p>
                        <w:p w:rsidR="00BF1FF9" w:rsidRDefault="00BF1FF9">
                          <w:pPr>
                            <w:rPr>
                              <w:rFonts w:asciiTheme="majorHAnsi" w:eastAsiaTheme="majorEastAsia" w:hAnsiTheme="majorHAnsi" w:cstheme="majorBidi"/>
                              <w:b/>
                              <w:bCs/>
                              <w:color w:val="F0E4DA" w:themeColor="accent6" w:themeTint="33"/>
                              <w:spacing w:val="30"/>
                              <w:sz w:val="72"/>
                              <w:szCs w:val="72"/>
                            </w:rPr>
                          </w:pPr>
                        </w:p>
                        <w:p w:rsidR="00EA7C0B" w:rsidRPr="00FE74FB" w:rsidRDefault="00EA7C0B">
                          <w:pPr>
                            <w:rPr>
                              <w:rFonts w:asciiTheme="majorHAnsi" w:eastAsiaTheme="majorEastAsia" w:hAnsiTheme="majorHAnsi" w:cstheme="majorBidi"/>
                              <w:b/>
                              <w:bCs/>
                              <w:color w:val="F0E4DA" w:themeColor="accent6" w:themeTint="33"/>
                              <w:spacing w:val="30"/>
                              <w:sz w:val="96"/>
                              <w:szCs w:val="96"/>
                            </w:rPr>
                          </w:pPr>
                          <w:r w:rsidRPr="00FE74FB">
                            <w:rPr>
                              <w:rFonts w:asciiTheme="majorHAnsi" w:eastAsiaTheme="majorEastAsia" w:hAnsiTheme="majorHAnsi" w:cstheme="majorBidi"/>
                              <w:b/>
                              <w:bCs/>
                              <w:color w:val="F0E4DA" w:themeColor="accent6" w:themeTint="33"/>
                              <w:spacing w:val="30"/>
                              <w:sz w:val="72"/>
                              <w:szCs w:val="72"/>
                            </w:rPr>
                            <w:t>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sidRPr="00FE74FB">
                            <w:rPr>
                              <w:rFonts w:asciiTheme="majorHAnsi" w:eastAsiaTheme="majorEastAsia" w:hAnsiTheme="majorHAnsi" w:cstheme="majorBidi"/>
                              <w:b/>
                              <w:bCs/>
                              <w:color w:val="F0E4DA" w:themeColor="accent6" w:themeTint="33"/>
                              <w:spacing w:val="30"/>
                              <w:sz w:val="72"/>
                              <w:szCs w:val="72"/>
                              <w:u w:val="single"/>
                            </w:rPr>
                            <w:t>xcvbnmqwertyuiopasdfghjklzxcvbnmqw</w:t>
                          </w:r>
                          <w:r w:rsidRPr="00FE74FB">
                            <w:rPr>
                              <w:rFonts w:asciiTheme="majorHAnsi" w:eastAsiaTheme="majorEastAsia" w:hAnsiTheme="majorHAnsi" w:cstheme="majorBidi"/>
                              <w:b/>
                              <w:bCs/>
                              <w:color w:val="F0E4DA" w:themeColor="accent6" w:themeTint="33"/>
                              <w:spacing w:val="30"/>
                              <w:sz w:val="72"/>
                              <w:szCs w:val="72"/>
                            </w:rPr>
                            <w:t>ertyuiopasdfghjklzxcvbnm</w:t>
                          </w:r>
                        </w:p>
                        <w:p w:rsidR="00EA7C0B" w:rsidRDefault="00EA7C0B"/>
                        <w:tbl>
                          <w:tblPr>
                            <w:tblW w:w="3635" w:type="pct"/>
                            <w:tblInd w:w="1518" w:type="dxa"/>
                            <w:tblBorders>
                              <w:top w:val="thinThickSmallGap" w:sz="36" w:space="0" w:color="6A2C0B" w:themeColor="accent2" w:themeShade="80"/>
                              <w:left w:val="thinThickSmallGap" w:sz="36" w:space="0" w:color="6A2C0B" w:themeColor="accent2" w:themeShade="80"/>
                              <w:bottom w:val="thickThinSmallGap" w:sz="36" w:space="0" w:color="6A2C0B" w:themeColor="accent2" w:themeShade="80"/>
                              <w:right w:val="thickThinSmallGap" w:sz="36" w:space="0" w:color="6A2C0B" w:themeColor="accent2" w:themeShade="80"/>
                            </w:tblBorders>
                            <w:shd w:val="clear" w:color="auto" w:fill="FFFFFF" w:themeFill="background1"/>
                            <w:tblLook w:val="04A0" w:firstRow="1" w:lastRow="0" w:firstColumn="1" w:lastColumn="0" w:noHBand="0" w:noVBand="1"/>
                          </w:tblPr>
                          <w:tblGrid>
                            <w:gridCol w:w="8617"/>
                          </w:tblGrid>
                          <w:tr w:rsidR="00EA7C0B" w:rsidTr="00EA7C0B">
                            <w:trPr>
                              <w:trHeight w:val="6081"/>
                            </w:trPr>
                            <w:tc>
                              <w:tcPr>
                                <w:tcW w:w="5000" w:type="pct"/>
                                <w:shd w:val="clear" w:color="auto" w:fill="FFFFFF" w:themeFill="background1"/>
                                <w:vAlign w:val="center"/>
                              </w:tcPr>
                              <w:sdt>
                                <w:sdtPr>
                                  <w:rPr>
                                    <w:rFonts w:asciiTheme="majorHAnsi" w:eastAsiaTheme="majorEastAsia" w:hAnsiTheme="majorHAnsi" w:cstheme="majorBidi"/>
                                    <w:sz w:val="40"/>
                                    <w:szCs w:val="40"/>
                                  </w:rPr>
                                  <w:alias w:val="Title"/>
                                  <w:id w:val="-1708020643"/>
                                  <w:dataBinding w:prefixMappings="xmlns:ns0='http://schemas.openxmlformats.org/package/2006/metadata/core-properties' xmlns:ns1='http://purl.org/dc/elements/1.1/'" w:xpath="/ns0:coreProperties[1]/ns1:title[1]" w:storeItemID="{6C3C8BC8-F283-45AE-878A-BAB7291924A1}"/>
                                  <w:text/>
                                </w:sdtPr>
                                <w:sdtEndPr/>
                                <w:sdtContent>
                                  <w:p w:rsidR="00EA7C0B" w:rsidRDefault="007C5E15" w:rsidP="00EA7C0B">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Abdiqadir Adan</w:t>
                                    </w:r>
                                  </w:p>
                                </w:sdtContent>
                              </w:sdt>
                              <w:p w:rsidR="00EA7C0B" w:rsidRDefault="00EA7C0B" w:rsidP="00EA7C0B">
                                <w:pPr>
                                  <w:pStyle w:val="NoSpacing"/>
                                  <w:jc w:val="center"/>
                                </w:pPr>
                              </w:p>
                              <w:sdt>
                                <w:sdtPr>
                                  <w:rPr>
                                    <w:rFonts w:asciiTheme="majorHAnsi" w:eastAsiaTheme="majorEastAsia" w:hAnsiTheme="majorHAnsi" w:cstheme="majorBidi"/>
                                    <w:sz w:val="32"/>
                                    <w:szCs w:val="32"/>
                                  </w:rPr>
                                  <w:alias w:val="Subtitle"/>
                                  <w:id w:val="-721445695"/>
                                  <w:dataBinding w:prefixMappings="xmlns:ns0='http://schemas.openxmlformats.org/package/2006/metadata/core-properties' xmlns:ns1='http://purl.org/dc/elements/1.1/'" w:xpath="/ns0:coreProperties[1]/ns1:subject[1]" w:storeItemID="{6C3C8BC8-F283-45AE-878A-BAB7291924A1}"/>
                                  <w:text/>
                                </w:sdtPr>
                                <w:sdtEndPr/>
                                <w:sdtContent>
                                  <w:p w:rsidR="00EA7C0B" w:rsidRDefault="000D13CB" w:rsidP="00EA7C0B">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P151931</w:t>
                                    </w:r>
                                  </w:p>
                                </w:sdtContent>
                              </w:sdt>
                              <w:p w:rsidR="00EA7C0B" w:rsidRDefault="00EA7C0B" w:rsidP="00EA7C0B">
                                <w:pPr>
                                  <w:pStyle w:val="NoSpacing"/>
                                  <w:jc w:val="center"/>
                                </w:pPr>
                              </w:p>
                              <w:sdt>
                                <w:sdtPr>
                                  <w:alias w:val="Date"/>
                                  <w:id w:val="-144974980"/>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EA7C0B" w:rsidRDefault="00C96CAB" w:rsidP="00EA7C0B">
                                    <w:pPr>
                                      <w:pStyle w:val="NoSpacing"/>
                                      <w:jc w:val="center"/>
                                    </w:pPr>
                                    <w:r>
                                      <w:t xml:space="preserve">     </w:t>
                                    </w:r>
                                  </w:p>
                                </w:sdtContent>
                              </w:sdt>
                              <w:p w:rsidR="00EA7C0B" w:rsidRDefault="00EA7C0B" w:rsidP="00EA7C0B">
                                <w:pPr>
                                  <w:pStyle w:val="NoSpacing"/>
                                  <w:jc w:val="center"/>
                                </w:pPr>
                              </w:p>
                              <w:sdt>
                                <w:sdtPr>
                                  <w:alias w:val="Author"/>
                                  <w:id w:val="-2084833838"/>
                                  <w:dataBinding w:prefixMappings="xmlns:ns0='http://schemas.openxmlformats.org/package/2006/metadata/core-properties' xmlns:ns1='http://purl.org/dc/elements/1.1/'" w:xpath="/ns0:coreProperties[1]/ns1:creator[1]" w:storeItemID="{6C3C8BC8-F283-45AE-878A-BAB7291924A1}"/>
                                  <w:text/>
                                </w:sdtPr>
                                <w:sdtEndPr/>
                                <w:sdtContent>
                                  <w:p w:rsidR="00EA7C0B" w:rsidRDefault="00906342" w:rsidP="00EA7C0B">
                                    <w:pPr>
                                      <w:pStyle w:val="NoSpacing"/>
                                      <w:jc w:val="center"/>
                                    </w:pPr>
                                    <w:r>
                                      <w:t>Windows User</w:t>
                                    </w:r>
                                  </w:p>
                                </w:sdtContent>
                              </w:sdt>
                              <w:p w:rsidR="00EA7C0B" w:rsidRDefault="00EA7C0B" w:rsidP="00EA7C0B">
                                <w:pPr>
                                  <w:pStyle w:val="NoSpacing"/>
                                  <w:jc w:val="center"/>
                                </w:pPr>
                              </w:p>
                            </w:tc>
                          </w:tr>
                        </w:tbl>
                        <w:p w:rsidR="00EA7C0B" w:rsidRDefault="00EA7C0B">
                          <w:pPr>
                            <w:rPr>
                              <w:rFonts w:asciiTheme="majorHAnsi" w:eastAsiaTheme="majorEastAsia" w:hAnsiTheme="majorHAnsi" w:cstheme="majorBidi"/>
                              <w:b/>
                              <w:bCs/>
                              <w:color w:val="E5C243" w:themeColor="background2"/>
                              <w:spacing w:val="30"/>
                              <w:sz w:val="96"/>
                              <w:szCs w:val="96"/>
                            </w:rPr>
                          </w:pPr>
                          <w:r>
                            <w:rPr>
                              <w:rFonts w:asciiTheme="majorHAnsi" w:eastAsiaTheme="majorEastAsia" w:hAnsiTheme="majorHAnsi" w:cstheme="majorBidi"/>
                              <w:b/>
                              <w:bCs/>
                              <w:color w:val="E5C243" w:themeColor="background2"/>
                              <w:spacing w:val="30"/>
                              <w:sz w:val="72"/>
                              <w:szCs w:val="72"/>
                            </w:rPr>
                            <w:t xml:space="preserve"> 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5C243" w:themeColor="background2"/>
                              <w:spacing w:val="30"/>
                              <w:sz w:val="72"/>
                              <w:szCs w:val="72"/>
                              <w:u w:val="single"/>
                            </w:rPr>
                            <w:t>xcvbnmqwertyuiopasdfghjklzxcvbnmqw</w:t>
                          </w:r>
                          <w:r>
                            <w:rPr>
                              <w:rFonts w:asciiTheme="majorHAnsi" w:eastAsiaTheme="majorEastAsia" w:hAnsiTheme="majorHAnsi" w:cstheme="majorBidi"/>
                              <w:b/>
                              <w:bCs/>
                              <w:color w:val="E5C243" w:themeColor="background2"/>
                              <w:spacing w:val="30"/>
                              <w:sz w:val="72"/>
                              <w:szCs w:val="72"/>
                            </w:rPr>
                            <w:t>ertyuiopasdfghjklzxcvbnm</w:t>
                          </w:r>
                        </w:p>
                      </w:txbxContent>
                    </v:textbox>
                    <w10:wrap anchorx="page" anchory="page"/>
                  </v:rect>
                </w:pict>
              </mc:Fallback>
            </mc:AlternateContent>
          </w:r>
        </w:p>
        <w:p w:rsidR="00EA7C0B" w:rsidRPr="00F66233" w:rsidRDefault="00EA7C0B"/>
        <w:tbl>
          <w:tblPr>
            <w:tblStyle w:val="LightList-Accent5"/>
            <w:tblpPr w:leftFromText="180" w:rightFromText="180" w:vertAnchor="text" w:horzAnchor="margin" w:tblpXSpec="center" w:tblpY="215"/>
            <w:tblW w:w="5543" w:type="pct"/>
            <w:tblLook w:val="04A0" w:firstRow="1" w:lastRow="0" w:firstColumn="1" w:lastColumn="0" w:noHBand="0" w:noVBand="1"/>
          </w:tblPr>
          <w:tblGrid>
            <w:gridCol w:w="10086"/>
          </w:tblGrid>
          <w:tr w:rsidR="00DF3A9C" w:rsidRPr="005550E1" w:rsidTr="00DF3A9C">
            <w:trPr>
              <w:cnfStyle w:val="100000000000" w:firstRow="1" w:lastRow="0" w:firstColumn="0" w:lastColumn="0" w:oddVBand="0" w:evenVBand="0" w:oddHBand="0" w:evenHBand="0" w:firstRowFirstColumn="0" w:firstRowLastColumn="0" w:lastRowFirstColumn="0" w:lastRowLastColumn="0"/>
              <w:trHeight w:val="11625"/>
            </w:trPr>
            <w:tc>
              <w:tcPr>
                <w:cnfStyle w:val="001000000000" w:firstRow="0" w:lastRow="0" w:firstColumn="1" w:lastColumn="0" w:oddVBand="0" w:evenVBand="0" w:oddHBand="0" w:evenHBand="0" w:firstRowFirstColumn="0" w:firstRowLastColumn="0" w:lastRowFirstColumn="0" w:lastRowLastColumn="0"/>
                <w:tcW w:w="5000" w:type="pct"/>
              </w:tcPr>
              <w:sdt>
                <w:sdtPr>
                  <w:rPr>
                    <w:rFonts w:asciiTheme="majorHAnsi" w:eastAsiaTheme="majorEastAsia" w:hAnsiTheme="majorHAnsi" w:cstheme="majorBidi"/>
                    <w:caps/>
                    <w:color w:val="002060"/>
                    <w:sz w:val="144"/>
                    <w:szCs w:val="144"/>
                  </w:rPr>
                  <w:alias w:val="Title"/>
                  <w:id w:val="-254206836"/>
                  <w:dataBinding w:prefixMappings="xmlns:ns0='http://schemas.openxmlformats.org/package/2006/metadata/core-properties' xmlns:ns1='http://purl.org/dc/elements/1.1/'" w:xpath="/ns0:coreProperties[1]/ns1:title[1]" w:storeItemID="{6C3C8BC8-F283-45AE-878A-BAB7291924A1}"/>
                  <w:text/>
                </w:sdtPr>
                <w:sdtEndPr/>
                <w:sdtContent>
                  <w:p w:rsidR="00DF3A9C" w:rsidRPr="005550E1" w:rsidRDefault="00DF3A9C" w:rsidP="00DF3A9C">
                    <w:pPr>
                      <w:pStyle w:val="NoSpacing"/>
                      <w:jc w:val="center"/>
                      <w:rPr>
                        <w:rFonts w:asciiTheme="majorHAnsi" w:eastAsiaTheme="majorEastAsia" w:hAnsiTheme="majorHAnsi" w:cstheme="majorBidi"/>
                        <w:b w:val="0"/>
                        <w:bCs w:val="0"/>
                        <w:caps/>
                        <w:color w:val="002060"/>
                        <w:sz w:val="144"/>
                        <w:szCs w:val="144"/>
                      </w:rPr>
                    </w:pPr>
                    <w:r w:rsidRPr="005550E1">
                      <w:rPr>
                        <w:rFonts w:asciiTheme="majorHAnsi" w:eastAsiaTheme="majorEastAsia" w:hAnsiTheme="majorHAnsi" w:cstheme="majorBidi"/>
                        <w:b w:val="0"/>
                        <w:bCs w:val="0"/>
                        <w:caps/>
                        <w:color w:val="002060"/>
                        <w:sz w:val="144"/>
                        <w:szCs w:val="144"/>
                      </w:rPr>
                      <w:t>Abdiqadir Adan</w:t>
                    </w:r>
                  </w:p>
                </w:sdtContent>
              </w:sdt>
              <w:p w:rsidR="00DF3A9C" w:rsidRPr="005550E1" w:rsidRDefault="00DF3A9C" w:rsidP="00DF3A9C">
                <w:pPr>
                  <w:pStyle w:val="NoSpacing"/>
                  <w:jc w:val="center"/>
                  <w:rPr>
                    <w:b w:val="0"/>
                    <w:bCs w:val="0"/>
                    <w:caps/>
                    <w:color w:val="002060"/>
                    <w:sz w:val="48"/>
                    <w:szCs w:val="48"/>
                  </w:rPr>
                </w:pPr>
              </w:p>
              <w:sdt>
                <w:sdtPr>
                  <w:rPr>
                    <w:rFonts w:asciiTheme="majorHAnsi" w:eastAsiaTheme="majorEastAsia" w:hAnsiTheme="majorHAnsi" w:cstheme="majorBidi"/>
                    <w:caps/>
                    <w:color w:val="002060"/>
                    <w:sz w:val="72"/>
                    <w:szCs w:val="72"/>
                  </w:rPr>
                  <w:alias w:val="Subtitle"/>
                  <w:id w:val="2134977648"/>
                  <w:dataBinding w:prefixMappings="xmlns:ns0='http://schemas.openxmlformats.org/package/2006/metadata/core-properties' xmlns:ns1='http://purl.org/dc/elements/1.1/'" w:xpath="/ns0:coreProperties[1]/ns1:subject[1]" w:storeItemID="{6C3C8BC8-F283-45AE-878A-BAB7291924A1}"/>
                  <w:text/>
                </w:sdtPr>
                <w:sdtEndPr/>
                <w:sdtContent>
                  <w:p w:rsidR="00DF3A9C" w:rsidRPr="005550E1" w:rsidRDefault="00DF3A9C" w:rsidP="00DF3A9C">
                    <w:pPr>
                      <w:pStyle w:val="NoSpacing"/>
                      <w:jc w:val="center"/>
                      <w:rPr>
                        <w:rFonts w:asciiTheme="majorHAnsi" w:eastAsiaTheme="majorEastAsia" w:hAnsiTheme="majorHAnsi" w:cstheme="majorBidi"/>
                        <w:b w:val="0"/>
                        <w:bCs w:val="0"/>
                        <w:caps/>
                        <w:color w:val="002060"/>
                        <w:sz w:val="72"/>
                        <w:szCs w:val="72"/>
                      </w:rPr>
                    </w:pPr>
                    <w:r>
                      <w:rPr>
                        <w:rFonts w:asciiTheme="majorHAnsi" w:eastAsiaTheme="majorEastAsia" w:hAnsiTheme="majorHAnsi" w:cstheme="majorBidi"/>
                        <w:caps/>
                        <w:color w:val="002060"/>
                        <w:sz w:val="72"/>
                        <w:szCs w:val="72"/>
                      </w:rPr>
                      <w:t>P151931</w:t>
                    </w:r>
                  </w:p>
                </w:sdtContent>
              </w:sdt>
              <w:p w:rsidR="00DF3A9C" w:rsidRPr="00F64EE0" w:rsidRDefault="00D761E2" w:rsidP="00DF3A9C">
                <w:pPr>
                  <w:pStyle w:val="NoSpacing"/>
                  <w:jc w:val="center"/>
                  <w:rPr>
                    <w:b w:val="0"/>
                    <w:bCs w:val="0"/>
                    <w:caps/>
                    <w:color w:val="002060"/>
                    <w:sz w:val="540"/>
                    <w:szCs w:val="48"/>
                  </w:rPr>
                </w:pPr>
                <w:r>
                  <w:rPr>
                    <w:rFonts w:ascii="Verdana" w:hAnsi="Verdana" w:cs="Arial"/>
                    <w:color w:val="000000"/>
                    <w:sz w:val="48"/>
                  </w:rPr>
                  <w:t xml:space="preserve">Project Planning, Monitoring &amp; Control </w:t>
                </w:r>
              </w:p>
              <w:p w:rsidR="00DF3A9C" w:rsidRPr="00D4618E" w:rsidRDefault="00DF3A9C" w:rsidP="00DF3A9C">
                <w:pPr>
                  <w:pStyle w:val="NoSpacing"/>
                  <w:jc w:val="center"/>
                  <w:rPr>
                    <w:rFonts w:ascii="Times New Roman" w:eastAsia="Times New Roman" w:hAnsi="Times New Roman" w:cs="Times New Roman"/>
                    <w:color w:val="002060"/>
                    <w:sz w:val="144"/>
                    <w:szCs w:val="36"/>
                  </w:rPr>
                </w:pPr>
                <w:r w:rsidRPr="00D4618E">
                  <w:rPr>
                    <w:rFonts w:ascii="Calibri" w:hAnsi="Calibri" w:cs="Arial"/>
                    <w:sz w:val="56"/>
                  </w:rPr>
                  <w:t>Lecturer</w:t>
                </w:r>
                <w:r w:rsidRPr="00C1361B">
                  <w:rPr>
                    <w:rFonts w:ascii="Calibri" w:hAnsi="Calibri" w:cs="Arial"/>
                  </w:rPr>
                  <w:t>:</w:t>
                </w:r>
                <w:r w:rsidRPr="00D4618E">
                  <w:rPr>
                    <w:rFonts w:ascii="Calibri" w:hAnsi="Calibri" w:cs="Arial"/>
                    <w:sz w:val="52"/>
                  </w:rPr>
                  <w:t xml:space="preserve"> </w:t>
                </w:r>
                <w:r>
                  <w:rPr>
                    <w:rFonts w:ascii="Calibri" w:hAnsi="Calibri" w:cs="Arial"/>
                  </w:rPr>
                  <w:t xml:space="preserve"> </w:t>
                </w:r>
                <w:proofErr w:type="spellStart"/>
                <w:r>
                  <w:rPr>
                    <w:rFonts w:ascii="Calibri" w:hAnsi="Calibri" w:cs="Arial"/>
                    <w:sz w:val="72"/>
                  </w:rPr>
                  <w:t>juan</w:t>
                </w:r>
                <w:proofErr w:type="spellEnd"/>
                <w:r>
                  <w:rPr>
                    <w:rFonts w:ascii="Calibri" w:hAnsi="Calibri" w:cs="Arial"/>
                    <w:sz w:val="72"/>
                  </w:rPr>
                  <w:t xml:space="preserve"> </w:t>
                </w:r>
                <w:proofErr w:type="spellStart"/>
                <w:r>
                  <w:rPr>
                    <w:rFonts w:ascii="Calibri" w:hAnsi="Calibri" w:cs="Arial"/>
                    <w:sz w:val="72"/>
                  </w:rPr>
                  <w:t>A.Ferriz</w:t>
                </w:r>
                <w:proofErr w:type="spellEnd"/>
                <w:r>
                  <w:rPr>
                    <w:rFonts w:ascii="Calibri" w:hAnsi="Calibri" w:cs="Arial"/>
                    <w:sz w:val="72"/>
                  </w:rPr>
                  <w:t xml:space="preserve"> </w:t>
                </w:r>
                <w:proofErr w:type="spellStart"/>
                <w:r>
                  <w:rPr>
                    <w:rFonts w:ascii="Calibri" w:hAnsi="Calibri" w:cs="Arial"/>
                    <w:sz w:val="72"/>
                  </w:rPr>
                  <w:t>Papi</w:t>
                </w:r>
                <w:proofErr w:type="spellEnd"/>
              </w:p>
              <w:p w:rsidR="00DF3A9C" w:rsidRPr="0017160E" w:rsidRDefault="00DF3A9C" w:rsidP="00DF3A9C">
                <w:pPr>
                  <w:pStyle w:val="NoSpacing"/>
                  <w:rPr>
                    <w:bCs w:val="0"/>
                    <w:caps/>
                    <w:color w:val="002060"/>
                    <w:sz w:val="44"/>
                    <w:szCs w:val="48"/>
                  </w:rPr>
                </w:pPr>
                <w:r>
                  <w:rPr>
                    <w:bCs w:val="0"/>
                    <w:caps/>
                    <w:color w:val="002060"/>
                    <w:sz w:val="44"/>
                    <w:szCs w:val="48"/>
                  </w:rPr>
                  <w:t xml:space="preserve">          </w:t>
                </w:r>
                <w:r w:rsidR="00931785">
                  <w:rPr>
                    <w:bCs w:val="0"/>
                    <w:caps/>
                    <w:color w:val="002060"/>
                    <w:sz w:val="44"/>
                    <w:szCs w:val="48"/>
                  </w:rPr>
                  <w:t xml:space="preserve">            </w:t>
                </w:r>
                <w:r>
                  <w:rPr>
                    <w:bCs w:val="0"/>
                    <w:caps/>
                    <w:color w:val="002060"/>
                    <w:sz w:val="44"/>
                    <w:szCs w:val="48"/>
                  </w:rPr>
                  <w:t>Case study</w:t>
                </w:r>
                <w:r w:rsidR="00931785">
                  <w:rPr>
                    <w:bCs w:val="0"/>
                    <w:caps/>
                    <w:color w:val="002060"/>
                    <w:sz w:val="44"/>
                    <w:szCs w:val="48"/>
                  </w:rPr>
                  <w:t xml:space="preserve"> of </w:t>
                </w:r>
                <w:r w:rsidR="00D761E2">
                  <w:rPr>
                    <w:bCs w:val="0"/>
                    <w:caps/>
                    <w:color w:val="002060"/>
                    <w:sz w:val="44"/>
                    <w:szCs w:val="48"/>
                  </w:rPr>
                  <w:t>commercial block</w:t>
                </w:r>
                <w:r w:rsidR="00931785">
                  <w:rPr>
                    <w:bCs w:val="0"/>
                    <w:caps/>
                    <w:color w:val="002060"/>
                    <w:sz w:val="44"/>
                    <w:szCs w:val="48"/>
                  </w:rPr>
                  <w:t xml:space="preserve"> </w:t>
                </w:r>
              </w:p>
              <w:p w:rsidR="00DF3A9C" w:rsidRPr="005550E1" w:rsidRDefault="00D761E2" w:rsidP="00D761E2">
                <w:pPr>
                  <w:pStyle w:val="NoSpacing"/>
                  <w:jc w:val="center"/>
                  <w:rPr>
                    <w:color w:val="002060"/>
                  </w:rPr>
                </w:pPr>
                <w:r>
                  <w:rPr>
                    <w:color w:val="002060"/>
                    <w:sz w:val="52"/>
                  </w:rPr>
                  <w:t>28/11</w:t>
                </w:r>
                <w:r w:rsidR="00DF3A9C">
                  <w:rPr>
                    <w:color w:val="002060"/>
                    <w:sz w:val="52"/>
                  </w:rPr>
                  <w:t>/17</w:t>
                </w:r>
              </w:p>
            </w:tc>
          </w:tr>
        </w:tbl>
        <w:p w:rsidR="00D4618E" w:rsidRDefault="00295B1A" w:rsidP="00D4618E"/>
      </w:sdtContent>
    </w:sdt>
    <w:p w:rsidR="00412BA0" w:rsidRPr="00D4618E" w:rsidRDefault="006D6BCE" w:rsidP="00D4618E">
      <w:r>
        <w:rPr>
          <w:rFonts w:ascii="Arial" w:hAnsi="Arial" w:cs="Arial"/>
          <w:sz w:val="24"/>
          <w:szCs w:val="24"/>
        </w:rPr>
        <w:t xml:space="preserve"> </w:t>
      </w:r>
      <w:bookmarkStart w:id="0" w:name="_Toc374322589"/>
    </w:p>
    <w:sdt>
      <w:sdtPr>
        <w:rPr>
          <w:rFonts w:cs="Aharoni"/>
          <w:b/>
          <w:bCs/>
        </w:rPr>
        <w:id w:val="-1005519163"/>
        <w:docPartObj>
          <w:docPartGallery w:val="Table of Contents"/>
          <w:docPartUnique/>
        </w:docPartObj>
      </w:sdtPr>
      <w:sdtEndPr>
        <w:rPr>
          <w:rFonts w:ascii="Algerian" w:hAnsi="Algerian" w:cs="Arial"/>
          <w:bCs w:val="0"/>
          <w:noProof/>
          <w:sz w:val="28"/>
          <w:szCs w:val="28"/>
        </w:rPr>
      </w:sdtEndPr>
      <w:sdtContent>
        <w:p w:rsidR="004610ED" w:rsidRPr="004369D1" w:rsidRDefault="000D6912" w:rsidP="004610ED">
          <w:pPr>
            <w:ind w:right="-7"/>
            <w:rPr>
              <w:rFonts w:cs="Aharoni"/>
              <w:b/>
              <w:bCs/>
            </w:rPr>
          </w:pPr>
          <w:r>
            <w:rPr>
              <w:rFonts w:ascii="Arial Black" w:hAnsi="Arial Black"/>
              <w:sz w:val="28"/>
            </w:rPr>
            <w:t xml:space="preserve"> </w:t>
          </w:r>
        </w:p>
        <w:p w:rsidR="00BF1FF9" w:rsidRDefault="00BF1FF9" w:rsidP="004610ED">
          <w:pPr>
            <w:pStyle w:val="Heading1"/>
            <w:tabs>
              <w:tab w:val="right" w:pos="8222"/>
            </w:tabs>
            <w:spacing w:line="480" w:lineRule="auto"/>
            <w:ind w:right="-7"/>
            <w:rPr>
              <w:rFonts w:ascii="Arial" w:hAnsi="Arial" w:cs="Aharoni"/>
              <w:sz w:val="24"/>
              <w:szCs w:val="24"/>
            </w:rPr>
          </w:pPr>
        </w:p>
        <w:p w:rsidR="00412BA0" w:rsidRPr="004610ED" w:rsidRDefault="00412BA0" w:rsidP="004610ED">
          <w:pPr>
            <w:pStyle w:val="Heading1"/>
            <w:tabs>
              <w:tab w:val="right" w:pos="8222"/>
            </w:tabs>
            <w:spacing w:line="480" w:lineRule="auto"/>
            <w:ind w:right="-7"/>
            <w:rPr>
              <w:rFonts w:ascii="Arial" w:hAnsi="Arial" w:cs="Aharoni"/>
              <w:sz w:val="24"/>
              <w:szCs w:val="24"/>
            </w:rPr>
          </w:pPr>
          <w:r w:rsidRPr="000902D7">
            <w:rPr>
              <w:rFonts w:ascii="Arial" w:hAnsi="Arial" w:cs="Aharoni"/>
              <w:sz w:val="24"/>
              <w:szCs w:val="24"/>
            </w:rPr>
            <w:t>Contents</w:t>
          </w:r>
          <w:r w:rsidRPr="000902D7">
            <w:rPr>
              <w:rFonts w:ascii="Arial" w:hAnsi="Arial" w:cs="Aharoni"/>
              <w:sz w:val="24"/>
              <w:szCs w:val="24"/>
            </w:rPr>
            <w:tab/>
            <w:t>pages</w:t>
          </w:r>
        </w:p>
        <w:p w:rsidR="00412BA0" w:rsidRPr="00991ECF" w:rsidRDefault="00991ECF" w:rsidP="00991ECF">
          <w:pPr>
            <w:tabs>
              <w:tab w:val="right" w:leader="dot" w:pos="8222"/>
            </w:tabs>
            <w:spacing w:after="100" w:line="240" w:lineRule="auto"/>
            <w:ind w:right="-6"/>
            <w:jc w:val="both"/>
            <w:rPr>
              <w:rFonts w:ascii="Algerian" w:hAnsi="Algerian" w:cs="Arial"/>
              <w:b/>
              <w:noProof/>
              <w:sz w:val="24"/>
              <w:szCs w:val="24"/>
            </w:rPr>
          </w:pPr>
          <w:r>
            <w:rPr>
              <w:rFonts w:ascii="Algerian" w:hAnsi="Algerian" w:cs="Arial"/>
              <w:b/>
              <w:sz w:val="24"/>
              <w:szCs w:val="24"/>
            </w:rPr>
            <w:t>1.</w:t>
          </w:r>
          <w:r w:rsidR="00CA3F1A" w:rsidRPr="00991ECF">
            <w:rPr>
              <w:rFonts w:ascii="Algerian" w:hAnsi="Algerian" w:cs="Arial"/>
              <w:b/>
              <w:sz w:val="24"/>
              <w:szCs w:val="24"/>
            </w:rPr>
            <w:fldChar w:fldCharType="begin"/>
          </w:r>
          <w:r w:rsidR="00412BA0" w:rsidRPr="00991ECF">
            <w:rPr>
              <w:rFonts w:ascii="Algerian" w:hAnsi="Algerian" w:cs="Arial"/>
              <w:b/>
              <w:sz w:val="24"/>
              <w:szCs w:val="24"/>
            </w:rPr>
            <w:instrText xml:space="preserve"> TOC \o "1-3" \h \z \u </w:instrText>
          </w:r>
          <w:r w:rsidR="00CA3F1A" w:rsidRPr="00991ECF">
            <w:rPr>
              <w:rFonts w:ascii="Algerian" w:hAnsi="Algerian" w:cs="Arial"/>
              <w:b/>
              <w:sz w:val="24"/>
              <w:szCs w:val="24"/>
            </w:rPr>
            <w:fldChar w:fldCharType="separate"/>
          </w:r>
          <w:r w:rsidR="00462A1E" w:rsidRPr="00991ECF">
            <w:rPr>
              <w:rFonts w:ascii="Algerian" w:hAnsi="Algerian" w:cs="Arial"/>
              <w:b/>
              <w:sz w:val="24"/>
              <w:szCs w:val="24"/>
            </w:rPr>
            <w:t xml:space="preserve"> Introduction</w:t>
          </w:r>
          <w:r w:rsidR="00412BA0" w:rsidRPr="00991ECF">
            <w:rPr>
              <w:rFonts w:ascii="Algerian" w:hAnsi="Algerian" w:cs="Arial"/>
              <w:b/>
              <w:noProof/>
              <w:sz w:val="24"/>
              <w:szCs w:val="24"/>
            </w:rPr>
            <w:tab/>
          </w:r>
          <w:r>
            <w:rPr>
              <w:rFonts w:ascii="Algerian" w:hAnsi="Algerian" w:cs="Arial"/>
              <w:b/>
              <w:noProof/>
              <w:sz w:val="24"/>
              <w:szCs w:val="24"/>
            </w:rPr>
            <w:t>……..</w:t>
          </w:r>
          <w:r w:rsidR="00412BA0" w:rsidRPr="00991ECF">
            <w:rPr>
              <w:rFonts w:ascii="Algerian" w:hAnsi="Algerian" w:cs="Arial"/>
              <w:b/>
              <w:noProof/>
              <w:sz w:val="24"/>
              <w:szCs w:val="24"/>
            </w:rPr>
            <w:t>1</w:t>
          </w:r>
        </w:p>
        <w:p w:rsidR="009A116F" w:rsidRPr="00991ECF" w:rsidRDefault="00295B1A" w:rsidP="00991ECF">
          <w:pPr>
            <w:tabs>
              <w:tab w:val="right" w:leader="dot" w:pos="8222"/>
            </w:tabs>
            <w:spacing w:after="100" w:line="240" w:lineRule="auto"/>
            <w:ind w:right="-6"/>
            <w:jc w:val="both"/>
            <w:rPr>
              <w:rFonts w:ascii="Algerian" w:hAnsi="Algerian" w:cs="Arial"/>
              <w:b/>
              <w:sz w:val="24"/>
              <w:szCs w:val="24"/>
            </w:rPr>
          </w:pPr>
          <w:hyperlink w:anchor="_Toc374322592" w:history="1">
            <w:r w:rsidR="00615368">
              <w:rPr>
                <w:rFonts w:ascii="Algerian" w:hAnsi="Algerian" w:cs="Arial"/>
                <w:b/>
                <w:noProof/>
                <w:sz w:val="24"/>
                <w:szCs w:val="24"/>
              </w:rPr>
              <w:t>2</w:t>
            </w:r>
          </w:hyperlink>
          <w:r w:rsidR="00EA50D6" w:rsidRPr="00991ECF">
            <w:rPr>
              <w:rFonts w:ascii="Algerian" w:hAnsi="Algerian" w:cs="Arial"/>
              <w:b/>
              <w:noProof/>
              <w:sz w:val="24"/>
              <w:szCs w:val="24"/>
            </w:rPr>
            <w:t>.</w:t>
          </w:r>
          <w:r w:rsidR="006A3641" w:rsidRPr="00991ECF">
            <w:rPr>
              <w:rFonts w:ascii="Algerian" w:hAnsi="Algerian" w:cs="Arial"/>
              <w:b/>
              <w:sz w:val="24"/>
              <w:szCs w:val="24"/>
            </w:rPr>
            <w:t xml:space="preserve"> </w:t>
          </w:r>
          <w:r w:rsidR="00D761E2">
            <w:rPr>
              <w:rFonts w:ascii="Algerian" w:hAnsi="Algerian" w:cs="Arial"/>
              <w:b/>
              <w:sz w:val="24"/>
              <w:szCs w:val="24"/>
            </w:rPr>
            <w:t>Earthwork system</w:t>
          </w:r>
          <w:r w:rsidR="00DF3A9C" w:rsidRPr="00991ECF">
            <w:rPr>
              <w:rFonts w:ascii="Algerian" w:hAnsi="Algerian" w:cs="Arial"/>
              <w:b/>
              <w:sz w:val="24"/>
              <w:szCs w:val="24"/>
            </w:rPr>
            <w:t>……………………</w:t>
          </w:r>
          <w:r w:rsidR="00991ECF">
            <w:rPr>
              <w:rFonts w:ascii="Algerian" w:hAnsi="Algerian" w:cs="Arial"/>
              <w:b/>
              <w:sz w:val="24"/>
              <w:szCs w:val="24"/>
            </w:rPr>
            <w:t>……………………</w:t>
          </w:r>
          <w:r w:rsidR="00D761E2">
            <w:rPr>
              <w:rFonts w:ascii="Algerian" w:hAnsi="Algerian" w:cs="Arial"/>
              <w:b/>
              <w:sz w:val="24"/>
              <w:szCs w:val="24"/>
            </w:rPr>
            <w:t>……………………</w:t>
          </w:r>
          <w:r w:rsidR="00DF3A9C" w:rsidRPr="00991ECF">
            <w:rPr>
              <w:rFonts w:ascii="Algerian" w:hAnsi="Algerian" w:cs="Arial"/>
              <w:b/>
              <w:sz w:val="24"/>
              <w:szCs w:val="24"/>
            </w:rPr>
            <w:t>…</w:t>
          </w:r>
          <w:r w:rsidR="00991ECF">
            <w:rPr>
              <w:rFonts w:ascii="Algerian" w:hAnsi="Algerian" w:cs="Arial"/>
              <w:b/>
              <w:sz w:val="24"/>
              <w:szCs w:val="24"/>
            </w:rPr>
            <w:t>….</w:t>
          </w:r>
          <w:r w:rsidR="00DF3A9C" w:rsidRPr="00991ECF">
            <w:rPr>
              <w:rFonts w:ascii="Algerian" w:hAnsi="Algerian" w:cs="Arial"/>
              <w:b/>
              <w:sz w:val="24"/>
              <w:szCs w:val="24"/>
            </w:rPr>
            <w:t>……</w:t>
          </w:r>
          <w:r w:rsidR="00931785">
            <w:rPr>
              <w:rFonts w:ascii="Algerian" w:hAnsi="Algerian" w:cs="Arial"/>
              <w:b/>
              <w:sz w:val="24"/>
              <w:szCs w:val="24"/>
            </w:rPr>
            <w:t>1</w:t>
          </w:r>
          <w:r w:rsidR="006A3641" w:rsidRPr="00991ECF">
            <w:rPr>
              <w:rFonts w:ascii="Algerian" w:hAnsi="Algerian" w:cs="Arial"/>
              <w:b/>
              <w:sz w:val="24"/>
              <w:szCs w:val="24"/>
            </w:rPr>
            <w:t xml:space="preserve"> </w:t>
          </w:r>
        </w:p>
        <w:p w:rsidR="00412BA0" w:rsidRPr="00991ECF" w:rsidRDefault="00615368" w:rsidP="00991ECF">
          <w:pPr>
            <w:tabs>
              <w:tab w:val="right" w:leader="dot" w:pos="8222"/>
            </w:tabs>
            <w:spacing w:after="100" w:line="240" w:lineRule="auto"/>
            <w:ind w:right="-6"/>
            <w:jc w:val="both"/>
            <w:rPr>
              <w:rFonts w:ascii="Algerian" w:hAnsi="Algerian" w:cs="Arial"/>
              <w:b/>
              <w:sz w:val="24"/>
              <w:szCs w:val="24"/>
            </w:rPr>
          </w:pPr>
          <w:r>
            <w:rPr>
              <w:rFonts w:ascii="Algerian" w:hAnsi="Algerian" w:cs="Arial"/>
              <w:b/>
              <w:sz w:val="24"/>
              <w:szCs w:val="24"/>
            </w:rPr>
            <w:t>3</w:t>
          </w:r>
          <w:r w:rsidR="00D761E2" w:rsidRPr="00991ECF">
            <w:rPr>
              <w:rFonts w:ascii="Algerian" w:hAnsi="Algerian" w:cs="Arial"/>
              <w:b/>
              <w:sz w:val="24"/>
              <w:szCs w:val="24"/>
            </w:rPr>
            <w:t>.</w:t>
          </w:r>
          <w:r w:rsidR="00D761E2">
            <w:rPr>
              <w:rFonts w:ascii="Algerian" w:hAnsi="Algerian" w:cs="Arial"/>
              <w:b/>
              <w:sz w:val="24"/>
              <w:szCs w:val="24"/>
            </w:rPr>
            <w:t xml:space="preserve"> Diaphragm walling system</w:t>
          </w:r>
          <w:r w:rsidR="00931785">
            <w:rPr>
              <w:rFonts w:ascii="Algerian" w:hAnsi="Algerian" w:cs="Arial"/>
              <w:b/>
              <w:sz w:val="24"/>
              <w:szCs w:val="24"/>
            </w:rPr>
            <w:t xml:space="preserve"> </w:t>
          </w:r>
          <w:r w:rsidR="00462A1E" w:rsidRPr="00991ECF">
            <w:rPr>
              <w:rFonts w:ascii="Algerian" w:hAnsi="Algerian" w:cs="Arial"/>
              <w:b/>
              <w:sz w:val="24"/>
              <w:szCs w:val="24"/>
            </w:rPr>
            <w:tab/>
          </w:r>
          <w:r>
            <w:rPr>
              <w:rFonts w:ascii="Algerian" w:hAnsi="Algerian" w:cs="Arial"/>
              <w:b/>
              <w:sz w:val="24"/>
              <w:szCs w:val="24"/>
            </w:rPr>
            <w:t>.</w:t>
          </w:r>
          <w:r w:rsidR="00D761E2">
            <w:rPr>
              <w:rFonts w:ascii="Algerian" w:hAnsi="Algerian" w:cs="Arial"/>
              <w:b/>
              <w:sz w:val="24"/>
              <w:szCs w:val="24"/>
            </w:rPr>
            <w:t>1</w:t>
          </w:r>
          <w:r>
            <w:rPr>
              <w:rFonts w:ascii="Algerian" w:hAnsi="Algerian" w:cs="Arial"/>
              <w:b/>
              <w:sz w:val="24"/>
              <w:szCs w:val="24"/>
            </w:rPr>
            <w:t>, 2</w:t>
          </w:r>
        </w:p>
        <w:p w:rsidR="00412BA0" w:rsidRPr="00991ECF" w:rsidRDefault="00615368" w:rsidP="00991ECF">
          <w:pPr>
            <w:tabs>
              <w:tab w:val="right" w:leader="dot" w:pos="8222"/>
            </w:tabs>
            <w:spacing w:after="100" w:line="240" w:lineRule="auto"/>
            <w:ind w:right="-6"/>
            <w:jc w:val="both"/>
            <w:rPr>
              <w:rFonts w:ascii="Algerian" w:hAnsi="Algerian" w:cs="Arial"/>
              <w:b/>
              <w:sz w:val="24"/>
              <w:szCs w:val="24"/>
            </w:rPr>
          </w:pPr>
          <w:r>
            <w:rPr>
              <w:rFonts w:ascii="Algerian" w:hAnsi="Algerian" w:cs="Arial"/>
              <w:b/>
              <w:noProof/>
              <w:sz w:val="24"/>
              <w:szCs w:val="24"/>
            </w:rPr>
            <w:t>4</w:t>
          </w:r>
          <w:r w:rsidR="00DF3A9C" w:rsidRPr="00991ECF">
            <w:rPr>
              <w:rFonts w:ascii="Algerian" w:hAnsi="Algerian" w:cs="Arial"/>
              <w:b/>
              <w:noProof/>
              <w:sz w:val="24"/>
              <w:szCs w:val="24"/>
            </w:rPr>
            <w:t xml:space="preserve">. </w:t>
          </w:r>
          <w:r w:rsidR="00D761E2">
            <w:rPr>
              <w:rFonts w:ascii="Algerian" w:hAnsi="Algerian" w:cs="Arial"/>
              <w:b/>
              <w:noProof/>
              <w:sz w:val="24"/>
              <w:szCs w:val="24"/>
            </w:rPr>
            <w:t xml:space="preserve">excavcation  after diaphram </w:t>
          </w:r>
          <w:r w:rsidR="00412BA0" w:rsidRPr="00991ECF">
            <w:rPr>
              <w:rFonts w:ascii="Algerian" w:hAnsi="Algerian" w:cs="Arial"/>
              <w:b/>
              <w:sz w:val="24"/>
              <w:szCs w:val="24"/>
            </w:rPr>
            <w:tab/>
          </w:r>
          <w:r w:rsidR="00D761E2">
            <w:rPr>
              <w:rFonts w:ascii="Algerian" w:hAnsi="Algerian" w:cs="Arial"/>
              <w:b/>
              <w:sz w:val="24"/>
              <w:szCs w:val="24"/>
            </w:rPr>
            <w:t>2</w:t>
          </w:r>
          <w:r w:rsidR="00FE74FB" w:rsidRPr="00991ECF">
            <w:rPr>
              <w:rFonts w:ascii="Algerian" w:hAnsi="Algerian" w:cs="Arial"/>
              <w:b/>
              <w:sz w:val="24"/>
              <w:szCs w:val="24"/>
            </w:rPr>
            <w:t xml:space="preserve"> </w:t>
          </w:r>
        </w:p>
        <w:p w:rsidR="00EA50D6" w:rsidRPr="00991ECF" w:rsidRDefault="00615368" w:rsidP="00991ECF">
          <w:pPr>
            <w:tabs>
              <w:tab w:val="right" w:leader="dot" w:pos="8222"/>
            </w:tabs>
            <w:spacing w:after="100" w:line="240" w:lineRule="auto"/>
            <w:ind w:right="-6"/>
            <w:jc w:val="both"/>
            <w:rPr>
              <w:rFonts w:ascii="Algerian" w:hAnsi="Algerian" w:cs="Arial"/>
              <w:b/>
              <w:sz w:val="24"/>
              <w:szCs w:val="24"/>
            </w:rPr>
          </w:pPr>
          <w:r>
            <w:rPr>
              <w:rFonts w:ascii="Algerian" w:hAnsi="Algerian" w:cs="Arial"/>
              <w:b/>
              <w:sz w:val="24"/>
              <w:szCs w:val="24"/>
            </w:rPr>
            <w:t>5</w:t>
          </w:r>
          <w:r w:rsidR="00DF3A9C" w:rsidRPr="00991ECF">
            <w:rPr>
              <w:rFonts w:ascii="Algerian" w:hAnsi="Algerian" w:cs="Arial"/>
              <w:b/>
              <w:sz w:val="24"/>
              <w:szCs w:val="24"/>
            </w:rPr>
            <w:t>.</w:t>
          </w:r>
          <w:r w:rsidR="009A116F" w:rsidRPr="00991ECF">
            <w:rPr>
              <w:rFonts w:ascii="Algerian" w:hAnsi="Algerian" w:cs="Arial"/>
              <w:b/>
              <w:sz w:val="24"/>
              <w:szCs w:val="24"/>
            </w:rPr>
            <w:t xml:space="preserve"> </w:t>
          </w:r>
          <w:r>
            <w:rPr>
              <w:rFonts w:ascii="Algerian" w:hAnsi="Algerian" w:cs="Arial"/>
              <w:b/>
              <w:sz w:val="24"/>
              <w:szCs w:val="24"/>
            </w:rPr>
            <w:t>Raff</w:t>
          </w:r>
          <w:r w:rsidR="00D761E2">
            <w:rPr>
              <w:rFonts w:ascii="Algerian" w:hAnsi="Algerian" w:cs="Arial"/>
              <w:b/>
              <w:sz w:val="24"/>
              <w:szCs w:val="24"/>
            </w:rPr>
            <w:t xml:space="preserve"> foundation </w:t>
          </w:r>
          <w:r>
            <w:rPr>
              <w:rFonts w:ascii="Algerian" w:hAnsi="Algerian" w:cs="Arial"/>
              <w:b/>
              <w:sz w:val="24"/>
              <w:szCs w:val="24"/>
            </w:rPr>
            <w:t>system……………………………………………………………</w:t>
          </w:r>
          <w:r w:rsidRPr="00991ECF">
            <w:rPr>
              <w:rFonts w:ascii="Algerian" w:hAnsi="Algerian" w:cs="Arial"/>
              <w:b/>
              <w:sz w:val="24"/>
              <w:szCs w:val="24"/>
            </w:rPr>
            <w:t>….</w:t>
          </w:r>
          <w:r>
            <w:rPr>
              <w:rFonts w:ascii="Algerian" w:hAnsi="Algerian" w:cs="Arial"/>
              <w:b/>
              <w:sz w:val="24"/>
              <w:szCs w:val="24"/>
            </w:rPr>
            <w:t>..2</w:t>
          </w:r>
        </w:p>
        <w:p w:rsidR="00412BA0" w:rsidRPr="00991ECF" w:rsidRDefault="00295B1A" w:rsidP="00991ECF">
          <w:pPr>
            <w:tabs>
              <w:tab w:val="right" w:leader="dot" w:pos="8222"/>
            </w:tabs>
            <w:spacing w:after="100" w:line="240" w:lineRule="auto"/>
            <w:ind w:right="-6"/>
            <w:jc w:val="both"/>
            <w:rPr>
              <w:rFonts w:ascii="Algerian" w:hAnsi="Algerian" w:cs="Arial"/>
              <w:b/>
              <w:noProof/>
              <w:sz w:val="24"/>
              <w:szCs w:val="24"/>
            </w:rPr>
          </w:pPr>
          <w:hyperlink w:anchor="_Toc374322601" w:history="1">
            <w:r w:rsidR="00DF3A9C" w:rsidRPr="00991ECF">
              <w:rPr>
                <w:rFonts w:ascii="Algerian" w:hAnsi="Algerian" w:cs="Arial"/>
                <w:b/>
                <w:sz w:val="24"/>
                <w:szCs w:val="24"/>
              </w:rPr>
              <w:t>6.</w:t>
            </w:r>
            <w:r w:rsidR="00D761E2">
              <w:rPr>
                <w:rFonts w:ascii="Algerian" w:hAnsi="Algerian" w:cs="Arial"/>
                <w:b/>
                <w:sz w:val="24"/>
                <w:szCs w:val="24"/>
              </w:rPr>
              <w:t>steel eotk system</w:t>
            </w:r>
            <w:r w:rsidR="00412BA0" w:rsidRPr="00991ECF">
              <w:rPr>
                <w:rFonts w:ascii="Algerian" w:hAnsi="Algerian" w:cs="Arial"/>
                <w:b/>
                <w:noProof/>
                <w:webHidden/>
                <w:sz w:val="24"/>
                <w:szCs w:val="24"/>
              </w:rPr>
              <w:tab/>
            </w:r>
          </w:hyperlink>
          <w:r w:rsidR="00615368">
            <w:rPr>
              <w:rFonts w:ascii="Algerian" w:hAnsi="Algerian" w:cs="Arial"/>
              <w:b/>
              <w:noProof/>
              <w:sz w:val="24"/>
              <w:szCs w:val="24"/>
            </w:rPr>
            <w:t>….</w:t>
          </w:r>
          <w:r w:rsidR="000902D7" w:rsidRPr="00991ECF">
            <w:rPr>
              <w:rFonts w:ascii="Algerian" w:hAnsi="Algerian" w:cs="Arial"/>
              <w:b/>
              <w:sz w:val="24"/>
              <w:szCs w:val="24"/>
            </w:rPr>
            <w:t>…</w:t>
          </w:r>
          <w:r w:rsidR="00D761E2">
            <w:rPr>
              <w:rFonts w:ascii="Algerian" w:hAnsi="Algerian" w:cs="Arial"/>
              <w:b/>
              <w:noProof/>
              <w:sz w:val="24"/>
              <w:szCs w:val="24"/>
            </w:rPr>
            <w:t>3</w:t>
          </w:r>
        </w:p>
        <w:p w:rsidR="009A116F" w:rsidRPr="00991ECF" w:rsidRDefault="00DF3A9C" w:rsidP="00991ECF">
          <w:pPr>
            <w:tabs>
              <w:tab w:val="right" w:leader="dot" w:pos="8222"/>
            </w:tabs>
            <w:spacing w:line="240" w:lineRule="auto"/>
            <w:ind w:right="-6"/>
            <w:jc w:val="both"/>
            <w:rPr>
              <w:rFonts w:ascii="Algerian" w:hAnsi="Algerian" w:cs="Arial"/>
              <w:b/>
              <w:bCs/>
              <w:noProof/>
              <w:sz w:val="24"/>
              <w:szCs w:val="24"/>
            </w:rPr>
          </w:pPr>
          <w:r w:rsidRPr="00991ECF">
            <w:rPr>
              <w:rFonts w:ascii="Algerian" w:hAnsi="Algerian" w:cs="Arial"/>
              <w:b/>
              <w:bCs/>
              <w:noProof/>
              <w:sz w:val="24"/>
              <w:szCs w:val="24"/>
            </w:rPr>
            <w:t>7.</w:t>
          </w:r>
          <w:r w:rsidR="00D761E2">
            <w:rPr>
              <w:rFonts w:ascii="Algerian" w:hAnsi="Algerian" w:cs="Arial"/>
              <w:b/>
              <w:bCs/>
              <w:noProof/>
              <w:sz w:val="24"/>
              <w:szCs w:val="24"/>
            </w:rPr>
            <w:t xml:space="preserve">floor slabs </w:t>
          </w:r>
          <w:r w:rsidR="00931785">
            <w:rPr>
              <w:rFonts w:ascii="Algerian" w:hAnsi="Algerian" w:cs="Arial"/>
              <w:b/>
              <w:bCs/>
              <w:noProof/>
              <w:sz w:val="24"/>
              <w:szCs w:val="24"/>
            </w:rPr>
            <w:t>………………</w:t>
          </w:r>
          <w:r w:rsidR="00615368">
            <w:rPr>
              <w:rFonts w:ascii="Algerian" w:hAnsi="Algerian" w:cs="Arial"/>
              <w:b/>
              <w:bCs/>
              <w:noProof/>
              <w:sz w:val="24"/>
              <w:szCs w:val="24"/>
            </w:rPr>
            <w:t>…………………………………………………………..……….</w:t>
          </w:r>
          <w:r w:rsidR="00931785">
            <w:rPr>
              <w:rFonts w:ascii="Algerian" w:hAnsi="Algerian" w:cs="Arial"/>
              <w:b/>
              <w:bCs/>
              <w:noProof/>
              <w:sz w:val="24"/>
              <w:szCs w:val="24"/>
            </w:rPr>
            <w:t>…</w:t>
          </w:r>
          <w:r w:rsidR="00D761E2">
            <w:rPr>
              <w:rFonts w:ascii="Algerian" w:hAnsi="Algerian" w:cs="Arial"/>
              <w:b/>
              <w:bCs/>
              <w:noProof/>
              <w:sz w:val="24"/>
              <w:szCs w:val="24"/>
            </w:rPr>
            <w:t>3</w:t>
          </w:r>
        </w:p>
        <w:p w:rsidR="009A116F" w:rsidRPr="00991ECF" w:rsidRDefault="00DF3A9C" w:rsidP="00991ECF">
          <w:pPr>
            <w:tabs>
              <w:tab w:val="right" w:leader="dot" w:pos="8222"/>
            </w:tabs>
            <w:spacing w:line="240" w:lineRule="auto"/>
            <w:ind w:right="-6"/>
            <w:jc w:val="both"/>
            <w:rPr>
              <w:rFonts w:ascii="Algerian" w:hAnsi="Algerian" w:cs="Arial"/>
              <w:b/>
              <w:bCs/>
              <w:noProof/>
              <w:sz w:val="24"/>
              <w:szCs w:val="24"/>
            </w:rPr>
          </w:pPr>
          <w:r w:rsidRPr="00991ECF">
            <w:rPr>
              <w:rFonts w:ascii="Algerian" w:hAnsi="Algerian" w:cs="Arial"/>
              <w:b/>
              <w:bCs/>
              <w:noProof/>
              <w:sz w:val="24"/>
              <w:szCs w:val="24"/>
            </w:rPr>
            <w:t>8</w:t>
          </w:r>
          <w:r w:rsidR="00D761E2">
            <w:rPr>
              <w:rFonts w:ascii="Algerian" w:hAnsi="Algerian" w:cs="Arial"/>
              <w:b/>
              <w:bCs/>
              <w:noProof/>
              <w:sz w:val="24"/>
              <w:szCs w:val="24"/>
            </w:rPr>
            <w:t xml:space="preserve"> calculation for durination  &amp; cost ( spns's) </w:t>
          </w:r>
          <w:r w:rsidR="00615368">
            <w:rPr>
              <w:rFonts w:ascii="Algerian" w:hAnsi="Algerian" w:cs="Arial"/>
              <w:b/>
              <w:bCs/>
              <w:noProof/>
              <w:sz w:val="24"/>
              <w:szCs w:val="24"/>
            </w:rPr>
            <w:t xml:space="preserve"> ……………</w:t>
          </w:r>
          <w:r w:rsidR="00D761E2">
            <w:rPr>
              <w:rFonts w:ascii="Algerian" w:hAnsi="Algerian" w:cs="Arial"/>
              <w:b/>
              <w:bCs/>
              <w:noProof/>
              <w:sz w:val="24"/>
              <w:szCs w:val="24"/>
            </w:rPr>
            <w:t>4</w:t>
          </w:r>
          <w:r w:rsidR="00615368">
            <w:rPr>
              <w:rFonts w:ascii="Algerian" w:hAnsi="Algerian" w:cs="Arial"/>
              <w:b/>
              <w:bCs/>
              <w:noProof/>
              <w:sz w:val="24"/>
              <w:szCs w:val="24"/>
            </w:rPr>
            <w:t>,5,6,7,8,9,10</w:t>
          </w:r>
        </w:p>
        <w:p w:rsidR="00DF3A9C" w:rsidRPr="00991ECF" w:rsidRDefault="00DF3A9C" w:rsidP="00991ECF">
          <w:pPr>
            <w:tabs>
              <w:tab w:val="right" w:leader="dot" w:pos="8222"/>
            </w:tabs>
            <w:spacing w:line="240" w:lineRule="auto"/>
            <w:ind w:right="-6"/>
            <w:jc w:val="both"/>
            <w:rPr>
              <w:rFonts w:ascii="Algerian" w:hAnsi="Algerian" w:cs="Arial"/>
              <w:b/>
              <w:bCs/>
              <w:noProof/>
              <w:sz w:val="24"/>
              <w:szCs w:val="24"/>
            </w:rPr>
          </w:pPr>
          <w:r w:rsidRPr="00991ECF">
            <w:rPr>
              <w:rFonts w:ascii="Algerian" w:hAnsi="Algerian" w:cs="Arial"/>
              <w:b/>
              <w:bCs/>
              <w:noProof/>
              <w:sz w:val="24"/>
              <w:szCs w:val="24"/>
            </w:rPr>
            <w:t>9.</w:t>
          </w:r>
          <w:r w:rsidR="00615368">
            <w:rPr>
              <w:rFonts w:ascii="Algerian" w:hAnsi="Algerian" w:cs="Arial"/>
              <w:b/>
              <w:bCs/>
              <w:noProof/>
              <w:sz w:val="24"/>
              <w:szCs w:val="24"/>
            </w:rPr>
            <w:t>conculusion</w:t>
          </w:r>
          <w:r w:rsidRPr="00991ECF">
            <w:rPr>
              <w:rFonts w:ascii="Algerian" w:hAnsi="Algerian" w:cs="Arial"/>
              <w:b/>
              <w:bCs/>
              <w:noProof/>
              <w:sz w:val="24"/>
              <w:szCs w:val="24"/>
            </w:rPr>
            <w:t>……………………………………</w:t>
          </w:r>
          <w:r w:rsidR="00931785">
            <w:rPr>
              <w:rFonts w:ascii="Algerian" w:hAnsi="Algerian" w:cs="Arial"/>
              <w:b/>
              <w:bCs/>
              <w:noProof/>
              <w:sz w:val="24"/>
              <w:szCs w:val="24"/>
            </w:rPr>
            <w:t>…</w:t>
          </w:r>
          <w:r w:rsidR="00991ECF">
            <w:rPr>
              <w:rFonts w:ascii="Algerian" w:hAnsi="Algerian" w:cs="Arial"/>
              <w:b/>
              <w:bCs/>
              <w:noProof/>
              <w:sz w:val="24"/>
              <w:szCs w:val="24"/>
            </w:rPr>
            <w:t>…</w:t>
          </w:r>
          <w:r w:rsidR="00615368">
            <w:rPr>
              <w:rFonts w:ascii="Algerian" w:hAnsi="Algerian" w:cs="Arial"/>
              <w:b/>
              <w:bCs/>
              <w:noProof/>
              <w:sz w:val="24"/>
              <w:szCs w:val="24"/>
            </w:rPr>
            <w:t>……………………………………….</w:t>
          </w:r>
          <w:r w:rsidR="00991ECF">
            <w:rPr>
              <w:rFonts w:ascii="Algerian" w:hAnsi="Algerian" w:cs="Arial"/>
              <w:b/>
              <w:bCs/>
              <w:noProof/>
              <w:sz w:val="24"/>
              <w:szCs w:val="24"/>
            </w:rPr>
            <w:t>.</w:t>
          </w:r>
          <w:r w:rsidRPr="00991ECF">
            <w:rPr>
              <w:rFonts w:ascii="Algerian" w:hAnsi="Algerian" w:cs="Arial"/>
              <w:b/>
              <w:bCs/>
              <w:noProof/>
              <w:sz w:val="24"/>
              <w:szCs w:val="24"/>
            </w:rPr>
            <w:t>..</w:t>
          </w:r>
          <w:r w:rsidR="00615368">
            <w:rPr>
              <w:rFonts w:ascii="Algerian" w:hAnsi="Algerian" w:cs="Arial"/>
              <w:b/>
              <w:bCs/>
              <w:noProof/>
              <w:sz w:val="24"/>
              <w:szCs w:val="24"/>
            </w:rPr>
            <w:t>11</w:t>
          </w:r>
        </w:p>
        <w:p w:rsidR="00B709A9" w:rsidRPr="00991ECF" w:rsidRDefault="00615368" w:rsidP="00991ECF">
          <w:pPr>
            <w:tabs>
              <w:tab w:val="right" w:leader="dot" w:pos="8222"/>
            </w:tabs>
            <w:spacing w:line="240" w:lineRule="auto"/>
            <w:ind w:right="-6"/>
            <w:jc w:val="both"/>
            <w:rPr>
              <w:rFonts w:ascii="Algerian" w:hAnsi="Algerian" w:cs="Arial"/>
              <w:b/>
              <w:bCs/>
              <w:noProof/>
              <w:sz w:val="24"/>
              <w:szCs w:val="24"/>
            </w:rPr>
          </w:pPr>
          <w:r>
            <w:rPr>
              <w:rFonts w:ascii="Algerian" w:hAnsi="Algerian" w:cs="Arial"/>
              <w:b/>
              <w:bCs/>
              <w:noProof/>
              <w:sz w:val="24"/>
              <w:szCs w:val="24"/>
            </w:rPr>
            <w:t>10</w:t>
          </w:r>
          <w:r w:rsidR="00B709A9" w:rsidRPr="00991ECF">
            <w:rPr>
              <w:rFonts w:ascii="Algerian" w:hAnsi="Algerian" w:cs="Arial"/>
              <w:b/>
              <w:bCs/>
              <w:noProof/>
              <w:sz w:val="24"/>
              <w:szCs w:val="24"/>
            </w:rPr>
            <w:t>. appendix ……</w:t>
          </w:r>
          <w:r w:rsidR="00991ECF">
            <w:rPr>
              <w:rFonts w:ascii="Algerian" w:hAnsi="Algerian" w:cs="Arial"/>
              <w:b/>
              <w:bCs/>
              <w:noProof/>
              <w:sz w:val="24"/>
              <w:szCs w:val="24"/>
            </w:rPr>
            <w:t>…</w:t>
          </w:r>
          <w:r>
            <w:rPr>
              <w:rFonts w:ascii="Algerian" w:hAnsi="Algerian" w:cs="Arial"/>
              <w:b/>
              <w:bCs/>
              <w:noProof/>
              <w:sz w:val="24"/>
              <w:szCs w:val="24"/>
            </w:rPr>
            <w:t>…………………………………………………………………………12,13</w:t>
          </w:r>
        </w:p>
        <w:p w:rsidR="00B709A9" w:rsidRPr="00991ECF" w:rsidRDefault="00615368" w:rsidP="00991ECF">
          <w:pPr>
            <w:tabs>
              <w:tab w:val="right" w:leader="dot" w:pos="8222"/>
            </w:tabs>
            <w:spacing w:line="240" w:lineRule="auto"/>
            <w:ind w:right="-6"/>
            <w:jc w:val="both"/>
            <w:rPr>
              <w:rFonts w:ascii="Algerian" w:hAnsi="Algerian" w:cs="Arial"/>
              <w:b/>
              <w:bCs/>
              <w:noProof/>
              <w:sz w:val="24"/>
              <w:szCs w:val="24"/>
            </w:rPr>
          </w:pPr>
          <w:r>
            <w:rPr>
              <w:rFonts w:ascii="Algerian" w:hAnsi="Algerian" w:cs="Arial"/>
              <w:b/>
              <w:bCs/>
              <w:noProof/>
              <w:sz w:val="24"/>
              <w:szCs w:val="24"/>
            </w:rPr>
            <w:t>11</w:t>
          </w:r>
          <w:r w:rsidR="00B709A9" w:rsidRPr="00991ECF">
            <w:rPr>
              <w:rFonts w:ascii="Algerian" w:hAnsi="Algerian" w:cs="Arial"/>
              <w:b/>
              <w:bCs/>
              <w:noProof/>
              <w:sz w:val="24"/>
              <w:szCs w:val="24"/>
            </w:rPr>
            <w:t>. refernces……</w:t>
          </w:r>
          <w:r w:rsidR="00991ECF">
            <w:rPr>
              <w:rFonts w:ascii="Algerian" w:hAnsi="Algerian" w:cs="Arial"/>
              <w:b/>
              <w:bCs/>
              <w:noProof/>
              <w:sz w:val="24"/>
              <w:szCs w:val="24"/>
            </w:rPr>
            <w:t>…</w:t>
          </w:r>
          <w:r>
            <w:rPr>
              <w:rFonts w:ascii="Algerian" w:hAnsi="Algerian" w:cs="Arial"/>
              <w:b/>
              <w:bCs/>
              <w:noProof/>
              <w:sz w:val="24"/>
              <w:szCs w:val="24"/>
            </w:rPr>
            <w:t>……………………………………………………………………………..14</w:t>
          </w:r>
        </w:p>
        <w:p w:rsidR="00B709A9" w:rsidRPr="00991ECF" w:rsidRDefault="00B709A9" w:rsidP="00991ECF">
          <w:pPr>
            <w:tabs>
              <w:tab w:val="right" w:leader="dot" w:pos="8222"/>
            </w:tabs>
            <w:spacing w:line="240" w:lineRule="auto"/>
            <w:ind w:right="-6"/>
            <w:jc w:val="both"/>
            <w:rPr>
              <w:rFonts w:ascii="Algerian" w:hAnsi="Algerian" w:cs="Arial"/>
              <w:b/>
              <w:bCs/>
              <w:noProof/>
              <w:sz w:val="24"/>
              <w:szCs w:val="24"/>
            </w:rPr>
          </w:pPr>
        </w:p>
        <w:p w:rsidR="00054DA1" w:rsidRPr="00054DA1" w:rsidRDefault="00F53F5A" w:rsidP="00991ECF">
          <w:pPr>
            <w:tabs>
              <w:tab w:val="right" w:leader="dot" w:pos="8222"/>
            </w:tabs>
            <w:spacing w:line="240" w:lineRule="auto"/>
            <w:ind w:right="-6"/>
            <w:jc w:val="both"/>
            <w:rPr>
              <w:rFonts w:ascii="Algerian" w:hAnsi="Algerian" w:cs="Arial"/>
              <w:b/>
              <w:bCs/>
              <w:noProof/>
              <w:sz w:val="28"/>
              <w:szCs w:val="28"/>
            </w:rPr>
          </w:pPr>
          <w:r w:rsidRPr="00991ECF">
            <w:rPr>
              <w:rFonts w:ascii="Algerian" w:hAnsi="Algerian" w:cs="Arial"/>
              <w:b/>
              <w:bCs/>
              <w:noProof/>
              <w:sz w:val="24"/>
              <w:szCs w:val="24"/>
            </w:rPr>
            <w:t xml:space="preserve"> </w:t>
          </w:r>
          <w:r w:rsidR="00CA3F1A" w:rsidRPr="00991ECF">
            <w:rPr>
              <w:rFonts w:ascii="Algerian" w:hAnsi="Algerian" w:cs="Arial"/>
              <w:b/>
              <w:bCs/>
              <w:noProof/>
              <w:sz w:val="24"/>
              <w:szCs w:val="24"/>
            </w:rPr>
            <w:fldChar w:fldCharType="end"/>
          </w:r>
        </w:p>
      </w:sdtContent>
    </w:sdt>
    <w:p w:rsidR="00711833" w:rsidRDefault="00711833" w:rsidP="00412BA0">
      <w:pPr>
        <w:pStyle w:val="Heading1"/>
        <w:ind w:right="-7"/>
        <w:rPr>
          <w:rFonts w:ascii="Arial" w:hAnsi="Arial" w:cs="Arial"/>
          <w:sz w:val="24"/>
          <w:szCs w:val="24"/>
        </w:rPr>
      </w:pPr>
    </w:p>
    <w:p w:rsidR="000902D7" w:rsidRDefault="000902D7" w:rsidP="000902D7"/>
    <w:p w:rsidR="002D6012" w:rsidRDefault="002D6012" w:rsidP="000902D7"/>
    <w:p w:rsidR="002D6012" w:rsidRDefault="002D6012" w:rsidP="000902D7"/>
    <w:p w:rsidR="002D6012" w:rsidRDefault="002D6012" w:rsidP="000902D7"/>
    <w:p w:rsidR="002D6012" w:rsidRDefault="002D6012" w:rsidP="000902D7"/>
    <w:p w:rsidR="002D6012" w:rsidRDefault="002D6012" w:rsidP="000902D7"/>
    <w:p w:rsidR="002D6012" w:rsidRDefault="002D6012" w:rsidP="000902D7"/>
    <w:p w:rsidR="002D6012" w:rsidRDefault="002D6012" w:rsidP="000902D7"/>
    <w:p w:rsidR="002D6012" w:rsidRDefault="002D6012" w:rsidP="000902D7"/>
    <w:p w:rsidR="002D6012" w:rsidRDefault="002D6012" w:rsidP="000902D7"/>
    <w:p w:rsidR="007373C4" w:rsidRDefault="007373C4" w:rsidP="000902D7"/>
    <w:p w:rsidR="002D6012" w:rsidRPr="00C63713" w:rsidRDefault="002D6012" w:rsidP="002D6012">
      <w:pPr>
        <w:pStyle w:val="NoSpacing"/>
        <w:jc w:val="both"/>
        <w:rPr>
          <w:rFonts w:ascii="Times New Roman" w:hAnsi="Times New Roman" w:cs="Times New Roman"/>
          <w:b/>
        </w:rPr>
      </w:pPr>
      <w:r w:rsidRPr="00C63713">
        <w:rPr>
          <w:rFonts w:ascii="Times New Roman" w:hAnsi="Times New Roman" w:cs="Times New Roman"/>
          <w:b/>
        </w:rPr>
        <w:lastRenderedPageBreak/>
        <w:t>INTRODUCTION</w:t>
      </w:r>
    </w:p>
    <w:p w:rsidR="002D6012" w:rsidRPr="007E4187" w:rsidRDefault="002D6012" w:rsidP="002D6012">
      <w:pPr>
        <w:pStyle w:val="NoSpacing"/>
        <w:jc w:val="both"/>
        <w:rPr>
          <w:rFonts w:ascii="Times New Roman" w:hAnsi="Times New Roman" w:cs="Times New Roman"/>
          <w:sz w:val="24"/>
          <w:szCs w:val="24"/>
        </w:rPr>
      </w:pPr>
    </w:p>
    <w:p w:rsidR="002D6012" w:rsidRPr="007E4187" w:rsidRDefault="002D6012" w:rsidP="002D6012">
      <w:pPr>
        <w:pStyle w:val="NoSpacing"/>
        <w:spacing w:line="360" w:lineRule="auto"/>
        <w:jc w:val="both"/>
        <w:rPr>
          <w:rFonts w:ascii="Times New Roman" w:hAnsi="Times New Roman" w:cs="Times New Roman"/>
          <w:sz w:val="24"/>
          <w:szCs w:val="24"/>
        </w:rPr>
      </w:pPr>
      <w:r w:rsidRPr="002023FA">
        <w:t>The purpose of this report is to discuss and justify the construction system which is a retaining wall is to be constructed along the area of two underground floor work. Because I intent to build two-story basement. It’s also discusses the Data analysis the activities of calculated the resources programmed for the labourers during time using by Gantt chart This enabled the major strategies employed for resolving resource smoothing when needed</w:t>
      </w:r>
      <w:r w:rsidRPr="007E4187">
        <w:rPr>
          <w:rFonts w:ascii="Times New Roman" w:hAnsi="Times New Roman" w:cs="Times New Roman"/>
          <w:sz w:val="24"/>
          <w:szCs w:val="24"/>
        </w:rPr>
        <w:t>.</w:t>
      </w:r>
    </w:p>
    <w:p w:rsidR="002D6012" w:rsidRDefault="002D6012" w:rsidP="002D6012">
      <w:pPr>
        <w:pStyle w:val="NoSpacing"/>
        <w:jc w:val="both"/>
        <w:rPr>
          <w:rFonts w:asciiTheme="majorHAnsi" w:hAnsiTheme="majorHAnsi" w:cstheme="majorHAnsi"/>
          <w:sz w:val="24"/>
          <w:szCs w:val="24"/>
        </w:rPr>
      </w:pPr>
    </w:p>
    <w:p w:rsidR="002D6012" w:rsidRDefault="002D6012" w:rsidP="002D6012">
      <w:pPr>
        <w:spacing w:line="360" w:lineRule="auto"/>
        <w:jc w:val="both"/>
      </w:pPr>
      <w:r>
        <w:rPr>
          <w:rFonts w:ascii="Times New Roman" w:hAnsi="Times New Roman"/>
          <w:b/>
        </w:rPr>
        <w:t>1. EARTHWORKS SYSTEM</w:t>
      </w:r>
    </w:p>
    <w:p w:rsidR="002D6012" w:rsidRPr="002023FA" w:rsidRDefault="002D6012" w:rsidP="002D6012">
      <w:pPr>
        <w:spacing w:line="360" w:lineRule="auto"/>
        <w:jc w:val="both"/>
      </w:pPr>
      <w:r>
        <w:rPr>
          <w:rFonts w:ascii="Times New Roman" w:hAnsi="Times New Roman"/>
        </w:rPr>
        <w:t>Using an excavator, we shall level our construction area by moving parts of the earth’s surface including unformed rock. We shall backfill where needed and some of the earth will be moved to another location for a purpose.</w:t>
      </w:r>
    </w:p>
    <w:p w:rsidR="002D6012" w:rsidRDefault="002D6012" w:rsidP="002D6012">
      <w:pPr>
        <w:spacing w:line="360" w:lineRule="auto"/>
        <w:jc w:val="both"/>
      </w:pPr>
      <w:r>
        <w:rPr>
          <w:rFonts w:ascii="Times New Roman" w:hAnsi="Times New Roman"/>
          <w:b/>
        </w:rPr>
        <w:t>2. DIAPHRAGM WALLING SYSTEM / ACTIVITIES</w:t>
      </w:r>
    </w:p>
    <w:p w:rsidR="002D6012" w:rsidRDefault="002D6012" w:rsidP="002D6012">
      <w:pPr>
        <w:spacing w:line="360" w:lineRule="auto"/>
        <w:jc w:val="both"/>
      </w:pPr>
      <w:r>
        <w:rPr>
          <w:rFonts w:ascii="Times New Roman" w:hAnsi="Times New Roman"/>
        </w:rPr>
        <w:t>This method of constructing our basement is the chosen one. A retaining wall is to be constructed along the area of work. Because we intent to build a two storey basement car park directly under our building, means we are going to reach a depth of about 10 metres down, we shall use a mechanical excavation method. The sequence of work will be as follows:</w:t>
      </w:r>
    </w:p>
    <w:p w:rsidR="002D6012" w:rsidRDefault="002D6012" w:rsidP="002D6012">
      <w:pPr>
        <w:spacing w:line="360" w:lineRule="auto"/>
        <w:jc w:val="both"/>
      </w:pPr>
      <w:r>
        <w:rPr>
          <w:rFonts w:ascii="Times New Roman" w:hAnsi="Times New Roman"/>
        </w:rPr>
        <w:t>a) Construction of a guide wall – excavation is to be done by a grab, two parallel concrete beams running as a guide to the grab which we use to excavate the diaphragm wall.</w:t>
      </w:r>
    </w:p>
    <w:p w:rsidR="002D6012" w:rsidRDefault="002D6012" w:rsidP="002D6012">
      <w:pPr>
        <w:spacing w:line="360" w:lineRule="auto"/>
        <w:jc w:val="both"/>
      </w:pPr>
      <w:r>
        <w:rPr>
          <w:rFonts w:ascii="Times New Roman" w:hAnsi="Times New Roman"/>
        </w:rPr>
        <w:t>b)  Excavation of our diaphragm wall- because of clay and sandy ground excavation using a grab suspended by cables to a crane is the system chosen to excavate our</w:t>
      </w:r>
      <w:r>
        <w:rPr>
          <w:rFonts w:ascii="Times New Roman" w:hAnsi="Times New Roman"/>
          <w:b/>
        </w:rPr>
        <w:t xml:space="preserve"> </w:t>
      </w:r>
      <w:r>
        <w:rPr>
          <w:rFonts w:ascii="Times New Roman" w:hAnsi="Times New Roman"/>
        </w:rPr>
        <w:t>diaphragm wall. The sandy soil and clay can easily be grabbed by the grab because of its weight.</w:t>
      </w:r>
    </w:p>
    <w:p w:rsidR="002D6012" w:rsidRDefault="002D6012" w:rsidP="002D6012">
      <w:pPr>
        <w:spacing w:line="360" w:lineRule="auto"/>
        <w:jc w:val="both"/>
      </w:pPr>
      <w:r>
        <w:rPr>
          <w:rFonts w:ascii="Times New Roman" w:hAnsi="Times New Roman"/>
        </w:rPr>
        <w:t>c)  Excavation support using bentonite slurry- during excavation for the diaphragm wall a vertical strip in soil is foamed which easily collapses. Bentonite slurry will be used to protect the sides.</w:t>
      </w:r>
    </w:p>
    <w:p w:rsidR="002D6012" w:rsidRDefault="002D6012" w:rsidP="002D6012">
      <w:pPr>
        <w:spacing w:line="360" w:lineRule="auto"/>
        <w:jc w:val="both"/>
      </w:pPr>
      <w:r>
        <w:rPr>
          <w:rFonts w:ascii="Times New Roman" w:hAnsi="Times New Roman"/>
        </w:rPr>
        <w:t xml:space="preserve"> d)  Inert reinforcement and concrete–reinforcement will be inserted in the form of a steel cage and will require lap to lap and will be extended to our required length-7m.</w:t>
      </w:r>
    </w:p>
    <w:p w:rsidR="002D6012" w:rsidRDefault="002D6012" w:rsidP="002D6012">
      <w:pPr>
        <w:spacing w:line="360" w:lineRule="auto"/>
        <w:jc w:val="both"/>
      </w:pPr>
      <w:r>
        <w:rPr>
          <w:rFonts w:ascii="Times New Roman" w:hAnsi="Times New Roman"/>
        </w:rPr>
        <w:t>e) Joining design for our diaphragm wall- We are not able to construct Diaphragm walls continually for a long section due to enormous soil pressure, therefore we shall construct in alternative sections. Before concreting two stop end tubes will be placed at the ends of excavated trench.</w:t>
      </w:r>
    </w:p>
    <w:p w:rsidR="002D6012" w:rsidRDefault="002D6012" w:rsidP="002D6012">
      <w:pPr>
        <w:spacing w:line="360" w:lineRule="auto"/>
        <w:jc w:val="both"/>
      </w:pPr>
      <w:r>
        <w:rPr>
          <w:rFonts w:ascii="Times New Roman" w:hAnsi="Times New Roman"/>
        </w:rPr>
        <w:t>We will then start concreting at the same time withdrawing the tubes in aid of forming a semi-circular end section leaving an intermediate section in between. The interior sections will be built in the same way without the end tubes and then finally a continual diaphragm wall will be constructed with the sections tightly joined together by the semi-circular groove.</w:t>
      </w:r>
    </w:p>
    <w:p w:rsidR="002D6012" w:rsidRDefault="002D6012" w:rsidP="002D6012">
      <w:pPr>
        <w:spacing w:line="360" w:lineRule="auto"/>
        <w:jc w:val="both"/>
      </w:pPr>
      <w:r>
        <w:rPr>
          <w:rFonts w:ascii="Times New Roman" w:hAnsi="Times New Roman"/>
        </w:rPr>
        <w:lastRenderedPageBreak/>
        <w:t xml:space="preserve">Demolish guide wall head of diaphragm wall (to get rid of dead concrete and leave the strong concrete approx. 30-60cm. </w:t>
      </w:r>
      <w:proofErr w:type="gramStart"/>
      <w:r>
        <w:rPr>
          <w:rFonts w:ascii="Times New Roman" w:hAnsi="Times New Roman"/>
        </w:rPr>
        <w:t>Cleaning</w:t>
      </w:r>
      <w:proofErr w:type="gramEnd"/>
      <w:r>
        <w:rPr>
          <w:rFonts w:ascii="Times New Roman" w:hAnsi="Times New Roman"/>
        </w:rPr>
        <w:t xml:space="preserve"> around excavation area. Join diaphragm wall with load spreading beam. Tie to slab on 1</w:t>
      </w:r>
      <w:proofErr w:type="spellStart"/>
      <w:r>
        <w:rPr>
          <w:rFonts w:ascii="Times New Roman" w:hAnsi="Times New Roman"/>
          <w:position w:val="24"/>
          <w:sz w:val="16"/>
        </w:rPr>
        <w:t>st</w:t>
      </w:r>
      <w:proofErr w:type="spellEnd"/>
      <w:r>
        <w:rPr>
          <w:rFonts w:ascii="Times New Roman" w:hAnsi="Times New Roman"/>
        </w:rPr>
        <w:t xml:space="preserve"> floor then start anchoring to hold wall back.</w:t>
      </w:r>
    </w:p>
    <w:p w:rsidR="002D6012" w:rsidRDefault="002D6012" w:rsidP="002D6012">
      <w:pPr>
        <w:spacing w:line="360" w:lineRule="auto"/>
        <w:jc w:val="both"/>
      </w:pPr>
      <w:r>
        <w:rPr>
          <w:rFonts w:ascii="Times New Roman" w:hAnsi="Times New Roman"/>
        </w:rPr>
        <w:t>A drainage cavity pump must be installed to keep pumping water out and a drainage cavity wall. This is an extra tanking system to guarantee keeping water out.</w:t>
      </w:r>
    </w:p>
    <w:p w:rsidR="002D6012" w:rsidRDefault="002D6012" w:rsidP="002D6012">
      <w:pPr>
        <w:spacing w:line="360" w:lineRule="auto"/>
        <w:jc w:val="both"/>
        <w:rPr>
          <w:rFonts w:ascii="Times New Roman" w:hAnsi="Times New Roman"/>
        </w:rPr>
      </w:pPr>
    </w:p>
    <w:p w:rsidR="002D6012" w:rsidRDefault="002D6012" w:rsidP="002D6012">
      <w:pPr>
        <w:spacing w:line="360" w:lineRule="auto"/>
      </w:pPr>
      <w:r>
        <w:rPr>
          <w:rFonts w:ascii="Times New Roman" w:hAnsi="Times New Roman"/>
          <w:b/>
          <w:bCs/>
        </w:rPr>
        <w:t>3. EXCAVATION AFTER DIAPHRAGM WALL COMPLETED</w:t>
      </w:r>
    </w:p>
    <w:p w:rsidR="002D6012" w:rsidRDefault="002D6012" w:rsidP="002D6012">
      <w:pPr>
        <w:spacing w:line="360" w:lineRule="auto"/>
        <w:jc w:val="both"/>
      </w:pPr>
      <w:r>
        <w:rPr>
          <w:rFonts w:ascii="Times New Roman" w:hAnsi="Times New Roman"/>
        </w:rPr>
        <w:t>Block A – labour hrs x depth x Block A floor plan area /working hours per day/ no of days per week</w:t>
      </w:r>
    </w:p>
    <w:p w:rsidR="002D6012" w:rsidRDefault="002D6012" w:rsidP="002D6012">
      <w:pPr>
        <w:spacing w:line="360" w:lineRule="auto"/>
        <w:jc w:val="both"/>
      </w:pPr>
      <w:r>
        <w:rPr>
          <w:rFonts w:ascii="Times New Roman" w:hAnsi="Times New Roman"/>
        </w:rPr>
        <w:t>(</w:t>
      </w:r>
      <w:proofErr w:type="spellStart"/>
      <w:r>
        <w:rPr>
          <w:rFonts w:ascii="Times New Roman" w:hAnsi="Times New Roman"/>
        </w:rPr>
        <w:t>Spon’s</w:t>
      </w:r>
      <w:proofErr w:type="spellEnd"/>
      <w:r>
        <w:rPr>
          <w:rFonts w:ascii="Times New Roman" w:hAnsi="Times New Roman"/>
        </w:rPr>
        <w:t>) 0.12 x 7 x 500m2 / 8 / 5 = 10.5 days</w:t>
      </w:r>
    </w:p>
    <w:p w:rsidR="002D6012" w:rsidRDefault="002D6012" w:rsidP="002D6012">
      <w:pPr>
        <w:spacing w:line="360" w:lineRule="auto"/>
        <w:jc w:val="both"/>
      </w:pPr>
      <w:r>
        <w:rPr>
          <w:rFonts w:ascii="Times New Roman" w:hAnsi="Times New Roman"/>
        </w:rPr>
        <w:t>Using SPON’s labour hour’s guidance for excavating the diaphragm wall at 0.12 labour hrs and excavating 7m down to basement level it will take 2weeks approximately to complete 500m2 floor plan for Block A.</w:t>
      </w:r>
    </w:p>
    <w:p w:rsidR="002D6012" w:rsidRDefault="002D6012" w:rsidP="002D6012">
      <w:pPr>
        <w:spacing w:line="360" w:lineRule="auto"/>
        <w:jc w:val="both"/>
      </w:pPr>
      <w:r>
        <w:rPr>
          <w:rFonts w:ascii="Times New Roman" w:hAnsi="Times New Roman"/>
        </w:rPr>
        <w:t>Block B, C and D will take the same period of 2 weeks each block which means all 4 blocks will take 8 weeks to for the 2000m2 area. (5 gangs) required-2 dumper operatives and 1 JCB digger operative and 1 banks-man on the ground. (Looking out for traffic and just making sure of safety operations).</w:t>
      </w:r>
    </w:p>
    <w:p w:rsidR="002D6012" w:rsidRDefault="002D6012" w:rsidP="002D6012">
      <w:pPr>
        <w:spacing w:line="360" w:lineRule="auto"/>
        <w:jc w:val="both"/>
        <w:rPr>
          <w:rFonts w:ascii="Times New Roman" w:hAnsi="Times New Roman"/>
        </w:rPr>
      </w:pPr>
      <w:r>
        <w:rPr>
          <w:rFonts w:ascii="Times New Roman" w:hAnsi="Times New Roman"/>
        </w:rPr>
        <w:t>Considering our grabber can dig 3m long per each section means that 17sections +17sections + 3sections will give us 37sections at a rate of 1 day per each section. Digging one section 3m in length, missing an area to dig next section and then coming back in the 3</w:t>
      </w:r>
      <w:proofErr w:type="spellStart"/>
      <w:r>
        <w:rPr>
          <w:rFonts w:ascii="Times New Roman" w:hAnsi="Times New Roman"/>
          <w:position w:val="24"/>
          <w:sz w:val="16"/>
        </w:rPr>
        <w:t>rd</w:t>
      </w:r>
      <w:proofErr w:type="spellEnd"/>
      <w:r>
        <w:rPr>
          <w:rFonts w:ascii="Times New Roman" w:hAnsi="Times New Roman"/>
        </w:rPr>
        <w:t xml:space="preserve"> day to dig the middle section (2gangs) required, consisting of 1 Vertical grabber operative and 1 banks-man on the ground.  (Looking out for traffic and just making sure of safety operations)</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p>
    <w:p w:rsidR="002D6012" w:rsidRDefault="002D6012" w:rsidP="002D6012">
      <w:pPr>
        <w:spacing w:line="360" w:lineRule="auto"/>
        <w:jc w:val="both"/>
      </w:pPr>
      <w:r>
        <w:rPr>
          <w:rFonts w:ascii="Times New Roman" w:hAnsi="Times New Roman"/>
          <w:b/>
        </w:rPr>
        <w:t>4. RAFT FOUNDATION SYSTEM / ACTIVITIES</w:t>
      </w:r>
    </w:p>
    <w:p w:rsidR="002D6012" w:rsidRDefault="002D6012" w:rsidP="002D6012">
      <w:pPr>
        <w:pStyle w:val="ListParagraph"/>
        <w:numPr>
          <w:ilvl w:val="0"/>
          <w:numId w:val="25"/>
        </w:numPr>
        <w:pBdr>
          <w:top w:val="none" w:sz="0" w:space="0" w:color="000000"/>
          <w:left w:val="none" w:sz="0" w:space="0" w:color="000000"/>
          <w:bottom w:val="none" w:sz="0" w:space="0" w:color="000000"/>
          <w:right w:val="none" w:sz="0" w:space="0" w:color="000000"/>
        </w:pBdr>
        <w:suppressAutoHyphens/>
        <w:spacing w:line="360" w:lineRule="auto"/>
        <w:contextualSpacing w:val="0"/>
        <w:jc w:val="both"/>
        <w:textAlignment w:val="baseline"/>
        <w:rPr>
          <w:rFonts w:hint="eastAsia"/>
        </w:rPr>
      </w:pPr>
      <w:r>
        <w:rPr>
          <w:rFonts w:ascii="Times New Roman" w:hAnsi="Times New Roman"/>
        </w:rPr>
        <w:t>1m  deep excavation</w:t>
      </w:r>
    </w:p>
    <w:p w:rsidR="002D6012" w:rsidRDefault="002D6012" w:rsidP="002D6012">
      <w:pPr>
        <w:pStyle w:val="ListParagraph"/>
        <w:numPr>
          <w:ilvl w:val="0"/>
          <w:numId w:val="25"/>
        </w:numPr>
        <w:pBdr>
          <w:top w:val="none" w:sz="0" w:space="0" w:color="000000"/>
          <w:left w:val="none" w:sz="0" w:space="0" w:color="000000"/>
          <w:bottom w:val="none" w:sz="0" w:space="0" w:color="000000"/>
          <w:right w:val="none" w:sz="0" w:space="0" w:color="000000"/>
        </w:pBdr>
        <w:suppressAutoHyphens/>
        <w:spacing w:line="360" w:lineRule="auto"/>
        <w:contextualSpacing w:val="0"/>
        <w:jc w:val="both"/>
        <w:textAlignment w:val="baseline"/>
        <w:rPr>
          <w:rFonts w:hint="eastAsia"/>
        </w:rPr>
      </w:pPr>
      <w:r>
        <w:rPr>
          <w:rFonts w:ascii="Times New Roman" w:hAnsi="Times New Roman"/>
        </w:rPr>
        <w:t>Blind concrete 100mm</w:t>
      </w:r>
    </w:p>
    <w:p w:rsidR="002D6012" w:rsidRDefault="002D6012" w:rsidP="002D6012">
      <w:pPr>
        <w:pStyle w:val="ListParagraph"/>
        <w:numPr>
          <w:ilvl w:val="0"/>
          <w:numId w:val="25"/>
        </w:numPr>
        <w:pBdr>
          <w:top w:val="none" w:sz="0" w:space="0" w:color="000000"/>
          <w:left w:val="none" w:sz="0" w:space="0" w:color="000000"/>
          <w:bottom w:val="none" w:sz="0" w:space="0" w:color="000000"/>
          <w:right w:val="none" w:sz="0" w:space="0" w:color="000000"/>
        </w:pBdr>
        <w:suppressAutoHyphens/>
        <w:spacing w:line="360" w:lineRule="auto"/>
        <w:contextualSpacing w:val="0"/>
        <w:jc w:val="both"/>
        <w:textAlignment w:val="baseline"/>
        <w:rPr>
          <w:rFonts w:hint="eastAsia"/>
        </w:rPr>
      </w:pPr>
      <w:r>
        <w:rPr>
          <w:rFonts w:ascii="Times New Roman" w:hAnsi="Times New Roman"/>
        </w:rPr>
        <w:t>Steel reinforcement</w:t>
      </w:r>
    </w:p>
    <w:p w:rsidR="002D6012" w:rsidRDefault="002D6012" w:rsidP="002D6012">
      <w:pPr>
        <w:pStyle w:val="ListParagraph"/>
        <w:numPr>
          <w:ilvl w:val="0"/>
          <w:numId w:val="25"/>
        </w:numPr>
        <w:pBdr>
          <w:top w:val="none" w:sz="0" w:space="0" w:color="000000"/>
          <w:left w:val="none" w:sz="0" w:space="0" w:color="000000"/>
          <w:bottom w:val="none" w:sz="0" w:space="0" w:color="000000"/>
          <w:right w:val="none" w:sz="0" w:space="0" w:color="000000"/>
        </w:pBdr>
        <w:suppressAutoHyphens/>
        <w:spacing w:line="360" w:lineRule="auto"/>
        <w:contextualSpacing w:val="0"/>
        <w:jc w:val="both"/>
        <w:textAlignment w:val="baseline"/>
        <w:rPr>
          <w:rFonts w:hint="eastAsia"/>
        </w:rPr>
      </w:pPr>
      <w:r>
        <w:rPr>
          <w:rFonts w:ascii="Times New Roman" w:hAnsi="Times New Roman"/>
        </w:rPr>
        <w:t>Pouring concrete into form-work</w:t>
      </w:r>
    </w:p>
    <w:p w:rsidR="002D6012" w:rsidRDefault="002D6012" w:rsidP="002D6012">
      <w:pPr>
        <w:pStyle w:val="ListParagraph"/>
        <w:spacing w:line="360" w:lineRule="auto"/>
        <w:jc w:val="both"/>
        <w:rPr>
          <w:rFonts w:ascii="Times New Roman" w:hAnsi="Times New Roman"/>
          <w:b/>
          <w:sz w:val="20"/>
          <w:szCs w:val="20"/>
        </w:rPr>
      </w:pPr>
    </w:p>
    <w:p w:rsidR="002D6012" w:rsidRDefault="002D6012" w:rsidP="002D6012">
      <w:pPr>
        <w:spacing w:line="360" w:lineRule="auto"/>
        <w:jc w:val="both"/>
      </w:pPr>
      <w:r>
        <w:rPr>
          <w:rFonts w:ascii="Times New Roman" w:hAnsi="Times New Roman"/>
          <w:b/>
          <w:bCs/>
        </w:rPr>
        <w:lastRenderedPageBreak/>
        <w:t>5. STRUCTURAL STEELWORK FRAMES SYSTEM / ACTIVITIES</w:t>
      </w:r>
    </w:p>
    <w:p w:rsidR="002D6012" w:rsidRDefault="002D6012" w:rsidP="002D6012">
      <w:pPr>
        <w:spacing w:line="360" w:lineRule="auto"/>
        <w:jc w:val="both"/>
      </w:pPr>
      <w:r>
        <w:rPr>
          <w:rFonts w:ascii="Times New Roman" w:hAnsi="Times New Roman"/>
        </w:rPr>
        <w:t xml:space="preserve">Structural steel frame is choice of our superstructure. A specialist subcontractor will be assigned for this job. The steelwork will be referenced by a grid system that uniquely identifies each steel column and beam section. This is to make sure the steel can be set out accurately in correct positions also to the correct levels. A mobile crane will be used. One gang on the ground to put chains to </w:t>
      </w:r>
      <w:proofErr w:type="spellStart"/>
      <w:r>
        <w:rPr>
          <w:rFonts w:ascii="Times New Roman" w:hAnsi="Times New Roman"/>
        </w:rPr>
        <w:t>to</w:t>
      </w:r>
      <w:proofErr w:type="spellEnd"/>
      <w:r>
        <w:rPr>
          <w:rFonts w:ascii="Times New Roman" w:hAnsi="Times New Roman"/>
        </w:rPr>
        <w:t xml:space="preserve"> the steel then two</w:t>
      </w:r>
      <w:r>
        <w:rPr>
          <w:rFonts w:ascii="Times New Roman" w:hAnsi="Times New Roman"/>
          <w:b/>
        </w:rPr>
        <w:t xml:space="preserve"> </w:t>
      </w:r>
      <w:r>
        <w:rPr>
          <w:rFonts w:ascii="Times New Roman" w:hAnsi="Times New Roman"/>
        </w:rPr>
        <w:t>gangs to make sure the steel is in position and bolted together repeatedly each floor. Starting with block A and whilst we start putting our slabs in Block A we are at the same time putting steel superstructure for Block B continuing with same pattern to the end. A static crane will then take over from the 5</w:t>
      </w:r>
      <w:proofErr w:type="spellStart"/>
      <w:r>
        <w:rPr>
          <w:rFonts w:ascii="Times New Roman" w:hAnsi="Times New Roman"/>
          <w:position w:val="24"/>
          <w:sz w:val="16"/>
        </w:rPr>
        <w:t>th</w:t>
      </w:r>
      <w:proofErr w:type="spellEnd"/>
      <w:r>
        <w:rPr>
          <w:rFonts w:ascii="Times New Roman" w:hAnsi="Times New Roman"/>
        </w:rPr>
        <w:t xml:space="preserve"> floor upwards to the 15</w:t>
      </w:r>
      <w:proofErr w:type="spellStart"/>
      <w:r>
        <w:rPr>
          <w:rFonts w:ascii="Times New Roman" w:hAnsi="Times New Roman"/>
          <w:position w:val="24"/>
          <w:sz w:val="16"/>
        </w:rPr>
        <w:t>th</w:t>
      </w:r>
      <w:proofErr w:type="spellEnd"/>
      <w:r>
        <w:rPr>
          <w:rFonts w:ascii="Times New Roman" w:hAnsi="Times New Roman"/>
        </w:rPr>
        <w:t xml:space="preserve"> floor.</w:t>
      </w:r>
    </w:p>
    <w:p w:rsidR="002D6012" w:rsidRDefault="002D6012" w:rsidP="002D6012">
      <w:pPr>
        <w:pStyle w:val="ListParagraph"/>
        <w:numPr>
          <w:ilvl w:val="0"/>
          <w:numId w:val="26"/>
        </w:numPr>
        <w:pBdr>
          <w:top w:val="none" w:sz="0" w:space="0" w:color="000000"/>
          <w:left w:val="none" w:sz="0" w:space="0" w:color="000000"/>
          <w:bottom w:val="none" w:sz="0" w:space="0" w:color="000000"/>
          <w:right w:val="none" w:sz="0" w:space="0" w:color="000000"/>
        </w:pBdr>
        <w:suppressAutoHyphens/>
        <w:spacing w:line="360" w:lineRule="auto"/>
        <w:contextualSpacing w:val="0"/>
        <w:jc w:val="both"/>
        <w:textAlignment w:val="baseline"/>
        <w:rPr>
          <w:rFonts w:hint="eastAsia"/>
        </w:rPr>
      </w:pPr>
      <w:r>
        <w:rPr>
          <w:rFonts w:ascii="Times New Roman" w:hAnsi="Times New Roman"/>
        </w:rPr>
        <w:t>Base connections</w:t>
      </w:r>
    </w:p>
    <w:p w:rsidR="002D6012" w:rsidRDefault="002D6012" w:rsidP="002D6012">
      <w:pPr>
        <w:pStyle w:val="ListParagraph"/>
        <w:numPr>
          <w:ilvl w:val="0"/>
          <w:numId w:val="26"/>
        </w:numPr>
        <w:pBdr>
          <w:top w:val="none" w:sz="0" w:space="0" w:color="000000"/>
          <w:left w:val="none" w:sz="0" w:space="0" w:color="000000"/>
          <w:bottom w:val="none" w:sz="0" w:space="0" w:color="000000"/>
          <w:right w:val="none" w:sz="0" w:space="0" w:color="000000"/>
        </w:pBdr>
        <w:suppressAutoHyphens/>
        <w:spacing w:line="360" w:lineRule="auto"/>
        <w:contextualSpacing w:val="0"/>
        <w:jc w:val="both"/>
        <w:textAlignment w:val="baseline"/>
        <w:rPr>
          <w:rFonts w:hint="eastAsia"/>
        </w:rPr>
      </w:pPr>
      <w:r>
        <w:rPr>
          <w:rFonts w:ascii="Times New Roman" w:hAnsi="Times New Roman"/>
        </w:rPr>
        <w:t>Beam-to-column connection</w:t>
      </w:r>
    </w:p>
    <w:p w:rsidR="002D6012" w:rsidRDefault="002D6012" w:rsidP="002D6012">
      <w:pPr>
        <w:pStyle w:val="ListParagraph"/>
        <w:numPr>
          <w:ilvl w:val="0"/>
          <w:numId w:val="26"/>
        </w:numPr>
        <w:pBdr>
          <w:top w:val="none" w:sz="0" w:space="0" w:color="000000"/>
          <w:left w:val="none" w:sz="0" w:space="0" w:color="000000"/>
          <w:bottom w:val="none" w:sz="0" w:space="0" w:color="000000"/>
          <w:right w:val="none" w:sz="0" w:space="0" w:color="000000"/>
        </w:pBdr>
        <w:suppressAutoHyphens/>
        <w:spacing w:line="360" w:lineRule="auto"/>
        <w:contextualSpacing w:val="0"/>
        <w:jc w:val="both"/>
        <w:textAlignment w:val="baseline"/>
        <w:rPr>
          <w:rFonts w:hint="eastAsia"/>
        </w:rPr>
      </w:pPr>
      <w:r>
        <w:rPr>
          <w:rFonts w:ascii="Times New Roman" w:hAnsi="Times New Roman"/>
        </w:rPr>
        <w:t>Column splices</w:t>
      </w:r>
    </w:p>
    <w:p w:rsidR="002D6012" w:rsidRDefault="002D6012" w:rsidP="002D6012">
      <w:pPr>
        <w:pStyle w:val="ListParagraph"/>
        <w:numPr>
          <w:ilvl w:val="0"/>
          <w:numId w:val="26"/>
        </w:numPr>
        <w:pBdr>
          <w:top w:val="none" w:sz="0" w:space="0" w:color="000000"/>
          <w:left w:val="none" w:sz="0" w:space="0" w:color="000000"/>
          <w:bottom w:val="none" w:sz="0" w:space="0" w:color="000000"/>
          <w:right w:val="none" w:sz="0" w:space="0" w:color="000000"/>
        </w:pBdr>
        <w:suppressAutoHyphens/>
        <w:spacing w:line="360" w:lineRule="auto"/>
        <w:contextualSpacing w:val="0"/>
        <w:jc w:val="both"/>
        <w:textAlignment w:val="baseline"/>
        <w:rPr>
          <w:rFonts w:hint="eastAsia"/>
        </w:rPr>
      </w:pPr>
      <w:r>
        <w:rPr>
          <w:rFonts w:ascii="Times New Roman" w:hAnsi="Times New Roman"/>
        </w:rPr>
        <w:t>Beam-to-beam connections</w:t>
      </w:r>
    </w:p>
    <w:p w:rsidR="002D6012" w:rsidRDefault="002D6012" w:rsidP="002D6012">
      <w:pPr>
        <w:pStyle w:val="LO-Normal"/>
        <w:spacing w:line="360" w:lineRule="auto"/>
        <w:ind w:left="360"/>
        <w:jc w:val="both"/>
        <w:rPr>
          <w:rFonts w:hint="eastAsia"/>
        </w:rPr>
      </w:pPr>
      <w:r>
        <w:rPr>
          <w:rFonts w:ascii="Times New Roman" w:hAnsi="Times New Roman"/>
        </w:rPr>
        <w:t xml:space="preserve">(6 </w:t>
      </w:r>
      <w:proofErr w:type="gramStart"/>
      <w:r>
        <w:rPr>
          <w:rFonts w:ascii="Times New Roman" w:hAnsi="Times New Roman"/>
        </w:rPr>
        <w:t>gangs )</w:t>
      </w:r>
      <w:proofErr w:type="gramEnd"/>
    </w:p>
    <w:p w:rsidR="002D6012" w:rsidRDefault="002D6012" w:rsidP="002D6012">
      <w:pPr>
        <w:pStyle w:val="LO-Normal"/>
        <w:spacing w:line="360" w:lineRule="auto"/>
        <w:ind w:left="360"/>
        <w:jc w:val="both"/>
        <w:rPr>
          <w:rFonts w:ascii="Times New Roman" w:hAnsi="Times New Roman"/>
        </w:rPr>
      </w:pPr>
    </w:p>
    <w:p w:rsidR="002D6012" w:rsidRDefault="002D6012" w:rsidP="002D6012">
      <w:pPr>
        <w:spacing w:line="360" w:lineRule="auto"/>
        <w:jc w:val="both"/>
      </w:pPr>
      <w:r>
        <w:rPr>
          <w:rFonts w:ascii="Times New Roman" w:hAnsi="Times New Roman"/>
          <w:b/>
        </w:rPr>
        <w:t>6. FLOOR SLABS</w:t>
      </w:r>
    </w:p>
    <w:p w:rsidR="002D6012" w:rsidRDefault="002D6012" w:rsidP="002D6012">
      <w:pPr>
        <w:spacing w:line="360" w:lineRule="auto"/>
        <w:ind w:left="360"/>
        <w:jc w:val="both"/>
      </w:pPr>
      <w:r>
        <w:rPr>
          <w:rFonts w:ascii="Times New Roman" w:hAnsi="Times New Roman"/>
        </w:rPr>
        <w:t>Pre-cast concrete flooring will be delivered on site ready to be installed and ready for usage without delays for curing which are very costly.</w:t>
      </w:r>
    </w:p>
    <w:p w:rsidR="002D6012" w:rsidRPr="0040275F" w:rsidRDefault="002D6012" w:rsidP="002D6012">
      <w:pPr>
        <w:spacing w:line="360" w:lineRule="auto"/>
        <w:ind w:left="360"/>
        <w:jc w:val="both"/>
        <w:rPr>
          <w:rFonts w:ascii="Times New Roman" w:hAnsi="Times New Roman"/>
        </w:rPr>
      </w:pPr>
      <w:r>
        <w:rPr>
          <w:rFonts w:ascii="Times New Roman" w:hAnsi="Times New Roman"/>
        </w:rPr>
        <w:t xml:space="preserve">Pre-cast concrete </w:t>
      </w:r>
      <w:proofErr w:type="gramStart"/>
      <w:r>
        <w:rPr>
          <w:rFonts w:ascii="Times New Roman" w:hAnsi="Times New Roman"/>
        </w:rPr>
        <w:t>floors  using</w:t>
      </w:r>
      <w:proofErr w:type="gramEnd"/>
      <w:r>
        <w:rPr>
          <w:rFonts w:ascii="Times New Roman" w:hAnsi="Times New Roman"/>
        </w:rPr>
        <w:t xml:space="preserve"> pre-stressed planks supported by our supporting steel frame structure will be our choice of floor slabs. Pre=cast concrete floors constructed in wide slab plank system will be suitable for all floor levels of our building from second floor basement level to ground floor, all the way up to 15</w:t>
      </w:r>
      <w:proofErr w:type="spellStart"/>
      <w:r>
        <w:rPr>
          <w:rFonts w:ascii="Times New Roman" w:hAnsi="Times New Roman"/>
          <w:position w:val="24"/>
          <w:sz w:val="16"/>
        </w:rPr>
        <w:t>th</w:t>
      </w:r>
      <w:proofErr w:type="spellEnd"/>
      <w:r>
        <w:rPr>
          <w:rFonts w:ascii="Times New Roman" w:hAnsi="Times New Roman"/>
        </w:rPr>
        <w:t xml:space="preserve"> floor.  Pre-cast flooring minimizes waste on site, reduces costs, minimizing cost and weather conditions were taken into consideration as the other options are not suitable for the rainy weather.</w:t>
      </w:r>
    </w:p>
    <w:p w:rsidR="002D6012" w:rsidRDefault="002D6012" w:rsidP="002D6012">
      <w:pPr>
        <w:spacing w:line="360" w:lineRule="auto"/>
        <w:jc w:val="both"/>
      </w:pPr>
      <w:r>
        <w:rPr>
          <w:rFonts w:ascii="Times New Roman" w:hAnsi="Times New Roman"/>
          <w:b/>
        </w:rPr>
        <w:t>7. TOP ROOF STRUCTURE SYSTEM / ACTIVITIES</w:t>
      </w:r>
    </w:p>
    <w:p w:rsidR="002D6012" w:rsidRDefault="002D6012" w:rsidP="002D6012">
      <w:pPr>
        <w:spacing w:line="360" w:lineRule="auto"/>
        <w:ind w:left="360"/>
        <w:jc w:val="both"/>
      </w:pPr>
      <w:r>
        <w:rPr>
          <w:rFonts w:ascii="Times New Roman" w:hAnsi="Times New Roman"/>
        </w:rPr>
        <w:t xml:space="preserve"> Flat </w:t>
      </w:r>
      <w:proofErr w:type="gramStart"/>
      <w:r>
        <w:rPr>
          <w:rFonts w:ascii="Times New Roman" w:hAnsi="Times New Roman"/>
        </w:rPr>
        <w:t>Zinc  metal</w:t>
      </w:r>
      <w:proofErr w:type="gramEnd"/>
      <w:r>
        <w:rPr>
          <w:rFonts w:ascii="Times New Roman" w:hAnsi="Times New Roman"/>
        </w:rPr>
        <w:t xml:space="preserve"> roofing is the choice for top roof structure because it looks great and will bring out the real qualities of our building design- with the combination of our steel superstructure and unitised curtain walling glass panels. With its impressive long lifespan and less need for repair and</w:t>
      </w:r>
      <w:r>
        <w:rPr>
          <w:rFonts w:ascii="Times New Roman" w:hAnsi="Times New Roman"/>
          <w:b/>
        </w:rPr>
        <w:t xml:space="preserve"> r</w:t>
      </w:r>
      <w:r>
        <w:rPr>
          <w:rFonts w:ascii="Times New Roman" w:hAnsi="Times New Roman"/>
        </w:rPr>
        <w:t xml:space="preserve">eplacement it is also lightweight- hence adding no structural stress on our building. A flexible and malleable roofing material, naturally resists corrosion and at least 95% recyclable. ( 5 gangs </w:t>
      </w:r>
      <w:r>
        <w:rPr>
          <w:rFonts w:ascii="Times New Roman" w:hAnsi="Times New Roman"/>
        </w:rPr>
        <w:lastRenderedPageBreak/>
        <w:t>required) 1 crane operative, 2 gang on the ground-putting chains on zinc sheets to be lifted up on the roof by crane operative, 2gangs on the roof to assemble the zinc sheets to the roof a</w:t>
      </w:r>
    </w:p>
    <w:p w:rsidR="002D6012" w:rsidRDefault="002D6012" w:rsidP="002D6012">
      <w:pPr>
        <w:spacing w:line="360" w:lineRule="auto"/>
        <w:ind w:left="360"/>
        <w:jc w:val="both"/>
        <w:rPr>
          <w:rFonts w:ascii="Times New Roman" w:hAnsi="Times New Roman"/>
          <w:b/>
        </w:rPr>
      </w:pPr>
    </w:p>
    <w:p w:rsidR="002D6012" w:rsidRDefault="002D6012" w:rsidP="002D6012">
      <w:pPr>
        <w:spacing w:line="360" w:lineRule="auto"/>
        <w:jc w:val="both"/>
      </w:pPr>
      <w:r>
        <w:rPr>
          <w:rFonts w:ascii="Times New Roman" w:hAnsi="Times New Roman"/>
          <w:b/>
        </w:rPr>
        <w:t>8. EXTERNAL WALL – UNITISED CURTAIN WALLING SYSTEM / ACTIVITIES</w:t>
      </w:r>
    </w:p>
    <w:p w:rsidR="002D6012" w:rsidRDefault="002D6012" w:rsidP="002D6012">
      <w:pPr>
        <w:pStyle w:val="ListParagraph"/>
        <w:numPr>
          <w:ilvl w:val="0"/>
          <w:numId w:val="27"/>
        </w:numPr>
        <w:pBdr>
          <w:top w:val="none" w:sz="0" w:space="0" w:color="000000"/>
          <w:left w:val="none" w:sz="0" w:space="0" w:color="000000"/>
          <w:bottom w:val="none" w:sz="0" w:space="0" w:color="000000"/>
          <w:right w:val="none" w:sz="0" w:space="0" w:color="000000"/>
        </w:pBdr>
        <w:suppressAutoHyphens/>
        <w:spacing w:line="360" w:lineRule="auto"/>
        <w:contextualSpacing w:val="0"/>
        <w:jc w:val="both"/>
        <w:textAlignment w:val="baseline"/>
        <w:rPr>
          <w:rFonts w:hint="eastAsia"/>
        </w:rPr>
      </w:pPr>
      <w:r>
        <w:rPr>
          <w:rFonts w:ascii="Times New Roman" w:hAnsi="Times New Roman"/>
        </w:rPr>
        <w:t>Auxiliary frame structure</w:t>
      </w:r>
    </w:p>
    <w:p w:rsidR="002D6012" w:rsidRDefault="002D6012" w:rsidP="002D6012">
      <w:pPr>
        <w:pStyle w:val="ListParagraph"/>
        <w:numPr>
          <w:ilvl w:val="0"/>
          <w:numId w:val="27"/>
        </w:numPr>
        <w:pBdr>
          <w:top w:val="none" w:sz="0" w:space="0" w:color="000000"/>
          <w:left w:val="none" w:sz="0" w:space="0" w:color="000000"/>
          <w:bottom w:val="none" w:sz="0" w:space="0" w:color="000000"/>
          <w:right w:val="none" w:sz="0" w:space="0" w:color="000000"/>
        </w:pBdr>
        <w:suppressAutoHyphens/>
        <w:spacing w:line="360" w:lineRule="auto"/>
        <w:contextualSpacing w:val="0"/>
        <w:jc w:val="both"/>
        <w:textAlignment w:val="baseline"/>
        <w:rPr>
          <w:rFonts w:hint="eastAsia"/>
        </w:rPr>
      </w:pPr>
      <w:r>
        <w:rPr>
          <w:rFonts w:ascii="Times New Roman" w:hAnsi="Times New Roman"/>
        </w:rPr>
        <w:t>Cladding-unitised curtain walling panels</w:t>
      </w:r>
    </w:p>
    <w:p w:rsidR="002D6012" w:rsidRDefault="002D6012" w:rsidP="002D6012">
      <w:pPr>
        <w:spacing w:line="360" w:lineRule="auto"/>
        <w:ind w:left="360"/>
        <w:jc w:val="both"/>
        <w:rPr>
          <w:rFonts w:ascii="Times New Roman" w:hAnsi="Times New Roman"/>
          <w:b/>
        </w:rPr>
      </w:pPr>
    </w:p>
    <w:p w:rsidR="002D6012" w:rsidRDefault="002D6012" w:rsidP="002D6012">
      <w:pPr>
        <w:spacing w:line="360" w:lineRule="auto"/>
        <w:jc w:val="both"/>
      </w:pPr>
      <w:r>
        <w:rPr>
          <w:rFonts w:ascii="Times New Roman" w:hAnsi="Times New Roman"/>
        </w:rPr>
        <w:t>Will be using tilt up construction system using the crane with two gangs on the ground always to connect chains from the crane onto the panel safely and hold it in upright position with the crane lifting into the correct position where two gangs are ready to connect panel into auxiliary frame structure-floor to ceiling height. (1 crane operative, 2 gangs on ground and 4 gangs on each floor to hold panel in place.1 gang as banks man)</w:t>
      </w:r>
    </w:p>
    <w:p w:rsidR="002D6012" w:rsidRDefault="002D6012" w:rsidP="002D6012">
      <w:pPr>
        <w:spacing w:line="360" w:lineRule="auto"/>
        <w:jc w:val="both"/>
        <w:rPr>
          <w:rFonts w:ascii="Times New Roman" w:hAnsi="Times New Roman"/>
          <w:u w:val="single"/>
        </w:rPr>
      </w:pPr>
    </w:p>
    <w:p w:rsidR="002D6012" w:rsidRDefault="002D6012" w:rsidP="002D6012">
      <w:pPr>
        <w:spacing w:line="360" w:lineRule="auto"/>
        <w:jc w:val="both"/>
      </w:pPr>
      <w:r>
        <w:rPr>
          <w:rFonts w:ascii="Times New Roman" w:hAnsi="Times New Roman"/>
          <w:u w:val="single"/>
        </w:rPr>
        <w:t>Calculations for duration and cost of Activities Using SPON’S</w:t>
      </w:r>
    </w:p>
    <w:p w:rsidR="002D6012" w:rsidRDefault="002D6012" w:rsidP="002D6012">
      <w:pPr>
        <w:spacing w:line="360" w:lineRule="auto"/>
        <w:jc w:val="both"/>
        <w:rPr>
          <w:rFonts w:ascii="Times New Roman" w:hAnsi="Times New Roman"/>
          <w:u w:val="single"/>
        </w:rPr>
      </w:pPr>
    </w:p>
    <w:p w:rsidR="002D6012" w:rsidRDefault="002D6012" w:rsidP="002D6012">
      <w:pPr>
        <w:spacing w:line="360" w:lineRule="auto"/>
        <w:jc w:val="both"/>
      </w:pPr>
      <w:r>
        <w:rPr>
          <w:rFonts w:ascii="Times New Roman" w:hAnsi="Times New Roman"/>
        </w:rPr>
        <w:t>AREA TO BE EXCAVATED -2000m2</w:t>
      </w:r>
    </w:p>
    <w:p w:rsidR="002D6012" w:rsidRDefault="002D6012" w:rsidP="002D6012">
      <w:pPr>
        <w:spacing w:line="360" w:lineRule="auto"/>
        <w:jc w:val="both"/>
      </w:pPr>
      <w:r>
        <w:rPr>
          <w:rFonts w:ascii="Times New Roman" w:hAnsi="Times New Roman"/>
        </w:rPr>
        <w:t>(</w:t>
      </w:r>
      <w:proofErr w:type="spellStart"/>
      <w:proofErr w:type="gramStart"/>
      <w:r>
        <w:rPr>
          <w:rFonts w:ascii="Times New Roman" w:hAnsi="Times New Roman"/>
        </w:rPr>
        <w:t>spon’ns</w:t>
      </w:r>
      <w:proofErr w:type="spellEnd"/>
      <w:r>
        <w:rPr>
          <w:rFonts w:ascii="Times New Roman" w:hAnsi="Times New Roman"/>
        </w:rPr>
        <w:t xml:space="preserve"> )</w:t>
      </w:r>
      <w:proofErr w:type="gramEnd"/>
      <w:r>
        <w:rPr>
          <w:rFonts w:ascii="Times New Roman" w:hAnsi="Times New Roman"/>
        </w:rPr>
        <w:t xml:space="preserve"> </w:t>
      </w:r>
      <w:proofErr w:type="gramStart"/>
      <w:r>
        <w:rPr>
          <w:rFonts w:ascii="Times New Roman" w:hAnsi="Times New Roman"/>
        </w:rPr>
        <w:t>Plant  1000m2</w:t>
      </w:r>
      <w:proofErr w:type="gramEnd"/>
      <w:r>
        <w:rPr>
          <w:rFonts w:ascii="Times New Roman" w:hAnsi="Times New Roman"/>
        </w:rPr>
        <w:t xml:space="preserve"> cost £220 000</w:t>
      </w:r>
    </w:p>
    <w:p w:rsidR="002D6012" w:rsidRDefault="002D6012" w:rsidP="002D6012">
      <w:pPr>
        <w:spacing w:line="360" w:lineRule="auto"/>
        <w:jc w:val="both"/>
      </w:pPr>
      <w:r>
        <w:rPr>
          <w:rFonts w:ascii="Times New Roman" w:hAnsi="Times New Roman"/>
        </w:rPr>
        <w:t>Excavation, removal &amp; bentonite slurry-600mm-7mx33mx0.6m=138.6m3 Volume (1 block- 1 wall)</w:t>
      </w:r>
    </w:p>
    <w:p w:rsidR="002D6012" w:rsidRDefault="002D6012" w:rsidP="002D6012">
      <w:pPr>
        <w:spacing w:line="360" w:lineRule="auto"/>
        <w:jc w:val="both"/>
      </w:pPr>
      <w:r>
        <w:rPr>
          <w:rFonts w:ascii="Times New Roman" w:hAnsi="Times New Roman"/>
        </w:rPr>
        <w:t>Volume for 2 longest walls = 138.6 x 2 = 277.2m3</w:t>
      </w:r>
    </w:p>
    <w:p w:rsidR="002D6012" w:rsidRDefault="002D6012" w:rsidP="002D6012">
      <w:pPr>
        <w:spacing w:line="360" w:lineRule="auto"/>
        <w:jc w:val="both"/>
      </w:pPr>
      <w:r>
        <w:rPr>
          <w:rFonts w:ascii="Times New Roman" w:hAnsi="Times New Roman"/>
        </w:rPr>
        <w:t xml:space="preserve">                                                 7m x 15m x 0.6m = 63 x 2sides</w:t>
      </w:r>
    </w:p>
    <w:p w:rsidR="002D6012" w:rsidRDefault="002D6012" w:rsidP="002D6012">
      <w:pPr>
        <w:spacing w:line="360" w:lineRule="auto"/>
        <w:jc w:val="both"/>
      </w:pPr>
      <w:r>
        <w:rPr>
          <w:rFonts w:ascii="Times New Roman" w:hAnsi="Times New Roman"/>
        </w:rPr>
        <w:t xml:space="preserve">                                                    Volume             =126m3 +277.2m3</w:t>
      </w:r>
    </w:p>
    <w:p w:rsidR="002D6012" w:rsidRDefault="002D6012" w:rsidP="002D6012">
      <w:pPr>
        <w:spacing w:line="360" w:lineRule="auto"/>
        <w:jc w:val="both"/>
        <w:rPr>
          <w:rFonts w:ascii="Times New Roman" w:hAnsi="Times New Roman"/>
          <w:b/>
          <w:u w:val="single"/>
        </w:rPr>
      </w:pPr>
      <w:r>
        <w:rPr>
          <w:rFonts w:ascii="Times New Roman" w:hAnsi="Times New Roman"/>
        </w:rPr>
        <w:t xml:space="preserve">                                                                              </w:t>
      </w:r>
      <w:r>
        <w:rPr>
          <w:rFonts w:ascii="Times New Roman" w:hAnsi="Times New Roman"/>
          <w:b/>
        </w:rPr>
        <w:t>=</w:t>
      </w:r>
      <w:r>
        <w:rPr>
          <w:rFonts w:ascii="Times New Roman" w:hAnsi="Times New Roman"/>
          <w:b/>
          <w:u w:val="single"/>
        </w:rPr>
        <w:t>403.20m3</w:t>
      </w:r>
    </w:p>
    <w:p w:rsidR="002D6012" w:rsidRDefault="002D6012" w:rsidP="002D6012">
      <w:pPr>
        <w:spacing w:line="360" w:lineRule="auto"/>
        <w:jc w:val="both"/>
        <w:rPr>
          <w:rFonts w:ascii="Times New Roman" w:hAnsi="Times New Roman"/>
          <w:b/>
          <w:u w:val="single"/>
        </w:rPr>
      </w:pPr>
    </w:p>
    <w:p w:rsidR="002D6012" w:rsidRDefault="002D6012" w:rsidP="002D6012">
      <w:pPr>
        <w:spacing w:line="360" w:lineRule="auto"/>
        <w:jc w:val="both"/>
        <w:rPr>
          <w:rFonts w:ascii="Times New Roman" w:hAnsi="Times New Roman"/>
          <w:b/>
          <w:u w:val="single"/>
        </w:rPr>
      </w:pPr>
    </w:p>
    <w:p w:rsidR="002D6012" w:rsidRDefault="002D6012" w:rsidP="002D6012">
      <w:pPr>
        <w:spacing w:line="360" w:lineRule="auto"/>
        <w:jc w:val="both"/>
      </w:pPr>
    </w:p>
    <w:p w:rsidR="002D6012" w:rsidRDefault="002D6012" w:rsidP="002D6012">
      <w:pPr>
        <w:spacing w:line="360" w:lineRule="auto"/>
        <w:jc w:val="both"/>
        <w:rPr>
          <w:rFonts w:ascii="Times New Roman" w:hAnsi="Times New Roman"/>
          <w:b/>
          <w:u w:val="single"/>
        </w:rPr>
      </w:pPr>
    </w:p>
    <w:p w:rsidR="002D6012" w:rsidRDefault="002D6012" w:rsidP="002D6012">
      <w:pPr>
        <w:spacing w:line="360" w:lineRule="auto"/>
        <w:jc w:val="both"/>
        <w:rPr>
          <w:rFonts w:ascii="Times New Roman" w:hAnsi="Times New Roman"/>
          <w:b/>
          <w:u w:val="single"/>
        </w:rPr>
      </w:pPr>
    </w:p>
    <w:p w:rsidR="002D6012" w:rsidRDefault="002D6012" w:rsidP="002D6012">
      <w:pPr>
        <w:spacing w:line="360" w:lineRule="auto"/>
        <w:jc w:val="both"/>
      </w:pPr>
      <w:r>
        <w:rPr>
          <w:rFonts w:ascii="Times New Roman" w:hAnsi="Times New Roman"/>
          <w:b/>
          <w:u w:val="single"/>
        </w:rPr>
        <w:t>9. DIAPHRAGM WALL COST FOR 4 BOCKS</w:t>
      </w:r>
    </w:p>
    <w:p w:rsidR="002D6012" w:rsidRPr="0040275F" w:rsidRDefault="002D6012" w:rsidP="002D6012">
      <w:pPr>
        <w:spacing w:line="360" w:lineRule="auto"/>
        <w:jc w:val="both"/>
      </w:pPr>
    </w:p>
    <w:p w:rsidR="002D6012" w:rsidRDefault="002D6012" w:rsidP="002D6012">
      <w:pPr>
        <w:spacing w:line="360" w:lineRule="auto"/>
        <w:jc w:val="both"/>
      </w:pPr>
      <w:r>
        <w:rPr>
          <w:rFonts w:ascii="Times New Roman" w:hAnsi="Times New Roman"/>
        </w:rPr>
        <w:t>1 Block                                       = 403.20m3 x 600</w:t>
      </w:r>
    </w:p>
    <w:p w:rsidR="002D6012" w:rsidRDefault="002D6012" w:rsidP="002D6012">
      <w:pPr>
        <w:spacing w:line="360" w:lineRule="auto"/>
        <w:jc w:val="both"/>
      </w:pPr>
      <w:r>
        <w:rPr>
          <w:rFonts w:ascii="Times New Roman" w:hAnsi="Times New Roman"/>
        </w:rPr>
        <w:t>4 Blocks                                      =£ 241.920 x 4 blocks</w:t>
      </w:r>
    </w:p>
    <w:p w:rsidR="002D6012" w:rsidRDefault="002D6012" w:rsidP="002D6012">
      <w:pPr>
        <w:spacing w:line="360" w:lineRule="auto"/>
        <w:jc w:val="both"/>
      </w:pPr>
      <w:r>
        <w:rPr>
          <w:rFonts w:ascii="Times New Roman" w:hAnsi="Times New Roman"/>
        </w:rPr>
        <w:t xml:space="preserve">                                                     </w:t>
      </w:r>
      <w:r>
        <w:rPr>
          <w:rFonts w:ascii="Times New Roman" w:hAnsi="Times New Roman"/>
          <w:b/>
          <w:u w:val="single"/>
        </w:rPr>
        <w:t>=£ 967 680</w:t>
      </w:r>
    </w:p>
    <w:p w:rsidR="002D6012" w:rsidRDefault="002D6012" w:rsidP="002D6012">
      <w:pPr>
        <w:spacing w:line="360" w:lineRule="auto"/>
        <w:jc w:val="both"/>
      </w:pPr>
    </w:p>
    <w:p w:rsidR="002D6012" w:rsidRDefault="002D6012" w:rsidP="002D6012">
      <w:pPr>
        <w:spacing w:line="360" w:lineRule="auto"/>
        <w:jc w:val="both"/>
      </w:pPr>
      <w:r>
        <w:rPr>
          <w:rFonts w:ascii="Times New Roman" w:hAnsi="Times New Roman"/>
          <w:b/>
          <w:u w:val="single"/>
        </w:rPr>
        <w:t xml:space="preserve"> REINFORCED CONCRETE COST AND DURATION</w:t>
      </w:r>
    </w:p>
    <w:p w:rsidR="002D6012" w:rsidRDefault="002D6012" w:rsidP="002D6012">
      <w:pPr>
        <w:spacing w:line="360" w:lineRule="auto"/>
        <w:jc w:val="both"/>
        <w:rPr>
          <w:rFonts w:ascii="Times New Roman" w:hAnsi="Times New Roman"/>
          <w:b/>
          <w:u w:val="single"/>
        </w:rPr>
      </w:pPr>
    </w:p>
    <w:p w:rsidR="002D6012" w:rsidRDefault="002D6012" w:rsidP="002D6012">
      <w:pPr>
        <w:spacing w:line="360" w:lineRule="auto"/>
        <w:jc w:val="both"/>
      </w:pPr>
      <w:r>
        <w:rPr>
          <w:rFonts w:ascii="Times New Roman" w:hAnsi="Times New Roman"/>
          <w:b/>
          <w:u w:val="single"/>
        </w:rPr>
        <w:t>COST</w:t>
      </w:r>
    </w:p>
    <w:p w:rsidR="002D6012" w:rsidRDefault="002D6012" w:rsidP="002D6012">
      <w:pPr>
        <w:spacing w:line="360" w:lineRule="auto"/>
        <w:jc w:val="both"/>
      </w:pPr>
      <w:r>
        <w:rPr>
          <w:rFonts w:ascii="Times New Roman" w:hAnsi="Times New Roman"/>
        </w:rPr>
        <w:t>1 Block                                                 =    403.20 X 120</w:t>
      </w:r>
    </w:p>
    <w:p w:rsidR="002D6012" w:rsidRDefault="002D6012" w:rsidP="002D6012">
      <w:pPr>
        <w:spacing w:line="360" w:lineRule="auto"/>
        <w:jc w:val="both"/>
      </w:pPr>
      <w:r>
        <w:rPr>
          <w:rFonts w:ascii="Times New Roman" w:hAnsi="Times New Roman"/>
        </w:rPr>
        <w:t>4 Block                                                 = £48 384 x 4</w:t>
      </w:r>
    </w:p>
    <w:p w:rsidR="002D6012" w:rsidRDefault="002D6012" w:rsidP="002D6012">
      <w:pPr>
        <w:spacing w:line="360" w:lineRule="auto"/>
        <w:jc w:val="both"/>
      </w:pPr>
      <w:r>
        <w:rPr>
          <w:rFonts w:ascii="Times New Roman" w:hAnsi="Times New Roman"/>
        </w:rPr>
        <w:t xml:space="preserve">                                                             =£193 536</w:t>
      </w:r>
    </w:p>
    <w:p w:rsidR="002D6012" w:rsidRDefault="002D6012" w:rsidP="002D6012">
      <w:pPr>
        <w:spacing w:line="360" w:lineRule="auto"/>
        <w:jc w:val="both"/>
      </w:pPr>
      <w:r>
        <w:rPr>
          <w:rFonts w:ascii="Times New Roman" w:hAnsi="Times New Roman"/>
        </w:rPr>
        <w:t xml:space="preserve">Total cost for Diaphragm wall            </w:t>
      </w:r>
      <w:r>
        <w:rPr>
          <w:rFonts w:ascii="Times New Roman" w:hAnsi="Times New Roman"/>
          <w:b/>
          <w:u w:val="single"/>
        </w:rPr>
        <w:t>= £1 161 216</w:t>
      </w:r>
    </w:p>
    <w:p w:rsidR="002D6012" w:rsidRDefault="002D6012" w:rsidP="002D6012">
      <w:pPr>
        <w:spacing w:line="360" w:lineRule="auto"/>
        <w:jc w:val="both"/>
      </w:pPr>
      <w:r>
        <w:rPr>
          <w:rFonts w:ascii="Times New Roman" w:hAnsi="Times New Roman"/>
          <w:u w:val="single"/>
        </w:rPr>
        <w:t>DURATION</w:t>
      </w:r>
    </w:p>
    <w:p w:rsidR="002D6012" w:rsidRDefault="002D6012" w:rsidP="002D6012">
      <w:pPr>
        <w:spacing w:line="360" w:lineRule="auto"/>
        <w:jc w:val="both"/>
      </w:pPr>
      <w:r>
        <w:rPr>
          <w:rFonts w:ascii="Times New Roman" w:hAnsi="Times New Roman"/>
        </w:rPr>
        <w:t>33m + 15 +33+ 15                            = 96m</w:t>
      </w:r>
    </w:p>
    <w:p w:rsidR="002D6012" w:rsidRDefault="002D6012" w:rsidP="002D6012">
      <w:pPr>
        <w:spacing w:line="360" w:lineRule="auto"/>
        <w:jc w:val="both"/>
      </w:pPr>
      <w:r>
        <w:rPr>
          <w:rFonts w:ascii="Times New Roman" w:hAnsi="Times New Roman"/>
        </w:rPr>
        <w:t>96/3                                                   = 32 days= 6weeks</w:t>
      </w:r>
    </w:p>
    <w:p w:rsidR="002D6012" w:rsidRDefault="002D6012" w:rsidP="002D6012">
      <w:pPr>
        <w:spacing w:line="360" w:lineRule="auto"/>
        <w:jc w:val="both"/>
      </w:pPr>
      <w:r>
        <w:rPr>
          <w:rFonts w:ascii="Times New Roman" w:hAnsi="Times New Roman"/>
        </w:rPr>
        <w:t xml:space="preserve">  6x4=24/2                                         </w:t>
      </w:r>
      <w:r>
        <w:rPr>
          <w:rFonts w:ascii="Times New Roman" w:hAnsi="Times New Roman"/>
          <w:b/>
          <w:u w:val="single"/>
        </w:rPr>
        <w:t>= 12 weeks</w:t>
      </w:r>
    </w:p>
    <w:p w:rsidR="002D6012" w:rsidRDefault="002D6012" w:rsidP="002D6012">
      <w:pPr>
        <w:spacing w:line="360" w:lineRule="auto"/>
        <w:jc w:val="both"/>
      </w:pPr>
      <w:r>
        <w:rPr>
          <w:rFonts w:ascii="Times New Roman" w:hAnsi="Times New Roman"/>
        </w:rPr>
        <w:t>(5 labours-1 operative grab, 2 operative dumpers and 1 labour and 1 banks man for traffic)</w:t>
      </w:r>
    </w:p>
    <w:p w:rsidR="002D6012" w:rsidRDefault="002D6012" w:rsidP="002D6012">
      <w:pPr>
        <w:spacing w:line="360" w:lineRule="auto"/>
        <w:jc w:val="both"/>
        <w:rPr>
          <w:rFonts w:ascii="Times New Roman" w:hAnsi="Times New Roman"/>
          <w:u w:val="single"/>
        </w:rPr>
      </w:pPr>
    </w:p>
    <w:p w:rsidR="002D6012" w:rsidRDefault="002D6012" w:rsidP="002D6012">
      <w:pPr>
        <w:spacing w:line="360" w:lineRule="auto"/>
        <w:jc w:val="both"/>
        <w:rPr>
          <w:rFonts w:ascii="Times New Roman" w:hAnsi="Times New Roman"/>
          <w:b/>
        </w:rPr>
      </w:pPr>
    </w:p>
    <w:p w:rsidR="002D6012" w:rsidRDefault="002D6012" w:rsidP="002D6012">
      <w:pPr>
        <w:spacing w:line="360" w:lineRule="auto"/>
        <w:jc w:val="both"/>
      </w:pPr>
      <w:r>
        <w:rPr>
          <w:rFonts w:ascii="Times New Roman" w:hAnsi="Times New Roman"/>
          <w:b/>
          <w:u w:val="single"/>
        </w:rPr>
        <w:t>10.   EXCAVATION FOR BASEMENT COST AND DURATION</w:t>
      </w:r>
    </w:p>
    <w:p w:rsidR="002D6012" w:rsidRDefault="002D6012" w:rsidP="002D6012">
      <w:pPr>
        <w:spacing w:line="360" w:lineRule="auto"/>
        <w:jc w:val="both"/>
        <w:rPr>
          <w:rFonts w:ascii="Times New Roman" w:hAnsi="Times New Roman"/>
          <w:b/>
          <w:u w:val="single"/>
        </w:rPr>
      </w:pPr>
    </w:p>
    <w:p w:rsidR="002D6012" w:rsidRDefault="002D6012" w:rsidP="002D6012">
      <w:pPr>
        <w:spacing w:line="360" w:lineRule="auto"/>
        <w:jc w:val="both"/>
      </w:pPr>
      <w:r>
        <w:rPr>
          <w:rFonts w:ascii="Times New Roman" w:hAnsi="Times New Roman"/>
          <w:u w:val="single"/>
        </w:rPr>
        <w:t>COST</w:t>
      </w:r>
    </w:p>
    <w:p w:rsidR="002D6012" w:rsidRDefault="002D6012" w:rsidP="002D6012">
      <w:pPr>
        <w:spacing w:line="360" w:lineRule="auto"/>
        <w:jc w:val="both"/>
      </w:pPr>
      <w:r>
        <w:rPr>
          <w:rFonts w:ascii="Times New Roman" w:hAnsi="Times New Roman"/>
        </w:rPr>
        <w:lastRenderedPageBreak/>
        <w:t>Now 600mm thickness wall in place for diaphragm walling, the new volume:</w:t>
      </w:r>
    </w:p>
    <w:p w:rsidR="002D6012" w:rsidRDefault="002D6012" w:rsidP="002D6012">
      <w:pPr>
        <w:spacing w:line="360" w:lineRule="auto"/>
        <w:jc w:val="both"/>
      </w:pPr>
      <w:r>
        <w:rPr>
          <w:rFonts w:ascii="Times New Roman" w:hAnsi="Times New Roman"/>
        </w:rPr>
        <w:t>New Volume                                      = 31.8m x 13.8m x 7m</w:t>
      </w:r>
    </w:p>
    <w:p w:rsidR="002D6012" w:rsidRDefault="002D6012" w:rsidP="002D6012">
      <w:pPr>
        <w:spacing w:line="360" w:lineRule="auto"/>
        <w:jc w:val="both"/>
      </w:pPr>
      <w:r>
        <w:rPr>
          <w:rFonts w:ascii="Times New Roman" w:hAnsi="Times New Roman"/>
        </w:rPr>
        <w:t>1 Block                                               =£ 3 071.88</w:t>
      </w:r>
    </w:p>
    <w:p w:rsidR="002D6012" w:rsidRDefault="002D6012" w:rsidP="002D6012">
      <w:pPr>
        <w:spacing w:line="360" w:lineRule="auto"/>
        <w:jc w:val="both"/>
      </w:pPr>
      <w:r>
        <w:rPr>
          <w:rFonts w:ascii="Times New Roman" w:hAnsi="Times New Roman"/>
        </w:rPr>
        <w:t>Cost of Excavating 4 blocks              = 3 017.88 x 3.13</w:t>
      </w:r>
    </w:p>
    <w:p w:rsidR="002D6012" w:rsidRDefault="002D6012" w:rsidP="002D6012">
      <w:pPr>
        <w:spacing w:line="360" w:lineRule="auto"/>
        <w:jc w:val="both"/>
      </w:pPr>
      <w:r>
        <w:rPr>
          <w:rFonts w:ascii="Times New Roman" w:hAnsi="Times New Roman"/>
        </w:rPr>
        <w:t xml:space="preserve">                                                            = £ 9 614,984 x 4 blocks</w:t>
      </w:r>
    </w:p>
    <w:p w:rsidR="002D6012" w:rsidRDefault="002D6012" w:rsidP="002D6012">
      <w:pPr>
        <w:spacing w:line="360" w:lineRule="auto"/>
        <w:jc w:val="both"/>
      </w:pPr>
      <w:r>
        <w:rPr>
          <w:rFonts w:ascii="Times New Roman" w:hAnsi="Times New Roman"/>
          <w:b/>
        </w:rPr>
        <w:t xml:space="preserve">Total excavation for 4 blocks           </w:t>
      </w:r>
      <w:r>
        <w:rPr>
          <w:rFonts w:ascii="Times New Roman" w:hAnsi="Times New Roman"/>
          <w:b/>
          <w:u w:val="single"/>
        </w:rPr>
        <w:t>= £38 459.94</w:t>
      </w:r>
    </w:p>
    <w:p w:rsidR="002D6012" w:rsidRDefault="002D6012" w:rsidP="002D6012">
      <w:pPr>
        <w:spacing w:line="360" w:lineRule="auto"/>
        <w:jc w:val="both"/>
        <w:rPr>
          <w:rFonts w:ascii="Times New Roman" w:hAnsi="Times New Roman"/>
          <w:b/>
          <w:u w:val="single"/>
        </w:rPr>
      </w:pPr>
    </w:p>
    <w:p w:rsidR="002D6012" w:rsidRDefault="002D6012" w:rsidP="002D6012">
      <w:pPr>
        <w:spacing w:line="360" w:lineRule="auto"/>
        <w:jc w:val="both"/>
      </w:pPr>
      <w:r>
        <w:rPr>
          <w:rFonts w:ascii="Times New Roman" w:hAnsi="Times New Roman"/>
          <w:b/>
          <w:u w:val="single"/>
        </w:rPr>
        <w:t>DURATION</w:t>
      </w:r>
      <w:r>
        <w:rPr>
          <w:rFonts w:ascii="Times New Roman" w:hAnsi="Times New Roman"/>
        </w:rPr>
        <w:t xml:space="preserve">                             </w:t>
      </w:r>
      <w:r>
        <w:rPr>
          <w:rFonts w:ascii="Times New Roman" w:hAnsi="Times New Roman"/>
          <w:b/>
        </w:rPr>
        <w:t>= 10weeks</w:t>
      </w:r>
    </w:p>
    <w:p w:rsidR="002D6012" w:rsidRDefault="002D6012" w:rsidP="002D6012">
      <w:pPr>
        <w:spacing w:line="360" w:lineRule="auto"/>
        <w:jc w:val="both"/>
        <w:rPr>
          <w:rFonts w:ascii="Times New Roman" w:hAnsi="Times New Roman"/>
          <w:u w:val="single"/>
        </w:rPr>
      </w:pPr>
    </w:p>
    <w:p w:rsidR="002D6012" w:rsidRDefault="002D6012" w:rsidP="002D6012">
      <w:pPr>
        <w:spacing w:line="360" w:lineRule="auto"/>
        <w:jc w:val="both"/>
      </w:pPr>
      <w:r>
        <w:rPr>
          <w:rFonts w:ascii="Times New Roman" w:hAnsi="Times New Roman"/>
          <w:b/>
          <w:u w:val="single"/>
        </w:rPr>
        <w:t>11. STEEL FRAME STRUCTURE COST AND DURATION</w:t>
      </w:r>
    </w:p>
    <w:p w:rsidR="002D6012" w:rsidRDefault="002D6012" w:rsidP="002D6012">
      <w:pPr>
        <w:spacing w:line="360" w:lineRule="auto"/>
        <w:jc w:val="both"/>
        <w:rPr>
          <w:rFonts w:ascii="Times New Roman" w:hAnsi="Times New Roman"/>
          <w:u w:val="single"/>
        </w:rPr>
      </w:pPr>
    </w:p>
    <w:p w:rsidR="002D6012" w:rsidRDefault="002D6012" w:rsidP="002D6012">
      <w:pPr>
        <w:spacing w:line="360" w:lineRule="auto"/>
        <w:jc w:val="both"/>
      </w:pPr>
      <w:r>
        <w:rPr>
          <w:rFonts w:ascii="Times New Roman" w:hAnsi="Times New Roman"/>
        </w:rPr>
        <w:t>Total area for 1 floor per Block              = 33m x 3m height x 2 = 198m2</w:t>
      </w:r>
    </w:p>
    <w:p w:rsidR="002D6012" w:rsidRDefault="002D6012" w:rsidP="002D6012">
      <w:pPr>
        <w:spacing w:line="360" w:lineRule="auto"/>
        <w:jc w:val="both"/>
      </w:pPr>
      <w:r>
        <w:rPr>
          <w:rFonts w:ascii="Times New Roman" w:hAnsi="Times New Roman"/>
        </w:rPr>
        <w:t xml:space="preserve">Other floor                                               = 15 x 3 x 2                  = 90m2                </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b/>
          <w:u w:val="single"/>
        </w:rPr>
        <w:t xml:space="preserve">                                                                               </w:t>
      </w:r>
      <w:r>
        <w:rPr>
          <w:rFonts w:ascii="Times New Roman" w:hAnsi="Times New Roman"/>
        </w:rPr>
        <w:t>= 288m2</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rPr>
        <w:t>Block A                                                                   = 288m2 x 5floors = 1440m2 x 64.63 = £93 067</w:t>
      </w:r>
    </w:p>
    <w:p w:rsidR="002D6012" w:rsidRDefault="002D6012" w:rsidP="002D6012">
      <w:pPr>
        <w:spacing w:line="360" w:lineRule="auto"/>
        <w:jc w:val="both"/>
      </w:pPr>
      <w:r>
        <w:rPr>
          <w:rFonts w:ascii="Times New Roman" w:hAnsi="Times New Roman"/>
        </w:rPr>
        <w:t xml:space="preserve">Block B                                                                  = 288m2 x </w:t>
      </w:r>
      <w:proofErr w:type="gramStart"/>
      <w:r>
        <w:rPr>
          <w:rFonts w:ascii="Times New Roman" w:hAnsi="Times New Roman"/>
        </w:rPr>
        <w:t>7floors  =</w:t>
      </w:r>
      <w:proofErr w:type="gramEnd"/>
      <w:r>
        <w:rPr>
          <w:rFonts w:ascii="Times New Roman" w:hAnsi="Times New Roman"/>
        </w:rPr>
        <w:t xml:space="preserve"> 2016m2 x 64.63 = £130 295</w:t>
      </w:r>
    </w:p>
    <w:p w:rsidR="002D6012" w:rsidRDefault="002D6012" w:rsidP="002D6012">
      <w:pPr>
        <w:spacing w:line="360" w:lineRule="auto"/>
        <w:jc w:val="both"/>
      </w:pPr>
      <w:r>
        <w:rPr>
          <w:rFonts w:ascii="Times New Roman" w:hAnsi="Times New Roman"/>
        </w:rPr>
        <w:t>Block C                                                                  = 288m2 x 11floors = 3168m2 x 64.63 = £204 748</w:t>
      </w:r>
    </w:p>
    <w:p w:rsidR="002D6012" w:rsidRDefault="002D6012" w:rsidP="002D6012">
      <w:pPr>
        <w:spacing w:line="360" w:lineRule="auto"/>
        <w:jc w:val="both"/>
      </w:pPr>
      <w:r>
        <w:rPr>
          <w:rFonts w:ascii="Times New Roman" w:hAnsi="Times New Roman"/>
        </w:rPr>
        <w:t>Block D                                                                 = 288m2 x 15floors = 4320m2 x 64.63 = £279 202</w:t>
      </w:r>
    </w:p>
    <w:p w:rsidR="002D6012" w:rsidRDefault="002D6012" w:rsidP="002D6012">
      <w:pPr>
        <w:spacing w:line="360" w:lineRule="auto"/>
        <w:jc w:val="both"/>
      </w:pPr>
      <w:r>
        <w:rPr>
          <w:rFonts w:ascii="Times New Roman" w:hAnsi="Times New Roman"/>
          <w:b/>
          <w:u w:val="single"/>
        </w:rPr>
        <w:t>TOTAL COST FOR STEEL STRUCTURE           = £1 544 937</w:t>
      </w:r>
    </w:p>
    <w:p w:rsidR="002D6012" w:rsidRDefault="002D6012" w:rsidP="002D6012">
      <w:pPr>
        <w:spacing w:line="360" w:lineRule="auto"/>
        <w:jc w:val="both"/>
        <w:rPr>
          <w:rFonts w:ascii="Times New Roman" w:hAnsi="Times New Roman"/>
          <w:b/>
          <w:u w:val="single"/>
        </w:rPr>
      </w:pPr>
    </w:p>
    <w:p w:rsidR="002D6012" w:rsidRDefault="002D6012" w:rsidP="002D6012">
      <w:pPr>
        <w:spacing w:line="360" w:lineRule="auto"/>
        <w:jc w:val="both"/>
        <w:rPr>
          <w:rFonts w:ascii="Times New Roman" w:hAnsi="Times New Roman"/>
          <w:b/>
          <w:sz w:val="20"/>
          <w:szCs w:val="20"/>
          <w:u w:val="single"/>
        </w:rPr>
      </w:pPr>
    </w:p>
    <w:p w:rsidR="002D6012" w:rsidRDefault="002D6012" w:rsidP="002D6012">
      <w:pPr>
        <w:spacing w:line="360" w:lineRule="auto"/>
        <w:jc w:val="both"/>
      </w:pPr>
      <w:r>
        <w:rPr>
          <w:rFonts w:ascii="Times New Roman" w:hAnsi="Times New Roman"/>
          <w:b/>
        </w:rPr>
        <w:t>TOTAL DURATION FOR STEEL STRUCTURE ERECTION</w:t>
      </w:r>
    </w:p>
    <w:p w:rsidR="002D6012" w:rsidRDefault="002D6012" w:rsidP="002D6012">
      <w:pPr>
        <w:spacing w:line="360" w:lineRule="auto"/>
        <w:jc w:val="both"/>
      </w:pPr>
      <w:r>
        <w:rPr>
          <w:rFonts w:ascii="Times New Roman" w:hAnsi="Times New Roman"/>
        </w:rPr>
        <w:t xml:space="preserve">                                                                    </w:t>
      </w:r>
      <w:r>
        <w:rPr>
          <w:rFonts w:ascii="Times New Roman" w:hAnsi="Times New Roman"/>
          <w:b/>
        </w:rPr>
        <w:t xml:space="preserve">= </w:t>
      </w:r>
      <w:r>
        <w:rPr>
          <w:rFonts w:ascii="Times New Roman" w:hAnsi="Times New Roman"/>
          <w:b/>
          <w:u w:val="single"/>
        </w:rPr>
        <w:t>10 weeks</w:t>
      </w:r>
    </w:p>
    <w:p w:rsidR="002D6012" w:rsidRDefault="002D6012" w:rsidP="002D6012">
      <w:pPr>
        <w:spacing w:line="360" w:lineRule="auto"/>
        <w:jc w:val="both"/>
        <w:rPr>
          <w:rFonts w:ascii="Times New Roman" w:hAnsi="Times New Roman"/>
          <w:b/>
          <w:sz w:val="20"/>
          <w:szCs w:val="20"/>
          <w:u w:val="single"/>
        </w:rPr>
      </w:pPr>
    </w:p>
    <w:p w:rsidR="002D6012" w:rsidRDefault="002D6012" w:rsidP="002D6012">
      <w:pPr>
        <w:spacing w:line="360" w:lineRule="auto"/>
        <w:jc w:val="both"/>
        <w:rPr>
          <w:rFonts w:ascii="Times New Roman" w:hAnsi="Times New Roman"/>
          <w:b/>
          <w:sz w:val="20"/>
          <w:szCs w:val="20"/>
          <w:u w:val="single"/>
        </w:rPr>
      </w:pPr>
    </w:p>
    <w:p w:rsidR="002D6012" w:rsidRDefault="002D6012" w:rsidP="002D6012">
      <w:pPr>
        <w:spacing w:line="360" w:lineRule="auto"/>
        <w:jc w:val="both"/>
      </w:pPr>
      <w:r>
        <w:rPr>
          <w:rFonts w:ascii="Times New Roman" w:hAnsi="Times New Roman"/>
          <w:b/>
          <w:sz w:val="20"/>
          <w:szCs w:val="20"/>
          <w:u w:val="single"/>
        </w:rPr>
        <w:t xml:space="preserve">12. CURTAIN </w:t>
      </w:r>
      <w:proofErr w:type="gramStart"/>
      <w:r>
        <w:rPr>
          <w:rFonts w:ascii="Times New Roman" w:hAnsi="Times New Roman"/>
          <w:b/>
          <w:sz w:val="20"/>
          <w:szCs w:val="20"/>
          <w:u w:val="single"/>
        </w:rPr>
        <w:t>WALLING :</w:t>
      </w:r>
      <w:proofErr w:type="gramEnd"/>
      <w:r>
        <w:rPr>
          <w:rFonts w:ascii="Times New Roman" w:hAnsi="Times New Roman"/>
          <w:b/>
          <w:sz w:val="20"/>
          <w:szCs w:val="20"/>
          <w:u w:val="single"/>
        </w:rPr>
        <w:t xml:space="preserve"> COST AND DURATION</w:t>
      </w:r>
    </w:p>
    <w:p w:rsidR="002D6012" w:rsidRDefault="002D6012" w:rsidP="002D6012">
      <w:pPr>
        <w:spacing w:line="360" w:lineRule="auto"/>
        <w:jc w:val="both"/>
      </w:pPr>
      <w:r>
        <w:rPr>
          <w:rFonts w:ascii="Times New Roman" w:hAnsi="Times New Roman"/>
          <w:b/>
          <w:bCs/>
          <w:sz w:val="20"/>
          <w:szCs w:val="20"/>
          <w:u w:val="single"/>
        </w:rPr>
        <w:t>BLOCK A</w:t>
      </w:r>
    </w:p>
    <w:p w:rsidR="002D6012" w:rsidRDefault="002D6012" w:rsidP="002D6012">
      <w:pPr>
        <w:spacing w:line="360" w:lineRule="auto"/>
        <w:jc w:val="both"/>
      </w:pPr>
      <w:r>
        <w:rPr>
          <w:rFonts w:ascii="Times New Roman" w:hAnsi="Times New Roman"/>
        </w:rPr>
        <w:t>AREA OF ONE SIDE OF CURTAIN WALLING= 33 x3m (High space per floor x 5 floors)</w:t>
      </w:r>
    </w:p>
    <w:p w:rsidR="002D6012" w:rsidRDefault="002D6012" w:rsidP="002D6012">
      <w:pPr>
        <w:spacing w:line="360" w:lineRule="auto"/>
        <w:jc w:val="both"/>
      </w:pPr>
      <w:r>
        <w:rPr>
          <w:rFonts w:ascii="Times New Roman" w:hAnsi="Times New Roman"/>
        </w:rPr>
        <w:t xml:space="preserve">                                                                                     495 m2</w:t>
      </w:r>
    </w:p>
    <w:p w:rsidR="002D6012" w:rsidRDefault="002D6012" w:rsidP="002D6012">
      <w:pPr>
        <w:spacing w:line="360" w:lineRule="auto"/>
        <w:jc w:val="both"/>
      </w:pPr>
      <w:r>
        <w:rPr>
          <w:rFonts w:ascii="Times New Roman" w:hAnsi="Times New Roman"/>
        </w:rPr>
        <w:t>COST OF ONE SIDE                                                492m2 X £375.00</w:t>
      </w:r>
    </w:p>
    <w:p w:rsidR="002D6012" w:rsidRDefault="002D6012" w:rsidP="002D6012">
      <w:pPr>
        <w:spacing w:line="360" w:lineRule="auto"/>
        <w:jc w:val="both"/>
      </w:pPr>
      <w:r>
        <w:rPr>
          <w:rFonts w:ascii="Times New Roman" w:hAnsi="Times New Roman"/>
        </w:rPr>
        <w:t xml:space="preserve">                                                                                    = </w:t>
      </w:r>
      <w:r>
        <w:rPr>
          <w:rFonts w:ascii="Times New Roman" w:hAnsi="Times New Roman"/>
          <w:u w:val="single"/>
        </w:rPr>
        <w:t>£ 184 500</w:t>
      </w:r>
    </w:p>
    <w:p w:rsidR="002D6012" w:rsidRDefault="002D6012" w:rsidP="002D6012">
      <w:pPr>
        <w:spacing w:line="360" w:lineRule="auto"/>
        <w:jc w:val="both"/>
      </w:pPr>
      <w:r>
        <w:rPr>
          <w:rFonts w:ascii="Times New Roman" w:hAnsi="Times New Roman"/>
        </w:rPr>
        <w:t>AREA FOR 15m FACE                                             = 15 x 3 x 5</w:t>
      </w:r>
    </w:p>
    <w:p w:rsidR="002D6012" w:rsidRDefault="002D6012" w:rsidP="002D6012">
      <w:pPr>
        <w:spacing w:line="360" w:lineRule="auto"/>
        <w:jc w:val="both"/>
      </w:pPr>
      <w:r>
        <w:rPr>
          <w:rFonts w:ascii="Times New Roman" w:hAnsi="Times New Roman"/>
        </w:rPr>
        <w:t xml:space="preserve">                                                                                   =225m2</w:t>
      </w:r>
    </w:p>
    <w:p w:rsidR="002D6012" w:rsidRDefault="002D6012" w:rsidP="002D6012">
      <w:pPr>
        <w:spacing w:line="360" w:lineRule="auto"/>
        <w:jc w:val="both"/>
      </w:pPr>
      <w:r>
        <w:rPr>
          <w:rFonts w:ascii="Times New Roman" w:hAnsi="Times New Roman"/>
        </w:rPr>
        <w:t xml:space="preserve">                                                                                   =225 x £ 375.00</w:t>
      </w:r>
    </w:p>
    <w:p w:rsidR="002D6012" w:rsidRDefault="002D6012" w:rsidP="002D6012">
      <w:pPr>
        <w:spacing w:line="360" w:lineRule="auto"/>
        <w:jc w:val="both"/>
      </w:pPr>
      <w:r>
        <w:rPr>
          <w:rFonts w:ascii="Times New Roman" w:hAnsi="Times New Roman"/>
        </w:rPr>
        <w:t xml:space="preserve">                                                                                   =£</w:t>
      </w:r>
      <w:r>
        <w:rPr>
          <w:rFonts w:ascii="Times New Roman" w:hAnsi="Times New Roman"/>
          <w:u w:val="single"/>
        </w:rPr>
        <w:t xml:space="preserve"> 84.375</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rPr>
        <w:t>Area for the other 33m Face                                           33m x 3m x 5floors</w:t>
      </w:r>
    </w:p>
    <w:p w:rsidR="002D6012" w:rsidRDefault="002D6012" w:rsidP="002D6012">
      <w:pPr>
        <w:spacing w:line="360" w:lineRule="auto"/>
        <w:jc w:val="both"/>
      </w:pPr>
      <w:r>
        <w:rPr>
          <w:rFonts w:ascii="Times New Roman" w:hAnsi="Times New Roman"/>
        </w:rPr>
        <w:t xml:space="preserve">                                                                                    = 494m2</w:t>
      </w:r>
    </w:p>
    <w:p w:rsidR="002D6012" w:rsidRDefault="002D6012" w:rsidP="002D6012">
      <w:pPr>
        <w:spacing w:line="360" w:lineRule="auto"/>
        <w:jc w:val="both"/>
      </w:pPr>
      <w:r>
        <w:rPr>
          <w:rFonts w:ascii="Times New Roman" w:hAnsi="Times New Roman"/>
        </w:rPr>
        <w:t>Cost                                                                             = 492m2 x £375.00</w:t>
      </w:r>
    </w:p>
    <w:p w:rsidR="002D6012" w:rsidRDefault="002D6012" w:rsidP="002D6012">
      <w:pPr>
        <w:spacing w:line="360" w:lineRule="auto"/>
        <w:jc w:val="both"/>
      </w:pPr>
      <w:r>
        <w:rPr>
          <w:rFonts w:ascii="Times New Roman" w:hAnsi="Times New Roman"/>
        </w:rPr>
        <w:t xml:space="preserve">                                                                                     = £</w:t>
      </w:r>
      <w:r>
        <w:rPr>
          <w:rFonts w:ascii="Times New Roman" w:hAnsi="Times New Roman"/>
          <w:u w:val="single"/>
        </w:rPr>
        <w:t xml:space="preserve"> 184.500</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u w:val="single"/>
        </w:rPr>
        <w:t xml:space="preserve">Total cost for curtain walling for </w:t>
      </w:r>
      <w:proofErr w:type="gramStart"/>
      <w:r>
        <w:rPr>
          <w:rFonts w:ascii="Times New Roman" w:hAnsi="Times New Roman"/>
          <w:u w:val="single"/>
        </w:rPr>
        <w:t>bock  A</w:t>
      </w:r>
      <w:proofErr w:type="gramEnd"/>
      <w:r>
        <w:rPr>
          <w:rFonts w:ascii="Times New Roman" w:hAnsi="Times New Roman"/>
          <w:u w:val="single"/>
        </w:rPr>
        <w:t>:</w:t>
      </w:r>
      <w:r>
        <w:rPr>
          <w:rFonts w:ascii="Times New Roman" w:hAnsi="Times New Roman"/>
        </w:rPr>
        <w:t xml:space="preserve"> is                    £ 184.500 + £ 84.375 + £ 184.500</w:t>
      </w:r>
    </w:p>
    <w:p w:rsidR="002D6012" w:rsidRDefault="002D6012" w:rsidP="002D6012">
      <w:pPr>
        <w:spacing w:line="360" w:lineRule="auto"/>
        <w:jc w:val="both"/>
      </w:pPr>
      <w:r>
        <w:rPr>
          <w:rFonts w:ascii="Times New Roman" w:hAnsi="Times New Roman"/>
        </w:rPr>
        <w:t xml:space="preserve">                                                                                      = £ </w:t>
      </w:r>
      <w:r>
        <w:rPr>
          <w:rFonts w:ascii="Times New Roman" w:hAnsi="Times New Roman"/>
          <w:u w:val="single"/>
        </w:rPr>
        <w:t>453,500</w:t>
      </w:r>
    </w:p>
    <w:p w:rsidR="002D6012" w:rsidRDefault="002D6012" w:rsidP="002D6012">
      <w:pPr>
        <w:spacing w:line="360" w:lineRule="auto"/>
        <w:jc w:val="both"/>
      </w:pPr>
      <w:r>
        <w:rPr>
          <w:rFonts w:ascii="Times New Roman" w:hAnsi="Times New Roman"/>
          <w:u w:val="single"/>
        </w:rPr>
        <w:t xml:space="preserve"> Block B:     </w:t>
      </w:r>
      <w:r>
        <w:rPr>
          <w:rFonts w:ascii="Times New Roman" w:hAnsi="Times New Roman"/>
        </w:rPr>
        <w:t xml:space="preserve">                                                                  = 18m x 3m high x 7 floors</w:t>
      </w:r>
    </w:p>
    <w:p w:rsidR="002D6012" w:rsidRDefault="002D6012" w:rsidP="002D6012">
      <w:pPr>
        <w:spacing w:line="360" w:lineRule="auto"/>
        <w:jc w:val="both"/>
      </w:pPr>
      <w:r>
        <w:rPr>
          <w:rFonts w:ascii="Times New Roman" w:hAnsi="Times New Roman"/>
        </w:rPr>
        <w:t xml:space="preserve">                                                                                       = 378m2 x £ 375.00</w:t>
      </w:r>
    </w:p>
    <w:p w:rsidR="002D6012" w:rsidRDefault="002D6012" w:rsidP="002D6012">
      <w:pPr>
        <w:spacing w:line="360" w:lineRule="auto"/>
        <w:jc w:val="both"/>
      </w:pPr>
      <w:r>
        <w:rPr>
          <w:rFonts w:ascii="Times New Roman" w:hAnsi="Times New Roman"/>
        </w:rPr>
        <w:t xml:space="preserve">                                                                                       </w:t>
      </w:r>
      <w:r>
        <w:rPr>
          <w:rFonts w:ascii="Times New Roman" w:hAnsi="Times New Roman"/>
          <w:u w:val="single"/>
        </w:rPr>
        <w:t xml:space="preserve">= £141 750       </w:t>
      </w:r>
      <w:r>
        <w:rPr>
          <w:rFonts w:ascii="Times New Roman" w:hAnsi="Times New Roman"/>
        </w:rPr>
        <w:t xml:space="preserve">                                     </w:t>
      </w:r>
    </w:p>
    <w:p w:rsidR="002D6012" w:rsidRDefault="002D6012" w:rsidP="002D6012">
      <w:pPr>
        <w:spacing w:line="360" w:lineRule="auto"/>
        <w:jc w:val="both"/>
      </w:pPr>
      <w:r>
        <w:rPr>
          <w:rFonts w:ascii="Times New Roman" w:hAnsi="Times New Roman"/>
        </w:rPr>
        <w:t>33m face                                                                        =33m x 3m x 7 floors x £375.00</w:t>
      </w:r>
    </w:p>
    <w:p w:rsidR="002D6012" w:rsidRDefault="002D6012" w:rsidP="002D6012">
      <w:pPr>
        <w:spacing w:line="360" w:lineRule="auto"/>
        <w:jc w:val="both"/>
      </w:pPr>
      <w:r>
        <w:rPr>
          <w:rFonts w:ascii="Times New Roman" w:hAnsi="Times New Roman"/>
        </w:rPr>
        <w:t xml:space="preserve">                                                                                       =</w:t>
      </w:r>
      <w:r>
        <w:rPr>
          <w:rFonts w:ascii="Times New Roman" w:hAnsi="Times New Roman"/>
          <w:u w:val="single"/>
        </w:rPr>
        <w:t>£ 259 875</w:t>
      </w:r>
    </w:p>
    <w:p w:rsidR="002D6012" w:rsidRDefault="002D6012" w:rsidP="002D6012">
      <w:pPr>
        <w:spacing w:line="360" w:lineRule="auto"/>
        <w:jc w:val="both"/>
      </w:pPr>
      <w:r>
        <w:rPr>
          <w:rFonts w:ascii="Times New Roman" w:hAnsi="Times New Roman"/>
        </w:rPr>
        <w:lastRenderedPageBreak/>
        <w:t>15m Face                                                                        = 15m x 3m x 7floors x £375.00</w:t>
      </w:r>
    </w:p>
    <w:p w:rsidR="002D6012" w:rsidRDefault="002D6012" w:rsidP="002D6012">
      <w:pPr>
        <w:spacing w:line="360" w:lineRule="auto"/>
        <w:jc w:val="both"/>
      </w:pPr>
      <w:r>
        <w:rPr>
          <w:rFonts w:ascii="Times New Roman" w:hAnsi="Times New Roman"/>
        </w:rPr>
        <w:t xml:space="preserve">                                                                                        =</w:t>
      </w:r>
      <w:r>
        <w:rPr>
          <w:rFonts w:ascii="Times New Roman" w:hAnsi="Times New Roman"/>
          <w:u w:val="single"/>
        </w:rPr>
        <w:t xml:space="preserve"> £118 125</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i/>
        </w:rPr>
        <w:t xml:space="preserve">TOTAL COST CURTAIN WALLING BLOCK </w:t>
      </w:r>
      <w:proofErr w:type="gramStart"/>
      <w:r>
        <w:rPr>
          <w:rFonts w:ascii="Times New Roman" w:hAnsi="Times New Roman"/>
          <w:i/>
        </w:rPr>
        <w:t>B</w:t>
      </w:r>
      <w:r>
        <w:rPr>
          <w:rFonts w:ascii="Times New Roman" w:hAnsi="Times New Roman"/>
          <w:u w:val="single"/>
        </w:rPr>
        <w:t xml:space="preserve"> :</w:t>
      </w:r>
      <w:proofErr w:type="gramEnd"/>
      <w:r>
        <w:rPr>
          <w:rFonts w:ascii="Times New Roman" w:hAnsi="Times New Roman"/>
          <w:u w:val="single"/>
        </w:rPr>
        <w:t xml:space="preserve"> </w:t>
      </w:r>
      <w:r>
        <w:rPr>
          <w:rFonts w:ascii="Times New Roman" w:hAnsi="Times New Roman"/>
        </w:rPr>
        <w:t xml:space="preserve">             = £141 750 + £ 259 875 + £ 118 125</w:t>
      </w:r>
    </w:p>
    <w:p w:rsidR="002D6012" w:rsidRDefault="002D6012" w:rsidP="002D6012">
      <w:pPr>
        <w:spacing w:line="360" w:lineRule="auto"/>
        <w:jc w:val="both"/>
      </w:pPr>
      <w:r>
        <w:rPr>
          <w:rFonts w:ascii="Times New Roman" w:hAnsi="Times New Roman"/>
        </w:rPr>
        <w:t xml:space="preserve">                                                                                           =</w:t>
      </w:r>
      <w:r>
        <w:rPr>
          <w:rFonts w:ascii="Times New Roman" w:hAnsi="Times New Roman"/>
          <w:u w:val="single"/>
        </w:rPr>
        <w:t xml:space="preserve"> £ 519 750</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u w:val="single"/>
        </w:rPr>
        <w:t>Block C</w:t>
      </w:r>
      <w:r>
        <w:rPr>
          <w:rFonts w:ascii="Times New Roman" w:hAnsi="Times New Roman"/>
        </w:rPr>
        <w:t xml:space="preserve">       </w:t>
      </w:r>
      <w:proofErr w:type="gramStart"/>
      <w:r>
        <w:rPr>
          <w:rFonts w:ascii="Times New Roman" w:hAnsi="Times New Roman"/>
        </w:rPr>
        <w:t>( 2</w:t>
      </w:r>
      <w:proofErr w:type="gramEnd"/>
      <w:r>
        <w:rPr>
          <w:rFonts w:ascii="Times New Roman" w:hAnsi="Times New Roman"/>
        </w:rPr>
        <w:t xml:space="preserve"> faces )                                                       = 33m x 3m x 11 floors x £ 375.00</w:t>
      </w:r>
    </w:p>
    <w:p w:rsidR="002D6012" w:rsidRDefault="002D6012" w:rsidP="002D6012">
      <w:pPr>
        <w:spacing w:line="360" w:lineRule="auto"/>
        <w:jc w:val="both"/>
      </w:pPr>
      <w:r>
        <w:rPr>
          <w:rFonts w:ascii="Times New Roman" w:hAnsi="Times New Roman"/>
        </w:rPr>
        <w:t xml:space="preserve">                                                                                           = £ 408 375 x 2 faces</w:t>
      </w:r>
    </w:p>
    <w:p w:rsidR="002D6012" w:rsidRDefault="002D6012" w:rsidP="002D6012">
      <w:pPr>
        <w:spacing w:line="360" w:lineRule="auto"/>
        <w:jc w:val="both"/>
        <w:rPr>
          <w:rFonts w:ascii="Times New Roman" w:hAnsi="Times New Roman"/>
          <w:i/>
        </w:rPr>
      </w:pPr>
    </w:p>
    <w:p w:rsidR="002D6012" w:rsidRDefault="002D6012" w:rsidP="002D6012">
      <w:pPr>
        <w:spacing w:line="360" w:lineRule="auto"/>
        <w:jc w:val="both"/>
      </w:pPr>
      <w:r>
        <w:rPr>
          <w:rFonts w:ascii="Times New Roman" w:hAnsi="Times New Roman"/>
          <w:i/>
        </w:rPr>
        <w:t xml:space="preserve">  TOTAL COST CURTAIN WALLING BLOCK C:</w:t>
      </w:r>
      <w:r>
        <w:rPr>
          <w:rFonts w:ascii="Times New Roman" w:hAnsi="Times New Roman"/>
          <w:u w:val="single"/>
        </w:rPr>
        <w:t xml:space="preserve">   </w:t>
      </w:r>
      <w:r>
        <w:rPr>
          <w:rFonts w:ascii="Times New Roman" w:hAnsi="Times New Roman"/>
        </w:rPr>
        <w:t xml:space="preserve">         = £</w:t>
      </w:r>
      <w:r>
        <w:rPr>
          <w:rFonts w:ascii="Times New Roman" w:hAnsi="Times New Roman"/>
          <w:u w:val="single"/>
        </w:rPr>
        <w:t xml:space="preserve"> 816 750     </w:t>
      </w:r>
      <w:r>
        <w:rPr>
          <w:rFonts w:ascii="Times New Roman" w:hAnsi="Times New Roman"/>
        </w:rPr>
        <w:t xml:space="preserve">                                                                                               </w:t>
      </w:r>
      <w:r>
        <w:rPr>
          <w:rFonts w:ascii="Times New Roman" w:hAnsi="Times New Roman"/>
          <w:u w:val="single"/>
        </w:rPr>
        <w:t xml:space="preserve">  </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rPr>
        <w:t xml:space="preserve">Block </w:t>
      </w:r>
      <w:proofErr w:type="gramStart"/>
      <w:r>
        <w:rPr>
          <w:rFonts w:ascii="Times New Roman" w:hAnsi="Times New Roman"/>
        </w:rPr>
        <w:t>D  (</w:t>
      </w:r>
      <w:proofErr w:type="gramEnd"/>
      <w:r>
        <w:rPr>
          <w:rFonts w:ascii="Times New Roman" w:hAnsi="Times New Roman"/>
        </w:rPr>
        <w:t xml:space="preserve"> 3 faces )                                                           = 33m x 3m high x 15 floors x £375.00</w:t>
      </w:r>
    </w:p>
    <w:p w:rsidR="002D6012" w:rsidRDefault="002D6012" w:rsidP="002D6012">
      <w:pPr>
        <w:spacing w:line="360" w:lineRule="auto"/>
        <w:jc w:val="both"/>
      </w:pPr>
      <w:r>
        <w:rPr>
          <w:rFonts w:ascii="Times New Roman" w:hAnsi="Times New Roman"/>
        </w:rPr>
        <w:t xml:space="preserve">                                                                                           = </w:t>
      </w:r>
      <w:r>
        <w:rPr>
          <w:rFonts w:ascii="Times New Roman" w:hAnsi="Times New Roman"/>
          <w:u w:val="single"/>
        </w:rPr>
        <w:t xml:space="preserve">£ </w:t>
      </w:r>
      <w:proofErr w:type="gramStart"/>
      <w:r>
        <w:rPr>
          <w:rFonts w:ascii="Times New Roman" w:hAnsi="Times New Roman"/>
          <w:u w:val="single"/>
        </w:rPr>
        <w:t>556  087</w:t>
      </w:r>
      <w:proofErr w:type="gramEnd"/>
    </w:p>
    <w:p w:rsidR="002D6012" w:rsidRDefault="002D6012" w:rsidP="002D6012">
      <w:pPr>
        <w:spacing w:line="360" w:lineRule="auto"/>
        <w:jc w:val="both"/>
      </w:pPr>
      <w:r>
        <w:rPr>
          <w:rFonts w:ascii="Times New Roman" w:hAnsi="Times New Roman"/>
        </w:rPr>
        <w:t>15m face                                                                            = 15m x 3m x 15 floors x £ 375.00</w:t>
      </w:r>
    </w:p>
    <w:p w:rsidR="002D6012" w:rsidRDefault="002D6012" w:rsidP="002D6012">
      <w:pPr>
        <w:spacing w:line="360" w:lineRule="auto"/>
        <w:jc w:val="both"/>
      </w:pPr>
      <w:r>
        <w:rPr>
          <w:rFonts w:ascii="Times New Roman" w:hAnsi="Times New Roman"/>
        </w:rPr>
        <w:t xml:space="preserve">                                                                                           </w:t>
      </w:r>
      <w:r>
        <w:rPr>
          <w:rFonts w:ascii="Times New Roman" w:hAnsi="Times New Roman"/>
          <w:u w:val="single"/>
        </w:rPr>
        <w:t>= £253 125</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rPr>
        <w:t>The other 33m face                                                            = 33m x 3m height x 15 floors X £375</w:t>
      </w:r>
    </w:p>
    <w:p w:rsidR="002D6012" w:rsidRDefault="002D6012" w:rsidP="002D6012">
      <w:pPr>
        <w:spacing w:line="360" w:lineRule="auto"/>
        <w:jc w:val="both"/>
      </w:pPr>
      <w:r>
        <w:rPr>
          <w:rFonts w:ascii="Times New Roman" w:hAnsi="Times New Roman"/>
        </w:rPr>
        <w:t xml:space="preserve">                                                                                           = </w:t>
      </w:r>
      <w:r>
        <w:rPr>
          <w:rFonts w:ascii="Times New Roman" w:hAnsi="Times New Roman"/>
          <w:u w:val="single"/>
        </w:rPr>
        <w:t>£</w:t>
      </w:r>
      <w:proofErr w:type="gramStart"/>
      <w:r>
        <w:rPr>
          <w:rFonts w:ascii="Times New Roman" w:hAnsi="Times New Roman"/>
          <w:u w:val="single"/>
        </w:rPr>
        <w:t>556  087</w:t>
      </w:r>
      <w:proofErr w:type="gramEnd"/>
    </w:p>
    <w:p w:rsidR="002D6012" w:rsidRDefault="002D6012" w:rsidP="002D6012">
      <w:pPr>
        <w:spacing w:line="360" w:lineRule="auto"/>
        <w:jc w:val="both"/>
      </w:pPr>
    </w:p>
    <w:p w:rsidR="002D6012" w:rsidRDefault="002D6012" w:rsidP="002D6012">
      <w:pPr>
        <w:spacing w:line="360" w:lineRule="auto"/>
        <w:jc w:val="both"/>
      </w:pPr>
    </w:p>
    <w:p w:rsidR="002D6012" w:rsidRDefault="002D6012" w:rsidP="002D6012">
      <w:pPr>
        <w:spacing w:line="360" w:lineRule="auto"/>
        <w:jc w:val="both"/>
      </w:pPr>
      <w:r>
        <w:rPr>
          <w:rFonts w:ascii="Times New Roman" w:hAnsi="Times New Roman"/>
          <w:b/>
          <w:u w:val="single"/>
        </w:rPr>
        <w:t xml:space="preserve">TOTAL CURTAIN WALLING COST FOR BUILDING  </w:t>
      </w:r>
      <w:r>
        <w:rPr>
          <w:rFonts w:ascii="Times New Roman" w:hAnsi="Times New Roman"/>
        </w:rPr>
        <w:t xml:space="preserve"> </w:t>
      </w:r>
    </w:p>
    <w:p w:rsidR="002D6012" w:rsidRDefault="002D6012" w:rsidP="002D6012">
      <w:pPr>
        <w:spacing w:line="360" w:lineRule="auto"/>
        <w:jc w:val="both"/>
      </w:pPr>
      <w:r>
        <w:rPr>
          <w:rFonts w:ascii="Times New Roman" w:hAnsi="Times New Roman"/>
        </w:rPr>
        <w:t xml:space="preserve">                                                                                                  = £ 556 087 + £253 125 + £ </w:t>
      </w:r>
      <w:proofErr w:type="gramStart"/>
      <w:r>
        <w:rPr>
          <w:rFonts w:ascii="Times New Roman" w:hAnsi="Times New Roman"/>
        </w:rPr>
        <w:t>556  087</w:t>
      </w:r>
      <w:proofErr w:type="gramEnd"/>
    </w:p>
    <w:p w:rsidR="002D6012" w:rsidRDefault="002D6012" w:rsidP="002D6012">
      <w:pPr>
        <w:spacing w:line="360" w:lineRule="auto"/>
        <w:jc w:val="both"/>
      </w:pPr>
      <w:r>
        <w:rPr>
          <w:rFonts w:ascii="Times New Roman" w:hAnsi="Times New Roman"/>
          <w:b/>
        </w:rPr>
        <w:t xml:space="preserve">                                                                                               </w:t>
      </w:r>
      <w:r>
        <w:rPr>
          <w:rFonts w:ascii="Times New Roman" w:hAnsi="Times New Roman"/>
        </w:rPr>
        <w:t xml:space="preserve">   </w:t>
      </w:r>
      <w:r>
        <w:rPr>
          <w:rFonts w:ascii="Times New Roman" w:hAnsi="Times New Roman"/>
          <w:b/>
          <w:u w:val="single"/>
        </w:rPr>
        <w:t>= £ 1 365 229</w:t>
      </w:r>
    </w:p>
    <w:p w:rsidR="002D6012" w:rsidRDefault="002D6012" w:rsidP="002D6012">
      <w:pPr>
        <w:spacing w:line="360" w:lineRule="auto"/>
        <w:jc w:val="both"/>
        <w:rPr>
          <w:rFonts w:ascii="Times New Roman" w:hAnsi="Times New Roman"/>
          <w:b/>
        </w:rPr>
      </w:pPr>
    </w:p>
    <w:p w:rsidR="002D6012" w:rsidRDefault="002D6012" w:rsidP="002D6012">
      <w:pPr>
        <w:spacing w:line="360" w:lineRule="auto"/>
        <w:jc w:val="both"/>
      </w:pPr>
      <w:r>
        <w:rPr>
          <w:rFonts w:ascii="Times New Roman" w:hAnsi="Times New Roman"/>
          <w:u w:val="single"/>
        </w:rPr>
        <w:lastRenderedPageBreak/>
        <w:t>DURATION</w:t>
      </w:r>
    </w:p>
    <w:p w:rsidR="002D6012" w:rsidRDefault="002D6012" w:rsidP="002D6012">
      <w:pPr>
        <w:spacing w:line="360" w:lineRule="auto"/>
        <w:jc w:val="both"/>
      </w:pPr>
      <w:r>
        <w:rPr>
          <w:rFonts w:ascii="Times New Roman" w:hAnsi="Times New Roman"/>
        </w:rPr>
        <w:t>Lab hours is 50 panels per day: 7 labours = 1 operative</w:t>
      </w:r>
    </w:p>
    <w:p w:rsidR="002D6012" w:rsidRDefault="002D6012" w:rsidP="002D6012">
      <w:pPr>
        <w:spacing w:line="360" w:lineRule="auto"/>
        <w:jc w:val="both"/>
      </w:pPr>
      <w:r>
        <w:rPr>
          <w:rFonts w:ascii="Times New Roman" w:hAnsi="Times New Roman"/>
        </w:rPr>
        <w:t xml:space="preserve">3m height X 1.5m                                                                                    =4.5m2 </w:t>
      </w:r>
      <w:proofErr w:type="gramStart"/>
      <w:r>
        <w:rPr>
          <w:rFonts w:ascii="Times New Roman" w:hAnsi="Times New Roman"/>
        </w:rPr>
        <w:t>( area</w:t>
      </w:r>
      <w:proofErr w:type="gramEnd"/>
      <w:r>
        <w:rPr>
          <w:rFonts w:ascii="Times New Roman" w:hAnsi="Times New Roman"/>
        </w:rPr>
        <w:t xml:space="preserve"> per panel )</w:t>
      </w:r>
    </w:p>
    <w:p w:rsidR="002D6012" w:rsidRDefault="002D6012" w:rsidP="002D6012">
      <w:pPr>
        <w:spacing w:line="360" w:lineRule="auto"/>
        <w:jc w:val="both"/>
      </w:pPr>
      <w:r>
        <w:rPr>
          <w:rFonts w:ascii="Times New Roman" w:hAnsi="Times New Roman"/>
        </w:rPr>
        <w:t>Block A</w:t>
      </w:r>
    </w:p>
    <w:p w:rsidR="002D6012" w:rsidRDefault="002D6012" w:rsidP="002D6012">
      <w:pPr>
        <w:spacing w:line="360" w:lineRule="auto"/>
        <w:jc w:val="both"/>
      </w:pPr>
      <w:r>
        <w:rPr>
          <w:rFonts w:ascii="Times New Roman" w:hAnsi="Times New Roman"/>
        </w:rPr>
        <w:t>50 panels per day width of 1.5m per panel                                             = 50 x 1.5</w:t>
      </w:r>
    </w:p>
    <w:p w:rsidR="002D6012" w:rsidRDefault="002D6012" w:rsidP="002D6012">
      <w:pPr>
        <w:spacing w:line="360" w:lineRule="auto"/>
        <w:jc w:val="both"/>
      </w:pPr>
      <w:r>
        <w:rPr>
          <w:rFonts w:ascii="Times New Roman" w:hAnsi="Times New Roman"/>
        </w:rPr>
        <w:t xml:space="preserve">                                                                                                                 = 75m</w:t>
      </w:r>
    </w:p>
    <w:p w:rsidR="002D6012" w:rsidRDefault="002D6012" w:rsidP="002D6012">
      <w:pPr>
        <w:spacing w:line="360" w:lineRule="auto"/>
        <w:jc w:val="both"/>
      </w:pPr>
      <w:r>
        <w:rPr>
          <w:rFonts w:ascii="Times New Roman" w:hAnsi="Times New Roman"/>
        </w:rPr>
        <w:t xml:space="preserve"> 81m x 5 floors                                                                                        = 405/75= 5.4 days</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rPr>
        <w:t>Block B</w:t>
      </w:r>
    </w:p>
    <w:p w:rsidR="002D6012" w:rsidRDefault="002D6012" w:rsidP="002D6012">
      <w:pPr>
        <w:spacing w:line="360" w:lineRule="auto"/>
        <w:jc w:val="both"/>
      </w:pPr>
      <w:r>
        <w:rPr>
          <w:rFonts w:ascii="Times New Roman" w:hAnsi="Times New Roman"/>
        </w:rPr>
        <w:t>66 x 7 floors                                                                                             = 462/75= 6.6 days</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rPr>
        <w:t xml:space="preserve">Block C   </w:t>
      </w:r>
    </w:p>
    <w:p w:rsidR="002D6012" w:rsidRDefault="002D6012" w:rsidP="002D6012">
      <w:pPr>
        <w:spacing w:line="360" w:lineRule="auto"/>
        <w:jc w:val="both"/>
      </w:pPr>
      <w:r>
        <w:rPr>
          <w:rFonts w:ascii="Times New Roman" w:hAnsi="Times New Roman"/>
        </w:rPr>
        <w:t>66 x 11floors                                                                                            = 726/75= 9.68days</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rPr>
        <w:t>Block D</w:t>
      </w:r>
    </w:p>
    <w:p w:rsidR="002D6012" w:rsidRDefault="002D6012" w:rsidP="002D6012">
      <w:pPr>
        <w:spacing w:line="360" w:lineRule="auto"/>
        <w:jc w:val="both"/>
      </w:pPr>
      <w:r>
        <w:rPr>
          <w:rFonts w:ascii="Times New Roman" w:hAnsi="Times New Roman"/>
        </w:rPr>
        <w:t>81 x 15 floors                                                                                            = 1 215/75= 16.2days</w:t>
      </w:r>
    </w:p>
    <w:p w:rsidR="002D6012" w:rsidRDefault="002D6012" w:rsidP="002D6012">
      <w:pPr>
        <w:spacing w:line="360" w:lineRule="auto"/>
        <w:jc w:val="both"/>
      </w:pPr>
      <w:r>
        <w:rPr>
          <w:rFonts w:ascii="Times New Roman" w:hAnsi="Times New Roman"/>
          <w:b/>
          <w:u w:val="single"/>
        </w:rPr>
        <w:t>TOTAL DURATION FOR CURTAIN WALLING</w:t>
      </w:r>
      <w:r>
        <w:rPr>
          <w:rFonts w:ascii="Times New Roman" w:hAnsi="Times New Roman"/>
        </w:rPr>
        <w:t xml:space="preserve">:                                 </w:t>
      </w:r>
    </w:p>
    <w:p w:rsidR="002D6012" w:rsidRDefault="002D6012" w:rsidP="002D6012">
      <w:pPr>
        <w:spacing w:line="360" w:lineRule="auto"/>
        <w:jc w:val="both"/>
      </w:pPr>
      <w:r>
        <w:rPr>
          <w:rFonts w:ascii="Times New Roman" w:hAnsi="Times New Roman"/>
        </w:rPr>
        <w:t xml:space="preserve">                                                                                                                    = 37.88 days/ 5= </w:t>
      </w:r>
      <w:r>
        <w:rPr>
          <w:rFonts w:ascii="Times New Roman" w:hAnsi="Times New Roman"/>
          <w:b/>
          <w:u w:val="single"/>
        </w:rPr>
        <w:t>7 weeks</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b/>
          <w:u w:val="single"/>
        </w:rPr>
        <w:t>13. PRE-CAST FLOORING COST AND DURATION</w:t>
      </w:r>
    </w:p>
    <w:p w:rsidR="002D6012" w:rsidRDefault="002D6012" w:rsidP="002D6012">
      <w:pPr>
        <w:spacing w:line="360" w:lineRule="auto"/>
        <w:jc w:val="both"/>
        <w:rPr>
          <w:rFonts w:ascii="Times New Roman" w:hAnsi="Times New Roman"/>
          <w:b/>
        </w:rPr>
      </w:pPr>
    </w:p>
    <w:p w:rsidR="002D6012" w:rsidRDefault="002D6012" w:rsidP="002D6012">
      <w:pPr>
        <w:spacing w:line="360" w:lineRule="auto"/>
        <w:jc w:val="both"/>
      </w:pPr>
      <w:r>
        <w:rPr>
          <w:rFonts w:ascii="Times New Roman" w:hAnsi="Times New Roman"/>
        </w:rPr>
        <w:t>EACH FLOOR AREA                                                                               = 33m x 15m = 495m2</w:t>
      </w:r>
    </w:p>
    <w:p w:rsidR="002D6012" w:rsidRDefault="002D6012" w:rsidP="002D6012">
      <w:pPr>
        <w:spacing w:line="360" w:lineRule="auto"/>
        <w:jc w:val="both"/>
      </w:pPr>
      <w:r>
        <w:rPr>
          <w:rFonts w:ascii="Times New Roman" w:hAnsi="Times New Roman"/>
        </w:rPr>
        <w:t>Block A                                                                                                       =495m2 x 5 floors</w:t>
      </w:r>
    </w:p>
    <w:p w:rsidR="002D6012" w:rsidRDefault="002D6012" w:rsidP="002D6012">
      <w:pPr>
        <w:spacing w:line="360" w:lineRule="auto"/>
        <w:jc w:val="both"/>
      </w:pPr>
      <w:r>
        <w:rPr>
          <w:rFonts w:ascii="Times New Roman" w:hAnsi="Times New Roman"/>
        </w:rPr>
        <w:t xml:space="preserve">                                                                                                                    = </w:t>
      </w:r>
      <w:r>
        <w:rPr>
          <w:rFonts w:ascii="Times New Roman" w:hAnsi="Times New Roman"/>
          <w:u w:val="single"/>
        </w:rPr>
        <w:t>£ 2 475</w:t>
      </w:r>
    </w:p>
    <w:p w:rsidR="002D6012" w:rsidRDefault="002D6012" w:rsidP="002D6012">
      <w:pPr>
        <w:spacing w:line="360" w:lineRule="auto"/>
        <w:jc w:val="both"/>
      </w:pPr>
      <w:r>
        <w:rPr>
          <w:rFonts w:ascii="Times New Roman" w:hAnsi="Times New Roman"/>
        </w:rPr>
        <w:t>Block B                                                                                                       = 495m2 x 7 floors</w:t>
      </w:r>
    </w:p>
    <w:p w:rsidR="002D6012" w:rsidRDefault="002D6012" w:rsidP="002D6012">
      <w:pPr>
        <w:spacing w:line="360" w:lineRule="auto"/>
        <w:jc w:val="both"/>
      </w:pPr>
      <w:r>
        <w:rPr>
          <w:rFonts w:ascii="Times New Roman" w:hAnsi="Times New Roman"/>
        </w:rPr>
        <w:lastRenderedPageBreak/>
        <w:t xml:space="preserve">                                                                                                                    =</w:t>
      </w:r>
      <w:r>
        <w:rPr>
          <w:rFonts w:ascii="Times New Roman" w:hAnsi="Times New Roman"/>
          <w:u w:val="single"/>
        </w:rPr>
        <w:t xml:space="preserve"> £ 3 465</w:t>
      </w:r>
    </w:p>
    <w:p w:rsidR="002D6012" w:rsidRDefault="002D6012" w:rsidP="002D6012">
      <w:pPr>
        <w:spacing w:line="360" w:lineRule="auto"/>
        <w:jc w:val="both"/>
      </w:pPr>
      <w:r>
        <w:rPr>
          <w:rFonts w:ascii="Times New Roman" w:hAnsi="Times New Roman"/>
          <w:u w:val="single"/>
        </w:rPr>
        <w:t>Block</w:t>
      </w:r>
      <w:r>
        <w:rPr>
          <w:rFonts w:ascii="Times New Roman" w:hAnsi="Times New Roman"/>
        </w:rPr>
        <w:t xml:space="preserve"> C                                                                                                       = 495m2 x 11 floors</w:t>
      </w:r>
    </w:p>
    <w:p w:rsidR="002D6012" w:rsidRDefault="002D6012" w:rsidP="002D6012">
      <w:pPr>
        <w:spacing w:line="360" w:lineRule="auto"/>
        <w:jc w:val="both"/>
      </w:pPr>
      <w:r>
        <w:rPr>
          <w:rFonts w:ascii="Times New Roman" w:hAnsi="Times New Roman"/>
        </w:rPr>
        <w:t xml:space="preserve">                                                                                                                    =</w:t>
      </w:r>
      <w:r>
        <w:rPr>
          <w:rFonts w:ascii="Times New Roman" w:hAnsi="Times New Roman"/>
          <w:u w:val="single"/>
        </w:rPr>
        <w:t xml:space="preserve"> £ 5 445</w:t>
      </w:r>
    </w:p>
    <w:p w:rsidR="002D6012" w:rsidRDefault="002D6012" w:rsidP="002D6012">
      <w:pPr>
        <w:spacing w:line="360" w:lineRule="auto"/>
        <w:jc w:val="both"/>
      </w:pPr>
      <w:r>
        <w:rPr>
          <w:rFonts w:ascii="Times New Roman" w:hAnsi="Times New Roman"/>
        </w:rPr>
        <w:t>Block D                                                                                                      = 495m2 x 15 floors</w:t>
      </w:r>
    </w:p>
    <w:p w:rsidR="002D6012" w:rsidRPr="0040275F" w:rsidRDefault="002D6012" w:rsidP="002D6012">
      <w:pPr>
        <w:spacing w:line="360" w:lineRule="auto"/>
        <w:jc w:val="both"/>
      </w:pPr>
      <w:r>
        <w:t xml:space="preserve">                                                                                                                                </w:t>
      </w:r>
      <w:r>
        <w:rPr>
          <w:rFonts w:ascii="Times New Roman" w:hAnsi="Times New Roman"/>
        </w:rPr>
        <w:t xml:space="preserve"> =</w:t>
      </w:r>
      <w:r>
        <w:rPr>
          <w:rFonts w:ascii="Times New Roman" w:hAnsi="Times New Roman"/>
          <w:u w:val="single"/>
        </w:rPr>
        <w:t xml:space="preserve"> £7 425</w:t>
      </w:r>
    </w:p>
    <w:p w:rsidR="002D6012" w:rsidRDefault="002D6012" w:rsidP="002D6012">
      <w:pPr>
        <w:spacing w:line="360" w:lineRule="auto"/>
        <w:jc w:val="both"/>
        <w:rPr>
          <w:rFonts w:ascii="Times New Roman" w:hAnsi="Times New Roman"/>
          <w:b/>
          <w:u w:val="single"/>
        </w:rPr>
      </w:pPr>
    </w:p>
    <w:p w:rsidR="002D6012" w:rsidRDefault="002D6012" w:rsidP="002D6012">
      <w:pPr>
        <w:spacing w:line="360" w:lineRule="auto"/>
        <w:jc w:val="both"/>
        <w:rPr>
          <w:rFonts w:ascii="Times New Roman" w:hAnsi="Times New Roman"/>
          <w:b/>
          <w:u w:val="single"/>
        </w:rPr>
      </w:pPr>
    </w:p>
    <w:p w:rsidR="002D6012" w:rsidRDefault="002D6012" w:rsidP="002D6012">
      <w:pPr>
        <w:spacing w:line="360" w:lineRule="auto"/>
        <w:jc w:val="both"/>
      </w:pPr>
      <w:r>
        <w:rPr>
          <w:rFonts w:ascii="Times New Roman" w:hAnsi="Times New Roman"/>
          <w:b/>
          <w:u w:val="single"/>
        </w:rPr>
        <w:t>TOTAL COST FOR PRE-CAST FLOORING</w:t>
      </w:r>
      <w:r>
        <w:rPr>
          <w:rFonts w:ascii="Times New Roman" w:hAnsi="Times New Roman"/>
        </w:rPr>
        <w:t xml:space="preserve">                                   = £2 475 + £3 465 + £5 445 + £7 425</w:t>
      </w:r>
    </w:p>
    <w:p w:rsidR="002D6012" w:rsidRPr="0040275F" w:rsidRDefault="002D6012" w:rsidP="002D6012">
      <w:pPr>
        <w:spacing w:line="360" w:lineRule="auto"/>
        <w:jc w:val="both"/>
      </w:pPr>
      <w:r>
        <w:rPr>
          <w:rFonts w:ascii="Times New Roman" w:hAnsi="Times New Roman"/>
        </w:rPr>
        <w:t xml:space="preserve">                                                                                                                   </w:t>
      </w:r>
      <w:proofErr w:type="gramStart"/>
      <w:r>
        <w:rPr>
          <w:rFonts w:ascii="Times New Roman" w:hAnsi="Times New Roman"/>
          <w:b/>
        </w:rPr>
        <w:t xml:space="preserve">=  </w:t>
      </w:r>
      <w:r>
        <w:rPr>
          <w:rFonts w:ascii="Times New Roman" w:hAnsi="Times New Roman"/>
          <w:b/>
          <w:u w:val="single"/>
        </w:rPr>
        <w:t>£</w:t>
      </w:r>
      <w:proofErr w:type="gramEnd"/>
      <w:r>
        <w:rPr>
          <w:rFonts w:ascii="Times New Roman" w:hAnsi="Times New Roman"/>
          <w:b/>
          <w:u w:val="single"/>
        </w:rPr>
        <w:t>18 810</w:t>
      </w:r>
    </w:p>
    <w:p w:rsidR="002D6012" w:rsidRDefault="002D6012" w:rsidP="002D6012">
      <w:pPr>
        <w:spacing w:line="360" w:lineRule="auto"/>
        <w:jc w:val="both"/>
      </w:pPr>
      <w:r>
        <w:rPr>
          <w:rFonts w:ascii="Times New Roman" w:hAnsi="Times New Roman"/>
        </w:rPr>
        <w:t>DURATION</w:t>
      </w:r>
    </w:p>
    <w:p w:rsidR="002D6012" w:rsidRDefault="002D6012" w:rsidP="002D6012">
      <w:pPr>
        <w:spacing w:line="360" w:lineRule="auto"/>
        <w:jc w:val="both"/>
      </w:pPr>
      <w:r>
        <w:rPr>
          <w:rFonts w:ascii="Times New Roman" w:hAnsi="Times New Roman"/>
        </w:rPr>
        <w:t>(5 floors + 7 floors + 7 floors + 15 floors)                                               = 38 floors</w:t>
      </w:r>
    </w:p>
    <w:p w:rsidR="002D6012" w:rsidRDefault="002D6012" w:rsidP="002D6012">
      <w:pPr>
        <w:spacing w:line="360" w:lineRule="auto"/>
        <w:jc w:val="both"/>
      </w:pPr>
      <w:r>
        <w:rPr>
          <w:rFonts w:ascii="Times New Roman" w:hAnsi="Times New Roman"/>
        </w:rPr>
        <w:t>28 panels x 38 floors                                                                                = 1 064</w:t>
      </w:r>
    </w:p>
    <w:p w:rsidR="002D6012" w:rsidRDefault="002D6012" w:rsidP="002D6012">
      <w:pPr>
        <w:spacing w:line="360" w:lineRule="auto"/>
        <w:jc w:val="both"/>
      </w:pPr>
      <w:r>
        <w:rPr>
          <w:rFonts w:ascii="Times New Roman" w:hAnsi="Times New Roman"/>
        </w:rPr>
        <w:t>1 064/20 panels per day                                                                            = 52.2 days/5</w:t>
      </w:r>
    </w:p>
    <w:p w:rsidR="002D6012" w:rsidRDefault="002D6012" w:rsidP="002D6012">
      <w:pPr>
        <w:spacing w:line="360" w:lineRule="auto"/>
        <w:jc w:val="both"/>
      </w:pPr>
      <w:r>
        <w:rPr>
          <w:rFonts w:ascii="Times New Roman" w:hAnsi="Times New Roman"/>
        </w:rPr>
        <w:t xml:space="preserve">   TOTAL </w:t>
      </w:r>
      <w:proofErr w:type="gramStart"/>
      <w:r>
        <w:rPr>
          <w:rFonts w:ascii="Times New Roman" w:hAnsi="Times New Roman"/>
        </w:rPr>
        <w:t>DURATION  FLOORING</w:t>
      </w:r>
      <w:proofErr w:type="gramEnd"/>
      <w:r>
        <w:rPr>
          <w:rFonts w:ascii="Times New Roman" w:hAnsi="Times New Roman"/>
        </w:rPr>
        <w:t xml:space="preserve">                                                       </w:t>
      </w:r>
      <w:r>
        <w:rPr>
          <w:rFonts w:ascii="Times New Roman" w:hAnsi="Times New Roman"/>
          <w:b/>
          <w:u w:val="single"/>
        </w:rPr>
        <w:t>= 10 weeks</w:t>
      </w:r>
    </w:p>
    <w:p w:rsidR="002D6012" w:rsidRDefault="002D6012" w:rsidP="002D6012">
      <w:pPr>
        <w:spacing w:line="360" w:lineRule="auto"/>
        <w:jc w:val="both"/>
      </w:pPr>
      <w:r>
        <w:rPr>
          <w:rFonts w:ascii="Times New Roman" w:hAnsi="Times New Roman"/>
        </w:rPr>
        <w:t>(5 labourers – 1 crane operative, 2 gangs on ground and 2 gangs on floor)</w:t>
      </w:r>
    </w:p>
    <w:p w:rsidR="002D6012" w:rsidRDefault="002D6012" w:rsidP="002D6012">
      <w:pPr>
        <w:spacing w:line="360" w:lineRule="auto"/>
        <w:jc w:val="both"/>
        <w:rPr>
          <w:rFonts w:ascii="Times New Roman" w:hAnsi="Times New Roman"/>
        </w:rPr>
      </w:pPr>
    </w:p>
    <w:p w:rsidR="002D6012" w:rsidRDefault="002D6012" w:rsidP="002D6012">
      <w:pPr>
        <w:spacing w:line="360" w:lineRule="auto"/>
        <w:jc w:val="both"/>
      </w:pPr>
      <w:r>
        <w:rPr>
          <w:rFonts w:ascii="Times New Roman" w:hAnsi="Times New Roman"/>
          <w:b/>
          <w:u w:val="single"/>
        </w:rPr>
        <w:t>14. TOTAL COST AND DURATION FOR ZINC ROOF</w:t>
      </w:r>
    </w:p>
    <w:p w:rsidR="002D6012" w:rsidRDefault="002D6012" w:rsidP="002D6012">
      <w:pPr>
        <w:spacing w:line="360" w:lineRule="auto"/>
        <w:jc w:val="both"/>
      </w:pPr>
      <w:r>
        <w:rPr>
          <w:rFonts w:ascii="Times New Roman" w:hAnsi="Times New Roman"/>
        </w:rPr>
        <w:t>Total Area per each Block:                                                                       = 495m2</w:t>
      </w:r>
    </w:p>
    <w:p w:rsidR="002D6012" w:rsidRDefault="002D6012" w:rsidP="002D6012">
      <w:pPr>
        <w:spacing w:line="360" w:lineRule="auto"/>
        <w:jc w:val="both"/>
      </w:pPr>
      <w:r>
        <w:rPr>
          <w:rFonts w:ascii="Times New Roman" w:hAnsi="Times New Roman"/>
        </w:rPr>
        <w:t>Block A                                                                                                        = 495m2 x £53.62 x 4 Blocks</w:t>
      </w:r>
    </w:p>
    <w:p w:rsidR="002D6012" w:rsidRDefault="002D6012" w:rsidP="002D6012">
      <w:pPr>
        <w:spacing w:line="360" w:lineRule="auto"/>
        <w:jc w:val="both"/>
      </w:pPr>
      <w:r>
        <w:rPr>
          <w:rFonts w:ascii="Times New Roman" w:hAnsi="Times New Roman"/>
        </w:rPr>
        <w:t xml:space="preserve">TOTAL COST FOR ZINC ROOF                                                           </w:t>
      </w:r>
      <w:r>
        <w:rPr>
          <w:rFonts w:ascii="Times New Roman" w:hAnsi="Times New Roman"/>
          <w:u w:val="single"/>
        </w:rPr>
        <w:t xml:space="preserve"> = £ 106 167.6</w:t>
      </w:r>
    </w:p>
    <w:p w:rsidR="002D6012" w:rsidRDefault="002D6012" w:rsidP="002D6012">
      <w:pPr>
        <w:spacing w:line="360" w:lineRule="auto"/>
        <w:jc w:val="both"/>
      </w:pPr>
      <w:proofErr w:type="gramStart"/>
      <w:r>
        <w:rPr>
          <w:rFonts w:ascii="Times New Roman" w:hAnsi="Times New Roman"/>
        </w:rPr>
        <w:t>DURATION  (</w:t>
      </w:r>
      <w:proofErr w:type="gramEnd"/>
      <w:r>
        <w:rPr>
          <w:rFonts w:ascii="Times New Roman" w:hAnsi="Times New Roman"/>
        </w:rPr>
        <w:t xml:space="preserve"> area x lab hrs/ 8/5 )                                                            = 495m2 x 1.00 / 8 / 5</w:t>
      </w:r>
    </w:p>
    <w:p w:rsidR="002D6012" w:rsidRDefault="002D6012" w:rsidP="002D6012">
      <w:pPr>
        <w:spacing w:line="360" w:lineRule="auto"/>
        <w:jc w:val="both"/>
      </w:pPr>
      <w:r>
        <w:rPr>
          <w:rFonts w:ascii="Times New Roman" w:hAnsi="Times New Roman"/>
        </w:rPr>
        <w:t xml:space="preserve">                                                                                                                   =12.375 days</w:t>
      </w:r>
    </w:p>
    <w:p w:rsidR="002D6012" w:rsidRDefault="002D6012" w:rsidP="002D6012">
      <w:pPr>
        <w:spacing w:line="360" w:lineRule="auto"/>
        <w:jc w:val="both"/>
      </w:pPr>
      <w:r>
        <w:rPr>
          <w:rFonts w:ascii="Times New Roman" w:hAnsi="Times New Roman"/>
        </w:rPr>
        <w:t xml:space="preserve">                                                                                                                   </w:t>
      </w:r>
      <w:r>
        <w:rPr>
          <w:rFonts w:ascii="Times New Roman" w:hAnsi="Times New Roman"/>
          <w:b/>
          <w:u w:val="single"/>
        </w:rPr>
        <w:t>= 2 weeks</w:t>
      </w:r>
    </w:p>
    <w:p w:rsidR="007373C4" w:rsidRDefault="002D6012" w:rsidP="007373C4">
      <w:pPr>
        <w:spacing w:line="360" w:lineRule="auto"/>
        <w:jc w:val="both"/>
      </w:pPr>
      <w:r>
        <w:rPr>
          <w:rFonts w:ascii="Times New Roman" w:hAnsi="Times New Roman"/>
        </w:rPr>
        <w:t>(5 labourers - 1Operative, 2 on ground and 2 on roof)</w:t>
      </w:r>
    </w:p>
    <w:p w:rsidR="002D6012" w:rsidRDefault="002D6012" w:rsidP="007373C4">
      <w:pPr>
        <w:spacing w:line="360" w:lineRule="auto"/>
        <w:jc w:val="both"/>
      </w:pPr>
      <w:r>
        <w:rPr>
          <w:rFonts w:ascii="Times New Roman" w:hAnsi="Times New Roman"/>
          <w:b/>
        </w:rPr>
        <w:lastRenderedPageBreak/>
        <w:t>CONCLUSION</w:t>
      </w:r>
    </w:p>
    <w:p w:rsidR="007373C4" w:rsidRDefault="002D6012" w:rsidP="002D6012">
      <w:pPr>
        <w:spacing w:line="360" w:lineRule="auto"/>
      </w:pPr>
      <w:r>
        <w:rPr>
          <w:rFonts w:ascii="Times New Roman" w:hAnsi="Times New Roman"/>
        </w:rPr>
        <w:t>This task has shown that different activities of work will cost different amounts per week and the number of labourers also differ from activity to activity as duration is different too. Some activities were critical path and some you could overlap them to save time and money. The project duration could be shortened by introducing more plat like additional crane and spreading more labourers around as the resources smoothing bar chat shows. However introducing more equipment to shorten duration means more cost to the project. Depending on the customer’s requirements because some clients are looking for fast track and some are looking for quality and they have the money to allow the project to be shortened.</w:t>
      </w:r>
    </w:p>
    <w:p w:rsidR="002D6012" w:rsidRPr="007373C4" w:rsidRDefault="002D6012" w:rsidP="002D6012">
      <w:pPr>
        <w:spacing w:line="360" w:lineRule="auto"/>
      </w:pPr>
      <w:r w:rsidRPr="00610701">
        <w:rPr>
          <w:rFonts w:ascii="Times New Roman" w:hAnsi="Times New Roman" w:cs="Times New Roman"/>
          <w:b/>
        </w:rPr>
        <w:t>Appendix:</w:t>
      </w:r>
    </w:p>
    <w:p w:rsidR="002D6012" w:rsidRPr="00610701" w:rsidRDefault="002D6012" w:rsidP="002D6012">
      <w:pPr>
        <w:spacing w:line="360" w:lineRule="auto"/>
        <w:rPr>
          <w:rFonts w:ascii="Times New Roman" w:hAnsi="Times New Roman" w:cs="Times New Roman"/>
        </w:rPr>
      </w:pPr>
      <w:r w:rsidRPr="00610701">
        <w:rPr>
          <w:rFonts w:ascii="Times New Roman" w:hAnsi="Times New Roman" w:cs="Times New Roman"/>
        </w:rPr>
        <w:t>ACTIVITIES SCHEDULE, DURATION, COST and NO OF LABOURERS</w:t>
      </w:r>
    </w:p>
    <w:tbl>
      <w:tblPr>
        <w:tblpPr w:leftFromText="180" w:rightFromText="180" w:vertAnchor="text" w:horzAnchor="margin" w:tblpXSpec="center" w:tblpY="393"/>
        <w:tblW w:w="10552" w:type="dxa"/>
        <w:tblLayout w:type="fixed"/>
        <w:tblLook w:val="0000" w:firstRow="0" w:lastRow="0" w:firstColumn="0" w:lastColumn="0" w:noHBand="0" w:noVBand="0"/>
      </w:tblPr>
      <w:tblGrid>
        <w:gridCol w:w="1427"/>
        <w:gridCol w:w="4343"/>
        <w:gridCol w:w="1013"/>
        <w:gridCol w:w="3769"/>
      </w:tblGrid>
      <w:tr w:rsidR="002D6012" w:rsidRPr="00610701" w:rsidTr="00FE14D8">
        <w:trPr>
          <w:trHeight w:val="462"/>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1</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SITE   CLEARANCE</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1 week</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405"/>
              <w:rPr>
                <w:rFonts w:ascii="Times New Roman" w:hAnsi="Times New Roman" w:cs="Times New Roman"/>
              </w:rPr>
            </w:pPr>
            <w:r w:rsidRPr="00610701">
              <w:rPr>
                <w:rFonts w:ascii="Times New Roman" w:hAnsi="Times New Roman" w:cs="Times New Roman"/>
              </w:rPr>
              <w:t xml:space="preserve">£30 000                            4  labours                  </w:t>
            </w:r>
          </w:p>
        </w:tc>
      </w:tr>
      <w:tr w:rsidR="002D6012" w:rsidRPr="00610701" w:rsidTr="00FE14D8">
        <w:trPr>
          <w:trHeight w:val="446"/>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2</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EXCAVATE TO LEVEL GROUND</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1 week</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405"/>
              <w:rPr>
                <w:rFonts w:ascii="Times New Roman" w:hAnsi="Times New Roman" w:cs="Times New Roman"/>
              </w:rPr>
            </w:pPr>
            <w:r w:rsidRPr="00610701">
              <w:rPr>
                <w:rFonts w:ascii="Times New Roman" w:hAnsi="Times New Roman" w:cs="Times New Roman"/>
              </w:rPr>
              <w:t xml:space="preserve">£10 000                            3  labours             </w:t>
            </w:r>
          </w:p>
        </w:tc>
      </w:tr>
      <w:tr w:rsidR="002D6012" w:rsidRPr="00610701" w:rsidTr="00FE14D8">
        <w:trPr>
          <w:trHeight w:val="462"/>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3</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GUIDE WALL CONSTRUCTION</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4 weeks</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2625"/>
              <w:rPr>
                <w:rFonts w:ascii="Times New Roman" w:hAnsi="Times New Roman" w:cs="Times New Roman"/>
              </w:rPr>
            </w:pPr>
            <w:r w:rsidRPr="00610701">
              <w:rPr>
                <w:rFonts w:ascii="Times New Roman" w:hAnsi="Times New Roman" w:cs="Times New Roman"/>
              </w:rPr>
              <w:t>3 labours</w:t>
            </w:r>
          </w:p>
        </w:tc>
      </w:tr>
      <w:tr w:rsidR="002D6012" w:rsidRPr="00610701" w:rsidTr="00FE14D8">
        <w:trPr>
          <w:trHeight w:val="445"/>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4</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 xml:space="preserve">DIAPHRAGM  WALL  TRENCH  EXCAVATION </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12 weeks</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375"/>
              <w:rPr>
                <w:rFonts w:ascii="Times New Roman" w:hAnsi="Times New Roman" w:cs="Times New Roman"/>
              </w:rPr>
            </w:pPr>
            <w:r w:rsidRPr="00610701">
              <w:rPr>
                <w:rFonts w:ascii="Times New Roman" w:hAnsi="Times New Roman" w:cs="Times New Roman"/>
              </w:rPr>
              <w:t>£1 161 216                       5 labours</w:t>
            </w:r>
          </w:p>
        </w:tc>
      </w:tr>
      <w:tr w:rsidR="002D6012" w:rsidRPr="00610701" w:rsidTr="00FE14D8">
        <w:trPr>
          <w:trHeight w:val="271"/>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5</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EXCAVATION  1 floor</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2 weeks</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435"/>
              <w:rPr>
                <w:rFonts w:ascii="Times New Roman" w:hAnsi="Times New Roman" w:cs="Times New Roman"/>
              </w:rPr>
            </w:pPr>
            <w:r w:rsidRPr="00610701">
              <w:rPr>
                <w:rFonts w:ascii="Times New Roman" w:hAnsi="Times New Roman" w:cs="Times New Roman"/>
              </w:rPr>
              <w:t>£5 028                             3 labours</w:t>
            </w:r>
          </w:p>
        </w:tc>
      </w:tr>
      <w:tr w:rsidR="002D6012" w:rsidRPr="00610701" w:rsidTr="00FE14D8">
        <w:trPr>
          <w:trHeight w:val="242"/>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6</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ANCHORING</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1 week</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450"/>
              <w:rPr>
                <w:rFonts w:ascii="Times New Roman" w:hAnsi="Times New Roman" w:cs="Times New Roman"/>
              </w:rPr>
            </w:pPr>
            <w:r w:rsidRPr="00610701">
              <w:rPr>
                <w:rFonts w:ascii="Times New Roman" w:hAnsi="Times New Roman" w:cs="Times New Roman"/>
              </w:rPr>
              <w:t>£7 120                            4 labours</w:t>
            </w:r>
          </w:p>
        </w:tc>
      </w:tr>
      <w:tr w:rsidR="002D6012" w:rsidRPr="00610701" w:rsidTr="00FE14D8">
        <w:trPr>
          <w:trHeight w:val="255"/>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7</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EXCAVATION REST TO BASEMENT LEVEL</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8 weeks</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375"/>
              <w:rPr>
                <w:rFonts w:ascii="Times New Roman" w:hAnsi="Times New Roman" w:cs="Times New Roman"/>
              </w:rPr>
            </w:pPr>
            <w:r w:rsidRPr="00610701">
              <w:rPr>
                <w:rFonts w:ascii="Times New Roman" w:hAnsi="Times New Roman" w:cs="Times New Roman"/>
              </w:rPr>
              <w:t>£38 460                            5 labours</w:t>
            </w:r>
          </w:p>
        </w:tc>
      </w:tr>
      <w:tr w:rsidR="002D6012" w:rsidRPr="00610701" w:rsidTr="00FE14D8">
        <w:trPr>
          <w:trHeight w:val="270"/>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8</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RAFT FOUNDATIONS</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7 weeks</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480"/>
              <w:rPr>
                <w:rFonts w:ascii="Times New Roman" w:hAnsi="Times New Roman" w:cs="Times New Roman"/>
              </w:rPr>
            </w:pPr>
            <w:r w:rsidRPr="00610701">
              <w:rPr>
                <w:rFonts w:ascii="Times New Roman" w:hAnsi="Times New Roman" w:cs="Times New Roman"/>
              </w:rPr>
              <w:t xml:space="preserve">£600 000                        5 labours                              </w:t>
            </w:r>
          </w:p>
        </w:tc>
      </w:tr>
      <w:tr w:rsidR="002D6012" w:rsidRPr="00610701" w:rsidTr="00FE14D8">
        <w:trPr>
          <w:trHeight w:val="750"/>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9</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COLUMN &amp; BEAM STEEL STRUCTURE</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12 weeks</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480"/>
              <w:rPr>
                <w:rFonts w:ascii="Times New Roman" w:hAnsi="Times New Roman" w:cs="Times New Roman"/>
              </w:rPr>
            </w:pPr>
            <w:r w:rsidRPr="00610701">
              <w:rPr>
                <w:rFonts w:ascii="Times New Roman" w:hAnsi="Times New Roman" w:cs="Times New Roman"/>
              </w:rPr>
              <w:t>£1 544 937                     6 labours</w:t>
            </w:r>
          </w:p>
        </w:tc>
      </w:tr>
      <w:tr w:rsidR="002D6012" w:rsidRPr="00610701" w:rsidTr="00FE14D8">
        <w:trPr>
          <w:trHeight w:val="750"/>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10</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 xml:space="preserve"> PRE CAST SLAB FLOORING  (PRE-FAB  PLANKS)</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10 weeks</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480"/>
              <w:rPr>
                <w:rFonts w:ascii="Times New Roman" w:hAnsi="Times New Roman" w:cs="Times New Roman"/>
              </w:rPr>
            </w:pPr>
            <w:r w:rsidRPr="00610701">
              <w:rPr>
                <w:rFonts w:ascii="Times New Roman" w:hAnsi="Times New Roman" w:cs="Times New Roman"/>
              </w:rPr>
              <w:t>£18 810                          5 labours</w:t>
            </w:r>
          </w:p>
        </w:tc>
      </w:tr>
      <w:tr w:rsidR="002D6012" w:rsidRPr="00610701" w:rsidTr="00FE14D8">
        <w:trPr>
          <w:trHeight w:val="736"/>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11</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ROOF-AUXILIARY FRAME-ZINC SHEETS</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2 weeks</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480"/>
              <w:rPr>
                <w:rFonts w:ascii="Times New Roman" w:hAnsi="Times New Roman" w:cs="Times New Roman"/>
              </w:rPr>
            </w:pPr>
            <w:r w:rsidRPr="00610701">
              <w:rPr>
                <w:rFonts w:ascii="Times New Roman" w:hAnsi="Times New Roman" w:cs="Times New Roman"/>
              </w:rPr>
              <w:t>£106 167                        5 labours</w:t>
            </w:r>
          </w:p>
        </w:tc>
      </w:tr>
      <w:tr w:rsidR="002D6012" w:rsidRPr="00610701" w:rsidTr="00FE14D8">
        <w:trPr>
          <w:trHeight w:val="750"/>
        </w:trPr>
        <w:tc>
          <w:tcPr>
            <w:tcW w:w="1427"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12</w:t>
            </w:r>
          </w:p>
        </w:tc>
        <w:tc>
          <w:tcPr>
            <w:tcW w:w="4343" w:type="dxa"/>
            <w:tcBorders>
              <w:top w:val="single" w:sz="4" w:space="0" w:color="00000A"/>
              <w:left w:val="single" w:sz="4" w:space="0" w:color="00000A"/>
              <w:bottom w:val="single" w:sz="4" w:space="0" w:color="00000A"/>
              <w:right w:val="single" w:sz="4" w:space="0" w:color="00000A"/>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 xml:space="preserve"> CURTAIN  WALING  - UNITISED PANELS</w:t>
            </w:r>
          </w:p>
        </w:tc>
        <w:tc>
          <w:tcPr>
            <w:tcW w:w="1013" w:type="dxa"/>
            <w:tcBorders>
              <w:top w:val="single" w:sz="4" w:space="0" w:color="00000A"/>
              <w:left w:val="single" w:sz="4" w:space="0" w:color="00000A"/>
              <w:bottom w:val="single" w:sz="4" w:space="0" w:color="00000A"/>
              <w:right w:val="single" w:sz="4" w:space="0" w:color="auto"/>
            </w:tcBorders>
            <w:shd w:val="clear" w:color="auto" w:fill="FFFFFF"/>
          </w:tcPr>
          <w:p w:rsidR="002D6012" w:rsidRPr="00610701" w:rsidRDefault="002D6012" w:rsidP="00FE14D8">
            <w:pPr>
              <w:rPr>
                <w:rFonts w:ascii="Times New Roman" w:hAnsi="Times New Roman" w:cs="Times New Roman"/>
              </w:rPr>
            </w:pPr>
            <w:r w:rsidRPr="00610701">
              <w:rPr>
                <w:rFonts w:ascii="Times New Roman" w:hAnsi="Times New Roman" w:cs="Times New Roman"/>
              </w:rPr>
              <w:t>7 weeks</w:t>
            </w:r>
          </w:p>
        </w:tc>
        <w:tc>
          <w:tcPr>
            <w:tcW w:w="3769" w:type="dxa"/>
            <w:tcBorders>
              <w:top w:val="single" w:sz="4" w:space="0" w:color="00000A"/>
              <w:left w:val="single" w:sz="4" w:space="0" w:color="auto"/>
              <w:bottom w:val="single" w:sz="4" w:space="0" w:color="00000A"/>
              <w:right w:val="single" w:sz="4" w:space="0" w:color="00000A"/>
            </w:tcBorders>
            <w:shd w:val="clear" w:color="auto" w:fill="FFFFFF"/>
          </w:tcPr>
          <w:p w:rsidR="002D6012" w:rsidRPr="00610701" w:rsidRDefault="002D6012" w:rsidP="00FE14D8">
            <w:pPr>
              <w:ind w:left="375"/>
              <w:rPr>
                <w:rFonts w:ascii="Times New Roman" w:hAnsi="Times New Roman" w:cs="Times New Roman"/>
              </w:rPr>
            </w:pPr>
            <w:r w:rsidRPr="00610701">
              <w:rPr>
                <w:rFonts w:ascii="Times New Roman" w:hAnsi="Times New Roman" w:cs="Times New Roman"/>
              </w:rPr>
              <w:t>£1 365 229                       7 labours</w:t>
            </w:r>
          </w:p>
        </w:tc>
      </w:tr>
    </w:tbl>
    <w:p w:rsidR="002D6012" w:rsidRPr="00610701" w:rsidRDefault="002D6012" w:rsidP="002D6012">
      <w:pPr>
        <w:spacing w:line="360" w:lineRule="auto"/>
        <w:rPr>
          <w:rFonts w:ascii="Times New Roman" w:hAnsi="Times New Roman" w:cs="Times New Roman"/>
        </w:rPr>
      </w:pPr>
    </w:p>
    <w:p w:rsidR="002D6012" w:rsidRPr="00610701" w:rsidRDefault="002D6012" w:rsidP="002D6012">
      <w:pPr>
        <w:rPr>
          <w:rFonts w:ascii="Times New Roman" w:hAnsi="Times New Roman" w:cs="Times New Roman"/>
        </w:rPr>
      </w:pPr>
    </w:p>
    <w:p w:rsidR="002D6012" w:rsidRPr="00610701" w:rsidRDefault="002D6012" w:rsidP="002D6012">
      <w:pPr>
        <w:rPr>
          <w:rFonts w:ascii="Times New Roman" w:hAnsi="Times New Roman" w:cs="Times New Roman"/>
        </w:rPr>
      </w:pPr>
    </w:p>
    <w:p w:rsidR="007373C4" w:rsidRDefault="007373C4" w:rsidP="002D6012">
      <w:pPr>
        <w:spacing w:line="360" w:lineRule="auto"/>
        <w:rPr>
          <w:rFonts w:ascii="Times New Roman" w:hAnsi="Times New Roman" w:cs="Times New Roman"/>
        </w:rPr>
      </w:pPr>
    </w:p>
    <w:p w:rsidR="002D6012" w:rsidRPr="00610701" w:rsidRDefault="002D6012" w:rsidP="002D6012">
      <w:pPr>
        <w:spacing w:line="360" w:lineRule="auto"/>
        <w:rPr>
          <w:rFonts w:ascii="Times New Roman" w:hAnsi="Times New Roman" w:cs="Times New Roman"/>
        </w:rPr>
      </w:pPr>
      <w:r w:rsidRPr="00610701">
        <w:rPr>
          <w:rFonts w:ascii="Times New Roman" w:hAnsi="Times New Roman" w:cs="Times New Roman"/>
        </w:rPr>
        <w:t>Programme bar chart</w:t>
      </w:r>
    </w:p>
    <w:p w:rsidR="002D6012" w:rsidRPr="00610701" w:rsidRDefault="002D6012" w:rsidP="002D6012">
      <w:pPr>
        <w:spacing w:line="360" w:lineRule="auto"/>
        <w:rPr>
          <w:rFonts w:ascii="Times New Roman" w:hAnsi="Times New Roman" w:cs="Times New Roman"/>
        </w:rPr>
      </w:pPr>
      <w:r w:rsidRPr="00610701">
        <w:rPr>
          <w:rFonts w:ascii="Times New Roman" w:hAnsi="Times New Roman" w:cs="Times New Roman"/>
          <w:noProof/>
          <w:lang w:eastAsia="en-US"/>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4.5pt;margin-top:14.9pt;width:588.75pt;height:226.75pt;z-index:251659776;mso-wrap-distance-left:0;mso-wrap-distance-right:0" filled="t">
            <v:fill color2="black"/>
            <v:imagedata r:id="rId9" o:title=""/>
            <w10:wrap type="square" side="largest"/>
          </v:shape>
          <o:OLEObject Type="Embed" ProgID="Excel.Sheet.8" ShapeID="_x0000_s1026" DrawAspect="Content" ObjectID="_1573386408" r:id="rId10"/>
        </w:object>
      </w:r>
    </w:p>
    <w:p w:rsidR="002D6012" w:rsidRPr="00610701" w:rsidRDefault="002D6012" w:rsidP="002D6012">
      <w:pPr>
        <w:rPr>
          <w:rFonts w:ascii="Times New Roman" w:hAnsi="Times New Roman" w:cs="Times New Roman"/>
        </w:rPr>
      </w:pPr>
    </w:p>
    <w:p w:rsidR="002D6012" w:rsidRPr="00610701" w:rsidRDefault="002D6012" w:rsidP="002D6012">
      <w:pPr>
        <w:spacing w:line="360" w:lineRule="auto"/>
        <w:rPr>
          <w:rFonts w:ascii="Times New Roman" w:hAnsi="Times New Roman" w:cs="Times New Roman"/>
        </w:rPr>
      </w:pPr>
      <w:r w:rsidRPr="00610701">
        <w:rPr>
          <w:rFonts w:ascii="Times New Roman" w:hAnsi="Times New Roman" w:cs="Times New Roman"/>
        </w:rPr>
        <w:t>Resources smoothing</w:t>
      </w:r>
    </w:p>
    <w:p w:rsidR="002D6012" w:rsidRPr="00610701" w:rsidRDefault="002D6012" w:rsidP="002D6012">
      <w:pPr>
        <w:rPr>
          <w:rFonts w:ascii="Times New Roman" w:hAnsi="Times New Roman" w:cs="Times New Roman"/>
        </w:rPr>
      </w:pPr>
      <w:r w:rsidRPr="00610701">
        <w:rPr>
          <w:rFonts w:ascii="Times New Roman" w:hAnsi="Times New Roman" w:cs="Times New Roman"/>
          <w:noProof/>
          <w:lang w:eastAsia="en-US"/>
        </w:rPr>
        <w:object w:dxaOrig="1440" w:dyaOrig="1440">
          <v:shape id="_x0000_s1027" type="#_x0000_t75" style="position:absolute;margin-left:-66.65pt;margin-top:13.15pt;width:589.95pt;height:174.65pt;z-index:251660800;mso-wrap-distance-left:0;mso-wrap-distance-right:0" filled="t">
            <v:fill color2="black"/>
            <v:imagedata r:id="rId11" o:title=""/>
            <w10:wrap type="square" side="largest"/>
          </v:shape>
          <o:OLEObject Type="Embed" ProgID="Excel.Sheet.8" ShapeID="_x0000_s1027" DrawAspect="Content" ObjectID="_1573386409" r:id="rId12"/>
        </w:object>
      </w:r>
    </w:p>
    <w:p w:rsidR="002D6012" w:rsidRPr="00610701" w:rsidRDefault="002D6012" w:rsidP="002D6012">
      <w:pPr>
        <w:rPr>
          <w:rFonts w:ascii="Times New Roman" w:hAnsi="Times New Roman" w:cs="Times New Roman"/>
        </w:rPr>
      </w:pPr>
    </w:p>
    <w:p w:rsidR="002D6012" w:rsidRDefault="002D6012" w:rsidP="002D6012">
      <w:pPr>
        <w:rPr>
          <w:rFonts w:ascii="Times New Roman" w:hAnsi="Times New Roman" w:cs="Times New Roman"/>
        </w:rPr>
      </w:pPr>
    </w:p>
    <w:p w:rsidR="002D6012" w:rsidRDefault="002D6012" w:rsidP="002D6012">
      <w:pPr>
        <w:rPr>
          <w:rFonts w:ascii="Times New Roman" w:hAnsi="Times New Roman" w:cs="Times New Roman"/>
        </w:rPr>
      </w:pPr>
    </w:p>
    <w:p w:rsidR="002D6012" w:rsidRDefault="002D6012" w:rsidP="002D6012">
      <w:pPr>
        <w:rPr>
          <w:rFonts w:ascii="Times New Roman" w:hAnsi="Times New Roman" w:cs="Times New Roman"/>
        </w:rPr>
      </w:pPr>
    </w:p>
    <w:p w:rsidR="002D6012" w:rsidRPr="00610701" w:rsidRDefault="002D6012" w:rsidP="002D6012">
      <w:pPr>
        <w:rPr>
          <w:rFonts w:ascii="Times New Roman" w:hAnsi="Times New Roman" w:cs="Times New Roman"/>
        </w:rPr>
      </w:pPr>
    </w:p>
    <w:p w:rsidR="002D6012" w:rsidRDefault="002D6012" w:rsidP="002D6012">
      <w:pPr>
        <w:tabs>
          <w:tab w:val="left" w:pos="5940"/>
        </w:tabs>
        <w:rPr>
          <w:rFonts w:ascii="Times New Roman" w:hAnsi="Times New Roman" w:cs="Times New Roman"/>
        </w:rPr>
      </w:pPr>
    </w:p>
    <w:p w:rsidR="002D6012" w:rsidRPr="00803E96" w:rsidRDefault="002D6012" w:rsidP="002D6012">
      <w:pPr>
        <w:tabs>
          <w:tab w:val="left" w:pos="5940"/>
        </w:tabs>
        <w:spacing w:line="259" w:lineRule="auto"/>
        <w:rPr>
          <w:rFonts w:ascii="Times New Roman" w:hAnsi="Times New Roman" w:cs="Times New Roman"/>
        </w:rPr>
      </w:pPr>
      <w:bookmarkStart w:id="1" w:name="_GoBack"/>
      <w:bookmarkEnd w:id="1"/>
      <w:r>
        <w:rPr>
          <w:rFonts w:ascii="Times New Roman" w:hAnsi="Times New Roman"/>
          <w:b/>
        </w:rPr>
        <w:lastRenderedPageBreak/>
        <w:t>REFERENCES</w:t>
      </w:r>
    </w:p>
    <w:p w:rsidR="002D6012" w:rsidRDefault="002D6012" w:rsidP="002D6012">
      <w:pPr>
        <w:spacing w:line="360" w:lineRule="auto"/>
        <w:jc w:val="both"/>
      </w:pPr>
      <w:r>
        <w:rPr>
          <w:rFonts w:ascii="Times New Roman" w:hAnsi="Times New Roman"/>
        </w:rPr>
        <w:t>AECOM (2015</w:t>
      </w:r>
      <w:r>
        <w:rPr>
          <w:rFonts w:ascii="Times New Roman" w:hAnsi="Times New Roman"/>
          <w:i/>
        </w:rPr>
        <w:t xml:space="preserve">) </w:t>
      </w:r>
      <w:proofErr w:type="spellStart"/>
      <w:r>
        <w:rPr>
          <w:rFonts w:ascii="Times New Roman" w:hAnsi="Times New Roman"/>
          <w:i/>
        </w:rPr>
        <w:t>Spon’s</w:t>
      </w:r>
      <w:proofErr w:type="spellEnd"/>
      <w:r>
        <w:rPr>
          <w:rFonts w:ascii="Times New Roman" w:hAnsi="Times New Roman"/>
          <w:i/>
        </w:rPr>
        <w:t xml:space="preserve"> Architects’ and Builders’ Price Book</w:t>
      </w:r>
      <w:r>
        <w:rPr>
          <w:rFonts w:ascii="Times New Roman" w:hAnsi="Times New Roman"/>
        </w:rPr>
        <w:t>, 140</w:t>
      </w:r>
      <w:proofErr w:type="spellStart"/>
      <w:r>
        <w:rPr>
          <w:rFonts w:ascii="Times New Roman" w:hAnsi="Times New Roman"/>
          <w:position w:val="24"/>
          <w:sz w:val="16"/>
        </w:rPr>
        <w:t>th</w:t>
      </w:r>
      <w:proofErr w:type="spellEnd"/>
      <w:r>
        <w:rPr>
          <w:rFonts w:ascii="Times New Roman" w:hAnsi="Times New Roman"/>
        </w:rPr>
        <w:t xml:space="preserve"> ed. Oxon, CRC press.</w:t>
      </w:r>
    </w:p>
    <w:p w:rsidR="002D6012" w:rsidRDefault="002D6012" w:rsidP="002D6012">
      <w:pPr>
        <w:spacing w:line="360" w:lineRule="auto"/>
        <w:jc w:val="both"/>
        <w:rPr>
          <w:rFonts w:ascii="Times New Roman" w:hAnsi="Times New Roman"/>
        </w:rPr>
      </w:pPr>
      <w:proofErr w:type="spellStart"/>
      <w:r>
        <w:rPr>
          <w:rFonts w:ascii="Times New Roman" w:hAnsi="Times New Roman"/>
        </w:rPr>
        <w:t>Chudley</w:t>
      </w:r>
      <w:proofErr w:type="spellEnd"/>
      <w:r>
        <w:rPr>
          <w:rFonts w:ascii="Times New Roman" w:hAnsi="Times New Roman"/>
        </w:rPr>
        <w:t>, R. at al. (2011)</w:t>
      </w:r>
      <w:r>
        <w:rPr>
          <w:rFonts w:ascii="Times New Roman" w:hAnsi="Times New Roman"/>
          <w:i/>
        </w:rPr>
        <w:t xml:space="preserve"> Construction Technology</w:t>
      </w:r>
      <w:r>
        <w:rPr>
          <w:rFonts w:ascii="Times New Roman" w:hAnsi="Times New Roman"/>
        </w:rPr>
        <w:t>, 5</w:t>
      </w:r>
      <w:proofErr w:type="spellStart"/>
      <w:r>
        <w:rPr>
          <w:rFonts w:ascii="Times New Roman" w:hAnsi="Times New Roman"/>
          <w:position w:val="24"/>
          <w:sz w:val="16"/>
        </w:rPr>
        <w:t>th</w:t>
      </w:r>
      <w:proofErr w:type="spellEnd"/>
      <w:r>
        <w:rPr>
          <w:rFonts w:ascii="Times New Roman" w:hAnsi="Times New Roman"/>
        </w:rPr>
        <w:t xml:space="preserve"> ed. Essex, Pearson Education Ltd.              Deep Excavation (2017)</w:t>
      </w:r>
      <w:r>
        <w:rPr>
          <w:rFonts w:ascii="Times New Roman" w:hAnsi="Times New Roman"/>
          <w:i/>
          <w:iCs/>
        </w:rPr>
        <w:t xml:space="preserve"> Diaphragm wall construction methods</w:t>
      </w:r>
      <w:proofErr w:type="gramStart"/>
      <w:r>
        <w:rPr>
          <w:rFonts w:ascii="Times New Roman" w:hAnsi="Times New Roman"/>
          <w:i/>
          <w:iCs/>
        </w:rPr>
        <w:t>.(</w:t>
      </w:r>
      <w:proofErr w:type="gramEnd"/>
      <w:r>
        <w:rPr>
          <w:rFonts w:ascii="Times New Roman" w:hAnsi="Times New Roman"/>
        </w:rPr>
        <w:t>online</w:t>
      </w:r>
      <w:r>
        <w:rPr>
          <w:rFonts w:ascii="Times New Roman" w:hAnsi="Times New Roman"/>
          <w:i/>
          <w:iCs/>
        </w:rPr>
        <w:t xml:space="preserve">) </w:t>
      </w:r>
      <w:r>
        <w:rPr>
          <w:rFonts w:ascii="Times New Roman" w:hAnsi="Times New Roman"/>
        </w:rPr>
        <w:t xml:space="preserve">Available at: </w:t>
      </w:r>
      <w:hyperlink r:id="rId13" w:anchor="_blank" w:history="1">
        <w:r>
          <w:rPr>
            <w:rStyle w:val="Hyperlink"/>
            <w:rFonts w:ascii="Times New Roman" w:hAnsi="Times New Roman"/>
          </w:rPr>
          <w:t>http://www.deepexcavation.com/en/Diaphragm+wall+construction+methods</w:t>
        </w:r>
      </w:hyperlink>
      <w:r>
        <w:rPr>
          <w:rFonts w:ascii="Times New Roman" w:hAnsi="Times New Roman"/>
        </w:rPr>
        <w:t xml:space="preserve"> (Accessed 1 November </w:t>
      </w:r>
    </w:p>
    <w:p w:rsidR="002D6012" w:rsidRDefault="002D6012" w:rsidP="002D6012">
      <w:pPr>
        <w:spacing w:line="360" w:lineRule="auto"/>
        <w:jc w:val="both"/>
      </w:pPr>
      <w:r>
        <w:rPr>
          <w:rFonts w:ascii="Times New Roman" w:hAnsi="Times New Roman"/>
        </w:rPr>
        <w:t>2017).</w:t>
      </w:r>
    </w:p>
    <w:p w:rsidR="002D6012" w:rsidRDefault="002D6012" w:rsidP="002D6012">
      <w:pPr>
        <w:spacing w:line="360" w:lineRule="auto"/>
        <w:jc w:val="both"/>
      </w:pPr>
      <w:r>
        <w:rPr>
          <w:rFonts w:ascii="Times New Roman" w:hAnsi="Times New Roman"/>
        </w:rPr>
        <w:t>Millward, D. et al. (1995</w:t>
      </w:r>
      <w:proofErr w:type="gramStart"/>
      <w:r>
        <w:rPr>
          <w:rFonts w:ascii="Times New Roman" w:hAnsi="Times New Roman"/>
        </w:rPr>
        <w:t xml:space="preserve">)  </w:t>
      </w:r>
      <w:r>
        <w:rPr>
          <w:rFonts w:ascii="Times New Roman" w:hAnsi="Times New Roman"/>
          <w:i/>
        </w:rPr>
        <w:t>GNVQ</w:t>
      </w:r>
      <w:proofErr w:type="gramEnd"/>
      <w:r>
        <w:rPr>
          <w:rFonts w:ascii="Times New Roman" w:hAnsi="Times New Roman"/>
          <w:i/>
        </w:rPr>
        <w:t xml:space="preserve"> Construction and the Built Environment: Advanced</w:t>
      </w:r>
      <w:r>
        <w:rPr>
          <w:rFonts w:ascii="Times New Roman" w:hAnsi="Times New Roman"/>
        </w:rPr>
        <w:t>, Essex, Longman Group Ltd.</w:t>
      </w:r>
    </w:p>
    <w:p w:rsidR="002D6012" w:rsidRDefault="002D6012" w:rsidP="002D6012">
      <w:pPr>
        <w:spacing w:line="360" w:lineRule="auto"/>
        <w:jc w:val="both"/>
      </w:pPr>
      <w:r>
        <w:rPr>
          <w:rFonts w:ascii="Times New Roman" w:hAnsi="Times New Roman"/>
        </w:rPr>
        <w:t xml:space="preserve">Nicholas, J. (2004) </w:t>
      </w:r>
      <w:r>
        <w:rPr>
          <w:rFonts w:ascii="Times New Roman" w:hAnsi="Times New Roman"/>
          <w:i/>
        </w:rPr>
        <w:t>Project Management for Business and Engineering: Principals and</w:t>
      </w:r>
      <w:r>
        <w:rPr>
          <w:rFonts w:ascii="Times New Roman" w:hAnsi="Times New Roman"/>
        </w:rPr>
        <w:t xml:space="preserve"> </w:t>
      </w:r>
      <w:r>
        <w:rPr>
          <w:rFonts w:ascii="Times New Roman" w:hAnsi="Times New Roman"/>
          <w:i/>
        </w:rPr>
        <w:t>Practice</w:t>
      </w:r>
      <w:r>
        <w:rPr>
          <w:rFonts w:ascii="Times New Roman" w:hAnsi="Times New Roman"/>
        </w:rPr>
        <w:t>, 2</w:t>
      </w:r>
      <w:proofErr w:type="spellStart"/>
      <w:r>
        <w:rPr>
          <w:rFonts w:ascii="Times New Roman" w:hAnsi="Times New Roman"/>
          <w:position w:val="24"/>
          <w:sz w:val="16"/>
        </w:rPr>
        <w:t>nd</w:t>
      </w:r>
      <w:proofErr w:type="spellEnd"/>
      <w:r>
        <w:rPr>
          <w:rFonts w:ascii="Times New Roman" w:hAnsi="Times New Roman"/>
        </w:rPr>
        <w:t xml:space="preserve"> ed. Oxford, Elsevier Butterworth-Heinemann.</w:t>
      </w:r>
    </w:p>
    <w:p w:rsidR="002D6012" w:rsidRDefault="002D6012" w:rsidP="002D6012">
      <w:pPr>
        <w:spacing w:line="360" w:lineRule="auto"/>
        <w:jc w:val="both"/>
      </w:pPr>
      <w:r>
        <w:rPr>
          <w:rFonts w:ascii="Times New Roman" w:hAnsi="Times New Roman"/>
        </w:rPr>
        <w:t xml:space="preserve">Smith, N. (2000) </w:t>
      </w:r>
      <w:r>
        <w:rPr>
          <w:rFonts w:ascii="Times New Roman" w:hAnsi="Times New Roman"/>
          <w:i/>
        </w:rPr>
        <w:t>Engineering Project Management</w:t>
      </w:r>
      <w:r>
        <w:rPr>
          <w:rFonts w:ascii="Times New Roman" w:hAnsi="Times New Roman"/>
        </w:rPr>
        <w:t>, Oxford, Blackwell Science Ltd.</w:t>
      </w:r>
    </w:p>
    <w:p w:rsidR="002D6012" w:rsidRDefault="002D6012" w:rsidP="002D6012">
      <w:pPr>
        <w:spacing w:line="360" w:lineRule="auto"/>
        <w:jc w:val="both"/>
      </w:pPr>
      <w:r>
        <w:rPr>
          <w:rFonts w:ascii="Times New Roman" w:hAnsi="Times New Roman"/>
        </w:rPr>
        <w:t>Spinner, M. (1992)</w:t>
      </w:r>
      <w:r>
        <w:rPr>
          <w:rFonts w:ascii="Times New Roman" w:hAnsi="Times New Roman"/>
          <w:i/>
          <w:iCs/>
        </w:rPr>
        <w:t xml:space="preserve"> ELEMENTS OF PROJECT MANAGEMENT,</w:t>
      </w:r>
      <w:r>
        <w:rPr>
          <w:rFonts w:ascii="Times New Roman" w:hAnsi="Times New Roman"/>
        </w:rPr>
        <w:t xml:space="preserve"> London, Prentice-Hall</w:t>
      </w:r>
    </w:p>
    <w:p w:rsidR="002D6012" w:rsidRDefault="002D6012" w:rsidP="002D6012">
      <w:pPr>
        <w:spacing w:line="360" w:lineRule="auto"/>
        <w:jc w:val="both"/>
      </w:pPr>
      <w:proofErr w:type="spellStart"/>
      <w:r>
        <w:rPr>
          <w:rFonts w:ascii="Times New Roman" w:hAnsi="Times New Roman"/>
        </w:rPr>
        <w:t>Tomlison</w:t>
      </w:r>
      <w:proofErr w:type="spellEnd"/>
      <w:r>
        <w:rPr>
          <w:rFonts w:ascii="Times New Roman" w:hAnsi="Times New Roman"/>
        </w:rPr>
        <w:t>, M. (1996</w:t>
      </w:r>
      <w:r>
        <w:rPr>
          <w:rFonts w:ascii="Times New Roman" w:hAnsi="Times New Roman"/>
          <w:i/>
        </w:rPr>
        <w:t>) Foundation Design &amp; Construction</w:t>
      </w:r>
      <w:r>
        <w:rPr>
          <w:rFonts w:ascii="Times New Roman" w:hAnsi="Times New Roman"/>
        </w:rPr>
        <w:t>. 6</w:t>
      </w:r>
      <w:proofErr w:type="spellStart"/>
      <w:r>
        <w:rPr>
          <w:rFonts w:ascii="Times New Roman" w:hAnsi="Times New Roman"/>
          <w:position w:val="24"/>
          <w:sz w:val="16"/>
        </w:rPr>
        <w:t>th</w:t>
      </w:r>
      <w:proofErr w:type="spellEnd"/>
      <w:r>
        <w:rPr>
          <w:rFonts w:ascii="Times New Roman" w:hAnsi="Times New Roman"/>
        </w:rPr>
        <w:t xml:space="preserve"> ed. Essex, Addison Wesley Longman Ltd.</w:t>
      </w:r>
    </w:p>
    <w:p w:rsidR="002D6012" w:rsidRDefault="002D6012" w:rsidP="002D6012">
      <w:pPr>
        <w:pStyle w:val="NoSpacing"/>
        <w:jc w:val="both"/>
      </w:pPr>
    </w:p>
    <w:p w:rsidR="002D6012" w:rsidRDefault="002D6012" w:rsidP="000902D7"/>
    <w:p w:rsidR="005550E1" w:rsidRDefault="005550E1" w:rsidP="000902D7"/>
    <w:p w:rsidR="005550E1" w:rsidRDefault="005550E1" w:rsidP="000902D7"/>
    <w:p w:rsidR="005550E1" w:rsidRDefault="005550E1" w:rsidP="000902D7"/>
    <w:p w:rsidR="004F10C4" w:rsidRDefault="004F10C4" w:rsidP="000902D7"/>
    <w:p w:rsidR="004F10C4" w:rsidRDefault="004F10C4" w:rsidP="000902D7"/>
    <w:p w:rsidR="004F10C4" w:rsidRDefault="004F10C4" w:rsidP="000902D7"/>
    <w:p w:rsidR="004F10C4" w:rsidRDefault="004F10C4" w:rsidP="000902D7"/>
    <w:p w:rsidR="004F10C4" w:rsidRDefault="004F10C4" w:rsidP="000902D7"/>
    <w:p w:rsidR="004F10C4" w:rsidRDefault="004F10C4" w:rsidP="000902D7"/>
    <w:p w:rsidR="004F10C4" w:rsidRDefault="004F10C4" w:rsidP="000902D7"/>
    <w:p w:rsidR="004F10C4" w:rsidRPr="004F10C4" w:rsidRDefault="004F10C4" w:rsidP="004F10C4">
      <w:pPr>
        <w:autoSpaceDE w:val="0"/>
        <w:autoSpaceDN w:val="0"/>
        <w:adjustRightInd w:val="0"/>
        <w:spacing w:after="0" w:line="360" w:lineRule="auto"/>
        <w:jc w:val="both"/>
        <w:rPr>
          <w:rFonts w:ascii="Arial" w:eastAsia="Times New Roman" w:hAnsi="Arial" w:cs="Arial"/>
          <w:b/>
          <w:bCs/>
          <w:sz w:val="24"/>
          <w:szCs w:val="24"/>
        </w:rPr>
      </w:pPr>
    </w:p>
    <w:bookmarkEnd w:id="0"/>
    <w:sectPr w:rsidR="004F10C4" w:rsidRPr="004F10C4" w:rsidSect="007373C4">
      <w:headerReference w:type="default" r:id="rId14"/>
      <w:footerReference w:type="default" r:id="rId15"/>
      <w:pgSz w:w="11906" w:h="16838" w:code="9"/>
      <w:pgMar w:top="1142" w:right="854" w:bottom="659" w:left="1934" w:header="720" w:footer="720" w:gutter="0"/>
      <w:pgNumType w:start="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8186C" w:rsidRDefault="0098186C" w:rsidP="0098186C">
      <w:pPr>
        <w:spacing w:after="0" w:line="240" w:lineRule="auto"/>
      </w:pPr>
      <w:r>
        <w:separator/>
      </w:r>
    </w:p>
  </w:endnote>
  <w:endnote w:type="continuationSeparator" w:id="0">
    <w:p w:rsidR="0098186C" w:rsidRDefault="0098186C" w:rsidP="009818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Mangal">
    <w:altName w:val="Courier New"/>
    <w:panose1 w:val="00000400000000000000"/>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haroni">
    <w:charset w:val="B1"/>
    <w:family w:val="auto"/>
    <w:pitch w:val="variable"/>
    <w:sig w:usb0="00000801" w:usb1="00000000" w:usb2="00000000" w:usb3="00000000" w:csb0="00000020" w:csb1="00000000"/>
  </w:font>
  <w:font w:name="Algerian">
    <w:panose1 w:val="04020705040A02060702"/>
    <w:charset w:val="00"/>
    <w:family w:val="decorativ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73C4" w:rsidRDefault="007373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8186C" w:rsidRDefault="0098186C" w:rsidP="0098186C">
      <w:pPr>
        <w:spacing w:after="0" w:line="240" w:lineRule="auto"/>
      </w:pPr>
      <w:r>
        <w:separator/>
      </w:r>
    </w:p>
  </w:footnote>
  <w:footnote w:type="continuationSeparator" w:id="0">
    <w:p w:rsidR="0098186C" w:rsidRDefault="0098186C" w:rsidP="009818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0E93" w:rsidRDefault="00462A1E" w:rsidP="00F60E93">
    <w:pPr>
      <w:pStyle w:val="Header"/>
    </w:pPr>
    <w:r>
      <w:rPr>
        <w:noProof/>
      </w:rPr>
      <w:drawing>
        <wp:anchor distT="0" distB="0" distL="114300" distR="114300" simplePos="0" relativeHeight="251658240" behindDoc="0" locked="0" layoutInCell="1" allowOverlap="1">
          <wp:simplePos x="0" y="0"/>
          <wp:positionH relativeFrom="column">
            <wp:posOffset>3621405</wp:posOffset>
          </wp:positionH>
          <wp:positionV relativeFrom="paragraph">
            <wp:posOffset>-238125</wp:posOffset>
          </wp:positionV>
          <wp:extent cx="2270760" cy="657860"/>
          <wp:effectExtent l="0" t="0" r="0" b="8890"/>
          <wp:wrapTopAndBottom/>
          <wp:docPr id="10" name="Picture 10"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70760" cy="65786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7"/>
    <w:multiLevelType w:val="multilevel"/>
    <w:tmpl w:val="00000007"/>
    <w:lvl w:ilvl="0">
      <w:start w:val="1"/>
      <w:numFmt w:val="lowerLetter"/>
      <w:lvlText w:val="%1)"/>
      <w:lvlJc w:val="left"/>
      <w:pPr>
        <w:tabs>
          <w:tab w:val="num" w:pos="0"/>
        </w:tabs>
        <w:ind w:left="720" w:hanging="360"/>
      </w:pPr>
      <w:rPr>
        <w:rFonts w:eastAsia="Calibri" w:cs="Times New Roman"/>
        <w:b/>
        <w:sz w:val="20"/>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1" w15:restartNumberingAfterBreak="0">
    <w:nsid w:val="00000008"/>
    <w:multiLevelType w:val="multilevel"/>
    <w:tmpl w:val="00000008"/>
    <w:lvl w:ilvl="0">
      <w:start w:val="1"/>
      <w:numFmt w:val="lowerLetter"/>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15:restartNumberingAfterBreak="0">
    <w:nsid w:val="00000009"/>
    <w:multiLevelType w:val="multilevel"/>
    <w:tmpl w:val="00000009"/>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3" w15:restartNumberingAfterBreak="0">
    <w:nsid w:val="02DB3FB7"/>
    <w:multiLevelType w:val="hybridMultilevel"/>
    <w:tmpl w:val="27BA7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F0024"/>
    <w:multiLevelType w:val="hybridMultilevel"/>
    <w:tmpl w:val="41D279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460629"/>
    <w:multiLevelType w:val="hybridMultilevel"/>
    <w:tmpl w:val="A46C38F6"/>
    <w:lvl w:ilvl="0" w:tplc="270669B4">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6057DD"/>
    <w:multiLevelType w:val="hybridMultilevel"/>
    <w:tmpl w:val="4ED83D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1BE1ED2"/>
    <w:multiLevelType w:val="multilevel"/>
    <w:tmpl w:val="39B05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74624E"/>
    <w:multiLevelType w:val="hybridMultilevel"/>
    <w:tmpl w:val="E4205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C62C51"/>
    <w:multiLevelType w:val="hybridMultilevel"/>
    <w:tmpl w:val="BD223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870C5C"/>
    <w:multiLevelType w:val="hybridMultilevel"/>
    <w:tmpl w:val="CFF2F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A20AC"/>
    <w:multiLevelType w:val="hybridMultilevel"/>
    <w:tmpl w:val="181A2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7651A1"/>
    <w:multiLevelType w:val="hybridMultilevel"/>
    <w:tmpl w:val="9F8C4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5BA52DE"/>
    <w:multiLevelType w:val="hybridMultilevel"/>
    <w:tmpl w:val="B8EA96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295FAE"/>
    <w:multiLevelType w:val="multilevel"/>
    <w:tmpl w:val="D932D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A37FC4"/>
    <w:multiLevelType w:val="hybridMultilevel"/>
    <w:tmpl w:val="C46A8C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26691E"/>
    <w:multiLevelType w:val="hybridMultilevel"/>
    <w:tmpl w:val="03BC8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691D7F"/>
    <w:multiLevelType w:val="hybridMultilevel"/>
    <w:tmpl w:val="AA0AB9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285241"/>
    <w:multiLevelType w:val="hybridMultilevel"/>
    <w:tmpl w:val="B42A3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D6599A"/>
    <w:multiLevelType w:val="hybridMultilevel"/>
    <w:tmpl w:val="43BA8D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C26884"/>
    <w:multiLevelType w:val="hybridMultilevel"/>
    <w:tmpl w:val="A6D4B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3A452C"/>
    <w:multiLevelType w:val="hybridMultilevel"/>
    <w:tmpl w:val="DF5C5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7378EB"/>
    <w:multiLevelType w:val="hybridMultilevel"/>
    <w:tmpl w:val="3A808B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9D0137"/>
    <w:multiLevelType w:val="hybridMultilevel"/>
    <w:tmpl w:val="8ED64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5440EA"/>
    <w:multiLevelType w:val="hybridMultilevel"/>
    <w:tmpl w:val="1E8AF50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5861D7"/>
    <w:multiLevelType w:val="hybridMultilevel"/>
    <w:tmpl w:val="9C5A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8E72CA"/>
    <w:multiLevelType w:val="hybridMultilevel"/>
    <w:tmpl w:val="E4A29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4"/>
  </w:num>
  <w:num w:numId="3">
    <w:abstractNumId w:val="23"/>
  </w:num>
  <w:num w:numId="4">
    <w:abstractNumId w:val="10"/>
  </w:num>
  <w:num w:numId="5">
    <w:abstractNumId w:val="22"/>
  </w:num>
  <w:num w:numId="6">
    <w:abstractNumId w:val="9"/>
  </w:num>
  <w:num w:numId="7">
    <w:abstractNumId w:val="21"/>
  </w:num>
  <w:num w:numId="8">
    <w:abstractNumId w:val="20"/>
  </w:num>
  <w:num w:numId="9">
    <w:abstractNumId w:val="26"/>
  </w:num>
  <w:num w:numId="10">
    <w:abstractNumId w:val="25"/>
  </w:num>
  <w:num w:numId="11">
    <w:abstractNumId w:val="16"/>
  </w:num>
  <w:num w:numId="12">
    <w:abstractNumId w:val="3"/>
  </w:num>
  <w:num w:numId="13">
    <w:abstractNumId w:val="11"/>
  </w:num>
  <w:num w:numId="14">
    <w:abstractNumId w:val="7"/>
  </w:num>
  <w:num w:numId="15">
    <w:abstractNumId w:val="14"/>
  </w:num>
  <w:num w:numId="16">
    <w:abstractNumId w:val="6"/>
  </w:num>
  <w:num w:numId="17">
    <w:abstractNumId w:val="12"/>
  </w:num>
  <w:num w:numId="18">
    <w:abstractNumId w:val="18"/>
  </w:num>
  <w:num w:numId="19">
    <w:abstractNumId w:val="4"/>
  </w:num>
  <w:num w:numId="20">
    <w:abstractNumId w:val="13"/>
  </w:num>
  <w:num w:numId="21">
    <w:abstractNumId w:val="15"/>
  </w:num>
  <w:num w:numId="22">
    <w:abstractNumId w:val="17"/>
  </w:num>
  <w:num w:numId="23">
    <w:abstractNumId w:val="19"/>
  </w:num>
  <w:num w:numId="24">
    <w:abstractNumId w:val="8"/>
  </w:num>
  <w:num w:numId="25">
    <w:abstractNumId w:val="0"/>
  </w:num>
  <w:num w:numId="26">
    <w:abstractNumId w:val="1"/>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7C0B"/>
    <w:rsid w:val="00054DA1"/>
    <w:rsid w:val="000902D7"/>
    <w:rsid w:val="000B420E"/>
    <w:rsid w:val="000C6D7B"/>
    <w:rsid w:val="000D13CB"/>
    <w:rsid w:val="000D6912"/>
    <w:rsid w:val="000E18F5"/>
    <w:rsid w:val="000F646F"/>
    <w:rsid w:val="0011281D"/>
    <w:rsid w:val="00120617"/>
    <w:rsid w:val="001437DF"/>
    <w:rsid w:val="0017160E"/>
    <w:rsid w:val="001754AF"/>
    <w:rsid w:val="001F0155"/>
    <w:rsid w:val="0025091E"/>
    <w:rsid w:val="00295B1A"/>
    <w:rsid w:val="002A4095"/>
    <w:rsid w:val="002B3A64"/>
    <w:rsid w:val="002D6012"/>
    <w:rsid w:val="00311BEC"/>
    <w:rsid w:val="00320AC1"/>
    <w:rsid w:val="003A1E31"/>
    <w:rsid w:val="003B3EB4"/>
    <w:rsid w:val="00410A8D"/>
    <w:rsid w:val="00412BA0"/>
    <w:rsid w:val="00414D4C"/>
    <w:rsid w:val="004369D1"/>
    <w:rsid w:val="004610ED"/>
    <w:rsid w:val="00462A1E"/>
    <w:rsid w:val="004B06CC"/>
    <w:rsid w:val="004C11FA"/>
    <w:rsid w:val="004F10C4"/>
    <w:rsid w:val="00514738"/>
    <w:rsid w:val="005308D4"/>
    <w:rsid w:val="005550E1"/>
    <w:rsid w:val="00605653"/>
    <w:rsid w:val="00615368"/>
    <w:rsid w:val="006A3641"/>
    <w:rsid w:val="006D6BCE"/>
    <w:rsid w:val="00711833"/>
    <w:rsid w:val="007373C4"/>
    <w:rsid w:val="00745920"/>
    <w:rsid w:val="007A4C17"/>
    <w:rsid w:val="007C5E15"/>
    <w:rsid w:val="008102E4"/>
    <w:rsid w:val="00832C8A"/>
    <w:rsid w:val="00845914"/>
    <w:rsid w:val="00876EF6"/>
    <w:rsid w:val="008B4C8C"/>
    <w:rsid w:val="00906342"/>
    <w:rsid w:val="009100F3"/>
    <w:rsid w:val="00931785"/>
    <w:rsid w:val="0098186C"/>
    <w:rsid w:val="00991ECF"/>
    <w:rsid w:val="00994572"/>
    <w:rsid w:val="009A116F"/>
    <w:rsid w:val="009B5621"/>
    <w:rsid w:val="00B11C75"/>
    <w:rsid w:val="00B709A9"/>
    <w:rsid w:val="00B814F4"/>
    <w:rsid w:val="00B9697B"/>
    <w:rsid w:val="00BF1FF9"/>
    <w:rsid w:val="00C20FC1"/>
    <w:rsid w:val="00C66505"/>
    <w:rsid w:val="00C96CAB"/>
    <w:rsid w:val="00CA3F1A"/>
    <w:rsid w:val="00CB324F"/>
    <w:rsid w:val="00CC0482"/>
    <w:rsid w:val="00CD3C5D"/>
    <w:rsid w:val="00CF0A87"/>
    <w:rsid w:val="00D26967"/>
    <w:rsid w:val="00D4478B"/>
    <w:rsid w:val="00D4618E"/>
    <w:rsid w:val="00D761E2"/>
    <w:rsid w:val="00DB72B3"/>
    <w:rsid w:val="00DF3A9C"/>
    <w:rsid w:val="00E56D81"/>
    <w:rsid w:val="00E759DA"/>
    <w:rsid w:val="00EA50D6"/>
    <w:rsid w:val="00EA7C0B"/>
    <w:rsid w:val="00EC2826"/>
    <w:rsid w:val="00F32E4A"/>
    <w:rsid w:val="00F53F5A"/>
    <w:rsid w:val="00F60E93"/>
    <w:rsid w:val="00F64EE0"/>
    <w:rsid w:val="00F66233"/>
    <w:rsid w:val="00F731D0"/>
    <w:rsid w:val="00FC0D41"/>
    <w:rsid w:val="00FE74FB"/>
    <w:rsid w:val="00FF7CF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014BF27"/>
  <w15:docId w15:val="{FF526465-AE36-4BBB-B429-B60DA3E7C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1833"/>
    <w:pPr>
      <w:keepNext/>
      <w:keepLines/>
      <w:spacing w:before="480" w:after="0"/>
      <w:outlineLvl w:val="0"/>
    </w:pPr>
    <w:rPr>
      <w:rFonts w:asciiTheme="majorHAnsi" w:eastAsiaTheme="majorEastAsia" w:hAnsiTheme="majorHAnsi" w:cstheme="majorBidi"/>
      <w:b/>
      <w:bCs/>
      <w:color w:val="7B230B"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7C0B"/>
    <w:pPr>
      <w:spacing w:after="0" w:line="240" w:lineRule="auto"/>
    </w:pPr>
    <w:rPr>
      <w:lang w:eastAsia="ja-JP"/>
    </w:rPr>
  </w:style>
  <w:style w:type="character" w:customStyle="1" w:styleId="NoSpacingChar">
    <w:name w:val="No Spacing Char"/>
    <w:basedOn w:val="DefaultParagraphFont"/>
    <w:link w:val="NoSpacing"/>
    <w:uiPriority w:val="1"/>
    <w:rsid w:val="00EA7C0B"/>
    <w:rPr>
      <w:rFonts w:eastAsiaTheme="minorEastAsia"/>
      <w:lang w:eastAsia="ja-JP"/>
    </w:rPr>
  </w:style>
  <w:style w:type="paragraph" w:styleId="BalloonText">
    <w:name w:val="Balloon Text"/>
    <w:basedOn w:val="Normal"/>
    <w:link w:val="BalloonTextChar"/>
    <w:uiPriority w:val="99"/>
    <w:semiHidden/>
    <w:unhideWhenUsed/>
    <w:rsid w:val="00EA7C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C0B"/>
    <w:rPr>
      <w:rFonts w:ascii="Tahoma" w:hAnsi="Tahoma" w:cs="Tahoma"/>
      <w:sz w:val="16"/>
      <w:szCs w:val="16"/>
    </w:rPr>
  </w:style>
  <w:style w:type="paragraph" w:styleId="Header">
    <w:name w:val="header"/>
    <w:basedOn w:val="Normal"/>
    <w:link w:val="HeaderChar"/>
    <w:uiPriority w:val="99"/>
    <w:unhideWhenUsed/>
    <w:rsid w:val="0098186C"/>
    <w:pPr>
      <w:tabs>
        <w:tab w:val="center" w:pos="4320"/>
        <w:tab w:val="right" w:pos="8640"/>
      </w:tabs>
      <w:spacing w:after="0" w:line="240" w:lineRule="auto"/>
    </w:pPr>
  </w:style>
  <w:style w:type="character" w:customStyle="1" w:styleId="HeaderChar">
    <w:name w:val="Header Char"/>
    <w:basedOn w:val="DefaultParagraphFont"/>
    <w:link w:val="Header"/>
    <w:uiPriority w:val="99"/>
    <w:rsid w:val="0098186C"/>
  </w:style>
  <w:style w:type="paragraph" w:styleId="Footer">
    <w:name w:val="footer"/>
    <w:basedOn w:val="Normal"/>
    <w:link w:val="FooterChar"/>
    <w:uiPriority w:val="99"/>
    <w:unhideWhenUsed/>
    <w:rsid w:val="0098186C"/>
    <w:pPr>
      <w:tabs>
        <w:tab w:val="center" w:pos="4320"/>
        <w:tab w:val="right" w:pos="8640"/>
      </w:tabs>
      <w:spacing w:after="0" w:line="240" w:lineRule="auto"/>
    </w:pPr>
  </w:style>
  <w:style w:type="character" w:customStyle="1" w:styleId="FooterChar">
    <w:name w:val="Footer Char"/>
    <w:basedOn w:val="DefaultParagraphFont"/>
    <w:link w:val="Footer"/>
    <w:uiPriority w:val="99"/>
    <w:rsid w:val="0098186C"/>
  </w:style>
  <w:style w:type="table" w:styleId="LightShading-Accent2">
    <w:name w:val="Light Shading Accent 2"/>
    <w:basedOn w:val="TableNormal"/>
    <w:uiPriority w:val="60"/>
    <w:rsid w:val="00711833"/>
    <w:pPr>
      <w:spacing w:after="0" w:line="240" w:lineRule="auto"/>
    </w:pPr>
    <w:rPr>
      <w:color w:val="9F4110" w:themeColor="accent2" w:themeShade="BF"/>
    </w:rPr>
    <w:tblPr>
      <w:tblStyleRowBandSize w:val="1"/>
      <w:tblStyleColBandSize w:val="1"/>
      <w:tblBorders>
        <w:top w:val="single" w:sz="8" w:space="0" w:color="D55816" w:themeColor="accent2"/>
        <w:bottom w:val="single" w:sz="8" w:space="0" w:color="D55816" w:themeColor="accent2"/>
      </w:tblBorders>
    </w:tblPr>
    <w:tblStylePr w:type="firstRow">
      <w:pPr>
        <w:spacing w:before="0" w:after="0" w:line="240" w:lineRule="auto"/>
      </w:pPr>
      <w:rPr>
        <w:b/>
        <w:bCs/>
      </w:rPr>
      <w:tblPr/>
      <w:tcPr>
        <w:tcBorders>
          <w:top w:val="single" w:sz="8" w:space="0" w:color="D55816" w:themeColor="accent2"/>
          <w:left w:val="nil"/>
          <w:bottom w:val="single" w:sz="8" w:space="0" w:color="D55816" w:themeColor="accent2"/>
          <w:right w:val="nil"/>
          <w:insideH w:val="nil"/>
          <w:insideV w:val="nil"/>
        </w:tcBorders>
      </w:tcPr>
    </w:tblStylePr>
    <w:tblStylePr w:type="lastRow">
      <w:pPr>
        <w:spacing w:before="0" w:after="0" w:line="240" w:lineRule="auto"/>
      </w:pPr>
      <w:rPr>
        <w:b/>
        <w:bCs/>
      </w:rPr>
      <w:tblPr/>
      <w:tcPr>
        <w:tcBorders>
          <w:top w:val="single" w:sz="8" w:space="0" w:color="D55816" w:themeColor="accent2"/>
          <w:left w:val="nil"/>
          <w:bottom w:val="single" w:sz="8" w:space="0" w:color="D5581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D4C1" w:themeFill="accent2" w:themeFillTint="3F"/>
      </w:tcPr>
    </w:tblStylePr>
    <w:tblStylePr w:type="band1Horz">
      <w:tblPr/>
      <w:tcPr>
        <w:tcBorders>
          <w:left w:val="nil"/>
          <w:right w:val="nil"/>
          <w:insideH w:val="nil"/>
          <w:insideV w:val="nil"/>
        </w:tcBorders>
        <w:shd w:val="clear" w:color="auto" w:fill="F8D4C1" w:themeFill="accent2" w:themeFillTint="3F"/>
      </w:tcPr>
    </w:tblStylePr>
  </w:style>
  <w:style w:type="table" w:styleId="LightShading-Accent4">
    <w:name w:val="Light Shading Accent 4"/>
    <w:basedOn w:val="TableNormal"/>
    <w:uiPriority w:val="60"/>
    <w:rsid w:val="00711833"/>
    <w:pPr>
      <w:spacing w:after="0" w:line="240" w:lineRule="auto"/>
    </w:pPr>
    <w:rPr>
      <w:color w:val="8D7654" w:themeColor="accent4" w:themeShade="BF"/>
    </w:rPr>
    <w:tblPr>
      <w:tblStyleRowBandSize w:val="1"/>
      <w:tblStyleColBandSize w:val="1"/>
      <w:tblBorders>
        <w:top w:val="single" w:sz="8" w:space="0" w:color="B19C7D" w:themeColor="accent4"/>
        <w:bottom w:val="single" w:sz="8" w:space="0" w:color="B19C7D" w:themeColor="accent4"/>
      </w:tblBorders>
    </w:tblPr>
    <w:tblStylePr w:type="firstRow">
      <w:pPr>
        <w:spacing w:before="0" w:after="0" w:line="240" w:lineRule="auto"/>
      </w:pPr>
      <w:rPr>
        <w:b/>
        <w:bCs/>
      </w:rPr>
      <w:tblPr/>
      <w:tcPr>
        <w:tcBorders>
          <w:top w:val="single" w:sz="8" w:space="0" w:color="B19C7D" w:themeColor="accent4"/>
          <w:left w:val="nil"/>
          <w:bottom w:val="single" w:sz="8" w:space="0" w:color="B19C7D" w:themeColor="accent4"/>
          <w:right w:val="nil"/>
          <w:insideH w:val="nil"/>
          <w:insideV w:val="nil"/>
        </w:tcBorders>
      </w:tcPr>
    </w:tblStylePr>
    <w:tblStylePr w:type="lastRow">
      <w:pPr>
        <w:spacing w:before="0" w:after="0" w:line="240" w:lineRule="auto"/>
      </w:pPr>
      <w:rPr>
        <w:b/>
        <w:bCs/>
      </w:rPr>
      <w:tblPr/>
      <w:tcPr>
        <w:tcBorders>
          <w:top w:val="single" w:sz="8" w:space="0" w:color="B19C7D" w:themeColor="accent4"/>
          <w:left w:val="nil"/>
          <w:bottom w:val="single" w:sz="8" w:space="0" w:color="B19C7D"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E6DE" w:themeFill="accent4" w:themeFillTint="3F"/>
      </w:tcPr>
    </w:tblStylePr>
    <w:tblStylePr w:type="band1Horz">
      <w:tblPr/>
      <w:tcPr>
        <w:tcBorders>
          <w:left w:val="nil"/>
          <w:right w:val="nil"/>
          <w:insideH w:val="nil"/>
          <w:insideV w:val="nil"/>
        </w:tcBorders>
        <w:shd w:val="clear" w:color="auto" w:fill="EBE6DE" w:themeFill="accent4" w:themeFillTint="3F"/>
      </w:tcPr>
    </w:tblStylePr>
  </w:style>
  <w:style w:type="table" w:styleId="TableGrid">
    <w:name w:val="Table Grid"/>
    <w:basedOn w:val="TableNormal"/>
    <w:uiPriority w:val="59"/>
    <w:rsid w:val="00711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5">
    <w:name w:val="Light Shading Accent 5"/>
    <w:basedOn w:val="TableNormal"/>
    <w:uiPriority w:val="60"/>
    <w:rsid w:val="00711833"/>
    <w:pPr>
      <w:spacing w:after="0" w:line="240" w:lineRule="auto"/>
    </w:pPr>
    <w:rPr>
      <w:color w:val="5E473D" w:themeColor="accent5" w:themeShade="BF"/>
    </w:rPr>
    <w:tblPr>
      <w:tblStyleRowBandSize w:val="1"/>
      <w:tblStyleColBandSize w:val="1"/>
      <w:tblBorders>
        <w:top w:val="single" w:sz="8" w:space="0" w:color="7F5F52" w:themeColor="accent5"/>
        <w:bottom w:val="single" w:sz="8" w:space="0" w:color="7F5F52" w:themeColor="accent5"/>
      </w:tblBorders>
    </w:tblPr>
    <w:tblStylePr w:type="firstRow">
      <w:pPr>
        <w:spacing w:before="0" w:after="0" w:line="240" w:lineRule="auto"/>
      </w:pPr>
      <w:rPr>
        <w:b/>
        <w:bCs/>
      </w:rPr>
      <w:tblPr/>
      <w:tcPr>
        <w:tcBorders>
          <w:top w:val="single" w:sz="8" w:space="0" w:color="7F5F52" w:themeColor="accent5"/>
          <w:left w:val="nil"/>
          <w:bottom w:val="single" w:sz="8" w:space="0" w:color="7F5F52" w:themeColor="accent5"/>
          <w:right w:val="nil"/>
          <w:insideH w:val="nil"/>
          <w:insideV w:val="nil"/>
        </w:tcBorders>
      </w:tcPr>
    </w:tblStylePr>
    <w:tblStylePr w:type="lastRow">
      <w:pPr>
        <w:spacing w:before="0" w:after="0" w:line="240" w:lineRule="auto"/>
      </w:pPr>
      <w:rPr>
        <w:b/>
        <w:bCs/>
      </w:rPr>
      <w:tblPr/>
      <w:tcPr>
        <w:tcBorders>
          <w:top w:val="single" w:sz="8" w:space="0" w:color="7F5F52" w:themeColor="accent5"/>
          <w:left w:val="nil"/>
          <w:bottom w:val="single" w:sz="8" w:space="0" w:color="7F5F52"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1D6D1" w:themeFill="accent5" w:themeFillTint="3F"/>
      </w:tcPr>
    </w:tblStylePr>
    <w:tblStylePr w:type="band1Horz">
      <w:tblPr/>
      <w:tcPr>
        <w:tcBorders>
          <w:left w:val="nil"/>
          <w:right w:val="nil"/>
          <w:insideH w:val="nil"/>
          <w:insideV w:val="nil"/>
        </w:tcBorders>
        <w:shd w:val="clear" w:color="auto" w:fill="E1D6D1" w:themeFill="accent5" w:themeFillTint="3F"/>
      </w:tcPr>
    </w:tblStylePr>
  </w:style>
  <w:style w:type="table" w:styleId="LightList-Accent5">
    <w:name w:val="Light List Accent 5"/>
    <w:basedOn w:val="TableNormal"/>
    <w:uiPriority w:val="61"/>
    <w:rsid w:val="00711833"/>
    <w:pPr>
      <w:spacing w:after="0" w:line="240" w:lineRule="auto"/>
    </w:pPr>
    <w:tblPr>
      <w:tblStyleRowBandSize w:val="1"/>
      <w:tblStyleColBandSize w:val="1"/>
      <w:tblBorders>
        <w:top w:val="single" w:sz="8" w:space="0" w:color="7F5F52" w:themeColor="accent5"/>
        <w:left w:val="single" w:sz="8" w:space="0" w:color="7F5F52" w:themeColor="accent5"/>
        <w:bottom w:val="single" w:sz="8" w:space="0" w:color="7F5F52" w:themeColor="accent5"/>
        <w:right w:val="single" w:sz="8" w:space="0" w:color="7F5F52" w:themeColor="accent5"/>
      </w:tblBorders>
    </w:tblPr>
    <w:tblStylePr w:type="firstRow">
      <w:pPr>
        <w:spacing w:before="0" w:after="0" w:line="240" w:lineRule="auto"/>
      </w:pPr>
      <w:rPr>
        <w:b/>
        <w:bCs/>
        <w:color w:val="FFFFFF" w:themeColor="background1"/>
      </w:rPr>
      <w:tblPr/>
      <w:tcPr>
        <w:shd w:val="clear" w:color="auto" w:fill="7F5F52" w:themeFill="accent5"/>
      </w:tcPr>
    </w:tblStylePr>
    <w:tblStylePr w:type="lastRow">
      <w:pPr>
        <w:spacing w:before="0" w:after="0" w:line="240" w:lineRule="auto"/>
      </w:pPr>
      <w:rPr>
        <w:b/>
        <w:bCs/>
      </w:rPr>
      <w:tblPr/>
      <w:tcPr>
        <w:tcBorders>
          <w:top w:val="double" w:sz="6" w:space="0" w:color="7F5F52" w:themeColor="accent5"/>
          <w:left w:val="single" w:sz="8" w:space="0" w:color="7F5F52" w:themeColor="accent5"/>
          <w:bottom w:val="single" w:sz="8" w:space="0" w:color="7F5F52" w:themeColor="accent5"/>
          <w:right w:val="single" w:sz="8" w:space="0" w:color="7F5F52" w:themeColor="accent5"/>
        </w:tcBorders>
      </w:tcPr>
    </w:tblStylePr>
    <w:tblStylePr w:type="firstCol">
      <w:rPr>
        <w:b/>
        <w:bCs/>
      </w:rPr>
    </w:tblStylePr>
    <w:tblStylePr w:type="lastCol">
      <w:rPr>
        <w:b/>
        <w:bCs/>
      </w:rPr>
    </w:tblStylePr>
    <w:tblStylePr w:type="band1Vert">
      <w:tblPr/>
      <w:tcPr>
        <w:tcBorders>
          <w:top w:val="single" w:sz="8" w:space="0" w:color="7F5F52" w:themeColor="accent5"/>
          <w:left w:val="single" w:sz="8" w:space="0" w:color="7F5F52" w:themeColor="accent5"/>
          <w:bottom w:val="single" w:sz="8" w:space="0" w:color="7F5F52" w:themeColor="accent5"/>
          <w:right w:val="single" w:sz="8" w:space="0" w:color="7F5F52" w:themeColor="accent5"/>
        </w:tcBorders>
      </w:tcPr>
    </w:tblStylePr>
    <w:tblStylePr w:type="band1Horz">
      <w:tblPr/>
      <w:tcPr>
        <w:tcBorders>
          <w:top w:val="single" w:sz="8" w:space="0" w:color="7F5F52" w:themeColor="accent5"/>
          <w:left w:val="single" w:sz="8" w:space="0" w:color="7F5F52" w:themeColor="accent5"/>
          <w:bottom w:val="single" w:sz="8" w:space="0" w:color="7F5F52" w:themeColor="accent5"/>
          <w:right w:val="single" w:sz="8" w:space="0" w:color="7F5F52" w:themeColor="accent5"/>
        </w:tcBorders>
      </w:tcPr>
    </w:tblStylePr>
  </w:style>
  <w:style w:type="character" w:customStyle="1" w:styleId="Heading1Char">
    <w:name w:val="Heading 1 Char"/>
    <w:basedOn w:val="DefaultParagraphFont"/>
    <w:link w:val="Heading1"/>
    <w:uiPriority w:val="9"/>
    <w:rsid w:val="00711833"/>
    <w:rPr>
      <w:rFonts w:asciiTheme="majorHAnsi" w:eastAsiaTheme="majorEastAsia" w:hAnsiTheme="majorHAnsi" w:cstheme="majorBidi"/>
      <w:b/>
      <w:bCs/>
      <w:color w:val="7B230B" w:themeColor="accent1" w:themeShade="BF"/>
      <w:sz w:val="28"/>
      <w:szCs w:val="28"/>
      <w:lang w:val="en-GB"/>
    </w:rPr>
  </w:style>
  <w:style w:type="paragraph" w:styleId="TOC1">
    <w:name w:val="toc 1"/>
    <w:basedOn w:val="Normal"/>
    <w:next w:val="Normal"/>
    <w:autoRedefine/>
    <w:uiPriority w:val="39"/>
    <w:unhideWhenUsed/>
    <w:rsid w:val="00711833"/>
    <w:pPr>
      <w:spacing w:after="100"/>
    </w:pPr>
  </w:style>
  <w:style w:type="character" w:styleId="Hyperlink">
    <w:name w:val="Hyperlink"/>
    <w:basedOn w:val="DefaultParagraphFont"/>
    <w:uiPriority w:val="99"/>
    <w:unhideWhenUsed/>
    <w:rsid w:val="00711833"/>
    <w:rPr>
      <w:color w:val="6B9F25" w:themeColor="hyperlink"/>
      <w:u w:val="single"/>
    </w:rPr>
  </w:style>
  <w:style w:type="paragraph" w:styleId="TOCHeading">
    <w:name w:val="TOC Heading"/>
    <w:basedOn w:val="Heading1"/>
    <w:next w:val="Normal"/>
    <w:uiPriority w:val="39"/>
    <w:unhideWhenUsed/>
    <w:qFormat/>
    <w:rsid w:val="00412BA0"/>
    <w:pPr>
      <w:outlineLvl w:val="9"/>
    </w:pPr>
    <w:rPr>
      <w:lang w:val="en-US"/>
    </w:rPr>
  </w:style>
  <w:style w:type="paragraph" w:styleId="ListParagraph">
    <w:name w:val="List Paragraph"/>
    <w:basedOn w:val="Normal"/>
    <w:qFormat/>
    <w:rsid w:val="00876EF6"/>
    <w:pPr>
      <w:ind w:left="720"/>
      <w:contextualSpacing/>
    </w:pPr>
  </w:style>
  <w:style w:type="table" w:styleId="LightShading-Accent1">
    <w:name w:val="Light Shading Accent 1"/>
    <w:basedOn w:val="TableNormal"/>
    <w:uiPriority w:val="60"/>
    <w:rsid w:val="004F10C4"/>
    <w:pPr>
      <w:spacing w:after="0" w:line="240" w:lineRule="auto"/>
    </w:pPr>
    <w:rPr>
      <w:rFonts w:ascii="Times New Roman" w:eastAsia="Times New Roman" w:hAnsi="Times New Roman" w:cs="Times New Roman"/>
      <w:color w:val="7B230B" w:themeColor="accent1" w:themeShade="BF"/>
      <w:sz w:val="20"/>
      <w:szCs w:val="20"/>
    </w:rPr>
    <w:tblPr>
      <w:tblStyleRowBandSize w:val="1"/>
      <w:tblStyleColBandSize w:val="1"/>
      <w:tblBorders>
        <w:top w:val="single" w:sz="8" w:space="0" w:color="A5300F" w:themeColor="accent1"/>
        <w:bottom w:val="single" w:sz="8" w:space="0" w:color="A5300F" w:themeColor="accent1"/>
      </w:tblBorders>
    </w:tblPr>
    <w:tblStylePr w:type="firstRow">
      <w:pPr>
        <w:spacing w:before="0" w:after="0" w:line="240" w:lineRule="auto"/>
      </w:pPr>
      <w:rPr>
        <w:b/>
        <w:bCs/>
      </w:rPr>
      <w:tblPr/>
      <w:tcPr>
        <w:tcBorders>
          <w:top w:val="single" w:sz="8" w:space="0" w:color="A5300F" w:themeColor="accent1"/>
          <w:left w:val="nil"/>
          <w:bottom w:val="single" w:sz="8" w:space="0" w:color="A5300F" w:themeColor="accent1"/>
          <w:right w:val="nil"/>
          <w:insideH w:val="nil"/>
          <w:insideV w:val="nil"/>
        </w:tcBorders>
      </w:tcPr>
    </w:tblStylePr>
    <w:tblStylePr w:type="lastRow">
      <w:pPr>
        <w:spacing w:before="0" w:after="0" w:line="240" w:lineRule="auto"/>
      </w:pPr>
      <w:rPr>
        <w:b/>
        <w:bCs/>
      </w:rPr>
      <w:tblPr/>
      <w:tcPr>
        <w:tcBorders>
          <w:top w:val="single" w:sz="8" w:space="0" w:color="A5300F" w:themeColor="accent1"/>
          <w:left w:val="nil"/>
          <w:bottom w:val="single" w:sz="8" w:space="0" w:color="A5300F"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C3B4" w:themeFill="accent1" w:themeFillTint="3F"/>
      </w:tcPr>
    </w:tblStylePr>
    <w:tblStylePr w:type="band1Horz">
      <w:tblPr/>
      <w:tcPr>
        <w:tcBorders>
          <w:left w:val="nil"/>
          <w:right w:val="nil"/>
          <w:insideH w:val="nil"/>
          <w:insideV w:val="nil"/>
        </w:tcBorders>
        <w:shd w:val="clear" w:color="auto" w:fill="F8C3B4" w:themeFill="accent1" w:themeFillTint="3F"/>
      </w:tcPr>
    </w:tblStylePr>
  </w:style>
  <w:style w:type="paragraph" w:customStyle="1" w:styleId="LO-Normal">
    <w:name w:val="LO-Normal"/>
    <w:rsid w:val="002D6012"/>
    <w:pPr>
      <w:pBdr>
        <w:top w:val="none" w:sz="0" w:space="0" w:color="000000"/>
        <w:left w:val="none" w:sz="0" w:space="0" w:color="000000"/>
        <w:bottom w:val="none" w:sz="0" w:space="0" w:color="000000"/>
        <w:right w:val="none" w:sz="0" w:space="0" w:color="000000"/>
      </w:pBdr>
      <w:suppressAutoHyphens/>
      <w:spacing w:after="0" w:line="240" w:lineRule="auto"/>
      <w:textAlignment w:val="baseline"/>
    </w:pPr>
    <w:rPr>
      <w:rFonts w:ascii="Liberation Serif" w:eastAsia="SimSun" w:hAnsi="Liberation Serif" w:cs="Mangal"/>
      <w:kern w:val="1"/>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7166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deepexcavation.com/en/Diaphragm+wall+construction+method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oleObject" Target="embeddings/oleObject2.bin"/><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oleObject" Target="embeddings/oleObject1.bin"/><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1EC803-E124-4B2F-A679-6894861E7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3160</Words>
  <Characters>18016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Abdiqadir Adan</vt:lpstr>
    </vt:vector>
  </TitlesOfParts>
  <Company>NTPC Group</Company>
  <LinksUpToDate>false</LinksUpToDate>
  <CharactersWithSpaces>21134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Abdiqadir Adan</dc:title>
  <dc:subject>P151931</dc:subject>
  <dc:creator>Windows User</dc:creator>
  <cp:lastModifiedBy>Abdiqadir Adan (P151931)</cp:lastModifiedBy>
  <cp:revision>5</cp:revision>
  <cp:lastPrinted>2017-11-28T14:57:00Z</cp:lastPrinted>
  <dcterms:created xsi:type="dcterms:W3CDTF">2017-11-28T14:54:00Z</dcterms:created>
  <dcterms:modified xsi:type="dcterms:W3CDTF">2017-11-28T15:00:00Z</dcterms:modified>
</cp:coreProperties>
</file>