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2471F" w14:textId="77777777" w:rsidR="00E81EFE" w:rsidRPr="00E81EFE" w:rsidRDefault="00E81EFE" w:rsidP="00E81EFE">
      <w:pPr>
        <w:spacing w:line="360" w:lineRule="auto"/>
        <w:jc w:val="center"/>
        <w:rPr>
          <w:rFonts w:ascii="Arial" w:hAnsi="Arial" w:cs="Arial"/>
          <w:sz w:val="24"/>
          <w:szCs w:val="24"/>
        </w:rPr>
      </w:pPr>
      <w:r w:rsidRPr="00E81EFE">
        <w:rPr>
          <w:rFonts w:ascii="Arial" w:hAnsi="Arial" w:cs="Arial"/>
          <w:sz w:val="24"/>
          <w:szCs w:val="24"/>
        </w:rPr>
        <w:t>Assignment 1</w:t>
      </w:r>
    </w:p>
    <w:p w14:paraId="4C2F2E87" w14:textId="77777777" w:rsidR="00E81EFE" w:rsidRPr="00E81EFE" w:rsidRDefault="00E81EFE" w:rsidP="00E81EFE">
      <w:pPr>
        <w:spacing w:line="360" w:lineRule="auto"/>
        <w:jc w:val="center"/>
        <w:rPr>
          <w:rFonts w:ascii="Arial" w:hAnsi="Arial" w:cs="Arial"/>
          <w:sz w:val="24"/>
          <w:szCs w:val="24"/>
        </w:rPr>
      </w:pPr>
      <w:r w:rsidRPr="00E81EFE">
        <w:rPr>
          <w:rFonts w:ascii="Arial" w:hAnsi="Arial" w:cs="Arial"/>
          <w:sz w:val="24"/>
          <w:szCs w:val="24"/>
        </w:rPr>
        <w:t>Comparison of Corinthia Hotels and Ibis Hotels</w:t>
      </w:r>
    </w:p>
    <w:p w14:paraId="5F94041E" w14:textId="77777777" w:rsidR="00E81EFE" w:rsidRDefault="00E81EFE" w:rsidP="00DA2A4E">
      <w:pPr>
        <w:spacing w:line="360" w:lineRule="auto"/>
        <w:rPr>
          <w:rFonts w:ascii="Arial" w:eastAsia="Times New Roman" w:hAnsi="Arial" w:cs="Arial"/>
          <w:bCs/>
        </w:rPr>
      </w:pPr>
    </w:p>
    <w:p w14:paraId="5382EB61" w14:textId="77777777" w:rsidR="00E81EFE" w:rsidRDefault="00E81EFE" w:rsidP="00DA2A4E">
      <w:pPr>
        <w:spacing w:line="360" w:lineRule="auto"/>
        <w:rPr>
          <w:rFonts w:ascii="Arial" w:eastAsia="Times New Roman" w:hAnsi="Arial" w:cs="Arial"/>
          <w:bCs/>
        </w:rPr>
      </w:pPr>
    </w:p>
    <w:p w14:paraId="79A8F318" w14:textId="4C6ED8E0"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Student name: Rufsana Begum</w:t>
      </w:r>
    </w:p>
    <w:p w14:paraId="6182CA44" w14:textId="77777777"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Student number: 2208636</w:t>
      </w:r>
    </w:p>
    <w:p w14:paraId="719677EE" w14:textId="418BCA40"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 xml:space="preserve">Module title: </w:t>
      </w:r>
      <w:r w:rsidR="00E82839" w:rsidRPr="001011AE">
        <w:rPr>
          <w:rFonts w:ascii="Arial" w:eastAsia="Times New Roman" w:hAnsi="Arial" w:cs="Arial"/>
          <w:bCs/>
        </w:rPr>
        <w:t xml:space="preserve">Business </w:t>
      </w:r>
      <w:r w:rsidR="00AA2A82" w:rsidRPr="001011AE">
        <w:rPr>
          <w:rFonts w:ascii="Arial" w:eastAsia="Times New Roman" w:hAnsi="Arial" w:cs="Arial"/>
          <w:bCs/>
        </w:rPr>
        <w:t>Report- Comparison of Corinthia hotels and Ibis Hotels</w:t>
      </w:r>
    </w:p>
    <w:p w14:paraId="3483CE83" w14:textId="0A743A6E"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Module Code: BMIH500</w:t>
      </w:r>
      <w:r w:rsidR="00820872" w:rsidRPr="001011AE">
        <w:rPr>
          <w:rFonts w:ascii="Arial" w:eastAsia="Times New Roman" w:hAnsi="Arial" w:cs="Arial"/>
          <w:bCs/>
        </w:rPr>
        <w:t>7</w:t>
      </w:r>
    </w:p>
    <w:p w14:paraId="3F96448B" w14:textId="2B3DE365"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 xml:space="preserve">Lecturer name: </w:t>
      </w:r>
      <w:r w:rsidR="007D3267" w:rsidRPr="001011AE">
        <w:rPr>
          <w:rFonts w:ascii="Arial" w:eastAsia="Times New Roman" w:hAnsi="Arial" w:cs="Arial"/>
          <w:bCs/>
        </w:rPr>
        <w:t>Tristan</w:t>
      </w:r>
      <w:r w:rsidR="002D58B5" w:rsidRPr="001011AE">
        <w:rPr>
          <w:rFonts w:ascii="Arial" w:eastAsia="Times New Roman" w:hAnsi="Arial" w:cs="Arial"/>
          <w:bCs/>
        </w:rPr>
        <w:t xml:space="preserve"> Hawkins</w:t>
      </w:r>
    </w:p>
    <w:p w14:paraId="02D050E2" w14:textId="3B033387" w:rsidR="00DA2A4E" w:rsidRPr="001011AE" w:rsidRDefault="00DA2A4E" w:rsidP="00DA2A4E">
      <w:pPr>
        <w:spacing w:line="360" w:lineRule="auto"/>
        <w:rPr>
          <w:rFonts w:ascii="Arial" w:eastAsia="Times New Roman" w:hAnsi="Arial" w:cs="Arial"/>
          <w:bCs/>
        </w:rPr>
      </w:pPr>
      <w:r w:rsidRPr="001011AE">
        <w:rPr>
          <w:rFonts w:ascii="Arial" w:eastAsia="Times New Roman" w:hAnsi="Arial" w:cs="Arial"/>
          <w:bCs/>
        </w:rPr>
        <w:t xml:space="preserve">Word count: </w:t>
      </w:r>
      <w:r w:rsidR="00662D11">
        <w:rPr>
          <w:rFonts w:ascii="Arial" w:eastAsia="Times New Roman" w:hAnsi="Arial" w:cs="Arial"/>
          <w:bCs/>
        </w:rPr>
        <w:t>2</w:t>
      </w:r>
      <w:r w:rsidR="00867A22">
        <w:rPr>
          <w:rFonts w:ascii="Arial" w:eastAsia="Times New Roman" w:hAnsi="Arial" w:cs="Arial"/>
          <w:bCs/>
        </w:rPr>
        <w:t>17</w:t>
      </w:r>
      <w:r w:rsidR="009F1C9E">
        <w:rPr>
          <w:rFonts w:ascii="Arial" w:eastAsia="Times New Roman" w:hAnsi="Arial" w:cs="Arial"/>
          <w:bCs/>
        </w:rPr>
        <w:t>6</w:t>
      </w:r>
    </w:p>
    <w:p w14:paraId="413E80CD" w14:textId="59AB4E9A" w:rsidR="00405EDD" w:rsidRDefault="00405EDD" w:rsidP="00B20616">
      <w:pPr>
        <w:spacing w:line="360" w:lineRule="auto"/>
        <w:jc w:val="center"/>
        <w:rPr>
          <w:rFonts w:ascii="Times New Roman" w:hAnsi="Times New Roman" w:cs="Times New Roman"/>
          <w:b/>
          <w:bCs/>
          <w:sz w:val="28"/>
          <w:szCs w:val="28"/>
        </w:rPr>
      </w:pPr>
    </w:p>
    <w:p w14:paraId="48B009D2" w14:textId="77777777" w:rsidR="00366823" w:rsidRDefault="00366823" w:rsidP="00405EDD">
      <w:pPr>
        <w:spacing w:line="360" w:lineRule="auto"/>
        <w:jc w:val="center"/>
        <w:rPr>
          <w:rFonts w:ascii="Times New Roman" w:hAnsi="Times New Roman" w:cs="Times New Roman"/>
          <w:b/>
          <w:bCs/>
          <w:sz w:val="28"/>
          <w:szCs w:val="28"/>
        </w:rPr>
      </w:pPr>
    </w:p>
    <w:p w14:paraId="4DA9A4DE" w14:textId="77777777" w:rsidR="00366823" w:rsidRDefault="00366823" w:rsidP="00405EDD">
      <w:pPr>
        <w:spacing w:line="360" w:lineRule="auto"/>
        <w:jc w:val="center"/>
        <w:rPr>
          <w:rFonts w:ascii="Times New Roman" w:hAnsi="Times New Roman" w:cs="Times New Roman"/>
          <w:b/>
          <w:bCs/>
          <w:sz w:val="28"/>
          <w:szCs w:val="28"/>
        </w:rPr>
      </w:pPr>
    </w:p>
    <w:p w14:paraId="686EED82" w14:textId="77777777" w:rsidR="00366823" w:rsidRDefault="00366823" w:rsidP="00405EDD">
      <w:pPr>
        <w:spacing w:line="360" w:lineRule="auto"/>
        <w:jc w:val="center"/>
        <w:rPr>
          <w:rFonts w:ascii="Times New Roman" w:hAnsi="Times New Roman" w:cs="Times New Roman"/>
          <w:b/>
          <w:bCs/>
          <w:sz w:val="28"/>
          <w:szCs w:val="28"/>
        </w:rPr>
      </w:pPr>
    </w:p>
    <w:p w14:paraId="7F769D6E" w14:textId="77777777" w:rsidR="00366823" w:rsidRDefault="00366823" w:rsidP="00405EDD">
      <w:pPr>
        <w:spacing w:line="360" w:lineRule="auto"/>
        <w:jc w:val="center"/>
        <w:rPr>
          <w:rFonts w:ascii="Times New Roman" w:hAnsi="Times New Roman" w:cs="Times New Roman"/>
          <w:b/>
          <w:bCs/>
          <w:sz w:val="28"/>
          <w:szCs w:val="28"/>
        </w:rPr>
      </w:pPr>
    </w:p>
    <w:p w14:paraId="1C97D7D1" w14:textId="77777777" w:rsidR="00366823" w:rsidRDefault="00366823" w:rsidP="00405EDD">
      <w:pPr>
        <w:spacing w:line="360" w:lineRule="auto"/>
        <w:jc w:val="center"/>
        <w:rPr>
          <w:rFonts w:ascii="Times New Roman" w:hAnsi="Times New Roman" w:cs="Times New Roman"/>
          <w:b/>
          <w:bCs/>
          <w:sz w:val="28"/>
          <w:szCs w:val="28"/>
        </w:rPr>
      </w:pPr>
    </w:p>
    <w:p w14:paraId="7B4BE43F" w14:textId="77777777" w:rsidR="00366823" w:rsidRDefault="00366823" w:rsidP="00405EDD">
      <w:pPr>
        <w:spacing w:line="360" w:lineRule="auto"/>
        <w:jc w:val="center"/>
        <w:rPr>
          <w:rFonts w:ascii="Times New Roman" w:hAnsi="Times New Roman" w:cs="Times New Roman"/>
          <w:b/>
          <w:bCs/>
          <w:sz w:val="28"/>
          <w:szCs w:val="28"/>
        </w:rPr>
      </w:pPr>
    </w:p>
    <w:p w14:paraId="391832D4" w14:textId="77777777" w:rsidR="00366823" w:rsidRDefault="00366823" w:rsidP="00405EDD">
      <w:pPr>
        <w:spacing w:line="360" w:lineRule="auto"/>
        <w:jc w:val="center"/>
        <w:rPr>
          <w:rFonts w:ascii="Times New Roman" w:hAnsi="Times New Roman" w:cs="Times New Roman"/>
          <w:b/>
          <w:bCs/>
          <w:sz w:val="28"/>
          <w:szCs w:val="28"/>
        </w:rPr>
      </w:pPr>
    </w:p>
    <w:p w14:paraId="19AEE080" w14:textId="77777777" w:rsidR="00366823" w:rsidRDefault="00366823" w:rsidP="00405EDD">
      <w:pPr>
        <w:spacing w:line="360" w:lineRule="auto"/>
        <w:jc w:val="center"/>
        <w:rPr>
          <w:rFonts w:ascii="Times New Roman" w:hAnsi="Times New Roman" w:cs="Times New Roman"/>
          <w:b/>
          <w:bCs/>
          <w:sz w:val="28"/>
          <w:szCs w:val="28"/>
        </w:rPr>
      </w:pPr>
    </w:p>
    <w:p w14:paraId="17482095" w14:textId="77777777" w:rsidR="00366823" w:rsidRDefault="00366823" w:rsidP="00405EDD">
      <w:pPr>
        <w:spacing w:line="360" w:lineRule="auto"/>
        <w:jc w:val="center"/>
        <w:rPr>
          <w:rFonts w:ascii="Times New Roman" w:hAnsi="Times New Roman" w:cs="Times New Roman"/>
          <w:b/>
          <w:bCs/>
          <w:sz w:val="28"/>
          <w:szCs w:val="28"/>
        </w:rPr>
      </w:pPr>
    </w:p>
    <w:p w14:paraId="109EBD31" w14:textId="77777777" w:rsidR="00366823" w:rsidRDefault="00366823" w:rsidP="00405EDD">
      <w:pPr>
        <w:spacing w:line="360" w:lineRule="auto"/>
        <w:jc w:val="center"/>
        <w:rPr>
          <w:rFonts w:ascii="Times New Roman" w:hAnsi="Times New Roman" w:cs="Times New Roman"/>
          <w:b/>
          <w:bCs/>
          <w:sz w:val="28"/>
          <w:szCs w:val="28"/>
        </w:rPr>
      </w:pPr>
    </w:p>
    <w:p w14:paraId="2D018FE5" w14:textId="77777777" w:rsidR="00366823" w:rsidRDefault="00366823" w:rsidP="00405EDD">
      <w:pPr>
        <w:spacing w:line="360" w:lineRule="auto"/>
        <w:jc w:val="center"/>
        <w:rPr>
          <w:rFonts w:ascii="Times New Roman" w:hAnsi="Times New Roman" w:cs="Times New Roman"/>
          <w:b/>
          <w:bCs/>
          <w:sz w:val="28"/>
          <w:szCs w:val="28"/>
        </w:rPr>
      </w:pPr>
    </w:p>
    <w:p w14:paraId="7775C370" w14:textId="77777777" w:rsidR="001078B7" w:rsidRDefault="001078B7" w:rsidP="001078B7">
      <w:pPr>
        <w:spacing w:line="360" w:lineRule="auto"/>
        <w:rPr>
          <w:rFonts w:ascii="Arial" w:hAnsi="Arial" w:cs="Arial"/>
          <w:sz w:val="24"/>
          <w:szCs w:val="24"/>
        </w:rPr>
      </w:pPr>
      <w:r w:rsidRPr="001078B7">
        <w:rPr>
          <w:rFonts w:ascii="Arial" w:hAnsi="Arial" w:cs="Arial"/>
          <w:sz w:val="24"/>
          <w:szCs w:val="24"/>
        </w:rPr>
        <w:lastRenderedPageBreak/>
        <w:t>Executive summary</w:t>
      </w:r>
    </w:p>
    <w:p w14:paraId="433D9D18" w14:textId="77777777" w:rsidR="009F1C9E" w:rsidRPr="009F1C9E" w:rsidRDefault="009F1C9E" w:rsidP="009F1C9E">
      <w:pPr>
        <w:spacing w:line="360" w:lineRule="auto"/>
        <w:jc w:val="both"/>
        <w:rPr>
          <w:rFonts w:ascii="Arial" w:hAnsi="Arial" w:cs="Arial"/>
          <w:sz w:val="24"/>
          <w:szCs w:val="24"/>
        </w:rPr>
      </w:pPr>
      <w:r w:rsidRPr="009F1C9E">
        <w:rPr>
          <w:rFonts w:ascii="Arial" w:hAnsi="Arial" w:cs="Arial"/>
          <w:sz w:val="24"/>
          <w:szCs w:val="24"/>
        </w:rPr>
        <w:t xml:space="preserve">Corporate Social Responsibility (CSR) funds have become integral to the business landscape, reflecting a commitment by companies to contribute positively to society. CSR funds of an organization outlines the resources and investment for the social and environmental development that adds business values. Some of CSR activities such as education, healthcare, environmental sustainability, and community development are mandated by government to make sure social development (Corinthia, 2022). On other hand, financial management and application of financial management tool allows organization to overlook the expense and revenues with effective decision that pushes business profitability and stability for long term. </w:t>
      </w:r>
    </w:p>
    <w:p w14:paraId="2DC07CAF" w14:textId="197A37A1" w:rsidR="009F1C9E" w:rsidRPr="009F1C9E" w:rsidRDefault="009F1C9E" w:rsidP="009F1C9E">
      <w:pPr>
        <w:spacing w:line="360" w:lineRule="auto"/>
        <w:jc w:val="both"/>
        <w:rPr>
          <w:rFonts w:ascii="Arial" w:hAnsi="Arial" w:cs="Arial"/>
          <w:sz w:val="24"/>
          <w:szCs w:val="24"/>
        </w:rPr>
      </w:pPr>
      <w:r w:rsidRPr="009F1C9E">
        <w:rPr>
          <w:rFonts w:ascii="Arial" w:hAnsi="Arial" w:cs="Arial"/>
          <w:sz w:val="24"/>
          <w:szCs w:val="24"/>
        </w:rPr>
        <w:t xml:space="preserve">This assignment will focus on the application of a wide range of financial management and CSR performance for </w:t>
      </w:r>
      <w:r w:rsidR="00CA1839" w:rsidRPr="009F1C9E">
        <w:rPr>
          <w:rFonts w:ascii="Arial" w:hAnsi="Arial" w:cs="Arial"/>
          <w:sz w:val="24"/>
          <w:szCs w:val="24"/>
        </w:rPr>
        <w:t>business</w:t>
      </w:r>
      <w:r w:rsidRPr="009F1C9E">
        <w:rPr>
          <w:rFonts w:ascii="Arial" w:hAnsi="Arial" w:cs="Arial"/>
          <w:sz w:val="24"/>
          <w:szCs w:val="24"/>
        </w:rPr>
        <w:t xml:space="preserve"> organi</w:t>
      </w:r>
      <w:r w:rsidR="00CA1839">
        <w:rPr>
          <w:rFonts w:ascii="Arial" w:hAnsi="Arial" w:cs="Arial"/>
          <w:sz w:val="24"/>
          <w:szCs w:val="24"/>
        </w:rPr>
        <w:t>s</w:t>
      </w:r>
      <w:r w:rsidRPr="009F1C9E">
        <w:rPr>
          <w:rFonts w:ascii="Arial" w:hAnsi="Arial" w:cs="Arial"/>
          <w:sz w:val="24"/>
          <w:szCs w:val="24"/>
        </w:rPr>
        <w:t xml:space="preserve">ations. </w:t>
      </w:r>
    </w:p>
    <w:p w14:paraId="00E42D9D" w14:textId="77777777" w:rsidR="00196E43" w:rsidRDefault="00196E43" w:rsidP="001078B7">
      <w:pPr>
        <w:spacing w:line="360" w:lineRule="auto"/>
        <w:rPr>
          <w:rFonts w:ascii="Arial" w:hAnsi="Arial" w:cs="Arial"/>
          <w:sz w:val="24"/>
          <w:szCs w:val="24"/>
        </w:rPr>
      </w:pPr>
    </w:p>
    <w:p w14:paraId="20FE7347" w14:textId="77777777" w:rsidR="00A7702E" w:rsidRPr="001078B7" w:rsidRDefault="00A7702E" w:rsidP="001078B7">
      <w:pPr>
        <w:spacing w:line="360" w:lineRule="auto"/>
        <w:rPr>
          <w:rFonts w:ascii="Arial" w:hAnsi="Arial" w:cs="Arial"/>
          <w:sz w:val="24"/>
          <w:szCs w:val="24"/>
        </w:rPr>
      </w:pPr>
    </w:p>
    <w:p w14:paraId="299867FE" w14:textId="77777777" w:rsidR="00366823" w:rsidRDefault="00366823" w:rsidP="00405EDD">
      <w:pPr>
        <w:spacing w:line="360" w:lineRule="auto"/>
        <w:jc w:val="center"/>
        <w:rPr>
          <w:rFonts w:ascii="Times New Roman" w:hAnsi="Times New Roman" w:cs="Times New Roman"/>
          <w:b/>
          <w:bCs/>
          <w:sz w:val="28"/>
          <w:szCs w:val="28"/>
        </w:rPr>
      </w:pPr>
    </w:p>
    <w:p w14:paraId="101455D1" w14:textId="77777777" w:rsidR="00366823" w:rsidRDefault="00366823" w:rsidP="00405EDD">
      <w:pPr>
        <w:spacing w:line="360" w:lineRule="auto"/>
        <w:jc w:val="center"/>
        <w:rPr>
          <w:rFonts w:ascii="Times New Roman" w:hAnsi="Times New Roman" w:cs="Times New Roman"/>
          <w:b/>
          <w:bCs/>
          <w:sz w:val="28"/>
          <w:szCs w:val="28"/>
        </w:rPr>
      </w:pPr>
    </w:p>
    <w:p w14:paraId="0F64DC8B" w14:textId="77777777" w:rsidR="00366823" w:rsidRDefault="00366823" w:rsidP="00405EDD">
      <w:pPr>
        <w:spacing w:line="360" w:lineRule="auto"/>
        <w:jc w:val="center"/>
        <w:rPr>
          <w:rFonts w:ascii="Times New Roman" w:hAnsi="Times New Roman" w:cs="Times New Roman"/>
          <w:b/>
          <w:bCs/>
          <w:sz w:val="28"/>
          <w:szCs w:val="28"/>
        </w:rPr>
      </w:pPr>
    </w:p>
    <w:p w14:paraId="21F85E45" w14:textId="77777777" w:rsidR="00366823" w:rsidRDefault="00366823" w:rsidP="00405EDD">
      <w:pPr>
        <w:spacing w:line="360" w:lineRule="auto"/>
        <w:jc w:val="center"/>
        <w:rPr>
          <w:rFonts w:ascii="Times New Roman" w:hAnsi="Times New Roman" w:cs="Times New Roman"/>
          <w:b/>
          <w:bCs/>
          <w:sz w:val="28"/>
          <w:szCs w:val="28"/>
        </w:rPr>
      </w:pPr>
    </w:p>
    <w:p w14:paraId="293734DD" w14:textId="77777777" w:rsidR="008B78B5" w:rsidRDefault="008B78B5" w:rsidP="00E21367">
      <w:pPr>
        <w:spacing w:line="360" w:lineRule="auto"/>
        <w:rPr>
          <w:rFonts w:ascii="Times New Roman" w:hAnsi="Times New Roman" w:cs="Times New Roman"/>
          <w:b/>
          <w:bCs/>
          <w:sz w:val="28"/>
          <w:szCs w:val="28"/>
        </w:rPr>
      </w:pPr>
    </w:p>
    <w:p w14:paraId="59133FA5" w14:textId="77777777" w:rsidR="001A4F4E" w:rsidRDefault="001A4F4E" w:rsidP="00E21367">
      <w:pPr>
        <w:spacing w:line="360" w:lineRule="auto"/>
        <w:rPr>
          <w:rFonts w:ascii="Times New Roman" w:hAnsi="Times New Roman" w:cs="Times New Roman"/>
          <w:b/>
          <w:bCs/>
          <w:sz w:val="28"/>
          <w:szCs w:val="28"/>
        </w:rPr>
      </w:pPr>
    </w:p>
    <w:p w14:paraId="313FF3F8" w14:textId="77777777" w:rsidR="001A4F4E" w:rsidRDefault="001A4F4E" w:rsidP="00E21367">
      <w:pPr>
        <w:spacing w:line="360" w:lineRule="auto"/>
        <w:rPr>
          <w:rFonts w:ascii="Times New Roman" w:hAnsi="Times New Roman" w:cs="Times New Roman"/>
          <w:b/>
          <w:bCs/>
          <w:sz w:val="28"/>
          <w:szCs w:val="28"/>
        </w:rPr>
      </w:pPr>
    </w:p>
    <w:p w14:paraId="15709B43" w14:textId="77777777" w:rsidR="001A4F4E" w:rsidRDefault="001A4F4E" w:rsidP="00E21367">
      <w:pPr>
        <w:spacing w:line="360" w:lineRule="auto"/>
        <w:rPr>
          <w:rFonts w:ascii="Times New Roman" w:hAnsi="Times New Roman" w:cs="Times New Roman"/>
          <w:b/>
          <w:bCs/>
          <w:sz w:val="28"/>
          <w:szCs w:val="28"/>
        </w:rPr>
      </w:pPr>
    </w:p>
    <w:p w14:paraId="6EC00652" w14:textId="77777777" w:rsidR="001A4F4E" w:rsidRDefault="001A4F4E" w:rsidP="00E21367">
      <w:pPr>
        <w:spacing w:line="360" w:lineRule="auto"/>
        <w:rPr>
          <w:rFonts w:ascii="Times New Roman" w:hAnsi="Times New Roman" w:cs="Times New Roman"/>
          <w:b/>
          <w:bCs/>
          <w:sz w:val="28"/>
          <w:szCs w:val="28"/>
        </w:rPr>
      </w:pPr>
    </w:p>
    <w:p w14:paraId="64F87936" w14:textId="77777777" w:rsidR="001A4F4E" w:rsidRDefault="001A4F4E" w:rsidP="00E21367">
      <w:pPr>
        <w:spacing w:line="360" w:lineRule="auto"/>
        <w:rPr>
          <w:rFonts w:ascii="Times New Roman" w:hAnsi="Times New Roman" w:cs="Times New Roman"/>
          <w:b/>
          <w:bCs/>
          <w:sz w:val="28"/>
          <w:szCs w:val="28"/>
        </w:rPr>
      </w:pPr>
    </w:p>
    <w:p w14:paraId="1AA4E4A9" w14:textId="77777777" w:rsidR="006C7C24" w:rsidRDefault="006C7C24" w:rsidP="00373BCD">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14:ligatures w14:val="standardContextual"/>
        </w:rPr>
        <w:id w:val="-1732462725"/>
        <w:docPartObj>
          <w:docPartGallery w:val="Table of Contents"/>
          <w:docPartUnique/>
        </w:docPartObj>
      </w:sdtPr>
      <w:sdtEndPr>
        <w:rPr>
          <w:b/>
          <w:bCs/>
          <w:noProof/>
        </w:rPr>
      </w:sdtEndPr>
      <w:sdtContent>
        <w:p w14:paraId="08ED1A1D" w14:textId="118C3F20" w:rsidR="00405EDD" w:rsidRPr="001078B7" w:rsidRDefault="00405EDD" w:rsidP="00405EDD">
          <w:pPr>
            <w:pStyle w:val="TOCHeading"/>
            <w:jc w:val="center"/>
            <w:rPr>
              <w:rStyle w:val="Heading1Char"/>
              <w:rFonts w:ascii="Arial" w:hAnsi="Arial" w:cs="Arial"/>
              <w:color w:val="auto"/>
            </w:rPr>
          </w:pPr>
          <w:r w:rsidRPr="001078B7">
            <w:rPr>
              <w:rStyle w:val="Heading1Char"/>
              <w:rFonts w:ascii="Arial" w:hAnsi="Arial" w:cs="Arial"/>
              <w:color w:val="auto"/>
            </w:rPr>
            <w:t>Table of Contents</w:t>
          </w:r>
        </w:p>
        <w:p w14:paraId="75EB1344" w14:textId="77777777" w:rsidR="00405EDD" w:rsidRPr="001078B7" w:rsidRDefault="00405EDD" w:rsidP="00405EDD">
          <w:pPr>
            <w:rPr>
              <w:rFonts w:ascii="Arial" w:hAnsi="Arial" w:cs="Arial"/>
            </w:rPr>
          </w:pPr>
        </w:p>
        <w:p w14:paraId="13944151" w14:textId="558DBF42" w:rsidR="00405EDD" w:rsidRPr="001078B7" w:rsidRDefault="00405EDD">
          <w:pPr>
            <w:pStyle w:val="TOC1"/>
            <w:tabs>
              <w:tab w:val="right" w:leader="dot" w:pos="9350"/>
            </w:tabs>
            <w:rPr>
              <w:rFonts w:ascii="Arial" w:eastAsiaTheme="minorEastAsia" w:hAnsi="Arial" w:cs="Arial"/>
              <w:noProof/>
              <w:sz w:val="24"/>
              <w:szCs w:val="24"/>
              <w:lang w:bidi="bn-IN"/>
            </w:rPr>
          </w:pPr>
          <w:r w:rsidRPr="001078B7">
            <w:rPr>
              <w:rFonts w:ascii="Arial" w:hAnsi="Arial" w:cs="Arial"/>
            </w:rPr>
            <w:fldChar w:fldCharType="begin"/>
          </w:r>
          <w:r w:rsidRPr="001078B7">
            <w:rPr>
              <w:rFonts w:ascii="Arial" w:hAnsi="Arial" w:cs="Arial"/>
            </w:rPr>
            <w:instrText xml:space="preserve"> TOC \o "1-3" \h \z \u </w:instrText>
          </w:r>
          <w:r w:rsidRPr="001078B7">
            <w:rPr>
              <w:rFonts w:ascii="Arial" w:hAnsi="Arial" w:cs="Arial"/>
            </w:rPr>
            <w:fldChar w:fldCharType="separate"/>
          </w:r>
          <w:hyperlink w:anchor="_Toc157233162" w:history="1">
            <w:r w:rsidRPr="001078B7">
              <w:rPr>
                <w:rStyle w:val="Hyperlink"/>
                <w:rFonts w:ascii="Arial" w:hAnsi="Arial" w:cs="Arial"/>
                <w:noProof/>
                <w:sz w:val="24"/>
                <w:szCs w:val="24"/>
              </w:rPr>
              <w:t>INTRODUCTION</w:t>
            </w:r>
            <w:r w:rsidRPr="001078B7">
              <w:rPr>
                <w:rFonts w:ascii="Arial" w:hAnsi="Arial" w:cs="Arial"/>
                <w:noProof/>
                <w:webHidden/>
                <w:sz w:val="24"/>
                <w:szCs w:val="24"/>
              </w:rPr>
              <w:tab/>
            </w:r>
            <w:r w:rsidRPr="001078B7">
              <w:rPr>
                <w:rFonts w:ascii="Arial" w:hAnsi="Arial" w:cs="Arial"/>
                <w:noProof/>
                <w:webHidden/>
                <w:sz w:val="24"/>
                <w:szCs w:val="24"/>
              </w:rPr>
              <w:fldChar w:fldCharType="begin"/>
            </w:r>
            <w:r w:rsidRPr="001078B7">
              <w:rPr>
                <w:rFonts w:ascii="Arial" w:hAnsi="Arial" w:cs="Arial"/>
                <w:noProof/>
                <w:webHidden/>
                <w:sz w:val="24"/>
                <w:szCs w:val="24"/>
              </w:rPr>
              <w:instrText xml:space="preserve"> PAGEREF _Toc157233162 \h </w:instrText>
            </w:r>
            <w:r w:rsidRPr="001078B7">
              <w:rPr>
                <w:rFonts w:ascii="Arial" w:hAnsi="Arial" w:cs="Arial"/>
                <w:noProof/>
                <w:webHidden/>
                <w:sz w:val="24"/>
                <w:szCs w:val="24"/>
              </w:rPr>
            </w:r>
            <w:r w:rsidRPr="001078B7">
              <w:rPr>
                <w:rFonts w:ascii="Arial" w:hAnsi="Arial" w:cs="Arial"/>
                <w:noProof/>
                <w:webHidden/>
                <w:sz w:val="24"/>
                <w:szCs w:val="24"/>
              </w:rPr>
              <w:fldChar w:fldCharType="separate"/>
            </w:r>
            <w:r w:rsidR="00347350" w:rsidRPr="001078B7">
              <w:rPr>
                <w:rFonts w:ascii="Arial" w:hAnsi="Arial" w:cs="Arial"/>
                <w:noProof/>
                <w:webHidden/>
                <w:sz w:val="24"/>
                <w:szCs w:val="24"/>
              </w:rPr>
              <w:t>4</w:t>
            </w:r>
            <w:r w:rsidRPr="001078B7">
              <w:rPr>
                <w:rFonts w:ascii="Arial" w:hAnsi="Arial" w:cs="Arial"/>
                <w:noProof/>
                <w:webHidden/>
                <w:sz w:val="24"/>
                <w:szCs w:val="24"/>
              </w:rPr>
              <w:fldChar w:fldCharType="end"/>
            </w:r>
          </w:hyperlink>
        </w:p>
        <w:p w14:paraId="399A746D" w14:textId="30FC48E2"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3" w:history="1">
            <w:r w:rsidR="00405EDD" w:rsidRPr="001078B7">
              <w:rPr>
                <w:rStyle w:val="Hyperlink"/>
                <w:rFonts w:ascii="Arial" w:hAnsi="Arial" w:cs="Arial"/>
                <w:noProof/>
                <w:sz w:val="24"/>
                <w:szCs w:val="24"/>
              </w:rPr>
              <w:t>TOTAL REVENUE ANALYSIS</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_Toc157233163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5</w:t>
            </w:r>
            <w:r w:rsidR="00405EDD" w:rsidRPr="001078B7">
              <w:rPr>
                <w:rFonts w:ascii="Arial" w:hAnsi="Arial" w:cs="Arial"/>
                <w:noProof/>
                <w:webHidden/>
                <w:sz w:val="24"/>
                <w:szCs w:val="24"/>
              </w:rPr>
              <w:fldChar w:fldCharType="end"/>
            </w:r>
          </w:hyperlink>
        </w:p>
        <w:p w14:paraId="757155AE" w14:textId="63025E5D"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4" w:history="1">
            <w:r w:rsidR="00405EDD" w:rsidRPr="001078B7">
              <w:rPr>
                <w:rStyle w:val="Hyperlink"/>
                <w:rFonts w:ascii="Arial" w:hAnsi="Arial" w:cs="Arial"/>
                <w:noProof/>
                <w:sz w:val="24"/>
                <w:szCs w:val="24"/>
              </w:rPr>
              <w:t>MARKET POSITIONING</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_Toc157233164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8</w:t>
            </w:r>
            <w:r w:rsidR="00405EDD" w:rsidRPr="001078B7">
              <w:rPr>
                <w:rFonts w:ascii="Arial" w:hAnsi="Arial" w:cs="Arial"/>
                <w:noProof/>
                <w:webHidden/>
                <w:sz w:val="24"/>
                <w:szCs w:val="24"/>
              </w:rPr>
              <w:fldChar w:fldCharType="end"/>
            </w:r>
          </w:hyperlink>
        </w:p>
        <w:p w14:paraId="17F0FD7B" w14:textId="13A60111"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5" w:history="1">
            <w:r w:rsidR="00405EDD" w:rsidRPr="001078B7">
              <w:rPr>
                <w:rStyle w:val="Hyperlink"/>
                <w:rFonts w:ascii="Arial" w:hAnsi="Arial" w:cs="Arial"/>
                <w:noProof/>
                <w:sz w:val="24"/>
                <w:szCs w:val="24"/>
              </w:rPr>
              <w:t>GROWTH POTENTIAL</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_Toc157233165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10</w:t>
            </w:r>
            <w:r w:rsidR="00405EDD" w:rsidRPr="001078B7">
              <w:rPr>
                <w:rFonts w:ascii="Arial" w:hAnsi="Arial" w:cs="Arial"/>
                <w:noProof/>
                <w:webHidden/>
                <w:sz w:val="24"/>
                <w:szCs w:val="24"/>
              </w:rPr>
              <w:fldChar w:fldCharType="end"/>
            </w:r>
          </w:hyperlink>
        </w:p>
        <w:p w14:paraId="13392889" w14:textId="74688A32"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6" w:history="1">
            <w:r w:rsidR="00405EDD" w:rsidRPr="001078B7">
              <w:rPr>
                <w:rStyle w:val="Hyperlink"/>
                <w:rFonts w:ascii="Arial" w:hAnsi="Arial" w:cs="Arial"/>
                <w:noProof/>
                <w:sz w:val="24"/>
                <w:szCs w:val="24"/>
              </w:rPr>
              <w:t>FINANCIAL COMMITMENT TO CORPORATE SOCIAL RESPONSIBILITY (CSR)</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_Toc157233166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11</w:t>
            </w:r>
            <w:r w:rsidR="00405EDD" w:rsidRPr="001078B7">
              <w:rPr>
                <w:rFonts w:ascii="Arial" w:hAnsi="Arial" w:cs="Arial"/>
                <w:noProof/>
                <w:webHidden/>
                <w:sz w:val="24"/>
                <w:szCs w:val="24"/>
              </w:rPr>
              <w:fldChar w:fldCharType="end"/>
            </w:r>
          </w:hyperlink>
        </w:p>
        <w:p w14:paraId="12D4C2E0" w14:textId="514EB8F3"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7" w:history="1">
            <w:r w:rsidR="00405EDD" w:rsidRPr="001078B7">
              <w:rPr>
                <w:rStyle w:val="Hyperlink"/>
                <w:rFonts w:ascii="Arial" w:hAnsi="Arial" w:cs="Arial"/>
                <w:noProof/>
                <w:sz w:val="24"/>
                <w:szCs w:val="24"/>
              </w:rPr>
              <w:t>RECOMMENDATION</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_Toc157233167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13</w:t>
            </w:r>
            <w:r w:rsidR="00405EDD" w:rsidRPr="001078B7">
              <w:rPr>
                <w:rFonts w:ascii="Arial" w:hAnsi="Arial" w:cs="Arial"/>
                <w:noProof/>
                <w:webHidden/>
                <w:sz w:val="24"/>
                <w:szCs w:val="24"/>
              </w:rPr>
              <w:fldChar w:fldCharType="end"/>
            </w:r>
          </w:hyperlink>
        </w:p>
        <w:p w14:paraId="0744BA35" w14:textId="5DAACEDB"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8" w:history="1">
            <w:r w:rsidR="00405EDD" w:rsidRPr="001078B7">
              <w:rPr>
                <w:rStyle w:val="Hyperlink"/>
                <w:rFonts w:ascii="Arial" w:hAnsi="Arial" w:cs="Arial"/>
                <w:noProof/>
                <w:sz w:val="24"/>
                <w:szCs w:val="24"/>
              </w:rPr>
              <w:t>CONCLUSION</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_Toc157233168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14</w:t>
            </w:r>
            <w:r w:rsidR="00405EDD" w:rsidRPr="001078B7">
              <w:rPr>
                <w:rFonts w:ascii="Arial" w:hAnsi="Arial" w:cs="Arial"/>
                <w:noProof/>
                <w:webHidden/>
                <w:sz w:val="24"/>
                <w:szCs w:val="24"/>
              </w:rPr>
              <w:fldChar w:fldCharType="end"/>
            </w:r>
          </w:hyperlink>
        </w:p>
        <w:p w14:paraId="72A84AE2" w14:textId="2EF0AB68" w:rsidR="00405EDD" w:rsidRPr="001078B7" w:rsidRDefault="00860C81">
          <w:pPr>
            <w:pStyle w:val="TOC1"/>
            <w:tabs>
              <w:tab w:val="right" w:leader="dot" w:pos="9350"/>
            </w:tabs>
            <w:rPr>
              <w:rFonts w:ascii="Arial" w:eastAsiaTheme="minorEastAsia" w:hAnsi="Arial" w:cs="Arial"/>
              <w:noProof/>
              <w:sz w:val="24"/>
              <w:szCs w:val="24"/>
              <w:lang w:bidi="bn-IN"/>
            </w:rPr>
          </w:pPr>
          <w:hyperlink w:anchor="_Toc157233169" w:history="1">
            <w:r w:rsidR="00405EDD" w:rsidRPr="001078B7">
              <w:rPr>
                <w:rStyle w:val="Hyperlink"/>
                <w:rFonts w:ascii="Arial" w:hAnsi="Arial" w:cs="Arial"/>
                <w:noProof/>
                <w:sz w:val="24"/>
                <w:szCs w:val="24"/>
              </w:rPr>
              <w:t>REFERENCES</w:t>
            </w:r>
            <w:r w:rsidR="00405EDD" w:rsidRPr="001078B7">
              <w:rPr>
                <w:rFonts w:ascii="Arial" w:hAnsi="Arial" w:cs="Arial"/>
                <w:noProof/>
                <w:webHidden/>
                <w:sz w:val="24"/>
                <w:szCs w:val="24"/>
              </w:rPr>
              <w:tab/>
            </w:r>
            <w:r w:rsidR="00405EDD" w:rsidRPr="001078B7">
              <w:rPr>
                <w:rFonts w:ascii="Arial" w:hAnsi="Arial" w:cs="Arial"/>
                <w:noProof/>
                <w:webHidden/>
                <w:sz w:val="24"/>
                <w:szCs w:val="24"/>
              </w:rPr>
              <w:fldChar w:fldCharType="begin"/>
            </w:r>
            <w:r w:rsidR="00405EDD" w:rsidRPr="001078B7">
              <w:rPr>
                <w:rFonts w:ascii="Arial" w:hAnsi="Arial" w:cs="Arial"/>
                <w:noProof/>
                <w:webHidden/>
                <w:sz w:val="24"/>
                <w:szCs w:val="24"/>
              </w:rPr>
              <w:instrText xml:space="preserve"> PAGEREF _Toc157233169 \h </w:instrText>
            </w:r>
            <w:r w:rsidR="00405EDD" w:rsidRPr="001078B7">
              <w:rPr>
                <w:rFonts w:ascii="Arial" w:hAnsi="Arial" w:cs="Arial"/>
                <w:noProof/>
                <w:webHidden/>
                <w:sz w:val="24"/>
                <w:szCs w:val="24"/>
              </w:rPr>
            </w:r>
            <w:r w:rsidR="00405EDD" w:rsidRPr="001078B7">
              <w:rPr>
                <w:rFonts w:ascii="Arial" w:hAnsi="Arial" w:cs="Arial"/>
                <w:noProof/>
                <w:webHidden/>
                <w:sz w:val="24"/>
                <w:szCs w:val="24"/>
              </w:rPr>
              <w:fldChar w:fldCharType="separate"/>
            </w:r>
            <w:r w:rsidR="00347350" w:rsidRPr="001078B7">
              <w:rPr>
                <w:rFonts w:ascii="Arial" w:hAnsi="Arial" w:cs="Arial"/>
                <w:noProof/>
                <w:webHidden/>
                <w:sz w:val="24"/>
                <w:szCs w:val="24"/>
              </w:rPr>
              <w:t>15</w:t>
            </w:r>
            <w:r w:rsidR="00405EDD" w:rsidRPr="001078B7">
              <w:rPr>
                <w:rFonts w:ascii="Arial" w:hAnsi="Arial" w:cs="Arial"/>
                <w:noProof/>
                <w:webHidden/>
                <w:sz w:val="24"/>
                <w:szCs w:val="24"/>
              </w:rPr>
              <w:fldChar w:fldCharType="end"/>
            </w:r>
          </w:hyperlink>
        </w:p>
        <w:p w14:paraId="0B0F917F" w14:textId="3D4DB2D1" w:rsidR="00405EDD" w:rsidRDefault="00405EDD">
          <w:r w:rsidRPr="001078B7">
            <w:rPr>
              <w:rFonts w:ascii="Arial" w:hAnsi="Arial" w:cs="Arial"/>
              <w:b/>
              <w:bCs/>
              <w:noProof/>
            </w:rPr>
            <w:fldChar w:fldCharType="end"/>
          </w:r>
        </w:p>
      </w:sdtContent>
    </w:sdt>
    <w:p w14:paraId="63650F63" w14:textId="77777777" w:rsidR="006C7C24" w:rsidRDefault="006C7C24" w:rsidP="00373BCD">
      <w:pPr>
        <w:spacing w:line="360" w:lineRule="auto"/>
        <w:jc w:val="both"/>
        <w:rPr>
          <w:rFonts w:ascii="Times New Roman" w:hAnsi="Times New Roman" w:cs="Times New Roman"/>
          <w:sz w:val="24"/>
          <w:szCs w:val="24"/>
        </w:rPr>
      </w:pPr>
    </w:p>
    <w:p w14:paraId="5C692986" w14:textId="77777777" w:rsidR="006C7C24" w:rsidRDefault="006C7C24" w:rsidP="006C7C24">
      <w:pPr>
        <w:spacing w:line="360" w:lineRule="auto"/>
        <w:jc w:val="both"/>
        <w:rPr>
          <w:rFonts w:ascii="Times New Roman" w:hAnsi="Times New Roman" w:cs="Times New Roman"/>
          <w:sz w:val="24"/>
          <w:szCs w:val="24"/>
        </w:rPr>
      </w:pPr>
    </w:p>
    <w:p w14:paraId="273D0464" w14:textId="77777777" w:rsidR="00405EDD" w:rsidRDefault="00405EDD" w:rsidP="006C7C24">
      <w:pPr>
        <w:spacing w:line="360" w:lineRule="auto"/>
        <w:jc w:val="both"/>
        <w:rPr>
          <w:rFonts w:ascii="Times New Roman" w:hAnsi="Times New Roman" w:cs="Times New Roman"/>
          <w:sz w:val="24"/>
          <w:szCs w:val="24"/>
        </w:rPr>
      </w:pPr>
    </w:p>
    <w:p w14:paraId="6B29984D" w14:textId="77777777" w:rsidR="00405EDD" w:rsidRDefault="00405EDD" w:rsidP="006C7C24">
      <w:pPr>
        <w:spacing w:line="360" w:lineRule="auto"/>
        <w:jc w:val="both"/>
        <w:rPr>
          <w:rFonts w:ascii="Times New Roman" w:hAnsi="Times New Roman" w:cs="Times New Roman"/>
          <w:sz w:val="24"/>
          <w:szCs w:val="24"/>
        </w:rPr>
      </w:pPr>
    </w:p>
    <w:p w14:paraId="6125074F" w14:textId="77777777" w:rsidR="00405EDD" w:rsidRDefault="00405EDD" w:rsidP="006C7C24">
      <w:pPr>
        <w:spacing w:line="360" w:lineRule="auto"/>
        <w:jc w:val="both"/>
        <w:rPr>
          <w:rFonts w:ascii="Times New Roman" w:hAnsi="Times New Roman" w:cs="Times New Roman"/>
          <w:sz w:val="24"/>
          <w:szCs w:val="24"/>
        </w:rPr>
      </w:pPr>
    </w:p>
    <w:p w14:paraId="29612D13" w14:textId="77777777" w:rsidR="00405EDD" w:rsidRDefault="00405EDD" w:rsidP="006C7C24">
      <w:pPr>
        <w:spacing w:line="360" w:lineRule="auto"/>
        <w:jc w:val="both"/>
        <w:rPr>
          <w:rFonts w:ascii="Times New Roman" w:hAnsi="Times New Roman" w:cs="Times New Roman"/>
          <w:sz w:val="24"/>
          <w:szCs w:val="24"/>
        </w:rPr>
      </w:pPr>
    </w:p>
    <w:p w14:paraId="576DA25C" w14:textId="77777777" w:rsidR="00405EDD" w:rsidRDefault="00405EDD" w:rsidP="006C7C24">
      <w:pPr>
        <w:spacing w:line="360" w:lineRule="auto"/>
        <w:jc w:val="both"/>
        <w:rPr>
          <w:rFonts w:ascii="Times New Roman" w:hAnsi="Times New Roman" w:cs="Times New Roman"/>
          <w:sz w:val="24"/>
          <w:szCs w:val="24"/>
        </w:rPr>
      </w:pPr>
    </w:p>
    <w:p w14:paraId="4C1B36E0" w14:textId="77777777" w:rsidR="00405EDD" w:rsidRDefault="00405EDD" w:rsidP="006C7C24">
      <w:pPr>
        <w:spacing w:line="360" w:lineRule="auto"/>
        <w:jc w:val="both"/>
        <w:rPr>
          <w:rFonts w:ascii="Times New Roman" w:hAnsi="Times New Roman" w:cs="Times New Roman"/>
          <w:sz w:val="24"/>
          <w:szCs w:val="24"/>
        </w:rPr>
      </w:pPr>
    </w:p>
    <w:p w14:paraId="79EBE0BB" w14:textId="77777777" w:rsidR="00405EDD" w:rsidRDefault="00405EDD" w:rsidP="006C7C24">
      <w:pPr>
        <w:spacing w:line="360" w:lineRule="auto"/>
        <w:jc w:val="both"/>
        <w:rPr>
          <w:rFonts w:ascii="Times New Roman" w:hAnsi="Times New Roman" w:cs="Times New Roman"/>
          <w:sz w:val="24"/>
          <w:szCs w:val="24"/>
        </w:rPr>
      </w:pPr>
    </w:p>
    <w:p w14:paraId="1AE920E4" w14:textId="77777777" w:rsidR="00405EDD" w:rsidRDefault="00405EDD" w:rsidP="006C7C24">
      <w:pPr>
        <w:spacing w:line="360" w:lineRule="auto"/>
        <w:jc w:val="both"/>
        <w:rPr>
          <w:rFonts w:ascii="Times New Roman" w:hAnsi="Times New Roman" w:cs="Times New Roman"/>
          <w:sz w:val="24"/>
          <w:szCs w:val="24"/>
        </w:rPr>
      </w:pPr>
    </w:p>
    <w:p w14:paraId="0FCA0919" w14:textId="77777777" w:rsidR="00405EDD" w:rsidRDefault="00405EDD" w:rsidP="006C7C24">
      <w:pPr>
        <w:spacing w:line="360" w:lineRule="auto"/>
        <w:jc w:val="both"/>
        <w:rPr>
          <w:rFonts w:ascii="Times New Roman" w:hAnsi="Times New Roman" w:cs="Times New Roman"/>
          <w:sz w:val="24"/>
          <w:szCs w:val="24"/>
        </w:rPr>
      </w:pPr>
    </w:p>
    <w:p w14:paraId="06516E27" w14:textId="77777777" w:rsidR="00405EDD" w:rsidRDefault="00405EDD" w:rsidP="006C7C24">
      <w:pPr>
        <w:spacing w:line="360" w:lineRule="auto"/>
        <w:jc w:val="both"/>
        <w:rPr>
          <w:rFonts w:ascii="Times New Roman" w:hAnsi="Times New Roman" w:cs="Times New Roman"/>
          <w:sz w:val="24"/>
          <w:szCs w:val="24"/>
        </w:rPr>
      </w:pPr>
    </w:p>
    <w:p w14:paraId="184CC323" w14:textId="77777777" w:rsidR="00405EDD" w:rsidRDefault="00405EDD" w:rsidP="006C7C24">
      <w:pPr>
        <w:spacing w:line="360" w:lineRule="auto"/>
        <w:jc w:val="both"/>
        <w:rPr>
          <w:rFonts w:ascii="Times New Roman" w:hAnsi="Times New Roman" w:cs="Times New Roman"/>
          <w:sz w:val="24"/>
          <w:szCs w:val="24"/>
        </w:rPr>
      </w:pPr>
    </w:p>
    <w:p w14:paraId="25D73556" w14:textId="77777777" w:rsidR="0038343A" w:rsidRDefault="0038343A" w:rsidP="006A6975">
      <w:pPr>
        <w:pStyle w:val="Heading1"/>
      </w:pPr>
      <w:bookmarkStart w:id="0" w:name="_Toc157233162"/>
    </w:p>
    <w:p w14:paraId="21A1607B" w14:textId="57926270" w:rsidR="006A6975" w:rsidRPr="006A6975" w:rsidRDefault="00ED49B4" w:rsidP="006A6975">
      <w:pPr>
        <w:pStyle w:val="Heading1"/>
      </w:pPr>
      <w:r w:rsidRPr="001154B3">
        <w:t>INTRODUCTION</w:t>
      </w:r>
      <w:bookmarkEnd w:id="0"/>
    </w:p>
    <w:p w14:paraId="57A1A085" w14:textId="4635EE4E" w:rsidR="00760B3A" w:rsidRPr="001078B7" w:rsidRDefault="001861BF" w:rsidP="006C7C24">
      <w:pPr>
        <w:spacing w:line="360" w:lineRule="auto"/>
        <w:jc w:val="both"/>
        <w:rPr>
          <w:rFonts w:ascii="Arial" w:hAnsi="Arial" w:cs="Arial"/>
          <w:sz w:val="24"/>
          <w:szCs w:val="24"/>
        </w:rPr>
      </w:pPr>
      <w:r w:rsidRPr="001078B7">
        <w:rPr>
          <w:rFonts w:ascii="Arial" w:hAnsi="Arial" w:cs="Arial"/>
          <w:sz w:val="24"/>
          <w:szCs w:val="24"/>
        </w:rPr>
        <w:t>In</w:t>
      </w:r>
      <w:r w:rsidR="00AF5827" w:rsidRPr="001078B7">
        <w:rPr>
          <w:rFonts w:ascii="Arial" w:hAnsi="Arial" w:cs="Arial"/>
          <w:sz w:val="24"/>
          <w:szCs w:val="24"/>
        </w:rPr>
        <w:t xml:space="preserve"> </w:t>
      </w:r>
      <w:r w:rsidRPr="001078B7">
        <w:rPr>
          <w:rFonts w:ascii="Arial" w:hAnsi="Arial" w:cs="Arial"/>
          <w:sz w:val="24"/>
          <w:szCs w:val="24"/>
        </w:rPr>
        <w:t>the hotel</w:t>
      </w:r>
      <w:r w:rsidR="00AF5827" w:rsidRPr="001078B7">
        <w:rPr>
          <w:rFonts w:ascii="Arial" w:hAnsi="Arial" w:cs="Arial"/>
          <w:sz w:val="24"/>
          <w:szCs w:val="24"/>
        </w:rPr>
        <w:t xml:space="preserve"> industry </w:t>
      </w:r>
      <w:r w:rsidR="001C2569" w:rsidRPr="001078B7">
        <w:rPr>
          <w:rFonts w:ascii="Arial" w:hAnsi="Arial" w:cs="Arial"/>
          <w:sz w:val="24"/>
          <w:szCs w:val="24"/>
        </w:rPr>
        <w:t>c</w:t>
      </w:r>
      <w:r w:rsidR="001C2569">
        <w:rPr>
          <w:rFonts w:ascii="Arial" w:hAnsi="Arial" w:cs="Arial"/>
          <w:sz w:val="24"/>
          <w:szCs w:val="24"/>
        </w:rPr>
        <w:t>ustomers’</w:t>
      </w:r>
      <w:r w:rsidR="00ED366B">
        <w:rPr>
          <w:rFonts w:ascii="Arial" w:hAnsi="Arial" w:cs="Arial"/>
          <w:sz w:val="24"/>
          <w:szCs w:val="24"/>
        </w:rPr>
        <w:t xml:space="preserve"> views are</w:t>
      </w:r>
      <w:r w:rsidR="00AF5827" w:rsidRPr="001078B7">
        <w:rPr>
          <w:rFonts w:ascii="Arial" w:hAnsi="Arial" w:cs="Arial"/>
          <w:sz w:val="24"/>
          <w:szCs w:val="24"/>
        </w:rPr>
        <w:t xml:space="preserve"> always </w:t>
      </w:r>
      <w:r w:rsidR="00402C41">
        <w:rPr>
          <w:rFonts w:ascii="Arial" w:hAnsi="Arial" w:cs="Arial"/>
          <w:sz w:val="24"/>
          <w:szCs w:val="24"/>
        </w:rPr>
        <w:t>chang</w:t>
      </w:r>
      <w:r w:rsidR="00ED366B">
        <w:rPr>
          <w:rFonts w:ascii="Arial" w:hAnsi="Arial" w:cs="Arial"/>
          <w:sz w:val="24"/>
          <w:szCs w:val="24"/>
        </w:rPr>
        <w:t>ing</w:t>
      </w:r>
      <w:r w:rsidR="00402C41">
        <w:rPr>
          <w:rFonts w:ascii="Arial" w:hAnsi="Arial" w:cs="Arial"/>
          <w:sz w:val="24"/>
          <w:szCs w:val="24"/>
        </w:rPr>
        <w:t xml:space="preserve">. </w:t>
      </w:r>
      <w:r w:rsidR="00581769">
        <w:rPr>
          <w:rFonts w:ascii="Arial" w:hAnsi="Arial" w:cs="Arial"/>
          <w:sz w:val="24"/>
          <w:szCs w:val="24"/>
        </w:rPr>
        <w:t xml:space="preserve">Both </w:t>
      </w:r>
      <w:r w:rsidR="00D12B39" w:rsidRPr="001078B7">
        <w:rPr>
          <w:rFonts w:ascii="Arial" w:hAnsi="Arial" w:cs="Arial"/>
          <w:sz w:val="24"/>
          <w:szCs w:val="24"/>
        </w:rPr>
        <w:t>hotels</w:t>
      </w:r>
      <w:r w:rsidRPr="001078B7">
        <w:rPr>
          <w:rFonts w:ascii="Arial" w:hAnsi="Arial" w:cs="Arial"/>
          <w:sz w:val="24"/>
          <w:szCs w:val="24"/>
        </w:rPr>
        <w:t xml:space="preserve"> use their own strateg</w:t>
      </w:r>
      <w:r w:rsidR="00475D6F">
        <w:rPr>
          <w:rFonts w:ascii="Arial" w:hAnsi="Arial" w:cs="Arial"/>
          <w:sz w:val="24"/>
          <w:szCs w:val="24"/>
        </w:rPr>
        <w:t>ies</w:t>
      </w:r>
      <w:r w:rsidRPr="001078B7">
        <w:rPr>
          <w:rFonts w:ascii="Arial" w:hAnsi="Arial" w:cs="Arial"/>
          <w:sz w:val="24"/>
          <w:szCs w:val="24"/>
        </w:rPr>
        <w:t xml:space="preserve"> to make</w:t>
      </w:r>
      <w:r w:rsidR="002B166E">
        <w:rPr>
          <w:rFonts w:ascii="Arial" w:hAnsi="Arial" w:cs="Arial"/>
          <w:sz w:val="24"/>
          <w:szCs w:val="24"/>
        </w:rPr>
        <w:t xml:space="preserve"> </w:t>
      </w:r>
      <w:r w:rsidRPr="001078B7">
        <w:rPr>
          <w:rFonts w:ascii="Arial" w:hAnsi="Arial" w:cs="Arial"/>
          <w:sz w:val="24"/>
          <w:szCs w:val="24"/>
        </w:rPr>
        <w:t>expansion</w:t>
      </w:r>
      <w:r w:rsidR="002B166E">
        <w:rPr>
          <w:rFonts w:ascii="Arial" w:hAnsi="Arial" w:cs="Arial"/>
          <w:sz w:val="24"/>
          <w:szCs w:val="24"/>
        </w:rPr>
        <w:t>s</w:t>
      </w:r>
      <w:r w:rsidRPr="001078B7">
        <w:rPr>
          <w:rFonts w:ascii="Arial" w:hAnsi="Arial" w:cs="Arial"/>
          <w:sz w:val="24"/>
          <w:szCs w:val="24"/>
        </w:rPr>
        <w:t xml:space="preserve">. </w:t>
      </w:r>
      <w:r w:rsidR="00AF5827" w:rsidRPr="001078B7">
        <w:rPr>
          <w:rFonts w:ascii="Arial" w:hAnsi="Arial" w:cs="Arial"/>
          <w:sz w:val="24"/>
          <w:szCs w:val="24"/>
        </w:rPr>
        <w:t>The Corinthia and</w:t>
      </w:r>
      <w:r w:rsidR="00355C2C">
        <w:rPr>
          <w:rFonts w:ascii="Arial" w:hAnsi="Arial" w:cs="Arial"/>
          <w:sz w:val="24"/>
          <w:szCs w:val="24"/>
        </w:rPr>
        <w:t xml:space="preserve"> </w:t>
      </w:r>
      <w:r w:rsidR="00AF5827" w:rsidRPr="001078B7">
        <w:rPr>
          <w:rFonts w:ascii="Arial" w:hAnsi="Arial" w:cs="Arial"/>
          <w:sz w:val="24"/>
          <w:szCs w:val="24"/>
        </w:rPr>
        <w:t xml:space="preserve">Ibis </w:t>
      </w:r>
      <w:r w:rsidR="001622E0">
        <w:rPr>
          <w:rFonts w:ascii="Arial" w:hAnsi="Arial" w:cs="Arial"/>
          <w:sz w:val="24"/>
          <w:szCs w:val="24"/>
        </w:rPr>
        <w:t xml:space="preserve">Hotel </w:t>
      </w:r>
      <w:r w:rsidR="00AF5827" w:rsidRPr="001078B7">
        <w:rPr>
          <w:rFonts w:ascii="Arial" w:hAnsi="Arial" w:cs="Arial"/>
          <w:sz w:val="24"/>
          <w:szCs w:val="24"/>
        </w:rPr>
        <w:t xml:space="preserve">are two </w:t>
      </w:r>
      <w:r w:rsidR="004D7E85">
        <w:rPr>
          <w:rFonts w:ascii="Arial" w:hAnsi="Arial" w:cs="Arial"/>
          <w:sz w:val="24"/>
          <w:szCs w:val="24"/>
        </w:rPr>
        <w:t>established</w:t>
      </w:r>
      <w:r w:rsidR="00AF5827" w:rsidRPr="001078B7">
        <w:rPr>
          <w:rFonts w:ascii="Arial" w:hAnsi="Arial" w:cs="Arial"/>
          <w:sz w:val="24"/>
          <w:szCs w:val="24"/>
        </w:rPr>
        <w:t xml:space="preserve"> brands that are the focus of this </w:t>
      </w:r>
      <w:r w:rsidRPr="001078B7">
        <w:rPr>
          <w:rFonts w:ascii="Arial" w:hAnsi="Arial" w:cs="Arial"/>
          <w:sz w:val="24"/>
          <w:szCs w:val="24"/>
        </w:rPr>
        <w:t>report</w:t>
      </w:r>
      <w:r w:rsidR="00AF5827" w:rsidRPr="001078B7">
        <w:rPr>
          <w:rFonts w:ascii="Arial" w:hAnsi="Arial" w:cs="Arial"/>
          <w:sz w:val="24"/>
          <w:szCs w:val="24"/>
        </w:rPr>
        <w:t xml:space="preserve">. </w:t>
      </w:r>
      <w:r w:rsidR="00D12B39">
        <w:rPr>
          <w:rFonts w:ascii="Arial" w:hAnsi="Arial" w:cs="Arial"/>
          <w:sz w:val="24"/>
          <w:szCs w:val="24"/>
        </w:rPr>
        <w:t>Corinthia (2022) states those who are optimistic</w:t>
      </w:r>
      <w:r w:rsidR="00B81424" w:rsidRPr="001078B7">
        <w:rPr>
          <w:rFonts w:ascii="Arial" w:hAnsi="Arial" w:cs="Arial"/>
          <w:sz w:val="24"/>
          <w:szCs w:val="24"/>
        </w:rPr>
        <w:t xml:space="preserve"> </w:t>
      </w:r>
      <w:r w:rsidR="00D12B39" w:rsidRPr="001078B7">
        <w:rPr>
          <w:rFonts w:ascii="Arial" w:hAnsi="Arial" w:cs="Arial"/>
          <w:sz w:val="24"/>
          <w:szCs w:val="24"/>
        </w:rPr>
        <w:t>proceed</w:t>
      </w:r>
      <w:r w:rsidR="00B81424" w:rsidRPr="001078B7">
        <w:rPr>
          <w:rFonts w:ascii="Arial" w:hAnsi="Arial" w:cs="Arial"/>
          <w:sz w:val="24"/>
          <w:szCs w:val="24"/>
        </w:rPr>
        <w:t xml:space="preserve"> to </w:t>
      </w:r>
      <w:r w:rsidR="00D12B39">
        <w:rPr>
          <w:rFonts w:ascii="Arial" w:hAnsi="Arial" w:cs="Arial"/>
          <w:sz w:val="24"/>
          <w:szCs w:val="24"/>
        </w:rPr>
        <w:t>conquer</w:t>
      </w:r>
      <w:r w:rsidR="00B81424" w:rsidRPr="001078B7">
        <w:rPr>
          <w:rFonts w:ascii="Arial" w:hAnsi="Arial" w:cs="Arial"/>
          <w:sz w:val="24"/>
          <w:szCs w:val="24"/>
        </w:rPr>
        <w:t xml:space="preserve"> all </w:t>
      </w:r>
      <w:r w:rsidR="00D12B39">
        <w:rPr>
          <w:rFonts w:ascii="Arial" w:hAnsi="Arial" w:cs="Arial"/>
          <w:sz w:val="24"/>
          <w:szCs w:val="24"/>
        </w:rPr>
        <w:t>challenges</w:t>
      </w:r>
      <w:r w:rsidR="00B81424" w:rsidRPr="001078B7">
        <w:rPr>
          <w:rFonts w:ascii="Arial" w:hAnsi="Arial" w:cs="Arial"/>
          <w:sz w:val="24"/>
          <w:szCs w:val="24"/>
        </w:rPr>
        <w:t xml:space="preserve">. </w:t>
      </w:r>
      <w:r w:rsidR="00AF5827" w:rsidRPr="001078B7">
        <w:rPr>
          <w:rFonts w:ascii="Arial" w:hAnsi="Arial" w:cs="Arial"/>
          <w:sz w:val="24"/>
          <w:szCs w:val="24"/>
        </w:rPr>
        <w:t xml:space="preserve">This research is to investigate how </w:t>
      </w:r>
      <w:r w:rsidR="00D12B39">
        <w:rPr>
          <w:rFonts w:ascii="Arial" w:hAnsi="Arial" w:cs="Arial"/>
          <w:sz w:val="24"/>
          <w:szCs w:val="24"/>
        </w:rPr>
        <w:t>both hotels</w:t>
      </w:r>
      <w:r w:rsidR="00AF5827" w:rsidRPr="001078B7">
        <w:rPr>
          <w:rFonts w:ascii="Arial" w:hAnsi="Arial" w:cs="Arial"/>
          <w:sz w:val="24"/>
          <w:szCs w:val="24"/>
        </w:rPr>
        <w:t xml:space="preserve"> manage their financ</w:t>
      </w:r>
      <w:r w:rsidRPr="001078B7">
        <w:rPr>
          <w:rFonts w:ascii="Arial" w:hAnsi="Arial" w:cs="Arial"/>
          <w:sz w:val="24"/>
          <w:szCs w:val="24"/>
        </w:rPr>
        <w:t>ial management strategies</w:t>
      </w:r>
      <w:r w:rsidR="002B7282">
        <w:rPr>
          <w:rFonts w:ascii="Arial" w:hAnsi="Arial" w:cs="Arial"/>
          <w:sz w:val="24"/>
          <w:szCs w:val="24"/>
        </w:rPr>
        <w:t xml:space="preserve">, </w:t>
      </w:r>
      <w:r w:rsidR="00AF5827" w:rsidRPr="001078B7">
        <w:rPr>
          <w:rFonts w:ascii="Arial" w:hAnsi="Arial" w:cs="Arial"/>
          <w:sz w:val="24"/>
          <w:szCs w:val="24"/>
        </w:rPr>
        <w:t>CSR funds, markets, growth expectations, and overall revenue</w:t>
      </w:r>
      <w:r w:rsidRPr="001078B7">
        <w:rPr>
          <w:rFonts w:ascii="Arial" w:hAnsi="Arial" w:cs="Arial"/>
          <w:sz w:val="24"/>
          <w:szCs w:val="24"/>
        </w:rPr>
        <w:t xml:space="preserve"> of these hotel</w:t>
      </w:r>
      <w:r w:rsidR="00E70AC5">
        <w:rPr>
          <w:rFonts w:ascii="Arial" w:hAnsi="Arial" w:cs="Arial"/>
          <w:sz w:val="24"/>
          <w:szCs w:val="24"/>
        </w:rPr>
        <w:t>s</w:t>
      </w:r>
      <w:r w:rsidR="00AF5827" w:rsidRPr="001078B7">
        <w:rPr>
          <w:rFonts w:ascii="Arial" w:hAnsi="Arial" w:cs="Arial"/>
          <w:sz w:val="24"/>
          <w:szCs w:val="24"/>
        </w:rPr>
        <w:t>.</w:t>
      </w:r>
    </w:p>
    <w:p w14:paraId="2FBCC625" w14:textId="77777777" w:rsidR="001154B3" w:rsidRPr="001078B7" w:rsidRDefault="001154B3" w:rsidP="006C7C24">
      <w:pPr>
        <w:spacing w:line="360" w:lineRule="auto"/>
        <w:jc w:val="both"/>
        <w:rPr>
          <w:rFonts w:ascii="Arial" w:hAnsi="Arial" w:cs="Arial"/>
          <w:sz w:val="24"/>
          <w:szCs w:val="24"/>
        </w:rPr>
      </w:pPr>
    </w:p>
    <w:p w14:paraId="3A6139EC" w14:textId="77777777" w:rsidR="001154B3" w:rsidRPr="001078B7" w:rsidRDefault="001154B3" w:rsidP="006C7C24">
      <w:pPr>
        <w:spacing w:line="360" w:lineRule="auto"/>
        <w:jc w:val="both"/>
        <w:rPr>
          <w:rFonts w:ascii="Arial" w:hAnsi="Arial" w:cs="Arial"/>
          <w:sz w:val="24"/>
          <w:szCs w:val="24"/>
        </w:rPr>
      </w:pPr>
    </w:p>
    <w:p w14:paraId="46CBA5A1" w14:textId="77777777" w:rsidR="001154B3" w:rsidRPr="001078B7" w:rsidRDefault="001154B3" w:rsidP="006C7C24">
      <w:pPr>
        <w:spacing w:line="360" w:lineRule="auto"/>
        <w:jc w:val="both"/>
        <w:rPr>
          <w:rFonts w:ascii="Arial" w:hAnsi="Arial" w:cs="Arial"/>
          <w:sz w:val="24"/>
          <w:szCs w:val="24"/>
        </w:rPr>
      </w:pPr>
    </w:p>
    <w:p w14:paraId="7CD89884" w14:textId="77777777" w:rsidR="001154B3" w:rsidRPr="001078B7" w:rsidRDefault="001154B3" w:rsidP="006C7C24">
      <w:pPr>
        <w:spacing w:line="360" w:lineRule="auto"/>
        <w:jc w:val="both"/>
        <w:rPr>
          <w:rFonts w:ascii="Arial" w:hAnsi="Arial" w:cs="Arial"/>
          <w:sz w:val="24"/>
          <w:szCs w:val="24"/>
        </w:rPr>
      </w:pPr>
    </w:p>
    <w:p w14:paraId="26667926" w14:textId="77777777" w:rsidR="001154B3" w:rsidRPr="001078B7" w:rsidRDefault="001154B3" w:rsidP="006C7C24">
      <w:pPr>
        <w:spacing w:line="360" w:lineRule="auto"/>
        <w:jc w:val="both"/>
        <w:rPr>
          <w:rFonts w:ascii="Arial" w:hAnsi="Arial" w:cs="Arial"/>
          <w:sz w:val="24"/>
          <w:szCs w:val="24"/>
        </w:rPr>
      </w:pPr>
    </w:p>
    <w:p w14:paraId="4137E633" w14:textId="77777777" w:rsidR="001154B3" w:rsidRPr="001078B7" w:rsidRDefault="001154B3" w:rsidP="006C7C24">
      <w:pPr>
        <w:spacing w:line="360" w:lineRule="auto"/>
        <w:jc w:val="both"/>
        <w:rPr>
          <w:rFonts w:ascii="Arial" w:hAnsi="Arial" w:cs="Arial"/>
          <w:sz w:val="24"/>
          <w:szCs w:val="24"/>
        </w:rPr>
      </w:pPr>
    </w:p>
    <w:p w14:paraId="0DEFBAF9" w14:textId="77777777" w:rsidR="001154B3" w:rsidRPr="001078B7" w:rsidRDefault="001154B3" w:rsidP="006C7C24">
      <w:pPr>
        <w:spacing w:line="360" w:lineRule="auto"/>
        <w:jc w:val="both"/>
        <w:rPr>
          <w:rFonts w:ascii="Arial" w:hAnsi="Arial" w:cs="Arial"/>
          <w:sz w:val="24"/>
          <w:szCs w:val="24"/>
        </w:rPr>
      </w:pPr>
    </w:p>
    <w:p w14:paraId="1D97D525" w14:textId="77777777" w:rsidR="001154B3" w:rsidRPr="001078B7" w:rsidRDefault="001154B3" w:rsidP="006C7C24">
      <w:pPr>
        <w:spacing w:line="360" w:lineRule="auto"/>
        <w:jc w:val="both"/>
        <w:rPr>
          <w:rFonts w:ascii="Arial" w:hAnsi="Arial" w:cs="Arial"/>
          <w:sz w:val="24"/>
          <w:szCs w:val="24"/>
        </w:rPr>
      </w:pPr>
    </w:p>
    <w:p w14:paraId="65DAA7C6" w14:textId="77777777" w:rsidR="001154B3" w:rsidRPr="001078B7" w:rsidRDefault="001154B3" w:rsidP="006C7C24">
      <w:pPr>
        <w:spacing w:line="360" w:lineRule="auto"/>
        <w:jc w:val="both"/>
        <w:rPr>
          <w:rFonts w:ascii="Arial" w:hAnsi="Arial" w:cs="Arial"/>
          <w:sz w:val="24"/>
          <w:szCs w:val="24"/>
        </w:rPr>
      </w:pPr>
    </w:p>
    <w:p w14:paraId="4ADF49E2" w14:textId="77777777" w:rsidR="001154B3" w:rsidRPr="001078B7" w:rsidRDefault="001154B3" w:rsidP="006C7C24">
      <w:pPr>
        <w:spacing w:line="360" w:lineRule="auto"/>
        <w:jc w:val="both"/>
        <w:rPr>
          <w:rFonts w:ascii="Arial" w:hAnsi="Arial" w:cs="Arial"/>
          <w:sz w:val="24"/>
          <w:szCs w:val="24"/>
        </w:rPr>
      </w:pPr>
    </w:p>
    <w:p w14:paraId="0141357B" w14:textId="77777777" w:rsidR="001154B3" w:rsidRPr="001078B7" w:rsidRDefault="001154B3" w:rsidP="006C7C24">
      <w:pPr>
        <w:spacing w:line="360" w:lineRule="auto"/>
        <w:jc w:val="both"/>
        <w:rPr>
          <w:rFonts w:ascii="Arial" w:hAnsi="Arial" w:cs="Arial"/>
          <w:sz w:val="24"/>
          <w:szCs w:val="24"/>
        </w:rPr>
      </w:pPr>
    </w:p>
    <w:p w14:paraId="3E96FB05" w14:textId="77777777" w:rsidR="001154B3" w:rsidRPr="001078B7" w:rsidRDefault="001154B3" w:rsidP="006C7C24">
      <w:pPr>
        <w:spacing w:line="360" w:lineRule="auto"/>
        <w:jc w:val="both"/>
        <w:rPr>
          <w:rFonts w:ascii="Arial" w:hAnsi="Arial" w:cs="Arial"/>
          <w:sz w:val="24"/>
          <w:szCs w:val="24"/>
        </w:rPr>
      </w:pPr>
    </w:p>
    <w:p w14:paraId="518A6A87" w14:textId="77777777" w:rsidR="001154B3" w:rsidRPr="001078B7" w:rsidRDefault="001154B3" w:rsidP="006C7C24">
      <w:pPr>
        <w:spacing w:line="360" w:lineRule="auto"/>
        <w:jc w:val="both"/>
        <w:rPr>
          <w:rFonts w:ascii="Arial" w:hAnsi="Arial" w:cs="Arial"/>
          <w:sz w:val="24"/>
          <w:szCs w:val="24"/>
        </w:rPr>
      </w:pPr>
    </w:p>
    <w:p w14:paraId="29A19EB7" w14:textId="77777777" w:rsidR="001154B3" w:rsidRPr="001078B7" w:rsidRDefault="001154B3" w:rsidP="006C7C24">
      <w:pPr>
        <w:spacing w:line="360" w:lineRule="auto"/>
        <w:jc w:val="both"/>
        <w:rPr>
          <w:rFonts w:ascii="Arial" w:hAnsi="Arial" w:cs="Arial"/>
          <w:sz w:val="24"/>
          <w:szCs w:val="24"/>
        </w:rPr>
      </w:pPr>
    </w:p>
    <w:p w14:paraId="25CF386A" w14:textId="77777777" w:rsidR="00C30EBE" w:rsidRPr="001078B7" w:rsidRDefault="00C30EBE" w:rsidP="001154B3">
      <w:pPr>
        <w:pStyle w:val="Heading1"/>
        <w:rPr>
          <w:rFonts w:ascii="Arial" w:hAnsi="Arial" w:cs="Arial"/>
          <w:sz w:val="24"/>
          <w:szCs w:val="24"/>
        </w:rPr>
      </w:pPr>
      <w:bookmarkStart w:id="1" w:name="_Toc157233163"/>
    </w:p>
    <w:p w14:paraId="19CD807D" w14:textId="1E040F50" w:rsidR="004B57B1" w:rsidRPr="001078B7" w:rsidRDefault="00ED49B4" w:rsidP="00D12B39">
      <w:pPr>
        <w:pStyle w:val="Heading1"/>
        <w:rPr>
          <w:rFonts w:ascii="Arial" w:hAnsi="Arial" w:cs="Arial"/>
          <w:sz w:val="24"/>
          <w:szCs w:val="24"/>
        </w:rPr>
      </w:pPr>
      <w:r w:rsidRPr="001078B7">
        <w:rPr>
          <w:rFonts w:ascii="Arial" w:hAnsi="Arial" w:cs="Arial"/>
          <w:sz w:val="24"/>
          <w:szCs w:val="24"/>
        </w:rPr>
        <w:t>TOTAL REVENUE ANALYSIS</w:t>
      </w:r>
      <w:bookmarkEnd w:id="1"/>
    </w:p>
    <w:p w14:paraId="0FE50D25" w14:textId="022D17EA" w:rsidR="00C21F61" w:rsidRPr="001078B7" w:rsidRDefault="004D75AE" w:rsidP="00C21F61">
      <w:pPr>
        <w:spacing w:line="360" w:lineRule="auto"/>
        <w:jc w:val="both"/>
        <w:rPr>
          <w:rFonts w:ascii="Arial" w:hAnsi="Arial" w:cs="Arial"/>
          <w:sz w:val="24"/>
          <w:szCs w:val="24"/>
        </w:rPr>
      </w:pPr>
      <w:r w:rsidRPr="001078B7">
        <w:rPr>
          <w:rFonts w:ascii="Arial" w:hAnsi="Arial" w:cs="Arial"/>
          <w:sz w:val="24"/>
          <w:szCs w:val="24"/>
        </w:rPr>
        <w:t>Hospitality is the</w:t>
      </w:r>
      <w:r w:rsidR="005A5EAD">
        <w:rPr>
          <w:rFonts w:ascii="Arial" w:hAnsi="Arial" w:cs="Arial"/>
          <w:sz w:val="24"/>
          <w:szCs w:val="24"/>
        </w:rPr>
        <w:t xml:space="preserve"> </w:t>
      </w:r>
      <w:r w:rsidRPr="001078B7">
        <w:rPr>
          <w:rFonts w:ascii="Arial" w:hAnsi="Arial" w:cs="Arial"/>
          <w:sz w:val="24"/>
          <w:szCs w:val="24"/>
        </w:rPr>
        <w:t>essence of tourism, involving</w:t>
      </w:r>
      <w:r w:rsidR="005A5EAD">
        <w:rPr>
          <w:rFonts w:ascii="Arial" w:hAnsi="Arial" w:cs="Arial"/>
          <w:sz w:val="24"/>
          <w:szCs w:val="24"/>
        </w:rPr>
        <w:t xml:space="preserve"> </w:t>
      </w:r>
      <w:r w:rsidR="00D12B39">
        <w:rPr>
          <w:rFonts w:ascii="Arial" w:hAnsi="Arial" w:cs="Arial"/>
          <w:sz w:val="24"/>
          <w:szCs w:val="24"/>
        </w:rPr>
        <w:t>catering</w:t>
      </w:r>
      <w:r w:rsidRPr="001078B7">
        <w:rPr>
          <w:rFonts w:ascii="Arial" w:hAnsi="Arial" w:cs="Arial"/>
          <w:sz w:val="24"/>
          <w:szCs w:val="24"/>
        </w:rPr>
        <w:t xml:space="preserve"> and accommodation in an environment away from the consumer's normal home</w:t>
      </w:r>
      <w:r w:rsidR="003400DB">
        <w:rPr>
          <w:rFonts w:ascii="Arial" w:hAnsi="Arial" w:cs="Arial"/>
          <w:sz w:val="24"/>
          <w:szCs w:val="24"/>
        </w:rPr>
        <w:t xml:space="preserve">. </w:t>
      </w:r>
      <w:r w:rsidR="00D12B39">
        <w:rPr>
          <w:rFonts w:ascii="Arial" w:hAnsi="Arial" w:cs="Arial"/>
          <w:sz w:val="24"/>
          <w:szCs w:val="24"/>
        </w:rPr>
        <w:t>A massive hit was taken on both hotels impacting Ibis more</w:t>
      </w:r>
      <w:r w:rsidR="00AF5827" w:rsidRPr="001078B7">
        <w:rPr>
          <w:rFonts w:ascii="Arial" w:hAnsi="Arial" w:cs="Arial"/>
          <w:sz w:val="24"/>
          <w:szCs w:val="24"/>
        </w:rPr>
        <w:t xml:space="preserve">. </w:t>
      </w:r>
      <w:r w:rsidR="00D12B39">
        <w:rPr>
          <w:rFonts w:ascii="Arial" w:hAnsi="Arial" w:cs="Arial"/>
          <w:sz w:val="24"/>
          <w:szCs w:val="24"/>
        </w:rPr>
        <w:t>Moreso Ibis needed to</w:t>
      </w:r>
      <w:r w:rsidR="00760B3A" w:rsidRPr="001078B7">
        <w:rPr>
          <w:rFonts w:ascii="Arial" w:hAnsi="Arial" w:cs="Arial"/>
          <w:sz w:val="24"/>
          <w:szCs w:val="24"/>
        </w:rPr>
        <w:t xml:space="preserve"> </w:t>
      </w:r>
      <w:r w:rsidR="00655861" w:rsidRPr="001078B7">
        <w:rPr>
          <w:rFonts w:ascii="Arial" w:hAnsi="Arial" w:cs="Arial"/>
          <w:sz w:val="24"/>
          <w:szCs w:val="24"/>
        </w:rPr>
        <w:t>organi</w:t>
      </w:r>
      <w:r w:rsidR="00BC2FBE">
        <w:rPr>
          <w:rFonts w:ascii="Arial" w:hAnsi="Arial" w:cs="Arial"/>
          <w:sz w:val="24"/>
          <w:szCs w:val="24"/>
        </w:rPr>
        <w:t>s</w:t>
      </w:r>
      <w:r w:rsidR="00655861" w:rsidRPr="001078B7">
        <w:rPr>
          <w:rFonts w:ascii="Arial" w:hAnsi="Arial" w:cs="Arial"/>
          <w:sz w:val="24"/>
          <w:szCs w:val="24"/>
        </w:rPr>
        <w:t>e</w:t>
      </w:r>
      <w:r w:rsidR="00760B3A" w:rsidRPr="001078B7">
        <w:rPr>
          <w:rFonts w:ascii="Arial" w:hAnsi="Arial" w:cs="Arial"/>
          <w:sz w:val="24"/>
          <w:szCs w:val="24"/>
        </w:rPr>
        <w:t xml:space="preserve"> its operations to keep up with changing travel tastes</w:t>
      </w:r>
      <w:r w:rsidR="00D12B39">
        <w:rPr>
          <w:rFonts w:ascii="Arial" w:hAnsi="Arial" w:cs="Arial"/>
          <w:sz w:val="24"/>
          <w:szCs w:val="24"/>
        </w:rPr>
        <w:t xml:space="preserve"> and </w:t>
      </w:r>
      <w:r w:rsidR="00760B3A" w:rsidRPr="001078B7">
        <w:rPr>
          <w:rFonts w:ascii="Arial" w:hAnsi="Arial" w:cs="Arial"/>
          <w:sz w:val="24"/>
          <w:szCs w:val="24"/>
        </w:rPr>
        <w:t>Corinthia focuses on</w:t>
      </w:r>
      <w:r w:rsidR="003B1DE9" w:rsidRPr="001078B7">
        <w:rPr>
          <w:rFonts w:ascii="Arial" w:hAnsi="Arial" w:cs="Arial"/>
          <w:sz w:val="24"/>
          <w:szCs w:val="24"/>
        </w:rPr>
        <w:t xml:space="preserve"> </w:t>
      </w:r>
      <w:proofErr w:type="gramStart"/>
      <w:r w:rsidR="003B1DE9" w:rsidRPr="001078B7">
        <w:rPr>
          <w:rFonts w:ascii="Arial" w:hAnsi="Arial" w:cs="Arial"/>
          <w:sz w:val="24"/>
          <w:szCs w:val="24"/>
        </w:rPr>
        <w:t>luxury</w:t>
      </w:r>
      <w:proofErr w:type="gramEnd"/>
      <w:r w:rsidR="007F2A24" w:rsidRPr="001078B7">
        <w:rPr>
          <w:rFonts w:ascii="Arial" w:hAnsi="Arial" w:cs="Arial"/>
          <w:sz w:val="24"/>
          <w:szCs w:val="24"/>
        </w:rPr>
        <w:t xml:space="preserve"> business</w:t>
      </w:r>
      <w:r w:rsidR="00760B3A" w:rsidRPr="001078B7">
        <w:rPr>
          <w:rFonts w:ascii="Arial" w:hAnsi="Arial" w:cs="Arial"/>
          <w:sz w:val="24"/>
          <w:szCs w:val="24"/>
        </w:rPr>
        <w:t xml:space="preserve"> and making money in different </w:t>
      </w:r>
      <w:r w:rsidR="007F2A24" w:rsidRPr="001078B7">
        <w:rPr>
          <w:rFonts w:ascii="Arial" w:hAnsi="Arial" w:cs="Arial"/>
          <w:sz w:val="24"/>
          <w:szCs w:val="24"/>
        </w:rPr>
        <w:t>busines</w:t>
      </w:r>
      <w:r w:rsidR="00760B3A" w:rsidRPr="001078B7">
        <w:rPr>
          <w:rFonts w:ascii="Arial" w:hAnsi="Arial" w:cs="Arial"/>
          <w:sz w:val="24"/>
          <w:szCs w:val="24"/>
        </w:rPr>
        <w:t>s</w:t>
      </w:r>
      <w:r w:rsidR="007F2A24" w:rsidRPr="001078B7">
        <w:rPr>
          <w:rFonts w:ascii="Arial" w:hAnsi="Arial" w:cs="Arial"/>
          <w:sz w:val="24"/>
          <w:szCs w:val="24"/>
        </w:rPr>
        <w:t>es</w:t>
      </w:r>
      <w:r w:rsidR="00760B3A" w:rsidRPr="001078B7">
        <w:rPr>
          <w:rFonts w:ascii="Arial" w:hAnsi="Arial" w:cs="Arial"/>
          <w:sz w:val="24"/>
          <w:szCs w:val="24"/>
        </w:rPr>
        <w:t>.</w:t>
      </w:r>
      <w:r w:rsidRPr="001078B7">
        <w:rPr>
          <w:rFonts w:ascii="Arial" w:hAnsi="Arial" w:cs="Arial"/>
          <w:sz w:val="24"/>
          <w:szCs w:val="24"/>
        </w:rPr>
        <w:t xml:space="preserve"> In developing a successful business either for the local or international market, </w:t>
      </w:r>
      <w:r w:rsidR="001154B3" w:rsidRPr="001078B7">
        <w:rPr>
          <w:rFonts w:ascii="Arial" w:hAnsi="Arial" w:cs="Arial"/>
          <w:sz w:val="24"/>
          <w:szCs w:val="24"/>
        </w:rPr>
        <w:t>organi</w:t>
      </w:r>
      <w:r w:rsidR="00590834">
        <w:rPr>
          <w:rFonts w:ascii="Arial" w:hAnsi="Arial" w:cs="Arial"/>
          <w:sz w:val="24"/>
          <w:szCs w:val="24"/>
        </w:rPr>
        <w:t>s</w:t>
      </w:r>
      <w:r w:rsidR="001154B3" w:rsidRPr="001078B7">
        <w:rPr>
          <w:rFonts w:ascii="Arial" w:hAnsi="Arial" w:cs="Arial"/>
          <w:sz w:val="24"/>
          <w:szCs w:val="24"/>
        </w:rPr>
        <w:t>ations need</w:t>
      </w:r>
      <w:r w:rsidRPr="001078B7">
        <w:rPr>
          <w:rFonts w:ascii="Arial" w:hAnsi="Arial" w:cs="Arial"/>
          <w:sz w:val="24"/>
          <w:szCs w:val="24"/>
        </w:rPr>
        <w:t xml:space="preserve"> to emphasize an organi</w:t>
      </w:r>
      <w:r w:rsidR="00590834">
        <w:rPr>
          <w:rFonts w:ascii="Arial" w:hAnsi="Arial" w:cs="Arial"/>
          <w:sz w:val="24"/>
          <w:szCs w:val="24"/>
        </w:rPr>
        <w:t>s</w:t>
      </w:r>
      <w:r w:rsidRPr="001078B7">
        <w:rPr>
          <w:rFonts w:ascii="Arial" w:hAnsi="Arial" w:cs="Arial"/>
          <w:sz w:val="24"/>
          <w:szCs w:val="24"/>
        </w:rPr>
        <w:t>ed system towards their financial planning management (Abdullah, 2018).</w:t>
      </w:r>
    </w:p>
    <w:p w14:paraId="6DE50A82" w14:textId="5BAD5711" w:rsidR="00C21F61" w:rsidRPr="00673DFE" w:rsidRDefault="00C21F61" w:rsidP="00C21F61">
      <w:pPr>
        <w:spacing w:line="360" w:lineRule="auto"/>
        <w:jc w:val="both"/>
        <w:rPr>
          <w:rFonts w:ascii="Arial" w:hAnsi="Arial" w:cs="Arial"/>
          <w:b/>
          <w:bCs/>
          <w:sz w:val="24"/>
          <w:szCs w:val="24"/>
          <w:lang w:val="en-GB"/>
        </w:rPr>
      </w:pPr>
      <w:r w:rsidRPr="001078B7">
        <w:rPr>
          <w:rFonts w:ascii="Arial" w:hAnsi="Arial" w:cs="Arial"/>
          <w:b/>
          <w:bCs/>
          <w:sz w:val="24"/>
          <w:szCs w:val="24"/>
        </w:rPr>
        <w:t>Corinthia Hotels:</w:t>
      </w:r>
      <w:r w:rsidR="001C2761">
        <w:rPr>
          <w:rFonts w:ascii="Arial" w:hAnsi="Arial" w:cs="Arial"/>
          <w:b/>
          <w:bCs/>
          <w:sz w:val="24"/>
          <w:szCs w:val="24"/>
        </w:rPr>
        <w:t xml:space="preserve"> </w:t>
      </w:r>
    </w:p>
    <w:p w14:paraId="541E9D7C" w14:textId="2F86CE18" w:rsidR="0061426E" w:rsidRPr="001078B7" w:rsidRDefault="00760B3A" w:rsidP="00C21F61">
      <w:pPr>
        <w:spacing w:line="360" w:lineRule="auto"/>
        <w:jc w:val="both"/>
        <w:rPr>
          <w:rFonts w:ascii="Arial" w:hAnsi="Arial" w:cs="Arial"/>
          <w:sz w:val="24"/>
          <w:szCs w:val="24"/>
        </w:rPr>
      </w:pPr>
      <w:r w:rsidRPr="001078B7">
        <w:rPr>
          <w:rFonts w:ascii="Arial" w:hAnsi="Arial" w:cs="Arial"/>
          <w:sz w:val="24"/>
          <w:szCs w:val="24"/>
        </w:rPr>
        <w:t xml:space="preserve">Corinthia Hotels made more than $580 million in sales during the </w:t>
      </w:r>
      <w:r w:rsidR="00D12B39">
        <w:rPr>
          <w:rFonts w:ascii="Arial" w:hAnsi="Arial" w:cs="Arial"/>
          <w:sz w:val="24"/>
          <w:szCs w:val="24"/>
        </w:rPr>
        <w:t>financial</w:t>
      </w:r>
      <w:r w:rsidRPr="001078B7">
        <w:rPr>
          <w:rFonts w:ascii="Arial" w:hAnsi="Arial" w:cs="Arial"/>
          <w:sz w:val="24"/>
          <w:szCs w:val="24"/>
        </w:rPr>
        <w:t xml:space="preserve"> year of 2021. Booking rooms brings in more than 85% of Corinthia's income. </w:t>
      </w:r>
      <w:r w:rsidR="00B81424" w:rsidRPr="001078B7">
        <w:rPr>
          <w:rFonts w:ascii="Arial" w:hAnsi="Arial" w:cs="Arial"/>
          <w:sz w:val="24"/>
          <w:szCs w:val="24"/>
        </w:rPr>
        <w:t xml:space="preserve">During 2021 the Group acquired the other 50% of the Golden Sands Hotel which is now accounted as a subsidiary (Corinthia, 2022). </w:t>
      </w:r>
      <w:r w:rsidRPr="001078B7">
        <w:rPr>
          <w:rFonts w:ascii="Arial" w:hAnsi="Arial" w:cs="Arial"/>
          <w:sz w:val="24"/>
          <w:szCs w:val="24"/>
        </w:rPr>
        <w:t>Consider the hotel's restaurants, swimming pool, and other amenities.</w:t>
      </w:r>
      <w:r w:rsidR="001154B3" w:rsidRPr="001078B7">
        <w:rPr>
          <w:rFonts w:ascii="Arial" w:hAnsi="Arial" w:cs="Arial"/>
          <w:sz w:val="24"/>
          <w:szCs w:val="24"/>
        </w:rPr>
        <w:t xml:space="preserve"> </w:t>
      </w:r>
      <w:r w:rsidR="00C21F61" w:rsidRPr="001078B7">
        <w:rPr>
          <w:rFonts w:ascii="Arial" w:hAnsi="Arial" w:cs="Arial"/>
          <w:sz w:val="24"/>
          <w:szCs w:val="24"/>
        </w:rPr>
        <w:t xml:space="preserve">The income trend was consistent, rising between 5% and 7% per year, before the </w:t>
      </w:r>
      <w:r w:rsidR="00540983">
        <w:rPr>
          <w:rFonts w:ascii="Arial" w:hAnsi="Arial" w:cs="Arial"/>
          <w:sz w:val="24"/>
          <w:szCs w:val="24"/>
        </w:rPr>
        <w:t>pandemic</w:t>
      </w:r>
      <w:r w:rsidR="00C21F61" w:rsidRPr="001078B7">
        <w:rPr>
          <w:rFonts w:ascii="Arial" w:hAnsi="Arial" w:cs="Arial"/>
          <w:sz w:val="24"/>
          <w:szCs w:val="24"/>
        </w:rPr>
        <w:t xml:space="preserve">. But in 2020, the hotel business slumped by 25% and in 2021, it fell by 10% more </w:t>
      </w:r>
      <w:r w:rsidR="001154B3" w:rsidRPr="001078B7">
        <w:rPr>
          <w:rFonts w:ascii="Arial" w:hAnsi="Arial" w:cs="Arial"/>
          <w:sz w:val="24"/>
          <w:szCs w:val="24"/>
        </w:rPr>
        <w:t>because of</w:t>
      </w:r>
      <w:r w:rsidR="00C21F61" w:rsidRPr="001078B7">
        <w:rPr>
          <w:rFonts w:ascii="Arial" w:hAnsi="Arial" w:cs="Arial"/>
          <w:sz w:val="24"/>
          <w:szCs w:val="24"/>
        </w:rPr>
        <w:t xml:space="preserve"> travel restrictions. With a growth rate of 15%, the resurgence began in 2023.</w:t>
      </w:r>
    </w:p>
    <w:tbl>
      <w:tblPr>
        <w:tblStyle w:val="TableGrid"/>
        <w:tblW w:w="0" w:type="auto"/>
        <w:tblLook w:val="04A0" w:firstRow="1" w:lastRow="0" w:firstColumn="1" w:lastColumn="0" w:noHBand="0" w:noVBand="1"/>
      </w:tblPr>
      <w:tblGrid>
        <w:gridCol w:w="4675"/>
        <w:gridCol w:w="4675"/>
      </w:tblGrid>
      <w:tr w:rsidR="00DF07DB" w:rsidRPr="001078B7" w14:paraId="4FFC92C2" w14:textId="77777777" w:rsidTr="00DF07DB">
        <w:tc>
          <w:tcPr>
            <w:tcW w:w="4675" w:type="dxa"/>
          </w:tcPr>
          <w:p w14:paraId="7A3C5FCA" w14:textId="5DA328C2" w:rsidR="00DF07DB" w:rsidRPr="001078B7" w:rsidRDefault="00DF07DB" w:rsidP="00C21F61">
            <w:pPr>
              <w:spacing w:line="360" w:lineRule="auto"/>
              <w:jc w:val="both"/>
              <w:rPr>
                <w:rFonts w:ascii="Arial" w:hAnsi="Arial" w:cs="Arial"/>
                <w:b/>
                <w:bCs/>
                <w:sz w:val="24"/>
                <w:szCs w:val="24"/>
              </w:rPr>
            </w:pPr>
            <w:r w:rsidRPr="001078B7">
              <w:rPr>
                <w:rFonts w:ascii="Arial" w:hAnsi="Arial" w:cs="Arial"/>
                <w:b/>
                <w:bCs/>
                <w:sz w:val="24"/>
                <w:szCs w:val="24"/>
              </w:rPr>
              <w:t>Sources of Revenue:</w:t>
            </w:r>
          </w:p>
        </w:tc>
        <w:tc>
          <w:tcPr>
            <w:tcW w:w="4675" w:type="dxa"/>
          </w:tcPr>
          <w:p w14:paraId="7933B6E6" w14:textId="533AF950" w:rsidR="00DF07DB" w:rsidRPr="001078B7" w:rsidRDefault="00DF07DB" w:rsidP="00C21F61">
            <w:pPr>
              <w:spacing w:line="360" w:lineRule="auto"/>
              <w:jc w:val="both"/>
              <w:rPr>
                <w:rFonts w:ascii="Arial" w:hAnsi="Arial" w:cs="Arial"/>
                <w:b/>
                <w:bCs/>
                <w:sz w:val="24"/>
                <w:szCs w:val="24"/>
              </w:rPr>
            </w:pPr>
            <w:r w:rsidRPr="001078B7">
              <w:rPr>
                <w:rFonts w:ascii="Arial" w:hAnsi="Arial" w:cs="Arial"/>
                <w:b/>
                <w:bCs/>
                <w:sz w:val="24"/>
                <w:szCs w:val="24"/>
              </w:rPr>
              <w:t>Revenue Trends:</w:t>
            </w:r>
          </w:p>
        </w:tc>
      </w:tr>
      <w:tr w:rsidR="00DF07DB" w:rsidRPr="001078B7" w14:paraId="2C5B9A2C" w14:textId="77777777" w:rsidTr="00DF07DB">
        <w:tc>
          <w:tcPr>
            <w:tcW w:w="4675" w:type="dxa"/>
          </w:tcPr>
          <w:p w14:paraId="27970A66" w14:textId="6CE43172"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Room bookings: 85%</w:t>
            </w:r>
          </w:p>
        </w:tc>
        <w:tc>
          <w:tcPr>
            <w:tcW w:w="4675" w:type="dxa"/>
          </w:tcPr>
          <w:p w14:paraId="6876B070" w14:textId="40F2B6AA"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Pre-pandemic: 5-7% annual growth</w:t>
            </w:r>
          </w:p>
        </w:tc>
      </w:tr>
      <w:tr w:rsidR="00DF07DB" w:rsidRPr="001078B7" w14:paraId="281D84EC" w14:textId="77777777" w:rsidTr="00DF07DB">
        <w:tc>
          <w:tcPr>
            <w:tcW w:w="4675" w:type="dxa"/>
          </w:tcPr>
          <w:p w14:paraId="51364986" w14:textId="43B813C6"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Spa services and wellness: 5%</w:t>
            </w:r>
          </w:p>
        </w:tc>
        <w:tc>
          <w:tcPr>
            <w:tcW w:w="4675" w:type="dxa"/>
          </w:tcPr>
          <w:p w14:paraId="2AAF74B8" w14:textId="50CED876"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2020: -25% decline</w:t>
            </w:r>
          </w:p>
        </w:tc>
      </w:tr>
      <w:tr w:rsidR="00DF07DB" w:rsidRPr="001078B7" w14:paraId="26399730" w14:textId="77777777" w:rsidTr="00DF07DB">
        <w:tc>
          <w:tcPr>
            <w:tcW w:w="4675" w:type="dxa"/>
          </w:tcPr>
          <w:p w14:paraId="0F810F8E" w14:textId="43111343"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Restaurants and bars: 5%</w:t>
            </w:r>
          </w:p>
        </w:tc>
        <w:tc>
          <w:tcPr>
            <w:tcW w:w="4675" w:type="dxa"/>
          </w:tcPr>
          <w:p w14:paraId="653E6871" w14:textId="48552E63"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2021: -10% decline</w:t>
            </w:r>
          </w:p>
        </w:tc>
      </w:tr>
      <w:tr w:rsidR="00DF07DB" w:rsidRPr="001078B7" w14:paraId="3F758116" w14:textId="77777777" w:rsidTr="00DF07DB">
        <w:tc>
          <w:tcPr>
            <w:tcW w:w="4675" w:type="dxa"/>
          </w:tcPr>
          <w:p w14:paraId="0A69C1A4" w14:textId="7DCD3F72"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Other hotel services: 5%</w:t>
            </w:r>
          </w:p>
        </w:tc>
        <w:tc>
          <w:tcPr>
            <w:tcW w:w="4675" w:type="dxa"/>
          </w:tcPr>
          <w:p w14:paraId="163662B5" w14:textId="098A20CD" w:rsidR="00DF07DB" w:rsidRPr="001078B7" w:rsidRDefault="00DF07DB" w:rsidP="00C21F61">
            <w:pPr>
              <w:spacing w:line="360" w:lineRule="auto"/>
              <w:jc w:val="both"/>
              <w:rPr>
                <w:rFonts w:ascii="Arial" w:hAnsi="Arial" w:cs="Arial"/>
                <w:sz w:val="24"/>
                <w:szCs w:val="24"/>
              </w:rPr>
            </w:pPr>
            <w:r w:rsidRPr="001078B7">
              <w:rPr>
                <w:rFonts w:ascii="Arial" w:hAnsi="Arial" w:cs="Arial"/>
                <w:sz w:val="24"/>
                <w:szCs w:val="24"/>
              </w:rPr>
              <w:t>2023: +15% growth</w:t>
            </w:r>
          </w:p>
        </w:tc>
      </w:tr>
    </w:tbl>
    <w:p w14:paraId="2D7304FE" w14:textId="3D45CD50" w:rsidR="006C7C24" w:rsidRPr="001078B7" w:rsidRDefault="004D75AE" w:rsidP="004D75AE">
      <w:pPr>
        <w:spacing w:line="360" w:lineRule="auto"/>
        <w:jc w:val="center"/>
        <w:rPr>
          <w:rFonts w:ascii="Arial" w:hAnsi="Arial" w:cs="Arial"/>
          <w:b/>
          <w:bCs/>
          <w:sz w:val="24"/>
          <w:szCs w:val="24"/>
        </w:rPr>
      </w:pPr>
      <w:r w:rsidRPr="001078B7">
        <w:rPr>
          <w:rFonts w:ascii="Arial" w:hAnsi="Arial" w:cs="Arial"/>
          <w:b/>
          <w:bCs/>
          <w:sz w:val="24"/>
          <w:szCs w:val="24"/>
        </w:rPr>
        <w:t>Table: Revenue analysis of Corinthia Hotels</w:t>
      </w:r>
    </w:p>
    <w:p w14:paraId="35EBB28B" w14:textId="77777777" w:rsidR="005A20F9" w:rsidRDefault="005A20F9" w:rsidP="006C7C24">
      <w:pPr>
        <w:spacing w:line="360" w:lineRule="auto"/>
        <w:jc w:val="both"/>
        <w:rPr>
          <w:rFonts w:ascii="Arial" w:hAnsi="Arial" w:cs="Arial"/>
          <w:b/>
          <w:bCs/>
          <w:sz w:val="24"/>
          <w:szCs w:val="24"/>
        </w:rPr>
      </w:pPr>
    </w:p>
    <w:p w14:paraId="1B8EB955" w14:textId="619D4C3A" w:rsidR="005A20F9" w:rsidRDefault="005A20F9" w:rsidP="006C7C24">
      <w:pPr>
        <w:spacing w:line="360" w:lineRule="auto"/>
        <w:jc w:val="both"/>
        <w:rPr>
          <w:rFonts w:ascii="Arial" w:hAnsi="Arial" w:cs="Arial"/>
          <w:b/>
          <w:bCs/>
          <w:sz w:val="24"/>
          <w:szCs w:val="24"/>
        </w:rPr>
      </w:pPr>
    </w:p>
    <w:p w14:paraId="6A824148" w14:textId="220F5CCC" w:rsidR="00D12B39" w:rsidRDefault="00D12B39" w:rsidP="006C7C24">
      <w:pPr>
        <w:spacing w:line="360" w:lineRule="auto"/>
        <w:jc w:val="both"/>
        <w:rPr>
          <w:rFonts w:ascii="Arial" w:hAnsi="Arial" w:cs="Arial"/>
          <w:b/>
          <w:bCs/>
          <w:sz w:val="24"/>
          <w:szCs w:val="24"/>
        </w:rPr>
      </w:pPr>
    </w:p>
    <w:p w14:paraId="4267B854" w14:textId="77777777" w:rsidR="00D12B39" w:rsidRDefault="00D12B39" w:rsidP="006C7C24">
      <w:pPr>
        <w:spacing w:line="360" w:lineRule="auto"/>
        <w:jc w:val="both"/>
        <w:rPr>
          <w:rFonts w:ascii="Arial" w:hAnsi="Arial" w:cs="Arial"/>
          <w:b/>
          <w:bCs/>
          <w:sz w:val="24"/>
          <w:szCs w:val="24"/>
        </w:rPr>
      </w:pPr>
    </w:p>
    <w:p w14:paraId="3AA6BE35" w14:textId="2E2D5125" w:rsidR="006C7C24" w:rsidRPr="001078B7" w:rsidRDefault="006C7C24" w:rsidP="006C7C24">
      <w:pPr>
        <w:spacing w:line="360" w:lineRule="auto"/>
        <w:jc w:val="both"/>
        <w:rPr>
          <w:rFonts w:ascii="Arial" w:hAnsi="Arial" w:cs="Arial"/>
          <w:b/>
          <w:bCs/>
          <w:sz w:val="24"/>
          <w:szCs w:val="24"/>
        </w:rPr>
      </w:pPr>
      <w:r w:rsidRPr="001078B7">
        <w:rPr>
          <w:rFonts w:ascii="Arial" w:hAnsi="Arial" w:cs="Arial"/>
          <w:b/>
          <w:bCs/>
          <w:sz w:val="24"/>
          <w:szCs w:val="24"/>
        </w:rPr>
        <w:lastRenderedPageBreak/>
        <w:t>Ibis Hotels:</w:t>
      </w:r>
    </w:p>
    <w:p w14:paraId="2BC3704D" w14:textId="0C6BDF0A" w:rsidR="0061426E" w:rsidRPr="001078B7" w:rsidRDefault="005A20F9" w:rsidP="006C7C24">
      <w:pPr>
        <w:spacing w:line="360" w:lineRule="auto"/>
        <w:jc w:val="both"/>
        <w:rPr>
          <w:rFonts w:ascii="Arial" w:hAnsi="Arial" w:cs="Arial"/>
          <w:sz w:val="24"/>
          <w:szCs w:val="24"/>
        </w:rPr>
      </w:pPr>
      <w:r>
        <w:rPr>
          <w:rFonts w:ascii="Arial" w:hAnsi="Arial" w:cs="Arial"/>
          <w:sz w:val="24"/>
          <w:szCs w:val="24"/>
        </w:rPr>
        <w:t xml:space="preserve">Ibis </w:t>
      </w:r>
      <w:r w:rsidR="007F2A24" w:rsidRPr="001078B7">
        <w:rPr>
          <w:rFonts w:ascii="Arial" w:hAnsi="Arial" w:cs="Arial"/>
          <w:sz w:val="24"/>
          <w:szCs w:val="24"/>
        </w:rPr>
        <w:t>had</w:t>
      </w:r>
      <w:r w:rsidR="00C21F61" w:rsidRPr="001078B7">
        <w:rPr>
          <w:rFonts w:ascii="Arial" w:hAnsi="Arial" w:cs="Arial"/>
          <w:sz w:val="24"/>
          <w:szCs w:val="24"/>
        </w:rPr>
        <w:t xml:space="preserve"> over $2.8 billion in revenues in 2021. </w:t>
      </w:r>
      <w:r w:rsidR="004D75AE" w:rsidRPr="001078B7">
        <w:rPr>
          <w:rFonts w:ascii="Arial" w:hAnsi="Arial" w:cs="Arial"/>
          <w:sz w:val="24"/>
          <w:szCs w:val="24"/>
        </w:rPr>
        <w:t>Most of</w:t>
      </w:r>
      <w:r w:rsidR="00C21F61" w:rsidRPr="001078B7">
        <w:rPr>
          <w:rFonts w:ascii="Arial" w:hAnsi="Arial" w:cs="Arial"/>
          <w:sz w:val="24"/>
          <w:szCs w:val="24"/>
        </w:rPr>
        <w:t xml:space="preserve"> the income, almost 95%</w:t>
      </w:r>
      <w:r w:rsidR="000A7532" w:rsidRPr="001078B7">
        <w:rPr>
          <w:rFonts w:ascii="Arial" w:hAnsi="Arial" w:cs="Arial"/>
          <w:sz w:val="24"/>
          <w:szCs w:val="24"/>
        </w:rPr>
        <w:t>, came</w:t>
      </w:r>
      <w:r w:rsidR="00C21F61" w:rsidRPr="001078B7">
        <w:rPr>
          <w:rFonts w:ascii="Arial" w:hAnsi="Arial" w:cs="Arial"/>
          <w:sz w:val="24"/>
          <w:szCs w:val="24"/>
        </w:rPr>
        <w:t xml:space="preserve"> from room reservations. Although Ibis' RevPAR is far lower than Corinthia's, it </w:t>
      </w:r>
      <w:r w:rsidR="004D75AE" w:rsidRPr="001078B7">
        <w:rPr>
          <w:rFonts w:ascii="Arial" w:hAnsi="Arial" w:cs="Arial"/>
          <w:sz w:val="24"/>
          <w:szCs w:val="24"/>
        </w:rPr>
        <w:t>can</w:t>
      </w:r>
      <w:r w:rsidR="00C21F61" w:rsidRPr="001078B7">
        <w:rPr>
          <w:rFonts w:ascii="Arial" w:hAnsi="Arial" w:cs="Arial"/>
          <w:sz w:val="24"/>
          <w:szCs w:val="24"/>
        </w:rPr>
        <w:t xml:space="preserve"> sustain greater occupancy rates because </w:t>
      </w:r>
      <w:r w:rsidR="00AF5827" w:rsidRPr="001078B7">
        <w:rPr>
          <w:rFonts w:ascii="Arial" w:hAnsi="Arial" w:cs="Arial"/>
          <w:sz w:val="24"/>
          <w:szCs w:val="24"/>
        </w:rPr>
        <w:t>of</w:t>
      </w:r>
      <w:r w:rsidR="00C21F61" w:rsidRPr="001078B7">
        <w:rPr>
          <w:rFonts w:ascii="Arial" w:hAnsi="Arial" w:cs="Arial"/>
          <w:sz w:val="24"/>
          <w:szCs w:val="24"/>
        </w:rPr>
        <w:t xml:space="preserve"> its more cost-effective strategy. The sales growth rate of Ibis was strong, averaging 3-5% per year, before the pandemic.</w:t>
      </w:r>
      <w:r w:rsidR="004D75AE" w:rsidRPr="001078B7">
        <w:rPr>
          <w:rFonts w:ascii="Arial" w:hAnsi="Arial" w:cs="Arial"/>
          <w:sz w:val="24"/>
          <w:szCs w:val="24"/>
        </w:rPr>
        <w:t xml:space="preserve"> </w:t>
      </w:r>
      <w:r w:rsidR="007C5A3A" w:rsidRPr="001078B7">
        <w:rPr>
          <w:rFonts w:ascii="Arial" w:hAnsi="Arial" w:cs="Arial"/>
          <w:sz w:val="24"/>
          <w:szCs w:val="24"/>
        </w:rPr>
        <w:t xml:space="preserve">Worldwide, more than 110 countries are served by the 5,500 hotels, 10,000 food and beverage venues, wellness </w:t>
      </w:r>
      <w:r w:rsidR="00B502B0" w:rsidRPr="001078B7">
        <w:rPr>
          <w:rFonts w:ascii="Arial" w:hAnsi="Arial" w:cs="Arial"/>
          <w:sz w:val="24"/>
          <w:szCs w:val="24"/>
        </w:rPr>
        <w:t>centers</w:t>
      </w:r>
      <w:r w:rsidR="007C5A3A" w:rsidRPr="001078B7">
        <w:rPr>
          <w:rFonts w:ascii="Arial" w:hAnsi="Arial" w:cs="Arial"/>
          <w:sz w:val="24"/>
          <w:szCs w:val="24"/>
        </w:rPr>
        <w:t xml:space="preserve">, and flexible workplaces that make up the world-renowned hospitality firm Accor (Accor, 2023). </w:t>
      </w:r>
      <w:r w:rsidR="00C21F61" w:rsidRPr="001078B7">
        <w:rPr>
          <w:rFonts w:ascii="Arial" w:hAnsi="Arial" w:cs="Arial"/>
          <w:sz w:val="24"/>
          <w:szCs w:val="24"/>
        </w:rPr>
        <w:t xml:space="preserve">Revenue for the hotel company fell by 40% in 2020 </w:t>
      </w:r>
      <w:r w:rsidR="004D75AE" w:rsidRPr="001078B7">
        <w:rPr>
          <w:rFonts w:ascii="Arial" w:hAnsi="Arial" w:cs="Arial"/>
          <w:sz w:val="24"/>
          <w:szCs w:val="24"/>
        </w:rPr>
        <w:t>because of</w:t>
      </w:r>
      <w:r w:rsidR="00C21F61" w:rsidRPr="001078B7">
        <w:rPr>
          <w:rFonts w:ascii="Arial" w:hAnsi="Arial" w:cs="Arial"/>
          <w:sz w:val="24"/>
          <w:szCs w:val="24"/>
        </w:rPr>
        <w:t xml:space="preserve"> travel limitations brought on by the pandemic, which had a major effect on its budget-conscious customers. Ibis continues to anticipate a 5% growth rate by 2023, </w:t>
      </w:r>
      <w:r w:rsidR="00900657">
        <w:rPr>
          <w:rFonts w:ascii="Arial" w:hAnsi="Arial" w:cs="Arial"/>
          <w:sz w:val="24"/>
          <w:szCs w:val="24"/>
        </w:rPr>
        <w:t>despite</w:t>
      </w:r>
      <w:r w:rsidR="00C21F61" w:rsidRPr="001078B7">
        <w:rPr>
          <w:rFonts w:ascii="Arial" w:hAnsi="Arial" w:cs="Arial"/>
          <w:sz w:val="24"/>
          <w:szCs w:val="24"/>
        </w:rPr>
        <w:t xml:space="preserve"> the slower recovery compared to Corinthia.</w:t>
      </w:r>
    </w:p>
    <w:tbl>
      <w:tblPr>
        <w:tblStyle w:val="TableGrid"/>
        <w:tblW w:w="0" w:type="auto"/>
        <w:tblLook w:val="04A0" w:firstRow="1" w:lastRow="0" w:firstColumn="1" w:lastColumn="0" w:noHBand="0" w:noVBand="1"/>
      </w:tblPr>
      <w:tblGrid>
        <w:gridCol w:w="4675"/>
        <w:gridCol w:w="4675"/>
      </w:tblGrid>
      <w:tr w:rsidR="00DF07DB" w:rsidRPr="001078B7" w14:paraId="509DF494" w14:textId="77777777" w:rsidTr="00DF07DB">
        <w:tc>
          <w:tcPr>
            <w:tcW w:w="4675" w:type="dxa"/>
          </w:tcPr>
          <w:p w14:paraId="743F1D2B" w14:textId="7D029E96" w:rsidR="00DF07DB" w:rsidRPr="001078B7" w:rsidRDefault="00DF07DB" w:rsidP="006C7C24">
            <w:pPr>
              <w:spacing w:line="360" w:lineRule="auto"/>
              <w:jc w:val="both"/>
              <w:rPr>
                <w:rFonts w:ascii="Arial" w:hAnsi="Arial" w:cs="Arial"/>
                <w:b/>
                <w:bCs/>
                <w:sz w:val="24"/>
                <w:szCs w:val="24"/>
              </w:rPr>
            </w:pPr>
            <w:r w:rsidRPr="001078B7">
              <w:rPr>
                <w:rFonts w:ascii="Arial" w:hAnsi="Arial" w:cs="Arial"/>
                <w:b/>
                <w:bCs/>
                <w:sz w:val="24"/>
                <w:szCs w:val="24"/>
              </w:rPr>
              <w:t>Sources of Revenue:</w:t>
            </w:r>
          </w:p>
        </w:tc>
        <w:tc>
          <w:tcPr>
            <w:tcW w:w="4675" w:type="dxa"/>
          </w:tcPr>
          <w:p w14:paraId="344EDDC1" w14:textId="06755A8A" w:rsidR="00DF07DB" w:rsidRPr="001078B7" w:rsidRDefault="00DF07DB" w:rsidP="006C7C24">
            <w:pPr>
              <w:spacing w:line="360" w:lineRule="auto"/>
              <w:jc w:val="both"/>
              <w:rPr>
                <w:rFonts w:ascii="Arial" w:hAnsi="Arial" w:cs="Arial"/>
                <w:b/>
                <w:bCs/>
                <w:sz w:val="24"/>
                <w:szCs w:val="24"/>
              </w:rPr>
            </w:pPr>
            <w:r w:rsidRPr="001078B7">
              <w:rPr>
                <w:rFonts w:ascii="Arial" w:hAnsi="Arial" w:cs="Arial"/>
                <w:b/>
                <w:bCs/>
                <w:sz w:val="24"/>
                <w:szCs w:val="24"/>
              </w:rPr>
              <w:t>Revenue Trends:</w:t>
            </w:r>
          </w:p>
        </w:tc>
      </w:tr>
      <w:tr w:rsidR="00DF07DB" w:rsidRPr="001078B7" w14:paraId="1F1FDEFF" w14:textId="77777777" w:rsidTr="00DF07DB">
        <w:tc>
          <w:tcPr>
            <w:tcW w:w="4675" w:type="dxa"/>
          </w:tcPr>
          <w:p w14:paraId="56BCA5D6" w14:textId="3201461C"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Room bookings: 95%</w:t>
            </w:r>
          </w:p>
        </w:tc>
        <w:tc>
          <w:tcPr>
            <w:tcW w:w="4675" w:type="dxa"/>
          </w:tcPr>
          <w:p w14:paraId="1E32D4F1" w14:textId="7362F9D8"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Pre-pandemic: 3-5% annual growth</w:t>
            </w:r>
          </w:p>
        </w:tc>
      </w:tr>
      <w:tr w:rsidR="00DF07DB" w:rsidRPr="001078B7" w14:paraId="6FA487B4" w14:textId="77777777" w:rsidTr="00DF07DB">
        <w:tc>
          <w:tcPr>
            <w:tcW w:w="4675" w:type="dxa"/>
          </w:tcPr>
          <w:p w14:paraId="24BA8E04" w14:textId="381999BC"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Restaurant and bar services: 5%</w:t>
            </w:r>
          </w:p>
        </w:tc>
        <w:tc>
          <w:tcPr>
            <w:tcW w:w="4675" w:type="dxa"/>
          </w:tcPr>
          <w:p w14:paraId="23E6FDD5" w14:textId="29CF5B1C"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2020: -40% decline</w:t>
            </w:r>
          </w:p>
        </w:tc>
      </w:tr>
      <w:tr w:rsidR="00DF07DB" w:rsidRPr="001078B7" w14:paraId="456F5A79" w14:textId="77777777" w:rsidTr="00DF07DB">
        <w:tc>
          <w:tcPr>
            <w:tcW w:w="4675" w:type="dxa"/>
          </w:tcPr>
          <w:p w14:paraId="15F6EE7E" w14:textId="77777777" w:rsidR="00DF07DB" w:rsidRPr="001078B7" w:rsidRDefault="00DF07DB" w:rsidP="006C7C24">
            <w:pPr>
              <w:spacing w:line="360" w:lineRule="auto"/>
              <w:jc w:val="both"/>
              <w:rPr>
                <w:rFonts w:ascii="Arial" w:hAnsi="Arial" w:cs="Arial"/>
                <w:sz w:val="24"/>
                <w:szCs w:val="24"/>
              </w:rPr>
            </w:pPr>
          </w:p>
        </w:tc>
        <w:tc>
          <w:tcPr>
            <w:tcW w:w="4675" w:type="dxa"/>
          </w:tcPr>
          <w:p w14:paraId="3D28130B" w14:textId="225E7C9E"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2021: -20% decline</w:t>
            </w:r>
          </w:p>
        </w:tc>
      </w:tr>
      <w:tr w:rsidR="00DF07DB" w:rsidRPr="001078B7" w14:paraId="63E3BC52" w14:textId="77777777" w:rsidTr="00DF07DB">
        <w:tc>
          <w:tcPr>
            <w:tcW w:w="4675" w:type="dxa"/>
          </w:tcPr>
          <w:p w14:paraId="5BEEA6C0" w14:textId="77777777" w:rsidR="00DF07DB" w:rsidRPr="001078B7" w:rsidRDefault="00DF07DB" w:rsidP="006C7C24">
            <w:pPr>
              <w:spacing w:line="360" w:lineRule="auto"/>
              <w:jc w:val="both"/>
              <w:rPr>
                <w:rFonts w:ascii="Arial" w:hAnsi="Arial" w:cs="Arial"/>
                <w:sz w:val="24"/>
                <w:szCs w:val="24"/>
              </w:rPr>
            </w:pPr>
          </w:p>
        </w:tc>
        <w:tc>
          <w:tcPr>
            <w:tcW w:w="4675" w:type="dxa"/>
          </w:tcPr>
          <w:p w14:paraId="6D8008EF" w14:textId="0B7BFC8E" w:rsidR="00DF07DB" w:rsidRPr="001078B7" w:rsidRDefault="00DF07DB" w:rsidP="006C7C24">
            <w:pPr>
              <w:spacing w:line="360" w:lineRule="auto"/>
              <w:jc w:val="both"/>
              <w:rPr>
                <w:rFonts w:ascii="Arial" w:hAnsi="Arial" w:cs="Arial"/>
                <w:sz w:val="24"/>
                <w:szCs w:val="24"/>
              </w:rPr>
            </w:pPr>
            <w:r w:rsidRPr="001078B7">
              <w:rPr>
                <w:rFonts w:ascii="Arial" w:hAnsi="Arial" w:cs="Arial"/>
                <w:sz w:val="24"/>
                <w:szCs w:val="24"/>
              </w:rPr>
              <w:t>2023: +5% growth</w:t>
            </w:r>
          </w:p>
        </w:tc>
      </w:tr>
    </w:tbl>
    <w:p w14:paraId="3F735795" w14:textId="67479517" w:rsidR="006C7C24" w:rsidRPr="001078B7" w:rsidRDefault="004D75AE" w:rsidP="004D75AE">
      <w:pPr>
        <w:spacing w:line="360" w:lineRule="auto"/>
        <w:jc w:val="center"/>
        <w:rPr>
          <w:rFonts w:ascii="Arial" w:hAnsi="Arial" w:cs="Arial"/>
          <w:b/>
          <w:bCs/>
          <w:sz w:val="24"/>
          <w:szCs w:val="24"/>
        </w:rPr>
      </w:pPr>
      <w:r w:rsidRPr="001078B7">
        <w:rPr>
          <w:rFonts w:ascii="Arial" w:hAnsi="Arial" w:cs="Arial"/>
          <w:b/>
          <w:bCs/>
          <w:sz w:val="24"/>
          <w:szCs w:val="24"/>
        </w:rPr>
        <w:t>Table: Revenue analysis of Ibis Hotels</w:t>
      </w:r>
    </w:p>
    <w:p w14:paraId="6EBB8AD5" w14:textId="5430EFFE" w:rsidR="006C7C24" w:rsidRPr="001078B7" w:rsidRDefault="006C7C24" w:rsidP="006C7C24">
      <w:pPr>
        <w:spacing w:line="360" w:lineRule="auto"/>
        <w:jc w:val="both"/>
        <w:rPr>
          <w:rFonts w:ascii="Arial" w:hAnsi="Arial" w:cs="Arial"/>
          <w:b/>
          <w:bCs/>
          <w:sz w:val="24"/>
          <w:szCs w:val="24"/>
        </w:rPr>
      </w:pPr>
      <w:r w:rsidRPr="001078B7">
        <w:rPr>
          <w:rFonts w:ascii="Arial" w:hAnsi="Arial" w:cs="Arial"/>
          <w:b/>
          <w:bCs/>
          <w:sz w:val="24"/>
          <w:szCs w:val="24"/>
        </w:rPr>
        <w:t>Factors Driving Revenue Growth:</w:t>
      </w:r>
    </w:p>
    <w:p w14:paraId="256F84C2" w14:textId="2763EDE6" w:rsidR="00C21F61" w:rsidRPr="001078B7" w:rsidRDefault="006C7C24" w:rsidP="007F2A24">
      <w:pPr>
        <w:pStyle w:val="ListParagraph"/>
        <w:numPr>
          <w:ilvl w:val="0"/>
          <w:numId w:val="9"/>
        </w:numPr>
        <w:spacing w:line="360" w:lineRule="auto"/>
        <w:jc w:val="both"/>
        <w:rPr>
          <w:rFonts w:ascii="Arial" w:hAnsi="Arial" w:cs="Arial"/>
          <w:sz w:val="24"/>
          <w:szCs w:val="24"/>
        </w:rPr>
      </w:pPr>
      <w:r w:rsidRPr="001078B7">
        <w:rPr>
          <w:rFonts w:ascii="Arial" w:hAnsi="Arial" w:cs="Arial"/>
          <w:sz w:val="24"/>
          <w:szCs w:val="24"/>
        </w:rPr>
        <w:t>Geographic Expansion:</w:t>
      </w:r>
      <w:r w:rsidR="007F2A24" w:rsidRPr="001078B7">
        <w:rPr>
          <w:rFonts w:ascii="Arial" w:hAnsi="Arial" w:cs="Arial"/>
          <w:sz w:val="24"/>
          <w:szCs w:val="24"/>
        </w:rPr>
        <w:t xml:space="preserve"> </w:t>
      </w:r>
      <w:r w:rsidR="00C21F61" w:rsidRPr="001078B7">
        <w:rPr>
          <w:rFonts w:ascii="Arial" w:hAnsi="Arial" w:cs="Arial"/>
          <w:sz w:val="24"/>
          <w:szCs w:val="24"/>
        </w:rPr>
        <w:t xml:space="preserve">A key driver of revenue growth for Corinthia Hotels and Ibis Hotels is their strategy's focus on regional development. </w:t>
      </w:r>
      <w:r w:rsidR="004D75AE" w:rsidRPr="001078B7">
        <w:rPr>
          <w:rFonts w:ascii="Arial" w:hAnsi="Arial" w:cs="Arial"/>
          <w:sz w:val="24"/>
          <w:szCs w:val="24"/>
        </w:rPr>
        <w:t>During 2021 the Group has continued with its drive to increase food safety awareness which is a major operational risk in the hospitality sector (Corinthia, 2022).</w:t>
      </w:r>
    </w:p>
    <w:p w14:paraId="18C8286C" w14:textId="7082722F" w:rsidR="00760B3A" w:rsidRPr="001078B7" w:rsidRDefault="00C21F61" w:rsidP="007F2A24">
      <w:pPr>
        <w:pStyle w:val="ListParagraph"/>
        <w:numPr>
          <w:ilvl w:val="0"/>
          <w:numId w:val="9"/>
        </w:numPr>
        <w:spacing w:line="360" w:lineRule="auto"/>
        <w:jc w:val="both"/>
        <w:rPr>
          <w:rFonts w:ascii="Arial" w:hAnsi="Arial" w:cs="Arial"/>
          <w:sz w:val="24"/>
          <w:szCs w:val="24"/>
        </w:rPr>
      </w:pPr>
      <w:r w:rsidRPr="001078B7">
        <w:rPr>
          <w:rFonts w:ascii="Arial" w:hAnsi="Arial" w:cs="Arial"/>
          <w:sz w:val="24"/>
          <w:szCs w:val="24"/>
        </w:rPr>
        <w:t>Cost-effectiveness:</w:t>
      </w:r>
      <w:r w:rsidR="007F2A24" w:rsidRPr="001078B7">
        <w:rPr>
          <w:rFonts w:ascii="Arial" w:hAnsi="Arial" w:cs="Arial"/>
          <w:sz w:val="24"/>
          <w:szCs w:val="24"/>
        </w:rPr>
        <w:t xml:space="preserve"> </w:t>
      </w:r>
      <w:r w:rsidR="00F94E9C">
        <w:rPr>
          <w:rFonts w:ascii="Arial" w:hAnsi="Arial" w:cs="Arial"/>
          <w:sz w:val="24"/>
          <w:szCs w:val="24"/>
        </w:rPr>
        <w:t xml:space="preserve">Both </w:t>
      </w:r>
      <w:r w:rsidR="00AF5827" w:rsidRPr="001078B7">
        <w:rPr>
          <w:rFonts w:ascii="Arial" w:hAnsi="Arial" w:cs="Arial"/>
          <w:sz w:val="24"/>
          <w:szCs w:val="24"/>
        </w:rPr>
        <w:t xml:space="preserve">Hotels streamline operations and </w:t>
      </w:r>
      <w:r w:rsidR="00057629" w:rsidRPr="001078B7">
        <w:rPr>
          <w:rFonts w:ascii="Arial" w:hAnsi="Arial" w:cs="Arial"/>
          <w:sz w:val="24"/>
          <w:szCs w:val="24"/>
        </w:rPr>
        <w:t>maximize</w:t>
      </w:r>
      <w:r w:rsidR="00AF5827" w:rsidRPr="001078B7">
        <w:rPr>
          <w:rFonts w:ascii="Arial" w:hAnsi="Arial" w:cs="Arial"/>
          <w:sz w:val="24"/>
          <w:szCs w:val="24"/>
        </w:rPr>
        <w:t xml:space="preserve"> resources to </w:t>
      </w:r>
      <w:r w:rsidR="004465F0" w:rsidRPr="001078B7">
        <w:rPr>
          <w:rFonts w:ascii="Arial" w:hAnsi="Arial" w:cs="Arial"/>
          <w:sz w:val="24"/>
          <w:szCs w:val="24"/>
        </w:rPr>
        <w:t>minimize</w:t>
      </w:r>
      <w:r w:rsidR="00AF5827" w:rsidRPr="001078B7">
        <w:rPr>
          <w:rFonts w:ascii="Arial" w:hAnsi="Arial" w:cs="Arial"/>
          <w:sz w:val="24"/>
          <w:szCs w:val="24"/>
        </w:rPr>
        <w:t xml:space="preserve"> expenses. Cost-cutting allows th</w:t>
      </w:r>
      <w:r w:rsidR="006D364F">
        <w:rPr>
          <w:rFonts w:ascii="Arial" w:hAnsi="Arial" w:cs="Arial"/>
          <w:sz w:val="24"/>
          <w:szCs w:val="24"/>
        </w:rPr>
        <w:t>e</w:t>
      </w:r>
      <w:r w:rsidR="00AF5827" w:rsidRPr="001078B7">
        <w:rPr>
          <w:rFonts w:ascii="Arial" w:hAnsi="Arial" w:cs="Arial"/>
          <w:sz w:val="24"/>
          <w:szCs w:val="24"/>
        </w:rPr>
        <w:t xml:space="preserve"> hotel to spend more </w:t>
      </w:r>
      <w:r w:rsidR="007F2A24" w:rsidRPr="001078B7">
        <w:rPr>
          <w:rFonts w:ascii="Arial" w:hAnsi="Arial" w:cs="Arial"/>
          <w:sz w:val="24"/>
          <w:szCs w:val="24"/>
        </w:rPr>
        <w:t>on</w:t>
      </w:r>
      <w:r w:rsidR="00AF5827" w:rsidRPr="001078B7">
        <w:rPr>
          <w:rFonts w:ascii="Arial" w:hAnsi="Arial" w:cs="Arial"/>
          <w:sz w:val="24"/>
          <w:szCs w:val="24"/>
        </w:rPr>
        <w:t xml:space="preserve"> customer service, new amenities, and long-term planning.</w:t>
      </w:r>
    </w:p>
    <w:p w14:paraId="103ADFFF" w14:textId="688BC4BC" w:rsidR="00760B3A" w:rsidRPr="001078B7" w:rsidRDefault="00760B3A" w:rsidP="007F2A24">
      <w:pPr>
        <w:pStyle w:val="ListParagraph"/>
        <w:numPr>
          <w:ilvl w:val="0"/>
          <w:numId w:val="9"/>
        </w:numPr>
        <w:spacing w:line="360" w:lineRule="auto"/>
        <w:jc w:val="both"/>
        <w:rPr>
          <w:rFonts w:ascii="Arial" w:hAnsi="Arial" w:cs="Arial"/>
          <w:sz w:val="24"/>
          <w:szCs w:val="24"/>
        </w:rPr>
      </w:pPr>
      <w:r w:rsidRPr="001078B7">
        <w:rPr>
          <w:rFonts w:ascii="Arial" w:hAnsi="Arial" w:cs="Arial"/>
          <w:sz w:val="24"/>
          <w:szCs w:val="24"/>
        </w:rPr>
        <w:t xml:space="preserve">Meeting budget </w:t>
      </w:r>
      <w:r w:rsidR="004465F0" w:rsidRPr="001078B7">
        <w:rPr>
          <w:rFonts w:ascii="Arial" w:hAnsi="Arial" w:cs="Arial"/>
          <w:sz w:val="24"/>
          <w:szCs w:val="24"/>
        </w:rPr>
        <w:t>travelers’</w:t>
      </w:r>
      <w:r w:rsidRPr="001078B7">
        <w:rPr>
          <w:rFonts w:ascii="Arial" w:hAnsi="Arial" w:cs="Arial"/>
          <w:sz w:val="24"/>
          <w:szCs w:val="24"/>
        </w:rPr>
        <w:t xml:space="preserve"> needs:</w:t>
      </w:r>
      <w:r w:rsidR="007F2A24" w:rsidRPr="001078B7">
        <w:rPr>
          <w:rFonts w:ascii="Arial" w:hAnsi="Arial" w:cs="Arial"/>
          <w:sz w:val="24"/>
          <w:szCs w:val="24"/>
        </w:rPr>
        <w:t xml:space="preserve"> </w:t>
      </w:r>
      <w:r w:rsidR="00CD0E74">
        <w:rPr>
          <w:rFonts w:ascii="Arial" w:hAnsi="Arial" w:cs="Arial"/>
          <w:sz w:val="24"/>
          <w:szCs w:val="24"/>
        </w:rPr>
        <w:t>H</w:t>
      </w:r>
      <w:r w:rsidRPr="001078B7">
        <w:rPr>
          <w:rFonts w:ascii="Arial" w:hAnsi="Arial" w:cs="Arial"/>
          <w:sz w:val="24"/>
          <w:szCs w:val="24"/>
        </w:rPr>
        <w:t xml:space="preserve">otels get more people to </w:t>
      </w:r>
      <w:r w:rsidR="004258F4" w:rsidRPr="001078B7">
        <w:rPr>
          <w:rFonts w:ascii="Arial" w:hAnsi="Arial" w:cs="Arial"/>
          <w:sz w:val="24"/>
          <w:szCs w:val="24"/>
        </w:rPr>
        <w:t>stay in</w:t>
      </w:r>
      <w:r w:rsidRPr="001078B7">
        <w:rPr>
          <w:rFonts w:ascii="Arial" w:hAnsi="Arial" w:cs="Arial"/>
          <w:sz w:val="24"/>
          <w:szCs w:val="24"/>
        </w:rPr>
        <w:t xml:space="preserve"> because their rooms </w:t>
      </w:r>
      <w:r w:rsidR="00720BCE" w:rsidRPr="001078B7">
        <w:rPr>
          <w:rFonts w:ascii="Arial" w:hAnsi="Arial" w:cs="Arial"/>
          <w:sz w:val="24"/>
          <w:szCs w:val="24"/>
        </w:rPr>
        <w:t>are not</w:t>
      </w:r>
      <w:r w:rsidRPr="001078B7">
        <w:rPr>
          <w:rFonts w:ascii="Arial" w:hAnsi="Arial" w:cs="Arial"/>
          <w:sz w:val="24"/>
          <w:szCs w:val="24"/>
        </w:rPr>
        <w:t xml:space="preserve"> too expensive, and their services are focused on giving customers </w:t>
      </w:r>
      <w:r w:rsidR="005C246F" w:rsidRPr="001078B7">
        <w:rPr>
          <w:rFonts w:ascii="Arial" w:hAnsi="Arial" w:cs="Arial"/>
          <w:sz w:val="24"/>
          <w:szCs w:val="24"/>
        </w:rPr>
        <w:t>excellent value</w:t>
      </w:r>
      <w:r w:rsidRPr="001078B7">
        <w:rPr>
          <w:rFonts w:ascii="Arial" w:hAnsi="Arial" w:cs="Arial"/>
          <w:sz w:val="24"/>
          <w:szCs w:val="24"/>
        </w:rPr>
        <w:t>. Hotels can better serve tourists who are watching their money if they know more about their tastes and how much they spend.</w:t>
      </w:r>
    </w:p>
    <w:p w14:paraId="103D91DC" w14:textId="26164973" w:rsidR="00C21F61" w:rsidRPr="001078B7" w:rsidRDefault="00760B3A" w:rsidP="00C21F61">
      <w:pPr>
        <w:pStyle w:val="ListParagraph"/>
        <w:numPr>
          <w:ilvl w:val="0"/>
          <w:numId w:val="9"/>
        </w:numPr>
        <w:spacing w:line="360" w:lineRule="auto"/>
        <w:jc w:val="both"/>
        <w:rPr>
          <w:rFonts w:ascii="Arial" w:hAnsi="Arial" w:cs="Arial"/>
          <w:sz w:val="24"/>
          <w:szCs w:val="24"/>
        </w:rPr>
      </w:pPr>
      <w:r w:rsidRPr="001078B7">
        <w:rPr>
          <w:rFonts w:ascii="Arial" w:hAnsi="Arial" w:cs="Arial"/>
          <w:sz w:val="24"/>
          <w:szCs w:val="24"/>
        </w:rPr>
        <w:lastRenderedPageBreak/>
        <w:t>Online marketing:</w:t>
      </w:r>
      <w:r w:rsidR="007F2A24" w:rsidRPr="001078B7">
        <w:rPr>
          <w:rFonts w:ascii="Arial" w:hAnsi="Arial" w:cs="Arial"/>
          <w:sz w:val="24"/>
          <w:szCs w:val="24"/>
        </w:rPr>
        <w:t xml:space="preserve"> </w:t>
      </w:r>
      <w:r w:rsidRPr="001078B7">
        <w:rPr>
          <w:rFonts w:ascii="Arial" w:hAnsi="Arial" w:cs="Arial"/>
          <w:sz w:val="24"/>
          <w:szCs w:val="24"/>
        </w:rPr>
        <w:t xml:space="preserve">Online ads are </w:t>
      </w:r>
      <w:r w:rsidR="005C246F" w:rsidRPr="001078B7">
        <w:rPr>
          <w:rFonts w:ascii="Arial" w:hAnsi="Arial" w:cs="Arial"/>
          <w:sz w:val="24"/>
          <w:szCs w:val="24"/>
        </w:rPr>
        <w:t>important</w:t>
      </w:r>
      <w:r w:rsidRPr="001078B7">
        <w:rPr>
          <w:rFonts w:ascii="Arial" w:hAnsi="Arial" w:cs="Arial"/>
          <w:sz w:val="24"/>
          <w:szCs w:val="24"/>
        </w:rPr>
        <w:t xml:space="preserve"> for modern hotel gro</w:t>
      </w:r>
      <w:r w:rsidR="00E12A94">
        <w:rPr>
          <w:rFonts w:ascii="Arial" w:hAnsi="Arial" w:cs="Arial"/>
          <w:sz w:val="24"/>
          <w:szCs w:val="24"/>
        </w:rPr>
        <w:t xml:space="preserve">ups </w:t>
      </w:r>
      <w:r w:rsidRPr="001078B7">
        <w:rPr>
          <w:rFonts w:ascii="Arial" w:hAnsi="Arial" w:cs="Arial"/>
          <w:sz w:val="24"/>
          <w:szCs w:val="24"/>
        </w:rPr>
        <w:t>to make more money. Effective digital marketing methods raise total income by bringing in more sales and new customers.</w:t>
      </w:r>
    </w:p>
    <w:p w14:paraId="49725827" w14:textId="11BC8BEE" w:rsidR="006C7C24" w:rsidRPr="001078B7" w:rsidRDefault="006C7C24" w:rsidP="006C7C24">
      <w:pPr>
        <w:spacing w:line="360" w:lineRule="auto"/>
        <w:jc w:val="both"/>
        <w:rPr>
          <w:rFonts w:ascii="Arial" w:hAnsi="Arial" w:cs="Arial"/>
          <w:b/>
          <w:bCs/>
          <w:sz w:val="24"/>
          <w:szCs w:val="24"/>
        </w:rPr>
      </w:pPr>
      <w:r w:rsidRPr="001078B7">
        <w:rPr>
          <w:rFonts w:ascii="Arial" w:hAnsi="Arial" w:cs="Arial"/>
          <w:b/>
          <w:bCs/>
          <w:sz w:val="24"/>
          <w:szCs w:val="24"/>
        </w:rPr>
        <w:t>Factors Driving Revenue Decline:</w:t>
      </w:r>
    </w:p>
    <w:p w14:paraId="3B00B713" w14:textId="48AE70DE" w:rsidR="00760B3A" w:rsidRPr="001078B7" w:rsidRDefault="006C7C24" w:rsidP="007F2A24">
      <w:pPr>
        <w:pStyle w:val="ListParagraph"/>
        <w:numPr>
          <w:ilvl w:val="0"/>
          <w:numId w:val="10"/>
        </w:numPr>
        <w:spacing w:line="360" w:lineRule="auto"/>
        <w:jc w:val="both"/>
        <w:rPr>
          <w:rFonts w:ascii="Arial" w:hAnsi="Arial" w:cs="Arial"/>
          <w:sz w:val="24"/>
          <w:szCs w:val="24"/>
        </w:rPr>
      </w:pPr>
      <w:r w:rsidRPr="001078B7">
        <w:rPr>
          <w:rFonts w:ascii="Arial" w:hAnsi="Arial" w:cs="Arial"/>
          <w:sz w:val="24"/>
          <w:szCs w:val="24"/>
        </w:rPr>
        <w:t>Global Economic Conditions:</w:t>
      </w:r>
      <w:r w:rsidR="007F2A24" w:rsidRPr="001078B7">
        <w:rPr>
          <w:rFonts w:ascii="Arial" w:hAnsi="Arial" w:cs="Arial"/>
          <w:sz w:val="24"/>
          <w:szCs w:val="24"/>
        </w:rPr>
        <w:t xml:space="preserve"> </w:t>
      </w:r>
      <w:r w:rsidR="00760B3A" w:rsidRPr="001078B7">
        <w:rPr>
          <w:rFonts w:ascii="Arial" w:hAnsi="Arial" w:cs="Arial"/>
          <w:sz w:val="24"/>
          <w:szCs w:val="24"/>
        </w:rPr>
        <w:t xml:space="preserve">The global economy is always changing, </w:t>
      </w:r>
      <w:r w:rsidR="003863B7">
        <w:rPr>
          <w:rFonts w:ascii="Arial" w:hAnsi="Arial" w:cs="Arial"/>
          <w:sz w:val="24"/>
          <w:szCs w:val="24"/>
        </w:rPr>
        <w:t xml:space="preserve">negatively impacting </w:t>
      </w:r>
      <w:r w:rsidR="00760B3A" w:rsidRPr="001078B7">
        <w:rPr>
          <w:rFonts w:ascii="Arial" w:hAnsi="Arial" w:cs="Arial"/>
          <w:sz w:val="24"/>
          <w:szCs w:val="24"/>
        </w:rPr>
        <w:t>high-end and low-cost hotel businesses.</w:t>
      </w:r>
      <w:r w:rsidR="004D75AE" w:rsidRPr="001078B7">
        <w:rPr>
          <w:rFonts w:ascii="Arial" w:hAnsi="Arial" w:cs="Arial"/>
          <w:sz w:val="24"/>
          <w:szCs w:val="24"/>
        </w:rPr>
        <w:t xml:space="preserve"> </w:t>
      </w:r>
      <w:r w:rsidR="000B7753" w:rsidRPr="001078B7">
        <w:rPr>
          <w:rFonts w:ascii="Arial" w:hAnsi="Arial" w:cs="Arial"/>
          <w:sz w:val="24"/>
          <w:szCs w:val="24"/>
        </w:rPr>
        <w:t>To</w:t>
      </w:r>
      <w:r w:rsidR="00655410" w:rsidRPr="001078B7">
        <w:rPr>
          <w:rFonts w:ascii="Arial" w:hAnsi="Arial" w:cs="Arial"/>
          <w:sz w:val="24"/>
          <w:szCs w:val="24"/>
        </w:rPr>
        <w:t xml:space="preserve"> address the COVID-19 pandemic crisis, Hotel Ibis used the standard operating procedure (SOP) issued by the Accor Crisis Committee, which is the Accor Hotels Process to Act in Crises, Hazards &amp; Emergencies (Accor, 2023).</w:t>
      </w:r>
    </w:p>
    <w:p w14:paraId="7A4AE557" w14:textId="742F0976" w:rsidR="00760B3A" w:rsidRPr="001078B7" w:rsidRDefault="00760B3A" w:rsidP="007F2A24">
      <w:pPr>
        <w:pStyle w:val="ListParagraph"/>
        <w:numPr>
          <w:ilvl w:val="0"/>
          <w:numId w:val="10"/>
        </w:numPr>
        <w:spacing w:line="360" w:lineRule="auto"/>
        <w:jc w:val="both"/>
        <w:rPr>
          <w:rFonts w:ascii="Arial" w:hAnsi="Arial" w:cs="Arial"/>
          <w:sz w:val="24"/>
          <w:szCs w:val="24"/>
        </w:rPr>
      </w:pPr>
      <w:r w:rsidRPr="001078B7">
        <w:rPr>
          <w:rFonts w:ascii="Arial" w:hAnsi="Arial" w:cs="Arial"/>
          <w:sz w:val="24"/>
          <w:szCs w:val="24"/>
        </w:rPr>
        <w:t>Inflation's Impact on Travel Spending:</w:t>
      </w:r>
      <w:r w:rsidR="007F2A24" w:rsidRPr="001078B7">
        <w:rPr>
          <w:rFonts w:ascii="Arial" w:hAnsi="Arial" w:cs="Arial"/>
          <w:sz w:val="24"/>
          <w:szCs w:val="24"/>
        </w:rPr>
        <w:t xml:space="preserve"> </w:t>
      </w:r>
      <w:r w:rsidRPr="001078B7">
        <w:rPr>
          <w:rFonts w:ascii="Arial" w:hAnsi="Arial" w:cs="Arial"/>
          <w:sz w:val="24"/>
          <w:szCs w:val="24"/>
        </w:rPr>
        <w:t xml:space="preserve">A big reason for falling income is that inflation makes people spend less on vacations. Inflationary pressures can </w:t>
      </w:r>
      <w:r w:rsidR="003863B7">
        <w:rPr>
          <w:rFonts w:ascii="Arial" w:hAnsi="Arial" w:cs="Arial"/>
          <w:sz w:val="24"/>
          <w:szCs w:val="24"/>
        </w:rPr>
        <w:t>impact the</w:t>
      </w:r>
      <w:r w:rsidRPr="001078B7">
        <w:rPr>
          <w:rFonts w:ascii="Arial" w:hAnsi="Arial" w:cs="Arial"/>
          <w:sz w:val="24"/>
          <w:szCs w:val="24"/>
        </w:rPr>
        <w:t xml:space="preserve"> supply chain and running costs, which </w:t>
      </w:r>
      <w:r w:rsidR="003863B7">
        <w:rPr>
          <w:rFonts w:ascii="Arial" w:hAnsi="Arial" w:cs="Arial"/>
          <w:sz w:val="24"/>
          <w:szCs w:val="24"/>
        </w:rPr>
        <w:t>increases hotel prices</w:t>
      </w:r>
      <w:r w:rsidRPr="001078B7">
        <w:rPr>
          <w:rFonts w:ascii="Arial" w:hAnsi="Arial" w:cs="Arial"/>
          <w:sz w:val="24"/>
          <w:szCs w:val="24"/>
        </w:rPr>
        <w:t xml:space="preserve">. </w:t>
      </w:r>
      <w:r w:rsidR="003863B7">
        <w:rPr>
          <w:rFonts w:ascii="Arial" w:hAnsi="Arial" w:cs="Arial"/>
          <w:sz w:val="24"/>
          <w:szCs w:val="24"/>
        </w:rPr>
        <w:t>Therefore</w:t>
      </w:r>
      <w:r w:rsidRPr="001078B7">
        <w:rPr>
          <w:rFonts w:ascii="Arial" w:hAnsi="Arial" w:cs="Arial"/>
          <w:sz w:val="24"/>
          <w:szCs w:val="24"/>
        </w:rPr>
        <w:t>, tourists might decide to spend less</w:t>
      </w:r>
      <w:r w:rsidR="003863B7">
        <w:rPr>
          <w:rFonts w:ascii="Arial" w:hAnsi="Arial" w:cs="Arial"/>
          <w:sz w:val="24"/>
          <w:szCs w:val="24"/>
        </w:rPr>
        <w:t xml:space="preserve"> impacting</w:t>
      </w:r>
      <w:r w:rsidRPr="001078B7">
        <w:rPr>
          <w:rFonts w:ascii="Arial" w:hAnsi="Arial" w:cs="Arial"/>
          <w:sz w:val="24"/>
          <w:szCs w:val="24"/>
        </w:rPr>
        <w:t xml:space="preserve"> lower demand and </w:t>
      </w:r>
      <w:r w:rsidR="007F2A24" w:rsidRPr="001078B7">
        <w:rPr>
          <w:rFonts w:ascii="Arial" w:hAnsi="Arial" w:cs="Arial"/>
          <w:sz w:val="24"/>
          <w:szCs w:val="24"/>
        </w:rPr>
        <w:t>influence</w:t>
      </w:r>
      <w:r w:rsidRPr="001078B7">
        <w:rPr>
          <w:rFonts w:ascii="Arial" w:hAnsi="Arial" w:cs="Arial"/>
          <w:sz w:val="24"/>
          <w:szCs w:val="24"/>
        </w:rPr>
        <w:t xml:space="preserve"> income </w:t>
      </w:r>
      <w:r w:rsidR="004C5CD2" w:rsidRPr="001078B7">
        <w:rPr>
          <w:rFonts w:ascii="Arial" w:hAnsi="Arial" w:cs="Arial"/>
          <w:sz w:val="24"/>
          <w:szCs w:val="24"/>
        </w:rPr>
        <w:t>overall</w:t>
      </w:r>
      <w:r w:rsidRPr="001078B7">
        <w:rPr>
          <w:rFonts w:ascii="Arial" w:hAnsi="Arial" w:cs="Arial"/>
          <w:sz w:val="24"/>
          <w:szCs w:val="24"/>
        </w:rPr>
        <w:t>.</w:t>
      </w:r>
    </w:p>
    <w:p w14:paraId="7C6FC8EE" w14:textId="508BC5DF" w:rsidR="00C21F61" w:rsidRPr="001078B7" w:rsidRDefault="00760B3A" w:rsidP="006C7C24">
      <w:pPr>
        <w:pStyle w:val="ListParagraph"/>
        <w:numPr>
          <w:ilvl w:val="0"/>
          <w:numId w:val="10"/>
        </w:numPr>
        <w:spacing w:line="360" w:lineRule="auto"/>
        <w:jc w:val="both"/>
        <w:rPr>
          <w:rFonts w:ascii="Arial" w:hAnsi="Arial" w:cs="Arial"/>
          <w:sz w:val="24"/>
          <w:szCs w:val="24"/>
        </w:rPr>
      </w:pPr>
      <w:r w:rsidRPr="001078B7">
        <w:rPr>
          <w:rFonts w:ascii="Arial" w:hAnsi="Arial" w:cs="Arial"/>
          <w:sz w:val="24"/>
          <w:szCs w:val="24"/>
        </w:rPr>
        <w:t>Competition within the budget segment:</w:t>
      </w:r>
      <w:r w:rsidR="007F2A24" w:rsidRPr="001078B7">
        <w:rPr>
          <w:rFonts w:ascii="Arial" w:hAnsi="Arial" w:cs="Arial"/>
          <w:sz w:val="24"/>
          <w:szCs w:val="24"/>
        </w:rPr>
        <w:t xml:space="preserve"> </w:t>
      </w:r>
      <w:r w:rsidRPr="001078B7">
        <w:rPr>
          <w:rFonts w:ascii="Arial" w:hAnsi="Arial" w:cs="Arial"/>
          <w:sz w:val="24"/>
          <w:szCs w:val="24"/>
        </w:rPr>
        <w:t xml:space="preserve">There is a lot of competition in the cheap hotel market, which makes things hard for Ibis. The market for low-cost hotel companies and related services has grown, making it more competitive for </w:t>
      </w:r>
      <w:proofErr w:type="gramStart"/>
      <w:r w:rsidRPr="001078B7">
        <w:rPr>
          <w:rFonts w:ascii="Arial" w:hAnsi="Arial" w:cs="Arial"/>
          <w:sz w:val="24"/>
          <w:szCs w:val="24"/>
        </w:rPr>
        <w:t>the business</w:t>
      </w:r>
      <w:r w:rsidR="003863B7">
        <w:rPr>
          <w:rFonts w:ascii="Arial" w:hAnsi="Arial" w:cs="Arial"/>
          <w:sz w:val="24"/>
          <w:szCs w:val="24"/>
        </w:rPr>
        <w:t>es</w:t>
      </w:r>
      <w:proofErr w:type="gramEnd"/>
      <w:r w:rsidR="003863B7">
        <w:rPr>
          <w:rFonts w:ascii="Arial" w:hAnsi="Arial" w:cs="Arial"/>
          <w:sz w:val="24"/>
          <w:szCs w:val="24"/>
        </w:rPr>
        <w:t>.</w:t>
      </w:r>
    </w:p>
    <w:p w14:paraId="43F4EA57" w14:textId="77777777" w:rsidR="003863B7" w:rsidRPr="001078B7" w:rsidRDefault="003863B7" w:rsidP="001154B3">
      <w:pPr>
        <w:spacing w:line="360" w:lineRule="auto"/>
        <w:jc w:val="both"/>
        <w:rPr>
          <w:rFonts w:ascii="Arial" w:hAnsi="Arial" w:cs="Arial"/>
          <w:sz w:val="24"/>
          <w:szCs w:val="24"/>
        </w:rPr>
      </w:pPr>
    </w:p>
    <w:p w14:paraId="6DEB4465" w14:textId="42830431" w:rsidR="00B24AE8" w:rsidRPr="001078B7" w:rsidRDefault="00ED49B4" w:rsidP="001154B3">
      <w:pPr>
        <w:pStyle w:val="Heading1"/>
        <w:rPr>
          <w:rFonts w:ascii="Arial" w:hAnsi="Arial" w:cs="Arial"/>
          <w:sz w:val="24"/>
          <w:szCs w:val="24"/>
        </w:rPr>
      </w:pPr>
      <w:bookmarkStart w:id="2" w:name="_Toc157233164"/>
      <w:r w:rsidRPr="001078B7">
        <w:rPr>
          <w:rFonts w:ascii="Arial" w:hAnsi="Arial" w:cs="Arial"/>
          <w:sz w:val="24"/>
          <w:szCs w:val="24"/>
        </w:rPr>
        <w:t>MARKET POSITIONING</w:t>
      </w:r>
      <w:bookmarkEnd w:id="2"/>
    </w:p>
    <w:p w14:paraId="75ABD95D" w14:textId="77777777" w:rsidR="00B24AE8" w:rsidRPr="001078B7" w:rsidRDefault="00B24AE8" w:rsidP="00B81424">
      <w:pPr>
        <w:pStyle w:val="ListParagraph"/>
        <w:numPr>
          <w:ilvl w:val="0"/>
          <w:numId w:val="13"/>
        </w:numPr>
        <w:spacing w:line="360" w:lineRule="auto"/>
        <w:jc w:val="both"/>
        <w:rPr>
          <w:rFonts w:ascii="Arial" w:hAnsi="Arial" w:cs="Arial"/>
          <w:sz w:val="24"/>
          <w:szCs w:val="24"/>
        </w:rPr>
      </w:pPr>
      <w:r w:rsidRPr="001078B7">
        <w:rPr>
          <w:rFonts w:ascii="Arial" w:hAnsi="Arial" w:cs="Arial"/>
          <w:sz w:val="24"/>
          <w:szCs w:val="24"/>
        </w:rPr>
        <w:t>Market Share:</w:t>
      </w:r>
    </w:p>
    <w:p w14:paraId="7815CDF6" w14:textId="23965CC2" w:rsidR="00760B3A" w:rsidRPr="001078B7" w:rsidRDefault="00760B3A" w:rsidP="00760B3A">
      <w:pPr>
        <w:spacing w:line="360" w:lineRule="auto"/>
        <w:jc w:val="both"/>
        <w:rPr>
          <w:rFonts w:ascii="Arial" w:hAnsi="Arial" w:cs="Arial"/>
          <w:sz w:val="24"/>
          <w:szCs w:val="24"/>
        </w:rPr>
      </w:pPr>
      <w:r w:rsidRPr="001078B7">
        <w:rPr>
          <w:rFonts w:ascii="Arial" w:hAnsi="Arial" w:cs="Arial"/>
          <w:sz w:val="24"/>
          <w:szCs w:val="24"/>
        </w:rPr>
        <w:t xml:space="preserve">Corinthia Hotels really </w:t>
      </w:r>
      <w:r w:rsidR="007F2A24" w:rsidRPr="001078B7">
        <w:rPr>
          <w:rFonts w:ascii="Arial" w:hAnsi="Arial" w:cs="Arial"/>
          <w:sz w:val="24"/>
          <w:szCs w:val="24"/>
        </w:rPr>
        <w:t>know</w:t>
      </w:r>
      <w:r w:rsidRPr="001078B7">
        <w:rPr>
          <w:rFonts w:ascii="Arial" w:hAnsi="Arial" w:cs="Arial"/>
          <w:sz w:val="24"/>
          <w:szCs w:val="24"/>
        </w:rPr>
        <w:t xml:space="preserve"> how to </w:t>
      </w:r>
      <w:r w:rsidR="00057629" w:rsidRPr="001078B7">
        <w:rPr>
          <w:rFonts w:ascii="Arial" w:hAnsi="Arial" w:cs="Arial"/>
          <w:sz w:val="24"/>
          <w:szCs w:val="24"/>
        </w:rPr>
        <w:t>manage</w:t>
      </w:r>
      <w:r w:rsidRPr="001078B7">
        <w:rPr>
          <w:rFonts w:ascii="Arial" w:hAnsi="Arial" w:cs="Arial"/>
          <w:sz w:val="24"/>
          <w:szCs w:val="24"/>
        </w:rPr>
        <w:t xml:space="preserve"> the high-end market</w:t>
      </w:r>
      <w:r w:rsidR="007F2A24" w:rsidRPr="001078B7">
        <w:rPr>
          <w:rFonts w:ascii="Arial" w:hAnsi="Arial" w:cs="Arial"/>
          <w:sz w:val="24"/>
          <w:szCs w:val="24"/>
        </w:rPr>
        <w:t>, even though they only bring in a small part of the total income for the hotel business</w:t>
      </w:r>
      <w:proofErr w:type="gramStart"/>
      <w:r w:rsidR="003863B7">
        <w:rPr>
          <w:rFonts w:ascii="Arial" w:hAnsi="Arial" w:cs="Arial"/>
          <w:sz w:val="24"/>
          <w:szCs w:val="24"/>
        </w:rPr>
        <w:t xml:space="preserve"> High</w:t>
      </w:r>
      <w:proofErr w:type="gramEnd"/>
      <w:r w:rsidR="003863B7">
        <w:rPr>
          <w:rFonts w:ascii="Arial" w:hAnsi="Arial" w:cs="Arial"/>
          <w:sz w:val="24"/>
          <w:szCs w:val="24"/>
        </w:rPr>
        <w:t>-end training is carried out to workers to increase their skills.</w:t>
      </w:r>
      <w:r w:rsidR="007C5A3A" w:rsidRPr="001078B7">
        <w:rPr>
          <w:rFonts w:ascii="Arial" w:hAnsi="Arial" w:cs="Arial"/>
          <w:sz w:val="24"/>
          <w:szCs w:val="24"/>
        </w:rPr>
        <w:t xml:space="preserve"> (Corinthia, 2022). </w:t>
      </w:r>
      <w:r w:rsidR="003863B7">
        <w:rPr>
          <w:rFonts w:ascii="Arial" w:hAnsi="Arial" w:cs="Arial"/>
          <w:sz w:val="24"/>
          <w:szCs w:val="24"/>
        </w:rPr>
        <w:t>Corinthia</w:t>
      </w:r>
      <w:r w:rsidRPr="001078B7">
        <w:rPr>
          <w:rFonts w:ascii="Arial" w:hAnsi="Arial" w:cs="Arial"/>
          <w:sz w:val="24"/>
          <w:szCs w:val="24"/>
        </w:rPr>
        <w:t xml:space="preserve"> focuses on being refined and exclusive, it fights in a niche market with other high-end businesses.</w:t>
      </w:r>
    </w:p>
    <w:p w14:paraId="37C14DFF" w14:textId="3019093A" w:rsidR="00760B3A" w:rsidRPr="001078B7" w:rsidRDefault="00760B3A" w:rsidP="00760B3A">
      <w:pPr>
        <w:spacing w:line="360" w:lineRule="auto"/>
        <w:jc w:val="both"/>
        <w:rPr>
          <w:rFonts w:ascii="Arial" w:hAnsi="Arial" w:cs="Arial"/>
          <w:sz w:val="24"/>
          <w:szCs w:val="24"/>
        </w:rPr>
      </w:pPr>
      <w:r w:rsidRPr="001078B7">
        <w:rPr>
          <w:rFonts w:ascii="Arial" w:hAnsi="Arial" w:cs="Arial"/>
          <w:sz w:val="24"/>
          <w:szCs w:val="24"/>
        </w:rPr>
        <w:t>Ibis Hotels, on the other hand, has a much bigger share of the global market and has done well in both emerging countries and Europe.</w:t>
      </w:r>
      <w:r w:rsidR="004D75AE" w:rsidRPr="001078B7">
        <w:rPr>
          <w:rFonts w:ascii="Arial" w:hAnsi="Arial" w:cs="Arial"/>
          <w:sz w:val="24"/>
          <w:szCs w:val="24"/>
        </w:rPr>
        <w:t xml:space="preserve"> The Group has one of the industry’s most diverse hospitality ecosystems, encompassing more than 40 hotel brands from luxury to economy, as well as Lifestyle with Ennismore (Accor, 2023).</w:t>
      </w:r>
      <w:r w:rsidRPr="001078B7">
        <w:rPr>
          <w:rFonts w:ascii="Arial" w:hAnsi="Arial" w:cs="Arial"/>
          <w:sz w:val="24"/>
          <w:szCs w:val="24"/>
        </w:rPr>
        <w:t xml:space="preserve"> Ibis has built a huge hotel network for the economy and midscale markets by combining its many different names.</w:t>
      </w:r>
    </w:p>
    <w:p w14:paraId="7F237094" w14:textId="0F3F7DE9" w:rsidR="00760B3A" w:rsidRPr="001078B7" w:rsidRDefault="00760B3A" w:rsidP="00B81424">
      <w:pPr>
        <w:pStyle w:val="ListParagraph"/>
        <w:numPr>
          <w:ilvl w:val="0"/>
          <w:numId w:val="13"/>
        </w:numPr>
        <w:spacing w:line="360" w:lineRule="auto"/>
        <w:jc w:val="both"/>
        <w:rPr>
          <w:rFonts w:ascii="Arial" w:hAnsi="Arial" w:cs="Arial"/>
          <w:sz w:val="24"/>
          <w:szCs w:val="24"/>
        </w:rPr>
      </w:pPr>
      <w:r w:rsidRPr="001078B7">
        <w:rPr>
          <w:rFonts w:ascii="Arial" w:hAnsi="Arial" w:cs="Arial"/>
          <w:sz w:val="24"/>
          <w:szCs w:val="24"/>
        </w:rPr>
        <w:lastRenderedPageBreak/>
        <w:t>Customer Demographics:</w:t>
      </w:r>
    </w:p>
    <w:p w14:paraId="5FFC2E17" w14:textId="6266D7BD" w:rsidR="003863B7" w:rsidRDefault="00760B3A" w:rsidP="00760B3A">
      <w:pPr>
        <w:spacing w:line="360" w:lineRule="auto"/>
        <w:jc w:val="both"/>
        <w:rPr>
          <w:rFonts w:ascii="Arial" w:hAnsi="Arial" w:cs="Arial"/>
          <w:sz w:val="24"/>
          <w:szCs w:val="24"/>
        </w:rPr>
      </w:pPr>
      <w:r w:rsidRPr="001078B7">
        <w:rPr>
          <w:rFonts w:ascii="Arial" w:hAnsi="Arial" w:cs="Arial"/>
          <w:sz w:val="24"/>
          <w:szCs w:val="24"/>
        </w:rPr>
        <w:t>Corinthia wants to attract</w:t>
      </w:r>
      <w:r w:rsidR="000127FC">
        <w:rPr>
          <w:rFonts w:ascii="Arial" w:hAnsi="Arial" w:cs="Arial"/>
          <w:sz w:val="24"/>
          <w:szCs w:val="24"/>
        </w:rPr>
        <w:t xml:space="preserve"> </w:t>
      </w:r>
      <w:r w:rsidRPr="001078B7">
        <w:rPr>
          <w:rFonts w:ascii="Arial" w:hAnsi="Arial" w:cs="Arial"/>
          <w:sz w:val="24"/>
          <w:szCs w:val="24"/>
        </w:rPr>
        <w:t xml:space="preserve">high-class tourists and business </w:t>
      </w:r>
      <w:r w:rsidR="004465F0" w:rsidRPr="001078B7">
        <w:rPr>
          <w:rFonts w:ascii="Arial" w:hAnsi="Arial" w:cs="Arial"/>
          <w:sz w:val="24"/>
          <w:szCs w:val="24"/>
        </w:rPr>
        <w:t>travelers</w:t>
      </w:r>
      <w:r w:rsidRPr="001078B7">
        <w:rPr>
          <w:rFonts w:ascii="Arial" w:hAnsi="Arial" w:cs="Arial"/>
          <w:sz w:val="24"/>
          <w:szCs w:val="24"/>
        </w:rPr>
        <w:t xml:space="preserve"> who want unique experiences</w:t>
      </w:r>
      <w:r w:rsidR="003863B7">
        <w:rPr>
          <w:rFonts w:ascii="Arial" w:hAnsi="Arial" w:cs="Arial"/>
          <w:sz w:val="24"/>
          <w:szCs w:val="24"/>
        </w:rPr>
        <w:t xml:space="preserve"> and services</w:t>
      </w:r>
      <w:r w:rsidRPr="001078B7">
        <w:rPr>
          <w:rFonts w:ascii="Arial" w:hAnsi="Arial" w:cs="Arial"/>
          <w:sz w:val="24"/>
          <w:szCs w:val="24"/>
        </w:rPr>
        <w:t xml:space="preserve"> </w:t>
      </w:r>
      <w:r w:rsidR="003863B7">
        <w:rPr>
          <w:rFonts w:ascii="Arial" w:hAnsi="Arial" w:cs="Arial"/>
          <w:sz w:val="24"/>
          <w:szCs w:val="24"/>
        </w:rPr>
        <w:t xml:space="preserve">with </w:t>
      </w:r>
      <w:r w:rsidRPr="001078B7">
        <w:rPr>
          <w:rFonts w:ascii="Arial" w:hAnsi="Arial" w:cs="Arial"/>
          <w:sz w:val="24"/>
          <w:szCs w:val="24"/>
        </w:rPr>
        <w:t xml:space="preserve">high-end facilities. Rich people, newlyweds, and families enjoying </w:t>
      </w:r>
      <w:r w:rsidR="004C5CD2" w:rsidRPr="001078B7">
        <w:rPr>
          <w:rFonts w:ascii="Arial" w:hAnsi="Arial" w:cs="Arial"/>
          <w:sz w:val="24"/>
          <w:szCs w:val="24"/>
        </w:rPr>
        <w:t>momentous events</w:t>
      </w:r>
      <w:r w:rsidRPr="001078B7">
        <w:rPr>
          <w:rFonts w:ascii="Arial" w:hAnsi="Arial" w:cs="Arial"/>
          <w:sz w:val="24"/>
          <w:szCs w:val="24"/>
        </w:rPr>
        <w:t xml:space="preserve"> often stay at Corinthia</w:t>
      </w:r>
      <w:r w:rsidR="001154B3" w:rsidRPr="001078B7">
        <w:rPr>
          <w:rFonts w:ascii="Arial" w:hAnsi="Arial" w:cs="Arial"/>
          <w:sz w:val="24"/>
          <w:szCs w:val="24"/>
        </w:rPr>
        <w:t xml:space="preserve">. </w:t>
      </w:r>
      <w:r w:rsidR="003863B7">
        <w:rPr>
          <w:rFonts w:ascii="Arial" w:hAnsi="Arial" w:cs="Arial"/>
          <w:sz w:val="24"/>
          <w:szCs w:val="24"/>
        </w:rPr>
        <w:t>Corinthia (2002)</w:t>
      </w:r>
      <w:r w:rsidR="004D75AE" w:rsidRPr="001078B7">
        <w:rPr>
          <w:rFonts w:ascii="Arial" w:hAnsi="Arial" w:cs="Arial"/>
          <w:sz w:val="24"/>
          <w:szCs w:val="24"/>
        </w:rPr>
        <w:t xml:space="preserve"> stated that</w:t>
      </w:r>
      <w:r w:rsidR="003863B7">
        <w:rPr>
          <w:rFonts w:ascii="Arial" w:hAnsi="Arial" w:cs="Arial"/>
          <w:sz w:val="24"/>
          <w:szCs w:val="24"/>
        </w:rPr>
        <w:t xml:space="preserve"> whilst acknowledging the negative impact of covid, they shifted their growth elsewhere. </w:t>
      </w:r>
    </w:p>
    <w:p w14:paraId="2FC2BBE9" w14:textId="0A21D69B" w:rsidR="00AF5827" w:rsidRPr="001078B7" w:rsidRDefault="00AF5827" w:rsidP="00AF5827">
      <w:pPr>
        <w:spacing w:line="360" w:lineRule="auto"/>
        <w:jc w:val="both"/>
        <w:rPr>
          <w:rFonts w:ascii="Arial" w:hAnsi="Arial" w:cs="Arial"/>
          <w:sz w:val="24"/>
          <w:szCs w:val="24"/>
        </w:rPr>
      </w:pPr>
      <w:r w:rsidRPr="001078B7">
        <w:rPr>
          <w:rFonts w:ascii="Arial" w:hAnsi="Arial" w:cs="Arial"/>
          <w:sz w:val="24"/>
          <w:szCs w:val="24"/>
        </w:rPr>
        <w:t xml:space="preserve">However, Ibis targets budget-conscious customers. Students, lone vacationers, and business </w:t>
      </w:r>
      <w:r w:rsidR="009E78A0" w:rsidRPr="001078B7">
        <w:rPr>
          <w:rFonts w:ascii="Arial" w:hAnsi="Arial" w:cs="Arial"/>
          <w:sz w:val="24"/>
          <w:szCs w:val="24"/>
        </w:rPr>
        <w:t>travelers</w:t>
      </w:r>
      <w:r w:rsidRPr="001078B7">
        <w:rPr>
          <w:rFonts w:ascii="Arial" w:hAnsi="Arial" w:cs="Arial"/>
          <w:sz w:val="24"/>
          <w:szCs w:val="24"/>
        </w:rPr>
        <w:t xml:space="preserve"> are practical, economical, and easy to </w:t>
      </w:r>
      <w:proofErr w:type="spellStart"/>
      <w:r w:rsidR="003863B7">
        <w:rPr>
          <w:rFonts w:ascii="Arial" w:hAnsi="Arial" w:cs="Arial"/>
          <w:sz w:val="24"/>
          <w:szCs w:val="24"/>
        </w:rPr>
        <w:t>utilise</w:t>
      </w:r>
      <w:proofErr w:type="spellEnd"/>
      <w:r w:rsidRPr="001078B7">
        <w:rPr>
          <w:rFonts w:ascii="Arial" w:hAnsi="Arial" w:cs="Arial"/>
          <w:sz w:val="24"/>
          <w:szCs w:val="24"/>
        </w:rPr>
        <w:t xml:space="preserve">. Because of its basic facilities and amazing experiences, Ibis is </w:t>
      </w:r>
      <w:r w:rsidR="004C5CD2" w:rsidRPr="001078B7">
        <w:rPr>
          <w:rFonts w:ascii="Arial" w:hAnsi="Arial" w:cs="Arial"/>
          <w:sz w:val="24"/>
          <w:szCs w:val="24"/>
        </w:rPr>
        <w:t>a viable choice</w:t>
      </w:r>
      <w:r w:rsidRPr="001078B7">
        <w:rPr>
          <w:rFonts w:ascii="Arial" w:hAnsi="Arial" w:cs="Arial"/>
          <w:sz w:val="24"/>
          <w:szCs w:val="24"/>
        </w:rPr>
        <w:t xml:space="preserve"> for budget </w:t>
      </w:r>
      <w:r w:rsidR="009E78A0" w:rsidRPr="001078B7">
        <w:rPr>
          <w:rFonts w:ascii="Arial" w:hAnsi="Arial" w:cs="Arial"/>
          <w:sz w:val="24"/>
          <w:szCs w:val="24"/>
        </w:rPr>
        <w:t>travelers</w:t>
      </w:r>
      <w:r w:rsidRPr="001078B7">
        <w:rPr>
          <w:rFonts w:ascii="Arial" w:hAnsi="Arial" w:cs="Arial"/>
          <w:sz w:val="24"/>
          <w:szCs w:val="24"/>
        </w:rPr>
        <w:t xml:space="preserve"> who want a trustworthy and affordable stay.</w:t>
      </w:r>
    </w:p>
    <w:p w14:paraId="57553DF5" w14:textId="2AA02328" w:rsidR="00AF5827" w:rsidRPr="001078B7" w:rsidRDefault="00AF5827" w:rsidP="00B81424">
      <w:pPr>
        <w:pStyle w:val="ListParagraph"/>
        <w:numPr>
          <w:ilvl w:val="0"/>
          <w:numId w:val="13"/>
        </w:numPr>
        <w:spacing w:line="360" w:lineRule="auto"/>
        <w:jc w:val="both"/>
        <w:rPr>
          <w:rFonts w:ascii="Arial" w:hAnsi="Arial" w:cs="Arial"/>
          <w:sz w:val="24"/>
          <w:szCs w:val="24"/>
        </w:rPr>
      </w:pPr>
      <w:r w:rsidRPr="001078B7">
        <w:rPr>
          <w:rFonts w:ascii="Arial" w:hAnsi="Arial" w:cs="Arial"/>
          <w:sz w:val="24"/>
          <w:szCs w:val="24"/>
        </w:rPr>
        <w:t>Brand perceptions:</w:t>
      </w:r>
    </w:p>
    <w:p w14:paraId="7C36BC03" w14:textId="76D39DE9" w:rsidR="00AF5827" w:rsidRPr="001078B7" w:rsidRDefault="00AF5827" w:rsidP="00AF5827">
      <w:pPr>
        <w:spacing w:line="360" w:lineRule="auto"/>
        <w:jc w:val="both"/>
        <w:rPr>
          <w:rFonts w:ascii="Arial" w:hAnsi="Arial" w:cs="Arial"/>
          <w:sz w:val="24"/>
          <w:szCs w:val="24"/>
        </w:rPr>
      </w:pPr>
      <w:r w:rsidRPr="001078B7">
        <w:rPr>
          <w:rFonts w:ascii="Arial" w:hAnsi="Arial" w:cs="Arial"/>
          <w:sz w:val="24"/>
          <w:szCs w:val="24"/>
        </w:rPr>
        <w:t>C</w:t>
      </w:r>
      <w:r w:rsidR="00954743">
        <w:rPr>
          <w:rFonts w:ascii="Arial" w:hAnsi="Arial" w:cs="Arial"/>
          <w:sz w:val="24"/>
          <w:szCs w:val="24"/>
        </w:rPr>
        <w:t xml:space="preserve">orinthia </w:t>
      </w:r>
      <w:r w:rsidR="003863B7" w:rsidRPr="001078B7">
        <w:rPr>
          <w:rFonts w:ascii="Arial" w:hAnsi="Arial" w:cs="Arial"/>
          <w:sz w:val="24"/>
          <w:szCs w:val="24"/>
        </w:rPr>
        <w:t>stands</w:t>
      </w:r>
      <w:r w:rsidRPr="001078B7">
        <w:rPr>
          <w:rFonts w:ascii="Arial" w:hAnsi="Arial" w:cs="Arial"/>
          <w:sz w:val="24"/>
          <w:szCs w:val="24"/>
        </w:rPr>
        <w:t xml:space="preserve"> out for their</w:t>
      </w:r>
      <w:r w:rsidR="006D0DCB">
        <w:rPr>
          <w:rFonts w:ascii="Arial" w:hAnsi="Arial" w:cs="Arial"/>
          <w:sz w:val="24"/>
          <w:szCs w:val="24"/>
        </w:rPr>
        <w:t xml:space="preserve"> </w:t>
      </w:r>
      <w:r w:rsidRPr="001078B7">
        <w:rPr>
          <w:rFonts w:ascii="Arial" w:hAnsi="Arial" w:cs="Arial"/>
          <w:sz w:val="24"/>
          <w:szCs w:val="24"/>
        </w:rPr>
        <w:t>service</w:t>
      </w:r>
      <w:r w:rsidR="006D0DCB">
        <w:rPr>
          <w:rFonts w:ascii="Arial" w:hAnsi="Arial" w:cs="Arial"/>
          <w:sz w:val="24"/>
          <w:szCs w:val="24"/>
        </w:rPr>
        <w:t>,</w:t>
      </w:r>
      <w:r w:rsidRPr="001078B7">
        <w:rPr>
          <w:rFonts w:ascii="Arial" w:hAnsi="Arial" w:cs="Arial"/>
          <w:sz w:val="24"/>
          <w:szCs w:val="24"/>
        </w:rPr>
        <w:t xml:space="preserve"> </w:t>
      </w:r>
      <w:r w:rsidR="000D4CAA" w:rsidRPr="001078B7">
        <w:rPr>
          <w:rFonts w:ascii="Arial" w:hAnsi="Arial" w:cs="Arial"/>
          <w:sz w:val="24"/>
          <w:szCs w:val="24"/>
        </w:rPr>
        <w:t>elegant</w:t>
      </w:r>
      <w:r w:rsidRPr="001078B7">
        <w:rPr>
          <w:rFonts w:ascii="Arial" w:hAnsi="Arial" w:cs="Arial"/>
          <w:sz w:val="24"/>
          <w:szCs w:val="24"/>
        </w:rPr>
        <w:t xml:space="preserve"> style, high-quality products, and unique </w:t>
      </w:r>
      <w:proofErr w:type="gramStart"/>
      <w:r w:rsidRPr="001078B7">
        <w:rPr>
          <w:rFonts w:ascii="Arial" w:hAnsi="Arial" w:cs="Arial"/>
          <w:sz w:val="24"/>
          <w:szCs w:val="24"/>
        </w:rPr>
        <w:t>experiences</w:t>
      </w:r>
      <w:proofErr w:type="gramEnd"/>
      <w:r w:rsidRPr="001078B7">
        <w:rPr>
          <w:rFonts w:ascii="Arial" w:hAnsi="Arial" w:cs="Arial"/>
          <w:sz w:val="24"/>
          <w:szCs w:val="24"/>
        </w:rPr>
        <w:t xml:space="preserve"> define the brand.</w:t>
      </w:r>
      <w:r w:rsidR="004D75AE" w:rsidRPr="001078B7">
        <w:rPr>
          <w:rFonts w:ascii="Arial" w:hAnsi="Arial" w:cs="Arial"/>
          <w:sz w:val="24"/>
          <w:szCs w:val="24"/>
        </w:rPr>
        <w:t xml:space="preserve"> </w:t>
      </w:r>
      <w:r w:rsidR="007C5A3A" w:rsidRPr="001078B7">
        <w:rPr>
          <w:rFonts w:ascii="Arial" w:hAnsi="Arial" w:cs="Arial"/>
          <w:sz w:val="24"/>
          <w:szCs w:val="24"/>
        </w:rPr>
        <w:t>Reducing carbon emissions and increasing sustainability are two of the Group's top priorities (Corinthia, 2022).</w:t>
      </w:r>
    </w:p>
    <w:p w14:paraId="2222EE60" w14:textId="3DA11A7D" w:rsidR="00AF5827" w:rsidRPr="001078B7" w:rsidRDefault="00AF5827" w:rsidP="00AF5827">
      <w:pPr>
        <w:spacing w:line="360" w:lineRule="auto"/>
        <w:jc w:val="both"/>
        <w:rPr>
          <w:rFonts w:ascii="Arial" w:hAnsi="Arial" w:cs="Arial"/>
          <w:sz w:val="24"/>
          <w:szCs w:val="24"/>
        </w:rPr>
      </w:pPr>
      <w:r w:rsidRPr="001078B7">
        <w:rPr>
          <w:rFonts w:ascii="Arial" w:hAnsi="Arial" w:cs="Arial"/>
          <w:sz w:val="24"/>
          <w:szCs w:val="24"/>
        </w:rPr>
        <w:t xml:space="preserve">People consider the ibis trustworthy, affordable, and practical. Ibis is glad to provide trustworthy and reasonable lodging to </w:t>
      </w:r>
      <w:r w:rsidR="00A62DFB" w:rsidRPr="001078B7">
        <w:rPr>
          <w:rFonts w:ascii="Arial" w:hAnsi="Arial" w:cs="Arial"/>
          <w:sz w:val="24"/>
          <w:szCs w:val="24"/>
        </w:rPr>
        <w:t>travelers</w:t>
      </w:r>
      <w:r w:rsidRPr="001078B7">
        <w:rPr>
          <w:rFonts w:ascii="Arial" w:hAnsi="Arial" w:cs="Arial"/>
          <w:sz w:val="24"/>
          <w:szCs w:val="24"/>
        </w:rPr>
        <w:t>. Its global influence and excellent service are well known.</w:t>
      </w:r>
    </w:p>
    <w:p w14:paraId="2346BFA3" w14:textId="2D68590E" w:rsidR="00AF5827" w:rsidRPr="001078B7" w:rsidRDefault="00AF5827" w:rsidP="00B81424">
      <w:pPr>
        <w:pStyle w:val="ListParagraph"/>
        <w:numPr>
          <w:ilvl w:val="0"/>
          <w:numId w:val="13"/>
        </w:numPr>
        <w:spacing w:line="360" w:lineRule="auto"/>
        <w:jc w:val="both"/>
        <w:rPr>
          <w:rFonts w:ascii="Arial" w:hAnsi="Arial" w:cs="Arial"/>
          <w:sz w:val="24"/>
          <w:szCs w:val="24"/>
        </w:rPr>
      </w:pPr>
      <w:r w:rsidRPr="001078B7">
        <w:rPr>
          <w:rFonts w:ascii="Arial" w:hAnsi="Arial" w:cs="Arial"/>
          <w:sz w:val="24"/>
          <w:szCs w:val="24"/>
        </w:rPr>
        <w:t>The Competitive Scene:</w:t>
      </w:r>
    </w:p>
    <w:p w14:paraId="6C328676" w14:textId="16B747EE" w:rsidR="00AF5827" w:rsidRPr="001078B7" w:rsidRDefault="00AF5827" w:rsidP="00AF5827">
      <w:pPr>
        <w:spacing w:line="360" w:lineRule="auto"/>
        <w:jc w:val="both"/>
        <w:rPr>
          <w:rFonts w:ascii="Arial" w:hAnsi="Arial" w:cs="Arial"/>
          <w:sz w:val="24"/>
          <w:szCs w:val="24"/>
        </w:rPr>
      </w:pPr>
      <w:r w:rsidRPr="001078B7">
        <w:rPr>
          <w:rFonts w:ascii="Arial" w:hAnsi="Arial" w:cs="Arial"/>
          <w:sz w:val="24"/>
          <w:szCs w:val="24"/>
        </w:rPr>
        <w:t xml:space="preserve">Corinthia hotel guests are a distinct sort. It rivals Four Seasons, Mandarin Oriental, and Ritz-Carlton. Unusual design, </w:t>
      </w:r>
      <w:r w:rsidR="00DD3929" w:rsidRPr="001078B7">
        <w:rPr>
          <w:rFonts w:ascii="Arial" w:hAnsi="Arial" w:cs="Arial"/>
          <w:sz w:val="24"/>
          <w:szCs w:val="24"/>
        </w:rPr>
        <w:t>opportunities to gain experience</w:t>
      </w:r>
      <w:r w:rsidRPr="001078B7">
        <w:rPr>
          <w:rFonts w:ascii="Arial" w:hAnsi="Arial" w:cs="Arial"/>
          <w:sz w:val="24"/>
          <w:szCs w:val="24"/>
        </w:rPr>
        <w:t xml:space="preserve"> about various cultures, and attention to sustainability and well-being set it apart in the market.</w:t>
      </w:r>
    </w:p>
    <w:p w14:paraId="07F0C1F8" w14:textId="2D8980EB" w:rsidR="00A373B6" w:rsidRPr="001078B7" w:rsidRDefault="00AF5827" w:rsidP="00B24AE8">
      <w:pPr>
        <w:spacing w:line="360" w:lineRule="auto"/>
        <w:jc w:val="both"/>
        <w:rPr>
          <w:rFonts w:ascii="Arial" w:hAnsi="Arial" w:cs="Arial"/>
          <w:sz w:val="24"/>
          <w:szCs w:val="24"/>
        </w:rPr>
      </w:pPr>
      <w:r w:rsidRPr="001078B7">
        <w:rPr>
          <w:rFonts w:ascii="Arial" w:hAnsi="Arial" w:cs="Arial"/>
          <w:sz w:val="24"/>
          <w:szCs w:val="24"/>
        </w:rPr>
        <w:t xml:space="preserve">Budget hotels like Holiday Inn, </w:t>
      </w:r>
      <w:r w:rsidR="007C47A5">
        <w:rPr>
          <w:rFonts w:ascii="Arial" w:hAnsi="Arial" w:cs="Arial"/>
          <w:sz w:val="24"/>
          <w:szCs w:val="24"/>
        </w:rPr>
        <w:t xml:space="preserve">premier </w:t>
      </w:r>
      <w:r w:rsidR="00520116">
        <w:rPr>
          <w:rFonts w:ascii="Arial" w:hAnsi="Arial" w:cs="Arial"/>
          <w:sz w:val="24"/>
          <w:szCs w:val="24"/>
        </w:rPr>
        <w:t>inn</w:t>
      </w:r>
      <w:r w:rsidRPr="001078B7">
        <w:rPr>
          <w:rFonts w:ascii="Arial" w:hAnsi="Arial" w:cs="Arial"/>
          <w:sz w:val="24"/>
          <w:szCs w:val="24"/>
        </w:rPr>
        <w:t>, and Travelodge compete with Ibis. Its prominent brand recognition, high-quality websites, and emphasis on digital marketing and technology give it an advantage in the affordable class.</w:t>
      </w:r>
    </w:p>
    <w:p w14:paraId="13D05940" w14:textId="77777777" w:rsidR="001154B3" w:rsidRPr="001078B7" w:rsidRDefault="001154B3" w:rsidP="00B24AE8">
      <w:pPr>
        <w:spacing w:line="360" w:lineRule="auto"/>
        <w:jc w:val="both"/>
        <w:rPr>
          <w:rFonts w:ascii="Arial" w:hAnsi="Arial" w:cs="Arial"/>
          <w:sz w:val="24"/>
          <w:szCs w:val="24"/>
        </w:rPr>
      </w:pPr>
    </w:p>
    <w:p w14:paraId="0843775A" w14:textId="77777777" w:rsidR="001154B3" w:rsidRPr="001078B7" w:rsidRDefault="001154B3" w:rsidP="00B24AE8">
      <w:pPr>
        <w:spacing w:line="360" w:lineRule="auto"/>
        <w:jc w:val="both"/>
        <w:rPr>
          <w:rFonts w:ascii="Arial" w:hAnsi="Arial" w:cs="Arial"/>
          <w:sz w:val="24"/>
          <w:szCs w:val="24"/>
        </w:rPr>
      </w:pPr>
    </w:p>
    <w:p w14:paraId="690C255D" w14:textId="77777777" w:rsidR="001154B3" w:rsidRPr="001078B7" w:rsidRDefault="001154B3" w:rsidP="00B24AE8">
      <w:pPr>
        <w:spacing w:line="360" w:lineRule="auto"/>
        <w:jc w:val="both"/>
        <w:rPr>
          <w:rFonts w:ascii="Arial" w:hAnsi="Arial" w:cs="Arial"/>
          <w:sz w:val="24"/>
          <w:szCs w:val="24"/>
        </w:rPr>
      </w:pPr>
    </w:p>
    <w:p w14:paraId="44D08230" w14:textId="77777777" w:rsidR="001154B3" w:rsidRPr="001078B7" w:rsidRDefault="001154B3" w:rsidP="00B24AE8">
      <w:pPr>
        <w:spacing w:line="360" w:lineRule="auto"/>
        <w:jc w:val="both"/>
        <w:rPr>
          <w:rFonts w:ascii="Arial" w:hAnsi="Arial" w:cs="Arial"/>
          <w:sz w:val="24"/>
          <w:szCs w:val="24"/>
        </w:rPr>
      </w:pPr>
    </w:p>
    <w:p w14:paraId="0B5773A7" w14:textId="0DA1FC1B" w:rsidR="00A373B6" w:rsidRPr="001078B7" w:rsidRDefault="00ED49B4" w:rsidP="001154B3">
      <w:pPr>
        <w:pStyle w:val="Heading1"/>
        <w:rPr>
          <w:rFonts w:ascii="Arial" w:hAnsi="Arial" w:cs="Arial"/>
          <w:sz w:val="24"/>
          <w:szCs w:val="24"/>
        </w:rPr>
      </w:pPr>
      <w:bookmarkStart w:id="3" w:name="_Toc157233165"/>
      <w:r w:rsidRPr="001078B7">
        <w:rPr>
          <w:rFonts w:ascii="Arial" w:hAnsi="Arial" w:cs="Arial"/>
          <w:sz w:val="24"/>
          <w:szCs w:val="24"/>
        </w:rPr>
        <w:lastRenderedPageBreak/>
        <w:t>GROWTH POTENTIAL</w:t>
      </w:r>
      <w:bookmarkEnd w:id="3"/>
    </w:p>
    <w:p w14:paraId="3E631489" w14:textId="3C27371B" w:rsidR="00ED49B4" w:rsidRPr="001078B7" w:rsidRDefault="00A373B6" w:rsidP="008A6508">
      <w:pPr>
        <w:pStyle w:val="ListParagraph"/>
        <w:numPr>
          <w:ilvl w:val="0"/>
          <w:numId w:val="12"/>
        </w:numPr>
        <w:spacing w:line="360" w:lineRule="auto"/>
        <w:jc w:val="both"/>
        <w:rPr>
          <w:rFonts w:ascii="Arial" w:hAnsi="Arial" w:cs="Arial"/>
          <w:sz w:val="24"/>
          <w:szCs w:val="24"/>
        </w:rPr>
      </w:pPr>
      <w:r w:rsidRPr="001078B7">
        <w:rPr>
          <w:rFonts w:ascii="Arial" w:hAnsi="Arial" w:cs="Arial"/>
          <w:sz w:val="24"/>
          <w:szCs w:val="24"/>
        </w:rPr>
        <w:t>Expansion Strategies:</w:t>
      </w:r>
      <w:r w:rsidR="00ED49B4" w:rsidRPr="001078B7">
        <w:rPr>
          <w:rFonts w:ascii="Arial" w:hAnsi="Arial" w:cs="Arial"/>
          <w:sz w:val="24"/>
          <w:szCs w:val="24"/>
        </w:rPr>
        <w:t xml:space="preserve"> </w:t>
      </w:r>
      <w:r w:rsidR="008A6508" w:rsidRPr="001078B7">
        <w:rPr>
          <w:rFonts w:ascii="Arial" w:hAnsi="Arial" w:cs="Arial"/>
          <w:sz w:val="24"/>
          <w:szCs w:val="24"/>
        </w:rPr>
        <w:t xml:space="preserve">Corinthia Hotels has set up </w:t>
      </w:r>
      <w:r w:rsidR="007F2A24" w:rsidRPr="001078B7">
        <w:rPr>
          <w:rFonts w:ascii="Arial" w:hAnsi="Arial" w:cs="Arial"/>
          <w:sz w:val="24"/>
          <w:szCs w:val="24"/>
        </w:rPr>
        <w:t>several</w:t>
      </w:r>
      <w:r w:rsidR="008A6508" w:rsidRPr="001078B7">
        <w:rPr>
          <w:rFonts w:ascii="Arial" w:hAnsi="Arial" w:cs="Arial"/>
          <w:sz w:val="24"/>
          <w:szCs w:val="24"/>
        </w:rPr>
        <w:t xml:space="preserve"> plans for growth that will allow for progress. </w:t>
      </w:r>
      <w:r w:rsidR="00B733F9">
        <w:rPr>
          <w:rFonts w:ascii="Arial" w:hAnsi="Arial" w:cs="Arial"/>
          <w:sz w:val="24"/>
          <w:szCs w:val="24"/>
        </w:rPr>
        <w:t xml:space="preserve">It </w:t>
      </w:r>
      <w:r w:rsidR="008A6508" w:rsidRPr="001078B7">
        <w:rPr>
          <w:rFonts w:ascii="Arial" w:hAnsi="Arial" w:cs="Arial"/>
          <w:sz w:val="24"/>
          <w:szCs w:val="24"/>
        </w:rPr>
        <w:t xml:space="preserve">is focusing on zones that are strategically important, especially in places like Asia and the Middle East where economies are still growing. Rich tourists are visiting these areas more often </w:t>
      </w:r>
      <w:r w:rsidR="007F2A24" w:rsidRPr="001078B7">
        <w:rPr>
          <w:rFonts w:ascii="Arial" w:hAnsi="Arial" w:cs="Arial"/>
          <w:sz w:val="24"/>
          <w:szCs w:val="24"/>
        </w:rPr>
        <w:t>while</w:t>
      </w:r>
      <w:r w:rsidR="008A6508" w:rsidRPr="001078B7">
        <w:rPr>
          <w:rFonts w:ascii="Arial" w:hAnsi="Arial" w:cs="Arial"/>
          <w:sz w:val="24"/>
          <w:szCs w:val="24"/>
        </w:rPr>
        <w:t xml:space="preserve"> the areas are growing, which is </w:t>
      </w:r>
      <w:r w:rsidR="009479AD" w:rsidRPr="001078B7">
        <w:rPr>
          <w:rFonts w:ascii="Arial" w:hAnsi="Arial" w:cs="Arial"/>
          <w:sz w:val="24"/>
          <w:szCs w:val="24"/>
        </w:rPr>
        <w:t>a suitable time</w:t>
      </w:r>
      <w:r w:rsidR="008A6508" w:rsidRPr="001078B7">
        <w:rPr>
          <w:rFonts w:ascii="Arial" w:hAnsi="Arial" w:cs="Arial"/>
          <w:sz w:val="24"/>
          <w:szCs w:val="24"/>
        </w:rPr>
        <w:t xml:space="preserve"> to get new customers and grow abroad.</w:t>
      </w:r>
    </w:p>
    <w:p w14:paraId="218ECB03" w14:textId="629AD170" w:rsidR="008A6508" w:rsidRPr="001078B7" w:rsidRDefault="007C5A3A" w:rsidP="00ED49B4">
      <w:pPr>
        <w:pStyle w:val="ListParagraph"/>
        <w:spacing w:line="360" w:lineRule="auto"/>
        <w:ind w:left="360"/>
        <w:jc w:val="both"/>
        <w:rPr>
          <w:rFonts w:ascii="Arial" w:hAnsi="Arial" w:cs="Arial"/>
          <w:sz w:val="24"/>
          <w:szCs w:val="24"/>
        </w:rPr>
      </w:pPr>
      <w:r w:rsidRPr="001078B7">
        <w:rPr>
          <w:rFonts w:ascii="Arial" w:hAnsi="Arial" w:cs="Arial"/>
          <w:sz w:val="24"/>
          <w:szCs w:val="24"/>
        </w:rPr>
        <w:t>It is imperative that hotels, no matter how large or little, find ways to provide their services and goods while keeping prices reasonable (</w:t>
      </w:r>
      <w:proofErr w:type="spellStart"/>
      <w:r w:rsidRPr="001078B7">
        <w:rPr>
          <w:rFonts w:ascii="Arial" w:hAnsi="Arial" w:cs="Arial"/>
          <w:sz w:val="24"/>
          <w:szCs w:val="24"/>
        </w:rPr>
        <w:t>Nelwan</w:t>
      </w:r>
      <w:proofErr w:type="spellEnd"/>
      <w:r w:rsidRPr="001078B7">
        <w:rPr>
          <w:rFonts w:ascii="Arial" w:hAnsi="Arial" w:cs="Arial"/>
          <w:sz w:val="24"/>
          <w:szCs w:val="24"/>
        </w:rPr>
        <w:t xml:space="preserve">, 2020). </w:t>
      </w:r>
      <w:r w:rsidR="008A6508" w:rsidRPr="001078B7">
        <w:rPr>
          <w:rFonts w:ascii="Arial" w:hAnsi="Arial" w:cs="Arial"/>
          <w:sz w:val="24"/>
          <w:szCs w:val="24"/>
        </w:rPr>
        <w:t>One of the main goals of the low-cost hotel company Ibis Hotels is to grow abroad. The hotel business wants to do well by expanding into emerging countries with people and tourists. Ibis's plan to grow includes franchising and making deals with local businesses to work together.</w:t>
      </w:r>
    </w:p>
    <w:p w14:paraId="5226B6DA" w14:textId="03B22CD5" w:rsidR="001154B3" w:rsidRPr="001078B7" w:rsidRDefault="008A6508" w:rsidP="004A2BF5">
      <w:pPr>
        <w:pStyle w:val="ListParagraph"/>
        <w:numPr>
          <w:ilvl w:val="0"/>
          <w:numId w:val="12"/>
        </w:numPr>
        <w:spacing w:line="360" w:lineRule="auto"/>
        <w:jc w:val="both"/>
        <w:rPr>
          <w:rFonts w:ascii="Arial" w:hAnsi="Arial" w:cs="Arial"/>
          <w:sz w:val="24"/>
          <w:szCs w:val="24"/>
        </w:rPr>
      </w:pPr>
      <w:r w:rsidRPr="001078B7">
        <w:rPr>
          <w:rFonts w:ascii="Arial" w:hAnsi="Arial" w:cs="Arial"/>
          <w:sz w:val="24"/>
          <w:szCs w:val="24"/>
        </w:rPr>
        <w:t xml:space="preserve">Market Opportunities: Corinthia </w:t>
      </w:r>
      <w:r w:rsidR="001154B3" w:rsidRPr="001078B7">
        <w:rPr>
          <w:rFonts w:ascii="Arial" w:hAnsi="Arial" w:cs="Arial"/>
          <w:sz w:val="24"/>
          <w:szCs w:val="24"/>
        </w:rPr>
        <w:t>is</w:t>
      </w:r>
      <w:r w:rsidRPr="001078B7">
        <w:rPr>
          <w:rFonts w:ascii="Arial" w:hAnsi="Arial" w:cs="Arial"/>
          <w:sz w:val="24"/>
          <w:szCs w:val="24"/>
        </w:rPr>
        <w:t xml:space="preserve"> </w:t>
      </w:r>
      <w:r w:rsidR="009479AD" w:rsidRPr="001078B7">
        <w:rPr>
          <w:rFonts w:ascii="Arial" w:hAnsi="Arial" w:cs="Arial"/>
          <w:sz w:val="24"/>
          <w:szCs w:val="24"/>
        </w:rPr>
        <w:t>a suitable place</w:t>
      </w:r>
      <w:r w:rsidRPr="001078B7">
        <w:rPr>
          <w:rFonts w:ascii="Arial" w:hAnsi="Arial" w:cs="Arial"/>
          <w:sz w:val="24"/>
          <w:szCs w:val="24"/>
        </w:rPr>
        <w:t xml:space="preserve"> to gain from the current move towards more luxurious holidays. </w:t>
      </w:r>
      <w:r w:rsidR="007C5A3A" w:rsidRPr="001078B7">
        <w:rPr>
          <w:rFonts w:ascii="Arial" w:hAnsi="Arial" w:cs="Arial"/>
          <w:sz w:val="24"/>
          <w:szCs w:val="24"/>
        </w:rPr>
        <w:t xml:space="preserve">A total of 2,023 people were employed by the Group in 2021, with 1,491 working full-time and 532 working part-time (Corinthia, 2022). </w:t>
      </w:r>
      <w:r w:rsidRPr="001078B7">
        <w:rPr>
          <w:rFonts w:ascii="Arial" w:hAnsi="Arial" w:cs="Arial"/>
          <w:sz w:val="24"/>
          <w:szCs w:val="24"/>
        </w:rPr>
        <w:t xml:space="preserve">It is expected that by 2027, the market for high-end travel will have grown to $1.2 trillion. </w:t>
      </w:r>
    </w:p>
    <w:p w14:paraId="46BCB5FE" w14:textId="4F14AFA3" w:rsidR="00C21F61" w:rsidRPr="001078B7" w:rsidRDefault="008A6508" w:rsidP="001154B3">
      <w:pPr>
        <w:pStyle w:val="ListParagraph"/>
        <w:spacing w:line="360" w:lineRule="auto"/>
        <w:ind w:left="360"/>
        <w:jc w:val="both"/>
        <w:rPr>
          <w:rFonts w:ascii="Arial" w:hAnsi="Arial" w:cs="Arial"/>
          <w:sz w:val="24"/>
          <w:szCs w:val="24"/>
        </w:rPr>
      </w:pPr>
      <w:r w:rsidRPr="001078B7">
        <w:rPr>
          <w:rFonts w:ascii="Arial" w:hAnsi="Arial" w:cs="Arial"/>
          <w:sz w:val="24"/>
          <w:szCs w:val="24"/>
        </w:rPr>
        <w:t>The low-cost tourism market is expected to grow and reach $781 billion by 2027. This gives Ibis Hotel</w:t>
      </w:r>
      <w:r w:rsidR="004E6E16">
        <w:rPr>
          <w:rFonts w:ascii="Arial" w:hAnsi="Arial" w:cs="Arial"/>
          <w:sz w:val="24"/>
          <w:szCs w:val="24"/>
        </w:rPr>
        <w:t>s</w:t>
      </w:r>
      <w:r w:rsidRPr="001078B7">
        <w:rPr>
          <w:rFonts w:ascii="Arial" w:hAnsi="Arial" w:cs="Arial"/>
          <w:sz w:val="24"/>
          <w:szCs w:val="24"/>
        </w:rPr>
        <w:t xml:space="preserve"> room to grow. Ibis can get a big share of this market because </w:t>
      </w:r>
      <w:r w:rsidR="009479AD" w:rsidRPr="001078B7">
        <w:rPr>
          <w:rFonts w:ascii="Arial" w:hAnsi="Arial" w:cs="Arial"/>
          <w:sz w:val="24"/>
          <w:szCs w:val="24"/>
        </w:rPr>
        <w:t>more</w:t>
      </w:r>
      <w:r w:rsidRPr="001078B7">
        <w:rPr>
          <w:rFonts w:ascii="Arial" w:hAnsi="Arial" w:cs="Arial"/>
          <w:sz w:val="24"/>
          <w:szCs w:val="24"/>
        </w:rPr>
        <w:t xml:space="preserve"> tourists are looking for cheap options.</w:t>
      </w:r>
    </w:p>
    <w:p w14:paraId="3D95A7FD" w14:textId="77385E6B" w:rsidR="00ED49B4" w:rsidRPr="001078B7" w:rsidRDefault="00C21F61" w:rsidP="00385978">
      <w:pPr>
        <w:pStyle w:val="ListParagraph"/>
        <w:numPr>
          <w:ilvl w:val="0"/>
          <w:numId w:val="12"/>
        </w:numPr>
        <w:spacing w:line="360" w:lineRule="auto"/>
        <w:jc w:val="both"/>
        <w:rPr>
          <w:rFonts w:ascii="Arial" w:hAnsi="Arial" w:cs="Arial"/>
          <w:sz w:val="24"/>
          <w:szCs w:val="24"/>
        </w:rPr>
      </w:pPr>
      <w:r w:rsidRPr="001078B7">
        <w:rPr>
          <w:rFonts w:ascii="Arial" w:hAnsi="Arial" w:cs="Arial"/>
          <w:sz w:val="24"/>
          <w:szCs w:val="24"/>
        </w:rPr>
        <w:t>Potential Barriers to Growth:</w:t>
      </w:r>
      <w:r w:rsidR="003723FF">
        <w:rPr>
          <w:rFonts w:ascii="Arial" w:hAnsi="Arial" w:cs="Arial"/>
          <w:sz w:val="24"/>
          <w:szCs w:val="24"/>
        </w:rPr>
        <w:t xml:space="preserve"> Vario</w:t>
      </w:r>
      <w:r w:rsidR="002168F1">
        <w:rPr>
          <w:rFonts w:ascii="Arial" w:hAnsi="Arial" w:cs="Arial"/>
          <w:sz w:val="24"/>
          <w:szCs w:val="24"/>
        </w:rPr>
        <w:t>us</w:t>
      </w:r>
      <w:r w:rsidRPr="001078B7">
        <w:rPr>
          <w:rFonts w:ascii="Arial" w:hAnsi="Arial" w:cs="Arial"/>
          <w:sz w:val="24"/>
          <w:szCs w:val="24"/>
        </w:rPr>
        <w:t xml:space="preserve"> obstacles remain, regardless of whether Corinthia Hotels </w:t>
      </w:r>
      <w:r w:rsidR="000B7753" w:rsidRPr="001078B7">
        <w:rPr>
          <w:rFonts w:ascii="Arial" w:hAnsi="Arial" w:cs="Arial"/>
          <w:sz w:val="24"/>
          <w:szCs w:val="24"/>
        </w:rPr>
        <w:t>can expand</w:t>
      </w:r>
      <w:r w:rsidRPr="001078B7">
        <w:rPr>
          <w:rFonts w:ascii="Arial" w:hAnsi="Arial" w:cs="Arial"/>
          <w:sz w:val="24"/>
          <w:szCs w:val="24"/>
        </w:rPr>
        <w:t xml:space="preserve">. To extend brands and enter new markets, substantial capital is needed to cover the high investment expenses. The </w:t>
      </w:r>
      <w:r w:rsidR="005E6CFB" w:rsidRPr="001078B7">
        <w:rPr>
          <w:rFonts w:ascii="Arial" w:hAnsi="Arial" w:cs="Arial"/>
          <w:sz w:val="24"/>
          <w:szCs w:val="24"/>
        </w:rPr>
        <w:t>demanding thing</w:t>
      </w:r>
      <w:r w:rsidRPr="001078B7">
        <w:rPr>
          <w:rFonts w:ascii="Arial" w:hAnsi="Arial" w:cs="Arial"/>
          <w:sz w:val="24"/>
          <w:szCs w:val="24"/>
        </w:rPr>
        <w:t xml:space="preserve"> is figuring out how to pay for </w:t>
      </w:r>
      <w:r w:rsidR="004258F4" w:rsidRPr="001078B7">
        <w:rPr>
          <w:rFonts w:ascii="Arial" w:hAnsi="Arial" w:cs="Arial"/>
          <w:sz w:val="24"/>
          <w:szCs w:val="24"/>
        </w:rPr>
        <w:t>all</w:t>
      </w:r>
      <w:r w:rsidRPr="001078B7">
        <w:rPr>
          <w:rFonts w:ascii="Arial" w:hAnsi="Arial" w:cs="Arial"/>
          <w:sz w:val="24"/>
          <w:szCs w:val="24"/>
        </w:rPr>
        <w:t xml:space="preserve"> this growth. Furthermore, it is crucial to appropriately manage the risk of the brand's quick expansion without compromising its exclusivity and high-end image if it wants to continue to be successful.</w:t>
      </w:r>
    </w:p>
    <w:p w14:paraId="008EE626" w14:textId="1A3883B5" w:rsidR="00385978" w:rsidRDefault="004D75AE" w:rsidP="00ED49B4">
      <w:pPr>
        <w:pStyle w:val="ListParagraph"/>
        <w:spacing w:line="360" w:lineRule="auto"/>
        <w:ind w:left="360"/>
        <w:jc w:val="both"/>
        <w:rPr>
          <w:rFonts w:ascii="Arial" w:hAnsi="Arial" w:cs="Arial"/>
          <w:sz w:val="24"/>
          <w:szCs w:val="24"/>
        </w:rPr>
      </w:pPr>
      <w:r w:rsidRPr="001078B7">
        <w:rPr>
          <w:rFonts w:ascii="Arial" w:hAnsi="Arial" w:cs="Arial"/>
          <w:sz w:val="24"/>
          <w:szCs w:val="24"/>
        </w:rPr>
        <w:t xml:space="preserve">Customer data has always been important to create and manage a lasting customer relationship (Hargreaves, 2021). </w:t>
      </w:r>
      <w:r w:rsidR="00C21F61" w:rsidRPr="001078B7">
        <w:rPr>
          <w:rFonts w:ascii="Arial" w:hAnsi="Arial" w:cs="Arial"/>
          <w:sz w:val="24"/>
          <w:szCs w:val="24"/>
        </w:rPr>
        <w:t xml:space="preserve">Occupancy rates and profitability might be affected by changes in consumer purchasing habits during recessions, especially for budget-conscious </w:t>
      </w:r>
      <w:r w:rsidR="00B41835" w:rsidRPr="001078B7">
        <w:rPr>
          <w:rFonts w:ascii="Arial" w:hAnsi="Arial" w:cs="Arial"/>
          <w:sz w:val="24"/>
          <w:szCs w:val="24"/>
        </w:rPr>
        <w:t>travelers</w:t>
      </w:r>
      <w:r w:rsidR="00C21F61" w:rsidRPr="001078B7">
        <w:rPr>
          <w:rFonts w:ascii="Arial" w:hAnsi="Arial" w:cs="Arial"/>
          <w:sz w:val="24"/>
          <w:szCs w:val="24"/>
        </w:rPr>
        <w:t>.</w:t>
      </w:r>
    </w:p>
    <w:p w14:paraId="3F10A3A8" w14:textId="77777777" w:rsidR="000D4CAA" w:rsidRPr="001078B7" w:rsidRDefault="000D4CAA" w:rsidP="00ED49B4">
      <w:pPr>
        <w:pStyle w:val="ListParagraph"/>
        <w:spacing w:line="360" w:lineRule="auto"/>
        <w:ind w:left="360"/>
        <w:jc w:val="both"/>
        <w:rPr>
          <w:rFonts w:ascii="Arial" w:hAnsi="Arial" w:cs="Arial"/>
          <w:sz w:val="24"/>
          <w:szCs w:val="24"/>
        </w:rPr>
      </w:pPr>
    </w:p>
    <w:p w14:paraId="377F8EEA" w14:textId="480B0AAD" w:rsidR="00385978" w:rsidRPr="001078B7" w:rsidRDefault="00ED49B4" w:rsidP="001154B3">
      <w:pPr>
        <w:pStyle w:val="Heading1"/>
        <w:rPr>
          <w:rFonts w:ascii="Arial" w:hAnsi="Arial" w:cs="Arial"/>
          <w:sz w:val="24"/>
          <w:szCs w:val="24"/>
        </w:rPr>
      </w:pPr>
      <w:bookmarkStart w:id="4" w:name="_Toc157233166"/>
      <w:r w:rsidRPr="001078B7">
        <w:rPr>
          <w:rFonts w:ascii="Arial" w:hAnsi="Arial" w:cs="Arial"/>
          <w:sz w:val="24"/>
          <w:szCs w:val="24"/>
        </w:rPr>
        <w:lastRenderedPageBreak/>
        <w:t>FINANCIAL COMMITMENT TO CORPORATE SOCIAL RESPONSIBILITY (CSR)</w:t>
      </w:r>
      <w:bookmarkEnd w:id="4"/>
    </w:p>
    <w:p w14:paraId="0658C8FD" w14:textId="17234D8E" w:rsidR="007F2A24" w:rsidRPr="001078B7" w:rsidRDefault="00385978" w:rsidP="007F2A24">
      <w:pPr>
        <w:pStyle w:val="ListParagraph"/>
        <w:numPr>
          <w:ilvl w:val="0"/>
          <w:numId w:val="11"/>
        </w:numPr>
        <w:spacing w:line="360" w:lineRule="auto"/>
        <w:jc w:val="both"/>
        <w:rPr>
          <w:rFonts w:ascii="Arial" w:hAnsi="Arial" w:cs="Arial"/>
          <w:sz w:val="24"/>
          <w:szCs w:val="24"/>
        </w:rPr>
      </w:pPr>
      <w:r w:rsidRPr="001078B7">
        <w:rPr>
          <w:rFonts w:ascii="Arial" w:hAnsi="Arial" w:cs="Arial"/>
          <w:sz w:val="24"/>
          <w:szCs w:val="24"/>
        </w:rPr>
        <w:t>Sustainability:</w:t>
      </w:r>
    </w:p>
    <w:p w14:paraId="74F2775F" w14:textId="41B38A1A" w:rsidR="008A6508" w:rsidRPr="001078B7" w:rsidRDefault="007C5A3A" w:rsidP="008A6508">
      <w:pPr>
        <w:spacing w:line="360" w:lineRule="auto"/>
        <w:jc w:val="both"/>
        <w:rPr>
          <w:rFonts w:ascii="Arial" w:hAnsi="Arial" w:cs="Arial"/>
          <w:sz w:val="24"/>
          <w:szCs w:val="24"/>
        </w:rPr>
      </w:pPr>
      <w:r w:rsidRPr="001078B7">
        <w:rPr>
          <w:rFonts w:ascii="Arial" w:hAnsi="Arial" w:cs="Arial"/>
          <w:sz w:val="24"/>
          <w:szCs w:val="24"/>
        </w:rPr>
        <w:t xml:space="preserve">As a means of guiding staff and establishing consistent practices for the efficient use of water, </w:t>
      </w:r>
      <w:r w:rsidR="005129D2" w:rsidRPr="001078B7">
        <w:rPr>
          <w:rFonts w:ascii="Arial" w:hAnsi="Arial" w:cs="Arial"/>
          <w:sz w:val="24"/>
          <w:szCs w:val="24"/>
        </w:rPr>
        <w:t>energy, trash</w:t>
      </w:r>
      <w:r w:rsidRPr="001078B7">
        <w:rPr>
          <w:rFonts w:ascii="Arial" w:hAnsi="Arial" w:cs="Arial"/>
          <w:sz w:val="24"/>
          <w:szCs w:val="24"/>
        </w:rPr>
        <w:t xml:space="preserve">, the </w:t>
      </w:r>
      <w:r w:rsidR="001F21A6">
        <w:rPr>
          <w:rFonts w:ascii="Arial" w:hAnsi="Arial" w:cs="Arial"/>
          <w:sz w:val="24"/>
          <w:szCs w:val="24"/>
        </w:rPr>
        <w:t xml:space="preserve">Corinthia </w:t>
      </w:r>
      <w:r w:rsidRPr="001078B7">
        <w:rPr>
          <w:rFonts w:ascii="Arial" w:hAnsi="Arial" w:cs="Arial"/>
          <w:sz w:val="24"/>
          <w:szCs w:val="24"/>
        </w:rPr>
        <w:t xml:space="preserve">Group has over the years established rules and procedures for these areas (Corinthia, 2022). </w:t>
      </w:r>
      <w:r w:rsidR="004D75AE" w:rsidRPr="001078B7">
        <w:rPr>
          <w:rFonts w:ascii="Arial" w:hAnsi="Arial" w:cs="Arial"/>
          <w:sz w:val="24"/>
          <w:szCs w:val="24"/>
        </w:rPr>
        <w:t>As</w:t>
      </w:r>
      <w:r w:rsidR="008A6508" w:rsidRPr="001078B7">
        <w:rPr>
          <w:rFonts w:ascii="Arial" w:hAnsi="Arial" w:cs="Arial"/>
          <w:sz w:val="24"/>
          <w:szCs w:val="24"/>
        </w:rPr>
        <w:t xml:space="preserve"> part of the budget, money will be spent on green energy, energy efficiency, building upgrades that are better for the earth, and ways to save water. </w:t>
      </w:r>
      <w:r w:rsidR="005E6CFB" w:rsidRPr="001078B7">
        <w:rPr>
          <w:rFonts w:ascii="Arial" w:hAnsi="Arial" w:cs="Arial"/>
          <w:sz w:val="24"/>
          <w:szCs w:val="24"/>
        </w:rPr>
        <w:t>More</w:t>
      </w:r>
      <w:r w:rsidR="008A6508" w:rsidRPr="001078B7">
        <w:rPr>
          <w:rFonts w:ascii="Arial" w:hAnsi="Arial" w:cs="Arial"/>
          <w:sz w:val="24"/>
          <w:szCs w:val="24"/>
        </w:rPr>
        <w:t xml:space="preserve"> people around the world are trying to get the hotel business to leave less of an impact on the environment.</w:t>
      </w:r>
      <w:r w:rsidR="001154B3" w:rsidRPr="001078B7">
        <w:rPr>
          <w:rFonts w:ascii="Arial" w:hAnsi="Arial" w:cs="Arial"/>
          <w:sz w:val="24"/>
          <w:szCs w:val="24"/>
        </w:rPr>
        <w:t xml:space="preserve"> </w:t>
      </w:r>
      <w:r w:rsidRPr="001078B7">
        <w:rPr>
          <w:rFonts w:ascii="Arial" w:hAnsi="Arial" w:cs="Arial"/>
          <w:sz w:val="24"/>
          <w:szCs w:val="24"/>
        </w:rPr>
        <w:t>An early sign of how the hotel sector might really gain from a targeted and strategic approach to customer relationship management is a customer-oriented environment (Luck and Lancaster, 2013).</w:t>
      </w:r>
    </w:p>
    <w:p w14:paraId="1B2FA4D1" w14:textId="2E30938C" w:rsidR="008A6508" w:rsidRPr="001078B7" w:rsidRDefault="008A6508" w:rsidP="007F2A24">
      <w:pPr>
        <w:pStyle w:val="ListParagraph"/>
        <w:numPr>
          <w:ilvl w:val="0"/>
          <w:numId w:val="11"/>
        </w:numPr>
        <w:spacing w:line="360" w:lineRule="auto"/>
        <w:jc w:val="both"/>
        <w:rPr>
          <w:rFonts w:ascii="Arial" w:hAnsi="Arial" w:cs="Arial"/>
          <w:sz w:val="24"/>
          <w:szCs w:val="24"/>
        </w:rPr>
      </w:pPr>
      <w:r w:rsidRPr="001078B7">
        <w:rPr>
          <w:rFonts w:ascii="Arial" w:hAnsi="Arial" w:cs="Arial"/>
          <w:sz w:val="24"/>
          <w:szCs w:val="24"/>
        </w:rPr>
        <w:t>Engaging with the Community:</w:t>
      </w:r>
    </w:p>
    <w:p w14:paraId="0DD29608" w14:textId="77777777" w:rsidR="008A6508" w:rsidRPr="001078B7" w:rsidRDefault="008A6508" w:rsidP="008A6508">
      <w:pPr>
        <w:spacing w:line="360" w:lineRule="auto"/>
        <w:jc w:val="both"/>
        <w:rPr>
          <w:rFonts w:ascii="Arial" w:hAnsi="Arial" w:cs="Arial"/>
          <w:sz w:val="24"/>
          <w:szCs w:val="24"/>
        </w:rPr>
      </w:pPr>
      <w:r w:rsidRPr="001078B7">
        <w:rPr>
          <w:rFonts w:ascii="Arial" w:hAnsi="Arial" w:cs="Arial"/>
          <w:sz w:val="24"/>
          <w:szCs w:val="24"/>
        </w:rPr>
        <w:t>Corinthia's CSR plan stresses taking part in local events and projects. Part of the financial pledge is to work with non-governmental groups (NGOs), put money into culture and educational businesses, and hire people. Corinthia is dedicated to making the world a better place by doing good things like backing efforts to protect the earth and helping people who have been hurt by natural disasters.</w:t>
      </w:r>
    </w:p>
    <w:p w14:paraId="3FE86CAA" w14:textId="6F90BE22" w:rsidR="008A6508" w:rsidRPr="001078B7" w:rsidRDefault="008A6508" w:rsidP="008A6508">
      <w:pPr>
        <w:spacing w:line="360" w:lineRule="auto"/>
        <w:jc w:val="both"/>
        <w:rPr>
          <w:rFonts w:ascii="Arial" w:hAnsi="Arial" w:cs="Arial"/>
          <w:sz w:val="24"/>
          <w:szCs w:val="24"/>
        </w:rPr>
      </w:pPr>
      <w:r w:rsidRPr="001078B7">
        <w:rPr>
          <w:rFonts w:ascii="Arial" w:hAnsi="Arial" w:cs="Arial"/>
          <w:sz w:val="24"/>
          <w:szCs w:val="24"/>
        </w:rPr>
        <w:t xml:space="preserve">Ibis can help with community events by letting its employees participate and by giving money to local groups. In exchange for money, the company </w:t>
      </w:r>
      <w:r w:rsidR="000B7753" w:rsidRPr="001078B7">
        <w:rPr>
          <w:rFonts w:ascii="Arial" w:hAnsi="Arial" w:cs="Arial"/>
          <w:sz w:val="24"/>
          <w:szCs w:val="24"/>
        </w:rPr>
        <w:t>must</w:t>
      </w:r>
      <w:r w:rsidRPr="001078B7">
        <w:rPr>
          <w:rFonts w:ascii="Arial" w:hAnsi="Arial" w:cs="Arial"/>
          <w:sz w:val="24"/>
          <w:szCs w:val="24"/>
        </w:rPr>
        <w:t xml:space="preserve"> support events that meet area needs and growth goals and urge employees to help. You can take this to mean that Ibis really wants to be a good business in the places it operates.</w:t>
      </w:r>
    </w:p>
    <w:p w14:paraId="03162130" w14:textId="44FC6898" w:rsidR="008A6508" w:rsidRPr="001078B7" w:rsidRDefault="008A6508" w:rsidP="007F2A24">
      <w:pPr>
        <w:pStyle w:val="ListParagraph"/>
        <w:numPr>
          <w:ilvl w:val="0"/>
          <w:numId w:val="11"/>
        </w:numPr>
        <w:spacing w:line="360" w:lineRule="auto"/>
        <w:jc w:val="both"/>
        <w:rPr>
          <w:rFonts w:ascii="Arial" w:hAnsi="Arial" w:cs="Arial"/>
          <w:sz w:val="24"/>
          <w:szCs w:val="24"/>
        </w:rPr>
      </w:pPr>
      <w:r w:rsidRPr="001078B7">
        <w:rPr>
          <w:rFonts w:ascii="Arial" w:hAnsi="Arial" w:cs="Arial"/>
          <w:sz w:val="24"/>
          <w:szCs w:val="24"/>
        </w:rPr>
        <w:t>Ethical Business Practices:</w:t>
      </w:r>
    </w:p>
    <w:p w14:paraId="0303DA93" w14:textId="3DF2B3BB" w:rsidR="008A6508" w:rsidRPr="001078B7" w:rsidRDefault="008A6508" w:rsidP="008A6508">
      <w:pPr>
        <w:spacing w:line="360" w:lineRule="auto"/>
        <w:jc w:val="both"/>
        <w:rPr>
          <w:rFonts w:ascii="Arial" w:hAnsi="Arial" w:cs="Arial"/>
          <w:sz w:val="24"/>
          <w:szCs w:val="24"/>
        </w:rPr>
      </w:pPr>
      <w:r w:rsidRPr="001078B7">
        <w:rPr>
          <w:rFonts w:ascii="Arial" w:hAnsi="Arial" w:cs="Arial"/>
          <w:sz w:val="24"/>
          <w:szCs w:val="24"/>
        </w:rPr>
        <w:t xml:space="preserve">Corinthia makes sure that </w:t>
      </w:r>
      <w:r w:rsidR="00071EFA" w:rsidRPr="001078B7">
        <w:rPr>
          <w:rFonts w:ascii="Arial" w:hAnsi="Arial" w:cs="Arial"/>
          <w:sz w:val="24"/>
          <w:szCs w:val="24"/>
        </w:rPr>
        <w:t>all</w:t>
      </w:r>
      <w:r w:rsidRPr="001078B7">
        <w:rPr>
          <w:rFonts w:ascii="Arial" w:hAnsi="Arial" w:cs="Arial"/>
          <w:sz w:val="24"/>
          <w:szCs w:val="24"/>
        </w:rPr>
        <w:t xml:space="preserve"> its suppliers follow honest business methods and fair wage standards. This means giving workers </w:t>
      </w:r>
      <w:r w:rsidR="0080490A" w:rsidRPr="001078B7">
        <w:rPr>
          <w:rFonts w:ascii="Arial" w:hAnsi="Arial" w:cs="Arial"/>
          <w:sz w:val="24"/>
          <w:szCs w:val="24"/>
        </w:rPr>
        <w:t>rewards</w:t>
      </w:r>
      <w:r w:rsidRPr="001078B7">
        <w:rPr>
          <w:rFonts w:ascii="Arial" w:hAnsi="Arial" w:cs="Arial"/>
          <w:sz w:val="24"/>
          <w:szCs w:val="24"/>
        </w:rPr>
        <w:t>, making sure they are safe on the job, and paying them a fair wage.</w:t>
      </w:r>
    </w:p>
    <w:p w14:paraId="56A47583" w14:textId="26D9E1A8" w:rsidR="00C21F61" w:rsidRPr="001078B7" w:rsidRDefault="008A6508" w:rsidP="008A6508">
      <w:pPr>
        <w:spacing w:line="360" w:lineRule="auto"/>
        <w:jc w:val="both"/>
        <w:rPr>
          <w:rFonts w:ascii="Arial" w:hAnsi="Arial" w:cs="Arial"/>
          <w:sz w:val="24"/>
          <w:szCs w:val="24"/>
        </w:rPr>
      </w:pPr>
      <w:r w:rsidRPr="001078B7">
        <w:rPr>
          <w:rFonts w:ascii="Arial" w:hAnsi="Arial" w:cs="Arial"/>
          <w:sz w:val="24"/>
          <w:szCs w:val="24"/>
        </w:rPr>
        <w:t>Ibis supports legal jobs, fair working conditions, and buying things in an honest way. Making yearly sustainability reports that include the company's social and environmental success is one way to get people to be more open and report things.</w:t>
      </w:r>
    </w:p>
    <w:p w14:paraId="047BFBD6" w14:textId="7A4C3D4F" w:rsidR="00C21F61" w:rsidRPr="001078B7" w:rsidRDefault="00C21F61" w:rsidP="007F2A24">
      <w:pPr>
        <w:pStyle w:val="ListParagraph"/>
        <w:numPr>
          <w:ilvl w:val="0"/>
          <w:numId w:val="11"/>
        </w:numPr>
        <w:spacing w:line="360" w:lineRule="auto"/>
        <w:jc w:val="both"/>
        <w:rPr>
          <w:rFonts w:ascii="Arial" w:hAnsi="Arial" w:cs="Arial"/>
          <w:sz w:val="24"/>
          <w:szCs w:val="24"/>
        </w:rPr>
      </w:pPr>
      <w:r w:rsidRPr="001078B7">
        <w:rPr>
          <w:rFonts w:ascii="Arial" w:hAnsi="Arial" w:cs="Arial"/>
          <w:sz w:val="24"/>
          <w:szCs w:val="24"/>
        </w:rPr>
        <w:t>Financial Commitment:</w:t>
      </w:r>
    </w:p>
    <w:p w14:paraId="2378ED2D" w14:textId="12C031EE" w:rsidR="00C21F61" w:rsidRPr="001078B7" w:rsidRDefault="00C21F61" w:rsidP="00C21F61">
      <w:pPr>
        <w:spacing w:line="360" w:lineRule="auto"/>
        <w:jc w:val="both"/>
        <w:rPr>
          <w:rFonts w:ascii="Arial" w:hAnsi="Arial" w:cs="Arial"/>
          <w:sz w:val="24"/>
          <w:szCs w:val="24"/>
        </w:rPr>
      </w:pPr>
      <w:r w:rsidRPr="001078B7">
        <w:rPr>
          <w:rFonts w:ascii="Arial" w:hAnsi="Arial" w:cs="Arial"/>
          <w:sz w:val="24"/>
          <w:szCs w:val="24"/>
        </w:rPr>
        <w:lastRenderedPageBreak/>
        <w:t xml:space="preserve">Despite the lack of easily accessible financial data, Corinthia's "Responsible Business" strategy highlights the company's dedication to CSR. The hotel chain is committed to supporting green initiatives, strong community relations, and ethical sourcing. While some CSR </w:t>
      </w:r>
      <w:r w:rsidR="004661DB" w:rsidRPr="001078B7">
        <w:rPr>
          <w:rFonts w:ascii="Arial" w:hAnsi="Arial" w:cs="Arial"/>
          <w:sz w:val="24"/>
          <w:szCs w:val="24"/>
        </w:rPr>
        <w:t>programs</w:t>
      </w:r>
      <w:r w:rsidR="004661DB">
        <w:rPr>
          <w:rFonts w:ascii="Arial" w:hAnsi="Arial" w:cs="Arial"/>
          <w:sz w:val="24"/>
          <w:szCs w:val="24"/>
        </w:rPr>
        <w:t xml:space="preserve"> </w:t>
      </w:r>
      <w:r w:rsidRPr="001078B7">
        <w:rPr>
          <w:rFonts w:ascii="Arial" w:hAnsi="Arial" w:cs="Arial"/>
          <w:sz w:val="24"/>
          <w:szCs w:val="24"/>
        </w:rPr>
        <w:t>have received financial support, the exact amount is not disclosed in publicly accessible numbers.</w:t>
      </w:r>
    </w:p>
    <w:p w14:paraId="1F1D7C8C" w14:textId="669A0AE0" w:rsidR="008E454D" w:rsidRPr="001078B7" w:rsidRDefault="00C21F61" w:rsidP="00F24B8B">
      <w:pPr>
        <w:spacing w:line="360" w:lineRule="auto"/>
        <w:jc w:val="both"/>
        <w:rPr>
          <w:rFonts w:ascii="Arial" w:hAnsi="Arial" w:cs="Arial"/>
          <w:sz w:val="24"/>
          <w:szCs w:val="24"/>
        </w:rPr>
      </w:pPr>
      <w:r w:rsidRPr="001078B7">
        <w:rPr>
          <w:rFonts w:ascii="Arial" w:hAnsi="Arial" w:cs="Arial"/>
          <w:sz w:val="24"/>
          <w:szCs w:val="24"/>
        </w:rPr>
        <w:t xml:space="preserve">Ibis Hotels, </w:t>
      </w:r>
      <w:r w:rsidR="004661DB" w:rsidRPr="001078B7">
        <w:rPr>
          <w:rFonts w:ascii="Arial" w:hAnsi="Arial" w:cs="Arial"/>
          <w:sz w:val="24"/>
          <w:szCs w:val="24"/>
        </w:rPr>
        <w:t>like</w:t>
      </w:r>
      <w:r w:rsidRPr="001078B7">
        <w:rPr>
          <w:rFonts w:ascii="Arial" w:hAnsi="Arial" w:cs="Arial"/>
          <w:sz w:val="24"/>
          <w:szCs w:val="24"/>
        </w:rPr>
        <w:t xml:space="preserve"> Corinthia, uses the "Planet 21" </w:t>
      </w:r>
      <w:r w:rsidR="00057629" w:rsidRPr="001078B7">
        <w:rPr>
          <w:rFonts w:ascii="Arial" w:hAnsi="Arial" w:cs="Arial"/>
          <w:sz w:val="24"/>
          <w:szCs w:val="24"/>
        </w:rPr>
        <w:t>program</w:t>
      </w:r>
      <w:r w:rsidRPr="001078B7">
        <w:rPr>
          <w:rFonts w:ascii="Arial" w:hAnsi="Arial" w:cs="Arial"/>
          <w:sz w:val="24"/>
          <w:szCs w:val="24"/>
        </w:rPr>
        <w:t xml:space="preserve"> to document its effects on society and the environment. </w:t>
      </w:r>
      <w:r w:rsidR="001154B3" w:rsidRPr="001078B7">
        <w:rPr>
          <w:rFonts w:ascii="Arial" w:hAnsi="Arial" w:cs="Arial"/>
          <w:sz w:val="24"/>
          <w:szCs w:val="24"/>
        </w:rPr>
        <w:t xml:space="preserve">During H1 2023, the Group’s recurring free cash flow improved significantly, from €41 million in H1 2022 to €157 million in H1 2023 (Accor, 2023). </w:t>
      </w:r>
      <w:r w:rsidRPr="001078B7">
        <w:rPr>
          <w:rFonts w:ascii="Arial" w:hAnsi="Arial" w:cs="Arial"/>
          <w:sz w:val="24"/>
          <w:szCs w:val="24"/>
        </w:rPr>
        <w:t>But specific budget allocations, such the share of income or profit going to CSR initiatives, are not included in the publicly accessible statistics.</w:t>
      </w:r>
    </w:p>
    <w:p w14:paraId="1A230BCF" w14:textId="77777777" w:rsidR="003863B7" w:rsidRDefault="003863B7" w:rsidP="001154B3">
      <w:pPr>
        <w:pStyle w:val="Heading1"/>
        <w:rPr>
          <w:rFonts w:ascii="Arial" w:hAnsi="Arial" w:cs="Arial"/>
          <w:sz w:val="24"/>
          <w:szCs w:val="24"/>
        </w:rPr>
      </w:pPr>
      <w:bookmarkStart w:id="5" w:name="_Toc157233167"/>
    </w:p>
    <w:p w14:paraId="0EF0B509" w14:textId="6AB2C642" w:rsidR="00757D90" w:rsidRDefault="001154B3" w:rsidP="003863B7">
      <w:pPr>
        <w:pStyle w:val="Heading1"/>
        <w:rPr>
          <w:rFonts w:ascii="Arial" w:hAnsi="Arial" w:cs="Arial"/>
          <w:sz w:val="24"/>
          <w:szCs w:val="24"/>
        </w:rPr>
      </w:pPr>
      <w:r w:rsidRPr="001078B7">
        <w:rPr>
          <w:rFonts w:ascii="Arial" w:hAnsi="Arial" w:cs="Arial"/>
          <w:sz w:val="24"/>
          <w:szCs w:val="24"/>
        </w:rPr>
        <w:t>RECOMMENDATION</w:t>
      </w:r>
      <w:bookmarkEnd w:id="5"/>
    </w:p>
    <w:p w14:paraId="676CBED8" w14:textId="77777777" w:rsidR="003863B7" w:rsidRPr="003863B7" w:rsidRDefault="003863B7" w:rsidP="003863B7"/>
    <w:p w14:paraId="4EBBE030" w14:textId="693BFCF8" w:rsidR="008E454D" w:rsidRPr="001078B7" w:rsidRDefault="008E454D" w:rsidP="001154B3">
      <w:pPr>
        <w:pStyle w:val="ListParagraph"/>
        <w:numPr>
          <w:ilvl w:val="0"/>
          <w:numId w:val="15"/>
        </w:numPr>
        <w:spacing w:line="360" w:lineRule="auto"/>
        <w:jc w:val="both"/>
        <w:rPr>
          <w:rFonts w:ascii="Arial" w:hAnsi="Arial" w:cs="Arial"/>
          <w:sz w:val="24"/>
          <w:szCs w:val="24"/>
        </w:rPr>
      </w:pPr>
      <w:r w:rsidRPr="001078B7">
        <w:rPr>
          <w:rFonts w:ascii="Arial" w:hAnsi="Arial" w:cs="Arial"/>
          <w:sz w:val="24"/>
          <w:szCs w:val="24"/>
        </w:rPr>
        <w:t xml:space="preserve">Corinthia Hotels, with its focus on grandeur and </w:t>
      </w:r>
      <w:r w:rsidR="00135E60" w:rsidRPr="001078B7">
        <w:rPr>
          <w:rFonts w:ascii="Arial" w:hAnsi="Arial" w:cs="Arial"/>
          <w:sz w:val="24"/>
          <w:szCs w:val="24"/>
        </w:rPr>
        <w:t>personali</w:t>
      </w:r>
      <w:r w:rsidR="00135E60">
        <w:rPr>
          <w:rFonts w:ascii="Arial" w:hAnsi="Arial" w:cs="Arial"/>
          <w:sz w:val="24"/>
          <w:szCs w:val="24"/>
        </w:rPr>
        <w:t>s</w:t>
      </w:r>
      <w:r w:rsidR="00135E60" w:rsidRPr="001078B7">
        <w:rPr>
          <w:rFonts w:ascii="Arial" w:hAnsi="Arial" w:cs="Arial"/>
          <w:sz w:val="24"/>
          <w:szCs w:val="24"/>
        </w:rPr>
        <w:t>ed</w:t>
      </w:r>
      <w:r w:rsidRPr="001078B7">
        <w:rPr>
          <w:rFonts w:ascii="Arial" w:hAnsi="Arial" w:cs="Arial"/>
          <w:sz w:val="24"/>
          <w:szCs w:val="24"/>
        </w:rPr>
        <w:t xml:space="preserve"> service, </w:t>
      </w:r>
      <w:r w:rsidR="001154B3" w:rsidRPr="001078B7">
        <w:rPr>
          <w:rFonts w:ascii="Arial" w:hAnsi="Arial" w:cs="Arial"/>
          <w:sz w:val="24"/>
          <w:szCs w:val="24"/>
        </w:rPr>
        <w:t>will</w:t>
      </w:r>
      <w:r w:rsidRPr="001078B7">
        <w:rPr>
          <w:rFonts w:ascii="Arial" w:hAnsi="Arial" w:cs="Arial"/>
          <w:sz w:val="24"/>
          <w:szCs w:val="24"/>
        </w:rPr>
        <w:t xml:space="preserve"> be able to </w:t>
      </w:r>
      <w:r w:rsidR="00135E60" w:rsidRPr="001078B7">
        <w:rPr>
          <w:rFonts w:ascii="Arial" w:hAnsi="Arial" w:cs="Arial"/>
          <w:sz w:val="24"/>
          <w:szCs w:val="24"/>
        </w:rPr>
        <w:t>capitali</w:t>
      </w:r>
      <w:r w:rsidR="00135E60">
        <w:rPr>
          <w:rFonts w:ascii="Arial" w:hAnsi="Arial" w:cs="Arial"/>
          <w:sz w:val="24"/>
          <w:szCs w:val="24"/>
        </w:rPr>
        <w:t>s</w:t>
      </w:r>
      <w:r w:rsidR="00135E60" w:rsidRPr="001078B7">
        <w:rPr>
          <w:rFonts w:ascii="Arial" w:hAnsi="Arial" w:cs="Arial"/>
          <w:sz w:val="24"/>
          <w:szCs w:val="24"/>
        </w:rPr>
        <w:t>e</w:t>
      </w:r>
      <w:r w:rsidRPr="001078B7">
        <w:rPr>
          <w:rFonts w:ascii="Arial" w:hAnsi="Arial" w:cs="Arial"/>
          <w:sz w:val="24"/>
          <w:szCs w:val="24"/>
        </w:rPr>
        <w:t xml:space="preserve"> on the growing experience tourism sector. I recommend building and promoting luxury experience packages that outperform traditional accommodation. Corinthia attracts high-net-worth consumers searching for distinctive services by curating exclusive experiences such as bespoke wellness retreats, cultural immersion activities, and access to local events, while also diversifying its revenue streams.</w:t>
      </w:r>
    </w:p>
    <w:p w14:paraId="020E0EBD" w14:textId="77777777" w:rsidR="00757D90" w:rsidRPr="001078B7" w:rsidRDefault="00757D90" w:rsidP="00757D90">
      <w:pPr>
        <w:spacing w:line="360" w:lineRule="auto"/>
        <w:jc w:val="both"/>
        <w:rPr>
          <w:rFonts w:ascii="Arial" w:hAnsi="Arial" w:cs="Arial"/>
          <w:sz w:val="24"/>
          <w:szCs w:val="24"/>
        </w:rPr>
      </w:pPr>
    </w:p>
    <w:p w14:paraId="0A25B5B0" w14:textId="2C32F98A" w:rsidR="00F24B8B" w:rsidRPr="001078B7" w:rsidRDefault="008E454D" w:rsidP="001154B3">
      <w:pPr>
        <w:pStyle w:val="ListParagraph"/>
        <w:numPr>
          <w:ilvl w:val="0"/>
          <w:numId w:val="15"/>
        </w:numPr>
        <w:spacing w:line="360" w:lineRule="auto"/>
        <w:jc w:val="both"/>
        <w:rPr>
          <w:rFonts w:ascii="Arial" w:hAnsi="Arial" w:cs="Arial"/>
          <w:sz w:val="24"/>
          <w:szCs w:val="24"/>
        </w:rPr>
      </w:pPr>
      <w:r w:rsidRPr="001078B7">
        <w:rPr>
          <w:rFonts w:ascii="Arial" w:hAnsi="Arial" w:cs="Arial"/>
          <w:sz w:val="24"/>
          <w:szCs w:val="24"/>
        </w:rPr>
        <w:t xml:space="preserve">Ibis Hotels should use technology to enhance guest experiences and operational efficiency. Smart room features, automated check-in processes, and </w:t>
      </w:r>
      <w:r w:rsidR="00135E60" w:rsidRPr="001078B7">
        <w:rPr>
          <w:rFonts w:ascii="Arial" w:hAnsi="Arial" w:cs="Arial"/>
          <w:sz w:val="24"/>
          <w:szCs w:val="24"/>
        </w:rPr>
        <w:t>personali</w:t>
      </w:r>
      <w:r w:rsidR="00135E60">
        <w:rPr>
          <w:rFonts w:ascii="Arial" w:hAnsi="Arial" w:cs="Arial"/>
          <w:sz w:val="24"/>
          <w:szCs w:val="24"/>
        </w:rPr>
        <w:t>s</w:t>
      </w:r>
      <w:r w:rsidR="00135E60" w:rsidRPr="001078B7">
        <w:rPr>
          <w:rFonts w:ascii="Arial" w:hAnsi="Arial" w:cs="Arial"/>
          <w:sz w:val="24"/>
          <w:szCs w:val="24"/>
        </w:rPr>
        <w:t>ed</w:t>
      </w:r>
      <w:r w:rsidRPr="001078B7">
        <w:rPr>
          <w:rFonts w:ascii="Arial" w:hAnsi="Arial" w:cs="Arial"/>
          <w:sz w:val="24"/>
          <w:szCs w:val="24"/>
        </w:rPr>
        <w:t xml:space="preserve"> mobile app interactions are examples of </w:t>
      </w:r>
      <w:r w:rsidR="005E6CFB" w:rsidRPr="001078B7">
        <w:rPr>
          <w:rFonts w:ascii="Arial" w:hAnsi="Arial" w:cs="Arial"/>
          <w:sz w:val="24"/>
          <w:szCs w:val="24"/>
        </w:rPr>
        <w:t>innovative</w:t>
      </w:r>
      <w:r w:rsidRPr="001078B7">
        <w:rPr>
          <w:rFonts w:ascii="Arial" w:hAnsi="Arial" w:cs="Arial"/>
          <w:sz w:val="24"/>
          <w:szCs w:val="24"/>
        </w:rPr>
        <w:t xml:space="preserve"> technology that </w:t>
      </w:r>
      <w:r w:rsidR="00DF07DB" w:rsidRPr="001078B7">
        <w:rPr>
          <w:rFonts w:ascii="Arial" w:hAnsi="Arial" w:cs="Arial"/>
          <w:sz w:val="24"/>
          <w:szCs w:val="24"/>
        </w:rPr>
        <w:t>can</w:t>
      </w:r>
      <w:r w:rsidRPr="001078B7">
        <w:rPr>
          <w:rFonts w:ascii="Arial" w:hAnsi="Arial" w:cs="Arial"/>
          <w:sz w:val="24"/>
          <w:szCs w:val="24"/>
        </w:rPr>
        <w:t xml:space="preserve"> save costs, improve customer satisfaction, and speed up operations. This proposal is well aligned with Ibis' economical business approach and delivers value for tourists who are aware of technology and want affordability and convenience.</w:t>
      </w:r>
    </w:p>
    <w:p w14:paraId="5580E122" w14:textId="32F07939" w:rsidR="001154B3" w:rsidRDefault="001154B3" w:rsidP="001154B3">
      <w:pPr>
        <w:spacing w:line="360" w:lineRule="auto"/>
        <w:jc w:val="both"/>
        <w:rPr>
          <w:rFonts w:ascii="Arial" w:hAnsi="Arial" w:cs="Arial"/>
          <w:sz w:val="24"/>
          <w:szCs w:val="24"/>
        </w:rPr>
      </w:pPr>
    </w:p>
    <w:p w14:paraId="4E674444" w14:textId="77777777" w:rsidR="003863B7" w:rsidRPr="001078B7" w:rsidRDefault="003863B7" w:rsidP="001154B3">
      <w:pPr>
        <w:spacing w:line="360" w:lineRule="auto"/>
        <w:jc w:val="both"/>
        <w:rPr>
          <w:rFonts w:ascii="Arial" w:hAnsi="Arial" w:cs="Arial"/>
          <w:sz w:val="24"/>
          <w:szCs w:val="24"/>
        </w:rPr>
      </w:pPr>
    </w:p>
    <w:p w14:paraId="12CA04B3" w14:textId="51E261C0" w:rsidR="003863B7" w:rsidRDefault="001154B3" w:rsidP="003863B7">
      <w:pPr>
        <w:pStyle w:val="Heading1"/>
        <w:rPr>
          <w:rFonts w:ascii="Arial" w:hAnsi="Arial" w:cs="Arial"/>
          <w:sz w:val="24"/>
          <w:szCs w:val="24"/>
        </w:rPr>
      </w:pPr>
      <w:bookmarkStart w:id="6" w:name="_Toc157233168"/>
      <w:r w:rsidRPr="001078B7">
        <w:rPr>
          <w:rFonts w:ascii="Arial" w:hAnsi="Arial" w:cs="Arial"/>
          <w:sz w:val="24"/>
          <w:szCs w:val="24"/>
        </w:rPr>
        <w:lastRenderedPageBreak/>
        <w:t>CONCLUSION</w:t>
      </w:r>
      <w:bookmarkEnd w:id="6"/>
    </w:p>
    <w:p w14:paraId="74CCD132" w14:textId="77777777" w:rsidR="003863B7" w:rsidRPr="003863B7" w:rsidRDefault="003863B7" w:rsidP="003863B7"/>
    <w:p w14:paraId="0A30ABF9" w14:textId="65D69452" w:rsidR="001154B3" w:rsidRDefault="008E454D" w:rsidP="008E454D">
      <w:pPr>
        <w:spacing w:line="360" w:lineRule="auto"/>
        <w:jc w:val="both"/>
        <w:rPr>
          <w:rFonts w:ascii="Arial" w:hAnsi="Arial" w:cs="Arial"/>
          <w:sz w:val="24"/>
          <w:szCs w:val="24"/>
        </w:rPr>
      </w:pPr>
      <w:r w:rsidRPr="001078B7">
        <w:rPr>
          <w:rFonts w:ascii="Arial" w:hAnsi="Arial" w:cs="Arial"/>
          <w:sz w:val="24"/>
          <w:szCs w:val="24"/>
        </w:rPr>
        <w:t>Th</w:t>
      </w:r>
      <w:r w:rsidR="0012523C">
        <w:rPr>
          <w:rFonts w:ascii="Arial" w:hAnsi="Arial" w:cs="Arial"/>
          <w:sz w:val="24"/>
          <w:szCs w:val="24"/>
        </w:rPr>
        <w:t>is</w:t>
      </w:r>
      <w:r w:rsidRPr="001078B7">
        <w:rPr>
          <w:rFonts w:ascii="Arial" w:hAnsi="Arial" w:cs="Arial"/>
          <w:sz w:val="24"/>
          <w:szCs w:val="24"/>
        </w:rPr>
        <w:t xml:space="preserve"> study found that Corinthia Hotels and Ibis Hotels have different market positions and sophisticated financial plans. Ibis</w:t>
      </w:r>
      <w:r w:rsidR="00D12B39">
        <w:rPr>
          <w:rFonts w:ascii="Arial" w:hAnsi="Arial" w:cs="Arial"/>
          <w:sz w:val="24"/>
          <w:szCs w:val="24"/>
        </w:rPr>
        <w:t xml:space="preserve"> is classed as a “budget hotel” </w:t>
      </w:r>
      <w:r w:rsidRPr="001078B7">
        <w:rPr>
          <w:rFonts w:ascii="Arial" w:hAnsi="Arial" w:cs="Arial"/>
          <w:sz w:val="24"/>
          <w:szCs w:val="24"/>
        </w:rPr>
        <w:t xml:space="preserve">while Corinthia's focus on luxury. Both things show a commitment to CSR, even though financial openness is still </w:t>
      </w:r>
      <w:r w:rsidR="00ED49B4" w:rsidRPr="001078B7">
        <w:rPr>
          <w:rFonts w:ascii="Arial" w:hAnsi="Arial" w:cs="Arial"/>
          <w:sz w:val="24"/>
          <w:szCs w:val="24"/>
        </w:rPr>
        <w:t>considered</w:t>
      </w:r>
      <w:r w:rsidRPr="001078B7">
        <w:rPr>
          <w:rFonts w:ascii="Arial" w:hAnsi="Arial" w:cs="Arial"/>
          <w:sz w:val="24"/>
          <w:szCs w:val="24"/>
        </w:rPr>
        <w:t xml:space="preserve">. The ideas are mostly about Ibis's </w:t>
      </w:r>
      <w:r w:rsidR="005E6CFB" w:rsidRPr="001078B7">
        <w:rPr>
          <w:rFonts w:ascii="Arial" w:hAnsi="Arial" w:cs="Arial"/>
          <w:sz w:val="24"/>
          <w:szCs w:val="24"/>
        </w:rPr>
        <w:t>modern technologies</w:t>
      </w:r>
      <w:r w:rsidRPr="001078B7">
        <w:rPr>
          <w:rFonts w:ascii="Arial" w:hAnsi="Arial" w:cs="Arial"/>
          <w:sz w:val="24"/>
          <w:szCs w:val="24"/>
        </w:rPr>
        <w:t xml:space="preserve"> and Corinthia's efforts to make its economy more diverse. As the hospitality industry changes all the time, this study acts as a strategy road plan that helps each hotel company adapt, grow in a way that is sustainable, and improve its financial performanc</w:t>
      </w:r>
      <w:r w:rsidR="003863B7">
        <w:rPr>
          <w:rFonts w:ascii="Arial" w:hAnsi="Arial" w:cs="Arial"/>
          <w:sz w:val="24"/>
          <w:szCs w:val="24"/>
        </w:rPr>
        <w:t xml:space="preserve">e. </w:t>
      </w:r>
      <w:r w:rsidR="00867A22" w:rsidRPr="001078B7">
        <w:rPr>
          <w:rFonts w:ascii="Arial" w:hAnsi="Arial" w:cs="Arial"/>
          <w:sz w:val="24"/>
          <w:szCs w:val="24"/>
        </w:rPr>
        <w:t>Capital structure, liquidity risk, operation risk, assets, investments, money transactions, debt, and others may be professionally managed when the organi</w:t>
      </w:r>
      <w:r w:rsidR="00867A22">
        <w:rPr>
          <w:rFonts w:ascii="Arial" w:hAnsi="Arial" w:cs="Arial"/>
          <w:sz w:val="24"/>
          <w:szCs w:val="24"/>
        </w:rPr>
        <w:t>s</w:t>
      </w:r>
      <w:r w:rsidR="00867A22" w:rsidRPr="001078B7">
        <w:rPr>
          <w:rFonts w:ascii="Arial" w:hAnsi="Arial" w:cs="Arial"/>
          <w:sz w:val="24"/>
          <w:szCs w:val="24"/>
        </w:rPr>
        <w:t>ation's financial planning and risk management framework is determined (Abdullah, 2018).</w:t>
      </w:r>
    </w:p>
    <w:p w14:paraId="1E20506C" w14:textId="58B9FFF9" w:rsidR="003863B7" w:rsidRDefault="003863B7" w:rsidP="008E454D">
      <w:pPr>
        <w:spacing w:line="360" w:lineRule="auto"/>
        <w:jc w:val="both"/>
        <w:rPr>
          <w:rFonts w:ascii="Arial" w:hAnsi="Arial" w:cs="Arial"/>
          <w:sz w:val="24"/>
          <w:szCs w:val="24"/>
        </w:rPr>
      </w:pPr>
    </w:p>
    <w:p w14:paraId="729DCAE5" w14:textId="37C55757" w:rsidR="003863B7" w:rsidRDefault="003863B7" w:rsidP="008E454D">
      <w:pPr>
        <w:spacing w:line="360" w:lineRule="auto"/>
        <w:jc w:val="both"/>
        <w:rPr>
          <w:rFonts w:ascii="Arial" w:hAnsi="Arial" w:cs="Arial"/>
          <w:sz w:val="24"/>
          <w:szCs w:val="24"/>
        </w:rPr>
      </w:pPr>
    </w:p>
    <w:p w14:paraId="28B465B8" w14:textId="741360E9" w:rsidR="003863B7" w:rsidRDefault="003863B7" w:rsidP="008E454D">
      <w:pPr>
        <w:spacing w:line="360" w:lineRule="auto"/>
        <w:jc w:val="both"/>
        <w:rPr>
          <w:rFonts w:ascii="Arial" w:hAnsi="Arial" w:cs="Arial"/>
          <w:sz w:val="24"/>
          <w:szCs w:val="24"/>
        </w:rPr>
      </w:pPr>
    </w:p>
    <w:p w14:paraId="2679C827" w14:textId="116DDC6F" w:rsidR="003863B7" w:rsidRDefault="003863B7" w:rsidP="008E454D">
      <w:pPr>
        <w:spacing w:line="360" w:lineRule="auto"/>
        <w:jc w:val="both"/>
        <w:rPr>
          <w:rFonts w:ascii="Arial" w:hAnsi="Arial" w:cs="Arial"/>
          <w:sz w:val="24"/>
          <w:szCs w:val="24"/>
        </w:rPr>
      </w:pPr>
    </w:p>
    <w:p w14:paraId="3EAE3FC7" w14:textId="31E73721" w:rsidR="003863B7" w:rsidRDefault="003863B7" w:rsidP="008E454D">
      <w:pPr>
        <w:spacing w:line="360" w:lineRule="auto"/>
        <w:jc w:val="both"/>
        <w:rPr>
          <w:rFonts w:ascii="Arial" w:hAnsi="Arial" w:cs="Arial"/>
          <w:sz w:val="24"/>
          <w:szCs w:val="24"/>
        </w:rPr>
      </w:pPr>
    </w:p>
    <w:p w14:paraId="0E3ACB1A" w14:textId="1562994D" w:rsidR="003863B7" w:rsidRDefault="003863B7" w:rsidP="008E454D">
      <w:pPr>
        <w:spacing w:line="360" w:lineRule="auto"/>
        <w:jc w:val="both"/>
        <w:rPr>
          <w:rFonts w:ascii="Arial" w:hAnsi="Arial" w:cs="Arial"/>
          <w:sz w:val="24"/>
          <w:szCs w:val="24"/>
        </w:rPr>
      </w:pPr>
    </w:p>
    <w:p w14:paraId="029FED6D" w14:textId="3BD00FD9" w:rsidR="003863B7" w:rsidRDefault="003863B7" w:rsidP="008E454D">
      <w:pPr>
        <w:spacing w:line="360" w:lineRule="auto"/>
        <w:jc w:val="both"/>
        <w:rPr>
          <w:rFonts w:ascii="Arial" w:hAnsi="Arial" w:cs="Arial"/>
          <w:sz w:val="24"/>
          <w:szCs w:val="24"/>
        </w:rPr>
      </w:pPr>
    </w:p>
    <w:p w14:paraId="37FCB8B9" w14:textId="086B6071" w:rsidR="003863B7" w:rsidRDefault="003863B7" w:rsidP="008E454D">
      <w:pPr>
        <w:spacing w:line="360" w:lineRule="auto"/>
        <w:jc w:val="both"/>
        <w:rPr>
          <w:rFonts w:ascii="Arial" w:hAnsi="Arial" w:cs="Arial"/>
          <w:sz w:val="24"/>
          <w:szCs w:val="24"/>
        </w:rPr>
      </w:pPr>
    </w:p>
    <w:p w14:paraId="1A5F8A3F" w14:textId="34FD851F" w:rsidR="003863B7" w:rsidRDefault="003863B7" w:rsidP="008E454D">
      <w:pPr>
        <w:spacing w:line="360" w:lineRule="auto"/>
        <w:jc w:val="both"/>
        <w:rPr>
          <w:rFonts w:ascii="Arial" w:hAnsi="Arial" w:cs="Arial"/>
          <w:sz w:val="24"/>
          <w:szCs w:val="24"/>
        </w:rPr>
      </w:pPr>
    </w:p>
    <w:p w14:paraId="7CE8D6FE" w14:textId="162E2E82" w:rsidR="003863B7" w:rsidRDefault="003863B7" w:rsidP="008E454D">
      <w:pPr>
        <w:spacing w:line="360" w:lineRule="auto"/>
        <w:jc w:val="both"/>
        <w:rPr>
          <w:rFonts w:ascii="Arial" w:hAnsi="Arial" w:cs="Arial"/>
          <w:sz w:val="24"/>
          <w:szCs w:val="24"/>
        </w:rPr>
      </w:pPr>
    </w:p>
    <w:p w14:paraId="04BAE3A8" w14:textId="32AFF047" w:rsidR="003863B7" w:rsidRDefault="003863B7" w:rsidP="008E454D">
      <w:pPr>
        <w:spacing w:line="360" w:lineRule="auto"/>
        <w:jc w:val="both"/>
        <w:rPr>
          <w:rFonts w:ascii="Arial" w:hAnsi="Arial" w:cs="Arial"/>
          <w:sz w:val="24"/>
          <w:szCs w:val="24"/>
        </w:rPr>
      </w:pPr>
    </w:p>
    <w:p w14:paraId="22A1AA7D" w14:textId="7CFD073F" w:rsidR="003863B7" w:rsidRDefault="003863B7" w:rsidP="008E454D">
      <w:pPr>
        <w:spacing w:line="360" w:lineRule="auto"/>
        <w:jc w:val="both"/>
        <w:rPr>
          <w:rFonts w:ascii="Arial" w:hAnsi="Arial" w:cs="Arial"/>
          <w:sz w:val="24"/>
          <w:szCs w:val="24"/>
        </w:rPr>
      </w:pPr>
    </w:p>
    <w:p w14:paraId="120BE877" w14:textId="46A70782" w:rsidR="003863B7" w:rsidRDefault="003863B7" w:rsidP="008E454D">
      <w:pPr>
        <w:spacing w:line="360" w:lineRule="auto"/>
        <w:jc w:val="both"/>
        <w:rPr>
          <w:rFonts w:ascii="Arial" w:hAnsi="Arial" w:cs="Arial"/>
          <w:sz w:val="24"/>
          <w:szCs w:val="24"/>
        </w:rPr>
      </w:pPr>
    </w:p>
    <w:p w14:paraId="09386574" w14:textId="77777777" w:rsidR="003863B7" w:rsidRPr="001078B7" w:rsidRDefault="003863B7" w:rsidP="008E454D">
      <w:pPr>
        <w:spacing w:line="360" w:lineRule="auto"/>
        <w:jc w:val="both"/>
        <w:rPr>
          <w:rFonts w:ascii="Arial" w:hAnsi="Arial" w:cs="Arial"/>
          <w:sz w:val="24"/>
          <w:szCs w:val="24"/>
        </w:rPr>
      </w:pPr>
    </w:p>
    <w:p w14:paraId="0976CF04" w14:textId="30FEAAAF" w:rsidR="001154B3" w:rsidRPr="001078B7" w:rsidRDefault="001154B3" w:rsidP="001154B3">
      <w:pPr>
        <w:pStyle w:val="Heading1"/>
        <w:rPr>
          <w:rFonts w:ascii="Arial" w:hAnsi="Arial" w:cs="Arial"/>
          <w:sz w:val="24"/>
          <w:szCs w:val="24"/>
        </w:rPr>
      </w:pPr>
      <w:bookmarkStart w:id="7" w:name="_Toc157233169"/>
      <w:r w:rsidRPr="001078B7">
        <w:rPr>
          <w:rFonts w:ascii="Arial" w:hAnsi="Arial" w:cs="Arial"/>
          <w:sz w:val="24"/>
          <w:szCs w:val="24"/>
        </w:rPr>
        <w:lastRenderedPageBreak/>
        <w:t>REFERENCES</w:t>
      </w:r>
      <w:bookmarkEnd w:id="7"/>
    </w:p>
    <w:p w14:paraId="4C283E9E" w14:textId="4035B27E"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Abdullah, N.S., 2018. Corporate governance and performance of hotel industry (IHI).</w:t>
      </w:r>
      <w:r w:rsidR="00C63556" w:rsidRPr="001078B7">
        <w:rPr>
          <w:rFonts w:ascii="Arial" w:hAnsi="Arial" w:cs="Arial"/>
          <w:sz w:val="24"/>
          <w:szCs w:val="24"/>
        </w:rPr>
        <w:t xml:space="preserve"> (Accessed: 22 January 2024).</w:t>
      </w:r>
    </w:p>
    <w:p w14:paraId="3EF71A46" w14:textId="2DF9F4EA"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Accor, 2023. </w:t>
      </w:r>
      <w:r w:rsidRPr="001078B7">
        <w:rPr>
          <w:rFonts w:ascii="Arial" w:hAnsi="Arial" w:cs="Arial"/>
          <w:i/>
          <w:iCs/>
          <w:sz w:val="24"/>
          <w:szCs w:val="24"/>
        </w:rPr>
        <w:t>Accor - financial result</w:t>
      </w:r>
      <w:r w:rsidRPr="001078B7">
        <w:rPr>
          <w:rFonts w:ascii="Arial" w:hAnsi="Arial" w:cs="Arial"/>
          <w:sz w:val="24"/>
          <w:szCs w:val="24"/>
        </w:rPr>
        <w:t>. Available at: https://group.accor.com/en/finance/results-and-publications/financial-result.</w:t>
      </w:r>
      <w:r w:rsidR="00C63556" w:rsidRPr="001078B7">
        <w:rPr>
          <w:rFonts w:ascii="Arial" w:hAnsi="Arial" w:cs="Arial"/>
          <w:sz w:val="24"/>
          <w:szCs w:val="24"/>
        </w:rPr>
        <w:t xml:space="preserve"> (Accessed: 27 January 2024).</w:t>
      </w:r>
    </w:p>
    <w:p w14:paraId="51E898B2" w14:textId="0992779B"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 xml:space="preserve">Aissa, S.B. and </w:t>
      </w:r>
      <w:proofErr w:type="spellStart"/>
      <w:r w:rsidRPr="001078B7">
        <w:rPr>
          <w:rFonts w:ascii="Arial" w:hAnsi="Arial" w:cs="Arial"/>
          <w:sz w:val="24"/>
          <w:szCs w:val="24"/>
        </w:rPr>
        <w:t>Goaied</w:t>
      </w:r>
      <w:proofErr w:type="spellEnd"/>
      <w:r w:rsidRPr="001078B7">
        <w:rPr>
          <w:rFonts w:ascii="Arial" w:hAnsi="Arial" w:cs="Arial"/>
          <w:sz w:val="24"/>
          <w:szCs w:val="24"/>
        </w:rPr>
        <w:t>, M., 2016. Determinants of Tunisian hotel profitability: The role of managerial efficiency. </w:t>
      </w:r>
      <w:r w:rsidRPr="001078B7">
        <w:rPr>
          <w:rFonts w:ascii="Arial" w:hAnsi="Arial" w:cs="Arial"/>
          <w:i/>
          <w:iCs/>
          <w:sz w:val="24"/>
          <w:szCs w:val="24"/>
        </w:rPr>
        <w:t>Tourism management</w:t>
      </w:r>
      <w:r w:rsidRPr="001078B7">
        <w:rPr>
          <w:rFonts w:ascii="Arial" w:hAnsi="Arial" w:cs="Arial"/>
          <w:sz w:val="24"/>
          <w:szCs w:val="24"/>
        </w:rPr>
        <w:t>, </w:t>
      </w:r>
      <w:r w:rsidRPr="001078B7">
        <w:rPr>
          <w:rFonts w:ascii="Arial" w:hAnsi="Arial" w:cs="Arial"/>
          <w:i/>
          <w:iCs/>
          <w:sz w:val="24"/>
          <w:szCs w:val="24"/>
        </w:rPr>
        <w:t>52</w:t>
      </w:r>
      <w:r w:rsidRPr="001078B7">
        <w:rPr>
          <w:rFonts w:ascii="Arial" w:hAnsi="Arial" w:cs="Arial"/>
          <w:sz w:val="24"/>
          <w:szCs w:val="24"/>
        </w:rPr>
        <w:t>, pp.478-487. (Accessed: 24 January 2024).</w:t>
      </w:r>
    </w:p>
    <w:p w14:paraId="28B7D855" w14:textId="3AF5BC0E"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Ben, F.R., 2014. </w:t>
      </w:r>
      <w:r w:rsidRPr="001078B7">
        <w:rPr>
          <w:rFonts w:ascii="Arial" w:hAnsi="Arial" w:cs="Arial"/>
          <w:i/>
          <w:iCs/>
          <w:sz w:val="24"/>
          <w:szCs w:val="24"/>
        </w:rPr>
        <w:t>Obstacles to Foreign Direct Investment in the Libyan Hotel Sector: A Case Study of the Corinthia Company</w:t>
      </w:r>
      <w:r w:rsidRPr="001078B7">
        <w:rPr>
          <w:rFonts w:ascii="Arial" w:hAnsi="Arial" w:cs="Arial"/>
          <w:sz w:val="24"/>
          <w:szCs w:val="24"/>
        </w:rPr>
        <w:t> (Doctoral dissertation, University of Gloucestershire).</w:t>
      </w:r>
      <w:r w:rsidR="00C63556" w:rsidRPr="001078B7">
        <w:rPr>
          <w:rFonts w:ascii="Arial" w:hAnsi="Arial" w:cs="Arial"/>
          <w:sz w:val="24"/>
          <w:szCs w:val="24"/>
        </w:rPr>
        <w:t xml:space="preserve"> (Accessed: 23 January 2024).</w:t>
      </w:r>
    </w:p>
    <w:p w14:paraId="2FF2F3BF" w14:textId="2104EA42"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Corinthia, 2022. </w:t>
      </w:r>
      <w:r w:rsidRPr="001078B7">
        <w:rPr>
          <w:rFonts w:ascii="Arial" w:hAnsi="Arial" w:cs="Arial"/>
          <w:i/>
          <w:iCs/>
          <w:sz w:val="24"/>
          <w:szCs w:val="24"/>
        </w:rPr>
        <w:t>2022 annual report - Corinthia Group of Companies</w:t>
      </w:r>
      <w:r w:rsidRPr="001078B7">
        <w:rPr>
          <w:rFonts w:ascii="Arial" w:hAnsi="Arial" w:cs="Arial"/>
          <w:sz w:val="24"/>
          <w:szCs w:val="24"/>
        </w:rPr>
        <w:t xml:space="preserve">. Available at: https://www.corinthiagroup.com/wp-content/uploads/2023/06/37547-CORINTHIA-ANNUAL-REPORT-2022_WEB-min.pdf. </w:t>
      </w:r>
      <w:r w:rsidR="00C63556" w:rsidRPr="001078B7">
        <w:rPr>
          <w:rFonts w:ascii="Arial" w:hAnsi="Arial" w:cs="Arial"/>
          <w:sz w:val="24"/>
          <w:szCs w:val="24"/>
        </w:rPr>
        <w:t>(Accessed: 21 January 2024).</w:t>
      </w:r>
    </w:p>
    <w:p w14:paraId="167DA913" w14:textId="707795E7"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Corinthia, 2021. </w:t>
      </w:r>
      <w:r w:rsidRPr="001078B7">
        <w:rPr>
          <w:rFonts w:ascii="Arial" w:hAnsi="Arial" w:cs="Arial"/>
          <w:i/>
          <w:iCs/>
          <w:sz w:val="24"/>
          <w:szCs w:val="24"/>
        </w:rPr>
        <w:t>2021 Annual Report - Corinthia Group of Companies</w:t>
      </w:r>
      <w:r w:rsidRPr="001078B7">
        <w:rPr>
          <w:rFonts w:ascii="Arial" w:hAnsi="Arial" w:cs="Arial"/>
          <w:sz w:val="24"/>
          <w:szCs w:val="24"/>
        </w:rPr>
        <w:t>. Available at: https://www.corinthiagroup.com/wp-content/uploads/2022/05/Corinthia-Annual-Report-2021.pdf.</w:t>
      </w:r>
      <w:r w:rsidR="00C63556" w:rsidRPr="001078B7">
        <w:rPr>
          <w:rFonts w:ascii="Arial" w:hAnsi="Arial" w:cs="Arial"/>
          <w:sz w:val="24"/>
          <w:szCs w:val="24"/>
        </w:rPr>
        <w:t xml:space="preserve"> (Accessed: 25 January 2024).</w:t>
      </w:r>
    </w:p>
    <w:p w14:paraId="3AD30780" w14:textId="4D8067FA"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Chan, E.S., </w:t>
      </w:r>
      <w:proofErr w:type="spellStart"/>
      <w:r w:rsidRPr="001078B7">
        <w:rPr>
          <w:rFonts w:ascii="Arial" w:hAnsi="Arial" w:cs="Arial"/>
          <w:sz w:val="24"/>
          <w:szCs w:val="24"/>
        </w:rPr>
        <w:t>Okumus</w:t>
      </w:r>
      <w:proofErr w:type="spellEnd"/>
      <w:r w:rsidRPr="001078B7">
        <w:rPr>
          <w:rFonts w:ascii="Arial" w:hAnsi="Arial" w:cs="Arial"/>
          <w:sz w:val="24"/>
          <w:szCs w:val="24"/>
        </w:rPr>
        <w:t>, F. and Chan, W., 2020. What hinders hotels’ adoption of environmental technologies: A quantitative study. </w:t>
      </w:r>
      <w:r w:rsidRPr="001078B7">
        <w:rPr>
          <w:rFonts w:ascii="Arial" w:hAnsi="Arial" w:cs="Arial"/>
          <w:i/>
          <w:iCs/>
          <w:sz w:val="24"/>
          <w:szCs w:val="24"/>
        </w:rPr>
        <w:t>International Journal of Hospitality Management</w:t>
      </w:r>
      <w:r w:rsidRPr="001078B7">
        <w:rPr>
          <w:rFonts w:ascii="Arial" w:hAnsi="Arial" w:cs="Arial"/>
          <w:sz w:val="24"/>
          <w:szCs w:val="24"/>
        </w:rPr>
        <w:t>, </w:t>
      </w:r>
      <w:r w:rsidRPr="001078B7">
        <w:rPr>
          <w:rFonts w:ascii="Arial" w:hAnsi="Arial" w:cs="Arial"/>
          <w:i/>
          <w:iCs/>
          <w:sz w:val="24"/>
          <w:szCs w:val="24"/>
        </w:rPr>
        <w:t>84</w:t>
      </w:r>
      <w:r w:rsidRPr="001078B7">
        <w:rPr>
          <w:rFonts w:ascii="Arial" w:hAnsi="Arial" w:cs="Arial"/>
          <w:sz w:val="24"/>
          <w:szCs w:val="24"/>
        </w:rPr>
        <w:t>, p.102324.</w:t>
      </w:r>
      <w:r w:rsidR="00C63556" w:rsidRPr="001078B7">
        <w:rPr>
          <w:rFonts w:ascii="Arial" w:hAnsi="Arial" w:cs="Arial"/>
          <w:sz w:val="24"/>
          <w:szCs w:val="24"/>
        </w:rPr>
        <w:t xml:space="preserve"> (Accessed: 29 January 2024).</w:t>
      </w:r>
    </w:p>
    <w:p w14:paraId="6F52C2A4" w14:textId="71D8C332"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 xml:space="preserve">Gemar, G., </w:t>
      </w:r>
      <w:proofErr w:type="spellStart"/>
      <w:r w:rsidRPr="001078B7">
        <w:rPr>
          <w:rFonts w:ascii="Arial" w:hAnsi="Arial" w:cs="Arial"/>
          <w:sz w:val="24"/>
          <w:szCs w:val="24"/>
        </w:rPr>
        <w:t>Moniche</w:t>
      </w:r>
      <w:proofErr w:type="spellEnd"/>
      <w:r w:rsidRPr="001078B7">
        <w:rPr>
          <w:rFonts w:ascii="Arial" w:hAnsi="Arial" w:cs="Arial"/>
          <w:sz w:val="24"/>
          <w:szCs w:val="24"/>
        </w:rPr>
        <w:t>, L. and Morales, A.J., 2016. Survival analysis of the Spanish hotel industry. </w:t>
      </w:r>
      <w:r w:rsidRPr="001078B7">
        <w:rPr>
          <w:rFonts w:ascii="Arial" w:hAnsi="Arial" w:cs="Arial"/>
          <w:i/>
          <w:iCs/>
          <w:sz w:val="24"/>
          <w:szCs w:val="24"/>
        </w:rPr>
        <w:t>Tourism Management</w:t>
      </w:r>
      <w:r w:rsidRPr="001078B7">
        <w:rPr>
          <w:rFonts w:ascii="Arial" w:hAnsi="Arial" w:cs="Arial"/>
          <w:sz w:val="24"/>
          <w:szCs w:val="24"/>
        </w:rPr>
        <w:t>, </w:t>
      </w:r>
      <w:r w:rsidRPr="001078B7">
        <w:rPr>
          <w:rFonts w:ascii="Arial" w:hAnsi="Arial" w:cs="Arial"/>
          <w:i/>
          <w:iCs/>
          <w:sz w:val="24"/>
          <w:szCs w:val="24"/>
        </w:rPr>
        <w:t>54</w:t>
      </w:r>
      <w:r w:rsidRPr="001078B7">
        <w:rPr>
          <w:rFonts w:ascii="Arial" w:hAnsi="Arial" w:cs="Arial"/>
          <w:sz w:val="24"/>
          <w:szCs w:val="24"/>
        </w:rPr>
        <w:t>, pp.428-438. (Accessed: 24 January 2024).</w:t>
      </w:r>
    </w:p>
    <w:p w14:paraId="6DCC0AB4" w14:textId="33D1FE78"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Hargreaves, C.A., 2021. Analysis of Hotel Guest Satisfaction Ratings and Reviews for Smarter Decision Making: An Application in Singapore.</w:t>
      </w:r>
      <w:r w:rsidR="00C63556" w:rsidRPr="001078B7">
        <w:rPr>
          <w:rFonts w:ascii="Arial" w:hAnsi="Arial" w:cs="Arial"/>
          <w:sz w:val="24"/>
          <w:szCs w:val="24"/>
        </w:rPr>
        <w:t xml:space="preserve"> (Accessed: 27 January 2024).</w:t>
      </w:r>
    </w:p>
    <w:p w14:paraId="47C37C33" w14:textId="61DC462D"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Hendriyatmoko, D. and Poernomo, M.I., 2023. communication of the crisis of hotel IBIS budget </w:t>
      </w:r>
      <w:proofErr w:type="spellStart"/>
      <w:r w:rsidRPr="001078B7">
        <w:rPr>
          <w:rFonts w:ascii="Arial" w:hAnsi="Arial" w:cs="Arial"/>
          <w:sz w:val="24"/>
          <w:szCs w:val="24"/>
        </w:rPr>
        <w:t>daan</w:t>
      </w:r>
      <w:proofErr w:type="spellEnd"/>
      <w:r w:rsidRPr="001078B7">
        <w:rPr>
          <w:rFonts w:ascii="Arial" w:hAnsi="Arial" w:cs="Arial"/>
          <w:sz w:val="24"/>
          <w:szCs w:val="24"/>
        </w:rPr>
        <w:t xml:space="preserve"> </w:t>
      </w:r>
      <w:proofErr w:type="spellStart"/>
      <w:r w:rsidRPr="001078B7">
        <w:rPr>
          <w:rFonts w:ascii="Arial" w:hAnsi="Arial" w:cs="Arial"/>
          <w:sz w:val="24"/>
          <w:szCs w:val="24"/>
        </w:rPr>
        <w:t>mogot</w:t>
      </w:r>
      <w:proofErr w:type="spellEnd"/>
      <w:r w:rsidRPr="001078B7">
        <w:rPr>
          <w:rFonts w:ascii="Arial" w:hAnsi="Arial" w:cs="Arial"/>
          <w:sz w:val="24"/>
          <w:szCs w:val="24"/>
        </w:rPr>
        <w:t xml:space="preserve"> </w:t>
      </w:r>
      <w:proofErr w:type="spellStart"/>
      <w:r w:rsidRPr="001078B7">
        <w:rPr>
          <w:rFonts w:ascii="Arial" w:hAnsi="Arial" w:cs="Arial"/>
          <w:sz w:val="24"/>
          <w:szCs w:val="24"/>
        </w:rPr>
        <w:t>jakarta</w:t>
      </w:r>
      <w:proofErr w:type="spellEnd"/>
      <w:r w:rsidRPr="001078B7">
        <w:rPr>
          <w:rFonts w:ascii="Arial" w:hAnsi="Arial" w:cs="Arial"/>
          <w:sz w:val="24"/>
          <w:szCs w:val="24"/>
        </w:rPr>
        <w:t xml:space="preserve"> in facing the covid-19 pandemic. </w:t>
      </w:r>
      <w:r w:rsidRPr="001078B7">
        <w:rPr>
          <w:rFonts w:ascii="Arial" w:hAnsi="Arial" w:cs="Arial"/>
          <w:i/>
          <w:iCs/>
          <w:sz w:val="24"/>
          <w:szCs w:val="24"/>
        </w:rPr>
        <w:t xml:space="preserve">International Journal </w:t>
      </w:r>
      <w:r w:rsidRPr="001078B7">
        <w:rPr>
          <w:rFonts w:ascii="Arial" w:hAnsi="Arial" w:cs="Arial"/>
          <w:i/>
          <w:iCs/>
          <w:sz w:val="24"/>
          <w:szCs w:val="24"/>
        </w:rPr>
        <w:lastRenderedPageBreak/>
        <w:t>of Humanities Education and Social Sciences</w:t>
      </w:r>
      <w:r w:rsidRPr="001078B7">
        <w:rPr>
          <w:rFonts w:ascii="Arial" w:hAnsi="Arial" w:cs="Arial"/>
          <w:sz w:val="24"/>
          <w:szCs w:val="24"/>
        </w:rPr>
        <w:t>, </w:t>
      </w:r>
      <w:r w:rsidRPr="001078B7">
        <w:rPr>
          <w:rFonts w:ascii="Arial" w:hAnsi="Arial" w:cs="Arial"/>
          <w:i/>
          <w:iCs/>
          <w:sz w:val="24"/>
          <w:szCs w:val="24"/>
        </w:rPr>
        <w:t>3</w:t>
      </w:r>
      <w:r w:rsidRPr="001078B7">
        <w:rPr>
          <w:rFonts w:ascii="Arial" w:hAnsi="Arial" w:cs="Arial"/>
          <w:sz w:val="24"/>
          <w:szCs w:val="24"/>
        </w:rPr>
        <w:t>(2).</w:t>
      </w:r>
      <w:r w:rsidR="00C63556" w:rsidRPr="001078B7">
        <w:rPr>
          <w:rFonts w:ascii="Arial" w:hAnsi="Arial" w:cs="Arial"/>
          <w:sz w:val="24"/>
          <w:szCs w:val="24"/>
        </w:rPr>
        <w:t xml:space="preserve"> (Accessed: 23 January 2024).</w:t>
      </w:r>
    </w:p>
    <w:p w14:paraId="1CE26F0F" w14:textId="0B883869" w:rsidR="00C63556" w:rsidRPr="001078B7" w:rsidRDefault="00C63556" w:rsidP="00867A22">
      <w:pPr>
        <w:spacing w:line="360" w:lineRule="auto"/>
        <w:ind w:left="720" w:hanging="720"/>
        <w:rPr>
          <w:rFonts w:ascii="Arial" w:hAnsi="Arial" w:cs="Arial"/>
          <w:sz w:val="24"/>
          <w:szCs w:val="24"/>
        </w:rPr>
      </w:pPr>
      <w:proofErr w:type="spellStart"/>
      <w:r w:rsidRPr="001078B7">
        <w:rPr>
          <w:rFonts w:ascii="Arial" w:hAnsi="Arial" w:cs="Arial"/>
          <w:sz w:val="24"/>
          <w:szCs w:val="24"/>
        </w:rPr>
        <w:t>Ichsani</w:t>
      </w:r>
      <w:proofErr w:type="spellEnd"/>
      <w:r w:rsidRPr="001078B7">
        <w:rPr>
          <w:rFonts w:ascii="Arial" w:hAnsi="Arial" w:cs="Arial"/>
          <w:sz w:val="24"/>
          <w:szCs w:val="24"/>
        </w:rPr>
        <w:t xml:space="preserve">, S. and </w:t>
      </w:r>
      <w:proofErr w:type="spellStart"/>
      <w:r w:rsidRPr="001078B7">
        <w:rPr>
          <w:rFonts w:ascii="Arial" w:hAnsi="Arial" w:cs="Arial"/>
          <w:sz w:val="24"/>
          <w:szCs w:val="24"/>
        </w:rPr>
        <w:t>Suhardi</w:t>
      </w:r>
      <w:proofErr w:type="spellEnd"/>
      <w:r w:rsidRPr="001078B7">
        <w:rPr>
          <w:rFonts w:ascii="Arial" w:hAnsi="Arial" w:cs="Arial"/>
          <w:sz w:val="24"/>
          <w:szCs w:val="24"/>
        </w:rPr>
        <w:t>, A.R., 2015. The effect of return on equity (ROE) and return on investment (ROI) on trading volume. </w:t>
      </w:r>
      <w:r w:rsidRPr="001078B7">
        <w:rPr>
          <w:rFonts w:ascii="Arial" w:hAnsi="Arial" w:cs="Arial"/>
          <w:i/>
          <w:iCs/>
          <w:sz w:val="24"/>
          <w:szCs w:val="24"/>
        </w:rPr>
        <w:t>Procedia-Social and Behavioral Sciences</w:t>
      </w:r>
      <w:r w:rsidRPr="001078B7">
        <w:rPr>
          <w:rFonts w:ascii="Arial" w:hAnsi="Arial" w:cs="Arial"/>
          <w:sz w:val="24"/>
          <w:szCs w:val="24"/>
        </w:rPr>
        <w:t>, </w:t>
      </w:r>
      <w:r w:rsidRPr="001078B7">
        <w:rPr>
          <w:rFonts w:ascii="Arial" w:hAnsi="Arial" w:cs="Arial"/>
          <w:i/>
          <w:iCs/>
          <w:sz w:val="24"/>
          <w:szCs w:val="24"/>
        </w:rPr>
        <w:t>211</w:t>
      </w:r>
      <w:r w:rsidRPr="001078B7">
        <w:rPr>
          <w:rFonts w:ascii="Arial" w:hAnsi="Arial" w:cs="Arial"/>
          <w:sz w:val="24"/>
          <w:szCs w:val="24"/>
        </w:rPr>
        <w:t>, pp.896-902. (Accessed: 23 January 2024).</w:t>
      </w:r>
    </w:p>
    <w:p w14:paraId="777227B0" w14:textId="5C91DA92"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Lahap, J., Ramli, N.S., Said, N.M., Radzi, S.M. and Zain, R.A., 2016. A study of brand image towards customer's satisfaction in the Malaysian hotel industry. </w:t>
      </w:r>
      <w:r w:rsidRPr="001078B7">
        <w:rPr>
          <w:rFonts w:ascii="Arial" w:hAnsi="Arial" w:cs="Arial"/>
          <w:i/>
          <w:iCs/>
          <w:sz w:val="24"/>
          <w:szCs w:val="24"/>
        </w:rPr>
        <w:t>Procedia-Social and Behavioral Sciences</w:t>
      </w:r>
      <w:r w:rsidRPr="001078B7">
        <w:rPr>
          <w:rFonts w:ascii="Arial" w:hAnsi="Arial" w:cs="Arial"/>
          <w:sz w:val="24"/>
          <w:szCs w:val="24"/>
        </w:rPr>
        <w:t>, </w:t>
      </w:r>
      <w:r w:rsidRPr="001078B7">
        <w:rPr>
          <w:rFonts w:ascii="Arial" w:hAnsi="Arial" w:cs="Arial"/>
          <w:i/>
          <w:iCs/>
          <w:sz w:val="24"/>
          <w:szCs w:val="24"/>
        </w:rPr>
        <w:t>224</w:t>
      </w:r>
      <w:r w:rsidRPr="001078B7">
        <w:rPr>
          <w:rFonts w:ascii="Arial" w:hAnsi="Arial" w:cs="Arial"/>
          <w:sz w:val="24"/>
          <w:szCs w:val="24"/>
        </w:rPr>
        <w:t>, pp.149-157. (Accessed: 22 January 2024).</w:t>
      </w:r>
    </w:p>
    <w:p w14:paraId="4520A991" w14:textId="23CC83A8"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 xml:space="preserve">Lotfi, A., Salehi, M. and </w:t>
      </w:r>
      <w:proofErr w:type="spellStart"/>
      <w:r w:rsidRPr="001078B7">
        <w:rPr>
          <w:rFonts w:ascii="Arial" w:hAnsi="Arial" w:cs="Arial"/>
          <w:sz w:val="24"/>
          <w:szCs w:val="24"/>
        </w:rPr>
        <w:t>Dashtbayaz</w:t>
      </w:r>
      <w:proofErr w:type="spellEnd"/>
      <w:r w:rsidRPr="001078B7">
        <w:rPr>
          <w:rFonts w:ascii="Arial" w:hAnsi="Arial" w:cs="Arial"/>
          <w:sz w:val="24"/>
          <w:szCs w:val="24"/>
        </w:rPr>
        <w:t>, M.L., 2021. The effect of intellectual capital on fraud in financial statements. </w:t>
      </w:r>
      <w:r w:rsidRPr="001078B7">
        <w:rPr>
          <w:rFonts w:ascii="Arial" w:hAnsi="Arial" w:cs="Arial"/>
          <w:i/>
          <w:iCs/>
          <w:sz w:val="24"/>
          <w:szCs w:val="24"/>
        </w:rPr>
        <w:t>The TQM Journal</w:t>
      </w:r>
      <w:r w:rsidRPr="001078B7">
        <w:rPr>
          <w:rFonts w:ascii="Arial" w:hAnsi="Arial" w:cs="Arial"/>
          <w:sz w:val="24"/>
          <w:szCs w:val="24"/>
        </w:rPr>
        <w:t>, </w:t>
      </w:r>
      <w:r w:rsidRPr="001078B7">
        <w:rPr>
          <w:rFonts w:ascii="Arial" w:hAnsi="Arial" w:cs="Arial"/>
          <w:i/>
          <w:iCs/>
          <w:sz w:val="24"/>
          <w:szCs w:val="24"/>
        </w:rPr>
        <w:t>34</w:t>
      </w:r>
      <w:r w:rsidRPr="001078B7">
        <w:rPr>
          <w:rFonts w:ascii="Arial" w:hAnsi="Arial" w:cs="Arial"/>
          <w:sz w:val="24"/>
          <w:szCs w:val="24"/>
        </w:rPr>
        <w:t>(4), pp.651-674. (Accessed: 25 January 2024).</w:t>
      </w:r>
    </w:p>
    <w:p w14:paraId="31807E14" w14:textId="71E468EA"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Luck, D. and Lancaster, G., 2013. The significance of CRM to the strategies of hotel companies. </w:t>
      </w:r>
      <w:r w:rsidRPr="001078B7">
        <w:rPr>
          <w:rFonts w:ascii="Arial" w:hAnsi="Arial" w:cs="Arial"/>
          <w:i/>
          <w:iCs/>
          <w:sz w:val="24"/>
          <w:szCs w:val="24"/>
        </w:rPr>
        <w:t>Worldwide hospitality and tourism themes</w:t>
      </w:r>
      <w:r w:rsidRPr="001078B7">
        <w:rPr>
          <w:rFonts w:ascii="Arial" w:hAnsi="Arial" w:cs="Arial"/>
          <w:sz w:val="24"/>
          <w:szCs w:val="24"/>
        </w:rPr>
        <w:t>, </w:t>
      </w:r>
      <w:r w:rsidRPr="001078B7">
        <w:rPr>
          <w:rFonts w:ascii="Arial" w:hAnsi="Arial" w:cs="Arial"/>
          <w:i/>
          <w:iCs/>
          <w:sz w:val="24"/>
          <w:szCs w:val="24"/>
        </w:rPr>
        <w:t>5</w:t>
      </w:r>
      <w:r w:rsidRPr="001078B7">
        <w:rPr>
          <w:rFonts w:ascii="Arial" w:hAnsi="Arial" w:cs="Arial"/>
          <w:sz w:val="24"/>
          <w:szCs w:val="24"/>
        </w:rPr>
        <w:t>(1), pp.55-66.</w:t>
      </w:r>
      <w:r w:rsidR="00C63556" w:rsidRPr="001078B7">
        <w:rPr>
          <w:rFonts w:ascii="Arial" w:hAnsi="Arial" w:cs="Arial"/>
          <w:sz w:val="24"/>
          <w:szCs w:val="24"/>
        </w:rPr>
        <w:t xml:space="preserve"> (Accessed: 26 January 2024).</w:t>
      </w:r>
    </w:p>
    <w:p w14:paraId="29719F08" w14:textId="415193D5"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 xml:space="preserve">Mag, M. 2015. </w:t>
      </w:r>
      <w:r w:rsidRPr="001078B7">
        <w:rPr>
          <w:rFonts w:ascii="Arial" w:hAnsi="Arial" w:cs="Arial"/>
          <w:i/>
          <w:iCs/>
          <w:sz w:val="24"/>
          <w:szCs w:val="24"/>
        </w:rPr>
        <w:t xml:space="preserve">Financial Controller at ibis: </w:t>
      </w:r>
      <w:proofErr w:type="spellStart"/>
      <w:r w:rsidRPr="001078B7">
        <w:rPr>
          <w:rFonts w:ascii="Arial" w:hAnsi="Arial" w:cs="Arial"/>
          <w:i/>
          <w:iCs/>
          <w:sz w:val="24"/>
          <w:szCs w:val="24"/>
        </w:rPr>
        <w:t>Myjobmag</w:t>
      </w:r>
      <w:proofErr w:type="spellEnd"/>
      <w:r w:rsidRPr="001078B7">
        <w:rPr>
          <w:rFonts w:ascii="Arial" w:hAnsi="Arial" w:cs="Arial"/>
          <w:sz w:val="24"/>
          <w:szCs w:val="24"/>
        </w:rPr>
        <w:t xml:space="preserve">, </w:t>
      </w:r>
      <w:r w:rsidRPr="001078B7">
        <w:rPr>
          <w:rFonts w:ascii="Arial" w:hAnsi="Arial" w:cs="Arial"/>
          <w:i/>
          <w:iCs/>
          <w:sz w:val="24"/>
          <w:szCs w:val="24"/>
        </w:rPr>
        <w:t>My Job Mag</w:t>
      </w:r>
      <w:r w:rsidRPr="001078B7">
        <w:rPr>
          <w:rFonts w:ascii="Arial" w:hAnsi="Arial" w:cs="Arial"/>
          <w:sz w:val="24"/>
          <w:szCs w:val="24"/>
        </w:rPr>
        <w:t xml:space="preserve">. Available at: https://www.myjobmag.com/job/financial-controller-ibis-3. </w:t>
      </w:r>
      <w:r w:rsidR="00C63556" w:rsidRPr="001078B7">
        <w:rPr>
          <w:rFonts w:ascii="Arial" w:hAnsi="Arial" w:cs="Arial"/>
          <w:sz w:val="24"/>
          <w:szCs w:val="24"/>
        </w:rPr>
        <w:t>(Accessed: 25 January 2024).</w:t>
      </w:r>
    </w:p>
    <w:p w14:paraId="42F0988A" w14:textId="4F2D11E3"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Migliaccio, G., 2018. The profitability of Italian hotels during and after the 2008 economic crisis. </w:t>
      </w:r>
      <w:r w:rsidRPr="001078B7">
        <w:rPr>
          <w:rFonts w:ascii="Arial" w:hAnsi="Arial" w:cs="Arial"/>
          <w:i/>
          <w:iCs/>
          <w:sz w:val="24"/>
          <w:szCs w:val="24"/>
        </w:rPr>
        <w:t>African Journal of Hospitality, Tourism and Leisure</w:t>
      </w:r>
      <w:r w:rsidRPr="001078B7">
        <w:rPr>
          <w:rFonts w:ascii="Arial" w:hAnsi="Arial" w:cs="Arial"/>
          <w:sz w:val="24"/>
          <w:szCs w:val="24"/>
        </w:rPr>
        <w:t>, </w:t>
      </w:r>
      <w:r w:rsidRPr="001078B7">
        <w:rPr>
          <w:rFonts w:ascii="Arial" w:hAnsi="Arial" w:cs="Arial"/>
          <w:i/>
          <w:iCs/>
          <w:sz w:val="24"/>
          <w:szCs w:val="24"/>
        </w:rPr>
        <w:t>7</w:t>
      </w:r>
      <w:r w:rsidRPr="001078B7">
        <w:rPr>
          <w:rFonts w:ascii="Arial" w:hAnsi="Arial" w:cs="Arial"/>
          <w:sz w:val="24"/>
          <w:szCs w:val="24"/>
        </w:rPr>
        <w:t>(6), pp.1-21. (Accessed: 25 January 2024).</w:t>
      </w:r>
    </w:p>
    <w:p w14:paraId="2A76D56A" w14:textId="0E5608C5" w:rsidR="001154B3" w:rsidRPr="001078B7" w:rsidRDefault="001154B3" w:rsidP="00867A22">
      <w:pPr>
        <w:spacing w:line="360" w:lineRule="auto"/>
        <w:ind w:left="720" w:hanging="720"/>
        <w:rPr>
          <w:rFonts w:ascii="Arial" w:hAnsi="Arial" w:cs="Arial"/>
          <w:sz w:val="24"/>
          <w:szCs w:val="24"/>
        </w:rPr>
      </w:pPr>
      <w:proofErr w:type="spellStart"/>
      <w:r w:rsidRPr="001078B7">
        <w:rPr>
          <w:rFonts w:ascii="Arial" w:hAnsi="Arial" w:cs="Arial"/>
          <w:sz w:val="24"/>
          <w:szCs w:val="24"/>
        </w:rPr>
        <w:t>Nelwan</w:t>
      </w:r>
      <w:proofErr w:type="spellEnd"/>
      <w:r w:rsidRPr="001078B7">
        <w:rPr>
          <w:rFonts w:ascii="Arial" w:hAnsi="Arial" w:cs="Arial"/>
          <w:sz w:val="24"/>
          <w:szCs w:val="24"/>
        </w:rPr>
        <w:t>, J.C., 2020. Analyzing Logistics Management at Ibis Hotel Manado. </w:t>
      </w:r>
      <w:proofErr w:type="spellStart"/>
      <w:r w:rsidRPr="001078B7">
        <w:rPr>
          <w:rFonts w:ascii="Arial" w:hAnsi="Arial" w:cs="Arial"/>
          <w:i/>
          <w:iCs/>
          <w:sz w:val="24"/>
          <w:szCs w:val="24"/>
        </w:rPr>
        <w:t>Jurnal</w:t>
      </w:r>
      <w:proofErr w:type="spellEnd"/>
      <w:r w:rsidRPr="001078B7">
        <w:rPr>
          <w:rFonts w:ascii="Arial" w:hAnsi="Arial" w:cs="Arial"/>
          <w:i/>
          <w:iCs/>
          <w:sz w:val="24"/>
          <w:szCs w:val="24"/>
        </w:rPr>
        <w:t xml:space="preserve"> Emba: </w:t>
      </w:r>
      <w:proofErr w:type="spellStart"/>
      <w:r w:rsidRPr="001078B7">
        <w:rPr>
          <w:rFonts w:ascii="Arial" w:hAnsi="Arial" w:cs="Arial"/>
          <w:i/>
          <w:iCs/>
          <w:sz w:val="24"/>
          <w:szCs w:val="24"/>
        </w:rPr>
        <w:t>Jurnal</w:t>
      </w:r>
      <w:proofErr w:type="spellEnd"/>
      <w:r w:rsidRPr="001078B7">
        <w:rPr>
          <w:rFonts w:ascii="Arial" w:hAnsi="Arial" w:cs="Arial"/>
          <w:i/>
          <w:iCs/>
          <w:sz w:val="24"/>
          <w:szCs w:val="24"/>
        </w:rPr>
        <w:t xml:space="preserve"> Riset Ekonomi, </w:t>
      </w:r>
      <w:proofErr w:type="spellStart"/>
      <w:r w:rsidRPr="001078B7">
        <w:rPr>
          <w:rFonts w:ascii="Arial" w:hAnsi="Arial" w:cs="Arial"/>
          <w:i/>
          <w:iCs/>
          <w:sz w:val="24"/>
          <w:szCs w:val="24"/>
        </w:rPr>
        <w:t>Manajemen</w:t>
      </w:r>
      <w:proofErr w:type="spellEnd"/>
      <w:r w:rsidRPr="001078B7">
        <w:rPr>
          <w:rFonts w:ascii="Arial" w:hAnsi="Arial" w:cs="Arial"/>
          <w:i/>
          <w:iCs/>
          <w:sz w:val="24"/>
          <w:szCs w:val="24"/>
        </w:rPr>
        <w:t xml:space="preserve">, </w:t>
      </w:r>
      <w:proofErr w:type="spellStart"/>
      <w:r w:rsidRPr="001078B7">
        <w:rPr>
          <w:rFonts w:ascii="Arial" w:hAnsi="Arial" w:cs="Arial"/>
          <w:i/>
          <w:iCs/>
          <w:sz w:val="24"/>
          <w:szCs w:val="24"/>
        </w:rPr>
        <w:t>Bisnis</w:t>
      </w:r>
      <w:proofErr w:type="spellEnd"/>
      <w:r w:rsidRPr="001078B7">
        <w:rPr>
          <w:rFonts w:ascii="Arial" w:hAnsi="Arial" w:cs="Arial"/>
          <w:i/>
          <w:iCs/>
          <w:sz w:val="24"/>
          <w:szCs w:val="24"/>
        </w:rPr>
        <w:t xml:space="preserve"> Dan </w:t>
      </w:r>
      <w:proofErr w:type="spellStart"/>
      <w:r w:rsidRPr="001078B7">
        <w:rPr>
          <w:rFonts w:ascii="Arial" w:hAnsi="Arial" w:cs="Arial"/>
          <w:i/>
          <w:iCs/>
          <w:sz w:val="24"/>
          <w:szCs w:val="24"/>
        </w:rPr>
        <w:t>Akuntansi</w:t>
      </w:r>
      <w:proofErr w:type="spellEnd"/>
      <w:r w:rsidRPr="001078B7">
        <w:rPr>
          <w:rFonts w:ascii="Arial" w:hAnsi="Arial" w:cs="Arial"/>
          <w:sz w:val="24"/>
          <w:szCs w:val="24"/>
        </w:rPr>
        <w:t>, </w:t>
      </w:r>
      <w:r w:rsidRPr="001078B7">
        <w:rPr>
          <w:rFonts w:ascii="Arial" w:hAnsi="Arial" w:cs="Arial"/>
          <w:i/>
          <w:iCs/>
          <w:sz w:val="24"/>
          <w:szCs w:val="24"/>
        </w:rPr>
        <w:t>8</w:t>
      </w:r>
      <w:r w:rsidRPr="001078B7">
        <w:rPr>
          <w:rFonts w:ascii="Arial" w:hAnsi="Arial" w:cs="Arial"/>
          <w:sz w:val="24"/>
          <w:szCs w:val="24"/>
        </w:rPr>
        <w:t>(4).</w:t>
      </w:r>
      <w:r w:rsidR="00C63556" w:rsidRPr="001078B7">
        <w:rPr>
          <w:rFonts w:ascii="Arial" w:hAnsi="Arial" w:cs="Arial"/>
          <w:sz w:val="24"/>
          <w:szCs w:val="24"/>
        </w:rPr>
        <w:t xml:space="preserve"> (Accessed: 26 January 2024).</w:t>
      </w:r>
    </w:p>
    <w:p w14:paraId="50434805" w14:textId="7DCD97F4" w:rsidR="001154B3" w:rsidRPr="001078B7" w:rsidRDefault="001154B3" w:rsidP="00867A22">
      <w:pPr>
        <w:spacing w:line="360" w:lineRule="auto"/>
        <w:ind w:left="720" w:hanging="720"/>
        <w:rPr>
          <w:rFonts w:ascii="Arial" w:hAnsi="Arial" w:cs="Arial"/>
          <w:sz w:val="24"/>
          <w:szCs w:val="24"/>
        </w:rPr>
      </w:pPr>
      <w:r w:rsidRPr="001078B7">
        <w:rPr>
          <w:rFonts w:ascii="Arial" w:hAnsi="Arial" w:cs="Arial"/>
          <w:sz w:val="24"/>
          <w:szCs w:val="24"/>
        </w:rPr>
        <w:t>Pavlatos, O., 2015. An empirical investigation of strategic management accounting in hotels. </w:t>
      </w:r>
      <w:r w:rsidRPr="001078B7">
        <w:rPr>
          <w:rFonts w:ascii="Arial" w:hAnsi="Arial" w:cs="Arial"/>
          <w:i/>
          <w:iCs/>
          <w:sz w:val="24"/>
          <w:szCs w:val="24"/>
        </w:rPr>
        <w:t>International Journal of Contemporary Hospitality Management</w:t>
      </w:r>
      <w:r w:rsidRPr="001078B7">
        <w:rPr>
          <w:rFonts w:ascii="Arial" w:hAnsi="Arial" w:cs="Arial"/>
          <w:sz w:val="24"/>
          <w:szCs w:val="24"/>
        </w:rPr>
        <w:t>, </w:t>
      </w:r>
      <w:r w:rsidRPr="001078B7">
        <w:rPr>
          <w:rFonts w:ascii="Arial" w:hAnsi="Arial" w:cs="Arial"/>
          <w:i/>
          <w:iCs/>
          <w:sz w:val="24"/>
          <w:szCs w:val="24"/>
        </w:rPr>
        <w:t>27</w:t>
      </w:r>
      <w:r w:rsidRPr="001078B7">
        <w:rPr>
          <w:rFonts w:ascii="Arial" w:hAnsi="Arial" w:cs="Arial"/>
          <w:sz w:val="24"/>
          <w:szCs w:val="24"/>
        </w:rPr>
        <w:t>(5), pp.756-767.</w:t>
      </w:r>
      <w:r w:rsidR="00C63556" w:rsidRPr="001078B7">
        <w:rPr>
          <w:rFonts w:ascii="Arial" w:hAnsi="Arial" w:cs="Arial"/>
          <w:sz w:val="24"/>
          <w:szCs w:val="24"/>
        </w:rPr>
        <w:t xml:space="preserve"> (Accessed: 23 January 2024).</w:t>
      </w:r>
    </w:p>
    <w:p w14:paraId="4C77D435" w14:textId="104405E8"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lastRenderedPageBreak/>
        <w:t xml:space="preserve">Rajeevan, S. and </w:t>
      </w:r>
      <w:proofErr w:type="spellStart"/>
      <w:r w:rsidRPr="001078B7">
        <w:rPr>
          <w:rFonts w:ascii="Arial" w:hAnsi="Arial" w:cs="Arial"/>
          <w:sz w:val="24"/>
          <w:szCs w:val="24"/>
        </w:rPr>
        <w:t>Ajward</w:t>
      </w:r>
      <w:proofErr w:type="spellEnd"/>
      <w:r w:rsidRPr="001078B7">
        <w:rPr>
          <w:rFonts w:ascii="Arial" w:hAnsi="Arial" w:cs="Arial"/>
          <w:sz w:val="24"/>
          <w:szCs w:val="24"/>
        </w:rPr>
        <w:t>, R., 2020. Board characteristics and earnings management in Sri Lanka. </w:t>
      </w:r>
      <w:r w:rsidRPr="001078B7">
        <w:rPr>
          <w:rFonts w:ascii="Arial" w:hAnsi="Arial" w:cs="Arial"/>
          <w:i/>
          <w:iCs/>
          <w:sz w:val="24"/>
          <w:szCs w:val="24"/>
        </w:rPr>
        <w:t>Journal of Asian Business and Economic Studies</w:t>
      </w:r>
      <w:r w:rsidRPr="001078B7">
        <w:rPr>
          <w:rFonts w:ascii="Arial" w:hAnsi="Arial" w:cs="Arial"/>
          <w:sz w:val="24"/>
          <w:szCs w:val="24"/>
        </w:rPr>
        <w:t>, </w:t>
      </w:r>
      <w:r w:rsidRPr="001078B7">
        <w:rPr>
          <w:rFonts w:ascii="Arial" w:hAnsi="Arial" w:cs="Arial"/>
          <w:i/>
          <w:iCs/>
          <w:sz w:val="24"/>
          <w:szCs w:val="24"/>
        </w:rPr>
        <w:t>27</w:t>
      </w:r>
      <w:r w:rsidRPr="001078B7">
        <w:rPr>
          <w:rFonts w:ascii="Arial" w:hAnsi="Arial" w:cs="Arial"/>
          <w:sz w:val="24"/>
          <w:szCs w:val="24"/>
        </w:rPr>
        <w:t>(1), pp.2-18. (Accessed: 25 January 2024).</w:t>
      </w:r>
    </w:p>
    <w:p w14:paraId="60474998" w14:textId="6595149B"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Rehman, M.Z., Khan, M.N. and Khokhar, I., 2015. Investigating liquidity-profitability relationship: Evidence from companies listed in Saudi stock exchange (Tadawul). </w:t>
      </w:r>
      <w:r w:rsidRPr="001078B7">
        <w:rPr>
          <w:rFonts w:ascii="Arial" w:hAnsi="Arial" w:cs="Arial"/>
          <w:i/>
          <w:iCs/>
          <w:sz w:val="24"/>
          <w:szCs w:val="24"/>
        </w:rPr>
        <w:t>Journal of Applied Finance and Banking</w:t>
      </w:r>
      <w:r w:rsidRPr="001078B7">
        <w:rPr>
          <w:rFonts w:ascii="Arial" w:hAnsi="Arial" w:cs="Arial"/>
          <w:sz w:val="24"/>
          <w:szCs w:val="24"/>
        </w:rPr>
        <w:t>, </w:t>
      </w:r>
      <w:r w:rsidRPr="001078B7">
        <w:rPr>
          <w:rFonts w:ascii="Arial" w:hAnsi="Arial" w:cs="Arial"/>
          <w:i/>
          <w:iCs/>
          <w:sz w:val="24"/>
          <w:szCs w:val="24"/>
        </w:rPr>
        <w:t>5</w:t>
      </w:r>
      <w:r w:rsidRPr="001078B7">
        <w:rPr>
          <w:rFonts w:ascii="Arial" w:hAnsi="Arial" w:cs="Arial"/>
          <w:sz w:val="24"/>
          <w:szCs w:val="24"/>
        </w:rPr>
        <w:t>(3), p.159. (Accessed: 26 January 2024).</w:t>
      </w:r>
    </w:p>
    <w:p w14:paraId="2C7BFF7F" w14:textId="10E51C36" w:rsidR="00C63556" w:rsidRPr="001078B7" w:rsidRDefault="00C63556" w:rsidP="00867A22">
      <w:pPr>
        <w:spacing w:line="360" w:lineRule="auto"/>
        <w:ind w:left="720" w:hanging="720"/>
        <w:rPr>
          <w:rFonts w:ascii="Arial" w:hAnsi="Arial" w:cs="Arial"/>
          <w:sz w:val="24"/>
          <w:szCs w:val="24"/>
        </w:rPr>
      </w:pPr>
      <w:r w:rsidRPr="001078B7">
        <w:rPr>
          <w:rFonts w:ascii="Arial" w:hAnsi="Arial" w:cs="Arial"/>
          <w:sz w:val="24"/>
          <w:szCs w:val="24"/>
        </w:rPr>
        <w:t>Towery, E.M., 2017. Unintended consequences of linking tax return disclosures to financial reporting for income taxes: Evidence from Schedule UTP. </w:t>
      </w:r>
      <w:r w:rsidRPr="001078B7">
        <w:rPr>
          <w:rFonts w:ascii="Arial" w:hAnsi="Arial" w:cs="Arial"/>
          <w:i/>
          <w:iCs/>
          <w:sz w:val="24"/>
          <w:szCs w:val="24"/>
        </w:rPr>
        <w:t>The Accounting Review</w:t>
      </w:r>
      <w:r w:rsidRPr="001078B7">
        <w:rPr>
          <w:rFonts w:ascii="Arial" w:hAnsi="Arial" w:cs="Arial"/>
          <w:sz w:val="24"/>
          <w:szCs w:val="24"/>
        </w:rPr>
        <w:t>, </w:t>
      </w:r>
      <w:r w:rsidRPr="001078B7">
        <w:rPr>
          <w:rFonts w:ascii="Arial" w:hAnsi="Arial" w:cs="Arial"/>
          <w:i/>
          <w:iCs/>
          <w:sz w:val="24"/>
          <w:szCs w:val="24"/>
        </w:rPr>
        <w:t>92</w:t>
      </w:r>
      <w:r w:rsidRPr="001078B7">
        <w:rPr>
          <w:rFonts w:ascii="Arial" w:hAnsi="Arial" w:cs="Arial"/>
          <w:sz w:val="24"/>
          <w:szCs w:val="24"/>
        </w:rPr>
        <w:t>(5), pp.201-226. (Accessed: 26 January 2024).</w:t>
      </w:r>
    </w:p>
    <w:p w14:paraId="4373AA8E" w14:textId="5485EE71" w:rsidR="00C63556" w:rsidRPr="001078B7" w:rsidRDefault="00C63556" w:rsidP="00867A22">
      <w:pPr>
        <w:spacing w:line="360" w:lineRule="auto"/>
        <w:ind w:left="720" w:hanging="720"/>
        <w:rPr>
          <w:rFonts w:ascii="Arial" w:hAnsi="Arial" w:cs="Arial"/>
          <w:sz w:val="24"/>
          <w:szCs w:val="24"/>
        </w:rPr>
      </w:pPr>
      <w:proofErr w:type="spellStart"/>
      <w:r w:rsidRPr="001078B7">
        <w:rPr>
          <w:rFonts w:ascii="Arial" w:hAnsi="Arial" w:cs="Arial"/>
          <w:sz w:val="24"/>
          <w:szCs w:val="24"/>
        </w:rPr>
        <w:t>Warrad</w:t>
      </w:r>
      <w:proofErr w:type="spellEnd"/>
      <w:r w:rsidRPr="001078B7">
        <w:rPr>
          <w:rFonts w:ascii="Arial" w:hAnsi="Arial" w:cs="Arial"/>
          <w:sz w:val="24"/>
          <w:szCs w:val="24"/>
        </w:rPr>
        <w:t>, L. and Al Omari, R., 2015. The impact of turnover ratios on Jordanian services sectors’ performance. </w:t>
      </w:r>
      <w:r w:rsidRPr="001078B7">
        <w:rPr>
          <w:rFonts w:ascii="Arial" w:hAnsi="Arial" w:cs="Arial"/>
          <w:i/>
          <w:iCs/>
          <w:sz w:val="24"/>
          <w:szCs w:val="24"/>
        </w:rPr>
        <w:t>Journal of modern accounting and auditing</w:t>
      </w:r>
      <w:r w:rsidRPr="001078B7">
        <w:rPr>
          <w:rFonts w:ascii="Arial" w:hAnsi="Arial" w:cs="Arial"/>
          <w:sz w:val="24"/>
          <w:szCs w:val="24"/>
        </w:rPr>
        <w:t>, </w:t>
      </w:r>
      <w:r w:rsidRPr="001078B7">
        <w:rPr>
          <w:rFonts w:ascii="Arial" w:hAnsi="Arial" w:cs="Arial"/>
          <w:i/>
          <w:iCs/>
          <w:sz w:val="24"/>
          <w:szCs w:val="24"/>
        </w:rPr>
        <w:t>11</w:t>
      </w:r>
      <w:r w:rsidRPr="001078B7">
        <w:rPr>
          <w:rFonts w:ascii="Arial" w:hAnsi="Arial" w:cs="Arial"/>
          <w:sz w:val="24"/>
          <w:szCs w:val="24"/>
        </w:rPr>
        <w:t>(2), pp.77-85. (Accessed: 24 January 2024).</w:t>
      </w:r>
    </w:p>
    <w:sectPr w:rsidR="00C63556" w:rsidRPr="001078B7" w:rsidSect="00F70B09">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87866" w14:textId="77777777" w:rsidR="00F70B09" w:rsidRDefault="00F70B09" w:rsidP="001154B3">
      <w:pPr>
        <w:spacing w:after="0" w:line="240" w:lineRule="auto"/>
      </w:pPr>
      <w:r>
        <w:separator/>
      </w:r>
    </w:p>
  </w:endnote>
  <w:endnote w:type="continuationSeparator" w:id="0">
    <w:p w14:paraId="4544F001" w14:textId="77777777" w:rsidR="00F70B09" w:rsidRDefault="00F70B09" w:rsidP="00115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785981"/>
      <w:docPartObj>
        <w:docPartGallery w:val="Page Numbers (Bottom of Page)"/>
        <w:docPartUnique/>
      </w:docPartObj>
    </w:sdtPr>
    <w:sdtEndPr>
      <w:rPr>
        <w:noProof/>
      </w:rPr>
    </w:sdtEndPr>
    <w:sdtContent>
      <w:p w14:paraId="7B544BC2" w14:textId="3FC96253" w:rsidR="001154B3" w:rsidRDefault="00115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3C2371" w14:textId="77777777" w:rsidR="001154B3" w:rsidRDefault="00115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0C7EC" w14:textId="77777777" w:rsidR="00F70B09" w:rsidRDefault="00F70B09" w:rsidP="001154B3">
      <w:pPr>
        <w:spacing w:after="0" w:line="240" w:lineRule="auto"/>
      </w:pPr>
      <w:r>
        <w:separator/>
      </w:r>
    </w:p>
  </w:footnote>
  <w:footnote w:type="continuationSeparator" w:id="0">
    <w:p w14:paraId="43C0FD8E" w14:textId="77777777" w:rsidR="00F70B09" w:rsidRDefault="00F70B09" w:rsidP="00115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635BB"/>
    <w:multiLevelType w:val="hybridMultilevel"/>
    <w:tmpl w:val="427E40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380683"/>
    <w:multiLevelType w:val="multilevel"/>
    <w:tmpl w:val="DF48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CF57D4"/>
    <w:multiLevelType w:val="hybridMultilevel"/>
    <w:tmpl w:val="6868F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AB0D35"/>
    <w:multiLevelType w:val="hybridMultilevel"/>
    <w:tmpl w:val="DB2A9C5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3AA3903"/>
    <w:multiLevelType w:val="hybridMultilevel"/>
    <w:tmpl w:val="C204BAF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5857FA7"/>
    <w:multiLevelType w:val="multilevel"/>
    <w:tmpl w:val="F74A9E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5312B7"/>
    <w:multiLevelType w:val="hybridMultilevel"/>
    <w:tmpl w:val="79E81FB6"/>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CCD1C76"/>
    <w:multiLevelType w:val="hybridMultilevel"/>
    <w:tmpl w:val="0D025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1C4B57"/>
    <w:multiLevelType w:val="hybridMultilevel"/>
    <w:tmpl w:val="F1420D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48B17E8"/>
    <w:multiLevelType w:val="hybridMultilevel"/>
    <w:tmpl w:val="9E48C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800E8C"/>
    <w:multiLevelType w:val="hybridMultilevel"/>
    <w:tmpl w:val="756C0E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9984985"/>
    <w:multiLevelType w:val="multilevel"/>
    <w:tmpl w:val="78E20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96508D"/>
    <w:multiLevelType w:val="multilevel"/>
    <w:tmpl w:val="C9D0C3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0E1086"/>
    <w:multiLevelType w:val="multilevel"/>
    <w:tmpl w:val="1AA22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6C00FC"/>
    <w:multiLevelType w:val="hybridMultilevel"/>
    <w:tmpl w:val="409CF682"/>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828522305">
    <w:abstractNumId w:val="1"/>
  </w:num>
  <w:num w:numId="2" w16cid:durableId="156312262">
    <w:abstractNumId w:val="12"/>
  </w:num>
  <w:num w:numId="3" w16cid:durableId="773015238">
    <w:abstractNumId w:val="5"/>
  </w:num>
  <w:num w:numId="4" w16cid:durableId="1030298187">
    <w:abstractNumId w:val="11"/>
  </w:num>
  <w:num w:numId="5" w16cid:durableId="1399934299">
    <w:abstractNumId w:val="13"/>
  </w:num>
  <w:num w:numId="6" w16cid:durableId="1607882913">
    <w:abstractNumId w:val="9"/>
  </w:num>
  <w:num w:numId="7" w16cid:durableId="106050124">
    <w:abstractNumId w:val="7"/>
  </w:num>
  <w:num w:numId="8" w16cid:durableId="228005836">
    <w:abstractNumId w:val="2"/>
  </w:num>
  <w:num w:numId="9" w16cid:durableId="267085721">
    <w:abstractNumId w:val="3"/>
  </w:num>
  <w:num w:numId="10" w16cid:durableId="895118787">
    <w:abstractNumId w:val="4"/>
  </w:num>
  <w:num w:numId="11" w16cid:durableId="725490907">
    <w:abstractNumId w:val="6"/>
  </w:num>
  <w:num w:numId="12" w16cid:durableId="761411592">
    <w:abstractNumId w:val="8"/>
  </w:num>
  <w:num w:numId="13" w16cid:durableId="1820884249">
    <w:abstractNumId w:val="0"/>
  </w:num>
  <w:num w:numId="14" w16cid:durableId="1115641706">
    <w:abstractNumId w:val="10"/>
  </w:num>
  <w:num w:numId="15" w16cid:durableId="15994121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CB9"/>
    <w:rsid w:val="0001204D"/>
    <w:rsid w:val="000127FC"/>
    <w:rsid w:val="00045AD9"/>
    <w:rsid w:val="00057629"/>
    <w:rsid w:val="00071EFA"/>
    <w:rsid w:val="000A7479"/>
    <w:rsid w:val="000A7532"/>
    <w:rsid w:val="000B7753"/>
    <w:rsid w:val="000D4CAA"/>
    <w:rsid w:val="001011AE"/>
    <w:rsid w:val="001028F4"/>
    <w:rsid w:val="001078B7"/>
    <w:rsid w:val="001154B3"/>
    <w:rsid w:val="0012523C"/>
    <w:rsid w:val="00135E60"/>
    <w:rsid w:val="001507DB"/>
    <w:rsid w:val="001622E0"/>
    <w:rsid w:val="001861BF"/>
    <w:rsid w:val="00196E43"/>
    <w:rsid w:val="001A4F4E"/>
    <w:rsid w:val="001C2569"/>
    <w:rsid w:val="001C2761"/>
    <w:rsid w:val="001F21A6"/>
    <w:rsid w:val="00211E8E"/>
    <w:rsid w:val="002168F1"/>
    <w:rsid w:val="00232367"/>
    <w:rsid w:val="00257103"/>
    <w:rsid w:val="002B166E"/>
    <w:rsid w:val="002B7282"/>
    <w:rsid w:val="002D58B5"/>
    <w:rsid w:val="0030025D"/>
    <w:rsid w:val="0032149B"/>
    <w:rsid w:val="003400DB"/>
    <w:rsid w:val="00347350"/>
    <w:rsid w:val="00355C2C"/>
    <w:rsid w:val="00366823"/>
    <w:rsid w:val="003723FF"/>
    <w:rsid w:val="00373BCD"/>
    <w:rsid w:val="0038343A"/>
    <w:rsid w:val="00385978"/>
    <w:rsid w:val="003863B7"/>
    <w:rsid w:val="003B1DE9"/>
    <w:rsid w:val="00402C41"/>
    <w:rsid w:val="00405EDD"/>
    <w:rsid w:val="004258F4"/>
    <w:rsid w:val="004465F0"/>
    <w:rsid w:val="004661DB"/>
    <w:rsid w:val="00475D6F"/>
    <w:rsid w:val="00477D22"/>
    <w:rsid w:val="00494639"/>
    <w:rsid w:val="004B57B1"/>
    <w:rsid w:val="004C2879"/>
    <w:rsid w:val="004C5CD2"/>
    <w:rsid w:val="004D75AE"/>
    <w:rsid w:val="004D7E85"/>
    <w:rsid w:val="004E6E16"/>
    <w:rsid w:val="005129D2"/>
    <w:rsid w:val="00520116"/>
    <w:rsid w:val="00540983"/>
    <w:rsid w:val="00553C6F"/>
    <w:rsid w:val="00581769"/>
    <w:rsid w:val="00590834"/>
    <w:rsid w:val="005A20F9"/>
    <w:rsid w:val="005A5EAD"/>
    <w:rsid w:val="005B13A1"/>
    <w:rsid w:val="005C246F"/>
    <w:rsid w:val="005C53A5"/>
    <w:rsid w:val="005D5A50"/>
    <w:rsid w:val="005E1067"/>
    <w:rsid w:val="005E6CFB"/>
    <w:rsid w:val="00606F90"/>
    <w:rsid w:val="0061426E"/>
    <w:rsid w:val="006341F7"/>
    <w:rsid w:val="00655410"/>
    <w:rsid w:val="00655861"/>
    <w:rsid w:val="00662D11"/>
    <w:rsid w:val="00673DFE"/>
    <w:rsid w:val="00677536"/>
    <w:rsid w:val="006A6975"/>
    <w:rsid w:val="006C7C24"/>
    <w:rsid w:val="006D0DCB"/>
    <w:rsid w:val="006D364F"/>
    <w:rsid w:val="006E2E46"/>
    <w:rsid w:val="006F69CD"/>
    <w:rsid w:val="00716A60"/>
    <w:rsid w:val="007206F2"/>
    <w:rsid w:val="00720BCE"/>
    <w:rsid w:val="00757D90"/>
    <w:rsid w:val="00760B3A"/>
    <w:rsid w:val="0077240E"/>
    <w:rsid w:val="0077332D"/>
    <w:rsid w:val="00791A21"/>
    <w:rsid w:val="00794FA0"/>
    <w:rsid w:val="007C3AB0"/>
    <w:rsid w:val="007C47A5"/>
    <w:rsid w:val="007C5A3A"/>
    <w:rsid w:val="007D3267"/>
    <w:rsid w:val="007F2A24"/>
    <w:rsid w:val="0080490A"/>
    <w:rsid w:val="008079ED"/>
    <w:rsid w:val="00820872"/>
    <w:rsid w:val="00820FD9"/>
    <w:rsid w:val="008370E8"/>
    <w:rsid w:val="00841B05"/>
    <w:rsid w:val="00860C81"/>
    <w:rsid w:val="00867A22"/>
    <w:rsid w:val="00895E20"/>
    <w:rsid w:val="008A6508"/>
    <w:rsid w:val="008B78B5"/>
    <w:rsid w:val="008D7208"/>
    <w:rsid w:val="008E454D"/>
    <w:rsid w:val="008F4B77"/>
    <w:rsid w:val="00900657"/>
    <w:rsid w:val="00906A17"/>
    <w:rsid w:val="00926930"/>
    <w:rsid w:val="00933F2E"/>
    <w:rsid w:val="009479AD"/>
    <w:rsid w:val="00954743"/>
    <w:rsid w:val="0098289D"/>
    <w:rsid w:val="009C3D8E"/>
    <w:rsid w:val="009D01C8"/>
    <w:rsid w:val="009E78A0"/>
    <w:rsid w:val="009F1C9E"/>
    <w:rsid w:val="009F3DEF"/>
    <w:rsid w:val="00A373B6"/>
    <w:rsid w:val="00A46F48"/>
    <w:rsid w:val="00A62DFB"/>
    <w:rsid w:val="00A7702E"/>
    <w:rsid w:val="00A82588"/>
    <w:rsid w:val="00AA2A82"/>
    <w:rsid w:val="00AC77BA"/>
    <w:rsid w:val="00AD09FB"/>
    <w:rsid w:val="00AF5827"/>
    <w:rsid w:val="00B20616"/>
    <w:rsid w:val="00B20C86"/>
    <w:rsid w:val="00B24AE8"/>
    <w:rsid w:val="00B41835"/>
    <w:rsid w:val="00B502B0"/>
    <w:rsid w:val="00B733F9"/>
    <w:rsid w:val="00B81424"/>
    <w:rsid w:val="00BC2FBE"/>
    <w:rsid w:val="00C21F61"/>
    <w:rsid w:val="00C30EBE"/>
    <w:rsid w:val="00C35A32"/>
    <w:rsid w:val="00C51015"/>
    <w:rsid w:val="00C63556"/>
    <w:rsid w:val="00C67488"/>
    <w:rsid w:val="00C80363"/>
    <w:rsid w:val="00CA1839"/>
    <w:rsid w:val="00CD0E74"/>
    <w:rsid w:val="00CD2BB7"/>
    <w:rsid w:val="00D12B39"/>
    <w:rsid w:val="00D20524"/>
    <w:rsid w:val="00DA2A4E"/>
    <w:rsid w:val="00DD3929"/>
    <w:rsid w:val="00DF07DB"/>
    <w:rsid w:val="00E12A94"/>
    <w:rsid w:val="00E21367"/>
    <w:rsid w:val="00E303B3"/>
    <w:rsid w:val="00E4685F"/>
    <w:rsid w:val="00E70AC5"/>
    <w:rsid w:val="00E81EFE"/>
    <w:rsid w:val="00E82839"/>
    <w:rsid w:val="00EA7A3D"/>
    <w:rsid w:val="00ED366B"/>
    <w:rsid w:val="00ED49B4"/>
    <w:rsid w:val="00F13C14"/>
    <w:rsid w:val="00F24B8B"/>
    <w:rsid w:val="00F4792A"/>
    <w:rsid w:val="00F54E6B"/>
    <w:rsid w:val="00F70B09"/>
    <w:rsid w:val="00F90E6D"/>
    <w:rsid w:val="00F94E9C"/>
    <w:rsid w:val="00FA5062"/>
    <w:rsid w:val="00FB6FE8"/>
    <w:rsid w:val="00FE31BD"/>
    <w:rsid w:val="00FF1CB9"/>
    <w:rsid w:val="00FF274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5A45"/>
  <w15:chartTrackingRefBased/>
  <w15:docId w15:val="{BA50A7B4-FA06-43F7-98D3-4D41D0232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4B3"/>
    <w:pPr>
      <w:keepNext/>
      <w:keepLines/>
      <w:spacing w:before="240" w:after="0" w:line="360" w:lineRule="auto"/>
      <w:jc w:val="both"/>
      <w:outlineLvl w:val="0"/>
    </w:pPr>
    <w:rPr>
      <w:rFonts w:ascii="Times New Roman" w:eastAsiaTheme="maj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BCD"/>
    <w:pPr>
      <w:ind w:left="720"/>
      <w:contextualSpacing/>
    </w:pPr>
  </w:style>
  <w:style w:type="table" w:styleId="TableGrid">
    <w:name w:val="Table Grid"/>
    <w:basedOn w:val="TableNormal"/>
    <w:uiPriority w:val="39"/>
    <w:rsid w:val="00DF0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154B3"/>
    <w:rPr>
      <w:rFonts w:ascii="Times New Roman" w:eastAsiaTheme="majorEastAsia" w:hAnsi="Times New Roman" w:cs="Times New Roman"/>
      <w:b/>
      <w:bCs/>
      <w:sz w:val="28"/>
      <w:szCs w:val="28"/>
    </w:rPr>
  </w:style>
  <w:style w:type="paragraph" w:styleId="Header">
    <w:name w:val="header"/>
    <w:basedOn w:val="Normal"/>
    <w:link w:val="HeaderChar"/>
    <w:uiPriority w:val="99"/>
    <w:unhideWhenUsed/>
    <w:rsid w:val="00115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4B3"/>
  </w:style>
  <w:style w:type="paragraph" w:styleId="Footer">
    <w:name w:val="footer"/>
    <w:basedOn w:val="Normal"/>
    <w:link w:val="FooterChar"/>
    <w:uiPriority w:val="99"/>
    <w:unhideWhenUsed/>
    <w:rsid w:val="00115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4B3"/>
  </w:style>
  <w:style w:type="paragraph" w:styleId="TOCHeading">
    <w:name w:val="TOC Heading"/>
    <w:basedOn w:val="Heading1"/>
    <w:next w:val="Normal"/>
    <w:uiPriority w:val="39"/>
    <w:unhideWhenUsed/>
    <w:qFormat/>
    <w:rsid w:val="00405EDD"/>
    <w:pPr>
      <w:spacing w:line="259" w:lineRule="auto"/>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405EDD"/>
    <w:pPr>
      <w:spacing w:after="100"/>
    </w:pPr>
  </w:style>
  <w:style w:type="character" w:styleId="Hyperlink">
    <w:name w:val="Hyperlink"/>
    <w:basedOn w:val="DefaultParagraphFont"/>
    <w:uiPriority w:val="99"/>
    <w:unhideWhenUsed/>
    <w:rsid w:val="00405EDD"/>
    <w:rPr>
      <w:color w:val="0563C1" w:themeColor="hyperlink"/>
      <w:u w:val="single"/>
    </w:rPr>
  </w:style>
  <w:style w:type="character" w:styleId="UnresolvedMention">
    <w:name w:val="Unresolved Mention"/>
    <w:basedOn w:val="DefaultParagraphFont"/>
    <w:uiPriority w:val="99"/>
    <w:semiHidden/>
    <w:unhideWhenUsed/>
    <w:rsid w:val="00C635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851417">
      <w:bodyDiv w:val="1"/>
      <w:marLeft w:val="0"/>
      <w:marRight w:val="0"/>
      <w:marTop w:val="0"/>
      <w:marBottom w:val="0"/>
      <w:divBdr>
        <w:top w:val="none" w:sz="0" w:space="0" w:color="auto"/>
        <w:left w:val="none" w:sz="0" w:space="0" w:color="auto"/>
        <w:bottom w:val="none" w:sz="0" w:space="0" w:color="auto"/>
        <w:right w:val="none" w:sz="0" w:space="0" w:color="auto"/>
      </w:divBdr>
    </w:div>
    <w:div w:id="193601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FBA87-5646-4CFE-9D10-DCD3D9872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15</Pages>
  <Words>3052</Words>
  <Characters>17403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rufsana begum</dc:creator>
  <cp:keywords/>
  <dc:description/>
  <cp:lastModifiedBy>rufsana begum</cp:lastModifiedBy>
  <cp:revision>9</cp:revision>
  <dcterms:created xsi:type="dcterms:W3CDTF">2024-02-01T18:41:00Z</dcterms:created>
  <dcterms:modified xsi:type="dcterms:W3CDTF">2024-02-01T19:34:00Z</dcterms:modified>
</cp:coreProperties>
</file>