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BD0916C" w14:textId="77777777" w:rsidR="00E55090" w:rsidRPr="00384357" w:rsidRDefault="00E55090" w:rsidP="002D0C96">
      <w:pPr>
        <w:jc w:val="center"/>
        <w:rPr>
          <w:b/>
          <w:u w:val="single"/>
        </w:rPr>
      </w:pPr>
      <w:r w:rsidRPr="00384357">
        <w:rPr>
          <w:b/>
          <w:u w:val="single"/>
        </w:rPr>
        <w:t>Esboniad</w:t>
      </w:r>
    </w:p>
    <w:p w14:paraId="7B679447" w14:textId="77777777" w:rsidR="00E55090" w:rsidRPr="00384357" w:rsidRDefault="00E55090" w:rsidP="00E55090">
      <w:pPr>
        <w:rPr>
          <w:b/>
          <w:u w:val="single"/>
        </w:rPr>
      </w:pPr>
    </w:p>
    <w:p w14:paraId="4FB062E6" w14:textId="77777777" w:rsidR="002D0C96" w:rsidRPr="00384357" w:rsidRDefault="002D0C96" w:rsidP="002D0C96">
      <w:pPr>
        <w:jc w:val="both"/>
      </w:pPr>
      <w:r w:rsidRPr="00384357">
        <w:t>“Addysg yw’r arf mwyaf pwerus y gallwn ddefnyddio i newid y byd” -Nelson Mandela, 1990</w:t>
      </w:r>
    </w:p>
    <w:p w14:paraId="3CCEFC2E" w14:textId="77777777" w:rsidR="002D0C96" w:rsidRPr="00384357" w:rsidRDefault="002D0C96" w:rsidP="002D0C96">
      <w:pPr>
        <w:jc w:val="both"/>
      </w:pPr>
    </w:p>
    <w:p w14:paraId="6BAD3664" w14:textId="77777777" w:rsidR="002D0C96" w:rsidRPr="00384357" w:rsidRDefault="00C67BD5" w:rsidP="00694C0B">
      <w:pPr>
        <w:jc w:val="both"/>
      </w:pPr>
      <w:r w:rsidRPr="00384357">
        <w:t>Bwriad o’r esboniad hyn yw</w:t>
      </w:r>
      <w:r w:rsidR="002D0C96" w:rsidRPr="00384357">
        <w:t xml:space="preserve"> diffinio ADCDF ac </w:t>
      </w:r>
      <w:r w:rsidRPr="00384357">
        <w:t>i</w:t>
      </w:r>
      <w:r w:rsidR="002D0C96" w:rsidRPr="00384357">
        <w:t xml:space="preserve"> esbonio pa mor bwysig yw ADCDF. Byddaf yn esbonio sut rydw i wedi hyrwyddo ADCDF yn fy ngwersi I, rhoi esboniad clir o’r themâu sydd yn cael ei gynnwys tu fewn ADCDF a sut mae’r themâu yna yn berthnasol yn yr ysgol gynradd heddiw.</w:t>
      </w:r>
    </w:p>
    <w:p w14:paraId="6F0C97AE" w14:textId="77777777" w:rsidR="002D0C96" w:rsidRPr="00384357" w:rsidRDefault="002D0C96" w:rsidP="00694C0B">
      <w:pPr>
        <w:jc w:val="both"/>
      </w:pPr>
    </w:p>
    <w:p w14:paraId="5123EA11" w14:textId="36CE2E72" w:rsidR="002D0C96" w:rsidRPr="00384357" w:rsidRDefault="002D0C96" w:rsidP="00694C0B">
      <w:pPr>
        <w:jc w:val="both"/>
        <w:rPr>
          <w:b/>
          <w:u w:val="single"/>
        </w:rPr>
      </w:pPr>
      <w:r w:rsidRPr="00384357">
        <w:rPr>
          <w:b/>
          <w:u w:val="single"/>
        </w:rPr>
        <w:t>Beth yw ADCDF?</w:t>
      </w:r>
    </w:p>
    <w:p w14:paraId="1ED89C6A" w14:textId="76F54F8B" w:rsidR="00B460E7" w:rsidRPr="00384357" w:rsidRDefault="00B460E7" w:rsidP="00694C0B">
      <w:pPr>
        <w:jc w:val="both"/>
        <w:rPr>
          <w:b/>
          <w:u w:val="single"/>
        </w:rPr>
      </w:pPr>
    </w:p>
    <w:p w14:paraId="6496CC35" w14:textId="77777777" w:rsidR="00B460E7" w:rsidRPr="00B460E7" w:rsidRDefault="00B460E7" w:rsidP="00B460E7">
      <w:pPr>
        <w:rPr>
          <w:rFonts w:eastAsia="Times New Roman" w:cs="Times New Roman"/>
        </w:rPr>
      </w:pPr>
      <w:r w:rsidRPr="00B460E7">
        <w:rPr>
          <w:rFonts w:eastAsia="Times New Roman" w:cs="Times New Roman"/>
        </w:rPr>
        <w:t>“Os mai addysgu ar gyfer y dyfodol yr ydym, yna mae angen rhoi lle mwy blaenllaw i’r dyfodol yn ein haddysg. Yn negawd cyntaf y 21ain ganrif, mae cyflwr y blaned ar hyn o bryd yn mynd i arwain at ddyfodol gwahanol iawn i heddiw.” - David Hicks, Citizenship for the Future</w:t>
      </w:r>
    </w:p>
    <w:p w14:paraId="6894BCC5" w14:textId="41BD9300" w:rsidR="007F6152" w:rsidRPr="00384357" w:rsidRDefault="007F21A0" w:rsidP="007F6152">
      <w:pPr>
        <w:rPr>
          <w:rFonts w:eastAsia="Times New Roman" w:cs="Times New Roman"/>
        </w:rPr>
      </w:pPr>
      <w:r w:rsidRPr="00384357">
        <w:t xml:space="preserve">Mae ADCDF yn sefyll am ‘Addysg ar gyfer datblygu cynaliadwy a dinasyddiaeth Fyd-eang.’ Mae ADCDF yn medru gwneud cysylltiad rhwng cymdeithas, economi a’r amgylchedd. </w:t>
      </w:r>
      <w:r w:rsidR="007F6152" w:rsidRPr="00384357">
        <w:t>‘’</w:t>
      </w:r>
      <w:r w:rsidR="00C456CB" w:rsidRPr="00384357">
        <w:rPr>
          <w:rFonts w:eastAsia="Times New Roman" w:cs="Times New Roman"/>
        </w:rPr>
        <w:t>Mae Addysg ar gyfer Datblygu Cynaliadwy a Dinasyddiaeth Fydeang (ADCDF) yn thema drawsbynciol yng nghwricwlwm diwygiedig Cymru 2008 (Manteisio i’r eithaf ar ddysgu, APADGOS, 2008</w:t>
      </w:r>
      <w:r w:rsidR="007F6152" w:rsidRPr="00384357">
        <w:rPr>
          <w:rFonts w:eastAsia="Times New Roman" w:cs="Times New Roman"/>
        </w:rPr>
        <w:t>” (</w:t>
      </w:r>
      <w:r w:rsidR="007F6152" w:rsidRPr="00384357">
        <w:rPr>
          <w:rFonts w:eastAsia="Times New Roman" w:cs="Times New Roman"/>
        </w:rPr>
        <w:t>Addysg ar gyfer Datblygu Cynaliadwy a Dinasyddiaeth Fyd-eang Gwybodaeth ar gyfer athrawon dan hyfforddiant ac athrawon newydd yng Nghymru</w:t>
      </w:r>
      <w:r w:rsidR="007F6152" w:rsidRPr="00384357">
        <w:rPr>
          <w:rFonts w:eastAsia="Times New Roman" w:cs="Times New Roman"/>
        </w:rPr>
        <w:t xml:space="preserve">, 2008) </w:t>
      </w:r>
      <w:r w:rsidR="007F6152" w:rsidRPr="00384357">
        <w:rPr>
          <w:rFonts w:eastAsia="Times New Roman" w:cs="Times New Roman"/>
        </w:rPr>
        <w:t>Ystyr hwn yw dylai agweddau ADCDF cael ei dysgu ym mhob pwnc ar draws y cwricwlwm.</w:t>
      </w:r>
      <w:r w:rsidR="00AD516D" w:rsidRPr="00384357">
        <w:rPr>
          <w:rFonts w:eastAsia="Times New Roman" w:cs="Times New Roman"/>
        </w:rPr>
        <w:t xml:space="preserve"> Mae hwn yn dangos y pwyslais mae’r llywodraeth yn ceisio rhoi ar dysgu ADCDF yn yr ysgol gynradd. </w:t>
      </w:r>
    </w:p>
    <w:p w14:paraId="270F3B8D" w14:textId="77956D9B" w:rsidR="00C456CB" w:rsidRPr="00384357" w:rsidRDefault="00C456CB" w:rsidP="00C456CB">
      <w:pPr>
        <w:rPr>
          <w:rFonts w:eastAsia="Times New Roman" w:cs="Times New Roman"/>
        </w:rPr>
      </w:pPr>
    </w:p>
    <w:p w14:paraId="0933E251" w14:textId="77777777" w:rsidR="007F21A0" w:rsidRPr="00384357" w:rsidRDefault="007F21A0" w:rsidP="007F21A0">
      <w:r w:rsidRPr="00384357">
        <w:t>Dywed yn y llyfryn ADCDF Llywodraeth Cynlluniad Cymru (2008) fod addysg yn paratoi pobl ifanc i fyw yn yr unfed ganrif ar hugain. Dywedir hefyd fod ADFDC yn ymwneud a phedwar prif agwedd sef “y cysylltiadau rhwng cymdeithas, economi a’r amgylchedd a rhwng ein bywydau ni ein hunain a bywydau pobl ar hyd a lled y byd”,  “anghenion a hawliau cenedlaethau’r presennol a’r dyfodol”,  “Y berthynas rhwng pŵer, adnoddau a hawliau dynol” a “goblygiadau lleol a byd-eang popeth a wnawn o’r camau y gall unigolion a chyrff eu cymryd mewn ymateb i faterion lleol a byd-eang”(Llywodraeth Cynulliad Cymru, 4:2008). Pwrpas y ddeddf i esbonio sut i ddysgu plant sut i fod yn ddinasyddion byd-eang, i edrych ar ôl ei gilydd a’r blaned.</w:t>
      </w:r>
    </w:p>
    <w:p w14:paraId="410EE500" w14:textId="19AEC9BD" w:rsidR="00AD516D" w:rsidRPr="00384357" w:rsidRDefault="00AD516D" w:rsidP="007F21A0">
      <w:r w:rsidRPr="00384357">
        <w:t>Mae ADCDF yn ymwneud a bywyd a materion pob dydd. Mae hyrwyddo ADCDF yn yr ysgol gynradd yn paratoi plant i symud i mewn i’r byd mawr, a sut gellan nhw neud gwahaniaeth i'r dyfodol. Mewn byd sydd yn rhedeg allan o adnoddau craidd, maen hynod o bwysig i ddysgu plant sut i fyw fel dinasyddion byd eang, ymwybodol a gwybodus o adnoddau adnewyddadwy. Mae dyletswydd ar ysgolion yr hyrwyddo plant i fod yn fwy gwybodus o sefyllfa’r byd.</w:t>
      </w:r>
    </w:p>
    <w:p w14:paraId="467D2405" w14:textId="77777777" w:rsidR="00AD516D" w:rsidRPr="00384357" w:rsidRDefault="00AD516D" w:rsidP="007F21A0"/>
    <w:p w14:paraId="267DF1CD" w14:textId="73740F55" w:rsidR="007F21A0" w:rsidRPr="00384357" w:rsidRDefault="007F21A0" w:rsidP="007F21A0">
      <w:r w:rsidRPr="00384357">
        <w:t>Yn y llyfr Llawlyfr Darpar – athrawon Cymru, mae Dr Sioned V Hughes yn dweud “Mae angen i bob cenedl feddwl y tu hwnt i’w hanghenion ei hun a chynllunio i ddefnyddio adnoddau’n gynaliadwy.” (Hughes, S.V. P16, 152)</w:t>
      </w:r>
    </w:p>
    <w:p w14:paraId="48B21E0A" w14:textId="09B80638" w:rsidR="007F21A0" w:rsidRPr="00384357" w:rsidRDefault="007F21A0" w:rsidP="007F21A0">
      <w:r w:rsidRPr="00384357">
        <w:t>Cafodd ADCDF ei gyflwyno hefyd yn fframwaith arolygu Estyn ym mis Medi 20</w:t>
      </w:r>
      <w:r w:rsidR="00DD2743" w:rsidRPr="00384357">
        <w:t>10</w:t>
      </w:r>
      <w:r w:rsidRPr="00384357">
        <w:t>, ers 2004 mae wedi bod yn ofynnol i bob adroddiad ysgol gwneud sylwadau ar ADCDF.</w:t>
      </w:r>
    </w:p>
    <w:p w14:paraId="743733EE" w14:textId="77777777" w:rsidR="007F21A0" w:rsidRPr="00384357" w:rsidRDefault="007F21A0" w:rsidP="007F21A0"/>
    <w:p w14:paraId="04D02A8D" w14:textId="12462971" w:rsidR="007F21A0" w:rsidRPr="00384357" w:rsidRDefault="007F21A0" w:rsidP="007F21A0">
      <w:r w:rsidRPr="00384357">
        <w:lastRenderedPageBreak/>
        <w:t xml:space="preserve">Yn ychwanegol i’r uchod, dywedir ar wefan Llywodraeth Cymru fod saith maes yng nghlwm a ADCDF, y saith thema yw: Yr amgylchedd naturiol, defnydd a </w:t>
      </w:r>
      <w:proofErr w:type="gramStart"/>
      <w:r w:rsidRPr="00384357">
        <w:t>gwastraff,  newid</w:t>
      </w:r>
      <w:proofErr w:type="gramEnd"/>
      <w:r w:rsidRPr="00384357">
        <w:t xml:space="preserve"> yn yr hinsawdd,  cyfoeth a thlodi, hunaniaeth a diwylliant, dewisiadau a phenderfyniadau ac  iechyd. Dylai athrawon ceisio mabwysiadu’r themâu hyn yn eu gwersi. </w:t>
      </w:r>
    </w:p>
    <w:p w14:paraId="40FD04B7" w14:textId="73D350C2" w:rsidR="007F21A0" w:rsidRPr="00384357" w:rsidRDefault="007F21A0" w:rsidP="007F21A0">
      <w:r w:rsidRPr="00384357">
        <w:t>“Mae newid yn yr hinsawdd, tlodi, anghydfod a phwysau defnyddwyr i gyd yn rhan o’n byd ni heddiw. Mae ADCDF yn ceisio darganfod ffyrdd o godi ymwybyddiaeth ac o weithredu i fynd i’r afael â chanlyniadau’n dewisiadau o ffordd o fyw a’n paratoi ar gyfer byw cynaliadwy yn yr unfed ganrif ar hugain fel dinasyddion byd” - Jane Hutt, Y Gweinidog dros Blant, Addysg a Dysgu Gydol Oes - Addysg ar gyfer Datblygu Cynaliadwy a Dinasyddiaeth Fyd-eang - Strategaeth Weithredu, Diweddarwyd Ionawr 2008.</w:t>
      </w:r>
    </w:p>
    <w:p w14:paraId="0CCE0815" w14:textId="5718CCCB" w:rsidR="00793538" w:rsidRPr="00384357" w:rsidRDefault="00793538" w:rsidP="007F21A0"/>
    <w:p w14:paraId="75748DCD" w14:textId="77777777" w:rsidR="007E71EE" w:rsidRPr="00384357" w:rsidRDefault="007E71EE" w:rsidP="007E71EE">
      <w:r w:rsidRPr="00384357">
        <w:t xml:space="preserve">Gwelwn dystiolaeth bod dysgu am ADCDF yn paratoi plant i fyw yn yr ugeinfed ganrif a hugain, mae’r nodau byd </w:t>
      </w:r>
      <w:proofErr w:type="gramStart"/>
      <w:r w:rsidRPr="00384357">
        <w:t>eang  hwn</w:t>
      </w:r>
      <w:proofErr w:type="gramEnd"/>
      <w:r w:rsidRPr="00384357">
        <w:t>. Mae cynllun i gael sydd yn cynnwys 17 diben a nodau byd eang. Dywedir ar wefan ‘GlobalGoals.org’ mae’n nodi bod dau ar bymtheg arweinydd bwyd wedi cytuno i geisio gwella’r byd erbyn 2030. ‘’ These goals have the power to end poverty, fight inequality and stop climate change. Guided by the goals, it is now up to all of us, governments, businesses, civil society and the general public to work together to build a better future for everyone.” (gwefan The Global Goals for sustainable development)</w:t>
      </w:r>
    </w:p>
    <w:p w14:paraId="1370DBB9" w14:textId="77777777" w:rsidR="007E71EE" w:rsidRPr="00384357" w:rsidRDefault="007E71EE" w:rsidP="007E71EE">
      <w:pPr>
        <w:ind w:left="720"/>
      </w:pPr>
    </w:p>
    <w:p w14:paraId="08CC0AD2" w14:textId="77777777" w:rsidR="005A49AA" w:rsidRPr="00384357" w:rsidRDefault="007E71EE" w:rsidP="005A49AA">
      <w:r w:rsidRPr="00384357">
        <w:t>Yn y ddeddf Llesiant Cenedlaethau’r Dyfodol Cymru (2015) mae’n dweud:</w:t>
      </w:r>
    </w:p>
    <w:p w14:paraId="0A8C859C" w14:textId="77777777" w:rsidR="005A49AA" w:rsidRPr="00384357" w:rsidRDefault="005A49AA" w:rsidP="005A49AA">
      <w:pPr>
        <w:rPr>
          <w:rFonts w:ascii="Times New Roman" w:eastAsia="Times New Roman" w:hAnsi="Times New Roman" w:cs="Times New Roman"/>
        </w:rPr>
      </w:pPr>
    </w:p>
    <w:p w14:paraId="5270C524" w14:textId="16C7D03E" w:rsidR="007E71EE" w:rsidRPr="00384357" w:rsidRDefault="007E71EE" w:rsidP="005A49AA">
      <w:pPr>
        <w:ind w:left="720"/>
        <w:rPr>
          <w:rFonts w:ascii="Times New Roman" w:eastAsia="Times New Roman" w:hAnsi="Times New Roman" w:cs="Times New Roman"/>
        </w:rPr>
      </w:pPr>
      <w:r w:rsidRPr="00384357">
        <w:rPr>
          <w:rFonts w:ascii="Times New Roman" w:eastAsia="Times New Roman" w:hAnsi="Times New Roman" w:cs="Times New Roman"/>
        </w:rPr>
        <w:t>Os yw am lwyddo, mae angen i ADCDF gael sylw holl gymuned yr ysgol, nid athrawon a dysgwyr yn unig, ond rhieni, gofalwyr, llywodraethwyr, ymwelwyr a staff nad ydynt yn addysgu. I fod yn effeithiol mae angen i ADCDF gael ei sefydlu trwy’r cwricwlwm ac i holl fywyd yr ysgol gael ei drwytho ynddo.</w:t>
      </w:r>
      <w:r w:rsidRPr="00384357">
        <w:rPr>
          <w:rFonts w:ascii="Times New Roman" w:eastAsia="Times New Roman" w:hAnsi="Times New Roman" w:cs="Times New Roman"/>
        </w:rPr>
        <w:t xml:space="preserve"> </w:t>
      </w:r>
    </w:p>
    <w:p w14:paraId="080C9C10" w14:textId="19A19344" w:rsidR="007E71EE" w:rsidRPr="00384357" w:rsidRDefault="007E71EE" w:rsidP="007E71EE">
      <w:pPr>
        <w:ind w:left="720"/>
      </w:pPr>
      <w:r w:rsidRPr="00384357">
        <w:rPr>
          <w:rFonts w:ascii="Times New Roman" w:eastAsia="Times New Roman" w:hAnsi="Times New Roman" w:cs="Times New Roman"/>
        </w:rPr>
        <w:t>(</w:t>
      </w:r>
      <w:r w:rsidRPr="00384357">
        <w:t>Llywodraeth Cynlluniad Cymru</w:t>
      </w:r>
      <w:r w:rsidRPr="00384357">
        <w:t>, 2008, pp. 6)</w:t>
      </w:r>
      <w:r w:rsidR="00AD516D" w:rsidRPr="00384357">
        <w:t xml:space="preserve"> </w:t>
      </w:r>
    </w:p>
    <w:p w14:paraId="693393EC" w14:textId="7ABEBB7E" w:rsidR="007E71EE" w:rsidRPr="00384357" w:rsidRDefault="007E71EE" w:rsidP="007E71EE">
      <w:pPr>
        <w:ind w:left="720"/>
        <w:rPr>
          <w:rFonts w:ascii="Times New Roman" w:eastAsia="Times New Roman" w:hAnsi="Times New Roman" w:cs="Times New Roman"/>
        </w:rPr>
      </w:pPr>
    </w:p>
    <w:p w14:paraId="64276818" w14:textId="77777777" w:rsidR="00B460E7" w:rsidRPr="00384357" w:rsidRDefault="00B460E7" w:rsidP="00B460E7">
      <w:pPr>
        <w:jc w:val="both"/>
        <w:rPr>
          <w:rFonts w:ascii="Times New Roman" w:eastAsia="Times New Roman" w:hAnsi="Times New Roman" w:cs="Times New Roman"/>
        </w:rPr>
      </w:pPr>
      <w:r w:rsidRPr="00384357">
        <w:rPr>
          <w:rFonts w:ascii="Times New Roman" w:eastAsia="Times New Roman" w:hAnsi="Times New Roman" w:cs="Times New Roman"/>
        </w:rPr>
        <w:t>Mae’r ddeddf yn pwysleisio ar y faith bod ADCDF yn destun dylai ysgolion i’w wneud ac a’i addysgu. Mae’n ‘’paratoi dysgwyr ar gyfer y sialensiau newydd a fydd yn rhan o’u dyfodol, megis newid yn yr hinsawdd a chystadleuaeth ryngwladol am adnoddau’’ (Llywodraeth Cynlluniad Cymru, 2008).</w:t>
      </w:r>
    </w:p>
    <w:p w14:paraId="022BCD29" w14:textId="58D444B7" w:rsidR="007E71EE" w:rsidRPr="00384357" w:rsidRDefault="00B460E7" w:rsidP="00B460E7">
      <w:pPr>
        <w:jc w:val="both"/>
        <w:rPr>
          <w:rFonts w:ascii="Times New Roman" w:eastAsia="Times New Roman" w:hAnsi="Times New Roman" w:cs="Times New Roman"/>
        </w:rPr>
      </w:pPr>
      <w:r w:rsidRPr="00384357">
        <w:rPr>
          <w:rFonts w:ascii="Times New Roman" w:eastAsia="Times New Roman" w:hAnsi="Times New Roman" w:cs="Times New Roman"/>
        </w:rPr>
        <w:t>Maen hefyd pwysleisio ar y ffaith bod ADCDF ddim yn bwnc ar wahân ond dylai agweddau o ADCDF fod yng nglŵm ym mhob gwers</w:t>
      </w:r>
      <w:r w:rsidR="00AD516D" w:rsidRPr="00384357">
        <w:rPr>
          <w:rFonts w:ascii="Times New Roman" w:eastAsia="Times New Roman" w:hAnsi="Times New Roman" w:cs="Times New Roman"/>
        </w:rPr>
        <w:t xml:space="preserve"> I’w harwyddio. </w:t>
      </w:r>
      <w:r w:rsidR="0022535F" w:rsidRPr="00384357">
        <w:rPr>
          <w:rFonts w:ascii="Times New Roman" w:eastAsia="Times New Roman" w:hAnsi="Times New Roman" w:cs="Times New Roman"/>
        </w:rPr>
        <w:t>Dylai agwedd o ADCDF fod ym mhob gwers chi’n cynllunio megis Hanes, addysg gorfforol, gwyddoniaeth a daearyddiaeth.</w:t>
      </w:r>
    </w:p>
    <w:p w14:paraId="534E9EE9" w14:textId="70CE238F" w:rsidR="007E71EE" w:rsidRPr="00384357" w:rsidRDefault="007E71EE" w:rsidP="0068488A">
      <w:pPr>
        <w:rPr>
          <w:rFonts w:ascii="Times New Roman" w:eastAsia="Times New Roman" w:hAnsi="Times New Roman" w:cs="Times New Roman"/>
        </w:rPr>
      </w:pPr>
    </w:p>
    <w:p w14:paraId="4DF82139" w14:textId="1DF620E4" w:rsidR="006B2FB7" w:rsidRPr="00384357" w:rsidRDefault="006B2FB7" w:rsidP="007F21A0">
      <w:pPr>
        <w:rPr>
          <w:b/>
          <w:u w:val="single"/>
        </w:rPr>
      </w:pPr>
      <w:r w:rsidRPr="00384357">
        <w:rPr>
          <w:b/>
          <w:u w:val="single"/>
        </w:rPr>
        <w:t>ADCDF yn fy ngwersi</w:t>
      </w:r>
    </w:p>
    <w:p w14:paraId="06589696" w14:textId="77777777" w:rsidR="006B2FB7" w:rsidRPr="00384357" w:rsidRDefault="006B2FB7" w:rsidP="007F21A0">
      <w:pPr>
        <w:rPr>
          <w:b/>
          <w:u w:val="single"/>
        </w:rPr>
      </w:pPr>
    </w:p>
    <w:p w14:paraId="0CC3257F" w14:textId="77777777" w:rsidR="006B2FB7" w:rsidRPr="00384357" w:rsidRDefault="006B2FB7" w:rsidP="006B2FB7">
      <w:r w:rsidRPr="00384357">
        <w:t xml:space="preserve">I ddechrau esbonio sut mae fy ngwersi yn hyrwyddo ADCDF, dechreuaf efo’r Cyfnod Allweddol 2. Mae gen i dair gwers yn y cyfnod allweddol 2 sydd efo agweddau a themâu ADCDF. </w:t>
      </w:r>
    </w:p>
    <w:p w14:paraId="79DF52B0" w14:textId="0BE2720F" w:rsidR="006B2FB7" w:rsidRPr="00384357" w:rsidRDefault="006B2FB7" w:rsidP="006B2FB7">
      <w:r w:rsidRPr="00384357">
        <w:t xml:space="preserve">Yn gyntaf fy ngwers gwyddoniaeth, yn fy ngwers gwyddoniaeth fyddwn yn edrych ar rannau flodyn byw ac yn ei ddidoli. Mae'r wers hon yn cyd-fynd efo’r thema ‘Yr Amgylchedd Naturiol’. Yn ystod y wers byddwn yn edrych ar ba elfennau sydd angen ar flodau a phlanhigion i dyfu a sut mae'r blodyn yn tyfu. Bydd y wers yn wers ymarferol oherwydd byddaf yn ofyn i’r plant i ddidoli planhigyn i weld y rhannau gwahanol. Wrth ddidoli’r planhigyn bydd y plant yn cael synnwyr o ba ffactorau sydd yn effeithio ar y planhigyn. Er enghraifft yr haul, y pridd ar newid yn dymheredd/tywydd. Wrth drafod y tywydd ar dymheredd fyddaf yn bwrw thema arall yn yr ADCDF sef Newid yn yr Hinsawdd. Fydd elfen o </w:t>
      </w:r>
      <w:r w:rsidRPr="00384357">
        <w:lastRenderedPageBreak/>
        <w:t>lythrennedd yn cael ei defnyddio yn y wers gan drafod y planhigion, bydd y plant yn cael ystod o eirfa newydd megis; gwrywaidd, benywaidd a ffilament. Trwy ddefnyddio’r eirfa benodol fydd yn gysylltiedig gydag un o ddibennai Donaldson sef dylai pob plentyn fod yn ddysgwyr uchelgeisiol a galluog. (</w:t>
      </w:r>
      <w:r w:rsidRPr="00384357">
        <w:rPr>
          <w:i/>
        </w:rPr>
        <w:t>Dyfodol Llwyddianus</w:t>
      </w:r>
      <w:r w:rsidRPr="00384357">
        <w:t>. Donaldson, G. 2015)</w:t>
      </w:r>
    </w:p>
    <w:p w14:paraId="093E59EE" w14:textId="77777777" w:rsidR="00351344" w:rsidRPr="00384357" w:rsidRDefault="00351344" w:rsidP="006B2FB7"/>
    <w:p w14:paraId="4CC716D1" w14:textId="7A0E54D0" w:rsidR="006B2FB7" w:rsidRPr="00384357" w:rsidRDefault="00351344" w:rsidP="007F21A0">
      <w:r w:rsidRPr="00384357">
        <w:t xml:space="preserve">Fy ail wers yn y Cyfnod Allweddol 2 yw Hanes. Bydd y plant yn creu dyddiadur diddorol o ddydd ym mywyd y Celtiaid. Bydd y plant yn defnyddio ystod o eirfa a gweithgareddau i esbonio beth roedden nhw’n dychmygu oedd dydd fel yn ystod amser y Celtiaid. Trwy gydol y wers bydd y plant yn cymharu ar lafar beth yw’r cymariaethau rhwng dydd ym mywyd y Celtiaid a dydd yn yr unfed ganrif ar hugain. Fydd y wers yn canolbwyntio ar y thema Cyfoeth a thlodi, Hunaniaeth a Diwilliaant a’r amgylchedd naturiol. Trwy gydol y wers bydd y plant yn cael ei ysbrydoli gan fideos ar y we o beth oedd hi fel yn yr amser y Celtiaid, bydd y plant yn gallu gweld pa fath o dai oedd efo’r bobol a sut roedden yn casglu bwyd trwy hela. Bydd y plant yn cymharu bywyd nawr a bywyd yn oes y Celtiaid trwy gydol y wers.  </w:t>
      </w:r>
    </w:p>
    <w:p w14:paraId="12D895C5" w14:textId="19F650C1" w:rsidR="00712650" w:rsidRPr="00384357" w:rsidRDefault="00712650" w:rsidP="007F21A0"/>
    <w:p w14:paraId="411DA029" w14:textId="4D24FDAE" w:rsidR="001122C1" w:rsidRPr="00384357" w:rsidRDefault="001122C1" w:rsidP="001122C1">
      <w:r w:rsidRPr="00384357">
        <w:t xml:space="preserve">Fy drydedd wers yw Celf yn y Cyfnod Allweddol 2. Bydd y plant yn ceisio ai creu paentiad gan Van Gogh: ‘Starry Night’. Fydd y plant yn datblygu nifer o sgiliau yn y wers hon i’w wneud ac elfennau celf, er enghraifft y defnydd o liwiau a thôn. Bydd y wers o’n yn canolbwyntio ar y thema Cyfoeth a thlodi gan fod Van Gogh yn byw yn gymuned dlawd. Byddwn yn mynd trwy bwynt pŵer o fywyd Van Gogh I geisio cymharu sut mae’r amser wedi newid ers y 1850au. Bydd y wers hon yn canolbwyntio ar y thema ‘Yr amgylchedd naturiol’ hefyd gan ei fod yn dilyn gwers am y gofod.  Bydd y wers yn cyffwrdd ar y thema Dewisiadau a phenderfyniadau hefyd i gael dealltwriaeth o fywyd Van Gogh. </w:t>
      </w:r>
      <w:r w:rsidR="00053D02" w:rsidRPr="00384357">
        <w:t>Pam roedd Van Gogh wedi gadael ei swydd fel gweinidog, ac yn y diwedd beth mae’r plant yn meddwl yw’r rhesymau oedd wedi dylanwadi Van Gogh I fod yn arlunydd ac i orffen ei fywyd eu hun.</w:t>
      </w:r>
    </w:p>
    <w:p w14:paraId="28961C0A" w14:textId="3745C7F7" w:rsidR="001122C1" w:rsidRPr="00384357" w:rsidRDefault="001122C1" w:rsidP="001122C1">
      <w:pPr>
        <w:rPr>
          <w:rFonts w:eastAsia="Times New Roman" w:cs="Times New Roman"/>
          <w:bCs/>
          <w:color w:val="151E28"/>
          <w:shd w:val="clear" w:color="auto" w:fill="FFFFFF"/>
        </w:rPr>
      </w:pPr>
      <w:r w:rsidRPr="00384357">
        <w:t>Wrth ymarfel sgiliau celf byddaf yn gwneud cyswllt efo un o dibennau Donaldson sef dylai plant fod yn</w:t>
      </w:r>
      <w:r w:rsidRPr="00384357">
        <w:rPr>
          <w:rFonts w:eastAsia="Times New Roman" w:cs="Times New Roman"/>
          <w:bCs/>
          <w:color w:val="151E28"/>
          <w:shd w:val="clear" w:color="auto" w:fill="FFFFFF"/>
        </w:rPr>
        <w:t xml:space="preserve"> gyfranwyr metrus</w:t>
      </w:r>
      <w:r w:rsidR="008724AE" w:rsidRPr="00384357">
        <w:rPr>
          <w:rFonts w:eastAsia="Times New Roman" w:cs="Times New Roman"/>
          <w:bCs/>
          <w:color w:val="151E28"/>
          <w:shd w:val="clear" w:color="auto" w:fill="FFFFFF"/>
        </w:rPr>
        <w:t xml:space="preserve"> </w:t>
      </w:r>
      <w:proofErr w:type="gramStart"/>
      <w:r w:rsidR="008724AE" w:rsidRPr="00384357">
        <w:rPr>
          <w:rFonts w:eastAsia="Times New Roman" w:cs="Times New Roman"/>
          <w:bCs/>
          <w:color w:val="151E28"/>
          <w:shd w:val="clear" w:color="auto" w:fill="FFFFFF"/>
        </w:rPr>
        <w:t xml:space="preserve">a </w:t>
      </w:r>
      <w:r w:rsidRPr="00384357">
        <w:rPr>
          <w:rFonts w:eastAsia="Times New Roman" w:cs="Times New Roman"/>
          <w:bCs/>
          <w:color w:val="151E28"/>
          <w:shd w:val="clear" w:color="auto" w:fill="FFFFFF"/>
        </w:rPr>
        <w:t xml:space="preserve"> </w:t>
      </w:r>
      <w:r w:rsidR="008724AE" w:rsidRPr="00384357">
        <w:rPr>
          <w:rFonts w:eastAsia="Times New Roman" w:cs="Times New Roman"/>
          <w:bCs/>
          <w:color w:val="151E28"/>
          <w:shd w:val="clear" w:color="auto" w:fill="FFFFFF"/>
        </w:rPr>
        <w:t>g</w:t>
      </w:r>
      <w:r w:rsidRPr="00384357">
        <w:rPr>
          <w:rFonts w:eastAsia="Times New Roman" w:cs="Times New Roman"/>
          <w:bCs/>
          <w:color w:val="151E28"/>
          <w:shd w:val="clear" w:color="auto" w:fill="FFFFFF"/>
        </w:rPr>
        <w:t>readigol</w:t>
      </w:r>
      <w:proofErr w:type="gramEnd"/>
      <w:r w:rsidRPr="00384357">
        <w:rPr>
          <w:rFonts w:eastAsia="Times New Roman" w:cs="Times New Roman"/>
          <w:bCs/>
          <w:color w:val="151E28"/>
          <w:shd w:val="clear" w:color="auto" w:fill="FFFFFF"/>
        </w:rPr>
        <w:t>.</w:t>
      </w:r>
    </w:p>
    <w:p w14:paraId="7AB43E75" w14:textId="77777777" w:rsidR="00134591" w:rsidRPr="00384357" w:rsidRDefault="00134591" w:rsidP="00874ECD">
      <w:pPr>
        <w:shd w:val="clear" w:color="auto" w:fill="FFFFFF"/>
        <w:spacing w:before="100" w:beforeAutospacing="1" w:after="100" w:afterAutospacing="1"/>
        <w:ind w:left="720"/>
        <w:rPr>
          <w:rFonts w:ascii="Arial" w:eastAsia="Times New Roman" w:hAnsi="Arial" w:cs="Arial"/>
          <w:color w:val="58595B"/>
        </w:rPr>
      </w:pPr>
      <w:r w:rsidRPr="00384357">
        <w:rPr>
          <w:rFonts w:ascii="Arial" w:eastAsia="Times New Roman" w:hAnsi="Arial" w:cs="Arial"/>
          <w:color w:val="58595B"/>
        </w:rPr>
        <w:t>"To keep the body in good health is a duty, for otherwise we shall not be able to trim the lamp of wisdom and keep our mind strong and clear.” ~Buddha</w:t>
      </w:r>
    </w:p>
    <w:p w14:paraId="6FCCFA53" w14:textId="77777777" w:rsidR="00134591" w:rsidRPr="00384357" w:rsidRDefault="00134591" w:rsidP="00134591">
      <w:pPr>
        <w:rPr>
          <w:rFonts w:ascii="Times New Roman" w:eastAsia="Times New Roman" w:hAnsi="Times New Roman" w:cs="Times New Roman"/>
        </w:rPr>
      </w:pPr>
      <w:r w:rsidRPr="00384357">
        <w:rPr>
          <w:rFonts w:ascii="Times New Roman" w:eastAsia="Times New Roman" w:hAnsi="Times New Roman" w:cs="Times New Roman"/>
        </w:rPr>
        <w:t xml:space="preserve">Efo’r cyfnod Sylfaen rwyf wedi cadw at y thema ‘Iechyd’ ym mhob gwers. Yn fy marn i, rwy’n credu ei fod yn hynod o bwysig i ddysgu am fwydydd iach o’r oedran ifanc i gael y plant sylweddoli'r pwysigrwydd o fod yn iach. </w:t>
      </w:r>
    </w:p>
    <w:p w14:paraId="25AC2AAE" w14:textId="77777777" w:rsidR="00134591" w:rsidRPr="00384357" w:rsidRDefault="00134591" w:rsidP="00134591">
      <w:pPr>
        <w:rPr>
          <w:rFonts w:ascii="Times New Roman" w:eastAsia="Times New Roman" w:hAnsi="Times New Roman" w:cs="Times New Roman"/>
        </w:rPr>
      </w:pPr>
      <w:r w:rsidRPr="00384357">
        <w:rPr>
          <w:rFonts w:ascii="Times New Roman" w:eastAsia="Times New Roman" w:hAnsi="Times New Roman" w:cs="Times New Roman"/>
        </w:rPr>
        <w:t>I gyflwyno’r thema fydd y wers gyntaf gwyddoniaeth yn sôn am y corff ei hun, beth yw rhannau’r corff a sut mae’r corff yn gweithio. Fydd y plant yn cymryd rhan mewn gweithgaredd i annog iddyn nhw godi a symud ar ddechrau’r wers. I ddysgu enwau’r rhannau o’r corff bydd y plant yn canu ac yn gwneud y symudiadau i'r gan ‘Pen, ysgwyddau, coesau a thraed’. Gan ganu’r gan fydd y plant yn dod i adnabod y termau am y rhannau'r corff ac yn gwneud y symudiadau a fydd yn dod mewn ac elfen o ymarfer corff i gael y plant i symud yn greadigol. Am y prif weithgareddau bydd y plant yn labeli llun o’r corff efo’r termau iawn. Bydd cyfle i’r plant cael gweithio'n annibynnol ac mewn grŵp gan amlinelli ei gilydd a labeli’r rhannau o’r corff.</w:t>
      </w:r>
    </w:p>
    <w:p w14:paraId="0E2359F1" w14:textId="43681586" w:rsidR="001914AE" w:rsidRPr="001914AE" w:rsidRDefault="001914AE" w:rsidP="00874ECD">
      <w:pPr>
        <w:shd w:val="clear" w:color="auto" w:fill="FFFFFF"/>
        <w:spacing w:before="100" w:beforeAutospacing="1" w:after="100" w:afterAutospacing="1"/>
        <w:ind w:left="720" w:firstLine="720"/>
        <w:rPr>
          <w:rFonts w:ascii="Arial" w:eastAsia="Times New Roman" w:hAnsi="Arial" w:cs="Arial"/>
          <w:color w:val="58595B"/>
        </w:rPr>
      </w:pPr>
      <w:r w:rsidRPr="001914AE">
        <w:rPr>
          <w:rFonts w:ascii="Arial" w:eastAsia="Times New Roman" w:hAnsi="Arial" w:cs="Arial"/>
          <w:color w:val="58595B"/>
        </w:rPr>
        <w:t>"The part can never be well unless the whole is well."  ~</w:t>
      </w:r>
      <w:r w:rsidR="00384357" w:rsidRPr="00384357">
        <w:rPr>
          <w:rFonts w:ascii="Arial" w:eastAsia="Times New Roman" w:hAnsi="Arial" w:cs="Arial"/>
          <w:color w:val="58595B"/>
        </w:rPr>
        <w:t xml:space="preserve"> </w:t>
      </w:r>
      <w:r w:rsidRPr="001914AE">
        <w:rPr>
          <w:rFonts w:ascii="Arial" w:eastAsia="Times New Roman" w:hAnsi="Arial" w:cs="Arial"/>
          <w:color w:val="58595B"/>
        </w:rPr>
        <w:t>Plato</w:t>
      </w:r>
    </w:p>
    <w:p w14:paraId="4FA173F6" w14:textId="635CAC9E" w:rsidR="001914AE" w:rsidRPr="00384357" w:rsidRDefault="001914AE" w:rsidP="001914AE">
      <w:r w:rsidRPr="00384357">
        <w:t xml:space="preserve">Am yr ail wers bydd y plant yn dod i wybod y gwahaniaeth fathau o ffrwythau a llysiau iach. Bydd y plant yn medru grwpio’r bwydydd iach i’r lliwiau penodol yr enfys. Byddai’n gofyn i'r </w:t>
      </w:r>
      <w:r w:rsidRPr="00384357">
        <w:lastRenderedPageBreak/>
        <w:t>plant i feddwl am beth maen nhw’n bwyta yn y bore i frecwast ac i feddwl os roedd y pryd yn bryd o fwyd iach. Fydd y wers yn canolbwyntio yn benodol ar y thema ‘Iechyd’. Bydd y daflen Gwaith yn annog y plant i ddod i adnabod y lliwiau cynradd ac i adnabod fod y lliwiau yn gyd fynd efo’r ffrwythau a llysiau gwahanol. Gall y thema Dewisiadau a phenderfyniadau ddod i mewn i'r wers hon hefyd oherwydd bydd pwyslais ar yr effeithiau positif o fwyta’n iach.</w:t>
      </w:r>
    </w:p>
    <w:p w14:paraId="703A0FD1" w14:textId="0B0E8003" w:rsidR="001914AE" w:rsidRPr="00384357" w:rsidRDefault="001914AE" w:rsidP="00874ECD">
      <w:pPr>
        <w:shd w:val="clear" w:color="auto" w:fill="FFFFFF"/>
        <w:spacing w:before="100" w:beforeAutospacing="1" w:after="100" w:afterAutospacing="1"/>
        <w:ind w:firstLine="720"/>
        <w:rPr>
          <w:rFonts w:ascii="Arial" w:eastAsia="Times New Roman" w:hAnsi="Arial" w:cs="Arial"/>
          <w:color w:val="58595B"/>
        </w:rPr>
      </w:pPr>
      <w:r w:rsidRPr="001914AE">
        <w:rPr>
          <w:rFonts w:ascii="Arial" w:eastAsia="Times New Roman" w:hAnsi="Arial" w:cs="Arial"/>
          <w:color w:val="58595B"/>
        </w:rPr>
        <w:t>"Take care of your body. It's the only place you have to live."  ~</w:t>
      </w:r>
      <w:r w:rsidR="00384357" w:rsidRPr="00384357">
        <w:rPr>
          <w:rFonts w:ascii="Arial" w:eastAsia="Times New Roman" w:hAnsi="Arial" w:cs="Arial"/>
          <w:color w:val="58595B"/>
        </w:rPr>
        <w:t xml:space="preserve"> </w:t>
      </w:r>
      <w:r w:rsidRPr="001914AE">
        <w:rPr>
          <w:rFonts w:ascii="Arial" w:eastAsia="Times New Roman" w:hAnsi="Arial" w:cs="Arial"/>
          <w:color w:val="58595B"/>
        </w:rPr>
        <w:t>Jim Rohn</w:t>
      </w:r>
    </w:p>
    <w:p w14:paraId="56D8546E" w14:textId="314437D3" w:rsidR="00694C0B" w:rsidRPr="00384357" w:rsidRDefault="00DD2743" w:rsidP="00694C0B">
      <w:pPr>
        <w:jc w:val="both"/>
        <w:rPr>
          <w:color w:val="000000" w:themeColor="text1"/>
        </w:rPr>
      </w:pPr>
      <w:r w:rsidRPr="00384357">
        <w:rPr>
          <w:rFonts w:ascii="Arial" w:eastAsia="Times New Roman" w:hAnsi="Arial" w:cs="Arial"/>
          <w:color w:val="000000" w:themeColor="text1"/>
        </w:rPr>
        <w:t>Am y drydedd wers a’r wers olaf byddai’n dysgu'r plant am fasnach deg. Bydd y wers hon yn wers daearyddiaeth a'r thema adcdf o fewn fy ngwers bydd Y newidiad yn yr hinsawdd, dewisiadau a phenderfyniadau a chyfoeth a thlodi. Yn ystod y wers bydd y plant yn dysgu o le mae ffrwythau iach yn ei ddod. Bydd y plant yn cymharu’r amgylchedd tramor a’r amgylchedd maen nhw'n fyw. Ar ddechrau’r prif weithgareddau bydd y plant yn cael cyfle i flasu a thrafod bwydydd iach masnach deg fel bananas a mango.  Bydd cyfle i ddysgu’n annibynnol bydd y plant yn cael amser yn y siop i werthu a phrynu bwydydd iach.</w:t>
      </w:r>
    </w:p>
    <w:p w14:paraId="442BF347" w14:textId="36AD634C" w:rsidR="00E55090" w:rsidRPr="00384357" w:rsidRDefault="00E55090" w:rsidP="00E55090"/>
    <w:p w14:paraId="34C73CD7" w14:textId="468A712B" w:rsidR="007E71EE" w:rsidRPr="00384357" w:rsidRDefault="00836DAB" w:rsidP="00E55090">
      <w:pPr>
        <w:rPr>
          <w:b/>
          <w:u w:val="single"/>
        </w:rPr>
      </w:pPr>
      <w:r w:rsidRPr="00384357">
        <w:rPr>
          <w:b/>
          <w:u w:val="single"/>
        </w:rPr>
        <w:t>Diweddglo</w:t>
      </w:r>
    </w:p>
    <w:p w14:paraId="482447D3" w14:textId="32E45540" w:rsidR="00C35E16" w:rsidRPr="00384357" w:rsidRDefault="00C35E16" w:rsidP="00E55090">
      <w:pPr>
        <w:rPr>
          <w:b/>
          <w:u w:val="single"/>
        </w:rPr>
      </w:pPr>
    </w:p>
    <w:p w14:paraId="7CA74BCB" w14:textId="1D96F600" w:rsidR="00C35E16" w:rsidRPr="00384357" w:rsidRDefault="00C35E16" w:rsidP="00C35E16">
      <w:pPr>
        <w:jc w:val="center"/>
      </w:pPr>
      <w:r w:rsidRPr="00384357">
        <w:t xml:space="preserve">“Global citizenship is about ynderstanding the need to tackle injustice and </w:t>
      </w:r>
      <w:proofErr w:type="gramStart"/>
      <w:r w:rsidRPr="00384357">
        <w:t>equality, and</w:t>
      </w:r>
      <w:proofErr w:type="gramEnd"/>
      <w:r w:rsidRPr="00384357">
        <w:t xml:space="preserve"> having the desire and ability to work actively to do so. Global citizenship is a way of thinking and behaving. It is an outlook on life, a belief that we can make a difference.” -</w:t>
      </w:r>
      <w:r w:rsidR="00384357" w:rsidRPr="00384357">
        <w:t xml:space="preserve"> </w:t>
      </w:r>
      <w:r w:rsidRPr="00384357">
        <w:rPr>
          <w:i/>
        </w:rPr>
        <w:t>Young and Comins (2002:12)</w:t>
      </w:r>
    </w:p>
    <w:p w14:paraId="267A10C1" w14:textId="77777777" w:rsidR="0022535F" w:rsidRPr="00384357" w:rsidRDefault="0022535F" w:rsidP="00E55090">
      <w:pPr>
        <w:rPr>
          <w:b/>
          <w:u w:val="single"/>
        </w:rPr>
      </w:pPr>
    </w:p>
    <w:p w14:paraId="07BC1247" w14:textId="37BD1EEC" w:rsidR="00836DAB" w:rsidRPr="00384357" w:rsidRDefault="00836DAB" w:rsidP="00E55090">
      <w:r w:rsidRPr="00384357">
        <w:t xml:space="preserve">I gloi’r aseiniad </w:t>
      </w:r>
      <w:r w:rsidR="00874ECD" w:rsidRPr="00384357">
        <w:t>credaf fod yn hollol bwysig I dysgu ac hyrwyddo ADCDF yn yr ysgol gynradd achos ei fod yn rhoi gobaith am dyfodol</w:t>
      </w:r>
      <w:r w:rsidR="00B24991" w:rsidRPr="00384357">
        <w:t xml:space="preserve"> llachar a</w:t>
      </w:r>
      <w:r w:rsidR="00874ECD" w:rsidRPr="00384357">
        <w:t xml:space="preserve"> llewyrchus</w:t>
      </w:r>
      <w:r w:rsidR="00B24991" w:rsidRPr="00384357">
        <w:t>. Ym myd sydd yn rhedeg allan o adnoddai craidd maen hanfodol fod plant yn deal</w:t>
      </w:r>
      <w:r w:rsidR="00BE090F" w:rsidRPr="00384357">
        <w:t>l</w:t>
      </w:r>
      <w:r w:rsidR="00B24991" w:rsidRPr="00384357">
        <w:t xml:space="preserve"> y pwysicrwydd o </w:t>
      </w:r>
      <w:r w:rsidR="001D1098" w:rsidRPr="00384357">
        <w:t>y</w:t>
      </w:r>
      <w:r w:rsidR="00B24991" w:rsidRPr="00384357">
        <w:t>nni amgen</w:t>
      </w:r>
      <w:r w:rsidR="00BE090F" w:rsidRPr="00384357">
        <w:t xml:space="preserve">. </w:t>
      </w:r>
      <w:r w:rsidR="0022535F" w:rsidRPr="00384357">
        <w:t>Mae ADCDF yn annog athrawon I dysgu mewn ffordd gwahanol a diddorol I deni sylw y plant ar materion pwysig</w:t>
      </w:r>
      <w:r w:rsidR="00112B05" w:rsidRPr="00384357">
        <w:t xml:space="preserve"> </w:t>
      </w:r>
      <w:r w:rsidR="00C35E16" w:rsidRPr="00384357">
        <w:t>i newid y byd yn barod i'r genhedlaeth y dyfodol.</w:t>
      </w:r>
    </w:p>
    <w:p w14:paraId="6D580299" w14:textId="646890A1" w:rsidR="00C35E16" w:rsidRPr="00384357" w:rsidRDefault="00C35E16" w:rsidP="00E55090"/>
    <w:p w14:paraId="1A8163CE" w14:textId="4225FDE7" w:rsidR="00C35E16" w:rsidRPr="00384357" w:rsidRDefault="00C35E16" w:rsidP="00C35E16">
      <w:pPr>
        <w:jc w:val="center"/>
      </w:pPr>
      <w:r w:rsidRPr="00384357">
        <w:t>“Development which meets the needs of the present without compromising the ability of future generations to meet their own needs” – Adroddiad Bruntland, 1987</w:t>
      </w:r>
    </w:p>
    <w:p w14:paraId="4377EE36" w14:textId="6AFA5DF0" w:rsidR="00B50838" w:rsidRPr="00384357" w:rsidRDefault="00B50838" w:rsidP="00E55090"/>
    <w:p w14:paraId="21F2B59A" w14:textId="77777777" w:rsidR="00B50838" w:rsidRPr="00384357" w:rsidRDefault="00B50838" w:rsidP="00E55090"/>
    <w:p w14:paraId="75F05B45" w14:textId="20EA4CDF" w:rsidR="00B50838" w:rsidRPr="00384357" w:rsidRDefault="00B50838" w:rsidP="00E55090"/>
    <w:p w14:paraId="5793C294" w14:textId="77777777" w:rsidR="00B50838" w:rsidRPr="00384357" w:rsidRDefault="00B50838" w:rsidP="00E55090">
      <w:bookmarkStart w:id="0" w:name="_GoBack"/>
      <w:bookmarkEnd w:id="0"/>
    </w:p>
    <w:sectPr w:rsidR="00B50838" w:rsidRPr="00384357" w:rsidSect="00895559">
      <w:pgSz w:w="11900" w:h="16840"/>
      <w:pgMar w:top="1440" w:right="1440" w:bottom="1440" w:left="1440" w:header="708" w:footer="708" w:gutter="0"/>
      <w:pgBorders w:offsetFrom="page">
        <w:top w:val="thickThinSmallGap" w:sz="24" w:space="24" w:color="auto"/>
        <w:left w:val="thickThinSmallGap" w:sz="24" w:space="24" w:color="auto"/>
        <w:bottom w:val="thinThickSmallGap" w:sz="24" w:space="24" w:color="auto"/>
        <w:right w:val="thinThickSmallGap" w:sz="24" w:space="24" w:color="auto"/>
      </w:pgBorders>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14801B3"/>
    <w:multiLevelType w:val="multilevel"/>
    <w:tmpl w:val="A740E22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7A2654CC"/>
    <w:multiLevelType w:val="multilevel"/>
    <w:tmpl w:val="CF60104C"/>
    <w:lvl w:ilvl="0">
      <w:start w:val="3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87"/>
  <w:displayBackgroundShape/>
  <w:proofState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55090"/>
    <w:rsid w:val="00053D02"/>
    <w:rsid w:val="000576D8"/>
    <w:rsid w:val="000E6A18"/>
    <w:rsid w:val="001122C1"/>
    <w:rsid w:val="00112B05"/>
    <w:rsid w:val="00134591"/>
    <w:rsid w:val="001914AE"/>
    <w:rsid w:val="001D1098"/>
    <w:rsid w:val="001F25B8"/>
    <w:rsid w:val="0022535F"/>
    <w:rsid w:val="00260DD9"/>
    <w:rsid w:val="002D0C96"/>
    <w:rsid w:val="002D4F49"/>
    <w:rsid w:val="003037BB"/>
    <w:rsid w:val="00351344"/>
    <w:rsid w:val="00384357"/>
    <w:rsid w:val="00551961"/>
    <w:rsid w:val="005A49AA"/>
    <w:rsid w:val="005C64EA"/>
    <w:rsid w:val="00636BED"/>
    <w:rsid w:val="0068488A"/>
    <w:rsid w:val="00694C0B"/>
    <w:rsid w:val="006B2FB7"/>
    <w:rsid w:val="006D2191"/>
    <w:rsid w:val="00712650"/>
    <w:rsid w:val="007303D1"/>
    <w:rsid w:val="00793538"/>
    <w:rsid w:val="007E71EE"/>
    <w:rsid w:val="007F21A0"/>
    <w:rsid w:val="007F6152"/>
    <w:rsid w:val="00805B8B"/>
    <w:rsid w:val="00836DAB"/>
    <w:rsid w:val="008724AE"/>
    <w:rsid w:val="00874ECD"/>
    <w:rsid w:val="00895559"/>
    <w:rsid w:val="00AD516D"/>
    <w:rsid w:val="00B24991"/>
    <w:rsid w:val="00B26D1B"/>
    <w:rsid w:val="00B460E7"/>
    <w:rsid w:val="00B50838"/>
    <w:rsid w:val="00BD68F5"/>
    <w:rsid w:val="00BE090F"/>
    <w:rsid w:val="00C35E16"/>
    <w:rsid w:val="00C456CB"/>
    <w:rsid w:val="00C67BD5"/>
    <w:rsid w:val="00D46793"/>
    <w:rsid w:val="00DD2743"/>
    <w:rsid w:val="00DF11ED"/>
    <w:rsid w:val="00E02292"/>
    <w:rsid w:val="00E5509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868AA8"/>
  <w15:chartTrackingRefBased/>
  <w15:docId w15:val="{6F8A7990-FAA3-044A-B43A-85AF04CEA3D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8488A"/>
    <w:pPr>
      <w:keepNext/>
      <w:keepLines/>
      <w:spacing w:before="480" w:line="276" w:lineRule="auto"/>
      <w:outlineLvl w:val="0"/>
    </w:pPr>
    <w:rPr>
      <w:rFonts w:asciiTheme="majorHAnsi" w:eastAsiaTheme="majorEastAsia" w:hAnsiTheme="majorHAnsi" w:cstheme="majorBidi"/>
      <w:b/>
      <w:bCs/>
      <w:color w:val="2F5496" w:themeColor="accent1" w:themeShade="BF"/>
      <w:sz w:val="28"/>
      <w:szCs w:val="28"/>
      <w:lang w:val="en-US"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8488A"/>
    <w:rPr>
      <w:rFonts w:asciiTheme="majorHAnsi" w:eastAsiaTheme="majorEastAsia" w:hAnsiTheme="majorHAnsi" w:cstheme="majorBidi"/>
      <w:b/>
      <w:bCs/>
      <w:color w:val="2F5496" w:themeColor="accent1" w:themeShade="BF"/>
      <w:sz w:val="28"/>
      <w:szCs w:val="28"/>
      <w:lang w:val="en-US" w:bidi="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9355033">
      <w:bodyDiv w:val="1"/>
      <w:marLeft w:val="0"/>
      <w:marRight w:val="0"/>
      <w:marTop w:val="0"/>
      <w:marBottom w:val="0"/>
      <w:divBdr>
        <w:top w:val="none" w:sz="0" w:space="0" w:color="auto"/>
        <w:left w:val="none" w:sz="0" w:space="0" w:color="auto"/>
        <w:bottom w:val="none" w:sz="0" w:space="0" w:color="auto"/>
        <w:right w:val="none" w:sz="0" w:space="0" w:color="auto"/>
      </w:divBdr>
    </w:div>
    <w:div w:id="524683508">
      <w:bodyDiv w:val="1"/>
      <w:marLeft w:val="0"/>
      <w:marRight w:val="0"/>
      <w:marTop w:val="0"/>
      <w:marBottom w:val="0"/>
      <w:divBdr>
        <w:top w:val="none" w:sz="0" w:space="0" w:color="auto"/>
        <w:left w:val="none" w:sz="0" w:space="0" w:color="auto"/>
        <w:bottom w:val="none" w:sz="0" w:space="0" w:color="auto"/>
        <w:right w:val="none" w:sz="0" w:space="0" w:color="auto"/>
      </w:divBdr>
    </w:div>
    <w:div w:id="789321506">
      <w:bodyDiv w:val="1"/>
      <w:marLeft w:val="0"/>
      <w:marRight w:val="0"/>
      <w:marTop w:val="0"/>
      <w:marBottom w:val="0"/>
      <w:divBdr>
        <w:top w:val="none" w:sz="0" w:space="0" w:color="auto"/>
        <w:left w:val="none" w:sz="0" w:space="0" w:color="auto"/>
        <w:bottom w:val="none" w:sz="0" w:space="0" w:color="auto"/>
        <w:right w:val="none" w:sz="0" w:space="0" w:color="auto"/>
      </w:divBdr>
    </w:div>
    <w:div w:id="1121458793">
      <w:bodyDiv w:val="1"/>
      <w:marLeft w:val="0"/>
      <w:marRight w:val="0"/>
      <w:marTop w:val="0"/>
      <w:marBottom w:val="0"/>
      <w:divBdr>
        <w:top w:val="none" w:sz="0" w:space="0" w:color="auto"/>
        <w:left w:val="none" w:sz="0" w:space="0" w:color="auto"/>
        <w:bottom w:val="none" w:sz="0" w:space="0" w:color="auto"/>
        <w:right w:val="none" w:sz="0" w:space="0" w:color="auto"/>
      </w:divBdr>
    </w:div>
    <w:div w:id="1137795209">
      <w:bodyDiv w:val="1"/>
      <w:marLeft w:val="0"/>
      <w:marRight w:val="0"/>
      <w:marTop w:val="0"/>
      <w:marBottom w:val="0"/>
      <w:divBdr>
        <w:top w:val="none" w:sz="0" w:space="0" w:color="auto"/>
        <w:left w:val="none" w:sz="0" w:space="0" w:color="auto"/>
        <w:bottom w:val="none" w:sz="0" w:space="0" w:color="auto"/>
        <w:right w:val="none" w:sz="0" w:space="0" w:color="auto"/>
      </w:divBdr>
    </w:div>
    <w:div w:id="1148863905">
      <w:bodyDiv w:val="1"/>
      <w:marLeft w:val="0"/>
      <w:marRight w:val="0"/>
      <w:marTop w:val="0"/>
      <w:marBottom w:val="0"/>
      <w:divBdr>
        <w:top w:val="none" w:sz="0" w:space="0" w:color="auto"/>
        <w:left w:val="none" w:sz="0" w:space="0" w:color="auto"/>
        <w:bottom w:val="none" w:sz="0" w:space="0" w:color="auto"/>
        <w:right w:val="none" w:sz="0" w:space="0" w:color="auto"/>
      </w:divBdr>
    </w:div>
    <w:div w:id="1214345118">
      <w:bodyDiv w:val="1"/>
      <w:marLeft w:val="0"/>
      <w:marRight w:val="0"/>
      <w:marTop w:val="0"/>
      <w:marBottom w:val="0"/>
      <w:divBdr>
        <w:top w:val="none" w:sz="0" w:space="0" w:color="auto"/>
        <w:left w:val="none" w:sz="0" w:space="0" w:color="auto"/>
        <w:bottom w:val="none" w:sz="0" w:space="0" w:color="auto"/>
        <w:right w:val="none" w:sz="0" w:space="0" w:color="auto"/>
      </w:divBdr>
    </w:div>
    <w:div w:id="1738089415">
      <w:bodyDiv w:val="1"/>
      <w:marLeft w:val="0"/>
      <w:marRight w:val="0"/>
      <w:marTop w:val="0"/>
      <w:marBottom w:val="0"/>
      <w:divBdr>
        <w:top w:val="none" w:sz="0" w:space="0" w:color="auto"/>
        <w:left w:val="none" w:sz="0" w:space="0" w:color="auto"/>
        <w:bottom w:val="none" w:sz="0" w:space="0" w:color="auto"/>
        <w:right w:val="none" w:sz="0" w:space="0" w:color="auto"/>
      </w:divBdr>
    </w:div>
    <w:div w:id="1832405020">
      <w:bodyDiv w:val="1"/>
      <w:marLeft w:val="0"/>
      <w:marRight w:val="0"/>
      <w:marTop w:val="0"/>
      <w:marBottom w:val="0"/>
      <w:divBdr>
        <w:top w:val="none" w:sz="0" w:space="0" w:color="auto"/>
        <w:left w:val="none" w:sz="0" w:space="0" w:color="auto"/>
        <w:bottom w:val="none" w:sz="0" w:space="0" w:color="auto"/>
        <w:right w:val="none" w:sz="0" w:space="0" w:color="auto"/>
      </w:divBdr>
    </w:div>
    <w:div w:id="19448467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6B4FF24-1251-124A-B280-8BDB89AD606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162</TotalTime>
  <Pages>4</Pages>
  <Words>1738</Words>
  <Characters>9908</Characters>
  <Application>Microsoft Office Word</Application>
  <DocSecurity>0</DocSecurity>
  <Lines>82</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11623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Rhodri Walters (0902178)</dc:creator>
  <cp:keywords/>
  <dc:description/>
  <cp:lastModifiedBy>Rhodri Walters (0902178)</cp:lastModifiedBy>
  <cp:revision>27</cp:revision>
  <cp:lastPrinted>2018-11-16T11:10:00Z</cp:lastPrinted>
  <dcterms:created xsi:type="dcterms:W3CDTF">2018-11-12T16:34:00Z</dcterms:created>
  <dcterms:modified xsi:type="dcterms:W3CDTF">2018-11-16T11:20:00Z</dcterms:modified>
</cp:coreProperties>
</file>