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077395194"/>
        <w:docPartObj>
          <w:docPartGallery w:val="Cover Pages"/>
          <w:docPartUnique/>
        </w:docPartObj>
      </w:sdtPr>
      <w:sdtEndPr>
        <w:rPr>
          <w:rFonts w:cstheme="minorHAnsi"/>
          <w:b/>
          <w:bCs/>
          <w:i/>
          <w:iCs/>
          <w:color w:val="000000" w:themeColor="text1"/>
          <w:sz w:val="28"/>
          <w:szCs w:val="28"/>
        </w:rPr>
      </w:sdtEndPr>
      <w:sdtContent>
        <w:p w14:paraId="7B2E3759" w14:textId="2F8FE24E" w:rsidR="002B1819" w:rsidRDefault="002B1819">
          <w:pPr>
            <w:pStyle w:val="NoSpacing"/>
            <w:spacing w:before="1540" w:after="240"/>
            <w:jc w:val="center"/>
            <w:rPr>
              <w:color w:val="4472C4" w:themeColor="accent1"/>
            </w:rPr>
          </w:pPr>
          <w:r>
            <w:rPr>
              <w:noProof/>
              <w:color w:val="4472C4" w:themeColor="accent1"/>
            </w:rPr>
            <w:drawing>
              <wp:inline distT="0" distB="0" distL="0" distR="0" wp14:anchorId="617AE3B8" wp14:editId="427EF87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70E5342" w14:textId="6991D408" w:rsidR="002B1819" w:rsidRPr="002B1819" w:rsidRDefault="002B1819" w:rsidP="002B1819">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80"/>
              <w:szCs w:val="80"/>
            </w:rPr>
          </w:pPr>
          <w:r w:rsidRPr="002B1819">
            <w:rPr>
              <w:rFonts w:eastAsiaTheme="majorEastAsia" w:cstheme="minorHAnsi"/>
              <w:caps/>
              <w:color w:val="4472C4" w:themeColor="accent1"/>
              <w:sz w:val="72"/>
              <w:szCs w:val="72"/>
              <w:lang w:val="en-GB"/>
            </w:rPr>
            <w:t>A critical exploration on the use of differentiation within the mainstream primary classroom</w:t>
          </w:r>
        </w:p>
        <w:p w14:paraId="0CD4F9AC" w14:textId="77777777" w:rsidR="002B1819" w:rsidRDefault="002B181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1C0DBE6D" wp14:editId="564F17F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Calibri"/>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10T00:00:00Z">
                                    <w:dateFormat w:val="MMMM d, yyyy"/>
                                    <w:lid w:val="en-US"/>
                                    <w:storeMappedDataAs w:val="dateTime"/>
                                    <w:calendar w:val="gregorian"/>
                                  </w:date>
                                </w:sdtPr>
                                <w:sdtContent>
                                  <w:p w14:paraId="5FB0B7F2" w14:textId="6F226194" w:rsidR="00A723F9" w:rsidRPr="002B1819" w:rsidRDefault="00A723F9">
                                    <w:pPr>
                                      <w:pStyle w:val="NoSpacing"/>
                                      <w:spacing w:after="40"/>
                                      <w:jc w:val="center"/>
                                      <w:rPr>
                                        <w:rFonts w:ascii="Calibri" w:hAnsi="Calibri" w:cs="Calibri"/>
                                        <w:caps/>
                                        <w:color w:val="4472C4" w:themeColor="accent1"/>
                                        <w:sz w:val="28"/>
                                        <w:szCs w:val="28"/>
                                      </w:rPr>
                                    </w:pPr>
                                    <w:r w:rsidRPr="002B1819">
                                      <w:rPr>
                                        <w:rFonts w:ascii="Calibri" w:hAnsi="Calibri" w:cs="Calibri"/>
                                        <w:caps/>
                                        <w:color w:val="4472C4" w:themeColor="accent1"/>
                                        <w:sz w:val="28"/>
                                        <w:szCs w:val="28"/>
                                      </w:rPr>
                                      <w:t xml:space="preserve">May </w:t>
                                    </w:r>
                                    <w:r>
                                      <w:rPr>
                                        <w:rFonts w:ascii="Calibri" w:hAnsi="Calibri" w:cs="Calibri"/>
                                        <w:caps/>
                                        <w:color w:val="4472C4" w:themeColor="accent1"/>
                                        <w:sz w:val="28"/>
                                        <w:szCs w:val="28"/>
                                      </w:rPr>
                                      <w:t>10</w:t>
                                    </w:r>
                                    <w:r w:rsidRPr="002B1819">
                                      <w:rPr>
                                        <w:rFonts w:ascii="Calibri" w:hAnsi="Calibri" w:cs="Calibri"/>
                                        <w:caps/>
                                        <w:color w:val="4472C4" w:themeColor="accent1"/>
                                        <w:sz w:val="28"/>
                                        <w:szCs w:val="28"/>
                                      </w:rPr>
                                      <w:t>, 2021</w:t>
                                    </w:r>
                                  </w:p>
                                </w:sdtContent>
                              </w:sdt>
                              <w:p w14:paraId="198DB35B" w14:textId="6D5CCCCB" w:rsidR="00A723F9" w:rsidRPr="002B1819" w:rsidRDefault="00A723F9">
                                <w:pPr>
                                  <w:pStyle w:val="NoSpacing"/>
                                  <w:jc w:val="center"/>
                                  <w:rPr>
                                    <w:rFonts w:ascii="Calibri" w:hAnsi="Calibri" w:cs="Calibri"/>
                                    <w:color w:val="4472C4" w:themeColor="accent1"/>
                                  </w:rPr>
                                </w:pPr>
                                <w:sdt>
                                  <w:sdtPr>
                                    <w:rPr>
                                      <w:rFonts w:ascii="Calibri" w:hAnsi="Calibri" w:cs="Calibri"/>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2B1819">
                                      <w:rPr>
                                        <w:rFonts w:ascii="Calibri" w:hAnsi="Calibri" w:cs="Calibri"/>
                                        <w:caps/>
                                        <w:color w:val="4472C4" w:themeColor="accent1"/>
                                      </w:rPr>
                                      <w:t>Lesley Martin 1804350</w:t>
                                    </w:r>
                                  </w:sdtContent>
                                </w:sdt>
                              </w:p>
                              <w:p w14:paraId="6C2667DF" w14:textId="64B9BF37" w:rsidR="00A723F9" w:rsidRDefault="00A723F9">
                                <w:pPr>
                                  <w:pStyle w:val="NoSpacing"/>
                                  <w:jc w:val="center"/>
                                  <w:rPr>
                                    <w:color w:val="4472C4" w:themeColor="accent1"/>
                                  </w:rPr>
                                </w:pPr>
                                <w:sdt>
                                  <w:sdtPr>
                                    <w:rPr>
                                      <w:rFonts w:ascii="Calibri" w:hAnsi="Calibri" w:cs="Calibri"/>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2B1819">
                                      <w:rPr>
                                        <w:rFonts w:ascii="Calibri" w:hAnsi="Calibri" w:cs="Calibri"/>
                                        <w:color w:val="4472C4" w:themeColor="accent1"/>
                                      </w:rPr>
                                      <w:t>University of Wales Trinity St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0DBE6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Calibri" w:hAnsi="Calibri" w:cs="Calibri"/>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10T00:00:00Z">
                              <w:dateFormat w:val="MMMM d, yyyy"/>
                              <w:lid w:val="en-US"/>
                              <w:storeMappedDataAs w:val="dateTime"/>
                              <w:calendar w:val="gregorian"/>
                            </w:date>
                          </w:sdtPr>
                          <w:sdtContent>
                            <w:p w14:paraId="5FB0B7F2" w14:textId="6F226194" w:rsidR="00A723F9" w:rsidRPr="002B1819" w:rsidRDefault="00A723F9">
                              <w:pPr>
                                <w:pStyle w:val="NoSpacing"/>
                                <w:spacing w:after="40"/>
                                <w:jc w:val="center"/>
                                <w:rPr>
                                  <w:rFonts w:ascii="Calibri" w:hAnsi="Calibri" w:cs="Calibri"/>
                                  <w:caps/>
                                  <w:color w:val="4472C4" w:themeColor="accent1"/>
                                  <w:sz w:val="28"/>
                                  <w:szCs w:val="28"/>
                                </w:rPr>
                              </w:pPr>
                              <w:r w:rsidRPr="002B1819">
                                <w:rPr>
                                  <w:rFonts w:ascii="Calibri" w:hAnsi="Calibri" w:cs="Calibri"/>
                                  <w:caps/>
                                  <w:color w:val="4472C4" w:themeColor="accent1"/>
                                  <w:sz w:val="28"/>
                                  <w:szCs w:val="28"/>
                                </w:rPr>
                                <w:t xml:space="preserve">May </w:t>
                              </w:r>
                              <w:r>
                                <w:rPr>
                                  <w:rFonts w:ascii="Calibri" w:hAnsi="Calibri" w:cs="Calibri"/>
                                  <w:caps/>
                                  <w:color w:val="4472C4" w:themeColor="accent1"/>
                                  <w:sz w:val="28"/>
                                  <w:szCs w:val="28"/>
                                </w:rPr>
                                <w:t>10</w:t>
                              </w:r>
                              <w:r w:rsidRPr="002B1819">
                                <w:rPr>
                                  <w:rFonts w:ascii="Calibri" w:hAnsi="Calibri" w:cs="Calibri"/>
                                  <w:caps/>
                                  <w:color w:val="4472C4" w:themeColor="accent1"/>
                                  <w:sz w:val="28"/>
                                  <w:szCs w:val="28"/>
                                </w:rPr>
                                <w:t>, 2021</w:t>
                              </w:r>
                            </w:p>
                          </w:sdtContent>
                        </w:sdt>
                        <w:p w14:paraId="198DB35B" w14:textId="6D5CCCCB" w:rsidR="00A723F9" w:rsidRPr="002B1819" w:rsidRDefault="00A723F9">
                          <w:pPr>
                            <w:pStyle w:val="NoSpacing"/>
                            <w:jc w:val="center"/>
                            <w:rPr>
                              <w:rFonts w:ascii="Calibri" w:hAnsi="Calibri" w:cs="Calibri"/>
                              <w:color w:val="4472C4" w:themeColor="accent1"/>
                            </w:rPr>
                          </w:pPr>
                          <w:sdt>
                            <w:sdtPr>
                              <w:rPr>
                                <w:rFonts w:ascii="Calibri" w:hAnsi="Calibri" w:cs="Calibri"/>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2B1819">
                                <w:rPr>
                                  <w:rFonts w:ascii="Calibri" w:hAnsi="Calibri" w:cs="Calibri"/>
                                  <w:caps/>
                                  <w:color w:val="4472C4" w:themeColor="accent1"/>
                                </w:rPr>
                                <w:t>Lesley Martin 1804350</w:t>
                              </w:r>
                            </w:sdtContent>
                          </w:sdt>
                        </w:p>
                        <w:p w14:paraId="6C2667DF" w14:textId="64B9BF37" w:rsidR="00A723F9" w:rsidRDefault="00A723F9">
                          <w:pPr>
                            <w:pStyle w:val="NoSpacing"/>
                            <w:jc w:val="center"/>
                            <w:rPr>
                              <w:color w:val="4472C4" w:themeColor="accent1"/>
                            </w:rPr>
                          </w:pPr>
                          <w:sdt>
                            <w:sdtPr>
                              <w:rPr>
                                <w:rFonts w:ascii="Calibri" w:hAnsi="Calibri" w:cs="Calibri"/>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2B1819">
                                <w:rPr>
                                  <w:rFonts w:ascii="Calibri" w:hAnsi="Calibri" w:cs="Calibri"/>
                                  <w:color w:val="4472C4" w:themeColor="accent1"/>
                                </w:rPr>
                                <w:t>University of Wales Trinity St David</w:t>
                              </w:r>
                            </w:sdtContent>
                          </w:sdt>
                        </w:p>
                      </w:txbxContent>
                    </v:textbox>
                    <w10:wrap anchorx="margin" anchory="page"/>
                  </v:shape>
                </w:pict>
              </mc:Fallback>
            </mc:AlternateContent>
          </w:r>
          <w:r>
            <w:rPr>
              <w:noProof/>
              <w:color w:val="4472C4" w:themeColor="accent1"/>
            </w:rPr>
            <w:drawing>
              <wp:inline distT="0" distB="0" distL="0" distR="0" wp14:anchorId="33582E2F" wp14:editId="58F0A2C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E9F7BD" w14:textId="5721A6AB" w:rsidR="002B1819" w:rsidRPr="000E71A4" w:rsidRDefault="002B1819" w:rsidP="00283C50">
          <w:pPr>
            <w:rPr>
              <w:rFonts w:cstheme="minorHAnsi"/>
              <w:b/>
              <w:bCs/>
              <w:i/>
              <w:iCs/>
              <w:color w:val="000000" w:themeColor="text1"/>
              <w:sz w:val="28"/>
              <w:szCs w:val="28"/>
            </w:rPr>
          </w:pPr>
          <w:r>
            <w:rPr>
              <w:rFonts w:cstheme="minorHAnsi"/>
              <w:b/>
              <w:bCs/>
              <w:i/>
              <w:iCs/>
              <w:color w:val="000000" w:themeColor="text1"/>
              <w:sz w:val="28"/>
              <w:szCs w:val="28"/>
            </w:rPr>
            <w:br w:type="page"/>
          </w:r>
        </w:p>
      </w:sdtContent>
    </w:sdt>
    <w:p w14:paraId="022215CE" w14:textId="05D19ABA" w:rsidR="000E71A4" w:rsidRPr="00217355" w:rsidRDefault="000E71A4" w:rsidP="00A333E4">
      <w:pPr>
        <w:spacing w:after="0" w:line="360" w:lineRule="auto"/>
        <w:rPr>
          <w:rFonts w:asciiTheme="majorHAnsi" w:hAnsiTheme="majorHAnsi" w:cstheme="majorHAnsi"/>
          <w:color w:val="4472C4" w:themeColor="accent1"/>
          <w:sz w:val="32"/>
          <w:szCs w:val="32"/>
        </w:rPr>
      </w:pPr>
      <w:r w:rsidRPr="00217355">
        <w:rPr>
          <w:rFonts w:asciiTheme="majorHAnsi" w:hAnsiTheme="majorHAnsi" w:cstheme="majorHAnsi"/>
          <w:color w:val="4472C4" w:themeColor="accent1"/>
          <w:sz w:val="32"/>
          <w:szCs w:val="32"/>
        </w:rPr>
        <w:lastRenderedPageBreak/>
        <w:t>Declarations</w:t>
      </w:r>
    </w:p>
    <w:p w14:paraId="3C236238" w14:textId="78F472D5"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This work has not previously been accepted in substance for any degrees and is not being concurrently submitted in candidature for any degrees.</w:t>
      </w:r>
    </w:p>
    <w:p w14:paraId="57B89FC3" w14:textId="5E6CEA17"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Signed …</w:t>
      </w:r>
      <w:r w:rsidR="00AC1DDC" w:rsidRPr="00217355">
        <w:rPr>
          <w:rFonts w:cstheme="minorHAnsi"/>
          <w:sz w:val="24"/>
          <w:szCs w:val="24"/>
        </w:rPr>
        <w:t>..</w:t>
      </w:r>
      <w:r w:rsidR="00155981" w:rsidRPr="00217355">
        <w:rPr>
          <w:rFonts w:cstheme="minorHAnsi"/>
          <w:sz w:val="24"/>
          <w:szCs w:val="24"/>
        </w:rPr>
        <w:t>Lesley Rachel Martin</w:t>
      </w:r>
      <w:r w:rsidRPr="00217355">
        <w:rPr>
          <w:rFonts w:cstheme="minorHAnsi"/>
          <w:sz w:val="24"/>
          <w:szCs w:val="24"/>
        </w:rPr>
        <w:t>………………………………………. (candidate)</w:t>
      </w:r>
    </w:p>
    <w:p w14:paraId="09BD7FFE" w14:textId="32C3FD2D"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Date ……</w:t>
      </w:r>
      <w:r w:rsidR="00AC1DDC" w:rsidRPr="00217355">
        <w:rPr>
          <w:rFonts w:cstheme="minorHAnsi"/>
          <w:sz w:val="24"/>
          <w:szCs w:val="24"/>
        </w:rPr>
        <w:t>..</w:t>
      </w:r>
      <w:r w:rsidR="002D2055" w:rsidRPr="00217355">
        <w:rPr>
          <w:rFonts w:cstheme="minorHAnsi"/>
          <w:sz w:val="24"/>
          <w:szCs w:val="24"/>
        </w:rPr>
        <w:t>1</w:t>
      </w:r>
      <w:r w:rsidR="00E02D91">
        <w:rPr>
          <w:rFonts w:cstheme="minorHAnsi"/>
          <w:sz w:val="24"/>
          <w:szCs w:val="24"/>
        </w:rPr>
        <w:t>5</w:t>
      </w:r>
      <w:r w:rsidR="002D2055" w:rsidRPr="00217355">
        <w:rPr>
          <w:rFonts w:cstheme="minorHAnsi"/>
          <w:sz w:val="24"/>
          <w:szCs w:val="24"/>
          <w:vertAlign w:val="superscript"/>
        </w:rPr>
        <w:t>th</w:t>
      </w:r>
      <w:r w:rsidR="002D2055" w:rsidRPr="00217355">
        <w:rPr>
          <w:rFonts w:cstheme="minorHAnsi"/>
          <w:sz w:val="24"/>
          <w:szCs w:val="24"/>
        </w:rPr>
        <w:t xml:space="preserve"> May 2021</w:t>
      </w:r>
      <w:r w:rsidRPr="00217355">
        <w:rPr>
          <w:rFonts w:cstheme="minorHAnsi"/>
          <w:sz w:val="24"/>
          <w:szCs w:val="24"/>
        </w:rPr>
        <w:t>…………………………………….</w:t>
      </w:r>
    </w:p>
    <w:p w14:paraId="23B7936A" w14:textId="77777777" w:rsidR="00A333E4" w:rsidRDefault="00A333E4" w:rsidP="00217355">
      <w:pPr>
        <w:pStyle w:val="Heading4"/>
        <w:spacing w:line="360" w:lineRule="auto"/>
        <w:rPr>
          <w:rFonts w:asciiTheme="minorHAnsi" w:hAnsiTheme="minorHAnsi" w:cstheme="minorHAnsi"/>
          <w:sz w:val="24"/>
          <w:szCs w:val="24"/>
        </w:rPr>
      </w:pPr>
    </w:p>
    <w:p w14:paraId="2AB742DF" w14:textId="3CB91717" w:rsidR="00EA4000" w:rsidRPr="00217355" w:rsidRDefault="00EA4000" w:rsidP="00217355">
      <w:pPr>
        <w:pStyle w:val="Heading4"/>
        <w:spacing w:line="360" w:lineRule="auto"/>
        <w:rPr>
          <w:rFonts w:asciiTheme="minorHAnsi" w:hAnsiTheme="minorHAnsi" w:cstheme="minorHAnsi"/>
          <w:sz w:val="24"/>
          <w:szCs w:val="24"/>
        </w:rPr>
      </w:pPr>
      <w:r w:rsidRPr="00217355">
        <w:rPr>
          <w:rFonts w:asciiTheme="minorHAnsi" w:hAnsiTheme="minorHAnsi" w:cstheme="minorHAnsi"/>
          <w:sz w:val="24"/>
          <w:szCs w:val="24"/>
        </w:rPr>
        <w:t>STATEMENT 1</w:t>
      </w:r>
    </w:p>
    <w:p w14:paraId="6878337E" w14:textId="77777777"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 xml:space="preserve">This project is being submitted in partial fulfilment of the requirements for the degree of </w:t>
      </w:r>
    </w:p>
    <w:p w14:paraId="7EA1F99D" w14:textId="1DEC7E6B"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w:t>
      </w:r>
      <w:r w:rsidR="00782703" w:rsidRPr="00217355">
        <w:rPr>
          <w:rFonts w:cstheme="minorHAnsi"/>
          <w:sz w:val="24"/>
          <w:szCs w:val="24"/>
        </w:rPr>
        <w:t>BA Education Studies</w:t>
      </w:r>
      <w:r w:rsidRPr="00217355">
        <w:rPr>
          <w:rFonts w:cstheme="minorHAnsi"/>
          <w:sz w:val="24"/>
          <w:szCs w:val="24"/>
        </w:rPr>
        <w:t>……………………………………..(insert degree title)</w:t>
      </w:r>
    </w:p>
    <w:p w14:paraId="2D40F814" w14:textId="33223BB8"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Signed …</w:t>
      </w:r>
      <w:r w:rsidR="00AC1DDC" w:rsidRPr="00217355">
        <w:rPr>
          <w:rFonts w:cstheme="minorHAnsi"/>
          <w:sz w:val="24"/>
          <w:szCs w:val="24"/>
        </w:rPr>
        <w:t>..</w:t>
      </w:r>
      <w:r w:rsidR="00782703" w:rsidRPr="00217355">
        <w:rPr>
          <w:rFonts w:cstheme="minorHAnsi"/>
          <w:sz w:val="24"/>
          <w:szCs w:val="24"/>
        </w:rPr>
        <w:t xml:space="preserve">Lesley </w:t>
      </w:r>
      <w:r w:rsidR="00AC1DDC" w:rsidRPr="00217355">
        <w:rPr>
          <w:rFonts w:cstheme="minorHAnsi"/>
          <w:sz w:val="24"/>
          <w:szCs w:val="24"/>
        </w:rPr>
        <w:t xml:space="preserve">Rachel </w:t>
      </w:r>
      <w:r w:rsidR="00782703" w:rsidRPr="00217355">
        <w:rPr>
          <w:rFonts w:cstheme="minorHAnsi"/>
          <w:sz w:val="24"/>
          <w:szCs w:val="24"/>
        </w:rPr>
        <w:t>Martin</w:t>
      </w:r>
      <w:r w:rsidRPr="00217355">
        <w:rPr>
          <w:rFonts w:cstheme="minorHAnsi"/>
          <w:sz w:val="24"/>
          <w:szCs w:val="24"/>
        </w:rPr>
        <w:t>…………………………………………………………. (candidate)</w:t>
      </w:r>
    </w:p>
    <w:p w14:paraId="512C0A17" w14:textId="2B16787B"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Date ……</w:t>
      </w:r>
      <w:r w:rsidR="00AC1DDC" w:rsidRPr="00217355">
        <w:rPr>
          <w:rFonts w:cstheme="minorHAnsi"/>
          <w:sz w:val="24"/>
          <w:szCs w:val="24"/>
        </w:rPr>
        <w:t>..</w:t>
      </w:r>
      <w:r w:rsidR="00A41FA3" w:rsidRPr="00217355">
        <w:rPr>
          <w:rFonts w:cstheme="minorHAnsi"/>
          <w:sz w:val="24"/>
          <w:szCs w:val="24"/>
        </w:rPr>
        <w:t>1</w:t>
      </w:r>
      <w:r w:rsidR="00E02D91">
        <w:rPr>
          <w:rFonts w:cstheme="minorHAnsi"/>
          <w:sz w:val="24"/>
          <w:szCs w:val="24"/>
        </w:rPr>
        <w:t>5</w:t>
      </w:r>
      <w:r w:rsidR="00A41FA3" w:rsidRPr="00217355">
        <w:rPr>
          <w:rFonts w:cstheme="minorHAnsi"/>
          <w:sz w:val="24"/>
          <w:szCs w:val="24"/>
          <w:vertAlign w:val="superscript"/>
        </w:rPr>
        <w:t>th</w:t>
      </w:r>
      <w:r w:rsidR="00A41FA3" w:rsidRPr="00217355">
        <w:rPr>
          <w:rFonts w:cstheme="minorHAnsi"/>
          <w:sz w:val="24"/>
          <w:szCs w:val="24"/>
        </w:rPr>
        <w:t xml:space="preserve"> May 2021</w:t>
      </w:r>
      <w:r w:rsidRPr="00217355">
        <w:rPr>
          <w:rFonts w:cstheme="minorHAnsi"/>
          <w:sz w:val="24"/>
          <w:szCs w:val="24"/>
        </w:rPr>
        <w:t>………………………………………………………….</w:t>
      </w:r>
    </w:p>
    <w:p w14:paraId="6F3E1BB0" w14:textId="77777777" w:rsidR="00A333E4" w:rsidRDefault="00A333E4" w:rsidP="00217355">
      <w:pPr>
        <w:pStyle w:val="Heading4"/>
        <w:spacing w:line="360" w:lineRule="auto"/>
        <w:rPr>
          <w:rFonts w:asciiTheme="minorHAnsi" w:hAnsiTheme="minorHAnsi" w:cstheme="minorHAnsi"/>
          <w:sz w:val="24"/>
          <w:szCs w:val="24"/>
        </w:rPr>
      </w:pPr>
    </w:p>
    <w:p w14:paraId="10A688DA" w14:textId="08DBB1BC" w:rsidR="00EA4000" w:rsidRPr="00217355" w:rsidRDefault="00EA4000" w:rsidP="00217355">
      <w:pPr>
        <w:pStyle w:val="Heading4"/>
        <w:spacing w:line="360" w:lineRule="auto"/>
        <w:rPr>
          <w:rFonts w:asciiTheme="minorHAnsi" w:hAnsiTheme="minorHAnsi" w:cstheme="minorHAnsi"/>
          <w:sz w:val="24"/>
          <w:szCs w:val="24"/>
        </w:rPr>
      </w:pPr>
      <w:r w:rsidRPr="00217355">
        <w:rPr>
          <w:rFonts w:asciiTheme="minorHAnsi" w:hAnsiTheme="minorHAnsi" w:cstheme="minorHAnsi"/>
          <w:sz w:val="24"/>
          <w:szCs w:val="24"/>
        </w:rPr>
        <w:t>STATEMENT 2</w:t>
      </w:r>
    </w:p>
    <w:p w14:paraId="33E6C459" w14:textId="5E0E53A7"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This project is the result of my own independent work/investigation, except where otherwise stated.</w:t>
      </w:r>
    </w:p>
    <w:p w14:paraId="2EA3DFCD" w14:textId="77777777"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Other sources are acknowledged by giving explicit references.  A reference list is appended.</w:t>
      </w:r>
    </w:p>
    <w:p w14:paraId="6925DAED" w14:textId="1D4E3A3D"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Signed ……</w:t>
      </w:r>
      <w:r w:rsidR="00444817" w:rsidRPr="00217355">
        <w:rPr>
          <w:rFonts w:cstheme="minorHAnsi"/>
          <w:sz w:val="24"/>
          <w:szCs w:val="24"/>
        </w:rPr>
        <w:t xml:space="preserve">Lesley </w:t>
      </w:r>
      <w:r w:rsidR="00AC1DDC" w:rsidRPr="00217355">
        <w:rPr>
          <w:rFonts w:cstheme="minorHAnsi"/>
          <w:sz w:val="24"/>
          <w:szCs w:val="24"/>
        </w:rPr>
        <w:t xml:space="preserve">Rachel </w:t>
      </w:r>
      <w:r w:rsidR="00444817" w:rsidRPr="00217355">
        <w:rPr>
          <w:rFonts w:cstheme="minorHAnsi"/>
          <w:sz w:val="24"/>
          <w:szCs w:val="24"/>
        </w:rPr>
        <w:t>Martin</w:t>
      </w:r>
      <w:r w:rsidRPr="00217355">
        <w:rPr>
          <w:rFonts w:cstheme="minorHAnsi"/>
          <w:sz w:val="24"/>
          <w:szCs w:val="24"/>
        </w:rPr>
        <w:t>…………………………………………………………. (candidate)</w:t>
      </w:r>
    </w:p>
    <w:p w14:paraId="24F7F6C5" w14:textId="0B67BD81" w:rsidR="0029296A"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Date ………</w:t>
      </w:r>
      <w:r w:rsidR="00444817" w:rsidRPr="00217355">
        <w:rPr>
          <w:rFonts w:cstheme="minorHAnsi"/>
          <w:sz w:val="24"/>
          <w:szCs w:val="24"/>
        </w:rPr>
        <w:t>1</w:t>
      </w:r>
      <w:r w:rsidR="00E02D91">
        <w:rPr>
          <w:rFonts w:cstheme="minorHAnsi"/>
          <w:sz w:val="24"/>
          <w:szCs w:val="24"/>
        </w:rPr>
        <w:t>5</w:t>
      </w:r>
      <w:r w:rsidR="00444817" w:rsidRPr="00217355">
        <w:rPr>
          <w:rFonts w:cstheme="minorHAnsi"/>
          <w:sz w:val="24"/>
          <w:szCs w:val="24"/>
          <w:vertAlign w:val="superscript"/>
        </w:rPr>
        <w:t>th</w:t>
      </w:r>
      <w:r w:rsidR="00444817" w:rsidRPr="00217355">
        <w:rPr>
          <w:rFonts w:cstheme="minorHAnsi"/>
          <w:sz w:val="24"/>
          <w:szCs w:val="24"/>
        </w:rPr>
        <w:t xml:space="preserve"> May 2021</w:t>
      </w:r>
      <w:r w:rsidRPr="00217355">
        <w:rPr>
          <w:rFonts w:cstheme="minorHAnsi"/>
          <w:sz w:val="24"/>
          <w:szCs w:val="24"/>
        </w:rPr>
        <w:t>………………………………………………………….</w:t>
      </w:r>
    </w:p>
    <w:p w14:paraId="7A39721D" w14:textId="77777777" w:rsidR="00A333E4" w:rsidRDefault="00A333E4" w:rsidP="00217355">
      <w:pPr>
        <w:spacing w:line="360" w:lineRule="auto"/>
        <w:rPr>
          <w:rFonts w:cstheme="minorHAnsi"/>
          <w:color w:val="4472C4" w:themeColor="accent1"/>
          <w:sz w:val="24"/>
          <w:szCs w:val="24"/>
        </w:rPr>
      </w:pPr>
    </w:p>
    <w:p w14:paraId="4A430CB8" w14:textId="3B34F8CC" w:rsidR="000E71A4" w:rsidRPr="00217355" w:rsidRDefault="000E71A4" w:rsidP="00217355">
      <w:pPr>
        <w:spacing w:line="360" w:lineRule="auto"/>
        <w:rPr>
          <w:rFonts w:cstheme="minorHAnsi"/>
          <w:color w:val="4472C4" w:themeColor="accent1"/>
          <w:sz w:val="24"/>
          <w:szCs w:val="24"/>
        </w:rPr>
      </w:pPr>
      <w:r w:rsidRPr="00217355">
        <w:rPr>
          <w:rFonts w:cstheme="minorHAnsi"/>
          <w:color w:val="4472C4" w:themeColor="accent1"/>
          <w:sz w:val="24"/>
          <w:szCs w:val="24"/>
        </w:rPr>
        <w:t>STATEMENT 3</w:t>
      </w:r>
    </w:p>
    <w:p w14:paraId="012F0A01" w14:textId="53058E61"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I hereby give consent for my project, if accepted, to be available for photocopying and for inter-library loan, and for the title and summary to be made available to outside organisations.</w:t>
      </w:r>
    </w:p>
    <w:p w14:paraId="755BD8E8" w14:textId="12D03C6F" w:rsidR="00EA4000"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24"/>
          <w:szCs w:val="24"/>
        </w:rPr>
      </w:pPr>
      <w:r w:rsidRPr="00217355">
        <w:rPr>
          <w:rFonts w:cstheme="minorHAnsi"/>
          <w:sz w:val="24"/>
          <w:szCs w:val="24"/>
        </w:rPr>
        <w:t>Signed …</w:t>
      </w:r>
      <w:r w:rsidR="00AC1DDC" w:rsidRPr="00217355">
        <w:rPr>
          <w:rFonts w:cstheme="minorHAnsi"/>
          <w:sz w:val="24"/>
          <w:szCs w:val="24"/>
        </w:rPr>
        <w:t>..</w:t>
      </w:r>
      <w:r w:rsidR="00444817" w:rsidRPr="00217355">
        <w:rPr>
          <w:rFonts w:cstheme="minorHAnsi"/>
          <w:sz w:val="24"/>
          <w:szCs w:val="24"/>
        </w:rPr>
        <w:t xml:space="preserve">Lesley </w:t>
      </w:r>
      <w:r w:rsidR="00AC1DDC" w:rsidRPr="00217355">
        <w:rPr>
          <w:rFonts w:cstheme="minorHAnsi"/>
          <w:sz w:val="24"/>
          <w:szCs w:val="24"/>
        </w:rPr>
        <w:t xml:space="preserve">Rachel </w:t>
      </w:r>
      <w:r w:rsidR="00444817" w:rsidRPr="00217355">
        <w:rPr>
          <w:rFonts w:cstheme="minorHAnsi"/>
          <w:sz w:val="24"/>
          <w:szCs w:val="24"/>
        </w:rPr>
        <w:t>Martin</w:t>
      </w:r>
      <w:r w:rsidRPr="00217355">
        <w:rPr>
          <w:rFonts w:cstheme="minorHAnsi"/>
          <w:sz w:val="24"/>
          <w:szCs w:val="24"/>
        </w:rPr>
        <w:t>……………………………………………………………. (candidate)</w:t>
      </w:r>
    </w:p>
    <w:p w14:paraId="7825280A" w14:textId="462839EC" w:rsidR="007B3652" w:rsidRPr="00217355" w:rsidRDefault="00EA4000" w:rsidP="00217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Theme="majorEastAsia" w:cstheme="minorHAnsi"/>
          <w:color w:val="2F5496" w:themeColor="accent1" w:themeShade="BF"/>
          <w:sz w:val="24"/>
          <w:szCs w:val="24"/>
        </w:rPr>
      </w:pPr>
      <w:r w:rsidRPr="00217355">
        <w:rPr>
          <w:rFonts w:cstheme="minorHAnsi"/>
          <w:sz w:val="24"/>
          <w:szCs w:val="24"/>
        </w:rPr>
        <w:t>Date ……</w:t>
      </w:r>
      <w:r w:rsidR="00AC1DDC" w:rsidRPr="00217355">
        <w:rPr>
          <w:rFonts w:cstheme="minorHAnsi"/>
          <w:sz w:val="24"/>
          <w:szCs w:val="24"/>
        </w:rPr>
        <w:t>..</w:t>
      </w:r>
      <w:r w:rsidR="00444817" w:rsidRPr="00217355">
        <w:rPr>
          <w:rFonts w:cstheme="minorHAnsi"/>
          <w:sz w:val="24"/>
          <w:szCs w:val="24"/>
        </w:rPr>
        <w:t>1</w:t>
      </w:r>
      <w:r w:rsidR="00E02D91">
        <w:rPr>
          <w:rFonts w:cstheme="minorHAnsi"/>
          <w:sz w:val="24"/>
          <w:szCs w:val="24"/>
        </w:rPr>
        <w:t>5</w:t>
      </w:r>
      <w:r w:rsidR="00444817" w:rsidRPr="00217355">
        <w:rPr>
          <w:rFonts w:cstheme="minorHAnsi"/>
          <w:sz w:val="24"/>
          <w:szCs w:val="24"/>
          <w:vertAlign w:val="superscript"/>
        </w:rPr>
        <w:t>th</w:t>
      </w:r>
      <w:r w:rsidR="00444817" w:rsidRPr="00217355">
        <w:rPr>
          <w:rFonts w:cstheme="minorHAnsi"/>
          <w:sz w:val="24"/>
          <w:szCs w:val="24"/>
        </w:rPr>
        <w:t xml:space="preserve"> May 2021</w:t>
      </w:r>
      <w:r w:rsidRPr="00217355">
        <w:rPr>
          <w:rFonts w:cstheme="minorHAnsi"/>
          <w:sz w:val="24"/>
          <w:szCs w:val="24"/>
        </w:rPr>
        <w:t>…………………………………………………………….</w:t>
      </w:r>
    </w:p>
    <w:p w14:paraId="2BCEFCB4" w14:textId="3FD90F30" w:rsidR="000E71A4" w:rsidRPr="00217355" w:rsidRDefault="00CB63AC" w:rsidP="000E71A4">
      <w:pPr>
        <w:rPr>
          <w:rFonts w:asciiTheme="majorHAnsi" w:hAnsiTheme="majorHAnsi" w:cstheme="majorHAnsi"/>
          <w:color w:val="4472C4" w:themeColor="accent1"/>
          <w:sz w:val="32"/>
          <w:szCs w:val="32"/>
        </w:rPr>
      </w:pPr>
      <w:r w:rsidRPr="00217355">
        <w:rPr>
          <w:rFonts w:asciiTheme="majorHAnsi" w:hAnsiTheme="majorHAnsi" w:cstheme="majorHAnsi"/>
          <w:color w:val="4472C4" w:themeColor="accent1"/>
          <w:sz w:val="32"/>
          <w:szCs w:val="32"/>
        </w:rPr>
        <w:lastRenderedPageBreak/>
        <w:t>Acknowledgements</w:t>
      </w:r>
    </w:p>
    <w:p w14:paraId="14A58D02" w14:textId="05B20DEA" w:rsidR="00335923" w:rsidRDefault="00335923" w:rsidP="00335923"/>
    <w:p w14:paraId="0FE41A37" w14:textId="361DEB2E" w:rsidR="001F6F8D" w:rsidRPr="0009505F" w:rsidRDefault="001F6F8D" w:rsidP="0009505F">
      <w:pPr>
        <w:spacing w:after="0" w:line="360" w:lineRule="auto"/>
        <w:rPr>
          <w:rFonts w:cstheme="minorHAnsi"/>
          <w:sz w:val="24"/>
          <w:szCs w:val="24"/>
        </w:rPr>
      </w:pPr>
      <w:r w:rsidRPr="0009505F">
        <w:rPr>
          <w:rFonts w:cstheme="minorHAnsi"/>
          <w:sz w:val="24"/>
          <w:szCs w:val="24"/>
        </w:rPr>
        <w:t>Thank you to my Programme Director and lecturers Laura Hutchings, Caroline Lewis, and Ross Phillips for providing me with this opportunity, and sharing your knowledge and experience.</w:t>
      </w:r>
    </w:p>
    <w:p w14:paraId="40DDA984" w14:textId="514E4F0A" w:rsidR="00E53B15" w:rsidRPr="0009505F" w:rsidRDefault="00DD0D6E" w:rsidP="0009505F">
      <w:pPr>
        <w:spacing w:after="0" w:line="360" w:lineRule="auto"/>
        <w:rPr>
          <w:rFonts w:cstheme="minorHAnsi"/>
          <w:sz w:val="24"/>
          <w:szCs w:val="24"/>
        </w:rPr>
      </w:pPr>
      <w:r w:rsidRPr="0009505F">
        <w:rPr>
          <w:rFonts w:cstheme="minorHAnsi"/>
          <w:sz w:val="24"/>
          <w:szCs w:val="24"/>
        </w:rPr>
        <w:t>T</w:t>
      </w:r>
      <w:r w:rsidR="001D5AFE" w:rsidRPr="0009505F">
        <w:rPr>
          <w:rFonts w:cstheme="minorHAnsi"/>
          <w:sz w:val="24"/>
          <w:szCs w:val="24"/>
        </w:rPr>
        <w:t>h</w:t>
      </w:r>
      <w:r w:rsidR="00B07285" w:rsidRPr="0009505F">
        <w:rPr>
          <w:rFonts w:cstheme="minorHAnsi"/>
          <w:sz w:val="24"/>
          <w:szCs w:val="24"/>
        </w:rPr>
        <w:t>is</w:t>
      </w:r>
      <w:r w:rsidR="001D5AFE" w:rsidRPr="0009505F">
        <w:rPr>
          <w:rFonts w:cstheme="minorHAnsi"/>
          <w:sz w:val="24"/>
          <w:szCs w:val="24"/>
        </w:rPr>
        <w:t xml:space="preserve"> </w:t>
      </w:r>
      <w:r w:rsidR="00335923" w:rsidRPr="0009505F">
        <w:rPr>
          <w:rFonts w:cstheme="minorHAnsi"/>
          <w:sz w:val="24"/>
          <w:szCs w:val="24"/>
        </w:rPr>
        <w:t>pas</w:t>
      </w:r>
      <w:r w:rsidR="001D5AFE" w:rsidRPr="0009505F">
        <w:rPr>
          <w:rFonts w:cstheme="minorHAnsi"/>
          <w:sz w:val="24"/>
          <w:szCs w:val="24"/>
        </w:rPr>
        <w:t>t</w:t>
      </w:r>
      <w:r w:rsidR="00335923" w:rsidRPr="0009505F">
        <w:rPr>
          <w:rFonts w:cstheme="minorHAnsi"/>
          <w:sz w:val="24"/>
          <w:szCs w:val="24"/>
        </w:rPr>
        <w:t xml:space="preserve"> year </w:t>
      </w:r>
      <w:r w:rsidRPr="0009505F">
        <w:rPr>
          <w:rFonts w:cstheme="minorHAnsi"/>
          <w:sz w:val="24"/>
          <w:szCs w:val="24"/>
        </w:rPr>
        <w:t xml:space="preserve">has been </w:t>
      </w:r>
      <w:r w:rsidR="00C73525" w:rsidRPr="0009505F">
        <w:rPr>
          <w:rFonts w:cstheme="minorHAnsi"/>
          <w:sz w:val="24"/>
          <w:szCs w:val="24"/>
        </w:rPr>
        <w:t>a</w:t>
      </w:r>
      <w:r w:rsidR="004269F1" w:rsidRPr="0009505F">
        <w:rPr>
          <w:rFonts w:cstheme="minorHAnsi"/>
          <w:sz w:val="24"/>
          <w:szCs w:val="24"/>
        </w:rPr>
        <w:t>n uphill struggle</w:t>
      </w:r>
      <w:r w:rsidR="001D5AFE" w:rsidRPr="0009505F">
        <w:rPr>
          <w:rFonts w:cstheme="minorHAnsi"/>
          <w:sz w:val="24"/>
          <w:szCs w:val="24"/>
        </w:rPr>
        <w:t xml:space="preserve"> </w:t>
      </w:r>
      <w:r w:rsidR="00C61C5F" w:rsidRPr="0009505F">
        <w:rPr>
          <w:rFonts w:cstheme="minorHAnsi"/>
          <w:sz w:val="24"/>
          <w:szCs w:val="24"/>
        </w:rPr>
        <w:t xml:space="preserve">and caused me an </w:t>
      </w:r>
      <w:r w:rsidR="006A6985" w:rsidRPr="0009505F">
        <w:rPr>
          <w:rFonts w:cstheme="minorHAnsi"/>
          <w:sz w:val="24"/>
          <w:szCs w:val="24"/>
        </w:rPr>
        <w:t xml:space="preserve">excessive </w:t>
      </w:r>
      <w:r w:rsidR="00C61C5F" w:rsidRPr="0009505F">
        <w:rPr>
          <w:rFonts w:cstheme="minorHAnsi"/>
          <w:sz w:val="24"/>
          <w:szCs w:val="24"/>
        </w:rPr>
        <w:t xml:space="preserve">amount of </w:t>
      </w:r>
      <w:r w:rsidR="00BA3212" w:rsidRPr="0009505F">
        <w:rPr>
          <w:rFonts w:cstheme="minorHAnsi"/>
          <w:sz w:val="24"/>
          <w:szCs w:val="24"/>
        </w:rPr>
        <w:t xml:space="preserve">stress and </w:t>
      </w:r>
      <w:r w:rsidR="006A6985" w:rsidRPr="0009505F">
        <w:rPr>
          <w:rFonts w:cstheme="minorHAnsi"/>
          <w:sz w:val="24"/>
          <w:szCs w:val="24"/>
        </w:rPr>
        <w:t>anxiety</w:t>
      </w:r>
      <w:r w:rsidR="00C61C5F" w:rsidRPr="0009505F">
        <w:rPr>
          <w:rFonts w:cstheme="minorHAnsi"/>
          <w:sz w:val="24"/>
          <w:szCs w:val="24"/>
        </w:rPr>
        <w:t>.</w:t>
      </w:r>
      <w:r w:rsidR="00B07285" w:rsidRPr="0009505F">
        <w:rPr>
          <w:rFonts w:cstheme="minorHAnsi"/>
          <w:sz w:val="24"/>
          <w:szCs w:val="24"/>
        </w:rPr>
        <w:t xml:space="preserve"> However, it has also been </w:t>
      </w:r>
      <w:r w:rsidR="00CA7E9C" w:rsidRPr="0009505F">
        <w:rPr>
          <w:rFonts w:cstheme="minorHAnsi"/>
          <w:sz w:val="24"/>
          <w:szCs w:val="24"/>
        </w:rPr>
        <w:t xml:space="preserve">extremely </w:t>
      </w:r>
      <w:r w:rsidR="000A3723" w:rsidRPr="0009505F">
        <w:rPr>
          <w:rFonts w:cstheme="minorHAnsi"/>
          <w:sz w:val="24"/>
          <w:szCs w:val="24"/>
        </w:rPr>
        <w:t>enlightening</w:t>
      </w:r>
      <w:r w:rsidR="00147F76" w:rsidRPr="0009505F">
        <w:rPr>
          <w:rFonts w:cstheme="minorHAnsi"/>
          <w:sz w:val="24"/>
          <w:szCs w:val="24"/>
        </w:rPr>
        <w:t>,</w:t>
      </w:r>
      <w:r w:rsidR="007E08B3" w:rsidRPr="0009505F">
        <w:rPr>
          <w:rFonts w:cstheme="minorHAnsi"/>
          <w:sz w:val="24"/>
          <w:szCs w:val="24"/>
        </w:rPr>
        <w:t xml:space="preserve"> and helped me to understand </w:t>
      </w:r>
      <w:r w:rsidR="00E61D59" w:rsidRPr="0009505F">
        <w:rPr>
          <w:rFonts w:cstheme="minorHAnsi"/>
          <w:sz w:val="24"/>
          <w:szCs w:val="24"/>
        </w:rPr>
        <w:t xml:space="preserve">and make sense of </w:t>
      </w:r>
      <w:r w:rsidR="007D1F89" w:rsidRPr="0009505F">
        <w:rPr>
          <w:rFonts w:cstheme="minorHAnsi"/>
          <w:sz w:val="24"/>
          <w:szCs w:val="24"/>
        </w:rPr>
        <w:t>my world</w:t>
      </w:r>
      <w:r w:rsidR="00E53B15" w:rsidRPr="0009505F">
        <w:rPr>
          <w:rFonts w:cstheme="minorHAnsi"/>
          <w:sz w:val="24"/>
          <w:szCs w:val="24"/>
        </w:rPr>
        <w:t>.</w:t>
      </w:r>
      <w:r w:rsidR="003B68BB" w:rsidRPr="0009505F">
        <w:rPr>
          <w:rFonts w:cstheme="minorHAnsi"/>
          <w:sz w:val="24"/>
          <w:szCs w:val="24"/>
        </w:rPr>
        <w:t xml:space="preserve"> </w:t>
      </w:r>
      <w:r w:rsidR="00E53B15" w:rsidRPr="0009505F">
        <w:rPr>
          <w:rFonts w:cstheme="minorHAnsi"/>
          <w:sz w:val="24"/>
          <w:szCs w:val="24"/>
        </w:rPr>
        <w:t xml:space="preserve">Being someone who </w:t>
      </w:r>
      <w:r w:rsidR="00331986" w:rsidRPr="0009505F">
        <w:rPr>
          <w:rFonts w:cstheme="minorHAnsi"/>
          <w:sz w:val="24"/>
          <w:szCs w:val="24"/>
        </w:rPr>
        <w:t xml:space="preserve">has </w:t>
      </w:r>
      <w:r w:rsidR="00924FEA" w:rsidRPr="0009505F">
        <w:rPr>
          <w:rFonts w:cstheme="minorHAnsi"/>
          <w:sz w:val="24"/>
          <w:szCs w:val="24"/>
        </w:rPr>
        <w:t xml:space="preserve">always </w:t>
      </w:r>
      <w:r w:rsidR="00FB17F3" w:rsidRPr="0009505F">
        <w:rPr>
          <w:rFonts w:cstheme="minorHAnsi"/>
          <w:sz w:val="24"/>
          <w:szCs w:val="24"/>
        </w:rPr>
        <w:t>ask</w:t>
      </w:r>
      <w:r w:rsidR="00331986" w:rsidRPr="0009505F">
        <w:rPr>
          <w:rFonts w:cstheme="minorHAnsi"/>
          <w:sz w:val="24"/>
          <w:szCs w:val="24"/>
        </w:rPr>
        <w:t>ed</w:t>
      </w:r>
      <w:r w:rsidR="00FB17F3" w:rsidRPr="0009505F">
        <w:rPr>
          <w:rFonts w:cstheme="minorHAnsi"/>
          <w:sz w:val="24"/>
          <w:szCs w:val="24"/>
        </w:rPr>
        <w:t xml:space="preserve"> too much of my</w:t>
      </w:r>
      <w:r w:rsidR="00924FEA" w:rsidRPr="0009505F">
        <w:rPr>
          <w:rFonts w:cstheme="minorHAnsi"/>
          <w:sz w:val="24"/>
          <w:szCs w:val="24"/>
        </w:rPr>
        <w:t>se</w:t>
      </w:r>
      <w:r w:rsidR="00662B58" w:rsidRPr="0009505F">
        <w:rPr>
          <w:rFonts w:cstheme="minorHAnsi"/>
          <w:sz w:val="24"/>
          <w:szCs w:val="24"/>
        </w:rPr>
        <w:t xml:space="preserve">lf has </w:t>
      </w:r>
      <w:r w:rsidR="003E20EA" w:rsidRPr="0009505F">
        <w:rPr>
          <w:rFonts w:cstheme="minorHAnsi"/>
          <w:sz w:val="24"/>
          <w:szCs w:val="24"/>
        </w:rPr>
        <w:t>led</w:t>
      </w:r>
      <w:r w:rsidR="00FB17F3" w:rsidRPr="0009505F">
        <w:rPr>
          <w:rFonts w:cstheme="minorHAnsi"/>
          <w:sz w:val="24"/>
          <w:szCs w:val="24"/>
        </w:rPr>
        <w:t xml:space="preserve"> </w:t>
      </w:r>
      <w:r w:rsidR="003B68BB" w:rsidRPr="0009505F">
        <w:rPr>
          <w:rFonts w:cstheme="minorHAnsi"/>
          <w:sz w:val="24"/>
          <w:szCs w:val="24"/>
        </w:rPr>
        <w:t xml:space="preserve">me </w:t>
      </w:r>
      <w:r w:rsidR="00FB17F3" w:rsidRPr="0009505F">
        <w:rPr>
          <w:rFonts w:cstheme="minorHAnsi"/>
          <w:sz w:val="24"/>
          <w:szCs w:val="24"/>
        </w:rPr>
        <w:t>to self-doubt</w:t>
      </w:r>
      <w:r w:rsidR="0007242C" w:rsidRPr="0009505F">
        <w:rPr>
          <w:rFonts w:cstheme="minorHAnsi"/>
          <w:sz w:val="24"/>
          <w:szCs w:val="24"/>
        </w:rPr>
        <w:t>,</w:t>
      </w:r>
      <w:r w:rsidR="002B4CC9" w:rsidRPr="0009505F">
        <w:rPr>
          <w:rFonts w:cstheme="minorHAnsi"/>
          <w:sz w:val="24"/>
          <w:szCs w:val="24"/>
        </w:rPr>
        <w:t xml:space="preserve"> and s</w:t>
      </w:r>
      <w:r w:rsidR="00157A2B" w:rsidRPr="0009505F">
        <w:rPr>
          <w:rFonts w:cstheme="minorHAnsi"/>
          <w:sz w:val="24"/>
          <w:szCs w:val="24"/>
        </w:rPr>
        <w:t>adly the one person who be</w:t>
      </w:r>
      <w:r w:rsidR="00727CBF" w:rsidRPr="0009505F">
        <w:rPr>
          <w:rFonts w:cstheme="minorHAnsi"/>
          <w:sz w:val="24"/>
          <w:szCs w:val="24"/>
        </w:rPr>
        <w:t xml:space="preserve">lieved in me </w:t>
      </w:r>
      <w:r w:rsidR="00E84F8C" w:rsidRPr="0009505F">
        <w:rPr>
          <w:rFonts w:cstheme="minorHAnsi"/>
          <w:sz w:val="24"/>
          <w:szCs w:val="24"/>
        </w:rPr>
        <w:t>and my capabilities</w:t>
      </w:r>
      <w:r w:rsidR="000B0503" w:rsidRPr="0009505F">
        <w:rPr>
          <w:rFonts w:cstheme="minorHAnsi"/>
          <w:sz w:val="24"/>
          <w:szCs w:val="24"/>
        </w:rPr>
        <w:t>,</w:t>
      </w:r>
      <w:r w:rsidR="00E84F8C" w:rsidRPr="0009505F">
        <w:rPr>
          <w:rFonts w:cstheme="minorHAnsi"/>
          <w:sz w:val="24"/>
          <w:szCs w:val="24"/>
        </w:rPr>
        <w:t xml:space="preserve"> </w:t>
      </w:r>
      <w:r w:rsidR="00101D75" w:rsidRPr="0009505F">
        <w:rPr>
          <w:rFonts w:cstheme="minorHAnsi"/>
          <w:sz w:val="24"/>
          <w:szCs w:val="24"/>
        </w:rPr>
        <w:t>and</w:t>
      </w:r>
      <w:r w:rsidR="00A40C1F" w:rsidRPr="0009505F">
        <w:rPr>
          <w:rFonts w:cstheme="minorHAnsi"/>
          <w:sz w:val="24"/>
          <w:szCs w:val="24"/>
        </w:rPr>
        <w:t xml:space="preserve"> </w:t>
      </w:r>
      <w:r w:rsidR="000371B6" w:rsidRPr="0009505F">
        <w:rPr>
          <w:rFonts w:cstheme="minorHAnsi"/>
          <w:sz w:val="24"/>
          <w:szCs w:val="24"/>
        </w:rPr>
        <w:t xml:space="preserve">was </w:t>
      </w:r>
      <w:r w:rsidR="00101D75" w:rsidRPr="0009505F">
        <w:rPr>
          <w:rFonts w:cstheme="minorHAnsi"/>
          <w:sz w:val="24"/>
          <w:szCs w:val="24"/>
        </w:rPr>
        <w:t>always there for me,</w:t>
      </w:r>
      <w:r w:rsidR="00293E89" w:rsidRPr="0009505F">
        <w:rPr>
          <w:rFonts w:cstheme="minorHAnsi"/>
          <w:sz w:val="24"/>
          <w:szCs w:val="24"/>
        </w:rPr>
        <w:t xml:space="preserve"> c</w:t>
      </w:r>
      <w:r w:rsidR="00C87695" w:rsidRPr="0009505F">
        <w:rPr>
          <w:rFonts w:cstheme="minorHAnsi"/>
          <w:sz w:val="24"/>
          <w:szCs w:val="24"/>
        </w:rPr>
        <w:t>ould not share this journey.</w:t>
      </w:r>
      <w:r w:rsidR="00503FA4" w:rsidRPr="0009505F">
        <w:rPr>
          <w:rFonts w:cstheme="minorHAnsi"/>
          <w:sz w:val="24"/>
          <w:szCs w:val="24"/>
        </w:rPr>
        <w:t xml:space="preserve"> </w:t>
      </w:r>
    </w:p>
    <w:p w14:paraId="1ACC90AB" w14:textId="0C9F96FF" w:rsidR="00335923" w:rsidRPr="0009505F" w:rsidRDefault="002A510B" w:rsidP="0009505F">
      <w:pPr>
        <w:spacing w:after="0" w:line="360" w:lineRule="auto"/>
        <w:rPr>
          <w:rFonts w:cstheme="minorHAnsi"/>
          <w:sz w:val="24"/>
          <w:szCs w:val="24"/>
        </w:rPr>
      </w:pPr>
      <w:r w:rsidRPr="0009505F">
        <w:rPr>
          <w:rFonts w:cstheme="minorHAnsi"/>
          <w:sz w:val="24"/>
          <w:szCs w:val="24"/>
        </w:rPr>
        <w:t xml:space="preserve">I would like to express my sincere thanks and gratitude </w:t>
      </w:r>
      <w:r w:rsidR="009F2C8E" w:rsidRPr="0009505F">
        <w:rPr>
          <w:rFonts w:cstheme="minorHAnsi"/>
          <w:sz w:val="24"/>
          <w:szCs w:val="24"/>
        </w:rPr>
        <w:t xml:space="preserve">to </w:t>
      </w:r>
      <w:r w:rsidR="00860858" w:rsidRPr="0009505F">
        <w:rPr>
          <w:rFonts w:cstheme="minorHAnsi"/>
          <w:sz w:val="24"/>
          <w:szCs w:val="24"/>
        </w:rPr>
        <w:t xml:space="preserve">Ruth Cook </w:t>
      </w:r>
      <w:r w:rsidR="00DA7491" w:rsidRPr="0009505F">
        <w:rPr>
          <w:rFonts w:cstheme="minorHAnsi"/>
          <w:sz w:val="24"/>
          <w:szCs w:val="24"/>
        </w:rPr>
        <w:t>our Learning Support Manager</w:t>
      </w:r>
      <w:r w:rsidR="00F254C7" w:rsidRPr="0009505F">
        <w:rPr>
          <w:rFonts w:cstheme="minorHAnsi"/>
          <w:sz w:val="24"/>
          <w:szCs w:val="24"/>
        </w:rPr>
        <w:t xml:space="preserve"> </w:t>
      </w:r>
      <w:r w:rsidR="00EC4A78" w:rsidRPr="0009505F">
        <w:rPr>
          <w:rFonts w:cstheme="minorHAnsi"/>
          <w:sz w:val="24"/>
          <w:szCs w:val="24"/>
        </w:rPr>
        <w:t xml:space="preserve">for </w:t>
      </w:r>
      <w:r w:rsidR="00F37E0A" w:rsidRPr="0009505F">
        <w:rPr>
          <w:rFonts w:cstheme="minorHAnsi"/>
          <w:sz w:val="24"/>
          <w:szCs w:val="24"/>
        </w:rPr>
        <w:t xml:space="preserve">her kindness </w:t>
      </w:r>
      <w:r w:rsidR="000F3001" w:rsidRPr="0009505F">
        <w:rPr>
          <w:rFonts w:cstheme="minorHAnsi"/>
          <w:sz w:val="24"/>
          <w:szCs w:val="24"/>
        </w:rPr>
        <w:t>and understanding</w:t>
      </w:r>
      <w:r w:rsidR="00F254C7" w:rsidRPr="0009505F">
        <w:rPr>
          <w:rFonts w:cstheme="minorHAnsi"/>
          <w:sz w:val="24"/>
          <w:szCs w:val="24"/>
        </w:rPr>
        <w:t xml:space="preserve"> when having </w:t>
      </w:r>
      <w:r w:rsidR="004159F4" w:rsidRPr="0009505F">
        <w:rPr>
          <w:rFonts w:cstheme="minorHAnsi"/>
          <w:sz w:val="24"/>
          <w:szCs w:val="24"/>
        </w:rPr>
        <w:t>my</w:t>
      </w:r>
      <w:r w:rsidR="00F254C7" w:rsidRPr="0009505F">
        <w:rPr>
          <w:rFonts w:cstheme="minorHAnsi"/>
          <w:sz w:val="24"/>
          <w:szCs w:val="24"/>
        </w:rPr>
        <w:t xml:space="preserve"> meltdown</w:t>
      </w:r>
      <w:r w:rsidR="004159F4" w:rsidRPr="0009505F">
        <w:rPr>
          <w:rFonts w:cstheme="minorHAnsi"/>
          <w:sz w:val="24"/>
          <w:szCs w:val="24"/>
        </w:rPr>
        <w:t>s</w:t>
      </w:r>
      <w:r w:rsidR="00B72792" w:rsidRPr="0009505F">
        <w:rPr>
          <w:rFonts w:cstheme="minorHAnsi"/>
          <w:sz w:val="24"/>
          <w:szCs w:val="24"/>
        </w:rPr>
        <w:t>, and for</w:t>
      </w:r>
      <w:r w:rsidR="00F254C7" w:rsidRPr="0009505F">
        <w:rPr>
          <w:rFonts w:cstheme="minorHAnsi"/>
          <w:sz w:val="24"/>
          <w:szCs w:val="24"/>
        </w:rPr>
        <w:t xml:space="preserve"> putting me in touch with </w:t>
      </w:r>
      <w:r w:rsidR="00C913C9" w:rsidRPr="0009505F">
        <w:rPr>
          <w:rFonts w:cstheme="minorHAnsi"/>
          <w:sz w:val="24"/>
          <w:szCs w:val="24"/>
        </w:rPr>
        <w:t xml:space="preserve">Jill Nicholls </w:t>
      </w:r>
      <w:r w:rsidR="00F37E0A" w:rsidRPr="0009505F">
        <w:rPr>
          <w:rFonts w:cstheme="minorHAnsi"/>
          <w:sz w:val="24"/>
          <w:szCs w:val="24"/>
        </w:rPr>
        <w:t>at Counselling Services</w:t>
      </w:r>
      <w:r w:rsidR="00FB57BA" w:rsidRPr="0009505F">
        <w:rPr>
          <w:rFonts w:cstheme="minorHAnsi"/>
          <w:sz w:val="24"/>
          <w:szCs w:val="24"/>
        </w:rPr>
        <w:t xml:space="preserve"> who</w:t>
      </w:r>
      <w:r w:rsidR="00312C12" w:rsidRPr="0009505F">
        <w:rPr>
          <w:rFonts w:cstheme="minorHAnsi"/>
          <w:sz w:val="24"/>
          <w:szCs w:val="24"/>
        </w:rPr>
        <w:t xml:space="preserve"> has j</w:t>
      </w:r>
      <w:r w:rsidR="00A1687D" w:rsidRPr="0009505F">
        <w:rPr>
          <w:rFonts w:cstheme="minorHAnsi"/>
          <w:sz w:val="24"/>
          <w:szCs w:val="24"/>
        </w:rPr>
        <w:t xml:space="preserve">ust about </w:t>
      </w:r>
      <w:r w:rsidR="00312C12" w:rsidRPr="0009505F">
        <w:rPr>
          <w:rFonts w:cstheme="minorHAnsi"/>
          <w:sz w:val="24"/>
          <w:szCs w:val="24"/>
        </w:rPr>
        <w:t>managed to keep</w:t>
      </w:r>
      <w:r w:rsidR="00A1687D" w:rsidRPr="0009505F">
        <w:rPr>
          <w:rFonts w:cstheme="minorHAnsi"/>
          <w:sz w:val="24"/>
          <w:szCs w:val="24"/>
        </w:rPr>
        <w:t xml:space="preserve"> me sane</w:t>
      </w:r>
      <w:r w:rsidR="00312C12" w:rsidRPr="0009505F">
        <w:rPr>
          <w:rFonts w:cstheme="minorHAnsi"/>
          <w:sz w:val="24"/>
          <w:szCs w:val="24"/>
        </w:rPr>
        <w:t xml:space="preserve">. Also, to </w:t>
      </w:r>
      <w:r w:rsidR="00B867ED" w:rsidRPr="0009505F">
        <w:rPr>
          <w:rFonts w:cstheme="minorHAnsi"/>
          <w:sz w:val="24"/>
          <w:szCs w:val="24"/>
        </w:rPr>
        <w:t>Afifa</w:t>
      </w:r>
      <w:r w:rsidR="004F0684" w:rsidRPr="0009505F">
        <w:rPr>
          <w:rFonts w:cstheme="minorHAnsi"/>
          <w:sz w:val="24"/>
          <w:szCs w:val="24"/>
        </w:rPr>
        <w:t xml:space="preserve"> Zaman </w:t>
      </w:r>
      <w:r w:rsidR="00312C12" w:rsidRPr="0009505F">
        <w:rPr>
          <w:rFonts w:cstheme="minorHAnsi"/>
          <w:sz w:val="24"/>
          <w:szCs w:val="24"/>
        </w:rPr>
        <w:t>a</w:t>
      </w:r>
      <w:r w:rsidR="00592CF8" w:rsidRPr="0009505F">
        <w:rPr>
          <w:rFonts w:cstheme="minorHAnsi"/>
          <w:sz w:val="24"/>
          <w:szCs w:val="24"/>
        </w:rPr>
        <w:t xml:space="preserve"> </w:t>
      </w:r>
      <w:r w:rsidR="000D36A4" w:rsidRPr="0009505F">
        <w:rPr>
          <w:rFonts w:cstheme="minorHAnsi"/>
          <w:sz w:val="24"/>
          <w:szCs w:val="24"/>
        </w:rPr>
        <w:t>Learning Support Specialist</w:t>
      </w:r>
      <w:r w:rsidR="00EB75EA" w:rsidRPr="0009505F">
        <w:rPr>
          <w:rFonts w:cstheme="minorHAnsi"/>
          <w:sz w:val="24"/>
          <w:szCs w:val="24"/>
        </w:rPr>
        <w:t xml:space="preserve"> </w:t>
      </w:r>
      <w:r w:rsidR="00312C12" w:rsidRPr="0009505F">
        <w:rPr>
          <w:rFonts w:cstheme="minorHAnsi"/>
          <w:sz w:val="24"/>
          <w:szCs w:val="24"/>
        </w:rPr>
        <w:t>for your encouragement and patience</w:t>
      </w:r>
      <w:r w:rsidR="00D77A47" w:rsidRPr="0009505F">
        <w:rPr>
          <w:rFonts w:cstheme="minorHAnsi"/>
          <w:sz w:val="24"/>
          <w:szCs w:val="24"/>
        </w:rPr>
        <w:t>. W</w:t>
      </w:r>
      <w:r w:rsidR="00EB75EA" w:rsidRPr="0009505F">
        <w:rPr>
          <w:rFonts w:cstheme="minorHAnsi"/>
          <w:sz w:val="24"/>
          <w:szCs w:val="24"/>
        </w:rPr>
        <w:t xml:space="preserve">ithout </w:t>
      </w:r>
      <w:r w:rsidR="00503DF0" w:rsidRPr="0009505F">
        <w:rPr>
          <w:rFonts w:cstheme="minorHAnsi"/>
          <w:sz w:val="24"/>
          <w:szCs w:val="24"/>
        </w:rPr>
        <w:t>your</w:t>
      </w:r>
      <w:r w:rsidR="00EB75EA" w:rsidRPr="0009505F">
        <w:rPr>
          <w:rFonts w:cstheme="minorHAnsi"/>
          <w:sz w:val="24"/>
          <w:szCs w:val="24"/>
        </w:rPr>
        <w:t xml:space="preserve"> help I do</w:t>
      </w:r>
      <w:r w:rsidR="00312C12" w:rsidRPr="0009505F">
        <w:rPr>
          <w:rFonts w:cstheme="minorHAnsi"/>
          <w:sz w:val="24"/>
          <w:szCs w:val="24"/>
        </w:rPr>
        <w:t xml:space="preserve"> not</w:t>
      </w:r>
      <w:r w:rsidR="00EB75EA" w:rsidRPr="0009505F">
        <w:rPr>
          <w:rFonts w:cstheme="minorHAnsi"/>
          <w:sz w:val="24"/>
          <w:szCs w:val="24"/>
        </w:rPr>
        <w:t xml:space="preserve"> think </w:t>
      </w:r>
      <w:r w:rsidR="00B53C18" w:rsidRPr="0009505F">
        <w:rPr>
          <w:rFonts w:cstheme="minorHAnsi"/>
          <w:sz w:val="24"/>
          <w:szCs w:val="24"/>
        </w:rPr>
        <w:t xml:space="preserve">I </w:t>
      </w:r>
      <w:r w:rsidR="00592CF8" w:rsidRPr="0009505F">
        <w:rPr>
          <w:rFonts w:cstheme="minorHAnsi"/>
          <w:sz w:val="24"/>
          <w:szCs w:val="24"/>
        </w:rPr>
        <w:t>would</w:t>
      </w:r>
      <w:r w:rsidR="00B53C18" w:rsidRPr="0009505F">
        <w:rPr>
          <w:rFonts w:cstheme="minorHAnsi"/>
          <w:sz w:val="24"/>
          <w:szCs w:val="24"/>
        </w:rPr>
        <w:t xml:space="preserve"> have</w:t>
      </w:r>
      <w:r w:rsidR="006940E4" w:rsidRPr="0009505F">
        <w:rPr>
          <w:rFonts w:cstheme="minorHAnsi"/>
          <w:sz w:val="24"/>
          <w:szCs w:val="24"/>
        </w:rPr>
        <w:t xml:space="preserve"> been able to</w:t>
      </w:r>
      <w:r w:rsidR="00D44DB9" w:rsidRPr="0009505F">
        <w:rPr>
          <w:rFonts w:cstheme="minorHAnsi"/>
          <w:sz w:val="24"/>
          <w:szCs w:val="24"/>
        </w:rPr>
        <w:t xml:space="preserve"> </w:t>
      </w:r>
      <w:r w:rsidR="00B53C18" w:rsidRPr="0009505F">
        <w:rPr>
          <w:rFonts w:cstheme="minorHAnsi"/>
          <w:sz w:val="24"/>
          <w:szCs w:val="24"/>
        </w:rPr>
        <w:t xml:space="preserve">complete </w:t>
      </w:r>
      <w:r w:rsidR="00B80DE2" w:rsidRPr="0009505F">
        <w:rPr>
          <w:rFonts w:cstheme="minorHAnsi"/>
          <w:sz w:val="24"/>
          <w:szCs w:val="24"/>
        </w:rPr>
        <w:t>my studies.</w:t>
      </w:r>
      <w:r w:rsidR="00F30C2F" w:rsidRPr="0009505F">
        <w:rPr>
          <w:rFonts w:cstheme="minorHAnsi"/>
          <w:sz w:val="24"/>
          <w:szCs w:val="24"/>
        </w:rPr>
        <w:t xml:space="preserve"> </w:t>
      </w:r>
    </w:p>
    <w:p w14:paraId="18DFA0D6" w14:textId="330E37AA" w:rsidR="007735C4" w:rsidRPr="0009505F" w:rsidRDefault="003A15EC" w:rsidP="0009505F">
      <w:pPr>
        <w:spacing w:after="0" w:line="360" w:lineRule="auto"/>
        <w:rPr>
          <w:rFonts w:cstheme="minorHAnsi"/>
          <w:sz w:val="24"/>
          <w:szCs w:val="24"/>
        </w:rPr>
      </w:pPr>
      <w:r w:rsidRPr="0009505F">
        <w:rPr>
          <w:rFonts w:cstheme="minorHAnsi"/>
          <w:sz w:val="24"/>
          <w:szCs w:val="24"/>
        </w:rPr>
        <w:t>Finally, t</w:t>
      </w:r>
      <w:r w:rsidR="000B1ACD" w:rsidRPr="0009505F">
        <w:rPr>
          <w:rFonts w:cstheme="minorHAnsi"/>
          <w:sz w:val="24"/>
          <w:szCs w:val="24"/>
        </w:rPr>
        <w:t>o my wonderful Dad</w:t>
      </w:r>
      <w:r w:rsidR="0091024D" w:rsidRPr="0009505F">
        <w:rPr>
          <w:rFonts w:cstheme="minorHAnsi"/>
          <w:sz w:val="24"/>
          <w:szCs w:val="24"/>
        </w:rPr>
        <w:t xml:space="preserve"> </w:t>
      </w:r>
      <w:r w:rsidR="00AB308A" w:rsidRPr="0009505F">
        <w:rPr>
          <w:rFonts w:cstheme="minorHAnsi"/>
          <w:sz w:val="24"/>
          <w:szCs w:val="24"/>
        </w:rPr>
        <w:t>who has instilled in me the importance of education</w:t>
      </w:r>
      <w:r w:rsidR="005949F2" w:rsidRPr="0009505F">
        <w:rPr>
          <w:rFonts w:cstheme="minorHAnsi"/>
          <w:sz w:val="24"/>
          <w:szCs w:val="24"/>
        </w:rPr>
        <w:t>, and given me m</w:t>
      </w:r>
      <w:r w:rsidR="0091024D" w:rsidRPr="0009505F">
        <w:rPr>
          <w:rFonts w:cstheme="minorHAnsi"/>
          <w:sz w:val="24"/>
          <w:szCs w:val="24"/>
        </w:rPr>
        <w:t>y</w:t>
      </w:r>
      <w:r w:rsidR="00B46163" w:rsidRPr="0009505F">
        <w:rPr>
          <w:rFonts w:cstheme="minorHAnsi"/>
          <w:sz w:val="24"/>
          <w:szCs w:val="24"/>
        </w:rPr>
        <w:t xml:space="preserve"> work ethic</w:t>
      </w:r>
      <w:r w:rsidR="00D17699" w:rsidRPr="0009505F">
        <w:rPr>
          <w:rFonts w:cstheme="minorHAnsi"/>
          <w:sz w:val="24"/>
          <w:szCs w:val="24"/>
        </w:rPr>
        <w:t>, m</w:t>
      </w:r>
      <w:r w:rsidR="00387AAD" w:rsidRPr="0009505F">
        <w:rPr>
          <w:rFonts w:cstheme="minorHAnsi"/>
          <w:sz w:val="24"/>
          <w:szCs w:val="24"/>
        </w:rPr>
        <w:t>y</w:t>
      </w:r>
      <w:r w:rsidR="0091024D" w:rsidRPr="0009505F">
        <w:rPr>
          <w:rFonts w:cstheme="minorHAnsi"/>
          <w:sz w:val="24"/>
          <w:szCs w:val="24"/>
        </w:rPr>
        <w:t xml:space="preserve"> beautiful daughter</w:t>
      </w:r>
      <w:r w:rsidR="00387AAD" w:rsidRPr="0009505F">
        <w:rPr>
          <w:rFonts w:cstheme="minorHAnsi"/>
          <w:sz w:val="24"/>
          <w:szCs w:val="24"/>
        </w:rPr>
        <w:t xml:space="preserve"> Bronian</w:t>
      </w:r>
      <w:r w:rsidR="00D17699" w:rsidRPr="0009505F">
        <w:rPr>
          <w:rFonts w:cstheme="minorHAnsi"/>
          <w:sz w:val="24"/>
          <w:szCs w:val="24"/>
        </w:rPr>
        <w:t xml:space="preserve"> </w:t>
      </w:r>
      <w:r w:rsidR="00270F83" w:rsidRPr="0009505F">
        <w:rPr>
          <w:rFonts w:cstheme="minorHAnsi"/>
          <w:sz w:val="24"/>
          <w:szCs w:val="24"/>
        </w:rPr>
        <w:t>who has been so patient throughout</w:t>
      </w:r>
      <w:r w:rsidRPr="0009505F">
        <w:rPr>
          <w:rFonts w:cstheme="minorHAnsi"/>
          <w:sz w:val="24"/>
          <w:szCs w:val="24"/>
        </w:rPr>
        <w:t xml:space="preserve"> and </w:t>
      </w:r>
      <w:r w:rsidR="007735C4" w:rsidRPr="0009505F">
        <w:rPr>
          <w:rFonts w:cstheme="minorHAnsi"/>
          <w:sz w:val="24"/>
          <w:szCs w:val="24"/>
        </w:rPr>
        <w:t>my</w:t>
      </w:r>
      <w:r w:rsidR="00EF3892" w:rsidRPr="0009505F">
        <w:rPr>
          <w:rFonts w:cstheme="minorHAnsi"/>
          <w:sz w:val="24"/>
          <w:szCs w:val="24"/>
        </w:rPr>
        <w:t xml:space="preserve"> </w:t>
      </w:r>
      <w:r w:rsidR="007735C4" w:rsidRPr="0009505F">
        <w:rPr>
          <w:rFonts w:cstheme="minorHAnsi"/>
          <w:sz w:val="24"/>
          <w:szCs w:val="24"/>
        </w:rPr>
        <w:t xml:space="preserve">friends </w:t>
      </w:r>
      <w:r w:rsidR="004C53DB" w:rsidRPr="0009505F">
        <w:rPr>
          <w:rFonts w:cstheme="minorHAnsi"/>
          <w:sz w:val="24"/>
          <w:szCs w:val="24"/>
        </w:rPr>
        <w:t xml:space="preserve">for their </w:t>
      </w:r>
      <w:r w:rsidRPr="0009505F">
        <w:rPr>
          <w:rFonts w:cstheme="minorHAnsi"/>
          <w:sz w:val="24"/>
          <w:szCs w:val="24"/>
        </w:rPr>
        <w:t xml:space="preserve">continuous </w:t>
      </w:r>
      <w:r w:rsidR="004C53DB" w:rsidRPr="0009505F">
        <w:rPr>
          <w:rFonts w:cstheme="minorHAnsi"/>
          <w:sz w:val="24"/>
          <w:szCs w:val="24"/>
        </w:rPr>
        <w:t>moral s</w:t>
      </w:r>
      <w:r w:rsidR="00FC3376" w:rsidRPr="0009505F">
        <w:rPr>
          <w:rFonts w:cstheme="minorHAnsi"/>
          <w:sz w:val="24"/>
          <w:szCs w:val="24"/>
        </w:rPr>
        <w:t>upport</w:t>
      </w:r>
      <w:r w:rsidR="00E61D59" w:rsidRPr="0009505F">
        <w:rPr>
          <w:rFonts w:cstheme="minorHAnsi"/>
          <w:sz w:val="24"/>
          <w:szCs w:val="24"/>
        </w:rPr>
        <w:t xml:space="preserve">. </w:t>
      </w:r>
    </w:p>
    <w:p w14:paraId="65B2AD0E" w14:textId="20E7FED6" w:rsidR="00401199" w:rsidRPr="00966664" w:rsidRDefault="00981151" w:rsidP="00217355">
      <w:pPr>
        <w:spacing w:after="0" w:line="360" w:lineRule="auto"/>
        <w:rPr>
          <w:sz w:val="24"/>
          <w:szCs w:val="24"/>
        </w:rPr>
      </w:pPr>
      <w:r w:rsidRPr="00966664">
        <w:rPr>
          <w:sz w:val="24"/>
          <w:szCs w:val="24"/>
        </w:rPr>
        <w:t xml:space="preserve"> </w:t>
      </w:r>
    </w:p>
    <w:p w14:paraId="16ADDC92" w14:textId="26F393EC" w:rsidR="003278FB" w:rsidRDefault="003278FB" w:rsidP="003278FB"/>
    <w:p w14:paraId="697E9821" w14:textId="77777777" w:rsidR="003278FB" w:rsidRPr="003278FB" w:rsidRDefault="003278FB" w:rsidP="003278FB"/>
    <w:p w14:paraId="315177D2" w14:textId="77777777" w:rsidR="002B1819" w:rsidRDefault="002B1819" w:rsidP="002B1819">
      <w:pPr>
        <w:jc w:val="center"/>
        <w:rPr>
          <w:rFonts w:cstheme="minorHAnsi"/>
          <w:b/>
          <w:bCs/>
          <w:i/>
          <w:iCs/>
          <w:color w:val="000000" w:themeColor="text1"/>
          <w:sz w:val="28"/>
          <w:szCs w:val="28"/>
        </w:rPr>
      </w:pPr>
    </w:p>
    <w:p w14:paraId="30BF4F7D" w14:textId="77777777" w:rsidR="002B1819" w:rsidRDefault="002B1819" w:rsidP="002B1819">
      <w:pPr>
        <w:jc w:val="center"/>
        <w:rPr>
          <w:rFonts w:cstheme="minorHAnsi"/>
          <w:b/>
          <w:bCs/>
          <w:i/>
          <w:iCs/>
          <w:color w:val="000000" w:themeColor="text1"/>
          <w:sz w:val="28"/>
          <w:szCs w:val="28"/>
        </w:rPr>
      </w:pPr>
    </w:p>
    <w:p w14:paraId="0F9D2BF0" w14:textId="77777777" w:rsidR="00217355" w:rsidRDefault="00217355" w:rsidP="000E71A4">
      <w:pPr>
        <w:rPr>
          <w:rFonts w:ascii="Calibri" w:hAnsi="Calibri" w:cs="Calibri"/>
          <w:color w:val="4472C4" w:themeColor="accent1"/>
          <w:sz w:val="32"/>
          <w:szCs w:val="32"/>
        </w:rPr>
      </w:pPr>
    </w:p>
    <w:p w14:paraId="08D11D34" w14:textId="77777777" w:rsidR="00AA3BDD" w:rsidRDefault="00AA3BDD" w:rsidP="000E71A4">
      <w:pPr>
        <w:rPr>
          <w:rFonts w:asciiTheme="majorHAnsi" w:hAnsiTheme="majorHAnsi" w:cstheme="majorHAnsi"/>
          <w:color w:val="4472C4" w:themeColor="accent1"/>
          <w:sz w:val="32"/>
          <w:szCs w:val="32"/>
        </w:rPr>
      </w:pPr>
    </w:p>
    <w:p w14:paraId="703AD767" w14:textId="77777777" w:rsidR="00AA3BDD" w:rsidRDefault="00AA3BDD" w:rsidP="000E71A4">
      <w:pPr>
        <w:rPr>
          <w:rFonts w:asciiTheme="majorHAnsi" w:hAnsiTheme="majorHAnsi" w:cstheme="majorHAnsi"/>
          <w:color w:val="4472C4" w:themeColor="accent1"/>
          <w:sz w:val="32"/>
          <w:szCs w:val="32"/>
        </w:rPr>
      </w:pPr>
    </w:p>
    <w:p w14:paraId="205D3B80" w14:textId="77777777" w:rsidR="00AA3BDD" w:rsidRDefault="00AA3BDD" w:rsidP="000E71A4">
      <w:pPr>
        <w:rPr>
          <w:rFonts w:asciiTheme="majorHAnsi" w:hAnsiTheme="majorHAnsi" w:cstheme="majorHAnsi"/>
          <w:color w:val="4472C4" w:themeColor="accent1"/>
          <w:sz w:val="32"/>
          <w:szCs w:val="32"/>
        </w:rPr>
      </w:pPr>
    </w:p>
    <w:p w14:paraId="5F6AE2EB" w14:textId="77777777" w:rsidR="00943A8B" w:rsidRDefault="00943A8B" w:rsidP="000E71A4">
      <w:pPr>
        <w:rPr>
          <w:rFonts w:asciiTheme="majorHAnsi" w:hAnsiTheme="majorHAnsi" w:cstheme="majorHAnsi"/>
          <w:color w:val="4472C4" w:themeColor="accent1"/>
          <w:sz w:val="32"/>
          <w:szCs w:val="32"/>
        </w:rPr>
      </w:pPr>
    </w:p>
    <w:p w14:paraId="29214356" w14:textId="77777777" w:rsidR="00AE78BA" w:rsidRDefault="00AE78BA" w:rsidP="000E71A4">
      <w:pPr>
        <w:rPr>
          <w:rFonts w:asciiTheme="majorHAnsi" w:hAnsiTheme="majorHAnsi" w:cstheme="majorHAnsi"/>
          <w:color w:val="4472C4" w:themeColor="accent1"/>
          <w:sz w:val="32"/>
          <w:szCs w:val="32"/>
        </w:rPr>
      </w:pPr>
    </w:p>
    <w:p w14:paraId="2E3267B2" w14:textId="3C3DC7A8" w:rsidR="002B1819" w:rsidRPr="00217355" w:rsidRDefault="002B1819" w:rsidP="000E71A4">
      <w:pPr>
        <w:rPr>
          <w:rFonts w:asciiTheme="majorHAnsi" w:hAnsiTheme="majorHAnsi" w:cstheme="majorHAnsi"/>
        </w:rPr>
      </w:pPr>
      <w:r w:rsidRPr="00217355">
        <w:rPr>
          <w:rFonts w:asciiTheme="majorHAnsi" w:hAnsiTheme="majorHAnsi" w:cstheme="majorHAnsi"/>
          <w:color w:val="4472C4" w:themeColor="accent1"/>
          <w:sz w:val="32"/>
          <w:szCs w:val="32"/>
        </w:rPr>
        <w:lastRenderedPageBreak/>
        <w:t>Abstract</w:t>
      </w:r>
    </w:p>
    <w:p w14:paraId="43B14742" w14:textId="77777777" w:rsidR="00EB2704" w:rsidRPr="00EB2704" w:rsidRDefault="00EB2704" w:rsidP="00EB2704"/>
    <w:p w14:paraId="11E632D2" w14:textId="2BE15805" w:rsidR="00A41787" w:rsidRPr="0009505F" w:rsidRDefault="00EB2704" w:rsidP="0009505F">
      <w:pPr>
        <w:spacing w:after="0" w:line="360" w:lineRule="auto"/>
        <w:rPr>
          <w:rFonts w:cstheme="minorHAnsi"/>
          <w:sz w:val="24"/>
          <w:szCs w:val="24"/>
          <w:lang w:val="en-US"/>
        </w:rPr>
      </w:pPr>
      <w:r w:rsidRPr="0009505F">
        <w:rPr>
          <w:rFonts w:cstheme="minorHAnsi"/>
          <w:sz w:val="24"/>
          <w:szCs w:val="24"/>
          <w:lang w:val="en-US"/>
        </w:rPr>
        <w:t xml:space="preserve">Contemporary inclusive education has </w:t>
      </w:r>
      <w:r w:rsidRPr="0009505F">
        <w:rPr>
          <w:rFonts w:cstheme="minorHAnsi"/>
          <w:color w:val="333333"/>
          <w:sz w:val="24"/>
          <w:szCs w:val="24"/>
          <w:shd w:val="clear" w:color="auto" w:fill="FFFFFF"/>
        </w:rPr>
        <w:t xml:space="preserve">noticeably </w:t>
      </w:r>
      <w:r w:rsidRPr="0009505F">
        <w:rPr>
          <w:rFonts w:cstheme="minorHAnsi"/>
          <w:sz w:val="24"/>
          <w:szCs w:val="24"/>
          <w:lang w:val="en-US"/>
        </w:rPr>
        <w:t xml:space="preserve">increased the </w:t>
      </w:r>
      <w:r w:rsidRPr="0009505F">
        <w:rPr>
          <w:rFonts w:cstheme="minorHAnsi"/>
          <w:color w:val="333333"/>
          <w:sz w:val="24"/>
          <w:szCs w:val="24"/>
          <w:shd w:val="clear" w:color="auto" w:fill="FFFFFF"/>
        </w:rPr>
        <w:t>heterogeneity</w:t>
      </w:r>
      <w:r w:rsidRPr="0009505F">
        <w:rPr>
          <w:rFonts w:cstheme="minorHAnsi"/>
          <w:sz w:val="24"/>
          <w:szCs w:val="24"/>
          <w:lang w:val="en-US"/>
        </w:rPr>
        <w:t xml:space="preserve"> of pupils within the mainstream primary classroom. Now more than ever, universal approaches are </w:t>
      </w:r>
      <w:r w:rsidR="000C11F3" w:rsidRPr="0009505F">
        <w:rPr>
          <w:rFonts w:cstheme="minorHAnsi"/>
          <w:sz w:val="24"/>
          <w:szCs w:val="24"/>
          <w:lang w:val="en-US"/>
        </w:rPr>
        <w:t>recognising</w:t>
      </w:r>
      <w:r w:rsidRPr="0009505F">
        <w:rPr>
          <w:rFonts w:cstheme="minorHAnsi"/>
          <w:sz w:val="24"/>
          <w:szCs w:val="24"/>
          <w:lang w:val="en-US"/>
        </w:rPr>
        <w:t xml:space="preserve"> the significance of differentiating instruction to meet the needs of all pupils. The purpose of this research investigation was to critically explore the </w:t>
      </w:r>
      <w:r w:rsidR="005E3D63" w:rsidRPr="0009505F">
        <w:rPr>
          <w:rFonts w:cstheme="minorHAnsi"/>
          <w:sz w:val="24"/>
          <w:szCs w:val="24"/>
          <w:lang w:val="en-US"/>
        </w:rPr>
        <w:t xml:space="preserve">knowledge, </w:t>
      </w:r>
      <w:r w:rsidRPr="0009505F">
        <w:rPr>
          <w:rFonts w:cstheme="minorHAnsi"/>
          <w:sz w:val="24"/>
          <w:szCs w:val="24"/>
          <w:lang w:val="en-US"/>
        </w:rPr>
        <w:t xml:space="preserve">use and worth of differentiation within the mainstream primary classroom. </w:t>
      </w:r>
      <w:r w:rsidR="000C11F3" w:rsidRPr="0009505F">
        <w:rPr>
          <w:rFonts w:cstheme="minorHAnsi"/>
          <w:sz w:val="24"/>
          <w:szCs w:val="24"/>
          <w:lang w:val="en-US"/>
        </w:rPr>
        <w:t>Based on secondary research and t</w:t>
      </w:r>
      <w:r w:rsidRPr="0009505F">
        <w:rPr>
          <w:rFonts w:cstheme="minorHAnsi"/>
          <w:sz w:val="24"/>
          <w:szCs w:val="24"/>
          <w:lang w:val="en-US"/>
        </w:rPr>
        <w:t xml:space="preserve">hrough an analysis of up-to-date policy, theory, practice and perception, the author found that whilst its benefits are manifested in theory, there is still much apprehension surrounding its effectual implementation. Misconceptions are associated with ambiguous government legislation, </w:t>
      </w:r>
      <w:r w:rsidR="00C2153D" w:rsidRPr="0009505F">
        <w:rPr>
          <w:rFonts w:cstheme="minorHAnsi"/>
          <w:sz w:val="24"/>
          <w:szCs w:val="24"/>
          <w:lang w:val="en-US"/>
        </w:rPr>
        <w:t xml:space="preserve">and </w:t>
      </w:r>
      <w:r w:rsidR="006C2A1D" w:rsidRPr="0009505F">
        <w:rPr>
          <w:rFonts w:cstheme="minorHAnsi"/>
          <w:sz w:val="24"/>
          <w:szCs w:val="24"/>
          <w:lang w:val="en-US"/>
        </w:rPr>
        <w:t xml:space="preserve">inadequate </w:t>
      </w:r>
      <w:r w:rsidR="00184B9F" w:rsidRPr="0009505F">
        <w:rPr>
          <w:rFonts w:cstheme="minorHAnsi"/>
          <w:sz w:val="24"/>
          <w:szCs w:val="24"/>
          <w:lang w:val="en-US"/>
        </w:rPr>
        <w:t>instruction</w:t>
      </w:r>
      <w:r w:rsidRPr="0009505F">
        <w:rPr>
          <w:rFonts w:cstheme="minorHAnsi"/>
          <w:sz w:val="24"/>
          <w:szCs w:val="24"/>
          <w:lang w:val="en-US"/>
        </w:rPr>
        <w:t xml:space="preserve"> and training on differentiated instruction for experienced, newly qualified, and student teachers alike. Inadequate leadership, administrative support, resources, time, materials and funding are als</w:t>
      </w:r>
      <w:r w:rsidR="00163AAF" w:rsidRPr="0009505F">
        <w:rPr>
          <w:rFonts w:cstheme="minorHAnsi"/>
          <w:sz w:val="24"/>
          <w:szCs w:val="24"/>
          <w:lang w:val="en-US"/>
        </w:rPr>
        <w:t>o contributary factors</w:t>
      </w:r>
      <w:r w:rsidRPr="0009505F">
        <w:rPr>
          <w:rFonts w:cstheme="minorHAnsi"/>
          <w:sz w:val="24"/>
          <w:szCs w:val="24"/>
          <w:lang w:val="en-US"/>
        </w:rPr>
        <w:t xml:space="preserve">. </w:t>
      </w:r>
      <w:r w:rsidR="00A41787" w:rsidRPr="0009505F">
        <w:rPr>
          <w:rFonts w:cstheme="minorHAnsi"/>
          <w:sz w:val="24"/>
          <w:szCs w:val="24"/>
          <w:lang w:val="en-US"/>
        </w:rPr>
        <w:t>Acceptance of enhanced leadership, whole school collaboration, and external networking will be instrumental in reversing existing mindsets and challenges, along with realistic and meaningful training</w:t>
      </w:r>
      <w:r w:rsidR="008A06B9" w:rsidRPr="0009505F">
        <w:rPr>
          <w:rFonts w:cstheme="minorHAnsi"/>
          <w:sz w:val="24"/>
          <w:szCs w:val="24"/>
          <w:lang w:val="en-US"/>
        </w:rPr>
        <w:t>,</w:t>
      </w:r>
      <w:r w:rsidR="00A41787" w:rsidRPr="0009505F">
        <w:rPr>
          <w:rFonts w:cstheme="minorHAnsi"/>
          <w:sz w:val="24"/>
          <w:szCs w:val="24"/>
          <w:lang w:val="en-US"/>
        </w:rPr>
        <w:t xml:space="preserve"> and</w:t>
      </w:r>
      <w:r w:rsidR="000C11F3" w:rsidRPr="0009505F">
        <w:rPr>
          <w:rFonts w:cstheme="minorHAnsi"/>
          <w:sz w:val="24"/>
          <w:szCs w:val="24"/>
          <w:lang w:val="en-US"/>
        </w:rPr>
        <w:t xml:space="preserve"> </w:t>
      </w:r>
      <w:r w:rsidR="00A41787" w:rsidRPr="0009505F">
        <w:rPr>
          <w:rFonts w:cstheme="minorHAnsi"/>
          <w:sz w:val="24"/>
          <w:szCs w:val="24"/>
          <w:lang w:val="en-US"/>
        </w:rPr>
        <w:t>supplementary time for planning, preparation and reflection.</w:t>
      </w:r>
    </w:p>
    <w:p w14:paraId="564A20D5" w14:textId="2B5D0DA6" w:rsidR="00A41787" w:rsidRDefault="00A41787" w:rsidP="005C689B">
      <w:pPr>
        <w:spacing w:after="0" w:line="360" w:lineRule="auto"/>
        <w:rPr>
          <w:sz w:val="24"/>
          <w:szCs w:val="24"/>
          <w:lang w:val="en-US"/>
        </w:rPr>
      </w:pPr>
    </w:p>
    <w:p w14:paraId="18B57D7E" w14:textId="52CA53DD" w:rsidR="002472AC" w:rsidRPr="002472AC" w:rsidRDefault="002472AC" w:rsidP="002472AC"/>
    <w:p w14:paraId="400E4407" w14:textId="7E54A1F2" w:rsidR="002B1819" w:rsidRDefault="002B1819" w:rsidP="002B1819">
      <w:pPr>
        <w:jc w:val="center"/>
        <w:rPr>
          <w:rFonts w:cstheme="minorHAnsi"/>
          <w:color w:val="000000" w:themeColor="text1"/>
          <w:sz w:val="28"/>
          <w:szCs w:val="28"/>
        </w:rPr>
      </w:pPr>
    </w:p>
    <w:p w14:paraId="5F89F3C7" w14:textId="4A5A0A0F" w:rsidR="002B1819" w:rsidRDefault="002B1819" w:rsidP="002B1819">
      <w:pPr>
        <w:jc w:val="center"/>
        <w:rPr>
          <w:rFonts w:cstheme="minorHAnsi"/>
          <w:color w:val="000000" w:themeColor="text1"/>
          <w:sz w:val="28"/>
          <w:szCs w:val="28"/>
        </w:rPr>
      </w:pPr>
    </w:p>
    <w:p w14:paraId="7B40C972" w14:textId="7F7D1F1C" w:rsidR="002B1819" w:rsidRDefault="002B1819" w:rsidP="002B1819">
      <w:pPr>
        <w:jc w:val="center"/>
        <w:rPr>
          <w:rFonts w:cstheme="minorHAnsi"/>
          <w:color w:val="000000" w:themeColor="text1"/>
          <w:sz w:val="28"/>
          <w:szCs w:val="28"/>
        </w:rPr>
      </w:pPr>
    </w:p>
    <w:p w14:paraId="7E1F6962" w14:textId="161ACA51" w:rsidR="002B1819" w:rsidRDefault="002B1819" w:rsidP="002B1819">
      <w:pPr>
        <w:jc w:val="center"/>
        <w:rPr>
          <w:rFonts w:cstheme="minorHAnsi"/>
          <w:color w:val="000000" w:themeColor="text1"/>
          <w:sz w:val="28"/>
          <w:szCs w:val="28"/>
        </w:rPr>
      </w:pPr>
    </w:p>
    <w:p w14:paraId="1CD046B1" w14:textId="7D34AFCA" w:rsidR="002B1819" w:rsidRDefault="002B1819" w:rsidP="002B1819">
      <w:pPr>
        <w:jc w:val="center"/>
        <w:rPr>
          <w:rFonts w:cstheme="minorHAnsi"/>
          <w:color w:val="000000" w:themeColor="text1"/>
          <w:sz w:val="28"/>
          <w:szCs w:val="28"/>
        </w:rPr>
      </w:pPr>
    </w:p>
    <w:p w14:paraId="6948E120" w14:textId="2BF1757F" w:rsidR="002B1819" w:rsidRDefault="002B1819" w:rsidP="002B1819">
      <w:pPr>
        <w:jc w:val="center"/>
        <w:rPr>
          <w:rFonts w:cstheme="minorHAnsi"/>
          <w:color w:val="000000" w:themeColor="text1"/>
          <w:sz w:val="28"/>
          <w:szCs w:val="28"/>
        </w:rPr>
      </w:pPr>
    </w:p>
    <w:p w14:paraId="6935600D" w14:textId="3FB2C789" w:rsidR="002B1819" w:rsidRDefault="002B1819" w:rsidP="002B1819">
      <w:pPr>
        <w:jc w:val="center"/>
        <w:rPr>
          <w:rFonts w:cstheme="minorHAnsi"/>
          <w:color w:val="000000" w:themeColor="text1"/>
          <w:sz w:val="28"/>
          <w:szCs w:val="28"/>
        </w:rPr>
      </w:pPr>
    </w:p>
    <w:p w14:paraId="489DB36D" w14:textId="64F94293" w:rsidR="002B1819" w:rsidRDefault="002B1819" w:rsidP="002B1819">
      <w:pPr>
        <w:jc w:val="center"/>
        <w:rPr>
          <w:rFonts w:cstheme="minorHAnsi"/>
          <w:color w:val="000000" w:themeColor="text1"/>
          <w:sz w:val="28"/>
          <w:szCs w:val="28"/>
        </w:rPr>
      </w:pPr>
    </w:p>
    <w:p w14:paraId="497BE369" w14:textId="30CFFD1A" w:rsidR="002B1819" w:rsidRDefault="002B1819" w:rsidP="002B1819">
      <w:pPr>
        <w:jc w:val="center"/>
        <w:rPr>
          <w:rFonts w:cstheme="minorHAnsi"/>
          <w:color w:val="000000" w:themeColor="text1"/>
          <w:sz w:val="28"/>
          <w:szCs w:val="28"/>
        </w:rPr>
      </w:pPr>
    </w:p>
    <w:p w14:paraId="362D8CA3" w14:textId="0C7919EB" w:rsidR="002B1819" w:rsidRDefault="002B1819" w:rsidP="002B1819">
      <w:pPr>
        <w:jc w:val="center"/>
        <w:rPr>
          <w:rFonts w:cstheme="minorHAnsi"/>
          <w:color w:val="000000" w:themeColor="text1"/>
          <w:sz w:val="28"/>
          <w:szCs w:val="28"/>
        </w:rPr>
      </w:pPr>
    </w:p>
    <w:sdt>
      <w:sdtPr>
        <w:rPr>
          <w:rFonts w:asciiTheme="minorHAnsi" w:eastAsiaTheme="minorHAnsi" w:hAnsiTheme="minorHAnsi" w:cstheme="majorHAnsi"/>
          <w:color w:val="auto"/>
          <w:sz w:val="22"/>
          <w:szCs w:val="22"/>
          <w:lang w:val="en-GB"/>
        </w:rPr>
        <w:id w:val="-1778093656"/>
        <w:docPartObj>
          <w:docPartGallery w:val="Table of Contents"/>
          <w:docPartUnique/>
        </w:docPartObj>
      </w:sdtPr>
      <w:sdtEndPr>
        <w:rPr>
          <w:rFonts w:cstheme="minorBidi"/>
          <w:b/>
          <w:bCs/>
          <w:noProof/>
          <w:sz w:val="24"/>
          <w:szCs w:val="24"/>
        </w:rPr>
      </w:sdtEndPr>
      <w:sdtContent>
        <w:p w14:paraId="43168C42" w14:textId="44D0D707" w:rsidR="00704D63" w:rsidRPr="005C689B" w:rsidRDefault="00704D63">
          <w:pPr>
            <w:pStyle w:val="TOCHeading"/>
            <w:rPr>
              <w:rFonts w:cstheme="majorHAnsi"/>
            </w:rPr>
          </w:pPr>
          <w:r w:rsidRPr="005C689B">
            <w:rPr>
              <w:rFonts w:cstheme="majorHAnsi"/>
            </w:rPr>
            <w:t>Table of Contents</w:t>
          </w:r>
        </w:p>
        <w:p w14:paraId="1AD5FD90" w14:textId="77777777" w:rsidR="00704D63" w:rsidRPr="005C689B" w:rsidRDefault="00704D63" w:rsidP="00704D63">
          <w:pPr>
            <w:rPr>
              <w:rFonts w:asciiTheme="majorHAnsi" w:hAnsiTheme="majorHAnsi" w:cstheme="majorHAnsi"/>
              <w:sz w:val="24"/>
              <w:szCs w:val="24"/>
              <w:lang w:val="en-US"/>
            </w:rPr>
          </w:pPr>
        </w:p>
        <w:p w14:paraId="674706C9" w14:textId="4ECB4FCF" w:rsidR="00CA0FBC" w:rsidRPr="0009505F" w:rsidRDefault="00704D63" w:rsidP="0009505F">
          <w:pPr>
            <w:pStyle w:val="TOC1"/>
            <w:spacing w:after="0"/>
            <w:rPr>
              <w:rFonts w:eastAsiaTheme="minorEastAsia" w:cstheme="minorHAnsi"/>
              <w:noProof/>
              <w:sz w:val="24"/>
              <w:szCs w:val="24"/>
              <w:lang w:eastAsia="en-GB"/>
            </w:rPr>
          </w:pPr>
          <w:r w:rsidRPr="005C689B">
            <w:rPr>
              <w:sz w:val="24"/>
              <w:szCs w:val="24"/>
            </w:rPr>
            <w:fldChar w:fldCharType="begin"/>
          </w:r>
          <w:r w:rsidRPr="005C689B">
            <w:rPr>
              <w:sz w:val="24"/>
              <w:szCs w:val="24"/>
            </w:rPr>
            <w:instrText xml:space="preserve"> TOC \o "1-3" \h \z \u </w:instrText>
          </w:r>
          <w:r w:rsidRPr="005C689B">
            <w:rPr>
              <w:sz w:val="24"/>
              <w:szCs w:val="24"/>
            </w:rPr>
            <w:fldChar w:fldCharType="separate"/>
          </w:r>
          <w:hyperlink w:anchor="_Toc71876617" w:history="1">
            <w:r w:rsidR="00CA0FBC" w:rsidRPr="0009505F">
              <w:rPr>
                <w:rStyle w:val="Hyperlink"/>
                <w:rFonts w:cstheme="minorHAnsi"/>
                <w:noProof/>
                <w:sz w:val="24"/>
                <w:szCs w:val="24"/>
              </w:rPr>
              <w:t>Chapter 1: Introduction</w:t>
            </w:r>
            <w:r w:rsidR="00CA0FBC" w:rsidRPr="0009505F">
              <w:rPr>
                <w:rFonts w:cstheme="minorHAnsi"/>
                <w:noProof/>
                <w:webHidden/>
                <w:sz w:val="24"/>
                <w:szCs w:val="24"/>
              </w:rPr>
              <w:tab/>
            </w:r>
            <w:r w:rsidR="00CA0FBC" w:rsidRPr="0009505F">
              <w:rPr>
                <w:rFonts w:cstheme="minorHAnsi"/>
                <w:noProof/>
                <w:webHidden/>
                <w:sz w:val="24"/>
                <w:szCs w:val="24"/>
              </w:rPr>
              <w:fldChar w:fldCharType="begin"/>
            </w:r>
            <w:r w:rsidR="00CA0FBC" w:rsidRPr="0009505F">
              <w:rPr>
                <w:rFonts w:cstheme="minorHAnsi"/>
                <w:noProof/>
                <w:webHidden/>
                <w:sz w:val="24"/>
                <w:szCs w:val="24"/>
              </w:rPr>
              <w:instrText xml:space="preserve"> PAGEREF _Toc71876617 \h </w:instrText>
            </w:r>
            <w:r w:rsidR="00CA0FBC" w:rsidRPr="0009505F">
              <w:rPr>
                <w:rFonts w:cstheme="minorHAnsi"/>
                <w:noProof/>
                <w:webHidden/>
                <w:sz w:val="24"/>
                <w:szCs w:val="24"/>
              </w:rPr>
            </w:r>
            <w:r w:rsidR="00CA0FBC" w:rsidRPr="0009505F">
              <w:rPr>
                <w:rFonts w:cstheme="minorHAnsi"/>
                <w:noProof/>
                <w:webHidden/>
                <w:sz w:val="24"/>
                <w:szCs w:val="24"/>
              </w:rPr>
              <w:fldChar w:fldCharType="separate"/>
            </w:r>
            <w:r w:rsidR="00674C94">
              <w:rPr>
                <w:rFonts w:cstheme="minorHAnsi"/>
                <w:noProof/>
                <w:webHidden/>
                <w:sz w:val="24"/>
                <w:szCs w:val="24"/>
              </w:rPr>
              <w:t>1</w:t>
            </w:r>
            <w:r w:rsidR="00CA0FBC" w:rsidRPr="0009505F">
              <w:rPr>
                <w:rFonts w:cstheme="minorHAnsi"/>
                <w:noProof/>
                <w:webHidden/>
                <w:sz w:val="24"/>
                <w:szCs w:val="24"/>
              </w:rPr>
              <w:fldChar w:fldCharType="end"/>
            </w:r>
          </w:hyperlink>
        </w:p>
        <w:p w14:paraId="2ADC3A0B" w14:textId="37B211BB" w:rsidR="00CA0FBC" w:rsidRPr="0009505F" w:rsidRDefault="00A723F9" w:rsidP="0009505F">
          <w:pPr>
            <w:pStyle w:val="TOC1"/>
            <w:spacing w:after="0"/>
            <w:rPr>
              <w:rFonts w:eastAsiaTheme="minorEastAsia" w:cstheme="minorHAnsi"/>
              <w:noProof/>
              <w:sz w:val="24"/>
              <w:szCs w:val="24"/>
              <w:lang w:eastAsia="en-GB"/>
            </w:rPr>
          </w:pPr>
          <w:hyperlink w:anchor="_Toc71876618" w:history="1">
            <w:r w:rsidR="00CA0FBC" w:rsidRPr="0009505F">
              <w:rPr>
                <w:rStyle w:val="Hyperlink"/>
                <w:rFonts w:cstheme="minorHAnsi"/>
                <w:noProof/>
                <w:sz w:val="24"/>
                <w:szCs w:val="24"/>
              </w:rPr>
              <w:t>Chapter 2: Literature Review</w:t>
            </w:r>
            <w:r w:rsidR="00CA0FBC" w:rsidRPr="0009505F">
              <w:rPr>
                <w:rFonts w:cstheme="minorHAnsi"/>
                <w:noProof/>
                <w:webHidden/>
                <w:sz w:val="24"/>
                <w:szCs w:val="24"/>
              </w:rPr>
              <w:tab/>
            </w:r>
            <w:r w:rsidR="00CA0FBC" w:rsidRPr="0009505F">
              <w:rPr>
                <w:rFonts w:cstheme="minorHAnsi"/>
                <w:noProof/>
                <w:webHidden/>
                <w:sz w:val="24"/>
                <w:szCs w:val="24"/>
              </w:rPr>
              <w:fldChar w:fldCharType="begin"/>
            </w:r>
            <w:r w:rsidR="00CA0FBC" w:rsidRPr="0009505F">
              <w:rPr>
                <w:rFonts w:cstheme="minorHAnsi"/>
                <w:noProof/>
                <w:webHidden/>
                <w:sz w:val="24"/>
                <w:szCs w:val="24"/>
              </w:rPr>
              <w:instrText xml:space="preserve"> PAGEREF _Toc71876618 \h </w:instrText>
            </w:r>
            <w:r w:rsidR="00CA0FBC" w:rsidRPr="0009505F">
              <w:rPr>
                <w:rFonts w:cstheme="minorHAnsi"/>
                <w:noProof/>
                <w:webHidden/>
                <w:sz w:val="24"/>
                <w:szCs w:val="24"/>
              </w:rPr>
            </w:r>
            <w:r w:rsidR="00CA0FBC" w:rsidRPr="0009505F">
              <w:rPr>
                <w:rFonts w:cstheme="minorHAnsi"/>
                <w:noProof/>
                <w:webHidden/>
                <w:sz w:val="24"/>
                <w:szCs w:val="24"/>
              </w:rPr>
              <w:fldChar w:fldCharType="separate"/>
            </w:r>
            <w:r w:rsidR="00674C94">
              <w:rPr>
                <w:rFonts w:cstheme="minorHAnsi"/>
                <w:noProof/>
                <w:webHidden/>
                <w:sz w:val="24"/>
                <w:szCs w:val="24"/>
              </w:rPr>
              <w:t>3</w:t>
            </w:r>
            <w:r w:rsidR="00CA0FBC" w:rsidRPr="0009505F">
              <w:rPr>
                <w:rFonts w:cstheme="minorHAnsi"/>
                <w:noProof/>
                <w:webHidden/>
                <w:sz w:val="24"/>
                <w:szCs w:val="24"/>
              </w:rPr>
              <w:fldChar w:fldCharType="end"/>
            </w:r>
          </w:hyperlink>
        </w:p>
        <w:p w14:paraId="5DAB767C" w14:textId="662C3A46" w:rsidR="00CA0FBC" w:rsidRPr="0009505F" w:rsidRDefault="00A723F9" w:rsidP="0009505F">
          <w:pPr>
            <w:pStyle w:val="TOC2"/>
            <w:tabs>
              <w:tab w:val="right" w:leader="dot" w:pos="9016"/>
            </w:tabs>
            <w:spacing w:after="0" w:line="360" w:lineRule="auto"/>
            <w:rPr>
              <w:rFonts w:eastAsiaTheme="minorEastAsia" w:cstheme="minorHAnsi"/>
              <w:noProof/>
              <w:sz w:val="24"/>
              <w:szCs w:val="24"/>
              <w:lang w:eastAsia="en-GB"/>
            </w:rPr>
          </w:pPr>
          <w:hyperlink w:anchor="_Toc71876619" w:history="1">
            <w:r w:rsidR="00CA0FBC" w:rsidRPr="0009505F">
              <w:rPr>
                <w:rStyle w:val="Hyperlink"/>
                <w:rFonts w:cstheme="minorHAnsi"/>
                <w:noProof/>
                <w:sz w:val="24"/>
                <w:szCs w:val="24"/>
              </w:rPr>
              <w:t>Policy and Legislation that affects differentiation within the mainstream primary classroom</w:t>
            </w:r>
            <w:r w:rsidR="00CA0FBC" w:rsidRPr="0009505F">
              <w:rPr>
                <w:rFonts w:cstheme="minorHAnsi"/>
                <w:noProof/>
                <w:webHidden/>
                <w:sz w:val="24"/>
                <w:szCs w:val="24"/>
              </w:rPr>
              <w:tab/>
            </w:r>
            <w:r w:rsidR="00CA0FBC" w:rsidRPr="0009505F">
              <w:rPr>
                <w:rFonts w:cstheme="minorHAnsi"/>
                <w:noProof/>
                <w:webHidden/>
                <w:sz w:val="24"/>
                <w:szCs w:val="24"/>
              </w:rPr>
              <w:fldChar w:fldCharType="begin"/>
            </w:r>
            <w:r w:rsidR="00CA0FBC" w:rsidRPr="0009505F">
              <w:rPr>
                <w:rFonts w:cstheme="minorHAnsi"/>
                <w:noProof/>
                <w:webHidden/>
                <w:sz w:val="24"/>
                <w:szCs w:val="24"/>
              </w:rPr>
              <w:instrText xml:space="preserve"> PAGEREF _Toc71876619 \h </w:instrText>
            </w:r>
            <w:r w:rsidR="00CA0FBC" w:rsidRPr="0009505F">
              <w:rPr>
                <w:rFonts w:cstheme="minorHAnsi"/>
                <w:noProof/>
                <w:webHidden/>
                <w:sz w:val="24"/>
                <w:szCs w:val="24"/>
              </w:rPr>
            </w:r>
            <w:r w:rsidR="00CA0FBC" w:rsidRPr="0009505F">
              <w:rPr>
                <w:rFonts w:cstheme="minorHAnsi"/>
                <w:noProof/>
                <w:webHidden/>
                <w:sz w:val="24"/>
                <w:szCs w:val="24"/>
              </w:rPr>
              <w:fldChar w:fldCharType="separate"/>
            </w:r>
            <w:r w:rsidR="00674C94">
              <w:rPr>
                <w:rFonts w:cstheme="minorHAnsi"/>
                <w:noProof/>
                <w:webHidden/>
                <w:sz w:val="24"/>
                <w:szCs w:val="24"/>
              </w:rPr>
              <w:t>3</w:t>
            </w:r>
            <w:r w:rsidR="00CA0FBC" w:rsidRPr="0009505F">
              <w:rPr>
                <w:rFonts w:cstheme="minorHAnsi"/>
                <w:noProof/>
                <w:webHidden/>
                <w:sz w:val="24"/>
                <w:szCs w:val="24"/>
              </w:rPr>
              <w:fldChar w:fldCharType="end"/>
            </w:r>
          </w:hyperlink>
        </w:p>
        <w:p w14:paraId="15ED5F9F" w14:textId="35B37FC6" w:rsidR="00CA0FBC" w:rsidRPr="0009505F" w:rsidRDefault="00A723F9" w:rsidP="0009505F">
          <w:pPr>
            <w:pStyle w:val="TOC2"/>
            <w:tabs>
              <w:tab w:val="right" w:leader="dot" w:pos="9016"/>
            </w:tabs>
            <w:spacing w:after="0" w:line="360" w:lineRule="auto"/>
            <w:rPr>
              <w:rFonts w:eastAsiaTheme="minorEastAsia" w:cstheme="minorHAnsi"/>
              <w:noProof/>
              <w:sz w:val="24"/>
              <w:szCs w:val="24"/>
              <w:lang w:eastAsia="en-GB"/>
            </w:rPr>
          </w:pPr>
          <w:hyperlink w:anchor="_Toc71876620" w:history="1">
            <w:r w:rsidR="00CA0FBC" w:rsidRPr="0009505F">
              <w:rPr>
                <w:rStyle w:val="Hyperlink"/>
                <w:rFonts w:cstheme="minorHAnsi"/>
                <w:noProof/>
                <w:sz w:val="24"/>
                <w:szCs w:val="24"/>
              </w:rPr>
              <w:t>Theories best suited to differentiation within the mainstream primary classroom</w:t>
            </w:r>
            <w:r w:rsidR="00CA0FBC" w:rsidRPr="0009505F">
              <w:rPr>
                <w:rFonts w:cstheme="minorHAnsi"/>
                <w:noProof/>
                <w:webHidden/>
                <w:sz w:val="24"/>
                <w:szCs w:val="24"/>
              </w:rPr>
              <w:tab/>
            </w:r>
            <w:r w:rsidR="00CA0FBC" w:rsidRPr="0009505F">
              <w:rPr>
                <w:rFonts w:cstheme="minorHAnsi"/>
                <w:noProof/>
                <w:webHidden/>
                <w:sz w:val="24"/>
                <w:szCs w:val="24"/>
              </w:rPr>
              <w:fldChar w:fldCharType="begin"/>
            </w:r>
            <w:r w:rsidR="00CA0FBC" w:rsidRPr="0009505F">
              <w:rPr>
                <w:rFonts w:cstheme="minorHAnsi"/>
                <w:noProof/>
                <w:webHidden/>
                <w:sz w:val="24"/>
                <w:szCs w:val="24"/>
              </w:rPr>
              <w:instrText xml:space="preserve"> PAGEREF _Toc71876620 \h </w:instrText>
            </w:r>
            <w:r w:rsidR="00CA0FBC" w:rsidRPr="0009505F">
              <w:rPr>
                <w:rFonts w:cstheme="minorHAnsi"/>
                <w:noProof/>
                <w:webHidden/>
                <w:sz w:val="24"/>
                <w:szCs w:val="24"/>
              </w:rPr>
            </w:r>
            <w:r w:rsidR="00CA0FBC" w:rsidRPr="0009505F">
              <w:rPr>
                <w:rFonts w:cstheme="minorHAnsi"/>
                <w:noProof/>
                <w:webHidden/>
                <w:sz w:val="24"/>
                <w:szCs w:val="24"/>
              </w:rPr>
              <w:fldChar w:fldCharType="separate"/>
            </w:r>
            <w:r w:rsidR="00674C94">
              <w:rPr>
                <w:rFonts w:cstheme="minorHAnsi"/>
                <w:noProof/>
                <w:webHidden/>
                <w:sz w:val="24"/>
                <w:szCs w:val="24"/>
              </w:rPr>
              <w:t>5</w:t>
            </w:r>
            <w:r w:rsidR="00CA0FBC" w:rsidRPr="0009505F">
              <w:rPr>
                <w:rFonts w:cstheme="minorHAnsi"/>
                <w:noProof/>
                <w:webHidden/>
                <w:sz w:val="24"/>
                <w:szCs w:val="24"/>
              </w:rPr>
              <w:fldChar w:fldCharType="end"/>
            </w:r>
          </w:hyperlink>
        </w:p>
        <w:p w14:paraId="4E7A11CE" w14:textId="2683611A" w:rsidR="00CA0FBC" w:rsidRPr="0009505F" w:rsidRDefault="00A723F9" w:rsidP="0009505F">
          <w:pPr>
            <w:pStyle w:val="TOC2"/>
            <w:tabs>
              <w:tab w:val="right" w:leader="dot" w:pos="9016"/>
            </w:tabs>
            <w:spacing w:after="0" w:line="360" w:lineRule="auto"/>
            <w:rPr>
              <w:rFonts w:eastAsiaTheme="minorEastAsia" w:cstheme="minorHAnsi"/>
              <w:noProof/>
              <w:sz w:val="24"/>
              <w:szCs w:val="24"/>
              <w:lang w:eastAsia="en-GB"/>
            </w:rPr>
          </w:pPr>
          <w:hyperlink w:anchor="_Toc71876621" w:history="1">
            <w:r w:rsidR="00CA0FBC" w:rsidRPr="0009505F">
              <w:rPr>
                <w:rStyle w:val="Hyperlink"/>
                <w:rFonts w:cstheme="minorHAnsi"/>
                <w:noProof/>
                <w:sz w:val="24"/>
                <w:szCs w:val="24"/>
              </w:rPr>
              <w:t>Differentiation in practice within the mainstream primary classroom</w:t>
            </w:r>
            <w:r w:rsidR="00CA0FBC" w:rsidRPr="0009505F">
              <w:rPr>
                <w:rFonts w:cstheme="minorHAnsi"/>
                <w:noProof/>
                <w:webHidden/>
                <w:sz w:val="24"/>
                <w:szCs w:val="24"/>
              </w:rPr>
              <w:tab/>
            </w:r>
            <w:r w:rsidR="00CA0FBC" w:rsidRPr="0009505F">
              <w:rPr>
                <w:rFonts w:cstheme="minorHAnsi"/>
                <w:noProof/>
                <w:webHidden/>
                <w:sz w:val="24"/>
                <w:szCs w:val="24"/>
              </w:rPr>
              <w:fldChar w:fldCharType="begin"/>
            </w:r>
            <w:r w:rsidR="00CA0FBC" w:rsidRPr="0009505F">
              <w:rPr>
                <w:rFonts w:cstheme="minorHAnsi"/>
                <w:noProof/>
                <w:webHidden/>
                <w:sz w:val="24"/>
                <w:szCs w:val="24"/>
              </w:rPr>
              <w:instrText xml:space="preserve"> PAGEREF _Toc71876621 \h </w:instrText>
            </w:r>
            <w:r w:rsidR="00CA0FBC" w:rsidRPr="0009505F">
              <w:rPr>
                <w:rFonts w:cstheme="minorHAnsi"/>
                <w:noProof/>
                <w:webHidden/>
                <w:sz w:val="24"/>
                <w:szCs w:val="24"/>
              </w:rPr>
            </w:r>
            <w:r w:rsidR="00CA0FBC" w:rsidRPr="0009505F">
              <w:rPr>
                <w:rFonts w:cstheme="minorHAnsi"/>
                <w:noProof/>
                <w:webHidden/>
                <w:sz w:val="24"/>
                <w:szCs w:val="24"/>
              </w:rPr>
              <w:fldChar w:fldCharType="separate"/>
            </w:r>
            <w:r w:rsidR="00674C94">
              <w:rPr>
                <w:rFonts w:cstheme="minorHAnsi"/>
                <w:noProof/>
                <w:webHidden/>
                <w:sz w:val="24"/>
                <w:szCs w:val="24"/>
              </w:rPr>
              <w:t>6</w:t>
            </w:r>
            <w:r w:rsidR="00CA0FBC" w:rsidRPr="0009505F">
              <w:rPr>
                <w:rFonts w:cstheme="minorHAnsi"/>
                <w:noProof/>
                <w:webHidden/>
                <w:sz w:val="24"/>
                <w:szCs w:val="24"/>
              </w:rPr>
              <w:fldChar w:fldCharType="end"/>
            </w:r>
          </w:hyperlink>
        </w:p>
        <w:p w14:paraId="3C09EAC5" w14:textId="08B604E1" w:rsidR="00CA0FBC" w:rsidRPr="0009505F" w:rsidRDefault="00A723F9" w:rsidP="0009505F">
          <w:pPr>
            <w:pStyle w:val="TOC2"/>
            <w:tabs>
              <w:tab w:val="right" w:leader="dot" w:pos="9016"/>
            </w:tabs>
            <w:spacing w:after="0" w:line="360" w:lineRule="auto"/>
            <w:rPr>
              <w:rFonts w:eastAsiaTheme="minorEastAsia" w:cstheme="minorHAnsi"/>
              <w:noProof/>
              <w:sz w:val="24"/>
              <w:szCs w:val="24"/>
              <w:lang w:eastAsia="en-GB"/>
            </w:rPr>
          </w:pPr>
          <w:hyperlink w:anchor="_Toc71876622" w:history="1">
            <w:r w:rsidR="00CA0FBC" w:rsidRPr="0009505F">
              <w:rPr>
                <w:rStyle w:val="Hyperlink"/>
                <w:rFonts w:cstheme="minorHAnsi"/>
                <w:noProof/>
                <w:sz w:val="24"/>
                <w:szCs w:val="24"/>
              </w:rPr>
              <w:t>Teacher’s awareness and perceptions of differentiation within the mainstream primary classroom</w:t>
            </w:r>
            <w:r w:rsidR="00CA0FBC" w:rsidRPr="0009505F">
              <w:rPr>
                <w:rFonts w:cstheme="minorHAnsi"/>
                <w:noProof/>
                <w:webHidden/>
                <w:sz w:val="24"/>
                <w:szCs w:val="24"/>
              </w:rPr>
              <w:tab/>
            </w:r>
            <w:r w:rsidR="00CA0FBC" w:rsidRPr="0009505F">
              <w:rPr>
                <w:rFonts w:cstheme="minorHAnsi"/>
                <w:noProof/>
                <w:webHidden/>
                <w:sz w:val="24"/>
                <w:szCs w:val="24"/>
              </w:rPr>
              <w:fldChar w:fldCharType="begin"/>
            </w:r>
            <w:r w:rsidR="00CA0FBC" w:rsidRPr="0009505F">
              <w:rPr>
                <w:rFonts w:cstheme="minorHAnsi"/>
                <w:noProof/>
                <w:webHidden/>
                <w:sz w:val="24"/>
                <w:szCs w:val="24"/>
              </w:rPr>
              <w:instrText xml:space="preserve"> PAGEREF _Toc71876622 \h </w:instrText>
            </w:r>
            <w:r w:rsidR="00CA0FBC" w:rsidRPr="0009505F">
              <w:rPr>
                <w:rFonts w:cstheme="minorHAnsi"/>
                <w:noProof/>
                <w:webHidden/>
                <w:sz w:val="24"/>
                <w:szCs w:val="24"/>
              </w:rPr>
            </w:r>
            <w:r w:rsidR="00CA0FBC" w:rsidRPr="0009505F">
              <w:rPr>
                <w:rFonts w:cstheme="minorHAnsi"/>
                <w:noProof/>
                <w:webHidden/>
                <w:sz w:val="24"/>
                <w:szCs w:val="24"/>
              </w:rPr>
              <w:fldChar w:fldCharType="separate"/>
            </w:r>
            <w:r w:rsidR="00674C94">
              <w:rPr>
                <w:rFonts w:cstheme="minorHAnsi"/>
                <w:noProof/>
                <w:webHidden/>
                <w:sz w:val="24"/>
                <w:szCs w:val="24"/>
              </w:rPr>
              <w:t>10</w:t>
            </w:r>
            <w:r w:rsidR="00CA0FBC" w:rsidRPr="0009505F">
              <w:rPr>
                <w:rFonts w:cstheme="minorHAnsi"/>
                <w:noProof/>
                <w:webHidden/>
                <w:sz w:val="24"/>
                <w:szCs w:val="24"/>
              </w:rPr>
              <w:fldChar w:fldCharType="end"/>
            </w:r>
          </w:hyperlink>
        </w:p>
        <w:p w14:paraId="638066B9" w14:textId="76D38973" w:rsidR="00CA0FBC" w:rsidRPr="0009505F" w:rsidRDefault="00A723F9" w:rsidP="0009505F">
          <w:pPr>
            <w:pStyle w:val="TOC1"/>
            <w:spacing w:after="0"/>
            <w:rPr>
              <w:rFonts w:eastAsiaTheme="minorEastAsia" w:cstheme="minorHAnsi"/>
              <w:noProof/>
              <w:sz w:val="24"/>
              <w:szCs w:val="24"/>
              <w:lang w:eastAsia="en-GB"/>
            </w:rPr>
          </w:pPr>
          <w:hyperlink w:anchor="_Toc71876623" w:history="1">
            <w:r w:rsidR="00CA0FBC" w:rsidRPr="0009505F">
              <w:rPr>
                <w:rStyle w:val="Hyperlink"/>
                <w:rFonts w:cstheme="minorHAnsi"/>
                <w:noProof/>
                <w:sz w:val="24"/>
                <w:szCs w:val="24"/>
              </w:rPr>
              <w:t>Chapter 3: Conclusion and Recommendations</w:t>
            </w:r>
            <w:r w:rsidR="00CA0FBC" w:rsidRPr="0009505F">
              <w:rPr>
                <w:rFonts w:cstheme="minorHAnsi"/>
                <w:noProof/>
                <w:webHidden/>
                <w:sz w:val="24"/>
                <w:szCs w:val="24"/>
              </w:rPr>
              <w:tab/>
            </w:r>
            <w:r w:rsidR="00CA0FBC" w:rsidRPr="0009505F">
              <w:rPr>
                <w:rFonts w:cstheme="minorHAnsi"/>
                <w:noProof/>
                <w:webHidden/>
                <w:sz w:val="24"/>
                <w:szCs w:val="24"/>
              </w:rPr>
              <w:fldChar w:fldCharType="begin"/>
            </w:r>
            <w:r w:rsidR="00CA0FBC" w:rsidRPr="0009505F">
              <w:rPr>
                <w:rFonts w:cstheme="minorHAnsi"/>
                <w:noProof/>
                <w:webHidden/>
                <w:sz w:val="24"/>
                <w:szCs w:val="24"/>
              </w:rPr>
              <w:instrText xml:space="preserve"> PAGEREF _Toc71876623 \h </w:instrText>
            </w:r>
            <w:r w:rsidR="00CA0FBC" w:rsidRPr="0009505F">
              <w:rPr>
                <w:rFonts w:cstheme="minorHAnsi"/>
                <w:noProof/>
                <w:webHidden/>
                <w:sz w:val="24"/>
                <w:szCs w:val="24"/>
              </w:rPr>
            </w:r>
            <w:r w:rsidR="00CA0FBC" w:rsidRPr="0009505F">
              <w:rPr>
                <w:rFonts w:cstheme="minorHAnsi"/>
                <w:noProof/>
                <w:webHidden/>
                <w:sz w:val="24"/>
                <w:szCs w:val="24"/>
              </w:rPr>
              <w:fldChar w:fldCharType="separate"/>
            </w:r>
            <w:r w:rsidR="00674C94">
              <w:rPr>
                <w:rFonts w:cstheme="minorHAnsi"/>
                <w:noProof/>
                <w:webHidden/>
                <w:sz w:val="24"/>
                <w:szCs w:val="24"/>
              </w:rPr>
              <w:t>14</w:t>
            </w:r>
            <w:r w:rsidR="00CA0FBC" w:rsidRPr="0009505F">
              <w:rPr>
                <w:rFonts w:cstheme="minorHAnsi"/>
                <w:noProof/>
                <w:webHidden/>
                <w:sz w:val="24"/>
                <w:szCs w:val="24"/>
              </w:rPr>
              <w:fldChar w:fldCharType="end"/>
            </w:r>
          </w:hyperlink>
        </w:p>
        <w:p w14:paraId="4FF1BB45" w14:textId="343C38B8" w:rsidR="00CA0FBC" w:rsidRPr="0009505F" w:rsidRDefault="00A723F9" w:rsidP="0009505F">
          <w:pPr>
            <w:pStyle w:val="TOC1"/>
            <w:spacing w:after="0"/>
            <w:rPr>
              <w:rFonts w:eastAsiaTheme="minorEastAsia" w:cstheme="minorHAnsi"/>
              <w:noProof/>
              <w:sz w:val="24"/>
              <w:szCs w:val="24"/>
              <w:lang w:eastAsia="en-GB"/>
            </w:rPr>
          </w:pPr>
          <w:hyperlink w:anchor="_Toc71876624" w:history="1">
            <w:r w:rsidR="00CA0FBC" w:rsidRPr="0009505F">
              <w:rPr>
                <w:rStyle w:val="Hyperlink"/>
                <w:rFonts w:cstheme="minorHAnsi"/>
                <w:noProof/>
                <w:sz w:val="24"/>
                <w:szCs w:val="24"/>
              </w:rPr>
              <w:t>References</w:t>
            </w:r>
            <w:r w:rsidR="00CA0FBC" w:rsidRPr="0009505F">
              <w:rPr>
                <w:rFonts w:cstheme="minorHAnsi"/>
                <w:noProof/>
                <w:webHidden/>
                <w:sz w:val="24"/>
                <w:szCs w:val="24"/>
              </w:rPr>
              <w:tab/>
            </w:r>
            <w:r w:rsidR="00CA0FBC" w:rsidRPr="0009505F">
              <w:rPr>
                <w:rFonts w:cstheme="minorHAnsi"/>
                <w:noProof/>
                <w:webHidden/>
                <w:sz w:val="24"/>
                <w:szCs w:val="24"/>
              </w:rPr>
              <w:fldChar w:fldCharType="begin"/>
            </w:r>
            <w:r w:rsidR="00CA0FBC" w:rsidRPr="0009505F">
              <w:rPr>
                <w:rFonts w:cstheme="minorHAnsi"/>
                <w:noProof/>
                <w:webHidden/>
                <w:sz w:val="24"/>
                <w:szCs w:val="24"/>
              </w:rPr>
              <w:instrText xml:space="preserve"> PAGEREF _Toc71876624 \h </w:instrText>
            </w:r>
            <w:r w:rsidR="00CA0FBC" w:rsidRPr="0009505F">
              <w:rPr>
                <w:rFonts w:cstheme="minorHAnsi"/>
                <w:noProof/>
                <w:webHidden/>
                <w:sz w:val="24"/>
                <w:szCs w:val="24"/>
              </w:rPr>
            </w:r>
            <w:r w:rsidR="00CA0FBC" w:rsidRPr="0009505F">
              <w:rPr>
                <w:rFonts w:cstheme="minorHAnsi"/>
                <w:noProof/>
                <w:webHidden/>
                <w:sz w:val="24"/>
                <w:szCs w:val="24"/>
              </w:rPr>
              <w:fldChar w:fldCharType="separate"/>
            </w:r>
            <w:r w:rsidR="00674C94">
              <w:rPr>
                <w:rFonts w:cstheme="minorHAnsi"/>
                <w:noProof/>
                <w:webHidden/>
                <w:sz w:val="24"/>
                <w:szCs w:val="24"/>
              </w:rPr>
              <w:t>17</w:t>
            </w:r>
            <w:r w:rsidR="00CA0FBC" w:rsidRPr="0009505F">
              <w:rPr>
                <w:rFonts w:cstheme="minorHAnsi"/>
                <w:noProof/>
                <w:webHidden/>
                <w:sz w:val="24"/>
                <w:szCs w:val="24"/>
              </w:rPr>
              <w:fldChar w:fldCharType="end"/>
            </w:r>
          </w:hyperlink>
        </w:p>
        <w:p w14:paraId="530FA368" w14:textId="07AA2DC5" w:rsidR="00704D63" w:rsidRPr="005C689B" w:rsidRDefault="00704D63" w:rsidP="00A358CA">
          <w:pPr>
            <w:spacing w:after="0" w:line="360" w:lineRule="auto"/>
            <w:rPr>
              <w:sz w:val="24"/>
              <w:szCs w:val="24"/>
            </w:rPr>
          </w:pPr>
          <w:r w:rsidRPr="005C689B">
            <w:rPr>
              <w:b/>
              <w:bCs/>
              <w:noProof/>
              <w:sz w:val="24"/>
              <w:szCs w:val="24"/>
            </w:rPr>
            <w:fldChar w:fldCharType="end"/>
          </w:r>
        </w:p>
      </w:sdtContent>
    </w:sdt>
    <w:p w14:paraId="1CE3F18A" w14:textId="109A0B24" w:rsidR="002B1819" w:rsidRPr="005C689B" w:rsidRDefault="002B1819" w:rsidP="00A358CA">
      <w:pPr>
        <w:spacing w:after="0" w:line="360" w:lineRule="auto"/>
        <w:jc w:val="center"/>
        <w:rPr>
          <w:rFonts w:cstheme="minorHAnsi"/>
          <w:color w:val="000000" w:themeColor="text1"/>
          <w:sz w:val="24"/>
          <w:szCs w:val="24"/>
        </w:rPr>
      </w:pPr>
    </w:p>
    <w:p w14:paraId="1E3257D6" w14:textId="315C92DD" w:rsidR="006A4424" w:rsidRDefault="006A4424">
      <w:pPr>
        <w:rPr>
          <w:rFonts w:asciiTheme="majorHAnsi" w:eastAsiaTheme="majorEastAsia" w:hAnsiTheme="majorHAnsi" w:cstheme="majorBidi"/>
          <w:color w:val="2F5496" w:themeColor="accent1" w:themeShade="BF"/>
          <w:sz w:val="32"/>
          <w:szCs w:val="32"/>
        </w:rPr>
      </w:pPr>
      <w:r>
        <w:br w:type="page"/>
      </w:r>
    </w:p>
    <w:p w14:paraId="2AE81834" w14:textId="77777777" w:rsidR="00641486" w:rsidRDefault="00641486" w:rsidP="002B1819">
      <w:pPr>
        <w:pStyle w:val="Heading1"/>
        <w:sectPr w:rsidR="00641486" w:rsidSect="0029480B">
          <w:footerReference w:type="default" r:id="rId11"/>
          <w:footerReference w:type="first" r:id="rId12"/>
          <w:pgSz w:w="11906" w:h="16838"/>
          <w:pgMar w:top="1440" w:right="1440" w:bottom="1440" w:left="1440" w:header="708" w:footer="708" w:gutter="0"/>
          <w:pgNumType w:start="1"/>
          <w:cols w:space="708"/>
          <w:titlePg/>
          <w:docGrid w:linePitch="360"/>
        </w:sectPr>
      </w:pPr>
    </w:p>
    <w:p w14:paraId="6275AC2E" w14:textId="756B27F0" w:rsidR="002B1819" w:rsidRDefault="002B1819" w:rsidP="002B1819">
      <w:pPr>
        <w:pStyle w:val="Heading1"/>
      </w:pPr>
      <w:bookmarkStart w:id="0" w:name="_Toc71876617"/>
      <w:r w:rsidRPr="002B1819">
        <w:lastRenderedPageBreak/>
        <w:t>Chapter 1: Introduction</w:t>
      </w:r>
      <w:bookmarkEnd w:id="0"/>
      <w:r w:rsidRPr="002B1819">
        <w:t xml:space="preserve"> </w:t>
      </w:r>
    </w:p>
    <w:p w14:paraId="214F9D4D" w14:textId="17708664" w:rsidR="00E4257D" w:rsidRDefault="00E4257D" w:rsidP="00E4257D"/>
    <w:p w14:paraId="1965F656" w14:textId="06A94650" w:rsidR="00AF54C8" w:rsidRPr="0009505F" w:rsidRDefault="00AF54C8" w:rsidP="0009505F">
      <w:pPr>
        <w:spacing w:after="0" w:line="360" w:lineRule="auto"/>
        <w:rPr>
          <w:rFonts w:cstheme="minorHAnsi"/>
          <w:color w:val="000000" w:themeColor="text1"/>
          <w:sz w:val="24"/>
          <w:szCs w:val="24"/>
        </w:rPr>
      </w:pPr>
      <w:r w:rsidRPr="0009505F">
        <w:rPr>
          <w:rFonts w:cstheme="minorHAnsi"/>
          <w:color w:val="000000" w:themeColor="text1"/>
          <w:sz w:val="24"/>
          <w:szCs w:val="24"/>
        </w:rPr>
        <w:t>Contemporary education considers differentiation to be of critical importance, for the ostensible purpose of accommodating the diversity and different learning styles of all children since the introduction of inclusive education. Endorsed by global policies, curricula papers and handbooks, differentiation is viewed as instrumental for teachers when contemplating the design of their inclusive classrooms, to allow for effective teaching and learning to be realised</w:t>
      </w:r>
      <w:r w:rsidR="00F823BE" w:rsidRPr="0009505F">
        <w:rPr>
          <w:rFonts w:cstheme="minorHAnsi"/>
          <w:color w:val="000000" w:themeColor="text1"/>
          <w:sz w:val="24"/>
          <w:szCs w:val="24"/>
        </w:rPr>
        <w:t xml:space="preserve"> </w:t>
      </w:r>
      <w:r w:rsidR="00816E7D" w:rsidRPr="0009505F">
        <w:rPr>
          <w:rFonts w:cstheme="minorHAnsi"/>
          <w:noProof/>
          <w:color w:val="000000" w:themeColor="text1"/>
          <w:sz w:val="24"/>
          <w:szCs w:val="24"/>
          <w:lang w:val="en-US"/>
        </w:rPr>
        <w:t xml:space="preserve">(Spandagou, </w:t>
      </w:r>
      <w:r w:rsidR="00B5518E" w:rsidRPr="0009505F">
        <w:rPr>
          <w:rFonts w:cstheme="minorHAnsi"/>
          <w:noProof/>
          <w:color w:val="000000" w:themeColor="text1"/>
          <w:sz w:val="24"/>
          <w:szCs w:val="24"/>
          <w:lang w:val="en-US"/>
        </w:rPr>
        <w:t>Graham and Bruin</w:t>
      </w:r>
      <w:r w:rsidR="00244525" w:rsidRPr="0009505F">
        <w:rPr>
          <w:rFonts w:cstheme="minorHAnsi"/>
          <w:noProof/>
          <w:color w:val="000000" w:themeColor="text1"/>
          <w:sz w:val="24"/>
          <w:szCs w:val="24"/>
          <w:lang w:val="en-US"/>
        </w:rPr>
        <w:t>,</w:t>
      </w:r>
      <w:r w:rsidR="00816E7D" w:rsidRPr="0009505F">
        <w:rPr>
          <w:rFonts w:cstheme="minorHAnsi"/>
          <w:noProof/>
          <w:color w:val="000000" w:themeColor="text1"/>
          <w:sz w:val="24"/>
          <w:szCs w:val="24"/>
          <w:lang w:val="en-US"/>
        </w:rPr>
        <w:t xml:space="preserve"> 2018)</w:t>
      </w:r>
      <w:r w:rsidRPr="0009505F">
        <w:rPr>
          <w:rFonts w:cstheme="minorHAnsi"/>
          <w:color w:val="000000" w:themeColor="text1"/>
          <w:sz w:val="24"/>
          <w:szCs w:val="24"/>
        </w:rPr>
        <w:t>. Having previously volunteered at a primary school where differentiated instruction was noticeable</w:t>
      </w:r>
      <w:r w:rsidR="00A723F9" w:rsidRPr="0009505F">
        <w:rPr>
          <w:rFonts w:cstheme="minorHAnsi"/>
          <w:color w:val="000000" w:themeColor="text1"/>
          <w:sz w:val="24"/>
          <w:szCs w:val="24"/>
        </w:rPr>
        <w:t>,</w:t>
      </w:r>
      <w:r w:rsidRPr="0009505F">
        <w:rPr>
          <w:rFonts w:cstheme="minorHAnsi"/>
          <w:color w:val="000000" w:themeColor="text1"/>
          <w:sz w:val="24"/>
          <w:szCs w:val="24"/>
        </w:rPr>
        <w:t xml:space="preserve"> and subsequently worked at a secondary school where it was not, the author’s hypothetical observations revealed that when differentiation was happening learners appeared to be more engaged, motivated, manageable and have a higher self-esteem. This involvement provoked concern</w:t>
      </w:r>
      <w:r w:rsidR="00A723F9" w:rsidRPr="0009505F">
        <w:rPr>
          <w:rFonts w:cstheme="minorHAnsi"/>
          <w:color w:val="000000" w:themeColor="text1"/>
          <w:sz w:val="24"/>
          <w:szCs w:val="24"/>
        </w:rPr>
        <w:t>,</w:t>
      </w:r>
      <w:r w:rsidRPr="0009505F">
        <w:rPr>
          <w:rFonts w:cstheme="minorHAnsi"/>
          <w:color w:val="000000" w:themeColor="text1"/>
          <w:sz w:val="24"/>
          <w:szCs w:val="24"/>
        </w:rPr>
        <w:t xml:space="preserve"> and a strong desire</w:t>
      </w:r>
      <w:r w:rsidRPr="0009505F">
        <w:rPr>
          <w:rFonts w:cstheme="minorHAnsi"/>
          <w:sz w:val="24"/>
          <w:szCs w:val="24"/>
        </w:rPr>
        <w:t xml:space="preserve"> to know or learn more and </w:t>
      </w:r>
      <w:r w:rsidRPr="0009505F">
        <w:rPr>
          <w:rFonts w:cstheme="minorHAnsi"/>
          <w:sz w:val="24"/>
          <w:szCs w:val="24"/>
          <w:shd w:val="clear" w:color="auto" w:fill="FFFFFF"/>
        </w:rPr>
        <w:t xml:space="preserve">determined the need for further investigation. </w:t>
      </w:r>
      <w:r w:rsidRPr="0009505F">
        <w:rPr>
          <w:rFonts w:cstheme="minorHAnsi"/>
          <w:color w:val="000000" w:themeColor="text1"/>
          <w:sz w:val="24"/>
          <w:szCs w:val="24"/>
        </w:rPr>
        <w:t>The rationale behind this study</w:t>
      </w:r>
      <w:r w:rsidR="007D442B" w:rsidRPr="0009505F">
        <w:rPr>
          <w:rFonts w:cstheme="minorHAnsi"/>
          <w:color w:val="000000" w:themeColor="text1"/>
          <w:sz w:val="24"/>
          <w:szCs w:val="24"/>
        </w:rPr>
        <w:t>,</w:t>
      </w:r>
      <w:r w:rsidRPr="0009505F">
        <w:rPr>
          <w:rFonts w:cstheme="minorHAnsi"/>
          <w:color w:val="000000" w:themeColor="text1"/>
          <w:sz w:val="24"/>
          <w:szCs w:val="24"/>
        </w:rPr>
        <w:t xml:space="preserve"> is to critically explore the use of differentiation within the mainstream primary classroom through an in-depth investigation of policy, theory, and practice. A further aim of this literature review is to establish the merit of differentiation within the </w:t>
      </w:r>
      <w:r w:rsidR="00AF4872" w:rsidRPr="0009505F">
        <w:rPr>
          <w:rFonts w:cstheme="minorHAnsi"/>
          <w:color w:val="000000" w:themeColor="text1"/>
          <w:sz w:val="24"/>
          <w:szCs w:val="24"/>
        </w:rPr>
        <w:t xml:space="preserve">mainstream </w:t>
      </w:r>
      <w:r w:rsidRPr="0009505F">
        <w:rPr>
          <w:rFonts w:cstheme="minorHAnsi"/>
          <w:color w:val="000000" w:themeColor="text1"/>
          <w:sz w:val="24"/>
          <w:szCs w:val="24"/>
        </w:rPr>
        <w:t xml:space="preserve">primary classroom and identify any shortcomings or resistance from teachers. </w:t>
      </w:r>
    </w:p>
    <w:p w14:paraId="5B8CD286" w14:textId="7A52BB61" w:rsidR="008A4731" w:rsidRPr="0009505F" w:rsidRDefault="008A4731" w:rsidP="0009505F">
      <w:pPr>
        <w:spacing w:after="0" w:line="360" w:lineRule="auto"/>
        <w:rPr>
          <w:rFonts w:cstheme="minorHAnsi"/>
          <w:b/>
          <w:bCs/>
          <w:sz w:val="24"/>
          <w:szCs w:val="24"/>
        </w:rPr>
      </w:pPr>
      <w:r w:rsidRPr="0009505F">
        <w:rPr>
          <w:rFonts w:cstheme="minorHAnsi"/>
          <w:sz w:val="24"/>
          <w:szCs w:val="24"/>
        </w:rPr>
        <w:t>Before proceeding,</w:t>
      </w:r>
      <w:r w:rsidRPr="0009505F">
        <w:rPr>
          <w:rFonts w:cstheme="minorHAnsi"/>
          <w:b/>
          <w:bCs/>
          <w:sz w:val="24"/>
          <w:szCs w:val="24"/>
        </w:rPr>
        <w:t xml:space="preserve"> </w:t>
      </w:r>
      <w:r w:rsidRPr="0009505F">
        <w:rPr>
          <w:rFonts w:cstheme="minorHAnsi"/>
          <w:sz w:val="24"/>
          <w:szCs w:val="24"/>
        </w:rPr>
        <w:t xml:space="preserve">it would be worthwhile clarifying what differentiation means to education. Differentiation is a philosophy or framework that relates to teaching and learning. Differentiated teaching happens when teachers modify instruction to allow pupils to broaden their intellectual competencies and skill levels, irrespective of their current stage of development </w:t>
      </w:r>
      <w:r w:rsidRPr="0009505F">
        <w:rPr>
          <w:rFonts w:cstheme="minorHAnsi"/>
          <w:noProof/>
          <w:sz w:val="24"/>
          <w:szCs w:val="24"/>
          <w:lang w:val="en-US"/>
        </w:rPr>
        <w:t>(Tomlinson and Moon, 2013)</w:t>
      </w:r>
      <w:r w:rsidRPr="0009505F">
        <w:rPr>
          <w:rFonts w:cstheme="minorHAnsi"/>
          <w:sz w:val="24"/>
          <w:szCs w:val="24"/>
        </w:rPr>
        <w:t xml:space="preserve">. The purpose of inclusive education is to acknowledge and accommodate intellectually diverse pupils within the mainstream primary classroom </w:t>
      </w:r>
      <w:r w:rsidRPr="0009505F">
        <w:rPr>
          <w:rFonts w:cstheme="minorHAnsi"/>
          <w:noProof/>
          <w:sz w:val="24"/>
          <w:szCs w:val="24"/>
          <w:lang w:val="en-US"/>
        </w:rPr>
        <w:t>(Ainscow, 2016)</w:t>
      </w:r>
      <w:r w:rsidRPr="0009505F">
        <w:rPr>
          <w:rFonts w:cstheme="minorHAnsi"/>
          <w:sz w:val="24"/>
          <w:szCs w:val="24"/>
        </w:rPr>
        <w:t>.</w:t>
      </w:r>
      <w:r w:rsidRPr="0009505F">
        <w:rPr>
          <w:rFonts w:cstheme="minorHAnsi"/>
          <w:color w:val="FF0000"/>
          <w:sz w:val="24"/>
          <w:szCs w:val="24"/>
        </w:rPr>
        <w:t xml:space="preserve"> </w:t>
      </w:r>
      <w:r w:rsidRPr="0009505F">
        <w:rPr>
          <w:rFonts w:cstheme="minorHAnsi"/>
          <w:sz w:val="24"/>
          <w:szCs w:val="24"/>
        </w:rPr>
        <w:t>Differentiation and inclusion can be considered as mutually compatible</w:t>
      </w:r>
      <w:r w:rsidR="00E66040" w:rsidRPr="0009505F">
        <w:rPr>
          <w:rFonts w:cstheme="minorHAnsi"/>
          <w:sz w:val="24"/>
          <w:szCs w:val="24"/>
        </w:rPr>
        <w:t>,</w:t>
      </w:r>
      <w:r w:rsidRPr="0009505F">
        <w:rPr>
          <w:rFonts w:cstheme="minorHAnsi"/>
          <w:sz w:val="24"/>
          <w:szCs w:val="24"/>
        </w:rPr>
        <w:t xml:space="preserve"> as when teachers are proficient at implementing differentiating instruction, by force of circumstances, it automatically leads to an inclusive classroom. If both are integrated competently, with substantial planning, and a holistic approach, high-quality education should be accessible for all pupils </w:t>
      </w:r>
      <w:r w:rsidR="00E66040" w:rsidRPr="0009505F">
        <w:rPr>
          <w:rFonts w:cstheme="minorHAnsi"/>
          <w:sz w:val="24"/>
          <w:szCs w:val="24"/>
        </w:rPr>
        <w:t>in</w:t>
      </w:r>
      <w:r w:rsidRPr="0009505F">
        <w:rPr>
          <w:rFonts w:cstheme="minorHAnsi"/>
          <w:sz w:val="24"/>
          <w:szCs w:val="24"/>
        </w:rPr>
        <w:t xml:space="preserve"> mainstream primary classroom</w:t>
      </w:r>
      <w:r w:rsidR="00E66040" w:rsidRPr="0009505F">
        <w:rPr>
          <w:rFonts w:cstheme="minorHAnsi"/>
          <w:sz w:val="24"/>
          <w:szCs w:val="24"/>
        </w:rPr>
        <w:t>s</w:t>
      </w:r>
      <w:r w:rsidRPr="0009505F">
        <w:rPr>
          <w:rFonts w:cstheme="minorHAnsi"/>
          <w:b/>
          <w:bCs/>
          <w:sz w:val="24"/>
          <w:szCs w:val="24"/>
        </w:rPr>
        <w:t xml:space="preserve"> </w:t>
      </w:r>
      <w:r w:rsidRPr="0009505F">
        <w:rPr>
          <w:rFonts w:cstheme="minorHAnsi"/>
          <w:noProof/>
          <w:sz w:val="24"/>
          <w:szCs w:val="24"/>
          <w:lang w:val="en-US"/>
        </w:rPr>
        <w:t xml:space="preserve">(Patterson, </w:t>
      </w:r>
      <w:r w:rsidR="00A53D00" w:rsidRPr="0009505F">
        <w:rPr>
          <w:rFonts w:cstheme="minorHAnsi"/>
          <w:noProof/>
          <w:sz w:val="24"/>
          <w:szCs w:val="24"/>
          <w:lang w:val="en-US"/>
        </w:rPr>
        <w:t>Connolly and Ritter,</w:t>
      </w:r>
      <w:r w:rsidRPr="0009505F">
        <w:rPr>
          <w:rFonts w:cstheme="minorHAnsi"/>
          <w:noProof/>
          <w:sz w:val="24"/>
          <w:szCs w:val="24"/>
          <w:lang w:val="en-US"/>
        </w:rPr>
        <w:t xml:space="preserve"> 2009)</w:t>
      </w:r>
      <w:r w:rsidRPr="0009505F">
        <w:rPr>
          <w:rFonts w:cstheme="minorHAnsi"/>
          <w:b/>
          <w:bCs/>
          <w:sz w:val="24"/>
          <w:szCs w:val="24"/>
        </w:rPr>
        <w:t xml:space="preserve">. </w:t>
      </w:r>
    </w:p>
    <w:p w14:paraId="05075E9E" w14:textId="5BEFA6FB" w:rsidR="00AF54C8" w:rsidRPr="0009505F" w:rsidRDefault="00AF54C8" w:rsidP="0009505F">
      <w:pPr>
        <w:spacing w:after="0" w:line="360" w:lineRule="auto"/>
        <w:rPr>
          <w:rFonts w:cstheme="minorHAnsi"/>
          <w:sz w:val="24"/>
          <w:szCs w:val="24"/>
        </w:rPr>
      </w:pPr>
      <w:r w:rsidRPr="0009505F">
        <w:rPr>
          <w:rFonts w:cstheme="minorHAnsi"/>
          <w:sz w:val="24"/>
          <w:szCs w:val="24"/>
        </w:rPr>
        <w:lastRenderedPageBreak/>
        <w:t>Differentiation embraces pupils of different gender, those with disabilities</w:t>
      </w:r>
      <w:r w:rsidR="006341CC" w:rsidRPr="0009505F">
        <w:rPr>
          <w:rFonts w:cstheme="minorHAnsi"/>
          <w:sz w:val="24"/>
          <w:szCs w:val="24"/>
        </w:rPr>
        <w:t>/</w:t>
      </w:r>
      <w:r w:rsidRPr="0009505F">
        <w:rPr>
          <w:rFonts w:cstheme="minorHAnsi"/>
          <w:sz w:val="24"/>
          <w:szCs w:val="24"/>
        </w:rPr>
        <w:t>additional learning needs (ALN), English as a second language (ESL), emotional challenges, dissimilar socioeconomic and cultural backgrounds, learning styles</w:t>
      </w:r>
      <w:r w:rsidR="006341CC" w:rsidRPr="0009505F">
        <w:rPr>
          <w:rFonts w:cstheme="minorHAnsi"/>
          <w:sz w:val="24"/>
          <w:szCs w:val="24"/>
        </w:rPr>
        <w:t>,</w:t>
      </w:r>
      <w:r w:rsidRPr="0009505F">
        <w:rPr>
          <w:rFonts w:cstheme="minorHAnsi"/>
          <w:sz w:val="24"/>
          <w:szCs w:val="24"/>
        </w:rPr>
        <w:t xml:space="preserve"> and those more able and talented </w:t>
      </w:r>
      <w:r w:rsidR="007B467E" w:rsidRPr="0009505F">
        <w:rPr>
          <w:rFonts w:cstheme="minorHAnsi"/>
          <w:noProof/>
          <w:sz w:val="24"/>
          <w:szCs w:val="24"/>
          <w:lang w:val="en-US"/>
        </w:rPr>
        <w:t>(George, 2005)</w:t>
      </w:r>
      <w:r w:rsidR="00AC438A" w:rsidRPr="0009505F">
        <w:rPr>
          <w:rFonts w:cstheme="minorHAnsi"/>
          <w:noProof/>
          <w:sz w:val="24"/>
          <w:szCs w:val="24"/>
          <w:lang w:val="en-US"/>
        </w:rPr>
        <w:t>.</w:t>
      </w:r>
      <w:r w:rsidRPr="0009505F">
        <w:rPr>
          <w:rFonts w:cstheme="minorHAnsi"/>
          <w:color w:val="FF0000"/>
          <w:sz w:val="24"/>
          <w:szCs w:val="24"/>
        </w:rPr>
        <w:t xml:space="preserve"> </w:t>
      </w:r>
      <w:r w:rsidRPr="0009505F">
        <w:rPr>
          <w:rStyle w:val="normaltextrun"/>
          <w:rFonts w:eastAsiaTheme="majorEastAsia" w:cstheme="minorHAnsi"/>
          <w:color w:val="000000"/>
          <w:sz w:val="24"/>
          <w:szCs w:val="24"/>
          <w:shd w:val="clear" w:color="auto" w:fill="FFFFFF"/>
        </w:rPr>
        <w:t xml:space="preserve">With the extensive heterogeneity of pupils in contemporary </w:t>
      </w:r>
      <w:r w:rsidR="005603A0" w:rsidRPr="0009505F">
        <w:rPr>
          <w:rStyle w:val="normaltextrun"/>
          <w:rFonts w:eastAsiaTheme="majorEastAsia" w:cstheme="minorHAnsi"/>
          <w:color w:val="000000"/>
          <w:sz w:val="24"/>
          <w:szCs w:val="24"/>
          <w:shd w:val="clear" w:color="auto" w:fill="FFFFFF"/>
        </w:rPr>
        <w:t xml:space="preserve">mainstream </w:t>
      </w:r>
      <w:r w:rsidRPr="0009505F">
        <w:rPr>
          <w:rStyle w:val="normaltextrun"/>
          <w:rFonts w:eastAsiaTheme="majorEastAsia" w:cstheme="minorHAnsi"/>
          <w:color w:val="000000"/>
          <w:sz w:val="24"/>
          <w:szCs w:val="24"/>
          <w:shd w:val="clear" w:color="auto" w:fill="FFFFFF"/>
        </w:rPr>
        <w:t>primary classrooms, the use of differentiation is extremely important for</w:t>
      </w:r>
      <w:r w:rsidRPr="0009505F">
        <w:rPr>
          <w:rFonts w:cstheme="minorHAnsi"/>
          <w:sz w:val="24"/>
          <w:szCs w:val="24"/>
        </w:rPr>
        <w:t xml:space="preserve"> promoting equality and providing the necessary support</w:t>
      </w:r>
      <w:r w:rsidR="006341CC" w:rsidRPr="0009505F">
        <w:rPr>
          <w:rFonts w:cstheme="minorHAnsi"/>
          <w:sz w:val="24"/>
          <w:szCs w:val="24"/>
        </w:rPr>
        <w:t>,</w:t>
      </w:r>
      <w:r w:rsidRPr="0009505F">
        <w:rPr>
          <w:rFonts w:cstheme="minorHAnsi"/>
          <w:sz w:val="24"/>
          <w:szCs w:val="24"/>
        </w:rPr>
        <w:t xml:space="preserve"> so that everyone can fulfil or exceed their potential</w:t>
      </w:r>
      <w:r w:rsidR="007B467E" w:rsidRPr="0009505F">
        <w:rPr>
          <w:rFonts w:cstheme="minorHAnsi"/>
          <w:sz w:val="24"/>
          <w:szCs w:val="24"/>
        </w:rPr>
        <w:t xml:space="preserve"> </w:t>
      </w:r>
      <w:r w:rsidR="007B467E" w:rsidRPr="0009505F">
        <w:rPr>
          <w:rStyle w:val="normaltextrun"/>
          <w:rFonts w:eastAsiaTheme="majorEastAsia" w:cstheme="minorHAnsi"/>
          <w:color w:val="000000"/>
          <w:sz w:val="24"/>
          <w:szCs w:val="24"/>
          <w:shd w:val="clear" w:color="auto" w:fill="FFFFFF"/>
        </w:rPr>
        <w:t>Mulroy and Eddinger</w:t>
      </w:r>
      <w:r w:rsidR="00C31BDA" w:rsidRPr="0009505F">
        <w:rPr>
          <w:rStyle w:val="normaltextrun"/>
          <w:rFonts w:eastAsiaTheme="majorEastAsia" w:cstheme="minorHAnsi"/>
          <w:color w:val="000000"/>
          <w:sz w:val="24"/>
          <w:szCs w:val="24"/>
          <w:shd w:val="clear" w:color="auto" w:fill="FFFFFF"/>
        </w:rPr>
        <w:t xml:space="preserve"> (</w:t>
      </w:r>
      <w:r w:rsidR="007B467E" w:rsidRPr="0009505F">
        <w:rPr>
          <w:rStyle w:val="normaltextrun"/>
          <w:rFonts w:eastAsiaTheme="majorEastAsia" w:cstheme="minorHAnsi"/>
          <w:color w:val="000000"/>
          <w:sz w:val="24"/>
          <w:szCs w:val="24"/>
          <w:shd w:val="clear" w:color="auto" w:fill="FFFFFF"/>
        </w:rPr>
        <w:t>200</w:t>
      </w:r>
      <w:r w:rsidR="00C61240" w:rsidRPr="0009505F">
        <w:rPr>
          <w:rStyle w:val="normaltextrun"/>
          <w:rFonts w:eastAsiaTheme="majorEastAsia" w:cstheme="minorHAnsi"/>
          <w:color w:val="000000"/>
          <w:sz w:val="24"/>
          <w:szCs w:val="24"/>
          <w:shd w:val="clear" w:color="auto" w:fill="FFFFFF"/>
        </w:rPr>
        <w:t>3</w:t>
      </w:r>
      <w:r w:rsidR="007B467E" w:rsidRPr="0009505F">
        <w:rPr>
          <w:rStyle w:val="normaltextrun"/>
          <w:rFonts w:eastAsiaTheme="majorEastAsia" w:cstheme="minorHAnsi"/>
          <w:color w:val="000000"/>
          <w:sz w:val="24"/>
          <w:szCs w:val="24"/>
          <w:shd w:val="clear" w:color="auto" w:fill="FFFFFF"/>
        </w:rPr>
        <w:t xml:space="preserve"> cited i</w:t>
      </w:r>
      <w:r w:rsidR="00744ED9" w:rsidRPr="0009505F">
        <w:rPr>
          <w:rStyle w:val="normaltextrun"/>
          <w:rFonts w:eastAsiaTheme="majorEastAsia" w:cstheme="minorHAnsi"/>
          <w:color w:val="000000"/>
          <w:sz w:val="24"/>
          <w:szCs w:val="24"/>
          <w:shd w:val="clear" w:color="auto" w:fill="FFFFFF"/>
        </w:rPr>
        <w:t xml:space="preserve">n </w:t>
      </w:r>
      <w:r w:rsidR="007B467E" w:rsidRPr="0009505F">
        <w:rPr>
          <w:rFonts w:cstheme="minorHAnsi"/>
          <w:noProof/>
          <w:sz w:val="24"/>
          <w:szCs w:val="24"/>
          <w:lang w:val="en-US"/>
        </w:rPr>
        <w:t>Singh, 2014</w:t>
      </w:r>
      <w:r w:rsidRPr="0009505F">
        <w:rPr>
          <w:rStyle w:val="normaltextrun"/>
          <w:rFonts w:eastAsiaTheme="majorEastAsia" w:cstheme="minorHAnsi"/>
          <w:color w:val="000000"/>
          <w:sz w:val="24"/>
          <w:szCs w:val="24"/>
          <w:shd w:val="clear" w:color="auto" w:fill="FFFFFF"/>
        </w:rPr>
        <w:t>). </w:t>
      </w:r>
      <w:r w:rsidRPr="0009505F">
        <w:rPr>
          <w:rFonts w:cstheme="minorHAnsi"/>
          <w:sz w:val="24"/>
          <w:szCs w:val="24"/>
        </w:rPr>
        <w:t>In preparation teachers must identify pupil’s strengths and weaknesses so that they can adapt their instructions, strategies</w:t>
      </w:r>
      <w:r w:rsidR="006341CC" w:rsidRPr="0009505F">
        <w:rPr>
          <w:rFonts w:cstheme="minorHAnsi"/>
          <w:sz w:val="24"/>
          <w:szCs w:val="24"/>
        </w:rPr>
        <w:t>,</w:t>
      </w:r>
      <w:r w:rsidRPr="0009505F">
        <w:rPr>
          <w:rFonts w:cstheme="minorHAnsi"/>
          <w:sz w:val="24"/>
          <w:szCs w:val="24"/>
        </w:rPr>
        <w:t xml:space="preserve"> and leadership styles to meet the individual needs of every pupil. If implemented correctly, differentiated instruction should benefit all pupils and allow them to take control of their own identity as independent learners </w:t>
      </w:r>
      <w:r w:rsidR="0067693C" w:rsidRPr="0009505F">
        <w:rPr>
          <w:rFonts w:cstheme="minorHAnsi"/>
          <w:noProof/>
          <w:sz w:val="24"/>
          <w:szCs w:val="24"/>
          <w:lang w:val="en-US"/>
        </w:rPr>
        <w:t>(Tomlinson, 2008)</w:t>
      </w:r>
      <w:r w:rsidRPr="0009505F">
        <w:rPr>
          <w:rFonts w:cstheme="minorHAnsi"/>
          <w:sz w:val="24"/>
          <w:szCs w:val="24"/>
        </w:rPr>
        <w:t>.</w:t>
      </w:r>
    </w:p>
    <w:p w14:paraId="52E05C74" w14:textId="77777777" w:rsidR="00E4257D" w:rsidRPr="0009505F" w:rsidRDefault="00E4257D" w:rsidP="0009505F">
      <w:pPr>
        <w:spacing w:after="0" w:line="360" w:lineRule="auto"/>
        <w:rPr>
          <w:rFonts w:cstheme="minorHAnsi"/>
          <w:sz w:val="24"/>
          <w:szCs w:val="24"/>
        </w:rPr>
      </w:pPr>
    </w:p>
    <w:p w14:paraId="224DA2F0" w14:textId="77777777" w:rsidR="00E4257D" w:rsidRPr="00A358CA" w:rsidRDefault="00E4257D" w:rsidP="00A358CA">
      <w:pPr>
        <w:spacing w:after="0" w:line="360" w:lineRule="auto"/>
        <w:rPr>
          <w:rFonts w:cstheme="minorHAnsi"/>
        </w:rPr>
      </w:pPr>
    </w:p>
    <w:p w14:paraId="32935FA2" w14:textId="32F9597B" w:rsidR="002B1819" w:rsidRPr="00A358CA" w:rsidRDefault="002B1819" w:rsidP="00A358CA">
      <w:pPr>
        <w:spacing w:after="0" w:line="360" w:lineRule="auto"/>
        <w:jc w:val="center"/>
        <w:rPr>
          <w:rFonts w:cstheme="minorHAnsi"/>
          <w:b/>
          <w:bCs/>
          <w:i/>
          <w:iCs/>
          <w:color w:val="000000" w:themeColor="text1"/>
          <w:sz w:val="28"/>
          <w:szCs w:val="28"/>
        </w:rPr>
      </w:pPr>
    </w:p>
    <w:p w14:paraId="2CFD91D9" w14:textId="77777777" w:rsidR="00CD122D" w:rsidRDefault="00CD122D">
      <w:pPr>
        <w:rPr>
          <w:rFonts w:asciiTheme="majorHAnsi" w:eastAsiaTheme="majorEastAsia" w:hAnsiTheme="majorHAnsi" w:cstheme="majorBidi"/>
          <w:color w:val="2F5496" w:themeColor="accent1" w:themeShade="BF"/>
          <w:sz w:val="32"/>
          <w:szCs w:val="32"/>
        </w:rPr>
      </w:pPr>
      <w:r>
        <w:br w:type="page"/>
      </w:r>
    </w:p>
    <w:p w14:paraId="7DE84ED4" w14:textId="22C9D9EC" w:rsidR="002B1819" w:rsidRDefault="002B1819" w:rsidP="00393076">
      <w:pPr>
        <w:pStyle w:val="Heading1"/>
        <w:spacing w:before="0" w:line="360" w:lineRule="auto"/>
      </w:pPr>
      <w:bookmarkStart w:id="1" w:name="_Toc71876618"/>
      <w:r w:rsidRPr="002B1819">
        <w:lastRenderedPageBreak/>
        <w:t>Chapter 2: Literature Review</w:t>
      </w:r>
      <w:bookmarkEnd w:id="1"/>
    </w:p>
    <w:p w14:paraId="0666F924" w14:textId="457EDC7E" w:rsidR="00604811" w:rsidRDefault="00604811" w:rsidP="00C61240">
      <w:pPr>
        <w:pStyle w:val="Heading2"/>
      </w:pPr>
      <w:bookmarkStart w:id="2" w:name="_Toc71876619"/>
      <w:r w:rsidRPr="00604811">
        <w:t xml:space="preserve">Policy and Legislation that affects differentiation within the </w:t>
      </w:r>
      <w:r w:rsidR="00B147A3">
        <w:t xml:space="preserve">mainstream </w:t>
      </w:r>
      <w:r w:rsidRPr="00604811">
        <w:t>primary</w:t>
      </w:r>
      <w:r w:rsidR="00B147A3">
        <w:t xml:space="preserve"> </w:t>
      </w:r>
      <w:r w:rsidRPr="00604811">
        <w:t>classroom</w:t>
      </w:r>
      <w:bookmarkEnd w:id="2"/>
    </w:p>
    <w:p w14:paraId="598B65CC" w14:textId="77777777" w:rsidR="00A60A82" w:rsidRPr="00A60A82" w:rsidRDefault="00A60A82" w:rsidP="00A60A82"/>
    <w:p w14:paraId="6C0EE577" w14:textId="77777777" w:rsidR="0009505F" w:rsidRDefault="00FC19C4" w:rsidP="004E6D25">
      <w:pPr>
        <w:pStyle w:val="NormalWeb"/>
        <w:spacing w:before="0" w:beforeAutospacing="0" w:after="0" w:afterAutospacing="0" w:line="360" w:lineRule="auto"/>
        <w:rPr>
          <w:rFonts w:asciiTheme="minorHAnsi" w:hAnsiTheme="minorHAnsi" w:cstheme="minorHAnsi"/>
        </w:rPr>
      </w:pPr>
      <w:r w:rsidRPr="0009505F">
        <w:rPr>
          <w:rFonts w:asciiTheme="minorHAnsi" w:hAnsiTheme="minorHAnsi" w:cstheme="minorHAnsi"/>
        </w:rPr>
        <w:t>Under the UN Convention on the rights of the Child</w:t>
      </w:r>
      <w:r w:rsidR="00C74DAB" w:rsidRPr="0009505F">
        <w:rPr>
          <w:rFonts w:asciiTheme="minorHAnsi" w:hAnsiTheme="minorHAnsi" w:cstheme="minorHAnsi"/>
        </w:rPr>
        <w:t xml:space="preserve"> </w:t>
      </w:r>
      <w:r w:rsidR="00524C9D" w:rsidRPr="0009505F">
        <w:rPr>
          <w:rFonts w:asciiTheme="minorHAnsi" w:hAnsiTheme="minorHAnsi" w:cstheme="minorHAnsi"/>
          <w:noProof/>
          <w:lang w:val="en-US"/>
        </w:rPr>
        <w:t>(UNICEF, 1989)</w:t>
      </w:r>
      <w:r w:rsidRPr="0009505F">
        <w:rPr>
          <w:rFonts w:asciiTheme="minorHAnsi" w:hAnsiTheme="minorHAnsi" w:cstheme="minorHAnsi"/>
        </w:rPr>
        <w:t xml:space="preserve"> and the UN Convention on the Rights of Persons with Disabilities</w:t>
      </w:r>
      <w:r w:rsidR="00CE6399" w:rsidRPr="0009505F">
        <w:rPr>
          <w:rFonts w:asciiTheme="minorHAnsi" w:hAnsiTheme="minorHAnsi" w:cstheme="minorHAnsi"/>
        </w:rPr>
        <w:t xml:space="preserve"> </w:t>
      </w:r>
      <w:r w:rsidR="00CE6399" w:rsidRPr="0009505F">
        <w:rPr>
          <w:rFonts w:asciiTheme="minorHAnsi" w:hAnsiTheme="minorHAnsi" w:cstheme="minorHAnsi"/>
          <w:noProof/>
          <w:lang w:val="en-US"/>
        </w:rPr>
        <w:t>(United Nations, 2006)</w:t>
      </w:r>
      <w:r w:rsidRPr="0009505F">
        <w:rPr>
          <w:rFonts w:asciiTheme="minorHAnsi" w:hAnsiTheme="minorHAnsi" w:cstheme="minorHAnsi"/>
        </w:rPr>
        <w:t>, all children have the right to inclusive education. By virtue of this and following the implementation of the Equality Act 2010</w:t>
      </w:r>
      <w:r w:rsidR="00C74BEB" w:rsidRPr="0009505F">
        <w:rPr>
          <w:rFonts w:asciiTheme="minorHAnsi" w:hAnsiTheme="minorHAnsi" w:cstheme="minorHAnsi"/>
        </w:rPr>
        <w:t xml:space="preserve"> </w:t>
      </w:r>
      <w:r w:rsidR="00C74BEB" w:rsidRPr="0009505F">
        <w:rPr>
          <w:rFonts w:asciiTheme="minorHAnsi" w:hAnsiTheme="minorHAnsi" w:cstheme="minorHAnsi"/>
          <w:noProof/>
          <w:lang w:val="en-US"/>
        </w:rPr>
        <w:t>(Government, 2015)</w:t>
      </w:r>
      <w:r w:rsidR="006341CC" w:rsidRPr="0009505F">
        <w:rPr>
          <w:rFonts w:asciiTheme="minorHAnsi" w:hAnsiTheme="minorHAnsi" w:cstheme="minorHAnsi"/>
          <w:noProof/>
          <w:lang w:val="en-US"/>
        </w:rPr>
        <w:t>,</w:t>
      </w:r>
      <w:r w:rsidRPr="0009505F">
        <w:rPr>
          <w:rFonts w:asciiTheme="minorHAnsi" w:hAnsiTheme="minorHAnsi" w:cstheme="minorHAnsi"/>
        </w:rPr>
        <w:t xml:space="preserve"> education</w:t>
      </w:r>
      <w:r w:rsidR="00E42B3D" w:rsidRPr="0009505F">
        <w:rPr>
          <w:rFonts w:asciiTheme="minorHAnsi" w:hAnsiTheme="minorHAnsi" w:cstheme="minorHAnsi"/>
        </w:rPr>
        <w:t>alists</w:t>
      </w:r>
      <w:r w:rsidRPr="0009505F">
        <w:rPr>
          <w:rFonts w:asciiTheme="minorHAnsi" w:hAnsiTheme="minorHAnsi" w:cstheme="minorHAnsi"/>
        </w:rPr>
        <w:t xml:space="preserve"> are prohibited from discriminating against any pupil</w:t>
      </w:r>
      <w:r w:rsidR="000D1725" w:rsidRPr="0009505F">
        <w:rPr>
          <w:rFonts w:asciiTheme="minorHAnsi" w:hAnsiTheme="minorHAnsi" w:cstheme="minorHAnsi"/>
        </w:rPr>
        <w:t>,</w:t>
      </w:r>
      <w:r w:rsidRPr="0009505F">
        <w:rPr>
          <w:rFonts w:asciiTheme="minorHAnsi" w:hAnsiTheme="minorHAnsi" w:cstheme="minorHAnsi"/>
        </w:rPr>
        <w:t xml:space="preserve"> and must provide equal opportunities for success for everyone. In accordance with these Rights and Acts and the Organisation for Economic Co-operation and Development (OECD, 2014), more recent Welsh Government policies have pledged their support and commitment to all children. </w:t>
      </w:r>
      <w:r w:rsidR="00BD7694" w:rsidRPr="0009505F">
        <w:rPr>
          <w:rFonts w:asciiTheme="minorHAnsi" w:hAnsiTheme="minorHAnsi" w:cstheme="minorHAnsi"/>
        </w:rPr>
        <w:t>Their aim is to promote fundamental values and principles</w:t>
      </w:r>
      <w:r w:rsidR="008D53F3" w:rsidRPr="0009505F">
        <w:rPr>
          <w:rFonts w:asciiTheme="minorHAnsi" w:hAnsiTheme="minorHAnsi" w:cstheme="minorHAnsi"/>
        </w:rPr>
        <w:t>,</w:t>
      </w:r>
      <w:r w:rsidR="00BD7694" w:rsidRPr="0009505F">
        <w:rPr>
          <w:rFonts w:asciiTheme="minorHAnsi" w:hAnsiTheme="minorHAnsi" w:cstheme="minorHAnsi"/>
        </w:rPr>
        <w:t xml:space="preserve"> based on empirical and theoretical evidence </w:t>
      </w:r>
      <w:r w:rsidRPr="0009505F">
        <w:rPr>
          <w:rFonts w:asciiTheme="minorHAnsi" w:hAnsiTheme="minorHAnsi" w:cstheme="minorHAnsi"/>
          <w:noProof/>
          <w:lang w:val="en-US"/>
        </w:rPr>
        <w:t>(OECD, 2014)</w:t>
      </w:r>
      <w:r w:rsidRPr="0009505F">
        <w:rPr>
          <w:rFonts w:asciiTheme="minorHAnsi" w:hAnsiTheme="minorHAnsi" w:cstheme="minorHAnsi"/>
        </w:rPr>
        <w:t>. Current legislation recognises the need for inclusion</w:t>
      </w:r>
      <w:r w:rsidR="008D53F3" w:rsidRPr="0009505F">
        <w:rPr>
          <w:rFonts w:asciiTheme="minorHAnsi" w:hAnsiTheme="minorHAnsi" w:cstheme="minorHAnsi"/>
        </w:rPr>
        <w:t>,</w:t>
      </w:r>
      <w:r w:rsidRPr="0009505F">
        <w:rPr>
          <w:rFonts w:asciiTheme="minorHAnsi" w:hAnsiTheme="minorHAnsi" w:cstheme="minorHAnsi"/>
        </w:rPr>
        <w:t xml:space="preserve"> and for teachers to provide effective differentiated instruction for every pupil within the classroom. Its purpose is to ameliorate education</w:t>
      </w:r>
      <w:r w:rsidR="008D53F3" w:rsidRPr="0009505F">
        <w:rPr>
          <w:rFonts w:asciiTheme="minorHAnsi" w:hAnsiTheme="minorHAnsi" w:cstheme="minorHAnsi"/>
        </w:rPr>
        <w:t>,</w:t>
      </w:r>
      <w:r w:rsidRPr="0009505F">
        <w:rPr>
          <w:rFonts w:asciiTheme="minorHAnsi" w:hAnsiTheme="minorHAnsi" w:cstheme="minorHAnsi"/>
        </w:rPr>
        <w:t xml:space="preserve"> promote diversity and equality</w:t>
      </w:r>
      <w:r w:rsidR="008D53F3" w:rsidRPr="0009505F">
        <w:rPr>
          <w:rFonts w:asciiTheme="minorHAnsi" w:hAnsiTheme="minorHAnsi" w:cstheme="minorHAnsi"/>
        </w:rPr>
        <w:t>,</w:t>
      </w:r>
      <w:r w:rsidRPr="0009505F">
        <w:rPr>
          <w:rFonts w:asciiTheme="minorHAnsi" w:hAnsiTheme="minorHAnsi" w:cstheme="minorHAnsi"/>
        </w:rPr>
        <w:t xml:space="preserve"> and reduce prejudice and discrimination against all children, particularly those from marginalised groups </w:t>
      </w:r>
      <w:r w:rsidRPr="0009505F">
        <w:rPr>
          <w:rFonts w:asciiTheme="minorHAnsi" w:hAnsiTheme="minorHAnsi" w:cstheme="minorHAnsi"/>
          <w:noProof/>
          <w:lang w:val="en-US"/>
        </w:rPr>
        <w:t>(Welsh Government, 2016)</w:t>
      </w:r>
      <w:r w:rsidRPr="0009505F">
        <w:rPr>
          <w:rFonts w:asciiTheme="minorHAnsi" w:hAnsiTheme="minorHAnsi" w:cstheme="minorHAnsi"/>
        </w:rPr>
        <w:t xml:space="preserve">. Having considered all of this statutory legislation and educator’s legal obligations, the need for change is comprehendible. </w:t>
      </w:r>
    </w:p>
    <w:p w14:paraId="0374DB4F" w14:textId="3ED0D1D6" w:rsidR="00C44EC5" w:rsidRPr="0009505F" w:rsidRDefault="00C9599F" w:rsidP="004E6D25">
      <w:pPr>
        <w:pStyle w:val="NormalWeb"/>
        <w:spacing w:before="0" w:beforeAutospacing="0" w:after="0" w:afterAutospacing="0" w:line="360" w:lineRule="auto"/>
        <w:rPr>
          <w:rStyle w:val="normaltextrun"/>
          <w:rFonts w:asciiTheme="minorHAnsi" w:eastAsiaTheme="majorEastAsia" w:hAnsiTheme="minorHAnsi" w:cstheme="minorHAnsi"/>
          <w:shd w:val="clear" w:color="auto" w:fill="FFFFFF"/>
        </w:rPr>
      </w:pPr>
      <w:r w:rsidRPr="0009505F">
        <w:rPr>
          <w:rFonts w:asciiTheme="minorHAnsi" w:hAnsiTheme="minorHAnsi" w:cstheme="minorHAnsi"/>
        </w:rPr>
        <w:t>With</w:t>
      </w:r>
      <w:r w:rsidR="00B41928" w:rsidRPr="0009505F">
        <w:rPr>
          <w:rFonts w:asciiTheme="minorHAnsi" w:hAnsiTheme="minorHAnsi" w:cstheme="minorHAnsi"/>
        </w:rPr>
        <w:t xml:space="preserve"> traditional comprehensive teaching methods </w:t>
      </w:r>
      <w:r w:rsidR="00A52E53" w:rsidRPr="0009505F">
        <w:rPr>
          <w:rFonts w:asciiTheme="minorHAnsi" w:hAnsiTheme="minorHAnsi" w:cstheme="minorHAnsi"/>
        </w:rPr>
        <w:t xml:space="preserve">and </w:t>
      </w:r>
      <w:r w:rsidR="00A52E53" w:rsidRPr="0009505F">
        <w:rPr>
          <w:rStyle w:val="normaltextrun"/>
          <w:rFonts w:asciiTheme="minorHAnsi" w:eastAsiaTheme="majorEastAsia" w:hAnsiTheme="minorHAnsi" w:cstheme="minorHAnsi"/>
          <w:color w:val="000000"/>
          <w:shd w:val="clear" w:color="auto" w:fill="FFFFFF"/>
        </w:rPr>
        <w:t xml:space="preserve">the ‘one-size-fits-all' style curriculum </w:t>
      </w:r>
      <w:r w:rsidR="00A60B40" w:rsidRPr="0009505F">
        <w:rPr>
          <w:rFonts w:asciiTheme="minorHAnsi" w:hAnsiTheme="minorHAnsi" w:cstheme="minorHAnsi"/>
        </w:rPr>
        <w:t xml:space="preserve">recognised as </w:t>
      </w:r>
      <w:r w:rsidR="00B41928" w:rsidRPr="0009505F">
        <w:rPr>
          <w:rFonts w:asciiTheme="minorHAnsi" w:hAnsiTheme="minorHAnsi" w:cstheme="minorHAnsi"/>
        </w:rPr>
        <w:t>outdated, lac</w:t>
      </w:r>
      <w:r w:rsidR="00A60B40" w:rsidRPr="0009505F">
        <w:rPr>
          <w:rFonts w:asciiTheme="minorHAnsi" w:hAnsiTheme="minorHAnsi" w:cstheme="minorHAnsi"/>
        </w:rPr>
        <w:t>king</w:t>
      </w:r>
      <w:r w:rsidR="00B41928" w:rsidRPr="0009505F">
        <w:rPr>
          <w:rFonts w:asciiTheme="minorHAnsi" w:hAnsiTheme="minorHAnsi" w:cstheme="minorHAnsi"/>
        </w:rPr>
        <w:t xml:space="preserve"> progression, and intolerant of </w:t>
      </w:r>
      <w:r w:rsidR="006D7E1D" w:rsidRPr="0009505F">
        <w:rPr>
          <w:rFonts w:asciiTheme="minorHAnsi" w:hAnsiTheme="minorHAnsi" w:cstheme="minorHAnsi"/>
        </w:rPr>
        <w:t>pupils needs</w:t>
      </w:r>
      <w:r w:rsidR="00B41928" w:rsidRPr="0009505F">
        <w:rPr>
          <w:rFonts w:asciiTheme="minorHAnsi" w:hAnsiTheme="minorHAnsi" w:cstheme="minorHAnsi"/>
        </w:rPr>
        <w:t xml:space="preserve"> </w:t>
      </w:r>
      <w:r w:rsidR="006E263E" w:rsidRPr="0009505F">
        <w:rPr>
          <w:rFonts w:asciiTheme="minorHAnsi" w:hAnsiTheme="minorHAnsi" w:cstheme="minorHAnsi"/>
          <w:noProof/>
          <w:lang w:val="en-US"/>
        </w:rPr>
        <w:t>(</w:t>
      </w:r>
      <w:r w:rsidR="00A24C5E" w:rsidRPr="0009505F">
        <w:rPr>
          <w:rFonts w:asciiTheme="minorHAnsi" w:eastAsiaTheme="majorEastAsia" w:hAnsiTheme="minorHAnsi" w:cstheme="minorHAnsi"/>
          <w:noProof/>
          <w:color w:val="000000"/>
          <w:shd w:val="clear" w:color="auto" w:fill="FFFFFF"/>
          <w:lang w:val="en-US"/>
        </w:rPr>
        <w:t xml:space="preserve">Forsten, Grant, and Hollas, 2002; </w:t>
      </w:r>
      <w:r w:rsidR="006E263E" w:rsidRPr="0009505F">
        <w:rPr>
          <w:rFonts w:asciiTheme="minorHAnsi" w:hAnsiTheme="minorHAnsi" w:cstheme="minorHAnsi"/>
          <w:noProof/>
          <w:lang w:val="en-US"/>
        </w:rPr>
        <w:t>Subban, 2006</w:t>
      </w:r>
      <w:r w:rsidR="00896D2E" w:rsidRPr="0009505F">
        <w:rPr>
          <w:rFonts w:asciiTheme="minorHAnsi" w:hAnsiTheme="minorHAnsi" w:cstheme="minorHAnsi"/>
          <w:noProof/>
          <w:lang w:val="en-US"/>
        </w:rPr>
        <w:t>; Bondie</w:t>
      </w:r>
      <w:r w:rsidR="00B9012B" w:rsidRPr="0009505F">
        <w:rPr>
          <w:rFonts w:asciiTheme="minorHAnsi" w:hAnsiTheme="minorHAnsi" w:cstheme="minorHAnsi"/>
          <w:noProof/>
          <w:lang w:val="en-US"/>
        </w:rPr>
        <w:t xml:space="preserve">, </w:t>
      </w:r>
      <w:r w:rsidR="00B9012B" w:rsidRPr="0009505F">
        <w:rPr>
          <w:rFonts w:asciiTheme="minorHAnsi" w:hAnsiTheme="minorHAnsi" w:cstheme="minorHAnsi"/>
          <w:noProof/>
        </w:rPr>
        <w:t>Dahnke and Zusho</w:t>
      </w:r>
      <w:r w:rsidR="00077E8F" w:rsidRPr="0009505F">
        <w:rPr>
          <w:rFonts w:asciiTheme="minorHAnsi" w:hAnsiTheme="minorHAnsi" w:cstheme="minorHAnsi"/>
          <w:noProof/>
        </w:rPr>
        <w:t>,</w:t>
      </w:r>
      <w:r w:rsidR="00B9012B" w:rsidRPr="0009505F">
        <w:rPr>
          <w:rFonts w:asciiTheme="minorHAnsi" w:hAnsiTheme="minorHAnsi" w:cstheme="minorHAnsi"/>
          <w:noProof/>
          <w:lang w:val="en-US"/>
        </w:rPr>
        <w:t xml:space="preserve"> </w:t>
      </w:r>
      <w:r w:rsidR="00896D2E" w:rsidRPr="0009505F">
        <w:rPr>
          <w:rFonts w:asciiTheme="minorHAnsi" w:hAnsiTheme="minorHAnsi" w:cstheme="minorHAnsi"/>
          <w:noProof/>
          <w:lang w:val="en-US"/>
        </w:rPr>
        <w:t>201</w:t>
      </w:r>
      <w:r w:rsidR="00875EE5" w:rsidRPr="0009505F">
        <w:rPr>
          <w:rFonts w:asciiTheme="minorHAnsi" w:hAnsiTheme="minorHAnsi" w:cstheme="minorHAnsi"/>
          <w:noProof/>
          <w:lang w:val="en-US"/>
        </w:rPr>
        <w:t>9</w:t>
      </w:r>
      <w:r w:rsidR="00896D2E" w:rsidRPr="0009505F">
        <w:rPr>
          <w:rFonts w:asciiTheme="minorHAnsi" w:hAnsiTheme="minorHAnsi" w:cstheme="minorHAnsi"/>
          <w:noProof/>
          <w:lang w:val="en-US"/>
        </w:rPr>
        <w:t>)</w:t>
      </w:r>
      <w:r w:rsidR="00D6552A" w:rsidRPr="0009505F">
        <w:rPr>
          <w:rFonts w:asciiTheme="minorHAnsi" w:hAnsiTheme="minorHAnsi" w:cstheme="minorHAnsi"/>
          <w:noProof/>
          <w:lang w:val="en-US"/>
        </w:rPr>
        <w:t xml:space="preserve">, </w:t>
      </w:r>
      <w:r w:rsidR="00BA0AA7" w:rsidRPr="0009505F">
        <w:rPr>
          <w:rFonts w:asciiTheme="minorHAnsi" w:hAnsiTheme="minorHAnsi" w:cstheme="minorHAnsi"/>
          <w:noProof/>
          <w:lang w:val="en-US"/>
        </w:rPr>
        <w:t xml:space="preserve">the need for </w:t>
      </w:r>
      <w:r w:rsidR="00EB67B5" w:rsidRPr="0009505F">
        <w:rPr>
          <w:rStyle w:val="normaltextrun"/>
          <w:rFonts w:asciiTheme="minorHAnsi" w:eastAsiaTheme="majorEastAsia" w:hAnsiTheme="minorHAnsi" w:cstheme="minorHAnsi"/>
          <w:shd w:val="clear" w:color="auto" w:fill="FFFFFF"/>
        </w:rPr>
        <w:t>a</w:t>
      </w:r>
      <w:r w:rsidR="00ED7335" w:rsidRPr="0009505F">
        <w:rPr>
          <w:rStyle w:val="normaltextrun"/>
          <w:rFonts w:asciiTheme="minorHAnsi" w:eastAsiaTheme="majorEastAsia" w:hAnsiTheme="minorHAnsi" w:cstheme="minorHAnsi"/>
          <w:shd w:val="clear" w:color="auto" w:fill="FFFFFF"/>
        </w:rPr>
        <w:t xml:space="preserve"> system that</w:t>
      </w:r>
      <w:r w:rsidR="00C44EC5" w:rsidRPr="0009505F">
        <w:rPr>
          <w:rStyle w:val="normaltextrun"/>
          <w:rFonts w:asciiTheme="minorHAnsi" w:eastAsiaTheme="majorEastAsia" w:hAnsiTheme="minorHAnsi" w:cstheme="minorHAnsi"/>
          <w:shd w:val="clear" w:color="auto" w:fill="FFFFFF"/>
        </w:rPr>
        <w:t xml:space="preserve"> meet</w:t>
      </w:r>
      <w:r w:rsidR="00ED7335" w:rsidRPr="0009505F">
        <w:rPr>
          <w:rStyle w:val="normaltextrun"/>
          <w:rFonts w:asciiTheme="minorHAnsi" w:eastAsiaTheme="majorEastAsia" w:hAnsiTheme="minorHAnsi" w:cstheme="minorHAnsi"/>
          <w:shd w:val="clear" w:color="auto" w:fill="FFFFFF"/>
        </w:rPr>
        <w:t>s</w:t>
      </w:r>
      <w:r w:rsidR="00C44EC5" w:rsidRPr="0009505F">
        <w:rPr>
          <w:rStyle w:val="normaltextrun"/>
          <w:rFonts w:asciiTheme="minorHAnsi" w:eastAsiaTheme="majorEastAsia" w:hAnsiTheme="minorHAnsi" w:cstheme="minorHAnsi"/>
          <w:shd w:val="clear" w:color="auto" w:fill="FFFFFF"/>
        </w:rPr>
        <w:t xml:space="preserve"> the </w:t>
      </w:r>
      <w:r w:rsidR="00A24C5E" w:rsidRPr="0009505F">
        <w:rPr>
          <w:rStyle w:val="normaltextrun"/>
          <w:rFonts w:asciiTheme="minorHAnsi" w:eastAsiaTheme="majorEastAsia" w:hAnsiTheme="minorHAnsi" w:cstheme="minorHAnsi"/>
          <w:shd w:val="clear" w:color="auto" w:fill="FFFFFF"/>
        </w:rPr>
        <w:t>h</w:t>
      </w:r>
      <w:r w:rsidR="0001315B" w:rsidRPr="0009505F">
        <w:rPr>
          <w:rStyle w:val="normaltextrun"/>
          <w:rFonts w:asciiTheme="minorHAnsi" w:eastAsiaTheme="majorEastAsia" w:hAnsiTheme="minorHAnsi" w:cstheme="minorHAnsi"/>
          <w:shd w:val="clear" w:color="auto" w:fill="FFFFFF"/>
        </w:rPr>
        <w:t xml:space="preserve">eterogeneity of </w:t>
      </w:r>
      <w:r w:rsidR="00C44EC5" w:rsidRPr="0009505F">
        <w:rPr>
          <w:rStyle w:val="normaltextrun"/>
          <w:rFonts w:asciiTheme="minorHAnsi" w:eastAsiaTheme="majorEastAsia" w:hAnsiTheme="minorHAnsi" w:cstheme="minorHAnsi"/>
          <w:shd w:val="clear" w:color="auto" w:fill="FFFFFF"/>
        </w:rPr>
        <w:t>all pupils</w:t>
      </w:r>
      <w:r w:rsidR="00D6552A" w:rsidRPr="0009505F">
        <w:rPr>
          <w:rStyle w:val="normaltextrun"/>
          <w:rFonts w:asciiTheme="minorHAnsi" w:eastAsiaTheme="majorEastAsia" w:hAnsiTheme="minorHAnsi" w:cstheme="minorHAnsi"/>
          <w:shd w:val="clear" w:color="auto" w:fill="FFFFFF"/>
        </w:rPr>
        <w:t xml:space="preserve"> is </w:t>
      </w:r>
      <w:r w:rsidR="00BA0AA7" w:rsidRPr="0009505F">
        <w:rPr>
          <w:rStyle w:val="normaltextrun"/>
          <w:rFonts w:asciiTheme="minorHAnsi" w:eastAsiaTheme="majorEastAsia" w:hAnsiTheme="minorHAnsi" w:cstheme="minorHAnsi"/>
          <w:shd w:val="clear" w:color="auto" w:fill="FFFFFF"/>
        </w:rPr>
        <w:t>fundamental</w:t>
      </w:r>
      <w:r w:rsidR="00E531A2" w:rsidRPr="0009505F">
        <w:rPr>
          <w:rStyle w:val="normaltextrun"/>
          <w:rFonts w:asciiTheme="minorHAnsi" w:eastAsiaTheme="majorEastAsia" w:hAnsiTheme="minorHAnsi" w:cstheme="minorHAnsi"/>
          <w:shd w:val="clear" w:color="auto" w:fill="FFFFFF"/>
        </w:rPr>
        <w:t xml:space="preserve"> </w:t>
      </w:r>
      <w:r w:rsidR="00E531A2" w:rsidRPr="0009505F">
        <w:rPr>
          <w:rFonts w:asciiTheme="minorHAnsi" w:eastAsiaTheme="majorEastAsia" w:hAnsiTheme="minorHAnsi" w:cstheme="minorHAnsi"/>
          <w:noProof/>
          <w:color w:val="000000"/>
          <w:shd w:val="clear" w:color="auto" w:fill="FFFFFF"/>
          <w:lang w:val="en-US"/>
        </w:rPr>
        <w:t>Tomlinson, et al. (2003)</w:t>
      </w:r>
      <w:r w:rsidR="00C44EC5" w:rsidRPr="0009505F">
        <w:rPr>
          <w:rStyle w:val="normaltextrun"/>
          <w:rFonts w:asciiTheme="minorHAnsi" w:eastAsiaTheme="majorEastAsia" w:hAnsiTheme="minorHAnsi" w:cstheme="minorHAnsi"/>
          <w:shd w:val="clear" w:color="auto" w:fill="FFFFFF"/>
        </w:rPr>
        <w:t>.</w:t>
      </w:r>
    </w:p>
    <w:p w14:paraId="4C89187A" w14:textId="77777777" w:rsidR="00F4522D" w:rsidRPr="0009505F" w:rsidRDefault="00BA0AA7" w:rsidP="004E6D25">
      <w:pPr>
        <w:pStyle w:val="NormalWeb"/>
        <w:spacing w:before="0" w:beforeAutospacing="0" w:after="0" w:afterAutospacing="0" w:line="360" w:lineRule="auto"/>
        <w:rPr>
          <w:rFonts w:asciiTheme="minorHAnsi" w:hAnsiTheme="minorHAnsi" w:cstheme="minorHAnsi"/>
          <w:shd w:val="clear" w:color="auto" w:fill="FFFFFF"/>
        </w:rPr>
      </w:pPr>
      <w:r w:rsidRPr="0009505F">
        <w:rPr>
          <w:rFonts w:asciiTheme="minorHAnsi" w:hAnsiTheme="minorHAnsi" w:cstheme="minorHAnsi"/>
        </w:rPr>
        <w:t>By</w:t>
      </w:r>
      <w:r w:rsidR="00B41928" w:rsidRPr="0009505F">
        <w:rPr>
          <w:rFonts w:asciiTheme="minorHAnsi" w:hAnsiTheme="minorHAnsi" w:cstheme="minorHAnsi"/>
        </w:rPr>
        <w:t xml:space="preserve"> consequence, educationalists are continuously looking for innovative ways for teachers to meet these challenges, with differentiation recognised as one tangible proposition </w:t>
      </w:r>
      <w:r w:rsidR="00BB09E6" w:rsidRPr="0009505F">
        <w:rPr>
          <w:rFonts w:asciiTheme="minorHAnsi" w:hAnsiTheme="minorHAnsi" w:cstheme="minorHAnsi"/>
          <w:noProof/>
          <w:lang w:val="en-US"/>
        </w:rPr>
        <w:t>(Singh, 2014)</w:t>
      </w:r>
      <w:r w:rsidR="00B41928" w:rsidRPr="0009505F">
        <w:rPr>
          <w:rFonts w:asciiTheme="minorHAnsi" w:hAnsiTheme="minorHAnsi" w:cstheme="minorHAnsi"/>
        </w:rPr>
        <w:t>. From the perspective of the Welsh Government (2016), i</w:t>
      </w:r>
      <w:r w:rsidR="00B41928" w:rsidRPr="0009505F">
        <w:rPr>
          <w:rFonts w:asciiTheme="minorHAnsi" w:hAnsiTheme="minorHAnsi" w:cstheme="minorHAnsi"/>
          <w:shd w:val="clear" w:color="auto" w:fill="FFFFFF"/>
        </w:rPr>
        <w:t xml:space="preserve">nclusion makes it possible for pupils who might otherwise have been excluded, to receive conventional opportunities that are tailored to meet their needs. Schools are responsible and accountable for adapting their policies, workforce, practice, and infrastructure to accommodate pupils during each stage of their development, whilst at the same time making sure that all pupils feel valued within the school community </w:t>
      </w:r>
      <w:r w:rsidR="00B41928" w:rsidRPr="0009505F">
        <w:rPr>
          <w:rFonts w:asciiTheme="minorHAnsi" w:hAnsiTheme="minorHAnsi" w:cstheme="minorHAnsi"/>
          <w:noProof/>
          <w:shd w:val="clear" w:color="auto" w:fill="FFFFFF"/>
          <w:lang w:val="en-US"/>
        </w:rPr>
        <w:t>(Welsh Government, 2016)</w:t>
      </w:r>
      <w:r w:rsidR="00B41928" w:rsidRPr="0009505F">
        <w:rPr>
          <w:rFonts w:asciiTheme="minorHAnsi" w:hAnsiTheme="minorHAnsi" w:cstheme="minorHAnsi"/>
          <w:shd w:val="clear" w:color="auto" w:fill="FFFFFF"/>
        </w:rPr>
        <w:t>.</w:t>
      </w:r>
      <w:r w:rsidR="00B41928" w:rsidRPr="0009505F">
        <w:rPr>
          <w:rFonts w:asciiTheme="minorHAnsi" w:hAnsiTheme="minorHAnsi" w:cstheme="minorHAnsi"/>
          <w:color w:val="000000" w:themeColor="text1"/>
          <w:shd w:val="clear" w:color="auto" w:fill="FFFFFF"/>
        </w:rPr>
        <w:t xml:space="preserve"> According to</w:t>
      </w:r>
      <w:r w:rsidR="000D3EDF" w:rsidRPr="0009505F">
        <w:rPr>
          <w:rFonts w:asciiTheme="minorHAnsi" w:hAnsiTheme="minorHAnsi" w:cstheme="minorHAnsi"/>
          <w:color w:val="000000" w:themeColor="text1"/>
          <w:shd w:val="clear" w:color="auto" w:fill="FFFFFF"/>
        </w:rPr>
        <w:t xml:space="preserve"> </w:t>
      </w:r>
      <w:r w:rsidR="00B41928" w:rsidRPr="0009505F">
        <w:rPr>
          <w:rFonts w:asciiTheme="minorHAnsi" w:hAnsiTheme="minorHAnsi" w:cstheme="minorHAnsi"/>
          <w:color w:val="000000" w:themeColor="text1"/>
          <w:shd w:val="clear" w:color="auto" w:fill="FFFFFF"/>
        </w:rPr>
        <w:t>Westwood (2001), for inclusion to be effective, differentiated classroom instruction that meets all learning styles is paramount</w:t>
      </w:r>
      <w:r w:rsidR="00086E96" w:rsidRPr="0009505F">
        <w:rPr>
          <w:rFonts w:asciiTheme="minorHAnsi" w:hAnsiTheme="minorHAnsi" w:cstheme="minorHAnsi"/>
          <w:color w:val="000000" w:themeColor="text1"/>
          <w:shd w:val="clear" w:color="auto" w:fill="FFFFFF"/>
        </w:rPr>
        <w:t xml:space="preserve">, but </w:t>
      </w:r>
      <w:r w:rsidR="0028621F" w:rsidRPr="0009505F">
        <w:rPr>
          <w:rFonts w:asciiTheme="minorHAnsi" w:hAnsiTheme="minorHAnsi" w:cstheme="minorHAnsi"/>
          <w:shd w:val="clear" w:color="auto" w:fill="FFFFFF"/>
        </w:rPr>
        <w:t xml:space="preserve">this </w:t>
      </w:r>
      <w:r w:rsidR="004B2B7E" w:rsidRPr="0009505F">
        <w:rPr>
          <w:rFonts w:asciiTheme="minorHAnsi" w:hAnsiTheme="minorHAnsi" w:cstheme="minorHAnsi"/>
          <w:shd w:val="clear" w:color="auto" w:fill="FFFFFF"/>
        </w:rPr>
        <w:t xml:space="preserve">will be discussed </w:t>
      </w:r>
      <w:r w:rsidR="00B77909" w:rsidRPr="0009505F">
        <w:rPr>
          <w:rFonts w:asciiTheme="minorHAnsi" w:hAnsiTheme="minorHAnsi" w:cstheme="minorHAnsi"/>
          <w:shd w:val="clear" w:color="auto" w:fill="FFFFFF"/>
        </w:rPr>
        <w:t>in more detail later.</w:t>
      </w:r>
    </w:p>
    <w:p w14:paraId="498A9276" w14:textId="22E1D3DA" w:rsidR="00632596" w:rsidRPr="0009505F" w:rsidRDefault="00632596" w:rsidP="004E6D25">
      <w:pPr>
        <w:pStyle w:val="NormalWeb"/>
        <w:spacing w:before="0" w:beforeAutospacing="0" w:after="0" w:afterAutospacing="0" w:line="360" w:lineRule="auto"/>
        <w:rPr>
          <w:rFonts w:asciiTheme="minorHAnsi" w:hAnsiTheme="minorHAnsi" w:cstheme="minorHAnsi"/>
        </w:rPr>
      </w:pPr>
      <w:r w:rsidRPr="0009505F">
        <w:rPr>
          <w:rFonts w:asciiTheme="minorHAnsi" w:hAnsiTheme="minorHAnsi" w:cstheme="minorHAnsi"/>
        </w:rPr>
        <w:lastRenderedPageBreak/>
        <w:t>Following an independent review of teachers’ standards in England in 2011, a new, more ambitious set of Teacher’s Standards was brought into effect from September 2012. Its purpose was to act as an elevated benchmark to raise standards and measure the performance of new and existing teachers. Part one, point five of the Teachers’ Standards stipulates: ‘Adapt teaching to respond to the strengths and needs of all pupils - know when and how to differentiate appropriately, using approaches which enable pupils to be taught effectively’</w:t>
      </w:r>
      <w:r w:rsidR="007510A9" w:rsidRPr="0009505F">
        <w:rPr>
          <w:rFonts w:asciiTheme="minorHAnsi" w:hAnsiTheme="minorHAnsi" w:cstheme="minorHAnsi"/>
        </w:rPr>
        <w:t xml:space="preserve"> </w:t>
      </w:r>
      <w:r w:rsidRPr="0009505F">
        <w:rPr>
          <w:rFonts w:asciiTheme="minorHAnsi" w:hAnsiTheme="minorHAnsi" w:cstheme="minorHAnsi"/>
          <w:noProof/>
          <w:color w:val="000000" w:themeColor="text1"/>
          <w:lang w:val="en-US"/>
        </w:rPr>
        <w:t>(Department for Education, 2013, p.11)</w:t>
      </w:r>
      <w:r w:rsidRPr="0009505F">
        <w:rPr>
          <w:rFonts w:asciiTheme="minorHAnsi" w:hAnsiTheme="minorHAnsi" w:cstheme="minorHAnsi"/>
          <w:color w:val="000000" w:themeColor="text1"/>
        </w:rPr>
        <w:t xml:space="preserve">. </w:t>
      </w:r>
      <w:r w:rsidRPr="0009505F">
        <w:rPr>
          <w:rFonts w:asciiTheme="minorHAnsi" w:hAnsiTheme="minorHAnsi" w:cstheme="minorHAnsi"/>
        </w:rPr>
        <w:t xml:space="preserve">In 2017, Wales followed England’s example, and upgraded their own Professional Standards for teaching and leadership for Newly Qualified Teachers (NQTs) to adhere to, with existing teachers and leaders transferring over from September 2018 </w:t>
      </w:r>
      <w:r w:rsidRPr="0009505F">
        <w:rPr>
          <w:rFonts w:asciiTheme="minorHAnsi" w:hAnsiTheme="minorHAnsi" w:cstheme="minorHAnsi"/>
          <w:noProof/>
          <w:lang w:val="en-US"/>
        </w:rPr>
        <w:t>(</w:t>
      </w:r>
      <w:r w:rsidR="00DD2F21" w:rsidRPr="0009505F">
        <w:rPr>
          <w:rFonts w:asciiTheme="minorHAnsi" w:hAnsiTheme="minorHAnsi" w:cstheme="minorHAnsi"/>
          <w:noProof/>
          <w:lang w:val="en-US"/>
        </w:rPr>
        <w:t xml:space="preserve">Welsh </w:t>
      </w:r>
      <w:r w:rsidRPr="0009505F">
        <w:rPr>
          <w:rFonts w:asciiTheme="minorHAnsi" w:hAnsiTheme="minorHAnsi" w:cstheme="minorHAnsi"/>
          <w:noProof/>
          <w:lang w:val="en-US"/>
        </w:rPr>
        <w:t>Government, 2019)</w:t>
      </w:r>
      <w:r w:rsidRPr="0009505F">
        <w:rPr>
          <w:rFonts w:asciiTheme="minorHAnsi" w:hAnsiTheme="minorHAnsi" w:cstheme="minorHAnsi"/>
        </w:rPr>
        <w:t xml:space="preserve">. </w:t>
      </w:r>
    </w:p>
    <w:p w14:paraId="6A32523B" w14:textId="54836A44" w:rsidR="00D8116F" w:rsidRPr="0009505F" w:rsidRDefault="00D8116F" w:rsidP="004E6D25">
      <w:pPr>
        <w:pStyle w:val="NormalWeb"/>
        <w:spacing w:before="0" w:beforeAutospacing="0" w:after="0" w:afterAutospacing="0" w:line="360" w:lineRule="auto"/>
        <w:rPr>
          <w:rFonts w:asciiTheme="minorHAnsi" w:hAnsiTheme="minorHAnsi" w:cstheme="minorHAnsi"/>
        </w:rPr>
      </w:pPr>
      <w:r w:rsidRPr="0009505F">
        <w:rPr>
          <w:rFonts w:asciiTheme="minorHAnsi" w:hAnsiTheme="minorHAnsi" w:cstheme="minorHAnsi"/>
        </w:rPr>
        <w:t>In accordance, teachers are obliged to meet four purposes of the primary curriculum, and are legally responsible for maintaining classroom standards, and pupil’s well-being and development. Using appropriate strategies and techniques, teachers are required to manage the learning environment, differentiate, assess, record</w:t>
      </w:r>
      <w:r w:rsidR="0079253D" w:rsidRPr="0009505F">
        <w:rPr>
          <w:rFonts w:asciiTheme="minorHAnsi" w:hAnsiTheme="minorHAnsi" w:cstheme="minorHAnsi"/>
        </w:rPr>
        <w:t xml:space="preserve">, </w:t>
      </w:r>
      <w:r w:rsidRPr="0009505F">
        <w:rPr>
          <w:rFonts w:asciiTheme="minorHAnsi" w:hAnsiTheme="minorHAnsi" w:cstheme="minorHAnsi"/>
        </w:rPr>
        <w:t>report, and collaborate with professional partners, parents, and carers. The Welsh Governments endorsement of differentiation within the</w:t>
      </w:r>
      <w:r w:rsidR="00523ABE" w:rsidRPr="0009505F">
        <w:rPr>
          <w:rFonts w:asciiTheme="minorHAnsi" w:hAnsiTheme="minorHAnsi" w:cstheme="minorHAnsi"/>
        </w:rPr>
        <w:t xml:space="preserve"> mainstream primary</w:t>
      </w:r>
      <w:r w:rsidRPr="0009505F">
        <w:rPr>
          <w:rFonts w:asciiTheme="minorHAnsi" w:hAnsiTheme="minorHAnsi" w:cstheme="minorHAnsi"/>
        </w:rPr>
        <w:t xml:space="preserve"> classroom</w:t>
      </w:r>
      <w:r w:rsidR="00523ABE" w:rsidRPr="0009505F">
        <w:rPr>
          <w:rFonts w:asciiTheme="minorHAnsi" w:hAnsiTheme="minorHAnsi" w:cstheme="minorHAnsi"/>
        </w:rPr>
        <w:t xml:space="preserve"> </w:t>
      </w:r>
      <w:r w:rsidRPr="0009505F">
        <w:rPr>
          <w:rFonts w:asciiTheme="minorHAnsi" w:hAnsiTheme="minorHAnsi" w:cstheme="minorHAnsi"/>
        </w:rPr>
        <w:t>is recognised under the refining teaching element of pedagog</w:t>
      </w:r>
      <w:r w:rsidR="00754EAA" w:rsidRPr="0009505F">
        <w:rPr>
          <w:rFonts w:asciiTheme="minorHAnsi" w:hAnsiTheme="minorHAnsi" w:cstheme="minorHAnsi"/>
        </w:rPr>
        <w:t xml:space="preserve">y, which can be found </w:t>
      </w:r>
      <w:r w:rsidRPr="0009505F">
        <w:rPr>
          <w:rFonts w:asciiTheme="minorHAnsi" w:hAnsiTheme="minorHAnsi" w:cstheme="minorHAnsi"/>
        </w:rPr>
        <w:t xml:space="preserve">in their professional standards for teaching and leadership document </w:t>
      </w:r>
      <w:r w:rsidRPr="0009505F">
        <w:rPr>
          <w:rFonts w:asciiTheme="minorHAnsi" w:hAnsiTheme="minorHAnsi" w:cstheme="minorHAnsi"/>
          <w:noProof/>
          <w:color w:val="000000" w:themeColor="text1"/>
          <w:lang w:val="en-US"/>
        </w:rPr>
        <w:t>(Welsh Government, 2019, p.25</w:t>
      </w:r>
      <w:r w:rsidRPr="0009505F">
        <w:rPr>
          <w:rFonts w:asciiTheme="minorHAnsi" w:hAnsiTheme="minorHAnsi" w:cstheme="minorHAnsi"/>
          <w:noProof/>
          <w:lang w:val="en-US"/>
        </w:rPr>
        <w:t xml:space="preserve">). </w:t>
      </w:r>
      <w:r w:rsidR="006175D0" w:rsidRPr="0009505F">
        <w:rPr>
          <w:rFonts w:asciiTheme="minorHAnsi" w:hAnsiTheme="minorHAnsi" w:cstheme="minorHAnsi"/>
        </w:rPr>
        <w:t>Whilst i</w:t>
      </w:r>
      <w:r w:rsidRPr="0009505F">
        <w:rPr>
          <w:rFonts w:asciiTheme="minorHAnsi" w:hAnsiTheme="minorHAnsi" w:cstheme="minorHAnsi"/>
        </w:rPr>
        <w:t>nclusion</w:t>
      </w:r>
      <w:r w:rsidR="00744B56" w:rsidRPr="0009505F">
        <w:rPr>
          <w:rFonts w:asciiTheme="minorHAnsi" w:hAnsiTheme="minorHAnsi" w:cstheme="minorHAnsi"/>
        </w:rPr>
        <w:t>,</w:t>
      </w:r>
      <w:r w:rsidRPr="0009505F">
        <w:rPr>
          <w:rFonts w:asciiTheme="minorHAnsi" w:hAnsiTheme="minorHAnsi" w:cstheme="minorHAnsi"/>
        </w:rPr>
        <w:t xml:space="preserve"> and differentiated teaching and learning </w:t>
      </w:r>
      <w:r w:rsidR="006175D0" w:rsidRPr="0009505F">
        <w:rPr>
          <w:rFonts w:asciiTheme="minorHAnsi" w:hAnsiTheme="minorHAnsi" w:cstheme="minorHAnsi"/>
        </w:rPr>
        <w:t>have been</w:t>
      </w:r>
      <w:r w:rsidRPr="0009505F">
        <w:rPr>
          <w:rFonts w:asciiTheme="minorHAnsi" w:hAnsiTheme="minorHAnsi" w:cstheme="minorHAnsi"/>
        </w:rPr>
        <w:t xml:space="preserve"> incorporated into Estyn’s common inspection framework to establis</w:t>
      </w:r>
      <w:r w:rsidR="009B4D97" w:rsidRPr="0009505F">
        <w:rPr>
          <w:rFonts w:asciiTheme="minorHAnsi" w:hAnsiTheme="minorHAnsi" w:cstheme="minorHAnsi"/>
        </w:rPr>
        <w:t>h</w:t>
      </w:r>
      <w:r w:rsidRPr="0009505F">
        <w:rPr>
          <w:rFonts w:asciiTheme="minorHAnsi" w:hAnsiTheme="minorHAnsi" w:cstheme="minorHAnsi"/>
        </w:rPr>
        <w:t xml:space="preserve"> if schools are adhering to the </w:t>
      </w:r>
      <w:r w:rsidR="008C5465" w:rsidRPr="0009505F">
        <w:rPr>
          <w:rFonts w:asciiTheme="minorHAnsi" w:hAnsiTheme="minorHAnsi" w:cstheme="minorHAnsi"/>
        </w:rPr>
        <w:t>approved</w:t>
      </w:r>
      <w:r w:rsidR="008F2AFB" w:rsidRPr="0009505F">
        <w:rPr>
          <w:rFonts w:asciiTheme="minorHAnsi" w:hAnsiTheme="minorHAnsi" w:cstheme="minorHAnsi"/>
        </w:rPr>
        <w:t xml:space="preserve"> </w:t>
      </w:r>
      <w:r w:rsidRPr="0009505F">
        <w:rPr>
          <w:rFonts w:asciiTheme="minorHAnsi" w:hAnsiTheme="minorHAnsi" w:cstheme="minorHAnsi"/>
        </w:rPr>
        <w:t>principles and procedures</w:t>
      </w:r>
      <w:r w:rsidR="008F2AFB" w:rsidRPr="0009505F">
        <w:rPr>
          <w:rFonts w:asciiTheme="minorHAnsi" w:hAnsiTheme="minorHAnsi" w:cstheme="minorHAnsi"/>
        </w:rPr>
        <w:t xml:space="preserve"> </w:t>
      </w:r>
      <w:r w:rsidR="00C92E98" w:rsidRPr="0009505F">
        <w:rPr>
          <w:rFonts w:asciiTheme="minorHAnsi" w:hAnsiTheme="minorHAnsi" w:cstheme="minorHAnsi"/>
          <w:noProof/>
          <w:lang w:val="en-US"/>
        </w:rPr>
        <w:t>(Estyn, 2018)</w:t>
      </w:r>
      <w:r w:rsidRPr="0009505F">
        <w:rPr>
          <w:rFonts w:asciiTheme="minorHAnsi" w:hAnsiTheme="minorHAnsi" w:cstheme="minorHAnsi"/>
        </w:rPr>
        <w:t xml:space="preserve">. </w:t>
      </w:r>
    </w:p>
    <w:p w14:paraId="5FEFE4A6" w14:textId="084D522B" w:rsidR="0021621A" w:rsidRPr="0009505F" w:rsidRDefault="0021621A" w:rsidP="004E6D25">
      <w:pPr>
        <w:spacing w:after="0" w:line="360" w:lineRule="auto"/>
        <w:rPr>
          <w:rFonts w:cstheme="minorHAnsi"/>
          <w:sz w:val="24"/>
          <w:szCs w:val="24"/>
        </w:rPr>
      </w:pPr>
      <w:r w:rsidRPr="0009505F">
        <w:rPr>
          <w:rFonts w:cstheme="minorHAnsi"/>
          <w:sz w:val="24"/>
          <w:szCs w:val="24"/>
        </w:rPr>
        <w:t xml:space="preserve">The Welsh Government’s new approach is consistent with </w:t>
      </w:r>
      <w:r w:rsidRPr="0009505F">
        <w:rPr>
          <w:rFonts w:cstheme="minorHAnsi"/>
          <w:noProof/>
          <w:sz w:val="24"/>
          <w:szCs w:val="24"/>
          <w:lang w:val="en-US"/>
        </w:rPr>
        <w:t>Subban (2006)</w:t>
      </w:r>
      <w:r w:rsidRPr="0009505F">
        <w:rPr>
          <w:rFonts w:cstheme="minorHAnsi"/>
          <w:sz w:val="24"/>
          <w:szCs w:val="24"/>
        </w:rPr>
        <w:t xml:space="preserve"> and </w:t>
      </w:r>
      <w:r w:rsidRPr="0009505F">
        <w:rPr>
          <w:rFonts w:cstheme="minorHAnsi"/>
          <w:noProof/>
          <w:sz w:val="24"/>
          <w:szCs w:val="24"/>
          <w:lang w:val="en-US"/>
        </w:rPr>
        <w:t>Singh’s (2014)</w:t>
      </w:r>
      <w:r w:rsidRPr="0009505F">
        <w:rPr>
          <w:rFonts w:cstheme="minorHAnsi"/>
          <w:sz w:val="24"/>
          <w:szCs w:val="24"/>
        </w:rPr>
        <w:t xml:space="preserve"> papers on the significance of differentiation in</w:t>
      </w:r>
      <w:r w:rsidRPr="0009505F">
        <w:rPr>
          <w:rFonts w:cstheme="minorHAnsi"/>
          <w:b/>
          <w:bCs/>
          <w:sz w:val="24"/>
          <w:szCs w:val="24"/>
        </w:rPr>
        <w:t xml:space="preserve"> </w:t>
      </w:r>
      <w:r w:rsidRPr="0009505F">
        <w:rPr>
          <w:rFonts w:cstheme="minorHAnsi"/>
          <w:sz w:val="24"/>
          <w:szCs w:val="24"/>
        </w:rPr>
        <w:t>response to the diversity of pupils in contemporary classrooms. They record differentiation as a prerequisite for instruction and practice that should be adapted to accommodate all pupils</w:t>
      </w:r>
      <w:r w:rsidR="00744B56" w:rsidRPr="0009505F">
        <w:rPr>
          <w:rFonts w:cstheme="minorHAnsi"/>
          <w:sz w:val="24"/>
          <w:szCs w:val="24"/>
        </w:rPr>
        <w:t>. W</w:t>
      </w:r>
      <w:r w:rsidRPr="0009505F">
        <w:rPr>
          <w:rFonts w:cstheme="minorHAnsi"/>
          <w:sz w:val="24"/>
          <w:szCs w:val="24"/>
        </w:rPr>
        <w:t>ith prior knowledge of individual</w:t>
      </w:r>
      <w:r w:rsidR="00BE7601" w:rsidRPr="0009505F">
        <w:rPr>
          <w:rFonts w:cstheme="minorHAnsi"/>
          <w:sz w:val="24"/>
          <w:szCs w:val="24"/>
        </w:rPr>
        <w:t>s</w:t>
      </w:r>
      <w:r w:rsidRPr="0009505F">
        <w:rPr>
          <w:rFonts w:cstheme="minorHAnsi"/>
          <w:sz w:val="24"/>
          <w:szCs w:val="24"/>
        </w:rPr>
        <w:t xml:space="preserve"> learning </w:t>
      </w:r>
      <w:r w:rsidR="00B16D8D" w:rsidRPr="0009505F">
        <w:rPr>
          <w:rFonts w:cstheme="minorHAnsi"/>
          <w:sz w:val="24"/>
          <w:szCs w:val="24"/>
        </w:rPr>
        <w:t>styles,</w:t>
      </w:r>
      <w:r w:rsidRPr="0009505F">
        <w:rPr>
          <w:rFonts w:cstheme="minorHAnsi"/>
          <w:sz w:val="24"/>
          <w:szCs w:val="24"/>
        </w:rPr>
        <w:t xml:space="preserve"> a fundamental part of lesson and curriculum planning and instruction. This knowledge is important because it clarifies the need for teachers to accept pupil’s uniqueness by identifying and building on their strengths and taking into consideration the things they find more difficult. </w:t>
      </w:r>
    </w:p>
    <w:p w14:paraId="019F4232" w14:textId="679D3FBD" w:rsidR="00B506AF" w:rsidRPr="0009505F" w:rsidRDefault="00B506AF" w:rsidP="004E6D25">
      <w:pPr>
        <w:spacing w:after="0" w:line="360" w:lineRule="auto"/>
        <w:rPr>
          <w:rFonts w:cstheme="minorHAnsi"/>
          <w:color w:val="000000" w:themeColor="text1"/>
          <w:sz w:val="24"/>
          <w:szCs w:val="24"/>
        </w:rPr>
      </w:pPr>
      <w:r w:rsidRPr="0009505F">
        <w:rPr>
          <w:rFonts w:cstheme="minorHAnsi"/>
          <w:color w:val="000000" w:themeColor="text1"/>
          <w:sz w:val="24"/>
          <w:szCs w:val="24"/>
        </w:rPr>
        <w:t>Nowadays</w:t>
      </w:r>
      <w:r w:rsidR="008962D6" w:rsidRPr="0009505F">
        <w:rPr>
          <w:rFonts w:cstheme="minorHAnsi"/>
          <w:color w:val="000000" w:themeColor="text1"/>
          <w:sz w:val="24"/>
          <w:szCs w:val="24"/>
        </w:rPr>
        <w:t>, it</w:t>
      </w:r>
      <w:r w:rsidR="005E2D39" w:rsidRPr="0009505F">
        <w:rPr>
          <w:rFonts w:cstheme="minorHAnsi"/>
          <w:color w:val="000000" w:themeColor="text1"/>
          <w:sz w:val="24"/>
          <w:szCs w:val="24"/>
        </w:rPr>
        <w:t xml:space="preserve"> is evident that legislators and academic research analysts are encouraging teachers to accommodate </w:t>
      </w:r>
      <w:r w:rsidR="009109BA" w:rsidRPr="0009505F">
        <w:rPr>
          <w:rFonts w:cstheme="minorHAnsi"/>
          <w:color w:val="000000" w:themeColor="text1"/>
          <w:sz w:val="24"/>
          <w:szCs w:val="24"/>
        </w:rPr>
        <w:t xml:space="preserve">the </w:t>
      </w:r>
      <w:r w:rsidR="005E2D39" w:rsidRPr="0009505F">
        <w:rPr>
          <w:rFonts w:cstheme="minorHAnsi"/>
          <w:color w:val="000000" w:themeColor="text1"/>
          <w:sz w:val="24"/>
          <w:szCs w:val="24"/>
        </w:rPr>
        <w:t>diversity</w:t>
      </w:r>
      <w:r w:rsidR="009109BA" w:rsidRPr="0009505F">
        <w:rPr>
          <w:rFonts w:cstheme="minorHAnsi"/>
          <w:color w:val="000000" w:themeColor="text1"/>
          <w:sz w:val="24"/>
          <w:szCs w:val="24"/>
        </w:rPr>
        <w:t xml:space="preserve"> of pupils</w:t>
      </w:r>
      <w:r w:rsidR="005E2D39" w:rsidRPr="0009505F">
        <w:rPr>
          <w:rFonts w:cstheme="minorHAnsi"/>
          <w:color w:val="000000" w:themeColor="text1"/>
          <w:sz w:val="24"/>
          <w:szCs w:val="24"/>
        </w:rPr>
        <w:t xml:space="preserve"> by embracing inclusion, equity, and the </w:t>
      </w:r>
      <w:r w:rsidR="005E2D39" w:rsidRPr="0009505F">
        <w:rPr>
          <w:rFonts w:cstheme="minorHAnsi"/>
          <w:color w:val="000000" w:themeColor="text1"/>
          <w:sz w:val="24"/>
          <w:szCs w:val="24"/>
        </w:rPr>
        <w:lastRenderedPageBreak/>
        <w:t xml:space="preserve">range of options for differentiated instruction within the </w:t>
      </w:r>
      <w:r w:rsidR="009109BA" w:rsidRPr="0009505F">
        <w:rPr>
          <w:rFonts w:cstheme="minorHAnsi"/>
          <w:color w:val="000000" w:themeColor="text1"/>
          <w:sz w:val="24"/>
          <w:szCs w:val="24"/>
        </w:rPr>
        <w:t xml:space="preserve">mainstream primary </w:t>
      </w:r>
      <w:r w:rsidR="005E2D39" w:rsidRPr="0009505F">
        <w:rPr>
          <w:rFonts w:cstheme="minorHAnsi"/>
          <w:color w:val="000000" w:themeColor="text1"/>
          <w:sz w:val="24"/>
          <w:szCs w:val="24"/>
        </w:rPr>
        <w:t>classroom</w:t>
      </w:r>
      <w:r w:rsidR="005360D0" w:rsidRPr="0009505F">
        <w:rPr>
          <w:rFonts w:cstheme="minorHAnsi"/>
          <w:color w:val="000000" w:themeColor="text1"/>
          <w:sz w:val="24"/>
          <w:szCs w:val="24"/>
        </w:rPr>
        <w:t xml:space="preserve"> </w:t>
      </w:r>
      <w:r w:rsidR="00E1416F" w:rsidRPr="0009505F">
        <w:rPr>
          <w:rFonts w:cstheme="minorHAnsi"/>
          <w:noProof/>
          <w:color w:val="000000" w:themeColor="text1"/>
          <w:sz w:val="24"/>
          <w:szCs w:val="24"/>
          <w:lang w:val="en-US"/>
        </w:rPr>
        <w:t xml:space="preserve">(Schleicher </w:t>
      </w:r>
      <w:r w:rsidR="00713F0B" w:rsidRPr="0009505F">
        <w:rPr>
          <w:rFonts w:cstheme="minorHAnsi"/>
          <w:noProof/>
          <w:color w:val="000000" w:themeColor="text1"/>
          <w:sz w:val="24"/>
          <w:szCs w:val="24"/>
          <w:lang w:val="en-US"/>
        </w:rPr>
        <w:t>and</w:t>
      </w:r>
      <w:r w:rsidR="00E1416F" w:rsidRPr="0009505F">
        <w:rPr>
          <w:rFonts w:cstheme="minorHAnsi"/>
          <w:noProof/>
          <w:color w:val="000000" w:themeColor="text1"/>
          <w:sz w:val="24"/>
          <w:szCs w:val="24"/>
          <w:lang w:val="en-US"/>
        </w:rPr>
        <w:t xml:space="preserve"> Zoido, 2016; and </w:t>
      </w:r>
      <w:r w:rsidR="005E2D39" w:rsidRPr="0009505F">
        <w:rPr>
          <w:rFonts w:cstheme="minorHAnsi"/>
          <w:noProof/>
          <w:color w:val="000000" w:themeColor="text1"/>
          <w:sz w:val="24"/>
          <w:szCs w:val="24"/>
          <w:lang w:val="en-US"/>
        </w:rPr>
        <w:t>UNESCO, 2017)</w:t>
      </w:r>
      <w:r w:rsidR="005E2D39" w:rsidRPr="0009505F">
        <w:rPr>
          <w:rFonts w:cstheme="minorHAnsi"/>
          <w:color w:val="000000" w:themeColor="text1"/>
          <w:sz w:val="24"/>
          <w:szCs w:val="24"/>
        </w:rPr>
        <w:t xml:space="preserve">. </w:t>
      </w:r>
    </w:p>
    <w:p w14:paraId="0F7AC540" w14:textId="6464AD65" w:rsidR="00B803A7" w:rsidRDefault="00B95DEA" w:rsidP="00B803A7">
      <w:pPr>
        <w:pStyle w:val="Heading2"/>
      </w:pPr>
      <w:bookmarkStart w:id="3" w:name="_Toc71876620"/>
      <w:r>
        <w:t>Theories best suited to d</w:t>
      </w:r>
      <w:r w:rsidR="00B803A7" w:rsidRPr="000C19B7">
        <w:t>ifferentiation within the mainstream primary classroom</w:t>
      </w:r>
      <w:bookmarkEnd w:id="3"/>
      <w:r w:rsidR="00B803A7" w:rsidRPr="000C19B7">
        <w:t xml:space="preserve"> </w:t>
      </w:r>
    </w:p>
    <w:p w14:paraId="5ECF3ECB" w14:textId="77777777" w:rsidR="00B04E78" w:rsidRPr="00B04E78" w:rsidRDefault="00B04E78" w:rsidP="00B04E78"/>
    <w:p w14:paraId="5153135C" w14:textId="6F951EA6" w:rsidR="00A450CD" w:rsidRPr="00A450CD" w:rsidRDefault="00A450CD" w:rsidP="00393076">
      <w:pPr>
        <w:spacing w:after="0" w:line="360" w:lineRule="auto"/>
        <w:rPr>
          <w:rFonts w:ascii="Calibri" w:hAnsi="Calibri" w:cs="Calibri"/>
          <w:sz w:val="24"/>
          <w:szCs w:val="24"/>
        </w:rPr>
      </w:pPr>
      <w:r w:rsidRPr="00A450CD">
        <w:rPr>
          <w:rFonts w:ascii="Calibri" w:hAnsi="Calibri" w:cs="Calibri"/>
          <w:sz w:val="24"/>
          <w:szCs w:val="24"/>
        </w:rPr>
        <w:t>With teacher’s roles becoming more multi-functional</w:t>
      </w:r>
      <w:r w:rsidR="00C85CC2">
        <w:rPr>
          <w:rFonts w:ascii="Calibri" w:hAnsi="Calibri" w:cs="Calibri"/>
          <w:sz w:val="24"/>
          <w:szCs w:val="24"/>
        </w:rPr>
        <w:t>,</w:t>
      </w:r>
      <w:r w:rsidRPr="00A450CD">
        <w:rPr>
          <w:rFonts w:ascii="Calibri" w:hAnsi="Calibri" w:cs="Calibri"/>
          <w:sz w:val="24"/>
          <w:szCs w:val="24"/>
        </w:rPr>
        <w:t xml:space="preserve"> it is essential for them to adopt an appropriate learning theory to underpin their teaching</w:t>
      </w:r>
      <w:r w:rsidR="00C85CC2">
        <w:rPr>
          <w:rFonts w:ascii="Calibri" w:hAnsi="Calibri" w:cs="Calibri"/>
          <w:sz w:val="24"/>
          <w:szCs w:val="24"/>
        </w:rPr>
        <w:t>,</w:t>
      </w:r>
      <w:r w:rsidRPr="00A450CD">
        <w:rPr>
          <w:rFonts w:ascii="Calibri" w:hAnsi="Calibri" w:cs="Calibri"/>
          <w:sz w:val="24"/>
          <w:szCs w:val="24"/>
        </w:rPr>
        <w:t xml:space="preserve"> and match pupils preferred learning styles and abilities. Evidence suggests several learning theories that are suitable for differentiated instruction</w:t>
      </w:r>
      <w:r w:rsidR="00C66B82">
        <w:rPr>
          <w:rFonts w:ascii="Calibri" w:hAnsi="Calibri" w:cs="Calibri"/>
          <w:sz w:val="24"/>
          <w:szCs w:val="24"/>
        </w:rPr>
        <w:t xml:space="preserve"> </w:t>
      </w:r>
      <w:r w:rsidRPr="00A450CD">
        <w:rPr>
          <w:rFonts w:ascii="Calibri" w:hAnsi="Calibri" w:cs="Calibri"/>
          <w:sz w:val="24"/>
          <w:szCs w:val="24"/>
        </w:rPr>
        <w:t xml:space="preserve">within the </w:t>
      </w:r>
      <w:r w:rsidR="007D24C4">
        <w:rPr>
          <w:rFonts w:ascii="Calibri" w:hAnsi="Calibri" w:cs="Calibri"/>
          <w:sz w:val="24"/>
          <w:szCs w:val="24"/>
        </w:rPr>
        <w:t xml:space="preserve">mainstream </w:t>
      </w:r>
      <w:r w:rsidRPr="00A450CD">
        <w:rPr>
          <w:rFonts w:ascii="Calibri" w:hAnsi="Calibri" w:cs="Calibri"/>
          <w:sz w:val="24"/>
          <w:szCs w:val="24"/>
        </w:rPr>
        <w:t xml:space="preserve">primary classroom, including constructivism, cognitivism, and humanism </w:t>
      </w:r>
      <w:r w:rsidR="004D462A" w:rsidRPr="004D462A">
        <w:rPr>
          <w:rFonts w:ascii="Calibri" w:hAnsi="Calibri" w:cs="Calibri"/>
          <w:noProof/>
          <w:sz w:val="24"/>
          <w:szCs w:val="24"/>
          <w:lang w:val="en-US"/>
        </w:rPr>
        <w:t>(Mason, 2013)</w:t>
      </w:r>
      <w:r w:rsidRPr="00A450CD">
        <w:rPr>
          <w:rFonts w:ascii="Calibri" w:hAnsi="Calibri" w:cs="Calibri"/>
          <w:sz w:val="24"/>
          <w:szCs w:val="24"/>
        </w:rPr>
        <w:t>. The connection between these theories and differentiatio</w:t>
      </w:r>
      <w:r w:rsidR="00C66B82">
        <w:rPr>
          <w:rFonts w:ascii="Calibri" w:hAnsi="Calibri" w:cs="Calibri"/>
          <w:sz w:val="24"/>
          <w:szCs w:val="24"/>
        </w:rPr>
        <w:t xml:space="preserve">n </w:t>
      </w:r>
      <w:r w:rsidRPr="00A450CD">
        <w:rPr>
          <w:rFonts w:ascii="Calibri" w:hAnsi="Calibri" w:cs="Calibri"/>
          <w:sz w:val="24"/>
          <w:szCs w:val="24"/>
        </w:rPr>
        <w:t>is that they all revolve around child centred experiences as opposed to focusing on the curriculum</w:t>
      </w:r>
      <w:r w:rsidR="00353047">
        <w:rPr>
          <w:rFonts w:ascii="Calibri" w:hAnsi="Calibri" w:cs="Calibri"/>
          <w:sz w:val="24"/>
          <w:szCs w:val="24"/>
        </w:rPr>
        <w:t xml:space="preserve">. They </w:t>
      </w:r>
      <w:r w:rsidRPr="00A450CD">
        <w:rPr>
          <w:rFonts w:ascii="Calibri" w:hAnsi="Calibri" w:cs="Calibri"/>
          <w:sz w:val="24"/>
          <w:szCs w:val="24"/>
        </w:rPr>
        <w:t xml:space="preserve">are of the assumption that children learn best when they are actively involved in learning. </w:t>
      </w:r>
    </w:p>
    <w:p w14:paraId="3ABA5B23" w14:textId="2885D335" w:rsidR="00C66B82" w:rsidRDefault="00A450CD" w:rsidP="00393076">
      <w:pPr>
        <w:spacing w:after="0" w:line="360" w:lineRule="auto"/>
        <w:rPr>
          <w:rFonts w:ascii="Calibri" w:hAnsi="Calibri" w:cs="Calibri"/>
          <w:sz w:val="24"/>
          <w:szCs w:val="24"/>
        </w:rPr>
      </w:pPr>
      <w:r w:rsidRPr="00A450CD">
        <w:rPr>
          <w:rFonts w:ascii="Calibri" w:hAnsi="Calibri" w:cs="Calibri"/>
          <w:sz w:val="24"/>
          <w:szCs w:val="24"/>
        </w:rPr>
        <w:t xml:space="preserve">All things considered, Vygotsky and his zone of proximal development appear to be the most commonly referred to when researching for evidence to support differentiation within the mainstream primary classroom </w:t>
      </w:r>
      <w:r w:rsidRPr="00A450CD">
        <w:rPr>
          <w:rFonts w:ascii="Calibri" w:hAnsi="Calibri" w:cs="Calibri"/>
          <w:noProof/>
          <w:sz w:val="24"/>
          <w:szCs w:val="24"/>
          <w:lang w:val="en-US"/>
        </w:rPr>
        <w:t xml:space="preserve">(Subban, 2006; 2011; Least, 2014; </w:t>
      </w:r>
      <w:r w:rsidR="00463F47" w:rsidRPr="00A450CD">
        <w:rPr>
          <w:rFonts w:ascii="Calibri" w:hAnsi="Calibri" w:cs="Calibri"/>
          <w:noProof/>
          <w:sz w:val="24"/>
          <w:szCs w:val="24"/>
          <w:lang w:val="en-US"/>
        </w:rPr>
        <w:t xml:space="preserve">Singh, 2014; </w:t>
      </w:r>
      <w:r w:rsidRPr="00A450CD">
        <w:rPr>
          <w:rFonts w:ascii="Calibri" w:hAnsi="Calibri" w:cs="Calibri"/>
          <w:noProof/>
          <w:sz w:val="24"/>
          <w:szCs w:val="24"/>
          <w:lang w:val="en-US"/>
        </w:rPr>
        <w:t>Taylor, 2017)</w:t>
      </w:r>
      <w:r w:rsidRPr="00A450CD">
        <w:rPr>
          <w:rFonts w:ascii="Calibri" w:hAnsi="Calibri" w:cs="Calibri"/>
          <w:sz w:val="24"/>
          <w:szCs w:val="24"/>
        </w:rPr>
        <w:t xml:space="preserve">. Vygotsky’s own </w:t>
      </w:r>
      <w:r w:rsidRPr="00CD57C5">
        <w:rPr>
          <w:rFonts w:ascii="Calibri" w:hAnsi="Calibri" w:cs="Calibri"/>
          <w:sz w:val="24"/>
          <w:szCs w:val="24"/>
        </w:rPr>
        <w:t>explanation</w:t>
      </w:r>
      <w:r w:rsidRPr="00A450CD">
        <w:rPr>
          <w:rFonts w:ascii="Calibri" w:hAnsi="Calibri" w:cs="Calibri"/>
          <w:sz w:val="24"/>
          <w:szCs w:val="24"/>
        </w:rPr>
        <w:t xml:space="preserve"> of this concept is</w:t>
      </w:r>
      <w:r w:rsidR="00C66B82">
        <w:rPr>
          <w:rFonts w:ascii="Calibri" w:hAnsi="Calibri" w:cs="Calibri"/>
          <w:sz w:val="24"/>
          <w:szCs w:val="24"/>
        </w:rPr>
        <w:t>:</w:t>
      </w:r>
      <w:r w:rsidRPr="00A450CD">
        <w:rPr>
          <w:rFonts w:ascii="Calibri" w:hAnsi="Calibri" w:cs="Calibri"/>
          <w:sz w:val="24"/>
          <w:szCs w:val="24"/>
        </w:rPr>
        <w:t xml:space="preserve"> </w:t>
      </w:r>
    </w:p>
    <w:p w14:paraId="320CF221" w14:textId="1146A3A7" w:rsidR="00C66B82" w:rsidRDefault="00C66B82" w:rsidP="00393076">
      <w:pPr>
        <w:spacing w:after="0" w:line="360" w:lineRule="auto"/>
        <w:ind w:left="397" w:right="397"/>
        <w:jc w:val="both"/>
        <w:rPr>
          <w:rFonts w:ascii="Calibri" w:hAnsi="Calibri" w:cs="Calibri"/>
          <w:sz w:val="24"/>
          <w:szCs w:val="24"/>
        </w:rPr>
      </w:pPr>
      <w:r>
        <w:rPr>
          <w:rFonts w:ascii="Calibri" w:hAnsi="Calibri" w:cs="Calibri"/>
          <w:sz w:val="24"/>
          <w:szCs w:val="24"/>
        </w:rPr>
        <w:t>T</w:t>
      </w:r>
      <w:r w:rsidR="00A450CD" w:rsidRPr="00C66B82">
        <w:rPr>
          <w:rFonts w:ascii="Calibri" w:hAnsi="Calibri" w:cs="Calibri"/>
          <w:sz w:val="24"/>
          <w:szCs w:val="24"/>
        </w:rPr>
        <w:t>he distance between the actual developmental level as determined by independent problem</w:t>
      </w:r>
      <w:r w:rsidR="004651AA">
        <w:rPr>
          <w:rFonts w:ascii="Calibri" w:hAnsi="Calibri" w:cs="Calibri"/>
          <w:sz w:val="24"/>
          <w:szCs w:val="24"/>
        </w:rPr>
        <w:t xml:space="preserve"> </w:t>
      </w:r>
      <w:r w:rsidR="00A450CD" w:rsidRPr="00C66B82">
        <w:rPr>
          <w:rFonts w:ascii="Calibri" w:hAnsi="Calibri" w:cs="Calibri"/>
          <w:sz w:val="24"/>
          <w:szCs w:val="24"/>
        </w:rPr>
        <w:t xml:space="preserve">solving and the level of potential development as determined through problem solving under adult guidance or in collaboration with more capable peers </w:t>
      </w:r>
      <w:r w:rsidR="00A450CD" w:rsidRPr="00C66B82">
        <w:rPr>
          <w:rFonts w:ascii="Calibri" w:hAnsi="Calibri" w:cs="Calibri"/>
          <w:noProof/>
          <w:sz w:val="24"/>
          <w:szCs w:val="24"/>
          <w:lang w:val="en-US"/>
        </w:rPr>
        <w:t>(Vygotsky, 1978, p.86)</w:t>
      </w:r>
      <w:r w:rsidR="00A450CD" w:rsidRPr="00C66B82">
        <w:rPr>
          <w:rFonts w:ascii="Calibri" w:hAnsi="Calibri" w:cs="Calibri"/>
          <w:sz w:val="24"/>
          <w:szCs w:val="24"/>
        </w:rPr>
        <w:t>.</w:t>
      </w:r>
      <w:r w:rsidR="00A450CD" w:rsidRPr="00A450CD">
        <w:rPr>
          <w:rFonts w:ascii="Calibri" w:hAnsi="Calibri" w:cs="Calibri"/>
          <w:sz w:val="24"/>
          <w:szCs w:val="24"/>
        </w:rPr>
        <w:t xml:space="preserve">  </w:t>
      </w:r>
    </w:p>
    <w:p w14:paraId="45F4956E" w14:textId="641F5213" w:rsidR="00A450CD" w:rsidRPr="00A450CD" w:rsidRDefault="00A450CD" w:rsidP="00393076">
      <w:pPr>
        <w:spacing w:after="0" w:line="360" w:lineRule="auto"/>
        <w:ind w:firstLine="720"/>
        <w:rPr>
          <w:rFonts w:ascii="Calibri" w:hAnsi="Calibri" w:cs="Calibri"/>
          <w:sz w:val="24"/>
          <w:szCs w:val="24"/>
        </w:rPr>
      </w:pPr>
      <w:r w:rsidRPr="00A450CD">
        <w:rPr>
          <w:rFonts w:ascii="Calibri" w:hAnsi="Calibri" w:cs="Calibri"/>
          <w:sz w:val="24"/>
          <w:szCs w:val="24"/>
        </w:rPr>
        <w:t xml:space="preserve">This demonstrates the connection with and significance of differentiated instruction within the contemporary </w:t>
      </w:r>
      <w:r w:rsidR="003F718D">
        <w:rPr>
          <w:rFonts w:ascii="Calibri" w:hAnsi="Calibri" w:cs="Calibri"/>
          <w:sz w:val="24"/>
          <w:szCs w:val="24"/>
        </w:rPr>
        <w:t xml:space="preserve">mainstream </w:t>
      </w:r>
      <w:r w:rsidRPr="00A450CD">
        <w:rPr>
          <w:rFonts w:ascii="Calibri" w:hAnsi="Calibri" w:cs="Calibri"/>
          <w:sz w:val="24"/>
          <w:szCs w:val="24"/>
        </w:rPr>
        <w:t xml:space="preserve">primary classroom. With teachers accountable for accommodating all pupil’s needs in cooperation with their peers, especially those who may find the whole educational experience more challenging </w:t>
      </w:r>
      <w:r w:rsidR="00DC3DEF" w:rsidRPr="00BE0420">
        <w:rPr>
          <w:rFonts w:ascii="Calibri" w:hAnsi="Calibri" w:cs="Calibri"/>
          <w:noProof/>
          <w:sz w:val="24"/>
          <w:szCs w:val="24"/>
          <w:lang w:val="en-US"/>
        </w:rPr>
        <w:t>(Singh, 2014)</w:t>
      </w:r>
      <w:r w:rsidRPr="00A450CD">
        <w:rPr>
          <w:rFonts w:ascii="Calibri" w:hAnsi="Calibri" w:cs="Calibri"/>
          <w:sz w:val="24"/>
          <w:szCs w:val="24"/>
        </w:rPr>
        <w:t>.</w:t>
      </w:r>
    </w:p>
    <w:p w14:paraId="7A3EDF59" w14:textId="2BCF465B" w:rsidR="00A450CD" w:rsidRPr="00A450CD" w:rsidRDefault="00A450CD" w:rsidP="00393076">
      <w:pPr>
        <w:spacing w:after="0" w:line="360" w:lineRule="auto"/>
        <w:rPr>
          <w:rFonts w:ascii="Calibri" w:hAnsi="Calibri" w:cs="Calibri"/>
          <w:sz w:val="24"/>
          <w:szCs w:val="24"/>
        </w:rPr>
      </w:pPr>
      <w:r w:rsidRPr="00A450CD">
        <w:rPr>
          <w:rFonts w:ascii="Calibri" w:hAnsi="Calibri" w:cs="Calibri"/>
          <w:sz w:val="24"/>
          <w:szCs w:val="24"/>
        </w:rPr>
        <w:t xml:space="preserve">Nevertheless, Wertsch (1983) notes a lack of connotation in Vygotsky’s’ writing and articulates the need for more precise explanation. He records that with the exception of some undefined statements, there is insufficient evidence to clarify what </w:t>
      </w:r>
      <w:r w:rsidRPr="00A450CD">
        <w:rPr>
          <w:sz w:val="24"/>
          <w:szCs w:val="24"/>
        </w:rPr>
        <w:t xml:space="preserve">“problem solving under adult guidance or in collaboration with more capable peers” equates to. In response, </w:t>
      </w:r>
      <w:r w:rsidRPr="00A450CD">
        <w:rPr>
          <w:rFonts w:ascii="Calibri" w:hAnsi="Calibri" w:cs="Calibri"/>
          <w:sz w:val="24"/>
          <w:szCs w:val="24"/>
        </w:rPr>
        <w:t xml:space="preserve">Wertsch (1983) identifies the need for a more structured frame of reference </w:t>
      </w:r>
      <w:r w:rsidR="0007215E">
        <w:rPr>
          <w:rFonts w:ascii="Calibri" w:hAnsi="Calibri" w:cs="Calibri"/>
          <w:sz w:val="24"/>
          <w:szCs w:val="24"/>
        </w:rPr>
        <w:t>to</w:t>
      </w:r>
      <w:r w:rsidRPr="00A450CD">
        <w:rPr>
          <w:rFonts w:ascii="Calibri" w:hAnsi="Calibri" w:cs="Calibri"/>
          <w:sz w:val="24"/>
          <w:szCs w:val="24"/>
        </w:rPr>
        <w:t xml:space="preserve"> include sociocultural and psychological context and functioning</w:t>
      </w:r>
      <w:r w:rsidR="0007215E">
        <w:rPr>
          <w:rFonts w:ascii="Calibri" w:hAnsi="Calibri" w:cs="Calibri"/>
          <w:sz w:val="24"/>
          <w:szCs w:val="24"/>
        </w:rPr>
        <w:t>,</w:t>
      </w:r>
      <w:r w:rsidRPr="00A450CD">
        <w:rPr>
          <w:rFonts w:ascii="Calibri" w:hAnsi="Calibri" w:cs="Calibri"/>
          <w:sz w:val="24"/>
          <w:szCs w:val="24"/>
        </w:rPr>
        <w:t xml:space="preserve"> from both a teacher and pupil perspective.</w:t>
      </w:r>
    </w:p>
    <w:p w14:paraId="21A50378" w14:textId="374BCD01" w:rsidR="00A450CD" w:rsidRPr="00A450CD" w:rsidRDefault="00A450CD" w:rsidP="00393076">
      <w:pPr>
        <w:spacing w:after="0" w:line="360" w:lineRule="auto"/>
        <w:rPr>
          <w:rFonts w:ascii="Calibri" w:hAnsi="Calibri" w:cs="Calibri"/>
          <w:color w:val="FF0000"/>
          <w:sz w:val="24"/>
          <w:szCs w:val="24"/>
        </w:rPr>
      </w:pPr>
      <w:r w:rsidRPr="00A450CD">
        <w:rPr>
          <w:rFonts w:ascii="Calibri" w:hAnsi="Calibri" w:cs="Calibri"/>
          <w:sz w:val="24"/>
          <w:szCs w:val="24"/>
        </w:rPr>
        <w:lastRenderedPageBreak/>
        <w:t xml:space="preserve">In spite of this Vygotsky’s conception is strongly supported by Gardner’s </w:t>
      </w:r>
      <w:r w:rsidR="00F5188A">
        <w:rPr>
          <w:rFonts w:ascii="Calibri" w:hAnsi="Calibri" w:cs="Calibri"/>
          <w:sz w:val="24"/>
          <w:szCs w:val="24"/>
        </w:rPr>
        <w:t xml:space="preserve">(1983) </w:t>
      </w:r>
      <w:r w:rsidRPr="00A450CD">
        <w:rPr>
          <w:rFonts w:ascii="Calibri" w:hAnsi="Calibri" w:cs="Calibri"/>
          <w:sz w:val="24"/>
          <w:szCs w:val="24"/>
        </w:rPr>
        <w:t>theory on multiple intelligence. Unlike the traditional assumption of there being just one form of intellectual or cognitive intelligence</w:t>
      </w:r>
      <w:r w:rsidR="00631437">
        <w:rPr>
          <w:rFonts w:ascii="Calibri" w:hAnsi="Calibri" w:cs="Calibri"/>
          <w:sz w:val="24"/>
          <w:szCs w:val="24"/>
        </w:rPr>
        <w:t>,</w:t>
      </w:r>
      <w:r w:rsidRPr="00A450CD">
        <w:rPr>
          <w:rFonts w:ascii="Calibri" w:hAnsi="Calibri" w:cs="Calibri"/>
          <w:sz w:val="24"/>
          <w:szCs w:val="24"/>
        </w:rPr>
        <w:t xml:space="preserve"> Gardner </w:t>
      </w:r>
      <w:r w:rsidR="00D66102">
        <w:rPr>
          <w:rFonts w:ascii="Calibri" w:hAnsi="Calibri" w:cs="Calibri"/>
          <w:sz w:val="24"/>
          <w:szCs w:val="24"/>
        </w:rPr>
        <w:t xml:space="preserve">(1983) </w:t>
      </w:r>
      <w:r w:rsidRPr="00A450CD">
        <w:rPr>
          <w:rFonts w:ascii="Calibri" w:hAnsi="Calibri" w:cs="Calibri"/>
          <w:sz w:val="24"/>
          <w:szCs w:val="24"/>
        </w:rPr>
        <w:t>identifies with eight which are determined through inherent characteristics</w:t>
      </w:r>
      <w:r w:rsidR="001E49E1">
        <w:rPr>
          <w:rFonts w:ascii="Calibri" w:hAnsi="Calibri" w:cs="Calibri"/>
          <w:sz w:val="24"/>
          <w:szCs w:val="24"/>
        </w:rPr>
        <w:t>,</w:t>
      </w:r>
      <w:r w:rsidRPr="00A450CD">
        <w:rPr>
          <w:rFonts w:ascii="Calibri" w:hAnsi="Calibri" w:cs="Calibri"/>
          <w:sz w:val="24"/>
          <w:szCs w:val="24"/>
        </w:rPr>
        <w:t xml:space="preserve"> and personal accomplishment </w:t>
      </w:r>
      <w:r w:rsidR="00EA1677" w:rsidRPr="00F823BE">
        <w:rPr>
          <w:rFonts w:ascii="Calibri" w:hAnsi="Calibri" w:cs="Calibri"/>
          <w:noProof/>
          <w:sz w:val="24"/>
          <w:szCs w:val="24"/>
          <w:lang w:val="en-US"/>
        </w:rPr>
        <w:t>(Marenus, 2020)</w:t>
      </w:r>
      <w:r w:rsidRPr="00A450CD">
        <w:rPr>
          <w:rFonts w:ascii="Calibri" w:hAnsi="Calibri" w:cs="Calibri"/>
          <w:sz w:val="24"/>
          <w:szCs w:val="24"/>
        </w:rPr>
        <w:t xml:space="preserve">. Although endorsing Vygotsky and Gardner’s theories, </w:t>
      </w:r>
      <w:r w:rsidRPr="00A450CD">
        <w:rPr>
          <w:rFonts w:ascii="Calibri" w:hAnsi="Calibri" w:cs="Calibri"/>
          <w:noProof/>
          <w:sz w:val="24"/>
          <w:szCs w:val="24"/>
          <w:lang w:val="en-US"/>
        </w:rPr>
        <w:t>Beliavsky (2006)</w:t>
      </w:r>
      <w:r w:rsidRPr="00A450CD">
        <w:rPr>
          <w:rFonts w:ascii="Calibri" w:hAnsi="Calibri" w:cs="Calibri"/>
          <w:sz w:val="24"/>
          <w:szCs w:val="24"/>
        </w:rPr>
        <w:t xml:space="preserve"> believes that merging them together would elucidate and strengthen the relationship between teaching and learning. This demonstrates a connection to differentiated instruction through which</w:t>
      </w:r>
      <w:r w:rsidRPr="00A450CD">
        <w:rPr>
          <w:rFonts w:ascii="Calibri" w:hAnsi="Calibri" w:cs="Calibri"/>
          <w:color w:val="000000" w:themeColor="text1"/>
          <w:sz w:val="24"/>
          <w:szCs w:val="24"/>
        </w:rPr>
        <w:t xml:space="preserve"> teachers can extend individual pupil’s knowledge and understanding, monitor engagement and motivation, and inspire their unique social, emotional, and intellectual development by focusing on child-centred learning within the </w:t>
      </w:r>
      <w:r w:rsidR="00222318">
        <w:rPr>
          <w:rFonts w:ascii="Calibri" w:hAnsi="Calibri" w:cs="Calibri"/>
          <w:color w:val="000000" w:themeColor="text1"/>
          <w:sz w:val="24"/>
          <w:szCs w:val="24"/>
        </w:rPr>
        <w:t xml:space="preserve">mainstream primary </w:t>
      </w:r>
      <w:r w:rsidRPr="00A450CD">
        <w:rPr>
          <w:rFonts w:ascii="Calibri" w:hAnsi="Calibri" w:cs="Calibri"/>
          <w:color w:val="000000" w:themeColor="text1"/>
          <w:sz w:val="24"/>
          <w:szCs w:val="24"/>
        </w:rPr>
        <w:t>classroom</w:t>
      </w:r>
      <w:r w:rsidR="00B20430">
        <w:rPr>
          <w:rFonts w:ascii="Calibri" w:hAnsi="Calibri" w:cs="Calibri"/>
          <w:color w:val="000000" w:themeColor="text1"/>
          <w:sz w:val="24"/>
          <w:szCs w:val="24"/>
        </w:rPr>
        <w:t xml:space="preserve"> </w:t>
      </w:r>
      <w:r w:rsidRPr="00A450CD">
        <w:rPr>
          <w:rFonts w:ascii="Calibri" w:hAnsi="Calibri" w:cs="Calibri"/>
          <w:noProof/>
          <w:color w:val="000000" w:themeColor="text1"/>
          <w:sz w:val="24"/>
          <w:szCs w:val="24"/>
          <w:lang w:val="en-US"/>
        </w:rPr>
        <w:t>(Hertberg-Davis, 2009)</w:t>
      </w:r>
      <w:r w:rsidRPr="00A450CD">
        <w:rPr>
          <w:rFonts w:ascii="Calibri" w:hAnsi="Calibri" w:cs="Calibri"/>
          <w:color w:val="000000" w:themeColor="text1"/>
          <w:sz w:val="24"/>
          <w:szCs w:val="24"/>
        </w:rPr>
        <w:t>.</w:t>
      </w:r>
      <w:r w:rsidRPr="00A450CD">
        <w:rPr>
          <w:rFonts w:ascii="Calibri" w:hAnsi="Calibri" w:cs="Calibri"/>
          <w:color w:val="FF0000"/>
          <w:sz w:val="24"/>
          <w:szCs w:val="24"/>
        </w:rPr>
        <w:t xml:space="preserve"> </w:t>
      </w:r>
    </w:p>
    <w:p w14:paraId="1D7A433F" w14:textId="5641FB9C" w:rsidR="006C33E2" w:rsidRDefault="008E13B7" w:rsidP="000C19B7">
      <w:pPr>
        <w:pStyle w:val="Heading2"/>
      </w:pPr>
      <w:bookmarkStart w:id="4" w:name="_Toc71876621"/>
      <w:r w:rsidRPr="000C19B7">
        <w:t>Differentiation in practice within the mainstream primary classroom</w:t>
      </w:r>
      <w:bookmarkEnd w:id="4"/>
      <w:r w:rsidR="006C33E2" w:rsidRPr="000C19B7">
        <w:t xml:space="preserve"> </w:t>
      </w:r>
    </w:p>
    <w:p w14:paraId="656EF5B2" w14:textId="77777777" w:rsidR="00FC26DE" w:rsidRPr="00FC26DE" w:rsidRDefault="00FC26DE" w:rsidP="00FC26DE"/>
    <w:p w14:paraId="63F58731" w14:textId="2EBCD49A" w:rsidR="00FC26DE" w:rsidRPr="00FC26DE" w:rsidRDefault="00FC26DE" w:rsidP="004E6D25">
      <w:pPr>
        <w:spacing w:after="0" w:line="360" w:lineRule="auto"/>
        <w:rPr>
          <w:rFonts w:cstheme="minorHAnsi"/>
          <w:color w:val="000000" w:themeColor="text1"/>
          <w:sz w:val="24"/>
          <w:szCs w:val="24"/>
        </w:rPr>
      </w:pPr>
      <w:r w:rsidRPr="00FC26DE">
        <w:rPr>
          <w:rFonts w:cstheme="minorHAnsi"/>
          <w:sz w:val="24"/>
          <w:szCs w:val="24"/>
        </w:rPr>
        <w:t xml:space="preserve">The role of the teacher has changed significantly in contemporary </w:t>
      </w:r>
      <w:r w:rsidR="00235175">
        <w:rPr>
          <w:rFonts w:cstheme="minorHAnsi"/>
          <w:sz w:val="24"/>
          <w:szCs w:val="24"/>
        </w:rPr>
        <w:t xml:space="preserve">mainstream </w:t>
      </w:r>
      <w:r w:rsidRPr="00FC26DE">
        <w:rPr>
          <w:rFonts w:cstheme="minorHAnsi"/>
          <w:sz w:val="24"/>
          <w:szCs w:val="24"/>
        </w:rPr>
        <w:t>primary education. The days of rigid discipline and rote learnin</w:t>
      </w:r>
      <w:r w:rsidR="00BE43BB">
        <w:rPr>
          <w:rFonts w:cstheme="minorHAnsi"/>
          <w:sz w:val="24"/>
          <w:szCs w:val="24"/>
        </w:rPr>
        <w:t>g</w:t>
      </w:r>
      <w:r w:rsidRPr="00FC26DE">
        <w:rPr>
          <w:rFonts w:cstheme="minorHAnsi"/>
          <w:sz w:val="24"/>
          <w:szCs w:val="24"/>
        </w:rPr>
        <w:t xml:space="preserve"> with teacher</w:t>
      </w:r>
      <w:r w:rsidR="00763736">
        <w:rPr>
          <w:rFonts w:cstheme="minorHAnsi"/>
          <w:sz w:val="24"/>
          <w:szCs w:val="24"/>
        </w:rPr>
        <w:t>s</w:t>
      </w:r>
      <w:r w:rsidRPr="00FC26DE">
        <w:rPr>
          <w:rFonts w:cstheme="minorHAnsi"/>
          <w:sz w:val="24"/>
          <w:szCs w:val="24"/>
        </w:rPr>
        <w:t xml:space="preserve"> disseminating knowledge to their pupil’s has been </w:t>
      </w:r>
      <w:r w:rsidR="00393674">
        <w:rPr>
          <w:rFonts w:cstheme="minorHAnsi"/>
          <w:sz w:val="24"/>
          <w:szCs w:val="24"/>
        </w:rPr>
        <w:t xml:space="preserve">substituted for </w:t>
      </w:r>
      <w:r w:rsidRPr="00FC26DE">
        <w:rPr>
          <w:rFonts w:cstheme="minorHAnsi"/>
          <w:sz w:val="24"/>
          <w:szCs w:val="24"/>
        </w:rPr>
        <w:t>more meaningful learning</w:t>
      </w:r>
      <w:r w:rsidR="005D5D83">
        <w:rPr>
          <w:rFonts w:cstheme="minorHAnsi"/>
          <w:sz w:val="24"/>
          <w:szCs w:val="24"/>
        </w:rPr>
        <w:t xml:space="preserve"> which </w:t>
      </w:r>
      <w:r w:rsidRPr="00FC26DE">
        <w:rPr>
          <w:rFonts w:cstheme="minorHAnsi"/>
          <w:sz w:val="24"/>
          <w:szCs w:val="24"/>
        </w:rPr>
        <w:t>involves critical thinking</w:t>
      </w:r>
      <w:r w:rsidR="00486905">
        <w:rPr>
          <w:rFonts w:cstheme="minorHAnsi"/>
          <w:sz w:val="24"/>
          <w:szCs w:val="24"/>
        </w:rPr>
        <w:t>,</w:t>
      </w:r>
      <w:r w:rsidRPr="00FC26DE">
        <w:rPr>
          <w:rFonts w:cstheme="minorHAnsi"/>
          <w:sz w:val="24"/>
          <w:szCs w:val="24"/>
        </w:rPr>
        <w:t xml:space="preserve"> and active participation</w:t>
      </w:r>
      <w:r w:rsidR="00752CCA">
        <w:rPr>
          <w:rFonts w:cstheme="minorHAnsi"/>
          <w:sz w:val="24"/>
          <w:szCs w:val="24"/>
        </w:rPr>
        <w:t xml:space="preserve"> </w:t>
      </w:r>
      <w:r w:rsidR="001A0EFB" w:rsidRPr="001A0EFB">
        <w:rPr>
          <w:rFonts w:cstheme="minorHAnsi"/>
          <w:noProof/>
          <w:sz w:val="24"/>
          <w:szCs w:val="24"/>
          <w:lang w:val="en-US"/>
        </w:rPr>
        <w:t>(Lanier, 1997)</w:t>
      </w:r>
      <w:r w:rsidRPr="00FC26DE">
        <w:rPr>
          <w:rFonts w:cstheme="minorHAnsi"/>
          <w:sz w:val="24"/>
          <w:szCs w:val="24"/>
        </w:rPr>
        <w:t xml:space="preserve">. </w:t>
      </w:r>
    </w:p>
    <w:p w14:paraId="5D50422F" w14:textId="6C0C621E" w:rsidR="00FC26DE" w:rsidRPr="00FC26DE" w:rsidRDefault="00FC26DE" w:rsidP="004E6D25">
      <w:pPr>
        <w:pStyle w:val="NormalWeb"/>
        <w:spacing w:before="0" w:beforeAutospacing="0" w:after="0" w:afterAutospacing="0" w:line="360" w:lineRule="auto"/>
        <w:rPr>
          <w:rFonts w:asciiTheme="minorHAnsi" w:hAnsiTheme="minorHAnsi" w:cstheme="minorHAnsi"/>
          <w:color w:val="000000" w:themeColor="text1"/>
        </w:rPr>
      </w:pPr>
      <w:r w:rsidRPr="00FC26DE">
        <w:rPr>
          <w:rFonts w:asciiTheme="minorHAnsi" w:hAnsiTheme="minorHAnsi" w:cstheme="minorHAnsi"/>
          <w:color w:val="000000" w:themeColor="text1"/>
        </w:rPr>
        <w:t xml:space="preserve">Having established that the traditional one-size-fits-all approach needed to be repudiated </w:t>
      </w:r>
      <w:r w:rsidR="00BF5C46" w:rsidRPr="00222318">
        <w:rPr>
          <w:rFonts w:asciiTheme="minorHAnsi" w:hAnsiTheme="minorHAnsi" w:cstheme="minorHAnsi"/>
          <w:noProof/>
          <w:lang w:val="en-US"/>
        </w:rPr>
        <w:t>(Bondie, et al. 2019)</w:t>
      </w:r>
      <w:r w:rsidRPr="00222318">
        <w:rPr>
          <w:rFonts w:asciiTheme="minorHAnsi" w:hAnsiTheme="minorHAnsi" w:cstheme="minorHAnsi"/>
          <w:color w:val="000000" w:themeColor="text1"/>
        </w:rPr>
        <w:t>,</w:t>
      </w:r>
      <w:r w:rsidRPr="00FC26DE">
        <w:rPr>
          <w:rFonts w:asciiTheme="minorHAnsi" w:hAnsiTheme="minorHAnsi" w:cstheme="minorHAnsi"/>
          <w:color w:val="000000" w:themeColor="text1"/>
        </w:rPr>
        <w:t xml:space="preserve"> more recent government legislation and educational documentation acknowledges the benefits of differentiated instruction within the mainstream primary classroom </w:t>
      </w:r>
      <w:r w:rsidR="00B8490F" w:rsidRPr="00222318">
        <w:rPr>
          <w:rFonts w:asciiTheme="minorHAnsi" w:hAnsiTheme="minorHAnsi" w:cstheme="minorHAnsi"/>
          <w:noProof/>
          <w:color w:val="000000" w:themeColor="text1"/>
          <w:lang w:val="en-US"/>
        </w:rPr>
        <w:t>(</w:t>
      </w:r>
      <w:r w:rsidR="00E066C6">
        <w:rPr>
          <w:rFonts w:asciiTheme="minorHAnsi" w:hAnsiTheme="minorHAnsi" w:cstheme="minorHAnsi"/>
          <w:noProof/>
          <w:color w:val="000000" w:themeColor="text1"/>
          <w:lang w:val="en-US"/>
        </w:rPr>
        <w:t xml:space="preserve">Department for </w:t>
      </w:r>
      <w:r w:rsidR="00B8490F" w:rsidRPr="00222318">
        <w:rPr>
          <w:rFonts w:asciiTheme="minorHAnsi" w:hAnsiTheme="minorHAnsi" w:cstheme="minorHAnsi"/>
          <w:noProof/>
          <w:color w:val="000000" w:themeColor="text1"/>
          <w:lang w:val="en-US"/>
        </w:rPr>
        <w:t xml:space="preserve">Education, 2013; </w:t>
      </w:r>
      <w:r w:rsidR="00E066C6">
        <w:rPr>
          <w:rFonts w:asciiTheme="minorHAnsi" w:hAnsiTheme="minorHAnsi" w:cstheme="minorHAnsi"/>
          <w:noProof/>
          <w:color w:val="000000" w:themeColor="text1"/>
          <w:lang w:val="en-US"/>
        </w:rPr>
        <w:t xml:space="preserve">Welsh </w:t>
      </w:r>
      <w:r w:rsidR="00B8490F" w:rsidRPr="00222318">
        <w:rPr>
          <w:rFonts w:asciiTheme="minorHAnsi" w:hAnsiTheme="minorHAnsi" w:cstheme="minorHAnsi"/>
          <w:noProof/>
          <w:color w:val="000000" w:themeColor="text1"/>
          <w:lang w:val="en-US"/>
        </w:rPr>
        <w:t>Government, 2019).</w:t>
      </w:r>
    </w:p>
    <w:p w14:paraId="6B07E7AD" w14:textId="18B72181" w:rsidR="00FC26DE" w:rsidRPr="00FC26DE" w:rsidRDefault="00FC26DE" w:rsidP="004E6D25">
      <w:pPr>
        <w:spacing w:after="0" w:line="360" w:lineRule="auto"/>
        <w:rPr>
          <w:rFonts w:cstheme="minorHAnsi"/>
          <w:color w:val="000000" w:themeColor="text1"/>
          <w:sz w:val="24"/>
          <w:szCs w:val="24"/>
        </w:rPr>
      </w:pPr>
      <w:r w:rsidRPr="00FC26DE">
        <w:rPr>
          <w:rFonts w:cstheme="minorHAnsi"/>
          <w:sz w:val="24"/>
          <w:szCs w:val="24"/>
        </w:rPr>
        <w:t xml:space="preserve">A number of strategies have been tried and tested, but differentiated instruction appears to be the one more commonly referred to in research and acknowledged as most efficacious in modern day mainstream primary classrooms. </w:t>
      </w:r>
      <w:r w:rsidRPr="00FC26DE">
        <w:rPr>
          <w:rFonts w:cstheme="minorHAnsi"/>
          <w:color w:val="000000" w:themeColor="text1"/>
          <w:sz w:val="24"/>
          <w:szCs w:val="24"/>
        </w:rPr>
        <w:t>Here, in a social and collaborative environment</w:t>
      </w:r>
      <w:r w:rsidR="00557E46">
        <w:rPr>
          <w:rFonts w:cstheme="minorHAnsi"/>
          <w:color w:val="000000" w:themeColor="text1"/>
          <w:sz w:val="24"/>
          <w:szCs w:val="24"/>
        </w:rPr>
        <w:t>,</w:t>
      </w:r>
      <w:r w:rsidRPr="00FC26DE">
        <w:rPr>
          <w:rFonts w:cstheme="minorHAnsi"/>
          <w:color w:val="000000" w:themeColor="text1"/>
          <w:sz w:val="24"/>
          <w:szCs w:val="24"/>
        </w:rPr>
        <w:t xml:space="preserve"> teachers aim to support and challenge all pupils and close attainment gaps</w:t>
      </w:r>
      <w:r w:rsidRPr="00FC26DE">
        <w:rPr>
          <w:rFonts w:cstheme="minorHAnsi"/>
          <w:noProof/>
          <w:color w:val="000000" w:themeColor="text1"/>
          <w:sz w:val="24"/>
          <w:szCs w:val="24"/>
          <w:lang w:val="en-US"/>
        </w:rPr>
        <w:t xml:space="preserve"> (Singh, 2014).</w:t>
      </w:r>
    </w:p>
    <w:p w14:paraId="7759B9E1" w14:textId="7033F0E2" w:rsidR="00FC26DE" w:rsidRDefault="00FC26DE" w:rsidP="004E6D25">
      <w:pPr>
        <w:spacing w:after="0" w:line="360" w:lineRule="auto"/>
        <w:rPr>
          <w:rFonts w:cstheme="minorHAnsi"/>
          <w:sz w:val="24"/>
          <w:szCs w:val="24"/>
        </w:rPr>
      </w:pPr>
      <w:r w:rsidRPr="00FC26DE">
        <w:rPr>
          <w:rFonts w:cstheme="minorHAnsi"/>
          <w:sz w:val="24"/>
          <w:szCs w:val="24"/>
        </w:rPr>
        <w:t>Initially, differentiated instruction was introduced to assist pupils classed as more able and talented</w:t>
      </w:r>
      <w:r w:rsidRPr="00FC26DE">
        <w:rPr>
          <w:rFonts w:cstheme="minorHAnsi"/>
          <w:noProof/>
          <w:sz w:val="24"/>
          <w:szCs w:val="24"/>
          <w:lang w:val="en-US"/>
        </w:rPr>
        <w:t xml:space="preserve">, </w:t>
      </w:r>
      <w:r w:rsidRPr="00FC26DE">
        <w:rPr>
          <w:rFonts w:cstheme="minorHAnsi"/>
          <w:sz w:val="24"/>
          <w:szCs w:val="24"/>
        </w:rPr>
        <w:t xml:space="preserve">but now it is recognised as beneficial for every pupil within the </w:t>
      </w:r>
      <w:r w:rsidR="0040193E">
        <w:rPr>
          <w:rFonts w:cstheme="minorHAnsi"/>
          <w:sz w:val="24"/>
          <w:szCs w:val="24"/>
        </w:rPr>
        <w:t xml:space="preserve">mainstream </w:t>
      </w:r>
      <w:r w:rsidRPr="00FC26DE">
        <w:rPr>
          <w:rFonts w:cstheme="minorHAnsi"/>
          <w:sz w:val="24"/>
          <w:szCs w:val="24"/>
        </w:rPr>
        <w:t xml:space="preserve">primary classroom, irrespective of their background or </w:t>
      </w:r>
      <w:r w:rsidRPr="009758E6">
        <w:rPr>
          <w:rFonts w:cstheme="minorHAnsi"/>
          <w:sz w:val="24"/>
          <w:szCs w:val="24"/>
        </w:rPr>
        <w:t>ability</w:t>
      </w:r>
      <w:r w:rsidR="00AD0605">
        <w:rPr>
          <w:rFonts w:cstheme="minorHAnsi"/>
          <w:sz w:val="24"/>
          <w:szCs w:val="24"/>
        </w:rPr>
        <w:t xml:space="preserve"> </w:t>
      </w:r>
      <w:r w:rsidR="00DC3DEF" w:rsidRPr="00AD0605">
        <w:rPr>
          <w:rFonts w:cstheme="minorHAnsi"/>
          <w:noProof/>
          <w:sz w:val="24"/>
          <w:szCs w:val="24"/>
          <w:lang w:val="en-US"/>
        </w:rPr>
        <w:t>(Putnam, 2018)</w:t>
      </w:r>
      <w:r w:rsidR="007064B1" w:rsidRPr="009758E6">
        <w:rPr>
          <w:rFonts w:cstheme="minorHAnsi"/>
          <w:sz w:val="24"/>
          <w:szCs w:val="24"/>
        </w:rPr>
        <w:t>.</w:t>
      </w:r>
      <w:r w:rsidR="00C5130C" w:rsidRPr="009758E6">
        <w:rPr>
          <w:rFonts w:cstheme="minorHAnsi"/>
          <w:sz w:val="24"/>
          <w:szCs w:val="24"/>
        </w:rPr>
        <w:t xml:space="preserve"> </w:t>
      </w:r>
      <w:r w:rsidR="004C64CC" w:rsidRPr="009758E6">
        <w:rPr>
          <w:rFonts w:cstheme="minorHAnsi"/>
          <w:sz w:val="24"/>
          <w:szCs w:val="24"/>
        </w:rPr>
        <w:t xml:space="preserve">Tomlinson (2014) </w:t>
      </w:r>
      <w:r w:rsidR="004A223A" w:rsidRPr="009758E6">
        <w:rPr>
          <w:rFonts w:cstheme="minorHAnsi"/>
          <w:sz w:val="24"/>
          <w:szCs w:val="24"/>
        </w:rPr>
        <w:t>states</w:t>
      </w:r>
      <w:r w:rsidR="004C64CC" w:rsidRPr="009758E6">
        <w:rPr>
          <w:rFonts w:cstheme="minorHAnsi"/>
          <w:sz w:val="24"/>
          <w:szCs w:val="24"/>
        </w:rPr>
        <w:t xml:space="preserve"> that rather</w:t>
      </w:r>
      <w:r w:rsidRPr="009758E6">
        <w:rPr>
          <w:rFonts w:cstheme="minorHAnsi"/>
          <w:sz w:val="24"/>
          <w:szCs w:val="24"/>
        </w:rPr>
        <w:t xml:space="preserve"> than implementing a single strategy, differentiat</w:t>
      </w:r>
      <w:r w:rsidR="008D3382">
        <w:rPr>
          <w:rFonts w:cstheme="minorHAnsi"/>
          <w:sz w:val="24"/>
          <w:szCs w:val="24"/>
        </w:rPr>
        <w:t>ing</w:t>
      </w:r>
      <w:r w:rsidRPr="009758E6">
        <w:rPr>
          <w:rFonts w:cstheme="minorHAnsi"/>
          <w:sz w:val="24"/>
          <w:szCs w:val="24"/>
        </w:rPr>
        <w:t xml:space="preserve"> instruction allows teachers to utilise a variety of methods</w:t>
      </w:r>
      <w:r w:rsidRPr="00C5130C">
        <w:rPr>
          <w:rFonts w:cstheme="minorHAnsi"/>
          <w:sz w:val="24"/>
          <w:szCs w:val="24"/>
        </w:rPr>
        <w:t xml:space="preserve"> and techniques</w:t>
      </w:r>
      <w:r w:rsidR="00557E46">
        <w:rPr>
          <w:rFonts w:cstheme="minorHAnsi"/>
          <w:sz w:val="24"/>
          <w:szCs w:val="24"/>
        </w:rPr>
        <w:t xml:space="preserve"> that</w:t>
      </w:r>
      <w:r w:rsidRPr="00C5130C">
        <w:rPr>
          <w:rFonts w:cstheme="minorHAnsi"/>
          <w:sz w:val="24"/>
          <w:szCs w:val="24"/>
        </w:rPr>
        <w:t xml:space="preserve"> reach all </w:t>
      </w:r>
      <w:r w:rsidR="00451159">
        <w:rPr>
          <w:rFonts w:cstheme="minorHAnsi"/>
          <w:sz w:val="24"/>
          <w:szCs w:val="24"/>
        </w:rPr>
        <w:t>learners</w:t>
      </w:r>
      <w:r w:rsidRPr="00C5130C">
        <w:rPr>
          <w:rFonts w:cstheme="minorHAnsi"/>
          <w:sz w:val="24"/>
          <w:szCs w:val="24"/>
        </w:rPr>
        <w:t xml:space="preserve"> within </w:t>
      </w:r>
      <w:r w:rsidRPr="00C5130C">
        <w:rPr>
          <w:rFonts w:cstheme="minorHAnsi"/>
          <w:sz w:val="24"/>
          <w:szCs w:val="24"/>
        </w:rPr>
        <w:lastRenderedPageBreak/>
        <w:t xml:space="preserve">the </w:t>
      </w:r>
      <w:r w:rsidR="0040193E" w:rsidRPr="00C5130C">
        <w:rPr>
          <w:rFonts w:cstheme="minorHAnsi"/>
          <w:sz w:val="24"/>
          <w:szCs w:val="24"/>
        </w:rPr>
        <w:t xml:space="preserve">mainstream </w:t>
      </w:r>
      <w:r w:rsidRPr="00C5130C">
        <w:rPr>
          <w:rFonts w:cstheme="minorHAnsi"/>
          <w:sz w:val="24"/>
          <w:szCs w:val="24"/>
        </w:rPr>
        <w:t>primary classroom</w:t>
      </w:r>
      <w:r w:rsidR="00DD2B13">
        <w:rPr>
          <w:rFonts w:cstheme="minorHAnsi"/>
          <w:sz w:val="24"/>
          <w:szCs w:val="24"/>
        </w:rPr>
        <w:t>,</w:t>
      </w:r>
      <w:r w:rsidR="00BB6623">
        <w:rPr>
          <w:rFonts w:cstheme="minorHAnsi"/>
          <w:sz w:val="24"/>
          <w:szCs w:val="24"/>
        </w:rPr>
        <w:t xml:space="preserve"> </w:t>
      </w:r>
      <w:r w:rsidRPr="00C5130C">
        <w:rPr>
          <w:rFonts w:cstheme="minorHAnsi"/>
          <w:sz w:val="24"/>
          <w:szCs w:val="24"/>
        </w:rPr>
        <w:t>thus allowing every pupil to increase their knowledge and skill levels.</w:t>
      </w:r>
      <w:r w:rsidRPr="00FC26DE">
        <w:rPr>
          <w:rFonts w:cstheme="minorHAnsi"/>
          <w:sz w:val="24"/>
          <w:szCs w:val="24"/>
        </w:rPr>
        <w:t xml:space="preserve"> </w:t>
      </w:r>
    </w:p>
    <w:p w14:paraId="483CEDC4" w14:textId="1F97F6DD" w:rsidR="00FC26DE" w:rsidRDefault="00F45FAD" w:rsidP="004E6D25">
      <w:pPr>
        <w:pStyle w:val="NormalWeb"/>
        <w:spacing w:before="0" w:beforeAutospacing="0" w:after="0" w:afterAutospacing="0" w:line="360" w:lineRule="auto"/>
        <w:rPr>
          <w:rFonts w:asciiTheme="minorHAnsi" w:hAnsiTheme="minorHAnsi" w:cstheme="minorHAnsi"/>
          <w:color w:val="000000" w:themeColor="text1"/>
        </w:rPr>
      </w:pPr>
      <w:r w:rsidRPr="00616411">
        <w:rPr>
          <w:rFonts w:asciiTheme="minorHAnsi" w:hAnsiTheme="minorHAnsi" w:cstheme="minorHAnsi"/>
          <w:noProof/>
          <w:color w:val="000000" w:themeColor="text1"/>
          <w:lang w:val="en-US"/>
        </w:rPr>
        <w:t>Tomlinson (2014)</w:t>
      </w:r>
      <w:r w:rsidR="00FC26DE" w:rsidRPr="00616411">
        <w:rPr>
          <w:rFonts w:asciiTheme="minorHAnsi" w:hAnsiTheme="minorHAnsi" w:cstheme="minorHAnsi"/>
          <w:color w:val="000000" w:themeColor="text1"/>
        </w:rPr>
        <w:t xml:space="preserve"> </w:t>
      </w:r>
      <w:r w:rsidR="00CC4D30" w:rsidRPr="00616411">
        <w:rPr>
          <w:rFonts w:asciiTheme="minorHAnsi" w:hAnsiTheme="minorHAnsi" w:cstheme="minorHAnsi"/>
          <w:color w:val="000000" w:themeColor="text1"/>
        </w:rPr>
        <w:t>believes</w:t>
      </w:r>
      <w:r w:rsidR="00FC26DE" w:rsidRPr="00616411">
        <w:rPr>
          <w:rFonts w:asciiTheme="minorHAnsi" w:hAnsiTheme="minorHAnsi" w:cstheme="minorHAnsi"/>
          <w:color w:val="000000" w:themeColor="text1"/>
        </w:rPr>
        <w:t xml:space="preserve"> that</w:t>
      </w:r>
      <w:r w:rsidR="008F557A" w:rsidRPr="00616411">
        <w:rPr>
          <w:rFonts w:asciiTheme="minorHAnsi" w:hAnsiTheme="minorHAnsi" w:cstheme="minorHAnsi"/>
          <w:color w:val="000000" w:themeColor="text1"/>
        </w:rPr>
        <w:t xml:space="preserve"> </w:t>
      </w:r>
      <w:r w:rsidR="00FC26DE" w:rsidRPr="00616411">
        <w:rPr>
          <w:rFonts w:asciiTheme="minorHAnsi" w:hAnsiTheme="minorHAnsi" w:cstheme="minorHAnsi"/>
          <w:color w:val="000000" w:themeColor="text1"/>
        </w:rPr>
        <w:t xml:space="preserve">using a </w:t>
      </w:r>
      <w:r w:rsidR="00E62808" w:rsidRPr="00616411">
        <w:rPr>
          <w:rFonts w:asciiTheme="minorHAnsi" w:hAnsiTheme="minorHAnsi" w:cstheme="minorHAnsi"/>
          <w:color w:val="000000" w:themeColor="text1"/>
        </w:rPr>
        <w:t>variety</w:t>
      </w:r>
      <w:r w:rsidR="00FC26DE" w:rsidRPr="00616411">
        <w:rPr>
          <w:rFonts w:asciiTheme="minorHAnsi" w:hAnsiTheme="minorHAnsi" w:cstheme="minorHAnsi"/>
          <w:color w:val="000000" w:themeColor="text1"/>
        </w:rPr>
        <w:t xml:space="preserve"> of innovative leadership and instructional strategies</w:t>
      </w:r>
      <w:r w:rsidR="00CC4D30" w:rsidRPr="00616411">
        <w:rPr>
          <w:rFonts w:asciiTheme="minorHAnsi" w:hAnsiTheme="minorHAnsi" w:cstheme="minorHAnsi"/>
          <w:color w:val="000000" w:themeColor="text1"/>
        </w:rPr>
        <w:t xml:space="preserve"> allows</w:t>
      </w:r>
      <w:r w:rsidR="00FC26DE" w:rsidRPr="00616411">
        <w:rPr>
          <w:rFonts w:asciiTheme="minorHAnsi" w:hAnsiTheme="minorHAnsi" w:cstheme="minorHAnsi"/>
          <w:color w:val="000000" w:themeColor="text1"/>
        </w:rPr>
        <w:t xml:space="preserve"> teachers </w:t>
      </w:r>
      <w:r w:rsidR="00CC4D30" w:rsidRPr="00616411">
        <w:rPr>
          <w:rFonts w:asciiTheme="minorHAnsi" w:hAnsiTheme="minorHAnsi" w:cstheme="minorHAnsi"/>
          <w:color w:val="000000" w:themeColor="text1"/>
        </w:rPr>
        <w:t>to</w:t>
      </w:r>
      <w:r w:rsidR="00FC26DE" w:rsidRPr="00616411">
        <w:rPr>
          <w:rFonts w:asciiTheme="minorHAnsi" w:hAnsiTheme="minorHAnsi" w:cstheme="minorHAnsi"/>
          <w:color w:val="000000" w:themeColor="text1"/>
        </w:rPr>
        <w:t xml:space="preserve"> differentiate </w:t>
      </w:r>
      <w:r w:rsidR="00FC26DE" w:rsidRPr="00616411">
        <w:rPr>
          <w:rFonts w:asciiTheme="minorHAnsi" w:hAnsiTheme="minorHAnsi" w:cstheme="minorHAnsi"/>
        </w:rPr>
        <w:t xml:space="preserve">content, process, product, assessment, and the learning environment to </w:t>
      </w:r>
      <w:r w:rsidR="00C94337" w:rsidRPr="00616411">
        <w:rPr>
          <w:rFonts w:asciiTheme="minorHAnsi" w:hAnsiTheme="minorHAnsi" w:cstheme="minorHAnsi"/>
        </w:rPr>
        <w:t xml:space="preserve">match </w:t>
      </w:r>
      <w:r w:rsidR="00FC26DE" w:rsidRPr="00616411">
        <w:rPr>
          <w:rFonts w:asciiTheme="minorHAnsi" w:hAnsiTheme="minorHAnsi" w:cstheme="minorHAnsi"/>
          <w:color w:val="000000" w:themeColor="text1"/>
        </w:rPr>
        <w:t xml:space="preserve">pupil’s readiness, interests and learning profiles </w:t>
      </w:r>
      <w:r w:rsidR="00FC26DE" w:rsidRPr="00616411">
        <w:rPr>
          <w:rFonts w:asciiTheme="minorHAnsi" w:hAnsiTheme="minorHAnsi" w:cstheme="minorHAnsi"/>
          <w:noProof/>
          <w:color w:val="000000" w:themeColor="text1"/>
          <w:lang w:val="en-US"/>
        </w:rPr>
        <w:t>(Tomlinson, et al. 2003; Tomlinson, 2005; Tomlinson and Imbeau, 2010)</w:t>
      </w:r>
      <w:r w:rsidR="00FC26DE" w:rsidRPr="00616411">
        <w:rPr>
          <w:rFonts w:asciiTheme="minorHAnsi" w:hAnsiTheme="minorHAnsi" w:cstheme="minorHAnsi"/>
          <w:color w:val="000000" w:themeColor="text1"/>
        </w:rPr>
        <w:t>.</w:t>
      </w:r>
      <w:r w:rsidR="00FC26DE" w:rsidRPr="00FC26DE">
        <w:rPr>
          <w:rFonts w:asciiTheme="minorHAnsi" w:hAnsiTheme="minorHAnsi" w:cstheme="minorHAnsi"/>
          <w:color w:val="000000" w:themeColor="text1"/>
        </w:rPr>
        <w:t xml:space="preserve"> </w:t>
      </w:r>
    </w:p>
    <w:p w14:paraId="647A49F3" w14:textId="7865A7E4" w:rsidR="00FC26DE" w:rsidRPr="00FC26DE" w:rsidRDefault="00FC26DE" w:rsidP="004E6D25">
      <w:pPr>
        <w:pStyle w:val="NormalWeb"/>
        <w:spacing w:before="0" w:beforeAutospacing="0" w:after="0" w:afterAutospacing="0" w:line="360" w:lineRule="auto"/>
        <w:rPr>
          <w:rFonts w:asciiTheme="minorHAnsi" w:hAnsiTheme="minorHAnsi" w:cstheme="minorHAnsi"/>
          <w:color w:val="000000" w:themeColor="text1"/>
        </w:rPr>
      </w:pPr>
      <w:r w:rsidRPr="00FC26DE">
        <w:rPr>
          <w:rFonts w:asciiTheme="minorHAnsi" w:hAnsiTheme="minorHAnsi" w:cstheme="minorHAnsi"/>
          <w:color w:val="000000" w:themeColor="text1"/>
        </w:rPr>
        <w:t xml:space="preserve">Differentiating content signifies what a pupil needs to master and how to approach it </w:t>
      </w:r>
      <w:r w:rsidRPr="00FC26DE">
        <w:rPr>
          <w:rFonts w:asciiTheme="minorHAnsi" w:hAnsiTheme="minorHAnsi" w:cstheme="minorHAnsi"/>
          <w:noProof/>
          <w:color w:val="000000" w:themeColor="text1"/>
          <w:lang w:val="en-US"/>
        </w:rPr>
        <w:t>(Tomlinson and Imbeau, 2010)</w:t>
      </w:r>
      <w:r w:rsidRPr="00FC26DE">
        <w:rPr>
          <w:rFonts w:asciiTheme="minorHAnsi" w:hAnsiTheme="minorHAnsi" w:cstheme="minorHAnsi"/>
          <w:color w:val="000000" w:themeColor="text1"/>
        </w:rPr>
        <w:t xml:space="preserve">. </w:t>
      </w:r>
      <w:r w:rsidR="00977DAA">
        <w:rPr>
          <w:rFonts w:asciiTheme="minorHAnsi" w:hAnsiTheme="minorHAnsi" w:cstheme="minorHAnsi"/>
          <w:color w:val="000000" w:themeColor="text1"/>
        </w:rPr>
        <w:t xml:space="preserve">The </w:t>
      </w:r>
      <w:r w:rsidR="00EE61E9">
        <w:rPr>
          <w:rFonts w:asciiTheme="minorHAnsi" w:hAnsiTheme="minorHAnsi" w:cstheme="minorHAnsi"/>
          <w:color w:val="000000" w:themeColor="text1"/>
        </w:rPr>
        <w:t xml:space="preserve">utilisation of </w:t>
      </w:r>
      <w:r w:rsidRPr="00FC26DE">
        <w:rPr>
          <w:rFonts w:asciiTheme="minorHAnsi" w:hAnsiTheme="minorHAnsi" w:cstheme="minorHAnsi"/>
          <w:color w:val="000000" w:themeColor="text1"/>
        </w:rPr>
        <w:t>a variety of techniques, systems, and resources to approach tasks</w:t>
      </w:r>
      <w:r w:rsidR="00EE61E9">
        <w:rPr>
          <w:rFonts w:asciiTheme="minorHAnsi" w:hAnsiTheme="minorHAnsi" w:cstheme="minorHAnsi"/>
          <w:color w:val="000000" w:themeColor="text1"/>
        </w:rPr>
        <w:t>,</w:t>
      </w:r>
      <w:r w:rsidRPr="00FC26DE">
        <w:rPr>
          <w:rFonts w:asciiTheme="minorHAnsi" w:hAnsiTheme="minorHAnsi" w:cstheme="minorHAnsi"/>
          <w:color w:val="000000" w:themeColor="text1"/>
        </w:rPr>
        <w:t xml:space="preserve"> meet pedagogical and learning objectives</w:t>
      </w:r>
      <w:r w:rsidR="00EE61E9">
        <w:rPr>
          <w:rFonts w:asciiTheme="minorHAnsi" w:hAnsiTheme="minorHAnsi" w:cstheme="minorHAnsi"/>
          <w:color w:val="000000" w:themeColor="text1"/>
        </w:rPr>
        <w:t>,</w:t>
      </w:r>
      <w:r w:rsidRPr="00FC26DE">
        <w:rPr>
          <w:rFonts w:asciiTheme="minorHAnsi" w:hAnsiTheme="minorHAnsi" w:cstheme="minorHAnsi"/>
          <w:color w:val="000000" w:themeColor="text1"/>
        </w:rPr>
        <w:t xml:space="preserve"> and intended targets is </w:t>
      </w:r>
      <w:r w:rsidR="001F17B9">
        <w:rPr>
          <w:rFonts w:asciiTheme="minorHAnsi" w:hAnsiTheme="minorHAnsi" w:cstheme="minorHAnsi"/>
          <w:color w:val="000000" w:themeColor="text1"/>
        </w:rPr>
        <w:t>essentia</w:t>
      </w:r>
      <w:r w:rsidRPr="00FC26DE">
        <w:rPr>
          <w:rFonts w:asciiTheme="minorHAnsi" w:hAnsiTheme="minorHAnsi" w:cstheme="minorHAnsi"/>
          <w:color w:val="000000" w:themeColor="text1"/>
        </w:rPr>
        <w:t xml:space="preserve">l. Some typical examples in primary education include spelling and vocabulary lists, reading material based on pupils reading proficiency, reading buddies, verbal interaction, visual and auditory presentations, and recordings. Thus, differentiating content allows teachers to adapt instructions to meet the diversity of pupils and their differing levels of understanding within the </w:t>
      </w:r>
      <w:r w:rsidR="0040193E">
        <w:rPr>
          <w:rFonts w:asciiTheme="minorHAnsi" w:hAnsiTheme="minorHAnsi" w:cstheme="minorHAnsi"/>
          <w:color w:val="000000" w:themeColor="text1"/>
        </w:rPr>
        <w:t xml:space="preserve">mainstream </w:t>
      </w:r>
      <w:r w:rsidRPr="00FC26DE">
        <w:rPr>
          <w:rFonts w:asciiTheme="minorHAnsi" w:hAnsiTheme="minorHAnsi" w:cstheme="minorHAnsi"/>
          <w:color w:val="000000" w:themeColor="text1"/>
        </w:rPr>
        <w:t xml:space="preserve">primary classroom </w:t>
      </w:r>
      <w:r w:rsidRPr="00FC26DE">
        <w:rPr>
          <w:rFonts w:asciiTheme="minorHAnsi" w:hAnsiTheme="minorHAnsi" w:cstheme="minorHAnsi"/>
          <w:noProof/>
          <w:color w:val="000000" w:themeColor="text1"/>
          <w:lang w:val="en-US"/>
        </w:rPr>
        <w:t>(Singh, 2014)</w:t>
      </w:r>
      <w:r w:rsidRPr="00FC26DE">
        <w:rPr>
          <w:rFonts w:asciiTheme="minorHAnsi" w:hAnsiTheme="minorHAnsi" w:cstheme="minorHAnsi"/>
          <w:color w:val="000000" w:themeColor="text1"/>
        </w:rPr>
        <w:t>.</w:t>
      </w:r>
      <w:r w:rsidR="00DB3CE4">
        <w:rPr>
          <w:rFonts w:asciiTheme="minorHAnsi" w:hAnsiTheme="minorHAnsi" w:cstheme="minorHAnsi"/>
          <w:color w:val="000000" w:themeColor="text1"/>
        </w:rPr>
        <w:t xml:space="preserve"> </w:t>
      </w:r>
      <w:r w:rsidR="002E4466">
        <w:rPr>
          <w:rFonts w:asciiTheme="minorHAnsi" w:hAnsiTheme="minorHAnsi" w:cstheme="minorHAnsi"/>
          <w:color w:val="000000" w:themeColor="text1"/>
        </w:rPr>
        <w:t>In</w:t>
      </w:r>
      <w:r w:rsidR="00DB1BCE">
        <w:rPr>
          <w:rFonts w:asciiTheme="minorHAnsi" w:hAnsiTheme="minorHAnsi" w:cstheme="minorHAnsi"/>
          <w:color w:val="000000" w:themeColor="text1"/>
        </w:rPr>
        <w:t xml:space="preserve"> contrast, </w:t>
      </w:r>
      <w:r w:rsidR="00DB1BCE" w:rsidRPr="00DB1BCE">
        <w:rPr>
          <w:rFonts w:asciiTheme="minorHAnsi" w:hAnsiTheme="minorHAnsi" w:cstheme="minorHAnsi"/>
          <w:noProof/>
          <w:color w:val="000000" w:themeColor="text1"/>
          <w:lang w:val="en-US"/>
        </w:rPr>
        <w:t>Westwood</w:t>
      </w:r>
      <w:r w:rsidR="00DB1BCE">
        <w:rPr>
          <w:rFonts w:asciiTheme="minorHAnsi" w:hAnsiTheme="minorHAnsi" w:cstheme="minorHAnsi"/>
          <w:noProof/>
          <w:color w:val="000000" w:themeColor="text1"/>
          <w:lang w:val="en-US"/>
        </w:rPr>
        <w:t xml:space="preserve"> (</w:t>
      </w:r>
      <w:r w:rsidR="00DB1BCE" w:rsidRPr="00DB1BCE">
        <w:rPr>
          <w:rFonts w:asciiTheme="minorHAnsi" w:hAnsiTheme="minorHAnsi" w:cstheme="minorHAnsi"/>
          <w:noProof/>
          <w:color w:val="000000" w:themeColor="text1"/>
          <w:lang w:val="en-US"/>
        </w:rPr>
        <w:t>2001)</w:t>
      </w:r>
      <w:r w:rsidR="00DB1BCE">
        <w:rPr>
          <w:rFonts w:asciiTheme="minorHAnsi" w:hAnsiTheme="minorHAnsi" w:cstheme="minorHAnsi"/>
          <w:noProof/>
          <w:color w:val="000000" w:themeColor="text1"/>
          <w:lang w:val="en-US"/>
        </w:rPr>
        <w:t xml:space="preserve"> </w:t>
      </w:r>
      <w:r w:rsidR="00155246">
        <w:rPr>
          <w:rFonts w:asciiTheme="minorHAnsi" w:hAnsiTheme="minorHAnsi" w:cstheme="minorHAnsi"/>
          <w:noProof/>
          <w:color w:val="000000" w:themeColor="text1"/>
          <w:lang w:val="en-US"/>
        </w:rPr>
        <w:t>look</w:t>
      </w:r>
      <w:r w:rsidR="00230BE3">
        <w:rPr>
          <w:rFonts w:asciiTheme="minorHAnsi" w:hAnsiTheme="minorHAnsi" w:cstheme="minorHAnsi"/>
          <w:noProof/>
          <w:color w:val="000000" w:themeColor="text1"/>
          <w:lang w:val="en-US"/>
        </w:rPr>
        <w:t>ed</w:t>
      </w:r>
      <w:r w:rsidR="00155246">
        <w:rPr>
          <w:rFonts w:asciiTheme="minorHAnsi" w:hAnsiTheme="minorHAnsi" w:cstheme="minorHAnsi"/>
          <w:noProof/>
          <w:color w:val="000000" w:themeColor="text1"/>
          <w:lang w:val="en-US"/>
        </w:rPr>
        <w:t xml:space="preserve"> at differentiating curriculum content</w:t>
      </w:r>
      <w:r w:rsidR="009E6765">
        <w:rPr>
          <w:rFonts w:asciiTheme="minorHAnsi" w:hAnsiTheme="minorHAnsi" w:cstheme="minorHAnsi"/>
          <w:noProof/>
          <w:color w:val="000000" w:themeColor="text1"/>
          <w:lang w:val="en-US"/>
        </w:rPr>
        <w:t xml:space="preserve">. This </w:t>
      </w:r>
      <w:r w:rsidR="002E4466">
        <w:rPr>
          <w:rFonts w:asciiTheme="minorHAnsi" w:hAnsiTheme="minorHAnsi" w:cstheme="minorHAnsi"/>
          <w:noProof/>
          <w:color w:val="000000" w:themeColor="text1"/>
          <w:lang w:val="en-US"/>
        </w:rPr>
        <w:t>generally i</w:t>
      </w:r>
      <w:r w:rsidR="00E30B2A">
        <w:rPr>
          <w:rFonts w:asciiTheme="minorHAnsi" w:hAnsiTheme="minorHAnsi" w:cstheme="minorHAnsi"/>
          <w:noProof/>
          <w:color w:val="000000" w:themeColor="text1"/>
          <w:lang w:val="en-US"/>
        </w:rPr>
        <w:t>nvolve</w:t>
      </w:r>
      <w:r w:rsidR="00230BE3">
        <w:rPr>
          <w:rFonts w:asciiTheme="minorHAnsi" w:hAnsiTheme="minorHAnsi" w:cstheme="minorHAnsi"/>
          <w:noProof/>
          <w:color w:val="000000" w:themeColor="text1"/>
          <w:lang w:val="en-US"/>
        </w:rPr>
        <w:t>d</w:t>
      </w:r>
      <w:r w:rsidR="00E30B2A">
        <w:rPr>
          <w:rFonts w:asciiTheme="minorHAnsi" w:hAnsiTheme="minorHAnsi" w:cstheme="minorHAnsi"/>
          <w:noProof/>
          <w:color w:val="000000" w:themeColor="text1"/>
          <w:lang w:val="en-US"/>
        </w:rPr>
        <w:t xml:space="preserve"> </w:t>
      </w:r>
      <w:r w:rsidR="001A7ACB">
        <w:rPr>
          <w:rFonts w:asciiTheme="minorHAnsi" w:hAnsiTheme="minorHAnsi" w:cstheme="minorHAnsi"/>
          <w:noProof/>
          <w:color w:val="000000" w:themeColor="text1"/>
          <w:lang w:val="en-US"/>
        </w:rPr>
        <w:t>mo</w:t>
      </w:r>
      <w:r w:rsidR="00D21C67">
        <w:rPr>
          <w:rFonts w:asciiTheme="minorHAnsi" w:hAnsiTheme="minorHAnsi" w:cstheme="minorHAnsi"/>
          <w:noProof/>
          <w:color w:val="000000" w:themeColor="text1"/>
          <w:lang w:val="en-US"/>
        </w:rPr>
        <w:t>dera</w:t>
      </w:r>
      <w:r w:rsidR="001A7ACB">
        <w:rPr>
          <w:rFonts w:asciiTheme="minorHAnsi" w:hAnsiTheme="minorHAnsi" w:cstheme="minorHAnsi"/>
          <w:noProof/>
          <w:color w:val="000000" w:themeColor="text1"/>
          <w:lang w:val="en-US"/>
        </w:rPr>
        <w:t>t</w:t>
      </w:r>
      <w:r w:rsidR="00FA3C92">
        <w:rPr>
          <w:rFonts w:asciiTheme="minorHAnsi" w:hAnsiTheme="minorHAnsi" w:cstheme="minorHAnsi"/>
          <w:noProof/>
          <w:color w:val="000000" w:themeColor="text1"/>
          <w:lang w:val="en-US"/>
        </w:rPr>
        <w:t>ing</w:t>
      </w:r>
      <w:r w:rsidR="00D8453F">
        <w:rPr>
          <w:rFonts w:asciiTheme="minorHAnsi" w:hAnsiTheme="minorHAnsi" w:cstheme="minorHAnsi"/>
          <w:noProof/>
          <w:color w:val="000000" w:themeColor="text1"/>
          <w:lang w:val="en-US"/>
        </w:rPr>
        <w:t xml:space="preserve"> or adapting</w:t>
      </w:r>
      <w:r w:rsidR="00FA3C92">
        <w:rPr>
          <w:rFonts w:asciiTheme="minorHAnsi" w:hAnsiTheme="minorHAnsi" w:cstheme="minorHAnsi"/>
          <w:noProof/>
          <w:color w:val="000000" w:themeColor="text1"/>
          <w:lang w:val="en-US"/>
        </w:rPr>
        <w:t xml:space="preserve"> </w:t>
      </w:r>
      <w:r w:rsidR="00E651F6">
        <w:rPr>
          <w:rFonts w:asciiTheme="minorHAnsi" w:hAnsiTheme="minorHAnsi" w:cstheme="minorHAnsi"/>
          <w:noProof/>
          <w:color w:val="000000" w:themeColor="text1"/>
          <w:lang w:val="en-US"/>
        </w:rPr>
        <w:t xml:space="preserve">instruction and resources </w:t>
      </w:r>
      <w:r w:rsidR="00585713">
        <w:rPr>
          <w:rFonts w:asciiTheme="minorHAnsi" w:hAnsiTheme="minorHAnsi" w:cstheme="minorHAnsi"/>
          <w:noProof/>
          <w:color w:val="000000" w:themeColor="text1"/>
          <w:lang w:val="en-US"/>
        </w:rPr>
        <w:t xml:space="preserve">for less-able </w:t>
      </w:r>
      <w:r w:rsidR="003F7D10">
        <w:rPr>
          <w:rFonts w:asciiTheme="minorHAnsi" w:hAnsiTheme="minorHAnsi" w:cstheme="minorHAnsi"/>
          <w:noProof/>
          <w:color w:val="000000" w:themeColor="text1"/>
          <w:lang w:val="en-US"/>
        </w:rPr>
        <w:t>pupils</w:t>
      </w:r>
      <w:r w:rsidR="009E6765">
        <w:rPr>
          <w:rFonts w:asciiTheme="minorHAnsi" w:hAnsiTheme="minorHAnsi" w:cstheme="minorHAnsi"/>
          <w:noProof/>
          <w:color w:val="000000" w:themeColor="text1"/>
          <w:lang w:val="en-US"/>
        </w:rPr>
        <w:t>,</w:t>
      </w:r>
      <w:r w:rsidR="003F7D10">
        <w:rPr>
          <w:rFonts w:asciiTheme="minorHAnsi" w:hAnsiTheme="minorHAnsi" w:cstheme="minorHAnsi"/>
          <w:noProof/>
          <w:color w:val="000000" w:themeColor="text1"/>
          <w:lang w:val="en-US"/>
        </w:rPr>
        <w:t xml:space="preserve"> and exten</w:t>
      </w:r>
      <w:r w:rsidR="002624CD">
        <w:rPr>
          <w:rFonts w:asciiTheme="minorHAnsi" w:hAnsiTheme="minorHAnsi" w:cstheme="minorHAnsi"/>
          <w:noProof/>
          <w:color w:val="000000" w:themeColor="text1"/>
          <w:lang w:val="en-US"/>
        </w:rPr>
        <w:t>ding</w:t>
      </w:r>
      <w:r w:rsidR="003F7D10">
        <w:rPr>
          <w:rFonts w:asciiTheme="minorHAnsi" w:hAnsiTheme="minorHAnsi" w:cstheme="minorHAnsi"/>
          <w:noProof/>
          <w:color w:val="000000" w:themeColor="text1"/>
          <w:lang w:val="en-US"/>
        </w:rPr>
        <w:t xml:space="preserve"> w</w:t>
      </w:r>
      <w:r w:rsidR="00585713">
        <w:rPr>
          <w:rFonts w:asciiTheme="minorHAnsi" w:hAnsiTheme="minorHAnsi" w:cstheme="minorHAnsi"/>
          <w:noProof/>
          <w:color w:val="000000" w:themeColor="text1"/>
          <w:lang w:val="en-US"/>
        </w:rPr>
        <w:t>o</w:t>
      </w:r>
      <w:r w:rsidR="003F7D10">
        <w:rPr>
          <w:rFonts w:asciiTheme="minorHAnsi" w:hAnsiTheme="minorHAnsi" w:cstheme="minorHAnsi"/>
          <w:noProof/>
          <w:color w:val="000000" w:themeColor="text1"/>
          <w:lang w:val="en-US"/>
        </w:rPr>
        <w:t>rk for</w:t>
      </w:r>
      <w:r w:rsidR="009E6765">
        <w:rPr>
          <w:rFonts w:asciiTheme="minorHAnsi" w:hAnsiTheme="minorHAnsi" w:cstheme="minorHAnsi"/>
          <w:noProof/>
          <w:color w:val="000000" w:themeColor="text1"/>
          <w:lang w:val="en-US"/>
        </w:rPr>
        <w:t xml:space="preserve"> </w:t>
      </w:r>
      <w:r w:rsidR="006B221B">
        <w:rPr>
          <w:rFonts w:asciiTheme="minorHAnsi" w:hAnsiTheme="minorHAnsi" w:cstheme="minorHAnsi"/>
          <w:noProof/>
          <w:color w:val="000000" w:themeColor="text1"/>
          <w:lang w:val="en-US"/>
        </w:rPr>
        <w:t xml:space="preserve">the more </w:t>
      </w:r>
      <w:r w:rsidR="00435C33">
        <w:rPr>
          <w:rFonts w:asciiTheme="minorHAnsi" w:hAnsiTheme="minorHAnsi" w:cstheme="minorHAnsi"/>
          <w:noProof/>
          <w:color w:val="000000" w:themeColor="text1"/>
          <w:lang w:val="en-US"/>
        </w:rPr>
        <w:t>able</w:t>
      </w:r>
      <w:r w:rsidR="006B221B">
        <w:rPr>
          <w:rFonts w:asciiTheme="minorHAnsi" w:hAnsiTheme="minorHAnsi" w:cstheme="minorHAnsi"/>
          <w:noProof/>
          <w:color w:val="000000" w:themeColor="text1"/>
          <w:lang w:val="en-US"/>
        </w:rPr>
        <w:t>d</w:t>
      </w:r>
      <w:r w:rsidR="00D21C67">
        <w:rPr>
          <w:rFonts w:asciiTheme="minorHAnsi" w:hAnsiTheme="minorHAnsi" w:cstheme="minorHAnsi"/>
          <w:noProof/>
          <w:color w:val="000000" w:themeColor="text1"/>
          <w:lang w:val="en-US"/>
        </w:rPr>
        <w:t>.</w:t>
      </w:r>
      <w:r w:rsidR="00FA3C92">
        <w:rPr>
          <w:rFonts w:asciiTheme="minorHAnsi" w:hAnsiTheme="minorHAnsi" w:cstheme="minorHAnsi"/>
          <w:noProof/>
          <w:color w:val="000000" w:themeColor="text1"/>
          <w:lang w:val="en-US"/>
        </w:rPr>
        <w:t xml:space="preserve"> </w:t>
      </w:r>
      <w:r w:rsidR="00A62041">
        <w:rPr>
          <w:rFonts w:asciiTheme="minorHAnsi" w:hAnsiTheme="minorHAnsi" w:cstheme="minorHAnsi"/>
          <w:noProof/>
          <w:color w:val="000000" w:themeColor="text1"/>
          <w:lang w:val="en-US"/>
        </w:rPr>
        <w:t>He</w:t>
      </w:r>
      <w:r w:rsidR="00AF3B4E">
        <w:rPr>
          <w:rFonts w:asciiTheme="minorHAnsi" w:hAnsiTheme="minorHAnsi" w:cstheme="minorHAnsi"/>
          <w:noProof/>
          <w:color w:val="000000" w:themeColor="text1"/>
          <w:lang w:val="en-US"/>
        </w:rPr>
        <w:t xml:space="preserve"> found that whilst </w:t>
      </w:r>
      <w:r w:rsidR="00F82421">
        <w:rPr>
          <w:rFonts w:asciiTheme="minorHAnsi" w:hAnsiTheme="minorHAnsi" w:cstheme="minorHAnsi"/>
          <w:noProof/>
          <w:color w:val="000000" w:themeColor="text1"/>
          <w:lang w:val="en-US"/>
        </w:rPr>
        <w:t xml:space="preserve">understanding the rationale behind this, </w:t>
      </w:r>
      <w:r w:rsidR="002D6997">
        <w:rPr>
          <w:rFonts w:asciiTheme="minorHAnsi" w:hAnsiTheme="minorHAnsi" w:cstheme="minorHAnsi"/>
          <w:noProof/>
          <w:color w:val="000000" w:themeColor="text1"/>
          <w:lang w:val="en-US"/>
        </w:rPr>
        <w:t xml:space="preserve">rather than reducing the learning gap </w:t>
      </w:r>
      <w:r w:rsidR="00230BE3">
        <w:rPr>
          <w:rFonts w:asciiTheme="minorHAnsi" w:hAnsiTheme="minorHAnsi" w:cstheme="minorHAnsi"/>
          <w:noProof/>
          <w:color w:val="000000" w:themeColor="text1"/>
          <w:lang w:val="en-US"/>
        </w:rPr>
        <w:t xml:space="preserve">it </w:t>
      </w:r>
      <w:r w:rsidR="001E403D">
        <w:rPr>
          <w:rFonts w:asciiTheme="minorHAnsi" w:hAnsiTheme="minorHAnsi" w:cstheme="minorHAnsi"/>
          <w:noProof/>
          <w:color w:val="000000" w:themeColor="text1"/>
          <w:lang w:val="en-US"/>
        </w:rPr>
        <w:t xml:space="preserve">actually </w:t>
      </w:r>
      <w:r w:rsidR="00D8453F">
        <w:rPr>
          <w:rFonts w:asciiTheme="minorHAnsi" w:hAnsiTheme="minorHAnsi" w:cstheme="minorHAnsi"/>
          <w:noProof/>
          <w:color w:val="000000" w:themeColor="text1"/>
          <w:lang w:val="en-US"/>
        </w:rPr>
        <w:t>increased it.</w:t>
      </w:r>
      <w:r w:rsidR="00F82421">
        <w:rPr>
          <w:rFonts w:asciiTheme="minorHAnsi" w:hAnsiTheme="minorHAnsi" w:cstheme="minorHAnsi"/>
          <w:noProof/>
          <w:color w:val="000000" w:themeColor="text1"/>
          <w:lang w:val="en-US"/>
        </w:rPr>
        <w:t xml:space="preserve"> </w:t>
      </w:r>
    </w:p>
    <w:p w14:paraId="77CE14D1" w14:textId="4568DA37" w:rsidR="00380358" w:rsidRDefault="00FC26DE" w:rsidP="004E6D25">
      <w:pPr>
        <w:pStyle w:val="NormalWeb"/>
        <w:spacing w:before="0" w:beforeAutospacing="0" w:after="0" w:afterAutospacing="0" w:line="360" w:lineRule="auto"/>
        <w:rPr>
          <w:rFonts w:asciiTheme="minorHAnsi" w:hAnsiTheme="minorHAnsi" w:cstheme="minorHAnsi"/>
          <w:color w:val="000000" w:themeColor="text1"/>
        </w:rPr>
      </w:pPr>
      <w:r w:rsidRPr="00FC26DE">
        <w:rPr>
          <w:rFonts w:asciiTheme="minorHAnsi" w:hAnsiTheme="minorHAnsi" w:cstheme="minorHAnsi"/>
          <w:color w:val="000000" w:themeColor="text1"/>
        </w:rPr>
        <w:t>Differentiating process looks at how a pupil can comprehend and take ownership of their new found knowledge, viewpoints, and skill</w:t>
      </w:r>
      <w:r w:rsidR="00230BE3">
        <w:rPr>
          <w:rFonts w:asciiTheme="minorHAnsi" w:hAnsiTheme="minorHAnsi" w:cstheme="minorHAnsi"/>
          <w:color w:val="000000" w:themeColor="text1"/>
        </w:rPr>
        <w:t xml:space="preserve">s, </w:t>
      </w:r>
      <w:r w:rsidRPr="00FC26DE">
        <w:rPr>
          <w:rFonts w:asciiTheme="minorHAnsi" w:hAnsiTheme="minorHAnsi" w:cstheme="minorHAnsi"/>
          <w:color w:val="000000" w:themeColor="text1"/>
        </w:rPr>
        <w:t xml:space="preserve">before progressing to the next level </w:t>
      </w:r>
      <w:r w:rsidR="00DF75AB">
        <w:rPr>
          <w:rFonts w:asciiTheme="minorHAnsi" w:hAnsiTheme="minorHAnsi" w:cstheme="minorHAnsi"/>
          <w:color w:val="000000" w:themeColor="text1"/>
        </w:rPr>
        <w:t>of l</w:t>
      </w:r>
      <w:r w:rsidRPr="009758E6">
        <w:rPr>
          <w:rFonts w:asciiTheme="minorHAnsi" w:hAnsiTheme="minorHAnsi" w:cstheme="minorHAnsi"/>
          <w:color w:val="000000" w:themeColor="text1"/>
        </w:rPr>
        <w:t>earning</w:t>
      </w:r>
      <w:r w:rsidR="007C36EE" w:rsidRPr="009758E6">
        <w:rPr>
          <w:rFonts w:asciiTheme="minorHAnsi" w:hAnsiTheme="minorHAnsi" w:cstheme="minorHAnsi"/>
          <w:noProof/>
          <w:color w:val="000000" w:themeColor="text1"/>
          <w:lang w:val="en-US"/>
        </w:rPr>
        <w:t xml:space="preserve"> (Tomlins</w:t>
      </w:r>
      <w:r w:rsidR="007C36EE">
        <w:rPr>
          <w:rFonts w:asciiTheme="minorHAnsi" w:hAnsiTheme="minorHAnsi" w:cstheme="minorHAnsi"/>
          <w:noProof/>
          <w:color w:val="000000" w:themeColor="text1"/>
          <w:lang w:val="en-US"/>
        </w:rPr>
        <w:t>o</w:t>
      </w:r>
      <w:r w:rsidR="007C36EE" w:rsidRPr="009758E6">
        <w:rPr>
          <w:rFonts w:asciiTheme="minorHAnsi" w:hAnsiTheme="minorHAnsi" w:cstheme="minorHAnsi"/>
          <w:noProof/>
          <w:color w:val="000000" w:themeColor="text1"/>
          <w:lang w:val="en-US"/>
        </w:rPr>
        <w:t>n, 2000)</w:t>
      </w:r>
      <w:r w:rsidRPr="009758E6">
        <w:rPr>
          <w:rFonts w:asciiTheme="minorHAnsi" w:hAnsiTheme="minorHAnsi" w:cstheme="minorHAnsi"/>
          <w:color w:val="000000" w:themeColor="text1"/>
        </w:rPr>
        <w:t>. Based</w:t>
      </w:r>
      <w:r w:rsidRPr="00FC26DE">
        <w:rPr>
          <w:rFonts w:asciiTheme="minorHAnsi" w:hAnsiTheme="minorHAnsi" w:cstheme="minorHAnsi"/>
          <w:color w:val="000000" w:themeColor="text1"/>
        </w:rPr>
        <w:t xml:space="preserve"> on content, this form of differentiation contributes to </w:t>
      </w:r>
      <w:r w:rsidR="00C7361E">
        <w:rPr>
          <w:rFonts w:asciiTheme="minorHAnsi" w:hAnsiTheme="minorHAnsi" w:cstheme="minorHAnsi"/>
          <w:color w:val="000000" w:themeColor="text1"/>
        </w:rPr>
        <w:t xml:space="preserve">methods of </w:t>
      </w:r>
      <w:r w:rsidR="0083151D">
        <w:rPr>
          <w:rFonts w:asciiTheme="minorHAnsi" w:hAnsiTheme="minorHAnsi" w:cstheme="minorHAnsi"/>
          <w:color w:val="000000" w:themeColor="text1"/>
        </w:rPr>
        <w:t>t</w:t>
      </w:r>
      <w:r w:rsidR="00B76580">
        <w:rPr>
          <w:rFonts w:asciiTheme="minorHAnsi" w:hAnsiTheme="minorHAnsi" w:cstheme="minorHAnsi"/>
          <w:color w:val="000000" w:themeColor="text1"/>
        </w:rPr>
        <w:t>eaching</w:t>
      </w:r>
      <w:r w:rsidR="00C7361E">
        <w:rPr>
          <w:rFonts w:asciiTheme="minorHAnsi" w:hAnsiTheme="minorHAnsi" w:cstheme="minorHAnsi"/>
          <w:color w:val="000000" w:themeColor="text1"/>
        </w:rPr>
        <w:t xml:space="preserve"> and</w:t>
      </w:r>
      <w:r w:rsidRPr="00FC26DE">
        <w:rPr>
          <w:rFonts w:asciiTheme="minorHAnsi" w:hAnsiTheme="minorHAnsi" w:cstheme="minorHAnsi"/>
          <w:color w:val="000000" w:themeColor="text1"/>
        </w:rPr>
        <w:t xml:space="preserve"> assessment, giving teachers the opportunity to observe pupil’s progress which is one of the foundations of differentiated instruction. One </w:t>
      </w:r>
      <w:r w:rsidR="006542AB">
        <w:rPr>
          <w:rFonts w:asciiTheme="minorHAnsi" w:hAnsiTheme="minorHAnsi" w:cstheme="minorHAnsi"/>
          <w:color w:val="000000" w:themeColor="text1"/>
        </w:rPr>
        <w:t>technique</w:t>
      </w:r>
      <w:r w:rsidRPr="00FC26DE">
        <w:rPr>
          <w:rFonts w:asciiTheme="minorHAnsi" w:hAnsiTheme="minorHAnsi" w:cstheme="minorHAnsi"/>
          <w:color w:val="000000" w:themeColor="text1"/>
        </w:rPr>
        <w:t xml:space="preserve"> used is tier</w:t>
      </w:r>
      <w:r w:rsidR="0005315E">
        <w:rPr>
          <w:rFonts w:asciiTheme="minorHAnsi" w:hAnsiTheme="minorHAnsi" w:cstheme="minorHAnsi"/>
          <w:color w:val="000000" w:themeColor="text1"/>
        </w:rPr>
        <w:t>ing</w:t>
      </w:r>
      <w:r w:rsidR="003B06BD">
        <w:rPr>
          <w:rFonts w:asciiTheme="minorHAnsi" w:hAnsiTheme="minorHAnsi" w:cstheme="minorHAnsi"/>
          <w:color w:val="000000" w:themeColor="text1"/>
        </w:rPr>
        <w:t>, where</w:t>
      </w:r>
      <w:r w:rsidRPr="00FC26DE">
        <w:rPr>
          <w:rFonts w:asciiTheme="minorHAnsi" w:hAnsiTheme="minorHAnsi" w:cstheme="minorHAnsi"/>
          <w:color w:val="000000" w:themeColor="text1"/>
        </w:rPr>
        <w:t xml:space="preserve"> pupils receive levels of support based on ability, whilst ultimately achieving the same knowledge and competencies</w:t>
      </w:r>
      <w:r w:rsidR="00082189">
        <w:rPr>
          <w:rFonts w:asciiTheme="minorHAnsi" w:hAnsiTheme="minorHAnsi" w:cstheme="minorHAnsi"/>
          <w:color w:val="000000" w:themeColor="text1"/>
        </w:rPr>
        <w:t xml:space="preserve"> </w:t>
      </w:r>
      <w:r w:rsidR="00DF75AB">
        <w:rPr>
          <w:rFonts w:asciiTheme="minorHAnsi" w:hAnsiTheme="minorHAnsi" w:cstheme="minorHAnsi"/>
          <w:color w:val="000000" w:themeColor="text1"/>
        </w:rPr>
        <w:t>a</w:t>
      </w:r>
      <w:r w:rsidR="008C1DC2">
        <w:rPr>
          <w:rFonts w:asciiTheme="minorHAnsi" w:hAnsiTheme="minorHAnsi" w:cstheme="minorHAnsi"/>
          <w:color w:val="000000" w:themeColor="text1"/>
        </w:rPr>
        <w:t xml:space="preserve">s their peers </w:t>
      </w:r>
      <w:r w:rsidR="009666DB" w:rsidRPr="007C36EE">
        <w:rPr>
          <w:rFonts w:asciiTheme="minorHAnsi" w:eastAsiaTheme="minorEastAsia" w:hAnsiTheme="minorHAnsi" w:cstheme="minorHAnsi"/>
          <w:noProof/>
          <w:color w:val="000000" w:themeColor="text1"/>
          <w:lang w:val="en-US"/>
        </w:rPr>
        <w:t>(Heacox, 2017)</w:t>
      </w:r>
      <w:r w:rsidRPr="00FC26DE">
        <w:rPr>
          <w:rFonts w:asciiTheme="minorHAnsi" w:hAnsiTheme="minorHAnsi" w:cstheme="minorHAnsi"/>
          <w:color w:val="000000" w:themeColor="text1"/>
        </w:rPr>
        <w:t>.</w:t>
      </w:r>
      <w:r w:rsidR="00F51EC6">
        <w:rPr>
          <w:rFonts w:asciiTheme="minorHAnsi" w:hAnsiTheme="minorHAnsi" w:cstheme="minorHAnsi"/>
          <w:color w:val="000000" w:themeColor="text1"/>
        </w:rPr>
        <w:t xml:space="preserve"> </w:t>
      </w:r>
    </w:p>
    <w:p w14:paraId="6D818048" w14:textId="50625B1F" w:rsidR="00214706" w:rsidRDefault="00FC26DE" w:rsidP="004E6D25">
      <w:pPr>
        <w:pStyle w:val="NormalWeb"/>
        <w:spacing w:before="0" w:beforeAutospacing="0" w:after="0" w:afterAutospacing="0" w:line="360" w:lineRule="auto"/>
        <w:rPr>
          <w:rFonts w:asciiTheme="minorHAnsi" w:hAnsiTheme="minorHAnsi" w:cstheme="minorHAnsi"/>
        </w:rPr>
      </w:pPr>
      <w:r w:rsidRPr="00FC26DE">
        <w:rPr>
          <w:rFonts w:asciiTheme="minorHAnsi" w:hAnsiTheme="minorHAnsi" w:cstheme="minorHAnsi"/>
          <w:color w:val="000000" w:themeColor="text1"/>
        </w:rPr>
        <w:t xml:space="preserve">Differentiating product allows pupils to choose from a variety of formats or systems. </w:t>
      </w:r>
      <w:r w:rsidRPr="00FC26DE">
        <w:rPr>
          <w:rFonts w:asciiTheme="minorHAnsi" w:hAnsiTheme="minorHAnsi" w:cstheme="minorHAnsi"/>
        </w:rPr>
        <w:t xml:space="preserve">In preparedness, some teachers benefit from creating and maintaining a menu of adaptable activities, assignments, projects, and questions of varying difficulty. </w:t>
      </w:r>
      <w:r w:rsidR="009D2CFD">
        <w:rPr>
          <w:rFonts w:asciiTheme="minorHAnsi" w:hAnsiTheme="minorHAnsi" w:cstheme="minorHAnsi"/>
        </w:rPr>
        <w:t>Then, a</w:t>
      </w:r>
      <w:r w:rsidRPr="00FC26DE">
        <w:rPr>
          <w:rFonts w:asciiTheme="minorHAnsi" w:hAnsiTheme="minorHAnsi" w:cstheme="minorHAnsi"/>
        </w:rPr>
        <w:t xml:space="preserve">t the beginning of every lesson or topic, objectives and goals are reaffirmed so pupils can self-select their preferred method of working as a means of providing evidence to support their new level of understanding </w:t>
      </w:r>
      <w:r w:rsidR="009666DB" w:rsidRPr="007C36EE">
        <w:rPr>
          <w:rFonts w:asciiTheme="minorHAnsi" w:hAnsiTheme="minorHAnsi" w:cstheme="minorHAnsi"/>
          <w:noProof/>
          <w:lang w:val="en-US"/>
        </w:rPr>
        <w:t>(Tomlinson, 2000)</w:t>
      </w:r>
      <w:r w:rsidRPr="00FC26DE">
        <w:rPr>
          <w:rFonts w:asciiTheme="minorHAnsi" w:hAnsiTheme="minorHAnsi" w:cstheme="minorHAnsi"/>
        </w:rPr>
        <w:t>.  Continuous monitoring, regular formal and informal formative and summative assessment</w:t>
      </w:r>
      <w:r w:rsidR="003B06BD">
        <w:rPr>
          <w:rFonts w:asciiTheme="minorHAnsi" w:hAnsiTheme="minorHAnsi" w:cstheme="minorHAnsi"/>
        </w:rPr>
        <w:t>,</w:t>
      </w:r>
      <w:r w:rsidRPr="00FC26DE">
        <w:rPr>
          <w:rFonts w:asciiTheme="minorHAnsi" w:hAnsiTheme="minorHAnsi" w:cstheme="minorHAnsi"/>
        </w:rPr>
        <w:t xml:space="preserve"> and feedback make it possible for teachers to set </w:t>
      </w:r>
      <w:r w:rsidRPr="00FC26DE">
        <w:rPr>
          <w:rFonts w:asciiTheme="minorHAnsi" w:hAnsiTheme="minorHAnsi" w:cstheme="minorHAnsi"/>
        </w:rPr>
        <w:lastRenderedPageBreak/>
        <w:t xml:space="preserve">individual targets for pupils to confirm what they need to learn next. This is based on the pupil’s current level of understanding and capability, rather than in competition with their peers </w:t>
      </w:r>
      <w:r w:rsidR="009666DB" w:rsidRPr="004C0666">
        <w:rPr>
          <w:rFonts w:asciiTheme="minorHAnsi" w:hAnsiTheme="minorHAnsi" w:cstheme="minorHAnsi"/>
          <w:noProof/>
          <w:lang w:val="en-US"/>
        </w:rPr>
        <w:t xml:space="preserve">(Tomlinson </w:t>
      </w:r>
      <w:r w:rsidR="009666DB">
        <w:rPr>
          <w:rFonts w:asciiTheme="minorHAnsi" w:hAnsiTheme="minorHAnsi" w:cstheme="minorHAnsi"/>
          <w:noProof/>
          <w:lang w:val="en-US"/>
        </w:rPr>
        <w:t>and</w:t>
      </w:r>
      <w:r w:rsidR="009666DB" w:rsidRPr="004C0666">
        <w:rPr>
          <w:rFonts w:asciiTheme="minorHAnsi" w:hAnsiTheme="minorHAnsi" w:cstheme="minorHAnsi"/>
          <w:noProof/>
          <w:lang w:val="en-US"/>
        </w:rPr>
        <w:t xml:space="preserve"> Moon, 2013)</w:t>
      </w:r>
      <w:r w:rsidRPr="00FC26DE">
        <w:rPr>
          <w:rFonts w:asciiTheme="minorHAnsi" w:hAnsiTheme="minorHAnsi" w:cstheme="minorHAnsi"/>
        </w:rPr>
        <w:t xml:space="preserve">. </w:t>
      </w:r>
    </w:p>
    <w:p w14:paraId="59E75F37" w14:textId="74B4D61B" w:rsidR="00C27C4D" w:rsidRDefault="002D7B19" w:rsidP="004E6D25">
      <w:pPr>
        <w:pStyle w:val="NormalWeb"/>
        <w:spacing w:before="0" w:beforeAutospacing="0" w:after="0" w:afterAutospacing="0" w:line="360" w:lineRule="auto"/>
        <w:rPr>
          <w:rFonts w:asciiTheme="minorHAnsi" w:hAnsiTheme="minorHAnsi" w:cstheme="minorHAnsi"/>
        </w:rPr>
      </w:pPr>
      <w:r>
        <w:rPr>
          <w:rFonts w:asciiTheme="minorHAnsi" w:hAnsiTheme="minorHAnsi" w:cstheme="minorHAnsi"/>
        </w:rPr>
        <w:t>T</w:t>
      </w:r>
      <w:r w:rsidR="00B31DDA" w:rsidRPr="00DD188F">
        <w:rPr>
          <w:rFonts w:asciiTheme="minorHAnsi" w:hAnsiTheme="minorHAnsi" w:cstheme="minorHAnsi"/>
        </w:rPr>
        <w:t>echnology</w:t>
      </w:r>
      <w:r w:rsidR="00C74F60" w:rsidRPr="00DD188F">
        <w:rPr>
          <w:rFonts w:asciiTheme="minorHAnsi" w:hAnsiTheme="minorHAnsi" w:cstheme="minorHAnsi"/>
        </w:rPr>
        <w:t>-based instruction</w:t>
      </w:r>
      <w:r w:rsidR="00DD188F">
        <w:rPr>
          <w:rFonts w:asciiTheme="minorHAnsi" w:hAnsiTheme="minorHAnsi" w:cstheme="minorHAnsi"/>
        </w:rPr>
        <w:t xml:space="preserve"> </w:t>
      </w:r>
      <w:r w:rsidR="0013555D">
        <w:rPr>
          <w:rFonts w:asciiTheme="minorHAnsi" w:hAnsiTheme="minorHAnsi" w:cstheme="minorHAnsi"/>
        </w:rPr>
        <w:t>i</w:t>
      </w:r>
      <w:r w:rsidR="00C55A79">
        <w:rPr>
          <w:rFonts w:asciiTheme="minorHAnsi" w:hAnsiTheme="minorHAnsi" w:cstheme="minorHAnsi"/>
        </w:rPr>
        <w:t>s</w:t>
      </w:r>
      <w:r w:rsidR="007435CC">
        <w:rPr>
          <w:rFonts w:asciiTheme="minorHAnsi" w:hAnsiTheme="minorHAnsi" w:cstheme="minorHAnsi"/>
        </w:rPr>
        <w:t xml:space="preserve"> </w:t>
      </w:r>
      <w:r w:rsidR="001B63F4">
        <w:rPr>
          <w:rFonts w:asciiTheme="minorHAnsi" w:hAnsiTheme="minorHAnsi" w:cstheme="minorHAnsi"/>
        </w:rPr>
        <w:t>an</w:t>
      </w:r>
      <w:r w:rsidR="00A304F7">
        <w:rPr>
          <w:rFonts w:asciiTheme="minorHAnsi" w:hAnsiTheme="minorHAnsi" w:cstheme="minorHAnsi"/>
        </w:rPr>
        <w:t xml:space="preserve"> example </w:t>
      </w:r>
      <w:r w:rsidR="00192DCF">
        <w:rPr>
          <w:rFonts w:asciiTheme="minorHAnsi" w:hAnsiTheme="minorHAnsi" w:cstheme="minorHAnsi"/>
        </w:rPr>
        <w:t>of</w:t>
      </w:r>
      <w:r w:rsidR="00806800">
        <w:rPr>
          <w:rFonts w:asciiTheme="minorHAnsi" w:hAnsiTheme="minorHAnsi" w:cstheme="minorHAnsi"/>
        </w:rPr>
        <w:t xml:space="preserve"> </w:t>
      </w:r>
      <w:r w:rsidR="00192DCF">
        <w:rPr>
          <w:rFonts w:asciiTheme="minorHAnsi" w:hAnsiTheme="minorHAnsi" w:cstheme="minorHAnsi"/>
        </w:rPr>
        <w:t>differentiating product</w:t>
      </w:r>
      <w:r w:rsidR="00710950">
        <w:rPr>
          <w:rFonts w:asciiTheme="minorHAnsi" w:hAnsiTheme="minorHAnsi" w:cstheme="minorHAnsi"/>
        </w:rPr>
        <w:t xml:space="preserve"> that </w:t>
      </w:r>
      <w:r w:rsidR="003B06BD">
        <w:rPr>
          <w:rFonts w:asciiTheme="minorHAnsi" w:hAnsiTheme="minorHAnsi" w:cstheme="minorHAnsi"/>
        </w:rPr>
        <w:t>ha</w:t>
      </w:r>
      <w:r w:rsidR="00710950">
        <w:rPr>
          <w:rFonts w:asciiTheme="minorHAnsi" w:hAnsiTheme="minorHAnsi" w:cstheme="minorHAnsi"/>
        </w:rPr>
        <w:t xml:space="preserve">s </w:t>
      </w:r>
      <w:r w:rsidR="004632E2">
        <w:rPr>
          <w:rFonts w:asciiTheme="minorHAnsi" w:hAnsiTheme="minorHAnsi" w:cstheme="minorHAnsi"/>
        </w:rPr>
        <w:t>proven</w:t>
      </w:r>
      <w:r w:rsidR="006E11C0">
        <w:rPr>
          <w:rFonts w:asciiTheme="minorHAnsi" w:hAnsiTheme="minorHAnsi" w:cstheme="minorHAnsi"/>
        </w:rPr>
        <w:t xml:space="preserve"> </w:t>
      </w:r>
      <w:r w:rsidR="006E6E9A">
        <w:rPr>
          <w:rFonts w:asciiTheme="minorHAnsi" w:hAnsiTheme="minorHAnsi" w:cstheme="minorHAnsi"/>
        </w:rPr>
        <w:t xml:space="preserve">to </w:t>
      </w:r>
      <w:r w:rsidR="00B75519">
        <w:rPr>
          <w:rFonts w:asciiTheme="minorHAnsi" w:hAnsiTheme="minorHAnsi" w:cstheme="minorHAnsi"/>
        </w:rPr>
        <w:t>enhanc</w:t>
      </w:r>
      <w:r w:rsidR="00DD188F">
        <w:rPr>
          <w:rFonts w:asciiTheme="minorHAnsi" w:hAnsiTheme="minorHAnsi" w:cstheme="minorHAnsi"/>
        </w:rPr>
        <w:t>e</w:t>
      </w:r>
      <w:r w:rsidR="00B75519">
        <w:rPr>
          <w:rFonts w:asciiTheme="minorHAnsi" w:hAnsiTheme="minorHAnsi" w:cstheme="minorHAnsi"/>
        </w:rPr>
        <w:t xml:space="preserve"> </w:t>
      </w:r>
      <w:r w:rsidR="003C25BA">
        <w:rPr>
          <w:rFonts w:asciiTheme="minorHAnsi" w:hAnsiTheme="minorHAnsi" w:cstheme="minorHAnsi"/>
        </w:rPr>
        <w:t>teacher</w:t>
      </w:r>
      <w:r w:rsidR="00E11D8C">
        <w:rPr>
          <w:rFonts w:asciiTheme="minorHAnsi" w:hAnsiTheme="minorHAnsi" w:cstheme="minorHAnsi"/>
        </w:rPr>
        <w:t>’</w:t>
      </w:r>
      <w:r w:rsidR="003C25BA">
        <w:rPr>
          <w:rFonts w:asciiTheme="minorHAnsi" w:hAnsiTheme="minorHAnsi" w:cstheme="minorHAnsi"/>
        </w:rPr>
        <w:t xml:space="preserve">s </w:t>
      </w:r>
      <w:r w:rsidR="00CB68E5">
        <w:rPr>
          <w:rFonts w:asciiTheme="minorHAnsi" w:hAnsiTheme="minorHAnsi" w:cstheme="minorHAnsi"/>
        </w:rPr>
        <w:t>knowledge</w:t>
      </w:r>
      <w:r w:rsidR="00A42273">
        <w:rPr>
          <w:rFonts w:asciiTheme="minorHAnsi" w:hAnsiTheme="minorHAnsi" w:cstheme="minorHAnsi"/>
        </w:rPr>
        <w:t>,</w:t>
      </w:r>
      <w:r w:rsidR="003C25BA">
        <w:rPr>
          <w:rFonts w:asciiTheme="minorHAnsi" w:hAnsiTheme="minorHAnsi" w:cstheme="minorHAnsi"/>
        </w:rPr>
        <w:t xml:space="preserve"> </w:t>
      </w:r>
      <w:r w:rsidR="00E9746A">
        <w:rPr>
          <w:rFonts w:asciiTheme="minorHAnsi" w:hAnsiTheme="minorHAnsi" w:cstheme="minorHAnsi"/>
        </w:rPr>
        <w:t>allow</w:t>
      </w:r>
      <w:r w:rsidR="001E10EE">
        <w:rPr>
          <w:rFonts w:asciiTheme="minorHAnsi" w:hAnsiTheme="minorHAnsi" w:cstheme="minorHAnsi"/>
        </w:rPr>
        <w:t>ing</w:t>
      </w:r>
      <w:r w:rsidR="00E67DF2">
        <w:rPr>
          <w:rFonts w:asciiTheme="minorHAnsi" w:hAnsiTheme="minorHAnsi" w:cstheme="minorHAnsi"/>
        </w:rPr>
        <w:t xml:space="preserve"> them</w:t>
      </w:r>
      <w:r w:rsidR="00CA5C09">
        <w:rPr>
          <w:rFonts w:asciiTheme="minorHAnsi" w:hAnsiTheme="minorHAnsi" w:cstheme="minorHAnsi"/>
        </w:rPr>
        <w:t xml:space="preserve"> t</w:t>
      </w:r>
      <w:r w:rsidR="00474278">
        <w:rPr>
          <w:rFonts w:asciiTheme="minorHAnsi" w:hAnsiTheme="minorHAnsi" w:cstheme="minorHAnsi"/>
        </w:rPr>
        <w:t xml:space="preserve">o </w:t>
      </w:r>
      <w:r w:rsidR="003451B7">
        <w:rPr>
          <w:rFonts w:asciiTheme="minorHAnsi" w:hAnsiTheme="minorHAnsi" w:cstheme="minorHAnsi"/>
        </w:rPr>
        <w:t xml:space="preserve">overcome </w:t>
      </w:r>
      <w:r w:rsidR="00DD188F">
        <w:rPr>
          <w:rFonts w:asciiTheme="minorHAnsi" w:hAnsiTheme="minorHAnsi" w:cstheme="minorHAnsi"/>
        </w:rPr>
        <w:t>b</w:t>
      </w:r>
      <w:r w:rsidR="003451B7">
        <w:rPr>
          <w:rFonts w:asciiTheme="minorHAnsi" w:hAnsiTheme="minorHAnsi" w:cstheme="minorHAnsi"/>
        </w:rPr>
        <w:t xml:space="preserve">arriers </w:t>
      </w:r>
      <w:r w:rsidR="00DE5F0B">
        <w:rPr>
          <w:rFonts w:asciiTheme="minorHAnsi" w:hAnsiTheme="minorHAnsi" w:cstheme="minorHAnsi"/>
        </w:rPr>
        <w:t>to differentiation</w:t>
      </w:r>
      <w:r w:rsidR="00192DCF">
        <w:rPr>
          <w:rFonts w:asciiTheme="minorHAnsi" w:hAnsiTheme="minorHAnsi" w:cstheme="minorHAnsi"/>
        </w:rPr>
        <w:t>,</w:t>
      </w:r>
      <w:r w:rsidR="00DE5F0B">
        <w:rPr>
          <w:rFonts w:asciiTheme="minorHAnsi" w:hAnsiTheme="minorHAnsi" w:cstheme="minorHAnsi"/>
        </w:rPr>
        <w:t xml:space="preserve"> </w:t>
      </w:r>
      <w:r w:rsidR="00504E0F">
        <w:rPr>
          <w:rFonts w:asciiTheme="minorHAnsi" w:hAnsiTheme="minorHAnsi" w:cstheme="minorHAnsi"/>
        </w:rPr>
        <w:t xml:space="preserve">and </w:t>
      </w:r>
      <w:r w:rsidR="00E67DF2">
        <w:rPr>
          <w:rFonts w:asciiTheme="minorHAnsi" w:hAnsiTheme="minorHAnsi" w:cstheme="minorHAnsi"/>
        </w:rPr>
        <w:t xml:space="preserve">time to </w:t>
      </w:r>
      <w:r w:rsidR="00504E0F">
        <w:rPr>
          <w:rFonts w:asciiTheme="minorHAnsi" w:hAnsiTheme="minorHAnsi" w:cstheme="minorHAnsi"/>
        </w:rPr>
        <w:t xml:space="preserve">focus on </w:t>
      </w:r>
      <w:r w:rsidR="00BF45FF">
        <w:rPr>
          <w:rFonts w:asciiTheme="minorHAnsi" w:hAnsiTheme="minorHAnsi" w:cstheme="minorHAnsi"/>
        </w:rPr>
        <w:t xml:space="preserve">positive learning </w:t>
      </w:r>
      <w:r w:rsidR="008F6D1C">
        <w:rPr>
          <w:rFonts w:asciiTheme="minorHAnsi" w:hAnsiTheme="minorHAnsi" w:cstheme="minorHAnsi"/>
        </w:rPr>
        <w:t>strategies</w:t>
      </w:r>
      <w:r w:rsidR="00486CE0">
        <w:rPr>
          <w:rFonts w:asciiTheme="minorHAnsi" w:hAnsiTheme="minorHAnsi" w:cstheme="minorHAnsi"/>
        </w:rPr>
        <w:t xml:space="preserve"> </w:t>
      </w:r>
      <w:r w:rsidR="00F22D78">
        <w:rPr>
          <w:rFonts w:asciiTheme="minorHAnsi" w:hAnsiTheme="minorHAnsi" w:cstheme="minorHAnsi"/>
        </w:rPr>
        <w:t>for all levels</w:t>
      </w:r>
      <w:r w:rsidR="00937D77">
        <w:rPr>
          <w:rFonts w:asciiTheme="minorHAnsi" w:hAnsiTheme="minorHAnsi" w:cstheme="minorHAnsi"/>
        </w:rPr>
        <w:t xml:space="preserve"> </w:t>
      </w:r>
      <w:r w:rsidR="008B018B">
        <w:rPr>
          <w:rFonts w:asciiTheme="minorHAnsi" w:hAnsiTheme="minorHAnsi" w:cstheme="minorHAnsi"/>
        </w:rPr>
        <w:t>with</w:t>
      </w:r>
      <w:r w:rsidR="00486CE0">
        <w:rPr>
          <w:rFonts w:asciiTheme="minorHAnsi" w:hAnsiTheme="minorHAnsi" w:cstheme="minorHAnsi"/>
        </w:rPr>
        <w:t xml:space="preserve">in </w:t>
      </w:r>
      <w:r w:rsidR="00425A4B">
        <w:rPr>
          <w:rFonts w:asciiTheme="minorHAnsi" w:hAnsiTheme="minorHAnsi" w:cstheme="minorHAnsi"/>
        </w:rPr>
        <w:t>the</w:t>
      </w:r>
      <w:r w:rsidR="00486CE0">
        <w:rPr>
          <w:rFonts w:asciiTheme="minorHAnsi" w:hAnsiTheme="minorHAnsi" w:cstheme="minorHAnsi"/>
        </w:rPr>
        <w:t xml:space="preserve"> </w:t>
      </w:r>
      <w:r w:rsidR="00573D2F">
        <w:rPr>
          <w:rFonts w:asciiTheme="minorHAnsi" w:hAnsiTheme="minorHAnsi" w:cstheme="minorHAnsi"/>
        </w:rPr>
        <w:t>mainstream primary classroom</w:t>
      </w:r>
      <w:r w:rsidR="002C47C5">
        <w:rPr>
          <w:rFonts w:asciiTheme="minorHAnsi" w:hAnsiTheme="minorHAnsi" w:cstheme="minorHAnsi"/>
        </w:rPr>
        <w:t xml:space="preserve">. </w:t>
      </w:r>
      <w:r w:rsidR="001B63F4">
        <w:rPr>
          <w:rFonts w:asciiTheme="minorHAnsi" w:hAnsiTheme="minorHAnsi" w:cstheme="minorHAnsi"/>
        </w:rPr>
        <w:t>T</w:t>
      </w:r>
      <w:r w:rsidR="008B018B">
        <w:rPr>
          <w:rFonts w:asciiTheme="minorHAnsi" w:hAnsiTheme="minorHAnsi" w:cstheme="minorHAnsi"/>
        </w:rPr>
        <w:t>echnology</w:t>
      </w:r>
      <w:r w:rsidR="00717B27">
        <w:rPr>
          <w:rFonts w:asciiTheme="minorHAnsi" w:hAnsiTheme="minorHAnsi" w:cstheme="minorHAnsi"/>
        </w:rPr>
        <w:t xml:space="preserve"> </w:t>
      </w:r>
      <w:r w:rsidR="00DF0E37">
        <w:rPr>
          <w:rFonts w:asciiTheme="minorHAnsi" w:hAnsiTheme="minorHAnsi" w:cstheme="minorHAnsi"/>
        </w:rPr>
        <w:t>permits</w:t>
      </w:r>
      <w:r w:rsidR="00717B27">
        <w:rPr>
          <w:rFonts w:asciiTheme="minorHAnsi" w:hAnsiTheme="minorHAnsi" w:cstheme="minorHAnsi"/>
        </w:rPr>
        <w:t xml:space="preserve"> </w:t>
      </w:r>
      <w:r w:rsidR="00ED1CD0">
        <w:rPr>
          <w:rFonts w:asciiTheme="minorHAnsi" w:hAnsiTheme="minorHAnsi" w:cstheme="minorHAnsi"/>
        </w:rPr>
        <w:t>pupils</w:t>
      </w:r>
      <w:r w:rsidR="006A50D3">
        <w:rPr>
          <w:rFonts w:asciiTheme="minorHAnsi" w:hAnsiTheme="minorHAnsi" w:cstheme="minorHAnsi"/>
        </w:rPr>
        <w:t xml:space="preserve"> </w:t>
      </w:r>
      <w:r w:rsidR="006063C0">
        <w:rPr>
          <w:rFonts w:asciiTheme="minorHAnsi" w:hAnsiTheme="minorHAnsi" w:cstheme="minorHAnsi"/>
        </w:rPr>
        <w:t xml:space="preserve">the </w:t>
      </w:r>
      <w:r w:rsidR="006A50D3">
        <w:rPr>
          <w:rFonts w:asciiTheme="minorHAnsi" w:hAnsiTheme="minorHAnsi" w:cstheme="minorHAnsi"/>
        </w:rPr>
        <w:t xml:space="preserve">freedom to </w:t>
      </w:r>
      <w:r w:rsidR="00C2558B">
        <w:rPr>
          <w:rFonts w:asciiTheme="minorHAnsi" w:hAnsiTheme="minorHAnsi" w:cstheme="minorHAnsi"/>
        </w:rPr>
        <w:t>self-</w:t>
      </w:r>
      <w:r w:rsidR="00C87609">
        <w:rPr>
          <w:rFonts w:asciiTheme="minorHAnsi" w:hAnsiTheme="minorHAnsi" w:cstheme="minorHAnsi"/>
        </w:rPr>
        <w:t>pace</w:t>
      </w:r>
      <w:r w:rsidR="00B5211F">
        <w:rPr>
          <w:rFonts w:asciiTheme="minorHAnsi" w:hAnsiTheme="minorHAnsi" w:cstheme="minorHAnsi"/>
        </w:rPr>
        <w:t>,</w:t>
      </w:r>
      <w:r w:rsidR="006A50D3">
        <w:rPr>
          <w:rFonts w:asciiTheme="minorHAnsi" w:hAnsiTheme="minorHAnsi" w:cstheme="minorHAnsi"/>
        </w:rPr>
        <w:t xml:space="preserve"> </w:t>
      </w:r>
      <w:r w:rsidR="007E46DB">
        <w:rPr>
          <w:rFonts w:asciiTheme="minorHAnsi" w:hAnsiTheme="minorHAnsi" w:cstheme="minorHAnsi"/>
        </w:rPr>
        <w:t>develop</w:t>
      </w:r>
      <w:r w:rsidR="00E64CAA">
        <w:rPr>
          <w:rFonts w:asciiTheme="minorHAnsi" w:hAnsiTheme="minorHAnsi" w:cstheme="minorHAnsi"/>
        </w:rPr>
        <w:t xml:space="preserve"> self-awareness</w:t>
      </w:r>
      <w:r w:rsidR="008539E7">
        <w:rPr>
          <w:rFonts w:asciiTheme="minorHAnsi" w:hAnsiTheme="minorHAnsi" w:cstheme="minorHAnsi"/>
        </w:rPr>
        <w:t xml:space="preserve"> and </w:t>
      </w:r>
      <w:r w:rsidR="005477CA">
        <w:rPr>
          <w:rFonts w:asciiTheme="minorHAnsi" w:hAnsiTheme="minorHAnsi" w:cstheme="minorHAnsi"/>
        </w:rPr>
        <w:t>t</w:t>
      </w:r>
      <w:r w:rsidR="008539E7">
        <w:rPr>
          <w:rFonts w:asciiTheme="minorHAnsi" w:hAnsiTheme="minorHAnsi" w:cstheme="minorHAnsi"/>
        </w:rPr>
        <w:t>ake ownership of their learning</w:t>
      </w:r>
      <w:r w:rsidR="00425A4B">
        <w:rPr>
          <w:rFonts w:asciiTheme="minorHAnsi" w:hAnsiTheme="minorHAnsi" w:cstheme="minorHAnsi"/>
        </w:rPr>
        <w:t>.</w:t>
      </w:r>
      <w:r w:rsidR="006A50D3">
        <w:rPr>
          <w:rFonts w:asciiTheme="minorHAnsi" w:hAnsiTheme="minorHAnsi" w:cstheme="minorHAnsi"/>
        </w:rPr>
        <w:t xml:space="preserve"> </w:t>
      </w:r>
      <w:r w:rsidR="009C3B75">
        <w:rPr>
          <w:rFonts w:asciiTheme="minorHAnsi" w:hAnsiTheme="minorHAnsi" w:cstheme="minorHAnsi"/>
        </w:rPr>
        <w:t>Technology</w:t>
      </w:r>
      <w:r w:rsidR="00CD6683">
        <w:rPr>
          <w:rFonts w:asciiTheme="minorHAnsi" w:hAnsiTheme="minorHAnsi" w:cstheme="minorHAnsi"/>
        </w:rPr>
        <w:t xml:space="preserve"> </w:t>
      </w:r>
      <w:r w:rsidR="00A351FC">
        <w:rPr>
          <w:rFonts w:asciiTheme="minorHAnsi" w:hAnsiTheme="minorHAnsi" w:cstheme="minorHAnsi"/>
        </w:rPr>
        <w:t>encourage</w:t>
      </w:r>
      <w:r w:rsidR="00A7287A">
        <w:rPr>
          <w:rFonts w:asciiTheme="minorHAnsi" w:hAnsiTheme="minorHAnsi" w:cstheme="minorHAnsi"/>
        </w:rPr>
        <w:t>s</w:t>
      </w:r>
      <w:r w:rsidR="009D78C0">
        <w:rPr>
          <w:rFonts w:asciiTheme="minorHAnsi" w:hAnsiTheme="minorHAnsi" w:cstheme="minorHAnsi"/>
        </w:rPr>
        <w:t xml:space="preserve"> active participation</w:t>
      </w:r>
      <w:r w:rsidR="009C3B75">
        <w:rPr>
          <w:rFonts w:asciiTheme="minorHAnsi" w:hAnsiTheme="minorHAnsi" w:cstheme="minorHAnsi"/>
        </w:rPr>
        <w:t xml:space="preserve"> and </w:t>
      </w:r>
      <w:r w:rsidR="00197304">
        <w:rPr>
          <w:rFonts w:asciiTheme="minorHAnsi" w:hAnsiTheme="minorHAnsi" w:cstheme="minorHAnsi"/>
        </w:rPr>
        <w:t>engagement</w:t>
      </w:r>
      <w:r w:rsidR="00FF046D">
        <w:rPr>
          <w:rFonts w:asciiTheme="minorHAnsi" w:hAnsiTheme="minorHAnsi" w:cstheme="minorHAnsi"/>
        </w:rPr>
        <w:t>,</w:t>
      </w:r>
      <w:r w:rsidR="00ED3333">
        <w:rPr>
          <w:rFonts w:asciiTheme="minorHAnsi" w:hAnsiTheme="minorHAnsi" w:cstheme="minorHAnsi"/>
        </w:rPr>
        <w:t xml:space="preserve"> </w:t>
      </w:r>
      <w:r w:rsidR="006302D2">
        <w:rPr>
          <w:rFonts w:asciiTheme="minorHAnsi" w:hAnsiTheme="minorHAnsi" w:cstheme="minorHAnsi"/>
        </w:rPr>
        <w:t>enhance</w:t>
      </w:r>
      <w:r w:rsidR="009C3B75">
        <w:rPr>
          <w:rFonts w:asciiTheme="minorHAnsi" w:hAnsiTheme="minorHAnsi" w:cstheme="minorHAnsi"/>
        </w:rPr>
        <w:t>s</w:t>
      </w:r>
      <w:r w:rsidR="006302D2">
        <w:rPr>
          <w:rFonts w:asciiTheme="minorHAnsi" w:hAnsiTheme="minorHAnsi" w:cstheme="minorHAnsi"/>
        </w:rPr>
        <w:t xml:space="preserve"> motivation and </w:t>
      </w:r>
      <w:r w:rsidR="00ED3333">
        <w:rPr>
          <w:rFonts w:asciiTheme="minorHAnsi" w:hAnsiTheme="minorHAnsi" w:cstheme="minorHAnsi"/>
        </w:rPr>
        <w:t>knowledge ret</w:t>
      </w:r>
      <w:r w:rsidR="00F10FBF">
        <w:rPr>
          <w:rFonts w:asciiTheme="minorHAnsi" w:hAnsiTheme="minorHAnsi" w:cstheme="minorHAnsi"/>
        </w:rPr>
        <w:t>e</w:t>
      </w:r>
      <w:r w:rsidR="00ED3333">
        <w:rPr>
          <w:rFonts w:asciiTheme="minorHAnsi" w:hAnsiTheme="minorHAnsi" w:cstheme="minorHAnsi"/>
        </w:rPr>
        <w:t>ntion</w:t>
      </w:r>
      <w:r w:rsidR="00942282">
        <w:rPr>
          <w:rFonts w:asciiTheme="minorHAnsi" w:hAnsiTheme="minorHAnsi" w:cstheme="minorHAnsi"/>
        </w:rPr>
        <w:t xml:space="preserve">, and </w:t>
      </w:r>
      <w:r w:rsidR="009F2363">
        <w:rPr>
          <w:rFonts w:asciiTheme="minorHAnsi" w:hAnsiTheme="minorHAnsi" w:cstheme="minorHAnsi"/>
        </w:rPr>
        <w:t>improve</w:t>
      </w:r>
      <w:r w:rsidR="00942282">
        <w:rPr>
          <w:rFonts w:asciiTheme="minorHAnsi" w:hAnsiTheme="minorHAnsi" w:cstheme="minorHAnsi"/>
        </w:rPr>
        <w:t xml:space="preserve">s </w:t>
      </w:r>
      <w:r w:rsidR="009F2363">
        <w:rPr>
          <w:rFonts w:asciiTheme="minorHAnsi" w:hAnsiTheme="minorHAnsi" w:cstheme="minorHAnsi"/>
        </w:rPr>
        <w:t>collaboration</w:t>
      </w:r>
      <w:r w:rsidR="00957478">
        <w:rPr>
          <w:rFonts w:asciiTheme="minorHAnsi" w:hAnsiTheme="minorHAnsi" w:cstheme="minorHAnsi"/>
        </w:rPr>
        <w:t xml:space="preserve"> between teachers, </w:t>
      </w:r>
      <w:r w:rsidR="006D38BA">
        <w:rPr>
          <w:rFonts w:asciiTheme="minorHAnsi" w:hAnsiTheme="minorHAnsi" w:cstheme="minorHAnsi"/>
        </w:rPr>
        <w:t>students</w:t>
      </w:r>
      <w:r w:rsidR="003B06BD">
        <w:rPr>
          <w:rFonts w:asciiTheme="minorHAnsi" w:hAnsiTheme="minorHAnsi" w:cstheme="minorHAnsi"/>
        </w:rPr>
        <w:t>,</w:t>
      </w:r>
      <w:r w:rsidR="00957478">
        <w:rPr>
          <w:rFonts w:asciiTheme="minorHAnsi" w:hAnsiTheme="minorHAnsi" w:cstheme="minorHAnsi"/>
        </w:rPr>
        <w:t xml:space="preserve"> and peers. </w:t>
      </w:r>
      <w:r w:rsidR="006D38BA">
        <w:rPr>
          <w:rFonts w:asciiTheme="minorHAnsi" w:hAnsiTheme="minorHAnsi" w:cstheme="minorHAnsi"/>
        </w:rPr>
        <w:t>It promotes</w:t>
      </w:r>
      <w:r w:rsidR="00A351FC">
        <w:rPr>
          <w:rFonts w:asciiTheme="minorHAnsi" w:hAnsiTheme="minorHAnsi" w:cstheme="minorHAnsi"/>
        </w:rPr>
        <w:t xml:space="preserve"> </w:t>
      </w:r>
      <w:r w:rsidR="00CA1D07">
        <w:rPr>
          <w:rFonts w:asciiTheme="minorHAnsi" w:hAnsiTheme="minorHAnsi" w:cstheme="minorHAnsi"/>
        </w:rPr>
        <w:t>critical</w:t>
      </w:r>
      <w:r w:rsidR="00773CBD">
        <w:rPr>
          <w:rFonts w:asciiTheme="minorHAnsi" w:hAnsiTheme="minorHAnsi" w:cstheme="minorHAnsi"/>
        </w:rPr>
        <w:t xml:space="preserve"> and creative</w:t>
      </w:r>
      <w:r w:rsidR="00CA1D07">
        <w:rPr>
          <w:rFonts w:asciiTheme="minorHAnsi" w:hAnsiTheme="minorHAnsi" w:cstheme="minorHAnsi"/>
        </w:rPr>
        <w:t xml:space="preserve"> thinking </w:t>
      </w:r>
      <w:r w:rsidR="001767AD">
        <w:rPr>
          <w:rFonts w:asciiTheme="minorHAnsi" w:hAnsiTheme="minorHAnsi" w:cstheme="minorHAnsi"/>
        </w:rPr>
        <w:t xml:space="preserve">and </w:t>
      </w:r>
      <w:r w:rsidR="005F4D43">
        <w:rPr>
          <w:rFonts w:asciiTheme="minorHAnsi" w:hAnsiTheme="minorHAnsi" w:cstheme="minorHAnsi"/>
        </w:rPr>
        <w:t>enable</w:t>
      </w:r>
      <w:r w:rsidR="001767AD">
        <w:rPr>
          <w:rFonts w:asciiTheme="minorHAnsi" w:hAnsiTheme="minorHAnsi" w:cstheme="minorHAnsi"/>
        </w:rPr>
        <w:t xml:space="preserve">s teachers </w:t>
      </w:r>
      <w:r w:rsidR="00AD7E08">
        <w:rPr>
          <w:rFonts w:asciiTheme="minorHAnsi" w:hAnsiTheme="minorHAnsi" w:cstheme="minorHAnsi"/>
        </w:rPr>
        <w:t>to</w:t>
      </w:r>
      <w:r w:rsidR="009C7E04">
        <w:rPr>
          <w:rFonts w:asciiTheme="minorHAnsi" w:hAnsiTheme="minorHAnsi" w:cstheme="minorHAnsi"/>
        </w:rPr>
        <w:t xml:space="preserve"> monitor </w:t>
      </w:r>
      <w:r w:rsidR="00FF046D">
        <w:rPr>
          <w:rFonts w:asciiTheme="minorHAnsi" w:hAnsiTheme="minorHAnsi" w:cstheme="minorHAnsi"/>
        </w:rPr>
        <w:t xml:space="preserve">and assess </w:t>
      </w:r>
      <w:r w:rsidR="009C7E04">
        <w:rPr>
          <w:rFonts w:asciiTheme="minorHAnsi" w:hAnsiTheme="minorHAnsi" w:cstheme="minorHAnsi"/>
        </w:rPr>
        <w:t xml:space="preserve">pupils </w:t>
      </w:r>
      <w:r w:rsidR="00C9737A">
        <w:rPr>
          <w:rFonts w:asciiTheme="minorHAnsi" w:hAnsiTheme="minorHAnsi" w:cstheme="minorHAnsi"/>
        </w:rPr>
        <w:t>progress</w:t>
      </w:r>
      <w:r w:rsidR="00C20CC3">
        <w:rPr>
          <w:rFonts w:asciiTheme="minorHAnsi" w:hAnsiTheme="minorHAnsi" w:cstheme="minorHAnsi"/>
        </w:rPr>
        <w:t xml:space="preserve"> </w:t>
      </w:r>
      <w:r w:rsidR="00C20CC3" w:rsidRPr="00C20CC3">
        <w:rPr>
          <w:rFonts w:asciiTheme="minorHAnsi" w:hAnsiTheme="minorHAnsi" w:cstheme="minorHAnsi"/>
          <w:noProof/>
          <w:lang w:val="en-US"/>
        </w:rPr>
        <w:t>(Pierre, 2014)</w:t>
      </w:r>
      <w:r w:rsidR="00FF046D">
        <w:rPr>
          <w:rFonts w:asciiTheme="minorHAnsi" w:hAnsiTheme="minorHAnsi" w:cstheme="minorHAnsi"/>
        </w:rPr>
        <w:t>.</w:t>
      </w:r>
      <w:r w:rsidR="00722802">
        <w:rPr>
          <w:rFonts w:asciiTheme="minorHAnsi" w:hAnsiTheme="minorHAnsi" w:cstheme="minorHAnsi"/>
        </w:rPr>
        <w:t xml:space="preserve"> </w:t>
      </w:r>
      <w:r w:rsidR="00287797">
        <w:rPr>
          <w:rFonts w:asciiTheme="minorHAnsi" w:hAnsiTheme="minorHAnsi" w:cstheme="minorHAnsi"/>
        </w:rPr>
        <w:t xml:space="preserve">That said, </w:t>
      </w:r>
      <w:r w:rsidR="00754710">
        <w:rPr>
          <w:rFonts w:asciiTheme="minorHAnsi" w:hAnsiTheme="minorHAnsi" w:cstheme="minorHAnsi"/>
        </w:rPr>
        <w:t>technology</w:t>
      </w:r>
      <w:r w:rsidR="00287797">
        <w:rPr>
          <w:rFonts w:asciiTheme="minorHAnsi" w:hAnsiTheme="minorHAnsi" w:cstheme="minorHAnsi"/>
        </w:rPr>
        <w:t xml:space="preserve"> can</w:t>
      </w:r>
      <w:r w:rsidR="00DC5954">
        <w:rPr>
          <w:rFonts w:asciiTheme="minorHAnsi" w:hAnsiTheme="minorHAnsi" w:cstheme="minorHAnsi"/>
        </w:rPr>
        <w:t xml:space="preserve"> </w:t>
      </w:r>
      <w:r w:rsidR="00472E12">
        <w:rPr>
          <w:rFonts w:asciiTheme="minorHAnsi" w:hAnsiTheme="minorHAnsi" w:cstheme="minorHAnsi"/>
        </w:rPr>
        <w:t xml:space="preserve">also </w:t>
      </w:r>
      <w:r w:rsidR="00DC5954">
        <w:rPr>
          <w:rFonts w:asciiTheme="minorHAnsi" w:hAnsiTheme="minorHAnsi" w:cstheme="minorHAnsi"/>
        </w:rPr>
        <w:t>leave</w:t>
      </w:r>
      <w:r w:rsidR="003964ED">
        <w:rPr>
          <w:rFonts w:asciiTheme="minorHAnsi" w:hAnsiTheme="minorHAnsi" w:cstheme="minorHAnsi"/>
        </w:rPr>
        <w:t xml:space="preserve"> teachers</w:t>
      </w:r>
      <w:r w:rsidR="0067185A">
        <w:rPr>
          <w:rFonts w:asciiTheme="minorHAnsi" w:hAnsiTheme="minorHAnsi" w:cstheme="minorHAnsi"/>
        </w:rPr>
        <w:t xml:space="preserve"> feeling purposeless</w:t>
      </w:r>
      <w:r w:rsidR="003A233C">
        <w:rPr>
          <w:rFonts w:asciiTheme="minorHAnsi" w:hAnsiTheme="minorHAnsi" w:cstheme="minorHAnsi"/>
        </w:rPr>
        <w:t xml:space="preserve"> if they do not </w:t>
      </w:r>
      <w:r w:rsidR="00472E12">
        <w:rPr>
          <w:rFonts w:asciiTheme="minorHAnsi" w:hAnsiTheme="minorHAnsi" w:cstheme="minorHAnsi"/>
        </w:rPr>
        <w:t>fully understand their m</w:t>
      </w:r>
      <w:r w:rsidR="00E91B1B">
        <w:rPr>
          <w:rFonts w:asciiTheme="minorHAnsi" w:hAnsiTheme="minorHAnsi" w:cstheme="minorHAnsi"/>
        </w:rPr>
        <w:t>ultifunctional</w:t>
      </w:r>
      <w:r w:rsidR="00472E12">
        <w:rPr>
          <w:rFonts w:asciiTheme="minorHAnsi" w:hAnsiTheme="minorHAnsi" w:cstheme="minorHAnsi"/>
        </w:rPr>
        <w:t xml:space="preserve"> roll w</w:t>
      </w:r>
      <w:r w:rsidR="006805CD">
        <w:rPr>
          <w:rFonts w:asciiTheme="minorHAnsi" w:hAnsiTheme="minorHAnsi" w:cstheme="minorHAnsi"/>
        </w:rPr>
        <w:t xml:space="preserve">hen </w:t>
      </w:r>
      <w:r w:rsidR="00806800">
        <w:rPr>
          <w:rFonts w:asciiTheme="minorHAnsi" w:hAnsiTheme="minorHAnsi" w:cstheme="minorHAnsi"/>
        </w:rPr>
        <w:t>utilizing</w:t>
      </w:r>
      <w:r w:rsidR="006805CD">
        <w:rPr>
          <w:rFonts w:asciiTheme="minorHAnsi" w:hAnsiTheme="minorHAnsi" w:cstheme="minorHAnsi"/>
        </w:rPr>
        <w:t xml:space="preserve"> differentia</w:t>
      </w:r>
      <w:r w:rsidR="0018225A">
        <w:rPr>
          <w:rFonts w:asciiTheme="minorHAnsi" w:hAnsiTheme="minorHAnsi" w:cstheme="minorHAnsi"/>
        </w:rPr>
        <w:t>t</w:t>
      </w:r>
      <w:r w:rsidR="00FE0EAA">
        <w:rPr>
          <w:rFonts w:asciiTheme="minorHAnsi" w:hAnsiTheme="minorHAnsi" w:cstheme="minorHAnsi"/>
        </w:rPr>
        <w:t>ed strategies wi</w:t>
      </w:r>
      <w:r w:rsidR="00472E12">
        <w:rPr>
          <w:rFonts w:asciiTheme="minorHAnsi" w:hAnsiTheme="minorHAnsi" w:cstheme="minorHAnsi"/>
        </w:rPr>
        <w:t xml:space="preserve">thin the mainstream primary classroom </w:t>
      </w:r>
      <w:r w:rsidR="00826F9C" w:rsidRPr="00E32686">
        <w:rPr>
          <w:rFonts w:asciiTheme="minorHAnsi" w:hAnsiTheme="minorHAnsi" w:cstheme="minorHAnsi"/>
          <w:noProof/>
          <w:lang w:val="en-US"/>
        </w:rPr>
        <w:t>(Mason, 2013)</w:t>
      </w:r>
      <w:r w:rsidR="00FF1344">
        <w:rPr>
          <w:rFonts w:asciiTheme="minorHAnsi" w:hAnsiTheme="minorHAnsi" w:cstheme="minorHAnsi"/>
        </w:rPr>
        <w:t xml:space="preserve">. </w:t>
      </w:r>
      <w:r w:rsidR="00880C0D">
        <w:rPr>
          <w:rFonts w:asciiTheme="minorHAnsi" w:hAnsiTheme="minorHAnsi" w:cstheme="minorHAnsi"/>
        </w:rPr>
        <w:t>I</w:t>
      </w:r>
      <w:r w:rsidR="00275F33">
        <w:rPr>
          <w:rFonts w:asciiTheme="minorHAnsi" w:hAnsiTheme="minorHAnsi" w:cstheme="minorHAnsi"/>
        </w:rPr>
        <w:t xml:space="preserve">t </w:t>
      </w:r>
      <w:r w:rsidR="00880C0D">
        <w:rPr>
          <w:rFonts w:asciiTheme="minorHAnsi" w:hAnsiTheme="minorHAnsi" w:cstheme="minorHAnsi"/>
        </w:rPr>
        <w:t>can</w:t>
      </w:r>
      <w:r w:rsidR="00275F33">
        <w:rPr>
          <w:rFonts w:asciiTheme="minorHAnsi" w:hAnsiTheme="minorHAnsi" w:cstheme="minorHAnsi"/>
        </w:rPr>
        <w:t xml:space="preserve"> also test the self-efficacy of teachers who do not have confidence in their ability to implement internet-based differentiated instruction </w:t>
      </w:r>
      <w:r w:rsidR="00275F33" w:rsidRPr="005E0FB2">
        <w:rPr>
          <w:rFonts w:asciiTheme="minorHAnsi" w:hAnsiTheme="minorHAnsi" w:cstheme="minorHAnsi"/>
          <w:noProof/>
          <w:lang w:val="en-US"/>
        </w:rPr>
        <w:t>(Konig, et al. 2020)</w:t>
      </w:r>
      <w:r w:rsidR="00275F33">
        <w:rPr>
          <w:rFonts w:asciiTheme="minorHAnsi" w:hAnsiTheme="minorHAnsi" w:cstheme="minorHAnsi"/>
        </w:rPr>
        <w:t xml:space="preserve">. </w:t>
      </w:r>
      <w:r w:rsidR="00A146C9">
        <w:rPr>
          <w:rFonts w:asciiTheme="minorHAnsi" w:hAnsiTheme="minorHAnsi" w:cstheme="minorHAnsi"/>
        </w:rPr>
        <w:t>More recently</w:t>
      </w:r>
      <w:r w:rsidR="006C1E0B">
        <w:rPr>
          <w:rFonts w:asciiTheme="minorHAnsi" w:hAnsiTheme="minorHAnsi" w:cstheme="minorHAnsi"/>
        </w:rPr>
        <w:t>,</w:t>
      </w:r>
      <w:r w:rsidR="00A146C9">
        <w:rPr>
          <w:rFonts w:asciiTheme="minorHAnsi" w:hAnsiTheme="minorHAnsi" w:cstheme="minorHAnsi"/>
        </w:rPr>
        <w:t xml:space="preserve"> </w:t>
      </w:r>
      <w:r w:rsidR="00017D4B">
        <w:rPr>
          <w:rFonts w:asciiTheme="minorHAnsi" w:hAnsiTheme="minorHAnsi" w:cstheme="minorHAnsi"/>
        </w:rPr>
        <w:t>technology</w:t>
      </w:r>
      <w:r w:rsidR="00C9737A">
        <w:rPr>
          <w:rFonts w:asciiTheme="minorHAnsi" w:hAnsiTheme="minorHAnsi" w:cstheme="minorHAnsi"/>
        </w:rPr>
        <w:t xml:space="preserve"> has be</w:t>
      </w:r>
      <w:r w:rsidR="00A221BD">
        <w:rPr>
          <w:rFonts w:asciiTheme="minorHAnsi" w:hAnsiTheme="minorHAnsi" w:cstheme="minorHAnsi"/>
        </w:rPr>
        <w:t>come</w:t>
      </w:r>
      <w:r w:rsidR="00C9737A">
        <w:rPr>
          <w:rFonts w:asciiTheme="minorHAnsi" w:hAnsiTheme="minorHAnsi" w:cstheme="minorHAnsi"/>
        </w:rPr>
        <w:t xml:space="preserve"> </w:t>
      </w:r>
      <w:r w:rsidR="00382227">
        <w:rPr>
          <w:rFonts w:asciiTheme="minorHAnsi" w:hAnsiTheme="minorHAnsi" w:cstheme="minorHAnsi"/>
        </w:rPr>
        <w:t>invaluable</w:t>
      </w:r>
      <w:r w:rsidR="006D38BA">
        <w:rPr>
          <w:rFonts w:asciiTheme="minorHAnsi" w:hAnsiTheme="minorHAnsi" w:cstheme="minorHAnsi"/>
        </w:rPr>
        <w:t xml:space="preserve"> </w:t>
      </w:r>
      <w:r w:rsidR="006C1E0B">
        <w:rPr>
          <w:rFonts w:asciiTheme="minorHAnsi" w:hAnsiTheme="minorHAnsi" w:cstheme="minorHAnsi"/>
        </w:rPr>
        <w:t xml:space="preserve">because of the </w:t>
      </w:r>
      <w:r w:rsidR="001F6C60" w:rsidRPr="00684466">
        <w:rPr>
          <w:rFonts w:asciiTheme="minorHAnsi" w:hAnsiTheme="minorHAnsi" w:cstheme="minorHAnsi"/>
        </w:rPr>
        <w:t>COVID</w:t>
      </w:r>
      <w:r w:rsidR="00645EB7">
        <w:rPr>
          <w:rFonts w:asciiTheme="minorHAnsi" w:hAnsiTheme="minorHAnsi" w:cstheme="minorHAnsi"/>
        </w:rPr>
        <w:t>-19</w:t>
      </w:r>
      <w:r w:rsidR="006D38BA">
        <w:rPr>
          <w:rFonts w:asciiTheme="minorHAnsi" w:hAnsiTheme="minorHAnsi" w:cstheme="minorHAnsi"/>
        </w:rPr>
        <w:t xml:space="preserve"> </w:t>
      </w:r>
      <w:r w:rsidR="00684466">
        <w:rPr>
          <w:rFonts w:asciiTheme="minorHAnsi" w:hAnsiTheme="minorHAnsi" w:cstheme="minorHAnsi"/>
        </w:rPr>
        <w:t>pandemic</w:t>
      </w:r>
      <w:r w:rsidR="007F5AC7">
        <w:rPr>
          <w:rFonts w:asciiTheme="minorHAnsi" w:hAnsiTheme="minorHAnsi" w:cstheme="minorHAnsi"/>
        </w:rPr>
        <w:t>,</w:t>
      </w:r>
      <w:r w:rsidR="00684466">
        <w:rPr>
          <w:rFonts w:asciiTheme="minorHAnsi" w:hAnsiTheme="minorHAnsi" w:cstheme="minorHAnsi"/>
        </w:rPr>
        <w:t xml:space="preserve"> </w:t>
      </w:r>
      <w:r w:rsidR="006D38BA">
        <w:rPr>
          <w:rFonts w:asciiTheme="minorHAnsi" w:hAnsiTheme="minorHAnsi" w:cstheme="minorHAnsi"/>
        </w:rPr>
        <w:t>whe</w:t>
      </w:r>
      <w:r w:rsidR="007F5AC7">
        <w:rPr>
          <w:rFonts w:asciiTheme="minorHAnsi" w:hAnsiTheme="minorHAnsi" w:cstheme="minorHAnsi"/>
        </w:rPr>
        <w:t>re</w:t>
      </w:r>
      <w:r w:rsidR="006D38BA">
        <w:rPr>
          <w:rFonts w:asciiTheme="minorHAnsi" w:hAnsiTheme="minorHAnsi" w:cstheme="minorHAnsi"/>
        </w:rPr>
        <w:t xml:space="preserve"> </w:t>
      </w:r>
      <w:r w:rsidR="00E26F35">
        <w:rPr>
          <w:rFonts w:asciiTheme="minorHAnsi" w:hAnsiTheme="minorHAnsi" w:cstheme="minorHAnsi"/>
        </w:rPr>
        <w:t xml:space="preserve">mainstream primary classroom </w:t>
      </w:r>
      <w:r w:rsidR="006D38BA">
        <w:rPr>
          <w:rFonts w:asciiTheme="minorHAnsi" w:hAnsiTheme="minorHAnsi" w:cstheme="minorHAnsi"/>
        </w:rPr>
        <w:t xml:space="preserve">teaching and learning has </w:t>
      </w:r>
      <w:r w:rsidR="00AF6E79">
        <w:rPr>
          <w:rFonts w:asciiTheme="minorHAnsi" w:hAnsiTheme="minorHAnsi" w:cstheme="minorHAnsi"/>
        </w:rPr>
        <w:t xml:space="preserve">had to </w:t>
      </w:r>
      <w:r w:rsidR="00D4568C">
        <w:rPr>
          <w:rFonts w:asciiTheme="minorHAnsi" w:hAnsiTheme="minorHAnsi" w:cstheme="minorHAnsi"/>
        </w:rPr>
        <w:t>move</w:t>
      </w:r>
      <w:r w:rsidR="006D38BA">
        <w:rPr>
          <w:rFonts w:asciiTheme="minorHAnsi" w:hAnsiTheme="minorHAnsi" w:cstheme="minorHAnsi"/>
        </w:rPr>
        <w:t xml:space="preserve"> on-line</w:t>
      </w:r>
      <w:r w:rsidR="00C76299">
        <w:rPr>
          <w:rFonts w:asciiTheme="minorHAnsi" w:hAnsiTheme="minorHAnsi" w:cstheme="minorHAnsi"/>
        </w:rPr>
        <w:t xml:space="preserve"> </w:t>
      </w:r>
      <w:r w:rsidR="00C76299" w:rsidRPr="00C76299">
        <w:rPr>
          <w:rFonts w:asciiTheme="minorHAnsi" w:hAnsiTheme="minorHAnsi" w:cstheme="minorHAnsi"/>
          <w:noProof/>
          <w:lang w:val="en-US"/>
        </w:rPr>
        <w:t>(Rasmitadila, et al. 2020)</w:t>
      </w:r>
      <w:r w:rsidR="00D4692A">
        <w:rPr>
          <w:rFonts w:asciiTheme="minorHAnsi" w:hAnsiTheme="minorHAnsi" w:cstheme="minorHAnsi"/>
        </w:rPr>
        <w:t xml:space="preserve">. </w:t>
      </w:r>
    </w:p>
    <w:p w14:paraId="1B8897EB" w14:textId="02DC6BE3" w:rsidR="00FC26DE" w:rsidRPr="00FC26DE" w:rsidRDefault="00FC26DE" w:rsidP="004E6D25">
      <w:pPr>
        <w:pStyle w:val="NormalWeb"/>
        <w:spacing w:before="0" w:beforeAutospacing="0" w:after="0" w:afterAutospacing="0" w:line="360" w:lineRule="auto"/>
        <w:rPr>
          <w:rFonts w:asciiTheme="minorHAnsi" w:hAnsiTheme="minorHAnsi" w:cstheme="minorHAnsi"/>
          <w:color w:val="000000" w:themeColor="text1"/>
        </w:rPr>
      </w:pPr>
      <w:r w:rsidRPr="00FC26DE">
        <w:rPr>
          <w:rFonts w:asciiTheme="minorHAnsi" w:hAnsiTheme="minorHAnsi" w:cstheme="minorHAnsi"/>
          <w:color w:val="000000" w:themeColor="text1"/>
        </w:rPr>
        <w:t>Differentiating the learning environment can be interpreted as anything that relates to individual, social, and physical conditions within the classroom (Blecker and Boakes,</w:t>
      </w:r>
      <w:r w:rsidR="00AF1D51">
        <w:rPr>
          <w:rFonts w:asciiTheme="minorHAnsi" w:hAnsiTheme="minorHAnsi" w:cstheme="minorHAnsi"/>
          <w:color w:val="000000" w:themeColor="text1"/>
        </w:rPr>
        <w:t xml:space="preserve"> 2010</w:t>
      </w:r>
      <w:r w:rsidR="00EA258D">
        <w:rPr>
          <w:rFonts w:asciiTheme="minorHAnsi" w:hAnsiTheme="minorHAnsi" w:cstheme="minorHAnsi"/>
          <w:color w:val="000000" w:themeColor="text1"/>
        </w:rPr>
        <w:t>)</w:t>
      </w:r>
      <w:r w:rsidRPr="00FC26DE">
        <w:rPr>
          <w:rFonts w:asciiTheme="minorHAnsi" w:hAnsiTheme="minorHAnsi" w:cstheme="minorHAnsi"/>
          <w:color w:val="000000" w:themeColor="text1"/>
        </w:rPr>
        <w:t xml:space="preserve">. Some factors which have been identified as having the biggest impact on pupil’s performance include noise, lighting, temperature, seating, and classroom configuration </w:t>
      </w:r>
      <w:r w:rsidRPr="00FC26DE">
        <w:rPr>
          <w:rFonts w:asciiTheme="minorHAnsi" w:hAnsiTheme="minorHAnsi" w:cstheme="minorHAnsi"/>
          <w:noProof/>
          <w:color w:val="000000" w:themeColor="text1"/>
          <w:lang w:val="en-US"/>
        </w:rPr>
        <w:t>(Casey, 2011)</w:t>
      </w:r>
      <w:r w:rsidRPr="00FC26DE">
        <w:rPr>
          <w:rFonts w:asciiTheme="minorHAnsi" w:hAnsiTheme="minorHAnsi" w:cstheme="minorHAnsi"/>
          <w:color w:val="000000" w:themeColor="text1"/>
        </w:rPr>
        <w:t>.</w:t>
      </w:r>
      <w:r w:rsidR="007538BD">
        <w:rPr>
          <w:rFonts w:asciiTheme="minorHAnsi" w:hAnsiTheme="minorHAnsi" w:cstheme="minorHAnsi"/>
          <w:color w:val="000000" w:themeColor="text1"/>
        </w:rPr>
        <w:t xml:space="preserve"> </w:t>
      </w:r>
    </w:p>
    <w:p w14:paraId="73125EC7" w14:textId="374D7332" w:rsidR="00E54EC0" w:rsidRPr="00E93855" w:rsidRDefault="007538BD" w:rsidP="004E6D25">
      <w:pPr>
        <w:spacing w:after="0" w:line="360" w:lineRule="auto"/>
        <w:rPr>
          <w:rFonts w:cstheme="minorHAnsi"/>
          <w:sz w:val="24"/>
          <w:szCs w:val="24"/>
        </w:rPr>
      </w:pPr>
      <w:r w:rsidRPr="00E93855">
        <w:rPr>
          <w:rFonts w:cstheme="minorHAnsi"/>
          <w:sz w:val="24"/>
          <w:szCs w:val="24"/>
        </w:rPr>
        <w:t>Effective d</w:t>
      </w:r>
      <w:r w:rsidR="00FC26DE" w:rsidRPr="00E93855">
        <w:rPr>
          <w:rFonts w:cstheme="minorHAnsi"/>
          <w:sz w:val="24"/>
          <w:szCs w:val="24"/>
        </w:rPr>
        <w:t>ifferentiation allows tea</w:t>
      </w:r>
      <w:r w:rsidR="004A15C6" w:rsidRPr="00E93855">
        <w:rPr>
          <w:rFonts w:cstheme="minorHAnsi"/>
          <w:sz w:val="24"/>
          <w:szCs w:val="24"/>
        </w:rPr>
        <w:t>c</w:t>
      </w:r>
      <w:r w:rsidR="00FC26DE" w:rsidRPr="00E93855">
        <w:rPr>
          <w:rFonts w:cstheme="minorHAnsi"/>
          <w:sz w:val="24"/>
          <w:szCs w:val="24"/>
        </w:rPr>
        <w:t>hers to set high standards based on realistic but challenging targets. Implementing flexible inclusive practices to address pupil’s abilities</w:t>
      </w:r>
      <w:r w:rsidR="000908E6" w:rsidRPr="00E93855">
        <w:rPr>
          <w:rFonts w:cstheme="minorHAnsi"/>
          <w:sz w:val="24"/>
          <w:szCs w:val="24"/>
        </w:rPr>
        <w:t xml:space="preserve"> and learning styles</w:t>
      </w:r>
      <w:r w:rsidR="007F5AC7">
        <w:rPr>
          <w:rFonts w:cstheme="minorHAnsi"/>
          <w:sz w:val="24"/>
          <w:szCs w:val="24"/>
        </w:rPr>
        <w:t>,</w:t>
      </w:r>
      <w:r w:rsidR="00FC26DE" w:rsidRPr="00E93855">
        <w:rPr>
          <w:rFonts w:cstheme="minorHAnsi"/>
          <w:sz w:val="24"/>
          <w:szCs w:val="24"/>
        </w:rPr>
        <w:t xml:space="preserve"> enables them to work from appropriate starting points provided the correct interventions are in place. </w:t>
      </w:r>
      <w:r w:rsidR="00AF06B2" w:rsidRPr="00E93855">
        <w:rPr>
          <w:rFonts w:cstheme="minorHAnsi"/>
          <w:sz w:val="24"/>
          <w:szCs w:val="24"/>
        </w:rPr>
        <w:t xml:space="preserve">Teachers acknowledge pupils </w:t>
      </w:r>
      <w:r w:rsidR="00461AA4" w:rsidRPr="00E93855">
        <w:rPr>
          <w:rFonts w:cstheme="minorHAnsi"/>
          <w:sz w:val="24"/>
          <w:szCs w:val="24"/>
        </w:rPr>
        <w:t>individual learning styles</w:t>
      </w:r>
      <w:r w:rsidR="00BD491D" w:rsidRPr="00E93855">
        <w:rPr>
          <w:rFonts w:cstheme="minorHAnsi"/>
          <w:sz w:val="24"/>
          <w:szCs w:val="24"/>
        </w:rPr>
        <w:t xml:space="preserve"> </w:t>
      </w:r>
      <w:r w:rsidR="0060101A" w:rsidRPr="00E93855">
        <w:rPr>
          <w:rFonts w:cstheme="minorHAnsi"/>
          <w:sz w:val="24"/>
          <w:szCs w:val="24"/>
        </w:rPr>
        <w:t xml:space="preserve">when they </w:t>
      </w:r>
      <w:r w:rsidR="00571E2D" w:rsidRPr="00E93855">
        <w:rPr>
          <w:rFonts w:cstheme="minorHAnsi"/>
          <w:sz w:val="24"/>
          <w:szCs w:val="24"/>
        </w:rPr>
        <w:t>var</w:t>
      </w:r>
      <w:r w:rsidR="00FE4D2D" w:rsidRPr="00E93855">
        <w:rPr>
          <w:rFonts w:cstheme="minorHAnsi"/>
          <w:sz w:val="24"/>
          <w:szCs w:val="24"/>
        </w:rPr>
        <w:t>y</w:t>
      </w:r>
      <w:r w:rsidR="0086123C" w:rsidRPr="00E93855">
        <w:rPr>
          <w:rFonts w:cstheme="minorHAnsi"/>
          <w:sz w:val="24"/>
          <w:szCs w:val="24"/>
        </w:rPr>
        <w:t xml:space="preserve"> lesson</w:t>
      </w:r>
      <w:r w:rsidR="009B2CF4" w:rsidRPr="00E93855">
        <w:rPr>
          <w:rFonts w:cstheme="minorHAnsi"/>
          <w:sz w:val="24"/>
          <w:szCs w:val="24"/>
        </w:rPr>
        <w:t xml:space="preserve"> </w:t>
      </w:r>
      <w:r w:rsidR="00571E2D" w:rsidRPr="00E93855">
        <w:rPr>
          <w:rFonts w:cstheme="minorHAnsi"/>
          <w:sz w:val="24"/>
          <w:szCs w:val="24"/>
        </w:rPr>
        <w:t>instruction</w:t>
      </w:r>
      <w:r w:rsidR="0053087D" w:rsidRPr="00E93855">
        <w:rPr>
          <w:rFonts w:cstheme="minorHAnsi"/>
          <w:sz w:val="24"/>
          <w:szCs w:val="24"/>
        </w:rPr>
        <w:t>s</w:t>
      </w:r>
      <w:r w:rsidR="00EB4F21" w:rsidRPr="00E93855">
        <w:rPr>
          <w:rFonts w:cstheme="minorHAnsi"/>
          <w:sz w:val="24"/>
          <w:szCs w:val="24"/>
        </w:rPr>
        <w:t xml:space="preserve"> and activities</w:t>
      </w:r>
      <w:r w:rsidR="00003D3D">
        <w:rPr>
          <w:rFonts w:cstheme="minorHAnsi"/>
          <w:sz w:val="24"/>
          <w:szCs w:val="24"/>
        </w:rPr>
        <w:t>. P</w:t>
      </w:r>
      <w:r w:rsidR="007A0C72" w:rsidRPr="00E93855">
        <w:rPr>
          <w:rFonts w:cstheme="minorHAnsi"/>
          <w:sz w:val="24"/>
          <w:szCs w:val="24"/>
        </w:rPr>
        <w:t>rovided</w:t>
      </w:r>
      <w:r w:rsidR="0074637F" w:rsidRPr="00E93855">
        <w:rPr>
          <w:rFonts w:cstheme="minorHAnsi"/>
          <w:sz w:val="24"/>
          <w:szCs w:val="24"/>
        </w:rPr>
        <w:t xml:space="preserve"> they</w:t>
      </w:r>
      <w:r w:rsidR="003D1F07" w:rsidRPr="00E93855">
        <w:rPr>
          <w:rFonts w:cstheme="minorHAnsi"/>
          <w:sz w:val="24"/>
          <w:szCs w:val="24"/>
        </w:rPr>
        <w:t xml:space="preserve"> can</w:t>
      </w:r>
      <w:r w:rsidR="0074637F" w:rsidRPr="00E93855">
        <w:rPr>
          <w:rFonts w:cstheme="minorHAnsi"/>
          <w:sz w:val="24"/>
          <w:szCs w:val="24"/>
        </w:rPr>
        <w:t xml:space="preserve"> </w:t>
      </w:r>
      <w:r w:rsidR="002F5134" w:rsidRPr="00E93855">
        <w:rPr>
          <w:rFonts w:cstheme="minorHAnsi"/>
          <w:sz w:val="24"/>
          <w:szCs w:val="24"/>
        </w:rPr>
        <w:t>meet the objectives</w:t>
      </w:r>
      <w:r w:rsidR="002371BD" w:rsidRPr="00E93855">
        <w:rPr>
          <w:rFonts w:cstheme="minorHAnsi"/>
          <w:sz w:val="24"/>
          <w:szCs w:val="24"/>
        </w:rPr>
        <w:t xml:space="preserve"> of the lesson and demonstrate what they have learned, </w:t>
      </w:r>
      <w:r w:rsidR="00B86F1A" w:rsidRPr="00E93855">
        <w:rPr>
          <w:rFonts w:cstheme="minorHAnsi"/>
          <w:sz w:val="24"/>
          <w:szCs w:val="24"/>
        </w:rPr>
        <w:t xml:space="preserve">pupils can </w:t>
      </w:r>
      <w:r w:rsidR="00260B1E" w:rsidRPr="00E93855">
        <w:rPr>
          <w:rFonts w:cstheme="minorHAnsi"/>
          <w:sz w:val="24"/>
          <w:szCs w:val="24"/>
        </w:rPr>
        <w:t>choose</w:t>
      </w:r>
      <w:r w:rsidR="003D1F07" w:rsidRPr="00E93855">
        <w:rPr>
          <w:rFonts w:cstheme="minorHAnsi"/>
          <w:sz w:val="24"/>
          <w:szCs w:val="24"/>
        </w:rPr>
        <w:t xml:space="preserve"> </w:t>
      </w:r>
      <w:r w:rsidR="00B766B6" w:rsidRPr="00E93855">
        <w:rPr>
          <w:rFonts w:cstheme="minorHAnsi"/>
          <w:sz w:val="24"/>
          <w:szCs w:val="24"/>
        </w:rPr>
        <w:t xml:space="preserve">a style </w:t>
      </w:r>
      <w:r w:rsidR="005B4304" w:rsidRPr="00E93855">
        <w:rPr>
          <w:rFonts w:cstheme="minorHAnsi"/>
          <w:sz w:val="24"/>
          <w:szCs w:val="24"/>
        </w:rPr>
        <w:t xml:space="preserve">that is </w:t>
      </w:r>
      <w:r w:rsidR="00680B28" w:rsidRPr="00E93855">
        <w:rPr>
          <w:rFonts w:cstheme="minorHAnsi"/>
          <w:sz w:val="24"/>
          <w:szCs w:val="24"/>
        </w:rPr>
        <w:t xml:space="preserve">tailored to match </w:t>
      </w:r>
      <w:r w:rsidR="00E67106" w:rsidRPr="00E93855">
        <w:rPr>
          <w:rFonts w:cstheme="minorHAnsi"/>
          <w:sz w:val="24"/>
          <w:szCs w:val="24"/>
        </w:rPr>
        <w:t>their needs</w:t>
      </w:r>
      <w:r w:rsidR="00B33C6C" w:rsidRPr="00E93855">
        <w:rPr>
          <w:rFonts w:cstheme="minorHAnsi"/>
          <w:sz w:val="24"/>
          <w:szCs w:val="24"/>
        </w:rPr>
        <w:t>.</w:t>
      </w:r>
      <w:r w:rsidR="00255C2C" w:rsidRPr="00E93855">
        <w:rPr>
          <w:rFonts w:cstheme="minorHAnsi"/>
          <w:sz w:val="24"/>
          <w:szCs w:val="24"/>
        </w:rPr>
        <w:t xml:space="preserve"> However</w:t>
      </w:r>
      <w:r w:rsidR="0031132F" w:rsidRPr="00E93855">
        <w:rPr>
          <w:rFonts w:cstheme="minorHAnsi"/>
          <w:sz w:val="24"/>
          <w:szCs w:val="24"/>
        </w:rPr>
        <w:t>,</w:t>
      </w:r>
      <w:r w:rsidR="00255C2C" w:rsidRPr="00E93855">
        <w:rPr>
          <w:rFonts w:cstheme="minorHAnsi"/>
          <w:sz w:val="24"/>
          <w:szCs w:val="24"/>
        </w:rPr>
        <w:t xml:space="preserve"> </w:t>
      </w:r>
      <w:r w:rsidR="00C537AC" w:rsidRPr="00E93855">
        <w:rPr>
          <w:rFonts w:cstheme="minorHAnsi"/>
          <w:sz w:val="24"/>
          <w:szCs w:val="24"/>
        </w:rPr>
        <w:t xml:space="preserve">research </w:t>
      </w:r>
      <w:r w:rsidR="0031132F" w:rsidRPr="00E93855">
        <w:rPr>
          <w:rFonts w:cstheme="minorHAnsi"/>
          <w:sz w:val="24"/>
          <w:szCs w:val="24"/>
        </w:rPr>
        <w:t xml:space="preserve">suggests that </w:t>
      </w:r>
      <w:r w:rsidR="00647AAA" w:rsidRPr="00E93855">
        <w:rPr>
          <w:rFonts w:cstheme="minorHAnsi"/>
          <w:sz w:val="24"/>
          <w:szCs w:val="24"/>
        </w:rPr>
        <w:t>teachers should focus on a pupil</w:t>
      </w:r>
      <w:r w:rsidR="000E76DD" w:rsidRPr="00E93855">
        <w:rPr>
          <w:rFonts w:cstheme="minorHAnsi"/>
          <w:sz w:val="24"/>
          <w:szCs w:val="24"/>
        </w:rPr>
        <w:t>’</w:t>
      </w:r>
      <w:r w:rsidR="00647AAA" w:rsidRPr="00E93855">
        <w:rPr>
          <w:rFonts w:cstheme="minorHAnsi"/>
          <w:sz w:val="24"/>
          <w:szCs w:val="24"/>
        </w:rPr>
        <w:t xml:space="preserve">s readiness rather than </w:t>
      </w:r>
      <w:r w:rsidR="00B06FED" w:rsidRPr="00E93855">
        <w:rPr>
          <w:rFonts w:cstheme="minorHAnsi"/>
          <w:sz w:val="24"/>
          <w:szCs w:val="24"/>
        </w:rPr>
        <w:t>planning</w:t>
      </w:r>
      <w:r w:rsidR="00F745BF" w:rsidRPr="00E93855">
        <w:rPr>
          <w:rFonts w:cstheme="minorHAnsi"/>
          <w:sz w:val="24"/>
          <w:szCs w:val="24"/>
        </w:rPr>
        <w:t xml:space="preserve"> </w:t>
      </w:r>
      <w:r w:rsidR="00613473" w:rsidRPr="00E93855">
        <w:rPr>
          <w:rFonts w:cstheme="minorHAnsi"/>
          <w:sz w:val="24"/>
          <w:szCs w:val="24"/>
        </w:rPr>
        <w:t xml:space="preserve">for </w:t>
      </w:r>
      <w:r w:rsidR="00A835EE" w:rsidRPr="00E93855">
        <w:rPr>
          <w:rFonts w:cstheme="minorHAnsi"/>
          <w:sz w:val="24"/>
          <w:szCs w:val="24"/>
        </w:rPr>
        <w:t>learning styles</w:t>
      </w:r>
      <w:r w:rsidR="00434013" w:rsidRPr="00E93855">
        <w:rPr>
          <w:rFonts w:cstheme="minorHAnsi"/>
          <w:sz w:val="24"/>
          <w:szCs w:val="24"/>
        </w:rPr>
        <w:t xml:space="preserve"> as the</w:t>
      </w:r>
      <w:r w:rsidR="007A4D6A" w:rsidRPr="00E93855">
        <w:rPr>
          <w:rFonts w:cstheme="minorHAnsi"/>
          <w:sz w:val="24"/>
          <w:szCs w:val="24"/>
        </w:rPr>
        <w:t xml:space="preserve"> benefits are </w:t>
      </w:r>
      <w:r w:rsidR="006633DC" w:rsidRPr="00E93855">
        <w:rPr>
          <w:rFonts w:cstheme="minorHAnsi"/>
          <w:sz w:val="24"/>
          <w:szCs w:val="24"/>
        </w:rPr>
        <w:t>insignificant</w:t>
      </w:r>
      <w:r w:rsidR="007B728B" w:rsidRPr="00E93855">
        <w:rPr>
          <w:rFonts w:cstheme="minorHAnsi"/>
          <w:sz w:val="24"/>
          <w:szCs w:val="24"/>
        </w:rPr>
        <w:t xml:space="preserve"> </w:t>
      </w:r>
      <w:r w:rsidR="00E93855" w:rsidRPr="00E93855">
        <w:rPr>
          <w:rFonts w:cstheme="minorHAnsi"/>
          <w:noProof/>
          <w:sz w:val="24"/>
          <w:szCs w:val="24"/>
          <w:lang w:val="en-US"/>
        </w:rPr>
        <w:t xml:space="preserve">(Landrum </w:t>
      </w:r>
      <w:r w:rsidR="00826F9C">
        <w:rPr>
          <w:rFonts w:cstheme="minorHAnsi"/>
          <w:noProof/>
          <w:sz w:val="24"/>
          <w:szCs w:val="24"/>
          <w:lang w:val="en-US"/>
        </w:rPr>
        <w:t>and</w:t>
      </w:r>
      <w:r w:rsidR="00E93855" w:rsidRPr="00E93855">
        <w:rPr>
          <w:rFonts w:cstheme="minorHAnsi"/>
          <w:noProof/>
          <w:sz w:val="24"/>
          <w:szCs w:val="24"/>
          <w:lang w:val="en-US"/>
        </w:rPr>
        <w:t xml:space="preserve"> McDuffie, 2010)</w:t>
      </w:r>
      <w:r w:rsidR="00E93855">
        <w:rPr>
          <w:rFonts w:cstheme="minorHAnsi"/>
          <w:noProof/>
          <w:sz w:val="24"/>
          <w:szCs w:val="24"/>
          <w:lang w:val="en-US"/>
        </w:rPr>
        <w:t>.</w:t>
      </w:r>
      <w:r w:rsidR="000966C7">
        <w:rPr>
          <w:rFonts w:cstheme="minorHAnsi"/>
          <w:noProof/>
          <w:sz w:val="24"/>
          <w:szCs w:val="24"/>
          <w:lang w:val="en-US"/>
        </w:rPr>
        <w:t xml:space="preserve"> </w:t>
      </w:r>
      <w:r w:rsidR="000966C7">
        <w:rPr>
          <w:rFonts w:cstheme="minorHAnsi"/>
          <w:sz w:val="24"/>
          <w:szCs w:val="24"/>
        </w:rPr>
        <w:t>Casey (2011)</w:t>
      </w:r>
      <w:r w:rsidR="009B3744">
        <w:rPr>
          <w:rFonts w:cstheme="minorHAnsi"/>
          <w:sz w:val="24"/>
          <w:szCs w:val="24"/>
        </w:rPr>
        <w:t xml:space="preserve"> also</w:t>
      </w:r>
      <w:r w:rsidR="000966C7">
        <w:rPr>
          <w:rFonts w:cstheme="minorHAnsi"/>
          <w:sz w:val="24"/>
          <w:szCs w:val="24"/>
        </w:rPr>
        <w:t xml:space="preserve"> records that teachers who are more knowledgeable of </w:t>
      </w:r>
      <w:r w:rsidR="000966C7">
        <w:rPr>
          <w:rFonts w:cstheme="minorHAnsi"/>
          <w:sz w:val="24"/>
          <w:szCs w:val="24"/>
        </w:rPr>
        <w:lastRenderedPageBreak/>
        <w:t>pupil’s individual needs, find it easier to plan and execute differentiation within the mainstream primary classroom</w:t>
      </w:r>
      <w:r w:rsidR="000966C7" w:rsidRPr="00840EC3">
        <w:rPr>
          <w:rFonts w:cstheme="minorHAnsi"/>
          <w:sz w:val="24"/>
          <w:szCs w:val="24"/>
        </w:rPr>
        <w:t>.</w:t>
      </w:r>
      <w:r w:rsidR="000966C7" w:rsidRPr="00217355">
        <w:rPr>
          <w:rFonts w:cstheme="minorHAnsi"/>
          <w:sz w:val="24"/>
          <w:szCs w:val="24"/>
        </w:rPr>
        <w:t xml:space="preserve"> </w:t>
      </w:r>
    </w:p>
    <w:p w14:paraId="40C752D2" w14:textId="542A8F43" w:rsidR="00E90378" w:rsidRDefault="00FC26DE" w:rsidP="004E6D25">
      <w:pPr>
        <w:spacing w:after="0" w:line="360" w:lineRule="auto"/>
        <w:rPr>
          <w:rFonts w:cstheme="minorHAnsi"/>
          <w:color w:val="000000" w:themeColor="text1"/>
          <w:sz w:val="24"/>
          <w:szCs w:val="24"/>
        </w:rPr>
      </w:pPr>
      <w:r w:rsidRPr="00A853A8">
        <w:rPr>
          <w:rFonts w:cstheme="minorHAnsi"/>
          <w:sz w:val="24"/>
          <w:szCs w:val="24"/>
        </w:rPr>
        <w:t>Differentiat</w:t>
      </w:r>
      <w:r w:rsidR="009B1F65">
        <w:rPr>
          <w:rFonts w:cstheme="minorHAnsi"/>
          <w:sz w:val="24"/>
          <w:szCs w:val="24"/>
        </w:rPr>
        <w:t>i</w:t>
      </w:r>
      <w:r w:rsidRPr="00A853A8">
        <w:rPr>
          <w:rFonts w:cstheme="minorHAnsi"/>
          <w:sz w:val="24"/>
          <w:szCs w:val="24"/>
        </w:rPr>
        <w:t xml:space="preserve">on links directly to the principles of Vygotsky’s concept of the zone of proximal development, and the difference between a child’s potential and actual ability with and without assistance. This form of support or scaffolding is central to Vygotsky’s concept and can be actuated by teachers, support staff or more knowledgeable peers within the </w:t>
      </w:r>
      <w:r w:rsidR="00046639" w:rsidRPr="00A853A8">
        <w:rPr>
          <w:rFonts w:cstheme="minorHAnsi"/>
          <w:sz w:val="24"/>
          <w:szCs w:val="24"/>
        </w:rPr>
        <w:t xml:space="preserve">mainstream </w:t>
      </w:r>
      <w:r w:rsidRPr="00A853A8">
        <w:rPr>
          <w:rFonts w:cstheme="minorHAnsi"/>
          <w:sz w:val="24"/>
          <w:szCs w:val="24"/>
        </w:rPr>
        <w:t>primary classroom. However</w:t>
      </w:r>
      <w:r w:rsidR="00603FB0">
        <w:rPr>
          <w:rFonts w:cstheme="minorHAnsi"/>
          <w:sz w:val="24"/>
          <w:szCs w:val="24"/>
        </w:rPr>
        <w:t>,</w:t>
      </w:r>
      <w:r w:rsidRPr="00A853A8">
        <w:rPr>
          <w:rFonts w:cstheme="minorHAnsi"/>
          <w:sz w:val="24"/>
          <w:szCs w:val="24"/>
        </w:rPr>
        <w:t xml:space="preserve"> not to be confused, differentiation is the modifying of instruction to meet pupils needs and learning styles, whereas scaffolding enables pupils to learn the same content </w:t>
      </w:r>
      <w:r w:rsidR="00603C75" w:rsidRPr="00AF1C4B">
        <w:rPr>
          <w:rFonts w:cstheme="minorHAnsi"/>
          <w:noProof/>
          <w:sz w:val="24"/>
          <w:szCs w:val="24"/>
          <w:lang w:val="en-US"/>
        </w:rPr>
        <w:t>(Wertsch, 1983)</w:t>
      </w:r>
      <w:r w:rsidRPr="00A853A8">
        <w:rPr>
          <w:rFonts w:cstheme="minorHAnsi"/>
          <w:sz w:val="24"/>
          <w:szCs w:val="24"/>
        </w:rPr>
        <w:t xml:space="preserve">. </w:t>
      </w:r>
      <w:r w:rsidR="00597D5A">
        <w:rPr>
          <w:rFonts w:cstheme="minorHAnsi"/>
          <w:sz w:val="24"/>
          <w:szCs w:val="24"/>
        </w:rPr>
        <w:t>T</w:t>
      </w:r>
      <w:r w:rsidR="00105090">
        <w:rPr>
          <w:rFonts w:cstheme="minorHAnsi"/>
          <w:sz w:val="24"/>
          <w:szCs w:val="24"/>
        </w:rPr>
        <w:t xml:space="preserve">eachers who are not familiar with differentiation </w:t>
      </w:r>
      <w:r w:rsidR="0033033B">
        <w:rPr>
          <w:rFonts w:cstheme="minorHAnsi"/>
          <w:sz w:val="24"/>
          <w:szCs w:val="24"/>
        </w:rPr>
        <w:t xml:space="preserve">often mistake </w:t>
      </w:r>
      <w:r w:rsidR="007E0AB3">
        <w:rPr>
          <w:rFonts w:cstheme="minorHAnsi"/>
          <w:sz w:val="24"/>
          <w:szCs w:val="24"/>
        </w:rPr>
        <w:t xml:space="preserve">it for scaffolding </w:t>
      </w:r>
      <w:r w:rsidR="00927C98" w:rsidRPr="00927C98">
        <w:rPr>
          <w:rFonts w:cstheme="minorHAnsi"/>
          <w:noProof/>
          <w:sz w:val="24"/>
          <w:szCs w:val="24"/>
          <w:lang w:val="en-US"/>
        </w:rPr>
        <w:t>(Hertberg-Davis, 2009)</w:t>
      </w:r>
      <w:r w:rsidR="00927C98">
        <w:rPr>
          <w:rFonts w:cstheme="minorHAnsi"/>
          <w:sz w:val="24"/>
          <w:szCs w:val="24"/>
        </w:rPr>
        <w:t>.</w:t>
      </w:r>
      <w:r w:rsidR="00105090">
        <w:rPr>
          <w:rFonts w:cstheme="minorHAnsi"/>
          <w:sz w:val="24"/>
          <w:szCs w:val="24"/>
        </w:rPr>
        <w:t xml:space="preserve"> </w:t>
      </w:r>
      <w:r w:rsidRPr="00A853A8">
        <w:rPr>
          <w:rFonts w:cstheme="minorHAnsi"/>
          <w:sz w:val="24"/>
          <w:szCs w:val="24"/>
        </w:rPr>
        <w:t>W</w:t>
      </w:r>
      <w:r w:rsidRPr="00A853A8">
        <w:rPr>
          <w:rFonts w:cstheme="minorHAnsi"/>
          <w:color w:val="000000" w:themeColor="text1"/>
          <w:sz w:val="24"/>
          <w:szCs w:val="24"/>
        </w:rPr>
        <w:t xml:space="preserve">hilst recognising Tomlinson’s approach as useful for identifying the abovementioned variable components, </w:t>
      </w:r>
      <w:r w:rsidRPr="00A853A8">
        <w:rPr>
          <w:rFonts w:cstheme="minorHAnsi"/>
          <w:noProof/>
          <w:color w:val="000000" w:themeColor="text1"/>
          <w:sz w:val="24"/>
          <w:szCs w:val="24"/>
          <w:lang w:val="en-US"/>
        </w:rPr>
        <w:t>Bondie and Zusho</w:t>
      </w:r>
      <w:r w:rsidRPr="00A853A8">
        <w:rPr>
          <w:rFonts w:cstheme="minorHAnsi"/>
          <w:noProof/>
          <w:color w:val="0070C0"/>
          <w:sz w:val="24"/>
          <w:szCs w:val="24"/>
          <w:lang w:val="en-US"/>
        </w:rPr>
        <w:t xml:space="preserve"> </w:t>
      </w:r>
      <w:r w:rsidRPr="00A853A8">
        <w:rPr>
          <w:rFonts w:cstheme="minorHAnsi"/>
          <w:noProof/>
          <w:color w:val="000000" w:themeColor="text1"/>
          <w:sz w:val="24"/>
          <w:szCs w:val="24"/>
          <w:lang w:val="en-US"/>
        </w:rPr>
        <w:t>(</w:t>
      </w:r>
      <w:r w:rsidRPr="00A853A8">
        <w:rPr>
          <w:rFonts w:cstheme="minorHAnsi"/>
          <w:noProof/>
          <w:sz w:val="24"/>
          <w:szCs w:val="24"/>
          <w:lang w:val="en-US"/>
        </w:rPr>
        <w:t>2018</w:t>
      </w:r>
      <w:r w:rsidRPr="00A853A8">
        <w:rPr>
          <w:rFonts w:cstheme="minorHAnsi"/>
          <w:noProof/>
          <w:color w:val="000000" w:themeColor="text1"/>
          <w:sz w:val="24"/>
          <w:szCs w:val="24"/>
          <w:lang w:val="en-US"/>
        </w:rPr>
        <w:t>)</w:t>
      </w:r>
      <w:r w:rsidRPr="00A853A8">
        <w:rPr>
          <w:rFonts w:cstheme="minorHAnsi"/>
          <w:color w:val="000000" w:themeColor="text1"/>
          <w:sz w:val="24"/>
          <w:szCs w:val="24"/>
        </w:rPr>
        <w:t xml:space="preserve"> perceive its undefined permutations to be immeasurable when evaluating its effectiveness on pupils learning</w:t>
      </w:r>
      <w:r w:rsidR="00603FB0">
        <w:rPr>
          <w:rFonts w:cstheme="minorHAnsi"/>
          <w:color w:val="000000" w:themeColor="text1"/>
          <w:sz w:val="24"/>
          <w:szCs w:val="24"/>
        </w:rPr>
        <w:t>,</w:t>
      </w:r>
      <w:r w:rsidR="00DE09E4">
        <w:rPr>
          <w:rFonts w:cstheme="minorHAnsi"/>
          <w:color w:val="000000" w:themeColor="text1"/>
          <w:sz w:val="24"/>
          <w:szCs w:val="24"/>
        </w:rPr>
        <w:t xml:space="preserve"> because </w:t>
      </w:r>
      <w:r w:rsidR="00D14BC8">
        <w:rPr>
          <w:rFonts w:cstheme="minorHAnsi"/>
          <w:color w:val="000000" w:themeColor="text1"/>
          <w:sz w:val="24"/>
          <w:szCs w:val="24"/>
        </w:rPr>
        <w:t xml:space="preserve">of </w:t>
      </w:r>
      <w:r w:rsidR="00944474">
        <w:rPr>
          <w:rFonts w:cstheme="minorHAnsi"/>
          <w:color w:val="000000" w:themeColor="text1"/>
          <w:sz w:val="24"/>
          <w:szCs w:val="24"/>
        </w:rPr>
        <w:t>its</w:t>
      </w:r>
      <w:r w:rsidR="001F1A4E">
        <w:rPr>
          <w:rFonts w:cstheme="minorHAnsi"/>
          <w:color w:val="000000" w:themeColor="text1"/>
          <w:sz w:val="24"/>
          <w:szCs w:val="24"/>
        </w:rPr>
        <w:t xml:space="preserve"> </w:t>
      </w:r>
      <w:r w:rsidR="00C842F7">
        <w:rPr>
          <w:rFonts w:cstheme="minorHAnsi"/>
          <w:color w:val="000000" w:themeColor="text1"/>
          <w:sz w:val="24"/>
          <w:szCs w:val="24"/>
        </w:rPr>
        <w:t>changeable</w:t>
      </w:r>
      <w:r w:rsidR="008F5BFD">
        <w:rPr>
          <w:rFonts w:cstheme="minorHAnsi"/>
          <w:color w:val="000000" w:themeColor="text1"/>
          <w:sz w:val="24"/>
          <w:szCs w:val="24"/>
        </w:rPr>
        <w:t xml:space="preserve"> </w:t>
      </w:r>
      <w:r w:rsidR="00F9628D">
        <w:rPr>
          <w:rFonts w:cstheme="minorHAnsi"/>
          <w:color w:val="000000" w:themeColor="text1"/>
          <w:sz w:val="24"/>
          <w:szCs w:val="24"/>
        </w:rPr>
        <w:t>design</w:t>
      </w:r>
      <w:r w:rsidR="008275CC">
        <w:rPr>
          <w:rFonts w:cstheme="minorHAnsi"/>
          <w:color w:val="000000" w:themeColor="text1"/>
          <w:sz w:val="24"/>
          <w:szCs w:val="24"/>
        </w:rPr>
        <w:t xml:space="preserve"> and</w:t>
      </w:r>
      <w:r w:rsidR="00A92D5A">
        <w:rPr>
          <w:rFonts w:cstheme="minorHAnsi"/>
          <w:color w:val="000000" w:themeColor="text1"/>
          <w:sz w:val="24"/>
          <w:szCs w:val="24"/>
        </w:rPr>
        <w:t xml:space="preserve"> </w:t>
      </w:r>
      <w:r w:rsidR="00D22A86">
        <w:rPr>
          <w:rFonts w:cstheme="minorHAnsi"/>
          <w:color w:val="000000" w:themeColor="text1"/>
          <w:sz w:val="24"/>
          <w:szCs w:val="24"/>
        </w:rPr>
        <w:t>modifiable</w:t>
      </w:r>
      <w:r w:rsidR="00D41C82">
        <w:rPr>
          <w:rFonts w:cstheme="minorHAnsi"/>
          <w:color w:val="000000" w:themeColor="text1"/>
          <w:sz w:val="24"/>
          <w:szCs w:val="24"/>
        </w:rPr>
        <w:t xml:space="preserve"> </w:t>
      </w:r>
      <w:r w:rsidR="002D0F58">
        <w:rPr>
          <w:rFonts w:cstheme="minorHAnsi"/>
          <w:color w:val="000000" w:themeColor="text1"/>
          <w:sz w:val="24"/>
          <w:szCs w:val="24"/>
        </w:rPr>
        <w:t>components</w:t>
      </w:r>
      <w:r w:rsidR="00602997">
        <w:rPr>
          <w:rFonts w:cstheme="minorHAnsi"/>
          <w:color w:val="000000" w:themeColor="text1"/>
          <w:sz w:val="24"/>
          <w:szCs w:val="24"/>
        </w:rPr>
        <w:t>.</w:t>
      </w:r>
    </w:p>
    <w:p w14:paraId="752D599C" w14:textId="7E11B3A3" w:rsidR="00FC26DE" w:rsidRPr="00FC26DE" w:rsidRDefault="00FC26DE" w:rsidP="004E6D25">
      <w:pPr>
        <w:pStyle w:val="NormalWeb"/>
        <w:spacing w:before="0" w:beforeAutospacing="0" w:after="0" w:afterAutospacing="0" w:line="360" w:lineRule="auto"/>
        <w:rPr>
          <w:rFonts w:asciiTheme="minorHAnsi" w:hAnsiTheme="minorHAnsi" w:cstheme="minorHAnsi"/>
        </w:rPr>
      </w:pPr>
      <w:r w:rsidRPr="00FC26DE">
        <w:rPr>
          <w:rFonts w:asciiTheme="minorHAnsi" w:hAnsiTheme="minorHAnsi" w:cstheme="minorHAnsi"/>
        </w:rPr>
        <w:t xml:space="preserve">Earlier investigations on the psychological effects of differentiation in </w:t>
      </w:r>
      <w:r w:rsidR="00046639">
        <w:rPr>
          <w:rFonts w:asciiTheme="minorHAnsi" w:hAnsiTheme="minorHAnsi" w:cstheme="minorHAnsi"/>
        </w:rPr>
        <w:t xml:space="preserve">mainstream </w:t>
      </w:r>
      <w:r w:rsidRPr="00FC26DE">
        <w:rPr>
          <w:rFonts w:asciiTheme="minorHAnsi" w:hAnsiTheme="minorHAnsi" w:cstheme="minorHAnsi"/>
        </w:rPr>
        <w:t>primary classrooms</w:t>
      </w:r>
      <w:r w:rsidRPr="00FC26DE">
        <w:rPr>
          <w:rFonts w:asciiTheme="minorHAnsi" w:hAnsiTheme="minorHAnsi" w:cstheme="minorHAnsi"/>
          <w:color w:val="2E2E2E"/>
        </w:rPr>
        <w:t xml:space="preserve"> </w:t>
      </w:r>
      <w:r w:rsidRPr="00FC26DE">
        <w:rPr>
          <w:rFonts w:asciiTheme="minorHAnsi" w:hAnsiTheme="minorHAnsi" w:cstheme="minorHAnsi"/>
        </w:rPr>
        <w:t xml:space="preserve">determined that </w:t>
      </w:r>
      <w:r w:rsidR="007C7F6F">
        <w:rPr>
          <w:rFonts w:asciiTheme="minorHAnsi" w:hAnsiTheme="minorHAnsi" w:cstheme="minorHAnsi"/>
        </w:rPr>
        <w:t xml:space="preserve">pairing, or </w:t>
      </w:r>
      <w:r w:rsidR="008317A1">
        <w:rPr>
          <w:rFonts w:asciiTheme="minorHAnsi" w:hAnsiTheme="minorHAnsi" w:cstheme="minorHAnsi"/>
        </w:rPr>
        <w:t>flexible</w:t>
      </w:r>
      <w:r w:rsidRPr="00FC26DE">
        <w:rPr>
          <w:rFonts w:asciiTheme="minorHAnsi" w:hAnsiTheme="minorHAnsi" w:cstheme="minorHAnsi"/>
        </w:rPr>
        <w:t xml:space="preserve"> grouping </w:t>
      </w:r>
      <w:r w:rsidR="008317A1">
        <w:rPr>
          <w:rFonts w:asciiTheme="minorHAnsi" w:hAnsiTheme="minorHAnsi" w:cstheme="minorHAnsi"/>
        </w:rPr>
        <w:t xml:space="preserve">and regrouping </w:t>
      </w:r>
      <w:r w:rsidR="000F7C63">
        <w:rPr>
          <w:rFonts w:asciiTheme="minorHAnsi" w:hAnsiTheme="minorHAnsi" w:cstheme="minorHAnsi"/>
        </w:rPr>
        <w:t>of fixed and mixability</w:t>
      </w:r>
      <w:r w:rsidR="002E2B22">
        <w:rPr>
          <w:rFonts w:asciiTheme="minorHAnsi" w:hAnsiTheme="minorHAnsi" w:cstheme="minorHAnsi"/>
        </w:rPr>
        <w:t xml:space="preserve"> pupils </w:t>
      </w:r>
      <w:r w:rsidRPr="00FC26DE">
        <w:rPr>
          <w:rFonts w:asciiTheme="minorHAnsi" w:hAnsiTheme="minorHAnsi" w:cstheme="minorHAnsi"/>
        </w:rPr>
        <w:t xml:space="preserve">can provide a framework, with differentiation defined as an essential condition </w:t>
      </w:r>
      <w:r w:rsidRPr="00FC26DE">
        <w:rPr>
          <w:rFonts w:asciiTheme="minorHAnsi" w:hAnsiTheme="minorHAnsi" w:cstheme="minorHAnsi"/>
          <w:noProof/>
          <w:lang w:val="en-US"/>
        </w:rPr>
        <w:t>(Deunk, et al. 2018)</w:t>
      </w:r>
      <w:r w:rsidRPr="00FC26DE">
        <w:rPr>
          <w:rFonts w:asciiTheme="minorHAnsi" w:hAnsiTheme="minorHAnsi" w:cstheme="minorHAnsi"/>
        </w:rPr>
        <w:t xml:space="preserve">.  </w:t>
      </w:r>
      <w:r w:rsidRPr="00FC26DE">
        <w:rPr>
          <w:rFonts w:asciiTheme="minorHAnsi" w:hAnsiTheme="minorHAnsi" w:cstheme="minorHAnsi"/>
          <w:color w:val="000000" w:themeColor="text1"/>
        </w:rPr>
        <w:t xml:space="preserve">Repeating concepts in smaller </w:t>
      </w:r>
      <w:r w:rsidRPr="0048795F">
        <w:rPr>
          <w:rFonts w:asciiTheme="minorHAnsi" w:hAnsiTheme="minorHAnsi" w:cstheme="minorHAnsi"/>
          <w:color w:val="000000" w:themeColor="text1"/>
        </w:rPr>
        <w:t>groups</w:t>
      </w:r>
      <w:r w:rsidRPr="00FC26DE">
        <w:rPr>
          <w:rFonts w:asciiTheme="minorHAnsi" w:hAnsiTheme="minorHAnsi" w:cstheme="minorHAnsi"/>
          <w:color w:val="000000" w:themeColor="text1"/>
        </w:rPr>
        <w:t xml:space="preserve"> for pupils who find the work too challenging, or extension work for more </w:t>
      </w:r>
      <w:r w:rsidR="002F06F6">
        <w:rPr>
          <w:rFonts w:asciiTheme="minorHAnsi" w:hAnsiTheme="minorHAnsi" w:cstheme="minorHAnsi"/>
          <w:color w:val="000000" w:themeColor="text1"/>
        </w:rPr>
        <w:t xml:space="preserve">gifted </w:t>
      </w:r>
      <w:r w:rsidRPr="00FC26DE">
        <w:rPr>
          <w:rFonts w:asciiTheme="minorHAnsi" w:hAnsiTheme="minorHAnsi" w:cstheme="minorHAnsi"/>
          <w:color w:val="000000" w:themeColor="text1"/>
        </w:rPr>
        <w:t xml:space="preserve">pupils is </w:t>
      </w:r>
      <w:r w:rsidR="0089476D">
        <w:rPr>
          <w:rFonts w:asciiTheme="minorHAnsi" w:hAnsiTheme="minorHAnsi" w:cstheme="minorHAnsi"/>
          <w:color w:val="000000" w:themeColor="text1"/>
        </w:rPr>
        <w:t xml:space="preserve">also </w:t>
      </w:r>
      <w:r w:rsidRPr="00FC26DE">
        <w:rPr>
          <w:rFonts w:asciiTheme="minorHAnsi" w:hAnsiTheme="minorHAnsi" w:cstheme="minorHAnsi"/>
          <w:color w:val="000000" w:themeColor="text1"/>
        </w:rPr>
        <w:t xml:space="preserve">commonly practiced within the </w:t>
      </w:r>
      <w:r w:rsidR="008B3CD2">
        <w:rPr>
          <w:rFonts w:asciiTheme="minorHAnsi" w:hAnsiTheme="minorHAnsi" w:cstheme="minorHAnsi"/>
          <w:color w:val="000000" w:themeColor="text1"/>
        </w:rPr>
        <w:t xml:space="preserve">mainstream </w:t>
      </w:r>
      <w:r w:rsidRPr="00FC26DE">
        <w:rPr>
          <w:rFonts w:asciiTheme="minorHAnsi" w:hAnsiTheme="minorHAnsi" w:cstheme="minorHAnsi"/>
          <w:color w:val="000000" w:themeColor="text1"/>
        </w:rPr>
        <w:t xml:space="preserve">primary classroom. Grouping allows pupils to work and interact with </w:t>
      </w:r>
      <w:r w:rsidR="00A77497">
        <w:rPr>
          <w:rFonts w:asciiTheme="minorHAnsi" w:hAnsiTheme="minorHAnsi" w:cstheme="minorHAnsi"/>
          <w:color w:val="000000" w:themeColor="text1"/>
        </w:rPr>
        <w:t xml:space="preserve">their </w:t>
      </w:r>
      <w:r w:rsidRPr="00FC26DE">
        <w:rPr>
          <w:rFonts w:asciiTheme="minorHAnsi" w:hAnsiTheme="minorHAnsi" w:cstheme="minorHAnsi"/>
          <w:color w:val="000000" w:themeColor="text1"/>
        </w:rPr>
        <w:t>peers</w:t>
      </w:r>
      <w:r w:rsidR="00A47784">
        <w:rPr>
          <w:rFonts w:asciiTheme="minorHAnsi" w:hAnsiTheme="minorHAnsi" w:cstheme="minorHAnsi"/>
          <w:color w:val="000000" w:themeColor="text1"/>
        </w:rPr>
        <w:t>,</w:t>
      </w:r>
      <w:r w:rsidRPr="00FC26DE">
        <w:rPr>
          <w:rFonts w:asciiTheme="minorHAnsi" w:hAnsiTheme="minorHAnsi" w:cstheme="minorHAnsi"/>
          <w:color w:val="000000" w:themeColor="text1"/>
        </w:rPr>
        <w:t xml:space="preserve"> or independently, depending on </w:t>
      </w:r>
      <w:r w:rsidR="00020AC9">
        <w:rPr>
          <w:rFonts w:asciiTheme="minorHAnsi" w:hAnsiTheme="minorHAnsi" w:cstheme="minorHAnsi"/>
          <w:color w:val="000000" w:themeColor="text1"/>
        </w:rPr>
        <w:t xml:space="preserve">their needs and </w:t>
      </w:r>
      <w:r w:rsidRPr="00FC26DE">
        <w:rPr>
          <w:rFonts w:asciiTheme="minorHAnsi" w:hAnsiTheme="minorHAnsi" w:cstheme="minorHAnsi"/>
          <w:color w:val="000000" w:themeColor="text1"/>
        </w:rPr>
        <w:t xml:space="preserve">the task involved. This form of classroom management is interchangeable and </w:t>
      </w:r>
      <w:r w:rsidR="0003550D">
        <w:rPr>
          <w:rFonts w:asciiTheme="minorHAnsi" w:hAnsiTheme="minorHAnsi" w:cstheme="minorHAnsi"/>
          <w:color w:val="000000" w:themeColor="text1"/>
        </w:rPr>
        <w:t xml:space="preserve">is </w:t>
      </w:r>
      <w:r w:rsidRPr="00FC26DE">
        <w:rPr>
          <w:rFonts w:asciiTheme="minorHAnsi" w:hAnsiTheme="minorHAnsi" w:cstheme="minorHAnsi"/>
          <w:color w:val="000000" w:themeColor="text1"/>
        </w:rPr>
        <w:t xml:space="preserve">seen to benefit students and </w:t>
      </w:r>
      <w:r w:rsidRPr="00C43A71">
        <w:rPr>
          <w:rFonts w:asciiTheme="minorHAnsi" w:hAnsiTheme="minorHAnsi" w:cstheme="minorHAnsi"/>
          <w:color w:val="000000" w:themeColor="text1"/>
        </w:rPr>
        <w:t xml:space="preserve">teachers </w:t>
      </w:r>
      <w:r w:rsidR="00A77497" w:rsidRPr="00C43A71">
        <w:rPr>
          <w:rFonts w:asciiTheme="minorHAnsi" w:hAnsiTheme="minorHAnsi" w:cstheme="minorHAnsi"/>
          <w:noProof/>
          <w:color w:val="000000" w:themeColor="text1"/>
          <w:lang w:val="en-US"/>
        </w:rPr>
        <w:t>(Singh, 2014)</w:t>
      </w:r>
      <w:r w:rsidRPr="00C43A71">
        <w:rPr>
          <w:rFonts w:asciiTheme="minorHAnsi" w:hAnsiTheme="minorHAnsi" w:cstheme="minorHAnsi"/>
          <w:color w:val="000000" w:themeColor="text1"/>
        </w:rPr>
        <w:t xml:space="preserve">. </w:t>
      </w:r>
      <w:r w:rsidR="003B36E4" w:rsidRPr="00C43A71">
        <w:rPr>
          <w:rFonts w:asciiTheme="minorHAnsi" w:hAnsiTheme="minorHAnsi" w:cstheme="minorHAnsi"/>
          <w:color w:val="000000" w:themeColor="text1"/>
        </w:rPr>
        <w:t xml:space="preserve">This </w:t>
      </w:r>
      <w:r w:rsidR="00584B05" w:rsidRPr="00C43A71">
        <w:rPr>
          <w:rFonts w:asciiTheme="minorHAnsi" w:hAnsiTheme="minorHAnsi" w:cstheme="minorHAnsi"/>
          <w:color w:val="000000" w:themeColor="text1"/>
        </w:rPr>
        <w:t>supports</w:t>
      </w:r>
      <w:r w:rsidR="003B36E4" w:rsidRPr="00C43A71">
        <w:rPr>
          <w:rFonts w:asciiTheme="minorHAnsi" w:hAnsiTheme="minorHAnsi" w:cstheme="minorHAnsi"/>
          <w:color w:val="000000" w:themeColor="text1"/>
        </w:rPr>
        <w:t xml:space="preserve"> the findin</w:t>
      </w:r>
      <w:r w:rsidR="00C64F67" w:rsidRPr="00C43A71">
        <w:rPr>
          <w:rFonts w:asciiTheme="minorHAnsi" w:hAnsiTheme="minorHAnsi" w:cstheme="minorHAnsi"/>
          <w:color w:val="000000" w:themeColor="text1"/>
        </w:rPr>
        <w:t>g</w:t>
      </w:r>
      <w:r w:rsidR="003B36E4" w:rsidRPr="00C43A71">
        <w:rPr>
          <w:rFonts w:asciiTheme="minorHAnsi" w:hAnsiTheme="minorHAnsi" w:cstheme="minorHAnsi"/>
          <w:color w:val="000000" w:themeColor="text1"/>
        </w:rPr>
        <w:t xml:space="preserve">s of </w:t>
      </w:r>
      <w:r w:rsidR="00C64F67" w:rsidRPr="00C43A71">
        <w:rPr>
          <w:rFonts w:asciiTheme="minorHAnsi" w:hAnsiTheme="minorHAnsi" w:cstheme="minorHAnsi"/>
          <w:noProof/>
          <w:color w:val="000000" w:themeColor="text1"/>
          <w:lang w:val="en-US"/>
        </w:rPr>
        <w:t>Westwood</w:t>
      </w:r>
      <w:r w:rsidR="00C43A71" w:rsidRPr="00C43A71">
        <w:rPr>
          <w:rFonts w:asciiTheme="minorHAnsi" w:hAnsiTheme="minorHAnsi" w:cstheme="minorHAnsi"/>
          <w:noProof/>
          <w:color w:val="000000" w:themeColor="text1"/>
          <w:lang w:val="en-US"/>
        </w:rPr>
        <w:t xml:space="preserve"> (</w:t>
      </w:r>
      <w:r w:rsidR="00C64F67" w:rsidRPr="00C43A71">
        <w:rPr>
          <w:rFonts w:asciiTheme="minorHAnsi" w:hAnsiTheme="minorHAnsi" w:cstheme="minorHAnsi"/>
          <w:noProof/>
          <w:color w:val="000000" w:themeColor="text1"/>
          <w:lang w:val="en-US"/>
        </w:rPr>
        <w:t>2001)</w:t>
      </w:r>
      <w:r w:rsidR="00C43A71" w:rsidRPr="00C43A71">
        <w:rPr>
          <w:rFonts w:asciiTheme="minorHAnsi" w:hAnsiTheme="minorHAnsi" w:cstheme="minorHAnsi"/>
          <w:noProof/>
          <w:color w:val="000000" w:themeColor="text1"/>
          <w:lang w:val="en-US"/>
        </w:rPr>
        <w:t xml:space="preserve"> as previously</w:t>
      </w:r>
      <w:r w:rsidR="0003550D">
        <w:rPr>
          <w:rFonts w:asciiTheme="minorHAnsi" w:hAnsiTheme="minorHAnsi" w:cstheme="minorHAnsi"/>
          <w:noProof/>
          <w:color w:val="000000" w:themeColor="text1"/>
          <w:lang w:val="en-US"/>
        </w:rPr>
        <w:t xml:space="preserve"> discussed</w:t>
      </w:r>
      <w:r w:rsidR="00C64F67" w:rsidRPr="00C43A71">
        <w:rPr>
          <w:rFonts w:asciiTheme="minorHAnsi" w:hAnsiTheme="minorHAnsi" w:cstheme="minorHAnsi"/>
          <w:color w:val="000000" w:themeColor="text1"/>
        </w:rPr>
        <w:t xml:space="preserve">. </w:t>
      </w:r>
      <w:r w:rsidRPr="00C43A71">
        <w:rPr>
          <w:rFonts w:asciiTheme="minorHAnsi" w:hAnsiTheme="minorHAnsi" w:cstheme="minorHAnsi"/>
          <w:color w:val="000000" w:themeColor="text1"/>
        </w:rPr>
        <w:t xml:space="preserve">However, </w:t>
      </w:r>
      <w:r w:rsidR="00062B9D" w:rsidRPr="00C43A71">
        <w:rPr>
          <w:rFonts w:asciiTheme="minorHAnsi" w:hAnsiTheme="minorHAnsi" w:cstheme="minorHAnsi"/>
          <w:noProof/>
          <w:lang w:val="en-US"/>
        </w:rPr>
        <w:t xml:space="preserve">Delisle (2015; Delisle, </w:t>
      </w:r>
      <w:r w:rsidR="00062B9D" w:rsidRPr="00C43A71">
        <w:rPr>
          <w:rFonts w:asciiTheme="minorHAnsi" w:hAnsiTheme="minorHAnsi" w:cstheme="minorHAnsi"/>
        </w:rPr>
        <w:t>2019)</w:t>
      </w:r>
      <w:r w:rsidRPr="00C43A71">
        <w:rPr>
          <w:rFonts w:asciiTheme="minorHAnsi" w:hAnsiTheme="minorHAnsi" w:cstheme="minorHAnsi"/>
          <w:noProof/>
          <w:lang w:val="en-US"/>
        </w:rPr>
        <w:t xml:space="preserve">, </w:t>
      </w:r>
      <w:r w:rsidRPr="00C43A71">
        <w:rPr>
          <w:rFonts w:asciiTheme="minorHAnsi" w:hAnsiTheme="minorHAnsi" w:cstheme="minorHAnsi"/>
        </w:rPr>
        <w:t>argues that it does not work for more able and talented</w:t>
      </w:r>
      <w:r w:rsidR="0063584B">
        <w:rPr>
          <w:rFonts w:asciiTheme="minorHAnsi" w:hAnsiTheme="minorHAnsi" w:cstheme="minorHAnsi"/>
        </w:rPr>
        <w:t xml:space="preserve"> pupils</w:t>
      </w:r>
      <w:r w:rsidRPr="00C43A71">
        <w:rPr>
          <w:rFonts w:asciiTheme="minorHAnsi" w:hAnsiTheme="minorHAnsi" w:cstheme="minorHAnsi"/>
        </w:rPr>
        <w:t xml:space="preserve">. He believes that prioritising the needs of less able, or average ability pupils, marginalises the more gifted. Delisle refers back to the much-publicised report of Bell’s in 1983, entitled ‘A Nation at Risk’ where he proclaimed, </w:t>
      </w:r>
      <w:r w:rsidRPr="00C43A71">
        <w:rPr>
          <w:rFonts w:asciiTheme="minorHAnsi" w:hAnsiTheme="minorHAnsi" w:cstheme="minorHAnsi"/>
          <w:shd w:val="clear" w:color="auto" w:fill="FFFFFF"/>
        </w:rPr>
        <w:t xml:space="preserve">“the educational foundations of our society are presently being eroded by a rising tide of mediocrity that threatens our very future as a Nation and a people” </w:t>
      </w:r>
      <w:r w:rsidRPr="00C43A71">
        <w:rPr>
          <w:rFonts w:asciiTheme="minorHAnsi" w:hAnsiTheme="minorHAnsi" w:cstheme="minorHAnsi"/>
          <w:noProof/>
          <w:shd w:val="clear" w:color="auto" w:fill="FFFFFF"/>
          <w:lang w:val="en-US"/>
        </w:rPr>
        <w:t>(Bell, 1983, p.9)</w:t>
      </w:r>
      <w:r w:rsidRPr="00C43A71">
        <w:rPr>
          <w:rFonts w:asciiTheme="minorHAnsi" w:hAnsiTheme="minorHAnsi" w:cstheme="minorHAnsi"/>
          <w:shd w:val="clear" w:color="auto" w:fill="FFFFFF"/>
        </w:rPr>
        <w:t>.</w:t>
      </w:r>
      <w:r w:rsidRPr="00C43A71">
        <w:rPr>
          <w:rFonts w:asciiTheme="minorHAnsi" w:hAnsiTheme="minorHAnsi" w:cstheme="minorHAnsi"/>
        </w:rPr>
        <w:t xml:space="preserve"> </w:t>
      </w:r>
      <w:r w:rsidR="00BB625F" w:rsidRPr="00C43A71">
        <w:rPr>
          <w:rFonts w:asciiTheme="minorHAnsi" w:hAnsiTheme="minorHAnsi" w:cstheme="minorHAnsi"/>
          <w:noProof/>
          <w:lang w:val="en-US"/>
        </w:rPr>
        <w:t xml:space="preserve">Delisle (2015; Delisle, </w:t>
      </w:r>
      <w:r w:rsidR="00BB625F" w:rsidRPr="00C43A71">
        <w:rPr>
          <w:rFonts w:asciiTheme="minorHAnsi" w:hAnsiTheme="minorHAnsi" w:cstheme="minorHAnsi"/>
        </w:rPr>
        <w:t>2019)</w:t>
      </w:r>
      <w:r w:rsidR="00BB625F">
        <w:rPr>
          <w:rFonts w:asciiTheme="minorHAnsi" w:hAnsiTheme="minorHAnsi" w:cstheme="minorHAnsi"/>
        </w:rPr>
        <w:t xml:space="preserve"> </w:t>
      </w:r>
      <w:r w:rsidRPr="00C43A71">
        <w:rPr>
          <w:rFonts w:asciiTheme="minorHAnsi" w:hAnsiTheme="minorHAnsi" w:cstheme="minorHAnsi"/>
        </w:rPr>
        <w:t>believes</w:t>
      </w:r>
      <w:r w:rsidRPr="00FC26DE">
        <w:rPr>
          <w:rFonts w:asciiTheme="minorHAnsi" w:hAnsiTheme="minorHAnsi" w:cstheme="minorHAnsi"/>
        </w:rPr>
        <w:t xml:space="preserve"> that the term risk has become ubiquitous in modern society. </w:t>
      </w:r>
    </w:p>
    <w:p w14:paraId="2ED1A0E5" w14:textId="29074CD8" w:rsidR="00300634" w:rsidRPr="00FC26DE" w:rsidRDefault="0062419A" w:rsidP="004E6D25">
      <w:pPr>
        <w:pStyle w:val="NormalWeb"/>
        <w:spacing w:before="0" w:beforeAutospacing="0" w:after="0" w:afterAutospacing="0" w:line="360" w:lineRule="auto"/>
        <w:rPr>
          <w:rFonts w:asciiTheme="minorHAnsi" w:hAnsiTheme="minorHAnsi" w:cstheme="minorHAnsi"/>
          <w:color w:val="000000" w:themeColor="text1"/>
        </w:rPr>
      </w:pPr>
      <w:r>
        <w:rPr>
          <w:rFonts w:asciiTheme="minorHAnsi" w:hAnsiTheme="minorHAnsi" w:cstheme="minorHAnsi"/>
        </w:rPr>
        <w:t xml:space="preserve">However, </w:t>
      </w:r>
      <w:r>
        <w:rPr>
          <w:rFonts w:asciiTheme="minorHAnsi" w:hAnsiTheme="minorHAnsi" w:cstheme="minorHAnsi"/>
        </w:rPr>
        <w:t xml:space="preserve">as noted by </w:t>
      </w:r>
      <w:r>
        <w:rPr>
          <w:rFonts w:asciiTheme="minorHAnsi" w:hAnsiTheme="minorHAnsi" w:cstheme="minorHAnsi"/>
          <w:noProof/>
          <w:color w:val="000000" w:themeColor="text1"/>
          <w:lang w:val="en-US"/>
        </w:rPr>
        <w:t xml:space="preserve">Westwood </w:t>
      </w:r>
      <w:r w:rsidRPr="00300634">
        <w:rPr>
          <w:rFonts w:asciiTheme="minorHAnsi" w:hAnsiTheme="minorHAnsi" w:cstheme="minorHAnsi"/>
          <w:noProof/>
          <w:color w:val="000000" w:themeColor="text1"/>
          <w:lang w:val="en-US"/>
        </w:rPr>
        <w:t>(2001)</w:t>
      </w:r>
      <w:r>
        <w:rPr>
          <w:rFonts w:asciiTheme="minorHAnsi" w:hAnsiTheme="minorHAnsi" w:cstheme="minorHAnsi"/>
          <w:noProof/>
          <w:color w:val="000000" w:themeColor="text1"/>
          <w:lang w:val="en-US"/>
        </w:rPr>
        <w:t xml:space="preserve">, </w:t>
      </w:r>
      <w:r>
        <w:rPr>
          <w:rFonts w:asciiTheme="minorHAnsi" w:hAnsiTheme="minorHAnsi" w:cstheme="minorHAnsi"/>
        </w:rPr>
        <w:t>t</w:t>
      </w:r>
      <w:r w:rsidR="00FC26DE" w:rsidRPr="00FC26DE">
        <w:rPr>
          <w:rFonts w:asciiTheme="minorHAnsi" w:hAnsiTheme="minorHAnsi" w:cstheme="minorHAnsi"/>
        </w:rPr>
        <w:t>he adoption of differentiation is not without controversy</w:t>
      </w:r>
      <w:r w:rsidR="00871789">
        <w:rPr>
          <w:rFonts w:asciiTheme="minorHAnsi" w:hAnsiTheme="minorHAnsi" w:cstheme="minorHAnsi"/>
          <w:noProof/>
          <w:color w:val="000000" w:themeColor="text1"/>
          <w:lang w:val="en-US"/>
        </w:rPr>
        <w:t>. He re</w:t>
      </w:r>
      <w:r w:rsidR="008A03D6">
        <w:rPr>
          <w:rFonts w:asciiTheme="minorHAnsi" w:hAnsiTheme="minorHAnsi" w:cstheme="minorHAnsi"/>
          <w:noProof/>
          <w:color w:val="000000" w:themeColor="text1"/>
          <w:lang w:val="en-US"/>
        </w:rPr>
        <w:t>ports</w:t>
      </w:r>
      <w:r w:rsidR="00871789">
        <w:rPr>
          <w:rFonts w:asciiTheme="minorHAnsi" w:hAnsiTheme="minorHAnsi" w:cstheme="minorHAnsi"/>
          <w:noProof/>
          <w:color w:val="000000" w:themeColor="text1"/>
          <w:lang w:val="en-US"/>
        </w:rPr>
        <w:t xml:space="preserve"> </w:t>
      </w:r>
      <w:r w:rsidR="00300634">
        <w:rPr>
          <w:rFonts w:asciiTheme="minorHAnsi" w:hAnsiTheme="minorHAnsi" w:cstheme="minorHAnsi"/>
          <w:noProof/>
          <w:color w:val="000000" w:themeColor="text1"/>
          <w:lang w:val="en-US"/>
        </w:rPr>
        <w:t>how modifying the curriculum, c</w:t>
      </w:r>
      <w:r w:rsidR="006D594B">
        <w:rPr>
          <w:rFonts w:asciiTheme="minorHAnsi" w:hAnsiTheme="minorHAnsi" w:cstheme="minorHAnsi"/>
          <w:noProof/>
          <w:color w:val="000000" w:themeColor="text1"/>
          <w:lang w:val="en-US"/>
        </w:rPr>
        <w:t>an</w:t>
      </w:r>
      <w:r w:rsidR="00300634">
        <w:rPr>
          <w:rFonts w:asciiTheme="minorHAnsi" w:hAnsiTheme="minorHAnsi" w:cstheme="minorHAnsi"/>
          <w:noProof/>
          <w:color w:val="000000" w:themeColor="text1"/>
          <w:lang w:val="en-US"/>
        </w:rPr>
        <w:t xml:space="preserve"> affect teaching</w:t>
      </w:r>
      <w:r w:rsidR="00E86477">
        <w:rPr>
          <w:rFonts w:asciiTheme="minorHAnsi" w:hAnsiTheme="minorHAnsi" w:cstheme="minorHAnsi"/>
          <w:noProof/>
          <w:color w:val="000000" w:themeColor="text1"/>
          <w:lang w:val="en-US"/>
        </w:rPr>
        <w:t xml:space="preserve"> standards. </w:t>
      </w:r>
      <w:r w:rsidR="00B24076">
        <w:rPr>
          <w:rFonts w:asciiTheme="minorHAnsi" w:hAnsiTheme="minorHAnsi" w:cstheme="minorHAnsi"/>
          <w:noProof/>
          <w:color w:val="000000" w:themeColor="text1"/>
          <w:lang w:val="en-US"/>
        </w:rPr>
        <w:t xml:space="preserve">Whilst </w:t>
      </w:r>
      <w:r w:rsidR="00B24076" w:rsidRPr="00B24076">
        <w:rPr>
          <w:rFonts w:asciiTheme="minorHAnsi" w:hAnsiTheme="minorHAnsi" w:cstheme="minorHAnsi"/>
          <w:noProof/>
          <w:color w:val="000000" w:themeColor="text1"/>
          <w:lang w:val="en-US"/>
        </w:rPr>
        <w:lastRenderedPageBreak/>
        <w:t>Hertberg-Davis</w:t>
      </w:r>
      <w:r w:rsidR="00C130C8">
        <w:rPr>
          <w:rFonts w:asciiTheme="minorHAnsi" w:hAnsiTheme="minorHAnsi" w:cstheme="minorHAnsi"/>
          <w:noProof/>
          <w:color w:val="000000" w:themeColor="text1"/>
          <w:lang w:val="en-US"/>
        </w:rPr>
        <w:t xml:space="preserve"> (</w:t>
      </w:r>
      <w:r w:rsidR="00B24076" w:rsidRPr="00B24076">
        <w:rPr>
          <w:rFonts w:asciiTheme="minorHAnsi" w:hAnsiTheme="minorHAnsi" w:cstheme="minorHAnsi"/>
          <w:noProof/>
          <w:color w:val="000000" w:themeColor="text1"/>
          <w:lang w:val="en-US"/>
        </w:rPr>
        <w:t>2009)</w:t>
      </w:r>
      <w:r w:rsidR="006D594B">
        <w:rPr>
          <w:rFonts w:asciiTheme="minorHAnsi" w:hAnsiTheme="minorHAnsi" w:cstheme="minorHAnsi"/>
          <w:noProof/>
          <w:color w:val="000000" w:themeColor="text1"/>
          <w:lang w:val="en-US"/>
        </w:rPr>
        <w:t xml:space="preserve"> </w:t>
      </w:r>
      <w:r w:rsidR="00B9645E">
        <w:rPr>
          <w:rFonts w:asciiTheme="minorHAnsi" w:hAnsiTheme="minorHAnsi" w:cstheme="minorHAnsi"/>
          <w:noProof/>
          <w:color w:val="000000" w:themeColor="text1"/>
          <w:lang w:val="en-US"/>
        </w:rPr>
        <w:t xml:space="preserve">expresses her concerns about </w:t>
      </w:r>
      <w:r w:rsidR="00886E18">
        <w:rPr>
          <w:rFonts w:asciiTheme="minorHAnsi" w:hAnsiTheme="minorHAnsi" w:cstheme="minorHAnsi"/>
          <w:noProof/>
          <w:color w:val="000000" w:themeColor="text1"/>
          <w:lang w:val="en-US"/>
        </w:rPr>
        <w:t xml:space="preserve">its ineffectiveness in </w:t>
      </w:r>
      <w:r w:rsidR="00501955">
        <w:rPr>
          <w:rFonts w:asciiTheme="minorHAnsi" w:hAnsiTheme="minorHAnsi" w:cstheme="minorHAnsi"/>
          <w:noProof/>
          <w:color w:val="000000" w:themeColor="text1"/>
          <w:lang w:val="en-US"/>
        </w:rPr>
        <w:t>everyday learning.</w:t>
      </w:r>
      <w:r w:rsidR="00B9645E">
        <w:rPr>
          <w:rFonts w:asciiTheme="minorHAnsi" w:hAnsiTheme="minorHAnsi" w:cstheme="minorHAnsi"/>
          <w:noProof/>
          <w:color w:val="000000" w:themeColor="text1"/>
          <w:lang w:val="en-US"/>
        </w:rPr>
        <w:t xml:space="preserve"> </w:t>
      </w:r>
      <w:r w:rsidR="003D55F9">
        <w:rPr>
          <w:rFonts w:asciiTheme="minorHAnsi" w:hAnsiTheme="minorHAnsi" w:cstheme="minorHAnsi"/>
          <w:noProof/>
          <w:color w:val="000000" w:themeColor="text1"/>
          <w:lang w:val="en-US"/>
        </w:rPr>
        <w:t>More recent works by</w:t>
      </w:r>
      <w:r w:rsidR="00BB625F">
        <w:rPr>
          <w:rFonts w:asciiTheme="minorHAnsi" w:hAnsiTheme="minorHAnsi" w:cstheme="minorHAnsi"/>
          <w:noProof/>
          <w:color w:val="000000" w:themeColor="text1"/>
          <w:lang w:val="en-US"/>
        </w:rPr>
        <w:t xml:space="preserve"> </w:t>
      </w:r>
      <w:r w:rsidR="002A3828" w:rsidRPr="002A3828">
        <w:rPr>
          <w:rFonts w:asciiTheme="minorHAnsi" w:hAnsiTheme="minorHAnsi" w:cstheme="minorHAnsi"/>
          <w:noProof/>
          <w:color w:val="000000" w:themeColor="text1"/>
          <w:lang w:val="en-US"/>
        </w:rPr>
        <w:t>Westwood</w:t>
      </w:r>
      <w:r w:rsidR="00C130C8">
        <w:rPr>
          <w:rFonts w:asciiTheme="minorHAnsi" w:hAnsiTheme="minorHAnsi" w:cstheme="minorHAnsi"/>
          <w:noProof/>
          <w:color w:val="000000" w:themeColor="text1"/>
          <w:lang w:val="en-US"/>
        </w:rPr>
        <w:t xml:space="preserve"> (</w:t>
      </w:r>
      <w:r w:rsidR="002A3828" w:rsidRPr="002A3828">
        <w:rPr>
          <w:rFonts w:asciiTheme="minorHAnsi" w:hAnsiTheme="minorHAnsi" w:cstheme="minorHAnsi"/>
          <w:noProof/>
          <w:color w:val="000000" w:themeColor="text1"/>
          <w:lang w:val="en-US"/>
        </w:rPr>
        <w:t>2018)</w:t>
      </w:r>
      <w:r w:rsidR="00AD1C33">
        <w:rPr>
          <w:rFonts w:asciiTheme="minorHAnsi" w:hAnsiTheme="minorHAnsi" w:cstheme="minorHAnsi"/>
          <w:noProof/>
          <w:color w:val="000000" w:themeColor="text1"/>
          <w:lang w:val="en-US"/>
        </w:rPr>
        <w:t xml:space="preserve"> discuss </w:t>
      </w:r>
      <w:r w:rsidR="00A111DF">
        <w:rPr>
          <w:rFonts w:asciiTheme="minorHAnsi" w:hAnsiTheme="minorHAnsi" w:cstheme="minorHAnsi"/>
          <w:noProof/>
          <w:color w:val="000000" w:themeColor="text1"/>
          <w:lang w:val="en-US"/>
        </w:rPr>
        <w:t xml:space="preserve">the potential for </w:t>
      </w:r>
      <w:r w:rsidR="00E31A2F">
        <w:rPr>
          <w:rFonts w:asciiTheme="minorHAnsi" w:hAnsiTheme="minorHAnsi" w:cstheme="minorHAnsi"/>
          <w:noProof/>
          <w:color w:val="000000" w:themeColor="text1"/>
          <w:lang w:val="en-US"/>
        </w:rPr>
        <w:t xml:space="preserve">disproportionate </w:t>
      </w:r>
      <w:r w:rsidR="006D2827">
        <w:rPr>
          <w:rFonts w:asciiTheme="minorHAnsi" w:hAnsiTheme="minorHAnsi" w:cstheme="minorHAnsi"/>
          <w:noProof/>
          <w:color w:val="000000" w:themeColor="text1"/>
          <w:lang w:val="en-US"/>
        </w:rPr>
        <w:t>am</w:t>
      </w:r>
      <w:r w:rsidR="009925E8">
        <w:rPr>
          <w:rFonts w:asciiTheme="minorHAnsi" w:hAnsiTheme="minorHAnsi" w:cstheme="minorHAnsi"/>
          <w:noProof/>
          <w:color w:val="000000" w:themeColor="text1"/>
          <w:lang w:val="en-US"/>
        </w:rPr>
        <w:t xml:space="preserve">ounts of work </w:t>
      </w:r>
      <w:r w:rsidR="001F5154">
        <w:rPr>
          <w:rFonts w:asciiTheme="minorHAnsi" w:hAnsiTheme="minorHAnsi" w:cstheme="minorHAnsi"/>
          <w:noProof/>
          <w:color w:val="000000" w:themeColor="text1"/>
          <w:lang w:val="en-US"/>
        </w:rPr>
        <w:t xml:space="preserve">for teachers, which </w:t>
      </w:r>
      <w:r w:rsidR="00FE70B3">
        <w:rPr>
          <w:rFonts w:asciiTheme="minorHAnsi" w:hAnsiTheme="minorHAnsi" w:cstheme="minorHAnsi"/>
          <w:noProof/>
          <w:color w:val="000000" w:themeColor="text1"/>
          <w:lang w:val="en-US"/>
        </w:rPr>
        <w:t xml:space="preserve">may not be sustainable. </w:t>
      </w:r>
      <w:r w:rsidR="006D594B">
        <w:rPr>
          <w:rFonts w:asciiTheme="minorHAnsi" w:hAnsiTheme="minorHAnsi" w:cstheme="minorHAnsi"/>
          <w:noProof/>
          <w:color w:val="000000" w:themeColor="text1"/>
          <w:lang w:val="en-US"/>
        </w:rPr>
        <w:t xml:space="preserve">Also, </w:t>
      </w:r>
      <w:r w:rsidR="00C7294C">
        <w:rPr>
          <w:rFonts w:asciiTheme="minorHAnsi" w:hAnsiTheme="minorHAnsi" w:cstheme="minorHAnsi"/>
          <w:noProof/>
          <w:color w:val="000000" w:themeColor="text1"/>
          <w:lang w:val="en-US"/>
        </w:rPr>
        <w:t>pupils with additional learni</w:t>
      </w:r>
      <w:r w:rsidR="00BD4699">
        <w:rPr>
          <w:rFonts w:asciiTheme="minorHAnsi" w:hAnsiTheme="minorHAnsi" w:cstheme="minorHAnsi"/>
          <w:noProof/>
          <w:color w:val="000000" w:themeColor="text1"/>
          <w:lang w:val="en-US"/>
        </w:rPr>
        <w:t>n</w:t>
      </w:r>
      <w:r w:rsidR="00C7294C">
        <w:rPr>
          <w:rFonts w:asciiTheme="minorHAnsi" w:hAnsiTheme="minorHAnsi" w:cstheme="minorHAnsi"/>
          <w:noProof/>
          <w:color w:val="000000" w:themeColor="text1"/>
          <w:lang w:val="en-US"/>
        </w:rPr>
        <w:t xml:space="preserve">g needs may not want to be </w:t>
      </w:r>
      <w:r w:rsidR="00C01084">
        <w:rPr>
          <w:rFonts w:asciiTheme="minorHAnsi" w:hAnsiTheme="minorHAnsi" w:cstheme="minorHAnsi"/>
          <w:noProof/>
          <w:color w:val="000000" w:themeColor="text1"/>
          <w:lang w:val="en-US"/>
        </w:rPr>
        <w:t>classed</w:t>
      </w:r>
      <w:r w:rsidR="00E437AE">
        <w:rPr>
          <w:rFonts w:asciiTheme="minorHAnsi" w:hAnsiTheme="minorHAnsi" w:cstheme="minorHAnsi"/>
          <w:noProof/>
          <w:color w:val="000000" w:themeColor="text1"/>
          <w:lang w:val="en-US"/>
        </w:rPr>
        <w:t xml:space="preserve"> as different</w:t>
      </w:r>
      <w:r w:rsidR="00D81981">
        <w:rPr>
          <w:rFonts w:asciiTheme="minorHAnsi" w:hAnsiTheme="minorHAnsi" w:cstheme="minorHAnsi"/>
          <w:noProof/>
          <w:color w:val="000000" w:themeColor="text1"/>
          <w:lang w:val="en-US"/>
        </w:rPr>
        <w:t xml:space="preserve"> </w:t>
      </w:r>
      <w:r w:rsidR="0046213C">
        <w:rPr>
          <w:rFonts w:asciiTheme="minorHAnsi" w:hAnsiTheme="minorHAnsi" w:cstheme="minorHAnsi"/>
          <w:noProof/>
          <w:color w:val="000000" w:themeColor="text1"/>
          <w:lang w:val="en-US"/>
        </w:rPr>
        <w:t xml:space="preserve">by receiving easier work, and would rather be supported </w:t>
      </w:r>
      <w:r w:rsidR="004E3E92">
        <w:rPr>
          <w:rFonts w:asciiTheme="minorHAnsi" w:hAnsiTheme="minorHAnsi" w:cstheme="minorHAnsi"/>
          <w:noProof/>
          <w:color w:val="000000" w:themeColor="text1"/>
          <w:lang w:val="en-US"/>
        </w:rPr>
        <w:t>to complete more complex work</w:t>
      </w:r>
      <w:r w:rsidR="0060422C">
        <w:rPr>
          <w:rFonts w:asciiTheme="minorHAnsi" w:hAnsiTheme="minorHAnsi" w:cstheme="minorHAnsi"/>
          <w:noProof/>
          <w:color w:val="000000" w:themeColor="text1"/>
          <w:lang w:val="en-US"/>
        </w:rPr>
        <w:t xml:space="preserve"> like their peers</w:t>
      </w:r>
      <w:r w:rsidR="004E3E92">
        <w:rPr>
          <w:rFonts w:asciiTheme="minorHAnsi" w:hAnsiTheme="minorHAnsi" w:cstheme="minorHAnsi"/>
          <w:noProof/>
          <w:color w:val="000000" w:themeColor="text1"/>
          <w:lang w:val="en-US"/>
        </w:rPr>
        <w:t>.</w:t>
      </w:r>
      <w:r w:rsidR="00821BE0">
        <w:rPr>
          <w:rFonts w:asciiTheme="minorHAnsi" w:hAnsiTheme="minorHAnsi" w:cstheme="minorHAnsi"/>
          <w:noProof/>
          <w:color w:val="000000" w:themeColor="text1"/>
          <w:lang w:val="en-US"/>
        </w:rPr>
        <w:t xml:space="preserve"> </w:t>
      </w:r>
      <w:r w:rsidR="009736D4">
        <w:rPr>
          <w:rFonts w:asciiTheme="minorHAnsi" w:hAnsiTheme="minorHAnsi" w:cstheme="minorHAnsi"/>
          <w:noProof/>
          <w:color w:val="000000" w:themeColor="text1"/>
          <w:lang w:val="en-US"/>
        </w:rPr>
        <w:t>M</w:t>
      </w:r>
      <w:r w:rsidR="00A42EAF">
        <w:rPr>
          <w:rFonts w:asciiTheme="minorHAnsi" w:hAnsiTheme="minorHAnsi" w:cstheme="minorHAnsi"/>
          <w:noProof/>
          <w:color w:val="000000" w:themeColor="text1"/>
          <w:lang w:val="en-US"/>
        </w:rPr>
        <w:t>ore recent</w:t>
      </w:r>
      <w:r w:rsidR="00D81981">
        <w:rPr>
          <w:rFonts w:asciiTheme="minorHAnsi" w:hAnsiTheme="minorHAnsi" w:cstheme="minorHAnsi"/>
          <w:noProof/>
          <w:color w:val="000000" w:themeColor="text1"/>
          <w:lang w:val="en-US"/>
        </w:rPr>
        <w:t xml:space="preserve"> studies by</w:t>
      </w:r>
      <w:r w:rsidR="00747B4A">
        <w:rPr>
          <w:rFonts w:asciiTheme="minorHAnsi" w:hAnsiTheme="minorHAnsi" w:cstheme="minorHAnsi"/>
          <w:noProof/>
          <w:color w:val="000000" w:themeColor="text1"/>
          <w:lang w:val="en-US"/>
        </w:rPr>
        <w:t xml:space="preserve"> </w:t>
      </w:r>
      <w:r w:rsidR="003C4F79" w:rsidRPr="003C4F79">
        <w:rPr>
          <w:rFonts w:asciiTheme="minorHAnsi" w:hAnsiTheme="minorHAnsi" w:cstheme="minorHAnsi"/>
          <w:noProof/>
          <w:color w:val="000000" w:themeColor="text1"/>
          <w:lang w:val="en-US"/>
        </w:rPr>
        <w:t xml:space="preserve">Taylor </w:t>
      </w:r>
      <w:r w:rsidR="003C4F79">
        <w:rPr>
          <w:rFonts w:asciiTheme="minorHAnsi" w:hAnsiTheme="minorHAnsi" w:cstheme="minorHAnsi"/>
          <w:noProof/>
          <w:color w:val="000000" w:themeColor="text1"/>
          <w:lang w:val="en-US"/>
        </w:rPr>
        <w:t>(</w:t>
      </w:r>
      <w:r w:rsidR="003C4F79" w:rsidRPr="003C4F79">
        <w:rPr>
          <w:rFonts w:asciiTheme="minorHAnsi" w:hAnsiTheme="minorHAnsi" w:cstheme="minorHAnsi"/>
          <w:noProof/>
          <w:color w:val="000000" w:themeColor="text1"/>
          <w:lang w:val="en-US"/>
        </w:rPr>
        <w:t>2017)</w:t>
      </w:r>
      <w:r w:rsidR="003C4F79">
        <w:rPr>
          <w:rFonts w:asciiTheme="minorHAnsi" w:hAnsiTheme="minorHAnsi" w:cstheme="minorHAnsi"/>
          <w:noProof/>
          <w:color w:val="000000" w:themeColor="text1"/>
          <w:lang w:val="en-US"/>
        </w:rPr>
        <w:t xml:space="preserve"> and </w:t>
      </w:r>
      <w:r w:rsidR="00747B4A" w:rsidRPr="00747B4A">
        <w:rPr>
          <w:rFonts w:asciiTheme="minorHAnsi" w:hAnsiTheme="minorHAnsi" w:cstheme="minorHAnsi"/>
          <w:noProof/>
          <w:color w:val="000000" w:themeColor="text1"/>
          <w:lang w:val="en-US"/>
        </w:rPr>
        <w:t xml:space="preserve">Westwood </w:t>
      </w:r>
      <w:r w:rsidR="003C4F79">
        <w:rPr>
          <w:rFonts w:asciiTheme="minorHAnsi" w:hAnsiTheme="minorHAnsi" w:cstheme="minorHAnsi"/>
          <w:noProof/>
          <w:color w:val="000000" w:themeColor="text1"/>
          <w:lang w:val="en-US"/>
        </w:rPr>
        <w:t>(</w:t>
      </w:r>
      <w:r w:rsidR="00747B4A" w:rsidRPr="00747B4A">
        <w:rPr>
          <w:rFonts w:asciiTheme="minorHAnsi" w:hAnsiTheme="minorHAnsi" w:cstheme="minorHAnsi"/>
          <w:noProof/>
          <w:color w:val="000000" w:themeColor="text1"/>
          <w:lang w:val="en-US"/>
        </w:rPr>
        <w:t>2018)</w:t>
      </w:r>
      <w:r w:rsidR="00A42EAF">
        <w:rPr>
          <w:rFonts w:asciiTheme="minorHAnsi" w:hAnsiTheme="minorHAnsi" w:cstheme="minorHAnsi"/>
          <w:noProof/>
          <w:color w:val="000000" w:themeColor="text1"/>
          <w:lang w:val="en-US"/>
        </w:rPr>
        <w:t xml:space="preserve"> </w:t>
      </w:r>
      <w:r w:rsidR="00E145A5">
        <w:rPr>
          <w:rFonts w:asciiTheme="minorHAnsi" w:hAnsiTheme="minorHAnsi" w:cstheme="minorHAnsi"/>
          <w:noProof/>
          <w:color w:val="000000" w:themeColor="text1"/>
          <w:lang w:val="en-US"/>
        </w:rPr>
        <w:t>refer to</w:t>
      </w:r>
      <w:r w:rsidR="0068410E">
        <w:rPr>
          <w:rFonts w:asciiTheme="minorHAnsi" w:hAnsiTheme="minorHAnsi" w:cstheme="minorHAnsi"/>
          <w:noProof/>
          <w:color w:val="000000" w:themeColor="text1"/>
          <w:lang w:val="en-US"/>
        </w:rPr>
        <w:t xml:space="preserve"> </w:t>
      </w:r>
      <w:r w:rsidR="0077206E">
        <w:rPr>
          <w:rFonts w:asciiTheme="minorHAnsi" w:hAnsiTheme="minorHAnsi" w:cstheme="minorHAnsi"/>
          <w:noProof/>
          <w:color w:val="000000" w:themeColor="text1"/>
          <w:lang w:val="en-US"/>
        </w:rPr>
        <w:t>gender</w:t>
      </w:r>
      <w:r w:rsidR="003C4F79">
        <w:rPr>
          <w:rFonts w:asciiTheme="minorHAnsi" w:hAnsiTheme="minorHAnsi" w:cstheme="minorHAnsi"/>
          <w:noProof/>
          <w:color w:val="000000" w:themeColor="text1"/>
          <w:lang w:val="en-US"/>
        </w:rPr>
        <w:t>,</w:t>
      </w:r>
      <w:r w:rsidR="0077206E">
        <w:rPr>
          <w:rFonts w:asciiTheme="minorHAnsi" w:hAnsiTheme="minorHAnsi" w:cstheme="minorHAnsi"/>
          <w:noProof/>
          <w:color w:val="000000" w:themeColor="text1"/>
          <w:lang w:val="en-US"/>
        </w:rPr>
        <w:t xml:space="preserve"> </w:t>
      </w:r>
      <w:r w:rsidR="00603081">
        <w:rPr>
          <w:rFonts w:asciiTheme="minorHAnsi" w:hAnsiTheme="minorHAnsi" w:cstheme="minorHAnsi"/>
          <w:noProof/>
          <w:color w:val="000000" w:themeColor="text1"/>
          <w:lang w:val="en-US"/>
        </w:rPr>
        <w:t>soci</w:t>
      </w:r>
      <w:r>
        <w:rPr>
          <w:rFonts w:asciiTheme="minorHAnsi" w:hAnsiTheme="minorHAnsi" w:cstheme="minorHAnsi"/>
          <w:noProof/>
          <w:color w:val="000000" w:themeColor="text1"/>
          <w:lang w:val="en-US"/>
        </w:rPr>
        <w:t>o</w:t>
      </w:r>
      <w:r w:rsidR="00603081">
        <w:rPr>
          <w:rFonts w:asciiTheme="minorHAnsi" w:hAnsiTheme="minorHAnsi" w:cstheme="minorHAnsi"/>
          <w:noProof/>
          <w:color w:val="000000" w:themeColor="text1"/>
          <w:lang w:val="en-US"/>
        </w:rPr>
        <w:t xml:space="preserve">-economic and </w:t>
      </w:r>
      <w:r w:rsidR="0077206E">
        <w:rPr>
          <w:rFonts w:asciiTheme="minorHAnsi" w:hAnsiTheme="minorHAnsi" w:cstheme="minorHAnsi"/>
          <w:noProof/>
          <w:color w:val="000000" w:themeColor="text1"/>
          <w:lang w:val="en-US"/>
        </w:rPr>
        <w:t xml:space="preserve">multicultural </w:t>
      </w:r>
      <w:r w:rsidR="00E145A5">
        <w:rPr>
          <w:rFonts w:asciiTheme="minorHAnsi" w:hAnsiTheme="minorHAnsi" w:cstheme="minorHAnsi"/>
          <w:noProof/>
          <w:color w:val="000000" w:themeColor="text1"/>
          <w:lang w:val="en-US"/>
        </w:rPr>
        <w:t>differences in pupils</w:t>
      </w:r>
      <w:r w:rsidR="0068410E">
        <w:rPr>
          <w:rFonts w:asciiTheme="minorHAnsi" w:hAnsiTheme="minorHAnsi" w:cstheme="minorHAnsi"/>
          <w:noProof/>
          <w:color w:val="000000" w:themeColor="text1"/>
          <w:lang w:val="en-US"/>
        </w:rPr>
        <w:t>,</w:t>
      </w:r>
      <w:r w:rsidR="00E145A5">
        <w:rPr>
          <w:rFonts w:asciiTheme="minorHAnsi" w:hAnsiTheme="minorHAnsi" w:cstheme="minorHAnsi"/>
          <w:noProof/>
          <w:color w:val="000000" w:themeColor="text1"/>
          <w:lang w:val="en-US"/>
        </w:rPr>
        <w:t xml:space="preserve"> and suggest</w:t>
      </w:r>
      <w:r w:rsidR="00F94F56">
        <w:rPr>
          <w:rFonts w:asciiTheme="minorHAnsi" w:hAnsiTheme="minorHAnsi" w:cstheme="minorHAnsi"/>
          <w:noProof/>
          <w:color w:val="000000" w:themeColor="text1"/>
          <w:lang w:val="en-US"/>
        </w:rPr>
        <w:t xml:space="preserve"> the need for </w:t>
      </w:r>
      <w:r w:rsidR="00C9282D">
        <w:rPr>
          <w:rFonts w:asciiTheme="minorHAnsi" w:hAnsiTheme="minorHAnsi" w:cstheme="minorHAnsi"/>
          <w:noProof/>
          <w:color w:val="000000" w:themeColor="text1"/>
          <w:lang w:val="en-US"/>
        </w:rPr>
        <w:t xml:space="preserve">additional training </w:t>
      </w:r>
      <w:r w:rsidR="0068410E">
        <w:rPr>
          <w:rFonts w:asciiTheme="minorHAnsi" w:hAnsiTheme="minorHAnsi" w:cstheme="minorHAnsi"/>
          <w:noProof/>
          <w:color w:val="000000" w:themeColor="text1"/>
          <w:lang w:val="en-US"/>
        </w:rPr>
        <w:t xml:space="preserve">for teachers </w:t>
      </w:r>
      <w:r w:rsidR="00F94F56">
        <w:rPr>
          <w:rFonts w:asciiTheme="minorHAnsi" w:hAnsiTheme="minorHAnsi" w:cstheme="minorHAnsi"/>
          <w:noProof/>
          <w:color w:val="000000" w:themeColor="text1"/>
          <w:lang w:val="en-US"/>
        </w:rPr>
        <w:t xml:space="preserve">to understand these </w:t>
      </w:r>
      <w:r w:rsidR="00FE55D5">
        <w:rPr>
          <w:rFonts w:asciiTheme="minorHAnsi" w:hAnsiTheme="minorHAnsi" w:cstheme="minorHAnsi"/>
          <w:noProof/>
          <w:color w:val="000000" w:themeColor="text1"/>
          <w:lang w:val="en-US"/>
        </w:rPr>
        <w:t>varian</w:t>
      </w:r>
      <w:r w:rsidR="00455B78">
        <w:rPr>
          <w:rFonts w:asciiTheme="minorHAnsi" w:hAnsiTheme="minorHAnsi" w:cstheme="minorHAnsi"/>
          <w:noProof/>
          <w:color w:val="000000" w:themeColor="text1"/>
          <w:lang w:val="en-US"/>
        </w:rPr>
        <w:t>ces</w:t>
      </w:r>
      <w:r w:rsidR="00207C7A">
        <w:rPr>
          <w:rFonts w:asciiTheme="minorHAnsi" w:hAnsiTheme="minorHAnsi" w:cstheme="minorHAnsi"/>
          <w:noProof/>
          <w:color w:val="000000" w:themeColor="text1"/>
          <w:lang w:val="en-US"/>
        </w:rPr>
        <w:t xml:space="preserve"> when differentiating instruction</w:t>
      </w:r>
      <w:r w:rsidR="00C11E20">
        <w:rPr>
          <w:rFonts w:asciiTheme="minorHAnsi" w:hAnsiTheme="minorHAnsi" w:cstheme="minorHAnsi"/>
          <w:noProof/>
          <w:color w:val="000000" w:themeColor="text1"/>
          <w:lang w:val="en-US"/>
        </w:rPr>
        <w:t xml:space="preserve">, as they can </w:t>
      </w:r>
      <w:r w:rsidR="00596A8C">
        <w:rPr>
          <w:rFonts w:asciiTheme="minorHAnsi" w:hAnsiTheme="minorHAnsi" w:cstheme="minorHAnsi"/>
          <w:noProof/>
          <w:color w:val="000000" w:themeColor="text1"/>
          <w:lang w:val="en-US"/>
        </w:rPr>
        <w:t>major</w:t>
      </w:r>
      <w:r w:rsidR="0071183C">
        <w:rPr>
          <w:rFonts w:asciiTheme="minorHAnsi" w:hAnsiTheme="minorHAnsi" w:cstheme="minorHAnsi"/>
          <w:noProof/>
          <w:color w:val="000000" w:themeColor="text1"/>
          <w:lang w:val="en-US"/>
        </w:rPr>
        <w:t xml:space="preserve">ly </w:t>
      </w:r>
      <w:r w:rsidR="00D21386">
        <w:rPr>
          <w:rFonts w:asciiTheme="minorHAnsi" w:hAnsiTheme="minorHAnsi" w:cstheme="minorHAnsi"/>
          <w:noProof/>
          <w:color w:val="000000" w:themeColor="text1"/>
          <w:lang w:val="en-US"/>
        </w:rPr>
        <w:t>influence</w:t>
      </w:r>
      <w:r w:rsidR="0068410E">
        <w:rPr>
          <w:rFonts w:asciiTheme="minorHAnsi" w:hAnsiTheme="minorHAnsi" w:cstheme="minorHAnsi"/>
          <w:noProof/>
          <w:color w:val="000000" w:themeColor="text1"/>
          <w:lang w:val="en-US"/>
        </w:rPr>
        <w:t xml:space="preserve"> </w:t>
      </w:r>
      <w:r w:rsidR="00207C7A">
        <w:rPr>
          <w:rFonts w:asciiTheme="minorHAnsi" w:hAnsiTheme="minorHAnsi" w:cstheme="minorHAnsi"/>
          <w:noProof/>
          <w:color w:val="000000" w:themeColor="text1"/>
          <w:lang w:val="en-US"/>
        </w:rPr>
        <w:t xml:space="preserve">a </w:t>
      </w:r>
      <w:r w:rsidR="00954269">
        <w:rPr>
          <w:rFonts w:asciiTheme="minorHAnsi" w:hAnsiTheme="minorHAnsi" w:cstheme="minorHAnsi"/>
          <w:noProof/>
          <w:color w:val="000000" w:themeColor="text1"/>
          <w:lang w:val="en-US"/>
        </w:rPr>
        <w:t>pupils</w:t>
      </w:r>
      <w:r w:rsidR="001306A4">
        <w:rPr>
          <w:rFonts w:asciiTheme="minorHAnsi" w:hAnsiTheme="minorHAnsi" w:cstheme="minorHAnsi"/>
          <w:noProof/>
          <w:color w:val="000000" w:themeColor="text1"/>
          <w:lang w:val="en-US"/>
        </w:rPr>
        <w:t xml:space="preserve"> response</w:t>
      </w:r>
      <w:r w:rsidR="00977426">
        <w:rPr>
          <w:rFonts w:asciiTheme="minorHAnsi" w:hAnsiTheme="minorHAnsi" w:cstheme="minorHAnsi"/>
          <w:noProof/>
          <w:color w:val="000000" w:themeColor="text1"/>
          <w:lang w:val="en-US"/>
        </w:rPr>
        <w:t xml:space="preserve"> </w:t>
      </w:r>
      <w:r w:rsidR="00910B0B">
        <w:rPr>
          <w:rFonts w:asciiTheme="minorHAnsi" w:hAnsiTheme="minorHAnsi" w:cstheme="minorHAnsi"/>
          <w:noProof/>
          <w:color w:val="000000" w:themeColor="text1"/>
          <w:lang w:val="en-US"/>
        </w:rPr>
        <w:t xml:space="preserve">and </w:t>
      </w:r>
      <w:r w:rsidR="00977426">
        <w:rPr>
          <w:rFonts w:asciiTheme="minorHAnsi" w:hAnsiTheme="minorHAnsi" w:cstheme="minorHAnsi"/>
          <w:noProof/>
          <w:color w:val="000000" w:themeColor="text1"/>
          <w:lang w:val="en-US"/>
        </w:rPr>
        <w:t>conduct</w:t>
      </w:r>
      <w:r w:rsidR="000E1D26">
        <w:rPr>
          <w:rFonts w:asciiTheme="minorHAnsi" w:hAnsiTheme="minorHAnsi" w:cstheme="minorHAnsi"/>
          <w:noProof/>
          <w:color w:val="000000" w:themeColor="text1"/>
          <w:lang w:val="en-US"/>
        </w:rPr>
        <w:t xml:space="preserve"> </w:t>
      </w:r>
      <w:r w:rsidR="001D7329">
        <w:rPr>
          <w:rFonts w:asciiTheme="minorHAnsi" w:hAnsiTheme="minorHAnsi" w:cstheme="minorHAnsi"/>
          <w:noProof/>
          <w:color w:val="000000" w:themeColor="text1"/>
          <w:lang w:val="en-US"/>
        </w:rPr>
        <w:t xml:space="preserve">within the mainstream primary classroom. </w:t>
      </w:r>
      <w:r w:rsidR="009E0B44">
        <w:rPr>
          <w:rFonts w:asciiTheme="minorHAnsi" w:hAnsiTheme="minorHAnsi" w:cstheme="minorHAnsi"/>
          <w:noProof/>
          <w:color w:val="000000" w:themeColor="text1"/>
          <w:lang w:val="en-US"/>
        </w:rPr>
        <w:t xml:space="preserve">If teachers </w:t>
      </w:r>
      <w:r w:rsidR="009F017D">
        <w:rPr>
          <w:rFonts w:asciiTheme="minorHAnsi" w:hAnsiTheme="minorHAnsi" w:cstheme="minorHAnsi"/>
          <w:noProof/>
          <w:color w:val="000000" w:themeColor="text1"/>
          <w:lang w:val="en-US"/>
        </w:rPr>
        <w:t xml:space="preserve">are not </w:t>
      </w:r>
      <w:r w:rsidR="001C1F20">
        <w:rPr>
          <w:rFonts w:asciiTheme="minorHAnsi" w:hAnsiTheme="minorHAnsi" w:cstheme="minorHAnsi"/>
          <w:noProof/>
          <w:color w:val="000000" w:themeColor="text1"/>
          <w:lang w:val="en-US"/>
        </w:rPr>
        <w:t xml:space="preserve">properly </w:t>
      </w:r>
      <w:r w:rsidR="0093423D">
        <w:rPr>
          <w:rFonts w:asciiTheme="minorHAnsi" w:hAnsiTheme="minorHAnsi" w:cstheme="minorHAnsi"/>
          <w:noProof/>
          <w:color w:val="000000" w:themeColor="text1"/>
          <w:lang w:val="en-US"/>
        </w:rPr>
        <w:t>train</w:t>
      </w:r>
      <w:r w:rsidR="001C1F20">
        <w:rPr>
          <w:rFonts w:asciiTheme="minorHAnsi" w:hAnsiTheme="minorHAnsi" w:cstheme="minorHAnsi"/>
          <w:noProof/>
          <w:color w:val="000000" w:themeColor="text1"/>
          <w:lang w:val="en-US"/>
        </w:rPr>
        <w:t xml:space="preserve">ed to </w:t>
      </w:r>
      <w:r w:rsidR="004F3FA7">
        <w:rPr>
          <w:rFonts w:asciiTheme="minorHAnsi" w:hAnsiTheme="minorHAnsi" w:cstheme="minorHAnsi"/>
          <w:noProof/>
          <w:color w:val="000000" w:themeColor="text1"/>
          <w:lang w:val="en-US"/>
        </w:rPr>
        <w:t>inte</w:t>
      </w:r>
      <w:r w:rsidR="00A2492C">
        <w:rPr>
          <w:rFonts w:asciiTheme="minorHAnsi" w:hAnsiTheme="minorHAnsi" w:cstheme="minorHAnsi"/>
          <w:noProof/>
          <w:color w:val="000000" w:themeColor="text1"/>
          <w:lang w:val="en-US"/>
        </w:rPr>
        <w:t xml:space="preserve">rconnect </w:t>
      </w:r>
      <w:r w:rsidR="00EA7003">
        <w:rPr>
          <w:rFonts w:asciiTheme="minorHAnsi" w:hAnsiTheme="minorHAnsi" w:cstheme="minorHAnsi"/>
          <w:noProof/>
          <w:color w:val="000000" w:themeColor="text1"/>
          <w:lang w:val="en-US"/>
        </w:rPr>
        <w:t xml:space="preserve">these variances </w:t>
      </w:r>
      <w:r w:rsidR="006D3BB8">
        <w:rPr>
          <w:rFonts w:asciiTheme="minorHAnsi" w:hAnsiTheme="minorHAnsi" w:cstheme="minorHAnsi"/>
          <w:noProof/>
          <w:color w:val="000000" w:themeColor="text1"/>
          <w:lang w:val="en-US"/>
        </w:rPr>
        <w:t>with differentiat</w:t>
      </w:r>
      <w:r w:rsidR="00D31E72">
        <w:rPr>
          <w:rFonts w:asciiTheme="minorHAnsi" w:hAnsiTheme="minorHAnsi" w:cstheme="minorHAnsi"/>
          <w:noProof/>
          <w:color w:val="000000" w:themeColor="text1"/>
          <w:lang w:val="en-US"/>
        </w:rPr>
        <w:t>ed</w:t>
      </w:r>
      <w:r w:rsidR="006D3BB8">
        <w:rPr>
          <w:rFonts w:asciiTheme="minorHAnsi" w:hAnsiTheme="minorHAnsi" w:cstheme="minorHAnsi"/>
          <w:noProof/>
          <w:color w:val="000000" w:themeColor="text1"/>
          <w:lang w:val="en-US"/>
        </w:rPr>
        <w:t xml:space="preserve"> strategies</w:t>
      </w:r>
      <w:r w:rsidR="009A5051">
        <w:rPr>
          <w:rFonts w:asciiTheme="minorHAnsi" w:hAnsiTheme="minorHAnsi" w:cstheme="minorHAnsi"/>
          <w:noProof/>
          <w:color w:val="000000" w:themeColor="text1"/>
          <w:lang w:val="en-US"/>
        </w:rPr>
        <w:t xml:space="preserve">, </w:t>
      </w:r>
      <w:r w:rsidR="00DE37FA">
        <w:rPr>
          <w:rFonts w:asciiTheme="minorHAnsi" w:hAnsiTheme="minorHAnsi" w:cstheme="minorHAnsi"/>
          <w:noProof/>
          <w:color w:val="000000" w:themeColor="text1"/>
          <w:lang w:val="en-US"/>
        </w:rPr>
        <w:t xml:space="preserve">they may have a significant impact on </w:t>
      </w:r>
      <w:r w:rsidR="006D3BB8">
        <w:rPr>
          <w:rFonts w:asciiTheme="minorHAnsi" w:hAnsiTheme="minorHAnsi" w:cstheme="minorHAnsi"/>
          <w:noProof/>
          <w:color w:val="000000" w:themeColor="text1"/>
          <w:lang w:val="en-US"/>
        </w:rPr>
        <w:t>pupils</w:t>
      </w:r>
      <w:r w:rsidR="00C96B38">
        <w:rPr>
          <w:rFonts w:asciiTheme="minorHAnsi" w:hAnsiTheme="minorHAnsi" w:cstheme="minorHAnsi"/>
          <w:noProof/>
          <w:color w:val="000000" w:themeColor="text1"/>
          <w:lang w:val="en-US"/>
        </w:rPr>
        <w:t xml:space="preserve"> c</w:t>
      </w:r>
      <w:r w:rsidR="009D4F4A">
        <w:rPr>
          <w:rFonts w:asciiTheme="minorHAnsi" w:hAnsiTheme="minorHAnsi" w:cstheme="minorHAnsi"/>
          <w:noProof/>
          <w:color w:val="000000" w:themeColor="text1"/>
          <w:lang w:val="en-US"/>
        </w:rPr>
        <w:t>onceiva</w:t>
      </w:r>
      <w:r w:rsidR="00C96B38">
        <w:rPr>
          <w:rFonts w:asciiTheme="minorHAnsi" w:hAnsiTheme="minorHAnsi" w:cstheme="minorHAnsi"/>
          <w:noProof/>
          <w:color w:val="000000" w:themeColor="text1"/>
          <w:lang w:val="en-US"/>
        </w:rPr>
        <w:t>ble outcomes</w:t>
      </w:r>
      <w:r w:rsidR="00D31E72">
        <w:rPr>
          <w:rFonts w:asciiTheme="minorHAnsi" w:hAnsiTheme="minorHAnsi" w:cstheme="minorHAnsi"/>
          <w:noProof/>
          <w:color w:val="000000" w:themeColor="text1"/>
          <w:lang w:val="en-US"/>
        </w:rPr>
        <w:t>.</w:t>
      </w:r>
    </w:p>
    <w:p w14:paraId="56078A60" w14:textId="6D60F815" w:rsidR="00D65C76" w:rsidRDefault="00F67F24" w:rsidP="004E6D25">
      <w:pPr>
        <w:spacing w:after="0" w:line="360" w:lineRule="auto"/>
        <w:rPr>
          <w:rFonts w:cstheme="minorHAnsi"/>
          <w:noProof/>
          <w:sz w:val="24"/>
          <w:szCs w:val="24"/>
          <w:lang w:val="en-US"/>
        </w:rPr>
      </w:pPr>
      <w:r>
        <w:rPr>
          <w:rFonts w:cstheme="minorHAnsi"/>
          <w:noProof/>
          <w:color w:val="000000" w:themeColor="text1"/>
          <w:sz w:val="24"/>
          <w:szCs w:val="24"/>
          <w:lang w:val="en-US"/>
        </w:rPr>
        <w:t>T</w:t>
      </w:r>
      <w:r w:rsidR="007254A1">
        <w:rPr>
          <w:rFonts w:cstheme="minorHAnsi"/>
          <w:noProof/>
          <w:color w:val="000000" w:themeColor="text1"/>
          <w:sz w:val="24"/>
          <w:szCs w:val="24"/>
          <w:lang w:val="en-US"/>
        </w:rPr>
        <w:t>aylor</w:t>
      </w:r>
      <w:r>
        <w:rPr>
          <w:rFonts w:cstheme="minorHAnsi"/>
          <w:noProof/>
          <w:color w:val="000000" w:themeColor="text1"/>
          <w:sz w:val="24"/>
          <w:szCs w:val="24"/>
          <w:lang w:val="en-US"/>
        </w:rPr>
        <w:t>’s</w:t>
      </w:r>
      <w:r w:rsidR="007254A1">
        <w:rPr>
          <w:rFonts w:cstheme="minorHAnsi"/>
          <w:noProof/>
          <w:color w:val="000000" w:themeColor="text1"/>
          <w:sz w:val="24"/>
          <w:szCs w:val="24"/>
          <w:lang w:val="en-US"/>
        </w:rPr>
        <w:t xml:space="preserve"> (</w:t>
      </w:r>
      <w:r w:rsidR="00D65C76" w:rsidRPr="00DD64D9">
        <w:rPr>
          <w:rFonts w:cstheme="minorHAnsi"/>
          <w:noProof/>
          <w:color w:val="000000" w:themeColor="text1"/>
          <w:sz w:val="24"/>
          <w:szCs w:val="24"/>
          <w:lang w:val="en-US"/>
        </w:rPr>
        <w:t>2017</w:t>
      </w:r>
      <w:r w:rsidR="007254A1">
        <w:rPr>
          <w:rFonts w:cstheme="minorHAnsi"/>
          <w:noProof/>
          <w:color w:val="000000" w:themeColor="text1"/>
          <w:sz w:val="24"/>
          <w:szCs w:val="24"/>
          <w:lang w:val="en-US"/>
        </w:rPr>
        <w:t>)</w:t>
      </w:r>
      <w:r w:rsidR="00D65C76" w:rsidRPr="00DD64D9">
        <w:rPr>
          <w:rFonts w:cstheme="minorHAnsi"/>
          <w:noProof/>
          <w:color w:val="000000" w:themeColor="text1"/>
          <w:sz w:val="24"/>
          <w:szCs w:val="24"/>
          <w:lang w:val="en-US"/>
        </w:rPr>
        <w:t xml:space="preserve"> investigation into the controversy surrounding the conceptualisation of differentiation records how in principle, differentiation can increase pupil’s desire and willingness to learn, providing it is regulated and executed competently.</w:t>
      </w:r>
      <w:r w:rsidR="00595FFA">
        <w:rPr>
          <w:rFonts w:cstheme="minorHAnsi"/>
          <w:noProof/>
          <w:color w:val="000000" w:themeColor="text1"/>
          <w:sz w:val="24"/>
          <w:szCs w:val="24"/>
          <w:lang w:val="en-US"/>
        </w:rPr>
        <w:t xml:space="preserve"> Some of the benefits </w:t>
      </w:r>
      <w:r w:rsidR="00572F17">
        <w:rPr>
          <w:rFonts w:cstheme="minorHAnsi"/>
          <w:noProof/>
          <w:color w:val="000000" w:themeColor="text1"/>
          <w:sz w:val="24"/>
          <w:szCs w:val="24"/>
          <w:lang w:val="en-US"/>
        </w:rPr>
        <w:t>she identified</w:t>
      </w:r>
      <w:r w:rsidR="00BB0462">
        <w:rPr>
          <w:rFonts w:cstheme="minorHAnsi"/>
          <w:noProof/>
          <w:color w:val="000000" w:themeColor="text1"/>
          <w:sz w:val="24"/>
          <w:szCs w:val="24"/>
          <w:lang w:val="en-US"/>
        </w:rPr>
        <w:t>,</w:t>
      </w:r>
      <w:r w:rsidR="00B20050">
        <w:rPr>
          <w:rFonts w:cstheme="minorHAnsi"/>
          <w:noProof/>
          <w:color w:val="000000" w:themeColor="text1"/>
          <w:sz w:val="24"/>
          <w:szCs w:val="24"/>
          <w:lang w:val="en-US"/>
        </w:rPr>
        <w:t xml:space="preserve"> </w:t>
      </w:r>
      <w:r w:rsidR="003B6D65">
        <w:rPr>
          <w:rFonts w:cstheme="minorHAnsi"/>
          <w:noProof/>
          <w:color w:val="000000" w:themeColor="text1"/>
          <w:sz w:val="24"/>
          <w:szCs w:val="24"/>
          <w:lang w:val="en-US"/>
        </w:rPr>
        <w:t>were that</w:t>
      </w:r>
      <w:r w:rsidR="002F5003">
        <w:rPr>
          <w:rFonts w:cstheme="minorHAnsi"/>
          <w:noProof/>
          <w:color w:val="000000" w:themeColor="text1"/>
          <w:sz w:val="24"/>
          <w:szCs w:val="24"/>
          <w:lang w:val="en-US"/>
        </w:rPr>
        <w:t xml:space="preserve"> pupils</w:t>
      </w:r>
      <w:r w:rsidR="003B6D65">
        <w:rPr>
          <w:rFonts w:cstheme="minorHAnsi"/>
          <w:noProof/>
          <w:color w:val="000000" w:themeColor="text1"/>
          <w:sz w:val="24"/>
          <w:szCs w:val="24"/>
          <w:lang w:val="en-US"/>
        </w:rPr>
        <w:t xml:space="preserve"> were more </w:t>
      </w:r>
      <w:r w:rsidR="005C5B9D">
        <w:rPr>
          <w:rFonts w:cstheme="minorHAnsi"/>
          <w:noProof/>
          <w:color w:val="000000" w:themeColor="text1"/>
          <w:sz w:val="24"/>
          <w:szCs w:val="24"/>
          <w:lang w:val="en-US"/>
        </w:rPr>
        <w:t>en</w:t>
      </w:r>
      <w:r w:rsidR="003B6D65">
        <w:rPr>
          <w:rFonts w:cstheme="minorHAnsi"/>
          <w:noProof/>
          <w:color w:val="000000" w:themeColor="text1"/>
          <w:sz w:val="24"/>
          <w:szCs w:val="24"/>
          <w:lang w:val="en-US"/>
        </w:rPr>
        <w:t>gaged</w:t>
      </w:r>
      <w:r w:rsidR="00B272F6">
        <w:rPr>
          <w:rFonts w:cstheme="minorHAnsi"/>
          <w:noProof/>
          <w:color w:val="000000" w:themeColor="text1"/>
          <w:sz w:val="24"/>
          <w:szCs w:val="24"/>
          <w:lang w:val="en-US"/>
        </w:rPr>
        <w:t xml:space="preserve"> </w:t>
      </w:r>
      <w:r w:rsidR="00C0367F">
        <w:rPr>
          <w:rFonts w:cstheme="minorHAnsi"/>
          <w:noProof/>
          <w:color w:val="000000" w:themeColor="text1"/>
          <w:sz w:val="24"/>
          <w:szCs w:val="24"/>
          <w:lang w:val="en-US"/>
        </w:rPr>
        <w:t xml:space="preserve">as a result of their independent </w:t>
      </w:r>
      <w:r w:rsidR="006A06DB">
        <w:rPr>
          <w:rFonts w:cstheme="minorHAnsi"/>
          <w:noProof/>
          <w:color w:val="000000" w:themeColor="text1"/>
          <w:sz w:val="24"/>
          <w:szCs w:val="24"/>
          <w:lang w:val="en-US"/>
        </w:rPr>
        <w:t xml:space="preserve">learning, </w:t>
      </w:r>
      <w:r w:rsidR="00552BE2">
        <w:rPr>
          <w:rFonts w:cstheme="minorHAnsi"/>
          <w:noProof/>
          <w:color w:val="000000" w:themeColor="text1"/>
          <w:sz w:val="24"/>
          <w:szCs w:val="24"/>
          <w:lang w:val="en-US"/>
        </w:rPr>
        <w:t>thus</w:t>
      </w:r>
      <w:r w:rsidR="006A06DB">
        <w:rPr>
          <w:rFonts w:cstheme="minorHAnsi"/>
          <w:noProof/>
          <w:color w:val="000000" w:themeColor="text1"/>
          <w:sz w:val="24"/>
          <w:szCs w:val="24"/>
          <w:lang w:val="en-US"/>
        </w:rPr>
        <w:t xml:space="preserve"> increas</w:t>
      </w:r>
      <w:r w:rsidR="00552BE2">
        <w:rPr>
          <w:rFonts w:cstheme="minorHAnsi"/>
          <w:noProof/>
          <w:color w:val="000000" w:themeColor="text1"/>
          <w:sz w:val="24"/>
          <w:szCs w:val="24"/>
          <w:lang w:val="en-US"/>
        </w:rPr>
        <w:t>ing</w:t>
      </w:r>
      <w:r w:rsidR="006A06DB">
        <w:rPr>
          <w:rFonts w:cstheme="minorHAnsi"/>
          <w:noProof/>
          <w:color w:val="000000" w:themeColor="text1"/>
          <w:sz w:val="24"/>
          <w:szCs w:val="24"/>
          <w:lang w:val="en-US"/>
        </w:rPr>
        <w:t xml:space="preserve"> their motivation and </w:t>
      </w:r>
      <w:r w:rsidR="00C2545C">
        <w:rPr>
          <w:rFonts w:cstheme="minorHAnsi"/>
          <w:noProof/>
          <w:color w:val="000000" w:themeColor="text1"/>
          <w:sz w:val="24"/>
          <w:szCs w:val="24"/>
          <w:lang w:val="en-US"/>
        </w:rPr>
        <w:t>academic achievement</w:t>
      </w:r>
      <w:r w:rsidR="00BB0462">
        <w:rPr>
          <w:rFonts w:cstheme="minorHAnsi"/>
          <w:noProof/>
          <w:color w:val="000000" w:themeColor="text1"/>
          <w:sz w:val="24"/>
          <w:szCs w:val="24"/>
          <w:lang w:val="en-US"/>
        </w:rPr>
        <w:t>.</w:t>
      </w:r>
      <w:r w:rsidR="00D65C76" w:rsidRPr="00DD64D9">
        <w:rPr>
          <w:rFonts w:cstheme="minorHAnsi"/>
          <w:noProof/>
          <w:color w:val="000000" w:themeColor="text1"/>
          <w:sz w:val="24"/>
          <w:szCs w:val="24"/>
          <w:lang w:val="en-US"/>
        </w:rPr>
        <w:t xml:space="preserve"> </w:t>
      </w:r>
      <w:r w:rsidR="001B2BA3" w:rsidRPr="001B2BA3">
        <w:rPr>
          <w:rFonts w:cstheme="minorHAnsi"/>
          <w:noProof/>
          <w:sz w:val="24"/>
          <w:szCs w:val="24"/>
          <w:lang w:val="en-US"/>
        </w:rPr>
        <w:t xml:space="preserve">Teachers </w:t>
      </w:r>
      <w:r w:rsidR="00552BE2">
        <w:rPr>
          <w:rFonts w:cstheme="minorHAnsi"/>
          <w:noProof/>
          <w:sz w:val="24"/>
          <w:szCs w:val="24"/>
          <w:lang w:val="en-US"/>
        </w:rPr>
        <w:t xml:space="preserve">also </w:t>
      </w:r>
      <w:r w:rsidR="004D5E36">
        <w:rPr>
          <w:rFonts w:cstheme="minorHAnsi"/>
          <w:noProof/>
          <w:sz w:val="24"/>
          <w:szCs w:val="24"/>
          <w:lang w:val="en-US"/>
        </w:rPr>
        <w:t>ha</w:t>
      </w:r>
      <w:r w:rsidR="00BB0462">
        <w:rPr>
          <w:rFonts w:cstheme="minorHAnsi"/>
          <w:noProof/>
          <w:sz w:val="24"/>
          <w:szCs w:val="24"/>
          <w:lang w:val="en-US"/>
        </w:rPr>
        <w:t>d</w:t>
      </w:r>
      <w:r w:rsidR="004D5E36">
        <w:rPr>
          <w:rFonts w:cstheme="minorHAnsi"/>
          <w:noProof/>
          <w:sz w:val="24"/>
          <w:szCs w:val="24"/>
          <w:lang w:val="en-US"/>
        </w:rPr>
        <w:t xml:space="preserve"> more time to</w:t>
      </w:r>
      <w:r w:rsidR="00444116">
        <w:rPr>
          <w:rFonts w:cstheme="minorHAnsi"/>
          <w:noProof/>
          <w:sz w:val="24"/>
          <w:szCs w:val="24"/>
          <w:lang w:val="en-US"/>
        </w:rPr>
        <w:t xml:space="preserve"> monitor</w:t>
      </w:r>
      <w:r w:rsidR="00EA6E1A">
        <w:rPr>
          <w:rFonts w:cstheme="minorHAnsi"/>
          <w:noProof/>
          <w:sz w:val="24"/>
          <w:szCs w:val="24"/>
          <w:lang w:val="en-US"/>
        </w:rPr>
        <w:t>,</w:t>
      </w:r>
      <w:r w:rsidR="00444116">
        <w:rPr>
          <w:rFonts w:cstheme="minorHAnsi"/>
          <w:noProof/>
          <w:sz w:val="24"/>
          <w:szCs w:val="24"/>
          <w:lang w:val="en-US"/>
        </w:rPr>
        <w:t xml:space="preserve"> </w:t>
      </w:r>
      <w:r w:rsidR="00B1437B">
        <w:rPr>
          <w:rFonts w:cstheme="minorHAnsi"/>
          <w:noProof/>
          <w:sz w:val="24"/>
          <w:szCs w:val="24"/>
          <w:lang w:val="en-US"/>
        </w:rPr>
        <w:t xml:space="preserve">and </w:t>
      </w:r>
      <w:r w:rsidR="00985BEA">
        <w:rPr>
          <w:rFonts w:cstheme="minorHAnsi"/>
          <w:noProof/>
          <w:sz w:val="24"/>
          <w:szCs w:val="24"/>
          <w:lang w:val="en-US"/>
        </w:rPr>
        <w:t xml:space="preserve">attend to </w:t>
      </w:r>
      <w:r w:rsidR="003A7F7C">
        <w:rPr>
          <w:rFonts w:cstheme="minorHAnsi"/>
          <w:noProof/>
          <w:sz w:val="24"/>
          <w:szCs w:val="24"/>
          <w:lang w:val="en-US"/>
        </w:rPr>
        <w:t xml:space="preserve">individual </w:t>
      </w:r>
      <w:r w:rsidR="00985BEA">
        <w:rPr>
          <w:rFonts w:cstheme="minorHAnsi"/>
          <w:noProof/>
          <w:sz w:val="24"/>
          <w:szCs w:val="24"/>
          <w:lang w:val="en-US"/>
        </w:rPr>
        <w:t>pupils</w:t>
      </w:r>
      <w:r w:rsidR="00BB0462">
        <w:rPr>
          <w:rFonts w:cstheme="minorHAnsi"/>
          <w:noProof/>
          <w:sz w:val="24"/>
          <w:szCs w:val="24"/>
          <w:lang w:val="en-US"/>
        </w:rPr>
        <w:t xml:space="preserve"> needs</w:t>
      </w:r>
      <w:r w:rsidR="00EA6E1A">
        <w:rPr>
          <w:rFonts w:cstheme="minorHAnsi"/>
          <w:noProof/>
          <w:sz w:val="24"/>
          <w:szCs w:val="24"/>
          <w:lang w:val="en-US"/>
        </w:rPr>
        <w:t>,</w:t>
      </w:r>
      <w:r w:rsidR="00874827">
        <w:rPr>
          <w:rFonts w:cstheme="minorHAnsi"/>
          <w:noProof/>
          <w:sz w:val="24"/>
          <w:szCs w:val="24"/>
          <w:lang w:val="en-US"/>
        </w:rPr>
        <w:t xml:space="preserve"> </w:t>
      </w:r>
      <w:r w:rsidR="001E7F38">
        <w:rPr>
          <w:rFonts w:cstheme="minorHAnsi"/>
          <w:noProof/>
          <w:sz w:val="24"/>
          <w:szCs w:val="24"/>
          <w:lang w:val="en-US"/>
        </w:rPr>
        <w:t>a</w:t>
      </w:r>
      <w:r w:rsidR="00874827">
        <w:rPr>
          <w:rFonts w:cstheme="minorHAnsi"/>
          <w:noProof/>
          <w:sz w:val="24"/>
          <w:szCs w:val="24"/>
          <w:lang w:val="en-US"/>
        </w:rPr>
        <w:t xml:space="preserve">nd </w:t>
      </w:r>
      <w:r w:rsidR="00C64D4C">
        <w:rPr>
          <w:rFonts w:cstheme="minorHAnsi"/>
          <w:noProof/>
          <w:sz w:val="24"/>
          <w:szCs w:val="24"/>
          <w:lang w:val="en-US"/>
        </w:rPr>
        <w:t>set realistic</w:t>
      </w:r>
      <w:r w:rsidR="001B2BA3" w:rsidRPr="001B2BA3">
        <w:rPr>
          <w:rFonts w:cstheme="minorHAnsi"/>
          <w:noProof/>
          <w:sz w:val="24"/>
          <w:szCs w:val="24"/>
          <w:lang w:val="en-US"/>
        </w:rPr>
        <w:t xml:space="preserve"> goa</w:t>
      </w:r>
      <w:r w:rsidR="001B2BA3">
        <w:rPr>
          <w:rFonts w:cstheme="minorHAnsi"/>
          <w:noProof/>
          <w:sz w:val="24"/>
          <w:szCs w:val="24"/>
          <w:lang w:val="en-US"/>
        </w:rPr>
        <w:t>l</w:t>
      </w:r>
      <w:r w:rsidR="001B2BA3" w:rsidRPr="001B2BA3">
        <w:rPr>
          <w:rFonts w:cstheme="minorHAnsi"/>
          <w:noProof/>
          <w:sz w:val="24"/>
          <w:szCs w:val="24"/>
          <w:lang w:val="en-US"/>
        </w:rPr>
        <w:t>s</w:t>
      </w:r>
      <w:r w:rsidR="00C64D4C">
        <w:rPr>
          <w:rFonts w:cstheme="minorHAnsi"/>
          <w:noProof/>
          <w:sz w:val="24"/>
          <w:szCs w:val="24"/>
          <w:lang w:val="en-US"/>
        </w:rPr>
        <w:t xml:space="preserve"> </w:t>
      </w:r>
      <w:r w:rsidR="00B1437B">
        <w:rPr>
          <w:rFonts w:cstheme="minorHAnsi"/>
          <w:noProof/>
          <w:sz w:val="24"/>
          <w:szCs w:val="24"/>
          <w:lang w:val="en-US"/>
        </w:rPr>
        <w:t>b</w:t>
      </w:r>
      <w:r w:rsidR="00C64D4C">
        <w:rPr>
          <w:rFonts w:cstheme="minorHAnsi"/>
          <w:noProof/>
          <w:sz w:val="24"/>
          <w:szCs w:val="24"/>
          <w:lang w:val="en-US"/>
        </w:rPr>
        <w:t xml:space="preserve">ased on </w:t>
      </w:r>
      <w:r w:rsidR="00EA6E1A">
        <w:rPr>
          <w:rFonts w:cstheme="minorHAnsi"/>
          <w:noProof/>
          <w:sz w:val="24"/>
          <w:szCs w:val="24"/>
          <w:lang w:val="en-US"/>
        </w:rPr>
        <w:t xml:space="preserve">their </w:t>
      </w:r>
      <w:r w:rsidR="00C64D4C">
        <w:rPr>
          <w:rFonts w:cstheme="minorHAnsi"/>
          <w:noProof/>
          <w:sz w:val="24"/>
          <w:szCs w:val="24"/>
          <w:lang w:val="en-US"/>
        </w:rPr>
        <w:t>previous performance</w:t>
      </w:r>
      <w:r w:rsidR="003A7F7C">
        <w:rPr>
          <w:rFonts w:cstheme="minorHAnsi"/>
          <w:noProof/>
          <w:sz w:val="24"/>
          <w:szCs w:val="24"/>
          <w:lang w:val="en-US"/>
        </w:rPr>
        <w:t xml:space="preserve"> </w:t>
      </w:r>
      <w:r w:rsidR="003A7F7C" w:rsidRPr="003A7F7C">
        <w:rPr>
          <w:rFonts w:cstheme="minorHAnsi"/>
          <w:noProof/>
          <w:sz w:val="24"/>
          <w:szCs w:val="24"/>
          <w:lang w:val="en-US"/>
        </w:rPr>
        <w:t xml:space="preserve">(Bondie </w:t>
      </w:r>
      <w:r w:rsidR="003A7F7C">
        <w:rPr>
          <w:rFonts w:cstheme="minorHAnsi"/>
          <w:noProof/>
          <w:sz w:val="24"/>
          <w:szCs w:val="24"/>
          <w:lang w:val="en-US"/>
        </w:rPr>
        <w:t>and</w:t>
      </w:r>
      <w:r w:rsidR="003A7F7C" w:rsidRPr="003A7F7C">
        <w:rPr>
          <w:rFonts w:cstheme="minorHAnsi"/>
          <w:noProof/>
          <w:sz w:val="24"/>
          <w:szCs w:val="24"/>
          <w:lang w:val="en-US"/>
        </w:rPr>
        <w:t xml:space="preserve"> Zusho, 2018)</w:t>
      </w:r>
      <w:r w:rsidR="00EA6E1A">
        <w:rPr>
          <w:rFonts w:cstheme="minorHAnsi"/>
          <w:noProof/>
          <w:sz w:val="24"/>
          <w:szCs w:val="24"/>
          <w:lang w:val="en-US"/>
        </w:rPr>
        <w:t>.</w:t>
      </w:r>
      <w:r w:rsidR="00C64D4C">
        <w:rPr>
          <w:rFonts w:cstheme="minorHAnsi"/>
          <w:noProof/>
          <w:sz w:val="24"/>
          <w:szCs w:val="24"/>
          <w:lang w:val="en-US"/>
        </w:rPr>
        <w:t xml:space="preserve"> </w:t>
      </w:r>
      <w:r w:rsidR="001B2BA3">
        <w:rPr>
          <w:rFonts w:cstheme="minorHAnsi"/>
          <w:noProof/>
          <w:sz w:val="24"/>
          <w:szCs w:val="24"/>
          <w:lang w:val="en-US"/>
        </w:rPr>
        <w:t xml:space="preserve"> </w:t>
      </w:r>
    </w:p>
    <w:p w14:paraId="6A56C7A1" w14:textId="43178EA2" w:rsidR="006C33E2" w:rsidRDefault="006C33E2" w:rsidP="000C19B7">
      <w:pPr>
        <w:pStyle w:val="Heading2"/>
      </w:pPr>
      <w:bookmarkStart w:id="5" w:name="_Toc71876622"/>
      <w:r w:rsidRPr="000C19B7">
        <w:t>Teacher’s awareness and perceptions of differentiation within the</w:t>
      </w:r>
      <w:r w:rsidR="008B3CD2">
        <w:t xml:space="preserve"> mainstream </w:t>
      </w:r>
      <w:r w:rsidRPr="000C19B7">
        <w:t>primary classroom</w:t>
      </w:r>
      <w:bookmarkEnd w:id="5"/>
    </w:p>
    <w:p w14:paraId="79C7B3B1" w14:textId="7D457B24" w:rsidR="0063332E" w:rsidRDefault="0063332E" w:rsidP="0063332E"/>
    <w:p w14:paraId="34F95DBA" w14:textId="77777777" w:rsidR="006610AF" w:rsidRDefault="0063332E" w:rsidP="0063332E">
      <w:pPr>
        <w:spacing w:after="0" w:line="360" w:lineRule="auto"/>
        <w:rPr>
          <w:rFonts w:cstheme="minorHAnsi"/>
          <w:sz w:val="24"/>
          <w:szCs w:val="24"/>
        </w:rPr>
      </w:pPr>
      <w:r w:rsidRPr="00217355">
        <w:rPr>
          <w:rFonts w:cstheme="minorHAnsi"/>
          <w:sz w:val="24"/>
          <w:szCs w:val="24"/>
        </w:rPr>
        <w:t>With the diverse range of pupils in mainstream primary classrooms</w:t>
      </w:r>
      <w:r>
        <w:rPr>
          <w:rFonts w:cstheme="minorHAnsi"/>
          <w:sz w:val="24"/>
          <w:szCs w:val="24"/>
        </w:rPr>
        <w:t>,</w:t>
      </w:r>
      <w:r w:rsidRPr="00217355">
        <w:rPr>
          <w:rFonts w:cstheme="minorHAnsi"/>
          <w:sz w:val="24"/>
          <w:szCs w:val="24"/>
        </w:rPr>
        <w:t xml:space="preserve"> it is imperative for teachers to rethink their responsibilities and ability to perform. By virtue of this, it is essential for teachers to become more versatile and recognise the benefits of </w:t>
      </w:r>
      <w:r>
        <w:rPr>
          <w:rFonts w:cstheme="minorHAnsi"/>
          <w:sz w:val="24"/>
          <w:szCs w:val="24"/>
        </w:rPr>
        <w:t>d</w:t>
      </w:r>
      <w:r w:rsidRPr="00217355">
        <w:rPr>
          <w:rFonts w:cstheme="minorHAnsi"/>
          <w:sz w:val="24"/>
          <w:szCs w:val="24"/>
        </w:rPr>
        <w:t>ifferentiation</w:t>
      </w:r>
      <w:r w:rsidR="00B859DB">
        <w:rPr>
          <w:rFonts w:cstheme="minorHAnsi"/>
          <w:sz w:val="24"/>
          <w:szCs w:val="24"/>
        </w:rPr>
        <w:t xml:space="preserve"> </w:t>
      </w:r>
      <w:r w:rsidR="00B859DB" w:rsidRPr="00B859DB">
        <w:rPr>
          <w:rFonts w:cstheme="minorHAnsi"/>
          <w:noProof/>
          <w:sz w:val="24"/>
          <w:szCs w:val="24"/>
          <w:lang w:val="en-US"/>
        </w:rPr>
        <w:t>(Shareefa, et al. 2019)</w:t>
      </w:r>
      <w:r w:rsidRPr="00217355">
        <w:rPr>
          <w:rFonts w:cstheme="minorHAnsi"/>
          <w:sz w:val="24"/>
          <w:szCs w:val="24"/>
        </w:rPr>
        <w:t xml:space="preserve">. </w:t>
      </w:r>
    </w:p>
    <w:p w14:paraId="00EFB92C" w14:textId="37683D03" w:rsidR="0063332E" w:rsidRPr="00217355" w:rsidRDefault="0063332E" w:rsidP="0063332E">
      <w:pPr>
        <w:spacing w:after="0" w:line="360" w:lineRule="auto"/>
        <w:rPr>
          <w:rFonts w:cstheme="minorHAnsi"/>
          <w:color w:val="000000" w:themeColor="text1"/>
          <w:sz w:val="24"/>
          <w:szCs w:val="24"/>
        </w:rPr>
      </w:pPr>
      <w:r w:rsidRPr="00217355">
        <w:rPr>
          <w:rFonts w:cstheme="minorHAnsi"/>
          <w:color w:val="000000" w:themeColor="text1"/>
          <w:sz w:val="24"/>
          <w:szCs w:val="24"/>
        </w:rPr>
        <w:t>That said, concern has been expressed regarding the miscomprehension of recommended government legislation, as there are no clear guidelines on how to execute differentiated teaching and learning within the mainstream primary classroom.</w:t>
      </w:r>
    </w:p>
    <w:p w14:paraId="079F88C8" w14:textId="47D4566E" w:rsidR="0063332E" w:rsidRPr="00217355" w:rsidRDefault="0063332E" w:rsidP="0063332E">
      <w:pPr>
        <w:spacing w:after="0" w:line="360" w:lineRule="auto"/>
        <w:rPr>
          <w:rFonts w:cstheme="minorHAnsi"/>
          <w:sz w:val="24"/>
          <w:szCs w:val="24"/>
        </w:rPr>
      </w:pPr>
      <w:r w:rsidRPr="00217355">
        <w:rPr>
          <w:rFonts w:cstheme="minorHAnsi"/>
          <w:noProof/>
          <w:color w:val="000000" w:themeColor="text1"/>
          <w:sz w:val="24"/>
          <w:szCs w:val="24"/>
          <w:lang w:val="en-US"/>
        </w:rPr>
        <w:t>Understanding the concept of differentiation</w:t>
      </w:r>
      <w:r>
        <w:rPr>
          <w:rFonts w:cstheme="minorHAnsi"/>
          <w:noProof/>
          <w:color w:val="000000" w:themeColor="text1"/>
          <w:sz w:val="24"/>
          <w:szCs w:val="24"/>
          <w:lang w:val="en-US"/>
        </w:rPr>
        <w:t xml:space="preserve"> i</w:t>
      </w:r>
      <w:r w:rsidRPr="00217355">
        <w:rPr>
          <w:rFonts w:cstheme="minorHAnsi"/>
          <w:noProof/>
          <w:color w:val="000000" w:themeColor="text1"/>
          <w:sz w:val="24"/>
          <w:szCs w:val="24"/>
          <w:lang w:val="en-US"/>
        </w:rPr>
        <w:t xml:space="preserve">s paramount (Tomlinson, 2014). However, </w:t>
      </w:r>
      <w:r w:rsidR="00A81C1C">
        <w:rPr>
          <w:rFonts w:cstheme="minorHAnsi"/>
          <w:noProof/>
          <w:color w:val="000000" w:themeColor="text1"/>
          <w:sz w:val="24"/>
          <w:szCs w:val="24"/>
          <w:lang w:val="en-US"/>
        </w:rPr>
        <w:t>she</w:t>
      </w:r>
      <w:r w:rsidRPr="00217355">
        <w:rPr>
          <w:rFonts w:cstheme="minorHAnsi"/>
          <w:sz w:val="24"/>
          <w:szCs w:val="24"/>
        </w:rPr>
        <w:t xml:space="preserve"> acknowledges that teacher training does not prepare teachers adequately for the psychological and cultural diversity of pupils in mainstream primary classrooms. </w:t>
      </w:r>
    </w:p>
    <w:p w14:paraId="39E6450A" w14:textId="77777777" w:rsidR="002F1B4A" w:rsidRDefault="0063332E" w:rsidP="0063332E">
      <w:pPr>
        <w:spacing w:after="0" w:line="360" w:lineRule="auto"/>
        <w:rPr>
          <w:rFonts w:cstheme="minorHAnsi"/>
          <w:noProof/>
          <w:sz w:val="24"/>
          <w:szCs w:val="24"/>
          <w:lang w:val="en-US"/>
        </w:rPr>
      </w:pPr>
      <w:r w:rsidRPr="00217355">
        <w:rPr>
          <w:rFonts w:cstheme="minorHAnsi"/>
          <w:sz w:val="24"/>
          <w:szCs w:val="24"/>
        </w:rPr>
        <w:lastRenderedPageBreak/>
        <w:t xml:space="preserve">Despite the support of the theoretical concepts of differentiation in literature, </w:t>
      </w:r>
      <w:r>
        <w:rPr>
          <w:rFonts w:cstheme="minorHAnsi"/>
          <w:sz w:val="24"/>
          <w:szCs w:val="24"/>
        </w:rPr>
        <w:t>its</w:t>
      </w:r>
      <w:r w:rsidRPr="00217355">
        <w:rPr>
          <w:rFonts w:cstheme="minorHAnsi"/>
          <w:sz w:val="24"/>
          <w:szCs w:val="24"/>
        </w:rPr>
        <w:t xml:space="preserve"> practical application has encountered mixed reactions </w:t>
      </w:r>
      <w:r w:rsidRPr="00217355">
        <w:rPr>
          <w:rFonts w:cstheme="minorHAnsi"/>
          <w:noProof/>
          <w:sz w:val="24"/>
          <w:szCs w:val="24"/>
          <w:lang w:val="en-US"/>
        </w:rPr>
        <w:t>(</w:t>
      </w:r>
      <w:r>
        <w:rPr>
          <w:rFonts w:cstheme="minorHAnsi"/>
          <w:noProof/>
          <w:sz w:val="24"/>
          <w:szCs w:val="24"/>
          <w:lang w:val="en-US"/>
        </w:rPr>
        <w:t>Casey, 2011)</w:t>
      </w:r>
      <w:r w:rsidRPr="00217355">
        <w:rPr>
          <w:rFonts w:cstheme="minorHAnsi"/>
          <w:sz w:val="24"/>
          <w:szCs w:val="24"/>
        </w:rPr>
        <w:t xml:space="preserve">. This links in with </w:t>
      </w:r>
      <w:r w:rsidRPr="00217355">
        <w:rPr>
          <w:rFonts w:cstheme="minorHAnsi"/>
          <w:noProof/>
          <w:sz w:val="24"/>
          <w:szCs w:val="24"/>
          <w:lang w:val="en-US"/>
        </w:rPr>
        <w:t>Liu,</w:t>
      </w:r>
      <w:r>
        <w:rPr>
          <w:rFonts w:cstheme="minorHAnsi"/>
          <w:noProof/>
          <w:sz w:val="24"/>
          <w:szCs w:val="24"/>
          <w:lang w:val="en-US"/>
        </w:rPr>
        <w:t xml:space="preserve"> Jones and Sadera’s</w:t>
      </w:r>
      <w:r w:rsidRPr="00217355">
        <w:rPr>
          <w:rFonts w:cstheme="minorHAnsi"/>
          <w:noProof/>
          <w:sz w:val="24"/>
          <w:szCs w:val="24"/>
          <w:lang w:val="en-US"/>
        </w:rPr>
        <w:t xml:space="preserve"> (2010) findings on perception and practice</w:t>
      </w:r>
      <w:r>
        <w:rPr>
          <w:rFonts w:cstheme="minorHAnsi"/>
          <w:noProof/>
          <w:sz w:val="24"/>
          <w:szCs w:val="24"/>
          <w:lang w:val="en-US"/>
        </w:rPr>
        <w:t>,</w:t>
      </w:r>
      <w:r w:rsidRPr="00217355">
        <w:rPr>
          <w:rFonts w:cstheme="minorHAnsi"/>
          <w:noProof/>
          <w:sz w:val="24"/>
          <w:szCs w:val="24"/>
          <w:lang w:val="en-US"/>
        </w:rPr>
        <w:t xml:space="preserve"> which </w:t>
      </w:r>
      <w:r>
        <w:rPr>
          <w:rFonts w:cstheme="minorHAnsi"/>
          <w:noProof/>
          <w:sz w:val="24"/>
          <w:szCs w:val="24"/>
          <w:lang w:val="en-US"/>
        </w:rPr>
        <w:t>imply</w:t>
      </w:r>
      <w:r w:rsidRPr="00217355">
        <w:rPr>
          <w:rFonts w:cstheme="minorHAnsi"/>
          <w:noProof/>
          <w:sz w:val="24"/>
          <w:szCs w:val="24"/>
          <w:lang w:val="en-US"/>
        </w:rPr>
        <w:t xml:space="preserve"> that the likelihood of a teacher implementing differentiat</w:t>
      </w:r>
      <w:r>
        <w:rPr>
          <w:rFonts w:cstheme="minorHAnsi"/>
          <w:noProof/>
          <w:sz w:val="24"/>
          <w:szCs w:val="24"/>
          <w:lang w:val="en-US"/>
        </w:rPr>
        <w:t>i</w:t>
      </w:r>
      <w:r w:rsidRPr="00217355">
        <w:rPr>
          <w:rFonts w:cstheme="minorHAnsi"/>
          <w:noProof/>
          <w:sz w:val="24"/>
          <w:szCs w:val="24"/>
          <w:lang w:val="en-US"/>
        </w:rPr>
        <w:t xml:space="preserve">on </w:t>
      </w:r>
      <w:r>
        <w:rPr>
          <w:rFonts w:cstheme="minorHAnsi"/>
          <w:noProof/>
          <w:sz w:val="24"/>
          <w:szCs w:val="24"/>
          <w:lang w:val="en-US"/>
        </w:rPr>
        <w:t>into</w:t>
      </w:r>
      <w:r w:rsidRPr="00217355">
        <w:rPr>
          <w:rFonts w:cstheme="minorHAnsi"/>
          <w:noProof/>
          <w:sz w:val="24"/>
          <w:szCs w:val="24"/>
          <w:lang w:val="en-US"/>
        </w:rPr>
        <w:t xml:space="preserve"> the mainstream primary classroom is based on their knowledge and understanding. </w:t>
      </w:r>
      <w:r>
        <w:rPr>
          <w:rFonts w:cstheme="minorHAnsi"/>
          <w:noProof/>
          <w:sz w:val="24"/>
          <w:szCs w:val="24"/>
          <w:lang w:val="en-US"/>
        </w:rPr>
        <w:t xml:space="preserve"> That said, research</w:t>
      </w:r>
      <w:r w:rsidRPr="00217355">
        <w:rPr>
          <w:rFonts w:cstheme="minorHAnsi"/>
          <w:sz w:val="24"/>
          <w:szCs w:val="24"/>
        </w:rPr>
        <w:t xml:space="preserve"> on student teacher training suggests </w:t>
      </w:r>
      <w:r>
        <w:rPr>
          <w:rFonts w:cstheme="minorHAnsi"/>
          <w:sz w:val="24"/>
          <w:szCs w:val="24"/>
        </w:rPr>
        <w:t xml:space="preserve">that </w:t>
      </w:r>
      <w:r w:rsidRPr="00217355">
        <w:rPr>
          <w:rFonts w:cstheme="minorHAnsi"/>
          <w:sz w:val="24"/>
          <w:szCs w:val="24"/>
        </w:rPr>
        <w:t xml:space="preserve">they receive very little guidance, and therefore lack the knowledge and skills to become </w:t>
      </w:r>
      <w:r>
        <w:rPr>
          <w:rFonts w:cstheme="minorHAnsi"/>
          <w:sz w:val="24"/>
          <w:szCs w:val="24"/>
        </w:rPr>
        <w:t xml:space="preserve">efficacious at implementing </w:t>
      </w:r>
      <w:r w:rsidRPr="00217355">
        <w:rPr>
          <w:rFonts w:cstheme="minorHAnsi"/>
          <w:sz w:val="24"/>
          <w:szCs w:val="24"/>
        </w:rPr>
        <w:t xml:space="preserve">differentiation. This observation is supported by </w:t>
      </w:r>
      <w:r w:rsidRPr="00217355">
        <w:rPr>
          <w:rFonts w:cstheme="minorHAnsi"/>
          <w:noProof/>
          <w:sz w:val="24"/>
          <w:szCs w:val="24"/>
          <w:lang w:val="en-US"/>
        </w:rPr>
        <w:t xml:space="preserve">(Manson, 1999; </w:t>
      </w:r>
      <w:r w:rsidRPr="00217355">
        <w:rPr>
          <w:rFonts w:cstheme="minorHAnsi"/>
          <w:sz w:val="24"/>
          <w:szCs w:val="24"/>
        </w:rPr>
        <w:t xml:space="preserve">Holloway, 2000; </w:t>
      </w:r>
      <w:r w:rsidRPr="00217355">
        <w:rPr>
          <w:rFonts w:cstheme="minorHAnsi"/>
          <w:noProof/>
          <w:sz w:val="24"/>
          <w:szCs w:val="24"/>
          <w:lang w:val="en-US"/>
        </w:rPr>
        <w:t>Sh</w:t>
      </w:r>
      <w:r w:rsidRPr="00217355">
        <w:rPr>
          <w:rFonts w:cstheme="minorHAnsi"/>
          <w:sz w:val="24"/>
          <w:szCs w:val="24"/>
        </w:rPr>
        <w:t xml:space="preserve">areefa, 2019). In fact, Holloway (2000) goes as far as to suggest that some are even discouraged from </w:t>
      </w:r>
      <w:r w:rsidR="000A10C7">
        <w:rPr>
          <w:rFonts w:cstheme="minorHAnsi"/>
          <w:sz w:val="24"/>
          <w:szCs w:val="24"/>
        </w:rPr>
        <w:t>practis</w:t>
      </w:r>
      <w:r w:rsidR="00620C35">
        <w:rPr>
          <w:rFonts w:cstheme="minorHAnsi"/>
          <w:sz w:val="24"/>
          <w:szCs w:val="24"/>
        </w:rPr>
        <w:t>ing differentia</w:t>
      </w:r>
      <w:r w:rsidRPr="00217355">
        <w:rPr>
          <w:rFonts w:cstheme="minorHAnsi"/>
          <w:sz w:val="24"/>
          <w:szCs w:val="24"/>
        </w:rPr>
        <w:t xml:space="preserve">tion. </w:t>
      </w:r>
      <w:r>
        <w:rPr>
          <w:rFonts w:cstheme="minorHAnsi"/>
          <w:noProof/>
          <w:sz w:val="24"/>
          <w:szCs w:val="24"/>
          <w:lang w:val="en-US"/>
        </w:rPr>
        <w:t xml:space="preserve">Keeping this in mind, </w:t>
      </w:r>
    </w:p>
    <w:p w14:paraId="0E4F1230" w14:textId="1792C274" w:rsidR="0063332E" w:rsidRPr="009F0764" w:rsidRDefault="0063332E" w:rsidP="0063332E">
      <w:pPr>
        <w:spacing w:after="0" w:line="360" w:lineRule="auto"/>
        <w:rPr>
          <w:rFonts w:cstheme="minorHAnsi"/>
          <w:sz w:val="24"/>
          <w:szCs w:val="24"/>
        </w:rPr>
      </w:pPr>
      <w:r w:rsidRPr="009F0764">
        <w:rPr>
          <w:rFonts w:cstheme="minorHAnsi"/>
          <w:noProof/>
          <w:sz w:val="24"/>
          <w:szCs w:val="24"/>
          <w:lang w:val="en-US"/>
        </w:rPr>
        <w:t>Wertheim and Leyser (2010)</w:t>
      </w:r>
      <w:r>
        <w:rPr>
          <w:rFonts w:cstheme="minorHAnsi"/>
          <w:noProof/>
          <w:sz w:val="24"/>
          <w:szCs w:val="24"/>
          <w:lang w:val="en-US"/>
        </w:rPr>
        <w:t xml:space="preserve"> </w:t>
      </w:r>
      <w:r w:rsidRPr="00217355">
        <w:rPr>
          <w:rFonts w:cstheme="minorHAnsi"/>
          <w:sz w:val="24"/>
          <w:szCs w:val="24"/>
        </w:rPr>
        <w:t xml:space="preserve">recognise the importance of providing student teachers with </w:t>
      </w:r>
      <w:r>
        <w:rPr>
          <w:rFonts w:cstheme="minorHAnsi"/>
          <w:sz w:val="24"/>
          <w:szCs w:val="24"/>
        </w:rPr>
        <w:t>requisite</w:t>
      </w:r>
      <w:r w:rsidRPr="00217355">
        <w:rPr>
          <w:rFonts w:cstheme="minorHAnsi"/>
          <w:sz w:val="24"/>
          <w:szCs w:val="24"/>
        </w:rPr>
        <w:t xml:space="preserve"> skills</w:t>
      </w:r>
      <w:r w:rsidR="00B32D90">
        <w:rPr>
          <w:rFonts w:cstheme="minorHAnsi"/>
          <w:sz w:val="24"/>
          <w:szCs w:val="24"/>
        </w:rPr>
        <w:t>,</w:t>
      </w:r>
      <w:r w:rsidR="00420FB9">
        <w:rPr>
          <w:rFonts w:cstheme="minorHAnsi"/>
          <w:sz w:val="24"/>
          <w:szCs w:val="24"/>
        </w:rPr>
        <w:t xml:space="preserve"> </w:t>
      </w:r>
      <w:r w:rsidR="00B32D90">
        <w:rPr>
          <w:rFonts w:cstheme="minorHAnsi"/>
          <w:sz w:val="24"/>
          <w:szCs w:val="24"/>
        </w:rPr>
        <w:t>competencies,</w:t>
      </w:r>
      <w:r w:rsidR="00420FB9">
        <w:rPr>
          <w:rFonts w:cstheme="minorHAnsi"/>
          <w:sz w:val="24"/>
          <w:szCs w:val="24"/>
        </w:rPr>
        <w:t xml:space="preserve"> </w:t>
      </w:r>
      <w:r w:rsidR="00B32D90">
        <w:rPr>
          <w:rFonts w:cstheme="minorHAnsi"/>
          <w:sz w:val="24"/>
          <w:szCs w:val="24"/>
        </w:rPr>
        <w:t>and</w:t>
      </w:r>
      <w:r>
        <w:rPr>
          <w:rFonts w:cstheme="minorHAnsi"/>
          <w:sz w:val="24"/>
          <w:szCs w:val="24"/>
        </w:rPr>
        <w:t xml:space="preserve"> </w:t>
      </w:r>
      <w:r w:rsidRPr="009F0764">
        <w:rPr>
          <w:rFonts w:cstheme="minorHAnsi"/>
          <w:sz w:val="24"/>
          <w:szCs w:val="24"/>
        </w:rPr>
        <w:t xml:space="preserve">meaningful </w:t>
      </w:r>
      <w:r>
        <w:rPr>
          <w:rFonts w:cstheme="minorHAnsi"/>
          <w:sz w:val="24"/>
          <w:szCs w:val="24"/>
        </w:rPr>
        <w:t xml:space="preserve">practical </w:t>
      </w:r>
      <w:r w:rsidRPr="009F0764">
        <w:rPr>
          <w:rFonts w:cstheme="minorHAnsi"/>
          <w:sz w:val="24"/>
          <w:szCs w:val="24"/>
        </w:rPr>
        <w:t>experience</w:t>
      </w:r>
      <w:r>
        <w:rPr>
          <w:rFonts w:cstheme="minorHAnsi"/>
          <w:sz w:val="24"/>
          <w:szCs w:val="24"/>
        </w:rPr>
        <w:t xml:space="preserve"> in differentiation, in readiness for the </w:t>
      </w:r>
      <w:r w:rsidRPr="00217355">
        <w:rPr>
          <w:rFonts w:cstheme="minorHAnsi"/>
          <w:sz w:val="24"/>
          <w:szCs w:val="24"/>
        </w:rPr>
        <w:t xml:space="preserve">heterogeneous and multicultural learners </w:t>
      </w:r>
      <w:r>
        <w:rPr>
          <w:rFonts w:cstheme="minorHAnsi"/>
          <w:sz w:val="24"/>
          <w:szCs w:val="24"/>
        </w:rPr>
        <w:t xml:space="preserve">they will encounter </w:t>
      </w:r>
      <w:r w:rsidRPr="00217355">
        <w:rPr>
          <w:rFonts w:cstheme="minorHAnsi"/>
          <w:sz w:val="24"/>
          <w:szCs w:val="24"/>
        </w:rPr>
        <w:t>within the mainstream primary classroom.</w:t>
      </w:r>
      <w:r>
        <w:rPr>
          <w:rFonts w:cstheme="minorHAnsi"/>
          <w:sz w:val="24"/>
          <w:szCs w:val="24"/>
        </w:rPr>
        <w:t xml:space="preserve"> </w:t>
      </w:r>
      <w:r w:rsidRPr="009F0764">
        <w:rPr>
          <w:rFonts w:cstheme="minorHAnsi"/>
          <w:sz w:val="24"/>
          <w:szCs w:val="24"/>
        </w:rPr>
        <w:t xml:space="preserve">They believe training programs can be effective in developing and enhancing a teacher’s performance in differentiated instruction but recommend incorporating </w:t>
      </w:r>
      <w:r w:rsidRPr="009F0764">
        <w:rPr>
          <w:rFonts w:cstheme="minorHAnsi"/>
          <w:noProof/>
          <w:sz w:val="24"/>
          <w:szCs w:val="24"/>
          <w:lang w:val="en-US"/>
        </w:rPr>
        <w:t xml:space="preserve">Bandura’s </w:t>
      </w:r>
      <w:r w:rsidRPr="009F0764">
        <w:rPr>
          <w:rFonts w:cstheme="minorHAnsi"/>
          <w:sz w:val="24"/>
          <w:szCs w:val="24"/>
        </w:rPr>
        <w:t xml:space="preserve">(1977) four key principles of self-efficacy theory into its foundation, as these can </w:t>
      </w:r>
      <w:r w:rsidRPr="009F0764">
        <w:rPr>
          <w:sz w:val="24"/>
          <w:szCs w:val="24"/>
        </w:rPr>
        <w:t>influence the</w:t>
      </w:r>
      <w:r>
        <w:rPr>
          <w:sz w:val="24"/>
          <w:szCs w:val="24"/>
        </w:rPr>
        <w:t>ir</w:t>
      </w:r>
      <w:r w:rsidRPr="009F0764">
        <w:rPr>
          <w:sz w:val="24"/>
          <w:szCs w:val="24"/>
        </w:rPr>
        <w:t xml:space="preserve"> cognitive processing of information.</w:t>
      </w:r>
      <w:r>
        <w:rPr>
          <w:sz w:val="24"/>
          <w:szCs w:val="24"/>
        </w:rPr>
        <w:t xml:space="preserve"> These f</w:t>
      </w:r>
      <w:r w:rsidRPr="009F0764">
        <w:rPr>
          <w:sz w:val="24"/>
          <w:szCs w:val="24"/>
        </w:rPr>
        <w:t xml:space="preserve">actors </w:t>
      </w:r>
      <w:r>
        <w:rPr>
          <w:sz w:val="24"/>
          <w:szCs w:val="24"/>
        </w:rPr>
        <w:t xml:space="preserve">are </w:t>
      </w:r>
      <w:r w:rsidRPr="009F0764">
        <w:rPr>
          <w:sz w:val="24"/>
          <w:szCs w:val="24"/>
        </w:rPr>
        <w:t>deriv</w:t>
      </w:r>
      <w:r>
        <w:rPr>
          <w:sz w:val="24"/>
          <w:szCs w:val="24"/>
        </w:rPr>
        <w:t>ed</w:t>
      </w:r>
      <w:r w:rsidRPr="009F0764">
        <w:rPr>
          <w:sz w:val="24"/>
          <w:szCs w:val="24"/>
        </w:rPr>
        <w:t xml:space="preserve"> from </w:t>
      </w:r>
      <w:r>
        <w:rPr>
          <w:sz w:val="24"/>
          <w:szCs w:val="24"/>
        </w:rPr>
        <w:t>“</w:t>
      </w:r>
      <w:r w:rsidRPr="009F0764">
        <w:rPr>
          <w:sz w:val="24"/>
          <w:szCs w:val="24"/>
        </w:rPr>
        <w:t>enactive, vicarious, exhortative, and emotive sources</w:t>
      </w:r>
      <w:r>
        <w:rPr>
          <w:sz w:val="24"/>
          <w:szCs w:val="24"/>
        </w:rPr>
        <w:t>” (Bandura</w:t>
      </w:r>
      <w:r w:rsidRPr="009F0764">
        <w:rPr>
          <w:sz w:val="24"/>
          <w:szCs w:val="24"/>
        </w:rPr>
        <w:t>,</w:t>
      </w:r>
      <w:r>
        <w:rPr>
          <w:sz w:val="24"/>
          <w:szCs w:val="24"/>
        </w:rPr>
        <w:t xml:space="preserve"> 1977 p.191),</w:t>
      </w:r>
      <w:r w:rsidRPr="009F0764">
        <w:rPr>
          <w:sz w:val="24"/>
          <w:szCs w:val="24"/>
        </w:rPr>
        <w:t xml:space="preserve"> all of which can impact on a </w:t>
      </w:r>
      <w:r w:rsidRPr="009F0764">
        <w:rPr>
          <w:rFonts w:cstheme="minorHAnsi"/>
          <w:sz w:val="24"/>
          <w:szCs w:val="24"/>
        </w:rPr>
        <w:t>teacher’s belief in their capacity to perform specific standards of behaviour and attainment within the mainstream primary classroom.</w:t>
      </w:r>
    </w:p>
    <w:p w14:paraId="0A797CE4" w14:textId="77777777" w:rsidR="0063332E" w:rsidRPr="00217355" w:rsidRDefault="0063332E" w:rsidP="0063332E">
      <w:pPr>
        <w:spacing w:after="0" w:line="360" w:lineRule="auto"/>
        <w:rPr>
          <w:rFonts w:cstheme="minorHAnsi"/>
          <w:sz w:val="24"/>
          <w:szCs w:val="24"/>
        </w:rPr>
      </w:pPr>
      <w:r w:rsidRPr="00217355">
        <w:rPr>
          <w:rFonts w:cstheme="minorHAnsi"/>
          <w:sz w:val="24"/>
          <w:szCs w:val="24"/>
        </w:rPr>
        <w:t xml:space="preserve">Variables identified as having an </w:t>
      </w:r>
      <w:r>
        <w:rPr>
          <w:rFonts w:cstheme="minorHAnsi"/>
          <w:sz w:val="24"/>
          <w:szCs w:val="24"/>
        </w:rPr>
        <w:t>effect</w:t>
      </w:r>
      <w:r w:rsidRPr="00217355">
        <w:rPr>
          <w:rFonts w:cstheme="minorHAnsi"/>
          <w:sz w:val="24"/>
          <w:szCs w:val="24"/>
        </w:rPr>
        <w:t xml:space="preserve"> on teacher’s perception, and subsequent effectual implementation of differentiated instruction within the mainstream primary classroom include “experience, qualification, and challenges” </w:t>
      </w:r>
      <w:r w:rsidRPr="00217355">
        <w:rPr>
          <w:rFonts w:cstheme="minorHAnsi"/>
          <w:noProof/>
          <w:sz w:val="24"/>
          <w:szCs w:val="24"/>
          <w:lang w:val="en-US"/>
        </w:rPr>
        <w:t>(Shareefa, et al. 2019, p.215)</w:t>
      </w:r>
      <w:r w:rsidRPr="00217355">
        <w:rPr>
          <w:rFonts w:cstheme="minorHAnsi"/>
          <w:sz w:val="24"/>
          <w:szCs w:val="24"/>
        </w:rPr>
        <w:t xml:space="preserve">. </w:t>
      </w:r>
    </w:p>
    <w:p w14:paraId="71B8F08F" w14:textId="77777777" w:rsidR="0063332E" w:rsidRPr="00217355" w:rsidRDefault="0063332E" w:rsidP="0063332E">
      <w:pPr>
        <w:spacing w:after="0" w:line="360" w:lineRule="auto"/>
        <w:rPr>
          <w:rFonts w:cstheme="minorHAnsi"/>
          <w:sz w:val="24"/>
          <w:szCs w:val="24"/>
        </w:rPr>
      </w:pPr>
      <w:r w:rsidRPr="00217355">
        <w:rPr>
          <w:rFonts w:cstheme="minorHAnsi"/>
          <w:sz w:val="24"/>
          <w:szCs w:val="24"/>
        </w:rPr>
        <w:t>Some studies reported a positive association between teacher’s experience and qualification, and their perception of differentiation. Nevertheless, the differences between inexperienced and experienced teachers were not examined, so consequently could not be used to determine impact (Burkett, 2013; Davis, 2013).</w:t>
      </w:r>
    </w:p>
    <w:p w14:paraId="5EF18935" w14:textId="77777777" w:rsidR="0063332E" w:rsidRPr="00217355" w:rsidRDefault="0063332E" w:rsidP="0063332E">
      <w:pPr>
        <w:spacing w:after="0" w:line="360" w:lineRule="auto"/>
        <w:rPr>
          <w:rFonts w:cstheme="minorHAnsi"/>
          <w:color w:val="000000" w:themeColor="text1"/>
          <w:sz w:val="24"/>
          <w:szCs w:val="24"/>
        </w:rPr>
      </w:pPr>
      <w:r w:rsidRPr="00217355">
        <w:rPr>
          <w:rFonts w:cstheme="minorHAnsi"/>
          <w:color w:val="000000" w:themeColor="text1"/>
          <w:sz w:val="24"/>
          <w:szCs w:val="24"/>
        </w:rPr>
        <w:t xml:space="preserve">Additionally, a teacher with considerable experience, may have consistently used the one-size-fits-all approach to teaching and find it difficult to break old habits, or recognise the true value of differentiation in </w:t>
      </w:r>
      <w:r>
        <w:rPr>
          <w:rFonts w:cstheme="minorHAnsi"/>
          <w:color w:val="000000" w:themeColor="text1"/>
          <w:sz w:val="24"/>
          <w:szCs w:val="24"/>
        </w:rPr>
        <w:t>the</w:t>
      </w:r>
      <w:r w:rsidRPr="00217355">
        <w:rPr>
          <w:rFonts w:cstheme="minorHAnsi"/>
          <w:color w:val="000000" w:themeColor="text1"/>
          <w:sz w:val="24"/>
          <w:szCs w:val="24"/>
        </w:rPr>
        <w:t xml:space="preserve"> mainstream primary classroom </w:t>
      </w:r>
      <w:r w:rsidRPr="00217355">
        <w:rPr>
          <w:rFonts w:cstheme="minorHAnsi"/>
          <w:noProof/>
          <w:color w:val="000000" w:themeColor="text1"/>
          <w:sz w:val="24"/>
          <w:szCs w:val="24"/>
          <w:lang w:val="en-US"/>
        </w:rPr>
        <w:t xml:space="preserve">(Podolsky, </w:t>
      </w:r>
      <w:r>
        <w:rPr>
          <w:rFonts w:cstheme="minorHAnsi"/>
          <w:noProof/>
          <w:color w:val="000000" w:themeColor="text1"/>
          <w:sz w:val="24"/>
          <w:szCs w:val="24"/>
          <w:lang w:val="en-US"/>
        </w:rPr>
        <w:t>Kini and Darling-Hammond,</w:t>
      </w:r>
      <w:r w:rsidRPr="00217355">
        <w:rPr>
          <w:rFonts w:cstheme="minorHAnsi"/>
          <w:noProof/>
          <w:color w:val="000000" w:themeColor="text1"/>
          <w:sz w:val="24"/>
          <w:szCs w:val="24"/>
          <w:lang w:val="en-US"/>
        </w:rPr>
        <w:t xml:space="preserve"> 2019)</w:t>
      </w:r>
      <w:r w:rsidRPr="00217355">
        <w:rPr>
          <w:rFonts w:cstheme="minorHAnsi"/>
          <w:color w:val="000000" w:themeColor="text1"/>
          <w:sz w:val="24"/>
          <w:szCs w:val="24"/>
        </w:rPr>
        <w:t>.</w:t>
      </w:r>
      <w:r w:rsidRPr="00217355">
        <w:rPr>
          <w:rFonts w:cstheme="minorHAnsi"/>
          <w:b/>
          <w:bCs/>
          <w:color w:val="000000" w:themeColor="text1"/>
          <w:sz w:val="24"/>
          <w:szCs w:val="24"/>
        </w:rPr>
        <w:t xml:space="preserve"> </w:t>
      </w:r>
      <w:r w:rsidRPr="00217355">
        <w:rPr>
          <w:rFonts w:cstheme="minorHAnsi"/>
          <w:color w:val="000000" w:themeColor="text1"/>
          <w:sz w:val="24"/>
          <w:szCs w:val="24"/>
        </w:rPr>
        <w:t xml:space="preserve"> </w:t>
      </w:r>
    </w:p>
    <w:p w14:paraId="7329A405" w14:textId="77777777" w:rsidR="0063332E" w:rsidRPr="00217355" w:rsidRDefault="0063332E" w:rsidP="0063332E">
      <w:pPr>
        <w:tabs>
          <w:tab w:val="center" w:pos="4513"/>
        </w:tabs>
        <w:spacing w:after="0" w:line="360" w:lineRule="auto"/>
        <w:rPr>
          <w:rFonts w:cstheme="minorHAnsi"/>
          <w:sz w:val="24"/>
          <w:szCs w:val="24"/>
        </w:rPr>
      </w:pPr>
      <w:r w:rsidRPr="00217355">
        <w:rPr>
          <w:rFonts w:cstheme="minorHAnsi"/>
          <w:sz w:val="24"/>
          <w:szCs w:val="24"/>
        </w:rPr>
        <w:lastRenderedPageBreak/>
        <w:t xml:space="preserve">That </w:t>
      </w:r>
      <w:r w:rsidRPr="006C6103">
        <w:rPr>
          <w:rFonts w:cstheme="minorHAnsi"/>
          <w:sz w:val="24"/>
          <w:szCs w:val="24"/>
        </w:rPr>
        <w:t>said, t</w:t>
      </w:r>
      <w:r w:rsidRPr="006C6103">
        <w:rPr>
          <w:rFonts w:cstheme="minorHAnsi"/>
          <w:color w:val="000000" w:themeColor="text1"/>
          <w:sz w:val="24"/>
          <w:szCs w:val="24"/>
        </w:rPr>
        <w:t>he weight of teachers’ experience and qualification, and probable influence on a teacher’s awareness of differentiation</w:t>
      </w:r>
      <w:r w:rsidRPr="00217355">
        <w:rPr>
          <w:rFonts w:cstheme="minorHAnsi"/>
          <w:color w:val="000000" w:themeColor="text1"/>
          <w:sz w:val="24"/>
          <w:szCs w:val="24"/>
        </w:rPr>
        <w:t xml:space="preserve"> </w:t>
      </w:r>
      <w:r>
        <w:rPr>
          <w:rFonts w:cstheme="minorHAnsi"/>
          <w:color w:val="000000" w:themeColor="text1"/>
          <w:sz w:val="24"/>
          <w:szCs w:val="24"/>
        </w:rPr>
        <w:t xml:space="preserve">is indisputable </w:t>
      </w:r>
      <w:r w:rsidRPr="00217355">
        <w:rPr>
          <w:rFonts w:cstheme="minorHAnsi"/>
          <w:noProof/>
          <w:color w:val="000000" w:themeColor="text1"/>
          <w:sz w:val="24"/>
          <w:szCs w:val="24"/>
          <w:lang w:val="en-US"/>
        </w:rPr>
        <w:t xml:space="preserve">(Burkett, 2013; Davis, 2013; </w:t>
      </w:r>
      <w:r>
        <w:rPr>
          <w:rFonts w:cstheme="minorHAnsi"/>
          <w:noProof/>
          <w:color w:val="000000" w:themeColor="text1"/>
          <w:sz w:val="24"/>
          <w:szCs w:val="24"/>
          <w:lang w:val="en-US"/>
        </w:rPr>
        <w:t>Richards-</w:t>
      </w:r>
      <w:r w:rsidRPr="00217355">
        <w:rPr>
          <w:rFonts w:cstheme="minorHAnsi"/>
          <w:noProof/>
          <w:color w:val="000000" w:themeColor="text1"/>
          <w:sz w:val="24"/>
          <w:szCs w:val="24"/>
          <w:lang w:val="en-US"/>
        </w:rPr>
        <w:t>Usher, 2013)</w:t>
      </w:r>
      <w:r w:rsidRPr="00217355">
        <w:rPr>
          <w:rFonts w:cstheme="minorHAnsi"/>
          <w:color w:val="000000" w:themeColor="text1"/>
          <w:sz w:val="24"/>
          <w:szCs w:val="24"/>
        </w:rPr>
        <w:t xml:space="preserve">. Despite having taught for years, the essence of the debate is that irrespective of a teacher’s experience and qualification, </w:t>
      </w:r>
      <w:r>
        <w:rPr>
          <w:rFonts w:cstheme="minorHAnsi"/>
          <w:color w:val="000000" w:themeColor="text1"/>
          <w:sz w:val="24"/>
          <w:szCs w:val="24"/>
        </w:rPr>
        <w:t xml:space="preserve">they may not have had the opportunity or </w:t>
      </w:r>
      <w:r w:rsidRPr="00B7679B">
        <w:rPr>
          <w:rFonts w:cstheme="minorHAnsi"/>
          <w:color w:val="000000" w:themeColor="text1"/>
          <w:sz w:val="24"/>
          <w:szCs w:val="24"/>
        </w:rPr>
        <w:t xml:space="preserve">time to </w:t>
      </w:r>
      <w:r>
        <w:rPr>
          <w:rFonts w:cstheme="minorHAnsi"/>
          <w:color w:val="000000" w:themeColor="text1"/>
          <w:sz w:val="24"/>
          <w:szCs w:val="24"/>
        </w:rPr>
        <w:t>implement</w:t>
      </w:r>
      <w:r w:rsidRPr="00B7679B">
        <w:rPr>
          <w:rFonts w:cstheme="minorHAnsi"/>
          <w:color w:val="000000" w:themeColor="text1"/>
          <w:sz w:val="24"/>
          <w:szCs w:val="24"/>
        </w:rPr>
        <w:t xml:space="preserve"> differentiation </w:t>
      </w:r>
      <w:r>
        <w:rPr>
          <w:rFonts w:cstheme="minorHAnsi"/>
          <w:color w:val="000000" w:themeColor="text1"/>
          <w:sz w:val="24"/>
          <w:szCs w:val="24"/>
        </w:rPr>
        <w:t>effectively</w:t>
      </w:r>
      <w:r w:rsidRPr="00B7679B">
        <w:rPr>
          <w:rFonts w:cstheme="minorHAnsi"/>
          <w:color w:val="000000" w:themeColor="text1"/>
          <w:sz w:val="24"/>
          <w:szCs w:val="24"/>
        </w:rPr>
        <w:t xml:space="preserve"> (Shareefa, 2019). Further</w:t>
      </w:r>
      <w:r w:rsidRPr="00B7679B">
        <w:rPr>
          <w:rFonts w:cstheme="minorHAnsi"/>
          <w:sz w:val="24"/>
          <w:szCs w:val="24"/>
        </w:rPr>
        <w:t>more, as previou</w:t>
      </w:r>
      <w:r w:rsidRPr="00217355">
        <w:rPr>
          <w:rFonts w:cstheme="minorHAnsi"/>
          <w:sz w:val="24"/>
          <w:szCs w:val="24"/>
        </w:rPr>
        <w:t>sly mentioned, training programmes which result in teacher qualifications may not have covered sufficient content on differentiation within the mainstream primary classroom</w:t>
      </w:r>
      <w:r>
        <w:rPr>
          <w:rFonts w:cstheme="minorHAnsi"/>
          <w:sz w:val="24"/>
          <w:szCs w:val="24"/>
        </w:rPr>
        <w:t>,</w:t>
      </w:r>
      <w:r w:rsidRPr="00217355">
        <w:rPr>
          <w:rFonts w:cstheme="minorHAnsi"/>
          <w:sz w:val="24"/>
          <w:szCs w:val="24"/>
        </w:rPr>
        <w:t xml:space="preserve"> to be able to have a positive influence on their perception </w:t>
      </w:r>
      <w:r w:rsidRPr="00217355">
        <w:rPr>
          <w:rFonts w:cstheme="minorHAnsi"/>
          <w:noProof/>
          <w:sz w:val="24"/>
          <w:szCs w:val="24"/>
          <w:lang w:val="en-US"/>
        </w:rPr>
        <w:t>(Shareefa, et al. 2019)</w:t>
      </w:r>
      <w:r w:rsidRPr="00217355">
        <w:rPr>
          <w:rFonts w:cstheme="minorHAnsi"/>
          <w:sz w:val="24"/>
          <w:szCs w:val="24"/>
        </w:rPr>
        <w:t xml:space="preserve">. </w:t>
      </w:r>
    </w:p>
    <w:p w14:paraId="1F8657FE" w14:textId="77777777" w:rsidR="0063332E" w:rsidRPr="00217355" w:rsidRDefault="0063332E" w:rsidP="0063332E">
      <w:pPr>
        <w:spacing w:after="0" w:line="360" w:lineRule="auto"/>
        <w:rPr>
          <w:rFonts w:cstheme="minorHAnsi"/>
          <w:color w:val="000000" w:themeColor="text1"/>
          <w:sz w:val="24"/>
          <w:szCs w:val="24"/>
        </w:rPr>
      </w:pPr>
      <w:r w:rsidRPr="00217355">
        <w:rPr>
          <w:rFonts w:cstheme="minorHAnsi"/>
          <w:sz w:val="24"/>
          <w:szCs w:val="24"/>
        </w:rPr>
        <w:t xml:space="preserve">Further investigation by </w:t>
      </w:r>
      <w:r w:rsidRPr="00217355">
        <w:rPr>
          <w:rFonts w:cstheme="minorHAnsi"/>
          <w:noProof/>
          <w:sz w:val="24"/>
          <w:szCs w:val="24"/>
          <w:lang w:val="en-US"/>
        </w:rPr>
        <w:t xml:space="preserve">Suprayogi, </w:t>
      </w:r>
      <w:r>
        <w:rPr>
          <w:rFonts w:cstheme="minorHAnsi"/>
          <w:noProof/>
          <w:sz w:val="24"/>
          <w:szCs w:val="24"/>
          <w:lang w:val="en-US"/>
        </w:rPr>
        <w:t>Valcke and Godwin</w:t>
      </w:r>
      <w:r w:rsidRPr="00217355">
        <w:rPr>
          <w:rFonts w:cstheme="minorHAnsi"/>
          <w:noProof/>
          <w:sz w:val="24"/>
          <w:szCs w:val="24"/>
          <w:lang w:val="en-US"/>
        </w:rPr>
        <w:t xml:space="preserve"> (2017) and </w:t>
      </w:r>
      <w:r w:rsidRPr="00217355">
        <w:rPr>
          <w:rFonts w:cstheme="minorHAnsi"/>
          <w:sz w:val="24"/>
          <w:szCs w:val="24"/>
        </w:rPr>
        <w:t>Merawi (2018) determined negligible difference for experience, however, this contradicted the qualitative results of the same study. What was observed regarding teacher’s experience was mainly contributed to their appreciation of differentiation within the mainstream primary classroom</w:t>
      </w:r>
      <w:r w:rsidRPr="00217355">
        <w:rPr>
          <w:rFonts w:cstheme="minorHAnsi"/>
          <w:color w:val="000000" w:themeColor="text1"/>
          <w:sz w:val="24"/>
          <w:szCs w:val="24"/>
        </w:rPr>
        <w:t>. Contrastingly,</w:t>
      </w:r>
      <w:r w:rsidRPr="00217355">
        <w:rPr>
          <w:rFonts w:cstheme="minorHAnsi"/>
          <w:noProof/>
          <w:color w:val="000000" w:themeColor="text1"/>
          <w:sz w:val="24"/>
          <w:szCs w:val="24"/>
          <w:lang w:val="en-US"/>
        </w:rPr>
        <w:t xml:space="preserve"> </w:t>
      </w:r>
      <w:r>
        <w:rPr>
          <w:rFonts w:cstheme="minorHAnsi"/>
          <w:noProof/>
          <w:color w:val="000000" w:themeColor="text1"/>
          <w:sz w:val="24"/>
          <w:szCs w:val="24"/>
          <w:lang w:val="en-US"/>
        </w:rPr>
        <w:t>in-keeping with</w:t>
      </w:r>
      <w:r w:rsidRPr="00217355">
        <w:rPr>
          <w:rFonts w:cstheme="minorHAnsi"/>
          <w:noProof/>
          <w:color w:val="000000" w:themeColor="text1"/>
          <w:sz w:val="24"/>
          <w:szCs w:val="24"/>
          <w:lang w:val="en-US"/>
        </w:rPr>
        <w:t xml:space="preserve"> with Merawi’s (2018) qualitative results, an examination by Podolsky, </w:t>
      </w:r>
      <w:r>
        <w:rPr>
          <w:rFonts w:cstheme="minorHAnsi"/>
          <w:noProof/>
          <w:color w:val="000000" w:themeColor="text1"/>
          <w:sz w:val="24"/>
          <w:szCs w:val="24"/>
          <w:lang w:val="en-US"/>
        </w:rPr>
        <w:t>Kini and Darling-Hammond (</w:t>
      </w:r>
      <w:r w:rsidRPr="00217355">
        <w:rPr>
          <w:rFonts w:cstheme="minorHAnsi"/>
          <w:noProof/>
          <w:color w:val="000000" w:themeColor="text1"/>
          <w:sz w:val="24"/>
          <w:szCs w:val="24"/>
          <w:lang w:val="en-US"/>
        </w:rPr>
        <w:t>2019)</w:t>
      </w:r>
      <w:r w:rsidRPr="00217355">
        <w:rPr>
          <w:rFonts w:cstheme="minorHAnsi"/>
          <w:color w:val="000000" w:themeColor="text1"/>
          <w:sz w:val="24"/>
          <w:szCs w:val="24"/>
        </w:rPr>
        <w:t xml:space="preserve"> established that there is a link between a teacher’s experience and pupil’s positive attainment. </w:t>
      </w:r>
      <w:r>
        <w:rPr>
          <w:rFonts w:cstheme="minorHAnsi"/>
          <w:color w:val="000000" w:themeColor="text1"/>
          <w:sz w:val="24"/>
          <w:szCs w:val="24"/>
        </w:rPr>
        <w:t>Even so,</w:t>
      </w:r>
      <w:r w:rsidRPr="00217355">
        <w:rPr>
          <w:rFonts w:cstheme="minorHAnsi"/>
          <w:color w:val="000000" w:themeColor="text1"/>
          <w:sz w:val="24"/>
          <w:szCs w:val="24"/>
        </w:rPr>
        <w:t xml:space="preserve"> the high positive perception of differentiation held by some teachers may relate to their studies on pupil’s individual differences, rather than specific topics that relate to differentiation </w:t>
      </w:r>
      <w:r w:rsidRPr="00217355">
        <w:rPr>
          <w:rFonts w:cstheme="minorHAnsi"/>
          <w:noProof/>
          <w:color w:val="000000" w:themeColor="text1"/>
          <w:sz w:val="24"/>
          <w:szCs w:val="24"/>
          <w:lang w:val="en-US"/>
        </w:rPr>
        <w:t xml:space="preserve">(Burkett, 2013; Davis, 2013; </w:t>
      </w:r>
      <w:r>
        <w:rPr>
          <w:rFonts w:cstheme="minorHAnsi"/>
          <w:noProof/>
          <w:color w:val="000000" w:themeColor="text1"/>
          <w:sz w:val="24"/>
          <w:szCs w:val="24"/>
          <w:lang w:val="en-US"/>
        </w:rPr>
        <w:t>Richards-</w:t>
      </w:r>
      <w:r w:rsidRPr="00217355">
        <w:rPr>
          <w:rFonts w:cstheme="minorHAnsi"/>
          <w:noProof/>
          <w:color w:val="000000" w:themeColor="text1"/>
          <w:sz w:val="24"/>
          <w:szCs w:val="24"/>
          <w:lang w:val="en-US"/>
        </w:rPr>
        <w:t>Usher, 2013)</w:t>
      </w:r>
      <w:r w:rsidRPr="00217355">
        <w:rPr>
          <w:rFonts w:cstheme="minorHAnsi"/>
          <w:color w:val="000000" w:themeColor="text1"/>
          <w:sz w:val="24"/>
          <w:szCs w:val="24"/>
        </w:rPr>
        <w:t xml:space="preserve">. Hence, it is </w:t>
      </w:r>
      <w:r>
        <w:rPr>
          <w:rFonts w:cstheme="minorHAnsi"/>
          <w:color w:val="000000" w:themeColor="text1"/>
          <w:sz w:val="24"/>
          <w:szCs w:val="24"/>
        </w:rPr>
        <w:t>hypothesised</w:t>
      </w:r>
      <w:r w:rsidRPr="00217355">
        <w:rPr>
          <w:rFonts w:cstheme="minorHAnsi"/>
          <w:color w:val="000000" w:themeColor="text1"/>
          <w:sz w:val="24"/>
          <w:szCs w:val="24"/>
        </w:rPr>
        <w:t xml:space="preserve"> that if a sample of teachers of the same calibre were pre-trained to the same standard in differentiated instruction, when implementing,</w:t>
      </w:r>
      <w:r>
        <w:rPr>
          <w:rFonts w:cstheme="minorHAnsi"/>
          <w:color w:val="000000" w:themeColor="text1"/>
          <w:sz w:val="24"/>
          <w:szCs w:val="24"/>
        </w:rPr>
        <w:t xml:space="preserve"> </w:t>
      </w:r>
      <w:r w:rsidRPr="00217355">
        <w:rPr>
          <w:rFonts w:cstheme="minorHAnsi"/>
          <w:color w:val="000000" w:themeColor="text1"/>
          <w:sz w:val="24"/>
          <w:szCs w:val="24"/>
        </w:rPr>
        <w:t xml:space="preserve">perceptions and </w:t>
      </w:r>
      <w:r>
        <w:rPr>
          <w:rFonts w:cstheme="minorHAnsi"/>
          <w:color w:val="000000" w:themeColor="text1"/>
          <w:sz w:val="24"/>
          <w:szCs w:val="24"/>
        </w:rPr>
        <w:t>outcome</w:t>
      </w:r>
      <w:r w:rsidRPr="00217355">
        <w:rPr>
          <w:rFonts w:cstheme="minorHAnsi"/>
          <w:color w:val="000000" w:themeColor="text1"/>
          <w:sz w:val="24"/>
          <w:szCs w:val="24"/>
        </w:rPr>
        <w:t xml:space="preserve">s may have been very different </w:t>
      </w:r>
      <w:r w:rsidRPr="00217355">
        <w:rPr>
          <w:rFonts w:cstheme="minorHAnsi"/>
          <w:noProof/>
          <w:color w:val="000000" w:themeColor="text1"/>
          <w:sz w:val="24"/>
          <w:szCs w:val="24"/>
          <w:lang w:val="en-US"/>
        </w:rPr>
        <w:t xml:space="preserve">(Burkett, 2013; Davis, 2013; </w:t>
      </w:r>
      <w:r>
        <w:rPr>
          <w:rFonts w:cstheme="minorHAnsi"/>
          <w:noProof/>
          <w:color w:val="000000" w:themeColor="text1"/>
          <w:sz w:val="24"/>
          <w:szCs w:val="24"/>
          <w:lang w:val="en-US"/>
        </w:rPr>
        <w:t>Richards-</w:t>
      </w:r>
      <w:r w:rsidRPr="00217355">
        <w:rPr>
          <w:rFonts w:cstheme="minorHAnsi"/>
          <w:noProof/>
          <w:color w:val="000000" w:themeColor="text1"/>
          <w:sz w:val="24"/>
          <w:szCs w:val="24"/>
          <w:lang w:val="en-US"/>
        </w:rPr>
        <w:t>Usher, 2013)</w:t>
      </w:r>
      <w:r w:rsidRPr="00217355">
        <w:rPr>
          <w:rFonts w:cstheme="minorHAnsi"/>
          <w:color w:val="000000" w:themeColor="text1"/>
          <w:sz w:val="24"/>
          <w:szCs w:val="24"/>
        </w:rPr>
        <w:t xml:space="preserve">. </w:t>
      </w:r>
    </w:p>
    <w:p w14:paraId="7FEA6EA1" w14:textId="0049AED3" w:rsidR="0063332E" w:rsidRPr="00217355" w:rsidRDefault="000C7241" w:rsidP="0063332E">
      <w:pPr>
        <w:spacing w:after="0" w:line="360" w:lineRule="auto"/>
        <w:rPr>
          <w:rFonts w:cstheme="minorHAnsi"/>
          <w:color w:val="000000" w:themeColor="text1"/>
          <w:sz w:val="24"/>
          <w:szCs w:val="24"/>
        </w:rPr>
      </w:pPr>
      <w:r>
        <w:rPr>
          <w:rFonts w:cstheme="minorHAnsi"/>
          <w:sz w:val="24"/>
          <w:szCs w:val="24"/>
        </w:rPr>
        <w:t>Whatever</w:t>
      </w:r>
      <w:r w:rsidR="002A477F">
        <w:rPr>
          <w:rFonts w:cstheme="minorHAnsi"/>
          <w:sz w:val="24"/>
          <w:szCs w:val="24"/>
        </w:rPr>
        <w:t xml:space="preserve"> the case</w:t>
      </w:r>
      <w:r w:rsidR="0063332E" w:rsidRPr="00217355">
        <w:rPr>
          <w:rFonts w:cstheme="minorHAnsi"/>
          <w:sz w:val="24"/>
          <w:szCs w:val="24"/>
        </w:rPr>
        <w:t>, aside from in PhD dissertations, empirical evidence on teacher’s optimism about differentiation appear to be limited (Kendrick-Weikle, 2014; S</w:t>
      </w:r>
      <w:r w:rsidR="0063332E" w:rsidRPr="00217355">
        <w:rPr>
          <w:rFonts w:cstheme="minorHAnsi"/>
          <w:noProof/>
          <w:sz w:val="24"/>
          <w:szCs w:val="24"/>
          <w:lang w:val="en-US"/>
        </w:rPr>
        <w:t>hareefa, et al. 2019)</w:t>
      </w:r>
      <w:r w:rsidR="0063332E" w:rsidRPr="00217355">
        <w:rPr>
          <w:rFonts w:cstheme="minorHAnsi"/>
          <w:sz w:val="24"/>
          <w:szCs w:val="24"/>
        </w:rPr>
        <w:t xml:space="preserve">. </w:t>
      </w:r>
      <w:r w:rsidR="00805749">
        <w:rPr>
          <w:rFonts w:cstheme="minorHAnsi"/>
          <w:color w:val="000000" w:themeColor="text1"/>
          <w:sz w:val="24"/>
          <w:szCs w:val="24"/>
        </w:rPr>
        <w:t>Overall</w:t>
      </w:r>
      <w:r w:rsidR="0063332E" w:rsidRPr="00217355">
        <w:rPr>
          <w:rFonts w:cstheme="minorHAnsi"/>
          <w:color w:val="000000" w:themeColor="text1"/>
          <w:sz w:val="24"/>
          <w:szCs w:val="24"/>
        </w:rPr>
        <w:t xml:space="preserve">, it would be reasonable to assume that teachers with more experience and qualification should have had more time to observe the conceivable advantages of differentiation within the mainstream primary classroom, in comparison to those without </w:t>
      </w:r>
      <w:r w:rsidR="0063332E" w:rsidRPr="00217355">
        <w:rPr>
          <w:rFonts w:cstheme="minorHAnsi"/>
          <w:noProof/>
          <w:color w:val="000000" w:themeColor="text1"/>
          <w:sz w:val="24"/>
          <w:szCs w:val="24"/>
          <w:lang w:val="en-US"/>
        </w:rPr>
        <w:t>(Shareefa, 2019)</w:t>
      </w:r>
      <w:r w:rsidR="0063332E" w:rsidRPr="00217355">
        <w:rPr>
          <w:rFonts w:cstheme="minorHAnsi"/>
          <w:color w:val="000000" w:themeColor="text1"/>
          <w:sz w:val="24"/>
          <w:szCs w:val="24"/>
        </w:rPr>
        <w:t xml:space="preserve">. </w:t>
      </w:r>
    </w:p>
    <w:p w14:paraId="5FA32201" w14:textId="77777777" w:rsidR="0063332E" w:rsidRPr="00217355" w:rsidRDefault="0063332E" w:rsidP="0063332E">
      <w:pPr>
        <w:spacing w:after="0" w:line="360" w:lineRule="auto"/>
        <w:rPr>
          <w:rFonts w:cstheme="minorHAnsi"/>
          <w:sz w:val="24"/>
          <w:szCs w:val="24"/>
        </w:rPr>
      </w:pPr>
      <w:r w:rsidRPr="00217355">
        <w:rPr>
          <w:rFonts w:cstheme="minorHAnsi"/>
          <w:sz w:val="24"/>
          <w:szCs w:val="24"/>
        </w:rPr>
        <w:t xml:space="preserve">By contrast, research aimed at identifying teacher’s individual assessment on their skill levels to introduce differentiation within the mainstream primary classroom was markedly different </w:t>
      </w:r>
      <w:r w:rsidRPr="00217355">
        <w:rPr>
          <w:rFonts w:cstheme="minorHAnsi"/>
          <w:noProof/>
          <w:sz w:val="24"/>
          <w:szCs w:val="24"/>
          <w:lang w:val="en-US"/>
        </w:rPr>
        <w:t xml:space="preserve">(Brentnall, 2016). </w:t>
      </w:r>
      <w:r>
        <w:rPr>
          <w:rFonts w:cstheme="minorHAnsi"/>
          <w:sz w:val="24"/>
          <w:szCs w:val="24"/>
        </w:rPr>
        <w:t>He</w:t>
      </w:r>
      <w:r w:rsidRPr="00217355">
        <w:rPr>
          <w:rFonts w:cstheme="minorHAnsi"/>
          <w:sz w:val="24"/>
          <w:szCs w:val="24"/>
        </w:rPr>
        <w:t xml:space="preserve"> documents </w:t>
      </w:r>
      <w:r>
        <w:rPr>
          <w:rFonts w:cstheme="minorHAnsi"/>
          <w:sz w:val="24"/>
          <w:szCs w:val="24"/>
        </w:rPr>
        <w:t>that</w:t>
      </w:r>
      <w:r w:rsidRPr="00217355">
        <w:rPr>
          <w:rFonts w:cstheme="minorHAnsi"/>
          <w:sz w:val="24"/>
          <w:szCs w:val="24"/>
        </w:rPr>
        <w:t xml:space="preserve"> teachers who have an elevated sense of self-efficacy are more inclined to take chances and experiment with new concepts, whereas teachers deficient in self-efficacy may struggle. This endorses the findings of </w:t>
      </w:r>
      <w:r w:rsidRPr="00217355">
        <w:rPr>
          <w:rFonts w:cstheme="minorHAnsi"/>
          <w:noProof/>
          <w:sz w:val="24"/>
          <w:szCs w:val="24"/>
          <w:lang w:val="en-US"/>
        </w:rPr>
        <w:t xml:space="preserve">Kiley (2011) </w:t>
      </w:r>
      <w:r w:rsidRPr="00217355">
        <w:rPr>
          <w:rFonts w:cstheme="minorHAnsi"/>
          <w:noProof/>
          <w:sz w:val="24"/>
          <w:szCs w:val="24"/>
          <w:lang w:val="en-US"/>
        </w:rPr>
        <w:lastRenderedPageBreak/>
        <w:t xml:space="preserve">and </w:t>
      </w:r>
      <w:r w:rsidRPr="00217355">
        <w:rPr>
          <w:sz w:val="24"/>
          <w:szCs w:val="24"/>
        </w:rPr>
        <w:t>Pierre (2014) who also</w:t>
      </w:r>
      <w:r w:rsidRPr="00217355">
        <w:rPr>
          <w:rFonts w:cstheme="minorHAnsi"/>
          <w:sz w:val="24"/>
          <w:szCs w:val="24"/>
        </w:rPr>
        <w:t xml:space="preserve"> established a connection between a teacher’s efficacy, readiness, and proficiency with regards to implementing differentiation within the mainstream primary classroom.</w:t>
      </w:r>
    </w:p>
    <w:p w14:paraId="105C6299" w14:textId="607D81CF" w:rsidR="0063332E" w:rsidRPr="00217355" w:rsidRDefault="0063332E" w:rsidP="0063332E">
      <w:pPr>
        <w:spacing w:after="0" w:line="360" w:lineRule="auto"/>
        <w:rPr>
          <w:rFonts w:cstheme="minorHAnsi"/>
          <w:color w:val="000000" w:themeColor="text1"/>
          <w:sz w:val="24"/>
          <w:szCs w:val="24"/>
        </w:rPr>
      </w:pPr>
      <w:r w:rsidRPr="00217355">
        <w:rPr>
          <w:rFonts w:cstheme="minorHAnsi"/>
          <w:sz w:val="24"/>
          <w:szCs w:val="24"/>
        </w:rPr>
        <w:t xml:space="preserve">This perception of teacher’s pessimism is substantiated in the earlier works of </w:t>
      </w:r>
      <w:r w:rsidRPr="00217355">
        <w:rPr>
          <w:rFonts w:cstheme="minorHAnsi"/>
          <w:noProof/>
          <w:sz w:val="24"/>
          <w:szCs w:val="24"/>
          <w:lang w:val="en-US"/>
        </w:rPr>
        <w:t>Subban (2006) and Tomlinson and Imbeau (2010)</w:t>
      </w:r>
      <w:r w:rsidRPr="00217355">
        <w:rPr>
          <w:rFonts w:cstheme="minorHAnsi"/>
          <w:sz w:val="24"/>
          <w:szCs w:val="24"/>
        </w:rPr>
        <w:t xml:space="preserve"> where teachers considered differentiation within the mainstream primary classroom to be confusing, overambitious, and intimidating. When teachers do not understand how to perform differentiated instruction</w:t>
      </w:r>
      <w:r>
        <w:rPr>
          <w:rFonts w:cstheme="minorHAnsi"/>
          <w:sz w:val="24"/>
          <w:szCs w:val="24"/>
        </w:rPr>
        <w:t>,</w:t>
      </w:r>
      <w:r w:rsidRPr="00217355">
        <w:rPr>
          <w:rFonts w:cstheme="minorHAnsi"/>
          <w:sz w:val="24"/>
          <w:szCs w:val="24"/>
        </w:rPr>
        <w:t xml:space="preserve"> they inevitably revert back to </w:t>
      </w:r>
      <w:r w:rsidR="00235641">
        <w:rPr>
          <w:rFonts w:cstheme="minorHAnsi"/>
          <w:sz w:val="24"/>
          <w:szCs w:val="24"/>
        </w:rPr>
        <w:t xml:space="preserve">more </w:t>
      </w:r>
      <w:r w:rsidRPr="00217355">
        <w:rPr>
          <w:rFonts w:cstheme="minorHAnsi"/>
          <w:sz w:val="24"/>
          <w:szCs w:val="24"/>
        </w:rPr>
        <w:t>traditional methods,</w:t>
      </w:r>
      <w:r w:rsidRPr="00217355">
        <w:rPr>
          <w:rFonts w:cstheme="minorHAnsi"/>
          <w:noProof/>
          <w:color w:val="000000" w:themeColor="text1"/>
          <w:sz w:val="24"/>
          <w:szCs w:val="24"/>
          <w:lang w:val="en-US"/>
        </w:rPr>
        <w:t xml:space="preserve"> thus unavoidably constraining their pupils</w:t>
      </w:r>
      <w:r>
        <w:rPr>
          <w:rFonts w:cstheme="minorHAnsi"/>
          <w:noProof/>
          <w:color w:val="000000" w:themeColor="text1"/>
          <w:sz w:val="24"/>
          <w:szCs w:val="24"/>
          <w:lang w:val="en-US"/>
        </w:rPr>
        <w:t xml:space="preserve"> </w:t>
      </w:r>
      <w:r w:rsidRPr="003B79C3">
        <w:rPr>
          <w:rFonts w:cstheme="minorHAnsi"/>
          <w:noProof/>
          <w:color w:val="000000" w:themeColor="text1"/>
          <w:sz w:val="24"/>
          <w:szCs w:val="24"/>
          <w:lang w:val="en-US"/>
        </w:rPr>
        <w:t>(</w:t>
      </w:r>
      <w:r w:rsidRPr="00F35F03">
        <w:rPr>
          <w:rFonts w:cstheme="minorHAnsi"/>
          <w:noProof/>
          <w:sz w:val="24"/>
          <w:szCs w:val="24"/>
        </w:rPr>
        <w:t>Sutherland-Kalisingh, 2017)</w:t>
      </w:r>
      <w:r w:rsidRPr="00217355">
        <w:rPr>
          <w:rFonts w:cstheme="minorHAnsi"/>
          <w:noProof/>
          <w:color w:val="000000" w:themeColor="text1"/>
          <w:sz w:val="24"/>
          <w:szCs w:val="24"/>
          <w:lang w:val="en-US"/>
        </w:rPr>
        <w:t xml:space="preserve">. </w:t>
      </w:r>
      <w:r w:rsidRPr="00217355">
        <w:rPr>
          <w:rFonts w:cstheme="minorHAnsi"/>
          <w:color w:val="000000" w:themeColor="text1"/>
          <w:sz w:val="24"/>
          <w:szCs w:val="24"/>
        </w:rPr>
        <w:t xml:space="preserve">This reinforces the importance of continuous training for teachers in theory and in practice, irrespective of their length in service </w:t>
      </w:r>
      <w:r w:rsidRPr="00217355">
        <w:rPr>
          <w:rFonts w:cstheme="minorHAnsi"/>
          <w:noProof/>
          <w:color w:val="000000" w:themeColor="text1"/>
          <w:sz w:val="24"/>
          <w:szCs w:val="24"/>
          <w:lang w:val="en-US"/>
        </w:rPr>
        <w:t xml:space="preserve">(Liu, </w:t>
      </w:r>
      <w:r>
        <w:rPr>
          <w:rFonts w:cstheme="minorHAnsi"/>
          <w:noProof/>
          <w:color w:val="000000" w:themeColor="text1"/>
          <w:sz w:val="24"/>
          <w:szCs w:val="24"/>
          <w:lang w:val="en-US"/>
        </w:rPr>
        <w:t>Jones and Sadera,</w:t>
      </w:r>
      <w:r w:rsidRPr="00217355">
        <w:rPr>
          <w:rFonts w:cstheme="minorHAnsi"/>
          <w:noProof/>
          <w:color w:val="000000" w:themeColor="text1"/>
          <w:sz w:val="24"/>
          <w:szCs w:val="24"/>
          <w:lang w:val="en-US"/>
        </w:rPr>
        <w:t xml:space="preserve"> 2010).</w:t>
      </w:r>
    </w:p>
    <w:p w14:paraId="433F4014" w14:textId="77777777" w:rsidR="0063332E" w:rsidRPr="00217355" w:rsidRDefault="0063332E" w:rsidP="0063332E">
      <w:pPr>
        <w:spacing w:after="0" w:line="360" w:lineRule="auto"/>
        <w:rPr>
          <w:rFonts w:cstheme="minorHAnsi"/>
          <w:sz w:val="24"/>
          <w:szCs w:val="24"/>
        </w:rPr>
      </w:pPr>
      <w:r>
        <w:rPr>
          <w:rFonts w:cstheme="minorHAnsi"/>
          <w:sz w:val="24"/>
          <w:szCs w:val="24"/>
        </w:rPr>
        <w:t>In addition, q</w:t>
      </w:r>
      <w:r w:rsidRPr="00217355">
        <w:rPr>
          <w:rFonts w:cstheme="minorHAnsi"/>
          <w:sz w:val="24"/>
          <w:szCs w:val="24"/>
        </w:rPr>
        <w:t xml:space="preserve">uantitative data results identified by </w:t>
      </w:r>
      <w:r w:rsidRPr="00217355">
        <w:rPr>
          <w:rFonts w:cstheme="minorHAnsi"/>
          <w:noProof/>
          <w:sz w:val="24"/>
          <w:szCs w:val="24"/>
          <w:lang w:val="en-US"/>
        </w:rPr>
        <w:t>Merawi (2018) affirm</w:t>
      </w:r>
      <w:r w:rsidRPr="00217355">
        <w:rPr>
          <w:rFonts w:cstheme="minorHAnsi"/>
          <w:sz w:val="24"/>
          <w:szCs w:val="24"/>
        </w:rPr>
        <w:t xml:space="preserve"> that teachers who have actively engaged in professional training</w:t>
      </w:r>
      <w:r>
        <w:rPr>
          <w:rFonts w:cstheme="minorHAnsi"/>
          <w:sz w:val="24"/>
          <w:szCs w:val="24"/>
        </w:rPr>
        <w:t>,</w:t>
      </w:r>
      <w:r w:rsidRPr="00217355">
        <w:rPr>
          <w:rFonts w:cstheme="minorHAnsi"/>
          <w:sz w:val="24"/>
          <w:szCs w:val="24"/>
        </w:rPr>
        <w:t xml:space="preserve"> have a far greater understanding of differenti</w:t>
      </w:r>
      <w:r>
        <w:rPr>
          <w:rFonts w:cstheme="minorHAnsi"/>
          <w:sz w:val="24"/>
          <w:szCs w:val="24"/>
        </w:rPr>
        <w:t>at</w:t>
      </w:r>
      <w:r w:rsidRPr="00217355">
        <w:rPr>
          <w:rFonts w:cstheme="minorHAnsi"/>
          <w:sz w:val="24"/>
          <w:szCs w:val="24"/>
        </w:rPr>
        <w:t>ion, and not</w:t>
      </w:r>
      <w:r>
        <w:rPr>
          <w:rFonts w:cstheme="minorHAnsi"/>
          <w:sz w:val="24"/>
          <w:szCs w:val="24"/>
        </w:rPr>
        <w:t>ice</w:t>
      </w:r>
      <w:r w:rsidRPr="00217355">
        <w:rPr>
          <w:rFonts w:cstheme="minorHAnsi"/>
          <w:sz w:val="24"/>
          <w:szCs w:val="24"/>
        </w:rPr>
        <w:t>ably in differentiatin</w:t>
      </w:r>
      <w:r>
        <w:rPr>
          <w:rFonts w:cstheme="minorHAnsi"/>
          <w:sz w:val="24"/>
          <w:szCs w:val="24"/>
        </w:rPr>
        <w:t>g process</w:t>
      </w:r>
      <w:r w:rsidRPr="00217355">
        <w:rPr>
          <w:rFonts w:cstheme="minorHAnsi"/>
          <w:sz w:val="24"/>
          <w:szCs w:val="24"/>
        </w:rPr>
        <w:t xml:space="preserve"> </w:t>
      </w:r>
      <w:r w:rsidRPr="00217355">
        <w:rPr>
          <w:rFonts w:cstheme="minorHAnsi"/>
          <w:noProof/>
          <w:sz w:val="24"/>
          <w:szCs w:val="24"/>
          <w:lang w:val="en-US"/>
        </w:rPr>
        <w:t>(Merawi, 2018)</w:t>
      </w:r>
      <w:r w:rsidRPr="00217355">
        <w:rPr>
          <w:rFonts w:cstheme="minorHAnsi"/>
          <w:sz w:val="24"/>
          <w:szCs w:val="24"/>
        </w:rPr>
        <w:t xml:space="preserve">. </w:t>
      </w:r>
    </w:p>
    <w:p w14:paraId="6C8A1774" w14:textId="77777777" w:rsidR="0063332E" w:rsidRPr="00217355" w:rsidRDefault="0063332E" w:rsidP="0063332E">
      <w:pPr>
        <w:spacing w:after="0" w:line="360" w:lineRule="auto"/>
        <w:rPr>
          <w:rFonts w:cstheme="minorHAnsi"/>
          <w:sz w:val="24"/>
          <w:szCs w:val="24"/>
        </w:rPr>
      </w:pPr>
      <w:r>
        <w:rPr>
          <w:rFonts w:cstheme="minorHAnsi"/>
          <w:sz w:val="24"/>
          <w:szCs w:val="24"/>
        </w:rPr>
        <w:t xml:space="preserve">As a </w:t>
      </w:r>
      <w:r w:rsidRPr="00217355">
        <w:rPr>
          <w:rFonts w:cstheme="minorHAnsi"/>
          <w:sz w:val="24"/>
          <w:szCs w:val="24"/>
        </w:rPr>
        <w:t xml:space="preserve">teacher’s sense of efficacy can be closely linked to </w:t>
      </w:r>
      <w:r>
        <w:rPr>
          <w:rFonts w:cstheme="minorHAnsi"/>
          <w:sz w:val="24"/>
          <w:szCs w:val="24"/>
        </w:rPr>
        <w:t>capability</w:t>
      </w:r>
      <w:r w:rsidRPr="00217355">
        <w:rPr>
          <w:rFonts w:cstheme="minorHAnsi"/>
          <w:sz w:val="24"/>
          <w:szCs w:val="24"/>
        </w:rPr>
        <w:t xml:space="preserve">, </w:t>
      </w:r>
      <w:r w:rsidRPr="0003194B">
        <w:rPr>
          <w:rFonts w:cstheme="minorHAnsi"/>
          <w:sz w:val="24"/>
          <w:szCs w:val="24"/>
        </w:rPr>
        <w:t xml:space="preserve">it is essential to </w:t>
      </w:r>
      <w:r>
        <w:rPr>
          <w:rFonts w:cstheme="minorHAnsi"/>
          <w:sz w:val="24"/>
          <w:szCs w:val="24"/>
        </w:rPr>
        <w:t>evaluate</w:t>
      </w:r>
      <w:r w:rsidRPr="0003194B">
        <w:rPr>
          <w:rFonts w:cstheme="minorHAnsi"/>
          <w:sz w:val="24"/>
          <w:szCs w:val="24"/>
        </w:rPr>
        <w:t xml:space="preserve"> </w:t>
      </w:r>
      <w:r w:rsidRPr="00B81753">
        <w:rPr>
          <w:rFonts w:cstheme="minorHAnsi"/>
          <w:sz w:val="24"/>
          <w:szCs w:val="24"/>
        </w:rPr>
        <w:t xml:space="preserve">their </w:t>
      </w:r>
      <w:r w:rsidRPr="009E1C50">
        <w:rPr>
          <w:rFonts w:cstheme="minorHAnsi"/>
          <w:sz w:val="24"/>
          <w:szCs w:val="24"/>
        </w:rPr>
        <w:t xml:space="preserve">readiness to execute differentiation </w:t>
      </w:r>
      <w:r>
        <w:rPr>
          <w:rFonts w:cstheme="minorHAnsi"/>
          <w:sz w:val="24"/>
          <w:szCs w:val="24"/>
        </w:rPr>
        <w:t>to meet the diverse needs of all learners</w:t>
      </w:r>
      <w:r w:rsidRPr="00217355">
        <w:rPr>
          <w:rFonts w:cstheme="minorHAnsi"/>
          <w:sz w:val="24"/>
          <w:szCs w:val="24"/>
        </w:rPr>
        <w:t xml:space="preserve"> </w:t>
      </w:r>
      <w:r w:rsidRPr="003B79C3">
        <w:rPr>
          <w:rFonts w:cstheme="minorHAnsi"/>
          <w:noProof/>
          <w:sz w:val="24"/>
          <w:szCs w:val="24"/>
          <w:lang w:val="en-US"/>
        </w:rPr>
        <w:t>(</w:t>
      </w:r>
      <w:r>
        <w:rPr>
          <w:rFonts w:cstheme="minorHAnsi"/>
          <w:noProof/>
          <w:sz w:val="24"/>
          <w:szCs w:val="24"/>
          <w:lang w:val="en-US"/>
        </w:rPr>
        <w:t>Casey, 2011</w:t>
      </w:r>
      <w:r w:rsidRPr="003B79C3">
        <w:rPr>
          <w:rFonts w:cstheme="minorHAnsi"/>
          <w:noProof/>
          <w:sz w:val="24"/>
          <w:szCs w:val="24"/>
          <w:lang w:val="en-US"/>
        </w:rPr>
        <w:t>)</w:t>
      </w:r>
      <w:r>
        <w:rPr>
          <w:rFonts w:cstheme="minorHAnsi"/>
          <w:sz w:val="24"/>
          <w:szCs w:val="24"/>
        </w:rPr>
        <w:t>.</w:t>
      </w:r>
    </w:p>
    <w:p w14:paraId="743A289F" w14:textId="1329C65C" w:rsidR="0063332E" w:rsidRDefault="0063332E" w:rsidP="0063332E">
      <w:pPr>
        <w:spacing w:after="0" w:line="360" w:lineRule="auto"/>
        <w:rPr>
          <w:rFonts w:cstheme="minorHAnsi"/>
          <w:noProof/>
          <w:color w:val="000000" w:themeColor="text1"/>
          <w:sz w:val="24"/>
          <w:szCs w:val="24"/>
          <w:lang w:val="en-US"/>
        </w:rPr>
      </w:pPr>
      <w:r w:rsidRPr="00217355">
        <w:rPr>
          <w:rFonts w:cstheme="minorHAnsi"/>
          <w:noProof/>
          <w:sz w:val="24"/>
          <w:szCs w:val="24"/>
          <w:lang w:val="en-US"/>
        </w:rPr>
        <w:t>Conversely</w:t>
      </w:r>
      <w:r>
        <w:rPr>
          <w:rFonts w:cstheme="minorHAnsi"/>
          <w:noProof/>
          <w:sz w:val="24"/>
          <w:szCs w:val="24"/>
          <w:lang w:val="en-US"/>
        </w:rPr>
        <w:t xml:space="preserve"> </w:t>
      </w:r>
      <w:r w:rsidRPr="00217355">
        <w:rPr>
          <w:rFonts w:cstheme="minorHAnsi"/>
          <w:noProof/>
          <w:color w:val="000000" w:themeColor="text1"/>
          <w:sz w:val="24"/>
          <w:szCs w:val="24"/>
          <w:lang w:val="en-US"/>
        </w:rPr>
        <w:t xml:space="preserve">Podolsky, </w:t>
      </w:r>
      <w:r>
        <w:rPr>
          <w:rFonts w:cstheme="minorHAnsi"/>
          <w:noProof/>
          <w:color w:val="000000" w:themeColor="text1"/>
          <w:sz w:val="24"/>
          <w:szCs w:val="24"/>
          <w:lang w:val="en-US"/>
        </w:rPr>
        <w:t>Kini and Darling-Hammond (</w:t>
      </w:r>
      <w:r w:rsidRPr="00217355">
        <w:rPr>
          <w:rFonts w:cstheme="minorHAnsi"/>
          <w:noProof/>
          <w:color w:val="000000" w:themeColor="text1"/>
          <w:sz w:val="24"/>
          <w:szCs w:val="24"/>
          <w:lang w:val="en-US"/>
        </w:rPr>
        <w:t>2019</w:t>
      </w:r>
      <w:r w:rsidRPr="00217355">
        <w:rPr>
          <w:rFonts w:cstheme="minorHAnsi"/>
          <w:noProof/>
          <w:sz w:val="24"/>
          <w:szCs w:val="24"/>
          <w:lang w:val="en-US"/>
        </w:rPr>
        <w:t>) believe</w:t>
      </w:r>
      <w:r w:rsidRPr="00217355">
        <w:rPr>
          <w:rFonts w:cstheme="minorHAnsi"/>
          <w:sz w:val="24"/>
          <w:szCs w:val="24"/>
        </w:rPr>
        <w:t xml:space="preserve"> that having experience does not necessarily make someone a good teacher, but sharing experiences does. They</w:t>
      </w:r>
      <w:r w:rsidRPr="00217355">
        <w:rPr>
          <w:rFonts w:cstheme="minorHAnsi"/>
          <w:color w:val="000000" w:themeColor="text1"/>
          <w:sz w:val="24"/>
          <w:szCs w:val="24"/>
        </w:rPr>
        <w:t xml:space="preserve"> discuss the importance of a collaborative working environment, which ties in with recommendations for a whole school approach. While other proposals include the significance of networking with internal and external professionals when implementing differentiation in a mainstream primary classroom</w:t>
      </w:r>
      <w:r>
        <w:rPr>
          <w:rFonts w:cstheme="minorHAnsi"/>
          <w:color w:val="000000" w:themeColor="text1"/>
          <w:sz w:val="24"/>
          <w:szCs w:val="24"/>
        </w:rPr>
        <w:t xml:space="preserve"> </w:t>
      </w:r>
      <w:r w:rsidR="00902219" w:rsidRPr="00902219">
        <w:rPr>
          <w:rFonts w:cstheme="minorHAnsi"/>
          <w:noProof/>
          <w:color w:val="000000" w:themeColor="text1"/>
          <w:sz w:val="24"/>
          <w:szCs w:val="24"/>
          <w:lang w:val="en-US"/>
        </w:rPr>
        <w:t>(Subban, 2006</w:t>
      </w:r>
      <w:r w:rsidRPr="00902219">
        <w:rPr>
          <w:rFonts w:cstheme="minorHAnsi"/>
          <w:color w:val="000000" w:themeColor="text1"/>
          <w:sz w:val="24"/>
          <w:szCs w:val="24"/>
        </w:rPr>
        <w:t>).</w:t>
      </w:r>
      <w:r w:rsidRPr="00217355">
        <w:rPr>
          <w:rFonts w:cstheme="minorHAnsi"/>
          <w:color w:val="000000" w:themeColor="text1"/>
          <w:sz w:val="24"/>
          <w:szCs w:val="24"/>
        </w:rPr>
        <w:t xml:space="preserve"> </w:t>
      </w:r>
      <w:r>
        <w:rPr>
          <w:rFonts w:cstheme="minorHAnsi"/>
          <w:color w:val="000000" w:themeColor="text1"/>
          <w:sz w:val="24"/>
          <w:szCs w:val="24"/>
        </w:rPr>
        <w:t>These r</w:t>
      </w:r>
      <w:r w:rsidRPr="00217355">
        <w:rPr>
          <w:rFonts w:cstheme="minorHAnsi"/>
          <w:color w:val="000000" w:themeColor="text1"/>
          <w:sz w:val="24"/>
          <w:szCs w:val="24"/>
        </w:rPr>
        <w:t xml:space="preserve">esults </w:t>
      </w:r>
      <w:r>
        <w:rPr>
          <w:rFonts w:cstheme="minorHAnsi"/>
          <w:color w:val="000000" w:themeColor="text1"/>
          <w:sz w:val="24"/>
          <w:szCs w:val="24"/>
        </w:rPr>
        <w:t>conclude</w:t>
      </w:r>
      <w:r w:rsidRPr="00217355">
        <w:rPr>
          <w:rFonts w:cstheme="minorHAnsi"/>
          <w:color w:val="000000" w:themeColor="text1"/>
          <w:sz w:val="24"/>
          <w:szCs w:val="24"/>
        </w:rPr>
        <w:t xml:space="preserve"> that better collaboration leads to better outcomes</w:t>
      </w:r>
      <w:r>
        <w:rPr>
          <w:rFonts w:cstheme="minorHAnsi"/>
          <w:color w:val="000000" w:themeColor="text1"/>
          <w:sz w:val="24"/>
          <w:szCs w:val="24"/>
        </w:rPr>
        <w:t>.</w:t>
      </w:r>
      <w:r w:rsidR="00AA6E69">
        <w:rPr>
          <w:rFonts w:cstheme="minorHAnsi"/>
          <w:color w:val="000000" w:themeColor="text1"/>
          <w:sz w:val="24"/>
          <w:szCs w:val="24"/>
        </w:rPr>
        <w:t xml:space="preserve"> </w:t>
      </w:r>
      <w:r>
        <w:rPr>
          <w:rFonts w:cstheme="minorHAnsi"/>
          <w:sz w:val="24"/>
          <w:szCs w:val="24"/>
        </w:rPr>
        <w:t xml:space="preserve">It is conceivable </w:t>
      </w:r>
      <w:r w:rsidR="006D3554">
        <w:rPr>
          <w:rFonts w:cstheme="minorHAnsi"/>
          <w:sz w:val="24"/>
          <w:szCs w:val="24"/>
        </w:rPr>
        <w:t xml:space="preserve">therefore, </w:t>
      </w:r>
      <w:r>
        <w:rPr>
          <w:rFonts w:cstheme="minorHAnsi"/>
          <w:sz w:val="24"/>
          <w:szCs w:val="24"/>
        </w:rPr>
        <w:t>that if t</w:t>
      </w:r>
      <w:r w:rsidRPr="00217355">
        <w:rPr>
          <w:rFonts w:cstheme="minorHAnsi"/>
          <w:sz w:val="24"/>
          <w:szCs w:val="24"/>
        </w:rPr>
        <w:t xml:space="preserve">eachers are </w:t>
      </w:r>
      <w:r>
        <w:rPr>
          <w:rFonts w:cstheme="minorHAnsi"/>
          <w:sz w:val="24"/>
          <w:szCs w:val="24"/>
        </w:rPr>
        <w:t xml:space="preserve">not </w:t>
      </w:r>
      <w:r w:rsidRPr="00217355">
        <w:rPr>
          <w:rFonts w:cstheme="minorHAnsi"/>
          <w:sz w:val="24"/>
          <w:szCs w:val="24"/>
        </w:rPr>
        <w:t xml:space="preserve">allocated </w:t>
      </w:r>
      <w:r>
        <w:rPr>
          <w:rFonts w:cstheme="minorHAnsi"/>
          <w:sz w:val="24"/>
          <w:szCs w:val="24"/>
        </w:rPr>
        <w:t>sufficient</w:t>
      </w:r>
      <w:r w:rsidRPr="00217355">
        <w:rPr>
          <w:rFonts w:cstheme="minorHAnsi"/>
          <w:sz w:val="24"/>
          <w:szCs w:val="24"/>
        </w:rPr>
        <w:t xml:space="preserve"> time to reflect on current practice, they will not be able to address and overcome problems </w:t>
      </w:r>
      <w:r>
        <w:rPr>
          <w:rFonts w:cstheme="minorHAnsi"/>
          <w:sz w:val="24"/>
          <w:szCs w:val="24"/>
        </w:rPr>
        <w:t>n</w:t>
      </w:r>
      <w:r w:rsidRPr="00217355">
        <w:rPr>
          <w:rFonts w:cstheme="minorHAnsi"/>
          <w:sz w:val="24"/>
          <w:szCs w:val="24"/>
        </w:rPr>
        <w:t xml:space="preserve">or conduct investigations alone </w:t>
      </w:r>
      <w:r w:rsidRPr="00217355">
        <w:rPr>
          <w:rFonts w:cstheme="minorHAnsi"/>
          <w:noProof/>
          <w:sz w:val="24"/>
          <w:szCs w:val="24"/>
          <w:lang w:val="en-US"/>
        </w:rPr>
        <w:t>(Tomlinson and Allan, 2000)</w:t>
      </w:r>
      <w:r w:rsidRPr="00217355">
        <w:rPr>
          <w:rFonts w:cstheme="minorHAnsi"/>
          <w:sz w:val="24"/>
          <w:szCs w:val="24"/>
        </w:rPr>
        <w:t>.</w:t>
      </w:r>
      <w:r w:rsidR="00BE2B2A">
        <w:rPr>
          <w:rFonts w:cstheme="minorHAnsi"/>
          <w:sz w:val="24"/>
          <w:szCs w:val="24"/>
        </w:rPr>
        <w:t xml:space="preserve"> </w:t>
      </w:r>
      <w:r w:rsidRPr="00217355">
        <w:rPr>
          <w:rFonts w:cstheme="minorHAnsi"/>
          <w:noProof/>
          <w:color w:val="000000" w:themeColor="text1"/>
          <w:sz w:val="24"/>
          <w:szCs w:val="24"/>
          <w:lang w:val="en-US"/>
        </w:rPr>
        <w:t xml:space="preserve">Taylor (2017) accepts that over and above </w:t>
      </w:r>
      <w:r>
        <w:rPr>
          <w:rFonts w:cstheme="minorHAnsi"/>
          <w:noProof/>
          <w:color w:val="000000" w:themeColor="text1"/>
          <w:sz w:val="24"/>
          <w:szCs w:val="24"/>
          <w:lang w:val="en-US"/>
        </w:rPr>
        <w:t xml:space="preserve">the </w:t>
      </w:r>
      <w:r w:rsidRPr="00217355">
        <w:rPr>
          <w:rFonts w:cstheme="minorHAnsi"/>
          <w:noProof/>
          <w:color w:val="000000" w:themeColor="text1"/>
          <w:sz w:val="24"/>
          <w:szCs w:val="24"/>
          <w:lang w:val="en-US"/>
        </w:rPr>
        <w:t xml:space="preserve">existing time set aside for planning, preparation and assessment (PPA), designated time should also be allocated for exchanging information and ideas with colleagues on best practices for effective differentation within the mainstream primary classroom. </w:t>
      </w:r>
    </w:p>
    <w:p w14:paraId="1FA27ADD" w14:textId="37503BE3" w:rsidR="000D620A" w:rsidRDefault="000D620A" w:rsidP="0063332E">
      <w:pPr>
        <w:spacing w:after="0" w:line="360" w:lineRule="auto"/>
        <w:rPr>
          <w:rFonts w:cstheme="minorHAnsi"/>
          <w:noProof/>
          <w:color w:val="000000" w:themeColor="text1"/>
          <w:sz w:val="24"/>
          <w:szCs w:val="24"/>
          <w:lang w:val="en-US"/>
        </w:rPr>
      </w:pPr>
    </w:p>
    <w:p w14:paraId="1C1657DF" w14:textId="7F53DAB6" w:rsidR="000D620A" w:rsidRDefault="000D620A" w:rsidP="0063332E">
      <w:pPr>
        <w:spacing w:after="0" w:line="360" w:lineRule="auto"/>
        <w:rPr>
          <w:rFonts w:cstheme="minorHAnsi"/>
          <w:noProof/>
          <w:color w:val="000000" w:themeColor="text1"/>
          <w:sz w:val="24"/>
          <w:szCs w:val="24"/>
          <w:lang w:val="en-US"/>
        </w:rPr>
      </w:pPr>
    </w:p>
    <w:p w14:paraId="7E1AC22F" w14:textId="3F79B2E2" w:rsidR="002B1819" w:rsidRDefault="002B1819" w:rsidP="000C19B7">
      <w:pPr>
        <w:pStyle w:val="Heading1"/>
      </w:pPr>
      <w:bookmarkStart w:id="6" w:name="_Toc71876623"/>
      <w:r w:rsidRPr="000C19B7">
        <w:lastRenderedPageBreak/>
        <w:t>Chapter 3: Conclusion and Recommendations</w:t>
      </w:r>
      <w:bookmarkEnd w:id="6"/>
    </w:p>
    <w:p w14:paraId="5CD64E75" w14:textId="248CC1A3" w:rsidR="000C19B7" w:rsidRDefault="000C19B7" w:rsidP="000C19B7"/>
    <w:p w14:paraId="55575833" w14:textId="77777777" w:rsidR="00F759A9" w:rsidRPr="00217355" w:rsidRDefault="00F759A9" w:rsidP="004E6D25">
      <w:pPr>
        <w:spacing w:after="0" w:line="360" w:lineRule="auto"/>
        <w:rPr>
          <w:rFonts w:ascii="Calibri" w:hAnsi="Calibri" w:cs="Calibri"/>
          <w:sz w:val="24"/>
          <w:szCs w:val="24"/>
          <w:lang w:val="en-US"/>
        </w:rPr>
      </w:pPr>
      <w:r w:rsidRPr="00217355">
        <w:rPr>
          <w:rFonts w:ascii="Calibri" w:hAnsi="Calibri" w:cs="Calibri"/>
          <w:sz w:val="24"/>
          <w:szCs w:val="24"/>
          <w:lang w:val="en-US"/>
        </w:rPr>
        <w:t>The intention of this paper was to critically explore the use of differentiation within the mainstream primary classroom. It became apparent by the sheer volume of policies, curricula papers, handbooks and research dedicated to differentiation, how much it is recognised globally. This was an important finding to understand the extent to which the benefits of differentiation are recognised in contemporary education.</w:t>
      </w:r>
    </w:p>
    <w:p w14:paraId="12DF7F70" w14:textId="72A9005D" w:rsidR="00F759A9" w:rsidRPr="00217355" w:rsidRDefault="00F759A9" w:rsidP="004E6D25">
      <w:pPr>
        <w:spacing w:after="0" w:line="360" w:lineRule="auto"/>
        <w:rPr>
          <w:rFonts w:ascii="Calibri" w:hAnsi="Calibri" w:cs="Calibri"/>
          <w:sz w:val="24"/>
          <w:szCs w:val="24"/>
        </w:rPr>
      </w:pPr>
      <w:r w:rsidRPr="00217355">
        <w:rPr>
          <w:rFonts w:ascii="Calibri" w:hAnsi="Calibri" w:cs="Calibri"/>
          <w:sz w:val="24"/>
          <w:szCs w:val="24"/>
          <w:lang w:val="en-US"/>
        </w:rPr>
        <w:t xml:space="preserve">Nevertheless, </w:t>
      </w:r>
      <w:r w:rsidR="00690B4B" w:rsidRPr="00217355">
        <w:rPr>
          <w:rFonts w:ascii="Calibri" w:hAnsi="Calibri" w:cs="Calibri"/>
          <w:sz w:val="24"/>
          <w:szCs w:val="24"/>
          <w:lang w:val="en-US"/>
        </w:rPr>
        <w:t xml:space="preserve">implementing </w:t>
      </w:r>
      <w:r w:rsidR="00B24680" w:rsidRPr="00217355">
        <w:rPr>
          <w:rFonts w:ascii="Calibri" w:hAnsi="Calibri" w:cs="Calibri"/>
          <w:sz w:val="24"/>
          <w:szCs w:val="24"/>
          <w:lang w:val="en-US"/>
        </w:rPr>
        <w:t>differenti</w:t>
      </w:r>
      <w:r w:rsidR="0094756C">
        <w:rPr>
          <w:rFonts w:ascii="Calibri" w:hAnsi="Calibri" w:cs="Calibri"/>
          <w:sz w:val="24"/>
          <w:szCs w:val="24"/>
          <w:lang w:val="en-US"/>
        </w:rPr>
        <w:t>a</w:t>
      </w:r>
      <w:r w:rsidR="00B24680" w:rsidRPr="00217355">
        <w:rPr>
          <w:rFonts w:ascii="Calibri" w:hAnsi="Calibri" w:cs="Calibri"/>
          <w:sz w:val="24"/>
          <w:szCs w:val="24"/>
          <w:lang w:val="en-US"/>
        </w:rPr>
        <w:t xml:space="preserve">tion into the mainstream primary classroom </w:t>
      </w:r>
      <w:r w:rsidR="00F45FFF" w:rsidRPr="00217355">
        <w:rPr>
          <w:rFonts w:ascii="Calibri" w:hAnsi="Calibri" w:cs="Calibri"/>
          <w:sz w:val="24"/>
          <w:szCs w:val="24"/>
          <w:lang w:val="en-US"/>
        </w:rPr>
        <w:t>doe</w:t>
      </w:r>
      <w:r w:rsidR="00B24680" w:rsidRPr="00217355">
        <w:rPr>
          <w:rFonts w:ascii="Calibri" w:hAnsi="Calibri" w:cs="Calibri"/>
          <w:sz w:val="24"/>
          <w:szCs w:val="24"/>
          <w:lang w:val="en-US"/>
        </w:rPr>
        <w:t xml:space="preserve">s </w:t>
      </w:r>
      <w:r w:rsidR="00F45FFF" w:rsidRPr="00217355">
        <w:rPr>
          <w:rFonts w:ascii="Calibri" w:hAnsi="Calibri" w:cs="Calibri"/>
          <w:sz w:val="24"/>
          <w:szCs w:val="24"/>
          <w:lang w:val="en-US"/>
        </w:rPr>
        <w:t xml:space="preserve">not come without its </w:t>
      </w:r>
      <w:r w:rsidR="00B24680" w:rsidRPr="00217355">
        <w:rPr>
          <w:rFonts w:ascii="Calibri" w:hAnsi="Calibri" w:cs="Calibri"/>
          <w:sz w:val="24"/>
          <w:szCs w:val="24"/>
          <w:lang w:val="en-US"/>
        </w:rPr>
        <w:t>challeng</w:t>
      </w:r>
      <w:r w:rsidR="00F45FFF" w:rsidRPr="00217355">
        <w:rPr>
          <w:rFonts w:ascii="Calibri" w:hAnsi="Calibri" w:cs="Calibri"/>
          <w:sz w:val="24"/>
          <w:szCs w:val="24"/>
          <w:lang w:val="en-US"/>
        </w:rPr>
        <w:t>es. F</w:t>
      </w:r>
      <w:r w:rsidRPr="00217355">
        <w:rPr>
          <w:rFonts w:ascii="Calibri" w:hAnsi="Calibri" w:cs="Calibri"/>
          <w:sz w:val="24"/>
          <w:szCs w:val="24"/>
          <w:lang w:val="en-US"/>
        </w:rPr>
        <w:t xml:space="preserve">indings confirm that despite its global endorsement and teacher’s awareness of its significant benefits, there is still </w:t>
      </w:r>
      <w:r w:rsidR="001B01B4" w:rsidRPr="00217355">
        <w:rPr>
          <w:rFonts w:ascii="Calibri" w:hAnsi="Calibri" w:cs="Calibri"/>
          <w:sz w:val="24"/>
          <w:szCs w:val="24"/>
          <w:lang w:val="en-US"/>
        </w:rPr>
        <w:t xml:space="preserve">a </w:t>
      </w:r>
      <w:r w:rsidRPr="00217355">
        <w:rPr>
          <w:rFonts w:ascii="Calibri" w:hAnsi="Calibri" w:cs="Calibri"/>
          <w:sz w:val="24"/>
          <w:szCs w:val="24"/>
          <w:lang w:val="en-US"/>
        </w:rPr>
        <w:t xml:space="preserve">considerable </w:t>
      </w:r>
      <w:r w:rsidR="001B01B4" w:rsidRPr="00217355">
        <w:rPr>
          <w:rFonts w:ascii="Calibri" w:hAnsi="Calibri" w:cs="Calibri"/>
          <w:sz w:val="24"/>
          <w:szCs w:val="24"/>
          <w:lang w:val="en-US"/>
        </w:rPr>
        <w:t xml:space="preserve">amount of </w:t>
      </w:r>
      <w:r w:rsidRPr="00217355">
        <w:rPr>
          <w:rFonts w:ascii="Calibri" w:hAnsi="Calibri" w:cs="Calibri"/>
          <w:sz w:val="24"/>
          <w:szCs w:val="24"/>
          <w:lang w:val="en-US"/>
        </w:rPr>
        <w:t xml:space="preserve">confusion </w:t>
      </w:r>
      <w:r w:rsidR="00F45FFF" w:rsidRPr="00217355">
        <w:rPr>
          <w:rFonts w:ascii="Calibri" w:hAnsi="Calibri" w:cs="Calibri"/>
          <w:sz w:val="24"/>
          <w:szCs w:val="24"/>
          <w:lang w:val="en-US"/>
        </w:rPr>
        <w:t xml:space="preserve">and </w:t>
      </w:r>
      <w:r w:rsidR="00382D86" w:rsidRPr="00217355">
        <w:rPr>
          <w:rFonts w:ascii="Calibri" w:hAnsi="Calibri" w:cs="Calibri"/>
          <w:sz w:val="24"/>
          <w:szCs w:val="24"/>
          <w:lang w:val="en-US"/>
        </w:rPr>
        <w:t>apprehension</w:t>
      </w:r>
      <w:r w:rsidR="001B01B4" w:rsidRPr="00217355">
        <w:rPr>
          <w:rFonts w:ascii="Calibri" w:hAnsi="Calibri" w:cs="Calibri"/>
          <w:sz w:val="24"/>
          <w:szCs w:val="24"/>
          <w:lang w:val="en-US"/>
        </w:rPr>
        <w:t xml:space="preserve"> </w:t>
      </w:r>
      <w:r w:rsidR="00CD0A32" w:rsidRPr="00217355">
        <w:rPr>
          <w:rFonts w:ascii="Calibri" w:hAnsi="Calibri" w:cs="Calibri"/>
          <w:sz w:val="24"/>
          <w:szCs w:val="24"/>
          <w:lang w:val="en-US"/>
        </w:rPr>
        <w:t>over</w:t>
      </w:r>
      <w:r w:rsidRPr="00217355">
        <w:rPr>
          <w:rFonts w:ascii="Calibri" w:hAnsi="Calibri" w:cs="Calibri"/>
          <w:sz w:val="24"/>
          <w:szCs w:val="24"/>
          <w:lang w:val="en-US"/>
        </w:rPr>
        <w:t xml:space="preserve"> it</w:t>
      </w:r>
      <w:r w:rsidR="00C774B7" w:rsidRPr="00217355">
        <w:rPr>
          <w:rFonts w:ascii="Calibri" w:hAnsi="Calibri" w:cs="Calibri"/>
          <w:sz w:val="24"/>
          <w:szCs w:val="24"/>
          <w:lang w:val="en-US"/>
        </w:rPr>
        <w:t xml:space="preserve">, which </w:t>
      </w:r>
      <w:r w:rsidR="003E36B7" w:rsidRPr="00217355">
        <w:rPr>
          <w:rFonts w:ascii="Calibri" w:hAnsi="Calibri" w:cs="Calibri"/>
          <w:sz w:val="24"/>
          <w:szCs w:val="24"/>
          <w:lang w:val="en-US"/>
        </w:rPr>
        <w:t>ha</w:t>
      </w:r>
      <w:r w:rsidR="00C774B7" w:rsidRPr="00217355">
        <w:rPr>
          <w:rFonts w:ascii="Calibri" w:hAnsi="Calibri" w:cs="Calibri"/>
          <w:sz w:val="24"/>
          <w:szCs w:val="24"/>
          <w:lang w:val="en-US"/>
        </w:rPr>
        <w:t>s m</w:t>
      </w:r>
      <w:r w:rsidRPr="00217355">
        <w:rPr>
          <w:rFonts w:ascii="Calibri" w:hAnsi="Calibri" w:cs="Calibri"/>
          <w:sz w:val="24"/>
          <w:szCs w:val="24"/>
          <w:lang w:val="en-US"/>
        </w:rPr>
        <w:t>anifested i</w:t>
      </w:r>
      <w:r w:rsidR="00C774B7" w:rsidRPr="00217355">
        <w:rPr>
          <w:rFonts w:ascii="Calibri" w:hAnsi="Calibri" w:cs="Calibri"/>
          <w:sz w:val="24"/>
          <w:szCs w:val="24"/>
          <w:lang w:val="en-US"/>
        </w:rPr>
        <w:t xml:space="preserve">tself </w:t>
      </w:r>
      <w:r w:rsidR="00DA5AF5" w:rsidRPr="00217355">
        <w:rPr>
          <w:rFonts w:ascii="Calibri" w:hAnsi="Calibri" w:cs="Calibri"/>
          <w:sz w:val="24"/>
          <w:szCs w:val="24"/>
          <w:lang w:val="en-US"/>
        </w:rPr>
        <w:t>in</w:t>
      </w:r>
      <w:r w:rsidRPr="00217355">
        <w:rPr>
          <w:rFonts w:ascii="Calibri" w:hAnsi="Calibri" w:cs="Calibri"/>
          <w:sz w:val="24"/>
          <w:szCs w:val="24"/>
          <w:lang w:val="en-US"/>
        </w:rPr>
        <w:t xml:space="preserve"> practice</w:t>
      </w:r>
      <w:r w:rsidR="00A82B3E">
        <w:rPr>
          <w:rFonts w:ascii="Calibri" w:hAnsi="Calibri" w:cs="Calibri"/>
          <w:sz w:val="24"/>
          <w:szCs w:val="24"/>
          <w:lang w:val="en-US"/>
        </w:rPr>
        <w:t xml:space="preserve"> </w:t>
      </w:r>
      <w:r w:rsidR="007B349F" w:rsidRPr="007B349F">
        <w:rPr>
          <w:rFonts w:ascii="Calibri" w:hAnsi="Calibri" w:cs="Calibri"/>
          <w:noProof/>
          <w:sz w:val="24"/>
          <w:szCs w:val="24"/>
          <w:lang w:val="en-US"/>
        </w:rPr>
        <w:t>(Subban, 2006)</w:t>
      </w:r>
      <w:r w:rsidR="00C774B7" w:rsidRPr="007B349F">
        <w:rPr>
          <w:rFonts w:ascii="Calibri" w:hAnsi="Calibri" w:cs="Calibri"/>
          <w:sz w:val="24"/>
          <w:szCs w:val="24"/>
          <w:lang w:val="en-US"/>
        </w:rPr>
        <w:t>.</w:t>
      </w:r>
      <w:r w:rsidR="00C774B7" w:rsidRPr="00217355">
        <w:rPr>
          <w:rFonts w:ascii="Calibri" w:hAnsi="Calibri" w:cs="Calibri"/>
          <w:sz w:val="24"/>
          <w:szCs w:val="24"/>
          <w:lang w:val="en-US"/>
        </w:rPr>
        <w:t xml:space="preserve"> </w:t>
      </w:r>
    </w:p>
    <w:p w14:paraId="2D7C6D67" w14:textId="2E3B2675" w:rsidR="007D2E6E" w:rsidRPr="00217355" w:rsidRDefault="00F759A9" w:rsidP="004E6D25">
      <w:pPr>
        <w:spacing w:after="0" w:line="360" w:lineRule="auto"/>
        <w:rPr>
          <w:rFonts w:ascii="Calibri" w:hAnsi="Calibri" w:cs="Calibri"/>
          <w:sz w:val="24"/>
          <w:szCs w:val="24"/>
        </w:rPr>
      </w:pPr>
      <w:r w:rsidRPr="00217355">
        <w:rPr>
          <w:rFonts w:ascii="Calibri" w:hAnsi="Calibri" w:cs="Calibri"/>
          <w:noProof/>
          <w:sz w:val="24"/>
          <w:szCs w:val="24"/>
          <w:lang w:val="en-US"/>
        </w:rPr>
        <w:t>With the diversity of pupils learning styles, knowledge and skills being obvious from an early age, it is evident that differentiation for teaching and learning can allow for the heterogeneous and homogeneous grouping of pupils within the same inclusive classroom</w:t>
      </w:r>
      <w:r w:rsidR="00AB2B43">
        <w:rPr>
          <w:rFonts w:ascii="Calibri" w:hAnsi="Calibri" w:cs="Calibri"/>
          <w:noProof/>
          <w:sz w:val="24"/>
          <w:szCs w:val="24"/>
          <w:lang w:val="en-US"/>
        </w:rPr>
        <w:t xml:space="preserve"> </w:t>
      </w:r>
      <w:r w:rsidR="00AB2B43" w:rsidRPr="00AB2B43">
        <w:rPr>
          <w:rFonts w:ascii="Calibri" w:hAnsi="Calibri" w:cs="Calibri"/>
          <w:noProof/>
          <w:sz w:val="24"/>
          <w:szCs w:val="24"/>
          <w:lang w:val="en-US"/>
        </w:rPr>
        <w:t>(Tomlinson, 2014)</w:t>
      </w:r>
      <w:r w:rsidRPr="00AB2B43">
        <w:rPr>
          <w:rFonts w:ascii="Calibri" w:hAnsi="Calibri" w:cs="Calibri"/>
          <w:noProof/>
          <w:sz w:val="24"/>
          <w:szCs w:val="24"/>
          <w:lang w:val="en-US"/>
        </w:rPr>
        <w:t>. While</w:t>
      </w:r>
      <w:r w:rsidRPr="00217355">
        <w:rPr>
          <w:rFonts w:ascii="Calibri" w:hAnsi="Calibri" w:cs="Calibri"/>
          <w:noProof/>
          <w:sz w:val="24"/>
          <w:szCs w:val="24"/>
          <w:lang w:val="en-US"/>
        </w:rPr>
        <w:t xml:space="preserve"> be</w:t>
      </w:r>
      <w:r w:rsidRPr="00217355">
        <w:rPr>
          <w:rFonts w:ascii="Calibri" w:hAnsi="Calibri" w:cs="Calibri"/>
          <w:sz w:val="24"/>
          <w:szCs w:val="24"/>
        </w:rPr>
        <w:t>st fit theories identify the importance of social and peer collaboration, and the child-centred approach to learning.</w:t>
      </w:r>
      <w:r w:rsidR="00D12781" w:rsidRPr="00217355">
        <w:rPr>
          <w:rFonts w:ascii="Calibri" w:hAnsi="Calibri" w:cs="Calibri"/>
          <w:sz w:val="24"/>
          <w:szCs w:val="24"/>
        </w:rPr>
        <w:t xml:space="preserve"> </w:t>
      </w:r>
    </w:p>
    <w:p w14:paraId="6E732482" w14:textId="4DA576B8" w:rsidR="009E366C" w:rsidRPr="00217355" w:rsidRDefault="00D12781" w:rsidP="004E6D25">
      <w:pPr>
        <w:spacing w:after="0" w:line="360" w:lineRule="auto"/>
        <w:rPr>
          <w:rFonts w:ascii="Calibri" w:hAnsi="Calibri" w:cs="Calibri"/>
          <w:sz w:val="24"/>
          <w:szCs w:val="24"/>
        </w:rPr>
      </w:pPr>
      <w:r w:rsidRPr="00217355">
        <w:rPr>
          <w:rFonts w:ascii="Calibri" w:hAnsi="Calibri" w:cs="Calibri"/>
          <w:sz w:val="24"/>
          <w:szCs w:val="24"/>
        </w:rPr>
        <w:t>However</w:t>
      </w:r>
      <w:r w:rsidR="007D2E6E" w:rsidRPr="00217355">
        <w:rPr>
          <w:rFonts w:ascii="Calibri" w:hAnsi="Calibri" w:cs="Calibri"/>
          <w:sz w:val="24"/>
          <w:szCs w:val="24"/>
        </w:rPr>
        <w:t xml:space="preserve">, </w:t>
      </w:r>
      <w:r w:rsidR="00CB1849" w:rsidRPr="00217355">
        <w:rPr>
          <w:rFonts w:ascii="Calibri" w:hAnsi="Calibri" w:cs="Calibri"/>
          <w:sz w:val="24"/>
          <w:szCs w:val="24"/>
        </w:rPr>
        <w:t xml:space="preserve">legislators and educationalists </w:t>
      </w:r>
      <w:r w:rsidR="004F2FE8" w:rsidRPr="00217355">
        <w:rPr>
          <w:rFonts w:ascii="Calibri" w:hAnsi="Calibri" w:cs="Calibri"/>
          <w:sz w:val="24"/>
          <w:szCs w:val="24"/>
        </w:rPr>
        <w:t xml:space="preserve">have become so </w:t>
      </w:r>
      <w:r w:rsidR="00EF1924" w:rsidRPr="00217355">
        <w:rPr>
          <w:rFonts w:ascii="Calibri" w:hAnsi="Calibri" w:cs="Calibri"/>
          <w:sz w:val="24"/>
          <w:szCs w:val="24"/>
        </w:rPr>
        <w:t xml:space="preserve">wrapped up </w:t>
      </w:r>
      <w:r w:rsidR="00B735DF" w:rsidRPr="00217355">
        <w:rPr>
          <w:rFonts w:ascii="Calibri" w:hAnsi="Calibri" w:cs="Calibri"/>
          <w:sz w:val="24"/>
          <w:szCs w:val="24"/>
        </w:rPr>
        <w:t>with differentiation</w:t>
      </w:r>
      <w:r w:rsidR="00034B8F" w:rsidRPr="00217355">
        <w:rPr>
          <w:rFonts w:ascii="Calibri" w:hAnsi="Calibri" w:cs="Calibri"/>
          <w:sz w:val="24"/>
          <w:szCs w:val="24"/>
        </w:rPr>
        <w:t xml:space="preserve">, </w:t>
      </w:r>
      <w:r w:rsidR="00371754" w:rsidRPr="00217355">
        <w:rPr>
          <w:rFonts w:ascii="Calibri" w:hAnsi="Calibri" w:cs="Calibri"/>
          <w:sz w:val="24"/>
          <w:szCs w:val="24"/>
        </w:rPr>
        <w:t xml:space="preserve">that instead of recognising it as one of a variety of </w:t>
      </w:r>
      <w:r w:rsidR="00EC348A" w:rsidRPr="00217355">
        <w:rPr>
          <w:rFonts w:ascii="Calibri" w:hAnsi="Calibri" w:cs="Calibri"/>
          <w:sz w:val="24"/>
          <w:szCs w:val="24"/>
        </w:rPr>
        <w:t>techniques</w:t>
      </w:r>
      <w:r w:rsidR="00371754" w:rsidRPr="00217355">
        <w:rPr>
          <w:rFonts w:ascii="Calibri" w:hAnsi="Calibri" w:cs="Calibri"/>
          <w:sz w:val="24"/>
          <w:szCs w:val="24"/>
        </w:rPr>
        <w:t xml:space="preserve">, </w:t>
      </w:r>
      <w:r w:rsidR="00B04FAC" w:rsidRPr="00217355">
        <w:rPr>
          <w:rFonts w:ascii="Calibri" w:hAnsi="Calibri" w:cs="Calibri"/>
          <w:sz w:val="24"/>
          <w:szCs w:val="24"/>
        </w:rPr>
        <w:t>they</w:t>
      </w:r>
      <w:r w:rsidR="000060B2" w:rsidRPr="00217355">
        <w:rPr>
          <w:rFonts w:ascii="Calibri" w:hAnsi="Calibri" w:cs="Calibri"/>
          <w:sz w:val="24"/>
          <w:szCs w:val="24"/>
        </w:rPr>
        <w:t xml:space="preserve"> </w:t>
      </w:r>
      <w:r w:rsidR="001F55E1" w:rsidRPr="00217355">
        <w:rPr>
          <w:rFonts w:ascii="Calibri" w:hAnsi="Calibri" w:cs="Calibri"/>
          <w:sz w:val="24"/>
          <w:szCs w:val="24"/>
        </w:rPr>
        <w:t>see it as the panacea</w:t>
      </w:r>
      <w:r w:rsidR="00371754" w:rsidRPr="00217355">
        <w:rPr>
          <w:rFonts w:ascii="Calibri" w:hAnsi="Calibri" w:cs="Calibri"/>
          <w:sz w:val="24"/>
          <w:szCs w:val="24"/>
        </w:rPr>
        <w:t xml:space="preserve"> of good </w:t>
      </w:r>
      <w:r w:rsidR="008B6DB9" w:rsidRPr="00217355">
        <w:rPr>
          <w:rFonts w:ascii="Calibri" w:hAnsi="Calibri" w:cs="Calibri"/>
          <w:sz w:val="24"/>
          <w:szCs w:val="24"/>
        </w:rPr>
        <w:t>educat</w:t>
      </w:r>
      <w:r w:rsidR="00371754" w:rsidRPr="00217355">
        <w:rPr>
          <w:rFonts w:ascii="Calibri" w:hAnsi="Calibri" w:cs="Calibri"/>
          <w:sz w:val="24"/>
          <w:szCs w:val="24"/>
        </w:rPr>
        <w:t>ing</w:t>
      </w:r>
      <w:r w:rsidR="005E4D9E">
        <w:rPr>
          <w:rFonts w:ascii="Calibri" w:hAnsi="Calibri" w:cs="Calibri"/>
          <w:noProof/>
          <w:sz w:val="24"/>
          <w:szCs w:val="24"/>
          <w:lang w:val="en-US"/>
        </w:rPr>
        <w:t xml:space="preserve"> </w:t>
      </w:r>
      <w:r w:rsidR="005E4D9E" w:rsidRPr="005E4D9E">
        <w:rPr>
          <w:rFonts w:ascii="Calibri" w:hAnsi="Calibri" w:cs="Calibri"/>
          <w:noProof/>
          <w:sz w:val="24"/>
          <w:szCs w:val="24"/>
          <w:lang w:val="en-US"/>
        </w:rPr>
        <w:t>(</w:t>
      </w:r>
      <w:r w:rsidR="00D47AB6">
        <w:rPr>
          <w:rFonts w:ascii="Calibri" w:hAnsi="Calibri" w:cs="Calibri"/>
          <w:noProof/>
          <w:sz w:val="24"/>
          <w:szCs w:val="24"/>
          <w:lang w:val="en-US"/>
        </w:rPr>
        <w:t xml:space="preserve">Welsh </w:t>
      </w:r>
      <w:r w:rsidR="005E4D9E" w:rsidRPr="005E4D9E">
        <w:rPr>
          <w:rFonts w:ascii="Calibri" w:hAnsi="Calibri" w:cs="Calibri"/>
          <w:noProof/>
          <w:sz w:val="24"/>
          <w:szCs w:val="24"/>
          <w:lang w:val="en-US"/>
        </w:rPr>
        <w:t>Government, 2019</w:t>
      </w:r>
      <w:r w:rsidR="00D47AB6">
        <w:rPr>
          <w:rFonts w:ascii="Calibri" w:hAnsi="Calibri" w:cs="Calibri"/>
          <w:noProof/>
          <w:sz w:val="24"/>
          <w:szCs w:val="24"/>
          <w:lang w:val="en-US"/>
        </w:rPr>
        <w:t>)</w:t>
      </w:r>
      <w:r w:rsidR="00E8381C" w:rsidRPr="00217355">
        <w:rPr>
          <w:rFonts w:ascii="Calibri" w:hAnsi="Calibri" w:cs="Calibri"/>
          <w:sz w:val="24"/>
          <w:szCs w:val="24"/>
        </w:rPr>
        <w:t>.</w:t>
      </w:r>
      <w:r w:rsidR="00F42E8C" w:rsidRPr="00217355">
        <w:rPr>
          <w:rFonts w:ascii="Calibri" w:hAnsi="Calibri" w:cs="Calibri"/>
          <w:sz w:val="24"/>
          <w:szCs w:val="24"/>
        </w:rPr>
        <w:t xml:space="preserve"> </w:t>
      </w:r>
    </w:p>
    <w:p w14:paraId="5D5B193C" w14:textId="77777777" w:rsidR="0065157F" w:rsidRDefault="00F759A9" w:rsidP="004E6D25">
      <w:pPr>
        <w:spacing w:after="0" w:line="360" w:lineRule="auto"/>
        <w:rPr>
          <w:rFonts w:ascii="Calibri" w:hAnsi="Calibri" w:cs="Calibri"/>
          <w:sz w:val="24"/>
          <w:szCs w:val="24"/>
        </w:rPr>
      </w:pPr>
      <w:r w:rsidRPr="00217355">
        <w:rPr>
          <w:rFonts w:ascii="Calibri" w:hAnsi="Calibri" w:cs="Calibri"/>
          <w:sz w:val="24"/>
          <w:szCs w:val="24"/>
        </w:rPr>
        <w:t xml:space="preserve">With this </w:t>
      </w:r>
      <w:r w:rsidR="007555E9">
        <w:rPr>
          <w:rFonts w:ascii="Calibri" w:hAnsi="Calibri" w:cs="Calibri"/>
          <w:sz w:val="24"/>
          <w:szCs w:val="24"/>
        </w:rPr>
        <w:t>change in attitude</w:t>
      </w:r>
      <w:r w:rsidRPr="00217355">
        <w:rPr>
          <w:rFonts w:ascii="Calibri" w:hAnsi="Calibri" w:cs="Calibri"/>
          <w:sz w:val="24"/>
          <w:szCs w:val="24"/>
        </w:rPr>
        <w:t>,</w:t>
      </w:r>
      <w:r w:rsidR="00061389">
        <w:rPr>
          <w:rFonts w:ascii="Calibri" w:hAnsi="Calibri" w:cs="Calibri"/>
          <w:sz w:val="24"/>
          <w:szCs w:val="24"/>
        </w:rPr>
        <w:t xml:space="preserve"> and </w:t>
      </w:r>
      <w:r w:rsidR="00C34492">
        <w:rPr>
          <w:rFonts w:ascii="Calibri" w:hAnsi="Calibri" w:cs="Calibri"/>
          <w:sz w:val="24"/>
          <w:szCs w:val="24"/>
        </w:rPr>
        <w:t xml:space="preserve">the </w:t>
      </w:r>
      <w:r w:rsidR="00C90AE5">
        <w:rPr>
          <w:rFonts w:ascii="Calibri" w:hAnsi="Calibri" w:cs="Calibri"/>
          <w:sz w:val="24"/>
          <w:szCs w:val="24"/>
        </w:rPr>
        <w:t>continuous improvement of technologies,</w:t>
      </w:r>
      <w:r w:rsidRPr="00217355">
        <w:rPr>
          <w:rFonts w:ascii="Calibri" w:hAnsi="Calibri" w:cs="Calibri"/>
          <w:sz w:val="24"/>
          <w:szCs w:val="24"/>
        </w:rPr>
        <w:t xml:space="preserve"> the role of the teacher has changed significantly, and teachers are now recognised as multi-functional facilitators or organisers. Consequently, it is essential </w:t>
      </w:r>
      <w:r w:rsidR="00DA4F27">
        <w:rPr>
          <w:rFonts w:ascii="Calibri" w:hAnsi="Calibri" w:cs="Calibri"/>
          <w:sz w:val="24"/>
          <w:szCs w:val="24"/>
        </w:rPr>
        <w:t>for</w:t>
      </w:r>
      <w:r w:rsidRPr="00217355">
        <w:rPr>
          <w:rFonts w:ascii="Calibri" w:hAnsi="Calibri" w:cs="Calibri"/>
          <w:sz w:val="24"/>
          <w:szCs w:val="24"/>
        </w:rPr>
        <w:t xml:space="preserve"> teachers </w:t>
      </w:r>
      <w:r w:rsidR="00DA4F27">
        <w:rPr>
          <w:rFonts w:ascii="Calibri" w:hAnsi="Calibri" w:cs="Calibri"/>
          <w:sz w:val="24"/>
          <w:szCs w:val="24"/>
        </w:rPr>
        <w:t xml:space="preserve">to </w:t>
      </w:r>
      <w:r w:rsidRPr="00217355">
        <w:rPr>
          <w:rFonts w:ascii="Calibri" w:hAnsi="Calibri" w:cs="Calibri"/>
          <w:sz w:val="24"/>
          <w:szCs w:val="24"/>
        </w:rPr>
        <w:t xml:space="preserve">rethink their responsibilities, and recognise the benefit of differentiation within the mainstream primary classroom. </w:t>
      </w:r>
    </w:p>
    <w:p w14:paraId="4F8FE3F8" w14:textId="0FDAF595" w:rsidR="00F759A9" w:rsidRPr="00217355" w:rsidRDefault="00A701E2" w:rsidP="004E6D25">
      <w:pPr>
        <w:spacing w:after="0" w:line="360" w:lineRule="auto"/>
        <w:rPr>
          <w:rFonts w:ascii="Calibri" w:hAnsi="Calibri" w:cs="Calibri"/>
          <w:sz w:val="24"/>
          <w:szCs w:val="24"/>
        </w:rPr>
      </w:pPr>
      <w:r>
        <w:rPr>
          <w:rFonts w:ascii="Calibri" w:hAnsi="Calibri" w:cs="Calibri"/>
          <w:sz w:val="24"/>
          <w:szCs w:val="24"/>
        </w:rPr>
        <w:t>F</w:t>
      </w:r>
      <w:r w:rsidR="00F759A9" w:rsidRPr="00217355">
        <w:rPr>
          <w:rFonts w:ascii="Calibri" w:hAnsi="Calibri" w:cs="Calibri"/>
          <w:sz w:val="24"/>
          <w:szCs w:val="24"/>
        </w:rPr>
        <w:t>indings reveal a</w:t>
      </w:r>
      <w:r w:rsidR="007B1ECF" w:rsidRPr="00217355">
        <w:rPr>
          <w:rFonts w:ascii="Calibri" w:hAnsi="Calibri" w:cs="Calibri"/>
          <w:sz w:val="24"/>
          <w:szCs w:val="24"/>
        </w:rPr>
        <w:t>n</w:t>
      </w:r>
      <w:r w:rsidR="00F759A9" w:rsidRPr="00217355">
        <w:rPr>
          <w:rFonts w:ascii="Calibri" w:hAnsi="Calibri" w:cs="Calibri"/>
          <w:sz w:val="24"/>
          <w:szCs w:val="24"/>
        </w:rPr>
        <w:t xml:space="preserve"> insignificant difference in teacher’s </w:t>
      </w:r>
      <w:r w:rsidR="00336241" w:rsidRPr="00217355">
        <w:rPr>
          <w:rFonts w:ascii="Calibri" w:hAnsi="Calibri" w:cs="Calibri"/>
          <w:sz w:val="24"/>
          <w:szCs w:val="24"/>
        </w:rPr>
        <w:t>perception</w:t>
      </w:r>
      <w:r w:rsidR="00F759A9" w:rsidRPr="00217355">
        <w:rPr>
          <w:rFonts w:ascii="Calibri" w:hAnsi="Calibri" w:cs="Calibri"/>
          <w:sz w:val="24"/>
          <w:szCs w:val="24"/>
        </w:rPr>
        <w:t xml:space="preserve"> </w:t>
      </w:r>
      <w:r w:rsidR="00EC6A1E" w:rsidRPr="00217355">
        <w:rPr>
          <w:rFonts w:ascii="Calibri" w:hAnsi="Calibri" w:cs="Calibri"/>
          <w:sz w:val="24"/>
          <w:szCs w:val="24"/>
        </w:rPr>
        <w:t xml:space="preserve">of differentiation </w:t>
      </w:r>
      <w:r w:rsidR="00F759A9" w:rsidRPr="00217355">
        <w:rPr>
          <w:rFonts w:ascii="Calibri" w:hAnsi="Calibri" w:cs="Calibri"/>
          <w:sz w:val="24"/>
          <w:szCs w:val="24"/>
        </w:rPr>
        <w:t>based on experience and qualification</w:t>
      </w:r>
      <w:r w:rsidR="00752C5D">
        <w:rPr>
          <w:rFonts w:ascii="Calibri" w:hAnsi="Calibri" w:cs="Calibri"/>
          <w:sz w:val="24"/>
          <w:szCs w:val="24"/>
        </w:rPr>
        <w:t xml:space="preserve"> </w:t>
      </w:r>
      <w:r w:rsidR="00930F2A" w:rsidRPr="00930F2A">
        <w:rPr>
          <w:rFonts w:ascii="Calibri" w:hAnsi="Calibri" w:cs="Calibri"/>
          <w:sz w:val="24"/>
          <w:szCs w:val="24"/>
        </w:rPr>
        <w:t>(</w:t>
      </w:r>
      <w:r w:rsidR="00930F2A" w:rsidRPr="00930F2A">
        <w:rPr>
          <w:rFonts w:ascii="Calibri" w:hAnsi="Calibri" w:cs="Calibri"/>
          <w:noProof/>
          <w:sz w:val="24"/>
          <w:szCs w:val="24"/>
          <w:lang w:val="en-US"/>
        </w:rPr>
        <w:t>Shareefa, et al. 2019)</w:t>
      </w:r>
      <w:r w:rsidR="00C50B01" w:rsidRPr="00930F2A">
        <w:rPr>
          <w:rFonts w:ascii="Calibri" w:hAnsi="Calibri" w:cs="Calibri"/>
          <w:sz w:val="24"/>
          <w:szCs w:val="24"/>
        </w:rPr>
        <w:t>.</w:t>
      </w:r>
      <w:r w:rsidR="00F759A9" w:rsidRPr="00217355">
        <w:rPr>
          <w:rFonts w:ascii="Calibri" w:hAnsi="Calibri" w:cs="Calibri"/>
          <w:sz w:val="24"/>
          <w:szCs w:val="24"/>
        </w:rPr>
        <w:t xml:space="preserve"> </w:t>
      </w:r>
      <w:r w:rsidRPr="00217355">
        <w:rPr>
          <w:rFonts w:ascii="Calibri" w:hAnsi="Calibri" w:cs="Calibri"/>
          <w:sz w:val="24"/>
          <w:szCs w:val="24"/>
        </w:rPr>
        <w:t>Whil</w:t>
      </w:r>
      <w:r>
        <w:rPr>
          <w:rFonts w:ascii="Calibri" w:hAnsi="Calibri" w:cs="Calibri"/>
          <w:sz w:val="24"/>
          <w:szCs w:val="24"/>
        </w:rPr>
        <w:t>e</w:t>
      </w:r>
      <w:r w:rsidRPr="00217355">
        <w:rPr>
          <w:rFonts w:ascii="Calibri" w:hAnsi="Calibri" w:cs="Calibri"/>
          <w:sz w:val="24"/>
          <w:szCs w:val="24"/>
        </w:rPr>
        <w:t xml:space="preserve"> in theory</w:t>
      </w:r>
      <w:r>
        <w:rPr>
          <w:rFonts w:ascii="Calibri" w:hAnsi="Calibri" w:cs="Calibri"/>
          <w:sz w:val="24"/>
          <w:szCs w:val="24"/>
        </w:rPr>
        <w:t>,</w:t>
      </w:r>
      <w:r w:rsidRPr="00217355">
        <w:rPr>
          <w:rFonts w:ascii="Calibri" w:hAnsi="Calibri" w:cs="Calibri"/>
          <w:sz w:val="24"/>
          <w:szCs w:val="24"/>
        </w:rPr>
        <w:t xml:space="preserve"> </w:t>
      </w:r>
      <w:r w:rsidR="002A6300" w:rsidRPr="00217355">
        <w:rPr>
          <w:rFonts w:ascii="Calibri" w:hAnsi="Calibri" w:cs="Calibri"/>
          <w:sz w:val="24"/>
          <w:szCs w:val="24"/>
        </w:rPr>
        <w:t xml:space="preserve">the implementation of differentiation appears conducive for diverse learners, in practice </w:t>
      </w:r>
      <w:r w:rsidR="002A6300">
        <w:rPr>
          <w:rFonts w:ascii="Calibri" w:hAnsi="Calibri" w:cs="Calibri"/>
          <w:sz w:val="24"/>
          <w:szCs w:val="24"/>
        </w:rPr>
        <w:t xml:space="preserve">teachers find it </w:t>
      </w:r>
      <w:r w:rsidR="002A6300" w:rsidRPr="00217355">
        <w:rPr>
          <w:rFonts w:ascii="Calibri" w:hAnsi="Calibri" w:cs="Calibri"/>
          <w:sz w:val="24"/>
          <w:szCs w:val="24"/>
        </w:rPr>
        <w:t>too challenging and difficult to accomplish.</w:t>
      </w:r>
      <w:r w:rsidR="0065157F">
        <w:rPr>
          <w:rFonts w:ascii="Calibri" w:hAnsi="Calibri" w:cs="Calibri"/>
          <w:sz w:val="24"/>
          <w:szCs w:val="24"/>
        </w:rPr>
        <w:t xml:space="preserve"> </w:t>
      </w:r>
      <w:r w:rsidR="00F759A9" w:rsidRPr="00217355">
        <w:rPr>
          <w:rFonts w:ascii="Calibri" w:hAnsi="Calibri" w:cs="Calibri"/>
          <w:sz w:val="24"/>
          <w:szCs w:val="24"/>
        </w:rPr>
        <w:t xml:space="preserve">A number of demotivating factors </w:t>
      </w:r>
      <w:r w:rsidR="004F2BAD" w:rsidRPr="00217355">
        <w:rPr>
          <w:rFonts w:ascii="Calibri" w:hAnsi="Calibri" w:cs="Calibri"/>
          <w:sz w:val="24"/>
          <w:szCs w:val="24"/>
        </w:rPr>
        <w:t>recognise</w:t>
      </w:r>
      <w:r w:rsidR="00F759A9" w:rsidRPr="00217355">
        <w:rPr>
          <w:rFonts w:ascii="Calibri" w:hAnsi="Calibri" w:cs="Calibri"/>
          <w:sz w:val="24"/>
          <w:szCs w:val="24"/>
        </w:rPr>
        <w:t>d</w:t>
      </w:r>
      <w:r w:rsidR="00F759A9" w:rsidRPr="00217355">
        <w:rPr>
          <w:rFonts w:ascii="Calibri" w:hAnsi="Calibri" w:cs="Calibri"/>
          <w:sz w:val="32"/>
          <w:szCs w:val="32"/>
        </w:rPr>
        <w:t xml:space="preserve"> </w:t>
      </w:r>
      <w:r w:rsidR="00F759A9" w:rsidRPr="00217355">
        <w:rPr>
          <w:rFonts w:ascii="Calibri" w:hAnsi="Calibri" w:cs="Calibri"/>
          <w:sz w:val="24"/>
          <w:szCs w:val="24"/>
        </w:rPr>
        <w:t>as obstructing teacher’s positive perceptions, and commitment to differentiation within the mainstream primary classroom, include a lack of knowledge, administrative support, tools, resources, planning time and funding. Inadequate training, skill gaps</w:t>
      </w:r>
      <w:r w:rsidR="00F263B5" w:rsidRPr="00217355">
        <w:rPr>
          <w:rFonts w:ascii="Calibri" w:hAnsi="Calibri" w:cs="Calibri"/>
          <w:sz w:val="24"/>
          <w:szCs w:val="24"/>
        </w:rPr>
        <w:t xml:space="preserve"> </w:t>
      </w:r>
      <w:r w:rsidR="00F759A9" w:rsidRPr="00217355">
        <w:rPr>
          <w:rFonts w:ascii="Calibri" w:hAnsi="Calibri" w:cs="Calibri"/>
          <w:sz w:val="24"/>
          <w:szCs w:val="24"/>
        </w:rPr>
        <w:t xml:space="preserve">and large class sizes were also </w:t>
      </w:r>
      <w:r w:rsidR="00D431DE" w:rsidRPr="00217355">
        <w:rPr>
          <w:rFonts w:ascii="Calibri" w:hAnsi="Calibri" w:cs="Calibri"/>
          <w:sz w:val="24"/>
          <w:szCs w:val="24"/>
        </w:rPr>
        <w:t>identified</w:t>
      </w:r>
      <w:r w:rsidR="00A66141">
        <w:rPr>
          <w:rFonts w:ascii="Calibri" w:hAnsi="Calibri" w:cs="Calibri"/>
          <w:sz w:val="24"/>
          <w:szCs w:val="24"/>
        </w:rPr>
        <w:t xml:space="preserve"> </w:t>
      </w:r>
      <w:r w:rsidR="00A66141" w:rsidRPr="00AD2C1C">
        <w:rPr>
          <w:rFonts w:ascii="Calibri" w:hAnsi="Calibri" w:cs="Calibri"/>
          <w:sz w:val="24"/>
          <w:szCs w:val="24"/>
        </w:rPr>
        <w:t>(</w:t>
      </w:r>
      <w:r w:rsidR="00AD2C1C" w:rsidRPr="00AD2C1C">
        <w:rPr>
          <w:rFonts w:ascii="Calibri" w:hAnsi="Calibri" w:cs="Calibri"/>
          <w:noProof/>
          <w:sz w:val="24"/>
          <w:szCs w:val="24"/>
          <w:lang w:val="en-US"/>
        </w:rPr>
        <w:t>Merawi, 2018</w:t>
      </w:r>
      <w:r w:rsidR="00A66141" w:rsidRPr="00AD2C1C">
        <w:rPr>
          <w:rFonts w:ascii="Calibri" w:hAnsi="Calibri" w:cs="Calibri"/>
          <w:sz w:val="24"/>
          <w:szCs w:val="24"/>
        </w:rPr>
        <w:t>)</w:t>
      </w:r>
      <w:r w:rsidR="00F759A9" w:rsidRPr="00AD2C1C">
        <w:rPr>
          <w:rFonts w:ascii="Calibri" w:hAnsi="Calibri" w:cs="Calibri"/>
          <w:sz w:val="24"/>
          <w:szCs w:val="24"/>
        </w:rPr>
        <w:t>.</w:t>
      </w:r>
      <w:r w:rsidR="00F759A9" w:rsidRPr="00217355">
        <w:rPr>
          <w:rFonts w:ascii="Calibri" w:hAnsi="Calibri" w:cs="Calibri"/>
          <w:sz w:val="24"/>
          <w:szCs w:val="24"/>
        </w:rPr>
        <w:t xml:space="preserve"> Uncompromising curricula, and</w:t>
      </w:r>
      <w:r w:rsidR="00F759A9" w:rsidRPr="00217355">
        <w:rPr>
          <w:rFonts w:ascii="Calibri" w:hAnsi="Calibri" w:cs="Calibri"/>
          <w:sz w:val="32"/>
          <w:szCs w:val="32"/>
        </w:rPr>
        <w:t xml:space="preserve"> </w:t>
      </w:r>
      <w:r w:rsidR="00F759A9" w:rsidRPr="00217355">
        <w:rPr>
          <w:rFonts w:ascii="Calibri" w:hAnsi="Calibri" w:cs="Calibri"/>
          <w:sz w:val="24"/>
          <w:szCs w:val="24"/>
        </w:rPr>
        <w:t xml:space="preserve">impractical </w:t>
      </w:r>
      <w:r w:rsidR="00F759A9" w:rsidRPr="00217355">
        <w:rPr>
          <w:rFonts w:ascii="Calibri" w:hAnsi="Calibri" w:cs="Calibri"/>
          <w:sz w:val="24"/>
          <w:szCs w:val="24"/>
        </w:rPr>
        <w:lastRenderedPageBreak/>
        <w:t>environmental issues detrimental to psychological and physical</w:t>
      </w:r>
      <w:r w:rsidR="00F759A9" w:rsidRPr="00217355">
        <w:rPr>
          <w:rFonts w:ascii="Calibri" w:hAnsi="Calibri" w:cs="Calibri"/>
          <w:sz w:val="32"/>
          <w:szCs w:val="32"/>
        </w:rPr>
        <w:t xml:space="preserve"> </w:t>
      </w:r>
      <w:r w:rsidR="00F759A9" w:rsidRPr="00217355">
        <w:rPr>
          <w:rFonts w:ascii="Calibri" w:hAnsi="Calibri" w:cs="Calibri"/>
          <w:sz w:val="24"/>
          <w:szCs w:val="24"/>
        </w:rPr>
        <w:t>teaching and learning</w:t>
      </w:r>
      <w:r w:rsidR="00B2789B" w:rsidRPr="00217355">
        <w:rPr>
          <w:rFonts w:ascii="Calibri" w:hAnsi="Calibri" w:cs="Calibri"/>
          <w:sz w:val="24"/>
          <w:szCs w:val="24"/>
        </w:rPr>
        <w:t>,</w:t>
      </w:r>
      <w:r w:rsidR="00F759A9" w:rsidRPr="00217355">
        <w:rPr>
          <w:rFonts w:ascii="Calibri" w:hAnsi="Calibri" w:cs="Calibri"/>
          <w:sz w:val="24"/>
          <w:szCs w:val="24"/>
        </w:rPr>
        <w:t xml:space="preserve"> and students lack of interest, were also determined as barriers to the effective implementation of differentiation within the mainstream primary classroom. </w:t>
      </w:r>
    </w:p>
    <w:p w14:paraId="5E298F16" w14:textId="381FC407" w:rsidR="00F759A9" w:rsidRPr="00217355" w:rsidRDefault="00F759A9" w:rsidP="004E6D25">
      <w:pPr>
        <w:spacing w:after="0" w:line="360" w:lineRule="auto"/>
        <w:rPr>
          <w:rFonts w:ascii="Calibri" w:hAnsi="Calibri" w:cs="Calibri"/>
          <w:color w:val="000000" w:themeColor="text1"/>
          <w:sz w:val="24"/>
          <w:szCs w:val="24"/>
        </w:rPr>
      </w:pPr>
      <w:r w:rsidRPr="00217355">
        <w:rPr>
          <w:rFonts w:ascii="Calibri" w:hAnsi="Calibri" w:cs="Calibri"/>
          <w:color w:val="000000" w:themeColor="text1"/>
          <w:sz w:val="24"/>
          <w:szCs w:val="24"/>
        </w:rPr>
        <w:t>Based upon the</w:t>
      </w:r>
      <w:r w:rsidR="00B2789B" w:rsidRPr="00217355">
        <w:rPr>
          <w:rFonts w:ascii="Calibri" w:hAnsi="Calibri" w:cs="Calibri"/>
          <w:color w:val="000000" w:themeColor="text1"/>
          <w:sz w:val="24"/>
          <w:szCs w:val="24"/>
        </w:rPr>
        <w:t>se</w:t>
      </w:r>
      <w:r w:rsidRPr="00217355">
        <w:rPr>
          <w:rFonts w:ascii="Calibri" w:hAnsi="Calibri" w:cs="Calibri"/>
          <w:color w:val="000000" w:themeColor="text1"/>
          <w:sz w:val="24"/>
          <w:szCs w:val="24"/>
        </w:rPr>
        <w:t xml:space="preserve"> </w:t>
      </w:r>
      <w:r w:rsidR="00EE6556" w:rsidRPr="00217355">
        <w:rPr>
          <w:rFonts w:ascii="Calibri" w:hAnsi="Calibri" w:cs="Calibri"/>
          <w:color w:val="000000" w:themeColor="text1"/>
          <w:sz w:val="24"/>
          <w:szCs w:val="24"/>
        </w:rPr>
        <w:t>finding</w:t>
      </w:r>
      <w:r w:rsidRPr="00217355">
        <w:rPr>
          <w:rFonts w:ascii="Calibri" w:hAnsi="Calibri" w:cs="Calibri"/>
          <w:color w:val="000000" w:themeColor="text1"/>
          <w:sz w:val="24"/>
          <w:szCs w:val="24"/>
        </w:rPr>
        <w:t>s</w:t>
      </w:r>
      <w:r w:rsidR="004F4ADE" w:rsidRPr="00217355">
        <w:rPr>
          <w:rFonts w:ascii="Calibri" w:hAnsi="Calibri" w:cs="Calibri"/>
          <w:color w:val="000000" w:themeColor="text1"/>
          <w:sz w:val="24"/>
          <w:szCs w:val="24"/>
        </w:rPr>
        <w:t>,</w:t>
      </w:r>
      <w:r w:rsidRPr="00217355">
        <w:rPr>
          <w:rFonts w:ascii="Calibri" w:hAnsi="Calibri" w:cs="Calibri"/>
          <w:color w:val="000000" w:themeColor="text1"/>
          <w:sz w:val="24"/>
          <w:szCs w:val="24"/>
        </w:rPr>
        <w:t xml:space="preserve"> and on the assumption that differentiation will continue to play an important part in education, and progressive research will materialise in the future, a standardised definition of differentiation should be considered as fundamental. </w:t>
      </w:r>
    </w:p>
    <w:p w14:paraId="2776CA1E" w14:textId="324CCA80" w:rsidR="00F759A9" w:rsidRDefault="00F759A9" w:rsidP="004E6D25">
      <w:pPr>
        <w:spacing w:after="0" w:line="360" w:lineRule="auto"/>
        <w:rPr>
          <w:rFonts w:ascii="Calibri" w:hAnsi="Calibri" w:cs="Calibri"/>
          <w:sz w:val="24"/>
          <w:szCs w:val="24"/>
        </w:rPr>
      </w:pPr>
      <w:r w:rsidRPr="00217355">
        <w:rPr>
          <w:rFonts w:ascii="Calibri" w:hAnsi="Calibri" w:cs="Calibri"/>
          <w:sz w:val="24"/>
          <w:szCs w:val="24"/>
        </w:rPr>
        <w:t xml:space="preserve">To recognise the significant connection between differentiation, inclusivity, and the diversity of pupils in contemporary mainstream primary classrooms, future recommendations should consider the importance of raising teacher’s perceptions and awareness, </w:t>
      </w:r>
      <w:r w:rsidR="0008190E">
        <w:rPr>
          <w:rFonts w:ascii="Calibri" w:hAnsi="Calibri" w:cs="Calibri"/>
          <w:sz w:val="24"/>
          <w:szCs w:val="24"/>
        </w:rPr>
        <w:t xml:space="preserve">with the aim of </w:t>
      </w:r>
      <w:r w:rsidRPr="00217355">
        <w:rPr>
          <w:rFonts w:ascii="Calibri" w:hAnsi="Calibri" w:cs="Calibri"/>
          <w:sz w:val="24"/>
          <w:szCs w:val="24"/>
        </w:rPr>
        <w:t>maximis</w:t>
      </w:r>
      <w:r w:rsidR="008C46AA">
        <w:rPr>
          <w:rFonts w:ascii="Calibri" w:hAnsi="Calibri" w:cs="Calibri"/>
          <w:sz w:val="24"/>
          <w:szCs w:val="24"/>
        </w:rPr>
        <w:t>ing</w:t>
      </w:r>
      <w:r w:rsidRPr="00217355">
        <w:rPr>
          <w:rFonts w:ascii="Calibri" w:hAnsi="Calibri" w:cs="Calibri"/>
          <w:sz w:val="24"/>
          <w:szCs w:val="24"/>
        </w:rPr>
        <w:t xml:space="preserve"> its benefits. For this to be achievable</w:t>
      </w:r>
      <w:r w:rsidR="00B35E4C" w:rsidRPr="00217355">
        <w:rPr>
          <w:rFonts w:ascii="Calibri" w:hAnsi="Calibri" w:cs="Calibri"/>
          <w:sz w:val="24"/>
          <w:szCs w:val="24"/>
        </w:rPr>
        <w:t>,</w:t>
      </w:r>
      <w:r w:rsidRPr="00217355">
        <w:rPr>
          <w:rFonts w:ascii="Calibri" w:hAnsi="Calibri" w:cs="Calibri"/>
          <w:sz w:val="24"/>
          <w:szCs w:val="24"/>
        </w:rPr>
        <w:t xml:space="preserve"> </w:t>
      </w:r>
      <w:r w:rsidR="00EE7877">
        <w:rPr>
          <w:rFonts w:ascii="Calibri" w:hAnsi="Calibri" w:cs="Calibri"/>
          <w:sz w:val="24"/>
          <w:szCs w:val="24"/>
        </w:rPr>
        <w:t xml:space="preserve">the </w:t>
      </w:r>
      <w:r w:rsidR="00097341">
        <w:rPr>
          <w:rFonts w:ascii="Calibri" w:hAnsi="Calibri" w:cs="Calibri"/>
          <w:sz w:val="24"/>
          <w:szCs w:val="24"/>
        </w:rPr>
        <w:t xml:space="preserve">objectives </w:t>
      </w:r>
      <w:r w:rsidR="00EE7877">
        <w:rPr>
          <w:rFonts w:ascii="Calibri" w:hAnsi="Calibri" w:cs="Calibri"/>
          <w:sz w:val="24"/>
          <w:szCs w:val="24"/>
        </w:rPr>
        <w:t xml:space="preserve">of </w:t>
      </w:r>
      <w:r w:rsidRPr="00217355">
        <w:rPr>
          <w:rFonts w:ascii="Calibri" w:hAnsi="Calibri" w:cs="Calibri"/>
          <w:sz w:val="24"/>
          <w:szCs w:val="24"/>
        </w:rPr>
        <w:t xml:space="preserve">Government </w:t>
      </w:r>
      <w:r w:rsidRPr="00217355">
        <w:rPr>
          <w:rFonts w:ascii="Calibri" w:hAnsi="Calibri" w:cs="Calibri"/>
          <w:sz w:val="24"/>
          <w:szCs w:val="24"/>
          <w:lang w:val="en-US"/>
        </w:rPr>
        <w:t>policy and legislation</w:t>
      </w:r>
      <w:r w:rsidRPr="00217355">
        <w:rPr>
          <w:rFonts w:ascii="Calibri" w:hAnsi="Calibri" w:cs="Calibri"/>
          <w:sz w:val="24"/>
          <w:szCs w:val="24"/>
        </w:rPr>
        <w:t xml:space="preserve"> must be </w:t>
      </w:r>
      <w:r w:rsidR="0008190E">
        <w:rPr>
          <w:rFonts w:ascii="Calibri" w:hAnsi="Calibri" w:cs="Calibri"/>
          <w:sz w:val="24"/>
          <w:szCs w:val="24"/>
        </w:rPr>
        <w:t xml:space="preserve">made </w:t>
      </w:r>
      <w:r w:rsidRPr="00217355">
        <w:rPr>
          <w:rFonts w:ascii="Calibri" w:hAnsi="Calibri" w:cs="Calibri"/>
          <w:sz w:val="24"/>
          <w:szCs w:val="24"/>
        </w:rPr>
        <w:t xml:space="preserve">obvious, </w:t>
      </w:r>
      <w:r w:rsidR="002A4638" w:rsidRPr="00217355">
        <w:rPr>
          <w:rFonts w:ascii="Calibri" w:hAnsi="Calibri" w:cs="Calibri"/>
          <w:sz w:val="24"/>
          <w:szCs w:val="24"/>
        </w:rPr>
        <w:t>offer</w:t>
      </w:r>
      <w:r w:rsidRPr="00217355">
        <w:rPr>
          <w:rFonts w:ascii="Calibri" w:hAnsi="Calibri" w:cs="Calibri"/>
          <w:sz w:val="24"/>
          <w:szCs w:val="24"/>
        </w:rPr>
        <w:t xml:space="preserve"> clear guidelines, and</w:t>
      </w:r>
      <w:r w:rsidRPr="00217355">
        <w:rPr>
          <w:rFonts w:ascii="Calibri" w:hAnsi="Calibri" w:cs="Calibri"/>
          <w:sz w:val="24"/>
          <w:szCs w:val="24"/>
          <w:lang w:val="en-US"/>
        </w:rPr>
        <w:t xml:space="preserve"> </w:t>
      </w:r>
      <w:r w:rsidR="00D83858" w:rsidRPr="00217355">
        <w:rPr>
          <w:rFonts w:ascii="Calibri" w:hAnsi="Calibri" w:cs="Calibri"/>
          <w:sz w:val="24"/>
          <w:szCs w:val="24"/>
          <w:lang w:val="en-US"/>
        </w:rPr>
        <w:t xml:space="preserve">provide </w:t>
      </w:r>
      <w:r w:rsidRPr="00217355">
        <w:rPr>
          <w:rFonts w:ascii="Calibri" w:hAnsi="Calibri" w:cs="Calibri"/>
          <w:sz w:val="24"/>
          <w:szCs w:val="24"/>
        </w:rPr>
        <w:t xml:space="preserve">consistent universal recommendations on how to </w:t>
      </w:r>
      <w:r w:rsidR="000A5A9C">
        <w:rPr>
          <w:rFonts w:ascii="Calibri" w:hAnsi="Calibri" w:cs="Calibri"/>
          <w:sz w:val="24"/>
          <w:szCs w:val="24"/>
        </w:rPr>
        <w:t>implement differentiation</w:t>
      </w:r>
      <w:r w:rsidRPr="00217355">
        <w:rPr>
          <w:rFonts w:ascii="Calibri" w:hAnsi="Calibri" w:cs="Calibri"/>
          <w:sz w:val="24"/>
          <w:szCs w:val="24"/>
        </w:rPr>
        <w:t xml:space="preserve"> within the mainstream primary classroom. For teachers to feel confident, and proficient in </w:t>
      </w:r>
      <w:r w:rsidR="00634A58">
        <w:rPr>
          <w:rFonts w:ascii="Calibri" w:hAnsi="Calibri" w:cs="Calibri"/>
          <w:sz w:val="24"/>
          <w:szCs w:val="24"/>
        </w:rPr>
        <w:t>managing</w:t>
      </w:r>
      <w:r w:rsidR="00A30A1A">
        <w:rPr>
          <w:rFonts w:ascii="Calibri" w:hAnsi="Calibri" w:cs="Calibri"/>
          <w:sz w:val="24"/>
          <w:szCs w:val="24"/>
        </w:rPr>
        <w:t xml:space="preserve"> </w:t>
      </w:r>
      <w:r w:rsidRPr="00217355">
        <w:rPr>
          <w:rFonts w:ascii="Calibri" w:hAnsi="Calibri" w:cs="Calibri"/>
          <w:sz w:val="24"/>
          <w:szCs w:val="24"/>
        </w:rPr>
        <w:t>differentiat</w:t>
      </w:r>
      <w:r w:rsidR="00634A58">
        <w:rPr>
          <w:rFonts w:ascii="Calibri" w:hAnsi="Calibri" w:cs="Calibri"/>
          <w:sz w:val="24"/>
          <w:szCs w:val="24"/>
        </w:rPr>
        <w:t>ion,</w:t>
      </w:r>
      <w:r w:rsidRPr="00217355">
        <w:rPr>
          <w:rFonts w:ascii="Calibri" w:hAnsi="Calibri" w:cs="Calibri"/>
          <w:sz w:val="24"/>
          <w:szCs w:val="24"/>
        </w:rPr>
        <w:t xml:space="preserve"> these recommendations must also be embedded into teaching standards and the curriculum. </w:t>
      </w:r>
    </w:p>
    <w:p w14:paraId="17494F8A" w14:textId="6486714A" w:rsidR="00F6437E" w:rsidRPr="00217355" w:rsidRDefault="00F759A9" w:rsidP="004E6D25">
      <w:pPr>
        <w:spacing w:after="0" w:line="360" w:lineRule="auto"/>
        <w:rPr>
          <w:rFonts w:cstheme="minorHAnsi"/>
          <w:color w:val="000000" w:themeColor="text1"/>
          <w:sz w:val="24"/>
          <w:szCs w:val="24"/>
        </w:rPr>
      </w:pPr>
      <w:r w:rsidRPr="00217355">
        <w:rPr>
          <w:rFonts w:ascii="Calibri" w:hAnsi="Calibri" w:cs="Calibri"/>
          <w:sz w:val="24"/>
          <w:szCs w:val="24"/>
        </w:rPr>
        <w:t xml:space="preserve">For teacher’s pessimistic attitudes </w:t>
      </w:r>
      <w:r w:rsidR="009C5632">
        <w:rPr>
          <w:rFonts w:ascii="Calibri" w:hAnsi="Calibri" w:cs="Calibri"/>
          <w:sz w:val="24"/>
          <w:szCs w:val="24"/>
        </w:rPr>
        <w:t xml:space="preserve">towards the </w:t>
      </w:r>
      <w:r w:rsidR="00571F54" w:rsidRPr="00217355">
        <w:rPr>
          <w:rFonts w:cstheme="minorHAnsi"/>
          <w:color w:val="000000" w:themeColor="text1"/>
          <w:sz w:val="24"/>
          <w:szCs w:val="24"/>
        </w:rPr>
        <w:t xml:space="preserve">perceived barriers </w:t>
      </w:r>
      <w:r w:rsidR="009C5632">
        <w:rPr>
          <w:rFonts w:cstheme="minorHAnsi"/>
          <w:color w:val="000000" w:themeColor="text1"/>
          <w:sz w:val="24"/>
          <w:szCs w:val="24"/>
        </w:rPr>
        <w:t>of</w:t>
      </w:r>
      <w:r w:rsidR="00571F54">
        <w:rPr>
          <w:rFonts w:ascii="Calibri" w:hAnsi="Calibri" w:cs="Calibri"/>
          <w:sz w:val="24"/>
          <w:szCs w:val="24"/>
        </w:rPr>
        <w:t xml:space="preserve"> differentiation within the mainstream primary classroom </w:t>
      </w:r>
      <w:r w:rsidRPr="00217355">
        <w:rPr>
          <w:rFonts w:ascii="Calibri" w:hAnsi="Calibri" w:cs="Calibri"/>
          <w:sz w:val="24"/>
          <w:szCs w:val="24"/>
        </w:rPr>
        <w:t xml:space="preserve">to be reversed, a re-evaluation of </w:t>
      </w:r>
      <w:r w:rsidR="00347D7B">
        <w:rPr>
          <w:rFonts w:ascii="Calibri" w:hAnsi="Calibri" w:cs="Calibri"/>
          <w:sz w:val="24"/>
          <w:szCs w:val="24"/>
        </w:rPr>
        <w:t xml:space="preserve">specialised and </w:t>
      </w:r>
      <w:r w:rsidRPr="00217355">
        <w:rPr>
          <w:rFonts w:ascii="Calibri" w:hAnsi="Calibri" w:cs="Calibri"/>
          <w:sz w:val="24"/>
          <w:szCs w:val="24"/>
        </w:rPr>
        <w:t xml:space="preserve">purposeful training that cogitates the concerns of new and established teachers is instrumental. </w:t>
      </w:r>
      <w:r w:rsidR="009B41EE">
        <w:rPr>
          <w:rFonts w:ascii="Calibri" w:hAnsi="Calibri" w:cs="Calibri"/>
          <w:sz w:val="24"/>
          <w:szCs w:val="24"/>
        </w:rPr>
        <w:t>Future t</w:t>
      </w:r>
      <w:r w:rsidRPr="00217355">
        <w:rPr>
          <w:rFonts w:ascii="Calibri" w:hAnsi="Calibri" w:cs="Calibri"/>
          <w:sz w:val="24"/>
          <w:szCs w:val="24"/>
        </w:rPr>
        <w:t xml:space="preserve">raining should provide teachers with the multifunctional, foundational skills that are necessary for differentiating strategies and pedagogical methods to address the diverse needs of all pupils within the </w:t>
      </w:r>
      <w:r w:rsidR="00237FBD" w:rsidRPr="00217355">
        <w:rPr>
          <w:rFonts w:ascii="Calibri" w:hAnsi="Calibri" w:cs="Calibri"/>
          <w:sz w:val="24"/>
          <w:szCs w:val="24"/>
        </w:rPr>
        <w:t xml:space="preserve">mainstream </w:t>
      </w:r>
      <w:r w:rsidRPr="00217355">
        <w:rPr>
          <w:rFonts w:ascii="Calibri" w:hAnsi="Calibri" w:cs="Calibri"/>
          <w:sz w:val="24"/>
          <w:szCs w:val="24"/>
        </w:rPr>
        <w:t>primary classroom. Greater commitment and attention must also be paid to understanding</w:t>
      </w:r>
      <w:r w:rsidR="00BE0B7B">
        <w:rPr>
          <w:rFonts w:ascii="Calibri" w:hAnsi="Calibri" w:cs="Calibri"/>
          <w:sz w:val="24"/>
          <w:szCs w:val="24"/>
        </w:rPr>
        <w:t xml:space="preserve"> and </w:t>
      </w:r>
      <w:r w:rsidR="00FA3702">
        <w:rPr>
          <w:rFonts w:ascii="Calibri" w:hAnsi="Calibri" w:cs="Calibri"/>
          <w:sz w:val="24"/>
          <w:szCs w:val="24"/>
        </w:rPr>
        <w:t xml:space="preserve">acknowledging </w:t>
      </w:r>
      <w:r w:rsidRPr="00217355">
        <w:rPr>
          <w:rFonts w:ascii="Calibri" w:hAnsi="Calibri" w:cs="Calibri"/>
          <w:sz w:val="24"/>
          <w:szCs w:val="24"/>
        </w:rPr>
        <w:t xml:space="preserve">the </w:t>
      </w:r>
      <w:r w:rsidR="00BE0B7B" w:rsidRPr="00217355">
        <w:rPr>
          <w:rFonts w:ascii="Calibri" w:hAnsi="Calibri" w:cs="Calibri"/>
          <w:sz w:val="24"/>
          <w:szCs w:val="24"/>
        </w:rPr>
        <w:t>divers</w:t>
      </w:r>
      <w:r w:rsidR="00BE0B7B">
        <w:rPr>
          <w:rFonts w:ascii="Calibri" w:hAnsi="Calibri" w:cs="Calibri"/>
          <w:sz w:val="24"/>
          <w:szCs w:val="24"/>
        </w:rPr>
        <w:t>eness</w:t>
      </w:r>
      <w:r w:rsidRPr="00217355">
        <w:rPr>
          <w:rFonts w:ascii="Calibri" w:hAnsi="Calibri" w:cs="Calibri"/>
          <w:sz w:val="24"/>
          <w:szCs w:val="24"/>
        </w:rPr>
        <w:t xml:space="preserve"> and equity of all pupils</w:t>
      </w:r>
      <w:r w:rsidR="00F6437E">
        <w:rPr>
          <w:rFonts w:ascii="Calibri" w:hAnsi="Calibri" w:cs="Calibri"/>
          <w:sz w:val="24"/>
          <w:szCs w:val="24"/>
        </w:rPr>
        <w:t xml:space="preserve"> </w:t>
      </w:r>
      <w:r w:rsidR="00F6437E" w:rsidRPr="00131CAD">
        <w:rPr>
          <w:rFonts w:cstheme="minorHAnsi"/>
          <w:noProof/>
          <w:color w:val="000000" w:themeColor="text1"/>
          <w:sz w:val="24"/>
          <w:szCs w:val="24"/>
          <w:lang w:val="en-US"/>
        </w:rPr>
        <w:t>(Shareefa, et al. 2019)</w:t>
      </w:r>
      <w:r w:rsidR="00F6437E">
        <w:rPr>
          <w:rFonts w:cstheme="minorHAnsi"/>
          <w:color w:val="000000" w:themeColor="text1"/>
          <w:sz w:val="24"/>
          <w:szCs w:val="24"/>
        </w:rPr>
        <w:t>.</w:t>
      </w:r>
      <w:r w:rsidR="00F6437E" w:rsidRPr="00217355">
        <w:rPr>
          <w:rFonts w:cstheme="minorHAnsi"/>
          <w:color w:val="000000" w:themeColor="text1"/>
          <w:sz w:val="24"/>
          <w:szCs w:val="24"/>
        </w:rPr>
        <w:t xml:space="preserve"> </w:t>
      </w:r>
    </w:p>
    <w:p w14:paraId="5A1870A9" w14:textId="77777777" w:rsidR="00FC57A7" w:rsidRDefault="00DF0346" w:rsidP="004E6D25">
      <w:pPr>
        <w:spacing w:after="0" w:line="360" w:lineRule="auto"/>
        <w:rPr>
          <w:rFonts w:ascii="Calibri" w:hAnsi="Calibri" w:cs="Calibri"/>
          <w:sz w:val="24"/>
          <w:szCs w:val="24"/>
        </w:rPr>
      </w:pPr>
      <w:r>
        <w:rPr>
          <w:rFonts w:ascii="Calibri" w:hAnsi="Calibri" w:cs="Calibri"/>
          <w:sz w:val="24"/>
          <w:szCs w:val="24"/>
        </w:rPr>
        <w:t>W</w:t>
      </w:r>
      <w:r w:rsidR="00F759A9" w:rsidRPr="00217355">
        <w:rPr>
          <w:rFonts w:ascii="Calibri" w:hAnsi="Calibri" w:cs="Calibri"/>
          <w:sz w:val="24"/>
          <w:szCs w:val="24"/>
        </w:rPr>
        <w:t xml:space="preserve">hole school collaboration and networking </w:t>
      </w:r>
      <w:r w:rsidR="00A03DFE" w:rsidRPr="00217355">
        <w:rPr>
          <w:rFonts w:ascii="Calibri" w:hAnsi="Calibri" w:cs="Calibri"/>
          <w:sz w:val="24"/>
          <w:szCs w:val="24"/>
        </w:rPr>
        <w:t>amongst</w:t>
      </w:r>
      <w:r w:rsidR="00F759A9" w:rsidRPr="00217355">
        <w:rPr>
          <w:rFonts w:ascii="Calibri" w:hAnsi="Calibri" w:cs="Calibri"/>
          <w:sz w:val="24"/>
          <w:szCs w:val="24"/>
        </w:rPr>
        <w:t xml:space="preserve"> policy makers, school leaders, administrators, teachers, external professionals, and other members of staff </w:t>
      </w:r>
      <w:r w:rsidR="00A03DFE" w:rsidRPr="00217355">
        <w:rPr>
          <w:rFonts w:ascii="Calibri" w:hAnsi="Calibri" w:cs="Calibri"/>
          <w:sz w:val="24"/>
          <w:szCs w:val="24"/>
        </w:rPr>
        <w:t>should be compulsory for the sharing of</w:t>
      </w:r>
      <w:r w:rsidR="00F759A9" w:rsidRPr="00217355">
        <w:rPr>
          <w:rFonts w:ascii="Calibri" w:hAnsi="Calibri" w:cs="Calibri"/>
          <w:sz w:val="24"/>
          <w:szCs w:val="24"/>
        </w:rPr>
        <w:t xml:space="preserve"> ideas, best practice, concerns, and workload. This would not only reinforce teacher’s awareness but be beneficial for all interested parties</w:t>
      </w:r>
      <w:r w:rsidR="00EF625D">
        <w:rPr>
          <w:rFonts w:ascii="Calibri" w:hAnsi="Calibri" w:cs="Calibri"/>
          <w:noProof/>
          <w:sz w:val="24"/>
          <w:szCs w:val="24"/>
          <w:lang w:val="en-US"/>
        </w:rPr>
        <w:t xml:space="preserve"> </w:t>
      </w:r>
      <w:r w:rsidR="00EF625D" w:rsidRPr="00EF625D">
        <w:rPr>
          <w:rFonts w:ascii="Calibri" w:hAnsi="Calibri" w:cs="Calibri"/>
          <w:noProof/>
          <w:sz w:val="24"/>
          <w:szCs w:val="24"/>
          <w:lang w:val="en-US"/>
        </w:rPr>
        <w:t>(Podolsky, et al., 2019)</w:t>
      </w:r>
      <w:r w:rsidR="00F759A9" w:rsidRPr="00217355">
        <w:rPr>
          <w:rFonts w:ascii="Calibri" w:hAnsi="Calibri" w:cs="Calibri"/>
          <w:sz w:val="24"/>
          <w:szCs w:val="24"/>
        </w:rPr>
        <w:t>. Once established, a framework could be developed, based on theoretical and empirical evidence.</w:t>
      </w:r>
      <w:r>
        <w:rPr>
          <w:rFonts w:ascii="Calibri" w:hAnsi="Calibri" w:cs="Calibri"/>
          <w:sz w:val="24"/>
          <w:szCs w:val="24"/>
        </w:rPr>
        <w:t xml:space="preserve"> </w:t>
      </w:r>
    </w:p>
    <w:p w14:paraId="2D7D69E2" w14:textId="708FDCD9" w:rsidR="00F759A9" w:rsidRPr="00217355" w:rsidRDefault="00F759A9" w:rsidP="004E6D25">
      <w:pPr>
        <w:spacing w:after="0" w:line="360" w:lineRule="auto"/>
        <w:rPr>
          <w:rFonts w:ascii="Calibri" w:hAnsi="Calibri" w:cs="Calibri"/>
          <w:sz w:val="24"/>
          <w:szCs w:val="24"/>
        </w:rPr>
      </w:pPr>
      <w:r w:rsidRPr="00217355">
        <w:rPr>
          <w:rFonts w:ascii="Calibri" w:hAnsi="Calibri" w:cs="Calibri"/>
          <w:sz w:val="24"/>
          <w:szCs w:val="24"/>
        </w:rPr>
        <w:t xml:space="preserve">More constructive research to identify, address, and alleviate the demotivating challenges teachers experience when applying differentiated strategies within the mainstream primary classroom is also </w:t>
      </w:r>
      <w:r w:rsidR="00891681" w:rsidRPr="00217355">
        <w:rPr>
          <w:rFonts w:ascii="Calibri" w:hAnsi="Calibri" w:cs="Calibri"/>
          <w:sz w:val="24"/>
          <w:szCs w:val="24"/>
        </w:rPr>
        <w:t>needed</w:t>
      </w:r>
      <w:r w:rsidRPr="00217355">
        <w:rPr>
          <w:rFonts w:ascii="Calibri" w:hAnsi="Calibri" w:cs="Calibri"/>
          <w:sz w:val="24"/>
          <w:szCs w:val="24"/>
        </w:rPr>
        <w:t>.</w:t>
      </w:r>
    </w:p>
    <w:p w14:paraId="3F53C38A" w14:textId="65A99EBE" w:rsidR="00F759A9" w:rsidRPr="00217355" w:rsidRDefault="00241040" w:rsidP="004E6D25">
      <w:pPr>
        <w:spacing w:after="0" w:line="360" w:lineRule="auto"/>
        <w:rPr>
          <w:rFonts w:ascii="Calibri" w:hAnsi="Calibri" w:cs="Calibri"/>
          <w:sz w:val="24"/>
          <w:szCs w:val="24"/>
        </w:rPr>
      </w:pPr>
      <w:r>
        <w:rPr>
          <w:rFonts w:ascii="Calibri" w:hAnsi="Calibri" w:cs="Calibri"/>
          <w:sz w:val="24"/>
          <w:szCs w:val="24"/>
        </w:rPr>
        <w:lastRenderedPageBreak/>
        <w:t xml:space="preserve">In </w:t>
      </w:r>
      <w:r w:rsidR="00B73722">
        <w:rPr>
          <w:rFonts w:ascii="Calibri" w:hAnsi="Calibri" w:cs="Calibri"/>
          <w:sz w:val="24"/>
          <w:szCs w:val="24"/>
        </w:rPr>
        <w:t>perspective</w:t>
      </w:r>
      <w:r w:rsidR="00774C2A">
        <w:rPr>
          <w:rFonts w:ascii="Calibri" w:hAnsi="Calibri" w:cs="Calibri"/>
          <w:sz w:val="24"/>
          <w:szCs w:val="24"/>
        </w:rPr>
        <w:t>, i</w:t>
      </w:r>
      <w:r w:rsidR="00F759A9" w:rsidRPr="00217355">
        <w:rPr>
          <w:rFonts w:ascii="Calibri" w:hAnsi="Calibri" w:cs="Calibri"/>
          <w:sz w:val="24"/>
          <w:szCs w:val="24"/>
        </w:rPr>
        <w:t xml:space="preserve">f existing ambiguity remains, the </w:t>
      </w:r>
      <w:r w:rsidR="00F759A9" w:rsidRPr="00217355">
        <w:rPr>
          <w:rFonts w:ascii="Calibri" w:hAnsi="Calibri" w:cs="Calibri"/>
          <w:color w:val="000000" w:themeColor="text1"/>
          <w:sz w:val="24"/>
          <w:szCs w:val="24"/>
        </w:rPr>
        <w:t xml:space="preserve">future of differentiation will </w:t>
      </w:r>
      <w:r w:rsidR="009E07DC" w:rsidRPr="00217355">
        <w:rPr>
          <w:rFonts w:ascii="Calibri" w:hAnsi="Calibri" w:cs="Calibri"/>
          <w:color w:val="000000" w:themeColor="text1"/>
          <w:sz w:val="24"/>
          <w:szCs w:val="24"/>
        </w:rPr>
        <w:t xml:space="preserve">continue to </w:t>
      </w:r>
      <w:r w:rsidR="00C076FA" w:rsidRPr="00217355">
        <w:rPr>
          <w:rFonts w:ascii="Calibri" w:hAnsi="Calibri" w:cs="Calibri"/>
          <w:color w:val="000000" w:themeColor="text1"/>
          <w:sz w:val="24"/>
          <w:szCs w:val="24"/>
        </w:rPr>
        <w:t xml:space="preserve">be </w:t>
      </w:r>
      <w:r w:rsidR="00B37223" w:rsidRPr="00217355">
        <w:rPr>
          <w:rFonts w:ascii="Calibri" w:hAnsi="Calibri" w:cs="Calibri"/>
          <w:color w:val="000000" w:themeColor="text1"/>
          <w:sz w:val="24"/>
          <w:szCs w:val="24"/>
        </w:rPr>
        <w:t>compromised</w:t>
      </w:r>
      <w:r w:rsidR="00376FAC" w:rsidRPr="00217355">
        <w:rPr>
          <w:rFonts w:ascii="Calibri" w:hAnsi="Calibri" w:cs="Calibri"/>
          <w:color w:val="000000" w:themeColor="text1"/>
          <w:sz w:val="24"/>
          <w:szCs w:val="24"/>
        </w:rPr>
        <w:t>,</w:t>
      </w:r>
      <w:r w:rsidR="002D73A0" w:rsidRPr="00217355">
        <w:rPr>
          <w:rFonts w:ascii="Calibri" w:hAnsi="Calibri" w:cs="Calibri"/>
          <w:color w:val="000000" w:themeColor="text1"/>
          <w:sz w:val="24"/>
          <w:szCs w:val="24"/>
        </w:rPr>
        <w:t xml:space="preserve"> and ultimately </w:t>
      </w:r>
      <w:r w:rsidR="00F759A9" w:rsidRPr="00217355">
        <w:rPr>
          <w:rFonts w:ascii="Calibri" w:hAnsi="Calibri" w:cs="Calibri"/>
          <w:sz w:val="24"/>
          <w:szCs w:val="24"/>
        </w:rPr>
        <w:t>have a</w:t>
      </w:r>
      <w:r w:rsidR="00D235E2">
        <w:rPr>
          <w:rFonts w:ascii="Calibri" w:hAnsi="Calibri" w:cs="Calibri"/>
          <w:sz w:val="24"/>
          <w:szCs w:val="24"/>
        </w:rPr>
        <w:t xml:space="preserve"> long-term</w:t>
      </w:r>
      <w:r w:rsidR="00A73CD4" w:rsidRPr="00217355">
        <w:rPr>
          <w:rFonts w:ascii="Calibri" w:hAnsi="Calibri" w:cs="Calibri"/>
          <w:sz w:val="24"/>
          <w:szCs w:val="24"/>
        </w:rPr>
        <w:t xml:space="preserve"> adverse</w:t>
      </w:r>
      <w:r w:rsidR="007B4692" w:rsidRPr="00217355">
        <w:rPr>
          <w:rFonts w:ascii="Calibri" w:hAnsi="Calibri" w:cs="Calibri"/>
          <w:sz w:val="24"/>
          <w:szCs w:val="24"/>
        </w:rPr>
        <w:t xml:space="preserve"> effect</w:t>
      </w:r>
      <w:r w:rsidR="00F759A9" w:rsidRPr="00217355">
        <w:rPr>
          <w:rFonts w:ascii="Calibri" w:hAnsi="Calibri" w:cs="Calibri"/>
          <w:sz w:val="24"/>
          <w:szCs w:val="24"/>
        </w:rPr>
        <w:t xml:space="preserve"> on</w:t>
      </w:r>
      <w:r w:rsidR="00B73722">
        <w:rPr>
          <w:rFonts w:ascii="Calibri" w:hAnsi="Calibri" w:cs="Calibri"/>
          <w:sz w:val="24"/>
          <w:szCs w:val="24"/>
        </w:rPr>
        <w:t xml:space="preserve"> </w:t>
      </w:r>
      <w:r w:rsidR="001667E1" w:rsidRPr="00217355">
        <w:rPr>
          <w:rFonts w:ascii="Calibri" w:hAnsi="Calibri" w:cs="Calibri"/>
          <w:sz w:val="24"/>
          <w:szCs w:val="24"/>
        </w:rPr>
        <w:t>teaching and learning</w:t>
      </w:r>
      <w:r w:rsidR="00DA776D" w:rsidRPr="00217355">
        <w:rPr>
          <w:rFonts w:ascii="Calibri" w:hAnsi="Calibri" w:cs="Calibri"/>
          <w:sz w:val="24"/>
          <w:szCs w:val="24"/>
        </w:rPr>
        <w:t xml:space="preserve"> </w:t>
      </w:r>
      <w:r w:rsidR="003F5FE3" w:rsidRPr="00217355">
        <w:rPr>
          <w:rFonts w:ascii="Calibri" w:hAnsi="Calibri" w:cs="Calibri"/>
          <w:sz w:val="24"/>
          <w:szCs w:val="24"/>
        </w:rPr>
        <w:t>withi</w:t>
      </w:r>
      <w:r w:rsidR="00F759A9" w:rsidRPr="00217355">
        <w:rPr>
          <w:rFonts w:ascii="Calibri" w:hAnsi="Calibri" w:cs="Calibri"/>
          <w:sz w:val="24"/>
          <w:szCs w:val="24"/>
        </w:rPr>
        <w:t xml:space="preserve">n </w:t>
      </w:r>
      <w:r w:rsidR="00A73CD4" w:rsidRPr="00217355">
        <w:rPr>
          <w:rFonts w:ascii="Calibri" w:hAnsi="Calibri" w:cs="Calibri"/>
          <w:sz w:val="24"/>
          <w:szCs w:val="24"/>
        </w:rPr>
        <w:t xml:space="preserve">the </w:t>
      </w:r>
      <w:r w:rsidR="00F759A9" w:rsidRPr="00217355">
        <w:rPr>
          <w:rFonts w:ascii="Calibri" w:hAnsi="Calibri" w:cs="Calibri"/>
          <w:sz w:val="24"/>
          <w:szCs w:val="24"/>
        </w:rPr>
        <w:t xml:space="preserve">mainstream primary </w:t>
      </w:r>
      <w:r w:rsidR="0092620D" w:rsidRPr="00217355">
        <w:rPr>
          <w:rFonts w:ascii="Calibri" w:hAnsi="Calibri" w:cs="Calibri"/>
          <w:sz w:val="24"/>
          <w:szCs w:val="24"/>
        </w:rPr>
        <w:t>classroom</w:t>
      </w:r>
      <w:r w:rsidR="00F759A9" w:rsidRPr="00217355">
        <w:rPr>
          <w:rFonts w:ascii="Calibri" w:hAnsi="Calibri" w:cs="Calibri"/>
          <w:color w:val="000000" w:themeColor="text1"/>
          <w:sz w:val="24"/>
          <w:szCs w:val="24"/>
        </w:rPr>
        <w:t>.</w:t>
      </w:r>
      <w:r w:rsidR="00534CEE" w:rsidRPr="00217355">
        <w:rPr>
          <w:rFonts w:ascii="Calibri" w:hAnsi="Calibri" w:cs="Calibri"/>
          <w:color w:val="000000" w:themeColor="text1"/>
          <w:sz w:val="24"/>
          <w:szCs w:val="24"/>
        </w:rPr>
        <w:t xml:space="preserve"> </w:t>
      </w:r>
    </w:p>
    <w:p w14:paraId="46ED499B" w14:textId="77777777" w:rsidR="000C19B7" w:rsidRPr="000C19B7" w:rsidRDefault="000C19B7" w:rsidP="004E6D25">
      <w:pPr>
        <w:spacing w:after="0" w:line="360" w:lineRule="auto"/>
      </w:pPr>
    </w:p>
    <w:p w14:paraId="54214462" w14:textId="7A4C6635" w:rsidR="00513BBB" w:rsidRPr="000D03E1" w:rsidRDefault="003F626A" w:rsidP="00513BBB">
      <w:pPr>
        <w:pStyle w:val="Bibliography"/>
      </w:pPr>
      <w:r>
        <w:br w:type="page"/>
      </w:r>
    </w:p>
    <w:bookmarkStart w:id="7" w:name="_Toc71876624" w:displacedByCustomXml="next"/>
    <w:sdt>
      <w:sdtPr>
        <w:rPr>
          <w:rFonts w:asciiTheme="minorHAnsi" w:eastAsiaTheme="minorHAnsi" w:hAnsiTheme="minorHAnsi" w:cstheme="minorBidi"/>
          <w:color w:val="auto"/>
          <w:sz w:val="22"/>
          <w:szCs w:val="22"/>
        </w:rPr>
        <w:id w:val="-854568140"/>
        <w:docPartObj>
          <w:docPartGallery w:val="Bibliographies"/>
          <w:docPartUnique/>
        </w:docPartObj>
      </w:sdtPr>
      <w:sdtEndPr/>
      <w:sdtContent>
        <w:p w14:paraId="346F7F5C" w14:textId="7DBFF42C" w:rsidR="005C21A0" w:rsidRDefault="005C21A0">
          <w:pPr>
            <w:pStyle w:val="Heading1"/>
          </w:pPr>
          <w:r>
            <w:t>References</w:t>
          </w:r>
          <w:bookmarkEnd w:id="7"/>
        </w:p>
        <w:p w14:paraId="4807385D" w14:textId="77777777" w:rsidR="00674C94" w:rsidRPr="00674C94" w:rsidRDefault="00674C94" w:rsidP="00674C94"/>
        <w:p w14:paraId="3E91A6D9" w14:textId="366E43BA" w:rsidR="00E94E19" w:rsidRPr="00F35F03" w:rsidRDefault="00E94E19" w:rsidP="00E94E19">
          <w:pPr>
            <w:pStyle w:val="Bibliography"/>
            <w:rPr>
              <w:rFonts w:cstheme="minorHAnsi"/>
              <w:noProof/>
              <w:sz w:val="24"/>
              <w:szCs w:val="24"/>
            </w:rPr>
          </w:pPr>
          <w:r w:rsidRPr="00F35F03">
            <w:rPr>
              <w:rFonts w:cstheme="minorHAnsi"/>
              <w:sz w:val="24"/>
              <w:szCs w:val="24"/>
            </w:rPr>
            <w:fldChar w:fldCharType="begin"/>
          </w:r>
          <w:r w:rsidRPr="00F35F03">
            <w:rPr>
              <w:rFonts w:cstheme="minorHAnsi"/>
              <w:sz w:val="24"/>
              <w:szCs w:val="24"/>
            </w:rPr>
            <w:instrText xml:space="preserve"> BIBLIOGRAPHY </w:instrText>
          </w:r>
          <w:r w:rsidRPr="00F35F03">
            <w:rPr>
              <w:rFonts w:cstheme="minorHAnsi"/>
              <w:sz w:val="24"/>
              <w:szCs w:val="24"/>
            </w:rPr>
            <w:fldChar w:fldCharType="separate"/>
          </w:r>
          <w:r w:rsidRPr="00F35F03">
            <w:rPr>
              <w:rFonts w:cstheme="minorHAnsi"/>
              <w:noProof/>
              <w:sz w:val="24"/>
              <w:szCs w:val="24"/>
            </w:rPr>
            <w:t xml:space="preserve">Ainscow, M. (2016) </w:t>
          </w:r>
          <w:r w:rsidRPr="00F35F03">
            <w:rPr>
              <w:rFonts w:cstheme="minorHAnsi"/>
              <w:i/>
              <w:iCs/>
              <w:noProof/>
              <w:sz w:val="24"/>
              <w:szCs w:val="24"/>
            </w:rPr>
            <w:t xml:space="preserve">Diversity and </w:t>
          </w:r>
          <w:r w:rsidR="00163B4B">
            <w:rPr>
              <w:rFonts w:cstheme="minorHAnsi"/>
              <w:i/>
              <w:iCs/>
              <w:noProof/>
              <w:sz w:val="24"/>
              <w:szCs w:val="24"/>
            </w:rPr>
            <w:t>e</w:t>
          </w:r>
          <w:r w:rsidRPr="00F35F03">
            <w:rPr>
              <w:rFonts w:cstheme="minorHAnsi"/>
              <w:i/>
              <w:iCs/>
              <w:noProof/>
              <w:sz w:val="24"/>
              <w:szCs w:val="24"/>
            </w:rPr>
            <w:t xml:space="preserve">quity: </w:t>
          </w:r>
          <w:r w:rsidR="00163B4B">
            <w:rPr>
              <w:rFonts w:cstheme="minorHAnsi"/>
              <w:i/>
              <w:iCs/>
              <w:noProof/>
              <w:sz w:val="24"/>
              <w:szCs w:val="24"/>
            </w:rPr>
            <w:t>a</w:t>
          </w:r>
          <w:r w:rsidRPr="00F35F03">
            <w:rPr>
              <w:rFonts w:cstheme="minorHAnsi"/>
              <w:i/>
              <w:iCs/>
              <w:noProof/>
              <w:sz w:val="24"/>
              <w:szCs w:val="24"/>
            </w:rPr>
            <w:t xml:space="preserve"> </w:t>
          </w:r>
          <w:r w:rsidR="00163B4B">
            <w:rPr>
              <w:rFonts w:cstheme="minorHAnsi"/>
              <w:i/>
              <w:iCs/>
              <w:noProof/>
              <w:sz w:val="24"/>
              <w:szCs w:val="24"/>
            </w:rPr>
            <w:t>g</w:t>
          </w:r>
          <w:r w:rsidRPr="00F35F03">
            <w:rPr>
              <w:rFonts w:cstheme="minorHAnsi"/>
              <w:i/>
              <w:iCs/>
              <w:noProof/>
              <w:sz w:val="24"/>
              <w:szCs w:val="24"/>
            </w:rPr>
            <w:t xml:space="preserve">lobal </w:t>
          </w:r>
          <w:r w:rsidR="00163B4B">
            <w:rPr>
              <w:rFonts w:cstheme="minorHAnsi"/>
              <w:i/>
              <w:iCs/>
              <w:noProof/>
              <w:sz w:val="24"/>
              <w:szCs w:val="24"/>
            </w:rPr>
            <w:t>e</w:t>
          </w:r>
          <w:r w:rsidRPr="00F35F03">
            <w:rPr>
              <w:rFonts w:cstheme="minorHAnsi"/>
              <w:i/>
              <w:iCs/>
              <w:noProof/>
              <w:sz w:val="24"/>
              <w:szCs w:val="24"/>
            </w:rPr>
            <w:t xml:space="preserve">ducation </w:t>
          </w:r>
          <w:r w:rsidR="00163B4B">
            <w:rPr>
              <w:rFonts w:cstheme="minorHAnsi"/>
              <w:i/>
              <w:iCs/>
              <w:noProof/>
              <w:sz w:val="24"/>
              <w:szCs w:val="24"/>
            </w:rPr>
            <w:t>c</w:t>
          </w:r>
          <w:r w:rsidRPr="00F35F03">
            <w:rPr>
              <w:rFonts w:cstheme="minorHAnsi"/>
              <w:i/>
              <w:iCs/>
              <w:noProof/>
              <w:sz w:val="24"/>
              <w:szCs w:val="24"/>
            </w:rPr>
            <w:t>hallenge.</w:t>
          </w:r>
          <w:r w:rsidRPr="00F35F03">
            <w:rPr>
              <w:rFonts w:cstheme="minorHAnsi"/>
              <w:noProof/>
              <w:sz w:val="24"/>
              <w:szCs w:val="24"/>
            </w:rPr>
            <w:t xml:space="preserve"> New Zealand Journal of Educational Studies</w:t>
          </w:r>
          <w:r w:rsidRPr="00F35F03">
            <w:rPr>
              <w:rFonts w:cstheme="minorHAnsi"/>
              <w:i/>
              <w:iCs/>
              <w:noProof/>
              <w:sz w:val="24"/>
              <w:szCs w:val="24"/>
            </w:rPr>
            <w:t xml:space="preserve">, </w:t>
          </w:r>
          <w:r w:rsidRPr="00F35F03">
            <w:rPr>
              <w:rFonts w:cstheme="minorHAnsi"/>
              <w:noProof/>
              <w:sz w:val="24"/>
              <w:szCs w:val="24"/>
            </w:rPr>
            <w:t>51(2)</w:t>
          </w:r>
          <w:r w:rsidR="00714E72" w:rsidRPr="00F35F03">
            <w:rPr>
              <w:rFonts w:cstheme="minorHAnsi"/>
              <w:noProof/>
              <w:sz w:val="24"/>
              <w:szCs w:val="24"/>
            </w:rPr>
            <w:t>,</w:t>
          </w:r>
          <w:r w:rsidRPr="00F35F03">
            <w:rPr>
              <w:rFonts w:cstheme="minorHAnsi"/>
              <w:noProof/>
              <w:sz w:val="24"/>
              <w:szCs w:val="24"/>
            </w:rPr>
            <w:t xml:space="preserve"> </w:t>
          </w:r>
          <w:r w:rsidR="00111800" w:rsidRPr="00F35F03">
            <w:rPr>
              <w:rFonts w:cstheme="minorHAnsi"/>
              <w:noProof/>
              <w:sz w:val="24"/>
              <w:szCs w:val="24"/>
            </w:rPr>
            <w:t>pp</w:t>
          </w:r>
          <w:r w:rsidR="00785224" w:rsidRPr="00F35F03">
            <w:rPr>
              <w:rFonts w:cstheme="minorHAnsi"/>
              <w:noProof/>
              <w:sz w:val="24"/>
              <w:szCs w:val="24"/>
            </w:rPr>
            <w:t xml:space="preserve">. 143-155. </w:t>
          </w:r>
          <w:r w:rsidRPr="00F35F03">
            <w:rPr>
              <w:rFonts w:cstheme="minorHAnsi"/>
              <w:noProof/>
              <w:sz w:val="24"/>
              <w:szCs w:val="24"/>
            </w:rPr>
            <w:t>Available at:</w:t>
          </w:r>
          <w:r w:rsidR="004B119F" w:rsidRPr="00F35F03">
            <w:rPr>
              <w:rFonts w:cstheme="minorHAnsi"/>
              <w:noProof/>
              <w:sz w:val="24"/>
              <w:szCs w:val="24"/>
            </w:rPr>
            <w:t xml:space="preserve"> </w:t>
          </w:r>
          <w:hyperlink r:id="rId13" w:history="1">
            <w:r w:rsidR="004B119F" w:rsidRPr="00F35F03">
              <w:rPr>
                <w:rStyle w:val="Hyperlink"/>
                <w:rFonts w:cstheme="minorHAnsi"/>
                <w:noProof/>
                <w:sz w:val="24"/>
                <w:szCs w:val="24"/>
              </w:rPr>
              <w:t>doi.org/10.1007/s40841-016-0056-x</w:t>
            </w:r>
          </w:hyperlink>
          <w:r w:rsidR="004B119F" w:rsidRPr="00F35F03">
            <w:rPr>
              <w:rFonts w:cstheme="minorHAnsi"/>
              <w:noProof/>
              <w:sz w:val="24"/>
              <w:szCs w:val="24"/>
            </w:rPr>
            <w:t xml:space="preserve"> </w:t>
          </w:r>
          <w:r w:rsidRPr="00F35F03">
            <w:rPr>
              <w:rFonts w:cstheme="minorHAnsi"/>
              <w:noProof/>
              <w:sz w:val="24"/>
              <w:szCs w:val="24"/>
            </w:rPr>
            <w:t xml:space="preserve"> </w:t>
          </w:r>
          <w:r w:rsidRPr="00F35F03">
            <w:rPr>
              <w:rFonts w:cstheme="minorHAnsi"/>
              <w:sz w:val="24"/>
              <w:szCs w:val="24"/>
            </w:rPr>
            <w:t xml:space="preserve">(Accessed: </w:t>
          </w:r>
          <w:r w:rsidR="00D26D0A" w:rsidRPr="00F35F03">
            <w:rPr>
              <w:rFonts w:cstheme="minorHAnsi"/>
              <w:sz w:val="24"/>
              <w:szCs w:val="24"/>
            </w:rPr>
            <w:t>22 April</w:t>
          </w:r>
          <w:r w:rsidRPr="00F35F03">
            <w:rPr>
              <w:rFonts w:cstheme="minorHAnsi"/>
              <w:sz w:val="24"/>
              <w:szCs w:val="24"/>
            </w:rPr>
            <w:t xml:space="preserve"> 2021).</w:t>
          </w:r>
        </w:p>
        <w:p w14:paraId="7B875CE2" w14:textId="268F707F" w:rsidR="00FF5087" w:rsidRPr="00F35F03" w:rsidRDefault="00E94E19" w:rsidP="00FF5087">
          <w:pPr>
            <w:pStyle w:val="Bibliography"/>
            <w:rPr>
              <w:rFonts w:cstheme="minorHAnsi"/>
              <w:sz w:val="24"/>
              <w:szCs w:val="24"/>
            </w:rPr>
          </w:pPr>
          <w:r w:rsidRPr="00F35F03">
            <w:rPr>
              <w:rFonts w:cstheme="minorHAnsi"/>
              <w:noProof/>
              <w:sz w:val="24"/>
              <w:szCs w:val="24"/>
            </w:rPr>
            <w:t>Bandura, A.</w:t>
          </w:r>
          <w:r w:rsidR="00B56003" w:rsidRPr="00F35F03">
            <w:rPr>
              <w:rFonts w:cstheme="minorHAnsi"/>
              <w:noProof/>
              <w:sz w:val="24"/>
              <w:szCs w:val="24"/>
            </w:rPr>
            <w:t xml:space="preserve"> (1</w:t>
          </w:r>
          <w:r w:rsidRPr="00F35F03">
            <w:rPr>
              <w:rFonts w:cstheme="minorHAnsi"/>
              <w:noProof/>
              <w:sz w:val="24"/>
              <w:szCs w:val="24"/>
            </w:rPr>
            <w:t>977</w:t>
          </w:r>
          <w:r w:rsidR="00B56003"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Self-efficacy: </w:t>
          </w:r>
          <w:r w:rsidR="00163B4B">
            <w:rPr>
              <w:rFonts w:cstheme="minorHAnsi"/>
              <w:i/>
              <w:iCs/>
              <w:noProof/>
              <w:sz w:val="24"/>
              <w:szCs w:val="24"/>
            </w:rPr>
            <w:t>t</w:t>
          </w:r>
          <w:r w:rsidRPr="00F35F03">
            <w:rPr>
              <w:rFonts w:cstheme="minorHAnsi"/>
              <w:i/>
              <w:iCs/>
              <w:noProof/>
              <w:sz w:val="24"/>
              <w:szCs w:val="24"/>
            </w:rPr>
            <w:t>oward a unifying theory of behavioral change.</w:t>
          </w:r>
          <w:r w:rsidRPr="00F35F03">
            <w:rPr>
              <w:rFonts w:cstheme="minorHAnsi"/>
              <w:noProof/>
              <w:sz w:val="24"/>
              <w:szCs w:val="24"/>
            </w:rPr>
            <w:t xml:space="preserve"> Psychological Review</w:t>
          </w:r>
          <w:r w:rsidRPr="00F35F03">
            <w:rPr>
              <w:rFonts w:cstheme="minorHAnsi"/>
              <w:i/>
              <w:iCs/>
              <w:noProof/>
              <w:sz w:val="24"/>
              <w:szCs w:val="24"/>
            </w:rPr>
            <w:t xml:space="preserve">, </w:t>
          </w:r>
          <w:r w:rsidRPr="00F35F03">
            <w:rPr>
              <w:rFonts w:cstheme="minorHAnsi"/>
              <w:noProof/>
              <w:sz w:val="24"/>
              <w:szCs w:val="24"/>
            </w:rPr>
            <w:t>84(2), pp. 191-215.</w:t>
          </w:r>
          <w:r w:rsidR="00271107" w:rsidRPr="00F35F03">
            <w:rPr>
              <w:rFonts w:cstheme="minorHAnsi"/>
              <w:noProof/>
              <w:sz w:val="24"/>
              <w:szCs w:val="24"/>
            </w:rPr>
            <w:t xml:space="preserve"> Available at:</w:t>
          </w:r>
          <w:r w:rsidR="004B119F" w:rsidRPr="00F35F03">
            <w:rPr>
              <w:rFonts w:cstheme="minorHAnsi"/>
              <w:noProof/>
              <w:sz w:val="24"/>
              <w:szCs w:val="24"/>
            </w:rPr>
            <w:t xml:space="preserve"> </w:t>
          </w:r>
          <w:hyperlink r:id="rId14" w:history="1">
            <w:r w:rsidR="004B119F" w:rsidRPr="00F35F03">
              <w:rPr>
                <w:rStyle w:val="Hyperlink"/>
                <w:rFonts w:cstheme="minorHAnsi"/>
                <w:noProof/>
                <w:sz w:val="24"/>
                <w:szCs w:val="24"/>
              </w:rPr>
              <w:t>doi.org/10.1037/0033-295X.84.2.191</w:t>
            </w:r>
          </w:hyperlink>
          <w:r w:rsidR="00271107" w:rsidRPr="00F35F03">
            <w:rPr>
              <w:rFonts w:cstheme="minorHAnsi"/>
              <w:noProof/>
              <w:sz w:val="24"/>
              <w:szCs w:val="24"/>
            </w:rPr>
            <w:t xml:space="preserve"> </w:t>
          </w:r>
          <w:r w:rsidR="004B119F" w:rsidRPr="00F35F03">
            <w:rPr>
              <w:rFonts w:cstheme="minorHAnsi"/>
              <w:noProof/>
              <w:sz w:val="24"/>
              <w:szCs w:val="24"/>
            </w:rPr>
            <w:t>(</w:t>
          </w:r>
          <w:r w:rsidR="003939B2" w:rsidRPr="00F35F03">
            <w:rPr>
              <w:rFonts w:cstheme="minorHAnsi"/>
              <w:sz w:val="24"/>
              <w:szCs w:val="24"/>
            </w:rPr>
            <w:t xml:space="preserve">Accessed: </w:t>
          </w:r>
          <w:r w:rsidR="00D26D0A" w:rsidRPr="00F35F03">
            <w:rPr>
              <w:rFonts w:cstheme="minorHAnsi"/>
              <w:sz w:val="24"/>
              <w:szCs w:val="24"/>
            </w:rPr>
            <w:t>28 April</w:t>
          </w:r>
          <w:r w:rsidR="00E16FEE" w:rsidRPr="00F35F03">
            <w:rPr>
              <w:rFonts w:cstheme="minorHAnsi"/>
              <w:sz w:val="24"/>
              <w:szCs w:val="24"/>
            </w:rPr>
            <w:t xml:space="preserve"> 2021).</w:t>
          </w:r>
        </w:p>
        <w:p w14:paraId="17A84B86" w14:textId="49BD33D3" w:rsidR="007126A3" w:rsidRPr="00F35F03" w:rsidRDefault="00E94E19" w:rsidP="00FF5087">
          <w:pPr>
            <w:pStyle w:val="Bibliography"/>
            <w:rPr>
              <w:rFonts w:cstheme="minorHAnsi"/>
              <w:color w:val="777777"/>
              <w:sz w:val="24"/>
              <w:szCs w:val="24"/>
            </w:rPr>
          </w:pPr>
          <w:r w:rsidRPr="00F35F03">
            <w:rPr>
              <w:rFonts w:cstheme="minorHAnsi"/>
              <w:noProof/>
              <w:sz w:val="24"/>
              <w:szCs w:val="24"/>
            </w:rPr>
            <w:t>Beliavsky, N.</w:t>
          </w:r>
          <w:r w:rsidR="00364BA2" w:rsidRPr="00F35F03">
            <w:rPr>
              <w:rFonts w:cstheme="minorHAnsi"/>
              <w:noProof/>
              <w:sz w:val="24"/>
              <w:szCs w:val="24"/>
            </w:rPr>
            <w:t xml:space="preserve"> (</w:t>
          </w:r>
          <w:r w:rsidRPr="00F35F03">
            <w:rPr>
              <w:rFonts w:cstheme="minorHAnsi"/>
              <w:noProof/>
              <w:sz w:val="24"/>
              <w:szCs w:val="24"/>
            </w:rPr>
            <w:t>2006</w:t>
          </w:r>
          <w:r w:rsidR="00364BA2"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Revisiting Vygotsky and Gardner: </w:t>
          </w:r>
          <w:r w:rsidR="00163B4B">
            <w:rPr>
              <w:rFonts w:cstheme="minorHAnsi"/>
              <w:i/>
              <w:iCs/>
              <w:noProof/>
              <w:sz w:val="24"/>
              <w:szCs w:val="24"/>
            </w:rPr>
            <w:t>r</w:t>
          </w:r>
          <w:r w:rsidRPr="00F35F03">
            <w:rPr>
              <w:rFonts w:cstheme="minorHAnsi"/>
              <w:i/>
              <w:iCs/>
              <w:noProof/>
              <w:sz w:val="24"/>
              <w:szCs w:val="24"/>
            </w:rPr>
            <w:t xml:space="preserve">ealizing </w:t>
          </w:r>
          <w:r w:rsidR="00163B4B">
            <w:rPr>
              <w:rFonts w:cstheme="minorHAnsi"/>
              <w:i/>
              <w:iCs/>
              <w:noProof/>
              <w:sz w:val="24"/>
              <w:szCs w:val="24"/>
            </w:rPr>
            <w:t>h</w:t>
          </w:r>
          <w:r w:rsidRPr="00F35F03">
            <w:rPr>
              <w:rFonts w:cstheme="minorHAnsi"/>
              <w:i/>
              <w:iCs/>
              <w:noProof/>
              <w:sz w:val="24"/>
              <w:szCs w:val="24"/>
            </w:rPr>
            <w:t xml:space="preserve">uman </w:t>
          </w:r>
          <w:r w:rsidR="00163B4B">
            <w:rPr>
              <w:rFonts w:cstheme="minorHAnsi"/>
              <w:i/>
              <w:iCs/>
              <w:noProof/>
              <w:sz w:val="24"/>
              <w:szCs w:val="24"/>
            </w:rPr>
            <w:t>p</w:t>
          </w:r>
          <w:r w:rsidRPr="00F35F03">
            <w:rPr>
              <w:rFonts w:cstheme="minorHAnsi"/>
              <w:i/>
              <w:iCs/>
              <w:noProof/>
              <w:sz w:val="24"/>
              <w:szCs w:val="24"/>
            </w:rPr>
            <w:t>otential.</w:t>
          </w:r>
          <w:r w:rsidRPr="00F35F03">
            <w:rPr>
              <w:rFonts w:cstheme="minorHAnsi"/>
              <w:noProof/>
              <w:sz w:val="24"/>
              <w:szCs w:val="24"/>
            </w:rPr>
            <w:t xml:space="preserve"> The Journal of Aesthetic Education,</w:t>
          </w:r>
          <w:r w:rsidRPr="00F35F03">
            <w:rPr>
              <w:rFonts w:cstheme="minorHAnsi"/>
              <w:i/>
              <w:iCs/>
              <w:noProof/>
              <w:sz w:val="24"/>
              <w:szCs w:val="24"/>
            </w:rPr>
            <w:t xml:space="preserve"> </w:t>
          </w:r>
          <w:r w:rsidRPr="00F35F03">
            <w:rPr>
              <w:rFonts w:cstheme="minorHAnsi"/>
              <w:noProof/>
              <w:sz w:val="24"/>
              <w:szCs w:val="24"/>
            </w:rPr>
            <w:t>40(2), pp. 1-11.</w:t>
          </w:r>
          <w:r w:rsidR="004E7845" w:rsidRPr="00F35F03">
            <w:rPr>
              <w:rFonts w:cstheme="minorHAnsi"/>
              <w:noProof/>
              <w:sz w:val="24"/>
              <w:szCs w:val="24"/>
            </w:rPr>
            <w:t xml:space="preserve"> Available at:</w:t>
          </w:r>
          <w:r w:rsidR="007126A3" w:rsidRPr="00F35F03">
            <w:rPr>
              <w:rFonts w:cstheme="minorHAnsi"/>
              <w:noProof/>
              <w:sz w:val="24"/>
              <w:szCs w:val="24"/>
            </w:rPr>
            <w:t xml:space="preserve"> </w:t>
          </w:r>
          <w:hyperlink r:id="rId15" w:history="1">
            <w:r w:rsidR="00FF5087" w:rsidRPr="00F35F03">
              <w:rPr>
                <w:rStyle w:val="Hyperlink"/>
                <w:rFonts w:cstheme="minorHAnsi"/>
                <w:noProof/>
                <w:sz w:val="24"/>
                <w:szCs w:val="24"/>
              </w:rPr>
              <w:t>DOI: 10.1353/jae.2006.0013</w:t>
            </w:r>
          </w:hyperlink>
          <w:r w:rsidR="00FF5087" w:rsidRPr="00F35F03">
            <w:rPr>
              <w:rFonts w:cstheme="minorHAnsi"/>
              <w:noProof/>
              <w:sz w:val="24"/>
              <w:szCs w:val="24"/>
            </w:rPr>
            <w:t xml:space="preserve"> </w:t>
          </w:r>
          <w:r w:rsidR="001F2BC1" w:rsidRPr="00F35F03">
            <w:rPr>
              <w:rFonts w:cstheme="minorHAnsi"/>
              <w:noProof/>
              <w:sz w:val="24"/>
              <w:szCs w:val="24"/>
            </w:rPr>
            <w:t>(Accessed 24 April 2021).</w:t>
          </w:r>
        </w:p>
        <w:p w14:paraId="48D99AC6" w14:textId="0C060BF0" w:rsidR="00E94E19" w:rsidRPr="00F35F03" w:rsidRDefault="00E94E19" w:rsidP="00E94E19">
          <w:pPr>
            <w:pStyle w:val="Bibliography"/>
            <w:rPr>
              <w:rFonts w:cstheme="minorHAnsi"/>
              <w:noProof/>
              <w:sz w:val="24"/>
              <w:szCs w:val="24"/>
            </w:rPr>
          </w:pPr>
          <w:r w:rsidRPr="00F35F03">
            <w:rPr>
              <w:rFonts w:cstheme="minorHAnsi"/>
              <w:noProof/>
              <w:sz w:val="24"/>
              <w:szCs w:val="24"/>
            </w:rPr>
            <w:t>Bell, T.H.</w:t>
          </w:r>
          <w:r w:rsidR="00364BA2" w:rsidRPr="00F35F03">
            <w:rPr>
              <w:rFonts w:cstheme="minorHAnsi"/>
              <w:noProof/>
              <w:sz w:val="24"/>
              <w:szCs w:val="24"/>
            </w:rPr>
            <w:t xml:space="preserve"> (</w:t>
          </w:r>
          <w:r w:rsidRPr="00F35F03">
            <w:rPr>
              <w:rFonts w:cstheme="minorHAnsi"/>
              <w:noProof/>
              <w:sz w:val="24"/>
              <w:szCs w:val="24"/>
            </w:rPr>
            <w:t>1983</w:t>
          </w:r>
          <w:r w:rsidR="00364BA2"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A </w:t>
          </w:r>
          <w:r w:rsidR="00163B4B">
            <w:rPr>
              <w:rFonts w:cstheme="minorHAnsi"/>
              <w:i/>
              <w:iCs/>
              <w:noProof/>
              <w:sz w:val="24"/>
              <w:szCs w:val="24"/>
            </w:rPr>
            <w:t>n</w:t>
          </w:r>
          <w:r w:rsidRPr="00F35F03">
            <w:rPr>
              <w:rFonts w:cstheme="minorHAnsi"/>
              <w:i/>
              <w:iCs/>
              <w:noProof/>
              <w:sz w:val="24"/>
              <w:szCs w:val="24"/>
            </w:rPr>
            <w:t xml:space="preserve">ation at </w:t>
          </w:r>
          <w:r w:rsidR="00163B4B">
            <w:rPr>
              <w:rFonts w:cstheme="minorHAnsi"/>
              <w:i/>
              <w:iCs/>
              <w:noProof/>
              <w:sz w:val="24"/>
              <w:szCs w:val="24"/>
            </w:rPr>
            <w:t>r</w:t>
          </w:r>
          <w:r w:rsidRPr="00F35F03">
            <w:rPr>
              <w:rFonts w:cstheme="minorHAnsi"/>
              <w:i/>
              <w:iCs/>
              <w:noProof/>
              <w:sz w:val="24"/>
              <w:szCs w:val="24"/>
            </w:rPr>
            <w:t xml:space="preserve">isk: </w:t>
          </w:r>
          <w:r w:rsidR="00163B4B">
            <w:rPr>
              <w:rFonts w:cstheme="minorHAnsi"/>
              <w:i/>
              <w:iCs/>
              <w:noProof/>
              <w:sz w:val="24"/>
              <w:szCs w:val="24"/>
            </w:rPr>
            <w:t>t</w:t>
          </w:r>
          <w:r w:rsidRPr="00F35F03">
            <w:rPr>
              <w:rFonts w:cstheme="minorHAnsi"/>
              <w:i/>
              <w:iCs/>
              <w:noProof/>
              <w:sz w:val="24"/>
              <w:szCs w:val="24"/>
            </w:rPr>
            <w:t xml:space="preserve">he </w:t>
          </w:r>
          <w:r w:rsidR="00163B4B">
            <w:rPr>
              <w:rFonts w:cstheme="minorHAnsi"/>
              <w:i/>
              <w:iCs/>
              <w:noProof/>
              <w:sz w:val="24"/>
              <w:szCs w:val="24"/>
            </w:rPr>
            <w:t>i</w:t>
          </w:r>
          <w:r w:rsidRPr="00F35F03">
            <w:rPr>
              <w:rFonts w:cstheme="minorHAnsi"/>
              <w:i/>
              <w:iCs/>
              <w:noProof/>
              <w:sz w:val="24"/>
              <w:szCs w:val="24"/>
            </w:rPr>
            <w:t xml:space="preserve">mperative for </w:t>
          </w:r>
          <w:r w:rsidR="00163B4B">
            <w:rPr>
              <w:rFonts w:cstheme="minorHAnsi"/>
              <w:i/>
              <w:iCs/>
              <w:noProof/>
              <w:sz w:val="24"/>
              <w:szCs w:val="24"/>
            </w:rPr>
            <w:t>e</w:t>
          </w:r>
          <w:r w:rsidRPr="00F35F03">
            <w:rPr>
              <w:rFonts w:cstheme="minorHAnsi"/>
              <w:i/>
              <w:iCs/>
              <w:noProof/>
              <w:sz w:val="24"/>
              <w:szCs w:val="24"/>
            </w:rPr>
            <w:t xml:space="preserve">ducational </w:t>
          </w:r>
          <w:r w:rsidR="00163B4B">
            <w:rPr>
              <w:rFonts w:cstheme="minorHAnsi"/>
              <w:i/>
              <w:iCs/>
              <w:noProof/>
              <w:sz w:val="24"/>
              <w:szCs w:val="24"/>
            </w:rPr>
            <w:t>r</w:t>
          </w:r>
          <w:r w:rsidRPr="00F35F03">
            <w:rPr>
              <w:rFonts w:cstheme="minorHAnsi"/>
              <w:i/>
              <w:iCs/>
              <w:noProof/>
              <w:sz w:val="24"/>
              <w:szCs w:val="24"/>
            </w:rPr>
            <w:t xml:space="preserve">eform, </w:t>
          </w:r>
          <w:r w:rsidRPr="00F35F03">
            <w:rPr>
              <w:rFonts w:cstheme="minorHAnsi"/>
              <w:noProof/>
              <w:sz w:val="24"/>
              <w:szCs w:val="24"/>
            </w:rPr>
            <w:t>Washington D.C.: The National Commission on Excellence in Education.</w:t>
          </w:r>
          <w:r w:rsidR="006E726C" w:rsidRPr="00F35F03">
            <w:rPr>
              <w:rFonts w:cstheme="minorHAnsi"/>
              <w:noProof/>
              <w:sz w:val="24"/>
              <w:szCs w:val="24"/>
            </w:rPr>
            <w:t xml:space="preserve"> p.9</w:t>
          </w:r>
          <w:r w:rsidR="00D254EA" w:rsidRPr="00F35F03">
            <w:rPr>
              <w:rFonts w:cstheme="minorHAnsi"/>
              <w:noProof/>
              <w:sz w:val="24"/>
              <w:szCs w:val="24"/>
            </w:rPr>
            <w:t>.</w:t>
          </w:r>
          <w:r w:rsidR="008D667B" w:rsidRPr="00F35F03">
            <w:rPr>
              <w:rFonts w:cstheme="minorHAnsi"/>
              <w:noProof/>
              <w:sz w:val="24"/>
              <w:szCs w:val="24"/>
            </w:rPr>
            <w:t xml:space="preserve"> Available at: </w:t>
          </w:r>
          <w:hyperlink r:id="rId16" w:history="1">
            <w:r w:rsidR="004B119F" w:rsidRPr="00F35F03">
              <w:rPr>
                <w:rStyle w:val="Hyperlink"/>
                <w:rFonts w:cstheme="minorHAnsi"/>
                <w:noProof/>
                <w:sz w:val="24"/>
                <w:szCs w:val="24"/>
              </w:rPr>
              <w:t>https://edreform.com/wp-content/uploads/2013/02/A_Nation_At_Risk_1983.pdf</w:t>
            </w:r>
          </w:hyperlink>
          <w:r w:rsidR="004B119F" w:rsidRPr="00F35F03">
            <w:rPr>
              <w:rFonts w:cstheme="minorHAnsi"/>
              <w:noProof/>
              <w:sz w:val="24"/>
              <w:szCs w:val="24"/>
            </w:rPr>
            <w:t xml:space="preserve"> </w:t>
          </w:r>
          <w:r w:rsidR="00F45193" w:rsidRPr="00F35F03">
            <w:rPr>
              <w:rFonts w:cstheme="minorHAnsi"/>
              <w:noProof/>
              <w:sz w:val="24"/>
              <w:szCs w:val="24"/>
            </w:rPr>
            <w:t>(Accessed: 2</w:t>
          </w:r>
          <w:r w:rsidR="001F2BC1" w:rsidRPr="00F35F03">
            <w:rPr>
              <w:rFonts w:cstheme="minorHAnsi"/>
              <w:noProof/>
              <w:sz w:val="24"/>
              <w:szCs w:val="24"/>
            </w:rPr>
            <w:t>2 April</w:t>
          </w:r>
          <w:r w:rsidR="00F45193" w:rsidRPr="00F35F03">
            <w:rPr>
              <w:rFonts w:cstheme="minorHAnsi"/>
              <w:noProof/>
              <w:sz w:val="24"/>
              <w:szCs w:val="24"/>
            </w:rPr>
            <w:t xml:space="preserve"> 2021).</w:t>
          </w:r>
        </w:p>
        <w:p w14:paraId="5F13828F" w14:textId="52801E53"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Blecker, N.S. </w:t>
          </w:r>
          <w:r w:rsidR="00364BA2" w:rsidRPr="00F35F03">
            <w:rPr>
              <w:rFonts w:cstheme="minorHAnsi"/>
              <w:noProof/>
              <w:sz w:val="24"/>
              <w:szCs w:val="24"/>
            </w:rPr>
            <w:t>and</w:t>
          </w:r>
          <w:r w:rsidRPr="00F35F03">
            <w:rPr>
              <w:rFonts w:cstheme="minorHAnsi"/>
              <w:noProof/>
              <w:sz w:val="24"/>
              <w:szCs w:val="24"/>
            </w:rPr>
            <w:t xml:space="preserve"> Boakes, N.J.</w:t>
          </w:r>
          <w:r w:rsidR="00364BA2" w:rsidRPr="00F35F03">
            <w:rPr>
              <w:rFonts w:cstheme="minorHAnsi"/>
              <w:noProof/>
              <w:sz w:val="24"/>
              <w:szCs w:val="24"/>
            </w:rPr>
            <w:t xml:space="preserve"> (</w:t>
          </w:r>
          <w:r w:rsidRPr="00F35F03">
            <w:rPr>
              <w:rFonts w:cstheme="minorHAnsi"/>
              <w:noProof/>
              <w:sz w:val="24"/>
              <w:szCs w:val="24"/>
            </w:rPr>
            <w:t>2010</w:t>
          </w:r>
          <w:r w:rsidR="00364BA2"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Creating a learning environment for all children: </w:t>
          </w:r>
          <w:r w:rsidR="00163B4B">
            <w:rPr>
              <w:rFonts w:cstheme="minorHAnsi"/>
              <w:i/>
              <w:iCs/>
              <w:noProof/>
              <w:sz w:val="24"/>
              <w:szCs w:val="24"/>
            </w:rPr>
            <w:t>a</w:t>
          </w:r>
          <w:r w:rsidRPr="00F35F03">
            <w:rPr>
              <w:rFonts w:cstheme="minorHAnsi"/>
              <w:i/>
              <w:iCs/>
              <w:noProof/>
              <w:sz w:val="24"/>
              <w:szCs w:val="24"/>
            </w:rPr>
            <w:t>re teachers able and willing?</w:t>
          </w:r>
          <w:r w:rsidRPr="00F35F03">
            <w:rPr>
              <w:rFonts w:cstheme="minorHAnsi"/>
              <w:noProof/>
              <w:sz w:val="24"/>
              <w:szCs w:val="24"/>
            </w:rPr>
            <w:t xml:space="preserve"> International Journal of Inclusive Education</w:t>
          </w:r>
          <w:r w:rsidRPr="00F35F03">
            <w:rPr>
              <w:rFonts w:cstheme="minorHAnsi"/>
              <w:i/>
              <w:iCs/>
              <w:noProof/>
              <w:sz w:val="24"/>
              <w:szCs w:val="24"/>
            </w:rPr>
            <w:t xml:space="preserve">, </w:t>
          </w:r>
          <w:r w:rsidRPr="00F35F03">
            <w:rPr>
              <w:rFonts w:cstheme="minorHAnsi"/>
              <w:noProof/>
              <w:sz w:val="24"/>
              <w:szCs w:val="24"/>
            </w:rPr>
            <w:t>14(5), pp. 435-447.</w:t>
          </w:r>
          <w:r w:rsidR="004F4BD9" w:rsidRPr="00F35F03">
            <w:rPr>
              <w:rFonts w:cstheme="minorHAnsi"/>
              <w:noProof/>
              <w:sz w:val="24"/>
              <w:szCs w:val="24"/>
            </w:rPr>
            <w:t xml:space="preserve"> Available at: </w:t>
          </w:r>
          <w:hyperlink r:id="rId17" w:history="1">
            <w:r w:rsidR="004F4BD9" w:rsidRPr="00F35F03">
              <w:rPr>
                <w:rStyle w:val="Hyperlink"/>
                <w:rFonts w:cstheme="minorHAnsi"/>
                <w:noProof/>
                <w:sz w:val="24"/>
                <w:szCs w:val="24"/>
              </w:rPr>
              <w:t>DOI: 10.1080/13603110802504937</w:t>
            </w:r>
          </w:hyperlink>
          <w:r w:rsidR="004F4BD9" w:rsidRPr="00F35F03">
            <w:rPr>
              <w:rFonts w:cstheme="minorHAnsi"/>
              <w:noProof/>
              <w:sz w:val="24"/>
              <w:szCs w:val="24"/>
            </w:rPr>
            <w:t xml:space="preserve"> (Accessed: </w:t>
          </w:r>
          <w:r w:rsidR="001F2BC1" w:rsidRPr="00F35F03">
            <w:rPr>
              <w:rFonts w:cstheme="minorHAnsi"/>
              <w:noProof/>
              <w:sz w:val="24"/>
              <w:szCs w:val="24"/>
            </w:rPr>
            <w:t>2</w:t>
          </w:r>
          <w:r w:rsidR="003562E1" w:rsidRPr="00F35F03">
            <w:rPr>
              <w:rFonts w:cstheme="minorHAnsi"/>
              <w:noProof/>
              <w:sz w:val="24"/>
              <w:szCs w:val="24"/>
            </w:rPr>
            <w:t>2</w:t>
          </w:r>
          <w:r w:rsidR="001F2BC1" w:rsidRPr="00F35F03">
            <w:rPr>
              <w:rFonts w:cstheme="minorHAnsi"/>
              <w:noProof/>
              <w:sz w:val="24"/>
              <w:szCs w:val="24"/>
            </w:rPr>
            <w:t xml:space="preserve"> April</w:t>
          </w:r>
          <w:r w:rsidR="004F4BD9" w:rsidRPr="00F35F03">
            <w:rPr>
              <w:rFonts w:cstheme="minorHAnsi"/>
              <w:noProof/>
              <w:sz w:val="24"/>
              <w:szCs w:val="24"/>
            </w:rPr>
            <w:t xml:space="preserve"> 2021).</w:t>
          </w:r>
        </w:p>
        <w:p w14:paraId="493E7574" w14:textId="5D5972C5" w:rsidR="004F4BD9" w:rsidRPr="00F35F03" w:rsidRDefault="00E94E19" w:rsidP="004F4BD9">
          <w:pPr>
            <w:pStyle w:val="Bibliography"/>
            <w:rPr>
              <w:rFonts w:cstheme="minorHAnsi"/>
              <w:noProof/>
              <w:sz w:val="24"/>
              <w:szCs w:val="24"/>
            </w:rPr>
          </w:pPr>
          <w:r w:rsidRPr="00F35F03">
            <w:rPr>
              <w:rFonts w:cstheme="minorHAnsi"/>
              <w:noProof/>
              <w:sz w:val="24"/>
              <w:szCs w:val="24"/>
            </w:rPr>
            <w:t xml:space="preserve">Bondie, R.S., Dahnke, C. </w:t>
          </w:r>
          <w:r w:rsidR="00364BA2" w:rsidRPr="00F35F03">
            <w:rPr>
              <w:rFonts w:cstheme="minorHAnsi"/>
              <w:noProof/>
              <w:sz w:val="24"/>
              <w:szCs w:val="24"/>
            </w:rPr>
            <w:t>and</w:t>
          </w:r>
          <w:r w:rsidRPr="00F35F03">
            <w:rPr>
              <w:rFonts w:cstheme="minorHAnsi"/>
              <w:noProof/>
              <w:sz w:val="24"/>
              <w:szCs w:val="24"/>
            </w:rPr>
            <w:t xml:space="preserve"> Zusho, A.</w:t>
          </w:r>
          <w:r w:rsidR="00364BA2" w:rsidRPr="00F35F03">
            <w:rPr>
              <w:rFonts w:cstheme="minorHAnsi"/>
              <w:noProof/>
              <w:sz w:val="24"/>
              <w:szCs w:val="24"/>
            </w:rPr>
            <w:t xml:space="preserve"> (</w:t>
          </w:r>
          <w:r w:rsidRPr="00F35F03">
            <w:rPr>
              <w:rFonts w:cstheme="minorHAnsi"/>
              <w:noProof/>
              <w:sz w:val="24"/>
              <w:szCs w:val="24"/>
            </w:rPr>
            <w:t>2019</w:t>
          </w:r>
          <w:r w:rsidR="00364BA2"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How </w:t>
          </w:r>
          <w:r w:rsidR="00163B4B">
            <w:rPr>
              <w:rFonts w:cstheme="minorHAnsi"/>
              <w:i/>
              <w:iCs/>
              <w:noProof/>
              <w:sz w:val="24"/>
              <w:szCs w:val="24"/>
            </w:rPr>
            <w:t>d</w:t>
          </w:r>
          <w:r w:rsidRPr="00F35F03">
            <w:rPr>
              <w:rFonts w:cstheme="minorHAnsi"/>
              <w:i/>
              <w:iCs/>
              <w:noProof/>
              <w:sz w:val="24"/>
              <w:szCs w:val="24"/>
            </w:rPr>
            <w:t xml:space="preserve">oes </w:t>
          </w:r>
          <w:r w:rsidR="00163B4B">
            <w:rPr>
              <w:rFonts w:cstheme="minorHAnsi"/>
              <w:i/>
              <w:iCs/>
              <w:noProof/>
              <w:sz w:val="24"/>
              <w:szCs w:val="24"/>
            </w:rPr>
            <w:t>c</w:t>
          </w:r>
          <w:r w:rsidRPr="00F35F03">
            <w:rPr>
              <w:rFonts w:cstheme="minorHAnsi"/>
              <w:i/>
              <w:iCs/>
              <w:noProof/>
              <w:sz w:val="24"/>
              <w:szCs w:val="24"/>
            </w:rPr>
            <w:t xml:space="preserve">hanging “One-Size-Fits-All” to </w:t>
          </w:r>
          <w:r w:rsidR="00163B4B">
            <w:rPr>
              <w:rFonts w:cstheme="minorHAnsi"/>
              <w:i/>
              <w:iCs/>
              <w:noProof/>
              <w:sz w:val="24"/>
              <w:szCs w:val="24"/>
            </w:rPr>
            <w:t>d</w:t>
          </w:r>
          <w:r w:rsidRPr="00F35F03">
            <w:rPr>
              <w:rFonts w:cstheme="minorHAnsi"/>
              <w:i/>
              <w:iCs/>
              <w:noProof/>
              <w:sz w:val="24"/>
              <w:szCs w:val="24"/>
            </w:rPr>
            <w:t>ifferentiated</w:t>
          </w:r>
          <w:r w:rsidR="00163B4B">
            <w:rPr>
              <w:rFonts w:cstheme="minorHAnsi"/>
              <w:i/>
              <w:iCs/>
              <w:noProof/>
              <w:sz w:val="24"/>
              <w:szCs w:val="24"/>
            </w:rPr>
            <w:t xml:space="preserve"> i</w:t>
          </w:r>
          <w:r w:rsidRPr="00F35F03">
            <w:rPr>
              <w:rFonts w:cstheme="minorHAnsi"/>
              <w:i/>
              <w:iCs/>
              <w:noProof/>
              <w:sz w:val="24"/>
              <w:szCs w:val="24"/>
            </w:rPr>
            <w:t xml:space="preserve">nstruction </w:t>
          </w:r>
          <w:r w:rsidR="00163B4B">
            <w:rPr>
              <w:rFonts w:cstheme="minorHAnsi"/>
              <w:i/>
              <w:iCs/>
              <w:noProof/>
              <w:sz w:val="24"/>
              <w:szCs w:val="24"/>
            </w:rPr>
            <w:t>a</w:t>
          </w:r>
          <w:r w:rsidRPr="00F35F03">
            <w:rPr>
              <w:rFonts w:cstheme="minorHAnsi"/>
              <w:i/>
              <w:iCs/>
              <w:noProof/>
              <w:sz w:val="24"/>
              <w:szCs w:val="24"/>
            </w:rPr>
            <w:t xml:space="preserve">ffect </w:t>
          </w:r>
          <w:r w:rsidR="00163B4B">
            <w:rPr>
              <w:rFonts w:cstheme="minorHAnsi"/>
              <w:i/>
              <w:iCs/>
              <w:noProof/>
              <w:sz w:val="24"/>
              <w:szCs w:val="24"/>
            </w:rPr>
            <w:t>t</w:t>
          </w:r>
          <w:r w:rsidRPr="00F35F03">
            <w:rPr>
              <w:rFonts w:cstheme="minorHAnsi"/>
              <w:i/>
              <w:iCs/>
              <w:noProof/>
              <w:sz w:val="24"/>
              <w:szCs w:val="24"/>
            </w:rPr>
            <w:t>eaching?</w:t>
          </w:r>
          <w:r w:rsidRPr="00F35F03">
            <w:rPr>
              <w:rFonts w:cstheme="minorHAnsi"/>
              <w:noProof/>
              <w:sz w:val="24"/>
              <w:szCs w:val="24"/>
            </w:rPr>
            <w:t xml:space="preserve"> Review of Research in Education,</w:t>
          </w:r>
          <w:r w:rsidRPr="00F35F03">
            <w:rPr>
              <w:rFonts w:cstheme="minorHAnsi"/>
              <w:i/>
              <w:iCs/>
              <w:noProof/>
              <w:sz w:val="24"/>
              <w:szCs w:val="24"/>
            </w:rPr>
            <w:t xml:space="preserve"> </w:t>
          </w:r>
          <w:r w:rsidRPr="00F35F03">
            <w:rPr>
              <w:rFonts w:cstheme="minorHAnsi"/>
              <w:noProof/>
              <w:sz w:val="24"/>
              <w:szCs w:val="24"/>
            </w:rPr>
            <w:t>43(1), pp. 336-362.</w:t>
          </w:r>
          <w:r w:rsidR="004F4BD9" w:rsidRPr="00F35F03">
            <w:rPr>
              <w:rFonts w:cstheme="minorHAnsi"/>
              <w:noProof/>
              <w:sz w:val="24"/>
              <w:szCs w:val="24"/>
            </w:rPr>
            <w:t xml:space="preserve"> Available at: </w:t>
          </w:r>
          <w:hyperlink r:id="rId18" w:history="1">
            <w:r w:rsidR="006D1B38" w:rsidRPr="00F35F03">
              <w:rPr>
                <w:rStyle w:val="Hyperlink"/>
                <w:rFonts w:cstheme="minorHAnsi"/>
                <w:noProof/>
                <w:sz w:val="24"/>
                <w:szCs w:val="24"/>
              </w:rPr>
              <w:t>doi.org/10.3102/0091732X18821130</w:t>
            </w:r>
          </w:hyperlink>
          <w:r w:rsidR="006D1B38" w:rsidRPr="00F35F03">
            <w:rPr>
              <w:rFonts w:cstheme="minorHAnsi"/>
              <w:noProof/>
              <w:sz w:val="24"/>
              <w:szCs w:val="24"/>
            </w:rPr>
            <w:t xml:space="preserve"> </w:t>
          </w:r>
          <w:r w:rsidR="004F4BD9" w:rsidRPr="00F35F03">
            <w:rPr>
              <w:rFonts w:cstheme="minorHAnsi"/>
              <w:noProof/>
              <w:sz w:val="24"/>
              <w:szCs w:val="24"/>
            </w:rPr>
            <w:t xml:space="preserve">(Accessed: </w:t>
          </w:r>
          <w:r w:rsidR="003562E1" w:rsidRPr="00F35F03">
            <w:rPr>
              <w:rFonts w:cstheme="minorHAnsi"/>
              <w:noProof/>
              <w:sz w:val="24"/>
              <w:szCs w:val="24"/>
            </w:rPr>
            <w:t>2</w:t>
          </w:r>
          <w:r w:rsidR="004F4BD9" w:rsidRPr="00F35F03">
            <w:rPr>
              <w:rFonts w:cstheme="minorHAnsi"/>
              <w:noProof/>
              <w:sz w:val="24"/>
              <w:szCs w:val="24"/>
            </w:rPr>
            <w:t xml:space="preserve">4 </w:t>
          </w:r>
          <w:r w:rsidR="003562E1" w:rsidRPr="00F35F03">
            <w:rPr>
              <w:rFonts w:cstheme="minorHAnsi"/>
              <w:noProof/>
              <w:sz w:val="24"/>
              <w:szCs w:val="24"/>
            </w:rPr>
            <w:t>April</w:t>
          </w:r>
          <w:r w:rsidR="004F4BD9" w:rsidRPr="00F35F03">
            <w:rPr>
              <w:rFonts w:cstheme="minorHAnsi"/>
              <w:noProof/>
              <w:sz w:val="24"/>
              <w:szCs w:val="24"/>
            </w:rPr>
            <w:t xml:space="preserve"> 2021).</w:t>
          </w:r>
        </w:p>
        <w:p w14:paraId="182097CF" w14:textId="23CEAEBD"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Bondie, R. </w:t>
          </w:r>
          <w:r w:rsidR="00364BA2" w:rsidRPr="00F35F03">
            <w:rPr>
              <w:rFonts w:cstheme="minorHAnsi"/>
              <w:noProof/>
              <w:sz w:val="24"/>
              <w:szCs w:val="24"/>
            </w:rPr>
            <w:t>and</w:t>
          </w:r>
          <w:r w:rsidRPr="00F35F03">
            <w:rPr>
              <w:rFonts w:cstheme="minorHAnsi"/>
              <w:noProof/>
              <w:sz w:val="24"/>
              <w:szCs w:val="24"/>
            </w:rPr>
            <w:t xml:space="preserve"> Zusho, A.</w:t>
          </w:r>
          <w:r w:rsidR="00364BA2" w:rsidRPr="00F35F03">
            <w:rPr>
              <w:rFonts w:cstheme="minorHAnsi"/>
              <w:noProof/>
              <w:sz w:val="24"/>
              <w:szCs w:val="24"/>
            </w:rPr>
            <w:t xml:space="preserve"> (</w:t>
          </w:r>
          <w:r w:rsidRPr="00F35F03">
            <w:rPr>
              <w:rFonts w:cstheme="minorHAnsi"/>
              <w:noProof/>
              <w:sz w:val="24"/>
              <w:szCs w:val="24"/>
            </w:rPr>
            <w:t>2018</w:t>
          </w:r>
          <w:r w:rsidR="00364BA2"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Differentiated </w:t>
          </w:r>
          <w:r w:rsidR="00D548AE">
            <w:rPr>
              <w:rFonts w:cstheme="minorHAnsi"/>
              <w:i/>
              <w:iCs/>
              <w:noProof/>
              <w:sz w:val="24"/>
              <w:szCs w:val="24"/>
            </w:rPr>
            <w:t>i</w:t>
          </w:r>
          <w:r w:rsidRPr="00F35F03">
            <w:rPr>
              <w:rFonts w:cstheme="minorHAnsi"/>
              <w:i/>
              <w:iCs/>
              <w:noProof/>
              <w:sz w:val="24"/>
              <w:szCs w:val="24"/>
            </w:rPr>
            <w:t xml:space="preserve">nstruction </w:t>
          </w:r>
          <w:r w:rsidR="00D548AE">
            <w:rPr>
              <w:rFonts w:cstheme="minorHAnsi"/>
              <w:i/>
              <w:iCs/>
              <w:noProof/>
              <w:sz w:val="24"/>
              <w:szCs w:val="24"/>
            </w:rPr>
            <w:t>m</w:t>
          </w:r>
          <w:r w:rsidRPr="00F35F03">
            <w:rPr>
              <w:rFonts w:cstheme="minorHAnsi"/>
              <w:i/>
              <w:iCs/>
              <w:noProof/>
              <w:sz w:val="24"/>
              <w:szCs w:val="24"/>
            </w:rPr>
            <w:t xml:space="preserve">ade </w:t>
          </w:r>
          <w:r w:rsidR="00D548AE">
            <w:rPr>
              <w:rFonts w:cstheme="minorHAnsi"/>
              <w:i/>
              <w:iCs/>
              <w:noProof/>
              <w:sz w:val="24"/>
              <w:szCs w:val="24"/>
            </w:rPr>
            <w:t>p</w:t>
          </w:r>
          <w:r w:rsidRPr="00F35F03">
            <w:rPr>
              <w:rFonts w:cstheme="minorHAnsi"/>
              <w:i/>
              <w:iCs/>
              <w:noProof/>
              <w:sz w:val="24"/>
              <w:szCs w:val="24"/>
            </w:rPr>
            <w:t xml:space="preserve">ractical. </w:t>
          </w:r>
          <w:r w:rsidRPr="00F35F03">
            <w:rPr>
              <w:rFonts w:cstheme="minorHAnsi"/>
              <w:noProof/>
              <w:sz w:val="24"/>
              <w:szCs w:val="24"/>
            </w:rPr>
            <w:t>Oxon: Routledge.</w:t>
          </w:r>
        </w:p>
        <w:p w14:paraId="356C97A6" w14:textId="1A3C31EE" w:rsidR="00E94E19" w:rsidRPr="00F35F03" w:rsidRDefault="00E94E19" w:rsidP="00E94E19">
          <w:pPr>
            <w:pStyle w:val="Bibliography"/>
            <w:rPr>
              <w:rFonts w:cstheme="minorHAnsi"/>
              <w:noProof/>
              <w:sz w:val="24"/>
              <w:szCs w:val="24"/>
            </w:rPr>
          </w:pPr>
          <w:r w:rsidRPr="00F35F03">
            <w:rPr>
              <w:rFonts w:cstheme="minorHAnsi"/>
              <w:noProof/>
              <w:sz w:val="24"/>
              <w:szCs w:val="24"/>
            </w:rPr>
            <w:t>Brentnall, K.</w:t>
          </w:r>
          <w:r w:rsidR="00364BA2" w:rsidRPr="00F35F03">
            <w:rPr>
              <w:rFonts w:cstheme="minorHAnsi"/>
              <w:noProof/>
              <w:sz w:val="24"/>
              <w:szCs w:val="24"/>
            </w:rPr>
            <w:t xml:space="preserve"> (</w:t>
          </w:r>
          <w:r w:rsidRPr="00F35F03">
            <w:rPr>
              <w:rFonts w:cstheme="minorHAnsi"/>
              <w:noProof/>
              <w:sz w:val="24"/>
              <w:szCs w:val="24"/>
            </w:rPr>
            <w:t>2016</w:t>
          </w:r>
          <w:r w:rsidR="00364BA2"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B</w:t>
          </w:r>
          <w:r w:rsidR="00217497" w:rsidRPr="00F35F03">
            <w:rPr>
              <w:rFonts w:cstheme="minorHAnsi"/>
              <w:i/>
              <w:iCs/>
              <w:noProof/>
              <w:sz w:val="24"/>
              <w:szCs w:val="24"/>
            </w:rPr>
            <w:t xml:space="preserve">elieving everyone can learn: </w:t>
          </w:r>
          <w:r w:rsidR="00D548AE">
            <w:rPr>
              <w:rFonts w:cstheme="minorHAnsi"/>
              <w:i/>
              <w:iCs/>
              <w:noProof/>
              <w:sz w:val="24"/>
              <w:szCs w:val="24"/>
            </w:rPr>
            <w:t>d</w:t>
          </w:r>
          <w:r w:rsidR="00217497" w:rsidRPr="00F35F03">
            <w:rPr>
              <w:rFonts w:cstheme="minorHAnsi"/>
              <w:i/>
              <w:iCs/>
              <w:noProof/>
              <w:sz w:val="24"/>
              <w:szCs w:val="24"/>
            </w:rPr>
            <w:t>i</w:t>
          </w:r>
          <w:r w:rsidR="003721E4" w:rsidRPr="00F35F03">
            <w:rPr>
              <w:rFonts w:cstheme="minorHAnsi"/>
              <w:i/>
              <w:iCs/>
              <w:noProof/>
              <w:sz w:val="24"/>
              <w:szCs w:val="24"/>
            </w:rPr>
            <w:t>fferentiating instruction i</w:t>
          </w:r>
          <w:r w:rsidR="00D57677" w:rsidRPr="00F35F03">
            <w:rPr>
              <w:rFonts w:cstheme="minorHAnsi"/>
              <w:i/>
              <w:iCs/>
              <w:noProof/>
              <w:sz w:val="24"/>
              <w:szCs w:val="24"/>
            </w:rPr>
            <w:t>n mixed ability classrooms</w:t>
          </w:r>
          <w:r w:rsidR="00FA4239" w:rsidRPr="00F35F03">
            <w:rPr>
              <w:rFonts w:cstheme="minorHAnsi"/>
              <w:i/>
              <w:iCs/>
              <w:noProof/>
              <w:sz w:val="24"/>
              <w:szCs w:val="24"/>
            </w:rPr>
            <w:t xml:space="preserve"> </w:t>
          </w:r>
          <w:r w:rsidR="00FA4239" w:rsidRPr="00F35F03">
            <w:rPr>
              <w:rFonts w:cstheme="minorHAnsi"/>
              <w:noProof/>
              <w:sz w:val="24"/>
              <w:szCs w:val="24"/>
            </w:rPr>
            <w:t>(</w:t>
          </w:r>
          <w:r w:rsidR="00E9742D" w:rsidRPr="00F35F03">
            <w:rPr>
              <w:rFonts w:cstheme="minorHAnsi"/>
              <w:noProof/>
              <w:sz w:val="24"/>
              <w:szCs w:val="24"/>
            </w:rPr>
            <w:t xml:space="preserve">Doctoral </w:t>
          </w:r>
          <w:r w:rsidR="00186AA4" w:rsidRPr="00F35F03">
            <w:rPr>
              <w:rFonts w:cstheme="minorHAnsi"/>
              <w:noProof/>
              <w:sz w:val="24"/>
              <w:szCs w:val="24"/>
            </w:rPr>
            <w:t>disserta</w:t>
          </w:r>
          <w:r w:rsidR="0017236D" w:rsidRPr="00F35F03">
            <w:rPr>
              <w:rFonts w:cstheme="minorHAnsi"/>
              <w:noProof/>
              <w:sz w:val="24"/>
              <w:szCs w:val="24"/>
            </w:rPr>
            <w:t>t</w:t>
          </w:r>
          <w:r w:rsidR="00186AA4" w:rsidRPr="00F35F03">
            <w:rPr>
              <w:rFonts w:cstheme="minorHAnsi"/>
              <w:noProof/>
              <w:sz w:val="24"/>
              <w:szCs w:val="24"/>
            </w:rPr>
            <w:t>ion)</w:t>
          </w:r>
          <w:r w:rsidR="003B4644" w:rsidRPr="00F35F03">
            <w:rPr>
              <w:rFonts w:cstheme="minorHAnsi"/>
              <w:noProof/>
              <w:sz w:val="24"/>
              <w:szCs w:val="24"/>
            </w:rPr>
            <w:t>.</w:t>
          </w:r>
          <w:r w:rsidR="00BE2D66" w:rsidRPr="00F35F03">
            <w:rPr>
              <w:rFonts w:cstheme="minorHAnsi"/>
              <w:i/>
              <w:iCs/>
              <w:noProof/>
              <w:sz w:val="24"/>
              <w:szCs w:val="24"/>
            </w:rPr>
            <w:t xml:space="preserve"> </w:t>
          </w:r>
          <w:r w:rsidR="008D411B" w:rsidRPr="00F35F03">
            <w:rPr>
              <w:rFonts w:cstheme="minorHAnsi"/>
              <w:noProof/>
              <w:sz w:val="24"/>
              <w:szCs w:val="24"/>
            </w:rPr>
            <w:t xml:space="preserve">College of </w:t>
          </w:r>
          <w:r w:rsidRPr="00F35F03">
            <w:rPr>
              <w:rFonts w:cstheme="minorHAnsi"/>
              <w:noProof/>
              <w:sz w:val="24"/>
              <w:szCs w:val="24"/>
            </w:rPr>
            <w:t>Saint Elizabeth</w:t>
          </w:r>
          <w:r w:rsidR="003B4644" w:rsidRPr="00F35F03">
            <w:rPr>
              <w:rFonts w:cstheme="minorHAnsi"/>
              <w:noProof/>
              <w:sz w:val="24"/>
              <w:szCs w:val="24"/>
            </w:rPr>
            <w:t>,</w:t>
          </w:r>
          <w:r w:rsidR="002A4470" w:rsidRPr="00F35F03">
            <w:rPr>
              <w:rFonts w:cstheme="minorHAnsi"/>
              <w:noProof/>
              <w:sz w:val="24"/>
              <w:szCs w:val="24"/>
            </w:rPr>
            <w:t xml:space="preserve"> </w:t>
          </w:r>
          <w:r w:rsidR="006A32CD" w:rsidRPr="00F35F03">
            <w:rPr>
              <w:rFonts w:cstheme="minorHAnsi"/>
              <w:noProof/>
              <w:sz w:val="24"/>
              <w:szCs w:val="24"/>
            </w:rPr>
            <w:t>Morristown</w:t>
          </w:r>
          <w:r w:rsidR="002A4470" w:rsidRPr="00F35F03">
            <w:rPr>
              <w:rFonts w:cstheme="minorHAnsi"/>
              <w:noProof/>
              <w:sz w:val="24"/>
              <w:szCs w:val="24"/>
            </w:rPr>
            <w:t>.</w:t>
          </w:r>
          <w:r w:rsidR="00544003" w:rsidRPr="00F35F03">
            <w:rPr>
              <w:rFonts w:cstheme="minorHAnsi"/>
              <w:noProof/>
              <w:sz w:val="24"/>
              <w:szCs w:val="24"/>
            </w:rPr>
            <w:t xml:space="preserve"> Available at: </w:t>
          </w:r>
          <w:hyperlink r:id="rId19" w:history="1">
            <w:r w:rsidR="00AE203B" w:rsidRPr="00F35F03">
              <w:rPr>
                <w:rStyle w:val="Hyperlink"/>
                <w:rFonts w:cstheme="minorHAnsi"/>
                <w:noProof/>
                <w:sz w:val="24"/>
                <w:szCs w:val="24"/>
              </w:rPr>
              <w:t>https://www.proquest.com/openview/4509e9567c4b735452fb2eb691a25f7a/1?pq-origsite=gscholar&amp;cbl=18750&amp;diss=y</w:t>
            </w:r>
          </w:hyperlink>
          <w:r w:rsidR="00AE203B" w:rsidRPr="00F35F03">
            <w:rPr>
              <w:rFonts w:cstheme="minorHAnsi"/>
              <w:noProof/>
              <w:sz w:val="24"/>
              <w:szCs w:val="24"/>
            </w:rPr>
            <w:t xml:space="preserve"> (Accessed: </w:t>
          </w:r>
          <w:r w:rsidR="003562E1" w:rsidRPr="00F35F03">
            <w:rPr>
              <w:rFonts w:cstheme="minorHAnsi"/>
              <w:noProof/>
              <w:sz w:val="24"/>
              <w:szCs w:val="24"/>
            </w:rPr>
            <w:t>2</w:t>
          </w:r>
          <w:r w:rsidR="00FA4239" w:rsidRPr="00F35F03">
            <w:rPr>
              <w:rFonts w:cstheme="minorHAnsi"/>
              <w:noProof/>
              <w:sz w:val="24"/>
              <w:szCs w:val="24"/>
            </w:rPr>
            <w:t xml:space="preserve">1 </w:t>
          </w:r>
          <w:r w:rsidR="003562E1" w:rsidRPr="00F35F03">
            <w:rPr>
              <w:rFonts w:cstheme="minorHAnsi"/>
              <w:noProof/>
              <w:sz w:val="24"/>
              <w:szCs w:val="24"/>
            </w:rPr>
            <w:t>April</w:t>
          </w:r>
          <w:r w:rsidR="00FA4239" w:rsidRPr="00F35F03">
            <w:rPr>
              <w:rFonts w:cstheme="minorHAnsi"/>
              <w:noProof/>
              <w:sz w:val="24"/>
              <w:szCs w:val="24"/>
            </w:rPr>
            <w:t xml:space="preserve"> 2021).</w:t>
          </w:r>
        </w:p>
        <w:p w14:paraId="22027EAB" w14:textId="3E584513" w:rsidR="00E94E19" w:rsidRPr="00F35F03" w:rsidRDefault="00E94E19" w:rsidP="00E94E19">
          <w:pPr>
            <w:pStyle w:val="Bibliography"/>
            <w:rPr>
              <w:rFonts w:cstheme="minorHAnsi"/>
              <w:noProof/>
              <w:sz w:val="24"/>
              <w:szCs w:val="24"/>
            </w:rPr>
          </w:pPr>
          <w:r w:rsidRPr="00F35F03">
            <w:rPr>
              <w:rFonts w:cstheme="minorHAnsi"/>
              <w:noProof/>
              <w:sz w:val="24"/>
              <w:szCs w:val="24"/>
            </w:rPr>
            <w:t>Burkett, J.A.</w:t>
          </w:r>
          <w:r w:rsidR="00364BA2" w:rsidRPr="00F35F03">
            <w:rPr>
              <w:rFonts w:cstheme="minorHAnsi"/>
              <w:noProof/>
              <w:sz w:val="24"/>
              <w:szCs w:val="24"/>
            </w:rPr>
            <w:t xml:space="preserve"> (</w:t>
          </w:r>
          <w:r w:rsidRPr="00F35F03">
            <w:rPr>
              <w:rFonts w:cstheme="minorHAnsi"/>
              <w:noProof/>
              <w:sz w:val="24"/>
              <w:szCs w:val="24"/>
            </w:rPr>
            <w:t>2013</w:t>
          </w:r>
          <w:r w:rsidR="00364BA2"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T</w:t>
          </w:r>
          <w:r w:rsidR="00E334AC" w:rsidRPr="00F35F03">
            <w:rPr>
              <w:rFonts w:cstheme="minorHAnsi"/>
              <w:i/>
              <w:iCs/>
              <w:noProof/>
              <w:sz w:val="24"/>
              <w:szCs w:val="24"/>
            </w:rPr>
            <w:t>eacher perception on differentiated instruction and its influence on instructional practice</w:t>
          </w:r>
          <w:r w:rsidR="002A0CC8" w:rsidRPr="00F35F03">
            <w:rPr>
              <w:rFonts w:cstheme="minorHAnsi"/>
              <w:i/>
              <w:iCs/>
              <w:noProof/>
              <w:sz w:val="24"/>
              <w:szCs w:val="24"/>
            </w:rPr>
            <w:t xml:space="preserve"> </w:t>
          </w:r>
          <w:r w:rsidR="002A0CC8" w:rsidRPr="00F35F03">
            <w:rPr>
              <w:rFonts w:cstheme="minorHAnsi"/>
              <w:noProof/>
              <w:sz w:val="24"/>
              <w:szCs w:val="24"/>
            </w:rPr>
            <w:t>(</w:t>
          </w:r>
          <w:r w:rsidR="00B278B7" w:rsidRPr="00F35F03">
            <w:rPr>
              <w:rFonts w:cstheme="minorHAnsi"/>
              <w:noProof/>
              <w:sz w:val="24"/>
              <w:szCs w:val="24"/>
            </w:rPr>
            <w:t>Ph.D.</w:t>
          </w:r>
          <w:r w:rsidR="002A0CC8" w:rsidRPr="00F35F03">
            <w:rPr>
              <w:rFonts w:cstheme="minorHAnsi"/>
              <w:noProof/>
              <w:sz w:val="24"/>
              <w:szCs w:val="24"/>
            </w:rPr>
            <w:t xml:space="preserve"> </w:t>
          </w:r>
          <w:r w:rsidR="003068AA" w:rsidRPr="00F35F03">
            <w:rPr>
              <w:rFonts w:cstheme="minorHAnsi"/>
              <w:noProof/>
              <w:sz w:val="24"/>
              <w:szCs w:val="24"/>
            </w:rPr>
            <w:t>Dissertation</w:t>
          </w:r>
          <w:r w:rsidR="002A0CC8" w:rsidRPr="00F35F03">
            <w:rPr>
              <w:rFonts w:cstheme="minorHAnsi"/>
              <w:noProof/>
              <w:sz w:val="24"/>
              <w:szCs w:val="24"/>
            </w:rPr>
            <w:t>)</w:t>
          </w:r>
          <w:r w:rsidRPr="00F35F03">
            <w:rPr>
              <w:rFonts w:cstheme="minorHAnsi"/>
              <w:noProof/>
              <w:sz w:val="24"/>
              <w:szCs w:val="24"/>
            </w:rPr>
            <w:t xml:space="preserve"> Oklahoma</w:t>
          </w:r>
          <w:r w:rsidR="00A53BFF" w:rsidRPr="00F35F03">
            <w:rPr>
              <w:rFonts w:cstheme="minorHAnsi"/>
              <w:noProof/>
              <w:sz w:val="24"/>
              <w:szCs w:val="24"/>
            </w:rPr>
            <w:t xml:space="preserve"> State University</w:t>
          </w:r>
          <w:r w:rsidR="00B170F4" w:rsidRPr="00F35F03">
            <w:rPr>
              <w:rFonts w:cstheme="minorHAnsi"/>
              <w:noProof/>
              <w:sz w:val="24"/>
              <w:szCs w:val="24"/>
            </w:rPr>
            <w:t xml:space="preserve">, </w:t>
          </w:r>
          <w:r w:rsidR="006B7223" w:rsidRPr="00F35F03">
            <w:rPr>
              <w:rFonts w:cstheme="minorHAnsi"/>
              <w:noProof/>
              <w:sz w:val="24"/>
              <w:szCs w:val="24"/>
            </w:rPr>
            <w:t>Stillwater</w:t>
          </w:r>
          <w:r w:rsidRPr="00F35F03">
            <w:rPr>
              <w:rFonts w:cstheme="minorHAnsi"/>
              <w:noProof/>
              <w:sz w:val="24"/>
              <w:szCs w:val="24"/>
            </w:rPr>
            <w:t>.</w:t>
          </w:r>
          <w:r w:rsidR="006A32CD" w:rsidRPr="00F35F03">
            <w:rPr>
              <w:rFonts w:cstheme="minorHAnsi"/>
              <w:noProof/>
              <w:sz w:val="24"/>
              <w:szCs w:val="24"/>
            </w:rPr>
            <w:t xml:space="preserve"> Available at</w:t>
          </w:r>
          <w:r w:rsidR="00483F56" w:rsidRPr="00F35F03">
            <w:rPr>
              <w:rFonts w:cstheme="minorHAnsi"/>
              <w:noProof/>
              <w:sz w:val="24"/>
              <w:szCs w:val="24"/>
            </w:rPr>
            <w:t xml:space="preserve">: </w:t>
          </w:r>
          <w:hyperlink r:id="rId20" w:history="1">
            <w:r w:rsidR="002C03BF" w:rsidRPr="00F35F03">
              <w:rPr>
                <w:rStyle w:val="Hyperlink"/>
                <w:rFonts w:cstheme="minorHAnsi"/>
                <w:noProof/>
                <w:sz w:val="24"/>
                <w:szCs w:val="24"/>
              </w:rPr>
              <w:t>https://www.proquest.com/docview/1427918798</w:t>
            </w:r>
          </w:hyperlink>
          <w:r w:rsidR="002C03BF" w:rsidRPr="00F35F03">
            <w:rPr>
              <w:rFonts w:cstheme="minorHAnsi"/>
              <w:noProof/>
              <w:sz w:val="24"/>
              <w:szCs w:val="24"/>
            </w:rPr>
            <w:t xml:space="preserve"> (Accessed: </w:t>
          </w:r>
          <w:r w:rsidR="00E4059B" w:rsidRPr="00F35F03">
            <w:rPr>
              <w:rFonts w:cstheme="minorHAnsi"/>
              <w:noProof/>
              <w:sz w:val="24"/>
              <w:szCs w:val="24"/>
            </w:rPr>
            <w:t>2</w:t>
          </w:r>
          <w:r w:rsidR="0084142E" w:rsidRPr="00F35F03">
            <w:rPr>
              <w:rFonts w:cstheme="minorHAnsi"/>
              <w:noProof/>
              <w:sz w:val="24"/>
              <w:szCs w:val="24"/>
            </w:rPr>
            <w:t xml:space="preserve">6 </w:t>
          </w:r>
          <w:r w:rsidR="00E4059B" w:rsidRPr="00F35F03">
            <w:rPr>
              <w:rFonts w:cstheme="minorHAnsi"/>
              <w:noProof/>
              <w:sz w:val="24"/>
              <w:szCs w:val="24"/>
            </w:rPr>
            <w:t>April</w:t>
          </w:r>
          <w:r w:rsidR="0084142E" w:rsidRPr="00F35F03">
            <w:rPr>
              <w:rFonts w:cstheme="minorHAnsi"/>
              <w:noProof/>
              <w:sz w:val="24"/>
              <w:szCs w:val="24"/>
            </w:rPr>
            <w:t xml:space="preserve"> 2021).</w:t>
          </w:r>
        </w:p>
        <w:p w14:paraId="160DBFD2" w14:textId="367EAB55" w:rsidR="00E66100" w:rsidRPr="00F35F03" w:rsidRDefault="00E66100" w:rsidP="00E66100">
          <w:pPr>
            <w:rPr>
              <w:rFonts w:cstheme="minorHAnsi"/>
              <w:sz w:val="24"/>
              <w:szCs w:val="24"/>
            </w:rPr>
          </w:pPr>
          <w:r w:rsidRPr="00F35F03">
            <w:rPr>
              <w:rFonts w:cstheme="minorHAnsi"/>
              <w:noProof/>
              <w:sz w:val="24"/>
              <w:szCs w:val="24"/>
            </w:rPr>
            <w:t xml:space="preserve">Casey, M. (2011) </w:t>
          </w:r>
          <w:r w:rsidRPr="00F35F03">
            <w:rPr>
              <w:rFonts w:cstheme="minorHAnsi"/>
              <w:i/>
              <w:iCs/>
              <w:noProof/>
              <w:sz w:val="24"/>
              <w:szCs w:val="24"/>
            </w:rPr>
            <w:t xml:space="preserve">Perceived efficacy and preparedness of beginning teachers to differentiate instruction. </w:t>
          </w:r>
          <w:r w:rsidR="00B04DCF" w:rsidRPr="00F35F03">
            <w:rPr>
              <w:rFonts w:cstheme="minorHAnsi"/>
              <w:noProof/>
              <w:sz w:val="24"/>
              <w:szCs w:val="24"/>
            </w:rPr>
            <w:t>(</w:t>
          </w:r>
          <w:r w:rsidR="007C2D86" w:rsidRPr="00F35F03">
            <w:rPr>
              <w:rFonts w:cstheme="minorHAnsi"/>
              <w:noProof/>
              <w:sz w:val="24"/>
              <w:szCs w:val="24"/>
            </w:rPr>
            <w:t>Doctoral</w:t>
          </w:r>
          <w:r w:rsidR="00B04DCF" w:rsidRPr="00F35F03">
            <w:rPr>
              <w:rFonts w:cstheme="minorHAnsi"/>
              <w:noProof/>
              <w:sz w:val="24"/>
              <w:szCs w:val="24"/>
            </w:rPr>
            <w:t xml:space="preserve"> d</w:t>
          </w:r>
          <w:r w:rsidRPr="00F35F03">
            <w:rPr>
              <w:rFonts w:cstheme="minorHAnsi"/>
              <w:noProof/>
              <w:sz w:val="24"/>
              <w:szCs w:val="24"/>
            </w:rPr>
            <w:t>issertation</w:t>
          </w:r>
          <w:r w:rsidR="00E23B89" w:rsidRPr="00F35F03">
            <w:rPr>
              <w:rFonts w:cstheme="minorHAnsi"/>
              <w:noProof/>
              <w:sz w:val="24"/>
              <w:szCs w:val="24"/>
            </w:rPr>
            <w:t>)</w:t>
          </w:r>
          <w:r w:rsidRPr="00F35F03">
            <w:rPr>
              <w:rFonts w:cstheme="minorHAnsi"/>
              <w:noProof/>
              <w:sz w:val="24"/>
              <w:szCs w:val="24"/>
            </w:rPr>
            <w:t xml:space="preserve">. Johnson </w:t>
          </w:r>
          <w:r w:rsidR="00364BA2" w:rsidRPr="00F35F03">
            <w:rPr>
              <w:rFonts w:cstheme="minorHAnsi"/>
              <w:noProof/>
              <w:sz w:val="24"/>
              <w:szCs w:val="24"/>
            </w:rPr>
            <w:t>and</w:t>
          </w:r>
          <w:r w:rsidRPr="00F35F03">
            <w:rPr>
              <w:rFonts w:cstheme="minorHAnsi"/>
              <w:noProof/>
              <w:sz w:val="24"/>
              <w:szCs w:val="24"/>
            </w:rPr>
            <w:t xml:space="preserve"> Wales University</w:t>
          </w:r>
          <w:r w:rsidR="0084152A" w:rsidRPr="00F35F03">
            <w:rPr>
              <w:rFonts w:cstheme="minorHAnsi"/>
              <w:noProof/>
              <w:sz w:val="24"/>
              <w:szCs w:val="24"/>
            </w:rPr>
            <w:t>, Rhode Island</w:t>
          </w:r>
          <w:r w:rsidR="00994FBE" w:rsidRPr="00F35F03">
            <w:rPr>
              <w:rFonts w:cstheme="minorHAnsi"/>
              <w:noProof/>
              <w:sz w:val="24"/>
              <w:szCs w:val="24"/>
            </w:rPr>
            <w:t>.</w:t>
          </w:r>
          <w:r w:rsidRPr="00F35F03">
            <w:rPr>
              <w:rFonts w:cstheme="minorHAnsi"/>
              <w:noProof/>
              <w:sz w:val="24"/>
              <w:szCs w:val="24"/>
            </w:rPr>
            <w:t xml:space="preserve"> Available at: </w:t>
          </w:r>
          <w:hyperlink r:id="rId21" w:history="1">
            <w:r w:rsidRPr="00F35F03">
              <w:rPr>
                <w:rStyle w:val="Hyperlink"/>
                <w:rFonts w:cstheme="minorHAnsi"/>
                <w:noProof/>
                <w:sz w:val="24"/>
                <w:szCs w:val="24"/>
              </w:rPr>
              <w:t>https://www.proquest.com/docview/864029888</w:t>
            </w:r>
          </w:hyperlink>
          <w:r w:rsidRPr="00F35F03">
            <w:rPr>
              <w:rFonts w:cstheme="minorHAnsi"/>
              <w:noProof/>
              <w:sz w:val="24"/>
              <w:szCs w:val="24"/>
            </w:rPr>
            <w:t xml:space="preserve"> </w:t>
          </w:r>
          <w:r w:rsidRPr="00F35F03">
            <w:rPr>
              <w:rFonts w:cstheme="minorHAnsi"/>
              <w:sz w:val="24"/>
              <w:szCs w:val="24"/>
            </w:rPr>
            <w:t xml:space="preserve">(Accessed: </w:t>
          </w:r>
          <w:r w:rsidR="00E4059B" w:rsidRPr="00F35F03">
            <w:rPr>
              <w:rFonts w:cstheme="minorHAnsi"/>
              <w:sz w:val="24"/>
              <w:szCs w:val="24"/>
            </w:rPr>
            <w:t>2</w:t>
          </w:r>
          <w:r w:rsidRPr="00F35F03">
            <w:rPr>
              <w:rFonts w:cstheme="minorHAnsi"/>
              <w:sz w:val="24"/>
              <w:szCs w:val="24"/>
            </w:rPr>
            <w:t xml:space="preserve">5 </w:t>
          </w:r>
          <w:r w:rsidR="00E4059B" w:rsidRPr="00F35F03">
            <w:rPr>
              <w:rFonts w:cstheme="minorHAnsi"/>
              <w:sz w:val="24"/>
              <w:szCs w:val="24"/>
            </w:rPr>
            <w:t>April</w:t>
          </w:r>
          <w:r w:rsidRPr="00F35F03">
            <w:rPr>
              <w:rFonts w:cstheme="minorHAnsi"/>
              <w:sz w:val="24"/>
              <w:szCs w:val="24"/>
            </w:rPr>
            <w:t xml:space="preserve"> 2021).</w:t>
          </w:r>
        </w:p>
        <w:p w14:paraId="370EE0BA" w14:textId="1AC9EC24" w:rsidR="00E94E19" w:rsidRPr="00F35F03" w:rsidRDefault="00E94E19" w:rsidP="00E94E19">
          <w:pPr>
            <w:pStyle w:val="Bibliography"/>
            <w:rPr>
              <w:rFonts w:cstheme="minorHAnsi"/>
              <w:noProof/>
              <w:sz w:val="24"/>
              <w:szCs w:val="24"/>
            </w:rPr>
          </w:pPr>
          <w:r w:rsidRPr="00F35F03">
            <w:rPr>
              <w:rFonts w:cstheme="minorHAnsi"/>
              <w:noProof/>
              <w:sz w:val="24"/>
              <w:szCs w:val="24"/>
            </w:rPr>
            <w:t>Davis, T.C.</w:t>
          </w:r>
          <w:r w:rsidR="00364BA2" w:rsidRPr="00F35F03">
            <w:rPr>
              <w:rFonts w:cstheme="minorHAnsi"/>
              <w:noProof/>
              <w:sz w:val="24"/>
              <w:szCs w:val="24"/>
            </w:rPr>
            <w:t xml:space="preserve"> (</w:t>
          </w:r>
          <w:r w:rsidRPr="00F35F03">
            <w:rPr>
              <w:rFonts w:cstheme="minorHAnsi"/>
              <w:noProof/>
              <w:sz w:val="24"/>
              <w:szCs w:val="24"/>
            </w:rPr>
            <w:t>2013</w:t>
          </w:r>
          <w:r w:rsidR="00364BA2"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Differentiation of instruction in regular education elementary classes: </w:t>
          </w:r>
          <w:r w:rsidR="00D548AE">
            <w:rPr>
              <w:rFonts w:cstheme="minorHAnsi"/>
              <w:i/>
              <w:iCs/>
              <w:noProof/>
              <w:sz w:val="24"/>
              <w:szCs w:val="24"/>
            </w:rPr>
            <w:t>a</w:t>
          </w:r>
          <w:r w:rsidRPr="00F35F03">
            <w:rPr>
              <w:rFonts w:cstheme="minorHAnsi"/>
              <w:i/>
              <w:iCs/>
              <w:noProof/>
              <w:sz w:val="24"/>
              <w:szCs w:val="24"/>
            </w:rPr>
            <w:t>n investigation of faculty and educational leaders’ perceptions of differentiated instruction in meeting the needs of diverse learners.</w:t>
          </w:r>
          <w:r w:rsidRPr="00F35F03">
            <w:rPr>
              <w:rFonts w:cstheme="minorHAnsi"/>
              <w:noProof/>
              <w:sz w:val="24"/>
              <w:szCs w:val="24"/>
            </w:rPr>
            <w:t xml:space="preserve"> </w:t>
          </w:r>
          <w:r w:rsidR="00960299" w:rsidRPr="00F35F03">
            <w:rPr>
              <w:rFonts w:cstheme="minorHAnsi"/>
              <w:noProof/>
              <w:sz w:val="24"/>
              <w:szCs w:val="24"/>
            </w:rPr>
            <w:t>(</w:t>
          </w:r>
          <w:r w:rsidR="00C41305" w:rsidRPr="00F35F03">
            <w:rPr>
              <w:rFonts w:cstheme="minorHAnsi"/>
              <w:noProof/>
              <w:sz w:val="24"/>
              <w:szCs w:val="24"/>
            </w:rPr>
            <w:t xml:space="preserve">Doctoral </w:t>
          </w:r>
          <w:r w:rsidR="0067188A" w:rsidRPr="00F35F03">
            <w:rPr>
              <w:rFonts w:cstheme="minorHAnsi"/>
              <w:noProof/>
              <w:sz w:val="24"/>
              <w:szCs w:val="24"/>
            </w:rPr>
            <w:t>d</w:t>
          </w:r>
          <w:r w:rsidR="00E23B89" w:rsidRPr="00F35F03">
            <w:rPr>
              <w:rFonts w:cstheme="minorHAnsi"/>
              <w:noProof/>
              <w:sz w:val="24"/>
              <w:szCs w:val="24"/>
            </w:rPr>
            <w:t>issertation).</w:t>
          </w:r>
          <w:r w:rsidR="00960299" w:rsidRPr="00F35F03">
            <w:rPr>
              <w:rFonts w:cstheme="minorHAnsi"/>
              <w:noProof/>
              <w:sz w:val="24"/>
              <w:szCs w:val="24"/>
            </w:rPr>
            <w:t xml:space="preserve"> </w:t>
          </w:r>
          <w:r w:rsidR="006F52AF" w:rsidRPr="00F35F03">
            <w:rPr>
              <w:rFonts w:cstheme="minorHAnsi"/>
              <w:noProof/>
              <w:sz w:val="24"/>
              <w:szCs w:val="24"/>
            </w:rPr>
            <w:t xml:space="preserve">University of </w:t>
          </w:r>
          <w:r w:rsidR="00E23B89" w:rsidRPr="00F35F03">
            <w:rPr>
              <w:rFonts w:cstheme="minorHAnsi"/>
              <w:noProof/>
              <w:sz w:val="24"/>
              <w:szCs w:val="24"/>
            </w:rPr>
            <w:t>Louisiana,</w:t>
          </w:r>
          <w:r w:rsidR="00E23B89" w:rsidRPr="00F35F03">
            <w:rPr>
              <w:rFonts w:cstheme="minorHAnsi"/>
              <w:i/>
              <w:iCs/>
              <w:noProof/>
              <w:sz w:val="24"/>
              <w:szCs w:val="24"/>
            </w:rPr>
            <w:t xml:space="preserve"> </w:t>
          </w:r>
          <w:r w:rsidRPr="00F35F03">
            <w:rPr>
              <w:rFonts w:cstheme="minorHAnsi"/>
              <w:noProof/>
              <w:sz w:val="24"/>
              <w:szCs w:val="24"/>
            </w:rPr>
            <w:t>Lafayette.</w:t>
          </w:r>
          <w:r w:rsidR="00960299" w:rsidRPr="00F35F03">
            <w:rPr>
              <w:rFonts w:cstheme="minorHAnsi"/>
              <w:noProof/>
              <w:sz w:val="24"/>
              <w:szCs w:val="24"/>
            </w:rPr>
            <w:t xml:space="preserve"> Available at:</w:t>
          </w:r>
          <w:r w:rsidR="001308C5" w:rsidRPr="00F35F03">
            <w:rPr>
              <w:rFonts w:cstheme="minorHAnsi"/>
              <w:noProof/>
              <w:sz w:val="24"/>
              <w:szCs w:val="24"/>
            </w:rPr>
            <w:t xml:space="preserve"> </w:t>
          </w:r>
          <w:hyperlink r:id="rId22" w:history="1">
            <w:r w:rsidR="001308C5" w:rsidRPr="00F35F03">
              <w:rPr>
                <w:rStyle w:val="Hyperlink"/>
                <w:rFonts w:cstheme="minorHAnsi"/>
                <w:noProof/>
                <w:sz w:val="24"/>
                <w:szCs w:val="24"/>
              </w:rPr>
              <w:t>https://www.proquest.com/docview/1430897166</w:t>
            </w:r>
          </w:hyperlink>
          <w:r w:rsidR="001308C5" w:rsidRPr="00F35F03">
            <w:rPr>
              <w:rFonts w:cstheme="minorHAnsi"/>
              <w:noProof/>
              <w:sz w:val="24"/>
              <w:szCs w:val="24"/>
            </w:rPr>
            <w:t xml:space="preserve"> (Accessed: 20 April 2021).</w:t>
          </w:r>
        </w:p>
        <w:p w14:paraId="50D0107E" w14:textId="665DDF9C" w:rsidR="00E94E19" w:rsidRPr="00F35F03" w:rsidRDefault="00E94E19" w:rsidP="00E94E19">
          <w:pPr>
            <w:pStyle w:val="Bibliography"/>
            <w:rPr>
              <w:rFonts w:cstheme="minorHAnsi"/>
              <w:noProof/>
              <w:sz w:val="24"/>
              <w:szCs w:val="24"/>
            </w:rPr>
          </w:pPr>
          <w:r w:rsidRPr="00F35F03">
            <w:rPr>
              <w:rFonts w:cstheme="minorHAnsi"/>
              <w:noProof/>
              <w:sz w:val="24"/>
              <w:szCs w:val="24"/>
            </w:rPr>
            <w:lastRenderedPageBreak/>
            <w:t>Delisle , J.</w:t>
          </w:r>
          <w:r w:rsidR="00364BA2" w:rsidRPr="00F35F03">
            <w:rPr>
              <w:rFonts w:cstheme="minorHAnsi"/>
              <w:noProof/>
              <w:sz w:val="24"/>
              <w:szCs w:val="24"/>
            </w:rPr>
            <w:t xml:space="preserve"> (</w:t>
          </w:r>
          <w:r w:rsidRPr="00F35F03">
            <w:rPr>
              <w:rFonts w:cstheme="minorHAnsi"/>
              <w:noProof/>
              <w:sz w:val="24"/>
              <w:szCs w:val="24"/>
            </w:rPr>
            <w:t>2015</w:t>
          </w:r>
          <w:r w:rsidR="00364BA2"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Differentiation </w:t>
          </w:r>
          <w:r w:rsidR="00A9501A" w:rsidRPr="00F35F03">
            <w:rPr>
              <w:rFonts w:cstheme="minorHAnsi"/>
              <w:i/>
              <w:iCs/>
              <w:noProof/>
              <w:sz w:val="24"/>
              <w:szCs w:val="24"/>
            </w:rPr>
            <w:t>d</w:t>
          </w:r>
          <w:r w:rsidRPr="00F35F03">
            <w:rPr>
              <w:rFonts w:cstheme="minorHAnsi"/>
              <w:i/>
              <w:iCs/>
              <w:noProof/>
              <w:sz w:val="24"/>
              <w:szCs w:val="24"/>
            </w:rPr>
            <w:t xml:space="preserve">oesn’t </w:t>
          </w:r>
          <w:r w:rsidR="00A9501A" w:rsidRPr="00F35F03">
            <w:rPr>
              <w:rFonts w:cstheme="minorHAnsi"/>
              <w:i/>
              <w:iCs/>
              <w:noProof/>
              <w:sz w:val="24"/>
              <w:szCs w:val="24"/>
            </w:rPr>
            <w:t>w</w:t>
          </w:r>
          <w:r w:rsidRPr="00F35F03">
            <w:rPr>
              <w:rFonts w:cstheme="minorHAnsi"/>
              <w:i/>
              <w:iCs/>
              <w:noProof/>
              <w:sz w:val="24"/>
              <w:szCs w:val="24"/>
            </w:rPr>
            <w:t>ork.</w:t>
          </w:r>
          <w:r w:rsidR="009E68F9" w:rsidRPr="00F35F03">
            <w:rPr>
              <w:rFonts w:cstheme="minorHAnsi"/>
              <w:noProof/>
              <w:sz w:val="24"/>
              <w:szCs w:val="24"/>
            </w:rPr>
            <w:t xml:space="preserve"> Available at: </w:t>
          </w:r>
          <w:hyperlink r:id="rId23" w:history="1">
            <w:r w:rsidR="00BE014E" w:rsidRPr="00F35F03">
              <w:rPr>
                <w:rStyle w:val="Hyperlink"/>
                <w:rFonts w:cstheme="minorHAnsi"/>
                <w:noProof/>
                <w:sz w:val="24"/>
                <w:szCs w:val="24"/>
              </w:rPr>
              <w:t>https://www.edweek.org/teaching-learning/opinion-differentiation-doesnt-work/2015/01</w:t>
            </w:r>
          </w:hyperlink>
          <w:r w:rsidR="00BE014E" w:rsidRPr="00F35F03">
            <w:rPr>
              <w:rFonts w:cstheme="minorHAnsi"/>
              <w:noProof/>
              <w:sz w:val="24"/>
              <w:szCs w:val="24"/>
            </w:rPr>
            <w:t xml:space="preserve"> (Accessed: </w:t>
          </w:r>
          <w:r w:rsidR="00C9102B" w:rsidRPr="00F35F03">
            <w:rPr>
              <w:rFonts w:cstheme="minorHAnsi"/>
              <w:noProof/>
              <w:sz w:val="24"/>
              <w:szCs w:val="24"/>
            </w:rPr>
            <w:t>26 April 2021).</w:t>
          </w:r>
        </w:p>
        <w:p w14:paraId="59159234" w14:textId="057C6B21" w:rsidR="00E94E19" w:rsidRPr="00F35F03" w:rsidRDefault="00E94E19" w:rsidP="00E94E19">
          <w:pPr>
            <w:pStyle w:val="Bibliography"/>
            <w:rPr>
              <w:rFonts w:cstheme="minorHAnsi"/>
              <w:noProof/>
              <w:sz w:val="24"/>
              <w:szCs w:val="24"/>
            </w:rPr>
          </w:pPr>
          <w:r w:rsidRPr="00F35F03">
            <w:rPr>
              <w:rFonts w:cstheme="minorHAnsi"/>
              <w:noProof/>
              <w:sz w:val="24"/>
              <w:szCs w:val="24"/>
            </w:rPr>
            <w:t>Delisle, J.</w:t>
          </w:r>
          <w:r w:rsidR="00364BA2" w:rsidRPr="00F35F03">
            <w:rPr>
              <w:rFonts w:cstheme="minorHAnsi"/>
              <w:noProof/>
              <w:sz w:val="24"/>
              <w:szCs w:val="24"/>
            </w:rPr>
            <w:t xml:space="preserve"> (</w:t>
          </w:r>
          <w:r w:rsidRPr="00F35F03">
            <w:rPr>
              <w:rFonts w:cstheme="minorHAnsi"/>
              <w:noProof/>
              <w:sz w:val="24"/>
              <w:szCs w:val="24"/>
            </w:rPr>
            <w:t>2019</w:t>
          </w:r>
          <w:r w:rsidR="00364BA2"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Sorry…</w:t>
          </w:r>
          <w:r w:rsidR="007C01AC">
            <w:rPr>
              <w:rFonts w:cstheme="minorHAnsi"/>
              <w:i/>
              <w:iCs/>
              <w:noProof/>
              <w:sz w:val="24"/>
              <w:szCs w:val="24"/>
            </w:rPr>
            <w:t>d</w:t>
          </w:r>
          <w:r w:rsidRPr="00F35F03">
            <w:rPr>
              <w:rFonts w:cstheme="minorHAnsi"/>
              <w:i/>
              <w:iCs/>
              <w:noProof/>
              <w:sz w:val="24"/>
              <w:szCs w:val="24"/>
            </w:rPr>
            <w:t xml:space="preserve">ifferentiation </w:t>
          </w:r>
          <w:r w:rsidR="00A9501A" w:rsidRPr="00F35F03">
            <w:rPr>
              <w:rFonts w:cstheme="minorHAnsi"/>
              <w:i/>
              <w:iCs/>
              <w:noProof/>
              <w:sz w:val="24"/>
              <w:szCs w:val="24"/>
            </w:rPr>
            <w:t>s</w:t>
          </w:r>
          <w:r w:rsidRPr="00F35F03">
            <w:rPr>
              <w:rFonts w:cstheme="minorHAnsi"/>
              <w:i/>
              <w:iCs/>
              <w:noProof/>
              <w:sz w:val="24"/>
              <w:szCs w:val="24"/>
            </w:rPr>
            <w:t xml:space="preserve">till </w:t>
          </w:r>
          <w:r w:rsidR="00A9501A" w:rsidRPr="00F35F03">
            <w:rPr>
              <w:rFonts w:cstheme="minorHAnsi"/>
              <w:i/>
              <w:iCs/>
              <w:noProof/>
              <w:sz w:val="24"/>
              <w:szCs w:val="24"/>
            </w:rPr>
            <w:t>d</w:t>
          </w:r>
          <w:r w:rsidRPr="00F35F03">
            <w:rPr>
              <w:rFonts w:cstheme="minorHAnsi"/>
              <w:i/>
              <w:iCs/>
              <w:noProof/>
              <w:sz w:val="24"/>
              <w:szCs w:val="24"/>
            </w:rPr>
            <w:t xml:space="preserve">oesn't </w:t>
          </w:r>
          <w:r w:rsidR="00A9501A" w:rsidRPr="00F35F03">
            <w:rPr>
              <w:rFonts w:cstheme="minorHAnsi"/>
              <w:i/>
              <w:iCs/>
              <w:noProof/>
              <w:sz w:val="24"/>
              <w:szCs w:val="24"/>
            </w:rPr>
            <w:t>w</w:t>
          </w:r>
          <w:r w:rsidRPr="00F35F03">
            <w:rPr>
              <w:rFonts w:cstheme="minorHAnsi"/>
              <w:i/>
              <w:iCs/>
              <w:noProof/>
              <w:sz w:val="24"/>
              <w:szCs w:val="24"/>
            </w:rPr>
            <w:t xml:space="preserve">ork. </w:t>
          </w:r>
          <w:r w:rsidR="0038503C" w:rsidRPr="00F35F03">
            <w:rPr>
              <w:rFonts w:cstheme="minorHAnsi"/>
              <w:noProof/>
              <w:sz w:val="24"/>
              <w:szCs w:val="24"/>
            </w:rPr>
            <w:t xml:space="preserve">Available at: </w:t>
          </w:r>
          <w:hyperlink r:id="rId24" w:history="1">
            <w:r w:rsidR="0038503C" w:rsidRPr="00F35F03">
              <w:rPr>
                <w:rStyle w:val="Hyperlink"/>
                <w:rFonts w:cstheme="minorHAnsi"/>
                <w:noProof/>
                <w:sz w:val="24"/>
                <w:szCs w:val="24"/>
              </w:rPr>
              <w:t>https://www.sengifted.org/post/delisle-sorry</w:t>
            </w:r>
          </w:hyperlink>
          <w:r w:rsidR="0038503C" w:rsidRPr="00F35F03">
            <w:rPr>
              <w:rFonts w:cstheme="minorHAnsi"/>
              <w:noProof/>
              <w:sz w:val="24"/>
              <w:szCs w:val="24"/>
            </w:rPr>
            <w:t xml:space="preserve"> </w:t>
          </w:r>
          <w:r w:rsidR="00B20991" w:rsidRPr="00F35F03">
            <w:rPr>
              <w:rFonts w:cstheme="minorHAnsi"/>
              <w:noProof/>
              <w:sz w:val="24"/>
              <w:szCs w:val="24"/>
            </w:rPr>
            <w:t>(</w:t>
          </w:r>
          <w:r w:rsidRPr="00F35F03">
            <w:rPr>
              <w:rFonts w:cstheme="minorHAnsi"/>
              <w:noProof/>
              <w:sz w:val="24"/>
              <w:szCs w:val="24"/>
            </w:rPr>
            <w:t xml:space="preserve">Accessed </w:t>
          </w:r>
          <w:r w:rsidR="0038503C" w:rsidRPr="00F35F03">
            <w:rPr>
              <w:rFonts w:cstheme="minorHAnsi"/>
              <w:noProof/>
              <w:sz w:val="24"/>
              <w:szCs w:val="24"/>
            </w:rPr>
            <w:t>27 April</w:t>
          </w:r>
          <w:r w:rsidRPr="00F35F03">
            <w:rPr>
              <w:rFonts w:cstheme="minorHAnsi"/>
              <w:noProof/>
              <w:sz w:val="24"/>
              <w:szCs w:val="24"/>
            </w:rPr>
            <w:t xml:space="preserve"> 2021</w:t>
          </w:r>
          <w:r w:rsidR="00C610DD" w:rsidRPr="00F35F03">
            <w:rPr>
              <w:rFonts w:cstheme="minorHAnsi"/>
              <w:noProof/>
              <w:sz w:val="24"/>
              <w:szCs w:val="24"/>
            </w:rPr>
            <w:t>)</w:t>
          </w:r>
          <w:r w:rsidRPr="00F35F03">
            <w:rPr>
              <w:rFonts w:cstheme="minorHAnsi"/>
              <w:noProof/>
              <w:sz w:val="24"/>
              <w:szCs w:val="24"/>
            </w:rPr>
            <w:t>.</w:t>
          </w:r>
        </w:p>
        <w:p w14:paraId="2B96CC54" w14:textId="7D9FB480" w:rsidR="00E94E19" w:rsidRPr="00F35F03" w:rsidRDefault="00E94E19" w:rsidP="00E94E19">
          <w:pPr>
            <w:pStyle w:val="Bibliography"/>
            <w:rPr>
              <w:rFonts w:cstheme="minorHAnsi"/>
              <w:noProof/>
              <w:sz w:val="24"/>
              <w:szCs w:val="24"/>
            </w:rPr>
          </w:pPr>
          <w:r w:rsidRPr="00F35F03">
            <w:rPr>
              <w:rFonts w:cstheme="minorHAnsi"/>
              <w:noProof/>
              <w:sz w:val="24"/>
              <w:szCs w:val="24"/>
            </w:rPr>
            <w:t>Department for Education</w:t>
          </w:r>
          <w:r w:rsidR="00364BA2" w:rsidRPr="00F35F03">
            <w:rPr>
              <w:rFonts w:cstheme="minorHAnsi"/>
              <w:noProof/>
              <w:sz w:val="24"/>
              <w:szCs w:val="24"/>
            </w:rPr>
            <w:t xml:space="preserve"> (</w:t>
          </w:r>
          <w:r w:rsidRPr="00F35F03">
            <w:rPr>
              <w:rFonts w:cstheme="minorHAnsi"/>
              <w:noProof/>
              <w:sz w:val="24"/>
              <w:szCs w:val="24"/>
            </w:rPr>
            <w:t>201</w:t>
          </w:r>
          <w:r w:rsidR="000446D0" w:rsidRPr="00F35F03">
            <w:rPr>
              <w:rFonts w:cstheme="minorHAnsi"/>
              <w:noProof/>
              <w:sz w:val="24"/>
              <w:szCs w:val="24"/>
            </w:rPr>
            <w:t>3</w:t>
          </w:r>
          <w:r w:rsidR="00364BA2"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Teachers' standards.</w:t>
          </w:r>
          <w:r w:rsidR="00E37669" w:rsidRPr="00F35F03">
            <w:rPr>
              <w:rFonts w:cstheme="minorHAnsi"/>
              <w:color w:val="0B0C0C"/>
              <w:sz w:val="24"/>
              <w:szCs w:val="24"/>
              <w:shd w:val="clear" w:color="auto" w:fill="FFFFFF"/>
            </w:rPr>
            <w:t xml:space="preserve"> DFE-00066-2011</w:t>
          </w:r>
          <w:r w:rsidR="004669BC" w:rsidRPr="00F35F03">
            <w:rPr>
              <w:rFonts w:cstheme="minorHAnsi"/>
              <w:color w:val="0B0C0C"/>
              <w:sz w:val="24"/>
              <w:szCs w:val="24"/>
              <w:shd w:val="clear" w:color="auto" w:fill="FFFFFF"/>
            </w:rPr>
            <w:t>,</w:t>
          </w:r>
          <w:r w:rsidR="00E37669" w:rsidRPr="00F35F03">
            <w:rPr>
              <w:rFonts w:cstheme="minorHAnsi"/>
              <w:color w:val="0B0C0C"/>
              <w:sz w:val="24"/>
              <w:szCs w:val="24"/>
              <w:shd w:val="clear" w:color="auto" w:fill="FFFFFF"/>
            </w:rPr>
            <w:t xml:space="preserve"> p.11.</w:t>
          </w:r>
          <w:r w:rsidR="005518FE" w:rsidRPr="00F35F03">
            <w:rPr>
              <w:rFonts w:cstheme="minorHAnsi"/>
              <w:i/>
              <w:iCs/>
              <w:noProof/>
              <w:sz w:val="24"/>
              <w:szCs w:val="24"/>
            </w:rPr>
            <w:t xml:space="preserve"> </w:t>
          </w:r>
          <w:r w:rsidRPr="00F35F03">
            <w:rPr>
              <w:rFonts w:cstheme="minorHAnsi"/>
              <w:noProof/>
              <w:sz w:val="24"/>
              <w:szCs w:val="24"/>
            </w:rPr>
            <w:t xml:space="preserve">Available at: </w:t>
          </w:r>
          <w:r w:rsidR="00E37669" w:rsidRPr="00F35F03">
            <w:rPr>
              <w:rFonts w:cstheme="minorHAnsi"/>
              <w:noProof/>
              <w:sz w:val="24"/>
              <w:szCs w:val="24"/>
            </w:rPr>
            <w:t xml:space="preserve"> </w:t>
          </w:r>
          <w:hyperlink r:id="rId25" w:history="1">
            <w:r w:rsidR="00E37669" w:rsidRPr="00F35F03">
              <w:rPr>
                <w:rStyle w:val="Hyperlink"/>
                <w:rFonts w:cstheme="minorHAnsi"/>
                <w:noProof/>
                <w:sz w:val="24"/>
                <w:szCs w:val="24"/>
              </w:rPr>
              <w:t>https://www.gov.uk/government/publications/teachers-standards</w:t>
            </w:r>
          </w:hyperlink>
          <w:r w:rsidRPr="00F35F03">
            <w:rPr>
              <w:rFonts w:cstheme="minorHAnsi"/>
              <w:noProof/>
              <w:sz w:val="24"/>
              <w:szCs w:val="24"/>
            </w:rPr>
            <w:br/>
          </w:r>
          <w:r w:rsidR="00C610DD" w:rsidRPr="00F35F03">
            <w:rPr>
              <w:rFonts w:cstheme="minorHAnsi"/>
              <w:noProof/>
              <w:sz w:val="24"/>
              <w:szCs w:val="24"/>
            </w:rPr>
            <w:t>(</w:t>
          </w:r>
          <w:r w:rsidRPr="00F35F03">
            <w:rPr>
              <w:rFonts w:cstheme="minorHAnsi"/>
              <w:noProof/>
              <w:sz w:val="24"/>
              <w:szCs w:val="24"/>
            </w:rPr>
            <w:t>Accessed 26 April 2021</w:t>
          </w:r>
          <w:r w:rsidR="00C610DD" w:rsidRPr="00F35F03">
            <w:rPr>
              <w:rFonts w:cstheme="minorHAnsi"/>
              <w:noProof/>
              <w:sz w:val="24"/>
              <w:szCs w:val="24"/>
            </w:rPr>
            <w:t>)</w:t>
          </w:r>
          <w:r w:rsidRPr="00F35F03">
            <w:rPr>
              <w:rFonts w:cstheme="minorHAnsi"/>
              <w:noProof/>
              <w:sz w:val="24"/>
              <w:szCs w:val="24"/>
            </w:rPr>
            <w:t>.</w:t>
          </w:r>
          <w:r w:rsidR="006878E6" w:rsidRPr="00F35F03">
            <w:rPr>
              <w:rFonts w:cstheme="minorHAnsi"/>
              <w:noProof/>
              <w:sz w:val="24"/>
              <w:szCs w:val="24"/>
            </w:rPr>
            <w:t xml:space="preserve"> </w:t>
          </w:r>
        </w:p>
        <w:p w14:paraId="53297A85" w14:textId="0FDF61F2"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Deunk, M.I. et al. </w:t>
          </w:r>
          <w:r w:rsidR="006053B6" w:rsidRPr="00F35F03">
            <w:rPr>
              <w:rFonts w:cstheme="minorHAnsi"/>
              <w:noProof/>
              <w:sz w:val="24"/>
              <w:szCs w:val="24"/>
            </w:rPr>
            <w:t>(</w:t>
          </w:r>
          <w:r w:rsidRPr="00F35F03">
            <w:rPr>
              <w:rFonts w:cstheme="minorHAnsi"/>
              <w:noProof/>
              <w:sz w:val="24"/>
              <w:szCs w:val="24"/>
            </w:rPr>
            <w:t>2018</w:t>
          </w:r>
          <w:r w:rsidR="006053B6"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Effective differentiation </w:t>
          </w:r>
          <w:r w:rsidR="00A9501A" w:rsidRPr="00F35F03">
            <w:rPr>
              <w:rFonts w:cstheme="minorHAnsi"/>
              <w:i/>
              <w:iCs/>
              <w:noProof/>
              <w:sz w:val="24"/>
              <w:szCs w:val="24"/>
            </w:rPr>
            <w:t>p</w:t>
          </w:r>
          <w:r w:rsidRPr="00F35F03">
            <w:rPr>
              <w:rFonts w:cstheme="minorHAnsi"/>
              <w:i/>
              <w:iCs/>
              <w:noProof/>
              <w:sz w:val="24"/>
              <w:szCs w:val="24"/>
            </w:rPr>
            <w:t>ractices:</w:t>
          </w:r>
          <w:r w:rsidR="00BB6C41" w:rsidRPr="00F35F03">
            <w:rPr>
              <w:rFonts w:cstheme="minorHAnsi"/>
              <w:i/>
              <w:iCs/>
              <w:noProof/>
              <w:sz w:val="24"/>
              <w:szCs w:val="24"/>
            </w:rPr>
            <w:t xml:space="preserve"> </w:t>
          </w:r>
          <w:r w:rsidR="007C01AC">
            <w:rPr>
              <w:rFonts w:cstheme="minorHAnsi"/>
              <w:i/>
              <w:iCs/>
              <w:noProof/>
              <w:sz w:val="24"/>
              <w:szCs w:val="24"/>
            </w:rPr>
            <w:t>a</w:t>
          </w:r>
          <w:r w:rsidRPr="00F35F03">
            <w:rPr>
              <w:rFonts w:cstheme="minorHAnsi"/>
              <w:i/>
              <w:iCs/>
              <w:noProof/>
              <w:sz w:val="24"/>
              <w:szCs w:val="24"/>
            </w:rPr>
            <w:t xml:space="preserve"> systematic review and meta-analysis of studies on the cognitive effects of differentiation practices in primary education.</w:t>
          </w:r>
          <w:r w:rsidRPr="00F35F03">
            <w:rPr>
              <w:rFonts w:cstheme="minorHAnsi"/>
              <w:noProof/>
              <w:sz w:val="24"/>
              <w:szCs w:val="24"/>
            </w:rPr>
            <w:t xml:space="preserve"> Educational Research Review,</w:t>
          </w:r>
          <w:r w:rsidRPr="00F35F03">
            <w:rPr>
              <w:rFonts w:cstheme="minorHAnsi"/>
              <w:i/>
              <w:iCs/>
              <w:noProof/>
              <w:sz w:val="24"/>
              <w:szCs w:val="24"/>
            </w:rPr>
            <w:t xml:space="preserve"> </w:t>
          </w:r>
          <w:r w:rsidRPr="00F35F03">
            <w:rPr>
              <w:rFonts w:cstheme="minorHAnsi"/>
              <w:noProof/>
              <w:sz w:val="24"/>
              <w:szCs w:val="24"/>
            </w:rPr>
            <w:t>Volume 24, pp. 31-54.</w:t>
          </w:r>
          <w:r w:rsidR="001B038B" w:rsidRPr="00F35F03">
            <w:rPr>
              <w:rFonts w:cstheme="minorHAnsi"/>
              <w:noProof/>
              <w:sz w:val="24"/>
              <w:szCs w:val="24"/>
            </w:rPr>
            <w:t xml:space="preserve"> Available at: </w:t>
          </w:r>
          <w:hyperlink r:id="rId26" w:history="1">
            <w:r w:rsidR="00390374" w:rsidRPr="00F35F03">
              <w:rPr>
                <w:rStyle w:val="Hyperlink"/>
                <w:rFonts w:cstheme="minorHAnsi"/>
                <w:noProof/>
                <w:sz w:val="24"/>
                <w:szCs w:val="24"/>
              </w:rPr>
              <w:t>doi.org/10.1016/j.edurev.2018.02.002</w:t>
            </w:r>
          </w:hyperlink>
          <w:r w:rsidR="00390374" w:rsidRPr="00F35F03">
            <w:rPr>
              <w:rFonts w:cstheme="minorHAnsi"/>
              <w:noProof/>
              <w:sz w:val="24"/>
              <w:szCs w:val="24"/>
            </w:rPr>
            <w:t xml:space="preserve"> </w:t>
          </w:r>
          <w:r w:rsidR="00B1033C">
            <w:rPr>
              <w:rFonts w:cstheme="minorHAnsi"/>
              <w:noProof/>
              <w:sz w:val="24"/>
              <w:szCs w:val="24"/>
            </w:rPr>
            <w:t>(</w:t>
          </w:r>
          <w:r w:rsidR="00390374" w:rsidRPr="00F35F03">
            <w:rPr>
              <w:rFonts w:cstheme="minorHAnsi"/>
              <w:noProof/>
              <w:sz w:val="24"/>
              <w:szCs w:val="24"/>
            </w:rPr>
            <w:t>Accessed: 27 April 2021).</w:t>
          </w:r>
        </w:p>
        <w:p w14:paraId="4DB28132" w14:textId="305FEE5B" w:rsidR="00E94E19" w:rsidRPr="00F35F03" w:rsidRDefault="00E94E19" w:rsidP="00E94E19">
          <w:pPr>
            <w:pStyle w:val="Bibliography"/>
            <w:rPr>
              <w:rFonts w:cstheme="minorHAnsi"/>
              <w:noProof/>
              <w:sz w:val="24"/>
              <w:szCs w:val="24"/>
            </w:rPr>
          </w:pPr>
          <w:r w:rsidRPr="00F35F03">
            <w:rPr>
              <w:rFonts w:cstheme="minorHAnsi"/>
              <w:noProof/>
              <w:sz w:val="24"/>
              <w:szCs w:val="24"/>
            </w:rPr>
            <w:t>Estyn</w:t>
          </w:r>
          <w:r w:rsidR="006053B6" w:rsidRPr="00F35F03">
            <w:rPr>
              <w:rFonts w:cstheme="minorHAnsi"/>
              <w:noProof/>
              <w:sz w:val="24"/>
              <w:szCs w:val="24"/>
            </w:rPr>
            <w:t xml:space="preserve"> (</w:t>
          </w:r>
          <w:r w:rsidRPr="00F35F03">
            <w:rPr>
              <w:rFonts w:cstheme="minorHAnsi"/>
              <w:noProof/>
              <w:sz w:val="24"/>
              <w:szCs w:val="24"/>
            </w:rPr>
            <w:t>2018</w:t>
          </w:r>
          <w:r w:rsidR="006053B6"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Improving teaching.</w:t>
          </w:r>
          <w:r w:rsidR="00652B73" w:rsidRPr="00F35F03">
            <w:rPr>
              <w:rFonts w:cstheme="minorHAnsi"/>
              <w:i/>
              <w:iCs/>
              <w:noProof/>
              <w:sz w:val="24"/>
              <w:szCs w:val="24"/>
            </w:rPr>
            <w:t xml:space="preserve"> </w:t>
          </w:r>
          <w:r w:rsidRPr="00F35F03">
            <w:rPr>
              <w:rFonts w:cstheme="minorHAnsi"/>
              <w:noProof/>
              <w:sz w:val="24"/>
              <w:szCs w:val="24"/>
            </w:rPr>
            <w:t xml:space="preserve">Available at: </w:t>
          </w:r>
          <w:hyperlink r:id="rId27" w:history="1">
            <w:r w:rsidR="00475A63" w:rsidRPr="00F35F03">
              <w:rPr>
                <w:rStyle w:val="Hyperlink"/>
                <w:rFonts w:cstheme="minorHAnsi"/>
                <w:noProof/>
                <w:sz w:val="24"/>
                <w:szCs w:val="24"/>
              </w:rPr>
              <w:t>https://www.estyn.gov.wales/thematic-report/improving-teaching</w:t>
            </w:r>
          </w:hyperlink>
          <w:r w:rsidR="00475A63" w:rsidRPr="00F35F03">
            <w:rPr>
              <w:rFonts w:cstheme="minorHAnsi"/>
              <w:noProof/>
              <w:sz w:val="24"/>
              <w:szCs w:val="24"/>
            </w:rPr>
            <w:t xml:space="preserve"> </w:t>
          </w:r>
          <w:r w:rsidR="00C610DD" w:rsidRPr="00F35F03">
            <w:rPr>
              <w:rFonts w:cstheme="minorHAnsi"/>
              <w:noProof/>
              <w:sz w:val="24"/>
              <w:szCs w:val="24"/>
            </w:rPr>
            <w:t>(</w:t>
          </w:r>
          <w:r w:rsidRPr="00F35F03">
            <w:rPr>
              <w:rFonts w:cstheme="minorHAnsi"/>
              <w:noProof/>
              <w:sz w:val="24"/>
              <w:szCs w:val="24"/>
            </w:rPr>
            <w:t>Accessed</w:t>
          </w:r>
          <w:r w:rsidR="00B1033C">
            <w:rPr>
              <w:rFonts w:cstheme="minorHAnsi"/>
              <w:noProof/>
              <w:sz w:val="24"/>
              <w:szCs w:val="24"/>
            </w:rPr>
            <w:t>:</w:t>
          </w:r>
          <w:r w:rsidRPr="00F35F03">
            <w:rPr>
              <w:rFonts w:cstheme="minorHAnsi"/>
              <w:noProof/>
              <w:sz w:val="24"/>
              <w:szCs w:val="24"/>
            </w:rPr>
            <w:t xml:space="preserve"> 2</w:t>
          </w:r>
          <w:r w:rsidR="00E4059B" w:rsidRPr="00F35F03">
            <w:rPr>
              <w:rFonts w:cstheme="minorHAnsi"/>
              <w:noProof/>
              <w:sz w:val="24"/>
              <w:szCs w:val="24"/>
            </w:rPr>
            <w:t>1</w:t>
          </w:r>
          <w:r w:rsidRPr="00F35F03">
            <w:rPr>
              <w:rFonts w:cstheme="minorHAnsi"/>
              <w:noProof/>
              <w:sz w:val="24"/>
              <w:szCs w:val="24"/>
            </w:rPr>
            <w:t xml:space="preserve"> April 2021</w:t>
          </w:r>
          <w:r w:rsidR="00C610DD" w:rsidRPr="00F35F03">
            <w:rPr>
              <w:rFonts w:cstheme="minorHAnsi"/>
              <w:noProof/>
              <w:sz w:val="24"/>
              <w:szCs w:val="24"/>
            </w:rPr>
            <w:t>)</w:t>
          </w:r>
          <w:r w:rsidRPr="00F35F03">
            <w:rPr>
              <w:rFonts w:cstheme="minorHAnsi"/>
              <w:noProof/>
              <w:sz w:val="24"/>
              <w:szCs w:val="24"/>
            </w:rPr>
            <w:t>.</w:t>
          </w:r>
        </w:p>
        <w:p w14:paraId="339BDFEB" w14:textId="349478D5" w:rsidR="002E0A07" w:rsidRDefault="00E94E19" w:rsidP="002E0A07">
          <w:pPr>
            <w:pStyle w:val="Bibliography"/>
            <w:rPr>
              <w:rFonts w:cstheme="minorHAnsi"/>
              <w:noProof/>
              <w:sz w:val="24"/>
              <w:szCs w:val="24"/>
            </w:rPr>
          </w:pPr>
          <w:r w:rsidRPr="00F35F03">
            <w:rPr>
              <w:rFonts w:cstheme="minorHAnsi"/>
              <w:noProof/>
              <w:sz w:val="24"/>
              <w:szCs w:val="24"/>
            </w:rPr>
            <w:t xml:space="preserve">Forsten, C. Grant, J. </w:t>
          </w:r>
          <w:r w:rsidR="00364BA2" w:rsidRPr="00F35F03">
            <w:rPr>
              <w:rFonts w:cstheme="minorHAnsi"/>
              <w:noProof/>
              <w:sz w:val="24"/>
              <w:szCs w:val="24"/>
            </w:rPr>
            <w:t>and</w:t>
          </w:r>
          <w:r w:rsidRPr="00F35F03">
            <w:rPr>
              <w:rFonts w:cstheme="minorHAnsi"/>
              <w:noProof/>
              <w:sz w:val="24"/>
              <w:szCs w:val="24"/>
            </w:rPr>
            <w:t xml:space="preserve"> Hollas, B.</w:t>
          </w:r>
          <w:r w:rsidR="00CF54B9" w:rsidRPr="00F35F03">
            <w:rPr>
              <w:rFonts w:cstheme="minorHAnsi"/>
              <w:noProof/>
              <w:sz w:val="24"/>
              <w:szCs w:val="24"/>
            </w:rPr>
            <w:t xml:space="preserve"> (</w:t>
          </w:r>
          <w:r w:rsidRPr="00F35F03">
            <w:rPr>
              <w:rFonts w:cstheme="minorHAnsi"/>
              <w:noProof/>
              <w:sz w:val="24"/>
              <w:szCs w:val="24"/>
            </w:rPr>
            <w:t>2002</w:t>
          </w:r>
          <w:r w:rsidR="00CF54B9"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Differentiated </w:t>
          </w:r>
          <w:r w:rsidR="0003438D" w:rsidRPr="00F35F03">
            <w:rPr>
              <w:rFonts w:cstheme="minorHAnsi"/>
              <w:i/>
              <w:iCs/>
              <w:noProof/>
              <w:sz w:val="24"/>
              <w:szCs w:val="24"/>
            </w:rPr>
            <w:t>i</w:t>
          </w:r>
          <w:r w:rsidRPr="00F35F03">
            <w:rPr>
              <w:rFonts w:cstheme="minorHAnsi"/>
              <w:i/>
              <w:iCs/>
              <w:noProof/>
              <w:sz w:val="24"/>
              <w:szCs w:val="24"/>
            </w:rPr>
            <w:t xml:space="preserve">nstruction. Different </w:t>
          </w:r>
          <w:r w:rsidR="0003438D" w:rsidRPr="00F35F03">
            <w:rPr>
              <w:rFonts w:cstheme="minorHAnsi"/>
              <w:i/>
              <w:iCs/>
              <w:noProof/>
              <w:sz w:val="24"/>
              <w:szCs w:val="24"/>
            </w:rPr>
            <w:t>s</w:t>
          </w:r>
          <w:r w:rsidRPr="00F35F03">
            <w:rPr>
              <w:rFonts w:cstheme="minorHAnsi"/>
              <w:i/>
              <w:iCs/>
              <w:noProof/>
              <w:sz w:val="24"/>
              <w:szCs w:val="24"/>
            </w:rPr>
            <w:t>trategies for</w:t>
          </w:r>
          <w:r w:rsidR="0003438D" w:rsidRPr="00F35F03">
            <w:rPr>
              <w:rFonts w:cstheme="minorHAnsi"/>
              <w:i/>
              <w:iCs/>
              <w:noProof/>
              <w:sz w:val="24"/>
              <w:szCs w:val="24"/>
            </w:rPr>
            <w:t xml:space="preserve"> d</w:t>
          </w:r>
          <w:r w:rsidRPr="00F35F03">
            <w:rPr>
              <w:rFonts w:cstheme="minorHAnsi"/>
              <w:i/>
              <w:iCs/>
              <w:noProof/>
              <w:sz w:val="24"/>
              <w:szCs w:val="24"/>
            </w:rPr>
            <w:t xml:space="preserve">ifferent </w:t>
          </w:r>
          <w:r w:rsidR="0003438D" w:rsidRPr="00F35F03">
            <w:rPr>
              <w:rFonts w:cstheme="minorHAnsi"/>
              <w:i/>
              <w:iCs/>
              <w:noProof/>
              <w:sz w:val="24"/>
              <w:szCs w:val="24"/>
            </w:rPr>
            <w:t>l</w:t>
          </w:r>
          <w:r w:rsidRPr="00F35F03">
            <w:rPr>
              <w:rFonts w:cstheme="minorHAnsi"/>
              <w:i/>
              <w:iCs/>
              <w:noProof/>
              <w:sz w:val="24"/>
              <w:szCs w:val="24"/>
            </w:rPr>
            <w:t xml:space="preserve">earners. </w:t>
          </w:r>
          <w:r w:rsidRPr="00F35F03">
            <w:rPr>
              <w:rFonts w:cstheme="minorHAnsi"/>
              <w:noProof/>
              <w:sz w:val="24"/>
              <w:szCs w:val="24"/>
            </w:rPr>
            <w:t>Peterborough: Crystal Springs Books.</w:t>
          </w:r>
        </w:p>
        <w:p w14:paraId="3EEC4AA3" w14:textId="09CC432D" w:rsidR="00F30284" w:rsidRPr="00F30284" w:rsidRDefault="00F30284" w:rsidP="00F30284">
          <w:r>
            <w:t xml:space="preserve">Gardner, H. (1983) </w:t>
          </w:r>
          <w:r w:rsidRPr="00E02496">
            <w:rPr>
              <w:i/>
              <w:iCs/>
            </w:rPr>
            <w:t xml:space="preserve">Frames of </w:t>
          </w:r>
          <w:r w:rsidR="00E02496" w:rsidRPr="00E02496">
            <w:rPr>
              <w:i/>
              <w:iCs/>
            </w:rPr>
            <w:t>m</w:t>
          </w:r>
          <w:r w:rsidRPr="00E02496">
            <w:rPr>
              <w:i/>
              <w:iCs/>
            </w:rPr>
            <w:t xml:space="preserve">ind: </w:t>
          </w:r>
          <w:r w:rsidR="00E02496" w:rsidRPr="00E02496">
            <w:rPr>
              <w:i/>
              <w:iCs/>
            </w:rPr>
            <w:t>t</w:t>
          </w:r>
          <w:r w:rsidRPr="00E02496">
            <w:rPr>
              <w:i/>
              <w:iCs/>
            </w:rPr>
            <w:t xml:space="preserve">he </w:t>
          </w:r>
          <w:r w:rsidR="00E02496" w:rsidRPr="00E02496">
            <w:rPr>
              <w:i/>
              <w:iCs/>
            </w:rPr>
            <w:t>t</w:t>
          </w:r>
          <w:r w:rsidRPr="00E02496">
            <w:rPr>
              <w:i/>
              <w:iCs/>
            </w:rPr>
            <w:t xml:space="preserve">heory of </w:t>
          </w:r>
          <w:r w:rsidR="00E02496" w:rsidRPr="00E02496">
            <w:rPr>
              <w:i/>
              <w:iCs/>
            </w:rPr>
            <w:t>m</w:t>
          </w:r>
          <w:r w:rsidRPr="00E02496">
            <w:rPr>
              <w:i/>
              <w:iCs/>
            </w:rPr>
            <w:t xml:space="preserve">ultiple </w:t>
          </w:r>
          <w:r w:rsidR="00E02496" w:rsidRPr="00E02496">
            <w:rPr>
              <w:i/>
              <w:iCs/>
            </w:rPr>
            <w:t>i</w:t>
          </w:r>
          <w:r w:rsidRPr="00E02496">
            <w:rPr>
              <w:i/>
              <w:iCs/>
            </w:rPr>
            <w:t>ntelligences.</w:t>
          </w:r>
          <w:r>
            <w:t xml:space="preserve"> </w:t>
          </w:r>
          <w:r w:rsidR="00E02496">
            <w:t>New York: Basic Books</w:t>
          </w:r>
        </w:p>
        <w:p w14:paraId="4ACAAAFC" w14:textId="133078CE" w:rsidR="002E0A07" w:rsidRPr="00F35F03" w:rsidRDefault="00E94E19" w:rsidP="002E0A07">
          <w:pPr>
            <w:pStyle w:val="Bibliography"/>
            <w:rPr>
              <w:rFonts w:cstheme="minorHAnsi"/>
              <w:color w:val="333333"/>
              <w:sz w:val="24"/>
              <w:szCs w:val="24"/>
            </w:rPr>
          </w:pPr>
          <w:r w:rsidRPr="00F35F03">
            <w:rPr>
              <w:rFonts w:cstheme="minorHAnsi"/>
              <w:noProof/>
              <w:sz w:val="24"/>
              <w:szCs w:val="24"/>
            </w:rPr>
            <w:t>George, P.S.</w:t>
          </w:r>
          <w:r w:rsidR="00A310A4" w:rsidRPr="00F35F03">
            <w:rPr>
              <w:rFonts w:cstheme="minorHAnsi"/>
              <w:noProof/>
              <w:sz w:val="24"/>
              <w:szCs w:val="24"/>
            </w:rPr>
            <w:t xml:space="preserve"> (</w:t>
          </w:r>
          <w:r w:rsidRPr="00F35F03">
            <w:rPr>
              <w:rFonts w:cstheme="minorHAnsi"/>
              <w:noProof/>
              <w:sz w:val="24"/>
              <w:szCs w:val="24"/>
            </w:rPr>
            <w:t>2005</w:t>
          </w:r>
          <w:r w:rsidR="00A310A4"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A </w:t>
          </w:r>
          <w:r w:rsidR="00AE1124" w:rsidRPr="00F35F03">
            <w:rPr>
              <w:rFonts w:cstheme="minorHAnsi"/>
              <w:i/>
              <w:iCs/>
              <w:noProof/>
              <w:sz w:val="24"/>
              <w:szCs w:val="24"/>
            </w:rPr>
            <w:t>r</w:t>
          </w:r>
          <w:r w:rsidRPr="00F35F03">
            <w:rPr>
              <w:rFonts w:cstheme="minorHAnsi"/>
              <w:i/>
              <w:iCs/>
              <w:noProof/>
              <w:sz w:val="24"/>
              <w:szCs w:val="24"/>
            </w:rPr>
            <w:t xml:space="preserve">ationale for </w:t>
          </w:r>
          <w:r w:rsidR="00AE1124" w:rsidRPr="00F35F03">
            <w:rPr>
              <w:rFonts w:cstheme="minorHAnsi"/>
              <w:i/>
              <w:iCs/>
              <w:noProof/>
              <w:sz w:val="24"/>
              <w:szCs w:val="24"/>
            </w:rPr>
            <w:t>d</w:t>
          </w:r>
          <w:r w:rsidRPr="00F35F03">
            <w:rPr>
              <w:rFonts w:cstheme="minorHAnsi"/>
              <w:i/>
              <w:iCs/>
              <w:noProof/>
              <w:sz w:val="24"/>
              <w:szCs w:val="24"/>
            </w:rPr>
            <w:t xml:space="preserve">ifferentiating </w:t>
          </w:r>
          <w:r w:rsidR="00AE1124" w:rsidRPr="00F35F03">
            <w:rPr>
              <w:rFonts w:cstheme="minorHAnsi"/>
              <w:i/>
              <w:iCs/>
              <w:noProof/>
              <w:sz w:val="24"/>
              <w:szCs w:val="24"/>
            </w:rPr>
            <w:t>i</w:t>
          </w:r>
          <w:r w:rsidRPr="00F35F03">
            <w:rPr>
              <w:rFonts w:cstheme="minorHAnsi"/>
              <w:i/>
              <w:iCs/>
              <w:noProof/>
              <w:sz w:val="24"/>
              <w:szCs w:val="24"/>
            </w:rPr>
            <w:t xml:space="preserve">nstruction in the </w:t>
          </w:r>
          <w:r w:rsidR="00AE1124" w:rsidRPr="00F35F03">
            <w:rPr>
              <w:rFonts w:cstheme="minorHAnsi"/>
              <w:i/>
              <w:iCs/>
              <w:noProof/>
              <w:sz w:val="24"/>
              <w:szCs w:val="24"/>
            </w:rPr>
            <w:t>r</w:t>
          </w:r>
          <w:r w:rsidRPr="00F35F03">
            <w:rPr>
              <w:rFonts w:cstheme="minorHAnsi"/>
              <w:i/>
              <w:iCs/>
              <w:noProof/>
              <w:sz w:val="24"/>
              <w:szCs w:val="24"/>
            </w:rPr>
            <w:t xml:space="preserve">egular </w:t>
          </w:r>
          <w:r w:rsidR="00AE1124" w:rsidRPr="00F35F03">
            <w:rPr>
              <w:rFonts w:cstheme="minorHAnsi"/>
              <w:i/>
              <w:iCs/>
              <w:noProof/>
              <w:sz w:val="24"/>
              <w:szCs w:val="24"/>
            </w:rPr>
            <w:t>c</w:t>
          </w:r>
          <w:r w:rsidRPr="00F35F03">
            <w:rPr>
              <w:rFonts w:cstheme="minorHAnsi"/>
              <w:i/>
              <w:iCs/>
              <w:noProof/>
              <w:sz w:val="24"/>
              <w:szCs w:val="24"/>
            </w:rPr>
            <w:t xml:space="preserve">lassroom. </w:t>
          </w:r>
          <w:r w:rsidRPr="00F35F03">
            <w:rPr>
              <w:rFonts w:cstheme="minorHAnsi"/>
              <w:noProof/>
              <w:sz w:val="24"/>
              <w:szCs w:val="24"/>
            </w:rPr>
            <w:t xml:space="preserve">Theory </w:t>
          </w:r>
          <w:r w:rsidR="0003438D" w:rsidRPr="00F35F03">
            <w:rPr>
              <w:rFonts w:cstheme="minorHAnsi"/>
              <w:noProof/>
              <w:sz w:val="24"/>
              <w:szCs w:val="24"/>
            </w:rPr>
            <w:t>i</w:t>
          </w:r>
          <w:r w:rsidRPr="00F35F03">
            <w:rPr>
              <w:rFonts w:cstheme="minorHAnsi"/>
              <w:noProof/>
              <w:sz w:val="24"/>
              <w:szCs w:val="24"/>
            </w:rPr>
            <w:t xml:space="preserve">nto </w:t>
          </w:r>
          <w:r w:rsidR="0003438D" w:rsidRPr="00F35F03">
            <w:rPr>
              <w:rFonts w:cstheme="minorHAnsi"/>
              <w:noProof/>
              <w:sz w:val="24"/>
              <w:szCs w:val="24"/>
            </w:rPr>
            <w:t>p</w:t>
          </w:r>
          <w:r w:rsidRPr="00F35F03">
            <w:rPr>
              <w:rFonts w:cstheme="minorHAnsi"/>
              <w:noProof/>
              <w:sz w:val="24"/>
              <w:szCs w:val="24"/>
            </w:rPr>
            <w:t>ractice</w:t>
          </w:r>
          <w:r w:rsidRPr="00F35F03">
            <w:rPr>
              <w:rFonts w:cstheme="minorHAnsi"/>
              <w:i/>
              <w:iCs/>
              <w:noProof/>
              <w:sz w:val="24"/>
              <w:szCs w:val="24"/>
            </w:rPr>
            <w:t xml:space="preserve">, </w:t>
          </w:r>
          <w:r w:rsidRPr="00F35F03">
            <w:rPr>
              <w:rFonts w:cstheme="minorHAnsi"/>
              <w:noProof/>
              <w:sz w:val="24"/>
              <w:szCs w:val="24"/>
            </w:rPr>
            <w:t>44(3), pp. 185-193.</w:t>
          </w:r>
          <w:r w:rsidR="005F51AC" w:rsidRPr="00F35F03">
            <w:rPr>
              <w:rFonts w:cstheme="minorHAnsi"/>
              <w:noProof/>
              <w:sz w:val="24"/>
              <w:szCs w:val="24"/>
            </w:rPr>
            <w:t xml:space="preserve"> Available </w:t>
          </w:r>
          <w:r w:rsidR="002E0A07" w:rsidRPr="00F35F03">
            <w:rPr>
              <w:rFonts w:cstheme="minorHAnsi"/>
              <w:noProof/>
              <w:sz w:val="24"/>
              <w:szCs w:val="24"/>
            </w:rPr>
            <w:t xml:space="preserve">at: </w:t>
          </w:r>
          <w:hyperlink r:id="rId28" w:history="1">
            <w:r w:rsidR="00475A63" w:rsidRPr="00F35F03">
              <w:rPr>
                <w:rStyle w:val="Hyperlink"/>
                <w:rFonts w:cstheme="minorHAnsi"/>
                <w:noProof/>
                <w:sz w:val="24"/>
                <w:szCs w:val="24"/>
              </w:rPr>
              <w:t>doi.org/10.1207/s15430421tip4403_2</w:t>
            </w:r>
          </w:hyperlink>
          <w:r w:rsidR="00475A63" w:rsidRPr="00F35F03">
            <w:rPr>
              <w:rFonts w:cstheme="minorHAnsi"/>
              <w:noProof/>
              <w:sz w:val="24"/>
              <w:szCs w:val="24"/>
            </w:rPr>
            <w:t xml:space="preserve"> </w:t>
          </w:r>
          <w:r w:rsidR="00332D81" w:rsidRPr="00F35F03">
            <w:rPr>
              <w:rFonts w:cstheme="minorHAnsi"/>
              <w:sz w:val="24"/>
              <w:szCs w:val="24"/>
            </w:rPr>
            <w:t xml:space="preserve">(Accessed: </w:t>
          </w:r>
          <w:r w:rsidR="008B2156" w:rsidRPr="00F35F03">
            <w:rPr>
              <w:rFonts w:cstheme="minorHAnsi"/>
              <w:sz w:val="24"/>
              <w:szCs w:val="24"/>
            </w:rPr>
            <w:t>2</w:t>
          </w:r>
          <w:r w:rsidR="00E4059B" w:rsidRPr="00F35F03">
            <w:rPr>
              <w:rFonts w:cstheme="minorHAnsi"/>
              <w:sz w:val="24"/>
              <w:szCs w:val="24"/>
            </w:rPr>
            <w:t>2</w:t>
          </w:r>
          <w:r w:rsidR="008B2156" w:rsidRPr="00F35F03">
            <w:rPr>
              <w:rFonts w:cstheme="minorHAnsi"/>
              <w:sz w:val="24"/>
              <w:szCs w:val="24"/>
            </w:rPr>
            <w:t xml:space="preserve"> April 2021).</w:t>
          </w:r>
        </w:p>
        <w:p w14:paraId="7D36D98A" w14:textId="6B47F631" w:rsidR="00E94E19" w:rsidRPr="00F35F03" w:rsidRDefault="00E94E19" w:rsidP="00E94E19">
          <w:pPr>
            <w:pStyle w:val="Bibliography"/>
            <w:rPr>
              <w:rFonts w:cstheme="minorHAnsi"/>
              <w:noProof/>
              <w:sz w:val="24"/>
              <w:szCs w:val="24"/>
            </w:rPr>
          </w:pPr>
          <w:r w:rsidRPr="00F35F03">
            <w:rPr>
              <w:rFonts w:cstheme="minorHAnsi"/>
              <w:noProof/>
              <w:sz w:val="24"/>
              <w:szCs w:val="24"/>
            </w:rPr>
            <w:t>Government</w:t>
          </w:r>
          <w:r w:rsidR="00B96133" w:rsidRPr="00F35F03">
            <w:rPr>
              <w:rFonts w:cstheme="minorHAnsi"/>
              <w:noProof/>
              <w:sz w:val="24"/>
              <w:szCs w:val="24"/>
            </w:rPr>
            <w:t xml:space="preserve"> (</w:t>
          </w:r>
          <w:r w:rsidRPr="00F35F03">
            <w:rPr>
              <w:rFonts w:cstheme="minorHAnsi"/>
              <w:noProof/>
              <w:sz w:val="24"/>
              <w:szCs w:val="24"/>
            </w:rPr>
            <w:t>2015</w:t>
          </w:r>
          <w:r w:rsidR="00B96133"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Equality Act 2010</w:t>
          </w:r>
          <w:r w:rsidR="003717F9" w:rsidRPr="00F35F03">
            <w:rPr>
              <w:rFonts w:cstheme="minorHAnsi"/>
              <w:i/>
              <w:iCs/>
              <w:noProof/>
              <w:sz w:val="24"/>
              <w:szCs w:val="24"/>
            </w:rPr>
            <w:t xml:space="preserve">. </w:t>
          </w:r>
          <w:r w:rsidRPr="00F35F03">
            <w:rPr>
              <w:rFonts w:cstheme="minorHAnsi"/>
              <w:noProof/>
              <w:sz w:val="24"/>
              <w:szCs w:val="24"/>
            </w:rPr>
            <w:br/>
            <w:t xml:space="preserve">Available at: </w:t>
          </w:r>
          <w:hyperlink r:id="rId29" w:history="1">
            <w:r w:rsidR="004D7A73" w:rsidRPr="00F35F03">
              <w:rPr>
                <w:rStyle w:val="Hyperlink"/>
                <w:rFonts w:cstheme="minorHAnsi"/>
                <w:noProof/>
                <w:sz w:val="24"/>
                <w:szCs w:val="24"/>
              </w:rPr>
              <w:t>https://www.legislation.gov.uk/ukpga/2010/15/contents</w:t>
            </w:r>
          </w:hyperlink>
          <w:r w:rsidR="004D7A73" w:rsidRPr="00F35F03">
            <w:rPr>
              <w:rFonts w:cstheme="minorHAnsi"/>
              <w:noProof/>
              <w:sz w:val="24"/>
              <w:szCs w:val="24"/>
            </w:rPr>
            <w:t xml:space="preserve"> </w:t>
          </w:r>
          <w:r w:rsidR="00C610DD" w:rsidRPr="00F35F03">
            <w:rPr>
              <w:rFonts w:cstheme="minorHAnsi"/>
              <w:noProof/>
              <w:sz w:val="24"/>
              <w:szCs w:val="24"/>
            </w:rPr>
            <w:t>(</w:t>
          </w:r>
          <w:r w:rsidRPr="00F35F03">
            <w:rPr>
              <w:rFonts w:cstheme="minorHAnsi"/>
              <w:noProof/>
              <w:sz w:val="24"/>
              <w:szCs w:val="24"/>
            </w:rPr>
            <w:t>Accessed</w:t>
          </w:r>
          <w:r w:rsidR="00B1033C">
            <w:rPr>
              <w:rFonts w:cstheme="minorHAnsi"/>
              <w:noProof/>
              <w:sz w:val="24"/>
              <w:szCs w:val="24"/>
            </w:rPr>
            <w:t>:</w:t>
          </w:r>
          <w:r w:rsidRPr="00F35F03">
            <w:rPr>
              <w:rFonts w:cstheme="minorHAnsi"/>
              <w:noProof/>
              <w:sz w:val="24"/>
              <w:szCs w:val="24"/>
            </w:rPr>
            <w:t xml:space="preserve"> </w:t>
          </w:r>
          <w:r w:rsidR="00E4059B" w:rsidRPr="00F35F03">
            <w:rPr>
              <w:rFonts w:cstheme="minorHAnsi"/>
              <w:noProof/>
              <w:sz w:val="24"/>
              <w:szCs w:val="24"/>
            </w:rPr>
            <w:t>19</w:t>
          </w:r>
          <w:r w:rsidRPr="00F35F03">
            <w:rPr>
              <w:rFonts w:cstheme="minorHAnsi"/>
              <w:noProof/>
              <w:sz w:val="24"/>
              <w:szCs w:val="24"/>
            </w:rPr>
            <w:t xml:space="preserve"> April 2021</w:t>
          </w:r>
          <w:r w:rsidR="00C610DD" w:rsidRPr="00F35F03">
            <w:rPr>
              <w:rFonts w:cstheme="minorHAnsi"/>
              <w:noProof/>
              <w:sz w:val="24"/>
              <w:szCs w:val="24"/>
            </w:rPr>
            <w:t>)</w:t>
          </w:r>
          <w:r w:rsidRPr="00F35F03">
            <w:rPr>
              <w:rFonts w:cstheme="minorHAnsi"/>
              <w:noProof/>
              <w:sz w:val="24"/>
              <w:szCs w:val="24"/>
            </w:rPr>
            <w:t>.</w:t>
          </w:r>
        </w:p>
        <w:p w14:paraId="28A38C45" w14:textId="02084110" w:rsidR="00E94E19" w:rsidRPr="00F35F03" w:rsidRDefault="00E94E19" w:rsidP="00E94E19">
          <w:pPr>
            <w:pStyle w:val="Bibliography"/>
            <w:rPr>
              <w:rFonts w:cstheme="minorHAnsi"/>
              <w:noProof/>
              <w:sz w:val="24"/>
              <w:szCs w:val="24"/>
            </w:rPr>
          </w:pPr>
          <w:r w:rsidRPr="00F35F03">
            <w:rPr>
              <w:rFonts w:cstheme="minorHAnsi"/>
              <w:noProof/>
              <w:sz w:val="24"/>
              <w:szCs w:val="24"/>
            </w:rPr>
            <w:t>Heacox, D.</w:t>
          </w:r>
          <w:r w:rsidR="00A310A4" w:rsidRPr="00F35F03">
            <w:rPr>
              <w:rFonts w:cstheme="minorHAnsi"/>
              <w:noProof/>
              <w:sz w:val="24"/>
              <w:szCs w:val="24"/>
            </w:rPr>
            <w:t xml:space="preserve"> (</w:t>
          </w:r>
          <w:r w:rsidRPr="00F35F03">
            <w:rPr>
              <w:rFonts w:cstheme="minorHAnsi"/>
              <w:noProof/>
              <w:sz w:val="24"/>
              <w:szCs w:val="24"/>
            </w:rPr>
            <w:t>2017</w:t>
          </w:r>
          <w:r w:rsidR="00A310A4"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Making differentiation a habit: </w:t>
          </w:r>
          <w:r w:rsidR="007C01AC">
            <w:rPr>
              <w:rFonts w:cstheme="minorHAnsi"/>
              <w:i/>
              <w:iCs/>
              <w:noProof/>
              <w:sz w:val="24"/>
              <w:szCs w:val="24"/>
            </w:rPr>
            <w:t>h</w:t>
          </w:r>
          <w:r w:rsidRPr="00F35F03">
            <w:rPr>
              <w:rFonts w:cstheme="minorHAnsi"/>
              <w:i/>
              <w:iCs/>
              <w:noProof/>
              <w:sz w:val="24"/>
              <w:szCs w:val="24"/>
            </w:rPr>
            <w:t xml:space="preserve">ow to ensure success in academically diverse classrooms </w:t>
          </w:r>
          <w:r w:rsidRPr="00F35F03">
            <w:rPr>
              <w:rFonts w:cstheme="minorHAnsi"/>
              <w:noProof/>
              <w:sz w:val="24"/>
              <w:szCs w:val="24"/>
            </w:rPr>
            <w:t xml:space="preserve">Updated </w:t>
          </w:r>
          <w:r w:rsidR="003A54BE" w:rsidRPr="00F35F03">
            <w:rPr>
              <w:rFonts w:cstheme="minorHAnsi"/>
              <w:noProof/>
              <w:sz w:val="24"/>
              <w:szCs w:val="24"/>
            </w:rPr>
            <w:t>E</w:t>
          </w:r>
          <w:r w:rsidRPr="00F35F03">
            <w:rPr>
              <w:rFonts w:cstheme="minorHAnsi"/>
              <w:noProof/>
              <w:sz w:val="24"/>
              <w:szCs w:val="24"/>
            </w:rPr>
            <w:t>d. Minneapolis: Free Spirit.</w:t>
          </w:r>
        </w:p>
        <w:p w14:paraId="2548EA5E" w14:textId="5C466C1E" w:rsidR="00E94E19" w:rsidRPr="00F35F03" w:rsidRDefault="00E94E19" w:rsidP="00E94E19">
          <w:pPr>
            <w:pStyle w:val="Bibliography"/>
            <w:rPr>
              <w:rFonts w:cstheme="minorHAnsi"/>
              <w:noProof/>
              <w:sz w:val="24"/>
              <w:szCs w:val="24"/>
            </w:rPr>
          </w:pPr>
          <w:r w:rsidRPr="00F35F03">
            <w:rPr>
              <w:rFonts w:cstheme="minorHAnsi"/>
              <w:noProof/>
              <w:sz w:val="24"/>
              <w:szCs w:val="24"/>
            </w:rPr>
            <w:t>Hertberg-Davis, H.</w:t>
          </w:r>
          <w:r w:rsidR="00B96133" w:rsidRPr="00F35F03">
            <w:rPr>
              <w:rFonts w:cstheme="minorHAnsi"/>
              <w:noProof/>
              <w:sz w:val="24"/>
              <w:szCs w:val="24"/>
            </w:rPr>
            <w:t xml:space="preserve"> (</w:t>
          </w:r>
          <w:r w:rsidRPr="00F35F03">
            <w:rPr>
              <w:rFonts w:cstheme="minorHAnsi"/>
              <w:noProof/>
              <w:sz w:val="24"/>
              <w:szCs w:val="24"/>
            </w:rPr>
            <w:t>2009</w:t>
          </w:r>
          <w:r w:rsidR="00B96133"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Myth 7: Differentiation in the </w:t>
          </w:r>
          <w:r w:rsidR="00FF08C0" w:rsidRPr="00F35F03">
            <w:rPr>
              <w:rFonts w:cstheme="minorHAnsi"/>
              <w:i/>
              <w:iCs/>
              <w:noProof/>
              <w:sz w:val="24"/>
              <w:szCs w:val="24"/>
            </w:rPr>
            <w:t>r</w:t>
          </w:r>
          <w:r w:rsidRPr="00F35F03">
            <w:rPr>
              <w:rFonts w:cstheme="minorHAnsi"/>
              <w:i/>
              <w:iCs/>
              <w:noProof/>
              <w:sz w:val="24"/>
              <w:szCs w:val="24"/>
            </w:rPr>
            <w:t xml:space="preserve">egular </w:t>
          </w:r>
          <w:r w:rsidR="00FF08C0" w:rsidRPr="00F35F03">
            <w:rPr>
              <w:rFonts w:cstheme="minorHAnsi"/>
              <w:i/>
              <w:iCs/>
              <w:noProof/>
              <w:sz w:val="24"/>
              <w:szCs w:val="24"/>
            </w:rPr>
            <w:t>c</w:t>
          </w:r>
          <w:r w:rsidRPr="00F35F03">
            <w:rPr>
              <w:rFonts w:cstheme="minorHAnsi"/>
              <w:i/>
              <w:iCs/>
              <w:noProof/>
              <w:sz w:val="24"/>
              <w:szCs w:val="24"/>
            </w:rPr>
            <w:t xml:space="preserve">lassroom </w:t>
          </w:r>
          <w:r w:rsidR="00FF08C0" w:rsidRPr="00F35F03">
            <w:rPr>
              <w:rFonts w:cstheme="minorHAnsi"/>
              <w:i/>
              <w:iCs/>
              <w:noProof/>
              <w:sz w:val="24"/>
              <w:szCs w:val="24"/>
            </w:rPr>
            <w:t>i</w:t>
          </w:r>
          <w:r w:rsidRPr="00F35F03">
            <w:rPr>
              <w:rFonts w:cstheme="minorHAnsi"/>
              <w:i/>
              <w:iCs/>
              <w:noProof/>
              <w:sz w:val="24"/>
              <w:szCs w:val="24"/>
            </w:rPr>
            <w:t xml:space="preserve">s </w:t>
          </w:r>
          <w:r w:rsidR="00FF08C0" w:rsidRPr="00F35F03">
            <w:rPr>
              <w:rFonts w:cstheme="minorHAnsi"/>
              <w:i/>
              <w:iCs/>
              <w:noProof/>
              <w:sz w:val="24"/>
              <w:szCs w:val="24"/>
            </w:rPr>
            <w:t>e</w:t>
          </w:r>
          <w:r w:rsidRPr="00F35F03">
            <w:rPr>
              <w:rFonts w:cstheme="minorHAnsi"/>
              <w:i/>
              <w:iCs/>
              <w:noProof/>
              <w:sz w:val="24"/>
              <w:szCs w:val="24"/>
            </w:rPr>
            <w:t xml:space="preserve">quivalent to </w:t>
          </w:r>
          <w:r w:rsidR="00FF08C0" w:rsidRPr="00F35F03">
            <w:rPr>
              <w:rFonts w:cstheme="minorHAnsi"/>
              <w:i/>
              <w:iCs/>
              <w:noProof/>
              <w:sz w:val="24"/>
              <w:szCs w:val="24"/>
            </w:rPr>
            <w:t>g</w:t>
          </w:r>
          <w:r w:rsidRPr="00F35F03">
            <w:rPr>
              <w:rFonts w:cstheme="minorHAnsi"/>
              <w:i/>
              <w:iCs/>
              <w:noProof/>
              <w:sz w:val="24"/>
              <w:szCs w:val="24"/>
            </w:rPr>
            <w:t xml:space="preserve">ifted </w:t>
          </w:r>
          <w:r w:rsidR="00FF08C0" w:rsidRPr="00F35F03">
            <w:rPr>
              <w:rFonts w:cstheme="minorHAnsi"/>
              <w:i/>
              <w:iCs/>
              <w:noProof/>
              <w:sz w:val="24"/>
              <w:szCs w:val="24"/>
            </w:rPr>
            <w:t>p</w:t>
          </w:r>
          <w:r w:rsidRPr="00F35F03">
            <w:rPr>
              <w:rFonts w:cstheme="minorHAnsi"/>
              <w:i/>
              <w:iCs/>
              <w:noProof/>
              <w:sz w:val="24"/>
              <w:szCs w:val="24"/>
            </w:rPr>
            <w:t xml:space="preserve">rograms and </w:t>
          </w:r>
          <w:r w:rsidR="00FF08C0" w:rsidRPr="00F35F03">
            <w:rPr>
              <w:rFonts w:cstheme="minorHAnsi"/>
              <w:i/>
              <w:iCs/>
              <w:noProof/>
              <w:sz w:val="24"/>
              <w:szCs w:val="24"/>
            </w:rPr>
            <w:t>i</w:t>
          </w:r>
          <w:r w:rsidRPr="00F35F03">
            <w:rPr>
              <w:rFonts w:cstheme="minorHAnsi"/>
              <w:i/>
              <w:iCs/>
              <w:noProof/>
              <w:sz w:val="24"/>
              <w:szCs w:val="24"/>
            </w:rPr>
            <w:t xml:space="preserve">s </w:t>
          </w:r>
          <w:r w:rsidR="00FF08C0" w:rsidRPr="00F35F03">
            <w:rPr>
              <w:rFonts w:cstheme="minorHAnsi"/>
              <w:i/>
              <w:iCs/>
              <w:noProof/>
              <w:sz w:val="24"/>
              <w:szCs w:val="24"/>
            </w:rPr>
            <w:t>s</w:t>
          </w:r>
          <w:r w:rsidRPr="00F35F03">
            <w:rPr>
              <w:rFonts w:cstheme="minorHAnsi"/>
              <w:i/>
              <w:iCs/>
              <w:noProof/>
              <w:sz w:val="24"/>
              <w:szCs w:val="24"/>
            </w:rPr>
            <w:t xml:space="preserve">ufficient: </w:t>
          </w:r>
          <w:r w:rsidR="007C01AC">
            <w:rPr>
              <w:rFonts w:cstheme="minorHAnsi"/>
              <w:i/>
              <w:iCs/>
              <w:noProof/>
              <w:sz w:val="24"/>
              <w:szCs w:val="24"/>
            </w:rPr>
            <w:t>c</w:t>
          </w:r>
          <w:r w:rsidRPr="00F35F03">
            <w:rPr>
              <w:rFonts w:cstheme="minorHAnsi"/>
              <w:i/>
              <w:iCs/>
              <w:noProof/>
              <w:sz w:val="24"/>
              <w:szCs w:val="24"/>
            </w:rPr>
            <w:t xml:space="preserve">lassroom </w:t>
          </w:r>
          <w:r w:rsidR="00FF08C0" w:rsidRPr="00F35F03">
            <w:rPr>
              <w:rFonts w:cstheme="minorHAnsi"/>
              <w:i/>
              <w:iCs/>
              <w:noProof/>
              <w:sz w:val="24"/>
              <w:szCs w:val="24"/>
            </w:rPr>
            <w:t>t</w:t>
          </w:r>
          <w:r w:rsidRPr="00F35F03">
            <w:rPr>
              <w:rFonts w:cstheme="minorHAnsi"/>
              <w:i/>
              <w:iCs/>
              <w:noProof/>
              <w:sz w:val="24"/>
              <w:szCs w:val="24"/>
            </w:rPr>
            <w:t xml:space="preserve">eachers </w:t>
          </w:r>
          <w:r w:rsidR="00FF08C0" w:rsidRPr="00F35F03">
            <w:rPr>
              <w:rFonts w:cstheme="minorHAnsi"/>
              <w:i/>
              <w:iCs/>
              <w:noProof/>
              <w:sz w:val="24"/>
              <w:szCs w:val="24"/>
            </w:rPr>
            <w:t>h</w:t>
          </w:r>
          <w:r w:rsidRPr="00F35F03">
            <w:rPr>
              <w:rFonts w:cstheme="minorHAnsi"/>
              <w:i/>
              <w:iCs/>
              <w:noProof/>
              <w:sz w:val="24"/>
              <w:szCs w:val="24"/>
            </w:rPr>
            <w:t xml:space="preserve">ave the </w:t>
          </w:r>
          <w:r w:rsidR="00FF08C0" w:rsidRPr="00F35F03">
            <w:rPr>
              <w:rFonts w:cstheme="minorHAnsi"/>
              <w:i/>
              <w:iCs/>
              <w:noProof/>
              <w:sz w:val="24"/>
              <w:szCs w:val="24"/>
            </w:rPr>
            <w:t>t</w:t>
          </w:r>
          <w:r w:rsidRPr="00F35F03">
            <w:rPr>
              <w:rFonts w:cstheme="minorHAnsi"/>
              <w:i/>
              <w:iCs/>
              <w:noProof/>
              <w:sz w:val="24"/>
              <w:szCs w:val="24"/>
            </w:rPr>
            <w:t xml:space="preserve">ime, the </w:t>
          </w:r>
          <w:r w:rsidR="00FF08C0" w:rsidRPr="00F35F03">
            <w:rPr>
              <w:rFonts w:cstheme="minorHAnsi"/>
              <w:i/>
              <w:iCs/>
              <w:noProof/>
              <w:sz w:val="24"/>
              <w:szCs w:val="24"/>
            </w:rPr>
            <w:t>s</w:t>
          </w:r>
          <w:r w:rsidRPr="00F35F03">
            <w:rPr>
              <w:rFonts w:cstheme="minorHAnsi"/>
              <w:i/>
              <w:iCs/>
              <w:noProof/>
              <w:sz w:val="24"/>
              <w:szCs w:val="24"/>
            </w:rPr>
            <w:t xml:space="preserve">kill, and the </w:t>
          </w:r>
          <w:r w:rsidR="00FF08C0" w:rsidRPr="00F35F03">
            <w:rPr>
              <w:rFonts w:cstheme="minorHAnsi"/>
              <w:i/>
              <w:iCs/>
              <w:noProof/>
              <w:sz w:val="24"/>
              <w:szCs w:val="24"/>
            </w:rPr>
            <w:t>w</w:t>
          </w:r>
          <w:r w:rsidRPr="00F35F03">
            <w:rPr>
              <w:rFonts w:cstheme="minorHAnsi"/>
              <w:i/>
              <w:iCs/>
              <w:noProof/>
              <w:sz w:val="24"/>
              <w:szCs w:val="24"/>
            </w:rPr>
            <w:t xml:space="preserve">ill to </w:t>
          </w:r>
          <w:r w:rsidR="00FF08C0" w:rsidRPr="00F35F03">
            <w:rPr>
              <w:rFonts w:cstheme="minorHAnsi"/>
              <w:i/>
              <w:iCs/>
              <w:noProof/>
              <w:sz w:val="24"/>
              <w:szCs w:val="24"/>
            </w:rPr>
            <w:t>d</w:t>
          </w:r>
          <w:r w:rsidRPr="00F35F03">
            <w:rPr>
              <w:rFonts w:cstheme="minorHAnsi"/>
              <w:i/>
              <w:iCs/>
              <w:noProof/>
              <w:sz w:val="24"/>
              <w:szCs w:val="24"/>
            </w:rPr>
            <w:t xml:space="preserve">ifferentiate </w:t>
          </w:r>
          <w:r w:rsidR="00FF08C0" w:rsidRPr="00F35F03">
            <w:rPr>
              <w:rFonts w:cstheme="minorHAnsi"/>
              <w:i/>
              <w:iCs/>
              <w:noProof/>
              <w:sz w:val="24"/>
              <w:szCs w:val="24"/>
            </w:rPr>
            <w:t>a</w:t>
          </w:r>
          <w:r w:rsidRPr="00F35F03">
            <w:rPr>
              <w:rFonts w:cstheme="minorHAnsi"/>
              <w:i/>
              <w:iCs/>
              <w:noProof/>
              <w:sz w:val="24"/>
              <w:szCs w:val="24"/>
            </w:rPr>
            <w:t>dequately.</w:t>
          </w:r>
          <w:r w:rsidRPr="00F35F03">
            <w:rPr>
              <w:rFonts w:cstheme="minorHAnsi"/>
              <w:noProof/>
              <w:sz w:val="24"/>
              <w:szCs w:val="24"/>
            </w:rPr>
            <w:t xml:space="preserve"> </w:t>
          </w:r>
          <w:r w:rsidRPr="00F35F03">
            <w:rPr>
              <w:rFonts w:cstheme="minorHAnsi"/>
              <w:i/>
              <w:iCs/>
              <w:noProof/>
              <w:sz w:val="24"/>
              <w:szCs w:val="24"/>
            </w:rPr>
            <w:t xml:space="preserve">Gifted Child Quarterly, </w:t>
          </w:r>
          <w:r w:rsidRPr="00F35F03">
            <w:rPr>
              <w:rFonts w:cstheme="minorHAnsi"/>
              <w:noProof/>
              <w:sz w:val="24"/>
              <w:szCs w:val="24"/>
            </w:rPr>
            <w:t>53(4), pp. 251-253.</w:t>
          </w:r>
          <w:r w:rsidR="00A73644" w:rsidRPr="00F35F03">
            <w:rPr>
              <w:rFonts w:cstheme="minorHAnsi"/>
              <w:noProof/>
              <w:sz w:val="24"/>
              <w:szCs w:val="24"/>
            </w:rPr>
            <w:t xml:space="preserve"> Available at: </w:t>
          </w:r>
          <w:hyperlink r:id="rId30" w:history="1">
            <w:r w:rsidR="00A73644" w:rsidRPr="00F35F03">
              <w:rPr>
                <w:rStyle w:val="Hyperlink"/>
                <w:rFonts w:cstheme="minorHAnsi"/>
                <w:color w:val="006ACC"/>
                <w:sz w:val="24"/>
                <w:szCs w:val="24"/>
                <w:shd w:val="clear" w:color="auto" w:fill="FFFFFF"/>
              </w:rPr>
              <w:t>doi.org/10.1177/0016986209346927</w:t>
            </w:r>
          </w:hyperlink>
          <w:r w:rsidR="00E70EEA" w:rsidRPr="00F35F03">
            <w:rPr>
              <w:rFonts w:cstheme="minorHAnsi"/>
              <w:sz w:val="24"/>
              <w:szCs w:val="24"/>
            </w:rPr>
            <w:t xml:space="preserve"> (Accessed: 28 April 2021).</w:t>
          </w:r>
        </w:p>
        <w:p w14:paraId="7953CD92" w14:textId="42BCAD89" w:rsidR="00E94E19" w:rsidRPr="00F35F03" w:rsidRDefault="00E94E19" w:rsidP="00E94E19">
          <w:pPr>
            <w:pStyle w:val="Bibliography"/>
            <w:rPr>
              <w:rFonts w:cstheme="minorHAnsi"/>
              <w:noProof/>
              <w:sz w:val="24"/>
              <w:szCs w:val="24"/>
            </w:rPr>
          </w:pPr>
          <w:r w:rsidRPr="00F35F03">
            <w:rPr>
              <w:rFonts w:cstheme="minorHAnsi"/>
              <w:noProof/>
              <w:sz w:val="24"/>
              <w:szCs w:val="24"/>
            </w:rPr>
            <w:t>Holloway, J.H.</w:t>
          </w:r>
          <w:r w:rsidR="00A310A4" w:rsidRPr="00F35F03">
            <w:rPr>
              <w:rFonts w:cstheme="minorHAnsi"/>
              <w:noProof/>
              <w:sz w:val="24"/>
              <w:szCs w:val="24"/>
            </w:rPr>
            <w:t xml:space="preserve"> (</w:t>
          </w:r>
          <w:r w:rsidRPr="00F35F03">
            <w:rPr>
              <w:rFonts w:cstheme="minorHAnsi"/>
              <w:noProof/>
              <w:sz w:val="24"/>
              <w:szCs w:val="24"/>
            </w:rPr>
            <w:t>2000</w:t>
          </w:r>
          <w:r w:rsidR="00A310A4"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Preparing </w:t>
          </w:r>
          <w:r w:rsidR="00FF08C0" w:rsidRPr="00F35F03">
            <w:rPr>
              <w:rFonts w:cstheme="minorHAnsi"/>
              <w:i/>
              <w:iCs/>
              <w:noProof/>
              <w:sz w:val="24"/>
              <w:szCs w:val="24"/>
            </w:rPr>
            <w:t>t</w:t>
          </w:r>
          <w:r w:rsidRPr="00F35F03">
            <w:rPr>
              <w:rFonts w:cstheme="minorHAnsi"/>
              <w:i/>
              <w:iCs/>
              <w:noProof/>
              <w:sz w:val="24"/>
              <w:szCs w:val="24"/>
            </w:rPr>
            <w:t xml:space="preserve">eachers for </w:t>
          </w:r>
          <w:r w:rsidR="00FF08C0" w:rsidRPr="00F35F03">
            <w:rPr>
              <w:rFonts w:cstheme="minorHAnsi"/>
              <w:i/>
              <w:iCs/>
              <w:noProof/>
              <w:sz w:val="24"/>
              <w:szCs w:val="24"/>
            </w:rPr>
            <w:t>d</w:t>
          </w:r>
          <w:r w:rsidRPr="00F35F03">
            <w:rPr>
              <w:rFonts w:cstheme="minorHAnsi"/>
              <w:i/>
              <w:iCs/>
              <w:noProof/>
              <w:sz w:val="24"/>
              <w:szCs w:val="24"/>
            </w:rPr>
            <w:t xml:space="preserve">ifferentiated </w:t>
          </w:r>
          <w:r w:rsidR="00EB1E09" w:rsidRPr="00F35F03">
            <w:rPr>
              <w:rFonts w:cstheme="minorHAnsi"/>
              <w:i/>
              <w:iCs/>
              <w:noProof/>
              <w:sz w:val="24"/>
              <w:szCs w:val="24"/>
            </w:rPr>
            <w:t>i</w:t>
          </w:r>
          <w:r w:rsidRPr="00F35F03">
            <w:rPr>
              <w:rFonts w:cstheme="minorHAnsi"/>
              <w:i/>
              <w:iCs/>
              <w:noProof/>
              <w:sz w:val="24"/>
              <w:szCs w:val="24"/>
            </w:rPr>
            <w:t>nstruction.</w:t>
          </w:r>
          <w:r w:rsidRPr="00F35F03">
            <w:rPr>
              <w:rFonts w:cstheme="minorHAnsi"/>
              <w:noProof/>
              <w:sz w:val="24"/>
              <w:szCs w:val="24"/>
            </w:rPr>
            <w:t xml:space="preserve"> Educational Leadership, 58(1), pp. 82-83.</w:t>
          </w:r>
          <w:r w:rsidR="0066406E" w:rsidRPr="00F35F03">
            <w:rPr>
              <w:rFonts w:cstheme="minorHAnsi"/>
              <w:noProof/>
              <w:sz w:val="24"/>
              <w:szCs w:val="24"/>
            </w:rPr>
            <w:t xml:space="preserve"> Available at: </w:t>
          </w:r>
          <w:hyperlink r:id="rId31" w:history="1">
            <w:r w:rsidR="00E95F9F" w:rsidRPr="00F35F03">
              <w:rPr>
                <w:rStyle w:val="Hyperlink"/>
                <w:rFonts w:cstheme="minorHAnsi"/>
                <w:noProof/>
                <w:sz w:val="24"/>
                <w:szCs w:val="24"/>
              </w:rPr>
              <w:t>http://www.ascd.org/publications/educational-leadership/sept00/vol58/num01/-Preparing-Teachers-for-Differentiated-Instruction.aspx</w:t>
            </w:r>
          </w:hyperlink>
          <w:r w:rsidR="00E95F9F" w:rsidRPr="00F35F03">
            <w:rPr>
              <w:rFonts w:cstheme="minorHAnsi"/>
              <w:noProof/>
              <w:sz w:val="24"/>
              <w:szCs w:val="24"/>
            </w:rPr>
            <w:t xml:space="preserve"> </w:t>
          </w:r>
          <w:r w:rsidR="00B1033C">
            <w:rPr>
              <w:rFonts w:cstheme="minorHAnsi"/>
              <w:noProof/>
              <w:sz w:val="24"/>
              <w:szCs w:val="24"/>
            </w:rPr>
            <w:t>(</w:t>
          </w:r>
          <w:r w:rsidR="00E95F9F" w:rsidRPr="00F35F03">
            <w:rPr>
              <w:rFonts w:cstheme="minorHAnsi"/>
              <w:noProof/>
              <w:sz w:val="24"/>
              <w:szCs w:val="24"/>
            </w:rPr>
            <w:t>Accessed: 29 April 2021).</w:t>
          </w:r>
        </w:p>
        <w:p w14:paraId="1F024770" w14:textId="732A00C8" w:rsidR="00E94E19" w:rsidRPr="00F35F03" w:rsidRDefault="00E94E19" w:rsidP="00E94E19">
          <w:pPr>
            <w:pStyle w:val="Bibliography"/>
            <w:rPr>
              <w:rFonts w:cstheme="minorHAnsi"/>
              <w:noProof/>
              <w:sz w:val="24"/>
              <w:szCs w:val="24"/>
            </w:rPr>
          </w:pPr>
          <w:r w:rsidRPr="00F35F03">
            <w:rPr>
              <w:rFonts w:cstheme="minorHAnsi"/>
              <w:noProof/>
              <w:sz w:val="24"/>
              <w:szCs w:val="24"/>
            </w:rPr>
            <w:t>Kendrick-</w:t>
          </w:r>
          <w:r w:rsidR="001A6FAF" w:rsidRPr="00F35F03">
            <w:rPr>
              <w:rFonts w:cstheme="minorHAnsi"/>
              <w:noProof/>
              <w:sz w:val="24"/>
              <w:szCs w:val="24"/>
            </w:rPr>
            <w:t>W</w:t>
          </w:r>
          <w:r w:rsidRPr="00F35F03">
            <w:rPr>
              <w:rFonts w:cstheme="minorHAnsi"/>
              <w:noProof/>
              <w:sz w:val="24"/>
              <w:szCs w:val="24"/>
            </w:rPr>
            <w:t>eikle, K.</w:t>
          </w:r>
          <w:r w:rsidR="00A310A4" w:rsidRPr="00F35F03">
            <w:rPr>
              <w:rFonts w:cstheme="minorHAnsi"/>
              <w:noProof/>
              <w:sz w:val="24"/>
              <w:szCs w:val="24"/>
            </w:rPr>
            <w:t xml:space="preserve"> (</w:t>
          </w:r>
          <w:r w:rsidRPr="00F35F03">
            <w:rPr>
              <w:rFonts w:cstheme="minorHAnsi"/>
              <w:noProof/>
              <w:sz w:val="24"/>
              <w:szCs w:val="24"/>
            </w:rPr>
            <w:t>2014</w:t>
          </w:r>
          <w:r w:rsidR="00A310A4"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I</w:t>
          </w:r>
          <w:r w:rsidR="00450A0E" w:rsidRPr="00F35F03">
            <w:rPr>
              <w:rFonts w:cstheme="minorHAnsi"/>
              <w:i/>
              <w:iCs/>
              <w:noProof/>
              <w:sz w:val="24"/>
              <w:szCs w:val="24"/>
            </w:rPr>
            <w:t xml:space="preserve">llinois </w:t>
          </w:r>
          <w:r w:rsidR="007C01AC">
            <w:rPr>
              <w:rFonts w:cstheme="minorHAnsi"/>
              <w:i/>
              <w:iCs/>
              <w:noProof/>
              <w:sz w:val="24"/>
              <w:szCs w:val="24"/>
            </w:rPr>
            <w:t>h</w:t>
          </w:r>
          <w:r w:rsidR="00450A0E" w:rsidRPr="00F35F03">
            <w:rPr>
              <w:rFonts w:cstheme="minorHAnsi"/>
              <w:i/>
              <w:iCs/>
              <w:noProof/>
              <w:sz w:val="24"/>
              <w:szCs w:val="24"/>
            </w:rPr>
            <w:t xml:space="preserve">igh </w:t>
          </w:r>
          <w:r w:rsidR="007C01AC">
            <w:rPr>
              <w:rFonts w:cstheme="minorHAnsi"/>
              <w:i/>
              <w:iCs/>
              <w:noProof/>
              <w:sz w:val="24"/>
              <w:szCs w:val="24"/>
            </w:rPr>
            <w:t>s</w:t>
          </w:r>
          <w:r w:rsidR="00450A0E" w:rsidRPr="00F35F03">
            <w:rPr>
              <w:rFonts w:cstheme="minorHAnsi"/>
              <w:i/>
              <w:iCs/>
              <w:noProof/>
              <w:sz w:val="24"/>
              <w:szCs w:val="24"/>
            </w:rPr>
            <w:t>chool</w:t>
          </w:r>
          <w:r w:rsidR="00EA33D3" w:rsidRPr="00F35F03">
            <w:rPr>
              <w:rFonts w:cstheme="minorHAnsi"/>
              <w:i/>
              <w:iCs/>
              <w:noProof/>
              <w:sz w:val="24"/>
              <w:szCs w:val="24"/>
            </w:rPr>
            <w:t xml:space="preserve"> teachers' understanding and use of differentiated instruction</w:t>
          </w:r>
          <w:r w:rsidR="00C9141A" w:rsidRPr="00F35F03">
            <w:rPr>
              <w:rFonts w:cstheme="minorHAnsi"/>
              <w:i/>
              <w:iCs/>
              <w:noProof/>
              <w:sz w:val="24"/>
              <w:szCs w:val="24"/>
            </w:rPr>
            <w:t xml:space="preserve"> </w:t>
          </w:r>
          <w:r w:rsidR="00C9141A" w:rsidRPr="00F35F03">
            <w:rPr>
              <w:rFonts w:cstheme="minorHAnsi"/>
              <w:noProof/>
              <w:sz w:val="24"/>
              <w:szCs w:val="24"/>
            </w:rPr>
            <w:t>(Doctoral dissertation).</w:t>
          </w:r>
          <w:r w:rsidRPr="00F35F03">
            <w:rPr>
              <w:rFonts w:cstheme="minorHAnsi"/>
              <w:i/>
              <w:iCs/>
              <w:noProof/>
              <w:sz w:val="24"/>
              <w:szCs w:val="24"/>
            </w:rPr>
            <w:t xml:space="preserve"> </w:t>
          </w:r>
          <w:r w:rsidRPr="00F35F03">
            <w:rPr>
              <w:rFonts w:cstheme="minorHAnsi"/>
              <w:noProof/>
              <w:sz w:val="24"/>
              <w:szCs w:val="24"/>
            </w:rPr>
            <w:t>Western Illinois University</w:t>
          </w:r>
          <w:r w:rsidR="00475F36" w:rsidRPr="00F35F03">
            <w:rPr>
              <w:rFonts w:cstheme="minorHAnsi"/>
              <w:noProof/>
              <w:sz w:val="24"/>
              <w:szCs w:val="24"/>
            </w:rPr>
            <w:t>, Macomb. Avail</w:t>
          </w:r>
          <w:r w:rsidR="0021622B" w:rsidRPr="00F35F03">
            <w:rPr>
              <w:rFonts w:cstheme="minorHAnsi"/>
              <w:noProof/>
              <w:sz w:val="24"/>
              <w:szCs w:val="24"/>
            </w:rPr>
            <w:t xml:space="preserve">able at: </w:t>
          </w:r>
          <w:hyperlink r:id="rId32" w:history="1">
            <w:r w:rsidR="00B924D4" w:rsidRPr="00F35F03">
              <w:rPr>
                <w:rStyle w:val="Hyperlink"/>
                <w:rFonts w:cstheme="minorHAnsi"/>
                <w:noProof/>
                <w:sz w:val="24"/>
                <w:szCs w:val="24"/>
              </w:rPr>
              <w:t>https://www.proquest.com/openview/0e6b24fe0d48d5adb3dd4fc736a45273/1?pq-origsite=gscholar&amp;cbl=18750&amp;diss=y</w:t>
            </w:r>
          </w:hyperlink>
          <w:r w:rsidR="00B924D4" w:rsidRPr="00F35F03">
            <w:rPr>
              <w:rFonts w:cstheme="minorHAnsi"/>
              <w:noProof/>
              <w:sz w:val="24"/>
              <w:szCs w:val="24"/>
            </w:rPr>
            <w:t xml:space="preserve"> (Accessed:</w:t>
          </w:r>
          <w:r w:rsidR="00672FC2" w:rsidRPr="00F35F03">
            <w:rPr>
              <w:rFonts w:cstheme="minorHAnsi"/>
              <w:noProof/>
              <w:sz w:val="24"/>
              <w:szCs w:val="24"/>
            </w:rPr>
            <w:t xml:space="preserve"> 24 April 2021).</w:t>
          </w:r>
        </w:p>
        <w:p w14:paraId="357B4EA8" w14:textId="48042823" w:rsidR="00E94E19" w:rsidRPr="00F35F03" w:rsidRDefault="00E94E19" w:rsidP="00E94E19">
          <w:pPr>
            <w:pStyle w:val="Bibliography"/>
            <w:rPr>
              <w:rFonts w:cstheme="minorHAnsi"/>
              <w:noProof/>
              <w:sz w:val="24"/>
              <w:szCs w:val="24"/>
            </w:rPr>
          </w:pPr>
          <w:r w:rsidRPr="00F35F03">
            <w:rPr>
              <w:rFonts w:cstheme="minorHAnsi"/>
              <w:noProof/>
              <w:sz w:val="24"/>
              <w:szCs w:val="24"/>
            </w:rPr>
            <w:lastRenderedPageBreak/>
            <w:t>Kiley, D.</w:t>
          </w:r>
          <w:r w:rsidR="00A310A4" w:rsidRPr="00F35F03">
            <w:rPr>
              <w:rFonts w:cstheme="minorHAnsi"/>
              <w:noProof/>
              <w:sz w:val="24"/>
              <w:szCs w:val="24"/>
            </w:rPr>
            <w:t xml:space="preserve"> (</w:t>
          </w:r>
          <w:r w:rsidRPr="00F35F03">
            <w:rPr>
              <w:rFonts w:cstheme="minorHAnsi"/>
              <w:noProof/>
              <w:sz w:val="24"/>
              <w:szCs w:val="24"/>
            </w:rPr>
            <w:t>2011</w:t>
          </w:r>
          <w:r w:rsidR="00A310A4"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D</w:t>
          </w:r>
          <w:r w:rsidR="00CA200A" w:rsidRPr="00F35F03">
            <w:rPr>
              <w:rFonts w:cstheme="minorHAnsi"/>
              <w:i/>
              <w:iCs/>
              <w:noProof/>
              <w:sz w:val="24"/>
              <w:szCs w:val="24"/>
            </w:rPr>
            <w:t>ifferentiated instructio</w:t>
          </w:r>
          <w:r w:rsidR="009C5B44" w:rsidRPr="00F35F03">
            <w:rPr>
              <w:rFonts w:cstheme="minorHAnsi"/>
              <w:i/>
              <w:iCs/>
              <w:noProof/>
              <w:sz w:val="24"/>
              <w:szCs w:val="24"/>
            </w:rPr>
            <w:t>n</w:t>
          </w:r>
          <w:r w:rsidR="00CA200A" w:rsidRPr="00F35F03">
            <w:rPr>
              <w:rFonts w:cstheme="minorHAnsi"/>
              <w:i/>
              <w:iCs/>
              <w:noProof/>
              <w:sz w:val="24"/>
              <w:szCs w:val="24"/>
            </w:rPr>
            <w:t xml:space="preserve"> in the secondary classroom: </w:t>
          </w:r>
          <w:r w:rsidR="007C01AC">
            <w:rPr>
              <w:rFonts w:cstheme="minorHAnsi"/>
              <w:i/>
              <w:iCs/>
              <w:noProof/>
              <w:sz w:val="24"/>
              <w:szCs w:val="24"/>
            </w:rPr>
            <w:t>a</w:t>
          </w:r>
          <w:r w:rsidR="009C5B44" w:rsidRPr="00F35F03">
            <w:rPr>
              <w:rFonts w:cstheme="minorHAnsi"/>
              <w:i/>
              <w:iCs/>
              <w:noProof/>
              <w:sz w:val="24"/>
              <w:szCs w:val="24"/>
            </w:rPr>
            <w:t>nalysis</w:t>
          </w:r>
          <w:r w:rsidR="001A6FAF" w:rsidRPr="00F35F03">
            <w:rPr>
              <w:rFonts w:cstheme="minorHAnsi"/>
              <w:i/>
              <w:iCs/>
              <w:noProof/>
              <w:sz w:val="24"/>
              <w:szCs w:val="24"/>
            </w:rPr>
            <w:t xml:space="preserve"> of the level</w:t>
          </w:r>
          <w:r w:rsidRPr="00F35F03">
            <w:rPr>
              <w:rFonts w:cstheme="minorHAnsi"/>
              <w:i/>
              <w:iCs/>
              <w:noProof/>
              <w:sz w:val="24"/>
              <w:szCs w:val="24"/>
            </w:rPr>
            <w:t xml:space="preserve"> </w:t>
          </w:r>
          <w:r w:rsidR="008706AE" w:rsidRPr="00F35F03">
            <w:rPr>
              <w:rFonts w:cstheme="minorHAnsi"/>
              <w:i/>
              <w:iCs/>
              <w:noProof/>
              <w:sz w:val="24"/>
              <w:szCs w:val="24"/>
            </w:rPr>
            <w:t>of implementation and factors that influencee practice</w:t>
          </w:r>
          <w:r w:rsidRPr="00F35F03">
            <w:rPr>
              <w:rFonts w:cstheme="minorHAnsi"/>
              <w:i/>
              <w:iCs/>
              <w:noProof/>
              <w:sz w:val="24"/>
              <w:szCs w:val="24"/>
            </w:rPr>
            <w:t xml:space="preserve">. </w:t>
          </w:r>
          <w:r w:rsidRPr="00F35F03">
            <w:rPr>
              <w:rFonts w:cstheme="minorHAnsi"/>
              <w:noProof/>
              <w:sz w:val="24"/>
              <w:szCs w:val="24"/>
            </w:rPr>
            <w:t>Western Michigan University</w:t>
          </w:r>
          <w:r w:rsidR="002366CE" w:rsidRPr="00F35F03">
            <w:rPr>
              <w:rFonts w:cstheme="minorHAnsi"/>
              <w:noProof/>
              <w:sz w:val="24"/>
              <w:szCs w:val="24"/>
            </w:rPr>
            <w:t>, Kalamazoo</w:t>
          </w:r>
          <w:r w:rsidRPr="00F35F03">
            <w:rPr>
              <w:rFonts w:cstheme="minorHAnsi"/>
              <w:noProof/>
              <w:sz w:val="24"/>
              <w:szCs w:val="24"/>
            </w:rPr>
            <w:t>.</w:t>
          </w:r>
          <w:r w:rsidR="0096622F" w:rsidRPr="00F35F03">
            <w:rPr>
              <w:rFonts w:cstheme="minorHAnsi"/>
              <w:noProof/>
              <w:sz w:val="24"/>
              <w:szCs w:val="24"/>
            </w:rPr>
            <w:t xml:space="preserve"> Available </w:t>
          </w:r>
          <w:r w:rsidR="009D73E1" w:rsidRPr="00F35F03">
            <w:rPr>
              <w:rFonts w:cstheme="minorHAnsi"/>
              <w:noProof/>
              <w:sz w:val="24"/>
              <w:szCs w:val="24"/>
            </w:rPr>
            <w:t xml:space="preserve">at: </w:t>
          </w:r>
          <w:hyperlink r:id="rId33" w:history="1">
            <w:r w:rsidR="009D73E1" w:rsidRPr="00F35F03">
              <w:rPr>
                <w:rStyle w:val="Hyperlink"/>
                <w:rFonts w:cstheme="minorHAnsi"/>
                <w:noProof/>
                <w:sz w:val="24"/>
                <w:szCs w:val="24"/>
              </w:rPr>
              <w:t>https://www.proquest.com/openview/8cc6264d2d6c3f47e3531eeec23a487e/1?pq-origsite=gscholar&amp;cbl=18750&amp;diss=y</w:t>
            </w:r>
          </w:hyperlink>
          <w:r w:rsidR="009D73E1" w:rsidRPr="00F35F03">
            <w:rPr>
              <w:rFonts w:cstheme="minorHAnsi"/>
              <w:noProof/>
              <w:sz w:val="24"/>
              <w:szCs w:val="24"/>
            </w:rPr>
            <w:t xml:space="preserve"> (Accessed: </w:t>
          </w:r>
          <w:r w:rsidR="00D82C18" w:rsidRPr="00F35F03">
            <w:rPr>
              <w:rFonts w:cstheme="minorHAnsi"/>
              <w:noProof/>
              <w:sz w:val="24"/>
              <w:szCs w:val="24"/>
            </w:rPr>
            <w:t>27 April 2021).</w:t>
          </w:r>
        </w:p>
        <w:p w14:paraId="7CF131F8" w14:textId="5DC6A4DE" w:rsidR="00903DB1" w:rsidRPr="00F35F03" w:rsidRDefault="00E94E19" w:rsidP="00903DB1">
          <w:pPr>
            <w:pStyle w:val="dx-doi"/>
            <w:spacing w:before="0" w:after="0"/>
            <w:rPr>
              <w:rFonts w:asciiTheme="minorHAnsi" w:hAnsiTheme="minorHAnsi" w:cstheme="minorHAnsi"/>
              <w:color w:val="333333"/>
            </w:rPr>
          </w:pPr>
          <w:r w:rsidRPr="00F35F03">
            <w:rPr>
              <w:rFonts w:asciiTheme="minorHAnsi" w:hAnsiTheme="minorHAnsi" w:cstheme="minorHAnsi"/>
              <w:noProof/>
            </w:rPr>
            <w:t xml:space="preserve">Konig, J. Jager-Biela, D.J. </w:t>
          </w:r>
          <w:r w:rsidR="00364BA2" w:rsidRPr="00F35F03">
            <w:rPr>
              <w:rFonts w:asciiTheme="minorHAnsi" w:hAnsiTheme="minorHAnsi" w:cstheme="minorHAnsi"/>
              <w:noProof/>
            </w:rPr>
            <w:t>and</w:t>
          </w:r>
          <w:r w:rsidRPr="00F35F03">
            <w:rPr>
              <w:rFonts w:asciiTheme="minorHAnsi" w:hAnsiTheme="minorHAnsi" w:cstheme="minorHAnsi"/>
              <w:noProof/>
            </w:rPr>
            <w:t xml:space="preserve"> Glutsch, N.</w:t>
          </w:r>
          <w:r w:rsidR="00B81650" w:rsidRPr="00F35F03">
            <w:rPr>
              <w:rFonts w:asciiTheme="minorHAnsi" w:hAnsiTheme="minorHAnsi" w:cstheme="minorHAnsi"/>
              <w:noProof/>
            </w:rPr>
            <w:t xml:space="preserve"> (</w:t>
          </w:r>
          <w:r w:rsidRPr="00F35F03">
            <w:rPr>
              <w:rFonts w:asciiTheme="minorHAnsi" w:hAnsiTheme="minorHAnsi" w:cstheme="minorHAnsi"/>
              <w:noProof/>
            </w:rPr>
            <w:t>2020</w:t>
          </w:r>
          <w:r w:rsidR="00B81650" w:rsidRPr="00F35F03">
            <w:rPr>
              <w:rFonts w:asciiTheme="minorHAnsi" w:hAnsiTheme="minorHAnsi" w:cstheme="minorHAnsi"/>
              <w:noProof/>
            </w:rPr>
            <w:t>)</w:t>
          </w:r>
          <w:r w:rsidRPr="00F35F03">
            <w:rPr>
              <w:rFonts w:asciiTheme="minorHAnsi" w:hAnsiTheme="minorHAnsi" w:cstheme="minorHAnsi"/>
              <w:noProof/>
            </w:rPr>
            <w:t xml:space="preserve"> </w:t>
          </w:r>
          <w:r w:rsidRPr="00F35F03">
            <w:rPr>
              <w:rFonts w:asciiTheme="minorHAnsi" w:hAnsiTheme="minorHAnsi" w:cstheme="minorHAnsi"/>
              <w:i/>
              <w:iCs/>
              <w:noProof/>
            </w:rPr>
            <w:t>Adapting to online teaching during COVID-19 school closure: teacher education and teacher competence effects among early career teachers in Germany.</w:t>
          </w:r>
          <w:r w:rsidRPr="00F35F03">
            <w:rPr>
              <w:rFonts w:asciiTheme="minorHAnsi" w:hAnsiTheme="minorHAnsi" w:cstheme="minorHAnsi"/>
              <w:noProof/>
            </w:rPr>
            <w:t xml:space="preserve"> Eurpoean Journal of Teacher Education</w:t>
          </w:r>
          <w:r w:rsidRPr="00F35F03">
            <w:rPr>
              <w:rFonts w:asciiTheme="minorHAnsi" w:hAnsiTheme="minorHAnsi" w:cstheme="minorHAnsi"/>
              <w:i/>
              <w:iCs/>
              <w:noProof/>
            </w:rPr>
            <w:t xml:space="preserve">, </w:t>
          </w:r>
          <w:r w:rsidRPr="00F35F03">
            <w:rPr>
              <w:rFonts w:asciiTheme="minorHAnsi" w:hAnsiTheme="minorHAnsi" w:cstheme="minorHAnsi"/>
              <w:noProof/>
            </w:rPr>
            <w:t>43(4)</w:t>
          </w:r>
          <w:r w:rsidR="00DF4653" w:rsidRPr="00F35F03">
            <w:rPr>
              <w:rFonts w:asciiTheme="minorHAnsi" w:hAnsiTheme="minorHAnsi" w:cstheme="minorHAnsi"/>
              <w:noProof/>
            </w:rPr>
            <w:t>. Availa</w:t>
          </w:r>
          <w:r w:rsidR="00557084" w:rsidRPr="00F35F03">
            <w:rPr>
              <w:rFonts w:asciiTheme="minorHAnsi" w:hAnsiTheme="minorHAnsi" w:cstheme="minorHAnsi"/>
              <w:noProof/>
            </w:rPr>
            <w:t>b</w:t>
          </w:r>
          <w:r w:rsidR="00DF4653" w:rsidRPr="00F35F03">
            <w:rPr>
              <w:rFonts w:asciiTheme="minorHAnsi" w:hAnsiTheme="minorHAnsi" w:cstheme="minorHAnsi"/>
              <w:noProof/>
            </w:rPr>
            <w:t>le</w:t>
          </w:r>
          <w:r w:rsidR="00713D69" w:rsidRPr="00F35F03">
            <w:rPr>
              <w:rFonts w:asciiTheme="minorHAnsi" w:hAnsiTheme="minorHAnsi" w:cstheme="minorHAnsi"/>
              <w:noProof/>
            </w:rPr>
            <w:t xml:space="preserve"> at: </w:t>
          </w:r>
          <w:hyperlink r:id="rId34" w:history="1">
            <w:r w:rsidR="00713D69" w:rsidRPr="00F35F03">
              <w:rPr>
                <w:rStyle w:val="Hyperlink"/>
                <w:rFonts w:asciiTheme="minorHAnsi" w:hAnsiTheme="minorHAnsi" w:cstheme="minorHAnsi"/>
                <w:noProof/>
              </w:rPr>
              <w:t>doi.org/10.1080/02619768.2020.1809650</w:t>
            </w:r>
          </w:hyperlink>
          <w:r w:rsidR="00DF4653" w:rsidRPr="00F35F03">
            <w:rPr>
              <w:rFonts w:asciiTheme="minorHAnsi" w:hAnsiTheme="minorHAnsi" w:cstheme="minorHAnsi"/>
              <w:noProof/>
            </w:rPr>
            <w:t xml:space="preserve"> </w:t>
          </w:r>
          <w:r w:rsidR="00B81AF2" w:rsidRPr="00F35F03">
            <w:rPr>
              <w:rFonts w:asciiTheme="minorHAnsi" w:hAnsiTheme="minorHAnsi" w:cstheme="minorHAnsi"/>
              <w:color w:val="333333"/>
            </w:rPr>
            <w:t xml:space="preserve">(Accessed: </w:t>
          </w:r>
          <w:r w:rsidR="00C96DC9" w:rsidRPr="00F35F03">
            <w:rPr>
              <w:rFonts w:asciiTheme="minorHAnsi" w:hAnsiTheme="minorHAnsi" w:cstheme="minorHAnsi"/>
              <w:color w:val="333333"/>
            </w:rPr>
            <w:t>2</w:t>
          </w:r>
          <w:r w:rsidR="00B81AF2" w:rsidRPr="00F35F03">
            <w:rPr>
              <w:rFonts w:asciiTheme="minorHAnsi" w:hAnsiTheme="minorHAnsi" w:cstheme="minorHAnsi"/>
              <w:color w:val="333333"/>
            </w:rPr>
            <w:t>8</w:t>
          </w:r>
          <w:r w:rsidR="00C96DC9" w:rsidRPr="00F35F03">
            <w:rPr>
              <w:rFonts w:asciiTheme="minorHAnsi" w:hAnsiTheme="minorHAnsi" w:cstheme="minorHAnsi"/>
              <w:color w:val="333333"/>
            </w:rPr>
            <w:t xml:space="preserve"> April</w:t>
          </w:r>
          <w:r w:rsidR="00B81AF2" w:rsidRPr="00F35F03">
            <w:rPr>
              <w:rFonts w:asciiTheme="minorHAnsi" w:hAnsiTheme="minorHAnsi" w:cstheme="minorHAnsi"/>
              <w:color w:val="333333"/>
            </w:rPr>
            <w:t xml:space="preserve"> 2021). </w:t>
          </w:r>
        </w:p>
        <w:p w14:paraId="5500CBEA" w14:textId="126CB7A7" w:rsidR="00E94E19" w:rsidRPr="00F35F03" w:rsidRDefault="00E94E19" w:rsidP="00903DB1">
          <w:pPr>
            <w:pStyle w:val="dx-doi"/>
            <w:spacing w:before="0" w:after="0"/>
            <w:rPr>
              <w:rFonts w:asciiTheme="minorHAnsi" w:hAnsiTheme="minorHAnsi" w:cstheme="minorHAnsi"/>
              <w:noProof/>
            </w:rPr>
          </w:pPr>
          <w:r w:rsidRPr="00F35F03">
            <w:rPr>
              <w:rFonts w:asciiTheme="minorHAnsi" w:hAnsiTheme="minorHAnsi" w:cstheme="minorHAnsi"/>
              <w:noProof/>
            </w:rPr>
            <w:t xml:space="preserve">Landrum, T.J. </w:t>
          </w:r>
          <w:r w:rsidR="00364BA2" w:rsidRPr="00F35F03">
            <w:rPr>
              <w:rFonts w:asciiTheme="minorHAnsi" w:hAnsiTheme="minorHAnsi" w:cstheme="minorHAnsi"/>
              <w:noProof/>
            </w:rPr>
            <w:t>and</w:t>
          </w:r>
          <w:r w:rsidRPr="00F35F03">
            <w:rPr>
              <w:rFonts w:asciiTheme="minorHAnsi" w:hAnsiTheme="minorHAnsi" w:cstheme="minorHAnsi"/>
              <w:noProof/>
            </w:rPr>
            <w:t xml:space="preserve"> McDuffie, K.A.</w:t>
          </w:r>
          <w:r w:rsidR="006B719C" w:rsidRPr="00F35F03">
            <w:rPr>
              <w:rFonts w:asciiTheme="minorHAnsi" w:hAnsiTheme="minorHAnsi" w:cstheme="minorHAnsi"/>
              <w:noProof/>
            </w:rPr>
            <w:t xml:space="preserve"> (</w:t>
          </w:r>
          <w:r w:rsidRPr="00F35F03">
            <w:rPr>
              <w:rFonts w:asciiTheme="minorHAnsi" w:hAnsiTheme="minorHAnsi" w:cstheme="minorHAnsi"/>
              <w:noProof/>
            </w:rPr>
            <w:t>2010</w:t>
          </w:r>
          <w:r w:rsidR="006B719C" w:rsidRPr="00F35F03">
            <w:rPr>
              <w:rFonts w:asciiTheme="minorHAnsi" w:hAnsiTheme="minorHAnsi" w:cstheme="minorHAnsi"/>
              <w:noProof/>
            </w:rPr>
            <w:t>)</w:t>
          </w:r>
          <w:r w:rsidRPr="00F35F03">
            <w:rPr>
              <w:rFonts w:asciiTheme="minorHAnsi" w:hAnsiTheme="minorHAnsi" w:cstheme="minorHAnsi"/>
              <w:noProof/>
            </w:rPr>
            <w:t xml:space="preserve"> </w:t>
          </w:r>
          <w:r w:rsidRPr="00F35F03">
            <w:rPr>
              <w:rFonts w:asciiTheme="minorHAnsi" w:hAnsiTheme="minorHAnsi" w:cstheme="minorHAnsi"/>
              <w:i/>
              <w:iCs/>
              <w:noProof/>
            </w:rPr>
            <w:t xml:space="preserve">Learning </w:t>
          </w:r>
          <w:r w:rsidR="007C01AC">
            <w:rPr>
              <w:rFonts w:asciiTheme="minorHAnsi" w:hAnsiTheme="minorHAnsi" w:cstheme="minorHAnsi"/>
              <w:i/>
              <w:iCs/>
              <w:noProof/>
            </w:rPr>
            <w:t>s</w:t>
          </w:r>
          <w:r w:rsidRPr="00F35F03">
            <w:rPr>
              <w:rFonts w:asciiTheme="minorHAnsi" w:hAnsiTheme="minorHAnsi" w:cstheme="minorHAnsi"/>
              <w:i/>
              <w:iCs/>
              <w:noProof/>
            </w:rPr>
            <w:t xml:space="preserve">tyles in the </w:t>
          </w:r>
          <w:r w:rsidR="00747B72" w:rsidRPr="00F35F03">
            <w:rPr>
              <w:rFonts w:asciiTheme="minorHAnsi" w:hAnsiTheme="minorHAnsi" w:cstheme="minorHAnsi"/>
              <w:i/>
              <w:iCs/>
              <w:noProof/>
            </w:rPr>
            <w:t>a</w:t>
          </w:r>
          <w:r w:rsidRPr="00F35F03">
            <w:rPr>
              <w:rFonts w:asciiTheme="minorHAnsi" w:hAnsiTheme="minorHAnsi" w:cstheme="minorHAnsi"/>
              <w:i/>
              <w:iCs/>
              <w:noProof/>
            </w:rPr>
            <w:t xml:space="preserve">ge of </w:t>
          </w:r>
          <w:r w:rsidR="00747B72" w:rsidRPr="00F35F03">
            <w:rPr>
              <w:rFonts w:asciiTheme="minorHAnsi" w:hAnsiTheme="minorHAnsi" w:cstheme="minorHAnsi"/>
              <w:i/>
              <w:iCs/>
              <w:noProof/>
            </w:rPr>
            <w:t>d</w:t>
          </w:r>
          <w:r w:rsidRPr="00F35F03">
            <w:rPr>
              <w:rFonts w:asciiTheme="minorHAnsi" w:hAnsiTheme="minorHAnsi" w:cstheme="minorHAnsi"/>
              <w:i/>
              <w:iCs/>
              <w:noProof/>
            </w:rPr>
            <w:t xml:space="preserve">ifferentiated </w:t>
          </w:r>
          <w:r w:rsidR="00747B72" w:rsidRPr="00F35F03">
            <w:rPr>
              <w:rFonts w:asciiTheme="minorHAnsi" w:hAnsiTheme="minorHAnsi" w:cstheme="minorHAnsi"/>
              <w:i/>
              <w:iCs/>
              <w:noProof/>
            </w:rPr>
            <w:t>i</w:t>
          </w:r>
          <w:r w:rsidRPr="00F35F03">
            <w:rPr>
              <w:rFonts w:asciiTheme="minorHAnsi" w:hAnsiTheme="minorHAnsi" w:cstheme="minorHAnsi"/>
              <w:i/>
              <w:iCs/>
              <w:noProof/>
            </w:rPr>
            <w:t>nstruction</w:t>
          </w:r>
          <w:r w:rsidRPr="00F35F03">
            <w:rPr>
              <w:rFonts w:asciiTheme="minorHAnsi" w:hAnsiTheme="minorHAnsi" w:cstheme="minorHAnsi"/>
              <w:noProof/>
            </w:rPr>
            <w:t>. Exceptionality</w:t>
          </w:r>
          <w:r w:rsidRPr="00F35F03">
            <w:rPr>
              <w:rFonts w:asciiTheme="minorHAnsi" w:hAnsiTheme="minorHAnsi" w:cstheme="minorHAnsi"/>
              <w:i/>
              <w:iCs/>
              <w:noProof/>
            </w:rPr>
            <w:t xml:space="preserve">, </w:t>
          </w:r>
          <w:r w:rsidRPr="00F35F03">
            <w:rPr>
              <w:rFonts w:asciiTheme="minorHAnsi" w:hAnsiTheme="minorHAnsi" w:cstheme="minorHAnsi"/>
              <w:noProof/>
            </w:rPr>
            <w:t>18(1), pp. 6-17.</w:t>
          </w:r>
          <w:r w:rsidR="00747B72" w:rsidRPr="00F35F03">
            <w:rPr>
              <w:rFonts w:asciiTheme="minorHAnsi" w:hAnsiTheme="minorHAnsi" w:cstheme="minorHAnsi"/>
              <w:noProof/>
            </w:rPr>
            <w:t xml:space="preserve"> Available at: </w:t>
          </w:r>
          <w:hyperlink r:id="rId35" w:history="1">
            <w:r w:rsidR="00261BEC" w:rsidRPr="00F35F03">
              <w:rPr>
                <w:rStyle w:val="Hyperlink"/>
                <w:rFonts w:asciiTheme="minorHAnsi" w:hAnsiTheme="minorHAnsi" w:cstheme="minorHAnsi"/>
                <w:noProof/>
              </w:rPr>
              <w:t>doi.org/10.1080/09362830903462441</w:t>
            </w:r>
          </w:hyperlink>
          <w:r w:rsidR="00261BEC" w:rsidRPr="00F35F03">
            <w:rPr>
              <w:rFonts w:asciiTheme="minorHAnsi" w:hAnsiTheme="minorHAnsi" w:cstheme="minorHAnsi"/>
              <w:noProof/>
            </w:rPr>
            <w:t xml:space="preserve"> (Accessed</w:t>
          </w:r>
          <w:r w:rsidR="00597143" w:rsidRPr="00F35F03">
            <w:rPr>
              <w:rFonts w:asciiTheme="minorHAnsi" w:hAnsiTheme="minorHAnsi" w:cstheme="minorHAnsi"/>
              <w:noProof/>
            </w:rPr>
            <w:t>:</w:t>
          </w:r>
          <w:r w:rsidR="00053698">
            <w:rPr>
              <w:rFonts w:asciiTheme="minorHAnsi" w:hAnsiTheme="minorHAnsi" w:cstheme="minorHAnsi"/>
              <w:noProof/>
            </w:rPr>
            <w:t xml:space="preserve"> </w:t>
          </w:r>
          <w:r w:rsidR="00C96DC9" w:rsidRPr="00F35F03">
            <w:rPr>
              <w:rFonts w:asciiTheme="minorHAnsi" w:hAnsiTheme="minorHAnsi" w:cstheme="minorHAnsi"/>
              <w:noProof/>
            </w:rPr>
            <w:t>29 April</w:t>
          </w:r>
          <w:r w:rsidR="00597143" w:rsidRPr="00F35F03">
            <w:rPr>
              <w:rFonts w:asciiTheme="minorHAnsi" w:hAnsiTheme="minorHAnsi" w:cstheme="minorHAnsi"/>
              <w:noProof/>
            </w:rPr>
            <w:t xml:space="preserve"> 2021).</w:t>
          </w:r>
        </w:p>
        <w:p w14:paraId="1A9BC3B3" w14:textId="562FAEB9" w:rsidR="00E94E19" w:rsidRPr="00F35F03" w:rsidRDefault="00E94E19" w:rsidP="00E94E19">
          <w:pPr>
            <w:pStyle w:val="Bibliography"/>
            <w:rPr>
              <w:rFonts w:cstheme="minorHAnsi"/>
              <w:noProof/>
              <w:sz w:val="24"/>
              <w:szCs w:val="24"/>
            </w:rPr>
          </w:pPr>
          <w:r w:rsidRPr="00F35F03">
            <w:rPr>
              <w:rFonts w:cstheme="minorHAnsi"/>
              <w:noProof/>
              <w:sz w:val="24"/>
              <w:szCs w:val="24"/>
            </w:rPr>
            <w:t>Lanier, J.T.</w:t>
          </w:r>
          <w:r w:rsidR="006B719C" w:rsidRPr="00F35F03">
            <w:rPr>
              <w:rFonts w:cstheme="minorHAnsi"/>
              <w:noProof/>
              <w:sz w:val="24"/>
              <w:szCs w:val="24"/>
            </w:rPr>
            <w:t xml:space="preserve"> (</w:t>
          </w:r>
          <w:r w:rsidRPr="00F35F03">
            <w:rPr>
              <w:rFonts w:cstheme="minorHAnsi"/>
              <w:noProof/>
              <w:sz w:val="24"/>
              <w:szCs w:val="24"/>
            </w:rPr>
            <w:t>1997</w:t>
          </w:r>
          <w:r w:rsidR="006B719C"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Redefining the </w:t>
          </w:r>
          <w:r w:rsidR="00EB1E09" w:rsidRPr="00F35F03">
            <w:rPr>
              <w:rFonts w:cstheme="minorHAnsi"/>
              <w:i/>
              <w:iCs/>
              <w:noProof/>
              <w:sz w:val="24"/>
              <w:szCs w:val="24"/>
            </w:rPr>
            <w:t>r</w:t>
          </w:r>
          <w:r w:rsidRPr="00F35F03">
            <w:rPr>
              <w:rFonts w:cstheme="minorHAnsi"/>
              <w:i/>
              <w:iCs/>
              <w:noProof/>
              <w:sz w:val="24"/>
              <w:szCs w:val="24"/>
            </w:rPr>
            <w:t xml:space="preserve">ole of the </w:t>
          </w:r>
          <w:r w:rsidR="00EB1E09" w:rsidRPr="00F35F03">
            <w:rPr>
              <w:rFonts w:cstheme="minorHAnsi"/>
              <w:i/>
              <w:iCs/>
              <w:noProof/>
              <w:sz w:val="24"/>
              <w:szCs w:val="24"/>
            </w:rPr>
            <w:t>t</w:t>
          </w:r>
          <w:r w:rsidRPr="00F35F03">
            <w:rPr>
              <w:rFonts w:cstheme="minorHAnsi"/>
              <w:i/>
              <w:iCs/>
              <w:noProof/>
              <w:sz w:val="24"/>
              <w:szCs w:val="24"/>
            </w:rPr>
            <w:t xml:space="preserve">eacher: </w:t>
          </w:r>
          <w:r w:rsidR="007C01AC">
            <w:rPr>
              <w:rFonts w:cstheme="minorHAnsi"/>
              <w:i/>
              <w:iCs/>
              <w:noProof/>
              <w:sz w:val="24"/>
              <w:szCs w:val="24"/>
            </w:rPr>
            <w:t>i</w:t>
          </w:r>
          <w:r w:rsidRPr="00F35F03">
            <w:rPr>
              <w:rFonts w:cstheme="minorHAnsi"/>
              <w:i/>
              <w:iCs/>
              <w:noProof/>
              <w:sz w:val="24"/>
              <w:szCs w:val="24"/>
            </w:rPr>
            <w:t xml:space="preserve">t's a </w:t>
          </w:r>
          <w:r w:rsidR="00AC093A" w:rsidRPr="00F35F03">
            <w:rPr>
              <w:rFonts w:cstheme="minorHAnsi"/>
              <w:i/>
              <w:iCs/>
              <w:noProof/>
              <w:sz w:val="24"/>
              <w:szCs w:val="24"/>
            </w:rPr>
            <w:t>m</w:t>
          </w:r>
          <w:r w:rsidRPr="00F35F03">
            <w:rPr>
              <w:rFonts w:cstheme="minorHAnsi"/>
              <w:i/>
              <w:iCs/>
              <w:noProof/>
              <w:sz w:val="24"/>
              <w:szCs w:val="24"/>
            </w:rPr>
            <w:t xml:space="preserve">ultifaceted </w:t>
          </w:r>
          <w:r w:rsidR="00AC093A" w:rsidRPr="00F35F03">
            <w:rPr>
              <w:rFonts w:cstheme="minorHAnsi"/>
              <w:i/>
              <w:iCs/>
              <w:noProof/>
              <w:sz w:val="24"/>
              <w:szCs w:val="24"/>
            </w:rPr>
            <w:t>p</w:t>
          </w:r>
          <w:r w:rsidRPr="00F35F03">
            <w:rPr>
              <w:rFonts w:cstheme="minorHAnsi"/>
              <w:i/>
              <w:iCs/>
              <w:noProof/>
              <w:sz w:val="24"/>
              <w:szCs w:val="24"/>
            </w:rPr>
            <w:t xml:space="preserve">rofession. </w:t>
          </w:r>
          <w:r w:rsidRPr="00F35F03">
            <w:rPr>
              <w:rFonts w:cstheme="minorHAnsi"/>
              <w:noProof/>
              <w:sz w:val="24"/>
              <w:szCs w:val="24"/>
            </w:rPr>
            <w:br/>
            <w:t xml:space="preserve">Available at: </w:t>
          </w:r>
          <w:hyperlink r:id="rId36" w:history="1">
            <w:r w:rsidR="006824E3" w:rsidRPr="00F35F03">
              <w:rPr>
                <w:rStyle w:val="Hyperlink"/>
                <w:rFonts w:cstheme="minorHAnsi"/>
                <w:noProof/>
                <w:sz w:val="24"/>
                <w:szCs w:val="24"/>
              </w:rPr>
              <w:t>https://www.edutopia.org/redefining-role-teacher</w:t>
            </w:r>
          </w:hyperlink>
          <w:r w:rsidR="006824E3" w:rsidRPr="00F35F03">
            <w:rPr>
              <w:rFonts w:cstheme="minorHAnsi"/>
              <w:noProof/>
              <w:sz w:val="24"/>
              <w:szCs w:val="24"/>
            </w:rPr>
            <w:t xml:space="preserve"> </w:t>
          </w:r>
          <w:r w:rsidR="00C610DD" w:rsidRPr="00F35F03">
            <w:rPr>
              <w:rFonts w:cstheme="minorHAnsi"/>
              <w:noProof/>
              <w:sz w:val="24"/>
              <w:szCs w:val="24"/>
            </w:rPr>
            <w:t>(</w:t>
          </w:r>
          <w:r w:rsidRPr="00F35F03">
            <w:rPr>
              <w:rFonts w:cstheme="minorHAnsi"/>
              <w:noProof/>
              <w:sz w:val="24"/>
              <w:szCs w:val="24"/>
            </w:rPr>
            <w:t>Accessed</w:t>
          </w:r>
          <w:r w:rsidR="00967A23" w:rsidRPr="00F35F03">
            <w:rPr>
              <w:rFonts w:cstheme="minorHAnsi"/>
              <w:noProof/>
              <w:sz w:val="24"/>
              <w:szCs w:val="24"/>
            </w:rPr>
            <w:t>:</w:t>
          </w:r>
          <w:r w:rsidRPr="00F35F03">
            <w:rPr>
              <w:rFonts w:cstheme="minorHAnsi"/>
              <w:noProof/>
              <w:sz w:val="24"/>
              <w:szCs w:val="24"/>
            </w:rPr>
            <w:t xml:space="preserve"> 28 April 2021</w:t>
          </w:r>
          <w:r w:rsidR="00C610DD" w:rsidRPr="00F35F03">
            <w:rPr>
              <w:rFonts w:cstheme="minorHAnsi"/>
              <w:noProof/>
              <w:sz w:val="24"/>
              <w:szCs w:val="24"/>
            </w:rPr>
            <w:t>)</w:t>
          </w:r>
          <w:r w:rsidRPr="00F35F03">
            <w:rPr>
              <w:rFonts w:cstheme="minorHAnsi"/>
              <w:noProof/>
              <w:sz w:val="24"/>
              <w:szCs w:val="24"/>
            </w:rPr>
            <w:t>.</w:t>
          </w:r>
        </w:p>
        <w:p w14:paraId="64AF6EE2" w14:textId="30B45553" w:rsidR="00E94E19" w:rsidRPr="00F35F03" w:rsidRDefault="00E94E19" w:rsidP="00E94E19">
          <w:pPr>
            <w:pStyle w:val="Bibliography"/>
            <w:rPr>
              <w:rFonts w:cstheme="minorHAnsi"/>
              <w:noProof/>
              <w:sz w:val="24"/>
              <w:szCs w:val="24"/>
            </w:rPr>
          </w:pPr>
          <w:r w:rsidRPr="00F35F03">
            <w:rPr>
              <w:rFonts w:cstheme="minorHAnsi"/>
              <w:noProof/>
              <w:sz w:val="24"/>
              <w:szCs w:val="24"/>
            </w:rPr>
            <w:t>Least, S.K.</w:t>
          </w:r>
          <w:r w:rsidR="00397803" w:rsidRPr="00F35F03">
            <w:rPr>
              <w:rFonts w:cstheme="minorHAnsi"/>
              <w:noProof/>
              <w:sz w:val="24"/>
              <w:szCs w:val="24"/>
            </w:rPr>
            <w:t xml:space="preserve"> (</w:t>
          </w:r>
          <w:r w:rsidRPr="00F35F03">
            <w:rPr>
              <w:rFonts w:cstheme="minorHAnsi"/>
              <w:noProof/>
              <w:sz w:val="24"/>
              <w:szCs w:val="24"/>
            </w:rPr>
            <w:t>2014</w:t>
          </w:r>
          <w:r w:rsidR="00397803"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Differentiated </w:t>
          </w:r>
          <w:r w:rsidR="00AC093A" w:rsidRPr="00F35F03">
            <w:rPr>
              <w:rFonts w:cstheme="minorHAnsi"/>
              <w:i/>
              <w:iCs/>
              <w:noProof/>
              <w:sz w:val="24"/>
              <w:szCs w:val="24"/>
            </w:rPr>
            <w:t>i</w:t>
          </w:r>
          <w:r w:rsidRPr="00F35F03">
            <w:rPr>
              <w:rFonts w:cstheme="minorHAnsi"/>
              <w:i/>
              <w:iCs/>
              <w:noProof/>
              <w:sz w:val="24"/>
              <w:szCs w:val="24"/>
            </w:rPr>
            <w:t xml:space="preserve">nstruction: </w:t>
          </w:r>
          <w:r w:rsidR="007C01AC">
            <w:rPr>
              <w:rFonts w:cstheme="minorHAnsi"/>
              <w:i/>
              <w:iCs/>
              <w:noProof/>
              <w:sz w:val="24"/>
              <w:szCs w:val="24"/>
            </w:rPr>
            <w:t>i</w:t>
          </w:r>
          <w:r w:rsidRPr="00F35F03">
            <w:rPr>
              <w:rFonts w:cstheme="minorHAnsi"/>
              <w:i/>
              <w:iCs/>
              <w:noProof/>
              <w:sz w:val="24"/>
              <w:szCs w:val="24"/>
            </w:rPr>
            <w:t xml:space="preserve">ts effect on proximal development. </w:t>
          </w:r>
          <w:r w:rsidR="0053167D" w:rsidRPr="00F35F03">
            <w:rPr>
              <w:rFonts w:cstheme="minorHAnsi"/>
              <w:noProof/>
              <w:sz w:val="24"/>
              <w:szCs w:val="24"/>
            </w:rPr>
            <w:t>(</w:t>
          </w:r>
          <w:r w:rsidR="00A902F8" w:rsidRPr="00F35F03">
            <w:rPr>
              <w:rFonts w:cstheme="minorHAnsi"/>
              <w:noProof/>
              <w:sz w:val="24"/>
              <w:szCs w:val="24"/>
            </w:rPr>
            <w:t>Master's Theses</w:t>
          </w:r>
          <w:r w:rsidR="0053167D" w:rsidRPr="00F35F03">
            <w:rPr>
              <w:rFonts w:cstheme="minorHAnsi"/>
              <w:noProof/>
              <w:sz w:val="24"/>
              <w:szCs w:val="24"/>
            </w:rPr>
            <w:t>)</w:t>
          </w:r>
          <w:r w:rsidR="00242639" w:rsidRPr="00F35F03">
            <w:rPr>
              <w:rFonts w:cstheme="minorHAnsi"/>
              <w:noProof/>
              <w:sz w:val="24"/>
              <w:szCs w:val="24"/>
            </w:rPr>
            <w:t>.</w:t>
          </w:r>
          <w:r w:rsidR="00924580" w:rsidRPr="00F35F03">
            <w:rPr>
              <w:rFonts w:cstheme="minorHAnsi"/>
              <w:sz w:val="24"/>
              <w:szCs w:val="24"/>
            </w:rPr>
            <w:t xml:space="preserve"> </w:t>
          </w:r>
          <w:r w:rsidR="00BF6887" w:rsidRPr="00F35F03">
            <w:rPr>
              <w:rFonts w:cstheme="minorHAnsi"/>
              <w:sz w:val="24"/>
              <w:szCs w:val="24"/>
            </w:rPr>
            <w:t xml:space="preserve">The </w:t>
          </w:r>
          <w:r w:rsidR="00242639" w:rsidRPr="00F35F03">
            <w:rPr>
              <w:rFonts w:cstheme="minorHAnsi"/>
              <w:sz w:val="24"/>
              <w:szCs w:val="24"/>
            </w:rPr>
            <w:t xml:space="preserve">College at Brockport, </w:t>
          </w:r>
          <w:r w:rsidR="00924580" w:rsidRPr="00F35F03">
            <w:rPr>
              <w:rFonts w:cstheme="minorHAnsi"/>
              <w:sz w:val="24"/>
              <w:szCs w:val="24"/>
            </w:rPr>
            <w:t xml:space="preserve">New York. </w:t>
          </w:r>
          <w:r w:rsidR="00242639" w:rsidRPr="00F35F03">
            <w:rPr>
              <w:rFonts w:cstheme="minorHAnsi"/>
              <w:sz w:val="24"/>
              <w:szCs w:val="24"/>
            </w:rPr>
            <w:t xml:space="preserve">Available at: </w:t>
          </w:r>
          <w:hyperlink r:id="rId37" w:history="1">
            <w:r w:rsidR="00B67442" w:rsidRPr="00F35F03">
              <w:rPr>
                <w:rStyle w:val="Hyperlink"/>
                <w:rFonts w:cstheme="minorHAnsi"/>
                <w:sz w:val="24"/>
                <w:szCs w:val="24"/>
              </w:rPr>
              <w:t>https://digitalcommons.brockport.edu/ehd_theses/532/</w:t>
            </w:r>
          </w:hyperlink>
          <w:r w:rsidR="00B67442" w:rsidRPr="00F35F03">
            <w:rPr>
              <w:rFonts w:cstheme="minorHAnsi"/>
              <w:sz w:val="24"/>
              <w:szCs w:val="24"/>
            </w:rPr>
            <w:t xml:space="preserve"> (Accessed: </w:t>
          </w:r>
          <w:r w:rsidR="00903DB1" w:rsidRPr="00F35F03">
            <w:rPr>
              <w:rFonts w:cstheme="minorHAnsi"/>
              <w:sz w:val="24"/>
              <w:szCs w:val="24"/>
            </w:rPr>
            <w:t>20 April, 2021).</w:t>
          </w:r>
        </w:p>
        <w:p w14:paraId="393DD188" w14:textId="246C965E"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Liu, L. Jones, P.E. </w:t>
          </w:r>
          <w:r w:rsidR="00F148C8" w:rsidRPr="00F35F03">
            <w:rPr>
              <w:rFonts w:cstheme="minorHAnsi"/>
              <w:noProof/>
              <w:sz w:val="24"/>
              <w:szCs w:val="24"/>
            </w:rPr>
            <w:t>and</w:t>
          </w:r>
          <w:r w:rsidRPr="00F35F03">
            <w:rPr>
              <w:rFonts w:cstheme="minorHAnsi"/>
              <w:noProof/>
              <w:sz w:val="24"/>
              <w:szCs w:val="24"/>
            </w:rPr>
            <w:t xml:space="preserve"> Sadera, W.A.</w:t>
          </w:r>
          <w:r w:rsidR="00397803" w:rsidRPr="00F35F03">
            <w:rPr>
              <w:rFonts w:cstheme="minorHAnsi"/>
              <w:noProof/>
              <w:sz w:val="24"/>
              <w:szCs w:val="24"/>
            </w:rPr>
            <w:t xml:space="preserve"> (</w:t>
          </w:r>
          <w:r w:rsidRPr="00F35F03">
            <w:rPr>
              <w:rFonts w:cstheme="minorHAnsi"/>
              <w:noProof/>
              <w:sz w:val="24"/>
              <w:szCs w:val="24"/>
            </w:rPr>
            <w:t>2010</w:t>
          </w:r>
          <w:r w:rsidR="00397803"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An </w:t>
          </w:r>
          <w:r w:rsidR="00AC093A" w:rsidRPr="00F35F03">
            <w:rPr>
              <w:rFonts w:cstheme="minorHAnsi"/>
              <w:i/>
              <w:iCs/>
              <w:noProof/>
              <w:sz w:val="24"/>
              <w:szCs w:val="24"/>
            </w:rPr>
            <w:t>i</w:t>
          </w:r>
          <w:r w:rsidRPr="00F35F03">
            <w:rPr>
              <w:rFonts w:cstheme="minorHAnsi"/>
              <w:i/>
              <w:iCs/>
              <w:noProof/>
              <w:sz w:val="24"/>
              <w:szCs w:val="24"/>
            </w:rPr>
            <w:t xml:space="preserve">nvestigation on </w:t>
          </w:r>
          <w:r w:rsidR="00AC093A" w:rsidRPr="00F35F03">
            <w:rPr>
              <w:rFonts w:cstheme="minorHAnsi"/>
              <w:i/>
              <w:iCs/>
              <w:noProof/>
              <w:sz w:val="24"/>
              <w:szCs w:val="24"/>
            </w:rPr>
            <w:t>e</w:t>
          </w:r>
          <w:r w:rsidRPr="00F35F03">
            <w:rPr>
              <w:rFonts w:cstheme="minorHAnsi"/>
              <w:i/>
              <w:iCs/>
              <w:noProof/>
              <w:sz w:val="24"/>
              <w:szCs w:val="24"/>
            </w:rPr>
            <w:t xml:space="preserve">xperienced </w:t>
          </w:r>
          <w:r w:rsidR="00AC093A" w:rsidRPr="00F35F03">
            <w:rPr>
              <w:rFonts w:cstheme="minorHAnsi"/>
              <w:i/>
              <w:iCs/>
              <w:noProof/>
              <w:sz w:val="24"/>
              <w:szCs w:val="24"/>
            </w:rPr>
            <w:t>t</w:t>
          </w:r>
          <w:r w:rsidRPr="00F35F03">
            <w:rPr>
              <w:rFonts w:cstheme="minorHAnsi"/>
              <w:i/>
              <w:iCs/>
              <w:noProof/>
              <w:sz w:val="24"/>
              <w:szCs w:val="24"/>
            </w:rPr>
            <w:t xml:space="preserve">eachers’ </w:t>
          </w:r>
          <w:r w:rsidR="00AC093A" w:rsidRPr="00F35F03">
            <w:rPr>
              <w:rFonts w:cstheme="minorHAnsi"/>
              <w:i/>
              <w:iCs/>
              <w:noProof/>
              <w:sz w:val="24"/>
              <w:szCs w:val="24"/>
            </w:rPr>
            <w:t>k</w:t>
          </w:r>
          <w:r w:rsidRPr="00F35F03">
            <w:rPr>
              <w:rFonts w:cstheme="minorHAnsi"/>
              <w:i/>
              <w:iCs/>
              <w:noProof/>
              <w:sz w:val="24"/>
              <w:szCs w:val="24"/>
            </w:rPr>
            <w:t xml:space="preserve">nowledge and </w:t>
          </w:r>
          <w:r w:rsidR="00AC093A" w:rsidRPr="00F35F03">
            <w:rPr>
              <w:rFonts w:cstheme="minorHAnsi"/>
              <w:i/>
              <w:iCs/>
              <w:noProof/>
              <w:sz w:val="24"/>
              <w:szCs w:val="24"/>
            </w:rPr>
            <w:t>p</w:t>
          </w:r>
          <w:r w:rsidRPr="00F35F03">
            <w:rPr>
              <w:rFonts w:cstheme="minorHAnsi"/>
              <w:i/>
              <w:iCs/>
              <w:noProof/>
              <w:sz w:val="24"/>
              <w:szCs w:val="24"/>
            </w:rPr>
            <w:t xml:space="preserve">erceptions of </w:t>
          </w:r>
          <w:r w:rsidR="00AC093A" w:rsidRPr="00F35F03">
            <w:rPr>
              <w:rFonts w:cstheme="minorHAnsi"/>
              <w:i/>
              <w:iCs/>
              <w:noProof/>
              <w:sz w:val="24"/>
              <w:szCs w:val="24"/>
            </w:rPr>
            <w:t>i</w:t>
          </w:r>
          <w:r w:rsidRPr="00F35F03">
            <w:rPr>
              <w:rFonts w:cstheme="minorHAnsi"/>
              <w:i/>
              <w:iCs/>
              <w:noProof/>
              <w:sz w:val="24"/>
              <w:szCs w:val="24"/>
            </w:rPr>
            <w:t xml:space="preserve">nstructional </w:t>
          </w:r>
          <w:r w:rsidR="00AC093A" w:rsidRPr="00F35F03">
            <w:rPr>
              <w:rFonts w:cstheme="minorHAnsi"/>
              <w:i/>
              <w:iCs/>
              <w:noProof/>
              <w:sz w:val="24"/>
              <w:szCs w:val="24"/>
            </w:rPr>
            <w:t>t</w:t>
          </w:r>
          <w:r w:rsidRPr="00F35F03">
            <w:rPr>
              <w:rFonts w:cstheme="minorHAnsi"/>
              <w:i/>
              <w:iCs/>
              <w:noProof/>
              <w:sz w:val="24"/>
              <w:szCs w:val="24"/>
            </w:rPr>
            <w:t xml:space="preserve">heories and </w:t>
          </w:r>
          <w:r w:rsidR="00AC093A" w:rsidRPr="00F35F03">
            <w:rPr>
              <w:rFonts w:cstheme="minorHAnsi"/>
              <w:i/>
              <w:iCs/>
              <w:noProof/>
              <w:sz w:val="24"/>
              <w:szCs w:val="24"/>
            </w:rPr>
            <w:t>p</w:t>
          </w:r>
          <w:r w:rsidRPr="00F35F03">
            <w:rPr>
              <w:rFonts w:cstheme="minorHAnsi"/>
              <w:i/>
              <w:iCs/>
              <w:noProof/>
              <w:sz w:val="24"/>
              <w:szCs w:val="24"/>
            </w:rPr>
            <w:t>ractices.</w:t>
          </w:r>
          <w:r w:rsidRPr="00F35F03">
            <w:rPr>
              <w:rFonts w:cstheme="minorHAnsi"/>
              <w:noProof/>
              <w:sz w:val="24"/>
              <w:szCs w:val="24"/>
            </w:rPr>
            <w:t xml:space="preserve"> Computers in the </w:t>
          </w:r>
          <w:r w:rsidR="00AC093A" w:rsidRPr="00F35F03">
            <w:rPr>
              <w:rFonts w:cstheme="minorHAnsi"/>
              <w:noProof/>
              <w:sz w:val="24"/>
              <w:szCs w:val="24"/>
            </w:rPr>
            <w:t>s</w:t>
          </w:r>
          <w:r w:rsidRPr="00F35F03">
            <w:rPr>
              <w:rFonts w:cstheme="minorHAnsi"/>
              <w:noProof/>
              <w:sz w:val="24"/>
              <w:szCs w:val="24"/>
            </w:rPr>
            <w:t>chools</w:t>
          </w:r>
          <w:r w:rsidRPr="00F35F03">
            <w:rPr>
              <w:rFonts w:cstheme="minorHAnsi"/>
              <w:i/>
              <w:iCs/>
              <w:noProof/>
              <w:sz w:val="24"/>
              <w:szCs w:val="24"/>
            </w:rPr>
            <w:t xml:space="preserve">, </w:t>
          </w:r>
          <w:r w:rsidRPr="00F35F03">
            <w:rPr>
              <w:rFonts w:cstheme="minorHAnsi"/>
              <w:noProof/>
              <w:sz w:val="24"/>
              <w:szCs w:val="24"/>
            </w:rPr>
            <w:t>27(1), pp. 20-34.</w:t>
          </w:r>
          <w:r w:rsidR="00DE7AC5" w:rsidRPr="00F35F03">
            <w:rPr>
              <w:rFonts w:cstheme="minorHAnsi"/>
              <w:noProof/>
              <w:sz w:val="24"/>
              <w:szCs w:val="24"/>
            </w:rPr>
            <w:t xml:space="preserve"> Available at: </w:t>
          </w:r>
          <w:hyperlink r:id="rId38" w:history="1">
            <w:r w:rsidR="00981904" w:rsidRPr="00F35F03">
              <w:rPr>
                <w:rStyle w:val="Hyperlink"/>
                <w:rFonts w:cstheme="minorHAnsi"/>
                <w:noProof/>
                <w:sz w:val="24"/>
                <w:szCs w:val="24"/>
              </w:rPr>
              <w:t>doi.org/10.1080/07380560903536256</w:t>
            </w:r>
          </w:hyperlink>
          <w:r w:rsidR="00981904" w:rsidRPr="00F35F03">
            <w:rPr>
              <w:rFonts w:cstheme="minorHAnsi"/>
              <w:noProof/>
              <w:sz w:val="24"/>
              <w:szCs w:val="24"/>
            </w:rPr>
            <w:t xml:space="preserve"> (Accessed: 25 April 2021).</w:t>
          </w:r>
        </w:p>
        <w:p w14:paraId="139C2ACC" w14:textId="46DE7FB2" w:rsidR="00E94E19" w:rsidRPr="00F35F03" w:rsidRDefault="00E94E19" w:rsidP="00E94E19">
          <w:pPr>
            <w:pStyle w:val="Bibliography"/>
            <w:rPr>
              <w:rFonts w:cstheme="minorHAnsi"/>
              <w:i/>
              <w:iCs/>
              <w:noProof/>
              <w:sz w:val="24"/>
              <w:szCs w:val="24"/>
            </w:rPr>
          </w:pPr>
          <w:r w:rsidRPr="00F35F03">
            <w:rPr>
              <w:rFonts w:cstheme="minorHAnsi"/>
              <w:noProof/>
              <w:sz w:val="24"/>
              <w:szCs w:val="24"/>
            </w:rPr>
            <w:t xml:space="preserve">Manson, T.J. </w:t>
          </w:r>
          <w:r w:rsidR="00397803" w:rsidRPr="00F35F03">
            <w:rPr>
              <w:rFonts w:cstheme="minorHAnsi"/>
              <w:noProof/>
              <w:sz w:val="24"/>
              <w:szCs w:val="24"/>
            </w:rPr>
            <w:t>(</w:t>
          </w:r>
          <w:r w:rsidRPr="00F35F03">
            <w:rPr>
              <w:rFonts w:cstheme="minorHAnsi"/>
              <w:noProof/>
              <w:sz w:val="24"/>
              <w:szCs w:val="24"/>
            </w:rPr>
            <w:t>1999</w:t>
          </w:r>
          <w:r w:rsidR="00397803"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Cross-</w:t>
          </w:r>
          <w:r w:rsidR="00C642FD" w:rsidRPr="00F35F03">
            <w:rPr>
              <w:rFonts w:cstheme="minorHAnsi"/>
              <w:i/>
              <w:iCs/>
              <w:noProof/>
              <w:sz w:val="24"/>
              <w:szCs w:val="24"/>
            </w:rPr>
            <w:t>e</w:t>
          </w:r>
          <w:r w:rsidRPr="00F35F03">
            <w:rPr>
              <w:rFonts w:cstheme="minorHAnsi"/>
              <w:i/>
              <w:iCs/>
              <w:noProof/>
              <w:sz w:val="24"/>
              <w:szCs w:val="24"/>
            </w:rPr>
            <w:t xml:space="preserve">thnic, </w:t>
          </w:r>
          <w:r w:rsidR="00C642FD" w:rsidRPr="00F35F03">
            <w:rPr>
              <w:rFonts w:cstheme="minorHAnsi"/>
              <w:i/>
              <w:iCs/>
              <w:noProof/>
              <w:sz w:val="24"/>
              <w:szCs w:val="24"/>
            </w:rPr>
            <w:t>c</w:t>
          </w:r>
          <w:r w:rsidRPr="00F35F03">
            <w:rPr>
              <w:rFonts w:cstheme="minorHAnsi"/>
              <w:i/>
              <w:iCs/>
              <w:noProof/>
              <w:sz w:val="24"/>
              <w:szCs w:val="24"/>
            </w:rPr>
            <w:t>ross-</w:t>
          </w:r>
          <w:r w:rsidR="00C642FD" w:rsidRPr="00F35F03">
            <w:rPr>
              <w:rFonts w:cstheme="minorHAnsi"/>
              <w:i/>
              <w:iCs/>
              <w:noProof/>
              <w:sz w:val="24"/>
              <w:szCs w:val="24"/>
            </w:rPr>
            <w:t>r</w:t>
          </w:r>
          <w:r w:rsidRPr="00F35F03">
            <w:rPr>
              <w:rFonts w:cstheme="minorHAnsi"/>
              <w:i/>
              <w:iCs/>
              <w:noProof/>
              <w:sz w:val="24"/>
              <w:szCs w:val="24"/>
            </w:rPr>
            <w:t xml:space="preserve">acial </w:t>
          </w:r>
          <w:r w:rsidR="00C642FD" w:rsidRPr="00F35F03">
            <w:rPr>
              <w:rFonts w:cstheme="minorHAnsi"/>
              <w:i/>
              <w:iCs/>
              <w:noProof/>
              <w:sz w:val="24"/>
              <w:szCs w:val="24"/>
            </w:rPr>
            <w:t>d</w:t>
          </w:r>
          <w:r w:rsidRPr="00F35F03">
            <w:rPr>
              <w:rFonts w:cstheme="minorHAnsi"/>
              <w:i/>
              <w:iCs/>
              <w:noProof/>
              <w:sz w:val="24"/>
              <w:szCs w:val="24"/>
            </w:rPr>
            <w:t xml:space="preserve">ynamics of </w:t>
          </w:r>
          <w:r w:rsidR="00C642FD" w:rsidRPr="00F35F03">
            <w:rPr>
              <w:rFonts w:cstheme="minorHAnsi"/>
              <w:i/>
              <w:iCs/>
              <w:noProof/>
              <w:sz w:val="24"/>
              <w:szCs w:val="24"/>
            </w:rPr>
            <w:t>i</w:t>
          </w:r>
          <w:r w:rsidRPr="00F35F03">
            <w:rPr>
              <w:rFonts w:cstheme="minorHAnsi"/>
              <w:i/>
              <w:iCs/>
              <w:noProof/>
              <w:sz w:val="24"/>
              <w:szCs w:val="24"/>
            </w:rPr>
            <w:t xml:space="preserve">nstruction: </w:t>
          </w:r>
          <w:r w:rsidR="00083E44">
            <w:rPr>
              <w:rFonts w:cstheme="minorHAnsi"/>
              <w:i/>
              <w:iCs/>
              <w:noProof/>
              <w:sz w:val="24"/>
              <w:szCs w:val="24"/>
            </w:rPr>
            <w:t>i</w:t>
          </w:r>
          <w:r w:rsidRPr="00F35F03">
            <w:rPr>
              <w:rFonts w:cstheme="minorHAnsi"/>
              <w:i/>
              <w:iCs/>
              <w:noProof/>
              <w:sz w:val="24"/>
              <w:szCs w:val="24"/>
            </w:rPr>
            <w:t xml:space="preserve">mplication for </w:t>
          </w:r>
          <w:r w:rsidR="00C642FD" w:rsidRPr="00F35F03">
            <w:rPr>
              <w:rFonts w:cstheme="minorHAnsi"/>
              <w:i/>
              <w:iCs/>
              <w:noProof/>
              <w:sz w:val="24"/>
              <w:szCs w:val="24"/>
            </w:rPr>
            <w:t>t</w:t>
          </w:r>
          <w:r w:rsidRPr="00F35F03">
            <w:rPr>
              <w:rFonts w:cstheme="minorHAnsi"/>
              <w:i/>
              <w:iCs/>
              <w:noProof/>
              <w:sz w:val="24"/>
              <w:szCs w:val="24"/>
            </w:rPr>
            <w:t xml:space="preserve">eacher </w:t>
          </w:r>
          <w:r w:rsidR="00C642FD" w:rsidRPr="00F35F03">
            <w:rPr>
              <w:rFonts w:cstheme="minorHAnsi"/>
              <w:i/>
              <w:iCs/>
              <w:noProof/>
              <w:sz w:val="24"/>
              <w:szCs w:val="24"/>
            </w:rPr>
            <w:t>e</w:t>
          </w:r>
          <w:r w:rsidRPr="00F35F03">
            <w:rPr>
              <w:rFonts w:cstheme="minorHAnsi"/>
              <w:i/>
              <w:iCs/>
              <w:noProof/>
              <w:sz w:val="24"/>
              <w:szCs w:val="24"/>
            </w:rPr>
            <w:t xml:space="preserve">ducation. </w:t>
          </w:r>
          <w:r w:rsidR="008071EA" w:rsidRPr="00F35F03">
            <w:rPr>
              <w:rFonts w:cstheme="minorHAnsi"/>
              <w:noProof/>
              <w:sz w:val="24"/>
              <w:szCs w:val="24"/>
            </w:rPr>
            <w:t>(Research report).</w:t>
          </w:r>
          <w:r w:rsidR="00E522C8" w:rsidRPr="00F35F03">
            <w:rPr>
              <w:rFonts w:cstheme="minorHAnsi"/>
              <w:noProof/>
              <w:sz w:val="24"/>
              <w:szCs w:val="24"/>
            </w:rPr>
            <w:t xml:space="preserve"> </w:t>
          </w:r>
          <w:r w:rsidR="00DF71F4" w:rsidRPr="00F35F03">
            <w:rPr>
              <w:rFonts w:cstheme="minorHAnsi"/>
              <w:noProof/>
              <w:sz w:val="24"/>
              <w:szCs w:val="24"/>
            </w:rPr>
            <w:t xml:space="preserve">Austin </w:t>
          </w:r>
          <w:r w:rsidR="000872EA" w:rsidRPr="00F35F03">
            <w:rPr>
              <w:rFonts w:cstheme="minorHAnsi"/>
              <w:noProof/>
              <w:sz w:val="24"/>
              <w:szCs w:val="24"/>
            </w:rPr>
            <w:t xml:space="preserve">Peay State University, Clarksville. </w:t>
          </w:r>
          <w:r w:rsidR="00E522C8" w:rsidRPr="00F35F03">
            <w:rPr>
              <w:rFonts w:cstheme="minorHAnsi"/>
              <w:noProof/>
              <w:sz w:val="24"/>
              <w:szCs w:val="24"/>
            </w:rPr>
            <w:t xml:space="preserve">Available at: </w:t>
          </w:r>
          <w:hyperlink r:id="rId39" w:history="1">
            <w:r w:rsidR="00076968" w:rsidRPr="00F35F03">
              <w:rPr>
                <w:rStyle w:val="Hyperlink"/>
                <w:rFonts w:cstheme="minorHAnsi"/>
                <w:noProof/>
                <w:sz w:val="24"/>
                <w:szCs w:val="24"/>
              </w:rPr>
              <w:t>https://files.eric.ed.gov/fulltext/ED429141.pdf</w:t>
            </w:r>
          </w:hyperlink>
          <w:r w:rsidR="00076968" w:rsidRPr="00F35F03">
            <w:rPr>
              <w:rFonts w:cstheme="minorHAnsi"/>
              <w:noProof/>
              <w:sz w:val="24"/>
              <w:szCs w:val="24"/>
            </w:rPr>
            <w:t xml:space="preserve"> (Accessed: 28 April 2021).</w:t>
          </w:r>
        </w:p>
        <w:p w14:paraId="69228629" w14:textId="08A6E4AE" w:rsidR="00E94E19" w:rsidRPr="00F35F03" w:rsidRDefault="00E94E19" w:rsidP="00E94E19">
          <w:pPr>
            <w:pStyle w:val="Bibliography"/>
            <w:rPr>
              <w:rFonts w:cstheme="minorHAnsi"/>
              <w:noProof/>
              <w:sz w:val="24"/>
              <w:szCs w:val="24"/>
            </w:rPr>
          </w:pPr>
          <w:r w:rsidRPr="00F35F03">
            <w:rPr>
              <w:rFonts w:cstheme="minorHAnsi"/>
              <w:noProof/>
              <w:sz w:val="24"/>
              <w:szCs w:val="24"/>
            </w:rPr>
            <w:t>Marenus, M.</w:t>
          </w:r>
          <w:r w:rsidR="00397803" w:rsidRPr="00F35F03">
            <w:rPr>
              <w:rFonts w:cstheme="minorHAnsi"/>
              <w:noProof/>
              <w:sz w:val="24"/>
              <w:szCs w:val="24"/>
            </w:rPr>
            <w:t xml:space="preserve"> (</w:t>
          </w:r>
          <w:r w:rsidRPr="00F35F03">
            <w:rPr>
              <w:rFonts w:cstheme="minorHAnsi"/>
              <w:noProof/>
              <w:sz w:val="24"/>
              <w:szCs w:val="24"/>
            </w:rPr>
            <w:t>2020</w:t>
          </w:r>
          <w:r w:rsidR="00397803"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Gardner's </w:t>
          </w:r>
          <w:r w:rsidR="00083E44">
            <w:rPr>
              <w:rFonts w:cstheme="minorHAnsi"/>
              <w:i/>
              <w:iCs/>
              <w:noProof/>
              <w:sz w:val="24"/>
              <w:szCs w:val="24"/>
            </w:rPr>
            <w:t>t</w:t>
          </w:r>
          <w:r w:rsidRPr="00F35F03">
            <w:rPr>
              <w:rFonts w:cstheme="minorHAnsi"/>
              <w:i/>
              <w:iCs/>
              <w:noProof/>
              <w:sz w:val="24"/>
              <w:szCs w:val="24"/>
            </w:rPr>
            <w:t xml:space="preserve">heory of </w:t>
          </w:r>
          <w:r w:rsidR="00083E44">
            <w:rPr>
              <w:rFonts w:cstheme="minorHAnsi"/>
              <w:i/>
              <w:iCs/>
              <w:noProof/>
              <w:sz w:val="24"/>
              <w:szCs w:val="24"/>
            </w:rPr>
            <w:t>m</w:t>
          </w:r>
          <w:r w:rsidRPr="00F35F03">
            <w:rPr>
              <w:rFonts w:cstheme="minorHAnsi"/>
              <w:i/>
              <w:iCs/>
              <w:noProof/>
              <w:sz w:val="24"/>
              <w:szCs w:val="24"/>
            </w:rPr>
            <w:t>ultiple</w:t>
          </w:r>
          <w:r w:rsidR="00083E44">
            <w:rPr>
              <w:rFonts w:cstheme="minorHAnsi"/>
              <w:i/>
              <w:iCs/>
              <w:noProof/>
              <w:sz w:val="24"/>
              <w:szCs w:val="24"/>
            </w:rPr>
            <w:t>i</w:t>
          </w:r>
          <w:r w:rsidRPr="00F35F03">
            <w:rPr>
              <w:rFonts w:cstheme="minorHAnsi"/>
              <w:i/>
              <w:iCs/>
              <w:noProof/>
              <w:sz w:val="24"/>
              <w:szCs w:val="24"/>
            </w:rPr>
            <w:t>Intelligences</w:t>
          </w:r>
          <w:r w:rsidR="00253974" w:rsidRPr="00F35F03">
            <w:rPr>
              <w:rFonts w:cstheme="minorHAnsi"/>
              <w:noProof/>
              <w:sz w:val="24"/>
              <w:szCs w:val="24"/>
            </w:rPr>
            <w:t>.</w:t>
          </w:r>
          <w:r w:rsidRPr="00F35F03">
            <w:rPr>
              <w:rFonts w:cstheme="minorHAnsi"/>
              <w:noProof/>
              <w:sz w:val="24"/>
              <w:szCs w:val="24"/>
            </w:rPr>
            <w:t xml:space="preserve"> SimplyPsychology.</w:t>
          </w:r>
          <w:r w:rsidR="00253974" w:rsidRPr="00F35F03">
            <w:rPr>
              <w:rFonts w:cstheme="minorHAnsi"/>
              <w:noProof/>
              <w:sz w:val="24"/>
              <w:szCs w:val="24"/>
            </w:rPr>
            <w:t xml:space="preserve"> Available at: </w:t>
          </w:r>
          <w:hyperlink r:id="rId40" w:history="1">
            <w:r w:rsidR="00E30FB1" w:rsidRPr="00F35F03">
              <w:rPr>
                <w:rStyle w:val="Hyperlink"/>
                <w:rFonts w:cstheme="minorHAnsi"/>
                <w:noProof/>
                <w:sz w:val="24"/>
                <w:szCs w:val="24"/>
              </w:rPr>
              <w:t>https://www.simplypsychology.org/multiple-intelligences.html</w:t>
            </w:r>
          </w:hyperlink>
          <w:r w:rsidR="00E30FB1" w:rsidRPr="00F35F03">
            <w:rPr>
              <w:rFonts w:cstheme="minorHAnsi"/>
              <w:noProof/>
              <w:sz w:val="24"/>
              <w:szCs w:val="24"/>
            </w:rPr>
            <w:t xml:space="preserve"> (Accessed: 26 April 2021).</w:t>
          </w:r>
        </w:p>
        <w:p w14:paraId="6C81B99E" w14:textId="581E678B" w:rsidR="00E94E19" w:rsidRPr="00F35F03" w:rsidRDefault="00E94E19" w:rsidP="00E94E19">
          <w:pPr>
            <w:pStyle w:val="Bibliography"/>
            <w:rPr>
              <w:rFonts w:cstheme="minorHAnsi"/>
              <w:noProof/>
              <w:sz w:val="24"/>
              <w:szCs w:val="24"/>
            </w:rPr>
          </w:pPr>
          <w:r w:rsidRPr="00F35F03">
            <w:rPr>
              <w:rFonts w:cstheme="minorHAnsi"/>
              <w:noProof/>
              <w:sz w:val="24"/>
              <w:szCs w:val="24"/>
            </w:rPr>
            <w:t>Mason, C.</w:t>
          </w:r>
          <w:r w:rsidR="00901C8C" w:rsidRPr="00F35F03">
            <w:rPr>
              <w:rFonts w:cstheme="minorHAnsi"/>
              <w:noProof/>
              <w:sz w:val="24"/>
              <w:szCs w:val="24"/>
            </w:rPr>
            <w:t xml:space="preserve"> (</w:t>
          </w:r>
          <w:r w:rsidRPr="00F35F03">
            <w:rPr>
              <w:rFonts w:cstheme="minorHAnsi"/>
              <w:noProof/>
              <w:sz w:val="24"/>
              <w:szCs w:val="24"/>
            </w:rPr>
            <w:t>2013</w:t>
          </w:r>
          <w:r w:rsidR="00901C8C"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Differentiated </w:t>
          </w:r>
          <w:r w:rsidR="001356A0" w:rsidRPr="00F35F03">
            <w:rPr>
              <w:rFonts w:cstheme="minorHAnsi"/>
              <w:i/>
              <w:iCs/>
              <w:noProof/>
              <w:sz w:val="24"/>
              <w:szCs w:val="24"/>
            </w:rPr>
            <w:t>i</w:t>
          </w:r>
          <w:r w:rsidRPr="00F35F03">
            <w:rPr>
              <w:rFonts w:cstheme="minorHAnsi"/>
              <w:i/>
              <w:iCs/>
              <w:noProof/>
              <w:sz w:val="24"/>
              <w:szCs w:val="24"/>
            </w:rPr>
            <w:t xml:space="preserve">nstruction and </w:t>
          </w:r>
          <w:r w:rsidR="001356A0" w:rsidRPr="00F35F03">
            <w:rPr>
              <w:rFonts w:cstheme="minorHAnsi"/>
              <w:i/>
              <w:iCs/>
              <w:noProof/>
              <w:sz w:val="24"/>
              <w:szCs w:val="24"/>
            </w:rPr>
            <w:t>t</w:t>
          </w:r>
          <w:r w:rsidRPr="00F35F03">
            <w:rPr>
              <w:rFonts w:cstheme="minorHAnsi"/>
              <w:i/>
              <w:iCs/>
              <w:noProof/>
              <w:sz w:val="24"/>
              <w:szCs w:val="24"/>
            </w:rPr>
            <w:t xml:space="preserve">echnology. </w:t>
          </w:r>
          <w:r w:rsidRPr="00F35F03">
            <w:rPr>
              <w:rFonts w:cstheme="minorHAnsi"/>
              <w:noProof/>
              <w:sz w:val="24"/>
              <w:szCs w:val="24"/>
            </w:rPr>
            <w:t>Boise State University</w:t>
          </w:r>
          <w:r w:rsidR="00104F6E" w:rsidRPr="00F35F03">
            <w:rPr>
              <w:rFonts w:cstheme="minorHAnsi"/>
              <w:noProof/>
              <w:sz w:val="24"/>
              <w:szCs w:val="24"/>
            </w:rPr>
            <w:t xml:space="preserve">, </w:t>
          </w:r>
          <w:r w:rsidR="003B2362" w:rsidRPr="00F35F03">
            <w:rPr>
              <w:rFonts w:cstheme="minorHAnsi"/>
              <w:noProof/>
              <w:sz w:val="24"/>
              <w:szCs w:val="24"/>
            </w:rPr>
            <w:t>Boise</w:t>
          </w:r>
          <w:r w:rsidRPr="00F35F03">
            <w:rPr>
              <w:rFonts w:cstheme="minorHAnsi"/>
              <w:noProof/>
              <w:sz w:val="24"/>
              <w:szCs w:val="24"/>
            </w:rPr>
            <w:t>.</w:t>
          </w:r>
          <w:r w:rsidR="003B2362" w:rsidRPr="00F35F03">
            <w:rPr>
              <w:rFonts w:cstheme="minorHAnsi"/>
              <w:noProof/>
              <w:sz w:val="24"/>
              <w:szCs w:val="24"/>
            </w:rPr>
            <w:t xml:space="preserve"> Available at: </w:t>
          </w:r>
          <w:hyperlink r:id="rId41" w:history="1">
            <w:r w:rsidR="00A1753F" w:rsidRPr="00F35F03">
              <w:rPr>
                <w:rStyle w:val="Hyperlink"/>
                <w:rFonts w:cstheme="minorHAnsi"/>
                <w:noProof/>
                <w:sz w:val="24"/>
                <w:szCs w:val="24"/>
              </w:rPr>
              <w:t>http://docshare01.docshare.tips/files/15049/150497696.pdf</w:t>
            </w:r>
          </w:hyperlink>
          <w:r w:rsidR="00A1753F" w:rsidRPr="00F35F03">
            <w:rPr>
              <w:rFonts w:cstheme="minorHAnsi"/>
              <w:noProof/>
              <w:sz w:val="24"/>
              <w:szCs w:val="24"/>
            </w:rPr>
            <w:t xml:space="preserve"> (Accessed: </w:t>
          </w:r>
          <w:r w:rsidR="00461EEC" w:rsidRPr="00F35F03">
            <w:rPr>
              <w:rFonts w:cstheme="minorHAnsi"/>
              <w:noProof/>
              <w:sz w:val="24"/>
              <w:szCs w:val="24"/>
            </w:rPr>
            <w:t>22 April 2021)</w:t>
          </w:r>
          <w:r w:rsidR="004F6988" w:rsidRPr="00F35F03">
            <w:rPr>
              <w:rFonts w:cstheme="minorHAnsi"/>
              <w:noProof/>
              <w:sz w:val="24"/>
              <w:szCs w:val="24"/>
            </w:rPr>
            <w:t xml:space="preserve"> </w:t>
          </w:r>
        </w:p>
        <w:p w14:paraId="47BAE3B9" w14:textId="27BF4076" w:rsidR="00E94E19" w:rsidRPr="00F35F03" w:rsidRDefault="00E94E19" w:rsidP="00E94E19">
          <w:pPr>
            <w:pStyle w:val="Bibliography"/>
            <w:rPr>
              <w:rFonts w:cstheme="minorHAnsi"/>
              <w:noProof/>
              <w:sz w:val="24"/>
              <w:szCs w:val="24"/>
            </w:rPr>
          </w:pPr>
          <w:r w:rsidRPr="00F35F03">
            <w:rPr>
              <w:rFonts w:cstheme="minorHAnsi"/>
              <w:noProof/>
              <w:sz w:val="24"/>
              <w:szCs w:val="24"/>
            </w:rPr>
            <w:t>Merawi, T.M.</w:t>
          </w:r>
          <w:r w:rsidR="00901C8C" w:rsidRPr="00F35F03">
            <w:rPr>
              <w:rFonts w:cstheme="minorHAnsi"/>
              <w:noProof/>
              <w:sz w:val="24"/>
              <w:szCs w:val="24"/>
            </w:rPr>
            <w:t xml:space="preserve"> (</w:t>
          </w:r>
          <w:r w:rsidRPr="00F35F03">
            <w:rPr>
              <w:rFonts w:cstheme="minorHAnsi"/>
              <w:noProof/>
              <w:sz w:val="24"/>
              <w:szCs w:val="24"/>
            </w:rPr>
            <w:t>2018</w:t>
          </w:r>
          <w:r w:rsidR="00901C8C"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Primary </w:t>
          </w:r>
          <w:r w:rsidR="001356A0" w:rsidRPr="00F35F03">
            <w:rPr>
              <w:rFonts w:cstheme="minorHAnsi"/>
              <w:i/>
              <w:iCs/>
              <w:noProof/>
              <w:sz w:val="24"/>
              <w:szCs w:val="24"/>
            </w:rPr>
            <w:t>s</w:t>
          </w:r>
          <w:r w:rsidRPr="00F35F03">
            <w:rPr>
              <w:rFonts w:cstheme="minorHAnsi"/>
              <w:i/>
              <w:iCs/>
              <w:noProof/>
              <w:sz w:val="24"/>
              <w:szCs w:val="24"/>
            </w:rPr>
            <w:t xml:space="preserve">chool </w:t>
          </w:r>
          <w:r w:rsidR="00C642FD" w:rsidRPr="00F35F03">
            <w:rPr>
              <w:rFonts w:cstheme="minorHAnsi"/>
              <w:i/>
              <w:iCs/>
              <w:noProof/>
              <w:sz w:val="24"/>
              <w:szCs w:val="24"/>
            </w:rPr>
            <w:t>t</w:t>
          </w:r>
          <w:r w:rsidRPr="00F35F03">
            <w:rPr>
              <w:rFonts w:cstheme="minorHAnsi"/>
              <w:i/>
              <w:iCs/>
              <w:noProof/>
              <w:sz w:val="24"/>
              <w:szCs w:val="24"/>
            </w:rPr>
            <w:t xml:space="preserve">eachers’ </w:t>
          </w:r>
          <w:r w:rsidR="00C642FD" w:rsidRPr="00F35F03">
            <w:rPr>
              <w:rFonts w:cstheme="minorHAnsi"/>
              <w:i/>
              <w:iCs/>
              <w:noProof/>
              <w:sz w:val="24"/>
              <w:szCs w:val="24"/>
            </w:rPr>
            <w:t>p</w:t>
          </w:r>
          <w:r w:rsidRPr="00F35F03">
            <w:rPr>
              <w:rFonts w:cstheme="minorHAnsi"/>
              <w:i/>
              <w:iCs/>
              <w:noProof/>
              <w:sz w:val="24"/>
              <w:szCs w:val="24"/>
            </w:rPr>
            <w:t xml:space="preserve">erceptions of </w:t>
          </w:r>
          <w:r w:rsidR="00C642FD" w:rsidRPr="00F35F03">
            <w:rPr>
              <w:rFonts w:cstheme="minorHAnsi"/>
              <w:i/>
              <w:iCs/>
              <w:noProof/>
              <w:sz w:val="24"/>
              <w:szCs w:val="24"/>
            </w:rPr>
            <w:t>d</w:t>
          </w:r>
          <w:r w:rsidRPr="00F35F03">
            <w:rPr>
              <w:rFonts w:cstheme="minorHAnsi"/>
              <w:i/>
              <w:iCs/>
              <w:noProof/>
              <w:sz w:val="24"/>
              <w:szCs w:val="24"/>
            </w:rPr>
            <w:t xml:space="preserve">ifferentiated </w:t>
          </w:r>
          <w:r w:rsidR="00C642FD" w:rsidRPr="00F35F03">
            <w:rPr>
              <w:rFonts w:cstheme="minorHAnsi"/>
              <w:i/>
              <w:iCs/>
              <w:noProof/>
              <w:sz w:val="24"/>
              <w:szCs w:val="24"/>
            </w:rPr>
            <w:t>i</w:t>
          </w:r>
          <w:r w:rsidRPr="00F35F03">
            <w:rPr>
              <w:rFonts w:cstheme="minorHAnsi"/>
              <w:i/>
              <w:iCs/>
              <w:noProof/>
              <w:sz w:val="24"/>
              <w:szCs w:val="24"/>
            </w:rPr>
            <w:t xml:space="preserve">nstruction (DI) in </w:t>
          </w:r>
          <w:r w:rsidR="0072692D">
            <w:rPr>
              <w:rFonts w:cstheme="minorHAnsi"/>
              <w:i/>
              <w:iCs/>
              <w:noProof/>
              <w:sz w:val="24"/>
              <w:szCs w:val="24"/>
            </w:rPr>
            <w:t>A</w:t>
          </w:r>
          <w:r w:rsidRPr="00F35F03">
            <w:rPr>
              <w:rFonts w:cstheme="minorHAnsi"/>
              <w:i/>
              <w:iCs/>
              <w:noProof/>
              <w:sz w:val="24"/>
              <w:szCs w:val="24"/>
            </w:rPr>
            <w:t xml:space="preserve">wi </w:t>
          </w:r>
          <w:r w:rsidR="0072692D">
            <w:rPr>
              <w:rFonts w:cstheme="minorHAnsi"/>
              <w:i/>
              <w:iCs/>
              <w:noProof/>
              <w:sz w:val="24"/>
              <w:szCs w:val="24"/>
            </w:rPr>
            <w:t>A</w:t>
          </w:r>
          <w:r w:rsidRPr="00F35F03">
            <w:rPr>
              <w:rFonts w:cstheme="minorHAnsi"/>
              <w:i/>
              <w:iCs/>
              <w:noProof/>
              <w:sz w:val="24"/>
              <w:szCs w:val="24"/>
            </w:rPr>
            <w:t xml:space="preserve">dministrative </w:t>
          </w:r>
          <w:r w:rsidR="0072692D">
            <w:rPr>
              <w:rFonts w:cstheme="minorHAnsi"/>
              <w:i/>
              <w:iCs/>
              <w:noProof/>
              <w:sz w:val="24"/>
              <w:szCs w:val="24"/>
            </w:rPr>
            <w:t>Z</w:t>
          </w:r>
          <w:r w:rsidRPr="00F35F03">
            <w:rPr>
              <w:rFonts w:cstheme="minorHAnsi"/>
              <w:i/>
              <w:iCs/>
              <w:noProof/>
              <w:sz w:val="24"/>
              <w:szCs w:val="24"/>
            </w:rPr>
            <w:t>one, Ethiopia.</w:t>
          </w:r>
          <w:r w:rsidRPr="00F35F03">
            <w:rPr>
              <w:rFonts w:cstheme="minorHAnsi"/>
              <w:noProof/>
              <w:sz w:val="24"/>
              <w:szCs w:val="24"/>
            </w:rPr>
            <w:t xml:space="preserve"> Bahir Dar </w:t>
          </w:r>
          <w:r w:rsidR="003546FB" w:rsidRPr="00F35F03">
            <w:rPr>
              <w:rFonts w:cstheme="minorHAnsi"/>
              <w:noProof/>
              <w:sz w:val="24"/>
              <w:szCs w:val="24"/>
            </w:rPr>
            <w:t>Journal of Education</w:t>
          </w:r>
          <w:r w:rsidRPr="00F35F03">
            <w:rPr>
              <w:rFonts w:cstheme="minorHAnsi"/>
              <w:noProof/>
              <w:sz w:val="24"/>
              <w:szCs w:val="24"/>
            </w:rPr>
            <w:t>,</w:t>
          </w:r>
          <w:r w:rsidRPr="00F35F03">
            <w:rPr>
              <w:rFonts w:cstheme="minorHAnsi"/>
              <w:i/>
              <w:iCs/>
              <w:noProof/>
              <w:sz w:val="24"/>
              <w:szCs w:val="24"/>
            </w:rPr>
            <w:t xml:space="preserve"> </w:t>
          </w:r>
          <w:r w:rsidRPr="00F35F03">
            <w:rPr>
              <w:rFonts w:cstheme="minorHAnsi"/>
              <w:noProof/>
              <w:sz w:val="24"/>
              <w:szCs w:val="24"/>
            </w:rPr>
            <w:t>18(2).</w:t>
          </w:r>
          <w:r w:rsidR="00630327" w:rsidRPr="00F35F03">
            <w:rPr>
              <w:rFonts w:cstheme="minorHAnsi"/>
              <w:noProof/>
              <w:sz w:val="24"/>
              <w:szCs w:val="24"/>
            </w:rPr>
            <w:t xml:space="preserve"> Available at: </w:t>
          </w:r>
          <w:hyperlink r:id="rId42" w:history="1">
            <w:r w:rsidR="004F6988" w:rsidRPr="00F35F03">
              <w:rPr>
                <w:rStyle w:val="Hyperlink"/>
                <w:rFonts w:cstheme="minorHAnsi"/>
                <w:noProof/>
                <w:sz w:val="24"/>
                <w:szCs w:val="24"/>
              </w:rPr>
              <w:t>https://journals.bdu.edu.et/index.php/bje/article/view/41/18</w:t>
            </w:r>
          </w:hyperlink>
          <w:r w:rsidR="00AA2D37" w:rsidRPr="00F35F03">
            <w:rPr>
              <w:rFonts w:cstheme="minorHAnsi"/>
              <w:noProof/>
              <w:sz w:val="24"/>
              <w:szCs w:val="24"/>
            </w:rPr>
            <w:t xml:space="preserve"> (Accessed: 26 April 2021).</w:t>
          </w:r>
        </w:p>
        <w:p w14:paraId="67BF1DD3" w14:textId="2243772C" w:rsidR="00E94E19" w:rsidRPr="00F35F03" w:rsidRDefault="00E94E19" w:rsidP="00E94E19">
          <w:pPr>
            <w:pStyle w:val="Bibliography"/>
            <w:rPr>
              <w:rFonts w:cstheme="minorHAnsi"/>
              <w:sz w:val="24"/>
              <w:szCs w:val="24"/>
            </w:rPr>
          </w:pPr>
          <w:r w:rsidRPr="00F35F03">
            <w:rPr>
              <w:rFonts w:cstheme="minorHAnsi"/>
              <w:noProof/>
              <w:sz w:val="24"/>
              <w:szCs w:val="24"/>
            </w:rPr>
            <w:t>Nicolae, M.</w:t>
          </w:r>
          <w:r w:rsidR="00901C8C" w:rsidRPr="00F35F03">
            <w:rPr>
              <w:rFonts w:cstheme="minorHAnsi"/>
              <w:noProof/>
              <w:sz w:val="24"/>
              <w:szCs w:val="24"/>
            </w:rPr>
            <w:t xml:space="preserve"> </w:t>
          </w:r>
          <w:r w:rsidRPr="00F35F03">
            <w:rPr>
              <w:rFonts w:cstheme="minorHAnsi"/>
              <w:noProof/>
              <w:sz w:val="24"/>
              <w:szCs w:val="24"/>
            </w:rPr>
            <w:t xml:space="preserve">(2014) </w:t>
          </w:r>
          <w:r w:rsidRPr="00F35F03">
            <w:rPr>
              <w:rFonts w:cstheme="minorHAnsi"/>
              <w:i/>
              <w:iCs/>
              <w:noProof/>
              <w:sz w:val="24"/>
              <w:szCs w:val="24"/>
            </w:rPr>
            <w:t>Teachers’ beliefs as the differentiated instruction starting point:</w:t>
          </w:r>
          <w:r w:rsidRPr="00F35F03">
            <w:rPr>
              <w:rFonts w:cstheme="minorHAnsi"/>
              <w:noProof/>
              <w:sz w:val="24"/>
              <w:szCs w:val="24"/>
            </w:rPr>
            <w:t xml:space="preserve"> </w:t>
          </w:r>
          <w:r w:rsidR="0072692D">
            <w:rPr>
              <w:rFonts w:cstheme="minorHAnsi"/>
              <w:i/>
              <w:iCs/>
              <w:noProof/>
              <w:sz w:val="24"/>
              <w:szCs w:val="24"/>
            </w:rPr>
            <w:t>r</w:t>
          </w:r>
          <w:r w:rsidRPr="00F35F03">
            <w:rPr>
              <w:rFonts w:cstheme="minorHAnsi"/>
              <w:i/>
              <w:iCs/>
              <w:noProof/>
              <w:sz w:val="24"/>
              <w:szCs w:val="24"/>
            </w:rPr>
            <w:t xml:space="preserve">esearch </w:t>
          </w:r>
          <w:r w:rsidR="00B7340D" w:rsidRPr="00F35F03">
            <w:rPr>
              <w:rFonts w:cstheme="minorHAnsi"/>
              <w:i/>
              <w:iCs/>
              <w:noProof/>
              <w:sz w:val="24"/>
              <w:szCs w:val="24"/>
            </w:rPr>
            <w:t>b</w:t>
          </w:r>
          <w:r w:rsidRPr="00F35F03">
            <w:rPr>
              <w:rFonts w:cstheme="minorHAnsi"/>
              <w:i/>
              <w:iCs/>
              <w:noProof/>
              <w:sz w:val="24"/>
              <w:szCs w:val="24"/>
            </w:rPr>
            <w:t>asis</w:t>
          </w:r>
          <w:r w:rsidR="00B7340D" w:rsidRPr="00F35F03">
            <w:rPr>
              <w:rFonts w:cstheme="minorHAnsi"/>
              <w:i/>
              <w:iCs/>
              <w:noProof/>
              <w:sz w:val="24"/>
              <w:szCs w:val="24"/>
            </w:rPr>
            <w:t>.</w:t>
          </w:r>
          <w:r w:rsidRPr="00F35F03">
            <w:rPr>
              <w:rFonts w:cstheme="minorHAnsi"/>
              <w:noProof/>
              <w:sz w:val="24"/>
              <w:szCs w:val="24"/>
            </w:rPr>
            <w:t xml:space="preserve"> Social and Behavioral Sciences</w:t>
          </w:r>
          <w:r w:rsidR="00B7340D" w:rsidRPr="00F35F03">
            <w:rPr>
              <w:rFonts w:cstheme="minorHAnsi"/>
              <w:noProof/>
              <w:sz w:val="24"/>
              <w:szCs w:val="24"/>
            </w:rPr>
            <w:t>, 128</w:t>
          </w:r>
          <w:r w:rsidR="004422F8" w:rsidRPr="00F35F03">
            <w:rPr>
              <w:rFonts w:cstheme="minorHAnsi"/>
              <w:noProof/>
              <w:sz w:val="24"/>
              <w:szCs w:val="24"/>
            </w:rPr>
            <w:t>, pp.4260431</w:t>
          </w:r>
          <w:r w:rsidRPr="00F35F03">
            <w:rPr>
              <w:rFonts w:cstheme="minorHAnsi"/>
              <w:noProof/>
              <w:sz w:val="24"/>
              <w:szCs w:val="24"/>
            </w:rPr>
            <w:t>.</w:t>
          </w:r>
          <w:r w:rsidRPr="00F35F03">
            <w:rPr>
              <w:rFonts w:cstheme="minorHAnsi"/>
              <w:sz w:val="24"/>
              <w:szCs w:val="24"/>
            </w:rPr>
            <w:t xml:space="preserve"> Available at:</w:t>
          </w:r>
          <w:r w:rsidR="004422F8" w:rsidRPr="00F35F03">
            <w:rPr>
              <w:rFonts w:cstheme="minorHAnsi"/>
              <w:sz w:val="24"/>
              <w:szCs w:val="24"/>
            </w:rPr>
            <w:t xml:space="preserve"> </w:t>
          </w:r>
          <w:hyperlink r:id="rId43" w:history="1">
            <w:r w:rsidR="004422F8" w:rsidRPr="00F35F03">
              <w:rPr>
                <w:rStyle w:val="Hyperlink"/>
                <w:rFonts w:cstheme="minorHAnsi"/>
                <w:sz w:val="24"/>
                <w:szCs w:val="24"/>
              </w:rPr>
              <w:t>https://doi.org/10.1016/j.sbspro.2014.03.182</w:t>
            </w:r>
          </w:hyperlink>
          <w:r w:rsidRPr="00F35F03">
            <w:rPr>
              <w:rFonts w:cstheme="minorHAnsi"/>
              <w:sz w:val="24"/>
              <w:szCs w:val="24"/>
            </w:rPr>
            <w:t xml:space="preserve"> </w:t>
          </w:r>
          <w:r w:rsidR="004422F8" w:rsidRPr="00F35F03">
            <w:rPr>
              <w:rFonts w:cstheme="minorHAnsi"/>
              <w:sz w:val="24"/>
              <w:szCs w:val="24"/>
            </w:rPr>
            <w:t>(Accessed: 20 April 2021).</w:t>
          </w:r>
        </w:p>
        <w:p w14:paraId="29E81DE4" w14:textId="51158080"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OECD, 2014. </w:t>
          </w:r>
          <w:r w:rsidRPr="00F35F03">
            <w:rPr>
              <w:rFonts w:cstheme="minorHAnsi"/>
              <w:i/>
              <w:iCs/>
              <w:noProof/>
              <w:sz w:val="24"/>
              <w:szCs w:val="24"/>
            </w:rPr>
            <w:t xml:space="preserve">Improving </w:t>
          </w:r>
          <w:r w:rsidR="0072692D">
            <w:rPr>
              <w:rFonts w:cstheme="minorHAnsi"/>
              <w:i/>
              <w:iCs/>
              <w:noProof/>
              <w:sz w:val="24"/>
              <w:szCs w:val="24"/>
            </w:rPr>
            <w:t>s</w:t>
          </w:r>
          <w:r w:rsidRPr="00F35F03">
            <w:rPr>
              <w:rFonts w:cstheme="minorHAnsi"/>
              <w:i/>
              <w:iCs/>
              <w:noProof/>
              <w:sz w:val="24"/>
              <w:szCs w:val="24"/>
            </w:rPr>
            <w:t xml:space="preserve">chools in Wales: An OECD Perspective. </w:t>
          </w:r>
          <w:r w:rsidRPr="00F35F03">
            <w:rPr>
              <w:rFonts w:cstheme="minorHAnsi"/>
              <w:noProof/>
              <w:sz w:val="24"/>
              <w:szCs w:val="24"/>
            </w:rPr>
            <w:br/>
            <w:t xml:space="preserve">Available at: </w:t>
          </w:r>
          <w:hyperlink r:id="rId44" w:history="1">
            <w:r w:rsidR="005176FF" w:rsidRPr="00F35F03">
              <w:rPr>
                <w:rStyle w:val="Hyperlink"/>
                <w:rFonts w:cstheme="minorHAnsi"/>
                <w:noProof/>
                <w:sz w:val="24"/>
                <w:szCs w:val="24"/>
              </w:rPr>
              <w:t>https://www.oecd.org/education/Improving-schools-in-Wales.pdf</w:t>
            </w:r>
          </w:hyperlink>
          <w:r w:rsidR="00C610DD" w:rsidRPr="00F35F03">
            <w:rPr>
              <w:rFonts w:cstheme="minorHAnsi"/>
              <w:noProof/>
              <w:sz w:val="24"/>
              <w:szCs w:val="24"/>
            </w:rPr>
            <w:t>(</w:t>
          </w:r>
          <w:r w:rsidRPr="00F35F03">
            <w:rPr>
              <w:rFonts w:cstheme="minorHAnsi"/>
              <w:noProof/>
              <w:sz w:val="24"/>
              <w:szCs w:val="24"/>
            </w:rPr>
            <w:t>Accessed</w:t>
          </w:r>
          <w:r w:rsidR="00967A23" w:rsidRPr="00F35F03">
            <w:rPr>
              <w:rFonts w:cstheme="minorHAnsi"/>
              <w:noProof/>
              <w:sz w:val="24"/>
              <w:szCs w:val="24"/>
            </w:rPr>
            <w:t>:</w:t>
          </w:r>
          <w:r w:rsidRPr="00F35F03">
            <w:rPr>
              <w:rFonts w:cstheme="minorHAnsi"/>
              <w:noProof/>
              <w:sz w:val="24"/>
              <w:szCs w:val="24"/>
            </w:rPr>
            <w:t xml:space="preserve"> 19 April 2021</w:t>
          </w:r>
          <w:r w:rsidR="00C610DD" w:rsidRPr="00F35F03">
            <w:rPr>
              <w:rFonts w:cstheme="minorHAnsi"/>
              <w:noProof/>
              <w:sz w:val="24"/>
              <w:szCs w:val="24"/>
            </w:rPr>
            <w:t>)</w:t>
          </w:r>
          <w:r w:rsidRPr="00F35F03">
            <w:rPr>
              <w:rFonts w:cstheme="minorHAnsi"/>
              <w:noProof/>
              <w:sz w:val="24"/>
              <w:szCs w:val="24"/>
            </w:rPr>
            <w:t>.</w:t>
          </w:r>
        </w:p>
        <w:p w14:paraId="48CF7F6E" w14:textId="1CD2495D" w:rsidR="00E94E19" w:rsidRPr="00F35F03" w:rsidRDefault="00E94E19" w:rsidP="00E94E19">
          <w:pPr>
            <w:pStyle w:val="Bibliography"/>
            <w:rPr>
              <w:rFonts w:cstheme="minorHAnsi"/>
              <w:noProof/>
              <w:sz w:val="24"/>
              <w:szCs w:val="24"/>
            </w:rPr>
          </w:pPr>
          <w:r w:rsidRPr="00F35F03">
            <w:rPr>
              <w:rFonts w:cstheme="minorHAnsi"/>
              <w:noProof/>
              <w:sz w:val="24"/>
              <w:szCs w:val="24"/>
            </w:rPr>
            <w:lastRenderedPageBreak/>
            <w:t xml:space="preserve">Patterson, J.L. Conolly, M.C. </w:t>
          </w:r>
          <w:r w:rsidR="004A14BA" w:rsidRPr="00F35F03">
            <w:rPr>
              <w:rFonts w:cstheme="minorHAnsi"/>
              <w:noProof/>
              <w:sz w:val="24"/>
              <w:szCs w:val="24"/>
            </w:rPr>
            <w:t>and</w:t>
          </w:r>
          <w:r w:rsidRPr="00F35F03">
            <w:rPr>
              <w:rFonts w:cstheme="minorHAnsi"/>
              <w:noProof/>
              <w:sz w:val="24"/>
              <w:szCs w:val="24"/>
            </w:rPr>
            <w:t xml:space="preserve"> Ritter, S.A.</w:t>
          </w:r>
          <w:r w:rsidR="00425C49" w:rsidRPr="00F35F03">
            <w:rPr>
              <w:rFonts w:cstheme="minorHAnsi"/>
              <w:noProof/>
              <w:sz w:val="24"/>
              <w:szCs w:val="24"/>
            </w:rPr>
            <w:t xml:space="preserve"> (</w:t>
          </w:r>
          <w:r w:rsidRPr="00F35F03">
            <w:rPr>
              <w:rFonts w:cstheme="minorHAnsi"/>
              <w:noProof/>
              <w:sz w:val="24"/>
              <w:szCs w:val="24"/>
            </w:rPr>
            <w:t>2009</w:t>
          </w:r>
          <w:r w:rsidR="00425C49"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Restructuring the </w:t>
          </w:r>
          <w:r w:rsidR="0072692D">
            <w:rPr>
              <w:rFonts w:cstheme="minorHAnsi"/>
              <w:i/>
              <w:iCs/>
              <w:noProof/>
              <w:sz w:val="24"/>
              <w:szCs w:val="24"/>
            </w:rPr>
            <w:t>i</w:t>
          </w:r>
          <w:r w:rsidRPr="00F35F03">
            <w:rPr>
              <w:rFonts w:cstheme="minorHAnsi"/>
              <w:i/>
              <w:iCs/>
              <w:noProof/>
              <w:sz w:val="24"/>
              <w:szCs w:val="24"/>
            </w:rPr>
            <w:t xml:space="preserve">nclusion </w:t>
          </w:r>
          <w:r w:rsidR="0072692D">
            <w:rPr>
              <w:rFonts w:cstheme="minorHAnsi"/>
              <w:i/>
              <w:iCs/>
              <w:noProof/>
              <w:sz w:val="24"/>
              <w:szCs w:val="24"/>
            </w:rPr>
            <w:t>c</w:t>
          </w:r>
          <w:r w:rsidRPr="00F35F03">
            <w:rPr>
              <w:rFonts w:cstheme="minorHAnsi"/>
              <w:i/>
              <w:iCs/>
              <w:noProof/>
              <w:sz w:val="24"/>
              <w:szCs w:val="24"/>
            </w:rPr>
            <w:t xml:space="preserve">lassroom to </w:t>
          </w:r>
          <w:r w:rsidR="0072692D">
            <w:rPr>
              <w:rFonts w:cstheme="minorHAnsi"/>
              <w:i/>
              <w:iCs/>
              <w:noProof/>
              <w:sz w:val="24"/>
              <w:szCs w:val="24"/>
            </w:rPr>
            <w:t>f</w:t>
          </w:r>
          <w:r w:rsidRPr="00F35F03">
            <w:rPr>
              <w:rFonts w:cstheme="minorHAnsi"/>
              <w:i/>
              <w:iCs/>
              <w:noProof/>
              <w:sz w:val="24"/>
              <w:szCs w:val="24"/>
            </w:rPr>
            <w:t>acilitate</w:t>
          </w:r>
          <w:r w:rsidR="0072692D">
            <w:rPr>
              <w:rFonts w:cstheme="minorHAnsi"/>
              <w:i/>
              <w:iCs/>
              <w:noProof/>
              <w:sz w:val="24"/>
              <w:szCs w:val="24"/>
            </w:rPr>
            <w:t>d d</w:t>
          </w:r>
          <w:r w:rsidRPr="00F35F03">
            <w:rPr>
              <w:rFonts w:cstheme="minorHAnsi"/>
              <w:i/>
              <w:iCs/>
              <w:noProof/>
              <w:sz w:val="24"/>
              <w:szCs w:val="24"/>
            </w:rPr>
            <w:t xml:space="preserve">ifferentiated </w:t>
          </w:r>
          <w:r w:rsidR="0072692D">
            <w:rPr>
              <w:rFonts w:cstheme="minorHAnsi"/>
              <w:i/>
              <w:iCs/>
              <w:noProof/>
              <w:sz w:val="24"/>
              <w:szCs w:val="24"/>
            </w:rPr>
            <w:t>i</w:t>
          </w:r>
          <w:r w:rsidRPr="00F35F03">
            <w:rPr>
              <w:rFonts w:cstheme="minorHAnsi"/>
              <w:i/>
              <w:iCs/>
              <w:noProof/>
              <w:sz w:val="24"/>
              <w:szCs w:val="24"/>
            </w:rPr>
            <w:t xml:space="preserve">nstruction. </w:t>
          </w:r>
          <w:r w:rsidRPr="00F35F03">
            <w:rPr>
              <w:rFonts w:cstheme="minorHAnsi"/>
              <w:noProof/>
              <w:sz w:val="24"/>
              <w:szCs w:val="24"/>
            </w:rPr>
            <w:t>Middle School Journal,</w:t>
          </w:r>
          <w:r w:rsidRPr="00F35F03">
            <w:rPr>
              <w:rFonts w:cstheme="minorHAnsi"/>
              <w:i/>
              <w:iCs/>
              <w:noProof/>
              <w:sz w:val="24"/>
              <w:szCs w:val="24"/>
            </w:rPr>
            <w:t xml:space="preserve"> </w:t>
          </w:r>
          <w:r w:rsidRPr="00F35F03">
            <w:rPr>
              <w:rFonts w:cstheme="minorHAnsi"/>
              <w:noProof/>
              <w:sz w:val="24"/>
              <w:szCs w:val="24"/>
            </w:rPr>
            <w:t>41(1), pp. 46-52.</w:t>
          </w:r>
          <w:r w:rsidR="0063484F" w:rsidRPr="00F35F03">
            <w:rPr>
              <w:rFonts w:cstheme="minorHAnsi"/>
              <w:noProof/>
              <w:sz w:val="24"/>
              <w:szCs w:val="24"/>
            </w:rPr>
            <w:t xml:space="preserve"> Available at: </w:t>
          </w:r>
          <w:hyperlink r:id="rId45" w:history="1">
            <w:r w:rsidR="00AB722F" w:rsidRPr="00F35F03">
              <w:rPr>
                <w:rStyle w:val="Hyperlink"/>
                <w:rFonts w:cstheme="minorHAnsi"/>
                <w:noProof/>
                <w:sz w:val="24"/>
                <w:szCs w:val="24"/>
              </w:rPr>
              <w:t>DOI: 10.1080/00940771.2009.11461703</w:t>
            </w:r>
          </w:hyperlink>
          <w:r w:rsidR="00AB722F" w:rsidRPr="00F35F03">
            <w:rPr>
              <w:rFonts w:cstheme="minorHAnsi"/>
              <w:noProof/>
              <w:sz w:val="24"/>
              <w:szCs w:val="24"/>
            </w:rPr>
            <w:t xml:space="preserve"> (Accessed: 20 April 20</w:t>
          </w:r>
          <w:r w:rsidR="00EB2193" w:rsidRPr="00F35F03">
            <w:rPr>
              <w:rFonts w:cstheme="minorHAnsi"/>
              <w:noProof/>
              <w:sz w:val="24"/>
              <w:szCs w:val="24"/>
            </w:rPr>
            <w:t>21).</w:t>
          </w:r>
        </w:p>
        <w:p w14:paraId="634F4657" w14:textId="25711A8A" w:rsidR="00300ACD" w:rsidRPr="00F35F03" w:rsidRDefault="00E94E19" w:rsidP="0056340A">
          <w:pPr>
            <w:pStyle w:val="Bibliography"/>
            <w:rPr>
              <w:rFonts w:cstheme="minorHAnsi"/>
              <w:sz w:val="24"/>
              <w:szCs w:val="24"/>
            </w:rPr>
          </w:pPr>
          <w:r w:rsidRPr="00F35F03">
            <w:rPr>
              <w:rFonts w:cstheme="minorHAnsi"/>
              <w:noProof/>
              <w:sz w:val="24"/>
              <w:szCs w:val="24"/>
            </w:rPr>
            <w:t>Pierre, L.</w:t>
          </w:r>
          <w:r w:rsidR="008A0471" w:rsidRPr="00F35F03">
            <w:rPr>
              <w:rFonts w:cstheme="minorHAnsi"/>
              <w:noProof/>
              <w:sz w:val="24"/>
              <w:szCs w:val="24"/>
            </w:rPr>
            <w:t xml:space="preserve"> (</w:t>
          </w:r>
          <w:r w:rsidRPr="00F35F03">
            <w:rPr>
              <w:rFonts w:cstheme="minorHAnsi"/>
              <w:noProof/>
              <w:sz w:val="24"/>
              <w:szCs w:val="24"/>
            </w:rPr>
            <w:t>2014</w:t>
          </w:r>
          <w:r w:rsidR="008A0471"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I</w:t>
          </w:r>
          <w:r w:rsidR="008A0471" w:rsidRPr="00F35F03">
            <w:rPr>
              <w:rFonts w:cstheme="minorHAnsi"/>
              <w:i/>
              <w:iCs/>
              <w:noProof/>
              <w:sz w:val="24"/>
              <w:szCs w:val="24"/>
            </w:rPr>
            <w:t>d</w:t>
          </w:r>
          <w:r w:rsidR="00B27600" w:rsidRPr="00F35F03">
            <w:rPr>
              <w:rFonts w:cstheme="minorHAnsi"/>
              <w:i/>
              <w:iCs/>
              <w:noProof/>
              <w:sz w:val="24"/>
              <w:szCs w:val="24"/>
            </w:rPr>
            <w:t>entifying methods for implementing differentiated instruction in middle school language arts/</w:t>
          </w:r>
          <w:r w:rsidR="00D93444" w:rsidRPr="00F35F03">
            <w:rPr>
              <w:rFonts w:cstheme="minorHAnsi"/>
              <w:i/>
              <w:iCs/>
              <w:noProof/>
              <w:sz w:val="24"/>
              <w:szCs w:val="24"/>
            </w:rPr>
            <w:t>reading classes</w:t>
          </w:r>
          <w:r w:rsidRPr="00F35F03">
            <w:rPr>
              <w:rFonts w:cstheme="minorHAnsi"/>
              <w:i/>
              <w:iCs/>
              <w:noProof/>
              <w:sz w:val="24"/>
              <w:szCs w:val="24"/>
            </w:rPr>
            <w:t>.</w:t>
          </w:r>
          <w:r w:rsidR="00A17C81" w:rsidRPr="00F35F03">
            <w:rPr>
              <w:rFonts w:cstheme="minorHAnsi"/>
              <w:i/>
              <w:iCs/>
              <w:noProof/>
              <w:sz w:val="24"/>
              <w:szCs w:val="24"/>
            </w:rPr>
            <w:t xml:space="preserve"> </w:t>
          </w:r>
          <w:r w:rsidR="00A17C81" w:rsidRPr="00F35F03">
            <w:rPr>
              <w:rFonts w:cstheme="minorHAnsi"/>
              <w:noProof/>
              <w:sz w:val="24"/>
              <w:szCs w:val="24"/>
            </w:rPr>
            <w:t xml:space="preserve">(Doctoral dissertation). </w:t>
          </w:r>
          <w:r w:rsidRPr="00F35F03">
            <w:rPr>
              <w:rFonts w:cstheme="minorHAnsi"/>
              <w:noProof/>
              <w:sz w:val="24"/>
              <w:szCs w:val="24"/>
            </w:rPr>
            <w:t>Capella Universit</w:t>
          </w:r>
          <w:r w:rsidR="00A926CA" w:rsidRPr="00F35F03">
            <w:rPr>
              <w:rFonts w:cstheme="minorHAnsi"/>
              <w:noProof/>
              <w:sz w:val="24"/>
              <w:szCs w:val="24"/>
            </w:rPr>
            <w:t>y</w:t>
          </w:r>
          <w:r w:rsidR="00932E00" w:rsidRPr="00F35F03">
            <w:rPr>
              <w:rFonts w:cstheme="minorHAnsi"/>
              <w:noProof/>
              <w:sz w:val="24"/>
              <w:szCs w:val="24"/>
            </w:rPr>
            <w:t>, Minneapolis</w:t>
          </w:r>
          <w:r w:rsidRPr="00F35F03">
            <w:rPr>
              <w:rFonts w:cstheme="minorHAnsi"/>
              <w:noProof/>
              <w:sz w:val="24"/>
              <w:szCs w:val="24"/>
            </w:rPr>
            <w:t>.</w:t>
          </w:r>
          <w:r w:rsidR="00A926CA" w:rsidRPr="00F35F03">
            <w:rPr>
              <w:rFonts w:cstheme="minorHAnsi"/>
              <w:noProof/>
              <w:sz w:val="24"/>
              <w:szCs w:val="24"/>
            </w:rPr>
            <w:t xml:space="preserve"> Available at:</w:t>
          </w:r>
          <w:r w:rsidR="00932E00" w:rsidRPr="00F35F03">
            <w:rPr>
              <w:rFonts w:cstheme="minorHAnsi"/>
              <w:noProof/>
              <w:sz w:val="24"/>
              <w:szCs w:val="24"/>
            </w:rPr>
            <w:t xml:space="preserve"> </w:t>
          </w:r>
          <w:hyperlink r:id="rId46" w:history="1">
            <w:r w:rsidR="00A17C81" w:rsidRPr="00F35F03">
              <w:rPr>
                <w:rStyle w:val="Hyperlink"/>
                <w:rFonts w:cstheme="minorHAnsi"/>
                <w:noProof/>
                <w:sz w:val="24"/>
                <w:szCs w:val="24"/>
              </w:rPr>
              <w:t>https://www.proquest.com/docview/1526010950</w:t>
            </w:r>
          </w:hyperlink>
          <w:r w:rsidR="00D32AAF" w:rsidRPr="00F35F03">
            <w:rPr>
              <w:rFonts w:cstheme="minorHAnsi"/>
              <w:sz w:val="24"/>
              <w:szCs w:val="24"/>
            </w:rPr>
            <w:t xml:space="preserve"> </w:t>
          </w:r>
          <w:r w:rsidR="005063E6" w:rsidRPr="00F35F03">
            <w:rPr>
              <w:rFonts w:cstheme="minorHAnsi"/>
              <w:sz w:val="24"/>
              <w:szCs w:val="24"/>
            </w:rPr>
            <w:t xml:space="preserve">(Accessed: </w:t>
          </w:r>
          <w:r w:rsidR="00967A23" w:rsidRPr="00F35F03">
            <w:rPr>
              <w:rFonts w:cstheme="minorHAnsi"/>
              <w:sz w:val="24"/>
              <w:szCs w:val="24"/>
            </w:rPr>
            <w:t>2</w:t>
          </w:r>
          <w:r w:rsidR="005063E6" w:rsidRPr="00F35F03">
            <w:rPr>
              <w:rFonts w:cstheme="minorHAnsi"/>
              <w:sz w:val="24"/>
              <w:szCs w:val="24"/>
            </w:rPr>
            <w:t xml:space="preserve">5 </w:t>
          </w:r>
          <w:r w:rsidR="00967A23" w:rsidRPr="00F35F03">
            <w:rPr>
              <w:rFonts w:cstheme="minorHAnsi"/>
              <w:sz w:val="24"/>
              <w:szCs w:val="24"/>
            </w:rPr>
            <w:t>April</w:t>
          </w:r>
          <w:r w:rsidR="005063E6" w:rsidRPr="00F35F03">
            <w:rPr>
              <w:rFonts w:cstheme="minorHAnsi"/>
              <w:sz w:val="24"/>
              <w:szCs w:val="24"/>
            </w:rPr>
            <w:t xml:space="preserve"> 2021).</w:t>
          </w:r>
        </w:p>
        <w:p w14:paraId="634B8919" w14:textId="399DEEC9" w:rsidR="00F51CF2" w:rsidRPr="00F35F03" w:rsidRDefault="00E94E19" w:rsidP="005E599B">
          <w:pPr>
            <w:rPr>
              <w:rFonts w:cstheme="minorHAnsi"/>
              <w:noProof/>
              <w:sz w:val="24"/>
              <w:szCs w:val="24"/>
            </w:rPr>
          </w:pPr>
          <w:r w:rsidRPr="00F35F03">
            <w:rPr>
              <w:rFonts w:cstheme="minorHAnsi"/>
              <w:noProof/>
              <w:sz w:val="24"/>
              <w:szCs w:val="24"/>
            </w:rPr>
            <w:t xml:space="preserve">Podolsky, </w:t>
          </w:r>
          <w:r w:rsidR="00BF3214" w:rsidRPr="00F35F03">
            <w:rPr>
              <w:rFonts w:cstheme="minorHAnsi"/>
              <w:noProof/>
              <w:sz w:val="24"/>
              <w:szCs w:val="24"/>
            </w:rPr>
            <w:t xml:space="preserve">A. </w:t>
          </w:r>
          <w:r w:rsidR="005E599B" w:rsidRPr="00F35F03">
            <w:rPr>
              <w:rFonts w:cstheme="minorHAnsi"/>
              <w:noProof/>
              <w:color w:val="000000" w:themeColor="text1"/>
              <w:sz w:val="24"/>
              <w:szCs w:val="24"/>
              <w:lang w:val="en-US"/>
            </w:rPr>
            <w:t>Kini, T. and Darling-Hammond, L.</w:t>
          </w:r>
          <w:r w:rsidR="009E4456" w:rsidRPr="00F35F03">
            <w:rPr>
              <w:rFonts w:cstheme="minorHAnsi"/>
              <w:noProof/>
              <w:sz w:val="24"/>
              <w:szCs w:val="24"/>
            </w:rPr>
            <w:t xml:space="preserve"> (</w:t>
          </w:r>
          <w:r w:rsidRPr="00F35F03">
            <w:rPr>
              <w:rFonts w:cstheme="minorHAnsi"/>
              <w:noProof/>
              <w:sz w:val="24"/>
              <w:szCs w:val="24"/>
            </w:rPr>
            <w:t>2019</w:t>
          </w:r>
          <w:r w:rsidR="009E4456"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Does teaching experience increase teacher effectiveness? A review of US research.</w:t>
          </w:r>
          <w:r w:rsidRPr="00F35F03">
            <w:rPr>
              <w:rFonts w:cstheme="minorHAnsi"/>
              <w:noProof/>
              <w:sz w:val="24"/>
              <w:szCs w:val="24"/>
            </w:rPr>
            <w:t xml:space="preserve"> Journal of Professional Capital and Community, 4(4), pp. 286-308.</w:t>
          </w:r>
          <w:r w:rsidR="00F51CF2" w:rsidRPr="00F35F03">
            <w:rPr>
              <w:rFonts w:cstheme="minorHAnsi"/>
              <w:noProof/>
              <w:sz w:val="24"/>
              <w:szCs w:val="24"/>
            </w:rPr>
            <w:t xml:space="preserve"> Available</w:t>
          </w:r>
          <w:r w:rsidR="00435FB2" w:rsidRPr="00F35F03">
            <w:rPr>
              <w:rFonts w:cstheme="minorHAnsi"/>
              <w:noProof/>
              <w:sz w:val="24"/>
              <w:szCs w:val="24"/>
            </w:rPr>
            <w:t xml:space="preserve"> at: </w:t>
          </w:r>
          <w:hyperlink r:id="rId47" w:history="1">
            <w:r w:rsidR="00435FB2" w:rsidRPr="00F35F03">
              <w:rPr>
                <w:rStyle w:val="Hyperlink"/>
                <w:rFonts w:cstheme="minorHAnsi"/>
                <w:noProof/>
                <w:sz w:val="24"/>
                <w:szCs w:val="24"/>
              </w:rPr>
              <w:t>DOI: 10.1108/JPCC-12-2018-0032</w:t>
            </w:r>
          </w:hyperlink>
          <w:r w:rsidR="00435FB2" w:rsidRPr="00F35F03">
            <w:rPr>
              <w:rFonts w:cstheme="minorHAnsi"/>
              <w:noProof/>
              <w:sz w:val="24"/>
              <w:szCs w:val="24"/>
            </w:rPr>
            <w:t xml:space="preserve"> </w:t>
          </w:r>
          <w:r w:rsidR="00F51CF2" w:rsidRPr="00F35F03">
            <w:rPr>
              <w:rFonts w:cstheme="minorHAnsi"/>
              <w:sz w:val="24"/>
              <w:szCs w:val="24"/>
            </w:rPr>
            <w:t xml:space="preserve">(Accessed: </w:t>
          </w:r>
          <w:r w:rsidR="00887D87" w:rsidRPr="00F35F03">
            <w:rPr>
              <w:rFonts w:cstheme="minorHAnsi"/>
              <w:sz w:val="24"/>
              <w:szCs w:val="24"/>
            </w:rPr>
            <w:t>29 April</w:t>
          </w:r>
          <w:r w:rsidR="00F51CF2" w:rsidRPr="00F35F03">
            <w:rPr>
              <w:rFonts w:cstheme="minorHAnsi"/>
              <w:sz w:val="24"/>
              <w:szCs w:val="24"/>
            </w:rPr>
            <w:t xml:space="preserve"> 2021).</w:t>
          </w:r>
        </w:p>
        <w:p w14:paraId="3E36116A" w14:textId="40449722" w:rsidR="00E94E19" w:rsidRPr="00F35F03" w:rsidRDefault="00E94E19" w:rsidP="00E94E19">
          <w:pPr>
            <w:pStyle w:val="Bibliography"/>
            <w:rPr>
              <w:rFonts w:cstheme="minorHAnsi"/>
              <w:noProof/>
              <w:sz w:val="24"/>
              <w:szCs w:val="24"/>
            </w:rPr>
          </w:pPr>
          <w:r w:rsidRPr="00F35F03">
            <w:rPr>
              <w:rFonts w:cstheme="minorHAnsi"/>
              <w:noProof/>
              <w:sz w:val="24"/>
              <w:szCs w:val="24"/>
            </w:rPr>
            <w:t>Putnam, T.</w:t>
          </w:r>
          <w:r w:rsidR="00425C49" w:rsidRPr="00F35F03">
            <w:rPr>
              <w:rFonts w:cstheme="minorHAnsi"/>
              <w:noProof/>
              <w:sz w:val="24"/>
              <w:szCs w:val="24"/>
            </w:rPr>
            <w:t xml:space="preserve"> (</w:t>
          </w:r>
          <w:r w:rsidRPr="00F35F03">
            <w:rPr>
              <w:rFonts w:cstheme="minorHAnsi"/>
              <w:noProof/>
              <w:sz w:val="24"/>
              <w:szCs w:val="24"/>
            </w:rPr>
            <w:t>2018</w:t>
          </w:r>
          <w:r w:rsidR="00425C49"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Program </w:t>
          </w:r>
          <w:r w:rsidR="00AA23B1" w:rsidRPr="00F35F03">
            <w:rPr>
              <w:rFonts w:cstheme="minorHAnsi"/>
              <w:i/>
              <w:iCs/>
              <w:noProof/>
              <w:sz w:val="24"/>
              <w:szCs w:val="24"/>
            </w:rPr>
            <w:t>c</w:t>
          </w:r>
          <w:r w:rsidRPr="00F35F03">
            <w:rPr>
              <w:rFonts w:cstheme="minorHAnsi"/>
              <w:i/>
              <w:iCs/>
              <w:noProof/>
              <w:sz w:val="24"/>
              <w:szCs w:val="24"/>
            </w:rPr>
            <w:t xml:space="preserve">hanges for </w:t>
          </w:r>
          <w:r w:rsidR="00AA23B1" w:rsidRPr="00F35F03">
            <w:rPr>
              <w:rFonts w:cstheme="minorHAnsi"/>
              <w:i/>
              <w:iCs/>
              <w:noProof/>
              <w:sz w:val="24"/>
              <w:szCs w:val="24"/>
            </w:rPr>
            <w:t>g</w:t>
          </w:r>
          <w:r w:rsidRPr="00F35F03">
            <w:rPr>
              <w:rFonts w:cstheme="minorHAnsi"/>
              <w:i/>
              <w:iCs/>
              <w:noProof/>
              <w:sz w:val="24"/>
              <w:szCs w:val="24"/>
            </w:rPr>
            <w:t xml:space="preserve">ifted </w:t>
          </w:r>
          <w:r w:rsidR="00AA23B1" w:rsidRPr="00F35F03">
            <w:rPr>
              <w:rFonts w:cstheme="minorHAnsi"/>
              <w:i/>
              <w:iCs/>
              <w:noProof/>
              <w:sz w:val="24"/>
              <w:szCs w:val="24"/>
            </w:rPr>
            <w:t>s</w:t>
          </w:r>
          <w:r w:rsidRPr="00F35F03">
            <w:rPr>
              <w:rFonts w:cstheme="minorHAnsi"/>
              <w:i/>
              <w:iCs/>
              <w:noProof/>
              <w:sz w:val="24"/>
              <w:szCs w:val="24"/>
            </w:rPr>
            <w:t xml:space="preserve">tudents and the </w:t>
          </w:r>
          <w:r w:rsidR="00AA23B1" w:rsidRPr="00F35F03">
            <w:rPr>
              <w:rFonts w:cstheme="minorHAnsi"/>
              <w:i/>
              <w:iCs/>
              <w:noProof/>
              <w:sz w:val="24"/>
              <w:szCs w:val="24"/>
            </w:rPr>
            <w:t>i</w:t>
          </w:r>
          <w:r w:rsidRPr="00F35F03">
            <w:rPr>
              <w:rFonts w:cstheme="minorHAnsi"/>
              <w:i/>
              <w:iCs/>
              <w:noProof/>
              <w:sz w:val="24"/>
              <w:szCs w:val="24"/>
            </w:rPr>
            <w:t xml:space="preserve">mpact on </w:t>
          </w:r>
          <w:r w:rsidR="00AA23B1" w:rsidRPr="00F35F03">
            <w:rPr>
              <w:rFonts w:cstheme="minorHAnsi"/>
              <w:i/>
              <w:iCs/>
              <w:noProof/>
              <w:sz w:val="24"/>
              <w:szCs w:val="24"/>
            </w:rPr>
            <w:t>c</w:t>
          </w:r>
          <w:r w:rsidRPr="00F35F03">
            <w:rPr>
              <w:rFonts w:cstheme="minorHAnsi"/>
              <w:i/>
              <w:iCs/>
              <w:noProof/>
              <w:sz w:val="24"/>
              <w:szCs w:val="24"/>
            </w:rPr>
            <w:t xml:space="preserve">ollaborative </w:t>
          </w:r>
          <w:r w:rsidR="00AA23B1" w:rsidRPr="00F35F03">
            <w:rPr>
              <w:rFonts w:cstheme="minorHAnsi"/>
              <w:i/>
              <w:iCs/>
              <w:noProof/>
              <w:sz w:val="24"/>
              <w:szCs w:val="24"/>
            </w:rPr>
            <w:t>e</w:t>
          </w:r>
          <w:r w:rsidRPr="00F35F03">
            <w:rPr>
              <w:rFonts w:cstheme="minorHAnsi"/>
              <w:i/>
              <w:iCs/>
              <w:noProof/>
              <w:sz w:val="24"/>
              <w:szCs w:val="24"/>
            </w:rPr>
            <w:t xml:space="preserve">fficacy. </w:t>
          </w:r>
          <w:r w:rsidR="00AA23B1" w:rsidRPr="00F35F03">
            <w:rPr>
              <w:rFonts w:cstheme="minorHAnsi"/>
              <w:noProof/>
              <w:sz w:val="24"/>
              <w:szCs w:val="24"/>
            </w:rPr>
            <w:t xml:space="preserve">(Doctoral dissertation). </w:t>
          </w:r>
          <w:r w:rsidRPr="00F35F03">
            <w:rPr>
              <w:rFonts w:cstheme="minorHAnsi"/>
              <w:noProof/>
              <w:sz w:val="24"/>
              <w:szCs w:val="24"/>
            </w:rPr>
            <w:t>Gardner-Webb University</w:t>
          </w:r>
          <w:r w:rsidR="00AA23B1" w:rsidRPr="00F35F03">
            <w:rPr>
              <w:rFonts w:cstheme="minorHAnsi"/>
              <w:noProof/>
              <w:sz w:val="24"/>
              <w:szCs w:val="24"/>
            </w:rPr>
            <w:t>, Boiling Springs</w:t>
          </w:r>
          <w:r w:rsidRPr="00F35F03">
            <w:rPr>
              <w:rFonts w:cstheme="minorHAnsi"/>
              <w:noProof/>
              <w:sz w:val="24"/>
              <w:szCs w:val="24"/>
            </w:rPr>
            <w:t>.</w:t>
          </w:r>
          <w:r w:rsidR="00AA23B1" w:rsidRPr="00F35F03">
            <w:rPr>
              <w:rFonts w:cstheme="minorHAnsi"/>
              <w:noProof/>
              <w:sz w:val="24"/>
              <w:szCs w:val="24"/>
            </w:rPr>
            <w:t xml:space="preserve"> Available at:</w:t>
          </w:r>
          <w:r w:rsidR="00DD5196" w:rsidRPr="00F35F03">
            <w:rPr>
              <w:rFonts w:cstheme="minorHAnsi"/>
              <w:noProof/>
              <w:sz w:val="24"/>
              <w:szCs w:val="24"/>
            </w:rPr>
            <w:t xml:space="preserve"> </w:t>
          </w:r>
          <w:hyperlink r:id="rId48" w:history="1">
            <w:r w:rsidR="00DD5196" w:rsidRPr="00F35F03">
              <w:rPr>
                <w:rStyle w:val="Hyperlink"/>
                <w:rFonts w:cstheme="minorHAnsi"/>
                <w:noProof/>
                <w:sz w:val="24"/>
                <w:szCs w:val="24"/>
              </w:rPr>
              <w:t>https://digitalcommons.gardner-webb.edu/education_etd/378/</w:t>
            </w:r>
          </w:hyperlink>
          <w:r w:rsidR="00DD5196" w:rsidRPr="00F35F03">
            <w:rPr>
              <w:rFonts w:cstheme="minorHAnsi"/>
              <w:noProof/>
              <w:sz w:val="24"/>
              <w:szCs w:val="24"/>
            </w:rPr>
            <w:t xml:space="preserve"> (Accessed: </w:t>
          </w:r>
          <w:r w:rsidR="00887D87" w:rsidRPr="00F35F03">
            <w:rPr>
              <w:rFonts w:cstheme="minorHAnsi"/>
              <w:noProof/>
              <w:sz w:val="24"/>
              <w:szCs w:val="24"/>
            </w:rPr>
            <w:t>2</w:t>
          </w:r>
          <w:r w:rsidR="00DD5196" w:rsidRPr="00F35F03">
            <w:rPr>
              <w:rFonts w:cstheme="minorHAnsi"/>
              <w:noProof/>
              <w:sz w:val="24"/>
              <w:szCs w:val="24"/>
            </w:rPr>
            <w:t>1 April 2021).</w:t>
          </w:r>
        </w:p>
        <w:p w14:paraId="3B46EC58" w14:textId="709F5F53" w:rsidR="00E94E19" w:rsidRPr="00F35F03" w:rsidRDefault="00E94E19" w:rsidP="00E94E19">
          <w:pPr>
            <w:pStyle w:val="Bibliography"/>
            <w:rPr>
              <w:rFonts w:cstheme="minorHAnsi"/>
              <w:sz w:val="24"/>
              <w:szCs w:val="24"/>
            </w:rPr>
          </w:pPr>
          <w:r w:rsidRPr="00F35F03">
            <w:rPr>
              <w:rFonts w:cstheme="minorHAnsi"/>
              <w:noProof/>
              <w:sz w:val="24"/>
              <w:szCs w:val="24"/>
            </w:rPr>
            <w:t xml:space="preserve">Rasmitadila, R. et al. </w:t>
          </w:r>
          <w:r w:rsidR="00425C49" w:rsidRPr="00F35F03">
            <w:rPr>
              <w:rFonts w:cstheme="minorHAnsi"/>
              <w:noProof/>
              <w:sz w:val="24"/>
              <w:szCs w:val="24"/>
            </w:rPr>
            <w:t>(</w:t>
          </w:r>
          <w:r w:rsidRPr="00F35F03">
            <w:rPr>
              <w:rFonts w:cstheme="minorHAnsi"/>
              <w:noProof/>
              <w:sz w:val="24"/>
              <w:szCs w:val="24"/>
            </w:rPr>
            <w:t>2020</w:t>
          </w:r>
          <w:r w:rsidR="00425C49"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The </w:t>
          </w:r>
          <w:r w:rsidR="0038672B" w:rsidRPr="00F35F03">
            <w:rPr>
              <w:rFonts w:cstheme="minorHAnsi"/>
              <w:i/>
              <w:iCs/>
              <w:noProof/>
              <w:sz w:val="24"/>
              <w:szCs w:val="24"/>
            </w:rPr>
            <w:t>p</w:t>
          </w:r>
          <w:r w:rsidRPr="00F35F03">
            <w:rPr>
              <w:rFonts w:cstheme="minorHAnsi"/>
              <w:i/>
              <w:iCs/>
              <w:noProof/>
              <w:sz w:val="24"/>
              <w:szCs w:val="24"/>
            </w:rPr>
            <w:t xml:space="preserve">erceptions of </w:t>
          </w:r>
          <w:r w:rsidR="0038672B" w:rsidRPr="00F35F03">
            <w:rPr>
              <w:rFonts w:cstheme="minorHAnsi"/>
              <w:i/>
              <w:iCs/>
              <w:noProof/>
              <w:sz w:val="24"/>
              <w:szCs w:val="24"/>
            </w:rPr>
            <w:t>p</w:t>
          </w:r>
          <w:r w:rsidRPr="00F35F03">
            <w:rPr>
              <w:rFonts w:cstheme="minorHAnsi"/>
              <w:i/>
              <w:iCs/>
              <w:noProof/>
              <w:sz w:val="24"/>
              <w:szCs w:val="24"/>
            </w:rPr>
            <w:t xml:space="preserve">rimary </w:t>
          </w:r>
          <w:r w:rsidR="0038672B" w:rsidRPr="00F35F03">
            <w:rPr>
              <w:rFonts w:cstheme="minorHAnsi"/>
              <w:i/>
              <w:iCs/>
              <w:noProof/>
              <w:sz w:val="24"/>
              <w:szCs w:val="24"/>
            </w:rPr>
            <w:t>s</w:t>
          </w:r>
          <w:r w:rsidRPr="00F35F03">
            <w:rPr>
              <w:rFonts w:cstheme="minorHAnsi"/>
              <w:i/>
              <w:iCs/>
              <w:noProof/>
              <w:sz w:val="24"/>
              <w:szCs w:val="24"/>
            </w:rPr>
            <w:t xml:space="preserve">chool </w:t>
          </w:r>
          <w:r w:rsidR="0038672B" w:rsidRPr="00F35F03">
            <w:rPr>
              <w:rFonts w:cstheme="minorHAnsi"/>
              <w:i/>
              <w:iCs/>
              <w:noProof/>
              <w:sz w:val="24"/>
              <w:szCs w:val="24"/>
            </w:rPr>
            <w:t>t</w:t>
          </w:r>
          <w:r w:rsidRPr="00F35F03">
            <w:rPr>
              <w:rFonts w:cstheme="minorHAnsi"/>
              <w:i/>
              <w:iCs/>
              <w:noProof/>
              <w:sz w:val="24"/>
              <w:szCs w:val="24"/>
            </w:rPr>
            <w:t xml:space="preserve">eachers of </w:t>
          </w:r>
          <w:r w:rsidR="0038672B" w:rsidRPr="00F35F03">
            <w:rPr>
              <w:rFonts w:cstheme="minorHAnsi"/>
              <w:i/>
              <w:iCs/>
              <w:noProof/>
              <w:sz w:val="24"/>
              <w:szCs w:val="24"/>
            </w:rPr>
            <w:t>o</w:t>
          </w:r>
          <w:r w:rsidRPr="00F35F03">
            <w:rPr>
              <w:rFonts w:cstheme="minorHAnsi"/>
              <w:i/>
              <w:iCs/>
              <w:noProof/>
              <w:sz w:val="24"/>
              <w:szCs w:val="24"/>
            </w:rPr>
            <w:t xml:space="preserve">nline </w:t>
          </w:r>
          <w:r w:rsidR="0038672B" w:rsidRPr="00F35F03">
            <w:rPr>
              <w:rFonts w:cstheme="minorHAnsi"/>
              <w:i/>
              <w:iCs/>
              <w:noProof/>
              <w:sz w:val="24"/>
              <w:szCs w:val="24"/>
            </w:rPr>
            <w:t>l</w:t>
          </w:r>
          <w:r w:rsidRPr="00F35F03">
            <w:rPr>
              <w:rFonts w:cstheme="minorHAnsi"/>
              <w:i/>
              <w:iCs/>
              <w:noProof/>
              <w:sz w:val="24"/>
              <w:szCs w:val="24"/>
            </w:rPr>
            <w:t xml:space="preserve">earning during the COVID-19 </w:t>
          </w:r>
          <w:r w:rsidR="00645EB7" w:rsidRPr="00F35F03">
            <w:rPr>
              <w:rFonts w:cstheme="minorHAnsi"/>
              <w:i/>
              <w:iCs/>
              <w:noProof/>
              <w:sz w:val="24"/>
              <w:szCs w:val="24"/>
            </w:rPr>
            <w:t>p</w:t>
          </w:r>
          <w:r w:rsidRPr="00F35F03">
            <w:rPr>
              <w:rFonts w:cstheme="minorHAnsi"/>
              <w:i/>
              <w:iCs/>
              <w:noProof/>
              <w:sz w:val="24"/>
              <w:szCs w:val="24"/>
            </w:rPr>
            <w:t xml:space="preserve">andemic </w:t>
          </w:r>
          <w:r w:rsidR="00645EB7" w:rsidRPr="00F35F03">
            <w:rPr>
              <w:rFonts w:cstheme="minorHAnsi"/>
              <w:i/>
              <w:iCs/>
              <w:noProof/>
              <w:sz w:val="24"/>
              <w:szCs w:val="24"/>
            </w:rPr>
            <w:t>p</w:t>
          </w:r>
          <w:r w:rsidRPr="00F35F03">
            <w:rPr>
              <w:rFonts w:cstheme="minorHAnsi"/>
              <w:i/>
              <w:iCs/>
              <w:noProof/>
              <w:sz w:val="24"/>
              <w:szCs w:val="24"/>
            </w:rPr>
            <w:t>eriod: A Case Study in Indonesia</w:t>
          </w:r>
          <w:r w:rsidRPr="00F35F03">
            <w:rPr>
              <w:rFonts w:cstheme="minorHAnsi"/>
              <w:noProof/>
              <w:sz w:val="24"/>
              <w:szCs w:val="24"/>
            </w:rPr>
            <w:t>. Journal of Ethnic and Cultural Studies,</w:t>
          </w:r>
          <w:r w:rsidRPr="00F35F03">
            <w:rPr>
              <w:rFonts w:cstheme="minorHAnsi"/>
              <w:i/>
              <w:iCs/>
              <w:noProof/>
              <w:sz w:val="24"/>
              <w:szCs w:val="24"/>
            </w:rPr>
            <w:t xml:space="preserve"> </w:t>
          </w:r>
          <w:r w:rsidRPr="00F35F03">
            <w:rPr>
              <w:rFonts w:cstheme="minorHAnsi"/>
              <w:noProof/>
              <w:sz w:val="24"/>
              <w:szCs w:val="24"/>
            </w:rPr>
            <w:t>7(2)</w:t>
          </w:r>
          <w:r w:rsidR="00BA5531" w:rsidRPr="00F35F03">
            <w:rPr>
              <w:rFonts w:cstheme="minorHAnsi"/>
              <w:noProof/>
              <w:sz w:val="24"/>
              <w:szCs w:val="24"/>
            </w:rPr>
            <w:t xml:space="preserve">, </w:t>
          </w:r>
          <w:r w:rsidR="008D0FDC" w:rsidRPr="00F35F03">
            <w:rPr>
              <w:rFonts w:cstheme="minorHAnsi"/>
              <w:noProof/>
              <w:sz w:val="24"/>
              <w:szCs w:val="24"/>
            </w:rPr>
            <w:t>pp.90-109</w:t>
          </w:r>
          <w:r w:rsidR="00F94A30" w:rsidRPr="00F35F03">
            <w:rPr>
              <w:rFonts w:cstheme="minorHAnsi"/>
              <w:noProof/>
              <w:sz w:val="24"/>
              <w:szCs w:val="24"/>
            </w:rPr>
            <w:t>. Available at:</w:t>
          </w:r>
          <w:r w:rsidR="002E03E0" w:rsidRPr="00F35F03">
            <w:rPr>
              <w:rFonts w:cstheme="minorHAnsi"/>
              <w:noProof/>
              <w:sz w:val="24"/>
              <w:szCs w:val="24"/>
            </w:rPr>
            <w:t xml:space="preserve"> </w:t>
          </w:r>
          <w:hyperlink r:id="rId49" w:history="1">
            <w:r w:rsidR="00D90C72" w:rsidRPr="00F35F03">
              <w:rPr>
                <w:rStyle w:val="Hyperlink"/>
                <w:rFonts w:cstheme="minorHAnsi"/>
                <w:noProof/>
                <w:sz w:val="24"/>
                <w:szCs w:val="24"/>
              </w:rPr>
              <w:t>DOI: 10.29333/ejecs/388</w:t>
            </w:r>
          </w:hyperlink>
          <w:r w:rsidR="00F94A30" w:rsidRPr="00F35F03">
            <w:rPr>
              <w:rFonts w:cstheme="minorHAnsi"/>
              <w:noProof/>
              <w:sz w:val="24"/>
              <w:szCs w:val="24"/>
            </w:rPr>
            <w:t xml:space="preserve"> </w:t>
          </w:r>
          <w:r w:rsidR="002E03E0" w:rsidRPr="00F35F03">
            <w:rPr>
              <w:rFonts w:cstheme="minorHAnsi"/>
              <w:sz w:val="24"/>
              <w:szCs w:val="24"/>
            </w:rPr>
            <w:t>(Accessed: 1 May 2021).</w:t>
          </w:r>
        </w:p>
        <w:p w14:paraId="2F820FB9" w14:textId="77777777" w:rsidR="00F94C42" w:rsidRPr="00F35F03" w:rsidRDefault="00F94C42" w:rsidP="00F94C42">
          <w:pPr>
            <w:pStyle w:val="Bibliography"/>
            <w:rPr>
              <w:rFonts w:cstheme="minorHAnsi"/>
              <w:sz w:val="24"/>
              <w:szCs w:val="24"/>
            </w:rPr>
          </w:pPr>
          <w:r w:rsidRPr="00F35F03">
            <w:rPr>
              <w:rFonts w:cstheme="minorHAnsi"/>
              <w:noProof/>
              <w:sz w:val="24"/>
              <w:szCs w:val="24"/>
            </w:rPr>
            <w:t xml:space="preserve">Richards-Usher, L. (2013) </w:t>
          </w:r>
          <w:r w:rsidRPr="00F35F03">
            <w:rPr>
              <w:rFonts w:cstheme="minorHAnsi"/>
              <w:i/>
              <w:iCs/>
              <w:noProof/>
              <w:sz w:val="24"/>
              <w:szCs w:val="24"/>
            </w:rPr>
            <w:t xml:space="preserve">Teachers perception and implementation of differentiated instruction in the private elementary and middle schools. </w:t>
          </w:r>
          <w:r w:rsidRPr="00F35F03">
            <w:rPr>
              <w:rFonts w:cstheme="minorHAnsi"/>
              <w:noProof/>
              <w:sz w:val="24"/>
              <w:szCs w:val="24"/>
            </w:rPr>
            <w:t xml:space="preserve">(Doctoral dissertation). Capella University, Minneapolis. Available at: </w:t>
          </w:r>
          <w:hyperlink r:id="rId50" w:history="1">
            <w:r w:rsidRPr="00F35F03">
              <w:rPr>
                <w:rStyle w:val="Hyperlink"/>
                <w:rFonts w:cstheme="minorHAnsi"/>
                <w:noProof/>
                <w:sz w:val="24"/>
                <w:szCs w:val="24"/>
              </w:rPr>
              <w:t>https://www.proquest.com/docview/1413311994</w:t>
            </w:r>
          </w:hyperlink>
          <w:r w:rsidRPr="00F35F03">
            <w:rPr>
              <w:rFonts w:cstheme="minorHAnsi"/>
              <w:noProof/>
              <w:sz w:val="24"/>
              <w:szCs w:val="24"/>
            </w:rPr>
            <w:t xml:space="preserve"> </w:t>
          </w:r>
          <w:r w:rsidRPr="00F35F03">
            <w:rPr>
              <w:rFonts w:cstheme="minorHAnsi"/>
              <w:sz w:val="24"/>
              <w:szCs w:val="24"/>
            </w:rPr>
            <w:t>(Accessed: 30 April 2021).</w:t>
          </w:r>
        </w:p>
        <w:p w14:paraId="6924DA72" w14:textId="3FF66403"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Schleicher, A. </w:t>
          </w:r>
          <w:r w:rsidR="00713F0B" w:rsidRPr="00F35F03">
            <w:rPr>
              <w:rFonts w:cstheme="minorHAnsi"/>
              <w:noProof/>
              <w:sz w:val="24"/>
              <w:szCs w:val="24"/>
            </w:rPr>
            <w:t>and</w:t>
          </w:r>
          <w:r w:rsidRPr="00F35F03">
            <w:rPr>
              <w:rFonts w:cstheme="minorHAnsi"/>
              <w:noProof/>
              <w:sz w:val="24"/>
              <w:szCs w:val="24"/>
            </w:rPr>
            <w:t xml:space="preserve"> Zoido, P.</w:t>
          </w:r>
          <w:r w:rsidR="00425C49" w:rsidRPr="00F35F03">
            <w:rPr>
              <w:rFonts w:cstheme="minorHAnsi"/>
              <w:noProof/>
              <w:sz w:val="24"/>
              <w:szCs w:val="24"/>
            </w:rPr>
            <w:t xml:space="preserve"> (</w:t>
          </w:r>
          <w:r w:rsidRPr="00F35F03">
            <w:rPr>
              <w:rFonts w:cstheme="minorHAnsi"/>
              <w:noProof/>
              <w:sz w:val="24"/>
              <w:szCs w:val="24"/>
            </w:rPr>
            <w:t>2016</w:t>
          </w:r>
          <w:r w:rsidR="00425C49"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Global </w:t>
          </w:r>
          <w:r w:rsidR="00F811BE" w:rsidRPr="00F35F03">
            <w:rPr>
              <w:rFonts w:cstheme="minorHAnsi"/>
              <w:i/>
              <w:iCs/>
              <w:noProof/>
              <w:sz w:val="24"/>
              <w:szCs w:val="24"/>
            </w:rPr>
            <w:t>e</w:t>
          </w:r>
          <w:r w:rsidRPr="00F35F03">
            <w:rPr>
              <w:rFonts w:cstheme="minorHAnsi"/>
              <w:i/>
              <w:iCs/>
              <w:noProof/>
              <w:sz w:val="24"/>
              <w:szCs w:val="24"/>
            </w:rPr>
            <w:t xml:space="preserve">quality of </w:t>
          </w:r>
          <w:r w:rsidR="00F811BE" w:rsidRPr="00F35F03">
            <w:rPr>
              <w:rFonts w:cstheme="minorHAnsi"/>
              <w:i/>
              <w:iCs/>
              <w:noProof/>
              <w:sz w:val="24"/>
              <w:szCs w:val="24"/>
            </w:rPr>
            <w:t>e</w:t>
          </w:r>
          <w:r w:rsidRPr="00F35F03">
            <w:rPr>
              <w:rFonts w:cstheme="minorHAnsi"/>
              <w:i/>
              <w:iCs/>
              <w:noProof/>
              <w:sz w:val="24"/>
              <w:szCs w:val="24"/>
            </w:rPr>
            <w:t xml:space="preserve">ducational </w:t>
          </w:r>
          <w:r w:rsidR="00F811BE" w:rsidRPr="00F35F03">
            <w:rPr>
              <w:rFonts w:cstheme="minorHAnsi"/>
              <w:i/>
              <w:iCs/>
              <w:noProof/>
              <w:sz w:val="24"/>
              <w:szCs w:val="24"/>
            </w:rPr>
            <w:t>o</w:t>
          </w:r>
          <w:r w:rsidRPr="00F35F03">
            <w:rPr>
              <w:rFonts w:cstheme="minorHAnsi"/>
              <w:i/>
              <w:iCs/>
              <w:noProof/>
              <w:sz w:val="24"/>
              <w:szCs w:val="24"/>
            </w:rPr>
            <w:t xml:space="preserve">pportunity: </w:t>
          </w:r>
          <w:r w:rsidR="0072692D">
            <w:rPr>
              <w:rFonts w:cstheme="minorHAnsi"/>
              <w:i/>
              <w:iCs/>
              <w:noProof/>
              <w:sz w:val="24"/>
              <w:szCs w:val="24"/>
            </w:rPr>
            <w:t>c</w:t>
          </w:r>
          <w:r w:rsidRPr="00F35F03">
            <w:rPr>
              <w:rFonts w:cstheme="minorHAnsi"/>
              <w:i/>
              <w:iCs/>
              <w:noProof/>
              <w:sz w:val="24"/>
              <w:szCs w:val="24"/>
            </w:rPr>
            <w:t xml:space="preserve">reating the </w:t>
          </w:r>
          <w:r w:rsidR="00F811BE" w:rsidRPr="00F35F03">
            <w:rPr>
              <w:rFonts w:cstheme="minorHAnsi"/>
              <w:i/>
              <w:iCs/>
              <w:noProof/>
              <w:sz w:val="24"/>
              <w:szCs w:val="24"/>
            </w:rPr>
            <w:t>c</w:t>
          </w:r>
          <w:r w:rsidRPr="00F35F03">
            <w:rPr>
              <w:rFonts w:cstheme="minorHAnsi"/>
              <w:i/>
              <w:iCs/>
              <w:noProof/>
              <w:sz w:val="24"/>
              <w:szCs w:val="24"/>
            </w:rPr>
            <w:t xml:space="preserve">onditions for all </w:t>
          </w:r>
          <w:r w:rsidR="00F811BE" w:rsidRPr="00F35F03">
            <w:rPr>
              <w:rFonts w:cstheme="minorHAnsi"/>
              <w:i/>
              <w:iCs/>
              <w:noProof/>
              <w:sz w:val="24"/>
              <w:szCs w:val="24"/>
            </w:rPr>
            <w:t>s</w:t>
          </w:r>
          <w:r w:rsidRPr="00F35F03">
            <w:rPr>
              <w:rFonts w:cstheme="minorHAnsi"/>
              <w:i/>
              <w:iCs/>
              <w:noProof/>
              <w:sz w:val="24"/>
              <w:szCs w:val="24"/>
            </w:rPr>
            <w:t xml:space="preserve">tudents to </w:t>
          </w:r>
          <w:r w:rsidR="00F811BE" w:rsidRPr="00F35F03">
            <w:rPr>
              <w:rFonts w:cstheme="minorHAnsi"/>
              <w:i/>
              <w:iCs/>
              <w:noProof/>
              <w:sz w:val="24"/>
              <w:szCs w:val="24"/>
            </w:rPr>
            <w:t>s</w:t>
          </w:r>
          <w:r w:rsidRPr="00F35F03">
            <w:rPr>
              <w:rFonts w:cstheme="minorHAnsi"/>
              <w:i/>
              <w:iCs/>
              <w:noProof/>
              <w:sz w:val="24"/>
              <w:szCs w:val="24"/>
            </w:rPr>
            <w:t>ucceed</w:t>
          </w:r>
          <w:r w:rsidRPr="00F35F03">
            <w:rPr>
              <w:rFonts w:cstheme="minorHAnsi"/>
              <w:noProof/>
              <w:sz w:val="24"/>
              <w:szCs w:val="24"/>
            </w:rPr>
            <w:t>. Journal of Social Issues</w:t>
          </w:r>
          <w:r w:rsidRPr="00F35F03">
            <w:rPr>
              <w:rFonts w:cstheme="minorHAnsi"/>
              <w:i/>
              <w:iCs/>
              <w:noProof/>
              <w:sz w:val="24"/>
              <w:szCs w:val="24"/>
            </w:rPr>
            <w:t xml:space="preserve">, </w:t>
          </w:r>
          <w:r w:rsidRPr="00F35F03">
            <w:rPr>
              <w:rFonts w:cstheme="minorHAnsi"/>
              <w:noProof/>
              <w:sz w:val="24"/>
              <w:szCs w:val="24"/>
            </w:rPr>
            <w:t>72(4), pp. 696-719.</w:t>
          </w:r>
          <w:r w:rsidR="00F811BE" w:rsidRPr="00F35F03">
            <w:rPr>
              <w:rFonts w:cstheme="minorHAnsi"/>
              <w:noProof/>
              <w:sz w:val="24"/>
              <w:szCs w:val="24"/>
            </w:rPr>
            <w:t xml:space="preserve"> Available at: </w:t>
          </w:r>
          <w:hyperlink r:id="rId51" w:history="1">
            <w:r w:rsidR="00233B76" w:rsidRPr="00F35F03">
              <w:rPr>
                <w:rStyle w:val="Hyperlink"/>
                <w:rFonts w:cstheme="minorHAnsi"/>
                <w:noProof/>
                <w:sz w:val="24"/>
                <w:szCs w:val="24"/>
              </w:rPr>
              <w:t>doi.org/10.1111/josi.12190</w:t>
            </w:r>
          </w:hyperlink>
          <w:r w:rsidR="00233B76" w:rsidRPr="00F35F03">
            <w:rPr>
              <w:rFonts w:cstheme="minorHAnsi"/>
              <w:noProof/>
              <w:sz w:val="24"/>
              <w:szCs w:val="24"/>
            </w:rPr>
            <w:t xml:space="preserve"> (Accessed: 27 April 2021).</w:t>
          </w:r>
        </w:p>
        <w:p w14:paraId="54D7CCA8" w14:textId="24845CE9" w:rsidR="00E94E19" w:rsidRPr="00F35F03" w:rsidRDefault="00E94E19" w:rsidP="00E94E19">
          <w:pPr>
            <w:pStyle w:val="Bibliography"/>
            <w:rPr>
              <w:rFonts w:cstheme="minorHAnsi"/>
              <w:sz w:val="24"/>
              <w:szCs w:val="24"/>
            </w:rPr>
          </w:pPr>
          <w:r w:rsidRPr="00F35F03">
            <w:rPr>
              <w:rFonts w:cstheme="minorHAnsi"/>
              <w:noProof/>
              <w:sz w:val="24"/>
              <w:szCs w:val="24"/>
            </w:rPr>
            <w:t xml:space="preserve">Shareefa, M. et al. (2019) </w:t>
          </w:r>
          <w:r w:rsidRPr="00F35F03">
            <w:rPr>
              <w:rFonts w:cstheme="minorHAnsi"/>
              <w:i/>
              <w:iCs/>
              <w:noProof/>
              <w:sz w:val="24"/>
              <w:szCs w:val="24"/>
            </w:rPr>
            <w:t xml:space="preserve">Teachers’ perceptions on differentiated instruction: </w:t>
          </w:r>
          <w:r w:rsidR="0072692D">
            <w:rPr>
              <w:rFonts w:cstheme="minorHAnsi"/>
              <w:i/>
              <w:iCs/>
              <w:noProof/>
              <w:sz w:val="24"/>
              <w:szCs w:val="24"/>
            </w:rPr>
            <w:t>d</w:t>
          </w:r>
          <w:r w:rsidRPr="00F35F03">
            <w:rPr>
              <w:rFonts w:cstheme="minorHAnsi"/>
              <w:i/>
              <w:iCs/>
              <w:noProof/>
              <w:sz w:val="24"/>
              <w:szCs w:val="24"/>
            </w:rPr>
            <w:t>o experience, qualification and challenges matter?</w:t>
          </w:r>
          <w:r w:rsidRPr="00F35F03">
            <w:rPr>
              <w:rFonts w:cstheme="minorHAnsi"/>
              <w:noProof/>
              <w:sz w:val="24"/>
              <w:szCs w:val="24"/>
            </w:rPr>
            <w:t xml:space="preserve"> International Journal of Learning, Teaching and Educational Research,</w:t>
          </w:r>
          <w:r w:rsidRPr="00F35F03">
            <w:rPr>
              <w:rFonts w:cstheme="minorHAnsi"/>
              <w:i/>
              <w:iCs/>
              <w:noProof/>
              <w:sz w:val="24"/>
              <w:szCs w:val="24"/>
            </w:rPr>
            <w:t xml:space="preserve"> </w:t>
          </w:r>
          <w:r w:rsidRPr="00F35F03">
            <w:rPr>
              <w:rFonts w:cstheme="minorHAnsi"/>
              <w:noProof/>
              <w:sz w:val="24"/>
              <w:szCs w:val="24"/>
            </w:rPr>
            <w:t xml:space="preserve">18(8), pp. 214-226. Available at: </w:t>
          </w:r>
          <w:hyperlink r:id="rId52" w:history="1">
            <w:r w:rsidR="000A470E" w:rsidRPr="00F35F03">
              <w:rPr>
                <w:rStyle w:val="Hyperlink"/>
                <w:rFonts w:cstheme="minorHAnsi"/>
                <w:noProof/>
                <w:sz w:val="24"/>
                <w:szCs w:val="24"/>
              </w:rPr>
              <w:t>doi.org/10.26803/ijlter.18.8.13</w:t>
            </w:r>
          </w:hyperlink>
          <w:r w:rsidR="000A470E" w:rsidRPr="00F35F03">
            <w:rPr>
              <w:rFonts w:cstheme="minorHAnsi"/>
              <w:noProof/>
              <w:sz w:val="24"/>
              <w:szCs w:val="24"/>
            </w:rPr>
            <w:t xml:space="preserve"> </w:t>
          </w:r>
          <w:r w:rsidRPr="00F35F03">
            <w:rPr>
              <w:rFonts w:cstheme="minorHAnsi"/>
              <w:sz w:val="24"/>
              <w:szCs w:val="24"/>
            </w:rPr>
            <w:t xml:space="preserve">(Accessed: </w:t>
          </w:r>
          <w:r w:rsidR="00887D87" w:rsidRPr="00F35F03">
            <w:rPr>
              <w:rFonts w:cstheme="minorHAnsi"/>
              <w:sz w:val="24"/>
              <w:szCs w:val="24"/>
            </w:rPr>
            <w:t>27 April</w:t>
          </w:r>
          <w:r w:rsidRPr="00F35F03">
            <w:rPr>
              <w:rFonts w:cstheme="minorHAnsi"/>
              <w:sz w:val="24"/>
              <w:szCs w:val="24"/>
            </w:rPr>
            <w:t xml:space="preserve"> 2021).</w:t>
          </w:r>
        </w:p>
        <w:p w14:paraId="60BB37C9" w14:textId="06C43E3A" w:rsidR="008236BE" w:rsidRPr="00F35F03" w:rsidRDefault="008236BE" w:rsidP="008236BE">
          <w:pPr>
            <w:pStyle w:val="Bibliography"/>
            <w:rPr>
              <w:rFonts w:cstheme="minorHAnsi"/>
              <w:noProof/>
              <w:sz w:val="24"/>
              <w:szCs w:val="24"/>
            </w:rPr>
          </w:pPr>
          <w:r w:rsidRPr="00F35F03">
            <w:rPr>
              <w:rFonts w:cstheme="minorHAnsi"/>
              <w:noProof/>
              <w:sz w:val="24"/>
              <w:szCs w:val="24"/>
            </w:rPr>
            <w:t xml:space="preserve">Sutherland-Kalisingh, G. (2017) </w:t>
          </w:r>
          <w:r w:rsidRPr="00F35F03">
            <w:rPr>
              <w:rFonts w:cstheme="minorHAnsi"/>
              <w:i/>
              <w:iCs/>
              <w:noProof/>
              <w:sz w:val="24"/>
              <w:szCs w:val="24"/>
            </w:rPr>
            <w:t>Teachers' perspectives on using differentiated instruction in the mixed ability classroom at one government primary school.</w:t>
          </w:r>
          <w:r w:rsidRPr="00F35F03">
            <w:rPr>
              <w:rFonts w:cstheme="minorHAnsi"/>
              <w:noProof/>
              <w:sz w:val="24"/>
              <w:szCs w:val="24"/>
            </w:rPr>
            <w:t xml:space="preserve"> </w:t>
          </w:r>
          <w:r w:rsidR="008B15F1" w:rsidRPr="00F35F03">
            <w:rPr>
              <w:rFonts w:cstheme="minorHAnsi"/>
              <w:noProof/>
              <w:sz w:val="24"/>
              <w:szCs w:val="24"/>
            </w:rPr>
            <w:t>(</w:t>
          </w:r>
          <w:r w:rsidRPr="00F35F03">
            <w:rPr>
              <w:rFonts w:cstheme="minorHAnsi"/>
              <w:noProof/>
              <w:sz w:val="24"/>
              <w:szCs w:val="24"/>
            </w:rPr>
            <w:t>Thes</w:t>
          </w:r>
          <w:r w:rsidR="00C948E1" w:rsidRPr="00F35F03">
            <w:rPr>
              <w:rFonts w:cstheme="minorHAnsi"/>
              <w:noProof/>
              <w:sz w:val="24"/>
              <w:szCs w:val="24"/>
            </w:rPr>
            <w:t>e</w:t>
          </w:r>
          <w:r w:rsidRPr="00F35F03">
            <w:rPr>
              <w:rFonts w:cstheme="minorHAnsi"/>
              <w:noProof/>
              <w:sz w:val="24"/>
              <w:szCs w:val="24"/>
            </w:rPr>
            <w:t>s</w:t>
          </w:r>
          <w:r w:rsidR="008B15F1" w:rsidRPr="00F35F03">
            <w:rPr>
              <w:rFonts w:cstheme="minorHAnsi"/>
              <w:noProof/>
              <w:sz w:val="24"/>
              <w:szCs w:val="24"/>
            </w:rPr>
            <w:t>)</w:t>
          </w:r>
          <w:r w:rsidRPr="00F35F03">
            <w:rPr>
              <w:rFonts w:cstheme="minorHAnsi"/>
              <w:noProof/>
              <w:sz w:val="24"/>
              <w:szCs w:val="24"/>
            </w:rPr>
            <w:t>. University of the West Indies</w:t>
          </w:r>
          <w:r w:rsidR="008B15F1" w:rsidRPr="00F35F03">
            <w:rPr>
              <w:rFonts w:cstheme="minorHAnsi"/>
              <w:noProof/>
              <w:sz w:val="24"/>
              <w:szCs w:val="24"/>
            </w:rPr>
            <w:t>,</w:t>
          </w:r>
          <w:r w:rsidR="00F32071" w:rsidRPr="00F35F03">
            <w:rPr>
              <w:rFonts w:cstheme="minorHAnsi"/>
              <w:noProof/>
              <w:sz w:val="24"/>
              <w:szCs w:val="24"/>
            </w:rPr>
            <w:t xml:space="preserve"> Kingston</w:t>
          </w:r>
          <w:r w:rsidRPr="00F35F03">
            <w:rPr>
              <w:rFonts w:cstheme="minorHAnsi"/>
              <w:noProof/>
              <w:sz w:val="24"/>
              <w:szCs w:val="24"/>
            </w:rPr>
            <w:t xml:space="preserve">. Available at: </w:t>
          </w:r>
          <w:hyperlink r:id="rId53" w:history="1">
            <w:r w:rsidR="0019683A" w:rsidRPr="00F35F03">
              <w:rPr>
                <w:rStyle w:val="Hyperlink"/>
                <w:rFonts w:cstheme="minorHAnsi"/>
                <w:noProof/>
                <w:sz w:val="24"/>
                <w:szCs w:val="24"/>
              </w:rPr>
              <w:t>http://hdl.handle.net/2139/46350</w:t>
            </w:r>
          </w:hyperlink>
          <w:r w:rsidRPr="00F35F03">
            <w:rPr>
              <w:rFonts w:cstheme="minorHAnsi"/>
              <w:noProof/>
              <w:sz w:val="24"/>
              <w:szCs w:val="24"/>
            </w:rPr>
            <w:t xml:space="preserve"> </w:t>
          </w:r>
          <w:r w:rsidRPr="00F35F03">
            <w:rPr>
              <w:rFonts w:cstheme="minorHAnsi"/>
              <w:sz w:val="24"/>
              <w:szCs w:val="24"/>
            </w:rPr>
            <w:t xml:space="preserve">(Accessed: </w:t>
          </w:r>
          <w:r w:rsidR="00C23FB0">
            <w:rPr>
              <w:rFonts w:cstheme="minorHAnsi"/>
              <w:sz w:val="24"/>
              <w:szCs w:val="24"/>
            </w:rPr>
            <w:t>30 April</w:t>
          </w:r>
          <w:r w:rsidRPr="00F35F03">
            <w:rPr>
              <w:rFonts w:cstheme="minorHAnsi"/>
              <w:sz w:val="24"/>
              <w:szCs w:val="24"/>
            </w:rPr>
            <w:t xml:space="preserve"> 2021).</w:t>
          </w:r>
        </w:p>
        <w:p w14:paraId="2F361027" w14:textId="571BFB84" w:rsidR="00E94E19" w:rsidRPr="00F35F03" w:rsidRDefault="00E94E19" w:rsidP="00E94E19">
          <w:pPr>
            <w:pStyle w:val="Bibliography"/>
            <w:rPr>
              <w:rFonts w:cstheme="minorHAnsi"/>
              <w:noProof/>
              <w:sz w:val="24"/>
              <w:szCs w:val="24"/>
            </w:rPr>
          </w:pPr>
          <w:r w:rsidRPr="00F35F03">
            <w:rPr>
              <w:rFonts w:cstheme="minorHAnsi"/>
              <w:noProof/>
              <w:sz w:val="24"/>
              <w:szCs w:val="24"/>
            </w:rPr>
            <w:t>Singh, H.</w:t>
          </w:r>
          <w:r w:rsidR="00425C49" w:rsidRPr="00F35F03">
            <w:rPr>
              <w:rFonts w:cstheme="minorHAnsi"/>
              <w:noProof/>
              <w:sz w:val="24"/>
              <w:szCs w:val="24"/>
            </w:rPr>
            <w:t xml:space="preserve"> (</w:t>
          </w:r>
          <w:r w:rsidRPr="00F35F03">
            <w:rPr>
              <w:rFonts w:cstheme="minorHAnsi"/>
              <w:noProof/>
              <w:sz w:val="24"/>
              <w:szCs w:val="24"/>
            </w:rPr>
            <w:t>2014</w:t>
          </w:r>
          <w:r w:rsidR="00425C49"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Differentiating </w:t>
          </w:r>
          <w:r w:rsidR="0072692D">
            <w:rPr>
              <w:rFonts w:cstheme="minorHAnsi"/>
              <w:i/>
              <w:iCs/>
              <w:noProof/>
              <w:sz w:val="24"/>
              <w:szCs w:val="24"/>
            </w:rPr>
            <w:t>c</w:t>
          </w:r>
          <w:r w:rsidRPr="00F35F03">
            <w:rPr>
              <w:rFonts w:cstheme="minorHAnsi"/>
              <w:i/>
              <w:iCs/>
              <w:noProof/>
              <w:sz w:val="24"/>
              <w:szCs w:val="24"/>
            </w:rPr>
            <w:t xml:space="preserve">lassroom </w:t>
          </w:r>
          <w:r w:rsidR="0072692D">
            <w:rPr>
              <w:rFonts w:cstheme="minorHAnsi"/>
              <w:i/>
              <w:iCs/>
              <w:noProof/>
              <w:sz w:val="24"/>
              <w:szCs w:val="24"/>
            </w:rPr>
            <w:t>i</w:t>
          </w:r>
          <w:r w:rsidRPr="00F35F03">
            <w:rPr>
              <w:rFonts w:cstheme="minorHAnsi"/>
              <w:i/>
              <w:iCs/>
              <w:noProof/>
              <w:sz w:val="24"/>
              <w:szCs w:val="24"/>
            </w:rPr>
            <w:t xml:space="preserve">nstruction to </w:t>
          </w:r>
          <w:r w:rsidR="0072692D">
            <w:rPr>
              <w:rFonts w:cstheme="minorHAnsi"/>
              <w:i/>
              <w:iCs/>
              <w:noProof/>
              <w:sz w:val="24"/>
              <w:szCs w:val="24"/>
            </w:rPr>
            <w:t>c</w:t>
          </w:r>
          <w:r w:rsidRPr="00F35F03">
            <w:rPr>
              <w:rFonts w:cstheme="minorHAnsi"/>
              <w:i/>
              <w:iCs/>
              <w:noProof/>
              <w:sz w:val="24"/>
              <w:szCs w:val="24"/>
            </w:rPr>
            <w:t xml:space="preserve">ater </w:t>
          </w:r>
          <w:r w:rsidR="0072692D">
            <w:rPr>
              <w:rFonts w:cstheme="minorHAnsi"/>
              <w:i/>
              <w:iCs/>
              <w:noProof/>
              <w:sz w:val="24"/>
              <w:szCs w:val="24"/>
            </w:rPr>
            <w:t>l</w:t>
          </w:r>
          <w:r w:rsidRPr="00F35F03">
            <w:rPr>
              <w:rFonts w:cstheme="minorHAnsi"/>
              <w:i/>
              <w:iCs/>
              <w:noProof/>
              <w:sz w:val="24"/>
              <w:szCs w:val="24"/>
            </w:rPr>
            <w:t xml:space="preserve">earners of </w:t>
          </w:r>
          <w:r w:rsidR="0072692D">
            <w:rPr>
              <w:rFonts w:cstheme="minorHAnsi"/>
              <w:i/>
              <w:iCs/>
              <w:noProof/>
              <w:sz w:val="24"/>
              <w:szCs w:val="24"/>
            </w:rPr>
            <w:t>d</w:t>
          </w:r>
          <w:r w:rsidRPr="00F35F03">
            <w:rPr>
              <w:rFonts w:cstheme="minorHAnsi"/>
              <w:i/>
              <w:iCs/>
              <w:noProof/>
              <w:sz w:val="24"/>
              <w:szCs w:val="24"/>
            </w:rPr>
            <w:t xml:space="preserve">ifferent </w:t>
          </w:r>
          <w:r w:rsidR="0072692D">
            <w:rPr>
              <w:rFonts w:cstheme="minorHAnsi"/>
              <w:i/>
              <w:iCs/>
              <w:noProof/>
              <w:sz w:val="24"/>
              <w:szCs w:val="24"/>
            </w:rPr>
            <w:t>s</w:t>
          </w:r>
          <w:r w:rsidRPr="00F35F03">
            <w:rPr>
              <w:rFonts w:cstheme="minorHAnsi"/>
              <w:i/>
              <w:iCs/>
              <w:noProof/>
              <w:sz w:val="24"/>
              <w:szCs w:val="24"/>
            </w:rPr>
            <w:t xml:space="preserve">tyles. </w:t>
          </w:r>
          <w:r w:rsidRPr="00F35F03">
            <w:rPr>
              <w:rFonts w:cstheme="minorHAnsi"/>
              <w:noProof/>
              <w:sz w:val="24"/>
              <w:szCs w:val="24"/>
            </w:rPr>
            <w:t>Indian Journal of Applied Research,</w:t>
          </w:r>
          <w:r w:rsidRPr="00F35F03">
            <w:rPr>
              <w:rFonts w:cstheme="minorHAnsi"/>
              <w:i/>
              <w:iCs/>
              <w:noProof/>
              <w:sz w:val="24"/>
              <w:szCs w:val="24"/>
            </w:rPr>
            <w:t xml:space="preserve"> </w:t>
          </w:r>
          <w:r w:rsidRPr="00F35F03">
            <w:rPr>
              <w:rFonts w:cstheme="minorHAnsi"/>
              <w:noProof/>
              <w:sz w:val="24"/>
              <w:szCs w:val="24"/>
            </w:rPr>
            <w:t>3(12), pp. 58-60.</w:t>
          </w:r>
          <w:r w:rsidR="00F86D6F" w:rsidRPr="00F35F03">
            <w:rPr>
              <w:rFonts w:cstheme="minorHAnsi"/>
              <w:noProof/>
              <w:sz w:val="24"/>
              <w:szCs w:val="24"/>
            </w:rPr>
            <w:t xml:space="preserve"> Available at: </w:t>
          </w:r>
          <w:hyperlink r:id="rId54" w:history="1">
            <w:r w:rsidR="00F86D6F" w:rsidRPr="00F35F03">
              <w:rPr>
                <w:rStyle w:val="Hyperlink"/>
                <w:rFonts w:cstheme="minorHAnsi"/>
                <w:noProof/>
                <w:sz w:val="24"/>
                <w:szCs w:val="24"/>
              </w:rPr>
              <w:t>DOI: 10.15373/22501991/December2014/25</w:t>
            </w:r>
          </w:hyperlink>
          <w:r w:rsidR="00F86D6F" w:rsidRPr="00F35F03">
            <w:rPr>
              <w:rFonts w:cstheme="minorHAnsi"/>
              <w:noProof/>
              <w:sz w:val="24"/>
              <w:szCs w:val="24"/>
            </w:rPr>
            <w:t xml:space="preserve"> (Accessed: 2</w:t>
          </w:r>
          <w:r w:rsidR="00FB400A" w:rsidRPr="00F35F03">
            <w:rPr>
              <w:rFonts w:cstheme="minorHAnsi"/>
              <w:noProof/>
              <w:sz w:val="24"/>
              <w:szCs w:val="24"/>
            </w:rPr>
            <w:t>8</w:t>
          </w:r>
          <w:r w:rsidR="00F86D6F" w:rsidRPr="00F35F03">
            <w:rPr>
              <w:rFonts w:cstheme="minorHAnsi"/>
              <w:noProof/>
              <w:sz w:val="24"/>
              <w:szCs w:val="24"/>
            </w:rPr>
            <w:t xml:space="preserve"> April 2021)</w:t>
          </w:r>
          <w:r w:rsidR="00BC0224" w:rsidRPr="00F35F03">
            <w:rPr>
              <w:rFonts w:cstheme="minorHAnsi"/>
              <w:noProof/>
              <w:sz w:val="24"/>
              <w:szCs w:val="24"/>
            </w:rPr>
            <w:t>.</w:t>
          </w:r>
        </w:p>
        <w:p w14:paraId="378E56EC" w14:textId="77777777" w:rsidR="00674C94" w:rsidRDefault="00674C94" w:rsidP="00E94E19">
          <w:pPr>
            <w:pStyle w:val="Bibliography"/>
            <w:rPr>
              <w:rFonts w:cstheme="minorHAnsi"/>
              <w:noProof/>
              <w:sz w:val="24"/>
              <w:szCs w:val="24"/>
            </w:rPr>
          </w:pPr>
        </w:p>
        <w:p w14:paraId="48166396" w14:textId="51FB7A44" w:rsidR="00E94E19" w:rsidRPr="00F35F03" w:rsidRDefault="00E94E19" w:rsidP="00E94E19">
          <w:pPr>
            <w:pStyle w:val="Bibliography"/>
            <w:rPr>
              <w:rFonts w:cstheme="minorHAnsi"/>
              <w:noProof/>
              <w:sz w:val="24"/>
              <w:szCs w:val="24"/>
            </w:rPr>
          </w:pPr>
          <w:r w:rsidRPr="00F35F03">
            <w:rPr>
              <w:rFonts w:cstheme="minorHAnsi"/>
              <w:noProof/>
              <w:sz w:val="24"/>
              <w:szCs w:val="24"/>
            </w:rPr>
            <w:lastRenderedPageBreak/>
            <w:t xml:space="preserve">Spandagou, I. Graham, L.J. </w:t>
          </w:r>
          <w:r w:rsidR="00713F0B" w:rsidRPr="00F35F03">
            <w:rPr>
              <w:rFonts w:cstheme="minorHAnsi"/>
              <w:noProof/>
              <w:sz w:val="24"/>
              <w:szCs w:val="24"/>
            </w:rPr>
            <w:t>and</w:t>
          </w:r>
          <w:r w:rsidRPr="00F35F03">
            <w:rPr>
              <w:rFonts w:cstheme="minorHAnsi"/>
              <w:noProof/>
              <w:sz w:val="24"/>
              <w:szCs w:val="24"/>
            </w:rPr>
            <w:t xml:space="preserve"> Bruin, K.</w:t>
          </w:r>
          <w:r w:rsidR="00425C49" w:rsidRPr="00F35F03">
            <w:rPr>
              <w:rFonts w:cstheme="minorHAnsi"/>
              <w:noProof/>
              <w:sz w:val="24"/>
              <w:szCs w:val="24"/>
            </w:rPr>
            <w:t xml:space="preserve"> (</w:t>
          </w:r>
          <w:r w:rsidRPr="00F35F03">
            <w:rPr>
              <w:rFonts w:cstheme="minorHAnsi"/>
              <w:noProof/>
              <w:sz w:val="24"/>
              <w:szCs w:val="24"/>
            </w:rPr>
            <w:t>2018</w:t>
          </w:r>
          <w:r w:rsidR="00425C49" w:rsidRPr="00F35F03">
            <w:rPr>
              <w:rFonts w:cstheme="minorHAnsi"/>
              <w:noProof/>
              <w:sz w:val="24"/>
              <w:szCs w:val="24"/>
            </w:rPr>
            <w:t>)</w:t>
          </w:r>
          <w:r w:rsidRPr="00F35F03">
            <w:rPr>
              <w:rFonts w:cstheme="minorHAnsi"/>
              <w:noProof/>
              <w:sz w:val="24"/>
              <w:szCs w:val="24"/>
            </w:rPr>
            <w:t xml:space="preserve"> </w:t>
          </w:r>
          <w:r w:rsidRPr="00575171">
            <w:rPr>
              <w:rFonts w:cstheme="minorHAnsi"/>
              <w:noProof/>
              <w:sz w:val="24"/>
              <w:szCs w:val="24"/>
            </w:rPr>
            <w:t>'Differentiation for inclusive education: whence the confusion?'.</w:t>
          </w:r>
          <w:r w:rsidRPr="00F35F03">
            <w:rPr>
              <w:rFonts w:cstheme="minorHAnsi"/>
              <w:i/>
              <w:iCs/>
              <w:noProof/>
              <w:sz w:val="24"/>
              <w:szCs w:val="24"/>
            </w:rPr>
            <w:t xml:space="preserve"> </w:t>
          </w:r>
          <w:r w:rsidR="00F4052D" w:rsidRPr="00F35F03">
            <w:rPr>
              <w:rFonts w:cstheme="minorHAnsi"/>
              <w:i/>
              <w:iCs/>
              <w:noProof/>
              <w:sz w:val="24"/>
              <w:szCs w:val="24"/>
            </w:rPr>
            <w:t xml:space="preserve">European </w:t>
          </w:r>
          <w:r w:rsidR="00FF3054" w:rsidRPr="00F35F03">
            <w:rPr>
              <w:rFonts w:cstheme="minorHAnsi"/>
              <w:i/>
              <w:iCs/>
              <w:noProof/>
              <w:sz w:val="24"/>
              <w:szCs w:val="24"/>
            </w:rPr>
            <w:t>Conference on Educational research 2018</w:t>
          </w:r>
          <w:r w:rsidR="00137FF0" w:rsidRPr="00F35F03">
            <w:rPr>
              <w:rFonts w:cstheme="minorHAnsi"/>
              <w:i/>
              <w:iCs/>
              <w:noProof/>
              <w:sz w:val="24"/>
              <w:szCs w:val="24"/>
            </w:rPr>
            <w:t>,</w:t>
          </w:r>
          <w:r w:rsidR="00137FF0" w:rsidRPr="00F35F03">
            <w:rPr>
              <w:rFonts w:cstheme="minorHAnsi"/>
              <w:noProof/>
              <w:sz w:val="24"/>
              <w:szCs w:val="24"/>
            </w:rPr>
            <w:t xml:space="preserve"> Bolzano, Italy, 4-7 </w:t>
          </w:r>
          <w:r w:rsidR="007C13EF" w:rsidRPr="00F35F03">
            <w:rPr>
              <w:rFonts w:cstheme="minorHAnsi"/>
              <w:noProof/>
              <w:sz w:val="24"/>
              <w:szCs w:val="24"/>
            </w:rPr>
            <w:t>September 2018</w:t>
          </w:r>
          <w:r w:rsidR="00966690" w:rsidRPr="00F35F03">
            <w:rPr>
              <w:rFonts w:cstheme="minorHAnsi"/>
              <w:noProof/>
              <w:sz w:val="24"/>
              <w:szCs w:val="24"/>
            </w:rPr>
            <w:t>.</w:t>
          </w:r>
          <w:r w:rsidR="00421D9A" w:rsidRPr="00F35F03">
            <w:rPr>
              <w:rFonts w:cstheme="minorHAnsi"/>
              <w:noProof/>
              <w:sz w:val="24"/>
              <w:szCs w:val="24"/>
            </w:rPr>
            <w:t xml:space="preserve"> Available at:</w:t>
          </w:r>
          <w:r w:rsidR="00966690" w:rsidRPr="00F35F03">
            <w:rPr>
              <w:rFonts w:cstheme="minorHAnsi"/>
              <w:noProof/>
              <w:sz w:val="24"/>
              <w:szCs w:val="24"/>
            </w:rPr>
            <w:t xml:space="preserve"> </w:t>
          </w:r>
          <w:hyperlink r:id="rId55" w:history="1">
            <w:r w:rsidR="00421D9A" w:rsidRPr="00F35F03">
              <w:rPr>
                <w:rStyle w:val="Hyperlink"/>
                <w:rFonts w:cstheme="minorHAnsi"/>
                <w:noProof/>
                <w:sz w:val="24"/>
                <w:szCs w:val="24"/>
              </w:rPr>
              <w:t>http://www.eera-ecer.de/ecer-2018-bolzano/</w:t>
            </w:r>
          </w:hyperlink>
          <w:r w:rsidR="00421D9A" w:rsidRPr="00F35F03">
            <w:rPr>
              <w:rFonts w:cstheme="minorHAnsi"/>
              <w:noProof/>
              <w:sz w:val="24"/>
              <w:szCs w:val="24"/>
            </w:rPr>
            <w:t xml:space="preserve"> </w:t>
          </w:r>
          <w:r w:rsidR="00966690" w:rsidRPr="00F35F03">
            <w:rPr>
              <w:rFonts w:cstheme="minorHAnsi"/>
              <w:noProof/>
              <w:sz w:val="24"/>
              <w:szCs w:val="24"/>
            </w:rPr>
            <w:t>(Accessed: 28 April, 2021).</w:t>
          </w:r>
        </w:p>
        <w:p w14:paraId="1DF74CE8" w14:textId="4760F34E" w:rsidR="00E94E19" w:rsidRPr="00F35F03" w:rsidRDefault="00E94E19" w:rsidP="00E94E19">
          <w:pPr>
            <w:pStyle w:val="Bibliography"/>
            <w:rPr>
              <w:rFonts w:cstheme="minorHAnsi"/>
              <w:noProof/>
              <w:sz w:val="24"/>
              <w:szCs w:val="24"/>
            </w:rPr>
          </w:pPr>
          <w:r w:rsidRPr="00F35F03">
            <w:rPr>
              <w:rFonts w:cstheme="minorHAnsi"/>
              <w:noProof/>
              <w:sz w:val="24"/>
              <w:szCs w:val="24"/>
            </w:rPr>
            <w:t>Subban, P.</w:t>
          </w:r>
          <w:r w:rsidR="00425C49" w:rsidRPr="00F35F03">
            <w:rPr>
              <w:rFonts w:cstheme="minorHAnsi"/>
              <w:noProof/>
              <w:sz w:val="24"/>
              <w:szCs w:val="24"/>
            </w:rPr>
            <w:t xml:space="preserve"> (</w:t>
          </w:r>
          <w:r w:rsidRPr="00F35F03">
            <w:rPr>
              <w:rFonts w:cstheme="minorHAnsi"/>
              <w:noProof/>
              <w:sz w:val="24"/>
              <w:szCs w:val="24"/>
            </w:rPr>
            <w:t>2006</w:t>
          </w:r>
          <w:r w:rsidR="00425C49"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Differentiated instruction:</w:t>
          </w:r>
          <w:r w:rsidR="00D11774">
            <w:rPr>
              <w:rFonts w:cstheme="minorHAnsi"/>
              <w:i/>
              <w:iCs/>
              <w:noProof/>
              <w:sz w:val="24"/>
              <w:szCs w:val="24"/>
            </w:rPr>
            <w:t>a</w:t>
          </w:r>
          <w:r w:rsidRPr="00F35F03">
            <w:rPr>
              <w:rFonts w:cstheme="minorHAnsi"/>
              <w:i/>
              <w:iCs/>
              <w:noProof/>
              <w:sz w:val="24"/>
              <w:szCs w:val="24"/>
            </w:rPr>
            <w:t xml:space="preserve">A research basis. </w:t>
          </w:r>
          <w:r w:rsidRPr="00F35F03">
            <w:rPr>
              <w:rFonts w:cstheme="minorHAnsi"/>
              <w:noProof/>
              <w:sz w:val="24"/>
              <w:szCs w:val="24"/>
            </w:rPr>
            <w:t>International Education Journal, 7(7), pp. 935-947.</w:t>
          </w:r>
          <w:r w:rsidR="00E55C01" w:rsidRPr="00F35F03">
            <w:rPr>
              <w:rFonts w:cstheme="minorHAnsi"/>
              <w:noProof/>
              <w:sz w:val="24"/>
              <w:szCs w:val="24"/>
            </w:rPr>
            <w:t xml:space="preserve"> Available at: </w:t>
          </w:r>
          <w:hyperlink r:id="rId56" w:history="1">
            <w:r w:rsidR="004E46F4" w:rsidRPr="00F35F03">
              <w:rPr>
                <w:rStyle w:val="Hyperlink"/>
                <w:rFonts w:cstheme="minorHAnsi"/>
                <w:noProof/>
                <w:sz w:val="24"/>
                <w:szCs w:val="24"/>
              </w:rPr>
              <w:t>https://files.eric.ed.gov/fulltext/EJ854351.pdf</w:t>
            </w:r>
          </w:hyperlink>
          <w:r w:rsidR="004E46F4" w:rsidRPr="00F35F03">
            <w:rPr>
              <w:rFonts w:cstheme="minorHAnsi"/>
              <w:noProof/>
              <w:sz w:val="24"/>
              <w:szCs w:val="24"/>
            </w:rPr>
            <w:t xml:space="preserve"> (Accessed: 2</w:t>
          </w:r>
          <w:r w:rsidR="00FC6EB9" w:rsidRPr="00F35F03">
            <w:rPr>
              <w:rFonts w:cstheme="minorHAnsi"/>
              <w:noProof/>
              <w:sz w:val="24"/>
              <w:szCs w:val="24"/>
            </w:rPr>
            <w:t>6 April 2021).</w:t>
          </w:r>
        </w:p>
        <w:p w14:paraId="334E2AD6" w14:textId="50B03937"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Suprayogi, M.N., Valcke, M. </w:t>
          </w:r>
          <w:r w:rsidR="00713F0B" w:rsidRPr="00F35F03">
            <w:rPr>
              <w:rFonts w:cstheme="minorHAnsi"/>
              <w:noProof/>
              <w:sz w:val="24"/>
              <w:szCs w:val="24"/>
            </w:rPr>
            <w:t>and</w:t>
          </w:r>
          <w:r w:rsidRPr="00F35F03">
            <w:rPr>
              <w:rFonts w:cstheme="minorHAnsi"/>
              <w:noProof/>
              <w:sz w:val="24"/>
              <w:szCs w:val="24"/>
            </w:rPr>
            <w:t xml:space="preserve"> Godwin, R.</w:t>
          </w:r>
          <w:r w:rsidR="00425C49" w:rsidRPr="00F35F03">
            <w:rPr>
              <w:rFonts w:cstheme="minorHAnsi"/>
              <w:noProof/>
              <w:sz w:val="24"/>
              <w:szCs w:val="24"/>
            </w:rPr>
            <w:t xml:space="preserve"> (</w:t>
          </w:r>
          <w:r w:rsidRPr="00F35F03">
            <w:rPr>
              <w:rFonts w:cstheme="minorHAnsi"/>
              <w:noProof/>
              <w:sz w:val="24"/>
              <w:szCs w:val="24"/>
            </w:rPr>
            <w:t>2017</w:t>
          </w:r>
          <w:r w:rsidR="00425C49"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Teachers and their implementation of differentiated instruction in the classroom.</w:t>
          </w:r>
          <w:r w:rsidRPr="00F35F03">
            <w:rPr>
              <w:rFonts w:cstheme="minorHAnsi"/>
              <w:noProof/>
              <w:sz w:val="24"/>
              <w:szCs w:val="24"/>
            </w:rPr>
            <w:t xml:space="preserve"> Teaching and Teacher Education,</w:t>
          </w:r>
          <w:r w:rsidRPr="00F35F03">
            <w:rPr>
              <w:rFonts w:cstheme="minorHAnsi"/>
              <w:i/>
              <w:iCs/>
              <w:noProof/>
              <w:sz w:val="24"/>
              <w:szCs w:val="24"/>
            </w:rPr>
            <w:t xml:space="preserve"> </w:t>
          </w:r>
          <w:r w:rsidRPr="00F35F03">
            <w:rPr>
              <w:rFonts w:cstheme="minorHAnsi"/>
              <w:noProof/>
              <w:sz w:val="24"/>
              <w:szCs w:val="24"/>
            </w:rPr>
            <w:t>67, pp. 291-301.</w:t>
          </w:r>
          <w:r w:rsidR="00825BF2" w:rsidRPr="00F35F03">
            <w:rPr>
              <w:rFonts w:cstheme="minorHAnsi"/>
              <w:noProof/>
              <w:sz w:val="24"/>
              <w:szCs w:val="24"/>
            </w:rPr>
            <w:t xml:space="preserve"> Available at: </w:t>
          </w:r>
          <w:hyperlink r:id="rId57" w:history="1">
            <w:r w:rsidR="005E507B" w:rsidRPr="00F35F03">
              <w:rPr>
                <w:rStyle w:val="Hyperlink"/>
                <w:rFonts w:cstheme="minorHAnsi"/>
                <w:noProof/>
                <w:sz w:val="24"/>
                <w:szCs w:val="24"/>
              </w:rPr>
              <w:t>doi.org/10.1016/j.tate.2017.06.020</w:t>
            </w:r>
          </w:hyperlink>
          <w:r w:rsidR="005E507B" w:rsidRPr="00F35F03">
            <w:rPr>
              <w:rFonts w:cstheme="minorHAnsi"/>
              <w:noProof/>
              <w:sz w:val="24"/>
              <w:szCs w:val="24"/>
            </w:rPr>
            <w:t xml:space="preserve"> </w:t>
          </w:r>
          <w:r w:rsidR="006849DF">
            <w:rPr>
              <w:rFonts w:cstheme="minorHAnsi"/>
              <w:noProof/>
              <w:sz w:val="24"/>
              <w:szCs w:val="24"/>
            </w:rPr>
            <w:t>(</w:t>
          </w:r>
          <w:r w:rsidR="005E507B" w:rsidRPr="00F35F03">
            <w:rPr>
              <w:rFonts w:cstheme="minorHAnsi"/>
              <w:noProof/>
              <w:sz w:val="24"/>
              <w:szCs w:val="24"/>
            </w:rPr>
            <w:t>Accessed: 27 April 2021).</w:t>
          </w:r>
        </w:p>
        <w:p w14:paraId="58CE2351" w14:textId="08874CCD" w:rsidR="00E94E19" w:rsidRPr="00F35F03" w:rsidRDefault="00E94E19" w:rsidP="00E94E19">
          <w:pPr>
            <w:pStyle w:val="Bibliography"/>
            <w:rPr>
              <w:rFonts w:cstheme="minorHAnsi"/>
              <w:noProof/>
              <w:sz w:val="24"/>
              <w:szCs w:val="24"/>
            </w:rPr>
          </w:pPr>
          <w:r w:rsidRPr="00F35F03">
            <w:rPr>
              <w:rFonts w:cstheme="minorHAnsi"/>
              <w:noProof/>
              <w:sz w:val="24"/>
              <w:szCs w:val="24"/>
            </w:rPr>
            <w:t>Taylor, S.</w:t>
          </w:r>
          <w:r w:rsidR="00425C49" w:rsidRPr="00F35F03">
            <w:rPr>
              <w:rFonts w:cstheme="minorHAnsi"/>
              <w:noProof/>
              <w:sz w:val="24"/>
              <w:szCs w:val="24"/>
            </w:rPr>
            <w:t xml:space="preserve"> (</w:t>
          </w:r>
          <w:r w:rsidRPr="00F35F03">
            <w:rPr>
              <w:rFonts w:cstheme="minorHAnsi"/>
              <w:noProof/>
              <w:sz w:val="24"/>
              <w:szCs w:val="24"/>
            </w:rPr>
            <w:t>2017</w:t>
          </w:r>
          <w:r w:rsidR="00425C49"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Contested </w:t>
          </w:r>
          <w:r w:rsidR="00047B76" w:rsidRPr="00F35F03">
            <w:rPr>
              <w:rFonts w:cstheme="minorHAnsi"/>
              <w:i/>
              <w:iCs/>
              <w:noProof/>
              <w:sz w:val="24"/>
              <w:szCs w:val="24"/>
            </w:rPr>
            <w:t>k</w:t>
          </w:r>
          <w:r w:rsidRPr="00F35F03">
            <w:rPr>
              <w:rFonts w:cstheme="minorHAnsi"/>
              <w:i/>
              <w:iCs/>
              <w:noProof/>
              <w:sz w:val="24"/>
              <w:szCs w:val="24"/>
            </w:rPr>
            <w:t>nowledge:</w:t>
          </w:r>
          <w:r w:rsidR="00D11774">
            <w:rPr>
              <w:rFonts w:cstheme="minorHAnsi"/>
              <w:i/>
              <w:iCs/>
              <w:noProof/>
              <w:sz w:val="24"/>
              <w:szCs w:val="24"/>
            </w:rPr>
            <w:t>a</w:t>
          </w:r>
          <w:r w:rsidRPr="00F35F03">
            <w:rPr>
              <w:rFonts w:cstheme="minorHAnsi"/>
              <w:i/>
              <w:iCs/>
              <w:noProof/>
              <w:sz w:val="24"/>
              <w:szCs w:val="24"/>
            </w:rPr>
            <w:t xml:space="preserve"> </w:t>
          </w:r>
          <w:r w:rsidR="00047B76" w:rsidRPr="00F35F03">
            <w:rPr>
              <w:rFonts w:cstheme="minorHAnsi"/>
              <w:i/>
              <w:iCs/>
              <w:noProof/>
              <w:sz w:val="24"/>
              <w:szCs w:val="24"/>
            </w:rPr>
            <w:t>c</w:t>
          </w:r>
          <w:r w:rsidRPr="00F35F03">
            <w:rPr>
              <w:rFonts w:cstheme="minorHAnsi"/>
              <w:i/>
              <w:iCs/>
              <w:noProof/>
              <w:sz w:val="24"/>
              <w:szCs w:val="24"/>
            </w:rPr>
            <w:t xml:space="preserve">ritical </w:t>
          </w:r>
          <w:r w:rsidR="00047B76" w:rsidRPr="00F35F03">
            <w:rPr>
              <w:rFonts w:cstheme="minorHAnsi"/>
              <w:i/>
              <w:iCs/>
              <w:noProof/>
              <w:sz w:val="24"/>
              <w:szCs w:val="24"/>
            </w:rPr>
            <w:t>r</w:t>
          </w:r>
          <w:r w:rsidRPr="00F35F03">
            <w:rPr>
              <w:rFonts w:cstheme="minorHAnsi"/>
              <w:i/>
              <w:iCs/>
              <w:noProof/>
              <w:sz w:val="24"/>
              <w:szCs w:val="24"/>
            </w:rPr>
            <w:t xml:space="preserve">eview of the </w:t>
          </w:r>
          <w:r w:rsidR="00047B76" w:rsidRPr="00F35F03">
            <w:rPr>
              <w:rFonts w:cstheme="minorHAnsi"/>
              <w:i/>
              <w:iCs/>
              <w:noProof/>
              <w:sz w:val="24"/>
              <w:szCs w:val="24"/>
            </w:rPr>
            <w:t>c</w:t>
          </w:r>
          <w:r w:rsidRPr="00F35F03">
            <w:rPr>
              <w:rFonts w:cstheme="minorHAnsi"/>
              <w:i/>
              <w:iCs/>
              <w:noProof/>
              <w:sz w:val="24"/>
              <w:szCs w:val="24"/>
            </w:rPr>
            <w:t xml:space="preserve">oncept of </w:t>
          </w:r>
          <w:r w:rsidR="00047B76" w:rsidRPr="00F35F03">
            <w:rPr>
              <w:rFonts w:cstheme="minorHAnsi"/>
              <w:i/>
              <w:iCs/>
              <w:noProof/>
              <w:sz w:val="24"/>
              <w:szCs w:val="24"/>
            </w:rPr>
            <w:t>d</w:t>
          </w:r>
          <w:r w:rsidRPr="00F35F03">
            <w:rPr>
              <w:rFonts w:cstheme="minorHAnsi"/>
              <w:i/>
              <w:iCs/>
              <w:noProof/>
              <w:sz w:val="24"/>
              <w:szCs w:val="24"/>
            </w:rPr>
            <w:t xml:space="preserve">ifferentiation in </w:t>
          </w:r>
          <w:r w:rsidR="00047B76" w:rsidRPr="00F35F03">
            <w:rPr>
              <w:rFonts w:cstheme="minorHAnsi"/>
              <w:i/>
              <w:iCs/>
              <w:noProof/>
              <w:sz w:val="24"/>
              <w:szCs w:val="24"/>
            </w:rPr>
            <w:t>t</w:t>
          </w:r>
          <w:r w:rsidRPr="00F35F03">
            <w:rPr>
              <w:rFonts w:cstheme="minorHAnsi"/>
              <w:i/>
              <w:iCs/>
              <w:noProof/>
              <w:sz w:val="24"/>
              <w:szCs w:val="24"/>
            </w:rPr>
            <w:t xml:space="preserve">eaching and </w:t>
          </w:r>
          <w:r w:rsidR="00047B76" w:rsidRPr="00F35F03">
            <w:rPr>
              <w:rFonts w:cstheme="minorHAnsi"/>
              <w:i/>
              <w:iCs/>
              <w:noProof/>
              <w:sz w:val="24"/>
              <w:szCs w:val="24"/>
            </w:rPr>
            <w:t>l</w:t>
          </w:r>
          <w:r w:rsidRPr="00F35F03">
            <w:rPr>
              <w:rFonts w:cstheme="minorHAnsi"/>
              <w:i/>
              <w:iCs/>
              <w:noProof/>
              <w:sz w:val="24"/>
              <w:szCs w:val="24"/>
            </w:rPr>
            <w:t>earning.</w:t>
          </w:r>
          <w:r w:rsidRPr="00F35F03">
            <w:rPr>
              <w:rFonts w:cstheme="minorHAnsi"/>
              <w:noProof/>
              <w:sz w:val="24"/>
              <w:szCs w:val="24"/>
            </w:rPr>
            <w:t xml:space="preserve"> Warwick Journal of Education</w:t>
          </w:r>
          <w:r w:rsidRPr="00F35F03">
            <w:rPr>
              <w:rFonts w:cstheme="minorHAnsi"/>
              <w:i/>
              <w:iCs/>
              <w:noProof/>
              <w:sz w:val="24"/>
              <w:szCs w:val="24"/>
            </w:rPr>
            <w:t xml:space="preserve"> - </w:t>
          </w:r>
          <w:r w:rsidRPr="00F35F03">
            <w:rPr>
              <w:rFonts w:cstheme="minorHAnsi"/>
              <w:noProof/>
              <w:sz w:val="24"/>
              <w:szCs w:val="24"/>
            </w:rPr>
            <w:t>Transforming Teaching, 1.</w:t>
          </w:r>
          <w:r w:rsidR="006506AB" w:rsidRPr="00F35F03">
            <w:rPr>
              <w:rFonts w:cstheme="minorHAnsi"/>
              <w:noProof/>
              <w:sz w:val="24"/>
              <w:szCs w:val="24"/>
            </w:rPr>
            <w:t xml:space="preserve"> Available at: </w:t>
          </w:r>
          <w:hyperlink r:id="rId58" w:history="1">
            <w:r w:rsidR="00B05195" w:rsidRPr="00F35F03">
              <w:rPr>
                <w:rStyle w:val="Hyperlink"/>
                <w:rFonts w:cstheme="minorHAnsi"/>
                <w:noProof/>
                <w:sz w:val="24"/>
                <w:szCs w:val="24"/>
              </w:rPr>
              <w:t>https://journals.warwick.ac.uk/index.php/wjett/article/view/44</w:t>
            </w:r>
          </w:hyperlink>
          <w:r w:rsidR="00B05195" w:rsidRPr="00F35F03">
            <w:rPr>
              <w:rFonts w:cstheme="minorHAnsi"/>
              <w:noProof/>
              <w:sz w:val="24"/>
              <w:szCs w:val="24"/>
            </w:rPr>
            <w:t xml:space="preserve"> (Accessed: 25 April 2021).</w:t>
          </w:r>
        </w:p>
        <w:p w14:paraId="2ED9ACD8" w14:textId="1A443C4E" w:rsidR="00E94E19" w:rsidRPr="00F35F03" w:rsidRDefault="00E94E19" w:rsidP="00E94E19">
          <w:pPr>
            <w:pStyle w:val="Bibliography"/>
            <w:rPr>
              <w:rFonts w:cstheme="minorHAnsi"/>
              <w:noProof/>
              <w:sz w:val="24"/>
              <w:szCs w:val="24"/>
            </w:rPr>
          </w:pPr>
          <w:r w:rsidRPr="00F35F03">
            <w:rPr>
              <w:rFonts w:cstheme="minorHAnsi"/>
              <w:noProof/>
              <w:sz w:val="24"/>
              <w:szCs w:val="24"/>
            </w:rPr>
            <w:t>Tomlinson, C.A.</w:t>
          </w:r>
          <w:r w:rsidR="00D01620" w:rsidRPr="00F35F03">
            <w:rPr>
              <w:rFonts w:cstheme="minorHAnsi"/>
              <w:noProof/>
              <w:sz w:val="24"/>
              <w:szCs w:val="24"/>
            </w:rPr>
            <w:t xml:space="preserve"> (</w:t>
          </w:r>
          <w:r w:rsidRPr="00F35F03">
            <w:rPr>
              <w:rFonts w:cstheme="minorHAnsi"/>
              <w:noProof/>
              <w:sz w:val="24"/>
              <w:szCs w:val="24"/>
            </w:rPr>
            <w:t>2000</w:t>
          </w:r>
          <w:r w:rsidR="00D01620"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Differentiation of </w:t>
          </w:r>
          <w:r w:rsidR="00387D5B" w:rsidRPr="00F35F03">
            <w:rPr>
              <w:rFonts w:cstheme="minorHAnsi"/>
              <w:i/>
              <w:iCs/>
              <w:noProof/>
              <w:sz w:val="24"/>
              <w:szCs w:val="24"/>
            </w:rPr>
            <w:t>i</w:t>
          </w:r>
          <w:r w:rsidRPr="00F35F03">
            <w:rPr>
              <w:rFonts w:cstheme="minorHAnsi"/>
              <w:i/>
              <w:iCs/>
              <w:noProof/>
              <w:sz w:val="24"/>
              <w:szCs w:val="24"/>
            </w:rPr>
            <w:t xml:space="preserve">nstruction in the </w:t>
          </w:r>
          <w:r w:rsidR="00387D5B" w:rsidRPr="00F35F03">
            <w:rPr>
              <w:rFonts w:cstheme="minorHAnsi"/>
              <w:i/>
              <w:iCs/>
              <w:noProof/>
              <w:sz w:val="24"/>
              <w:szCs w:val="24"/>
            </w:rPr>
            <w:t>e</w:t>
          </w:r>
          <w:r w:rsidRPr="00F35F03">
            <w:rPr>
              <w:rFonts w:cstheme="minorHAnsi"/>
              <w:i/>
              <w:iCs/>
              <w:noProof/>
              <w:sz w:val="24"/>
              <w:szCs w:val="24"/>
            </w:rPr>
            <w:t xml:space="preserve">lementary </w:t>
          </w:r>
          <w:r w:rsidR="00387D5B" w:rsidRPr="00F35F03">
            <w:rPr>
              <w:rFonts w:cstheme="minorHAnsi"/>
              <w:i/>
              <w:iCs/>
              <w:noProof/>
              <w:sz w:val="24"/>
              <w:szCs w:val="24"/>
            </w:rPr>
            <w:t>g</w:t>
          </w:r>
          <w:r w:rsidRPr="00F35F03">
            <w:rPr>
              <w:rFonts w:cstheme="minorHAnsi"/>
              <w:i/>
              <w:iCs/>
              <w:noProof/>
              <w:sz w:val="24"/>
              <w:szCs w:val="24"/>
            </w:rPr>
            <w:t xml:space="preserve">rades. </w:t>
          </w:r>
          <w:r w:rsidRPr="00F35F03">
            <w:rPr>
              <w:rFonts w:cstheme="minorHAnsi"/>
              <w:noProof/>
              <w:sz w:val="24"/>
              <w:szCs w:val="24"/>
            </w:rPr>
            <w:br/>
            <w:t xml:space="preserve">Available at: </w:t>
          </w:r>
          <w:hyperlink r:id="rId59" w:history="1">
            <w:r w:rsidR="0093532D" w:rsidRPr="00F35F03">
              <w:rPr>
                <w:rStyle w:val="Hyperlink"/>
                <w:rFonts w:cstheme="minorHAnsi"/>
                <w:noProof/>
                <w:sz w:val="24"/>
                <w:szCs w:val="24"/>
              </w:rPr>
              <w:t>https://eric.ed.gov/?id=ED443572</w:t>
            </w:r>
          </w:hyperlink>
          <w:r w:rsidR="0093532D" w:rsidRPr="00F35F03">
            <w:rPr>
              <w:rFonts w:cstheme="minorHAnsi"/>
              <w:noProof/>
              <w:sz w:val="24"/>
              <w:szCs w:val="24"/>
            </w:rPr>
            <w:t xml:space="preserve"> </w:t>
          </w:r>
          <w:r w:rsidR="00C610DD" w:rsidRPr="00F35F03">
            <w:rPr>
              <w:rFonts w:cstheme="minorHAnsi"/>
              <w:noProof/>
              <w:sz w:val="24"/>
              <w:szCs w:val="24"/>
            </w:rPr>
            <w:t>(</w:t>
          </w:r>
          <w:r w:rsidRPr="00F35F03">
            <w:rPr>
              <w:rFonts w:cstheme="minorHAnsi"/>
              <w:noProof/>
              <w:sz w:val="24"/>
              <w:szCs w:val="24"/>
            </w:rPr>
            <w:t>Accessed</w:t>
          </w:r>
          <w:r w:rsidR="006849DF">
            <w:rPr>
              <w:rFonts w:cstheme="minorHAnsi"/>
              <w:noProof/>
              <w:sz w:val="24"/>
              <w:szCs w:val="24"/>
            </w:rPr>
            <w:t>:</w:t>
          </w:r>
          <w:r w:rsidRPr="00F35F03">
            <w:rPr>
              <w:rFonts w:cstheme="minorHAnsi"/>
              <w:noProof/>
              <w:sz w:val="24"/>
              <w:szCs w:val="24"/>
            </w:rPr>
            <w:t xml:space="preserve"> 25 April 2021</w:t>
          </w:r>
          <w:r w:rsidR="00C610DD" w:rsidRPr="00F35F03">
            <w:rPr>
              <w:rFonts w:cstheme="minorHAnsi"/>
              <w:noProof/>
              <w:sz w:val="24"/>
              <w:szCs w:val="24"/>
            </w:rPr>
            <w:t>)</w:t>
          </w:r>
          <w:r w:rsidRPr="00F35F03">
            <w:rPr>
              <w:rFonts w:cstheme="minorHAnsi"/>
              <w:noProof/>
              <w:sz w:val="24"/>
              <w:szCs w:val="24"/>
            </w:rPr>
            <w:t>.</w:t>
          </w:r>
        </w:p>
        <w:p w14:paraId="6FC89BBB" w14:textId="36BF54F9" w:rsidR="00E94E19" w:rsidRPr="00F35F03" w:rsidRDefault="00E94E19" w:rsidP="00E94E19">
          <w:pPr>
            <w:pStyle w:val="Bibliography"/>
            <w:rPr>
              <w:rFonts w:cstheme="minorHAnsi"/>
              <w:noProof/>
              <w:sz w:val="24"/>
              <w:szCs w:val="24"/>
            </w:rPr>
          </w:pPr>
          <w:r w:rsidRPr="00F35F03">
            <w:rPr>
              <w:rFonts w:cstheme="minorHAnsi"/>
              <w:noProof/>
              <w:sz w:val="24"/>
              <w:szCs w:val="24"/>
            </w:rPr>
            <w:t>Tomlinson, C.A.</w:t>
          </w:r>
          <w:r w:rsidR="00D01620" w:rsidRPr="00F35F03">
            <w:rPr>
              <w:rFonts w:cstheme="minorHAnsi"/>
              <w:noProof/>
              <w:sz w:val="24"/>
              <w:szCs w:val="24"/>
            </w:rPr>
            <w:t xml:space="preserve"> (</w:t>
          </w:r>
          <w:r w:rsidRPr="00F35F03">
            <w:rPr>
              <w:rFonts w:cstheme="minorHAnsi"/>
              <w:noProof/>
              <w:sz w:val="24"/>
              <w:szCs w:val="24"/>
            </w:rPr>
            <w:t>2005</w:t>
          </w:r>
          <w:r w:rsidR="00D01620"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Grading and </w:t>
          </w:r>
          <w:r w:rsidR="00CC4A57" w:rsidRPr="00F35F03">
            <w:rPr>
              <w:rFonts w:cstheme="minorHAnsi"/>
              <w:i/>
              <w:iCs/>
              <w:noProof/>
              <w:sz w:val="24"/>
              <w:szCs w:val="24"/>
            </w:rPr>
            <w:t>d</w:t>
          </w:r>
          <w:r w:rsidRPr="00F35F03">
            <w:rPr>
              <w:rFonts w:cstheme="minorHAnsi"/>
              <w:i/>
              <w:iCs/>
              <w:noProof/>
              <w:sz w:val="24"/>
              <w:szCs w:val="24"/>
            </w:rPr>
            <w:t xml:space="preserve">ifferentiation: </w:t>
          </w:r>
          <w:r w:rsidR="00D11774">
            <w:rPr>
              <w:rFonts w:cstheme="minorHAnsi"/>
              <w:i/>
              <w:iCs/>
              <w:noProof/>
              <w:sz w:val="24"/>
              <w:szCs w:val="24"/>
            </w:rPr>
            <w:t>p</w:t>
          </w:r>
          <w:r w:rsidRPr="00F35F03">
            <w:rPr>
              <w:rFonts w:cstheme="minorHAnsi"/>
              <w:i/>
              <w:iCs/>
              <w:noProof/>
              <w:sz w:val="24"/>
              <w:szCs w:val="24"/>
            </w:rPr>
            <w:t xml:space="preserve">aradox or </w:t>
          </w:r>
          <w:r w:rsidR="00CC4A57" w:rsidRPr="00F35F03">
            <w:rPr>
              <w:rFonts w:cstheme="minorHAnsi"/>
              <w:i/>
              <w:iCs/>
              <w:noProof/>
              <w:sz w:val="24"/>
              <w:szCs w:val="24"/>
            </w:rPr>
            <w:t>g</w:t>
          </w:r>
          <w:r w:rsidRPr="00F35F03">
            <w:rPr>
              <w:rFonts w:cstheme="minorHAnsi"/>
              <w:i/>
              <w:iCs/>
              <w:noProof/>
              <w:sz w:val="24"/>
              <w:szCs w:val="24"/>
            </w:rPr>
            <w:t xml:space="preserve">ood </w:t>
          </w:r>
          <w:r w:rsidR="00CC4A57" w:rsidRPr="00F35F03">
            <w:rPr>
              <w:rFonts w:cstheme="minorHAnsi"/>
              <w:i/>
              <w:iCs/>
              <w:noProof/>
              <w:sz w:val="24"/>
              <w:szCs w:val="24"/>
            </w:rPr>
            <w:t>p</w:t>
          </w:r>
          <w:r w:rsidRPr="00F35F03">
            <w:rPr>
              <w:rFonts w:cstheme="minorHAnsi"/>
              <w:i/>
              <w:iCs/>
              <w:noProof/>
              <w:sz w:val="24"/>
              <w:szCs w:val="24"/>
            </w:rPr>
            <w:t>ractice?</w:t>
          </w:r>
          <w:r w:rsidRPr="00F35F03">
            <w:rPr>
              <w:rFonts w:cstheme="minorHAnsi"/>
              <w:noProof/>
              <w:sz w:val="24"/>
              <w:szCs w:val="24"/>
            </w:rPr>
            <w:t xml:space="preserve"> Theory </w:t>
          </w:r>
          <w:r w:rsidR="004F05DA" w:rsidRPr="00F35F03">
            <w:rPr>
              <w:rFonts w:cstheme="minorHAnsi"/>
              <w:noProof/>
              <w:sz w:val="24"/>
              <w:szCs w:val="24"/>
            </w:rPr>
            <w:t>I</w:t>
          </w:r>
          <w:r w:rsidRPr="00F35F03">
            <w:rPr>
              <w:rFonts w:cstheme="minorHAnsi"/>
              <w:noProof/>
              <w:sz w:val="24"/>
              <w:szCs w:val="24"/>
            </w:rPr>
            <w:t>nto Practice, 44(3), pp. 262-269.</w:t>
          </w:r>
          <w:r w:rsidR="00545562" w:rsidRPr="00F35F03">
            <w:rPr>
              <w:rFonts w:cstheme="minorHAnsi"/>
              <w:noProof/>
              <w:sz w:val="24"/>
              <w:szCs w:val="24"/>
            </w:rPr>
            <w:t xml:space="preserve"> Available at: </w:t>
          </w:r>
          <w:hyperlink r:id="rId60" w:history="1">
            <w:r w:rsidR="00315E52" w:rsidRPr="00F35F03">
              <w:rPr>
                <w:rStyle w:val="Hyperlink"/>
                <w:rFonts w:cstheme="minorHAnsi"/>
                <w:noProof/>
                <w:sz w:val="24"/>
                <w:szCs w:val="24"/>
              </w:rPr>
              <w:t>doi.org/10.1207/s15430421tip4403_11</w:t>
            </w:r>
          </w:hyperlink>
          <w:r w:rsidR="00315E52" w:rsidRPr="00F35F03">
            <w:rPr>
              <w:rFonts w:cstheme="minorHAnsi"/>
              <w:noProof/>
              <w:sz w:val="24"/>
              <w:szCs w:val="24"/>
            </w:rPr>
            <w:t xml:space="preserve"> (Accessed: 26 April 2021).</w:t>
          </w:r>
        </w:p>
        <w:p w14:paraId="7E0B36C9" w14:textId="087C18F8" w:rsidR="00E94E19" w:rsidRPr="00F35F03" w:rsidRDefault="00E94E19" w:rsidP="00E94E19">
          <w:pPr>
            <w:pStyle w:val="Bibliography"/>
            <w:rPr>
              <w:rFonts w:cstheme="minorHAnsi"/>
              <w:noProof/>
              <w:sz w:val="24"/>
              <w:szCs w:val="24"/>
            </w:rPr>
          </w:pPr>
          <w:r w:rsidRPr="00F35F03">
            <w:rPr>
              <w:rFonts w:cstheme="minorHAnsi"/>
              <w:noProof/>
              <w:sz w:val="24"/>
              <w:szCs w:val="24"/>
            </w:rPr>
            <w:t>Tomlinson, C.A.</w:t>
          </w:r>
          <w:r w:rsidR="00D01620" w:rsidRPr="00F35F03">
            <w:rPr>
              <w:rFonts w:cstheme="minorHAnsi"/>
              <w:noProof/>
              <w:sz w:val="24"/>
              <w:szCs w:val="24"/>
            </w:rPr>
            <w:t xml:space="preserve"> (</w:t>
          </w:r>
          <w:r w:rsidRPr="00F35F03">
            <w:rPr>
              <w:rFonts w:cstheme="minorHAnsi"/>
              <w:noProof/>
              <w:sz w:val="24"/>
              <w:szCs w:val="24"/>
            </w:rPr>
            <w:t>2008</w:t>
          </w:r>
          <w:r w:rsidR="00D01620"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The </w:t>
          </w:r>
          <w:r w:rsidR="00D11774">
            <w:rPr>
              <w:rFonts w:cstheme="minorHAnsi"/>
              <w:i/>
              <w:iCs/>
              <w:noProof/>
              <w:sz w:val="24"/>
              <w:szCs w:val="24"/>
            </w:rPr>
            <w:t>g</w:t>
          </w:r>
          <w:r w:rsidRPr="00F35F03">
            <w:rPr>
              <w:rFonts w:cstheme="minorHAnsi"/>
              <w:i/>
              <w:iCs/>
              <w:noProof/>
              <w:sz w:val="24"/>
              <w:szCs w:val="24"/>
            </w:rPr>
            <w:t xml:space="preserve">oals of </w:t>
          </w:r>
          <w:r w:rsidR="00D11774">
            <w:rPr>
              <w:rFonts w:cstheme="minorHAnsi"/>
              <w:i/>
              <w:iCs/>
              <w:noProof/>
              <w:sz w:val="24"/>
              <w:szCs w:val="24"/>
            </w:rPr>
            <w:t>d</w:t>
          </w:r>
          <w:r w:rsidRPr="00F35F03">
            <w:rPr>
              <w:rFonts w:cstheme="minorHAnsi"/>
              <w:i/>
              <w:iCs/>
              <w:noProof/>
              <w:sz w:val="24"/>
              <w:szCs w:val="24"/>
            </w:rPr>
            <w:t>ifferentiation.</w:t>
          </w:r>
          <w:r w:rsidRPr="00F35F03">
            <w:rPr>
              <w:rFonts w:cstheme="minorHAnsi"/>
              <w:noProof/>
              <w:sz w:val="24"/>
              <w:szCs w:val="24"/>
            </w:rPr>
            <w:t xml:space="preserve"> Educational Leadership,</w:t>
          </w:r>
          <w:r w:rsidRPr="00F35F03">
            <w:rPr>
              <w:rFonts w:cstheme="minorHAnsi"/>
              <w:i/>
              <w:iCs/>
              <w:noProof/>
              <w:sz w:val="24"/>
              <w:szCs w:val="24"/>
            </w:rPr>
            <w:t xml:space="preserve"> </w:t>
          </w:r>
          <w:r w:rsidRPr="00F35F03">
            <w:rPr>
              <w:rFonts w:cstheme="minorHAnsi"/>
              <w:noProof/>
              <w:sz w:val="24"/>
              <w:szCs w:val="24"/>
            </w:rPr>
            <w:t>66(3), pp. 26-30.</w:t>
          </w:r>
          <w:r w:rsidR="00342A96" w:rsidRPr="00F35F03">
            <w:rPr>
              <w:rFonts w:cstheme="minorHAnsi"/>
              <w:noProof/>
              <w:sz w:val="24"/>
              <w:szCs w:val="24"/>
            </w:rPr>
            <w:t xml:space="preserve"> Available at: </w:t>
          </w:r>
          <w:hyperlink r:id="rId61" w:history="1">
            <w:r w:rsidR="00300DB2" w:rsidRPr="00F35F03">
              <w:rPr>
                <w:rStyle w:val="Hyperlink"/>
                <w:rFonts w:cstheme="minorHAnsi"/>
                <w:noProof/>
                <w:sz w:val="24"/>
                <w:szCs w:val="24"/>
              </w:rPr>
              <w:t>https://victesol.vic.edu.au/wp-content/uploads/wpforo/default_attachments/1498800479-differentiationtomlinson.pdf</w:t>
            </w:r>
          </w:hyperlink>
          <w:r w:rsidR="00300DB2" w:rsidRPr="00F35F03">
            <w:rPr>
              <w:rFonts w:cstheme="minorHAnsi"/>
              <w:noProof/>
              <w:sz w:val="24"/>
              <w:szCs w:val="24"/>
            </w:rPr>
            <w:t xml:space="preserve"> (Accessed: 20 April 2021).</w:t>
          </w:r>
        </w:p>
        <w:p w14:paraId="0F41C5EB" w14:textId="3AAAD2A5" w:rsidR="00E94E19" w:rsidRPr="00F35F03" w:rsidRDefault="00E94E19" w:rsidP="00E94E19">
          <w:pPr>
            <w:pStyle w:val="Bibliography"/>
            <w:rPr>
              <w:rFonts w:cstheme="minorHAnsi"/>
              <w:noProof/>
              <w:sz w:val="24"/>
              <w:szCs w:val="24"/>
            </w:rPr>
          </w:pPr>
          <w:r w:rsidRPr="00F35F03">
            <w:rPr>
              <w:rFonts w:cstheme="minorHAnsi"/>
              <w:noProof/>
              <w:sz w:val="24"/>
              <w:szCs w:val="24"/>
            </w:rPr>
            <w:t>Tomlinson, C.A.</w:t>
          </w:r>
          <w:r w:rsidR="00D01620" w:rsidRPr="00F35F03">
            <w:rPr>
              <w:rFonts w:cstheme="minorHAnsi"/>
              <w:noProof/>
              <w:sz w:val="24"/>
              <w:szCs w:val="24"/>
            </w:rPr>
            <w:t xml:space="preserve"> (</w:t>
          </w:r>
          <w:r w:rsidRPr="00F35F03">
            <w:rPr>
              <w:rFonts w:cstheme="minorHAnsi"/>
              <w:noProof/>
              <w:sz w:val="24"/>
              <w:szCs w:val="24"/>
            </w:rPr>
            <w:t>2014</w:t>
          </w:r>
          <w:r w:rsidR="00D01620"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T</w:t>
          </w:r>
          <w:r w:rsidR="00EE476F" w:rsidRPr="00F35F03">
            <w:rPr>
              <w:rFonts w:cstheme="minorHAnsi"/>
              <w:i/>
              <w:iCs/>
              <w:noProof/>
              <w:sz w:val="24"/>
              <w:szCs w:val="24"/>
            </w:rPr>
            <w:t>he differentiated classroom</w:t>
          </w:r>
          <w:r w:rsidRPr="00F35F03">
            <w:rPr>
              <w:rFonts w:cstheme="minorHAnsi"/>
              <w:i/>
              <w:iCs/>
              <w:noProof/>
              <w:sz w:val="24"/>
              <w:szCs w:val="24"/>
            </w:rPr>
            <w:t xml:space="preserve">: </w:t>
          </w:r>
          <w:r w:rsidR="00484D5F">
            <w:rPr>
              <w:rFonts w:cstheme="minorHAnsi"/>
              <w:i/>
              <w:iCs/>
              <w:noProof/>
              <w:sz w:val="24"/>
              <w:szCs w:val="24"/>
            </w:rPr>
            <w:t>r</w:t>
          </w:r>
          <w:r w:rsidRPr="00F35F03">
            <w:rPr>
              <w:rFonts w:cstheme="minorHAnsi"/>
              <w:i/>
              <w:iCs/>
              <w:noProof/>
              <w:sz w:val="24"/>
              <w:szCs w:val="24"/>
            </w:rPr>
            <w:t xml:space="preserve">esponding to the </w:t>
          </w:r>
          <w:r w:rsidR="00484D5F">
            <w:rPr>
              <w:rFonts w:cstheme="minorHAnsi"/>
              <w:i/>
              <w:iCs/>
              <w:noProof/>
              <w:sz w:val="24"/>
              <w:szCs w:val="24"/>
            </w:rPr>
            <w:t>n</w:t>
          </w:r>
          <w:r w:rsidRPr="00F35F03">
            <w:rPr>
              <w:rFonts w:cstheme="minorHAnsi"/>
              <w:i/>
              <w:iCs/>
              <w:noProof/>
              <w:sz w:val="24"/>
              <w:szCs w:val="24"/>
            </w:rPr>
            <w:t xml:space="preserve">eeds of </w:t>
          </w:r>
          <w:r w:rsidR="00484D5F">
            <w:rPr>
              <w:rFonts w:cstheme="minorHAnsi"/>
              <w:i/>
              <w:iCs/>
              <w:noProof/>
              <w:sz w:val="24"/>
              <w:szCs w:val="24"/>
            </w:rPr>
            <w:t>a</w:t>
          </w:r>
          <w:r w:rsidRPr="00F35F03">
            <w:rPr>
              <w:rFonts w:cstheme="minorHAnsi"/>
              <w:i/>
              <w:iCs/>
              <w:noProof/>
              <w:sz w:val="24"/>
              <w:szCs w:val="24"/>
            </w:rPr>
            <w:t xml:space="preserve">ll </w:t>
          </w:r>
          <w:r w:rsidR="00484D5F">
            <w:rPr>
              <w:rFonts w:cstheme="minorHAnsi"/>
              <w:i/>
              <w:iCs/>
              <w:noProof/>
              <w:sz w:val="24"/>
              <w:szCs w:val="24"/>
            </w:rPr>
            <w:t>l</w:t>
          </w:r>
          <w:r w:rsidRPr="00F35F03">
            <w:rPr>
              <w:rFonts w:cstheme="minorHAnsi"/>
              <w:i/>
              <w:iCs/>
              <w:noProof/>
              <w:sz w:val="24"/>
              <w:szCs w:val="24"/>
            </w:rPr>
            <w:t xml:space="preserve">earners. </w:t>
          </w:r>
          <w:r w:rsidRPr="00F35F03">
            <w:rPr>
              <w:rFonts w:cstheme="minorHAnsi"/>
              <w:noProof/>
              <w:sz w:val="24"/>
              <w:szCs w:val="24"/>
            </w:rPr>
            <w:t>2</w:t>
          </w:r>
          <w:r w:rsidR="00D6365E" w:rsidRPr="00F35F03">
            <w:rPr>
              <w:rFonts w:cstheme="minorHAnsi"/>
              <w:noProof/>
              <w:sz w:val="24"/>
              <w:szCs w:val="24"/>
            </w:rPr>
            <w:t>nd</w:t>
          </w:r>
          <w:r w:rsidRPr="00F35F03">
            <w:rPr>
              <w:rFonts w:cstheme="minorHAnsi"/>
              <w:noProof/>
              <w:sz w:val="24"/>
              <w:szCs w:val="24"/>
            </w:rPr>
            <w:t xml:space="preserve"> </w:t>
          </w:r>
          <w:r w:rsidR="00B20006" w:rsidRPr="00F35F03">
            <w:rPr>
              <w:rFonts w:cstheme="minorHAnsi"/>
              <w:noProof/>
              <w:sz w:val="24"/>
              <w:szCs w:val="24"/>
            </w:rPr>
            <w:t>E</w:t>
          </w:r>
          <w:r w:rsidRPr="00F35F03">
            <w:rPr>
              <w:rFonts w:cstheme="minorHAnsi"/>
              <w:noProof/>
              <w:sz w:val="24"/>
              <w:szCs w:val="24"/>
            </w:rPr>
            <w:t>d.</w:t>
          </w:r>
          <w:r w:rsidR="003D4CFF" w:rsidRPr="00F35F03">
            <w:rPr>
              <w:rFonts w:cstheme="minorHAnsi"/>
              <w:noProof/>
              <w:sz w:val="24"/>
              <w:szCs w:val="24"/>
            </w:rPr>
            <w:t xml:space="preserve"> Alexandria: ASCD</w:t>
          </w:r>
          <w:r w:rsidRPr="00F35F03">
            <w:rPr>
              <w:rFonts w:cstheme="minorHAnsi"/>
              <w:noProof/>
              <w:sz w:val="24"/>
              <w:szCs w:val="24"/>
            </w:rPr>
            <w:t>.</w:t>
          </w:r>
        </w:p>
        <w:p w14:paraId="69527673" w14:textId="07B91D6C"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Tomlinson, C.A. </w:t>
          </w:r>
          <w:r w:rsidR="00713F0B" w:rsidRPr="00F35F03">
            <w:rPr>
              <w:rFonts w:cstheme="minorHAnsi"/>
              <w:noProof/>
              <w:sz w:val="24"/>
              <w:szCs w:val="24"/>
            </w:rPr>
            <w:t>and</w:t>
          </w:r>
          <w:r w:rsidRPr="00F35F03">
            <w:rPr>
              <w:rFonts w:cstheme="minorHAnsi"/>
              <w:noProof/>
              <w:sz w:val="24"/>
              <w:szCs w:val="24"/>
            </w:rPr>
            <w:t xml:space="preserve"> Allan, S.D. </w:t>
          </w:r>
          <w:r w:rsidR="00D01620" w:rsidRPr="00F35F03">
            <w:rPr>
              <w:rFonts w:cstheme="minorHAnsi"/>
              <w:noProof/>
              <w:sz w:val="24"/>
              <w:szCs w:val="24"/>
            </w:rPr>
            <w:t>(</w:t>
          </w:r>
          <w:r w:rsidRPr="00F35F03">
            <w:rPr>
              <w:rFonts w:cstheme="minorHAnsi"/>
              <w:noProof/>
              <w:sz w:val="24"/>
              <w:szCs w:val="24"/>
            </w:rPr>
            <w:t>2000</w:t>
          </w:r>
          <w:r w:rsidR="00D01620" w:rsidRPr="00F35F03">
            <w:rPr>
              <w:rFonts w:cstheme="minorHAnsi"/>
              <w:noProof/>
              <w:sz w:val="24"/>
              <w:szCs w:val="24"/>
            </w:rPr>
            <w:t>)</w:t>
          </w:r>
          <w:r w:rsidRPr="00F35F03">
            <w:rPr>
              <w:rFonts w:cstheme="minorHAnsi"/>
              <w:noProof/>
              <w:sz w:val="24"/>
              <w:szCs w:val="24"/>
            </w:rPr>
            <w:t xml:space="preserve"> Understanding </w:t>
          </w:r>
          <w:r w:rsidR="00484D5F">
            <w:rPr>
              <w:rFonts w:cstheme="minorHAnsi"/>
              <w:noProof/>
              <w:sz w:val="24"/>
              <w:szCs w:val="24"/>
            </w:rPr>
            <w:t>d</w:t>
          </w:r>
          <w:r w:rsidRPr="00F35F03">
            <w:rPr>
              <w:rFonts w:cstheme="minorHAnsi"/>
              <w:noProof/>
              <w:sz w:val="24"/>
              <w:szCs w:val="24"/>
            </w:rPr>
            <w:t xml:space="preserve">ifferentiated </w:t>
          </w:r>
          <w:r w:rsidR="00484D5F">
            <w:rPr>
              <w:rFonts w:cstheme="minorHAnsi"/>
              <w:noProof/>
              <w:sz w:val="24"/>
              <w:szCs w:val="24"/>
            </w:rPr>
            <w:t>i</w:t>
          </w:r>
          <w:r w:rsidRPr="00F35F03">
            <w:rPr>
              <w:rFonts w:cstheme="minorHAnsi"/>
              <w:noProof/>
              <w:sz w:val="24"/>
              <w:szCs w:val="24"/>
            </w:rPr>
            <w:t xml:space="preserve">nstruction: </w:t>
          </w:r>
          <w:r w:rsidR="00484D5F">
            <w:rPr>
              <w:rFonts w:cstheme="minorHAnsi"/>
              <w:noProof/>
              <w:sz w:val="24"/>
              <w:szCs w:val="24"/>
            </w:rPr>
            <w:t>b</w:t>
          </w:r>
          <w:r w:rsidRPr="00F35F03">
            <w:rPr>
              <w:rFonts w:cstheme="minorHAnsi"/>
              <w:noProof/>
              <w:sz w:val="24"/>
              <w:szCs w:val="24"/>
            </w:rPr>
            <w:t xml:space="preserve">uilding a </w:t>
          </w:r>
          <w:r w:rsidR="00484D5F">
            <w:rPr>
              <w:rFonts w:cstheme="minorHAnsi"/>
              <w:noProof/>
              <w:sz w:val="24"/>
              <w:szCs w:val="24"/>
            </w:rPr>
            <w:t>f</w:t>
          </w:r>
          <w:r w:rsidRPr="00F35F03">
            <w:rPr>
              <w:rFonts w:cstheme="minorHAnsi"/>
              <w:noProof/>
              <w:sz w:val="24"/>
              <w:szCs w:val="24"/>
            </w:rPr>
            <w:t xml:space="preserve">oundation for </w:t>
          </w:r>
          <w:r w:rsidR="00484D5F">
            <w:rPr>
              <w:rFonts w:cstheme="minorHAnsi"/>
              <w:noProof/>
              <w:sz w:val="24"/>
              <w:szCs w:val="24"/>
            </w:rPr>
            <w:t>l</w:t>
          </w:r>
          <w:r w:rsidRPr="00F35F03">
            <w:rPr>
              <w:rFonts w:cstheme="minorHAnsi"/>
              <w:noProof/>
              <w:sz w:val="24"/>
              <w:szCs w:val="24"/>
            </w:rPr>
            <w:t xml:space="preserve">eadership. In: J. Houtz, </w:t>
          </w:r>
          <w:r w:rsidR="00782371" w:rsidRPr="00F35F03">
            <w:rPr>
              <w:rFonts w:cstheme="minorHAnsi"/>
              <w:noProof/>
              <w:sz w:val="24"/>
              <w:szCs w:val="24"/>
            </w:rPr>
            <w:t>(</w:t>
          </w:r>
          <w:r w:rsidRPr="00F35F03">
            <w:rPr>
              <w:rFonts w:cstheme="minorHAnsi"/>
              <w:noProof/>
              <w:sz w:val="24"/>
              <w:szCs w:val="24"/>
            </w:rPr>
            <w:t>ed</w:t>
          </w:r>
          <w:r w:rsidR="00782371"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Leadership for </w:t>
          </w:r>
          <w:r w:rsidR="00580BB7" w:rsidRPr="00F35F03">
            <w:rPr>
              <w:rFonts w:cstheme="minorHAnsi"/>
              <w:i/>
              <w:iCs/>
              <w:noProof/>
              <w:sz w:val="24"/>
              <w:szCs w:val="24"/>
            </w:rPr>
            <w:t>d</w:t>
          </w:r>
          <w:r w:rsidRPr="00F35F03">
            <w:rPr>
              <w:rFonts w:cstheme="minorHAnsi"/>
              <w:i/>
              <w:iCs/>
              <w:noProof/>
              <w:sz w:val="24"/>
              <w:szCs w:val="24"/>
            </w:rPr>
            <w:t xml:space="preserve">ifferentiating </w:t>
          </w:r>
          <w:r w:rsidR="00580BB7" w:rsidRPr="00F35F03">
            <w:rPr>
              <w:rFonts w:cstheme="minorHAnsi"/>
              <w:i/>
              <w:iCs/>
              <w:noProof/>
              <w:sz w:val="24"/>
              <w:szCs w:val="24"/>
            </w:rPr>
            <w:t>s</w:t>
          </w:r>
          <w:r w:rsidRPr="00F35F03">
            <w:rPr>
              <w:rFonts w:cstheme="minorHAnsi"/>
              <w:i/>
              <w:iCs/>
              <w:noProof/>
              <w:sz w:val="24"/>
              <w:szCs w:val="24"/>
            </w:rPr>
            <w:t xml:space="preserve">chools </w:t>
          </w:r>
          <w:r w:rsidR="00713F0B" w:rsidRPr="00F35F03">
            <w:rPr>
              <w:rFonts w:cstheme="minorHAnsi"/>
              <w:i/>
              <w:iCs/>
              <w:noProof/>
              <w:sz w:val="24"/>
              <w:szCs w:val="24"/>
            </w:rPr>
            <w:t>and</w:t>
          </w:r>
          <w:r w:rsidRPr="00F35F03">
            <w:rPr>
              <w:rFonts w:cstheme="minorHAnsi"/>
              <w:i/>
              <w:iCs/>
              <w:noProof/>
              <w:sz w:val="24"/>
              <w:szCs w:val="24"/>
            </w:rPr>
            <w:t xml:space="preserve"> </w:t>
          </w:r>
          <w:r w:rsidR="00580BB7" w:rsidRPr="00F35F03">
            <w:rPr>
              <w:rFonts w:cstheme="minorHAnsi"/>
              <w:i/>
              <w:iCs/>
              <w:noProof/>
              <w:sz w:val="24"/>
              <w:szCs w:val="24"/>
            </w:rPr>
            <w:t>c</w:t>
          </w:r>
          <w:r w:rsidRPr="00F35F03">
            <w:rPr>
              <w:rFonts w:cstheme="minorHAnsi"/>
              <w:i/>
              <w:iCs/>
              <w:noProof/>
              <w:sz w:val="24"/>
              <w:szCs w:val="24"/>
            </w:rPr>
            <w:t xml:space="preserve">lassrooms. </w:t>
          </w:r>
          <w:r w:rsidRPr="00F35F03">
            <w:rPr>
              <w:rFonts w:cstheme="minorHAnsi"/>
              <w:noProof/>
              <w:sz w:val="24"/>
              <w:szCs w:val="24"/>
            </w:rPr>
            <w:t>Alexandria: ASCD, pp. 1-15.</w:t>
          </w:r>
        </w:p>
        <w:p w14:paraId="1B970ED1" w14:textId="1E88190C"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Tomlinson, C.A. et al. </w:t>
          </w:r>
          <w:r w:rsidR="00D01620" w:rsidRPr="00F35F03">
            <w:rPr>
              <w:rFonts w:cstheme="minorHAnsi"/>
              <w:noProof/>
              <w:sz w:val="24"/>
              <w:szCs w:val="24"/>
            </w:rPr>
            <w:t>(</w:t>
          </w:r>
          <w:r w:rsidRPr="00F35F03">
            <w:rPr>
              <w:rFonts w:cstheme="minorHAnsi"/>
              <w:noProof/>
              <w:sz w:val="24"/>
              <w:szCs w:val="24"/>
            </w:rPr>
            <w:t>2003</w:t>
          </w:r>
          <w:r w:rsidR="00D01620"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“Differentiating </w:t>
          </w:r>
          <w:r w:rsidR="00D53B01" w:rsidRPr="00F35F03">
            <w:rPr>
              <w:rFonts w:cstheme="minorHAnsi"/>
              <w:i/>
              <w:iCs/>
              <w:noProof/>
              <w:sz w:val="24"/>
              <w:szCs w:val="24"/>
            </w:rPr>
            <w:t>i</w:t>
          </w:r>
          <w:r w:rsidRPr="00F35F03">
            <w:rPr>
              <w:rFonts w:cstheme="minorHAnsi"/>
              <w:i/>
              <w:iCs/>
              <w:noProof/>
              <w:sz w:val="24"/>
              <w:szCs w:val="24"/>
            </w:rPr>
            <w:t xml:space="preserve">nstruction in </w:t>
          </w:r>
          <w:r w:rsidR="00D53B01" w:rsidRPr="00F35F03">
            <w:rPr>
              <w:rFonts w:cstheme="minorHAnsi"/>
              <w:i/>
              <w:iCs/>
              <w:noProof/>
              <w:sz w:val="24"/>
              <w:szCs w:val="24"/>
            </w:rPr>
            <w:t>r</w:t>
          </w:r>
          <w:r w:rsidRPr="00F35F03">
            <w:rPr>
              <w:rFonts w:cstheme="minorHAnsi"/>
              <w:i/>
              <w:iCs/>
              <w:noProof/>
              <w:sz w:val="24"/>
              <w:szCs w:val="24"/>
            </w:rPr>
            <w:t xml:space="preserve">esponse to </w:t>
          </w:r>
          <w:r w:rsidR="00D53B01" w:rsidRPr="00F35F03">
            <w:rPr>
              <w:rFonts w:cstheme="minorHAnsi"/>
              <w:i/>
              <w:iCs/>
              <w:noProof/>
              <w:sz w:val="24"/>
              <w:szCs w:val="24"/>
            </w:rPr>
            <w:t>s</w:t>
          </w:r>
          <w:r w:rsidRPr="00F35F03">
            <w:rPr>
              <w:rFonts w:cstheme="minorHAnsi"/>
              <w:i/>
              <w:iCs/>
              <w:noProof/>
              <w:sz w:val="24"/>
              <w:szCs w:val="24"/>
            </w:rPr>
            <w:t xml:space="preserve">tudent </w:t>
          </w:r>
          <w:r w:rsidR="00D53B01" w:rsidRPr="00F35F03">
            <w:rPr>
              <w:rFonts w:cstheme="minorHAnsi"/>
              <w:i/>
              <w:iCs/>
              <w:noProof/>
              <w:sz w:val="24"/>
              <w:szCs w:val="24"/>
            </w:rPr>
            <w:t>r</w:t>
          </w:r>
          <w:r w:rsidRPr="00F35F03">
            <w:rPr>
              <w:rFonts w:cstheme="minorHAnsi"/>
              <w:i/>
              <w:iCs/>
              <w:noProof/>
              <w:sz w:val="24"/>
              <w:szCs w:val="24"/>
            </w:rPr>
            <w:t xml:space="preserve">eadiness, </w:t>
          </w:r>
          <w:r w:rsidR="00D53B01" w:rsidRPr="00F35F03">
            <w:rPr>
              <w:rFonts w:cstheme="minorHAnsi"/>
              <w:i/>
              <w:iCs/>
              <w:noProof/>
              <w:sz w:val="24"/>
              <w:szCs w:val="24"/>
            </w:rPr>
            <w:t>i</w:t>
          </w:r>
          <w:r w:rsidRPr="00F35F03">
            <w:rPr>
              <w:rFonts w:cstheme="minorHAnsi"/>
              <w:i/>
              <w:iCs/>
              <w:noProof/>
              <w:sz w:val="24"/>
              <w:szCs w:val="24"/>
            </w:rPr>
            <w:t xml:space="preserve">nterest, and </w:t>
          </w:r>
          <w:r w:rsidR="00D53B01" w:rsidRPr="00F35F03">
            <w:rPr>
              <w:rFonts w:cstheme="minorHAnsi"/>
              <w:i/>
              <w:iCs/>
              <w:noProof/>
              <w:sz w:val="24"/>
              <w:szCs w:val="24"/>
            </w:rPr>
            <w:t>l</w:t>
          </w:r>
          <w:r w:rsidRPr="00F35F03">
            <w:rPr>
              <w:rFonts w:cstheme="minorHAnsi"/>
              <w:i/>
              <w:iCs/>
              <w:noProof/>
              <w:sz w:val="24"/>
              <w:szCs w:val="24"/>
            </w:rPr>
            <w:t xml:space="preserve">earning </w:t>
          </w:r>
          <w:r w:rsidR="00D53B01" w:rsidRPr="00F35F03">
            <w:rPr>
              <w:rFonts w:cstheme="minorHAnsi"/>
              <w:i/>
              <w:iCs/>
              <w:noProof/>
              <w:sz w:val="24"/>
              <w:szCs w:val="24"/>
            </w:rPr>
            <w:t>p</w:t>
          </w:r>
          <w:r w:rsidRPr="00F35F03">
            <w:rPr>
              <w:rFonts w:cstheme="minorHAnsi"/>
              <w:i/>
              <w:iCs/>
              <w:noProof/>
              <w:sz w:val="24"/>
              <w:szCs w:val="24"/>
            </w:rPr>
            <w:t xml:space="preserve">rofile in </w:t>
          </w:r>
          <w:r w:rsidR="00D53B01" w:rsidRPr="00F35F03">
            <w:rPr>
              <w:rFonts w:cstheme="minorHAnsi"/>
              <w:i/>
              <w:iCs/>
              <w:noProof/>
              <w:sz w:val="24"/>
              <w:szCs w:val="24"/>
            </w:rPr>
            <w:t>a</w:t>
          </w:r>
          <w:r w:rsidRPr="00F35F03">
            <w:rPr>
              <w:rFonts w:cstheme="minorHAnsi"/>
              <w:i/>
              <w:iCs/>
              <w:noProof/>
              <w:sz w:val="24"/>
              <w:szCs w:val="24"/>
            </w:rPr>
            <w:t>cademically</w:t>
          </w:r>
          <w:r w:rsidR="00D53B01" w:rsidRPr="00F35F03">
            <w:rPr>
              <w:rFonts w:cstheme="minorHAnsi"/>
              <w:i/>
              <w:iCs/>
              <w:noProof/>
              <w:sz w:val="24"/>
              <w:szCs w:val="24"/>
            </w:rPr>
            <w:t xml:space="preserve"> d</w:t>
          </w:r>
          <w:r w:rsidRPr="00F35F03">
            <w:rPr>
              <w:rFonts w:cstheme="minorHAnsi"/>
              <w:i/>
              <w:iCs/>
              <w:noProof/>
              <w:sz w:val="24"/>
              <w:szCs w:val="24"/>
            </w:rPr>
            <w:t xml:space="preserve">iverse </w:t>
          </w:r>
          <w:r w:rsidR="00D53B01" w:rsidRPr="00F35F03">
            <w:rPr>
              <w:rFonts w:cstheme="minorHAnsi"/>
              <w:i/>
              <w:iCs/>
              <w:noProof/>
              <w:sz w:val="24"/>
              <w:szCs w:val="24"/>
            </w:rPr>
            <w:t>c</w:t>
          </w:r>
          <w:r w:rsidRPr="00F35F03">
            <w:rPr>
              <w:rFonts w:cstheme="minorHAnsi"/>
              <w:i/>
              <w:iCs/>
              <w:noProof/>
              <w:sz w:val="24"/>
              <w:szCs w:val="24"/>
            </w:rPr>
            <w:t xml:space="preserve">lassrooms: </w:t>
          </w:r>
          <w:r w:rsidR="001D28D1">
            <w:rPr>
              <w:rFonts w:cstheme="minorHAnsi"/>
              <w:i/>
              <w:iCs/>
              <w:noProof/>
              <w:sz w:val="24"/>
              <w:szCs w:val="24"/>
            </w:rPr>
            <w:t>a</w:t>
          </w:r>
          <w:r w:rsidRPr="00F35F03">
            <w:rPr>
              <w:rFonts w:cstheme="minorHAnsi"/>
              <w:i/>
              <w:iCs/>
              <w:noProof/>
              <w:sz w:val="24"/>
              <w:szCs w:val="24"/>
            </w:rPr>
            <w:t xml:space="preserve"> </w:t>
          </w:r>
          <w:r w:rsidR="00D53B01" w:rsidRPr="00F35F03">
            <w:rPr>
              <w:rFonts w:cstheme="minorHAnsi"/>
              <w:i/>
              <w:iCs/>
              <w:noProof/>
              <w:sz w:val="24"/>
              <w:szCs w:val="24"/>
            </w:rPr>
            <w:t>r</w:t>
          </w:r>
          <w:r w:rsidRPr="00F35F03">
            <w:rPr>
              <w:rFonts w:cstheme="minorHAnsi"/>
              <w:i/>
              <w:iCs/>
              <w:noProof/>
              <w:sz w:val="24"/>
              <w:szCs w:val="24"/>
            </w:rPr>
            <w:t xml:space="preserve">eview of </w:t>
          </w:r>
          <w:r w:rsidR="00D53B01" w:rsidRPr="00F35F03">
            <w:rPr>
              <w:rFonts w:cstheme="minorHAnsi"/>
              <w:i/>
              <w:iCs/>
              <w:noProof/>
              <w:sz w:val="24"/>
              <w:szCs w:val="24"/>
            </w:rPr>
            <w:t>l</w:t>
          </w:r>
          <w:r w:rsidRPr="00F35F03">
            <w:rPr>
              <w:rFonts w:cstheme="minorHAnsi"/>
              <w:i/>
              <w:iCs/>
              <w:noProof/>
              <w:sz w:val="24"/>
              <w:szCs w:val="24"/>
            </w:rPr>
            <w:t>iterature.”.</w:t>
          </w:r>
          <w:r w:rsidRPr="00F35F03">
            <w:rPr>
              <w:rFonts w:cstheme="minorHAnsi"/>
              <w:noProof/>
              <w:sz w:val="24"/>
              <w:szCs w:val="24"/>
            </w:rPr>
            <w:t xml:space="preserve"> Journal for the Education of the Gifted, 27(2-3), pp. 1</w:t>
          </w:r>
          <w:r w:rsidR="00FD727F" w:rsidRPr="00F35F03">
            <w:rPr>
              <w:rFonts w:cstheme="minorHAnsi"/>
              <w:noProof/>
              <w:sz w:val="24"/>
              <w:szCs w:val="24"/>
            </w:rPr>
            <w:t>19-145.</w:t>
          </w:r>
          <w:r w:rsidR="002819DA" w:rsidRPr="00F35F03">
            <w:rPr>
              <w:rFonts w:cstheme="minorHAnsi"/>
              <w:noProof/>
              <w:sz w:val="24"/>
              <w:szCs w:val="24"/>
            </w:rPr>
            <w:t xml:space="preserve"> Available at: </w:t>
          </w:r>
          <w:hyperlink r:id="rId62" w:history="1">
            <w:r w:rsidR="00451A63" w:rsidRPr="00F35F03">
              <w:rPr>
                <w:rStyle w:val="Hyperlink"/>
                <w:rFonts w:cstheme="minorHAnsi"/>
                <w:noProof/>
                <w:sz w:val="24"/>
                <w:szCs w:val="24"/>
              </w:rPr>
              <w:t>https://eric.ed.gov/?id=EJ787917</w:t>
            </w:r>
          </w:hyperlink>
          <w:r w:rsidR="00451A63" w:rsidRPr="00F35F03">
            <w:rPr>
              <w:rFonts w:cstheme="minorHAnsi"/>
              <w:noProof/>
              <w:sz w:val="24"/>
              <w:szCs w:val="24"/>
            </w:rPr>
            <w:t xml:space="preserve"> (Accessed: 26 April 2021).</w:t>
          </w:r>
        </w:p>
        <w:p w14:paraId="0D203721" w14:textId="27B22AFE"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Tomlinson, C.A. </w:t>
          </w:r>
          <w:r w:rsidR="00713F0B" w:rsidRPr="00F35F03">
            <w:rPr>
              <w:rFonts w:cstheme="minorHAnsi"/>
              <w:noProof/>
              <w:sz w:val="24"/>
              <w:szCs w:val="24"/>
            </w:rPr>
            <w:t>and</w:t>
          </w:r>
          <w:r w:rsidRPr="00F35F03">
            <w:rPr>
              <w:rFonts w:cstheme="minorHAnsi"/>
              <w:noProof/>
              <w:sz w:val="24"/>
              <w:szCs w:val="24"/>
            </w:rPr>
            <w:t xml:space="preserve"> Imbeau, M</w:t>
          </w:r>
          <w:r w:rsidR="00D01620" w:rsidRPr="00F35F03">
            <w:rPr>
              <w:rFonts w:cstheme="minorHAnsi"/>
              <w:noProof/>
              <w:sz w:val="24"/>
              <w:szCs w:val="24"/>
            </w:rPr>
            <w:t>.</w:t>
          </w:r>
          <w:r w:rsidRPr="00F35F03">
            <w:rPr>
              <w:rFonts w:cstheme="minorHAnsi"/>
              <w:noProof/>
              <w:sz w:val="24"/>
              <w:szCs w:val="24"/>
            </w:rPr>
            <w:t>B.</w:t>
          </w:r>
          <w:r w:rsidR="00D01620" w:rsidRPr="00F35F03">
            <w:rPr>
              <w:rFonts w:cstheme="minorHAnsi"/>
              <w:noProof/>
              <w:sz w:val="24"/>
              <w:szCs w:val="24"/>
            </w:rPr>
            <w:t xml:space="preserve"> (</w:t>
          </w:r>
          <w:r w:rsidRPr="00F35F03">
            <w:rPr>
              <w:rFonts w:cstheme="minorHAnsi"/>
              <w:noProof/>
              <w:sz w:val="24"/>
              <w:szCs w:val="24"/>
            </w:rPr>
            <w:t>2010</w:t>
          </w:r>
          <w:r w:rsidR="00D01620"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Leading and managing a differentiated classroom. </w:t>
          </w:r>
          <w:r w:rsidRPr="00F35F03">
            <w:rPr>
              <w:rFonts w:cstheme="minorHAnsi"/>
              <w:noProof/>
              <w:sz w:val="24"/>
              <w:szCs w:val="24"/>
            </w:rPr>
            <w:t>ASCD</w:t>
          </w:r>
          <w:r w:rsidR="002D6DB4" w:rsidRPr="00F35F03">
            <w:rPr>
              <w:rFonts w:cstheme="minorHAnsi"/>
              <w:noProof/>
              <w:sz w:val="24"/>
              <w:szCs w:val="24"/>
            </w:rPr>
            <w:t xml:space="preserve">: </w:t>
          </w:r>
          <w:r w:rsidR="003C7327" w:rsidRPr="00F35F03">
            <w:rPr>
              <w:rFonts w:cstheme="minorHAnsi"/>
              <w:noProof/>
              <w:sz w:val="24"/>
              <w:szCs w:val="24"/>
            </w:rPr>
            <w:t>Alexandria.</w:t>
          </w:r>
        </w:p>
        <w:p w14:paraId="27EFA03E" w14:textId="5A5D59E2"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Tomlinson, C.A. </w:t>
          </w:r>
          <w:r w:rsidR="00713F0B" w:rsidRPr="00F35F03">
            <w:rPr>
              <w:rFonts w:cstheme="minorHAnsi"/>
              <w:noProof/>
              <w:sz w:val="24"/>
              <w:szCs w:val="24"/>
            </w:rPr>
            <w:t>and</w:t>
          </w:r>
          <w:r w:rsidRPr="00F35F03">
            <w:rPr>
              <w:rFonts w:cstheme="minorHAnsi"/>
              <w:noProof/>
              <w:sz w:val="24"/>
              <w:szCs w:val="24"/>
            </w:rPr>
            <w:t xml:space="preserve"> Moon, T.R.</w:t>
          </w:r>
          <w:r w:rsidR="00D01620" w:rsidRPr="00F35F03">
            <w:rPr>
              <w:rFonts w:cstheme="minorHAnsi"/>
              <w:noProof/>
              <w:sz w:val="24"/>
              <w:szCs w:val="24"/>
            </w:rPr>
            <w:t xml:space="preserve"> (</w:t>
          </w:r>
          <w:r w:rsidRPr="00F35F03">
            <w:rPr>
              <w:rFonts w:cstheme="minorHAnsi"/>
              <w:noProof/>
              <w:sz w:val="24"/>
              <w:szCs w:val="24"/>
            </w:rPr>
            <w:t>2013</w:t>
          </w:r>
          <w:r w:rsidR="00D01620" w:rsidRPr="00F35F03">
            <w:rPr>
              <w:rFonts w:cstheme="minorHAnsi"/>
              <w:noProof/>
              <w:sz w:val="24"/>
              <w:szCs w:val="24"/>
            </w:rPr>
            <w:t>)</w:t>
          </w:r>
          <w:r w:rsidRPr="00F35F03">
            <w:rPr>
              <w:rFonts w:cstheme="minorHAnsi"/>
              <w:noProof/>
              <w:sz w:val="24"/>
              <w:szCs w:val="24"/>
            </w:rPr>
            <w:t xml:space="preserve"> Assessment and </w:t>
          </w:r>
          <w:r w:rsidR="00D35972" w:rsidRPr="00F35F03">
            <w:rPr>
              <w:rFonts w:cstheme="minorHAnsi"/>
              <w:noProof/>
              <w:sz w:val="24"/>
              <w:szCs w:val="24"/>
            </w:rPr>
            <w:t>student s</w:t>
          </w:r>
          <w:r w:rsidRPr="00F35F03">
            <w:rPr>
              <w:rFonts w:cstheme="minorHAnsi"/>
              <w:noProof/>
              <w:sz w:val="24"/>
              <w:szCs w:val="24"/>
            </w:rPr>
            <w:t xml:space="preserve">uccess in a </w:t>
          </w:r>
          <w:r w:rsidR="00D35972" w:rsidRPr="00F35F03">
            <w:rPr>
              <w:rFonts w:cstheme="minorHAnsi"/>
              <w:noProof/>
              <w:sz w:val="24"/>
              <w:szCs w:val="24"/>
            </w:rPr>
            <w:t>d</w:t>
          </w:r>
          <w:r w:rsidRPr="00F35F03">
            <w:rPr>
              <w:rFonts w:cstheme="minorHAnsi"/>
              <w:noProof/>
              <w:sz w:val="24"/>
              <w:szCs w:val="24"/>
            </w:rPr>
            <w:t xml:space="preserve">ifferentiated </w:t>
          </w:r>
          <w:r w:rsidR="00D35972" w:rsidRPr="00F35F03">
            <w:rPr>
              <w:rFonts w:cstheme="minorHAnsi"/>
              <w:noProof/>
              <w:sz w:val="24"/>
              <w:szCs w:val="24"/>
            </w:rPr>
            <w:t>c</w:t>
          </w:r>
          <w:r w:rsidRPr="00F35F03">
            <w:rPr>
              <w:rFonts w:cstheme="minorHAnsi"/>
              <w:noProof/>
              <w:sz w:val="24"/>
              <w:szCs w:val="24"/>
            </w:rPr>
            <w:t xml:space="preserve">lassroom. In: J. Houtz, </w:t>
          </w:r>
          <w:r w:rsidRPr="00F35F03">
            <w:rPr>
              <w:rFonts w:cstheme="minorHAnsi"/>
              <w:i/>
              <w:iCs/>
              <w:noProof/>
              <w:sz w:val="24"/>
              <w:szCs w:val="24"/>
            </w:rPr>
            <w:t xml:space="preserve">Assessment and </w:t>
          </w:r>
          <w:r w:rsidR="00430175" w:rsidRPr="00F35F03">
            <w:rPr>
              <w:rFonts w:cstheme="minorHAnsi"/>
              <w:i/>
              <w:iCs/>
              <w:noProof/>
              <w:sz w:val="24"/>
              <w:szCs w:val="24"/>
            </w:rPr>
            <w:t>s</w:t>
          </w:r>
          <w:r w:rsidRPr="00F35F03">
            <w:rPr>
              <w:rFonts w:cstheme="minorHAnsi"/>
              <w:i/>
              <w:iCs/>
              <w:noProof/>
              <w:sz w:val="24"/>
              <w:szCs w:val="24"/>
            </w:rPr>
            <w:t xml:space="preserve">tudent </w:t>
          </w:r>
          <w:r w:rsidR="00430175" w:rsidRPr="00F35F03">
            <w:rPr>
              <w:rFonts w:cstheme="minorHAnsi"/>
              <w:i/>
              <w:iCs/>
              <w:noProof/>
              <w:sz w:val="24"/>
              <w:szCs w:val="24"/>
            </w:rPr>
            <w:t>s</w:t>
          </w:r>
          <w:r w:rsidRPr="00F35F03">
            <w:rPr>
              <w:rFonts w:cstheme="minorHAnsi"/>
              <w:i/>
              <w:iCs/>
              <w:noProof/>
              <w:sz w:val="24"/>
              <w:szCs w:val="24"/>
            </w:rPr>
            <w:t xml:space="preserve">uccess in a </w:t>
          </w:r>
          <w:r w:rsidR="00430175" w:rsidRPr="00F35F03">
            <w:rPr>
              <w:rFonts w:cstheme="minorHAnsi"/>
              <w:i/>
              <w:iCs/>
              <w:noProof/>
              <w:sz w:val="24"/>
              <w:szCs w:val="24"/>
            </w:rPr>
            <w:t>d</w:t>
          </w:r>
          <w:r w:rsidRPr="00F35F03">
            <w:rPr>
              <w:rFonts w:cstheme="minorHAnsi"/>
              <w:i/>
              <w:iCs/>
              <w:noProof/>
              <w:sz w:val="24"/>
              <w:szCs w:val="24"/>
            </w:rPr>
            <w:t xml:space="preserve">ifferentiated </w:t>
          </w:r>
          <w:r w:rsidR="00430175" w:rsidRPr="00F35F03">
            <w:rPr>
              <w:rFonts w:cstheme="minorHAnsi"/>
              <w:i/>
              <w:iCs/>
              <w:noProof/>
              <w:sz w:val="24"/>
              <w:szCs w:val="24"/>
            </w:rPr>
            <w:t>c</w:t>
          </w:r>
          <w:r w:rsidRPr="00F35F03">
            <w:rPr>
              <w:rFonts w:cstheme="minorHAnsi"/>
              <w:i/>
              <w:iCs/>
              <w:noProof/>
              <w:sz w:val="24"/>
              <w:szCs w:val="24"/>
            </w:rPr>
            <w:t xml:space="preserve">lassroom. </w:t>
          </w:r>
          <w:r w:rsidR="000D1B51" w:rsidRPr="00F35F03">
            <w:rPr>
              <w:rFonts w:cstheme="minorHAnsi"/>
              <w:noProof/>
              <w:sz w:val="24"/>
              <w:szCs w:val="24"/>
            </w:rPr>
            <w:t xml:space="preserve">UNICEF (1989) </w:t>
          </w:r>
          <w:r w:rsidR="000D1B51" w:rsidRPr="00F35F03">
            <w:rPr>
              <w:rFonts w:cstheme="minorHAnsi"/>
              <w:i/>
              <w:iCs/>
              <w:noProof/>
              <w:sz w:val="24"/>
              <w:szCs w:val="24"/>
            </w:rPr>
            <w:t xml:space="preserve">How we protect children's rights </w:t>
          </w:r>
          <w:r w:rsidR="0086568D" w:rsidRPr="00F35F03">
            <w:rPr>
              <w:rFonts w:cstheme="minorHAnsi"/>
              <w:noProof/>
              <w:sz w:val="24"/>
              <w:szCs w:val="24"/>
            </w:rPr>
            <w:t>Alexandria: ASCD</w:t>
          </w:r>
          <w:r w:rsidR="007C0932" w:rsidRPr="00F35F03">
            <w:rPr>
              <w:rFonts w:cstheme="minorHAnsi"/>
              <w:noProof/>
              <w:sz w:val="24"/>
              <w:szCs w:val="24"/>
            </w:rPr>
            <w:t>.</w:t>
          </w:r>
        </w:p>
        <w:p w14:paraId="2EE3274B" w14:textId="2DB41453" w:rsidR="00E94E19" w:rsidRPr="00F35F03" w:rsidRDefault="00E94E19" w:rsidP="00E94E19">
          <w:pPr>
            <w:pStyle w:val="Bibliography"/>
            <w:rPr>
              <w:rFonts w:cstheme="minorHAnsi"/>
              <w:noProof/>
              <w:sz w:val="24"/>
              <w:szCs w:val="24"/>
            </w:rPr>
          </w:pPr>
          <w:r w:rsidRPr="00F35F03">
            <w:rPr>
              <w:rFonts w:cstheme="minorHAnsi"/>
              <w:noProof/>
              <w:sz w:val="24"/>
              <w:szCs w:val="24"/>
            </w:rPr>
            <w:lastRenderedPageBreak/>
            <w:t>UNESCO</w:t>
          </w:r>
          <w:r w:rsidR="00D01620" w:rsidRPr="00F35F03">
            <w:rPr>
              <w:rFonts w:cstheme="minorHAnsi"/>
              <w:noProof/>
              <w:sz w:val="24"/>
              <w:szCs w:val="24"/>
            </w:rPr>
            <w:t xml:space="preserve"> (</w:t>
          </w:r>
          <w:r w:rsidRPr="00F35F03">
            <w:rPr>
              <w:rFonts w:cstheme="minorHAnsi"/>
              <w:noProof/>
              <w:sz w:val="24"/>
              <w:szCs w:val="24"/>
            </w:rPr>
            <w:t>2017</w:t>
          </w:r>
          <w:r w:rsidR="00D01620" w:rsidRPr="00F35F03">
            <w:rPr>
              <w:rFonts w:cstheme="minorHAnsi"/>
              <w:noProof/>
              <w:sz w:val="24"/>
              <w:szCs w:val="24"/>
            </w:rPr>
            <w:t>)</w:t>
          </w:r>
          <w:r w:rsidRPr="00F35F03">
            <w:rPr>
              <w:rFonts w:cstheme="minorHAnsi"/>
              <w:noProof/>
              <w:sz w:val="24"/>
              <w:szCs w:val="24"/>
            </w:rPr>
            <w:t xml:space="preserve"> </w:t>
          </w:r>
          <w:r w:rsidR="00DF3A8E" w:rsidRPr="00F35F03">
            <w:rPr>
              <w:rFonts w:cstheme="minorHAnsi"/>
              <w:noProof/>
              <w:sz w:val="24"/>
              <w:szCs w:val="24"/>
            </w:rPr>
            <w:t>Media Services</w:t>
          </w:r>
          <w:r w:rsidR="00B20D0A" w:rsidRPr="00F35F03">
            <w:rPr>
              <w:rFonts w:cstheme="minorHAnsi"/>
              <w:noProof/>
              <w:sz w:val="24"/>
              <w:szCs w:val="24"/>
            </w:rPr>
            <w:t xml:space="preserve">, </w:t>
          </w:r>
          <w:r w:rsidRPr="00F35F03">
            <w:rPr>
              <w:rFonts w:cstheme="minorHAnsi"/>
              <w:i/>
              <w:iCs/>
              <w:noProof/>
              <w:sz w:val="24"/>
              <w:szCs w:val="24"/>
            </w:rPr>
            <w:t xml:space="preserve">A Guide for ensuring inclusion and equity in education. </w:t>
          </w:r>
          <w:r w:rsidR="00755991" w:rsidRPr="00F35F03">
            <w:rPr>
              <w:rFonts w:cstheme="minorHAnsi"/>
              <w:noProof/>
              <w:sz w:val="24"/>
              <w:szCs w:val="24"/>
            </w:rPr>
            <w:t xml:space="preserve">Available at: </w:t>
          </w:r>
          <w:hyperlink r:id="rId63" w:history="1">
            <w:r w:rsidR="000D1B51" w:rsidRPr="00F35F03">
              <w:rPr>
                <w:rStyle w:val="Hyperlink"/>
                <w:rFonts w:cstheme="minorHAnsi"/>
                <w:noProof/>
                <w:sz w:val="24"/>
                <w:szCs w:val="24"/>
              </w:rPr>
              <w:t>http://www.unesco.org/new/en/media-services/single-view/news/a_guide_for_ensuring_inclusion_and_equity_in_education/</w:t>
            </w:r>
          </w:hyperlink>
          <w:r w:rsidR="000D1B51" w:rsidRPr="00F35F03">
            <w:rPr>
              <w:rFonts w:cstheme="minorHAnsi"/>
              <w:noProof/>
              <w:sz w:val="24"/>
              <w:szCs w:val="24"/>
            </w:rPr>
            <w:t xml:space="preserve"> (Accessed: 20 April 2021).</w:t>
          </w:r>
        </w:p>
        <w:p w14:paraId="5B6727A2" w14:textId="6A90A0B3" w:rsidR="00E94E19" w:rsidRPr="00F35F03" w:rsidRDefault="00E94E19" w:rsidP="00E94E19">
          <w:pPr>
            <w:pStyle w:val="Bibliography"/>
            <w:rPr>
              <w:rFonts w:cstheme="minorHAnsi"/>
              <w:noProof/>
              <w:sz w:val="24"/>
              <w:szCs w:val="24"/>
            </w:rPr>
          </w:pPr>
          <w:r w:rsidRPr="00F35F03">
            <w:rPr>
              <w:rFonts w:cstheme="minorHAnsi"/>
              <w:noProof/>
              <w:sz w:val="24"/>
              <w:szCs w:val="24"/>
            </w:rPr>
            <w:t>UNICEF</w:t>
          </w:r>
          <w:r w:rsidR="00325D5D" w:rsidRPr="00F35F03">
            <w:rPr>
              <w:rFonts w:cstheme="minorHAnsi"/>
              <w:noProof/>
              <w:sz w:val="24"/>
              <w:szCs w:val="24"/>
            </w:rPr>
            <w:t xml:space="preserve"> (</w:t>
          </w:r>
          <w:r w:rsidRPr="00F35F03">
            <w:rPr>
              <w:rFonts w:cstheme="minorHAnsi"/>
              <w:noProof/>
              <w:sz w:val="24"/>
              <w:szCs w:val="24"/>
            </w:rPr>
            <w:t>1989</w:t>
          </w:r>
          <w:r w:rsidR="00325D5D"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H</w:t>
          </w:r>
          <w:r w:rsidR="005030E4" w:rsidRPr="00F35F03">
            <w:rPr>
              <w:rFonts w:cstheme="minorHAnsi"/>
              <w:i/>
              <w:iCs/>
              <w:noProof/>
              <w:sz w:val="24"/>
              <w:szCs w:val="24"/>
            </w:rPr>
            <w:t xml:space="preserve">ow we protect children's rights with </w:t>
          </w:r>
          <w:r w:rsidR="00496028" w:rsidRPr="00F35F03">
            <w:rPr>
              <w:rFonts w:cstheme="minorHAnsi"/>
              <w:i/>
              <w:iCs/>
              <w:noProof/>
              <w:sz w:val="24"/>
              <w:szCs w:val="24"/>
            </w:rPr>
            <w:t xml:space="preserve">the UN </w:t>
          </w:r>
          <w:r w:rsidR="00C46CA0" w:rsidRPr="00F35F03">
            <w:rPr>
              <w:rFonts w:cstheme="minorHAnsi"/>
              <w:i/>
              <w:iCs/>
              <w:noProof/>
              <w:sz w:val="24"/>
              <w:szCs w:val="24"/>
            </w:rPr>
            <w:t>C</w:t>
          </w:r>
          <w:r w:rsidR="00496028" w:rsidRPr="00F35F03">
            <w:rPr>
              <w:rFonts w:cstheme="minorHAnsi"/>
              <w:i/>
              <w:iCs/>
              <w:noProof/>
              <w:sz w:val="24"/>
              <w:szCs w:val="24"/>
            </w:rPr>
            <w:t>onventio</w:t>
          </w:r>
          <w:r w:rsidR="00C46CA0" w:rsidRPr="00F35F03">
            <w:rPr>
              <w:rFonts w:cstheme="minorHAnsi"/>
              <w:i/>
              <w:iCs/>
              <w:noProof/>
              <w:sz w:val="24"/>
              <w:szCs w:val="24"/>
            </w:rPr>
            <w:t>n</w:t>
          </w:r>
          <w:r w:rsidR="00496028" w:rsidRPr="00F35F03">
            <w:rPr>
              <w:rFonts w:cstheme="minorHAnsi"/>
              <w:i/>
              <w:iCs/>
              <w:noProof/>
              <w:sz w:val="24"/>
              <w:szCs w:val="24"/>
            </w:rPr>
            <w:t xml:space="preserve"> on the </w:t>
          </w:r>
          <w:r w:rsidR="00C46CA0" w:rsidRPr="00F35F03">
            <w:rPr>
              <w:rFonts w:cstheme="minorHAnsi"/>
              <w:i/>
              <w:iCs/>
              <w:noProof/>
              <w:sz w:val="24"/>
              <w:szCs w:val="24"/>
            </w:rPr>
            <w:t>R</w:t>
          </w:r>
          <w:r w:rsidR="00496028" w:rsidRPr="00F35F03">
            <w:rPr>
              <w:rFonts w:cstheme="minorHAnsi"/>
              <w:i/>
              <w:iCs/>
              <w:noProof/>
              <w:sz w:val="24"/>
              <w:szCs w:val="24"/>
            </w:rPr>
            <w:t xml:space="preserve">ights of the </w:t>
          </w:r>
          <w:r w:rsidR="00C46CA0" w:rsidRPr="00F35F03">
            <w:rPr>
              <w:rFonts w:cstheme="minorHAnsi"/>
              <w:i/>
              <w:iCs/>
              <w:noProof/>
              <w:sz w:val="24"/>
              <w:szCs w:val="24"/>
            </w:rPr>
            <w:t>C</w:t>
          </w:r>
          <w:r w:rsidR="00496028" w:rsidRPr="00F35F03">
            <w:rPr>
              <w:rFonts w:cstheme="minorHAnsi"/>
              <w:i/>
              <w:iCs/>
              <w:noProof/>
              <w:sz w:val="24"/>
              <w:szCs w:val="24"/>
            </w:rPr>
            <w:t>hild</w:t>
          </w:r>
          <w:r w:rsidRPr="00F35F03">
            <w:rPr>
              <w:rFonts w:cstheme="minorHAnsi"/>
              <w:i/>
              <w:iCs/>
              <w:noProof/>
              <w:sz w:val="24"/>
              <w:szCs w:val="24"/>
            </w:rPr>
            <w:t xml:space="preserve">. </w:t>
          </w:r>
          <w:r w:rsidRPr="00F35F03">
            <w:rPr>
              <w:rFonts w:cstheme="minorHAnsi"/>
              <w:noProof/>
              <w:sz w:val="24"/>
              <w:szCs w:val="24"/>
            </w:rPr>
            <w:t>Available at:</w:t>
          </w:r>
          <w:hyperlink r:id="rId64" w:history="1">
            <w:r w:rsidR="00872EE2" w:rsidRPr="00F35F03">
              <w:rPr>
                <w:rStyle w:val="Hyperlink"/>
                <w:rFonts w:cstheme="minorHAnsi"/>
                <w:noProof/>
                <w:sz w:val="24"/>
                <w:szCs w:val="24"/>
              </w:rPr>
              <w:t>https://www.unicef.org.uk/what-we-do/un-convention-child-rights/</w:t>
            </w:r>
          </w:hyperlink>
          <w:r w:rsidRPr="00F35F03">
            <w:rPr>
              <w:rFonts w:cstheme="minorHAnsi"/>
              <w:noProof/>
              <w:sz w:val="24"/>
              <w:szCs w:val="24"/>
            </w:rPr>
            <w:t xml:space="preserve"> </w:t>
          </w:r>
          <w:r w:rsidRPr="00F35F03">
            <w:rPr>
              <w:rFonts w:cstheme="minorHAnsi"/>
              <w:noProof/>
              <w:sz w:val="24"/>
              <w:szCs w:val="24"/>
            </w:rPr>
            <w:br/>
          </w:r>
          <w:r w:rsidR="00C610DD" w:rsidRPr="00F35F03">
            <w:rPr>
              <w:rFonts w:cstheme="minorHAnsi"/>
              <w:noProof/>
              <w:sz w:val="24"/>
              <w:szCs w:val="24"/>
            </w:rPr>
            <w:t>(</w:t>
          </w:r>
          <w:r w:rsidRPr="00F35F03">
            <w:rPr>
              <w:rFonts w:cstheme="minorHAnsi"/>
              <w:noProof/>
              <w:sz w:val="24"/>
              <w:szCs w:val="24"/>
            </w:rPr>
            <w:t>Accessed</w:t>
          </w:r>
          <w:r w:rsidR="0089426F">
            <w:rPr>
              <w:rFonts w:cstheme="minorHAnsi"/>
              <w:noProof/>
              <w:sz w:val="24"/>
              <w:szCs w:val="24"/>
            </w:rPr>
            <w:t>:</w:t>
          </w:r>
          <w:r w:rsidRPr="00F35F03">
            <w:rPr>
              <w:rFonts w:cstheme="minorHAnsi"/>
              <w:noProof/>
              <w:sz w:val="24"/>
              <w:szCs w:val="24"/>
            </w:rPr>
            <w:t xml:space="preserve"> 1</w:t>
          </w:r>
          <w:r w:rsidR="00C972BC" w:rsidRPr="00F35F03">
            <w:rPr>
              <w:rFonts w:cstheme="minorHAnsi"/>
              <w:noProof/>
              <w:sz w:val="24"/>
              <w:szCs w:val="24"/>
            </w:rPr>
            <w:t>9</w:t>
          </w:r>
          <w:r w:rsidRPr="00F35F03">
            <w:rPr>
              <w:rFonts w:cstheme="minorHAnsi"/>
              <w:noProof/>
              <w:sz w:val="24"/>
              <w:szCs w:val="24"/>
            </w:rPr>
            <w:t xml:space="preserve"> April 2021</w:t>
          </w:r>
          <w:r w:rsidR="00C610DD" w:rsidRPr="00F35F03">
            <w:rPr>
              <w:rFonts w:cstheme="minorHAnsi"/>
              <w:noProof/>
              <w:sz w:val="24"/>
              <w:szCs w:val="24"/>
            </w:rPr>
            <w:t>)</w:t>
          </w:r>
          <w:r w:rsidRPr="00F35F03">
            <w:rPr>
              <w:rFonts w:cstheme="minorHAnsi"/>
              <w:noProof/>
              <w:sz w:val="24"/>
              <w:szCs w:val="24"/>
            </w:rPr>
            <w:t>.</w:t>
          </w:r>
        </w:p>
        <w:p w14:paraId="1F686552" w14:textId="4971F63A" w:rsidR="00E94E19" w:rsidRPr="00F35F03" w:rsidRDefault="00E94E19" w:rsidP="00E94E19">
          <w:pPr>
            <w:pStyle w:val="Bibliography"/>
            <w:rPr>
              <w:rFonts w:cstheme="minorHAnsi"/>
              <w:noProof/>
              <w:sz w:val="24"/>
              <w:szCs w:val="24"/>
            </w:rPr>
          </w:pPr>
          <w:r w:rsidRPr="00F35F03">
            <w:rPr>
              <w:rFonts w:cstheme="minorHAnsi"/>
              <w:noProof/>
              <w:sz w:val="24"/>
              <w:szCs w:val="24"/>
            </w:rPr>
            <w:t>United Nations</w:t>
          </w:r>
          <w:r w:rsidR="00325D5D" w:rsidRPr="00F35F03">
            <w:rPr>
              <w:rFonts w:cstheme="minorHAnsi"/>
              <w:noProof/>
              <w:sz w:val="24"/>
              <w:szCs w:val="24"/>
            </w:rPr>
            <w:t xml:space="preserve"> (</w:t>
          </w:r>
          <w:r w:rsidRPr="00F35F03">
            <w:rPr>
              <w:rFonts w:cstheme="minorHAnsi"/>
              <w:noProof/>
              <w:sz w:val="24"/>
              <w:szCs w:val="24"/>
            </w:rPr>
            <w:t>2006</w:t>
          </w:r>
          <w:r w:rsidR="00325D5D"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United Nations Department of Economic and Social Affairs Disability. </w:t>
          </w:r>
          <w:r w:rsidRPr="00F35F03">
            <w:rPr>
              <w:rFonts w:cstheme="minorHAnsi"/>
              <w:noProof/>
              <w:sz w:val="24"/>
              <w:szCs w:val="24"/>
            </w:rPr>
            <w:t xml:space="preserve"> </w:t>
          </w:r>
          <w:r w:rsidRPr="00F35F03">
            <w:rPr>
              <w:rFonts w:cstheme="minorHAnsi"/>
              <w:noProof/>
              <w:sz w:val="24"/>
              <w:szCs w:val="24"/>
            </w:rPr>
            <w:br/>
            <w:t xml:space="preserve">Available at: </w:t>
          </w:r>
          <w:hyperlink r:id="rId65" w:history="1">
            <w:r w:rsidR="007C2C96" w:rsidRPr="00F35F03">
              <w:rPr>
                <w:rStyle w:val="Hyperlink"/>
                <w:rFonts w:cstheme="minorHAnsi"/>
                <w:noProof/>
                <w:sz w:val="24"/>
                <w:szCs w:val="24"/>
              </w:rPr>
              <w:t>https://www.un.org/development/desa/disabilities/convention-on-the-rights-of-persons-with-disabilities.html</w:t>
            </w:r>
          </w:hyperlink>
          <w:r w:rsidR="007C2C96" w:rsidRPr="00F35F03">
            <w:rPr>
              <w:rFonts w:cstheme="minorHAnsi"/>
              <w:noProof/>
              <w:sz w:val="24"/>
              <w:szCs w:val="24"/>
            </w:rPr>
            <w:t xml:space="preserve"> </w:t>
          </w:r>
          <w:r w:rsidR="00C610DD" w:rsidRPr="00F35F03">
            <w:rPr>
              <w:rFonts w:cstheme="minorHAnsi"/>
              <w:noProof/>
              <w:sz w:val="24"/>
              <w:szCs w:val="24"/>
            </w:rPr>
            <w:t>(</w:t>
          </w:r>
          <w:r w:rsidRPr="00F35F03">
            <w:rPr>
              <w:rFonts w:cstheme="minorHAnsi"/>
              <w:noProof/>
              <w:sz w:val="24"/>
              <w:szCs w:val="24"/>
            </w:rPr>
            <w:t>Accessed</w:t>
          </w:r>
          <w:r w:rsidR="0089426F">
            <w:rPr>
              <w:rFonts w:cstheme="minorHAnsi"/>
              <w:noProof/>
              <w:sz w:val="24"/>
              <w:szCs w:val="24"/>
            </w:rPr>
            <w:t>:</w:t>
          </w:r>
          <w:r w:rsidRPr="00F35F03">
            <w:rPr>
              <w:rFonts w:cstheme="minorHAnsi"/>
              <w:noProof/>
              <w:sz w:val="24"/>
              <w:szCs w:val="24"/>
            </w:rPr>
            <w:t xml:space="preserve"> 25 April 2021</w:t>
          </w:r>
          <w:r w:rsidR="00C610DD" w:rsidRPr="00F35F03">
            <w:rPr>
              <w:rFonts w:cstheme="minorHAnsi"/>
              <w:noProof/>
              <w:sz w:val="24"/>
              <w:szCs w:val="24"/>
            </w:rPr>
            <w:t>)</w:t>
          </w:r>
          <w:r w:rsidRPr="00F35F03">
            <w:rPr>
              <w:rFonts w:cstheme="minorHAnsi"/>
              <w:noProof/>
              <w:sz w:val="24"/>
              <w:szCs w:val="24"/>
            </w:rPr>
            <w:t>.</w:t>
          </w:r>
        </w:p>
        <w:p w14:paraId="3EBA1E74" w14:textId="51584BAD" w:rsidR="00E94E19" w:rsidRPr="00F35F03" w:rsidRDefault="00E94E19" w:rsidP="00E94E19">
          <w:pPr>
            <w:pStyle w:val="Bibliography"/>
            <w:rPr>
              <w:rFonts w:cstheme="minorHAnsi"/>
              <w:noProof/>
              <w:sz w:val="24"/>
              <w:szCs w:val="24"/>
            </w:rPr>
          </w:pPr>
          <w:r w:rsidRPr="00F35F03">
            <w:rPr>
              <w:rFonts w:cstheme="minorHAnsi"/>
              <w:noProof/>
              <w:sz w:val="24"/>
              <w:szCs w:val="24"/>
            </w:rPr>
            <w:t>Vygotsky, L.S.</w:t>
          </w:r>
          <w:r w:rsidR="006E726C" w:rsidRPr="00F35F03">
            <w:rPr>
              <w:rFonts w:cstheme="minorHAnsi"/>
              <w:noProof/>
              <w:sz w:val="24"/>
              <w:szCs w:val="24"/>
            </w:rPr>
            <w:t xml:space="preserve"> (</w:t>
          </w:r>
          <w:r w:rsidRPr="00F35F03">
            <w:rPr>
              <w:rFonts w:cstheme="minorHAnsi"/>
              <w:noProof/>
              <w:sz w:val="24"/>
              <w:szCs w:val="24"/>
            </w:rPr>
            <w:t>1978</w:t>
          </w:r>
          <w:r w:rsidR="006E726C"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Mind in </w:t>
          </w:r>
          <w:r w:rsidR="00080D42">
            <w:rPr>
              <w:rFonts w:cstheme="minorHAnsi"/>
              <w:i/>
              <w:iCs/>
              <w:noProof/>
              <w:sz w:val="24"/>
              <w:szCs w:val="24"/>
            </w:rPr>
            <w:t>s</w:t>
          </w:r>
          <w:r w:rsidRPr="00F35F03">
            <w:rPr>
              <w:rFonts w:cstheme="minorHAnsi"/>
              <w:i/>
              <w:iCs/>
              <w:noProof/>
              <w:sz w:val="24"/>
              <w:szCs w:val="24"/>
            </w:rPr>
            <w:t xml:space="preserve">ociety: </w:t>
          </w:r>
          <w:r w:rsidR="00080D42">
            <w:rPr>
              <w:rFonts w:cstheme="minorHAnsi"/>
              <w:i/>
              <w:iCs/>
              <w:noProof/>
              <w:sz w:val="24"/>
              <w:szCs w:val="24"/>
            </w:rPr>
            <w:t>t</w:t>
          </w:r>
          <w:r w:rsidRPr="00F35F03">
            <w:rPr>
              <w:rFonts w:cstheme="minorHAnsi"/>
              <w:i/>
              <w:iCs/>
              <w:noProof/>
              <w:sz w:val="24"/>
              <w:szCs w:val="24"/>
            </w:rPr>
            <w:t xml:space="preserve">he </w:t>
          </w:r>
          <w:r w:rsidR="00080D42">
            <w:rPr>
              <w:rFonts w:cstheme="minorHAnsi"/>
              <w:i/>
              <w:iCs/>
              <w:noProof/>
              <w:sz w:val="24"/>
              <w:szCs w:val="24"/>
            </w:rPr>
            <w:t>d</w:t>
          </w:r>
          <w:r w:rsidRPr="00F35F03">
            <w:rPr>
              <w:rFonts w:cstheme="minorHAnsi"/>
              <w:i/>
              <w:iCs/>
              <w:noProof/>
              <w:sz w:val="24"/>
              <w:szCs w:val="24"/>
            </w:rPr>
            <w:t>evelopment of</w:t>
          </w:r>
          <w:r w:rsidR="00080D42">
            <w:rPr>
              <w:rFonts w:cstheme="minorHAnsi"/>
              <w:i/>
              <w:iCs/>
              <w:noProof/>
              <w:sz w:val="24"/>
              <w:szCs w:val="24"/>
            </w:rPr>
            <w:t xml:space="preserve"> h</w:t>
          </w:r>
          <w:r w:rsidRPr="00F35F03">
            <w:rPr>
              <w:rFonts w:cstheme="minorHAnsi"/>
              <w:i/>
              <w:iCs/>
              <w:noProof/>
              <w:sz w:val="24"/>
              <w:szCs w:val="24"/>
            </w:rPr>
            <w:t xml:space="preserve">igher </w:t>
          </w:r>
          <w:r w:rsidR="00080D42">
            <w:rPr>
              <w:rFonts w:cstheme="minorHAnsi"/>
              <w:i/>
              <w:iCs/>
              <w:noProof/>
              <w:sz w:val="24"/>
              <w:szCs w:val="24"/>
            </w:rPr>
            <w:t>p</w:t>
          </w:r>
          <w:r w:rsidRPr="00F35F03">
            <w:rPr>
              <w:rFonts w:cstheme="minorHAnsi"/>
              <w:i/>
              <w:iCs/>
              <w:noProof/>
              <w:sz w:val="24"/>
              <w:szCs w:val="24"/>
            </w:rPr>
            <w:t xml:space="preserve">sychological </w:t>
          </w:r>
          <w:r w:rsidR="00080D42">
            <w:rPr>
              <w:rFonts w:cstheme="minorHAnsi"/>
              <w:i/>
              <w:iCs/>
              <w:noProof/>
              <w:sz w:val="24"/>
              <w:szCs w:val="24"/>
            </w:rPr>
            <w:t>p</w:t>
          </w:r>
          <w:r w:rsidRPr="00F35F03">
            <w:rPr>
              <w:rFonts w:cstheme="minorHAnsi"/>
              <w:i/>
              <w:iCs/>
              <w:noProof/>
              <w:sz w:val="24"/>
              <w:szCs w:val="24"/>
            </w:rPr>
            <w:t xml:space="preserve">rocesses. </w:t>
          </w:r>
          <w:r w:rsidRPr="00F35F03">
            <w:rPr>
              <w:rFonts w:cstheme="minorHAnsi"/>
              <w:noProof/>
              <w:sz w:val="24"/>
              <w:szCs w:val="24"/>
            </w:rPr>
            <w:t>Cambridge, Mass: Harvard University Press.</w:t>
          </w:r>
        </w:p>
        <w:p w14:paraId="62084765" w14:textId="77777777" w:rsidR="00F94C42" w:rsidRPr="00F35F03" w:rsidRDefault="00F94C42" w:rsidP="00F94C42">
          <w:pPr>
            <w:shd w:val="clear" w:color="auto" w:fill="FFFFFF"/>
            <w:spacing w:after="75" w:line="240" w:lineRule="auto"/>
            <w:ind w:right="75"/>
            <w:rPr>
              <w:rFonts w:cstheme="minorHAnsi"/>
              <w:noProof/>
              <w:sz w:val="24"/>
              <w:szCs w:val="24"/>
            </w:rPr>
          </w:pPr>
          <w:r w:rsidRPr="00F35F03">
            <w:rPr>
              <w:rFonts w:cstheme="minorHAnsi"/>
              <w:noProof/>
              <w:sz w:val="24"/>
              <w:szCs w:val="24"/>
            </w:rPr>
            <w:t xml:space="preserve">Welsh Government (2016) Dept. for Education and Skills, </w:t>
          </w:r>
          <w:r w:rsidRPr="00F35F03">
            <w:rPr>
              <w:rFonts w:cstheme="minorHAnsi"/>
              <w:i/>
              <w:iCs/>
              <w:noProof/>
              <w:sz w:val="24"/>
              <w:szCs w:val="24"/>
            </w:rPr>
            <w:t>Inclusion and pupil support.</w:t>
          </w:r>
          <w:r w:rsidRPr="00F35F03">
            <w:rPr>
              <w:rFonts w:cstheme="minorHAnsi"/>
              <w:sz w:val="24"/>
              <w:szCs w:val="24"/>
            </w:rPr>
            <w:t xml:space="preserve"> 203/2016. </w:t>
          </w:r>
          <w:r w:rsidRPr="00F35F03">
            <w:rPr>
              <w:rFonts w:cstheme="minorHAnsi"/>
              <w:noProof/>
              <w:sz w:val="24"/>
              <w:szCs w:val="24"/>
            </w:rPr>
            <w:t xml:space="preserve">Available at: </w:t>
          </w:r>
          <w:hyperlink r:id="rId66" w:history="1">
            <w:r w:rsidRPr="00F35F03">
              <w:rPr>
                <w:rStyle w:val="Hyperlink"/>
                <w:rFonts w:cstheme="minorHAnsi"/>
                <w:noProof/>
                <w:sz w:val="24"/>
                <w:szCs w:val="24"/>
              </w:rPr>
              <w:t>https://gov.wales/inclusion-and-pupil-support-guidance-schools-and-local-authorities</w:t>
            </w:r>
          </w:hyperlink>
          <w:r w:rsidRPr="00F35F03">
            <w:rPr>
              <w:rFonts w:cstheme="minorHAnsi"/>
              <w:noProof/>
              <w:sz w:val="24"/>
              <w:szCs w:val="24"/>
            </w:rPr>
            <w:t xml:space="preserve"> </w:t>
          </w:r>
          <w:r w:rsidRPr="00F35F03">
            <w:rPr>
              <w:rFonts w:cstheme="minorHAnsi"/>
              <w:noProof/>
              <w:sz w:val="24"/>
              <w:szCs w:val="24"/>
              <w:u w:val="single"/>
            </w:rPr>
            <w:t>(</w:t>
          </w:r>
          <w:r w:rsidRPr="00F35F03">
            <w:rPr>
              <w:rFonts w:cstheme="minorHAnsi"/>
              <w:noProof/>
              <w:sz w:val="24"/>
              <w:szCs w:val="24"/>
            </w:rPr>
            <w:t>Accessed: 20 April 2021).</w:t>
          </w:r>
        </w:p>
        <w:p w14:paraId="1513D33C" w14:textId="77777777" w:rsidR="00F94C42" w:rsidRPr="00F35F03" w:rsidRDefault="00F94C42" w:rsidP="00F94C42">
          <w:pPr>
            <w:shd w:val="clear" w:color="auto" w:fill="FFFFFF"/>
            <w:spacing w:after="75" w:line="240" w:lineRule="auto"/>
            <w:ind w:right="75"/>
            <w:rPr>
              <w:rFonts w:cstheme="minorHAnsi"/>
              <w:noProof/>
              <w:sz w:val="24"/>
              <w:szCs w:val="24"/>
            </w:rPr>
          </w:pPr>
          <w:r w:rsidRPr="00F35F03">
            <w:rPr>
              <w:rFonts w:cstheme="minorHAnsi"/>
              <w:noProof/>
              <w:sz w:val="24"/>
              <w:szCs w:val="24"/>
            </w:rPr>
            <w:t xml:space="preserve">Welsh Government (2019) Professional Development, </w:t>
          </w:r>
          <w:r w:rsidRPr="00F35F03">
            <w:rPr>
              <w:rFonts w:cstheme="minorHAnsi"/>
              <w:i/>
              <w:iCs/>
              <w:noProof/>
              <w:sz w:val="24"/>
              <w:szCs w:val="24"/>
            </w:rPr>
            <w:t xml:space="preserve">Professional standards for teaching and leadership. </w:t>
          </w:r>
          <w:r w:rsidRPr="00F35F03">
            <w:rPr>
              <w:rFonts w:cstheme="minorHAnsi"/>
              <w:noProof/>
              <w:sz w:val="24"/>
              <w:szCs w:val="24"/>
            </w:rPr>
            <w:t xml:space="preserve">Available at: </w:t>
          </w:r>
          <w:hyperlink r:id="rId67" w:history="1">
            <w:r w:rsidRPr="00F35F03">
              <w:rPr>
                <w:rStyle w:val="Hyperlink"/>
                <w:rFonts w:cstheme="minorHAnsi"/>
                <w:noProof/>
                <w:sz w:val="24"/>
                <w:szCs w:val="24"/>
              </w:rPr>
              <w:t>https://hwb.gov.wales/api/storage/19bc948b-8a3f-41e0-944a-7bf2cadf7d18/professional-standards-for-teaching-and-leadership-interactive-pdf-for-pc.pdf</w:t>
            </w:r>
          </w:hyperlink>
          <w:r w:rsidRPr="00F35F03">
            <w:rPr>
              <w:rFonts w:cstheme="minorHAnsi"/>
              <w:noProof/>
              <w:sz w:val="24"/>
              <w:szCs w:val="24"/>
            </w:rPr>
            <w:t xml:space="preserve"> (Accessed: 20 April 2021).</w:t>
          </w:r>
        </w:p>
        <w:p w14:paraId="05A0EDDE" w14:textId="3F03EFD0" w:rsidR="00E94E19" w:rsidRPr="00F35F03" w:rsidRDefault="00AC1FD5" w:rsidP="00F94C42">
          <w:pPr>
            <w:shd w:val="clear" w:color="auto" w:fill="FFFFFF"/>
            <w:spacing w:after="75" w:line="240" w:lineRule="auto"/>
            <w:ind w:right="75"/>
            <w:rPr>
              <w:rFonts w:cstheme="minorHAnsi"/>
              <w:sz w:val="24"/>
              <w:szCs w:val="24"/>
            </w:rPr>
          </w:pPr>
          <w:r w:rsidRPr="00F35F03">
            <w:rPr>
              <w:rFonts w:cstheme="minorHAnsi"/>
              <w:sz w:val="24"/>
              <w:szCs w:val="24"/>
            </w:rPr>
            <w:t xml:space="preserve">Wertheim, C. </w:t>
          </w:r>
          <w:r w:rsidR="004434D7" w:rsidRPr="00F35F03">
            <w:rPr>
              <w:rFonts w:cstheme="minorHAnsi"/>
              <w:sz w:val="24"/>
              <w:szCs w:val="24"/>
            </w:rPr>
            <w:t xml:space="preserve">and Leyser, Y. (2010) </w:t>
          </w:r>
          <w:r w:rsidR="004434D7" w:rsidRPr="00F35F03">
            <w:rPr>
              <w:rFonts w:cstheme="minorHAnsi"/>
              <w:i/>
              <w:iCs/>
              <w:sz w:val="24"/>
              <w:szCs w:val="24"/>
            </w:rPr>
            <w:t>Efficacy beliefs, background variables, and differentiated instruction of Israel</w:t>
          </w:r>
          <w:r w:rsidR="00CB782E" w:rsidRPr="00F35F03">
            <w:rPr>
              <w:rFonts w:cstheme="minorHAnsi"/>
              <w:i/>
              <w:iCs/>
              <w:sz w:val="24"/>
              <w:szCs w:val="24"/>
            </w:rPr>
            <w:t>i prospective teachers.</w:t>
          </w:r>
          <w:r w:rsidR="00CB782E" w:rsidRPr="00F35F03">
            <w:rPr>
              <w:rFonts w:cstheme="minorHAnsi"/>
              <w:sz w:val="24"/>
              <w:szCs w:val="24"/>
            </w:rPr>
            <w:t xml:space="preserve"> The Journal of Educational Research</w:t>
          </w:r>
          <w:r w:rsidR="001648D9" w:rsidRPr="00F35F03">
            <w:rPr>
              <w:rFonts w:cstheme="minorHAnsi"/>
              <w:sz w:val="24"/>
              <w:szCs w:val="24"/>
            </w:rPr>
            <w:t xml:space="preserve">, </w:t>
          </w:r>
          <w:r w:rsidR="00E63BCF" w:rsidRPr="00F35F03">
            <w:rPr>
              <w:rFonts w:cstheme="minorHAnsi"/>
              <w:sz w:val="24"/>
              <w:szCs w:val="24"/>
            </w:rPr>
            <w:t>96(1)</w:t>
          </w:r>
          <w:r w:rsidR="00C46AE5" w:rsidRPr="00F35F03">
            <w:rPr>
              <w:rFonts w:cstheme="minorHAnsi"/>
              <w:sz w:val="24"/>
              <w:szCs w:val="24"/>
            </w:rPr>
            <w:t>, pp</w:t>
          </w:r>
          <w:r w:rsidR="005E152B" w:rsidRPr="00F35F03">
            <w:rPr>
              <w:rFonts w:cstheme="minorHAnsi"/>
              <w:sz w:val="24"/>
              <w:szCs w:val="24"/>
            </w:rPr>
            <w:t>54-63</w:t>
          </w:r>
          <w:r w:rsidR="00E63BCF" w:rsidRPr="00F35F03">
            <w:rPr>
              <w:rFonts w:cstheme="minorHAnsi"/>
              <w:sz w:val="24"/>
              <w:szCs w:val="24"/>
            </w:rPr>
            <w:t xml:space="preserve">. </w:t>
          </w:r>
          <w:r w:rsidR="00E63BCF" w:rsidRPr="00F35F03">
            <w:rPr>
              <w:rFonts w:cstheme="minorHAnsi"/>
              <w:noProof/>
              <w:sz w:val="24"/>
              <w:szCs w:val="24"/>
            </w:rPr>
            <w:t xml:space="preserve">Available at: </w:t>
          </w:r>
          <w:hyperlink r:id="rId68" w:history="1">
            <w:r w:rsidR="006721BA" w:rsidRPr="00F35F03">
              <w:rPr>
                <w:rStyle w:val="Hyperlink"/>
                <w:rFonts w:cstheme="minorHAnsi"/>
                <w:color w:val="006DB4"/>
                <w:sz w:val="24"/>
                <w:szCs w:val="24"/>
              </w:rPr>
              <w:t>doi.org/10.1080/00220670209598791</w:t>
            </w:r>
          </w:hyperlink>
          <w:r w:rsidR="00E63BCF" w:rsidRPr="00F35F03">
            <w:rPr>
              <w:rFonts w:cstheme="minorHAnsi"/>
              <w:sz w:val="24"/>
              <w:szCs w:val="24"/>
            </w:rPr>
            <w:t xml:space="preserve"> (Accessed: </w:t>
          </w:r>
          <w:r w:rsidR="00E505B9" w:rsidRPr="00F35F03">
            <w:rPr>
              <w:rFonts w:cstheme="minorHAnsi"/>
              <w:sz w:val="24"/>
              <w:szCs w:val="24"/>
            </w:rPr>
            <w:t>2</w:t>
          </w:r>
          <w:r w:rsidR="00E63BCF" w:rsidRPr="00F35F03">
            <w:rPr>
              <w:rFonts w:cstheme="minorHAnsi"/>
              <w:sz w:val="24"/>
              <w:szCs w:val="24"/>
            </w:rPr>
            <w:t xml:space="preserve">5 </w:t>
          </w:r>
          <w:r w:rsidR="00E505B9" w:rsidRPr="00F35F03">
            <w:rPr>
              <w:rFonts w:cstheme="minorHAnsi"/>
              <w:sz w:val="24"/>
              <w:szCs w:val="24"/>
            </w:rPr>
            <w:t>April 2</w:t>
          </w:r>
          <w:r w:rsidR="00E63BCF" w:rsidRPr="00F35F03">
            <w:rPr>
              <w:rFonts w:cstheme="minorHAnsi"/>
              <w:sz w:val="24"/>
              <w:szCs w:val="24"/>
            </w:rPr>
            <w:t>021).</w:t>
          </w:r>
        </w:p>
        <w:p w14:paraId="09D213C0" w14:textId="77848649" w:rsidR="00E94E19" w:rsidRPr="00F35F03" w:rsidRDefault="00E94E19" w:rsidP="00E94E19">
          <w:pPr>
            <w:pStyle w:val="Bibliography"/>
            <w:rPr>
              <w:rFonts w:cstheme="minorHAnsi"/>
              <w:noProof/>
              <w:sz w:val="24"/>
              <w:szCs w:val="24"/>
            </w:rPr>
          </w:pPr>
          <w:r w:rsidRPr="00F35F03">
            <w:rPr>
              <w:rFonts w:cstheme="minorHAnsi"/>
              <w:noProof/>
              <w:sz w:val="24"/>
              <w:szCs w:val="24"/>
            </w:rPr>
            <w:t xml:space="preserve">Wertsch, J.V. (1983) </w:t>
          </w:r>
          <w:r w:rsidRPr="00F35F03">
            <w:rPr>
              <w:rFonts w:cstheme="minorHAnsi"/>
              <w:i/>
              <w:iCs/>
              <w:noProof/>
              <w:sz w:val="24"/>
              <w:szCs w:val="24"/>
            </w:rPr>
            <w:t xml:space="preserve">The </w:t>
          </w:r>
          <w:r w:rsidR="00C309CE">
            <w:rPr>
              <w:rFonts w:cstheme="minorHAnsi"/>
              <w:i/>
              <w:iCs/>
              <w:noProof/>
              <w:sz w:val="24"/>
              <w:szCs w:val="24"/>
            </w:rPr>
            <w:t>z</w:t>
          </w:r>
          <w:r w:rsidRPr="00F35F03">
            <w:rPr>
              <w:rFonts w:cstheme="minorHAnsi"/>
              <w:i/>
              <w:iCs/>
              <w:noProof/>
              <w:sz w:val="24"/>
              <w:szCs w:val="24"/>
            </w:rPr>
            <w:t xml:space="preserve">one of </w:t>
          </w:r>
          <w:r w:rsidR="00C309CE">
            <w:rPr>
              <w:rFonts w:cstheme="minorHAnsi"/>
              <w:i/>
              <w:iCs/>
              <w:noProof/>
              <w:sz w:val="24"/>
              <w:szCs w:val="24"/>
            </w:rPr>
            <w:t>p</w:t>
          </w:r>
          <w:r w:rsidRPr="00F35F03">
            <w:rPr>
              <w:rFonts w:cstheme="minorHAnsi"/>
              <w:i/>
              <w:iCs/>
              <w:noProof/>
              <w:sz w:val="24"/>
              <w:szCs w:val="24"/>
            </w:rPr>
            <w:t xml:space="preserve">roximal </w:t>
          </w:r>
          <w:r w:rsidR="00C309CE">
            <w:rPr>
              <w:rFonts w:cstheme="minorHAnsi"/>
              <w:i/>
              <w:iCs/>
              <w:noProof/>
              <w:sz w:val="24"/>
              <w:szCs w:val="24"/>
            </w:rPr>
            <w:t>d</w:t>
          </w:r>
          <w:r w:rsidRPr="00F35F03">
            <w:rPr>
              <w:rFonts w:cstheme="minorHAnsi"/>
              <w:i/>
              <w:iCs/>
              <w:noProof/>
              <w:sz w:val="24"/>
              <w:szCs w:val="24"/>
            </w:rPr>
            <w:t>evelopment: Some conceptual issues.</w:t>
          </w:r>
          <w:r w:rsidRPr="00F35F03">
            <w:rPr>
              <w:rFonts w:cstheme="minorHAnsi"/>
              <w:noProof/>
              <w:sz w:val="24"/>
              <w:szCs w:val="24"/>
            </w:rPr>
            <w:t xml:space="preserve"> </w:t>
          </w:r>
          <w:r w:rsidR="002123FC" w:rsidRPr="00F35F03">
            <w:rPr>
              <w:rFonts w:cstheme="minorHAnsi"/>
              <w:noProof/>
              <w:sz w:val="24"/>
              <w:szCs w:val="24"/>
            </w:rPr>
            <w:t>Ne</w:t>
          </w:r>
          <w:r w:rsidR="007F1852" w:rsidRPr="00F35F03">
            <w:rPr>
              <w:rFonts w:cstheme="minorHAnsi"/>
              <w:noProof/>
              <w:sz w:val="24"/>
              <w:szCs w:val="24"/>
            </w:rPr>
            <w:t>w</w:t>
          </w:r>
          <w:r w:rsidR="002123FC" w:rsidRPr="00F35F03">
            <w:rPr>
              <w:rFonts w:cstheme="minorHAnsi"/>
              <w:noProof/>
              <w:sz w:val="24"/>
              <w:szCs w:val="24"/>
            </w:rPr>
            <w:t xml:space="preserve"> Directions for Child and Adolescent Development</w:t>
          </w:r>
          <w:r w:rsidR="007F1852" w:rsidRPr="00F35F03">
            <w:rPr>
              <w:rFonts w:cstheme="minorHAnsi"/>
              <w:noProof/>
              <w:sz w:val="24"/>
              <w:szCs w:val="24"/>
            </w:rPr>
            <w:t xml:space="preserve">. </w:t>
          </w:r>
          <w:r w:rsidRPr="00F35F03">
            <w:rPr>
              <w:rFonts w:cstheme="minorHAnsi"/>
              <w:noProof/>
              <w:sz w:val="24"/>
              <w:szCs w:val="24"/>
            </w:rPr>
            <w:t>(Available at:</w:t>
          </w:r>
          <w:r w:rsidR="00094CAA" w:rsidRPr="00F35F03">
            <w:rPr>
              <w:rFonts w:cstheme="minorHAnsi"/>
              <w:noProof/>
              <w:sz w:val="24"/>
              <w:szCs w:val="24"/>
            </w:rPr>
            <w:t xml:space="preserve"> </w:t>
          </w:r>
          <w:hyperlink r:id="rId69" w:history="1">
            <w:r w:rsidR="00094CAA" w:rsidRPr="00F35F03">
              <w:rPr>
                <w:rStyle w:val="Hyperlink"/>
                <w:rFonts w:cstheme="minorHAnsi"/>
                <w:noProof/>
                <w:sz w:val="24"/>
                <w:szCs w:val="24"/>
              </w:rPr>
              <w:t>doi.org/10.1002/cd.23219842303</w:t>
            </w:r>
          </w:hyperlink>
          <w:r w:rsidR="00094CAA" w:rsidRPr="00F35F03">
            <w:rPr>
              <w:rFonts w:cstheme="minorHAnsi"/>
              <w:noProof/>
              <w:sz w:val="24"/>
              <w:szCs w:val="24"/>
            </w:rPr>
            <w:t xml:space="preserve"> </w:t>
          </w:r>
          <w:r w:rsidRPr="00F35F03">
            <w:rPr>
              <w:rFonts w:cstheme="minorHAnsi"/>
              <w:sz w:val="24"/>
              <w:szCs w:val="24"/>
            </w:rPr>
            <w:t>(Accessed</w:t>
          </w:r>
          <w:r w:rsidR="00FD6F4E" w:rsidRPr="00F35F03">
            <w:rPr>
              <w:rFonts w:cstheme="minorHAnsi"/>
              <w:sz w:val="24"/>
              <w:szCs w:val="24"/>
            </w:rPr>
            <w:t>:</w:t>
          </w:r>
          <w:r w:rsidRPr="00F35F03">
            <w:rPr>
              <w:rFonts w:cstheme="minorHAnsi"/>
              <w:sz w:val="24"/>
              <w:szCs w:val="24"/>
            </w:rPr>
            <w:t xml:space="preserve"> </w:t>
          </w:r>
          <w:r w:rsidR="00E505B9" w:rsidRPr="00F35F03">
            <w:rPr>
              <w:rFonts w:cstheme="minorHAnsi"/>
              <w:sz w:val="24"/>
              <w:szCs w:val="24"/>
            </w:rPr>
            <w:t xml:space="preserve">23 April </w:t>
          </w:r>
          <w:r w:rsidRPr="00F35F03">
            <w:rPr>
              <w:rFonts w:cstheme="minorHAnsi"/>
              <w:sz w:val="24"/>
              <w:szCs w:val="24"/>
            </w:rPr>
            <w:t>2021).</w:t>
          </w:r>
        </w:p>
        <w:p w14:paraId="5B4C65C5" w14:textId="3B9139D3" w:rsidR="00E94E19" w:rsidRPr="00F35F03" w:rsidRDefault="00E94E19" w:rsidP="00E94E19">
          <w:pPr>
            <w:pStyle w:val="Bibliography"/>
            <w:rPr>
              <w:rFonts w:cstheme="minorHAnsi"/>
              <w:noProof/>
              <w:sz w:val="24"/>
              <w:szCs w:val="24"/>
            </w:rPr>
          </w:pPr>
          <w:r w:rsidRPr="00F35F03">
            <w:rPr>
              <w:rFonts w:cstheme="minorHAnsi"/>
              <w:noProof/>
              <w:sz w:val="24"/>
              <w:szCs w:val="24"/>
            </w:rPr>
            <w:t>Westwood, P.</w:t>
          </w:r>
          <w:r w:rsidR="006721BA" w:rsidRPr="00F35F03">
            <w:rPr>
              <w:rFonts w:cstheme="minorHAnsi"/>
              <w:noProof/>
              <w:sz w:val="24"/>
              <w:szCs w:val="24"/>
            </w:rPr>
            <w:t xml:space="preserve"> (</w:t>
          </w:r>
          <w:r w:rsidRPr="00F35F03">
            <w:rPr>
              <w:rFonts w:cstheme="minorHAnsi"/>
              <w:noProof/>
              <w:sz w:val="24"/>
              <w:szCs w:val="24"/>
            </w:rPr>
            <w:t>2001</w:t>
          </w:r>
          <w:r w:rsidR="006721BA"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Differentiation’ as a strategy for inclusive classroom practice: </w:t>
          </w:r>
          <w:r w:rsidR="00C80867">
            <w:rPr>
              <w:rFonts w:cstheme="minorHAnsi"/>
              <w:i/>
              <w:iCs/>
              <w:noProof/>
              <w:sz w:val="24"/>
              <w:szCs w:val="24"/>
            </w:rPr>
            <w:t>s</w:t>
          </w:r>
          <w:r w:rsidRPr="00F35F03">
            <w:rPr>
              <w:rFonts w:cstheme="minorHAnsi"/>
              <w:i/>
              <w:iCs/>
              <w:noProof/>
              <w:sz w:val="24"/>
              <w:szCs w:val="24"/>
            </w:rPr>
            <w:t xml:space="preserve">ome difficulties identified. </w:t>
          </w:r>
          <w:r w:rsidRPr="00F35F03">
            <w:rPr>
              <w:rFonts w:cstheme="minorHAnsi"/>
              <w:noProof/>
              <w:sz w:val="24"/>
              <w:szCs w:val="24"/>
            </w:rPr>
            <w:t>Australian Journal of Learning Disabilities,</w:t>
          </w:r>
          <w:r w:rsidRPr="00F35F03">
            <w:rPr>
              <w:rFonts w:cstheme="minorHAnsi"/>
              <w:i/>
              <w:iCs/>
              <w:noProof/>
              <w:sz w:val="24"/>
              <w:szCs w:val="24"/>
            </w:rPr>
            <w:t xml:space="preserve"> </w:t>
          </w:r>
          <w:r w:rsidRPr="00F35F03">
            <w:rPr>
              <w:rFonts w:cstheme="minorHAnsi"/>
              <w:noProof/>
              <w:sz w:val="24"/>
              <w:szCs w:val="24"/>
            </w:rPr>
            <w:t>6(1), pp. 5-11.</w:t>
          </w:r>
          <w:r w:rsidR="00B55B2D" w:rsidRPr="00F35F03">
            <w:rPr>
              <w:rFonts w:cstheme="minorHAnsi"/>
              <w:noProof/>
              <w:sz w:val="24"/>
              <w:szCs w:val="24"/>
            </w:rPr>
            <w:t xml:space="preserve"> Available at: </w:t>
          </w:r>
          <w:hyperlink r:id="rId70" w:history="1">
            <w:r w:rsidR="00B55B2D" w:rsidRPr="00F35F03">
              <w:rPr>
                <w:rStyle w:val="Hyperlink"/>
                <w:rFonts w:cstheme="minorHAnsi"/>
                <w:noProof/>
                <w:sz w:val="24"/>
                <w:szCs w:val="24"/>
              </w:rPr>
              <w:t>doi.org/10.1080/19404150109546651</w:t>
            </w:r>
          </w:hyperlink>
          <w:r w:rsidR="00B55B2D" w:rsidRPr="00F35F03">
            <w:rPr>
              <w:rFonts w:cstheme="minorHAnsi"/>
              <w:noProof/>
              <w:sz w:val="24"/>
              <w:szCs w:val="24"/>
            </w:rPr>
            <w:t xml:space="preserve"> (Accesse</w:t>
          </w:r>
          <w:r w:rsidR="00762C55" w:rsidRPr="00F35F03">
            <w:rPr>
              <w:rFonts w:cstheme="minorHAnsi"/>
              <w:noProof/>
              <w:sz w:val="24"/>
              <w:szCs w:val="24"/>
            </w:rPr>
            <w:t>d: 25 April 2021).</w:t>
          </w:r>
        </w:p>
        <w:p w14:paraId="6324755A" w14:textId="7777231B" w:rsidR="00E94E19" w:rsidRDefault="00E94E19" w:rsidP="00674C94">
          <w:pPr>
            <w:pStyle w:val="Bibliography"/>
          </w:pPr>
          <w:r w:rsidRPr="00F35F03">
            <w:rPr>
              <w:rFonts w:cstheme="minorHAnsi"/>
              <w:noProof/>
              <w:sz w:val="24"/>
              <w:szCs w:val="24"/>
            </w:rPr>
            <w:t>Westwood, P.</w:t>
          </w:r>
          <w:r w:rsidR="006721BA" w:rsidRPr="00F35F03">
            <w:rPr>
              <w:rFonts w:cstheme="minorHAnsi"/>
              <w:noProof/>
              <w:sz w:val="24"/>
              <w:szCs w:val="24"/>
            </w:rPr>
            <w:t xml:space="preserve"> (</w:t>
          </w:r>
          <w:r w:rsidRPr="00F35F03">
            <w:rPr>
              <w:rFonts w:cstheme="minorHAnsi"/>
              <w:noProof/>
              <w:sz w:val="24"/>
              <w:szCs w:val="24"/>
            </w:rPr>
            <w:t>2018</w:t>
          </w:r>
          <w:r w:rsidR="006721BA" w:rsidRPr="00F35F03">
            <w:rPr>
              <w:rFonts w:cstheme="minorHAnsi"/>
              <w:noProof/>
              <w:sz w:val="24"/>
              <w:szCs w:val="24"/>
            </w:rPr>
            <w:t>)</w:t>
          </w:r>
          <w:r w:rsidRPr="00F35F03">
            <w:rPr>
              <w:rFonts w:cstheme="minorHAnsi"/>
              <w:noProof/>
              <w:sz w:val="24"/>
              <w:szCs w:val="24"/>
            </w:rPr>
            <w:t xml:space="preserve"> </w:t>
          </w:r>
          <w:r w:rsidRPr="00F35F03">
            <w:rPr>
              <w:rFonts w:cstheme="minorHAnsi"/>
              <w:i/>
              <w:iCs/>
              <w:noProof/>
              <w:sz w:val="24"/>
              <w:szCs w:val="24"/>
            </w:rPr>
            <w:t xml:space="preserve">Inclusive and </w:t>
          </w:r>
          <w:r w:rsidR="00C80867">
            <w:rPr>
              <w:rFonts w:cstheme="minorHAnsi"/>
              <w:i/>
              <w:iCs/>
              <w:noProof/>
              <w:sz w:val="24"/>
              <w:szCs w:val="24"/>
            </w:rPr>
            <w:t>a</w:t>
          </w:r>
          <w:r w:rsidRPr="00F35F03">
            <w:rPr>
              <w:rFonts w:cstheme="minorHAnsi"/>
              <w:i/>
              <w:iCs/>
              <w:noProof/>
              <w:sz w:val="24"/>
              <w:szCs w:val="24"/>
            </w:rPr>
            <w:t xml:space="preserve">daptive </w:t>
          </w:r>
          <w:r w:rsidR="00C80867">
            <w:rPr>
              <w:rFonts w:cstheme="minorHAnsi"/>
              <w:i/>
              <w:iCs/>
              <w:noProof/>
              <w:sz w:val="24"/>
              <w:szCs w:val="24"/>
            </w:rPr>
            <w:t>t</w:t>
          </w:r>
          <w:r w:rsidRPr="00F35F03">
            <w:rPr>
              <w:rFonts w:cstheme="minorHAnsi"/>
              <w:i/>
              <w:iCs/>
              <w:noProof/>
              <w:sz w:val="24"/>
              <w:szCs w:val="24"/>
            </w:rPr>
            <w:t xml:space="preserve">eaching: </w:t>
          </w:r>
          <w:r w:rsidR="00C80867">
            <w:rPr>
              <w:rFonts w:cstheme="minorHAnsi"/>
              <w:i/>
              <w:iCs/>
              <w:noProof/>
              <w:sz w:val="24"/>
              <w:szCs w:val="24"/>
            </w:rPr>
            <w:t>m</w:t>
          </w:r>
          <w:r w:rsidRPr="00F35F03">
            <w:rPr>
              <w:rFonts w:cstheme="minorHAnsi"/>
              <w:i/>
              <w:iCs/>
              <w:noProof/>
              <w:sz w:val="24"/>
              <w:szCs w:val="24"/>
            </w:rPr>
            <w:t xml:space="preserve">eeting the </w:t>
          </w:r>
          <w:r w:rsidR="00C80867">
            <w:rPr>
              <w:rFonts w:cstheme="minorHAnsi"/>
              <w:i/>
              <w:iCs/>
              <w:noProof/>
              <w:sz w:val="24"/>
              <w:szCs w:val="24"/>
            </w:rPr>
            <w:t>c</w:t>
          </w:r>
          <w:r w:rsidRPr="00F35F03">
            <w:rPr>
              <w:rFonts w:cstheme="minorHAnsi"/>
              <w:i/>
              <w:iCs/>
              <w:noProof/>
              <w:sz w:val="24"/>
              <w:szCs w:val="24"/>
            </w:rPr>
            <w:t xml:space="preserve">hallenge of </w:t>
          </w:r>
          <w:r w:rsidR="00C80867">
            <w:rPr>
              <w:rFonts w:cstheme="minorHAnsi"/>
              <w:i/>
              <w:iCs/>
              <w:noProof/>
              <w:sz w:val="24"/>
              <w:szCs w:val="24"/>
            </w:rPr>
            <w:t>d</w:t>
          </w:r>
          <w:r w:rsidRPr="00F35F03">
            <w:rPr>
              <w:rFonts w:cstheme="minorHAnsi"/>
              <w:i/>
              <w:iCs/>
              <w:noProof/>
              <w:sz w:val="24"/>
              <w:szCs w:val="24"/>
            </w:rPr>
            <w:t xml:space="preserve">iversity in the </w:t>
          </w:r>
          <w:r w:rsidR="00C80867">
            <w:rPr>
              <w:rFonts w:cstheme="minorHAnsi"/>
              <w:i/>
              <w:iCs/>
              <w:noProof/>
              <w:sz w:val="24"/>
              <w:szCs w:val="24"/>
            </w:rPr>
            <w:t>c</w:t>
          </w:r>
          <w:r w:rsidRPr="00F35F03">
            <w:rPr>
              <w:rFonts w:cstheme="minorHAnsi"/>
              <w:i/>
              <w:iCs/>
              <w:noProof/>
              <w:sz w:val="24"/>
              <w:szCs w:val="24"/>
            </w:rPr>
            <w:t xml:space="preserve">lassroom </w:t>
          </w:r>
          <w:r w:rsidRPr="00F35F03">
            <w:rPr>
              <w:rFonts w:cstheme="minorHAnsi"/>
              <w:noProof/>
              <w:sz w:val="24"/>
              <w:szCs w:val="24"/>
            </w:rPr>
            <w:t xml:space="preserve">2nd </w:t>
          </w:r>
          <w:r w:rsidR="00F84A66" w:rsidRPr="00F35F03">
            <w:rPr>
              <w:rFonts w:cstheme="minorHAnsi"/>
              <w:noProof/>
              <w:sz w:val="24"/>
              <w:szCs w:val="24"/>
            </w:rPr>
            <w:t>E</w:t>
          </w:r>
          <w:r w:rsidRPr="00F35F03">
            <w:rPr>
              <w:rFonts w:cstheme="minorHAnsi"/>
              <w:noProof/>
              <w:sz w:val="24"/>
              <w:szCs w:val="24"/>
            </w:rPr>
            <w:t>d.</w:t>
          </w:r>
          <w:r w:rsidRPr="00F35F03">
            <w:rPr>
              <w:rFonts w:cstheme="minorHAnsi"/>
              <w:i/>
              <w:iCs/>
              <w:noProof/>
              <w:sz w:val="24"/>
              <w:szCs w:val="24"/>
            </w:rPr>
            <w:t xml:space="preserve"> </w:t>
          </w:r>
          <w:r w:rsidRPr="00F35F03">
            <w:rPr>
              <w:rFonts w:cstheme="minorHAnsi"/>
              <w:noProof/>
              <w:sz w:val="24"/>
              <w:szCs w:val="24"/>
            </w:rPr>
            <w:t>London: Routledge.</w:t>
          </w:r>
          <w:r w:rsidRPr="00F35F03">
            <w:rPr>
              <w:rFonts w:cstheme="minorHAnsi"/>
              <w:b/>
              <w:bCs/>
              <w:noProof/>
              <w:sz w:val="24"/>
              <w:szCs w:val="24"/>
            </w:rPr>
            <w:fldChar w:fldCharType="end"/>
          </w:r>
        </w:p>
        <w:p w14:paraId="08B6F9C8" w14:textId="77777777" w:rsidR="00E94E19" w:rsidRDefault="00E94E19" w:rsidP="00E94E19"/>
        <w:p w14:paraId="6E991956" w14:textId="77777777" w:rsidR="00E94E19" w:rsidRDefault="00E94E19" w:rsidP="00E94E19"/>
        <w:p w14:paraId="2ECC8BB0" w14:textId="77777777" w:rsidR="00BA4377" w:rsidRPr="00BA4377" w:rsidRDefault="00BA4377" w:rsidP="00BA4377"/>
        <w:p w14:paraId="3522C1A0" w14:textId="116ADD09" w:rsidR="001665A5" w:rsidRDefault="001665A5" w:rsidP="000C19B7"/>
        <w:p w14:paraId="4BAE67CD" w14:textId="7CD112E3" w:rsidR="001665A5" w:rsidRDefault="001665A5" w:rsidP="000C19B7"/>
        <w:p w14:paraId="7BCE927C" w14:textId="77777777" w:rsidR="001665A5" w:rsidRDefault="001665A5" w:rsidP="000C19B7"/>
        <w:p w14:paraId="65F63716" w14:textId="77777777" w:rsidR="000C19B7" w:rsidRPr="000C19B7" w:rsidRDefault="000C19B7" w:rsidP="000C19B7"/>
      </w:sdtContent>
    </w:sdt>
    <w:sectPr w:rsidR="000C19B7" w:rsidRPr="000C19B7" w:rsidSect="00BC1A1E">
      <w:headerReference w:type="default" r:id="rId71"/>
      <w:footerReference w:type="default" r:id="rId72"/>
      <w:headerReference w:type="first" r:id="rId73"/>
      <w:footerReference w:type="first" r:id="rId74"/>
      <w:pgSz w:w="11906" w:h="16838" w:code="9"/>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B21FE" w14:textId="77777777" w:rsidR="00C16F79" w:rsidRDefault="00C16F79" w:rsidP="00FD742F">
      <w:pPr>
        <w:spacing w:after="0" w:line="240" w:lineRule="auto"/>
      </w:pPr>
      <w:r>
        <w:separator/>
      </w:r>
    </w:p>
  </w:endnote>
  <w:endnote w:type="continuationSeparator" w:id="0">
    <w:p w14:paraId="1C692097" w14:textId="77777777" w:rsidR="00C16F79" w:rsidRDefault="00C16F79" w:rsidP="00FD7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442612"/>
      <w:docPartObj>
        <w:docPartGallery w:val="Page Numbers (Bottom of Page)"/>
        <w:docPartUnique/>
      </w:docPartObj>
    </w:sdtPr>
    <w:sdtEndPr>
      <w:rPr>
        <w:noProof/>
      </w:rPr>
    </w:sdtEndPr>
    <w:sdtContent>
      <w:p w14:paraId="1953AA58" w14:textId="5F969C54" w:rsidR="00A723F9" w:rsidRDefault="00A723F9">
        <w:pPr>
          <w:pStyle w:val="Footer"/>
          <w:jc w:val="center"/>
        </w:pPr>
      </w:p>
    </w:sdtContent>
  </w:sdt>
  <w:p w14:paraId="744231AA" w14:textId="77777777" w:rsidR="00A723F9" w:rsidRDefault="00A723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BF55D" w14:textId="522E4C6D" w:rsidR="00A723F9" w:rsidRDefault="00A723F9">
    <w:pPr>
      <w:pStyle w:val="Footer"/>
      <w:jc w:val="center"/>
    </w:pPr>
  </w:p>
  <w:p w14:paraId="563F8F71" w14:textId="77777777" w:rsidR="00A723F9" w:rsidRDefault="00A723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408209"/>
      <w:docPartObj>
        <w:docPartGallery w:val="Page Numbers (Bottom of Page)"/>
        <w:docPartUnique/>
      </w:docPartObj>
    </w:sdtPr>
    <w:sdtEndPr>
      <w:rPr>
        <w:noProof/>
      </w:rPr>
    </w:sdtEndPr>
    <w:sdtContent>
      <w:p w14:paraId="3700923D" w14:textId="3EA1A925" w:rsidR="00A723F9" w:rsidRDefault="00A723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BC2A0D" w14:textId="77777777" w:rsidR="00A723F9" w:rsidRDefault="00A723F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152957"/>
      <w:docPartObj>
        <w:docPartGallery w:val="Page Numbers (Bottom of Page)"/>
        <w:docPartUnique/>
      </w:docPartObj>
    </w:sdtPr>
    <w:sdtEndPr>
      <w:rPr>
        <w:noProof/>
      </w:rPr>
    </w:sdtEndPr>
    <w:sdtContent>
      <w:p w14:paraId="0FE28E3A" w14:textId="4D317620" w:rsidR="00A723F9" w:rsidRDefault="00A723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C96BD1" w14:textId="77777777" w:rsidR="00A723F9" w:rsidRDefault="00A72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B4D3D" w14:textId="77777777" w:rsidR="00C16F79" w:rsidRDefault="00C16F79" w:rsidP="00FD742F">
      <w:pPr>
        <w:spacing w:after="0" w:line="240" w:lineRule="auto"/>
      </w:pPr>
      <w:r>
        <w:separator/>
      </w:r>
    </w:p>
  </w:footnote>
  <w:footnote w:type="continuationSeparator" w:id="0">
    <w:p w14:paraId="615E291F" w14:textId="77777777" w:rsidR="00C16F79" w:rsidRDefault="00C16F79" w:rsidP="00FD74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FFCA6" w14:textId="77777777" w:rsidR="00A723F9" w:rsidRDefault="00A723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47202" w14:textId="77777777" w:rsidR="00A723F9" w:rsidRDefault="00A723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F54E4"/>
    <w:multiLevelType w:val="multilevel"/>
    <w:tmpl w:val="06A0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95261"/>
    <w:multiLevelType w:val="multilevel"/>
    <w:tmpl w:val="33B4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517CEA"/>
    <w:multiLevelType w:val="multilevel"/>
    <w:tmpl w:val="D59E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995721"/>
    <w:multiLevelType w:val="multilevel"/>
    <w:tmpl w:val="BF88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8245C3"/>
    <w:multiLevelType w:val="hybridMultilevel"/>
    <w:tmpl w:val="2AE26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C65D39"/>
    <w:multiLevelType w:val="multilevel"/>
    <w:tmpl w:val="2F70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011ECD"/>
    <w:multiLevelType w:val="multilevel"/>
    <w:tmpl w:val="A970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EF3BA9"/>
    <w:multiLevelType w:val="multilevel"/>
    <w:tmpl w:val="E044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D250AF"/>
    <w:multiLevelType w:val="multilevel"/>
    <w:tmpl w:val="03AA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C06B1E"/>
    <w:multiLevelType w:val="hybridMultilevel"/>
    <w:tmpl w:val="6EE4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0F2E43"/>
    <w:multiLevelType w:val="multilevel"/>
    <w:tmpl w:val="E254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F02B64"/>
    <w:multiLevelType w:val="multilevel"/>
    <w:tmpl w:val="8CA2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211029"/>
    <w:multiLevelType w:val="multilevel"/>
    <w:tmpl w:val="29FC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2E6567"/>
    <w:multiLevelType w:val="multilevel"/>
    <w:tmpl w:val="B4BC3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2"/>
  </w:num>
  <w:num w:numId="3">
    <w:abstractNumId w:val="5"/>
  </w:num>
  <w:num w:numId="4">
    <w:abstractNumId w:val="7"/>
  </w:num>
  <w:num w:numId="5">
    <w:abstractNumId w:val="10"/>
  </w:num>
  <w:num w:numId="6">
    <w:abstractNumId w:val="3"/>
  </w:num>
  <w:num w:numId="7">
    <w:abstractNumId w:val="4"/>
  </w:num>
  <w:num w:numId="8">
    <w:abstractNumId w:val="1"/>
  </w:num>
  <w:num w:numId="9">
    <w:abstractNumId w:val="8"/>
  </w:num>
  <w:num w:numId="10">
    <w:abstractNumId w:val="13"/>
  </w:num>
  <w:num w:numId="11">
    <w:abstractNumId w:val="2"/>
  </w:num>
  <w:num w:numId="12">
    <w:abstractNumId w:val="6"/>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819"/>
    <w:rsid w:val="00000A7B"/>
    <w:rsid w:val="00000AA1"/>
    <w:rsid w:val="00001A6E"/>
    <w:rsid w:val="00002DAF"/>
    <w:rsid w:val="000034DD"/>
    <w:rsid w:val="000038C6"/>
    <w:rsid w:val="00003C6B"/>
    <w:rsid w:val="00003D3D"/>
    <w:rsid w:val="000060B2"/>
    <w:rsid w:val="000062CA"/>
    <w:rsid w:val="00006445"/>
    <w:rsid w:val="00006E2E"/>
    <w:rsid w:val="000070CA"/>
    <w:rsid w:val="00007610"/>
    <w:rsid w:val="00010D67"/>
    <w:rsid w:val="000113C3"/>
    <w:rsid w:val="000128C8"/>
    <w:rsid w:val="000129E4"/>
    <w:rsid w:val="00012B44"/>
    <w:rsid w:val="0001315B"/>
    <w:rsid w:val="0001368C"/>
    <w:rsid w:val="000137AB"/>
    <w:rsid w:val="00013BA0"/>
    <w:rsid w:val="00015088"/>
    <w:rsid w:val="000167F5"/>
    <w:rsid w:val="000175FD"/>
    <w:rsid w:val="00017D4B"/>
    <w:rsid w:val="00020AC9"/>
    <w:rsid w:val="000241BB"/>
    <w:rsid w:val="00024209"/>
    <w:rsid w:val="0002428E"/>
    <w:rsid w:val="00024A14"/>
    <w:rsid w:val="00024E82"/>
    <w:rsid w:val="0002524C"/>
    <w:rsid w:val="000257C2"/>
    <w:rsid w:val="000264C4"/>
    <w:rsid w:val="00031277"/>
    <w:rsid w:val="00031739"/>
    <w:rsid w:val="0003194B"/>
    <w:rsid w:val="000326B2"/>
    <w:rsid w:val="00032DD5"/>
    <w:rsid w:val="000330B5"/>
    <w:rsid w:val="00033486"/>
    <w:rsid w:val="0003438D"/>
    <w:rsid w:val="00034B8F"/>
    <w:rsid w:val="00034C54"/>
    <w:rsid w:val="000351F7"/>
    <w:rsid w:val="0003550D"/>
    <w:rsid w:val="000361DF"/>
    <w:rsid w:val="000366E4"/>
    <w:rsid w:val="000366FA"/>
    <w:rsid w:val="000371B6"/>
    <w:rsid w:val="00040E37"/>
    <w:rsid w:val="000418DC"/>
    <w:rsid w:val="00041B33"/>
    <w:rsid w:val="00041B4C"/>
    <w:rsid w:val="000422B3"/>
    <w:rsid w:val="00042946"/>
    <w:rsid w:val="00042E1C"/>
    <w:rsid w:val="00043597"/>
    <w:rsid w:val="000446D0"/>
    <w:rsid w:val="00044E7C"/>
    <w:rsid w:val="00045C64"/>
    <w:rsid w:val="00046212"/>
    <w:rsid w:val="00046639"/>
    <w:rsid w:val="00047B76"/>
    <w:rsid w:val="00047DF9"/>
    <w:rsid w:val="00047ED4"/>
    <w:rsid w:val="00050083"/>
    <w:rsid w:val="000503F9"/>
    <w:rsid w:val="00050564"/>
    <w:rsid w:val="00051A8F"/>
    <w:rsid w:val="00051CB3"/>
    <w:rsid w:val="000521A0"/>
    <w:rsid w:val="00052D29"/>
    <w:rsid w:val="0005315E"/>
    <w:rsid w:val="00053698"/>
    <w:rsid w:val="000536BA"/>
    <w:rsid w:val="000544C0"/>
    <w:rsid w:val="000550A7"/>
    <w:rsid w:val="000561E7"/>
    <w:rsid w:val="0006110D"/>
    <w:rsid w:val="00061389"/>
    <w:rsid w:val="00061709"/>
    <w:rsid w:val="000617F6"/>
    <w:rsid w:val="000627B7"/>
    <w:rsid w:val="00062B9D"/>
    <w:rsid w:val="00064293"/>
    <w:rsid w:val="00064C38"/>
    <w:rsid w:val="000658F4"/>
    <w:rsid w:val="0006606F"/>
    <w:rsid w:val="0006698E"/>
    <w:rsid w:val="00067A78"/>
    <w:rsid w:val="00067D32"/>
    <w:rsid w:val="00070270"/>
    <w:rsid w:val="0007215E"/>
    <w:rsid w:val="0007242C"/>
    <w:rsid w:val="00072B4F"/>
    <w:rsid w:val="00072CC1"/>
    <w:rsid w:val="000732BC"/>
    <w:rsid w:val="00073B37"/>
    <w:rsid w:val="00073D8A"/>
    <w:rsid w:val="000747E2"/>
    <w:rsid w:val="000749EA"/>
    <w:rsid w:val="00075012"/>
    <w:rsid w:val="000758C3"/>
    <w:rsid w:val="00075996"/>
    <w:rsid w:val="00076968"/>
    <w:rsid w:val="00077AFE"/>
    <w:rsid w:val="00077E8F"/>
    <w:rsid w:val="00080391"/>
    <w:rsid w:val="00080AEA"/>
    <w:rsid w:val="00080D42"/>
    <w:rsid w:val="000818D4"/>
    <w:rsid w:val="0008190E"/>
    <w:rsid w:val="00081ABE"/>
    <w:rsid w:val="00082189"/>
    <w:rsid w:val="000825C1"/>
    <w:rsid w:val="00082B68"/>
    <w:rsid w:val="0008306E"/>
    <w:rsid w:val="000833D7"/>
    <w:rsid w:val="00083A1B"/>
    <w:rsid w:val="00083E44"/>
    <w:rsid w:val="00083EB4"/>
    <w:rsid w:val="00083F7E"/>
    <w:rsid w:val="000844D2"/>
    <w:rsid w:val="00085177"/>
    <w:rsid w:val="00085873"/>
    <w:rsid w:val="00085EAF"/>
    <w:rsid w:val="0008624A"/>
    <w:rsid w:val="0008624F"/>
    <w:rsid w:val="00086E96"/>
    <w:rsid w:val="000872EA"/>
    <w:rsid w:val="00087956"/>
    <w:rsid w:val="00087C78"/>
    <w:rsid w:val="000908E6"/>
    <w:rsid w:val="000915FE"/>
    <w:rsid w:val="000925A4"/>
    <w:rsid w:val="00093196"/>
    <w:rsid w:val="0009359A"/>
    <w:rsid w:val="000937A8"/>
    <w:rsid w:val="00093889"/>
    <w:rsid w:val="0009389E"/>
    <w:rsid w:val="00093CDE"/>
    <w:rsid w:val="00094CAA"/>
    <w:rsid w:val="0009505F"/>
    <w:rsid w:val="000966C7"/>
    <w:rsid w:val="00097324"/>
    <w:rsid w:val="00097341"/>
    <w:rsid w:val="000A0D56"/>
    <w:rsid w:val="000A10C7"/>
    <w:rsid w:val="000A10E2"/>
    <w:rsid w:val="000A10EB"/>
    <w:rsid w:val="000A3248"/>
    <w:rsid w:val="000A3723"/>
    <w:rsid w:val="000A4001"/>
    <w:rsid w:val="000A470E"/>
    <w:rsid w:val="000A5A9C"/>
    <w:rsid w:val="000A5C4C"/>
    <w:rsid w:val="000A74A4"/>
    <w:rsid w:val="000B0503"/>
    <w:rsid w:val="000B0DB9"/>
    <w:rsid w:val="000B0E0D"/>
    <w:rsid w:val="000B1ACD"/>
    <w:rsid w:val="000B1F4A"/>
    <w:rsid w:val="000B2595"/>
    <w:rsid w:val="000B2926"/>
    <w:rsid w:val="000B3063"/>
    <w:rsid w:val="000B3340"/>
    <w:rsid w:val="000B3795"/>
    <w:rsid w:val="000B5D47"/>
    <w:rsid w:val="000B6503"/>
    <w:rsid w:val="000B719D"/>
    <w:rsid w:val="000C11F3"/>
    <w:rsid w:val="000C1364"/>
    <w:rsid w:val="000C1616"/>
    <w:rsid w:val="000C16B1"/>
    <w:rsid w:val="000C19B7"/>
    <w:rsid w:val="000C1F0E"/>
    <w:rsid w:val="000C21E1"/>
    <w:rsid w:val="000C2F78"/>
    <w:rsid w:val="000C3359"/>
    <w:rsid w:val="000C3C68"/>
    <w:rsid w:val="000C4998"/>
    <w:rsid w:val="000C5481"/>
    <w:rsid w:val="000C67B8"/>
    <w:rsid w:val="000C699B"/>
    <w:rsid w:val="000C6BC4"/>
    <w:rsid w:val="000C7083"/>
    <w:rsid w:val="000C7241"/>
    <w:rsid w:val="000C73F9"/>
    <w:rsid w:val="000C74D0"/>
    <w:rsid w:val="000D03E1"/>
    <w:rsid w:val="000D104D"/>
    <w:rsid w:val="000D1507"/>
    <w:rsid w:val="000D1725"/>
    <w:rsid w:val="000D1852"/>
    <w:rsid w:val="000D1B51"/>
    <w:rsid w:val="000D2094"/>
    <w:rsid w:val="000D305D"/>
    <w:rsid w:val="000D36A4"/>
    <w:rsid w:val="000D39D3"/>
    <w:rsid w:val="000D3EDF"/>
    <w:rsid w:val="000D55D9"/>
    <w:rsid w:val="000D620A"/>
    <w:rsid w:val="000E0854"/>
    <w:rsid w:val="000E1CB6"/>
    <w:rsid w:val="000E1D26"/>
    <w:rsid w:val="000E2366"/>
    <w:rsid w:val="000E2E7B"/>
    <w:rsid w:val="000E32A5"/>
    <w:rsid w:val="000E4ED3"/>
    <w:rsid w:val="000E6C1C"/>
    <w:rsid w:val="000E6EF2"/>
    <w:rsid w:val="000E71A4"/>
    <w:rsid w:val="000E72C0"/>
    <w:rsid w:val="000E76DD"/>
    <w:rsid w:val="000E7F5A"/>
    <w:rsid w:val="000F0D54"/>
    <w:rsid w:val="000F1746"/>
    <w:rsid w:val="000F1FD4"/>
    <w:rsid w:val="000F28FA"/>
    <w:rsid w:val="000F291E"/>
    <w:rsid w:val="000F2A86"/>
    <w:rsid w:val="000F3001"/>
    <w:rsid w:val="000F349B"/>
    <w:rsid w:val="000F3BD3"/>
    <w:rsid w:val="000F4A23"/>
    <w:rsid w:val="000F5B7D"/>
    <w:rsid w:val="000F6101"/>
    <w:rsid w:val="000F69ED"/>
    <w:rsid w:val="000F6BFA"/>
    <w:rsid w:val="000F7C63"/>
    <w:rsid w:val="000F7EF4"/>
    <w:rsid w:val="00100EE0"/>
    <w:rsid w:val="0010126D"/>
    <w:rsid w:val="0010137C"/>
    <w:rsid w:val="00101984"/>
    <w:rsid w:val="00101D75"/>
    <w:rsid w:val="001023D4"/>
    <w:rsid w:val="001035F8"/>
    <w:rsid w:val="00103A7B"/>
    <w:rsid w:val="00104F6E"/>
    <w:rsid w:val="00105090"/>
    <w:rsid w:val="001055B9"/>
    <w:rsid w:val="00105824"/>
    <w:rsid w:val="00105C9E"/>
    <w:rsid w:val="00106882"/>
    <w:rsid w:val="00107443"/>
    <w:rsid w:val="00107507"/>
    <w:rsid w:val="001106D9"/>
    <w:rsid w:val="0011094C"/>
    <w:rsid w:val="001110EF"/>
    <w:rsid w:val="00111502"/>
    <w:rsid w:val="00111792"/>
    <w:rsid w:val="00111800"/>
    <w:rsid w:val="00111B7F"/>
    <w:rsid w:val="00111C32"/>
    <w:rsid w:val="001130FF"/>
    <w:rsid w:val="001131C9"/>
    <w:rsid w:val="001151E7"/>
    <w:rsid w:val="00115B16"/>
    <w:rsid w:val="00115BE2"/>
    <w:rsid w:val="00116714"/>
    <w:rsid w:val="00116B5E"/>
    <w:rsid w:val="00116BD6"/>
    <w:rsid w:val="001179C1"/>
    <w:rsid w:val="0012087B"/>
    <w:rsid w:val="001214A1"/>
    <w:rsid w:val="00122155"/>
    <w:rsid w:val="00122474"/>
    <w:rsid w:val="0012250E"/>
    <w:rsid w:val="00122DAC"/>
    <w:rsid w:val="00123348"/>
    <w:rsid w:val="00123943"/>
    <w:rsid w:val="00123FCE"/>
    <w:rsid w:val="001256FB"/>
    <w:rsid w:val="0012580F"/>
    <w:rsid w:val="00125A40"/>
    <w:rsid w:val="00126545"/>
    <w:rsid w:val="00126A20"/>
    <w:rsid w:val="001270B7"/>
    <w:rsid w:val="00127326"/>
    <w:rsid w:val="001306A4"/>
    <w:rsid w:val="001308C5"/>
    <w:rsid w:val="0013108D"/>
    <w:rsid w:val="00131CAD"/>
    <w:rsid w:val="001334A0"/>
    <w:rsid w:val="0013555D"/>
    <w:rsid w:val="001356A0"/>
    <w:rsid w:val="00135AFB"/>
    <w:rsid w:val="00136D89"/>
    <w:rsid w:val="00137916"/>
    <w:rsid w:val="00137C58"/>
    <w:rsid w:val="00137FF0"/>
    <w:rsid w:val="0014086A"/>
    <w:rsid w:val="00140A71"/>
    <w:rsid w:val="00140BCA"/>
    <w:rsid w:val="00141099"/>
    <w:rsid w:val="0014130A"/>
    <w:rsid w:val="00141B9D"/>
    <w:rsid w:val="00141CD2"/>
    <w:rsid w:val="001435C9"/>
    <w:rsid w:val="001436AE"/>
    <w:rsid w:val="00144497"/>
    <w:rsid w:val="00145563"/>
    <w:rsid w:val="00146656"/>
    <w:rsid w:val="00146936"/>
    <w:rsid w:val="00147F76"/>
    <w:rsid w:val="0015065E"/>
    <w:rsid w:val="00153656"/>
    <w:rsid w:val="00155246"/>
    <w:rsid w:val="001555EA"/>
    <w:rsid w:val="00155981"/>
    <w:rsid w:val="00155A44"/>
    <w:rsid w:val="00155B3D"/>
    <w:rsid w:val="00157A2B"/>
    <w:rsid w:val="00157D02"/>
    <w:rsid w:val="001602C1"/>
    <w:rsid w:val="00160B35"/>
    <w:rsid w:val="001616A8"/>
    <w:rsid w:val="00161DA6"/>
    <w:rsid w:val="00162542"/>
    <w:rsid w:val="00162920"/>
    <w:rsid w:val="00162A50"/>
    <w:rsid w:val="0016346D"/>
    <w:rsid w:val="00163743"/>
    <w:rsid w:val="00163AAF"/>
    <w:rsid w:val="00163B4B"/>
    <w:rsid w:val="00164258"/>
    <w:rsid w:val="001648D9"/>
    <w:rsid w:val="0016574A"/>
    <w:rsid w:val="001663BE"/>
    <w:rsid w:val="001665A5"/>
    <w:rsid w:val="001667E1"/>
    <w:rsid w:val="00166987"/>
    <w:rsid w:val="00167A8C"/>
    <w:rsid w:val="00170518"/>
    <w:rsid w:val="0017053D"/>
    <w:rsid w:val="00170545"/>
    <w:rsid w:val="001716E9"/>
    <w:rsid w:val="00171E97"/>
    <w:rsid w:val="0017236D"/>
    <w:rsid w:val="001747F8"/>
    <w:rsid w:val="0017546C"/>
    <w:rsid w:val="00175C96"/>
    <w:rsid w:val="001767AD"/>
    <w:rsid w:val="001772BA"/>
    <w:rsid w:val="00177465"/>
    <w:rsid w:val="00177CF5"/>
    <w:rsid w:val="001810FE"/>
    <w:rsid w:val="0018225A"/>
    <w:rsid w:val="00182B39"/>
    <w:rsid w:val="00182B81"/>
    <w:rsid w:val="00183974"/>
    <w:rsid w:val="001847C4"/>
    <w:rsid w:val="00184B9F"/>
    <w:rsid w:val="001866F5"/>
    <w:rsid w:val="00186AA4"/>
    <w:rsid w:val="00186D93"/>
    <w:rsid w:val="00190F0C"/>
    <w:rsid w:val="00191C20"/>
    <w:rsid w:val="00192405"/>
    <w:rsid w:val="0019248C"/>
    <w:rsid w:val="00192676"/>
    <w:rsid w:val="00192C53"/>
    <w:rsid w:val="00192D6B"/>
    <w:rsid w:val="00192DCF"/>
    <w:rsid w:val="0019324A"/>
    <w:rsid w:val="00193AF4"/>
    <w:rsid w:val="00195145"/>
    <w:rsid w:val="001952E9"/>
    <w:rsid w:val="00195C96"/>
    <w:rsid w:val="00196418"/>
    <w:rsid w:val="0019659D"/>
    <w:rsid w:val="00196829"/>
    <w:rsid w:val="0019683A"/>
    <w:rsid w:val="0019704A"/>
    <w:rsid w:val="00197304"/>
    <w:rsid w:val="001A0E25"/>
    <w:rsid w:val="001A0EFB"/>
    <w:rsid w:val="001A192F"/>
    <w:rsid w:val="001A45FC"/>
    <w:rsid w:val="001A46EE"/>
    <w:rsid w:val="001A47DB"/>
    <w:rsid w:val="001A49F1"/>
    <w:rsid w:val="001A55E4"/>
    <w:rsid w:val="001A5B47"/>
    <w:rsid w:val="001A5E68"/>
    <w:rsid w:val="001A6B20"/>
    <w:rsid w:val="001A6DCE"/>
    <w:rsid w:val="001A6FAF"/>
    <w:rsid w:val="001A7866"/>
    <w:rsid w:val="001A7ACB"/>
    <w:rsid w:val="001B01B4"/>
    <w:rsid w:val="001B038B"/>
    <w:rsid w:val="001B0699"/>
    <w:rsid w:val="001B21A4"/>
    <w:rsid w:val="001B2289"/>
    <w:rsid w:val="001B2BA3"/>
    <w:rsid w:val="001B2D04"/>
    <w:rsid w:val="001B3A1C"/>
    <w:rsid w:val="001B514F"/>
    <w:rsid w:val="001B6098"/>
    <w:rsid w:val="001B63F4"/>
    <w:rsid w:val="001B7DD9"/>
    <w:rsid w:val="001C13DA"/>
    <w:rsid w:val="001C1F20"/>
    <w:rsid w:val="001C28CB"/>
    <w:rsid w:val="001C2907"/>
    <w:rsid w:val="001C3002"/>
    <w:rsid w:val="001C46A1"/>
    <w:rsid w:val="001C4BE5"/>
    <w:rsid w:val="001C5581"/>
    <w:rsid w:val="001C55E5"/>
    <w:rsid w:val="001C5EAD"/>
    <w:rsid w:val="001C6422"/>
    <w:rsid w:val="001C68F4"/>
    <w:rsid w:val="001C6AB8"/>
    <w:rsid w:val="001C6F34"/>
    <w:rsid w:val="001C749B"/>
    <w:rsid w:val="001C7DC0"/>
    <w:rsid w:val="001D1586"/>
    <w:rsid w:val="001D2221"/>
    <w:rsid w:val="001D22DA"/>
    <w:rsid w:val="001D23B3"/>
    <w:rsid w:val="001D28D1"/>
    <w:rsid w:val="001D3688"/>
    <w:rsid w:val="001D3E53"/>
    <w:rsid w:val="001D5AFE"/>
    <w:rsid w:val="001D6B68"/>
    <w:rsid w:val="001D7329"/>
    <w:rsid w:val="001E10EE"/>
    <w:rsid w:val="001E19BF"/>
    <w:rsid w:val="001E19D0"/>
    <w:rsid w:val="001E1B1A"/>
    <w:rsid w:val="001E3844"/>
    <w:rsid w:val="001E403D"/>
    <w:rsid w:val="001E417F"/>
    <w:rsid w:val="001E42A5"/>
    <w:rsid w:val="001E45D0"/>
    <w:rsid w:val="001E49E1"/>
    <w:rsid w:val="001E4EA8"/>
    <w:rsid w:val="001E54DF"/>
    <w:rsid w:val="001E5624"/>
    <w:rsid w:val="001E62DE"/>
    <w:rsid w:val="001E71AC"/>
    <w:rsid w:val="001E72BD"/>
    <w:rsid w:val="001E7F38"/>
    <w:rsid w:val="001F06E2"/>
    <w:rsid w:val="001F17B9"/>
    <w:rsid w:val="001F1A4E"/>
    <w:rsid w:val="001F23CD"/>
    <w:rsid w:val="001F2A1F"/>
    <w:rsid w:val="001F2BC1"/>
    <w:rsid w:val="001F322F"/>
    <w:rsid w:val="001F3616"/>
    <w:rsid w:val="001F3ADB"/>
    <w:rsid w:val="001F5154"/>
    <w:rsid w:val="001F55E1"/>
    <w:rsid w:val="001F6C60"/>
    <w:rsid w:val="001F6D0E"/>
    <w:rsid w:val="001F6F8D"/>
    <w:rsid w:val="00200226"/>
    <w:rsid w:val="00200EC9"/>
    <w:rsid w:val="00201013"/>
    <w:rsid w:val="002014D6"/>
    <w:rsid w:val="00202276"/>
    <w:rsid w:val="00202288"/>
    <w:rsid w:val="0020326E"/>
    <w:rsid w:val="00203552"/>
    <w:rsid w:val="002046AA"/>
    <w:rsid w:val="00204BC7"/>
    <w:rsid w:val="00204E1B"/>
    <w:rsid w:val="00205199"/>
    <w:rsid w:val="002069CD"/>
    <w:rsid w:val="00206CEF"/>
    <w:rsid w:val="00207049"/>
    <w:rsid w:val="0020783A"/>
    <w:rsid w:val="00207B43"/>
    <w:rsid w:val="00207C7A"/>
    <w:rsid w:val="00210450"/>
    <w:rsid w:val="00210E1D"/>
    <w:rsid w:val="0021197B"/>
    <w:rsid w:val="00211E5E"/>
    <w:rsid w:val="002123FC"/>
    <w:rsid w:val="00212683"/>
    <w:rsid w:val="0021337E"/>
    <w:rsid w:val="00213CD9"/>
    <w:rsid w:val="00214706"/>
    <w:rsid w:val="0021621A"/>
    <w:rsid w:val="0021622B"/>
    <w:rsid w:val="00217355"/>
    <w:rsid w:val="00217497"/>
    <w:rsid w:val="00217619"/>
    <w:rsid w:val="00220204"/>
    <w:rsid w:val="00220D0D"/>
    <w:rsid w:val="00222174"/>
    <w:rsid w:val="00222318"/>
    <w:rsid w:val="00222572"/>
    <w:rsid w:val="0022279C"/>
    <w:rsid w:val="00224398"/>
    <w:rsid w:val="00224A00"/>
    <w:rsid w:val="002255B6"/>
    <w:rsid w:val="00225BF5"/>
    <w:rsid w:val="00226064"/>
    <w:rsid w:val="00226465"/>
    <w:rsid w:val="00227055"/>
    <w:rsid w:val="002306E5"/>
    <w:rsid w:val="00230BE3"/>
    <w:rsid w:val="002317B7"/>
    <w:rsid w:val="00231A02"/>
    <w:rsid w:val="00231BC5"/>
    <w:rsid w:val="00231BFB"/>
    <w:rsid w:val="00233928"/>
    <w:rsid w:val="00233B76"/>
    <w:rsid w:val="00234B82"/>
    <w:rsid w:val="00235079"/>
    <w:rsid w:val="00235175"/>
    <w:rsid w:val="00235641"/>
    <w:rsid w:val="00235F96"/>
    <w:rsid w:val="002366CE"/>
    <w:rsid w:val="002371BD"/>
    <w:rsid w:val="002377CA"/>
    <w:rsid w:val="00237FBD"/>
    <w:rsid w:val="002400A9"/>
    <w:rsid w:val="00240177"/>
    <w:rsid w:val="0024059C"/>
    <w:rsid w:val="00241040"/>
    <w:rsid w:val="002417D9"/>
    <w:rsid w:val="00241C3E"/>
    <w:rsid w:val="002420ED"/>
    <w:rsid w:val="00242639"/>
    <w:rsid w:val="002437A3"/>
    <w:rsid w:val="00243814"/>
    <w:rsid w:val="002438E4"/>
    <w:rsid w:val="00244525"/>
    <w:rsid w:val="00244C36"/>
    <w:rsid w:val="00246250"/>
    <w:rsid w:val="0024726D"/>
    <w:rsid w:val="002472AC"/>
    <w:rsid w:val="00247866"/>
    <w:rsid w:val="00247F64"/>
    <w:rsid w:val="00252047"/>
    <w:rsid w:val="00252876"/>
    <w:rsid w:val="00252E6E"/>
    <w:rsid w:val="00252F3B"/>
    <w:rsid w:val="00253974"/>
    <w:rsid w:val="00253C86"/>
    <w:rsid w:val="002547FC"/>
    <w:rsid w:val="00255C2C"/>
    <w:rsid w:val="00255D22"/>
    <w:rsid w:val="00256953"/>
    <w:rsid w:val="00257257"/>
    <w:rsid w:val="00260B1E"/>
    <w:rsid w:val="00260D4A"/>
    <w:rsid w:val="00261BEC"/>
    <w:rsid w:val="002620C5"/>
    <w:rsid w:val="002624CD"/>
    <w:rsid w:val="00263718"/>
    <w:rsid w:val="00263C96"/>
    <w:rsid w:val="00267A8F"/>
    <w:rsid w:val="00267D8B"/>
    <w:rsid w:val="00267E55"/>
    <w:rsid w:val="00270040"/>
    <w:rsid w:val="00270F83"/>
    <w:rsid w:val="0027101A"/>
    <w:rsid w:val="00271107"/>
    <w:rsid w:val="002712E6"/>
    <w:rsid w:val="00271ACB"/>
    <w:rsid w:val="002725E6"/>
    <w:rsid w:val="002725EC"/>
    <w:rsid w:val="002725F4"/>
    <w:rsid w:val="00272C8C"/>
    <w:rsid w:val="00272F1A"/>
    <w:rsid w:val="00273CEE"/>
    <w:rsid w:val="00275B98"/>
    <w:rsid w:val="00275F33"/>
    <w:rsid w:val="00276511"/>
    <w:rsid w:val="00277E68"/>
    <w:rsid w:val="00280179"/>
    <w:rsid w:val="00281846"/>
    <w:rsid w:val="002819DA"/>
    <w:rsid w:val="00282C06"/>
    <w:rsid w:val="00283315"/>
    <w:rsid w:val="00283620"/>
    <w:rsid w:val="0028365D"/>
    <w:rsid w:val="00283C50"/>
    <w:rsid w:val="0028621F"/>
    <w:rsid w:val="00287498"/>
    <w:rsid w:val="00287797"/>
    <w:rsid w:val="002878A4"/>
    <w:rsid w:val="002879C5"/>
    <w:rsid w:val="0029010D"/>
    <w:rsid w:val="00290853"/>
    <w:rsid w:val="002911D3"/>
    <w:rsid w:val="0029126F"/>
    <w:rsid w:val="0029200A"/>
    <w:rsid w:val="00292581"/>
    <w:rsid w:val="002925D1"/>
    <w:rsid w:val="0029296A"/>
    <w:rsid w:val="00292DEF"/>
    <w:rsid w:val="00292E29"/>
    <w:rsid w:val="00293E89"/>
    <w:rsid w:val="00293EB9"/>
    <w:rsid w:val="00293EDD"/>
    <w:rsid w:val="0029480B"/>
    <w:rsid w:val="00294F73"/>
    <w:rsid w:val="002A0CC8"/>
    <w:rsid w:val="002A1912"/>
    <w:rsid w:val="002A32EA"/>
    <w:rsid w:val="002A3404"/>
    <w:rsid w:val="002A36F4"/>
    <w:rsid w:val="002A3828"/>
    <w:rsid w:val="002A3A9A"/>
    <w:rsid w:val="002A4470"/>
    <w:rsid w:val="002A4638"/>
    <w:rsid w:val="002A477F"/>
    <w:rsid w:val="002A510B"/>
    <w:rsid w:val="002A520B"/>
    <w:rsid w:val="002A6300"/>
    <w:rsid w:val="002A7118"/>
    <w:rsid w:val="002A730D"/>
    <w:rsid w:val="002A7984"/>
    <w:rsid w:val="002B1819"/>
    <w:rsid w:val="002B3139"/>
    <w:rsid w:val="002B3E3C"/>
    <w:rsid w:val="002B4CC9"/>
    <w:rsid w:val="002B4F2C"/>
    <w:rsid w:val="002B5636"/>
    <w:rsid w:val="002B5C6F"/>
    <w:rsid w:val="002B5F84"/>
    <w:rsid w:val="002B60E9"/>
    <w:rsid w:val="002B7A0F"/>
    <w:rsid w:val="002C03BF"/>
    <w:rsid w:val="002C0C40"/>
    <w:rsid w:val="002C105B"/>
    <w:rsid w:val="002C128D"/>
    <w:rsid w:val="002C1638"/>
    <w:rsid w:val="002C2FEF"/>
    <w:rsid w:val="002C305E"/>
    <w:rsid w:val="002C47C5"/>
    <w:rsid w:val="002C5E6C"/>
    <w:rsid w:val="002C6FB7"/>
    <w:rsid w:val="002C71A2"/>
    <w:rsid w:val="002C7973"/>
    <w:rsid w:val="002D0BD5"/>
    <w:rsid w:val="002D0F58"/>
    <w:rsid w:val="002D10F2"/>
    <w:rsid w:val="002D145F"/>
    <w:rsid w:val="002D1A10"/>
    <w:rsid w:val="002D1D77"/>
    <w:rsid w:val="002D2055"/>
    <w:rsid w:val="002D2363"/>
    <w:rsid w:val="002D2473"/>
    <w:rsid w:val="002D2FA3"/>
    <w:rsid w:val="002D3131"/>
    <w:rsid w:val="002D490E"/>
    <w:rsid w:val="002D4D5B"/>
    <w:rsid w:val="002D503F"/>
    <w:rsid w:val="002D59A1"/>
    <w:rsid w:val="002D6997"/>
    <w:rsid w:val="002D6DB4"/>
    <w:rsid w:val="002D73A0"/>
    <w:rsid w:val="002D79AA"/>
    <w:rsid w:val="002D7B19"/>
    <w:rsid w:val="002E02B2"/>
    <w:rsid w:val="002E0316"/>
    <w:rsid w:val="002E03E0"/>
    <w:rsid w:val="002E0A07"/>
    <w:rsid w:val="002E28C8"/>
    <w:rsid w:val="002E2B22"/>
    <w:rsid w:val="002E3DCD"/>
    <w:rsid w:val="002E4458"/>
    <w:rsid w:val="002E4466"/>
    <w:rsid w:val="002E4ADE"/>
    <w:rsid w:val="002E7578"/>
    <w:rsid w:val="002F0584"/>
    <w:rsid w:val="002F06F6"/>
    <w:rsid w:val="002F0C55"/>
    <w:rsid w:val="002F1B4A"/>
    <w:rsid w:val="002F1EE4"/>
    <w:rsid w:val="002F267F"/>
    <w:rsid w:val="002F2C84"/>
    <w:rsid w:val="002F3FC9"/>
    <w:rsid w:val="002F4014"/>
    <w:rsid w:val="002F5003"/>
    <w:rsid w:val="002F5134"/>
    <w:rsid w:val="002F5580"/>
    <w:rsid w:val="002F5740"/>
    <w:rsid w:val="002F6BAD"/>
    <w:rsid w:val="002F6FB2"/>
    <w:rsid w:val="002F75E6"/>
    <w:rsid w:val="00300472"/>
    <w:rsid w:val="00300634"/>
    <w:rsid w:val="00300ACD"/>
    <w:rsid w:val="00300DB2"/>
    <w:rsid w:val="003015D9"/>
    <w:rsid w:val="003038B9"/>
    <w:rsid w:val="00303EC6"/>
    <w:rsid w:val="00304063"/>
    <w:rsid w:val="00305B00"/>
    <w:rsid w:val="00305B74"/>
    <w:rsid w:val="00305EC5"/>
    <w:rsid w:val="003068AA"/>
    <w:rsid w:val="00310009"/>
    <w:rsid w:val="0031032B"/>
    <w:rsid w:val="0031132F"/>
    <w:rsid w:val="003115E6"/>
    <w:rsid w:val="003123A1"/>
    <w:rsid w:val="00312594"/>
    <w:rsid w:val="00312C12"/>
    <w:rsid w:val="00313452"/>
    <w:rsid w:val="0031448C"/>
    <w:rsid w:val="00314512"/>
    <w:rsid w:val="00315E52"/>
    <w:rsid w:val="0031739F"/>
    <w:rsid w:val="003178F6"/>
    <w:rsid w:val="00317F16"/>
    <w:rsid w:val="003214D3"/>
    <w:rsid w:val="003214F4"/>
    <w:rsid w:val="00321D37"/>
    <w:rsid w:val="00322055"/>
    <w:rsid w:val="0032285C"/>
    <w:rsid w:val="00322D2F"/>
    <w:rsid w:val="0032320B"/>
    <w:rsid w:val="00323576"/>
    <w:rsid w:val="00323977"/>
    <w:rsid w:val="00323A6F"/>
    <w:rsid w:val="00323B73"/>
    <w:rsid w:val="00323CDA"/>
    <w:rsid w:val="003249A2"/>
    <w:rsid w:val="0032583B"/>
    <w:rsid w:val="003258E6"/>
    <w:rsid w:val="00325D5D"/>
    <w:rsid w:val="00326EB9"/>
    <w:rsid w:val="003271E8"/>
    <w:rsid w:val="003278FB"/>
    <w:rsid w:val="0033033B"/>
    <w:rsid w:val="00331986"/>
    <w:rsid w:val="00332D81"/>
    <w:rsid w:val="003336CE"/>
    <w:rsid w:val="00334C7E"/>
    <w:rsid w:val="00334D00"/>
    <w:rsid w:val="00335923"/>
    <w:rsid w:val="00335EFA"/>
    <w:rsid w:val="00335FA7"/>
    <w:rsid w:val="00336241"/>
    <w:rsid w:val="003371DC"/>
    <w:rsid w:val="003377BF"/>
    <w:rsid w:val="00340354"/>
    <w:rsid w:val="0034127A"/>
    <w:rsid w:val="003413A9"/>
    <w:rsid w:val="00341B3F"/>
    <w:rsid w:val="00342188"/>
    <w:rsid w:val="0034246E"/>
    <w:rsid w:val="00342A96"/>
    <w:rsid w:val="003451B7"/>
    <w:rsid w:val="00345385"/>
    <w:rsid w:val="00345DC2"/>
    <w:rsid w:val="0034688A"/>
    <w:rsid w:val="00346EEF"/>
    <w:rsid w:val="0034736F"/>
    <w:rsid w:val="003478C1"/>
    <w:rsid w:val="00347B4A"/>
    <w:rsid w:val="00347D7B"/>
    <w:rsid w:val="00347F4B"/>
    <w:rsid w:val="00350DF2"/>
    <w:rsid w:val="003519E5"/>
    <w:rsid w:val="00351C77"/>
    <w:rsid w:val="003520B9"/>
    <w:rsid w:val="0035299B"/>
    <w:rsid w:val="00352C37"/>
    <w:rsid w:val="00353047"/>
    <w:rsid w:val="003546FB"/>
    <w:rsid w:val="00354937"/>
    <w:rsid w:val="003552C7"/>
    <w:rsid w:val="003555B9"/>
    <w:rsid w:val="00355634"/>
    <w:rsid w:val="003562E1"/>
    <w:rsid w:val="003564B1"/>
    <w:rsid w:val="003566B7"/>
    <w:rsid w:val="00356761"/>
    <w:rsid w:val="00356E6C"/>
    <w:rsid w:val="00363BF0"/>
    <w:rsid w:val="00364BA2"/>
    <w:rsid w:val="003653BA"/>
    <w:rsid w:val="003667E9"/>
    <w:rsid w:val="00366A89"/>
    <w:rsid w:val="00370759"/>
    <w:rsid w:val="00371754"/>
    <w:rsid w:val="003717F9"/>
    <w:rsid w:val="00371D51"/>
    <w:rsid w:val="003721E4"/>
    <w:rsid w:val="003724E4"/>
    <w:rsid w:val="00372825"/>
    <w:rsid w:val="003738FE"/>
    <w:rsid w:val="003739FE"/>
    <w:rsid w:val="00373DEB"/>
    <w:rsid w:val="003750C2"/>
    <w:rsid w:val="003756DF"/>
    <w:rsid w:val="00376765"/>
    <w:rsid w:val="00376DEC"/>
    <w:rsid w:val="00376EA9"/>
    <w:rsid w:val="00376FAC"/>
    <w:rsid w:val="00377F4E"/>
    <w:rsid w:val="00380358"/>
    <w:rsid w:val="00380429"/>
    <w:rsid w:val="00381980"/>
    <w:rsid w:val="00382227"/>
    <w:rsid w:val="00382825"/>
    <w:rsid w:val="00382D86"/>
    <w:rsid w:val="00383C81"/>
    <w:rsid w:val="00383DB2"/>
    <w:rsid w:val="0038503C"/>
    <w:rsid w:val="0038537D"/>
    <w:rsid w:val="003860AE"/>
    <w:rsid w:val="0038638A"/>
    <w:rsid w:val="0038672B"/>
    <w:rsid w:val="00387AAD"/>
    <w:rsid w:val="00387D5B"/>
    <w:rsid w:val="00390346"/>
    <w:rsid w:val="00390374"/>
    <w:rsid w:val="003910AB"/>
    <w:rsid w:val="00393076"/>
    <w:rsid w:val="00393674"/>
    <w:rsid w:val="003939B2"/>
    <w:rsid w:val="00393CA2"/>
    <w:rsid w:val="00394725"/>
    <w:rsid w:val="00394887"/>
    <w:rsid w:val="00394DE5"/>
    <w:rsid w:val="00394E9A"/>
    <w:rsid w:val="003964ED"/>
    <w:rsid w:val="00397803"/>
    <w:rsid w:val="00397B99"/>
    <w:rsid w:val="003A0942"/>
    <w:rsid w:val="003A15EC"/>
    <w:rsid w:val="003A2186"/>
    <w:rsid w:val="003A232B"/>
    <w:rsid w:val="003A233C"/>
    <w:rsid w:val="003A2765"/>
    <w:rsid w:val="003A37B9"/>
    <w:rsid w:val="003A3A1E"/>
    <w:rsid w:val="003A4640"/>
    <w:rsid w:val="003A47AB"/>
    <w:rsid w:val="003A4EA6"/>
    <w:rsid w:val="003A54BE"/>
    <w:rsid w:val="003A75DB"/>
    <w:rsid w:val="003A7E2D"/>
    <w:rsid w:val="003A7F7C"/>
    <w:rsid w:val="003B06BD"/>
    <w:rsid w:val="003B08F4"/>
    <w:rsid w:val="003B0B6A"/>
    <w:rsid w:val="003B2015"/>
    <w:rsid w:val="003B2362"/>
    <w:rsid w:val="003B3500"/>
    <w:rsid w:val="003B36E4"/>
    <w:rsid w:val="003B4251"/>
    <w:rsid w:val="003B4644"/>
    <w:rsid w:val="003B5DED"/>
    <w:rsid w:val="003B68BB"/>
    <w:rsid w:val="003B6CAB"/>
    <w:rsid w:val="003B6D65"/>
    <w:rsid w:val="003B73F6"/>
    <w:rsid w:val="003B7502"/>
    <w:rsid w:val="003B79C3"/>
    <w:rsid w:val="003B7B5D"/>
    <w:rsid w:val="003C164F"/>
    <w:rsid w:val="003C1BCA"/>
    <w:rsid w:val="003C25BA"/>
    <w:rsid w:val="003C2730"/>
    <w:rsid w:val="003C2B2A"/>
    <w:rsid w:val="003C3270"/>
    <w:rsid w:val="003C4F79"/>
    <w:rsid w:val="003C5355"/>
    <w:rsid w:val="003C59E3"/>
    <w:rsid w:val="003C6826"/>
    <w:rsid w:val="003C7327"/>
    <w:rsid w:val="003D06E2"/>
    <w:rsid w:val="003D07DE"/>
    <w:rsid w:val="003D0A8A"/>
    <w:rsid w:val="003D11E6"/>
    <w:rsid w:val="003D1355"/>
    <w:rsid w:val="003D1F07"/>
    <w:rsid w:val="003D4CFF"/>
    <w:rsid w:val="003D55F9"/>
    <w:rsid w:val="003D6594"/>
    <w:rsid w:val="003D6C35"/>
    <w:rsid w:val="003D763D"/>
    <w:rsid w:val="003D7957"/>
    <w:rsid w:val="003E0511"/>
    <w:rsid w:val="003E1094"/>
    <w:rsid w:val="003E1312"/>
    <w:rsid w:val="003E1816"/>
    <w:rsid w:val="003E1A0F"/>
    <w:rsid w:val="003E1CFF"/>
    <w:rsid w:val="003E20EA"/>
    <w:rsid w:val="003E33BB"/>
    <w:rsid w:val="003E36B7"/>
    <w:rsid w:val="003E41E7"/>
    <w:rsid w:val="003E4D9D"/>
    <w:rsid w:val="003E4F3F"/>
    <w:rsid w:val="003E5130"/>
    <w:rsid w:val="003E5DD6"/>
    <w:rsid w:val="003E6492"/>
    <w:rsid w:val="003E752A"/>
    <w:rsid w:val="003E786C"/>
    <w:rsid w:val="003F0E55"/>
    <w:rsid w:val="003F13B2"/>
    <w:rsid w:val="003F14F7"/>
    <w:rsid w:val="003F177B"/>
    <w:rsid w:val="003F1A3B"/>
    <w:rsid w:val="003F298F"/>
    <w:rsid w:val="003F3395"/>
    <w:rsid w:val="003F34AF"/>
    <w:rsid w:val="003F3C5E"/>
    <w:rsid w:val="003F4898"/>
    <w:rsid w:val="003F4BA9"/>
    <w:rsid w:val="003F56ED"/>
    <w:rsid w:val="003F5991"/>
    <w:rsid w:val="003F5FE3"/>
    <w:rsid w:val="003F626A"/>
    <w:rsid w:val="003F62FC"/>
    <w:rsid w:val="003F6D7E"/>
    <w:rsid w:val="003F718D"/>
    <w:rsid w:val="003F774C"/>
    <w:rsid w:val="003F7D10"/>
    <w:rsid w:val="00400B67"/>
    <w:rsid w:val="00400F6B"/>
    <w:rsid w:val="00400FC1"/>
    <w:rsid w:val="00401199"/>
    <w:rsid w:val="004014C8"/>
    <w:rsid w:val="0040193E"/>
    <w:rsid w:val="00401D6F"/>
    <w:rsid w:val="00401DBC"/>
    <w:rsid w:val="00403631"/>
    <w:rsid w:val="00404303"/>
    <w:rsid w:val="00404710"/>
    <w:rsid w:val="00405C80"/>
    <w:rsid w:val="004078EF"/>
    <w:rsid w:val="0041105C"/>
    <w:rsid w:val="00411983"/>
    <w:rsid w:val="004134A7"/>
    <w:rsid w:val="004139A5"/>
    <w:rsid w:val="004141EB"/>
    <w:rsid w:val="004147C4"/>
    <w:rsid w:val="004159F4"/>
    <w:rsid w:val="00417D08"/>
    <w:rsid w:val="0042002C"/>
    <w:rsid w:val="00420780"/>
    <w:rsid w:val="00420B9B"/>
    <w:rsid w:val="00420FB9"/>
    <w:rsid w:val="0042165A"/>
    <w:rsid w:val="004218A2"/>
    <w:rsid w:val="00421D9A"/>
    <w:rsid w:val="00422C56"/>
    <w:rsid w:val="00423273"/>
    <w:rsid w:val="00424A8D"/>
    <w:rsid w:val="004257D0"/>
    <w:rsid w:val="00425A4B"/>
    <w:rsid w:val="00425C49"/>
    <w:rsid w:val="004268A7"/>
    <w:rsid w:val="004269F1"/>
    <w:rsid w:val="00427BDD"/>
    <w:rsid w:val="00427D26"/>
    <w:rsid w:val="00427DBA"/>
    <w:rsid w:val="00430175"/>
    <w:rsid w:val="004302EC"/>
    <w:rsid w:val="004304C7"/>
    <w:rsid w:val="00430EDC"/>
    <w:rsid w:val="00431144"/>
    <w:rsid w:val="00431D48"/>
    <w:rsid w:val="00432EC5"/>
    <w:rsid w:val="00433BB3"/>
    <w:rsid w:val="00434013"/>
    <w:rsid w:val="00435236"/>
    <w:rsid w:val="00435539"/>
    <w:rsid w:val="00435C33"/>
    <w:rsid w:val="00435FB2"/>
    <w:rsid w:val="0043718F"/>
    <w:rsid w:val="00437FBF"/>
    <w:rsid w:val="0044153D"/>
    <w:rsid w:val="004422F8"/>
    <w:rsid w:val="00442EAD"/>
    <w:rsid w:val="004431C1"/>
    <w:rsid w:val="004434D7"/>
    <w:rsid w:val="00444116"/>
    <w:rsid w:val="00444817"/>
    <w:rsid w:val="00445CED"/>
    <w:rsid w:val="00445D60"/>
    <w:rsid w:val="00446911"/>
    <w:rsid w:val="00447098"/>
    <w:rsid w:val="004476DE"/>
    <w:rsid w:val="0045044E"/>
    <w:rsid w:val="00450A0E"/>
    <w:rsid w:val="00450AFA"/>
    <w:rsid w:val="00451159"/>
    <w:rsid w:val="0045194C"/>
    <w:rsid w:val="00451A63"/>
    <w:rsid w:val="00452675"/>
    <w:rsid w:val="0045351C"/>
    <w:rsid w:val="00453E2E"/>
    <w:rsid w:val="0045403C"/>
    <w:rsid w:val="00454627"/>
    <w:rsid w:val="00455B78"/>
    <w:rsid w:val="00455FB0"/>
    <w:rsid w:val="00456E4B"/>
    <w:rsid w:val="0045784D"/>
    <w:rsid w:val="004603FC"/>
    <w:rsid w:val="00460990"/>
    <w:rsid w:val="00460C64"/>
    <w:rsid w:val="00461AA4"/>
    <w:rsid w:val="00461EEC"/>
    <w:rsid w:val="0046213C"/>
    <w:rsid w:val="004632E2"/>
    <w:rsid w:val="00463F47"/>
    <w:rsid w:val="0046451B"/>
    <w:rsid w:val="00464CE0"/>
    <w:rsid w:val="004651AA"/>
    <w:rsid w:val="004654FB"/>
    <w:rsid w:val="004655F1"/>
    <w:rsid w:val="00465FEA"/>
    <w:rsid w:val="004664AF"/>
    <w:rsid w:val="00466602"/>
    <w:rsid w:val="004669BC"/>
    <w:rsid w:val="00466F2E"/>
    <w:rsid w:val="00470616"/>
    <w:rsid w:val="00470C70"/>
    <w:rsid w:val="00471279"/>
    <w:rsid w:val="00472A74"/>
    <w:rsid w:val="00472D7C"/>
    <w:rsid w:val="00472E12"/>
    <w:rsid w:val="004735E3"/>
    <w:rsid w:val="00473DAA"/>
    <w:rsid w:val="00474278"/>
    <w:rsid w:val="00474921"/>
    <w:rsid w:val="00474C97"/>
    <w:rsid w:val="0047571F"/>
    <w:rsid w:val="00475A63"/>
    <w:rsid w:val="00475F36"/>
    <w:rsid w:val="00475F7D"/>
    <w:rsid w:val="004762A9"/>
    <w:rsid w:val="004772CC"/>
    <w:rsid w:val="00477F9C"/>
    <w:rsid w:val="00480E5F"/>
    <w:rsid w:val="00481361"/>
    <w:rsid w:val="004814A3"/>
    <w:rsid w:val="004814B5"/>
    <w:rsid w:val="00481601"/>
    <w:rsid w:val="0048225C"/>
    <w:rsid w:val="0048307F"/>
    <w:rsid w:val="00483F56"/>
    <w:rsid w:val="0048459E"/>
    <w:rsid w:val="00484942"/>
    <w:rsid w:val="00484ABB"/>
    <w:rsid w:val="00484D5F"/>
    <w:rsid w:val="00485EA7"/>
    <w:rsid w:val="00486905"/>
    <w:rsid w:val="00486CE0"/>
    <w:rsid w:val="0048795F"/>
    <w:rsid w:val="004913B9"/>
    <w:rsid w:val="004917E6"/>
    <w:rsid w:val="00493C06"/>
    <w:rsid w:val="00496028"/>
    <w:rsid w:val="00496240"/>
    <w:rsid w:val="00496E5A"/>
    <w:rsid w:val="004972E8"/>
    <w:rsid w:val="00497853"/>
    <w:rsid w:val="004A10D5"/>
    <w:rsid w:val="004A14BA"/>
    <w:rsid w:val="004A15C6"/>
    <w:rsid w:val="004A223A"/>
    <w:rsid w:val="004A24B4"/>
    <w:rsid w:val="004A28FC"/>
    <w:rsid w:val="004A2A33"/>
    <w:rsid w:val="004A2C17"/>
    <w:rsid w:val="004A3015"/>
    <w:rsid w:val="004A3974"/>
    <w:rsid w:val="004A3A10"/>
    <w:rsid w:val="004A47CA"/>
    <w:rsid w:val="004A490E"/>
    <w:rsid w:val="004A606B"/>
    <w:rsid w:val="004A643D"/>
    <w:rsid w:val="004A69A4"/>
    <w:rsid w:val="004A69A6"/>
    <w:rsid w:val="004A78A0"/>
    <w:rsid w:val="004B119F"/>
    <w:rsid w:val="004B157F"/>
    <w:rsid w:val="004B2074"/>
    <w:rsid w:val="004B2B7E"/>
    <w:rsid w:val="004B2F7B"/>
    <w:rsid w:val="004B3BFE"/>
    <w:rsid w:val="004B48EB"/>
    <w:rsid w:val="004B569A"/>
    <w:rsid w:val="004B58E8"/>
    <w:rsid w:val="004B7911"/>
    <w:rsid w:val="004B7F85"/>
    <w:rsid w:val="004C049E"/>
    <w:rsid w:val="004C0666"/>
    <w:rsid w:val="004C09EA"/>
    <w:rsid w:val="004C2590"/>
    <w:rsid w:val="004C26AD"/>
    <w:rsid w:val="004C2F1E"/>
    <w:rsid w:val="004C3206"/>
    <w:rsid w:val="004C320B"/>
    <w:rsid w:val="004C4106"/>
    <w:rsid w:val="004C4AEE"/>
    <w:rsid w:val="004C53DB"/>
    <w:rsid w:val="004C5661"/>
    <w:rsid w:val="004C64CC"/>
    <w:rsid w:val="004C69D3"/>
    <w:rsid w:val="004C6A55"/>
    <w:rsid w:val="004C7B57"/>
    <w:rsid w:val="004D0653"/>
    <w:rsid w:val="004D0EB0"/>
    <w:rsid w:val="004D19CE"/>
    <w:rsid w:val="004D22E9"/>
    <w:rsid w:val="004D2715"/>
    <w:rsid w:val="004D3AE6"/>
    <w:rsid w:val="004D454E"/>
    <w:rsid w:val="004D462A"/>
    <w:rsid w:val="004D4BBE"/>
    <w:rsid w:val="004D5616"/>
    <w:rsid w:val="004D5E36"/>
    <w:rsid w:val="004D6F76"/>
    <w:rsid w:val="004D732E"/>
    <w:rsid w:val="004D741F"/>
    <w:rsid w:val="004D76BA"/>
    <w:rsid w:val="004D7A73"/>
    <w:rsid w:val="004D7AAE"/>
    <w:rsid w:val="004E1C61"/>
    <w:rsid w:val="004E2BB5"/>
    <w:rsid w:val="004E2CF0"/>
    <w:rsid w:val="004E32EB"/>
    <w:rsid w:val="004E337D"/>
    <w:rsid w:val="004E3E92"/>
    <w:rsid w:val="004E3F81"/>
    <w:rsid w:val="004E46F4"/>
    <w:rsid w:val="004E48C8"/>
    <w:rsid w:val="004E5DBC"/>
    <w:rsid w:val="004E6D25"/>
    <w:rsid w:val="004E6F8C"/>
    <w:rsid w:val="004E73E6"/>
    <w:rsid w:val="004E7845"/>
    <w:rsid w:val="004F05DA"/>
    <w:rsid w:val="004F0684"/>
    <w:rsid w:val="004F2BAD"/>
    <w:rsid w:val="004F2CD1"/>
    <w:rsid w:val="004F2DF1"/>
    <w:rsid w:val="004F2EE5"/>
    <w:rsid w:val="004F2FE8"/>
    <w:rsid w:val="004F30CF"/>
    <w:rsid w:val="004F36F0"/>
    <w:rsid w:val="004F3AB6"/>
    <w:rsid w:val="004F3FA7"/>
    <w:rsid w:val="004F4266"/>
    <w:rsid w:val="004F42A3"/>
    <w:rsid w:val="004F47D2"/>
    <w:rsid w:val="004F4966"/>
    <w:rsid w:val="004F4ADE"/>
    <w:rsid w:val="004F4BD9"/>
    <w:rsid w:val="004F6988"/>
    <w:rsid w:val="004F7CF2"/>
    <w:rsid w:val="00501955"/>
    <w:rsid w:val="0050199A"/>
    <w:rsid w:val="00502B17"/>
    <w:rsid w:val="0050304F"/>
    <w:rsid w:val="005030E4"/>
    <w:rsid w:val="00503DF0"/>
    <w:rsid w:val="00503FA4"/>
    <w:rsid w:val="005046B2"/>
    <w:rsid w:val="00504E0F"/>
    <w:rsid w:val="005063E6"/>
    <w:rsid w:val="00510D5F"/>
    <w:rsid w:val="00511157"/>
    <w:rsid w:val="00511299"/>
    <w:rsid w:val="00511C38"/>
    <w:rsid w:val="00512C67"/>
    <w:rsid w:val="00513BBB"/>
    <w:rsid w:val="0051547A"/>
    <w:rsid w:val="005154FD"/>
    <w:rsid w:val="00516EA6"/>
    <w:rsid w:val="005176FF"/>
    <w:rsid w:val="00520947"/>
    <w:rsid w:val="005221B7"/>
    <w:rsid w:val="00523ABE"/>
    <w:rsid w:val="00523E75"/>
    <w:rsid w:val="0052426B"/>
    <w:rsid w:val="00524C9D"/>
    <w:rsid w:val="00525DDF"/>
    <w:rsid w:val="00526555"/>
    <w:rsid w:val="005267A8"/>
    <w:rsid w:val="00530180"/>
    <w:rsid w:val="0053029A"/>
    <w:rsid w:val="0053087D"/>
    <w:rsid w:val="00530D4D"/>
    <w:rsid w:val="00530E97"/>
    <w:rsid w:val="0053134D"/>
    <w:rsid w:val="0053138A"/>
    <w:rsid w:val="005313AB"/>
    <w:rsid w:val="0053167D"/>
    <w:rsid w:val="0053284B"/>
    <w:rsid w:val="00532DEE"/>
    <w:rsid w:val="00532F3E"/>
    <w:rsid w:val="00534CEE"/>
    <w:rsid w:val="00534D97"/>
    <w:rsid w:val="005353E0"/>
    <w:rsid w:val="005360D0"/>
    <w:rsid w:val="005371AD"/>
    <w:rsid w:val="005421D3"/>
    <w:rsid w:val="00542507"/>
    <w:rsid w:val="005426A1"/>
    <w:rsid w:val="00543272"/>
    <w:rsid w:val="005438FC"/>
    <w:rsid w:val="00544003"/>
    <w:rsid w:val="005448FD"/>
    <w:rsid w:val="005449EC"/>
    <w:rsid w:val="00545562"/>
    <w:rsid w:val="005465FC"/>
    <w:rsid w:val="005469C3"/>
    <w:rsid w:val="00546F35"/>
    <w:rsid w:val="00547071"/>
    <w:rsid w:val="005477CA"/>
    <w:rsid w:val="00547B5F"/>
    <w:rsid w:val="005518FE"/>
    <w:rsid w:val="00551989"/>
    <w:rsid w:val="00551A69"/>
    <w:rsid w:val="00551F2D"/>
    <w:rsid w:val="00552BE2"/>
    <w:rsid w:val="00553BF9"/>
    <w:rsid w:val="00553CFE"/>
    <w:rsid w:val="00554223"/>
    <w:rsid w:val="00554D68"/>
    <w:rsid w:val="00555D19"/>
    <w:rsid w:val="00556A98"/>
    <w:rsid w:val="00556E89"/>
    <w:rsid w:val="00556F07"/>
    <w:rsid w:val="00557084"/>
    <w:rsid w:val="00557E46"/>
    <w:rsid w:val="00557F4A"/>
    <w:rsid w:val="005603A0"/>
    <w:rsid w:val="00560744"/>
    <w:rsid w:val="00560C8F"/>
    <w:rsid w:val="005611CC"/>
    <w:rsid w:val="00561DF3"/>
    <w:rsid w:val="00562492"/>
    <w:rsid w:val="00562803"/>
    <w:rsid w:val="0056340A"/>
    <w:rsid w:val="00563748"/>
    <w:rsid w:val="0056458C"/>
    <w:rsid w:val="005648F0"/>
    <w:rsid w:val="00564DE7"/>
    <w:rsid w:val="0056512A"/>
    <w:rsid w:val="005654E8"/>
    <w:rsid w:val="005664C1"/>
    <w:rsid w:val="005678FA"/>
    <w:rsid w:val="00571E2D"/>
    <w:rsid w:val="00571F54"/>
    <w:rsid w:val="00572846"/>
    <w:rsid w:val="00572A9A"/>
    <w:rsid w:val="00572F17"/>
    <w:rsid w:val="00573BB5"/>
    <w:rsid w:val="00573D2F"/>
    <w:rsid w:val="0057495B"/>
    <w:rsid w:val="00575171"/>
    <w:rsid w:val="00575BE0"/>
    <w:rsid w:val="0057701E"/>
    <w:rsid w:val="005801C6"/>
    <w:rsid w:val="00580BB7"/>
    <w:rsid w:val="005811C8"/>
    <w:rsid w:val="00582ACF"/>
    <w:rsid w:val="00583712"/>
    <w:rsid w:val="00584682"/>
    <w:rsid w:val="00584A8C"/>
    <w:rsid w:val="00584B05"/>
    <w:rsid w:val="00585162"/>
    <w:rsid w:val="00585321"/>
    <w:rsid w:val="00585713"/>
    <w:rsid w:val="005857CD"/>
    <w:rsid w:val="00585842"/>
    <w:rsid w:val="00585C6B"/>
    <w:rsid w:val="005868FF"/>
    <w:rsid w:val="00592CF8"/>
    <w:rsid w:val="00593F29"/>
    <w:rsid w:val="005949F2"/>
    <w:rsid w:val="00595FFA"/>
    <w:rsid w:val="00596A8C"/>
    <w:rsid w:val="00597143"/>
    <w:rsid w:val="0059778C"/>
    <w:rsid w:val="00597C2D"/>
    <w:rsid w:val="00597D5A"/>
    <w:rsid w:val="00597D89"/>
    <w:rsid w:val="005A026C"/>
    <w:rsid w:val="005A128F"/>
    <w:rsid w:val="005A1365"/>
    <w:rsid w:val="005A17E6"/>
    <w:rsid w:val="005A2069"/>
    <w:rsid w:val="005A25CA"/>
    <w:rsid w:val="005A27DA"/>
    <w:rsid w:val="005A2C76"/>
    <w:rsid w:val="005A2D19"/>
    <w:rsid w:val="005A39C6"/>
    <w:rsid w:val="005A3B73"/>
    <w:rsid w:val="005A4381"/>
    <w:rsid w:val="005A4468"/>
    <w:rsid w:val="005A453D"/>
    <w:rsid w:val="005A484E"/>
    <w:rsid w:val="005A5886"/>
    <w:rsid w:val="005A58BE"/>
    <w:rsid w:val="005A6768"/>
    <w:rsid w:val="005A68B2"/>
    <w:rsid w:val="005A7B3A"/>
    <w:rsid w:val="005B0D6B"/>
    <w:rsid w:val="005B1486"/>
    <w:rsid w:val="005B1D6C"/>
    <w:rsid w:val="005B29C1"/>
    <w:rsid w:val="005B2F23"/>
    <w:rsid w:val="005B3227"/>
    <w:rsid w:val="005B3564"/>
    <w:rsid w:val="005B3792"/>
    <w:rsid w:val="005B40E9"/>
    <w:rsid w:val="005B4304"/>
    <w:rsid w:val="005B4AB9"/>
    <w:rsid w:val="005B4E95"/>
    <w:rsid w:val="005B4EC7"/>
    <w:rsid w:val="005B545E"/>
    <w:rsid w:val="005B596F"/>
    <w:rsid w:val="005B6800"/>
    <w:rsid w:val="005B6EAD"/>
    <w:rsid w:val="005B7440"/>
    <w:rsid w:val="005C0A93"/>
    <w:rsid w:val="005C14CE"/>
    <w:rsid w:val="005C1669"/>
    <w:rsid w:val="005C1FAB"/>
    <w:rsid w:val="005C21A0"/>
    <w:rsid w:val="005C42CD"/>
    <w:rsid w:val="005C45DC"/>
    <w:rsid w:val="005C4EC6"/>
    <w:rsid w:val="005C5634"/>
    <w:rsid w:val="005C5B9D"/>
    <w:rsid w:val="005C689B"/>
    <w:rsid w:val="005C6E82"/>
    <w:rsid w:val="005C6F5C"/>
    <w:rsid w:val="005D03BD"/>
    <w:rsid w:val="005D0464"/>
    <w:rsid w:val="005D04B4"/>
    <w:rsid w:val="005D0668"/>
    <w:rsid w:val="005D106E"/>
    <w:rsid w:val="005D1187"/>
    <w:rsid w:val="005D2014"/>
    <w:rsid w:val="005D2827"/>
    <w:rsid w:val="005D3B50"/>
    <w:rsid w:val="005D3C9F"/>
    <w:rsid w:val="005D3DBD"/>
    <w:rsid w:val="005D47F1"/>
    <w:rsid w:val="005D4B9B"/>
    <w:rsid w:val="005D4CE3"/>
    <w:rsid w:val="005D4D66"/>
    <w:rsid w:val="005D5D83"/>
    <w:rsid w:val="005D5F57"/>
    <w:rsid w:val="005D6253"/>
    <w:rsid w:val="005D6ACD"/>
    <w:rsid w:val="005D6C09"/>
    <w:rsid w:val="005D6EF3"/>
    <w:rsid w:val="005E04C8"/>
    <w:rsid w:val="005E0FB2"/>
    <w:rsid w:val="005E152B"/>
    <w:rsid w:val="005E17D0"/>
    <w:rsid w:val="005E1DE9"/>
    <w:rsid w:val="005E2C72"/>
    <w:rsid w:val="005E2CAF"/>
    <w:rsid w:val="005E2D39"/>
    <w:rsid w:val="005E2F05"/>
    <w:rsid w:val="005E3D63"/>
    <w:rsid w:val="005E3F4A"/>
    <w:rsid w:val="005E407F"/>
    <w:rsid w:val="005E40C3"/>
    <w:rsid w:val="005E44A5"/>
    <w:rsid w:val="005E481D"/>
    <w:rsid w:val="005E4D9E"/>
    <w:rsid w:val="005E507B"/>
    <w:rsid w:val="005E599B"/>
    <w:rsid w:val="005E5B59"/>
    <w:rsid w:val="005E5C83"/>
    <w:rsid w:val="005E6D0E"/>
    <w:rsid w:val="005E711B"/>
    <w:rsid w:val="005E73C6"/>
    <w:rsid w:val="005E7CB9"/>
    <w:rsid w:val="005E7CC7"/>
    <w:rsid w:val="005E7E99"/>
    <w:rsid w:val="005F0DE8"/>
    <w:rsid w:val="005F11A9"/>
    <w:rsid w:val="005F1B30"/>
    <w:rsid w:val="005F36AF"/>
    <w:rsid w:val="005F3C77"/>
    <w:rsid w:val="005F43C8"/>
    <w:rsid w:val="005F4D43"/>
    <w:rsid w:val="005F51AC"/>
    <w:rsid w:val="005F58CB"/>
    <w:rsid w:val="005F6B58"/>
    <w:rsid w:val="005F74D5"/>
    <w:rsid w:val="00600581"/>
    <w:rsid w:val="0060101A"/>
    <w:rsid w:val="00602997"/>
    <w:rsid w:val="00602BFC"/>
    <w:rsid w:val="00602FED"/>
    <w:rsid w:val="00603081"/>
    <w:rsid w:val="00603C75"/>
    <w:rsid w:val="00603FB0"/>
    <w:rsid w:val="0060407B"/>
    <w:rsid w:val="0060422C"/>
    <w:rsid w:val="00604811"/>
    <w:rsid w:val="006053B6"/>
    <w:rsid w:val="0060569E"/>
    <w:rsid w:val="00606376"/>
    <w:rsid w:val="006063C0"/>
    <w:rsid w:val="00607BFF"/>
    <w:rsid w:val="0061019C"/>
    <w:rsid w:val="006107BE"/>
    <w:rsid w:val="0061172B"/>
    <w:rsid w:val="0061180E"/>
    <w:rsid w:val="006118AE"/>
    <w:rsid w:val="006124BD"/>
    <w:rsid w:val="00612687"/>
    <w:rsid w:val="00613473"/>
    <w:rsid w:val="0061389B"/>
    <w:rsid w:val="00613AC5"/>
    <w:rsid w:val="00615363"/>
    <w:rsid w:val="00615A1A"/>
    <w:rsid w:val="00616411"/>
    <w:rsid w:val="0061652A"/>
    <w:rsid w:val="006175D0"/>
    <w:rsid w:val="006179E5"/>
    <w:rsid w:val="00620102"/>
    <w:rsid w:val="00620C35"/>
    <w:rsid w:val="0062296C"/>
    <w:rsid w:val="00622FF4"/>
    <w:rsid w:val="006232FE"/>
    <w:rsid w:val="0062419A"/>
    <w:rsid w:val="0062422E"/>
    <w:rsid w:val="006242C2"/>
    <w:rsid w:val="0062569C"/>
    <w:rsid w:val="0062577B"/>
    <w:rsid w:val="00625E6E"/>
    <w:rsid w:val="00626E4A"/>
    <w:rsid w:val="0062758F"/>
    <w:rsid w:val="006277D1"/>
    <w:rsid w:val="006279C6"/>
    <w:rsid w:val="006302D2"/>
    <w:rsid w:val="00630327"/>
    <w:rsid w:val="006307C3"/>
    <w:rsid w:val="00631437"/>
    <w:rsid w:val="00631834"/>
    <w:rsid w:val="00632553"/>
    <w:rsid w:val="00632596"/>
    <w:rsid w:val="00632E2F"/>
    <w:rsid w:val="0063332E"/>
    <w:rsid w:val="00633AD5"/>
    <w:rsid w:val="006341CC"/>
    <w:rsid w:val="0063484F"/>
    <w:rsid w:val="00634A58"/>
    <w:rsid w:val="00634D13"/>
    <w:rsid w:val="00634EC0"/>
    <w:rsid w:val="0063584B"/>
    <w:rsid w:val="006364CC"/>
    <w:rsid w:val="0063683D"/>
    <w:rsid w:val="0063709C"/>
    <w:rsid w:val="006377DD"/>
    <w:rsid w:val="00637F3D"/>
    <w:rsid w:val="0064012F"/>
    <w:rsid w:val="00641486"/>
    <w:rsid w:val="006414E8"/>
    <w:rsid w:val="006430CD"/>
    <w:rsid w:val="0064394E"/>
    <w:rsid w:val="00643F07"/>
    <w:rsid w:val="006445CC"/>
    <w:rsid w:val="006450BA"/>
    <w:rsid w:val="0064561A"/>
    <w:rsid w:val="00645AAC"/>
    <w:rsid w:val="00645EB7"/>
    <w:rsid w:val="00647AAA"/>
    <w:rsid w:val="00650256"/>
    <w:rsid w:val="006506AB"/>
    <w:rsid w:val="00650EC4"/>
    <w:rsid w:val="0065157F"/>
    <w:rsid w:val="0065218D"/>
    <w:rsid w:val="00652B73"/>
    <w:rsid w:val="0065306A"/>
    <w:rsid w:val="006539E9"/>
    <w:rsid w:val="006542AB"/>
    <w:rsid w:val="006549D3"/>
    <w:rsid w:val="00655068"/>
    <w:rsid w:val="00656F0C"/>
    <w:rsid w:val="006606CB"/>
    <w:rsid w:val="006610AF"/>
    <w:rsid w:val="0066168D"/>
    <w:rsid w:val="0066174E"/>
    <w:rsid w:val="00661CA2"/>
    <w:rsid w:val="006627A3"/>
    <w:rsid w:val="00662B58"/>
    <w:rsid w:val="006633DC"/>
    <w:rsid w:val="006636AF"/>
    <w:rsid w:val="0066406E"/>
    <w:rsid w:val="00665A79"/>
    <w:rsid w:val="0067185A"/>
    <w:rsid w:val="0067188A"/>
    <w:rsid w:val="00671ECC"/>
    <w:rsid w:val="006721BA"/>
    <w:rsid w:val="006724D0"/>
    <w:rsid w:val="00672FC2"/>
    <w:rsid w:val="00673451"/>
    <w:rsid w:val="00674238"/>
    <w:rsid w:val="00674796"/>
    <w:rsid w:val="00674C94"/>
    <w:rsid w:val="00675145"/>
    <w:rsid w:val="006758AC"/>
    <w:rsid w:val="006760E7"/>
    <w:rsid w:val="0067614C"/>
    <w:rsid w:val="0067690C"/>
    <w:rsid w:val="0067693C"/>
    <w:rsid w:val="006769DE"/>
    <w:rsid w:val="00676EEB"/>
    <w:rsid w:val="00676F96"/>
    <w:rsid w:val="006801F9"/>
    <w:rsid w:val="006805CD"/>
    <w:rsid w:val="00680B28"/>
    <w:rsid w:val="00680DC9"/>
    <w:rsid w:val="00680E28"/>
    <w:rsid w:val="006811B8"/>
    <w:rsid w:val="00681EF0"/>
    <w:rsid w:val="006824B3"/>
    <w:rsid w:val="006824E3"/>
    <w:rsid w:val="00683960"/>
    <w:rsid w:val="0068410E"/>
    <w:rsid w:val="00684466"/>
    <w:rsid w:val="0068460D"/>
    <w:rsid w:val="006849DF"/>
    <w:rsid w:val="00686B4B"/>
    <w:rsid w:val="006878E6"/>
    <w:rsid w:val="00690B4B"/>
    <w:rsid w:val="006914F2"/>
    <w:rsid w:val="00691920"/>
    <w:rsid w:val="00692185"/>
    <w:rsid w:val="0069295B"/>
    <w:rsid w:val="00693E84"/>
    <w:rsid w:val="006940E4"/>
    <w:rsid w:val="00695AAC"/>
    <w:rsid w:val="00695C55"/>
    <w:rsid w:val="00695F38"/>
    <w:rsid w:val="00696A7E"/>
    <w:rsid w:val="00697E62"/>
    <w:rsid w:val="006A06DB"/>
    <w:rsid w:val="006A142B"/>
    <w:rsid w:val="006A1679"/>
    <w:rsid w:val="006A1ACA"/>
    <w:rsid w:val="006A2280"/>
    <w:rsid w:val="006A32CD"/>
    <w:rsid w:val="006A3435"/>
    <w:rsid w:val="006A4424"/>
    <w:rsid w:val="006A46A0"/>
    <w:rsid w:val="006A502C"/>
    <w:rsid w:val="006A50D3"/>
    <w:rsid w:val="006A54D0"/>
    <w:rsid w:val="006A5EB8"/>
    <w:rsid w:val="006A6591"/>
    <w:rsid w:val="006A6897"/>
    <w:rsid w:val="006A6905"/>
    <w:rsid w:val="006A6985"/>
    <w:rsid w:val="006B0A40"/>
    <w:rsid w:val="006B0D5A"/>
    <w:rsid w:val="006B1A25"/>
    <w:rsid w:val="006B221B"/>
    <w:rsid w:val="006B2979"/>
    <w:rsid w:val="006B3033"/>
    <w:rsid w:val="006B32CA"/>
    <w:rsid w:val="006B36FA"/>
    <w:rsid w:val="006B393C"/>
    <w:rsid w:val="006B4A69"/>
    <w:rsid w:val="006B5162"/>
    <w:rsid w:val="006B6959"/>
    <w:rsid w:val="006B6BC5"/>
    <w:rsid w:val="006B719C"/>
    <w:rsid w:val="006B7223"/>
    <w:rsid w:val="006B7EB4"/>
    <w:rsid w:val="006C101C"/>
    <w:rsid w:val="006C1E0B"/>
    <w:rsid w:val="006C2508"/>
    <w:rsid w:val="006C251A"/>
    <w:rsid w:val="006C263D"/>
    <w:rsid w:val="006C2A1D"/>
    <w:rsid w:val="006C33E2"/>
    <w:rsid w:val="006C33F3"/>
    <w:rsid w:val="006C45DA"/>
    <w:rsid w:val="006C5A05"/>
    <w:rsid w:val="006C6103"/>
    <w:rsid w:val="006C61A9"/>
    <w:rsid w:val="006C7303"/>
    <w:rsid w:val="006C76B9"/>
    <w:rsid w:val="006C76C9"/>
    <w:rsid w:val="006C78B2"/>
    <w:rsid w:val="006C7B9F"/>
    <w:rsid w:val="006D0056"/>
    <w:rsid w:val="006D1425"/>
    <w:rsid w:val="006D1575"/>
    <w:rsid w:val="006D1B38"/>
    <w:rsid w:val="006D2347"/>
    <w:rsid w:val="006D26D3"/>
    <w:rsid w:val="006D2827"/>
    <w:rsid w:val="006D3554"/>
    <w:rsid w:val="006D38BA"/>
    <w:rsid w:val="006D3BB8"/>
    <w:rsid w:val="006D3FD2"/>
    <w:rsid w:val="006D4F4B"/>
    <w:rsid w:val="006D594B"/>
    <w:rsid w:val="006D5DFA"/>
    <w:rsid w:val="006D6889"/>
    <w:rsid w:val="006D77E7"/>
    <w:rsid w:val="006D7E1D"/>
    <w:rsid w:val="006E0D02"/>
    <w:rsid w:val="006E11C0"/>
    <w:rsid w:val="006E158A"/>
    <w:rsid w:val="006E158C"/>
    <w:rsid w:val="006E263E"/>
    <w:rsid w:val="006E2D97"/>
    <w:rsid w:val="006E317E"/>
    <w:rsid w:val="006E3A91"/>
    <w:rsid w:val="006E6E9A"/>
    <w:rsid w:val="006E7186"/>
    <w:rsid w:val="006E726C"/>
    <w:rsid w:val="006E7EDC"/>
    <w:rsid w:val="006F0639"/>
    <w:rsid w:val="006F15C3"/>
    <w:rsid w:val="006F1D88"/>
    <w:rsid w:val="006F1FB3"/>
    <w:rsid w:val="006F2509"/>
    <w:rsid w:val="006F288D"/>
    <w:rsid w:val="006F319C"/>
    <w:rsid w:val="006F34DA"/>
    <w:rsid w:val="006F3750"/>
    <w:rsid w:val="006F45DE"/>
    <w:rsid w:val="006F4F31"/>
    <w:rsid w:val="006F52AF"/>
    <w:rsid w:val="006F5C16"/>
    <w:rsid w:val="006F5FBF"/>
    <w:rsid w:val="006F61E5"/>
    <w:rsid w:val="006F66E5"/>
    <w:rsid w:val="006F69EA"/>
    <w:rsid w:val="006F6F3C"/>
    <w:rsid w:val="006F79F3"/>
    <w:rsid w:val="007001DD"/>
    <w:rsid w:val="00700299"/>
    <w:rsid w:val="00701526"/>
    <w:rsid w:val="00702B59"/>
    <w:rsid w:val="00703282"/>
    <w:rsid w:val="00703666"/>
    <w:rsid w:val="0070473A"/>
    <w:rsid w:val="00704D63"/>
    <w:rsid w:val="0070552E"/>
    <w:rsid w:val="00705A8A"/>
    <w:rsid w:val="007064B1"/>
    <w:rsid w:val="007073C0"/>
    <w:rsid w:val="0071003C"/>
    <w:rsid w:val="00710058"/>
    <w:rsid w:val="00710950"/>
    <w:rsid w:val="00710C18"/>
    <w:rsid w:val="00710D19"/>
    <w:rsid w:val="0071183C"/>
    <w:rsid w:val="007126A3"/>
    <w:rsid w:val="00712765"/>
    <w:rsid w:val="00712D88"/>
    <w:rsid w:val="00713A37"/>
    <w:rsid w:val="00713AB6"/>
    <w:rsid w:val="00713D69"/>
    <w:rsid w:val="00713E56"/>
    <w:rsid w:val="00713F0B"/>
    <w:rsid w:val="00714E72"/>
    <w:rsid w:val="0071565D"/>
    <w:rsid w:val="00715CAD"/>
    <w:rsid w:val="00716819"/>
    <w:rsid w:val="00716CF3"/>
    <w:rsid w:val="00717156"/>
    <w:rsid w:val="00717B27"/>
    <w:rsid w:val="00717B92"/>
    <w:rsid w:val="007202C4"/>
    <w:rsid w:val="007205B1"/>
    <w:rsid w:val="00720EB8"/>
    <w:rsid w:val="007215EF"/>
    <w:rsid w:val="00722802"/>
    <w:rsid w:val="00722C8D"/>
    <w:rsid w:val="00723115"/>
    <w:rsid w:val="0072396C"/>
    <w:rsid w:val="00724B3C"/>
    <w:rsid w:val="007254A1"/>
    <w:rsid w:val="00725B0D"/>
    <w:rsid w:val="00726414"/>
    <w:rsid w:val="007266C5"/>
    <w:rsid w:val="0072692D"/>
    <w:rsid w:val="00727708"/>
    <w:rsid w:val="00727829"/>
    <w:rsid w:val="007279A8"/>
    <w:rsid w:val="00727CBF"/>
    <w:rsid w:val="007305AF"/>
    <w:rsid w:val="00730AD4"/>
    <w:rsid w:val="00730FCC"/>
    <w:rsid w:val="00731574"/>
    <w:rsid w:val="00731F14"/>
    <w:rsid w:val="00732B27"/>
    <w:rsid w:val="00732DF0"/>
    <w:rsid w:val="00733A93"/>
    <w:rsid w:val="00733DC9"/>
    <w:rsid w:val="00734B2D"/>
    <w:rsid w:val="00735991"/>
    <w:rsid w:val="00736A79"/>
    <w:rsid w:val="0073704D"/>
    <w:rsid w:val="007376CC"/>
    <w:rsid w:val="00740F22"/>
    <w:rsid w:val="007421B1"/>
    <w:rsid w:val="00742720"/>
    <w:rsid w:val="007435CC"/>
    <w:rsid w:val="00744228"/>
    <w:rsid w:val="00744B56"/>
    <w:rsid w:val="00744DC1"/>
    <w:rsid w:val="00744ED9"/>
    <w:rsid w:val="0074637F"/>
    <w:rsid w:val="00746577"/>
    <w:rsid w:val="00747AE4"/>
    <w:rsid w:val="00747B4A"/>
    <w:rsid w:val="00747B72"/>
    <w:rsid w:val="00747CCB"/>
    <w:rsid w:val="007501EB"/>
    <w:rsid w:val="00750FEE"/>
    <w:rsid w:val="007510A9"/>
    <w:rsid w:val="0075191B"/>
    <w:rsid w:val="00751A7B"/>
    <w:rsid w:val="00751ABD"/>
    <w:rsid w:val="00752C5D"/>
    <w:rsid w:val="00752CCA"/>
    <w:rsid w:val="007538BD"/>
    <w:rsid w:val="0075390E"/>
    <w:rsid w:val="00754054"/>
    <w:rsid w:val="00754532"/>
    <w:rsid w:val="00754586"/>
    <w:rsid w:val="00754710"/>
    <w:rsid w:val="00754EAA"/>
    <w:rsid w:val="007551E7"/>
    <w:rsid w:val="007555E9"/>
    <w:rsid w:val="00755991"/>
    <w:rsid w:val="00757B2A"/>
    <w:rsid w:val="00760C35"/>
    <w:rsid w:val="0076163E"/>
    <w:rsid w:val="00762715"/>
    <w:rsid w:val="00762C55"/>
    <w:rsid w:val="00763736"/>
    <w:rsid w:val="0076445D"/>
    <w:rsid w:val="00764D6C"/>
    <w:rsid w:val="007653FF"/>
    <w:rsid w:val="00765F2C"/>
    <w:rsid w:val="007661EB"/>
    <w:rsid w:val="0076648E"/>
    <w:rsid w:val="00766759"/>
    <w:rsid w:val="00766EC2"/>
    <w:rsid w:val="00767B12"/>
    <w:rsid w:val="0077193D"/>
    <w:rsid w:val="0077206E"/>
    <w:rsid w:val="007735C4"/>
    <w:rsid w:val="00773CBD"/>
    <w:rsid w:val="0077423B"/>
    <w:rsid w:val="00774C2A"/>
    <w:rsid w:val="00775D13"/>
    <w:rsid w:val="00776E1F"/>
    <w:rsid w:val="00780F73"/>
    <w:rsid w:val="007818EC"/>
    <w:rsid w:val="00782371"/>
    <w:rsid w:val="00782703"/>
    <w:rsid w:val="00785224"/>
    <w:rsid w:val="00785688"/>
    <w:rsid w:val="007869DF"/>
    <w:rsid w:val="00787D7B"/>
    <w:rsid w:val="00790AE4"/>
    <w:rsid w:val="00791F0B"/>
    <w:rsid w:val="007923D1"/>
    <w:rsid w:val="0079253D"/>
    <w:rsid w:val="00792567"/>
    <w:rsid w:val="0079280B"/>
    <w:rsid w:val="00794300"/>
    <w:rsid w:val="007965FF"/>
    <w:rsid w:val="00797ABB"/>
    <w:rsid w:val="007A0C72"/>
    <w:rsid w:val="007A0DC6"/>
    <w:rsid w:val="007A1421"/>
    <w:rsid w:val="007A2DCE"/>
    <w:rsid w:val="007A3058"/>
    <w:rsid w:val="007A3159"/>
    <w:rsid w:val="007A466E"/>
    <w:rsid w:val="007A4C42"/>
    <w:rsid w:val="007A4D6A"/>
    <w:rsid w:val="007A54BF"/>
    <w:rsid w:val="007A67E6"/>
    <w:rsid w:val="007A6E6B"/>
    <w:rsid w:val="007B0DD2"/>
    <w:rsid w:val="007B1A14"/>
    <w:rsid w:val="007B1ECF"/>
    <w:rsid w:val="007B349F"/>
    <w:rsid w:val="007B35AF"/>
    <w:rsid w:val="007B3652"/>
    <w:rsid w:val="007B3816"/>
    <w:rsid w:val="007B40E1"/>
    <w:rsid w:val="007B467E"/>
    <w:rsid w:val="007B4692"/>
    <w:rsid w:val="007B4DD6"/>
    <w:rsid w:val="007B68EB"/>
    <w:rsid w:val="007B6DDF"/>
    <w:rsid w:val="007B728B"/>
    <w:rsid w:val="007C01AC"/>
    <w:rsid w:val="007C0932"/>
    <w:rsid w:val="007C13EF"/>
    <w:rsid w:val="007C2837"/>
    <w:rsid w:val="007C2C96"/>
    <w:rsid w:val="007C2D86"/>
    <w:rsid w:val="007C36EE"/>
    <w:rsid w:val="007C3944"/>
    <w:rsid w:val="007C442B"/>
    <w:rsid w:val="007C6DF5"/>
    <w:rsid w:val="007C7F6F"/>
    <w:rsid w:val="007D004C"/>
    <w:rsid w:val="007D0DEC"/>
    <w:rsid w:val="007D1F89"/>
    <w:rsid w:val="007D24C4"/>
    <w:rsid w:val="007D24D8"/>
    <w:rsid w:val="007D2791"/>
    <w:rsid w:val="007D294D"/>
    <w:rsid w:val="007D2E6E"/>
    <w:rsid w:val="007D3B30"/>
    <w:rsid w:val="007D3E87"/>
    <w:rsid w:val="007D442B"/>
    <w:rsid w:val="007D49DB"/>
    <w:rsid w:val="007D57AF"/>
    <w:rsid w:val="007D5BE6"/>
    <w:rsid w:val="007D6E2E"/>
    <w:rsid w:val="007E059B"/>
    <w:rsid w:val="007E0735"/>
    <w:rsid w:val="007E08B3"/>
    <w:rsid w:val="007E0AB3"/>
    <w:rsid w:val="007E0B2C"/>
    <w:rsid w:val="007E2744"/>
    <w:rsid w:val="007E2D95"/>
    <w:rsid w:val="007E2F3A"/>
    <w:rsid w:val="007E3255"/>
    <w:rsid w:val="007E46DB"/>
    <w:rsid w:val="007E5921"/>
    <w:rsid w:val="007E5FEF"/>
    <w:rsid w:val="007E6D35"/>
    <w:rsid w:val="007E7962"/>
    <w:rsid w:val="007F04CE"/>
    <w:rsid w:val="007F0CD7"/>
    <w:rsid w:val="007F0ECA"/>
    <w:rsid w:val="007F10C8"/>
    <w:rsid w:val="007F17CB"/>
    <w:rsid w:val="007F1852"/>
    <w:rsid w:val="007F2420"/>
    <w:rsid w:val="007F2F38"/>
    <w:rsid w:val="007F4E6A"/>
    <w:rsid w:val="007F5664"/>
    <w:rsid w:val="007F5AC7"/>
    <w:rsid w:val="007F5F50"/>
    <w:rsid w:val="007F7516"/>
    <w:rsid w:val="007F7F30"/>
    <w:rsid w:val="00800833"/>
    <w:rsid w:val="00802025"/>
    <w:rsid w:val="008027E7"/>
    <w:rsid w:val="008032F3"/>
    <w:rsid w:val="00803C2E"/>
    <w:rsid w:val="0080513C"/>
    <w:rsid w:val="0080534F"/>
    <w:rsid w:val="00805749"/>
    <w:rsid w:val="00805850"/>
    <w:rsid w:val="00806800"/>
    <w:rsid w:val="00806E2D"/>
    <w:rsid w:val="008071EA"/>
    <w:rsid w:val="00810782"/>
    <w:rsid w:val="00810CC7"/>
    <w:rsid w:val="008115B9"/>
    <w:rsid w:val="00812A00"/>
    <w:rsid w:val="00814613"/>
    <w:rsid w:val="00815127"/>
    <w:rsid w:val="0081673F"/>
    <w:rsid w:val="00816E7D"/>
    <w:rsid w:val="0081708E"/>
    <w:rsid w:val="008178A3"/>
    <w:rsid w:val="00821710"/>
    <w:rsid w:val="00821BE0"/>
    <w:rsid w:val="008236BE"/>
    <w:rsid w:val="008237BA"/>
    <w:rsid w:val="00825BF2"/>
    <w:rsid w:val="00825EB6"/>
    <w:rsid w:val="00826F9C"/>
    <w:rsid w:val="008275CC"/>
    <w:rsid w:val="0082760D"/>
    <w:rsid w:val="00830B95"/>
    <w:rsid w:val="0083151D"/>
    <w:rsid w:val="008315E6"/>
    <w:rsid w:val="008317A1"/>
    <w:rsid w:val="0083278C"/>
    <w:rsid w:val="00833081"/>
    <w:rsid w:val="008335F7"/>
    <w:rsid w:val="00833D37"/>
    <w:rsid w:val="008344D4"/>
    <w:rsid w:val="008353CD"/>
    <w:rsid w:val="00835C93"/>
    <w:rsid w:val="008365E7"/>
    <w:rsid w:val="00836B20"/>
    <w:rsid w:val="008376D3"/>
    <w:rsid w:val="00840319"/>
    <w:rsid w:val="008406A8"/>
    <w:rsid w:val="00840EC3"/>
    <w:rsid w:val="0084142E"/>
    <w:rsid w:val="0084152A"/>
    <w:rsid w:val="00841EF7"/>
    <w:rsid w:val="00842BDB"/>
    <w:rsid w:val="0084349C"/>
    <w:rsid w:val="008453D5"/>
    <w:rsid w:val="0084561B"/>
    <w:rsid w:val="008465D2"/>
    <w:rsid w:val="0084728F"/>
    <w:rsid w:val="00847CF6"/>
    <w:rsid w:val="00847DEE"/>
    <w:rsid w:val="00847E31"/>
    <w:rsid w:val="0085094C"/>
    <w:rsid w:val="00850AC3"/>
    <w:rsid w:val="00850FFB"/>
    <w:rsid w:val="00851600"/>
    <w:rsid w:val="00852DD9"/>
    <w:rsid w:val="00852FDF"/>
    <w:rsid w:val="008539E7"/>
    <w:rsid w:val="00854765"/>
    <w:rsid w:val="008560C4"/>
    <w:rsid w:val="008574A0"/>
    <w:rsid w:val="008579D1"/>
    <w:rsid w:val="00860673"/>
    <w:rsid w:val="00860858"/>
    <w:rsid w:val="00860C31"/>
    <w:rsid w:val="0086123C"/>
    <w:rsid w:val="00861BA5"/>
    <w:rsid w:val="0086403F"/>
    <w:rsid w:val="0086413C"/>
    <w:rsid w:val="00864F37"/>
    <w:rsid w:val="0086568D"/>
    <w:rsid w:val="00867085"/>
    <w:rsid w:val="00867C98"/>
    <w:rsid w:val="0087027B"/>
    <w:rsid w:val="008706AE"/>
    <w:rsid w:val="00871789"/>
    <w:rsid w:val="00872180"/>
    <w:rsid w:val="00872EE2"/>
    <w:rsid w:val="008735FA"/>
    <w:rsid w:val="00874638"/>
    <w:rsid w:val="00874827"/>
    <w:rsid w:val="00874B6F"/>
    <w:rsid w:val="00875379"/>
    <w:rsid w:val="008757DB"/>
    <w:rsid w:val="00875EE5"/>
    <w:rsid w:val="00876B62"/>
    <w:rsid w:val="00876B96"/>
    <w:rsid w:val="008771F1"/>
    <w:rsid w:val="008772E2"/>
    <w:rsid w:val="008774A7"/>
    <w:rsid w:val="00880733"/>
    <w:rsid w:val="00880C0D"/>
    <w:rsid w:val="008811DF"/>
    <w:rsid w:val="008814D9"/>
    <w:rsid w:val="0088182D"/>
    <w:rsid w:val="0088225B"/>
    <w:rsid w:val="008846F7"/>
    <w:rsid w:val="00884DF7"/>
    <w:rsid w:val="00885205"/>
    <w:rsid w:val="008864D7"/>
    <w:rsid w:val="00886DA9"/>
    <w:rsid w:val="00886E18"/>
    <w:rsid w:val="0088776B"/>
    <w:rsid w:val="00887BF2"/>
    <w:rsid w:val="00887D87"/>
    <w:rsid w:val="00890FB2"/>
    <w:rsid w:val="00891681"/>
    <w:rsid w:val="00893487"/>
    <w:rsid w:val="00893950"/>
    <w:rsid w:val="0089426F"/>
    <w:rsid w:val="0089476D"/>
    <w:rsid w:val="00894B77"/>
    <w:rsid w:val="00894F30"/>
    <w:rsid w:val="00895655"/>
    <w:rsid w:val="0089597B"/>
    <w:rsid w:val="008962D6"/>
    <w:rsid w:val="00896D2E"/>
    <w:rsid w:val="00896DE9"/>
    <w:rsid w:val="008A0039"/>
    <w:rsid w:val="008A03D6"/>
    <w:rsid w:val="008A0471"/>
    <w:rsid w:val="008A06B9"/>
    <w:rsid w:val="008A16A3"/>
    <w:rsid w:val="008A194C"/>
    <w:rsid w:val="008A2285"/>
    <w:rsid w:val="008A3288"/>
    <w:rsid w:val="008A4284"/>
    <w:rsid w:val="008A430F"/>
    <w:rsid w:val="008A43EE"/>
    <w:rsid w:val="008A4731"/>
    <w:rsid w:val="008A4B5F"/>
    <w:rsid w:val="008A5130"/>
    <w:rsid w:val="008A5817"/>
    <w:rsid w:val="008A5E35"/>
    <w:rsid w:val="008A63FC"/>
    <w:rsid w:val="008A6B57"/>
    <w:rsid w:val="008B018B"/>
    <w:rsid w:val="008B0A79"/>
    <w:rsid w:val="008B15F1"/>
    <w:rsid w:val="008B2156"/>
    <w:rsid w:val="008B2AFF"/>
    <w:rsid w:val="008B316E"/>
    <w:rsid w:val="008B3CD2"/>
    <w:rsid w:val="008B6691"/>
    <w:rsid w:val="008B6DB9"/>
    <w:rsid w:val="008B7692"/>
    <w:rsid w:val="008C0741"/>
    <w:rsid w:val="008C0BD0"/>
    <w:rsid w:val="008C0C26"/>
    <w:rsid w:val="008C1DC2"/>
    <w:rsid w:val="008C213B"/>
    <w:rsid w:val="008C217A"/>
    <w:rsid w:val="008C3178"/>
    <w:rsid w:val="008C37BF"/>
    <w:rsid w:val="008C3BFD"/>
    <w:rsid w:val="008C4524"/>
    <w:rsid w:val="008C46AA"/>
    <w:rsid w:val="008C5465"/>
    <w:rsid w:val="008C67A6"/>
    <w:rsid w:val="008C7689"/>
    <w:rsid w:val="008C7968"/>
    <w:rsid w:val="008C7AE1"/>
    <w:rsid w:val="008D0FDC"/>
    <w:rsid w:val="008D3382"/>
    <w:rsid w:val="008D411B"/>
    <w:rsid w:val="008D44E5"/>
    <w:rsid w:val="008D498D"/>
    <w:rsid w:val="008D4EA2"/>
    <w:rsid w:val="008D50B1"/>
    <w:rsid w:val="008D53F3"/>
    <w:rsid w:val="008D5928"/>
    <w:rsid w:val="008D667B"/>
    <w:rsid w:val="008D6F7E"/>
    <w:rsid w:val="008D7A97"/>
    <w:rsid w:val="008E13B7"/>
    <w:rsid w:val="008E1743"/>
    <w:rsid w:val="008E1779"/>
    <w:rsid w:val="008E3108"/>
    <w:rsid w:val="008E360A"/>
    <w:rsid w:val="008E4169"/>
    <w:rsid w:val="008E44B4"/>
    <w:rsid w:val="008E5F59"/>
    <w:rsid w:val="008E6CB6"/>
    <w:rsid w:val="008E7465"/>
    <w:rsid w:val="008F02EA"/>
    <w:rsid w:val="008F15D4"/>
    <w:rsid w:val="008F19E5"/>
    <w:rsid w:val="008F1D30"/>
    <w:rsid w:val="008F2765"/>
    <w:rsid w:val="008F2809"/>
    <w:rsid w:val="008F29E2"/>
    <w:rsid w:val="008F2AFB"/>
    <w:rsid w:val="008F391A"/>
    <w:rsid w:val="008F3D0B"/>
    <w:rsid w:val="008F3F9F"/>
    <w:rsid w:val="008F4415"/>
    <w:rsid w:val="008F513C"/>
    <w:rsid w:val="008F557A"/>
    <w:rsid w:val="008F5BFD"/>
    <w:rsid w:val="008F63EF"/>
    <w:rsid w:val="008F6D1C"/>
    <w:rsid w:val="008F6E22"/>
    <w:rsid w:val="008F7205"/>
    <w:rsid w:val="009000B5"/>
    <w:rsid w:val="00900FD5"/>
    <w:rsid w:val="00901C8C"/>
    <w:rsid w:val="00902219"/>
    <w:rsid w:val="00903846"/>
    <w:rsid w:val="00903DB1"/>
    <w:rsid w:val="0090525A"/>
    <w:rsid w:val="0090587D"/>
    <w:rsid w:val="0090640F"/>
    <w:rsid w:val="00906B3D"/>
    <w:rsid w:val="00907828"/>
    <w:rsid w:val="0091024D"/>
    <w:rsid w:val="009104D6"/>
    <w:rsid w:val="009108C5"/>
    <w:rsid w:val="009109BA"/>
    <w:rsid w:val="00910B0B"/>
    <w:rsid w:val="00911FAF"/>
    <w:rsid w:val="0091397B"/>
    <w:rsid w:val="00915B04"/>
    <w:rsid w:val="009210C1"/>
    <w:rsid w:val="009213BA"/>
    <w:rsid w:val="00921846"/>
    <w:rsid w:val="00921EC4"/>
    <w:rsid w:val="00922306"/>
    <w:rsid w:val="00922A1D"/>
    <w:rsid w:val="00922B64"/>
    <w:rsid w:val="00924580"/>
    <w:rsid w:val="0092459F"/>
    <w:rsid w:val="00924FEA"/>
    <w:rsid w:val="00925FA1"/>
    <w:rsid w:val="0092620D"/>
    <w:rsid w:val="00927C7E"/>
    <w:rsid w:val="00927C98"/>
    <w:rsid w:val="00930F2A"/>
    <w:rsid w:val="00932E00"/>
    <w:rsid w:val="00932FC1"/>
    <w:rsid w:val="00933905"/>
    <w:rsid w:val="0093423D"/>
    <w:rsid w:val="0093532D"/>
    <w:rsid w:val="0093597B"/>
    <w:rsid w:val="009364F6"/>
    <w:rsid w:val="0093680B"/>
    <w:rsid w:val="00936CBE"/>
    <w:rsid w:val="00937222"/>
    <w:rsid w:val="00937307"/>
    <w:rsid w:val="009379BC"/>
    <w:rsid w:val="00937D77"/>
    <w:rsid w:val="00940973"/>
    <w:rsid w:val="00941F7C"/>
    <w:rsid w:val="00942282"/>
    <w:rsid w:val="00943A8B"/>
    <w:rsid w:val="00943D8A"/>
    <w:rsid w:val="009440AC"/>
    <w:rsid w:val="00944474"/>
    <w:rsid w:val="00944CB3"/>
    <w:rsid w:val="00944E87"/>
    <w:rsid w:val="0094581A"/>
    <w:rsid w:val="0094669E"/>
    <w:rsid w:val="0094756C"/>
    <w:rsid w:val="00947D7D"/>
    <w:rsid w:val="00947F26"/>
    <w:rsid w:val="00947FCA"/>
    <w:rsid w:val="00950CB2"/>
    <w:rsid w:val="00950E03"/>
    <w:rsid w:val="00950F33"/>
    <w:rsid w:val="009510F3"/>
    <w:rsid w:val="00951D02"/>
    <w:rsid w:val="009520AC"/>
    <w:rsid w:val="00952624"/>
    <w:rsid w:val="00952B42"/>
    <w:rsid w:val="00954269"/>
    <w:rsid w:val="009543C9"/>
    <w:rsid w:val="00954416"/>
    <w:rsid w:val="00954D8C"/>
    <w:rsid w:val="00955B57"/>
    <w:rsid w:val="00956211"/>
    <w:rsid w:val="009562BB"/>
    <w:rsid w:val="009564D6"/>
    <w:rsid w:val="00956FC4"/>
    <w:rsid w:val="00957478"/>
    <w:rsid w:val="00960299"/>
    <w:rsid w:val="00960C21"/>
    <w:rsid w:val="00960D76"/>
    <w:rsid w:val="009615DB"/>
    <w:rsid w:val="00961604"/>
    <w:rsid w:val="009627DD"/>
    <w:rsid w:val="00962801"/>
    <w:rsid w:val="00962984"/>
    <w:rsid w:val="009633F4"/>
    <w:rsid w:val="009654D6"/>
    <w:rsid w:val="0096572C"/>
    <w:rsid w:val="009657F0"/>
    <w:rsid w:val="009658C3"/>
    <w:rsid w:val="0096622F"/>
    <w:rsid w:val="00966664"/>
    <w:rsid w:val="00966690"/>
    <w:rsid w:val="009666DB"/>
    <w:rsid w:val="009679F7"/>
    <w:rsid w:val="00967A23"/>
    <w:rsid w:val="00967C3E"/>
    <w:rsid w:val="00971D9F"/>
    <w:rsid w:val="00971FCD"/>
    <w:rsid w:val="009736D4"/>
    <w:rsid w:val="00973ACE"/>
    <w:rsid w:val="00973E82"/>
    <w:rsid w:val="009744A8"/>
    <w:rsid w:val="009753DB"/>
    <w:rsid w:val="009758E6"/>
    <w:rsid w:val="00975C00"/>
    <w:rsid w:val="00975FC4"/>
    <w:rsid w:val="00976645"/>
    <w:rsid w:val="00976672"/>
    <w:rsid w:val="009773BC"/>
    <w:rsid w:val="00977426"/>
    <w:rsid w:val="00977DAA"/>
    <w:rsid w:val="009803A2"/>
    <w:rsid w:val="0098069E"/>
    <w:rsid w:val="00980882"/>
    <w:rsid w:val="00981151"/>
    <w:rsid w:val="00981613"/>
    <w:rsid w:val="00981904"/>
    <w:rsid w:val="00981A6C"/>
    <w:rsid w:val="00982AF9"/>
    <w:rsid w:val="00982C63"/>
    <w:rsid w:val="00982F92"/>
    <w:rsid w:val="009839A7"/>
    <w:rsid w:val="00983E5D"/>
    <w:rsid w:val="009842F4"/>
    <w:rsid w:val="00985BEA"/>
    <w:rsid w:val="00985D6F"/>
    <w:rsid w:val="009862AB"/>
    <w:rsid w:val="009863FB"/>
    <w:rsid w:val="00986C01"/>
    <w:rsid w:val="00987716"/>
    <w:rsid w:val="00990564"/>
    <w:rsid w:val="009908EB"/>
    <w:rsid w:val="00991033"/>
    <w:rsid w:val="009920B5"/>
    <w:rsid w:val="00992157"/>
    <w:rsid w:val="009925AE"/>
    <w:rsid w:val="009925E8"/>
    <w:rsid w:val="0099294D"/>
    <w:rsid w:val="00993B2C"/>
    <w:rsid w:val="00994FBE"/>
    <w:rsid w:val="009963FD"/>
    <w:rsid w:val="00996780"/>
    <w:rsid w:val="009977E4"/>
    <w:rsid w:val="00997E7F"/>
    <w:rsid w:val="009A0F55"/>
    <w:rsid w:val="009A0FC2"/>
    <w:rsid w:val="009A15D5"/>
    <w:rsid w:val="009A1BE7"/>
    <w:rsid w:val="009A1E79"/>
    <w:rsid w:val="009A2834"/>
    <w:rsid w:val="009A2B62"/>
    <w:rsid w:val="009A3CAC"/>
    <w:rsid w:val="009A4083"/>
    <w:rsid w:val="009A473D"/>
    <w:rsid w:val="009A5051"/>
    <w:rsid w:val="009A5438"/>
    <w:rsid w:val="009A6FF8"/>
    <w:rsid w:val="009A72EC"/>
    <w:rsid w:val="009A74B2"/>
    <w:rsid w:val="009A78A7"/>
    <w:rsid w:val="009B0E74"/>
    <w:rsid w:val="009B1A7D"/>
    <w:rsid w:val="009B1F65"/>
    <w:rsid w:val="009B2BFA"/>
    <w:rsid w:val="009B2CF4"/>
    <w:rsid w:val="009B3329"/>
    <w:rsid w:val="009B3744"/>
    <w:rsid w:val="009B3E87"/>
    <w:rsid w:val="009B41EE"/>
    <w:rsid w:val="009B4D97"/>
    <w:rsid w:val="009B52AC"/>
    <w:rsid w:val="009B5B3C"/>
    <w:rsid w:val="009B65D6"/>
    <w:rsid w:val="009B7FB8"/>
    <w:rsid w:val="009C0FE5"/>
    <w:rsid w:val="009C1E3C"/>
    <w:rsid w:val="009C2514"/>
    <w:rsid w:val="009C288E"/>
    <w:rsid w:val="009C317B"/>
    <w:rsid w:val="009C32AF"/>
    <w:rsid w:val="009C361F"/>
    <w:rsid w:val="009C3B75"/>
    <w:rsid w:val="009C4E34"/>
    <w:rsid w:val="009C5632"/>
    <w:rsid w:val="009C5B44"/>
    <w:rsid w:val="009C6E06"/>
    <w:rsid w:val="009C7E04"/>
    <w:rsid w:val="009D0EB0"/>
    <w:rsid w:val="009D13BB"/>
    <w:rsid w:val="009D1E89"/>
    <w:rsid w:val="009D1F3D"/>
    <w:rsid w:val="009D20A9"/>
    <w:rsid w:val="009D2723"/>
    <w:rsid w:val="009D2CFD"/>
    <w:rsid w:val="009D392E"/>
    <w:rsid w:val="009D3C84"/>
    <w:rsid w:val="009D481C"/>
    <w:rsid w:val="009D4880"/>
    <w:rsid w:val="009D4DB3"/>
    <w:rsid w:val="009D4F4A"/>
    <w:rsid w:val="009D605C"/>
    <w:rsid w:val="009D6598"/>
    <w:rsid w:val="009D7164"/>
    <w:rsid w:val="009D735F"/>
    <w:rsid w:val="009D73E1"/>
    <w:rsid w:val="009D78C0"/>
    <w:rsid w:val="009E07DC"/>
    <w:rsid w:val="009E0B44"/>
    <w:rsid w:val="009E0E9B"/>
    <w:rsid w:val="009E1A98"/>
    <w:rsid w:val="009E1C50"/>
    <w:rsid w:val="009E2115"/>
    <w:rsid w:val="009E31D3"/>
    <w:rsid w:val="009E366C"/>
    <w:rsid w:val="009E3775"/>
    <w:rsid w:val="009E4024"/>
    <w:rsid w:val="009E4104"/>
    <w:rsid w:val="009E41C1"/>
    <w:rsid w:val="009E4456"/>
    <w:rsid w:val="009E4804"/>
    <w:rsid w:val="009E4914"/>
    <w:rsid w:val="009E4C46"/>
    <w:rsid w:val="009E662A"/>
    <w:rsid w:val="009E66FE"/>
    <w:rsid w:val="009E6765"/>
    <w:rsid w:val="009E68F9"/>
    <w:rsid w:val="009E7095"/>
    <w:rsid w:val="009E731D"/>
    <w:rsid w:val="009E74E0"/>
    <w:rsid w:val="009E7564"/>
    <w:rsid w:val="009F0066"/>
    <w:rsid w:val="009F017D"/>
    <w:rsid w:val="009F0764"/>
    <w:rsid w:val="009F1B3C"/>
    <w:rsid w:val="009F1C3C"/>
    <w:rsid w:val="009F2363"/>
    <w:rsid w:val="009F2C8E"/>
    <w:rsid w:val="009F3B9A"/>
    <w:rsid w:val="009F40AB"/>
    <w:rsid w:val="009F5E51"/>
    <w:rsid w:val="009F62CA"/>
    <w:rsid w:val="009F67F1"/>
    <w:rsid w:val="009F6B0F"/>
    <w:rsid w:val="009F6EB8"/>
    <w:rsid w:val="00A016FC"/>
    <w:rsid w:val="00A01A7D"/>
    <w:rsid w:val="00A02733"/>
    <w:rsid w:val="00A033B4"/>
    <w:rsid w:val="00A035C3"/>
    <w:rsid w:val="00A03DFE"/>
    <w:rsid w:val="00A05437"/>
    <w:rsid w:val="00A0551E"/>
    <w:rsid w:val="00A05958"/>
    <w:rsid w:val="00A065DC"/>
    <w:rsid w:val="00A067D7"/>
    <w:rsid w:val="00A107D8"/>
    <w:rsid w:val="00A10C6D"/>
    <w:rsid w:val="00A111DF"/>
    <w:rsid w:val="00A118D1"/>
    <w:rsid w:val="00A11AC0"/>
    <w:rsid w:val="00A11D05"/>
    <w:rsid w:val="00A1253A"/>
    <w:rsid w:val="00A12F48"/>
    <w:rsid w:val="00A13C14"/>
    <w:rsid w:val="00A13DD2"/>
    <w:rsid w:val="00A13F81"/>
    <w:rsid w:val="00A14129"/>
    <w:rsid w:val="00A1419F"/>
    <w:rsid w:val="00A14659"/>
    <w:rsid w:val="00A146C9"/>
    <w:rsid w:val="00A164C9"/>
    <w:rsid w:val="00A165D5"/>
    <w:rsid w:val="00A16865"/>
    <w:rsid w:val="00A1687D"/>
    <w:rsid w:val="00A16A5E"/>
    <w:rsid w:val="00A16FE8"/>
    <w:rsid w:val="00A1753F"/>
    <w:rsid w:val="00A17572"/>
    <w:rsid w:val="00A17C81"/>
    <w:rsid w:val="00A20694"/>
    <w:rsid w:val="00A206E1"/>
    <w:rsid w:val="00A20B49"/>
    <w:rsid w:val="00A20D65"/>
    <w:rsid w:val="00A221BD"/>
    <w:rsid w:val="00A225E9"/>
    <w:rsid w:val="00A226F8"/>
    <w:rsid w:val="00A22762"/>
    <w:rsid w:val="00A234FD"/>
    <w:rsid w:val="00A23AC0"/>
    <w:rsid w:val="00A23B58"/>
    <w:rsid w:val="00A23C5C"/>
    <w:rsid w:val="00A2492C"/>
    <w:rsid w:val="00A24B4A"/>
    <w:rsid w:val="00A24C5E"/>
    <w:rsid w:val="00A2589A"/>
    <w:rsid w:val="00A25A3C"/>
    <w:rsid w:val="00A25EE3"/>
    <w:rsid w:val="00A26084"/>
    <w:rsid w:val="00A26381"/>
    <w:rsid w:val="00A268CA"/>
    <w:rsid w:val="00A27BC6"/>
    <w:rsid w:val="00A304F7"/>
    <w:rsid w:val="00A30A1A"/>
    <w:rsid w:val="00A30FD6"/>
    <w:rsid w:val="00A310A4"/>
    <w:rsid w:val="00A31607"/>
    <w:rsid w:val="00A32C6F"/>
    <w:rsid w:val="00A333E4"/>
    <w:rsid w:val="00A338C8"/>
    <w:rsid w:val="00A351FC"/>
    <w:rsid w:val="00A358CA"/>
    <w:rsid w:val="00A35ADD"/>
    <w:rsid w:val="00A360F0"/>
    <w:rsid w:val="00A36C2F"/>
    <w:rsid w:val="00A37A10"/>
    <w:rsid w:val="00A40C1F"/>
    <w:rsid w:val="00A41787"/>
    <w:rsid w:val="00A41CC6"/>
    <w:rsid w:val="00A41F75"/>
    <w:rsid w:val="00A41FA3"/>
    <w:rsid w:val="00A42273"/>
    <w:rsid w:val="00A42510"/>
    <w:rsid w:val="00A4255D"/>
    <w:rsid w:val="00A42C86"/>
    <w:rsid w:val="00A42EAF"/>
    <w:rsid w:val="00A43350"/>
    <w:rsid w:val="00A44415"/>
    <w:rsid w:val="00A44B38"/>
    <w:rsid w:val="00A450CD"/>
    <w:rsid w:val="00A4511B"/>
    <w:rsid w:val="00A45E3E"/>
    <w:rsid w:val="00A47784"/>
    <w:rsid w:val="00A4794A"/>
    <w:rsid w:val="00A50E39"/>
    <w:rsid w:val="00A51C81"/>
    <w:rsid w:val="00A51F13"/>
    <w:rsid w:val="00A52E53"/>
    <w:rsid w:val="00A53BFF"/>
    <w:rsid w:val="00A53D00"/>
    <w:rsid w:val="00A54878"/>
    <w:rsid w:val="00A54E05"/>
    <w:rsid w:val="00A55457"/>
    <w:rsid w:val="00A55B21"/>
    <w:rsid w:val="00A55E3A"/>
    <w:rsid w:val="00A56CEE"/>
    <w:rsid w:val="00A6025A"/>
    <w:rsid w:val="00A6063E"/>
    <w:rsid w:val="00A60A82"/>
    <w:rsid w:val="00A60B40"/>
    <w:rsid w:val="00A60EE9"/>
    <w:rsid w:val="00A61714"/>
    <w:rsid w:val="00A6202A"/>
    <w:rsid w:val="00A62041"/>
    <w:rsid w:val="00A626C4"/>
    <w:rsid w:val="00A65C78"/>
    <w:rsid w:val="00A66141"/>
    <w:rsid w:val="00A67AD8"/>
    <w:rsid w:val="00A67DB8"/>
    <w:rsid w:val="00A70199"/>
    <w:rsid w:val="00A701E2"/>
    <w:rsid w:val="00A70CF1"/>
    <w:rsid w:val="00A723F9"/>
    <w:rsid w:val="00A7287A"/>
    <w:rsid w:val="00A73439"/>
    <w:rsid w:val="00A73644"/>
    <w:rsid w:val="00A7384D"/>
    <w:rsid w:val="00A73CD4"/>
    <w:rsid w:val="00A74669"/>
    <w:rsid w:val="00A74E64"/>
    <w:rsid w:val="00A75964"/>
    <w:rsid w:val="00A759CC"/>
    <w:rsid w:val="00A77497"/>
    <w:rsid w:val="00A77657"/>
    <w:rsid w:val="00A802F1"/>
    <w:rsid w:val="00A80864"/>
    <w:rsid w:val="00A81C1C"/>
    <w:rsid w:val="00A81F80"/>
    <w:rsid w:val="00A82B3E"/>
    <w:rsid w:val="00A835EE"/>
    <w:rsid w:val="00A853A8"/>
    <w:rsid w:val="00A858B6"/>
    <w:rsid w:val="00A85E0E"/>
    <w:rsid w:val="00A86B21"/>
    <w:rsid w:val="00A86EE5"/>
    <w:rsid w:val="00A90279"/>
    <w:rsid w:val="00A902F8"/>
    <w:rsid w:val="00A90B08"/>
    <w:rsid w:val="00A90B87"/>
    <w:rsid w:val="00A91147"/>
    <w:rsid w:val="00A91A41"/>
    <w:rsid w:val="00A91F63"/>
    <w:rsid w:val="00A926CA"/>
    <w:rsid w:val="00A92A36"/>
    <w:rsid w:val="00A92D5A"/>
    <w:rsid w:val="00A93F0E"/>
    <w:rsid w:val="00A943E4"/>
    <w:rsid w:val="00A9501A"/>
    <w:rsid w:val="00A95878"/>
    <w:rsid w:val="00A95A7E"/>
    <w:rsid w:val="00A96010"/>
    <w:rsid w:val="00A9694D"/>
    <w:rsid w:val="00A96C01"/>
    <w:rsid w:val="00A970A7"/>
    <w:rsid w:val="00A9716A"/>
    <w:rsid w:val="00A97D62"/>
    <w:rsid w:val="00AA23B1"/>
    <w:rsid w:val="00AA2D37"/>
    <w:rsid w:val="00AA30D9"/>
    <w:rsid w:val="00AA3BDD"/>
    <w:rsid w:val="00AA46CC"/>
    <w:rsid w:val="00AA59CC"/>
    <w:rsid w:val="00AA59D7"/>
    <w:rsid w:val="00AA5B32"/>
    <w:rsid w:val="00AA6069"/>
    <w:rsid w:val="00AA6E69"/>
    <w:rsid w:val="00AA71CB"/>
    <w:rsid w:val="00AA7B63"/>
    <w:rsid w:val="00AB206D"/>
    <w:rsid w:val="00AB2A02"/>
    <w:rsid w:val="00AB2B43"/>
    <w:rsid w:val="00AB2DE0"/>
    <w:rsid w:val="00AB305E"/>
    <w:rsid w:val="00AB308A"/>
    <w:rsid w:val="00AB44F9"/>
    <w:rsid w:val="00AB48EC"/>
    <w:rsid w:val="00AB5297"/>
    <w:rsid w:val="00AB52CD"/>
    <w:rsid w:val="00AB579D"/>
    <w:rsid w:val="00AB57E0"/>
    <w:rsid w:val="00AB5ECB"/>
    <w:rsid w:val="00AB602C"/>
    <w:rsid w:val="00AB722F"/>
    <w:rsid w:val="00AB759C"/>
    <w:rsid w:val="00AB7903"/>
    <w:rsid w:val="00AC0017"/>
    <w:rsid w:val="00AC00D1"/>
    <w:rsid w:val="00AC0483"/>
    <w:rsid w:val="00AC04A1"/>
    <w:rsid w:val="00AC093A"/>
    <w:rsid w:val="00AC1CFE"/>
    <w:rsid w:val="00AC1DDC"/>
    <w:rsid w:val="00AC1FC7"/>
    <w:rsid w:val="00AC1FD5"/>
    <w:rsid w:val="00AC2CAF"/>
    <w:rsid w:val="00AC37E3"/>
    <w:rsid w:val="00AC438A"/>
    <w:rsid w:val="00AC4C55"/>
    <w:rsid w:val="00AC5769"/>
    <w:rsid w:val="00AC576E"/>
    <w:rsid w:val="00AC5D6C"/>
    <w:rsid w:val="00AC5F21"/>
    <w:rsid w:val="00AC6A32"/>
    <w:rsid w:val="00AC6CD5"/>
    <w:rsid w:val="00AC6D03"/>
    <w:rsid w:val="00AC7CD4"/>
    <w:rsid w:val="00AD0033"/>
    <w:rsid w:val="00AD00E7"/>
    <w:rsid w:val="00AD0605"/>
    <w:rsid w:val="00AD09CB"/>
    <w:rsid w:val="00AD0C14"/>
    <w:rsid w:val="00AD12E0"/>
    <w:rsid w:val="00AD1C33"/>
    <w:rsid w:val="00AD2700"/>
    <w:rsid w:val="00AD28D4"/>
    <w:rsid w:val="00AD2C1C"/>
    <w:rsid w:val="00AD2C6E"/>
    <w:rsid w:val="00AD3744"/>
    <w:rsid w:val="00AD5037"/>
    <w:rsid w:val="00AD5057"/>
    <w:rsid w:val="00AD5068"/>
    <w:rsid w:val="00AD55AF"/>
    <w:rsid w:val="00AD626D"/>
    <w:rsid w:val="00AD6351"/>
    <w:rsid w:val="00AD6EF2"/>
    <w:rsid w:val="00AD759A"/>
    <w:rsid w:val="00AD7E08"/>
    <w:rsid w:val="00AE0443"/>
    <w:rsid w:val="00AE0459"/>
    <w:rsid w:val="00AE0719"/>
    <w:rsid w:val="00AE1124"/>
    <w:rsid w:val="00AE203B"/>
    <w:rsid w:val="00AE2D86"/>
    <w:rsid w:val="00AE3604"/>
    <w:rsid w:val="00AE4593"/>
    <w:rsid w:val="00AE60F4"/>
    <w:rsid w:val="00AE6813"/>
    <w:rsid w:val="00AE724A"/>
    <w:rsid w:val="00AE786A"/>
    <w:rsid w:val="00AE78BA"/>
    <w:rsid w:val="00AE7C12"/>
    <w:rsid w:val="00AF037C"/>
    <w:rsid w:val="00AF06B2"/>
    <w:rsid w:val="00AF0D50"/>
    <w:rsid w:val="00AF0E91"/>
    <w:rsid w:val="00AF1C4B"/>
    <w:rsid w:val="00AF1D51"/>
    <w:rsid w:val="00AF26AA"/>
    <w:rsid w:val="00AF2BE8"/>
    <w:rsid w:val="00AF34C8"/>
    <w:rsid w:val="00AF3727"/>
    <w:rsid w:val="00AF372A"/>
    <w:rsid w:val="00AF3B4E"/>
    <w:rsid w:val="00AF3E32"/>
    <w:rsid w:val="00AF433D"/>
    <w:rsid w:val="00AF449B"/>
    <w:rsid w:val="00AF4872"/>
    <w:rsid w:val="00AF4C8C"/>
    <w:rsid w:val="00AF533E"/>
    <w:rsid w:val="00AF54C8"/>
    <w:rsid w:val="00AF55F0"/>
    <w:rsid w:val="00AF5BE9"/>
    <w:rsid w:val="00AF6647"/>
    <w:rsid w:val="00AF6E79"/>
    <w:rsid w:val="00AF73C9"/>
    <w:rsid w:val="00AF7BA7"/>
    <w:rsid w:val="00B0016E"/>
    <w:rsid w:val="00B01A42"/>
    <w:rsid w:val="00B02C5A"/>
    <w:rsid w:val="00B033A8"/>
    <w:rsid w:val="00B045BA"/>
    <w:rsid w:val="00B0493C"/>
    <w:rsid w:val="00B04BCB"/>
    <w:rsid w:val="00B04DCF"/>
    <w:rsid w:val="00B04E78"/>
    <w:rsid w:val="00B04EE1"/>
    <w:rsid w:val="00B04FAC"/>
    <w:rsid w:val="00B05195"/>
    <w:rsid w:val="00B06FED"/>
    <w:rsid w:val="00B0713B"/>
    <w:rsid w:val="00B07285"/>
    <w:rsid w:val="00B1033C"/>
    <w:rsid w:val="00B107DF"/>
    <w:rsid w:val="00B11C45"/>
    <w:rsid w:val="00B12FFA"/>
    <w:rsid w:val="00B13E64"/>
    <w:rsid w:val="00B1437B"/>
    <w:rsid w:val="00B145FE"/>
    <w:rsid w:val="00B147A3"/>
    <w:rsid w:val="00B14BF7"/>
    <w:rsid w:val="00B14ED6"/>
    <w:rsid w:val="00B15518"/>
    <w:rsid w:val="00B15D06"/>
    <w:rsid w:val="00B16153"/>
    <w:rsid w:val="00B16D8D"/>
    <w:rsid w:val="00B170F4"/>
    <w:rsid w:val="00B17175"/>
    <w:rsid w:val="00B17E00"/>
    <w:rsid w:val="00B20006"/>
    <w:rsid w:val="00B20050"/>
    <w:rsid w:val="00B200BB"/>
    <w:rsid w:val="00B20430"/>
    <w:rsid w:val="00B2078D"/>
    <w:rsid w:val="00B20873"/>
    <w:rsid w:val="00B20991"/>
    <w:rsid w:val="00B20D0A"/>
    <w:rsid w:val="00B21946"/>
    <w:rsid w:val="00B21AB5"/>
    <w:rsid w:val="00B21B7D"/>
    <w:rsid w:val="00B21C87"/>
    <w:rsid w:val="00B225EA"/>
    <w:rsid w:val="00B22632"/>
    <w:rsid w:val="00B22697"/>
    <w:rsid w:val="00B22EE0"/>
    <w:rsid w:val="00B23397"/>
    <w:rsid w:val="00B24076"/>
    <w:rsid w:val="00B24163"/>
    <w:rsid w:val="00B2446C"/>
    <w:rsid w:val="00B24680"/>
    <w:rsid w:val="00B25548"/>
    <w:rsid w:val="00B26559"/>
    <w:rsid w:val="00B265FA"/>
    <w:rsid w:val="00B272F6"/>
    <w:rsid w:val="00B27600"/>
    <w:rsid w:val="00B276BA"/>
    <w:rsid w:val="00B2789B"/>
    <w:rsid w:val="00B278B7"/>
    <w:rsid w:val="00B31DDA"/>
    <w:rsid w:val="00B3272C"/>
    <w:rsid w:val="00B329F7"/>
    <w:rsid w:val="00B32D90"/>
    <w:rsid w:val="00B33132"/>
    <w:rsid w:val="00B336DD"/>
    <w:rsid w:val="00B33C6C"/>
    <w:rsid w:val="00B349D9"/>
    <w:rsid w:val="00B35E4C"/>
    <w:rsid w:val="00B35FC5"/>
    <w:rsid w:val="00B36E87"/>
    <w:rsid w:val="00B37223"/>
    <w:rsid w:val="00B3733D"/>
    <w:rsid w:val="00B37454"/>
    <w:rsid w:val="00B37626"/>
    <w:rsid w:val="00B4074C"/>
    <w:rsid w:val="00B4079D"/>
    <w:rsid w:val="00B40A69"/>
    <w:rsid w:val="00B41928"/>
    <w:rsid w:val="00B41937"/>
    <w:rsid w:val="00B424F5"/>
    <w:rsid w:val="00B449BB"/>
    <w:rsid w:val="00B45DCB"/>
    <w:rsid w:val="00B45EFA"/>
    <w:rsid w:val="00B46163"/>
    <w:rsid w:val="00B47D5E"/>
    <w:rsid w:val="00B506AF"/>
    <w:rsid w:val="00B50FE0"/>
    <w:rsid w:val="00B51482"/>
    <w:rsid w:val="00B5211F"/>
    <w:rsid w:val="00B52396"/>
    <w:rsid w:val="00B53C18"/>
    <w:rsid w:val="00B53D4A"/>
    <w:rsid w:val="00B548EE"/>
    <w:rsid w:val="00B549F5"/>
    <w:rsid w:val="00B5518E"/>
    <w:rsid w:val="00B55766"/>
    <w:rsid w:val="00B55B2D"/>
    <w:rsid w:val="00B55C06"/>
    <w:rsid w:val="00B56003"/>
    <w:rsid w:val="00B56974"/>
    <w:rsid w:val="00B56A75"/>
    <w:rsid w:val="00B5754B"/>
    <w:rsid w:val="00B61BC6"/>
    <w:rsid w:val="00B61F51"/>
    <w:rsid w:val="00B63171"/>
    <w:rsid w:val="00B634AE"/>
    <w:rsid w:val="00B635F3"/>
    <w:rsid w:val="00B637FB"/>
    <w:rsid w:val="00B6444E"/>
    <w:rsid w:val="00B650A5"/>
    <w:rsid w:val="00B651AB"/>
    <w:rsid w:val="00B659B1"/>
    <w:rsid w:val="00B66729"/>
    <w:rsid w:val="00B6726B"/>
    <w:rsid w:val="00B67442"/>
    <w:rsid w:val="00B67EAF"/>
    <w:rsid w:val="00B70248"/>
    <w:rsid w:val="00B70600"/>
    <w:rsid w:val="00B71169"/>
    <w:rsid w:val="00B7236A"/>
    <w:rsid w:val="00B723D0"/>
    <w:rsid w:val="00B726A4"/>
    <w:rsid w:val="00B72792"/>
    <w:rsid w:val="00B7340D"/>
    <w:rsid w:val="00B735DF"/>
    <w:rsid w:val="00B73722"/>
    <w:rsid w:val="00B73A5E"/>
    <w:rsid w:val="00B75424"/>
    <w:rsid w:val="00B75519"/>
    <w:rsid w:val="00B75C77"/>
    <w:rsid w:val="00B76580"/>
    <w:rsid w:val="00B766B6"/>
    <w:rsid w:val="00B7679B"/>
    <w:rsid w:val="00B775CF"/>
    <w:rsid w:val="00B77909"/>
    <w:rsid w:val="00B77D0A"/>
    <w:rsid w:val="00B80384"/>
    <w:rsid w:val="00B803A7"/>
    <w:rsid w:val="00B80DE2"/>
    <w:rsid w:val="00B81650"/>
    <w:rsid w:val="00B81753"/>
    <w:rsid w:val="00B81AF2"/>
    <w:rsid w:val="00B81E4E"/>
    <w:rsid w:val="00B82601"/>
    <w:rsid w:val="00B8295D"/>
    <w:rsid w:val="00B82A81"/>
    <w:rsid w:val="00B8490F"/>
    <w:rsid w:val="00B859DB"/>
    <w:rsid w:val="00B867ED"/>
    <w:rsid w:val="00B86CCE"/>
    <w:rsid w:val="00B86F1A"/>
    <w:rsid w:val="00B9012B"/>
    <w:rsid w:val="00B90961"/>
    <w:rsid w:val="00B911CF"/>
    <w:rsid w:val="00B924D4"/>
    <w:rsid w:val="00B9353B"/>
    <w:rsid w:val="00B935B5"/>
    <w:rsid w:val="00B93DEF"/>
    <w:rsid w:val="00B94013"/>
    <w:rsid w:val="00B95203"/>
    <w:rsid w:val="00B95DEA"/>
    <w:rsid w:val="00B96133"/>
    <w:rsid w:val="00B9645E"/>
    <w:rsid w:val="00B968AC"/>
    <w:rsid w:val="00B971D1"/>
    <w:rsid w:val="00BA093B"/>
    <w:rsid w:val="00BA0AA7"/>
    <w:rsid w:val="00BA211C"/>
    <w:rsid w:val="00BA2B99"/>
    <w:rsid w:val="00BA30DD"/>
    <w:rsid w:val="00BA3212"/>
    <w:rsid w:val="00BA3D36"/>
    <w:rsid w:val="00BA4377"/>
    <w:rsid w:val="00BA48BE"/>
    <w:rsid w:val="00BA4F0C"/>
    <w:rsid w:val="00BA5531"/>
    <w:rsid w:val="00BA6FAC"/>
    <w:rsid w:val="00BA71F5"/>
    <w:rsid w:val="00BB0462"/>
    <w:rsid w:val="00BB09E6"/>
    <w:rsid w:val="00BB10F4"/>
    <w:rsid w:val="00BB113F"/>
    <w:rsid w:val="00BB1844"/>
    <w:rsid w:val="00BB1CAD"/>
    <w:rsid w:val="00BB5D05"/>
    <w:rsid w:val="00BB625F"/>
    <w:rsid w:val="00BB6623"/>
    <w:rsid w:val="00BB690A"/>
    <w:rsid w:val="00BB6C41"/>
    <w:rsid w:val="00BB7746"/>
    <w:rsid w:val="00BC0224"/>
    <w:rsid w:val="00BC04EF"/>
    <w:rsid w:val="00BC0742"/>
    <w:rsid w:val="00BC1293"/>
    <w:rsid w:val="00BC1A1E"/>
    <w:rsid w:val="00BC1D1E"/>
    <w:rsid w:val="00BC41DD"/>
    <w:rsid w:val="00BC614D"/>
    <w:rsid w:val="00BC7111"/>
    <w:rsid w:val="00BD2676"/>
    <w:rsid w:val="00BD2B36"/>
    <w:rsid w:val="00BD2BD2"/>
    <w:rsid w:val="00BD2CFD"/>
    <w:rsid w:val="00BD4699"/>
    <w:rsid w:val="00BD491D"/>
    <w:rsid w:val="00BD4C32"/>
    <w:rsid w:val="00BD546D"/>
    <w:rsid w:val="00BD5D24"/>
    <w:rsid w:val="00BD6A98"/>
    <w:rsid w:val="00BD7694"/>
    <w:rsid w:val="00BE014E"/>
    <w:rsid w:val="00BE0420"/>
    <w:rsid w:val="00BE0B7B"/>
    <w:rsid w:val="00BE0EA1"/>
    <w:rsid w:val="00BE1A88"/>
    <w:rsid w:val="00BE1C6D"/>
    <w:rsid w:val="00BE214C"/>
    <w:rsid w:val="00BE2937"/>
    <w:rsid w:val="00BE2AF0"/>
    <w:rsid w:val="00BE2B2A"/>
    <w:rsid w:val="00BE2D66"/>
    <w:rsid w:val="00BE3893"/>
    <w:rsid w:val="00BE43BB"/>
    <w:rsid w:val="00BE46D7"/>
    <w:rsid w:val="00BE55DB"/>
    <w:rsid w:val="00BE56D3"/>
    <w:rsid w:val="00BE6C27"/>
    <w:rsid w:val="00BE7601"/>
    <w:rsid w:val="00BE7B00"/>
    <w:rsid w:val="00BF04CC"/>
    <w:rsid w:val="00BF0683"/>
    <w:rsid w:val="00BF0BED"/>
    <w:rsid w:val="00BF1165"/>
    <w:rsid w:val="00BF11C0"/>
    <w:rsid w:val="00BF13B3"/>
    <w:rsid w:val="00BF21AC"/>
    <w:rsid w:val="00BF22C2"/>
    <w:rsid w:val="00BF2336"/>
    <w:rsid w:val="00BF3214"/>
    <w:rsid w:val="00BF3501"/>
    <w:rsid w:val="00BF37EA"/>
    <w:rsid w:val="00BF3E40"/>
    <w:rsid w:val="00BF45FF"/>
    <w:rsid w:val="00BF4654"/>
    <w:rsid w:val="00BF4DC2"/>
    <w:rsid w:val="00BF4DEC"/>
    <w:rsid w:val="00BF5C46"/>
    <w:rsid w:val="00BF5FD0"/>
    <w:rsid w:val="00BF6887"/>
    <w:rsid w:val="00BF68C9"/>
    <w:rsid w:val="00BF6F04"/>
    <w:rsid w:val="00BF704B"/>
    <w:rsid w:val="00BF7B6E"/>
    <w:rsid w:val="00C00C79"/>
    <w:rsid w:val="00C01084"/>
    <w:rsid w:val="00C01524"/>
    <w:rsid w:val="00C019FE"/>
    <w:rsid w:val="00C02D42"/>
    <w:rsid w:val="00C03140"/>
    <w:rsid w:val="00C03507"/>
    <w:rsid w:val="00C0367F"/>
    <w:rsid w:val="00C04367"/>
    <w:rsid w:val="00C04461"/>
    <w:rsid w:val="00C045F8"/>
    <w:rsid w:val="00C04FE2"/>
    <w:rsid w:val="00C05282"/>
    <w:rsid w:val="00C05E08"/>
    <w:rsid w:val="00C06B40"/>
    <w:rsid w:val="00C06CA3"/>
    <w:rsid w:val="00C076FA"/>
    <w:rsid w:val="00C07987"/>
    <w:rsid w:val="00C100C3"/>
    <w:rsid w:val="00C10F03"/>
    <w:rsid w:val="00C11181"/>
    <w:rsid w:val="00C11DC5"/>
    <w:rsid w:val="00C11E20"/>
    <w:rsid w:val="00C130C8"/>
    <w:rsid w:val="00C13712"/>
    <w:rsid w:val="00C15931"/>
    <w:rsid w:val="00C16F79"/>
    <w:rsid w:val="00C1720F"/>
    <w:rsid w:val="00C17C30"/>
    <w:rsid w:val="00C207F4"/>
    <w:rsid w:val="00C20CC3"/>
    <w:rsid w:val="00C2153D"/>
    <w:rsid w:val="00C22356"/>
    <w:rsid w:val="00C22667"/>
    <w:rsid w:val="00C23BB3"/>
    <w:rsid w:val="00C23FB0"/>
    <w:rsid w:val="00C24422"/>
    <w:rsid w:val="00C2458B"/>
    <w:rsid w:val="00C2545C"/>
    <w:rsid w:val="00C2558B"/>
    <w:rsid w:val="00C25B56"/>
    <w:rsid w:val="00C26185"/>
    <w:rsid w:val="00C27C4D"/>
    <w:rsid w:val="00C303D6"/>
    <w:rsid w:val="00C309CE"/>
    <w:rsid w:val="00C317E5"/>
    <w:rsid w:val="00C319F1"/>
    <w:rsid w:val="00C31B97"/>
    <w:rsid w:val="00C31BDA"/>
    <w:rsid w:val="00C34492"/>
    <w:rsid w:val="00C34818"/>
    <w:rsid w:val="00C36006"/>
    <w:rsid w:val="00C36A57"/>
    <w:rsid w:val="00C36B58"/>
    <w:rsid w:val="00C3708E"/>
    <w:rsid w:val="00C375F2"/>
    <w:rsid w:val="00C37BC5"/>
    <w:rsid w:val="00C37C56"/>
    <w:rsid w:val="00C37F9F"/>
    <w:rsid w:val="00C41305"/>
    <w:rsid w:val="00C41808"/>
    <w:rsid w:val="00C42C08"/>
    <w:rsid w:val="00C430D5"/>
    <w:rsid w:val="00C430E5"/>
    <w:rsid w:val="00C438E9"/>
    <w:rsid w:val="00C43A71"/>
    <w:rsid w:val="00C43B5E"/>
    <w:rsid w:val="00C44DE7"/>
    <w:rsid w:val="00C44EC5"/>
    <w:rsid w:val="00C4557A"/>
    <w:rsid w:val="00C45DDB"/>
    <w:rsid w:val="00C46AE5"/>
    <w:rsid w:val="00C46CA0"/>
    <w:rsid w:val="00C475B8"/>
    <w:rsid w:val="00C509DA"/>
    <w:rsid w:val="00C50B01"/>
    <w:rsid w:val="00C51271"/>
    <w:rsid w:val="00C5130C"/>
    <w:rsid w:val="00C51374"/>
    <w:rsid w:val="00C5168D"/>
    <w:rsid w:val="00C52D8A"/>
    <w:rsid w:val="00C53215"/>
    <w:rsid w:val="00C5368E"/>
    <w:rsid w:val="00C537AC"/>
    <w:rsid w:val="00C55A79"/>
    <w:rsid w:val="00C55DED"/>
    <w:rsid w:val="00C56854"/>
    <w:rsid w:val="00C57205"/>
    <w:rsid w:val="00C57D66"/>
    <w:rsid w:val="00C60AD2"/>
    <w:rsid w:val="00C610DD"/>
    <w:rsid w:val="00C61240"/>
    <w:rsid w:val="00C61C5F"/>
    <w:rsid w:val="00C63192"/>
    <w:rsid w:val="00C642FD"/>
    <w:rsid w:val="00C64D4C"/>
    <w:rsid w:val="00C64F67"/>
    <w:rsid w:val="00C65B8E"/>
    <w:rsid w:val="00C66B82"/>
    <w:rsid w:val="00C7294C"/>
    <w:rsid w:val="00C7325B"/>
    <w:rsid w:val="00C73525"/>
    <w:rsid w:val="00C7361E"/>
    <w:rsid w:val="00C7389E"/>
    <w:rsid w:val="00C73DB4"/>
    <w:rsid w:val="00C74BAA"/>
    <w:rsid w:val="00C74BEB"/>
    <w:rsid w:val="00C74DAB"/>
    <w:rsid w:val="00C74F60"/>
    <w:rsid w:val="00C75199"/>
    <w:rsid w:val="00C76299"/>
    <w:rsid w:val="00C77074"/>
    <w:rsid w:val="00C774B7"/>
    <w:rsid w:val="00C7770E"/>
    <w:rsid w:val="00C7797F"/>
    <w:rsid w:val="00C80867"/>
    <w:rsid w:val="00C82130"/>
    <w:rsid w:val="00C8237F"/>
    <w:rsid w:val="00C82899"/>
    <w:rsid w:val="00C82C81"/>
    <w:rsid w:val="00C842F7"/>
    <w:rsid w:val="00C843ED"/>
    <w:rsid w:val="00C8454D"/>
    <w:rsid w:val="00C84C8A"/>
    <w:rsid w:val="00C85CC2"/>
    <w:rsid w:val="00C864A5"/>
    <w:rsid w:val="00C871AE"/>
    <w:rsid w:val="00C87609"/>
    <w:rsid w:val="00C87695"/>
    <w:rsid w:val="00C90262"/>
    <w:rsid w:val="00C90AE5"/>
    <w:rsid w:val="00C9102B"/>
    <w:rsid w:val="00C913C9"/>
    <w:rsid w:val="00C9141A"/>
    <w:rsid w:val="00C91E0A"/>
    <w:rsid w:val="00C9237D"/>
    <w:rsid w:val="00C9282D"/>
    <w:rsid w:val="00C92E98"/>
    <w:rsid w:val="00C93FE3"/>
    <w:rsid w:val="00C94337"/>
    <w:rsid w:val="00C94609"/>
    <w:rsid w:val="00C948E1"/>
    <w:rsid w:val="00C9599F"/>
    <w:rsid w:val="00C9617E"/>
    <w:rsid w:val="00C96B38"/>
    <w:rsid w:val="00C96DC9"/>
    <w:rsid w:val="00C97201"/>
    <w:rsid w:val="00C972BC"/>
    <w:rsid w:val="00C9737A"/>
    <w:rsid w:val="00CA0C48"/>
    <w:rsid w:val="00CA0C97"/>
    <w:rsid w:val="00CA0FBC"/>
    <w:rsid w:val="00CA1783"/>
    <w:rsid w:val="00CA1D07"/>
    <w:rsid w:val="00CA1EA5"/>
    <w:rsid w:val="00CA200A"/>
    <w:rsid w:val="00CA21B0"/>
    <w:rsid w:val="00CA2AA3"/>
    <w:rsid w:val="00CA2E32"/>
    <w:rsid w:val="00CA2F80"/>
    <w:rsid w:val="00CA3118"/>
    <w:rsid w:val="00CA31F9"/>
    <w:rsid w:val="00CA34E4"/>
    <w:rsid w:val="00CA3776"/>
    <w:rsid w:val="00CA4E7E"/>
    <w:rsid w:val="00CA5254"/>
    <w:rsid w:val="00CA5C09"/>
    <w:rsid w:val="00CA61EF"/>
    <w:rsid w:val="00CA67F1"/>
    <w:rsid w:val="00CA6943"/>
    <w:rsid w:val="00CA6B6D"/>
    <w:rsid w:val="00CA7D57"/>
    <w:rsid w:val="00CA7DA7"/>
    <w:rsid w:val="00CA7E9C"/>
    <w:rsid w:val="00CB0511"/>
    <w:rsid w:val="00CB0DEC"/>
    <w:rsid w:val="00CB1849"/>
    <w:rsid w:val="00CB1959"/>
    <w:rsid w:val="00CB2D7F"/>
    <w:rsid w:val="00CB3151"/>
    <w:rsid w:val="00CB35E2"/>
    <w:rsid w:val="00CB4950"/>
    <w:rsid w:val="00CB4A58"/>
    <w:rsid w:val="00CB59CC"/>
    <w:rsid w:val="00CB61D2"/>
    <w:rsid w:val="00CB63AC"/>
    <w:rsid w:val="00CB68E5"/>
    <w:rsid w:val="00CB6B13"/>
    <w:rsid w:val="00CB766B"/>
    <w:rsid w:val="00CB782E"/>
    <w:rsid w:val="00CB7DE6"/>
    <w:rsid w:val="00CC151D"/>
    <w:rsid w:val="00CC19F9"/>
    <w:rsid w:val="00CC202B"/>
    <w:rsid w:val="00CC25C3"/>
    <w:rsid w:val="00CC30CD"/>
    <w:rsid w:val="00CC35F2"/>
    <w:rsid w:val="00CC3CCC"/>
    <w:rsid w:val="00CC4A57"/>
    <w:rsid w:val="00CC4D30"/>
    <w:rsid w:val="00CC4E9F"/>
    <w:rsid w:val="00CC52FF"/>
    <w:rsid w:val="00CC6359"/>
    <w:rsid w:val="00CC6AF5"/>
    <w:rsid w:val="00CC7835"/>
    <w:rsid w:val="00CC7DC8"/>
    <w:rsid w:val="00CD07D8"/>
    <w:rsid w:val="00CD0A21"/>
    <w:rsid w:val="00CD0A32"/>
    <w:rsid w:val="00CD122D"/>
    <w:rsid w:val="00CD1323"/>
    <w:rsid w:val="00CD16B0"/>
    <w:rsid w:val="00CD21DD"/>
    <w:rsid w:val="00CD225F"/>
    <w:rsid w:val="00CD2C8C"/>
    <w:rsid w:val="00CD30CA"/>
    <w:rsid w:val="00CD37E7"/>
    <w:rsid w:val="00CD57C5"/>
    <w:rsid w:val="00CD5F46"/>
    <w:rsid w:val="00CD6683"/>
    <w:rsid w:val="00CD707C"/>
    <w:rsid w:val="00CD79F3"/>
    <w:rsid w:val="00CE01B4"/>
    <w:rsid w:val="00CE0F03"/>
    <w:rsid w:val="00CE1C00"/>
    <w:rsid w:val="00CE5332"/>
    <w:rsid w:val="00CE563F"/>
    <w:rsid w:val="00CE5BAD"/>
    <w:rsid w:val="00CE6078"/>
    <w:rsid w:val="00CE6399"/>
    <w:rsid w:val="00CE6476"/>
    <w:rsid w:val="00CE6A86"/>
    <w:rsid w:val="00CE73F7"/>
    <w:rsid w:val="00CE7729"/>
    <w:rsid w:val="00CE77E0"/>
    <w:rsid w:val="00CF0309"/>
    <w:rsid w:val="00CF090D"/>
    <w:rsid w:val="00CF13A3"/>
    <w:rsid w:val="00CF1D61"/>
    <w:rsid w:val="00CF3853"/>
    <w:rsid w:val="00CF4BA8"/>
    <w:rsid w:val="00CF4DFE"/>
    <w:rsid w:val="00CF5170"/>
    <w:rsid w:val="00CF5172"/>
    <w:rsid w:val="00CF51C6"/>
    <w:rsid w:val="00CF52E9"/>
    <w:rsid w:val="00CF54B9"/>
    <w:rsid w:val="00CF5B8D"/>
    <w:rsid w:val="00CF5DD8"/>
    <w:rsid w:val="00CF6CF8"/>
    <w:rsid w:val="00D01620"/>
    <w:rsid w:val="00D016AD"/>
    <w:rsid w:val="00D01E96"/>
    <w:rsid w:val="00D02F7D"/>
    <w:rsid w:val="00D033FC"/>
    <w:rsid w:val="00D04439"/>
    <w:rsid w:val="00D05F4A"/>
    <w:rsid w:val="00D063CD"/>
    <w:rsid w:val="00D0674B"/>
    <w:rsid w:val="00D07797"/>
    <w:rsid w:val="00D07CBB"/>
    <w:rsid w:val="00D07EEB"/>
    <w:rsid w:val="00D106D0"/>
    <w:rsid w:val="00D11126"/>
    <w:rsid w:val="00D11774"/>
    <w:rsid w:val="00D11AD7"/>
    <w:rsid w:val="00D12781"/>
    <w:rsid w:val="00D12B82"/>
    <w:rsid w:val="00D12ED3"/>
    <w:rsid w:val="00D12FB1"/>
    <w:rsid w:val="00D13179"/>
    <w:rsid w:val="00D13647"/>
    <w:rsid w:val="00D13DEE"/>
    <w:rsid w:val="00D140F8"/>
    <w:rsid w:val="00D14979"/>
    <w:rsid w:val="00D149E9"/>
    <w:rsid w:val="00D14BC8"/>
    <w:rsid w:val="00D15284"/>
    <w:rsid w:val="00D161E4"/>
    <w:rsid w:val="00D162A3"/>
    <w:rsid w:val="00D16A0C"/>
    <w:rsid w:val="00D16D76"/>
    <w:rsid w:val="00D17699"/>
    <w:rsid w:val="00D1798C"/>
    <w:rsid w:val="00D20D8E"/>
    <w:rsid w:val="00D21386"/>
    <w:rsid w:val="00D21441"/>
    <w:rsid w:val="00D214EB"/>
    <w:rsid w:val="00D21C67"/>
    <w:rsid w:val="00D22A86"/>
    <w:rsid w:val="00D235E2"/>
    <w:rsid w:val="00D2364C"/>
    <w:rsid w:val="00D23F96"/>
    <w:rsid w:val="00D254EA"/>
    <w:rsid w:val="00D26D0A"/>
    <w:rsid w:val="00D26E3C"/>
    <w:rsid w:val="00D272E5"/>
    <w:rsid w:val="00D27434"/>
    <w:rsid w:val="00D27612"/>
    <w:rsid w:val="00D30A97"/>
    <w:rsid w:val="00D31E09"/>
    <w:rsid w:val="00D31E72"/>
    <w:rsid w:val="00D31F92"/>
    <w:rsid w:val="00D31FC2"/>
    <w:rsid w:val="00D32294"/>
    <w:rsid w:val="00D32AAF"/>
    <w:rsid w:val="00D33CE8"/>
    <w:rsid w:val="00D33F26"/>
    <w:rsid w:val="00D35082"/>
    <w:rsid w:val="00D3550C"/>
    <w:rsid w:val="00D357BC"/>
    <w:rsid w:val="00D35972"/>
    <w:rsid w:val="00D36E87"/>
    <w:rsid w:val="00D37038"/>
    <w:rsid w:val="00D37D60"/>
    <w:rsid w:val="00D37E8E"/>
    <w:rsid w:val="00D4009C"/>
    <w:rsid w:val="00D401DF"/>
    <w:rsid w:val="00D40CC1"/>
    <w:rsid w:val="00D41A0B"/>
    <w:rsid w:val="00D41A96"/>
    <w:rsid w:val="00D41C82"/>
    <w:rsid w:val="00D42853"/>
    <w:rsid w:val="00D431DE"/>
    <w:rsid w:val="00D4367C"/>
    <w:rsid w:val="00D44DB9"/>
    <w:rsid w:val="00D44EC5"/>
    <w:rsid w:val="00D4568C"/>
    <w:rsid w:val="00D45985"/>
    <w:rsid w:val="00D4692A"/>
    <w:rsid w:val="00D46FF0"/>
    <w:rsid w:val="00D47179"/>
    <w:rsid w:val="00D47439"/>
    <w:rsid w:val="00D47AB6"/>
    <w:rsid w:val="00D50C31"/>
    <w:rsid w:val="00D50EC9"/>
    <w:rsid w:val="00D5256C"/>
    <w:rsid w:val="00D53244"/>
    <w:rsid w:val="00D533DF"/>
    <w:rsid w:val="00D53B01"/>
    <w:rsid w:val="00D548AE"/>
    <w:rsid w:val="00D55DFE"/>
    <w:rsid w:val="00D55ED5"/>
    <w:rsid w:val="00D55F95"/>
    <w:rsid w:val="00D56E91"/>
    <w:rsid w:val="00D56EA2"/>
    <w:rsid w:val="00D57284"/>
    <w:rsid w:val="00D57677"/>
    <w:rsid w:val="00D604DF"/>
    <w:rsid w:val="00D60F65"/>
    <w:rsid w:val="00D6191F"/>
    <w:rsid w:val="00D62C63"/>
    <w:rsid w:val="00D6365E"/>
    <w:rsid w:val="00D63DE6"/>
    <w:rsid w:val="00D6402B"/>
    <w:rsid w:val="00D642CC"/>
    <w:rsid w:val="00D644D2"/>
    <w:rsid w:val="00D6523A"/>
    <w:rsid w:val="00D6552A"/>
    <w:rsid w:val="00D65C76"/>
    <w:rsid w:val="00D66102"/>
    <w:rsid w:val="00D668B5"/>
    <w:rsid w:val="00D66F62"/>
    <w:rsid w:val="00D67D38"/>
    <w:rsid w:val="00D70358"/>
    <w:rsid w:val="00D70D64"/>
    <w:rsid w:val="00D71D4A"/>
    <w:rsid w:val="00D72F3D"/>
    <w:rsid w:val="00D7386F"/>
    <w:rsid w:val="00D738A0"/>
    <w:rsid w:val="00D744BC"/>
    <w:rsid w:val="00D74C03"/>
    <w:rsid w:val="00D75A78"/>
    <w:rsid w:val="00D75DE1"/>
    <w:rsid w:val="00D76D5F"/>
    <w:rsid w:val="00D76EF8"/>
    <w:rsid w:val="00D778C7"/>
    <w:rsid w:val="00D77A47"/>
    <w:rsid w:val="00D77F12"/>
    <w:rsid w:val="00D80C75"/>
    <w:rsid w:val="00D80E7E"/>
    <w:rsid w:val="00D8116F"/>
    <w:rsid w:val="00D81981"/>
    <w:rsid w:val="00D82C18"/>
    <w:rsid w:val="00D83021"/>
    <w:rsid w:val="00D83858"/>
    <w:rsid w:val="00D838E5"/>
    <w:rsid w:val="00D83B03"/>
    <w:rsid w:val="00D8453F"/>
    <w:rsid w:val="00D85075"/>
    <w:rsid w:val="00D85EED"/>
    <w:rsid w:val="00D85F33"/>
    <w:rsid w:val="00D86755"/>
    <w:rsid w:val="00D868AC"/>
    <w:rsid w:val="00D86C56"/>
    <w:rsid w:val="00D87247"/>
    <w:rsid w:val="00D87DF8"/>
    <w:rsid w:val="00D90C72"/>
    <w:rsid w:val="00D91792"/>
    <w:rsid w:val="00D918AA"/>
    <w:rsid w:val="00D91FCC"/>
    <w:rsid w:val="00D91FE4"/>
    <w:rsid w:val="00D92FD3"/>
    <w:rsid w:val="00D93444"/>
    <w:rsid w:val="00D9436C"/>
    <w:rsid w:val="00D946BD"/>
    <w:rsid w:val="00D94B7C"/>
    <w:rsid w:val="00D94BA8"/>
    <w:rsid w:val="00D950CB"/>
    <w:rsid w:val="00D953E7"/>
    <w:rsid w:val="00D971C0"/>
    <w:rsid w:val="00DA06C8"/>
    <w:rsid w:val="00DA15BA"/>
    <w:rsid w:val="00DA1B59"/>
    <w:rsid w:val="00DA2572"/>
    <w:rsid w:val="00DA3077"/>
    <w:rsid w:val="00DA339A"/>
    <w:rsid w:val="00DA342D"/>
    <w:rsid w:val="00DA360C"/>
    <w:rsid w:val="00DA4BC0"/>
    <w:rsid w:val="00DA4EC9"/>
    <w:rsid w:val="00DA4F27"/>
    <w:rsid w:val="00DA5838"/>
    <w:rsid w:val="00DA5960"/>
    <w:rsid w:val="00DA5AF5"/>
    <w:rsid w:val="00DA641A"/>
    <w:rsid w:val="00DA7175"/>
    <w:rsid w:val="00DA7491"/>
    <w:rsid w:val="00DA776D"/>
    <w:rsid w:val="00DB00D1"/>
    <w:rsid w:val="00DB08EB"/>
    <w:rsid w:val="00DB0B8A"/>
    <w:rsid w:val="00DB0E57"/>
    <w:rsid w:val="00DB1213"/>
    <w:rsid w:val="00DB16E5"/>
    <w:rsid w:val="00DB1A0D"/>
    <w:rsid w:val="00DB1A81"/>
    <w:rsid w:val="00DB1BCE"/>
    <w:rsid w:val="00DB1DF2"/>
    <w:rsid w:val="00DB24F5"/>
    <w:rsid w:val="00DB3222"/>
    <w:rsid w:val="00DB3CB9"/>
    <w:rsid w:val="00DB3CE4"/>
    <w:rsid w:val="00DB48CC"/>
    <w:rsid w:val="00DB4B36"/>
    <w:rsid w:val="00DB5511"/>
    <w:rsid w:val="00DB5B26"/>
    <w:rsid w:val="00DB6652"/>
    <w:rsid w:val="00DB7028"/>
    <w:rsid w:val="00DC0869"/>
    <w:rsid w:val="00DC09BD"/>
    <w:rsid w:val="00DC0A43"/>
    <w:rsid w:val="00DC2297"/>
    <w:rsid w:val="00DC34AB"/>
    <w:rsid w:val="00DC376A"/>
    <w:rsid w:val="00DC3DEF"/>
    <w:rsid w:val="00DC5860"/>
    <w:rsid w:val="00DC5954"/>
    <w:rsid w:val="00DC7449"/>
    <w:rsid w:val="00DD0A9F"/>
    <w:rsid w:val="00DD0D6E"/>
    <w:rsid w:val="00DD1351"/>
    <w:rsid w:val="00DD15C3"/>
    <w:rsid w:val="00DD17B8"/>
    <w:rsid w:val="00DD188F"/>
    <w:rsid w:val="00DD2020"/>
    <w:rsid w:val="00DD24E4"/>
    <w:rsid w:val="00DD25D2"/>
    <w:rsid w:val="00DD2A26"/>
    <w:rsid w:val="00DD2B13"/>
    <w:rsid w:val="00DD2C6C"/>
    <w:rsid w:val="00DD2F21"/>
    <w:rsid w:val="00DD3AC1"/>
    <w:rsid w:val="00DD4E09"/>
    <w:rsid w:val="00DD4F02"/>
    <w:rsid w:val="00DD5196"/>
    <w:rsid w:val="00DD53AE"/>
    <w:rsid w:val="00DD64D9"/>
    <w:rsid w:val="00DD6DB2"/>
    <w:rsid w:val="00DD718B"/>
    <w:rsid w:val="00DE06C2"/>
    <w:rsid w:val="00DE09E4"/>
    <w:rsid w:val="00DE0AD4"/>
    <w:rsid w:val="00DE116A"/>
    <w:rsid w:val="00DE1D71"/>
    <w:rsid w:val="00DE1EB6"/>
    <w:rsid w:val="00DE22CF"/>
    <w:rsid w:val="00DE233E"/>
    <w:rsid w:val="00DE3675"/>
    <w:rsid w:val="00DE37FA"/>
    <w:rsid w:val="00DE4224"/>
    <w:rsid w:val="00DE562C"/>
    <w:rsid w:val="00DE5F0B"/>
    <w:rsid w:val="00DE7391"/>
    <w:rsid w:val="00DE7AC5"/>
    <w:rsid w:val="00DF0346"/>
    <w:rsid w:val="00DF0533"/>
    <w:rsid w:val="00DF0E37"/>
    <w:rsid w:val="00DF1569"/>
    <w:rsid w:val="00DF1A8A"/>
    <w:rsid w:val="00DF2CF8"/>
    <w:rsid w:val="00DF3A8E"/>
    <w:rsid w:val="00DF3F05"/>
    <w:rsid w:val="00DF4653"/>
    <w:rsid w:val="00DF5814"/>
    <w:rsid w:val="00DF595C"/>
    <w:rsid w:val="00DF5E03"/>
    <w:rsid w:val="00DF66D5"/>
    <w:rsid w:val="00DF69E3"/>
    <w:rsid w:val="00DF6B18"/>
    <w:rsid w:val="00DF70AC"/>
    <w:rsid w:val="00DF7180"/>
    <w:rsid w:val="00DF71F4"/>
    <w:rsid w:val="00DF75AB"/>
    <w:rsid w:val="00E0014B"/>
    <w:rsid w:val="00E00462"/>
    <w:rsid w:val="00E008DC"/>
    <w:rsid w:val="00E0225F"/>
    <w:rsid w:val="00E02496"/>
    <w:rsid w:val="00E02AC1"/>
    <w:rsid w:val="00E02D91"/>
    <w:rsid w:val="00E036E0"/>
    <w:rsid w:val="00E03F8B"/>
    <w:rsid w:val="00E06279"/>
    <w:rsid w:val="00E0664E"/>
    <w:rsid w:val="00E066C6"/>
    <w:rsid w:val="00E10C69"/>
    <w:rsid w:val="00E10F7E"/>
    <w:rsid w:val="00E11D8C"/>
    <w:rsid w:val="00E13D89"/>
    <w:rsid w:val="00E1416F"/>
    <w:rsid w:val="00E145A5"/>
    <w:rsid w:val="00E14805"/>
    <w:rsid w:val="00E14CEE"/>
    <w:rsid w:val="00E1565C"/>
    <w:rsid w:val="00E15BDB"/>
    <w:rsid w:val="00E15C1B"/>
    <w:rsid w:val="00E162C8"/>
    <w:rsid w:val="00E16FEE"/>
    <w:rsid w:val="00E1752A"/>
    <w:rsid w:val="00E200E9"/>
    <w:rsid w:val="00E227D4"/>
    <w:rsid w:val="00E22D63"/>
    <w:rsid w:val="00E2324D"/>
    <w:rsid w:val="00E23542"/>
    <w:rsid w:val="00E23B89"/>
    <w:rsid w:val="00E2508F"/>
    <w:rsid w:val="00E25134"/>
    <w:rsid w:val="00E25A2D"/>
    <w:rsid w:val="00E26494"/>
    <w:rsid w:val="00E26E08"/>
    <w:rsid w:val="00E26F35"/>
    <w:rsid w:val="00E307D7"/>
    <w:rsid w:val="00E3080E"/>
    <w:rsid w:val="00E30B2A"/>
    <w:rsid w:val="00E30FB1"/>
    <w:rsid w:val="00E31A2F"/>
    <w:rsid w:val="00E32686"/>
    <w:rsid w:val="00E334AC"/>
    <w:rsid w:val="00E33F80"/>
    <w:rsid w:val="00E34249"/>
    <w:rsid w:val="00E347F8"/>
    <w:rsid w:val="00E34EC4"/>
    <w:rsid w:val="00E3533B"/>
    <w:rsid w:val="00E37669"/>
    <w:rsid w:val="00E378BD"/>
    <w:rsid w:val="00E403F0"/>
    <w:rsid w:val="00E4059B"/>
    <w:rsid w:val="00E40F90"/>
    <w:rsid w:val="00E414D3"/>
    <w:rsid w:val="00E4158B"/>
    <w:rsid w:val="00E4257D"/>
    <w:rsid w:val="00E42988"/>
    <w:rsid w:val="00E42B3D"/>
    <w:rsid w:val="00E433B8"/>
    <w:rsid w:val="00E437AE"/>
    <w:rsid w:val="00E43901"/>
    <w:rsid w:val="00E464AB"/>
    <w:rsid w:val="00E4654D"/>
    <w:rsid w:val="00E46931"/>
    <w:rsid w:val="00E470BC"/>
    <w:rsid w:val="00E475F2"/>
    <w:rsid w:val="00E47B6F"/>
    <w:rsid w:val="00E505B9"/>
    <w:rsid w:val="00E50768"/>
    <w:rsid w:val="00E51317"/>
    <w:rsid w:val="00E522C8"/>
    <w:rsid w:val="00E52392"/>
    <w:rsid w:val="00E526A3"/>
    <w:rsid w:val="00E528A9"/>
    <w:rsid w:val="00E52A10"/>
    <w:rsid w:val="00E5311A"/>
    <w:rsid w:val="00E531A2"/>
    <w:rsid w:val="00E5392E"/>
    <w:rsid w:val="00E53B15"/>
    <w:rsid w:val="00E5485D"/>
    <w:rsid w:val="00E54D63"/>
    <w:rsid w:val="00E54EC0"/>
    <w:rsid w:val="00E54FFC"/>
    <w:rsid w:val="00E5536F"/>
    <w:rsid w:val="00E55C01"/>
    <w:rsid w:val="00E55CCC"/>
    <w:rsid w:val="00E560A7"/>
    <w:rsid w:val="00E609F4"/>
    <w:rsid w:val="00E60CF8"/>
    <w:rsid w:val="00E6104A"/>
    <w:rsid w:val="00E6105B"/>
    <w:rsid w:val="00E615BF"/>
    <w:rsid w:val="00E61D59"/>
    <w:rsid w:val="00E622B2"/>
    <w:rsid w:val="00E62808"/>
    <w:rsid w:val="00E62E35"/>
    <w:rsid w:val="00E630D2"/>
    <w:rsid w:val="00E638CF"/>
    <w:rsid w:val="00E63BCF"/>
    <w:rsid w:val="00E64CAA"/>
    <w:rsid w:val="00E651F6"/>
    <w:rsid w:val="00E65CC6"/>
    <w:rsid w:val="00E65E88"/>
    <w:rsid w:val="00E66040"/>
    <w:rsid w:val="00E66100"/>
    <w:rsid w:val="00E66A56"/>
    <w:rsid w:val="00E67106"/>
    <w:rsid w:val="00E67DF2"/>
    <w:rsid w:val="00E70351"/>
    <w:rsid w:val="00E70EEA"/>
    <w:rsid w:val="00E70F76"/>
    <w:rsid w:val="00E71338"/>
    <w:rsid w:val="00E716A8"/>
    <w:rsid w:val="00E71DB2"/>
    <w:rsid w:val="00E71E98"/>
    <w:rsid w:val="00E725BD"/>
    <w:rsid w:val="00E73889"/>
    <w:rsid w:val="00E73A4C"/>
    <w:rsid w:val="00E7423C"/>
    <w:rsid w:val="00E749D0"/>
    <w:rsid w:val="00E7527F"/>
    <w:rsid w:val="00E752A7"/>
    <w:rsid w:val="00E75625"/>
    <w:rsid w:val="00E758A5"/>
    <w:rsid w:val="00E76B4A"/>
    <w:rsid w:val="00E76EEC"/>
    <w:rsid w:val="00E7722D"/>
    <w:rsid w:val="00E775F3"/>
    <w:rsid w:val="00E776B7"/>
    <w:rsid w:val="00E8221B"/>
    <w:rsid w:val="00E82948"/>
    <w:rsid w:val="00E8381C"/>
    <w:rsid w:val="00E83EC2"/>
    <w:rsid w:val="00E83F7D"/>
    <w:rsid w:val="00E84F8C"/>
    <w:rsid w:val="00E85DE9"/>
    <w:rsid w:val="00E86477"/>
    <w:rsid w:val="00E869AD"/>
    <w:rsid w:val="00E86A61"/>
    <w:rsid w:val="00E874E1"/>
    <w:rsid w:val="00E9020B"/>
    <w:rsid w:val="00E90378"/>
    <w:rsid w:val="00E910CC"/>
    <w:rsid w:val="00E91B1B"/>
    <w:rsid w:val="00E93855"/>
    <w:rsid w:val="00E93C56"/>
    <w:rsid w:val="00E94946"/>
    <w:rsid w:val="00E94E19"/>
    <w:rsid w:val="00E95060"/>
    <w:rsid w:val="00E957BA"/>
    <w:rsid w:val="00E95E7C"/>
    <w:rsid w:val="00E95F9F"/>
    <w:rsid w:val="00E96639"/>
    <w:rsid w:val="00E96C30"/>
    <w:rsid w:val="00E9742D"/>
    <w:rsid w:val="00E97465"/>
    <w:rsid w:val="00E9746A"/>
    <w:rsid w:val="00EA026B"/>
    <w:rsid w:val="00EA08D3"/>
    <w:rsid w:val="00EA0CBD"/>
    <w:rsid w:val="00EA1027"/>
    <w:rsid w:val="00EA1677"/>
    <w:rsid w:val="00EA1A60"/>
    <w:rsid w:val="00EA258D"/>
    <w:rsid w:val="00EA33D3"/>
    <w:rsid w:val="00EA34B1"/>
    <w:rsid w:val="00EA3775"/>
    <w:rsid w:val="00EA3789"/>
    <w:rsid w:val="00EA3834"/>
    <w:rsid w:val="00EA3C8E"/>
    <w:rsid w:val="00EA3D2B"/>
    <w:rsid w:val="00EA4000"/>
    <w:rsid w:val="00EA43E5"/>
    <w:rsid w:val="00EA4DBA"/>
    <w:rsid w:val="00EA556F"/>
    <w:rsid w:val="00EA6C3F"/>
    <w:rsid w:val="00EA6E1A"/>
    <w:rsid w:val="00EA7003"/>
    <w:rsid w:val="00EA7FC0"/>
    <w:rsid w:val="00EB0AA2"/>
    <w:rsid w:val="00EB1509"/>
    <w:rsid w:val="00EB1E09"/>
    <w:rsid w:val="00EB2193"/>
    <w:rsid w:val="00EB2704"/>
    <w:rsid w:val="00EB2934"/>
    <w:rsid w:val="00EB4F21"/>
    <w:rsid w:val="00EB53BE"/>
    <w:rsid w:val="00EB561B"/>
    <w:rsid w:val="00EB6244"/>
    <w:rsid w:val="00EB6255"/>
    <w:rsid w:val="00EB66B1"/>
    <w:rsid w:val="00EB67B5"/>
    <w:rsid w:val="00EB75EA"/>
    <w:rsid w:val="00EB7A85"/>
    <w:rsid w:val="00EB7ED2"/>
    <w:rsid w:val="00EC06C6"/>
    <w:rsid w:val="00EC11D5"/>
    <w:rsid w:val="00EC2C44"/>
    <w:rsid w:val="00EC348A"/>
    <w:rsid w:val="00EC4331"/>
    <w:rsid w:val="00EC44AA"/>
    <w:rsid w:val="00EC4565"/>
    <w:rsid w:val="00EC4A78"/>
    <w:rsid w:val="00EC624F"/>
    <w:rsid w:val="00EC6626"/>
    <w:rsid w:val="00EC6A1E"/>
    <w:rsid w:val="00ED0DF8"/>
    <w:rsid w:val="00ED0EB8"/>
    <w:rsid w:val="00ED13DB"/>
    <w:rsid w:val="00ED1CD0"/>
    <w:rsid w:val="00ED1F80"/>
    <w:rsid w:val="00ED2420"/>
    <w:rsid w:val="00ED25CB"/>
    <w:rsid w:val="00ED3333"/>
    <w:rsid w:val="00ED36D1"/>
    <w:rsid w:val="00ED3A2F"/>
    <w:rsid w:val="00ED4082"/>
    <w:rsid w:val="00ED5FA5"/>
    <w:rsid w:val="00ED60FF"/>
    <w:rsid w:val="00ED6BE1"/>
    <w:rsid w:val="00ED6CB4"/>
    <w:rsid w:val="00ED7335"/>
    <w:rsid w:val="00ED739C"/>
    <w:rsid w:val="00EE2308"/>
    <w:rsid w:val="00EE23E7"/>
    <w:rsid w:val="00EE2639"/>
    <w:rsid w:val="00EE3417"/>
    <w:rsid w:val="00EE3548"/>
    <w:rsid w:val="00EE3FA8"/>
    <w:rsid w:val="00EE476F"/>
    <w:rsid w:val="00EE4C30"/>
    <w:rsid w:val="00EE61E9"/>
    <w:rsid w:val="00EE6556"/>
    <w:rsid w:val="00EE6A5E"/>
    <w:rsid w:val="00EE7094"/>
    <w:rsid w:val="00EE76F6"/>
    <w:rsid w:val="00EE7877"/>
    <w:rsid w:val="00EE7CDD"/>
    <w:rsid w:val="00EE7E52"/>
    <w:rsid w:val="00EF0361"/>
    <w:rsid w:val="00EF1924"/>
    <w:rsid w:val="00EF1957"/>
    <w:rsid w:val="00EF1BC3"/>
    <w:rsid w:val="00EF2929"/>
    <w:rsid w:val="00EF3892"/>
    <w:rsid w:val="00EF4473"/>
    <w:rsid w:val="00EF4A97"/>
    <w:rsid w:val="00EF5300"/>
    <w:rsid w:val="00EF5B12"/>
    <w:rsid w:val="00EF61D2"/>
    <w:rsid w:val="00EF6200"/>
    <w:rsid w:val="00EF625D"/>
    <w:rsid w:val="00EF636B"/>
    <w:rsid w:val="00EF644C"/>
    <w:rsid w:val="00F0001D"/>
    <w:rsid w:val="00F0030E"/>
    <w:rsid w:val="00F003D8"/>
    <w:rsid w:val="00F0207E"/>
    <w:rsid w:val="00F0208E"/>
    <w:rsid w:val="00F020ED"/>
    <w:rsid w:val="00F02A15"/>
    <w:rsid w:val="00F054C7"/>
    <w:rsid w:val="00F06639"/>
    <w:rsid w:val="00F06958"/>
    <w:rsid w:val="00F07308"/>
    <w:rsid w:val="00F1001A"/>
    <w:rsid w:val="00F1024C"/>
    <w:rsid w:val="00F106B7"/>
    <w:rsid w:val="00F10B5D"/>
    <w:rsid w:val="00F10FBF"/>
    <w:rsid w:val="00F11EFC"/>
    <w:rsid w:val="00F12C79"/>
    <w:rsid w:val="00F12FA6"/>
    <w:rsid w:val="00F1354F"/>
    <w:rsid w:val="00F13716"/>
    <w:rsid w:val="00F137D4"/>
    <w:rsid w:val="00F1399E"/>
    <w:rsid w:val="00F1423F"/>
    <w:rsid w:val="00F148C8"/>
    <w:rsid w:val="00F2052F"/>
    <w:rsid w:val="00F2114A"/>
    <w:rsid w:val="00F213F4"/>
    <w:rsid w:val="00F22547"/>
    <w:rsid w:val="00F2286C"/>
    <w:rsid w:val="00F22D78"/>
    <w:rsid w:val="00F22E04"/>
    <w:rsid w:val="00F25017"/>
    <w:rsid w:val="00F254C7"/>
    <w:rsid w:val="00F25B55"/>
    <w:rsid w:val="00F263B5"/>
    <w:rsid w:val="00F27812"/>
    <w:rsid w:val="00F3008B"/>
    <w:rsid w:val="00F30090"/>
    <w:rsid w:val="00F30284"/>
    <w:rsid w:val="00F30C2F"/>
    <w:rsid w:val="00F3143E"/>
    <w:rsid w:val="00F318B1"/>
    <w:rsid w:val="00F31AD0"/>
    <w:rsid w:val="00F32071"/>
    <w:rsid w:val="00F32124"/>
    <w:rsid w:val="00F329C3"/>
    <w:rsid w:val="00F34B4B"/>
    <w:rsid w:val="00F35027"/>
    <w:rsid w:val="00F35291"/>
    <w:rsid w:val="00F35F03"/>
    <w:rsid w:val="00F36FC4"/>
    <w:rsid w:val="00F37B45"/>
    <w:rsid w:val="00F37E0A"/>
    <w:rsid w:val="00F4052D"/>
    <w:rsid w:val="00F406BD"/>
    <w:rsid w:val="00F407D3"/>
    <w:rsid w:val="00F40DFF"/>
    <w:rsid w:val="00F416B4"/>
    <w:rsid w:val="00F41A16"/>
    <w:rsid w:val="00F41B83"/>
    <w:rsid w:val="00F427D3"/>
    <w:rsid w:val="00F42E8C"/>
    <w:rsid w:val="00F43BAF"/>
    <w:rsid w:val="00F44E37"/>
    <w:rsid w:val="00F45193"/>
    <w:rsid w:val="00F451AF"/>
    <w:rsid w:val="00F4522D"/>
    <w:rsid w:val="00F4537B"/>
    <w:rsid w:val="00F45FAD"/>
    <w:rsid w:val="00F45FFF"/>
    <w:rsid w:val="00F46468"/>
    <w:rsid w:val="00F468A9"/>
    <w:rsid w:val="00F515BD"/>
    <w:rsid w:val="00F5188A"/>
    <w:rsid w:val="00F51CF2"/>
    <w:rsid w:val="00F51EC6"/>
    <w:rsid w:val="00F525E6"/>
    <w:rsid w:val="00F541FB"/>
    <w:rsid w:val="00F56F5C"/>
    <w:rsid w:val="00F60A5A"/>
    <w:rsid w:val="00F61363"/>
    <w:rsid w:val="00F61463"/>
    <w:rsid w:val="00F626EF"/>
    <w:rsid w:val="00F63F5A"/>
    <w:rsid w:val="00F6437E"/>
    <w:rsid w:val="00F646DF"/>
    <w:rsid w:val="00F64897"/>
    <w:rsid w:val="00F65536"/>
    <w:rsid w:val="00F65679"/>
    <w:rsid w:val="00F66CAE"/>
    <w:rsid w:val="00F675F6"/>
    <w:rsid w:val="00F67CFC"/>
    <w:rsid w:val="00F67F24"/>
    <w:rsid w:val="00F70AE7"/>
    <w:rsid w:val="00F70C4E"/>
    <w:rsid w:val="00F7103B"/>
    <w:rsid w:val="00F71046"/>
    <w:rsid w:val="00F71112"/>
    <w:rsid w:val="00F71297"/>
    <w:rsid w:val="00F71D27"/>
    <w:rsid w:val="00F73066"/>
    <w:rsid w:val="00F7414D"/>
    <w:rsid w:val="00F745BF"/>
    <w:rsid w:val="00F759A9"/>
    <w:rsid w:val="00F75B4A"/>
    <w:rsid w:val="00F772A7"/>
    <w:rsid w:val="00F779CA"/>
    <w:rsid w:val="00F77C84"/>
    <w:rsid w:val="00F77EA8"/>
    <w:rsid w:val="00F80C8B"/>
    <w:rsid w:val="00F80D5A"/>
    <w:rsid w:val="00F811BE"/>
    <w:rsid w:val="00F81CD6"/>
    <w:rsid w:val="00F81E2B"/>
    <w:rsid w:val="00F823BE"/>
    <w:rsid w:val="00F82421"/>
    <w:rsid w:val="00F82563"/>
    <w:rsid w:val="00F83723"/>
    <w:rsid w:val="00F84A66"/>
    <w:rsid w:val="00F8520F"/>
    <w:rsid w:val="00F85B2C"/>
    <w:rsid w:val="00F85E77"/>
    <w:rsid w:val="00F86066"/>
    <w:rsid w:val="00F86565"/>
    <w:rsid w:val="00F86D6F"/>
    <w:rsid w:val="00F8767E"/>
    <w:rsid w:val="00F900D0"/>
    <w:rsid w:val="00F90953"/>
    <w:rsid w:val="00F917FF"/>
    <w:rsid w:val="00F92869"/>
    <w:rsid w:val="00F92BC5"/>
    <w:rsid w:val="00F92D42"/>
    <w:rsid w:val="00F939F5"/>
    <w:rsid w:val="00F94087"/>
    <w:rsid w:val="00F94A30"/>
    <w:rsid w:val="00F94AB3"/>
    <w:rsid w:val="00F94C42"/>
    <w:rsid w:val="00F94F56"/>
    <w:rsid w:val="00F95346"/>
    <w:rsid w:val="00F95A67"/>
    <w:rsid w:val="00F95C46"/>
    <w:rsid w:val="00F9628D"/>
    <w:rsid w:val="00F97317"/>
    <w:rsid w:val="00F9756E"/>
    <w:rsid w:val="00F977D1"/>
    <w:rsid w:val="00F9786E"/>
    <w:rsid w:val="00F97E4E"/>
    <w:rsid w:val="00FA07C5"/>
    <w:rsid w:val="00FA0D75"/>
    <w:rsid w:val="00FA1E7C"/>
    <w:rsid w:val="00FA1FB6"/>
    <w:rsid w:val="00FA202C"/>
    <w:rsid w:val="00FA2825"/>
    <w:rsid w:val="00FA28A1"/>
    <w:rsid w:val="00FA2D3A"/>
    <w:rsid w:val="00FA3702"/>
    <w:rsid w:val="00FA3C92"/>
    <w:rsid w:val="00FA4239"/>
    <w:rsid w:val="00FA4482"/>
    <w:rsid w:val="00FA4C5B"/>
    <w:rsid w:val="00FA615B"/>
    <w:rsid w:val="00FA6189"/>
    <w:rsid w:val="00FA7FCB"/>
    <w:rsid w:val="00FB0438"/>
    <w:rsid w:val="00FB17F3"/>
    <w:rsid w:val="00FB187B"/>
    <w:rsid w:val="00FB1B9F"/>
    <w:rsid w:val="00FB1D45"/>
    <w:rsid w:val="00FB1F86"/>
    <w:rsid w:val="00FB2835"/>
    <w:rsid w:val="00FB2B26"/>
    <w:rsid w:val="00FB316A"/>
    <w:rsid w:val="00FB376D"/>
    <w:rsid w:val="00FB3D2C"/>
    <w:rsid w:val="00FB400A"/>
    <w:rsid w:val="00FB45BF"/>
    <w:rsid w:val="00FB51FA"/>
    <w:rsid w:val="00FB5677"/>
    <w:rsid w:val="00FB57BA"/>
    <w:rsid w:val="00FB5B14"/>
    <w:rsid w:val="00FB5B32"/>
    <w:rsid w:val="00FB6902"/>
    <w:rsid w:val="00FB7749"/>
    <w:rsid w:val="00FC1092"/>
    <w:rsid w:val="00FC19C4"/>
    <w:rsid w:val="00FC26DE"/>
    <w:rsid w:val="00FC3376"/>
    <w:rsid w:val="00FC3F98"/>
    <w:rsid w:val="00FC508E"/>
    <w:rsid w:val="00FC5219"/>
    <w:rsid w:val="00FC57A7"/>
    <w:rsid w:val="00FC59C2"/>
    <w:rsid w:val="00FC6EB9"/>
    <w:rsid w:val="00FC7057"/>
    <w:rsid w:val="00FC7886"/>
    <w:rsid w:val="00FD053A"/>
    <w:rsid w:val="00FD0F3A"/>
    <w:rsid w:val="00FD14E5"/>
    <w:rsid w:val="00FD1544"/>
    <w:rsid w:val="00FD1C72"/>
    <w:rsid w:val="00FD228F"/>
    <w:rsid w:val="00FD306C"/>
    <w:rsid w:val="00FD32DE"/>
    <w:rsid w:val="00FD37CF"/>
    <w:rsid w:val="00FD3D4E"/>
    <w:rsid w:val="00FD4522"/>
    <w:rsid w:val="00FD47BA"/>
    <w:rsid w:val="00FD4DC5"/>
    <w:rsid w:val="00FD663C"/>
    <w:rsid w:val="00FD6F4E"/>
    <w:rsid w:val="00FD727F"/>
    <w:rsid w:val="00FD742F"/>
    <w:rsid w:val="00FD7DD0"/>
    <w:rsid w:val="00FE03DA"/>
    <w:rsid w:val="00FE0700"/>
    <w:rsid w:val="00FE0EAA"/>
    <w:rsid w:val="00FE274F"/>
    <w:rsid w:val="00FE2A5D"/>
    <w:rsid w:val="00FE3896"/>
    <w:rsid w:val="00FE4D2D"/>
    <w:rsid w:val="00FE4E0C"/>
    <w:rsid w:val="00FE55D5"/>
    <w:rsid w:val="00FE5C4F"/>
    <w:rsid w:val="00FE5D09"/>
    <w:rsid w:val="00FE6023"/>
    <w:rsid w:val="00FE6A86"/>
    <w:rsid w:val="00FE70B3"/>
    <w:rsid w:val="00FE75F9"/>
    <w:rsid w:val="00FF046D"/>
    <w:rsid w:val="00FF08C0"/>
    <w:rsid w:val="00FF0B66"/>
    <w:rsid w:val="00FF0F1A"/>
    <w:rsid w:val="00FF1344"/>
    <w:rsid w:val="00FF13A8"/>
    <w:rsid w:val="00FF1793"/>
    <w:rsid w:val="00FF1D2B"/>
    <w:rsid w:val="00FF22A2"/>
    <w:rsid w:val="00FF3054"/>
    <w:rsid w:val="00FF43D4"/>
    <w:rsid w:val="00FF5087"/>
    <w:rsid w:val="00FF628A"/>
    <w:rsid w:val="00FF681A"/>
    <w:rsid w:val="00FF6E15"/>
    <w:rsid w:val="00FF7946"/>
    <w:rsid w:val="694DC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617A44"/>
  <w15:chartTrackingRefBased/>
  <w15:docId w15:val="{E536B0C8-94E1-48B4-AD62-8DD7886B9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8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48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23F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C7DC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18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1819"/>
    <w:rPr>
      <w:rFonts w:eastAsiaTheme="minorEastAsia"/>
      <w:lang w:val="en-US"/>
    </w:rPr>
  </w:style>
  <w:style w:type="character" w:customStyle="1" w:styleId="Heading1Char">
    <w:name w:val="Heading 1 Char"/>
    <w:basedOn w:val="DefaultParagraphFont"/>
    <w:link w:val="Heading1"/>
    <w:uiPriority w:val="9"/>
    <w:rsid w:val="002B18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4D63"/>
    <w:pPr>
      <w:outlineLvl w:val="9"/>
    </w:pPr>
    <w:rPr>
      <w:lang w:val="en-US"/>
    </w:rPr>
  </w:style>
  <w:style w:type="paragraph" w:styleId="TOC1">
    <w:name w:val="toc 1"/>
    <w:basedOn w:val="Normal"/>
    <w:next w:val="Normal"/>
    <w:autoRedefine/>
    <w:uiPriority w:val="39"/>
    <w:unhideWhenUsed/>
    <w:rsid w:val="00966664"/>
    <w:pPr>
      <w:tabs>
        <w:tab w:val="right" w:leader="dot" w:pos="9016"/>
      </w:tabs>
      <w:spacing w:after="100" w:line="360" w:lineRule="auto"/>
    </w:pPr>
  </w:style>
  <w:style w:type="character" w:styleId="Hyperlink">
    <w:name w:val="Hyperlink"/>
    <w:basedOn w:val="DefaultParagraphFont"/>
    <w:uiPriority w:val="99"/>
    <w:unhideWhenUsed/>
    <w:rsid w:val="00704D63"/>
    <w:rPr>
      <w:color w:val="0563C1" w:themeColor="hyperlink"/>
      <w:u w:val="single"/>
    </w:rPr>
  </w:style>
  <w:style w:type="paragraph" w:styleId="ListParagraph">
    <w:name w:val="List Paragraph"/>
    <w:basedOn w:val="Normal"/>
    <w:uiPriority w:val="34"/>
    <w:qFormat/>
    <w:rsid w:val="00704D63"/>
    <w:pPr>
      <w:ind w:left="720"/>
      <w:contextualSpacing/>
    </w:pPr>
  </w:style>
  <w:style w:type="paragraph" w:styleId="NormalWeb">
    <w:name w:val="Normal (Web)"/>
    <w:basedOn w:val="Normal"/>
    <w:uiPriority w:val="99"/>
    <w:unhideWhenUsed/>
    <w:rsid w:val="00704D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83A1B"/>
  </w:style>
  <w:style w:type="character" w:customStyle="1" w:styleId="eop">
    <w:name w:val="eop"/>
    <w:basedOn w:val="DefaultParagraphFont"/>
    <w:rsid w:val="00083A1B"/>
  </w:style>
  <w:style w:type="character" w:styleId="UnresolvedMention">
    <w:name w:val="Unresolved Mention"/>
    <w:basedOn w:val="DefaultParagraphFont"/>
    <w:uiPriority w:val="99"/>
    <w:semiHidden/>
    <w:unhideWhenUsed/>
    <w:rsid w:val="00345385"/>
    <w:rPr>
      <w:color w:val="605E5C"/>
      <w:shd w:val="clear" w:color="auto" w:fill="E1DFDD"/>
    </w:rPr>
  </w:style>
  <w:style w:type="character" w:customStyle="1" w:styleId="ref-lnk">
    <w:name w:val="ref-lnk"/>
    <w:basedOn w:val="DefaultParagraphFont"/>
    <w:rsid w:val="005D3B50"/>
  </w:style>
  <w:style w:type="paragraph" w:customStyle="1" w:styleId="nova-e-listitem">
    <w:name w:val="nova-e-list__item"/>
    <w:basedOn w:val="Normal"/>
    <w:rsid w:val="00847C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40F22"/>
    <w:rPr>
      <w:color w:val="954F72" w:themeColor="followedHyperlink"/>
      <w:u w:val="single"/>
    </w:rPr>
  </w:style>
  <w:style w:type="character" w:styleId="CommentReference">
    <w:name w:val="annotation reference"/>
    <w:basedOn w:val="DefaultParagraphFont"/>
    <w:uiPriority w:val="99"/>
    <w:semiHidden/>
    <w:unhideWhenUsed/>
    <w:rsid w:val="008F391A"/>
    <w:rPr>
      <w:sz w:val="16"/>
      <w:szCs w:val="16"/>
    </w:rPr>
  </w:style>
  <w:style w:type="paragraph" w:styleId="CommentText">
    <w:name w:val="annotation text"/>
    <w:basedOn w:val="Normal"/>
    <w:link w:val="CommentTextChar"/>
    <w:uiPriority w:val="99"/>
    <w:unhideWhenUsed/>
    <w:rsid w:val="008F391A"/>
    <w:pPr>
      <w:spacing w:line="240" w:lineRule="auto"/>
    </w:pPr>
    <w:rPr>
      <w:sz w:val="20"/>
      <w:szCs w:val="20"/>
    </w:rPr>
  </w:style>
  <w:style w:type="character" w:customStyle="1" w:styleId="CommentTextChar">
    <w:name w:val="Comment Text Char"/>
    <w:basedOn w:val="DefaultParagraphFont"/>
    <w:link w:val="CommentText"/>
    <w:uiPriority w:val="99"/>
    <w:rsid w:val="008F391A"/>
    <w:rPr>
      <w:sz w:val="20"/>
      <w:szCs w:val="20"/>
    </w:rPr>
  </w:style>
  <w:style w:type="paragraph" w:styleId="CommentSubject">
    <w:name w:val="annotation subject"/>
    <w:basedOn w:val="CommentText"/>
    <w:next w:val="CommentText"/>
    <w:link w:val="CommentSubjectChar"/>
    <w:uiPriority w:val="99"/>
    <w:semiHidden/>
    <w:unhideWhenUsed/>
    <w:rsid w:val="008F391A"/>
    <w:rPr>
      <w:b/>
      <w:bCs/>
    </w:rPr>
  </w:style>
  <w:style w:type="character" w:customStyle="1" w:styleId="CommentSubjectChar">
    <w:name w:val="Comment Subject Char"/>
    <w:basedOn w:val="CommentTextChar"/>
    <w:link w:val="CommentSubject"/>
    <w:uiPriority w:val="99"/>
    <w:semiHidden/>
    <w:rsid w:val="008F391A"/>
    <w:rPr>
      <w:b/>
      <w:bCs/>
      <w:sz w:val="20"/>
      <w:szCs w:val="20"/>
    </w:rPr>
  </w:style>
  <w:style w:type="paragraph" w:customStyle="1" w:styleId="text-muted">
    <w:name w:val="text-muted"/>
    <w:basedOn w:val="Normal"/>
    <w:rsid w:val="00DB00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lations">
    <w:name w:val="relations"/>
    <w:basedOn w:val="Normal"/>
    <w:rsid w:val="005154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A67F1"/>
    <w:rPr>
      <w:i/>
      <w:iCs/>
    </w:rPr>
  </w:style>
  <w:style w:type="character" w:customStyle="1" w:styleId="Heading3Char">
    <w:name w:val="Heading 3 Char"/>
    <w:basedOn w:val="DefaultParagraphFont"/>
    <w:link w:val="Heading3"/>
    <w:uiPriority w:val="9"/>
    <w:semiHidden/>
    <w:rsid w:val="00D23F96"/>
    <w:rPr>
      <w:rFonts w:asciiTheme="majorHAnsi" w:eastAsiaTheme="majorEastAsia" w:hAnsiTheme="majorHAnsi" w:cstheme="majorBidi"/>
      <w:color w:val="1F3763" w:themeColor="accent1" w:themeShade="7F"/>
      <w:sz w:val="24"/>
      <w:szCs w:val="24"/>
    </w:rPr>
  </w:style>
  <w:style w:type="character" w:customStyle="1" w:styleId="metrics-score">
    <w:name w:val="metrics-score"/>
    <w:basedOn w:val="DefaultParagraphFont"/>
    <w:rsid w:val="00D23F96"/>
  </w:style>
  <w:style w:type="character" w:customStyle="1" w:styleId="rsbtnlabel">
    <w:name w:val="rsbtn_label"/>
    <w:basedOn w:val="DefaultParagraphFont"/>
    <w:rsid w:val="00D23F96"/>
  </w:style>
  <w:style w:type="character" w:customStyle="1" w:styleId="rsbtnbtnlabel">
    <w:name w:val="rsbtn_btnlabel"/>
    <w:basedOn w:val="DefaultParagraphFont"/>
    <w:rsid w:val="00D23F96"/>
  </w:style>
  <w:style w:type="character" w:customStyle="1" w:styleId="nlmarticle-title">
    <w:name w:val="nlm_article-title"/>
    <w:basedOn w:val="DefaultParagraphFont"/>
    <w:rsid w:val="00D23F96"/>
  </w:style>
  <w:style w:type="character" w:customStyle="1" w:styleId="contribdegrees">
    <w:name w:val="contribdegrees"/>
    <w:basedOn w:val="DefaultParagraphFont"/>
    <w:rsid w:val="00D23F96"/>
  </w:style>
  <w:style w:type="character" w:customStyle="1" w:styleId="ds-dccontributorauthor-authority">
    <w:name w:val="ds-dc_contributor_author-authority"/>
    <w:basedOn w:val="DefaultParagraphFont"/>
    <w:rsid w:val="006F4F31"/>
  </w:style>
  <w:style w:type="character" w:customStyle="1" w:styleId="Heading2Char">
    <w:name w:val="Heading 2 Char"/>
    <w:basedOn w:val="DefaultParagraphFont"/>
    <w:link w:val="Heading2"/>
    <w:uiPriority w:val="9"/>
    <w:rsid w:val="00604811"/>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1C7DC0"/>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A12F48"/>
  </w:style>
  <w:style w:type="paragraph" w:styleId="TOC2">
    <w:name w:val="toc 2"/>
    <w:basedOn w:val="Normal"/>
    <w:next w:val="Normal"/>
    <w:autoRedefine/>
    <w:uiPriority w:val="39"/>
    <w:unhideWhenUsed/>
    <w:rsid w:val="000C11F3"/>
    <w:pPr>
      <w:spacing w:after="100"/>
      <w:ind w:left="220"/>
    </w:pPr>
  </w:style>
  <w:style w:type="paragraph" w:styleId="Header">
    <w:name w:val="header"/>
    <w:basedOn w:val="Normal"/>
    <w:link w:val="HeaderChar"/>
    <w:uiPriority w:val="99"/>
    <w:unhideWhenUsed/>
    <w:rsid w:val="00FD7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42F"/>
  </w:style>
  <w:style w:type="paragraph" w:styleId="Footer">
    <w:name w:val="footer"/>
    <w:basedOn w:val="Normal"/>
    <w:link w:val="FooterChar"/>
    <w:uiPriority w:val="99"/>
    <w:unhideWhenUsed/>
    <w:rsid w:val="00FD7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42F"/>
  </w:style>
  <w:style w:type="paragraph" w:customStyle="1" w:styleId="dx-doi">
    <w:name w:val="dx-doi"/>
    <w:basedOn w:val="Normal"/>
    <w:rsid w:val="009409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340A"/>
    <w:rPr>
      <w:b/>
      <w:bCs/>
    </w:rPr>
  </w:style>
  <w:style w:type="character" w:customStyle="1" w:styleId="date">
    <w:name w:val="date"/>
    <w:basedOn w:val="DefaultParagraphFont"/>
    <w:rsid w:val="005C0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44">
      <w:bodyDiv w:val="1"/>
      <w:marLeft w:val="0"/>
      <w:marRight w:val="0"/>
      <w:marTop w:val="0"/>
      <w:marBottom w:val="0"/>
      <w:divBdr>
        <w:top w:val="none" w:sz="0" w:space="0" w:color="auto"/>
        <w:left w:val="none" w:sz="0" w:space="0" w:color="auto"/>
        <w:bottom w:val="none" w:sz="0" w:space="0" w:color="auto"/>
        <w:right w:val="none" w:sz="0" w:space="0" w:color="auto"/>
      </w:divBdr>
    </w:div>
    <w:div w:id="17702466">
      <w:bodyDiv w:val="1"/>
      <w:marLeft w:val="0"/>
      <w:marRight w:val="0"/>
      <w:marTop w:val="0"/>
      <w:marBottom w:val="0"/>
      <w:divBdr>
        <w:top w:val="none" w:sz="0" w:space="0" w:color="auto"/>
        <w:left w:val="none" w:sz="0" w:space="0" w:color="auto"/>
        <w:bottom w:val="none" w:sz="0" w:space="0" w:color="auto"/>
        <w:right w:val="none" w:sz="0" w:space="0" w:color="auto"/>
      </w:divBdr>
    </w:div>
    <w:div w:id="22445523">
      <w:bodyDiv w:val="1"/>
      <w:marLeft w:val="0"/>
      <w:marRight w:val="0"/>
      <w:marTop w:val="0"/>
      <w:marBottom w:val="0"/>
      <w:divBdr>
        <w:top w:val="none" w:sz="0" w:space="0" w:color="auto"/>
        <w:left w:val="none" w:sz="0" w:space="0" w:color="auto"/>
        <w:bottom w:val="none" w:sz="0" w:space="0" w:color="auto"/>
        <w:right w:val="none" w:sz="0" w:space="0" w:color="auto"/>
      </w:divBdr>
    </w:div>
    <w:div w:id="28190803">
      <w:bodyDiv w:val="1"/>
      <w:marLeft w:val="0"/>
      <w:marRight w:val="0"/>
      <w:marTop w:val="0"/>
      <w:marBottom w:val="0"/>
      <w:divBdr>
        <w:top w:val="none" w:sz="0" w:space="0" w:color="auto"/>
        <w:left w:val="none" w:sz="0" w:space="0" w:color="auto"/>
        <w:bottom w:val="none" w:sz="0" w:space="0" w:color="auto"/>
        <w:right w:val="none" w:sz="0" w:space="0" w:color="auto"/>
      </w:divBdr>
    </w:div>
    <w:div w:id="60368943">
      <w:bodyDiv w:val="1"/>
      <w:marLeft w:val="0"/>
      <w:marRight w:val="0"/>
      <w:marTop w:val="0"/>
      <w:marBottom w:val="0"/>
      <w:divBdr>
        <w:top w:val="none" w:sz="0" w:space="0" w:color="auto"/>
        <w:left w:val="none" w:sz="0" w:space="0" w:color="auto"/>
        <w:bottom w:val="none" w:sz="0" w:space="0" w:color="auto"/>
        <w:right w:val="none" w:sz="0" w:space="0" w:color="auto"/>
      </w:divBdr>
    </w:div>
    <w:div w:id="65807544">
      <w:bodyDiv w:val="1"/>
      <w:marLeft w:val="0"/>
      <w:marRight w:val="0"/>
      <w:marTop w:val="0"/>
      <w:marBottom w:val="0"/>
      <w:divBdr>
        <w:top w:val="none" w:sz="0" w:space="0" w:color="auto"/>
        <w:left w:val="none" w:sz="0" w:space="0" w:color="auto"/>
        <w:bottom w:val="none" w:sz="0" w:space="0" w:color="auto"/>
        <w:right w:val="none" w:sz="0" w:space="0" w:color="auto"/>
      </w:divBdr>
    </w:div>
    <w:div w:id="67927711">
      <w:bodyDiv w:val="1"/>
      <w:marLeft w:val="0"/>
      <w:marRight w:val="0"/>
      <w:marTop w:val="0"/>
      <w:marBottom w:val="0"/>
      <w:divBdr>
        <w:top w:val="none" w:sz="0" w:space="0" w:color="auto"/>
        <w:left w:val="none" w:sz="0" w:space="0" w:color="auto"/>
        <w:bottom w:val="none" w:sz="0" w:space="0" w:color="auto"/>
        <w:right w:val="none" w:sz="0" w:space="0" w:color="auto"/>
      </w:divBdr>
    </w:div>
    <w:div w:id="127015863">
      <w:bodyDiv w:val="1"/>
      <w:marLeft w:val="0"/>
      <w:marRight w:val="0"/>
      <w:marTop w:val="0"/>
      <w:marBottom w:val="0"/>
      <w:divBdr>
        <w:top w:val="none" w:sz="0" w:space="0" w:color="auto"/>
        <w:left w:val="none" w:sz="0" w:space="0" w:color="auto"/>
        <w:bottom w:val="none" w:sz="0" w:space="0" w:color="auto"/>
        <w:right w:val="none" w:sz="0" w:space="0" w:color="auto"/>
      </w:divBdr>
    </w:div>
    <w:div w:id="132449085">
      <w:bodyDiv w:val="1"/>
      <w:marLeft w:val="0"/>
      <w:marRight w:val="0"/>
      <w:marTop w:val="0"/>
      <w:marBottom w:val="0"/>
      <w:divBdr>
        <w:top w:val="none" w:sz="0" w:space="0" w:color="auto"/>
        <w:left w:val="none" w:sz="0" w:space="0" w:color="auto"/>
        <w:bottom w:val="none" w:sz="0" w:space="0" w:color="auto"/>
        <w:right w:val="none" w:sz="0" w:space="0" w:color="auto"/>
      </w:divBdr>
    </w:div>
    <w:div w:id="136607090">
      <w:bodyDiv w:val="1"/>
      <w:marLeft w:val="0"/>
      <w:marRight w:val="0"/>
      <w:marTop w:val="0"/>
      <w:marBottom w:val="0"/>
      <w:divBdr>
        <w:top w:val="none" w:sz="0" w:space="0" w:color="auto"/>
        <w:left w:val="none" w:sz="0" w:space="0" w:color="auto"/>
        <w:bottom w:val="none" w:sz="0" w:space="0" w:color="auto"/>
        <w:right w:val="none" w:sz="0" w:space="0" w:color="auto"/>
      </w:divBdr>
    </w:div>
    <w:div w:id="139033026">
      <w:bodyDiv w:val="1"/>
      <w:marLeft w:val="0"/>
      <w:marRight w:val="0"/>
      <w:marTop w:val="0"/>
      <w:marBottom w:val="0"/>
      <w:divBdr>
        <w:top w:val="none" w:sz="0" w:space="0" w:color="auto"/>
        <w:left w:val="none" w:sz="0" w:space="0" w:color="auto"/>
        <w:bottom w:val="none" w:sz="0" w:space="0" w:color="auto"/>
        <w:right w:val="none" w:sz="0" w:space="0" w:color="auto"/>
      </w:divBdr>
    </w:div>
    <w:div w:id="140657183">
      <w:bodyDiv w:val="1"/>
      <w:marLeft w:val="0"/>
      <w:marRight w:val="0"/>
      <w:marTop w:val="0"/>
      <w:marBottom w:val="0"/>
      <w:divBdr>
        <w:top w:val="none" w:sz="0" w:space="0" w:color="auto"/>
        <w:left w:val="none" w:sz="0" w:space="0" w:color="auto"/>
        <w:bottom w:val="none" w:sz="0" w:space="0" w:color="auto"/>
        <w:right w:val="none" w:sz="0" w:space="0" w:color="auto"/>
      </w:divBdr>
    </w:div>
    <w:div w:id="145556802">
      <w:bodyDiv w:val="1"/>
      <w:marLeft w:val="0"/>
      <w:marRight w:val="0"/>
      <w:marTop w:val="0"/>
      <w:marBottom w:val="0"/>
      <w:divBdr>
        <w:top w:val="none" w:sz="0" w:space="0" w:color="auto"/>
        <w:left w:val="none" w:sz="0" w:space="0" w:color="auto"/>
        <w:bottom w:val="none" w:sz="0" w:space="0" w:color="auto"/>
        <w:right w:val="none" w:sz="0" w:space="0" w:color="auto"/>
      </w:divBdr>
    </w:div>
    <w:div w:id="151718530">
      <w:bodyDiv w:val="1"/>
      <w:marLeft w:val="0"/>
      <w:marRight w:val="0"/>
      <w:marTop w:val="0"/>
      <w:marBottom w:val="0"/>
      <w:divBdr>
        <w:top w:val="none" w:sz="0" w:space="0" w:color="auto"/>
        <w:left w:val="none" w:sz="0" w:space="0" w:color="auto"/>
        <w:bottom w:val="none" w:sz="0" w:space="0" w:color="auto"/>
        <w:right w:val="none" w:sz="0" w:space="0" w:color="auto"/>
      </w:divBdr>
    </w:div>
    <w:div w:id="161312756">
      <w:bodyDiv w:val="1"/>
      <w:marLeft w:val="0"/>
      <w:marRight w:val="0"/>
      <w:marTop w:val="0"/>
      <w:marBottom w:val="0"/>
      <w:divBdr>
        <w:top w:val="none" w:sz="0" w:space="0" w:color="auto"/>
        <w:left w:val="none" w:sz="0" w:space="0" w:color="auto"/>
        <w:bottom w:val="none" w:sz="0" w:space="0" w:color="auto"/>
        <w:right w:val="none" w:sz="0" w:space="0" w:color="auto"/>
      </w:divBdr>
    </w:div>
    <w:div w:id="164174414">
      <w:bodyDiv w:val="1"/>
      <w:marLeft w:val="0"/>
      <w:marRight w:val="0"/>
      <w:marTop w:val="0"/>
      <w:marBottom w:val="0"/>
      <w:divBdr>
        <w:top w:val="none" w:sz="0" w:space="0" w:color="auto"/>
        <w:left w:val="none" w:sz="0" w:space="0" w:color="auto"/>
        <w:bottom w:val="none" w:sz="0" w:space="0" w:color="auto"/>
        <w:right w:val="none" w:sz="0" w:space="0" w:color="auto"/>
      </w:divBdr>
    </w:div>
    <w:div w:id="189682042">
      <w:bodyDiv w:val="1"/>
      <w:marLeft w:val="0"/>
      <w:marRight w:val="0"/>
      <w:marTop w:val="0"/>
      <w:marBottom w:val="0"/>
      <w:divBdr>
        <w:top w:val="none" w:sz="0" w:space="0" w:color="auto"/>
        <w:left w:val="none" w:sz="0" w:space="0" w:color="auto"/>
        <w:bottom w:val="none" w:sz="0" w:space="0" w:color="auto"/>
        <w:right w:val="none" w:sz="0" w:space="0" w:color="auto"/>
      </w:divBdr>
    </w:div>
    <w:div w:id="192427972">
      <w:bodyDiv w:val="1"/>
      <w:marLeft w:val="0"/>
      <w:marRight w:val="0"/>
      <w:marTop w:val="0"/>
      <w:marBottom w:val="0"/>
      <w:divBdr>
        <w:top w:val="none" w:sz="0" w:space="0" w:color="auto"/>
        <w:left w:val="none" w:sz="0" w:space="0" w:color="auto"/>
        <w:bottom w:val="none" w:sz="0" w:space="0" w:color="auto"/>
        <w:right w:val="none" w:sz="0" w:space="0" w:color="auto"/>
      </w:divBdr>
    </w:div>
    <w:div w:id="198247856">
      <w:bodyDiv w:val="1"/>
      <w:marLeft w:val="0"/>
      <w:marRight w:val="0"/>
      <w:marTop w:val="0"/>
      <w:marBottom w:val="0"/>
      <w:divBdr>
        <w:top w:val="none" w:sz="0" w:space="0" w:color="auto"/>
        <w:left w:val="none" w:sz="0" w:space="0" w:color="auto"/>
        <w:bottom w:val="none" w:sz="0" w:space="0" w:color="auto"/>
        <w:right w:val="none" w:sz="0" w:space="0" w:color="auto"/>
      </w:divBdr>
    </w:div>
    <w:div w:id="198789197">
      <w:bodyDiv w:val="1"/>
      <w:marLeft w:val="0"/>
      <w:marRight w:val="0"/>
      <w:marTop w:val="0"/>
      <w:marBottom w:val="0"/>
      <w:divBdr>
        <w:top w:val="none" w:sz="0" w:space="0" w:color="auto"/>
        <w:left w:val="none" w:sz="0" w:space="0" w:color="auto"/>
        <w:bottom w:val="none" w:sz="0" w:space="0" w:color="auto"/>
        <w:right w:val="none" w:sz="0" w:space="0" w:color="auto"/>
      </w:divBdr>
    </w:div>
    <w:div w:id="198932865">
      <w:bodyDiv w:val="1"/>
      <w:marLeft w:val="0"/>
      <w:marRight w:val="0"/>
      <w:marTop w:val="0"/>
      <w:marBottom w:val="0"/>
      <w:divBdr>
        <w:top w:val="none" w:sz="0" w:space="0" w:color="auto"/>
        <w:left w:val="none" w:sz="0" w:space="0" w:color="auto"/>
        <w:bottom w:val="none" w:sz="0" w:space="0" w:color="auto"/>
        <w:right w:val="none" w:sz="0" w:space="0" w:color="auto"/>
      </w:divBdr>
    </w:div>
    <w:div w:id="209000808">
      <w:bodyDiv w:val="1"/>
      <w:marLeft w:val="0"/>
      <w:marRight w:val="0"/>
      <w:marTop w:val="0"/>
      <w:marBottom w:val="0"/>
      <w:divBdr>
        <w:top w:val="none" w:sz="0" w:space="0" w:color="auto"/>
        <w:left w:val="none" w:sz="0" w:space="0" w:color="auto"/>
        <w:bottom w:val="none" w:sz="0" w:space="0" w:color="auto"/>
        <w:right w:val="none" w:sz="0" w:space="0" w:color="auto"/>
      </w:divBdr>
    </w:div>
    <w:div w:id="217011457">
      <w:bodyDiv w:val="1"/>
      <w:marLeft w:val="0"/>
      <w:marRight w:val="0"/>
      <w:marTop w:val="0"/>
      <w:marBottom w:val="0"/>
      <w:divBdr>
        <w:top w:val="none" w:sz="0" w:space="0" w:color="auto"/>
        <w:left w:val="none" w:sz="0" w:space="0" w:color="auto"/>
        <w:bottom w:val="none" w:sz="0" w:space="0" w:color="auto"/>
        <w:right w:val="none" w:sz="0" w:space="0" w:color="auto"/>
      </w:divBdr>
    </w:div>
    <w:div w:id="224337740">
      <w:bodyDiv w:val="1"/>
      <w:marLeft w:val="0"/>
      <w:marRight w:val="0"/>
      <w:marTop w:val="0"/>
      <w:marBottom w:val="0"/>
      <w:divBdr>
        <w:top w:val="none" w:sz="0" w:space="0" w:color="auto"/>
        <w:left w:val="none" w:sz="0" w:space="0" w:color="auto"/>
        <w:bottom w:val="none" w:sz="0" w:space="0" w:color="auto"/>
        <w:right w:val="none" w:sz="0" w:space="0" w:color="auto"/>
      </w:divBdr>
    </w:div>
    <w:div w:id="229275141">
      <w:bodyDiv w:val="1"/>
      <w:marLeft w:val="0"/>
      <w:marRight w:val="0"/>
      <w:marTop w:val="0"/>
      <w:marBottom w:val="0"/>
      <w:divBdr>
        <w:top w:val="none" w:sz="0" w:space="0" w:color="auto"/>
        <w:left w:val="none" w:sz="0" w:space="0" w:color="auto"/>
        <w:bottom w:val="none" w:sz="0" w:space="0" w:color="auto"/>
        <w:right w:val="none" w:sz="0" w:space="0" w:color="auto"/>
      </w:divBdr>
    </w:div>
    <w:div w:id="243681960">
      <w:bodyDiv w:val="1"/>
      <w:marLeft w:val="0"/>
      <w:marRight w:val="0"/>
      <w:marTop w:val="0"/>
      <w:marBottom w:val="0"/>
      <w:divBdr>
        <w:top w:val="none" w:sz="0" w:space="0" w:color="auto"/>
        <w:left w:val="none" w:sz="0" w:space="0" w:color="auto"/>
        <w:bottom w:val="none" w:sz="0" w:space="0" w:color="auto"/>
        <w:right w:val="none" w:sz="0" w:space="0" w:color="auto"/>
      </w:divBdr>
    </w:div>
    <w:div w:id="244851032">
      <w:bodyDiv w:val="1"/>
      <w:marLeft w:val="0"/>
      <w:marRight w:val="0"/>
      <w:marTop w:val="0"/>
      <w:marBottom w:val="0"/>
      <w:divBdr>
        <w:top w:val="none" w:sz="0" w:space="0" w:color="auto"/>
        <w:left w:val="none" w:sz="0" w:space="0" w:color="auto"/>
        <w:bottom w:val="none" w:sz="0" w:space="0" w:color="auto"/>
        <w:right w:val="none" w:sz="0" w:space="0" w:color="auto"/>
      </w:divBdr>
    </w:div>
    <w:div w:id="252205258">
      <w:bodyDiv w:val="1"/>
      <w:marLeft w:val="0"/>
      <w:marRight w:val="0"/>
      <w:marTop w:val="0"/>
      <w:marBottom w:val="0"/>
      <w:divBdr>
        <w:top w:val="none" w:sz="0" w:space="0" w:color="auto"/>
        <w:left w:val="none" w:sz="0" w:space="0" w:color="auto"/>
        <w:bottom w:val="none" w:sz="0" w:space="0" w:color="auto"/>
        <w:right w:val="none" w:sz="0" w:space="0" w:color="auto"/>
      </w:divBdr>
    </w:div>
    <w:div w:id="258373949">
      <w:bodyDiv w:val="1"/>
      <w:marLeft w:val="0"/>
      <w:marRight w:val="0"/>
      <w:marTop w:val="0"/>
      <w:marBottom w:val="0"/>
      <w:divBdr>
        <w:top w:val="none" w:sz="0" w:space="0" w:color="auto"/>
        <w:left w:val="none" w:sz="0" w:space="0" w:color="auto"/>
        <w:bottom w:val="none" w:sz="0" w:space="0" w:color="auto"/>
        <w:right w:val="none" w:sz="0" w:space="0" w:color="auto"/>
      </w:divBdr>
    </w:div>
    <w:div w:id="258686237">
      <w:bodyDiv w:val="1"/>
      <w:marLeft w:val="0"/>
      <w:marRight w:val="0"/>
      <w:marTop w:val="0"/>
      <w:marBottom w:val="0"/>
      <w:divBdr>
        <w:top w:val="none" w:sz="0" w:space="0" w:color="auto"/>
        <w:left w:val="none" w:sz="0" w:space="0" w:color="auto"/>
        <w:bottom w:val="none" w:sz="0" w:space="0" w:color="auto"/>
        <w:right w:val="none" w:sz="0" w:space="0" w:color="auto"/>
      </w:divBdr>
    </w:div>
    <w:div w:id="258875270">
      <w:bodyDiv w:val="1"/>
      <w:marLeft w:val="0"/>
      <w:marRight w:val="0"/>
      <w:marTop w:val="0"/>
      <w:marBottom w:val="0"/>
      <w:divBdr>
        <w:top w:val="none" w:sz="0" w:space="0" w:color="auto"/>
        <w:left w:val="none" w:sz="0" w:space="0" w:color="auto"/>
        <w:bottom w:val="none" w:sz="0" w:space="0" w:color="auto"/>
        <w:right w:val="none" w:sz="0" w:space="0" w:color="auto"/>
      </w:divBdr>
    </w:div>
    <w:div w:id="275521539">
      <w:bodyDiv w:val="1"/>
      <w:marLeft w:val="0"/>
      <w:marRight w:val="0"/>
      <w:marTop w:val="0"/>
      <w:marBottom w:val="0"/>
      <w:divBdr>
        <w:top w:val="none" w:sz="0" w:space="0" w:color="auto"/>
        <w:left w:val="none" w:sz="0" w:space="0" w:color="auto"/>
        <w:bottom w:val="none" w:sz="0" w:space="0" w:color="auto"/>
        <w:right w:val="none" w:sz="0" w:space="0" w:color="auto"/>
      </w:divBdr>
    </w:div>
    <w:div w:id="281109945">
      <w:bodyDiv w:val="1"/>
      <w:marLeft w:val="0"/>
      <w:marRight w:val="0"/>
      <w:marTop w:val="0"/>
      <w:marBottom w:val="0"/>
      <w:divBdr>
        <w:top w:val="none" w:sz="0" w:space="0" w:color="auto"/>
        <w:left w:val="none" w:sz="0" w:space="0" w:color="auto"/>
        <w:bottom w:val="none" w:sz="0" w:space="0" w:color="auto"/>
        <w:right w:val="none" w:sz="0" w:space="0" w:color="auto"/>
      </w:divBdr>
    </w:div>
    <w:div w:id="281420462">
      <w:bodyDiv w:val="1"/>
      <w:marLeft w:val="0"/>
      <w:marRight w:val="0"/>
      <w:marTop w:val="0"/>
      <w:marBottom w:val="0"/>
      <w:divBdr>
        <w:top w:val="none" w:sz="0" w:space="0" w:color="auto"/>
        <w:left w:val="none" w:sz="0" w:space="0" w:color="auto"/>
        <w:bottom w:val="none" w:sz="0" w:space="0" w:color="auto"/>
        <w:right w:val="none" w:sz="0" w:space="0" w:color="auto"/>
      </w:divBdr>
    </w:div>
    <w:div w:id="286350663">
      <w:bodyDiv w:val="1"/>
      <w:marLeft w:val="0"/>
      <w:marRight w:val="0"/>
      <w:marTop w:val="0"/>
      <w:marBottom w:val="0"/>
      <w:divBdr>
        <w:top w:val="none" w:sz="0" w:space="0" w:color="auto"/>
        <w:left w:val="none" w:sz="0" w:space="0" w:color="auto"/>
        <w:bottom w:val="none" w:sz="0" w:space="0" w:color="auto"/>
        <w:right w:val="none" w:sz="0" w:space="0" w:color="auto"/>
      </w:divBdr>
    </w:div>
    <w:div w:id="286543196">
      <w:bodyDiv w:val="1"/>
      <w:marLeft w:val="0"/>
      <w:marRight w:val="0"/>
      <w:marTop w:val="0"/>
      <w:marBottom w:val="0"/>
      <w:divBdr>
        <w:top w:val="none" w:sz="0" w:space="0" w:color="auto"/>
        <w:left w:val="none" w:sz="0" w:space="0" w:color="auto"/>
        <w:bottom w:val="none" w:sz="0" w:space="0" w:color="auto"/>
        <w:right w:val="none" w:sz="0" w:space="0" w:color="auto"/>
      </w:divBdr>
    </w:div>
    <w:div w:id="288436311">
      <w:bodyDiv w:val="1"/>
      <w:marLeft w:val="0"/>
      <w:marRight w:val="0"/>
      <w:marTop w:val="0"/>
      <w:marBottom w:val="0"/>
      <w:divBdr>
        <w:top w:val="none" w:sz="0" w:space="0" w:color="auto"/>
        <w:left w:val="none" w:sz="0" w:space="0" w:color="auto"/>
        <w:bottom w:val="none" w:sz="0" w:space="0" w:color="auto"/>
        <w:right w:val="none" w:sz="0" w:space="0" w:color="auto"/>
      </w:divBdr>
    </w:div>
    <w:div w:id="294020405">
      <w:bodyDiv w:val="1"/>
      <w:marLeft w:val="0"/>
      <w:marRight w:val="0"/>
      <w:marTop w:val="0"/>
      <w:marBottom w:val="0"/>
      <w:divBdr>
        <w:top w:val="none" w:sz="0" w:space="0" w:color="auto"/>
        <w:left w:val="none" w:sz="0" w:space="0" w:color="auto"/>
        <w:bottom w:val="none" w:sz="0" w:space="0" w:color="auto"/>
        <w:right w:val="none" w:sz="0" w:space="0" w:color="auto"/>
      </w:divBdr>
    </w:div>
    <w:div w:id="307130766">
      <w:bodyDiv w:val="1"/>
      <w:marLeft w:val="0"/>
      <w:marRight w:val="0"/>
      <w:marTop w:val="0"/>
      <w:marBottom w:val="0"/>
      <w:divBdr>
        <w:top w:val="none" w:sz="0" w:space="0" w:color="auto"/>
        <w:left w:val="none" w:sz="0" w:space="0" w:color="auto"/>
        <w:bottom w:val="none" w:sz="0" w:space="0" w:color="auto"/>
        <w:right w:val="none" w:sz="0" w:space="0" w:color="auto"/>
      </w:divBdr>
    </w:div>
    <w:div w:id="322860785">
      <w:bodyDiv w:val="1"/>
      <w:marLeft w:val="0"/>
      <w:marRight w:val="0"/>
      <w:marTop w:val="0"/>
      <w:marBottom w:val="0"/>
      <w:divBdr>
        <w:top w:val="none" w:sz="0" w:space="0" w:color="auto"/>
        <w:left w:val="none" w:sz="0" w:space="0" w:color="auto"/>
        <w:bottom w:val="none" w:sz="0" w:space="0" w:color="auto"/>
        <w:right w:val="none" w:sz="0" w:space="0" w:color="auto"/>
      </w:divBdr>
    </w:div>
    <w:div w:id="328796124">
      <w:bodyDiv w:val="1"/>
      <w:marLeft w:val="0"/>
      <w:marRight w:val="0"/>
      <w:marTop w:val="0"/>
      <w:marBottom w:val="0"/>
      <w:divBdr>
        <w:top w:val="none" w:sz="0" w:space="0" w:color="auto"/>
        <w:left w:val="none" w:sz="0" w:space="0" w:color="auto"/>
        <w:bottom w:val="none" w:sz="0" w:space="0" w:color="auto"/>
        <w:right w:val="none" w:sz="0" w:space="0" w:color="auto"/>
      </w:divBdr>
    </w:div>
    <w:div w:id="329673827">
      <w:bodyDiv w:val="1"/>
      <w:marLeft w:val="0"/>
      <w:marRight w:val="0"/>
      <w:marTop w:val="0"/>
      <w:marBottom w:val="0"/>
      <w:divBdr>
        <w:top w:val="none" w:sz="0" w:space="0" w:color="auto"/>
        <w:left w:val="none" w:sz="0" w:space="0" w:color="auto"/>
        <w:bottom w:val="none" w:sz="0" w:space="0" w:color="auto"/>
        <w:right w:val="none" w:sz="0" w:space="0" w:color="auto"/>
      </w:divBdr>
    </w:div>
    <w:div w:id="330452351">
      <w:bodyDiv w:val="1"/>
      <w:marLeft w:val="0"/>
      <w:marRight w:val="0"/>
      <w:marTop w:val="0"/>
      <w:marBottom w:val="0"/>
      <w:divBdr>
        <w:top w:val="none" w:sz="0" w:space="0" w:color="auto"/>
        <w:left w:val="none" w:sz="0" w:space="0" w:color="auto"/>
        <w:bottom w:val="none" w:sz="0" w:space="0" w:color="auto"/>
        <w:right w:val="none" w:sz="0" w:space="0" w:color="auto"/>
      </w:divBdr>
    </w:div>
    <w:div w:id="336545567">
      <w:bodyDiv w:val="1"/>
      <w:marLeft w:val="0"/>
      <w:marRight w:val="0"/>
      <w:marTop w:val="0"/>
      <w:marBottom w:val="0"/>
      <w:divBdr>
        <w:top w:val="none" w:sz="0" w:space="0" w:color="auto"/>
        <w:left w:val="none" w:sz="0" w:space="0" w:color="auto"/>
        <w:bottom w:val="none" w:sz="0" w:space="0" w:color="auto"/>
        <w:right w:val="none" w:sz="0" w:space="0" w:color="auto"/>
      </w:divBdr>
    </w:div>
    <w:div w:id="340936185">
      <w:bodyDiv w:val="1"/>
      <w:marLeft w:val="0"/>
      <w:marRight w:val="0"/>
      <w:marTop w:val="0"/>
      <w:marBottom w:val="0"/>
      <w:divBdr>
        <w:top w:val="none" w:sz="0" w:space="0" w:color="auto"/>
        <w:left w:val="none" w:sz="0" w:space="0" w:color="auto"/>
        <w:bottom w:val="none" w:sz="0" w:space="0" w:color="auto"/>
        <w:right w:val="none" w:sz="0" w:space="0" w:color="auto"/>
      </w:divBdr>
    </w:div>
    <w:div w:id="347950401">
      <w:bodyDiv w:val="1"/>
      <w:marLeft w:val="0"/>
      <w:marRight w:val="0"/>
      <w:marTop w:val="0"/>
      <w:marBottom w:val="0"/>
      <w:divBdr>
        <w:top w:val="none" w:sz="0" w:space="0" w:color="auto"/>
        <w:left w:val="none" w:sz="0" w:space="0" w:color="auto"/>
        <w:bottom w:val="none" w:sz="0" w:space="0" w:color="auto"/>
        <w:right w:val="none" w:sz="0" w:space="0" w:color="auto"/>
      </w:divBdr>
    </w:div>
    <w:div w:id="349140647">
      <w:bodyDiv w:val="1"/>
      <w:marLeft w:val="0"/>
      <w:marRight w:val="0"/>
      <w:marTop w:val="0"/>
      <w:marBottom w:val="0"/>
      <w:divBdr>
        <w:top w:val="none" w:sz="0" w:space="0" w:color="auto"/>
        <w:left w:val="none" w:sz="0" w:space="0" w:color="auto"/>
        <w:bottom w:val="none" w:sz="0" w:space="0" w:color="auto"/>
        <w:right w:val="none" w:sz="0" w:space="0" w:color="auto"/>
      </w:divBdr>
    </w:div>
    <w:div w:id="354772702">
      <w:bodyDiv w:val="1"/>
      <w:marLeft w:val="0"/>
      <w:marRight w:val="0"/>
      <w:marTop w:val="0"/>
      <w:marBottom w:val="0"/>
      <w:divBdr>
        <w:top w:val="none" w:sz="0" w:space="0" w:color="auto"/>
        <w:left w:val="none" w:sz="0" w:space="0" w:color="auto"/>
        <w:bottom w:val="none" w:sz="0" w:space="0" w:color="auto"/>
        <w:right w:val="none" w:sz="0" w:space="0" w:color="auto"/>
      </w:divBdr>
    </w:div>
    <w:div w:id="356125484">
      <w:bodyDiv w:val="1"/>
      <w:marLeft w:val="0"/>
      <w:marRight w:val="0"/>
      <w:marTop w:val="0"/>
      <w:marBottom w:val="0"/>
      <w:divBdr>
        <w:top w:val="none" w:sz="0" w:space="0" w:color="auto"/>
        <w:left w:val="none" w:sz="0" w:space="0" w:color="auto"/>
        <w:bottom w:val="none" w:sz="0" w:space="0" w:color="auto"/>
        <w:right w:val="none" w:sz="0" w:space="0" w:color="auto"/>
      </w:divBdr>
    </w:div>
    <w:div w:id="356543042">
      <w:bodyDiv w:val="1"/>
      <w:marLeft w:val="0"/>
      <w:marRight w:val="0"/>
      <w:marTop w:val="0"/>
      <w:marBottom w:val="0"/>
      <w:divBdr>
        <w:top w:val="none" w:sz="0" w:space="0" w:color="auto"/>
        <w:left w:val="none" w:sz="0" w:space="0" w:color="auto"/>
        <w:bottom w:val="none" w:sz="0" w:space="0" w:color="auto"/>
        <w:right w:val="none" w:sz="0" w:space="0" w:color="auto"/>
      </w:divBdr>
    </w:div>
    <w:div w:id="357395238">
      <w:bodyDiv w:val="1"/>
      <w:marLeft w:val="0"/>
      <w:marRight w:val="0"/>
      <w:marTop w:val="0"/>
      <w:marBottom w:val="0"/>
      <w:divBdr>
        <w:top w:val="none" w:sz="0" w:space="0" w:color="auto"/>
        <w:left w:val="none" w:sz="0" w:space="0" w:color="auto"/>
        <w:bottom w:val="none" w:sz="0" w:space="0" w:color="auto"/>
        <w:right w:val="none" w:sz="0" w:space="0" w:color="auto"/>
      </w:divBdr>
    </w:div>
    <w:div w:id="369452365">
      <w:bodyDiv w:val="1"/>
      <w:marLeft w:val="0"/>
      <w:marRight w:val="0"/>
      <w:marTop w:val="0"/>
      <w:marBottom w:val="0"/>
      <w:divBdr>
        <w:top w:val="none" w:sz="0" w:space="0" w:color="auto"/>
        <w:left w:val="none" w:sz="0" w:space="0" w:color="auto"/>
        <w:bottom w:val="none" w:sz="0" w:space="0" w:color="auto"/>
        <w:right w:val="none" w:sz="0" w:space="0" w:color="auto"/>
      </w:divBdr>
    </w:div>
    <w:div w:id="386101863">
      <w:bodyDiv w:val="1"/>
      <w:marLeft w:val="0"/>
      <w:marRight w:val="0"/>
      <w:marTop w:val="0"/>
      <w:marBottom w:val="0"/>
      <w:divBdr>
        <w:top w:val="none" w:sz="0" w:space="0" w:color="auto"/>
        <w:left w:val="none" w:sz="0" w:space="0" w:color="auto"/>
        <w:bottom w:val="none" w:sz="0" w:space="0" w:color="auto"/>
        <w:right w:val="none" w:sz="0" w:space="0" w:color="auto"/>
      </w:divBdr>
    </w:div>
    <w:div w:id="386148993">
      <w:bodyDiv w:val="1"/>
      <w:marLeft w:val="0"/>
      <w:marRight w:val="0"/>
      <w:marTop w:val="0"/>
      <w:marBottom w:val="0"/>
      <w:divBdr>
        <w:top w:val="none" w:sz="0" w:space="0" w:color="auto"/>
        <w:left w:val="none" w:sz="0" w:space="0" w:color="auto"/>
        <w:bottom w:val="none" w:sz="0" w:space="0" w:color="auto"/>
        <w:right w:val="none" w:sz="0" w:space="0" w:color="auto"/>
      </w:divBdr>
    </w:div>
    <w:div w:id="394013124">
      <w:bodyDiv w:val="1"/>
      <w:marLeft w:val="0"/>
      <w:marRight w:val="0"/>
      <w:marTop w:val="0"/>
      <w:marBottom w:val="0"/>
      <w:divBdr>
        <w:top w:val="none" w:sz="0" w:space="0" w:color="auto"/>
        <w:left w:val="none" w:sz="0" w:space="0" w:color="auto"/>
        <w:bottom w:val="none" w:sz="0" w:space="0" w:color="auto"/>
        <w:right w:val="none" w:sz="0" w:space="0" w:color="auto"/>
      </w:divBdr>
    </w:div>
    <w:div w:id="413284012">
      <w:bodyDiv w:val="1"/>
      <w:marLeft w:val="0"/>
      <w:marRight w:val="0"/>
      <w:marTop w:val="0"/>
      <w:marBottom w:val="0"/>
      <w:divBdr>
        <w:top w:val="none" w:sz="0" w:space="0" w:color="auto"/>
        <w:left w:val="none" w:sz="0" w:space="0" w:color="auto"/>
        <w:bottom w:val="none" w:sz="0" w:space="0" w:color="auto"/>
        <w:right w:val="none" w:sz="0" w:space="0" w:color="auto"/>
      </w:divBdr>
    </w:div>
    <w:div w:id="415593258">
      <w:bodyDiv w:val="1"/>
      <w:marLeft w:val="0"/>
      <w:marRight w:val="0"/>
      <w:marTop w:val="0"/>
      <w:marBottom w:val="0"/>
      <w:divBdr>
        <w:top w:val="none" w:sz="0" w:space="0" w:color="auto"/>
        <w:left w:val="none" w:sz="0" w:space="0" w:color="auto"/>
        <w:bottom w:val="none" w:sz="0" w:space="0" w:color="auto"/>
        <w:right w:val="none" w:sz="0" w:space="0" w:color="auto"/>
      </w:divBdr>
    </w:div>
    <w:div w:id="415785199">
      <w:bodyDiv w:val="1"/>
      <w:marLeft w:val="0"/>
      <w:marRight w:val="0"/>
      <w:marTop w:val="0"/>
      <w:marBottom w:val="0"/>
      <w:divBdr>
        <w:top w:val="none" w:sz="0" w:space="0" w:color="auto"/>
        <w:left w:val="none" w:sz="0" w:space="0" w:color="auto"/>
        <w:bottom w:val="none" w:sz="0" w:space="0" w:color="auto"/>
        <w:right w:val="none" w:sz="0" w:space="0" w:color="auto"/>
      </w:divBdr>
    </w:div>
    <w:div w:id="443426402">
      <w:bodyDiv w:val="1"/>
      <w:marLeft w:val="0"/>
      <w:marRight w:val="0"/>
      <w:marTop w:val="0"/>
      <w:marBottom w:val="0"/>
      <w:divBdr>
        <w:top w:val="none" w:sz="0" w:space="0" w:color="auto"/>
        <w:left w:val="none" w:sz="0" w:space="0" w:color="auto"/>
        <w:bottom w:val="none" w:sz="0" w:space="0" w:color="auto"/>
        <w:right w:val="none" w:sz="0" w:space="0" w:color="auto"/>
      </w:divBdr>
    </w:div>
    <w:div w:id="454829296">
      <w:bodyDiv w:val="1"/>
      <w:marLeft w:val="0"/>
      <w:marRight w:val="0"/>
      <w:marTop w:val="0"/>
      <w:marBottom w:val="0"/>
      <w:divBdr>
        <w:top w:val="none" w:sz="0" w:space="0" w:color="auto"/>
        <w:left w:val="none" w:sz="0" w:space="0" w:color="auto"/>
        <w:bottom w:val="none" w:sz="0" w:space="0" w:color="auto"/>
        <w:right w:val="none" w:sz="0" w:space="0" w:color="auto"/>
      </w:divBdr>
    </w:div>
    <w:div w:id="456333909">
      <w:bodyDiv w:val="1"/>
      <w:marLeft w:val="0"/>
      <w:marRight w:val="0"/>
      <w:marTop w:val="0"/>
      <w:marBottom w:val="0"/>
      <w:divBdr>
        <w:top w:val="none" w:sz="0" w:space="0" w:color="auto"/>
        <w:left w:val="none" w:sz="0" w:space="0" w:color="auto"/>
        <w:bottom w:val="none" w:sz="0" w:space="0" w:color="auto"/>
        <w:right w:val="none" w:sz="0" w:space="0" w:color="auto"/>
      </w:divBdr>
    </w:div>
    <w:div w:id="458302142">
      <w:bodyDiv w:val="1"/>
      <w:marLeft w:val="0"/>
      <w:marRight w:val="0"/>
      <w:marTop w:val="0"/>
      <w:marBottom w:val="0"/>
      <w:divBdr>
        <w:top w:val="none" w:sz="0" w:space="0" w:color="auto"/>
        <w:left w:val="none" w:sz="0" w:space="0" w:color="auto"/>
        <w:bottom w:val="none" w:sz="0" w:space="0" w:color="auto"/>
        <w:right w:val="none" w:sz="0" w:space="0" w:color="auto"/>
      </w:divBdr>
    </w:div>
    <w:div w:id="459735852">
      <w:bodyDiv w:val="1"/>
      <w:marLeft w:val="0"/>
      <w:marRight w:val="0"/>
      <w:marTop w:val="0"/>
      <w:marBottom w:val="0"/>
      <w:divBdr>
        <w:top w:val="none" w:sz="0" w:space="0" w:color="auto"/>
        <w:left w:val="none" w:sz="0" w:space="0" w:color="auto"/>
        <w:bottom w:val="none" w:sz="0" w:space="0" w:color="auto"/>
        <w:right w:val="none" w:sz="0" w:space="0" w:color="auto"/>
      </w:divBdr>
    </w:div>
    <w:div w:id="467674919">
      <w:bodyDiv w:val="1"/>
      <w:marLeft w:val="0"/>
      <w:marRight w:val="0"/>
      <w:marTop w:val="0"/>
      <w:marBottom w:val="0"/>
      <w:divBdr>
        <w:top w:val="none" w:sz="0" w:space="0" w:color="auto"/>
        <w:left w:val="none" w:sz="0" w:space="0" w:color="auto"/>
        <w:bottom w:val="none" w:sz="0" w:space="0" w:color="auto"/>
        <w:right w:val="none" w:sz="0" w:space="0" w:color="auto"/>
      </w:divBdr>
    </w:div>
    <w:div w:id="487210212">
      <w:bodyDiv w:val="1"/>
      <w:marLeft w:val="0"/>
      <w:marRight w:val="0"/>
      <w:marTop w:val="0"/>
      <w:marBottom w:val="0"/>
      <w:divBdr>
        <w:top w:val="none" w:sz="0" w:space="0" w:color="auto"/>
        <w:left w:val="none" w:sz="0" w:space="0" w:color="auto"/>
        <w:bottom w:val="none" w:sz="0" w:space="0" w:color="auto"/>
        <w:right w:val="none" w:sz="0" w:space="0" w:color="auto"/>
      </w:divBdr>
    </w:div>
    <w:div w:id="489179650">
      <w:bodyDiv w:val="1"/>
      <w:marLeft w:val="0"/>
      <w:marRight w:val="0"/>
      <w:marTop w:val="0"/>
      <w:marBottom w:val="0"/>
      <w:divBdr>
        <w:top w:val="none" w:sz="0" w:space="0" w:color="auto"/>
        <w:left w:val="none" w:sz="0" w:space="0" w:color="auto"/>
        <w:bottom w:val="none" w:sz="0" w:space="0" w:color="auto"/>
        <w:right w:val="none" w:sz="0" w:space="0" w:color="auto"/>
      </w:divBdr>
    </w:div>
    <w:div w:id="490828113">
      <w:bodyDiv w:val="1"/>
      <w:marLeft w:val="0"/>
      <w:marRight w:val="0"/>
      <w:marTop w:val="0"/>
      <w:marBottom w:val="0"/>
      <w:divBdr>
        <w:top w:val="none" w:sz="0" w:space="0" w:color="auto"/>
        <w:left w:val="none" w:sz="0" w:space="0" w:color="auto"/>
        <w:bottom w:val="none" w:sz="0" w:space="0" w:color="auto"/>
        <w:right w:val="none" w:sz="0" w:space="0" w:color="auto"/>
      </w:divBdr>
    </w:div>
    <w:div w:id="490945399">
      <w:bodyDiv w:val="1"/>
      <w:marLeft w:val="0"/>
      <w:marRight w:val="0"/>
      <w:marTop w:val="0"/>
      <w:marBottom w:val="0"/>
      <w:divBdr>
        <w:top w:val="none" w:sz="0" w:space="0" w:color="auto"/>
        <w:left w:val="none" w:sz="0" w:space="0" w:color="auto"/>
        <w:bottom w:val="none" w:sz="0" w:space="0" w:color="auto"/>
        <w:right w:val="none" w:sz="0" w:space="0" w:color="auto"/>
      </w:divBdr>
    </w:div>
    <w:div w:id="499975297">
      <w:bodyDiv w:val="1"/>
      <w:marLeft w:val="0"/>
      <w:marRight w:val="0"/>
      <w:marTop w:val="0"/>
      <w:marBottom w:val="0"/>
      <w:divBdr>
        <w:top w:val="none" w:sz="0" w:space="0" w:color="auto"/>
        <w:left w:val="none" w:sz="0" w:space="0" w:color="auto"/>
        <w:bottom w:val="none" w:sz="0" w:space="0" w:color="auto"/>
        <w:right w:val="none" w:sz="0" w:space="0" w:color="auto"/>
      </w:divBdr>
    </w:div>
    <w:div w:id="505291359">
      <w:bodyDiv w:val="1"/>
      <w:marLeft w:val="0"/>
      <w:marRight w:val="0"/>
      <w:marTop w:val="0"/>
      <w:marBottom w:val="0"/>
      <w:divBdr>
        <w:top w:val="none" w:sz="0" w:space="0" w:color="auto"/>
        <w:left w:val="none" w:sz="0" w:space="0" w:color="auto"/>
        <w:bottom w:val="none" w:sz="0" w:space="0" w:color="auto"/>
        <w:right w:val="none" w:sz="0" w:space="0" w:color="auto"/>
      </w:divBdr>
    </w:div>
    <w:div w:id="506289887">
      <w:bodyDiv w:val="1"/>
      <w:marLeft w:val="0"/>
      <w:marRight w:val="0"/>
      <w:marTop w:val="0"/>
      <w:marBottom w:val="0"/>
      <w:divBdr>
        <w:top w:val="none" w:sz="0" w:space="0" w:color="auto"/>
        <w:left w:val="none" w:sz="0" w:space="0" w:color="auto"/>
        <w:bottom w:val="none" w:sz="0" w:space="0" w:color="auto"/>
        <w:right w:val="none" w:sz="0" w:space="0" w:color="auto"/>
      </w:divBdr>
    </w:div>
    <w:div w:id="508524627">
      <w:bodyDiv w:val="1"/>
      <w:marLeft w:val="0"/>
      <w:marRight w:val="0"/>
      <w:marTop w:val="0"/>
      <w:marBottom w:val="0"/>
      <w:divBdr>
        <w:top w:val="none" w:sz="0" w:space="0" w:color="auto"/>
        <w:left w:val="none" w:sz="0" w:space="0" w:color="auto"/>
        <w:bottom w:val="none" w:sz="0" w:space="0" w:color="auto"/>
        <w:right w:val="none" w:sz="0" w:space="0" w:color="auto"/>
      </w:divBdr>
    </w:div>
    <w:div w:id="509566857">
      <w:bodyDiv w:val="1"/>
      <w:marLeft w:val="0"/>
      <w:marRight w:val="0"/>
      <w:marTop w:val="0"/>
      <w:marBottom w:val="0"/>
      <w:divBdr>
        <w:top w:val="none" w:sz="0" w:space="0" w:color="auto"/>
        <w:left w:val="none" w:sz="0" w:space="0" w:color="auto"/>
        <w:bottom w:val="none" w:sz="0" w:space="0" w:color="auto"/>
        <w:right w:val="none" w:sz="0" w:space="0" w:color="auto"/>
      </w:divBdr>
    </w:div>
    <w:div w:id="512646922">
      <w:bodyDiv w:val="1"/>
      <w:marLeft w:val="0"/>
      <w:marRight w:val="0"/>
      <w:marTop w:val="0"/>
      <w:marBottom w:val="0"/>
      <w:divBdr>
        <w:top w:val="none" w:sz="0" w:space="0" w:color="auto"/>
        <w:left w:val="none" w:sz="0" w:space="0" w:color="auto"/>
        <w:bottom w:val="none" w:sz="0" w:space="0" w:color="auto"/>
        <w:right w:val="none" w:sz="0" w:space="0" w:color="auto"/>
      </w:divBdr>
    </w:div>
    <w:div w:id="518593217">
      <w:bodyDiv w:val="1"/>
      <w:marLeft w:val="0"/>
      <w:marRight w:val="0"/>
      <w:marTop w:val="0"/>
      <w:marBottom w:val="0"/>
      <w:divBdr>
        <w:top w:val="none" w:sz="0" w:space="0" w:color="auto"/>
        <w:left w:val="none" w:sz="0" w:space="0" w:color="auto"/>
        <w:bottom w:val="none" w:sz="0" w:space="0" w:color="auto"/>
        <w:right w:val="none" w:sz="0" w:space="0" w:color="auto"/>
      </w:divBdr>
    </w:div>
    <w:div w:id="528573087">
      <w:bodyDiv w:val="1"/>
      <w:marLeft w:val="0"/>
      <w:marRight w:val="0"/>
      <w:marTop w:val="0"/>
      <w:marBottom w:val="0"/>
      <w:divBdr>
        <w:top w:val="none" w:sz="0" w:space="0" w:color="auto"/>
        <w:left w:val="none" w:sz="0" w:space="0" w:color="auto"/>
        <w:bottom w:val="none" w:sz="0" w:space="0" w:color="auto"/>
        <w:right w:val="none" w:sz="0" w:space="0" w:color="auto"/>
      </w:divBdr>
    </w:div>
    <w:div w:id="532115539">
      <w:bodyDiv w:val="1"/>
      <w:marLeft w:val="0"/>
      <w:marRight w:val="0"/>
      <w:marTop w:val="0"/>
      <w:marBottom w:val="0"/>
      <w:divBdr>
        <w:top w:val="none" w:sz="0" w:space="0" w:color="auto"/>
        <w:left w:val="none" w:sz="0" w:space="0" w:color="auto"/>
        <w:bottom w:val="none" w:sz="0" w:space="0" w:color="auto"/>
        <w:right w:val="none" w:sz="0" w:space="0" w:color="auto"/>
      </w:divBdr>
    </w:div>
    <w:div w:id="532157004">
      <w:bodyDiv w:val="1"/>
      <w:marLeft w:val="0"/>
      <w:marRight w:val="0"/>
      <w:marTop w:val="0"/>
      <w:marBottom w:val="0"/>
      <w:divBdr>
        <w:top w:val="none" w:sz="0" w:space="0" w:color="auto"/>
        <w:left w:val="none" w:sz="0" w:space="0" w:color="auto"/>
        <w:bottom w:val="none" w:sz="0" w:space="0" w:color="auto"/>
        <w:right w:val="none" w:sz="0" w:space="0" w:color="auto"/>
      </w:divBdr>
    </w:div>
    <w:div w:id="539781972">
      <w:bodyDiv w:val="1"/>
      <w:marLeft w:val="0"/>
      <w:marRight w:val="0"/>
      <w:marTop w:val="0"/>
      <w:marBottom w:val="0"/>
      <w:divBdr>
        <w:top w:val="none" w:sz="0" w:space="0" w:color="auto"/>
        <w:left w:val="none" w:sz="0" w:space="0" w:color="auto"/>
        <w:bottom w:val="none" w:sz="0" w:space="0" w:color="auto"/>
        <w:right w:val="none" w:sz="0" w:space="0" w:color="auto"/>
      </w:divBdr>
    </w:div>
    <w:div w:id="555971636">
      <w:bodyDiv w:val="1"/>
      <w:marLeft w:val="0"/>
      <w:marRight w:val="0"/>
      <w:marTop w:val="0"/>
      <w:marBottom w:val="0"/>
      <w:divBdr>
        <w:top w:val="none" w:sz="0" w:space="0" w:color="auto"/>
        <w:left w:val="none" w:sz="0" w:space="0" w:color="auto"/>
        <w:bottom w:val="none" w:sz="0" w:space="0" w:color="auto"/>
        <w:right w:val="none" w:sz="0" w:space="0" w:color="auto"/>
      </w:divBdr>
      <w:divsChild>
        <w:div w:id="725566628">
          <w:marLeft w:val="0"/>
          <w:marRight w:val="0"/>
          <w:marTop w:val="0"/>
          <w:marBottom w:val="0"/>
          <w:divBdr>
            <w:top w:val="none" w:sz="0" w:space="0" w:color="auto"/>
            <w:left w:val="none" w:sz="0" w:space="0" w:color="auto"/>
            <w:bottom w:val="none" w:sz="0" w:space="0" w:color="auto"/>
            <w:right w:val="none" w:sz="0" w:space="0" w:color="auto"/>
          </w:divBdr>
        </w:div>
        <w:div w:id="1760372389">
          <w:marLeft w:val="0"/>
          <w:marRight w:val="0"/>
          <w:marTop w:val="0"/>
          <w:marBottom w:val="0"/>
          <w:divBdr>
            <w:top w:val="none" w:sz="0" w:space="0" w:color="auto"/>
            <w:left w:val="none" w:sz="0" w:space="0" w:color="auto"/>
            <w:bottom w:val="none" w:sz="0" w:space="0" w:color="auto"/>
            <w:right w:val="none" w:sz="0" w:space="0" w:color="auto"/>
          </w:divBdr>
        </w:div>
      </w:divsChild>
    </w:div>
    <w:div w:id="564534055">
      <w:bodyDiv w:val="1"/>
      <w:marLeft w:val="0"/>
      <w:marRight w:val="0"/>
      <w:marTop w:val="0"/>
      <w:marBottom w:val="0"/>
      <w:divBdr>
        <w:top w:val="none" w:sz="0" w:space="0" w:color="auto"/>
        <w:left w:val="none" w:sz="0" w:space="0" w:color="auto"/>
        <w:bottom w:val="none" w:sz="0" w:space="0" w:color="auto"/>
        <w:right w:val="none" w:sz="0" w:space="0" w:color="auto"/>
      </w:divBdr>
    </w:div>
    <w:div w:id="569468245">
      <w:bodyDiv w:val="1"/>
      <w:marLeft w:val="0"/>
      <w:marRight w:val="0"/>
      <w:marTop w:val="0"/>
      <w:marBottom w:val="0"/>
      <w:divBdr>
        <w:top w:val="none" w:sz="0" w:space="0" w:color="auto"/>
        <w:left w:val="none" w:sz="0" w:space="0" w:color="auto"/>
        <w:bottom w:val="none" w:sz="0" w:space="0" w:color="auto"/>
        <w:right w:val="none" w:sz="0" w:space="0" w:color="auto"/>
      </w:divBdr>
    </w:div>
    <w:div w:id="590701574">
      <w:bodyDiv w:val="1"/>
      <w:marLeft w:val="0"/>
      <w:marRight w:val="0"/>
      <w:marTop w:val="0"/>
      <w:marBottom w:val="0"/>
      <w:divBdr>
        <w:top w:val="none" w:sz="0" w:space="0" w:color="auto"/>
        <w:left w:val="none" w:sz="0" w:space="0" w:color="auto"/>
        <w:bottom w:val="none" w:sz="0" w:space="0" w:color="auto"/>
        <w:right w:val="none" w:sz="0" w:space="0" w:color="auto"/>
      </w:divBdr>
    </w:div>
    <w:div w:id="604774206">
      <w:bodyDiv w:val="1"/>
      <w:marLeft w:val="0"/>
      <w:marRight w:val="0"/>
      <w:marTop w:val="0"/>
      <w:marBottom w:val="0"/>
      <w:divBdr>
        <w:top w:val="none" w:sz="0" w:space="0" w:color="auto"/>
        <w:left w:val="none" w:sz="0" w:space="0" w:color="auto"/>
        <w:bottom w:val="none" w:sz="0" w:space="0" w:color="auto"/>
        <w:right w:val="none" w:sz="0" w:space="0" w:color="auto"/>
      </w:divBdr>
    </w:div>
    <w:div w:id="616790976">
      <w:bodyDiv w:val="1"/>
      <w:marLeft w:val="0"/>
      <w:marRight w:val="0"/>
      <w:marTop w:val="0"/>
      <w:marBottom w:val="0"/>
      <w:divBdr>
        <w:top w:val="none" w:sz="0" w:space="0" w:color="auto"/>
        <w:left w:val="none" w:sz="0" w:space="0" w:color="auto"/>
        <w:bottom w:val="none" w:sz="0" w:space="0" w:color="auto"/>
        <w:right w:val="none" w:sz="0" w:space="0" w:color="auto"/>
      </w:divBdr>
    </w:div>
    <w:div w:id="620960603">
      <w:bodyDiv w:val="1"/>
      <w:marLeft w:val="0"/>
      <w:marRight w:val="0"/>
      <w:marTop w:val="0"/>
      <w:marBottom w:val="0"/>
      <w:divBdr>
        <w:top w:val="none" w:sz="0" w:space="0" w:color="auto"/>
        <w:left w:val="none" w:sz="0" w:space="0" w:color="auto"/>
        <w:bottom w:val="none" w:sz="0" w:space="0" w:color="auto"/>
        <w:right w:val="none" w:sz="0" w:space="0" w:color="auto"/>
      </w:divBdr>
    </w:div>
    <w:div w:id="634601066">
      <w:bodyDiv w:val="1"/>
      <w:marLeft w:val="0"/>
      <w:marRight w:val="0"/>
      <w:marTop w:val="0"/>
      <w:marBottom w:val="0"/>
      <w:divBdr>
        <w:top w:val="none" w:sz="0" w:space="0" w:color="auto"/>
        <w:left w:val="none" w:sz="0" w:space="0" w:color="auto"/>
        <w:bottom w:val="none" w:sz="0" w:space="0" w:color="auto"/>
        <w:right w:val="none" w:sz="0" w:space="0" w:color="auto"/>
      </w:divBdr>
    </w:div>
    <w:div w:id="636569482">
      <w:bodyDiv w:val="1"/>
      <w:marLeft w:val="0"/>
      <w:marRight w:val="0"/>
      <w:marTop w:val="0"/>
      <w:marBottom w:val="0"/>
      <w:divBdr>
        <w:top w:val="none" w:sz="0" w:space="0" w:color="auto"/>
        <w:left w:val="none" w:sz="0" w:space="0" w:color="auto"/>
        <w:bottom w:val="none" w:sz="0" w:space="0" w:color="auto"/>
        <w:right w:val="none" w:sz="0" w:space="0" w:color="auto"/>
      </w:divBdr>
    </w:div>
    <w:div w:id="646665653">
      <w:bodyDiv w:val="1"/>
      <w:marLeft w:val="0"/>
      <w:marRight w:val="0"/>
      <w:marTop w:val="0"/>
      <w:marBottom w:val="0"/>
      <w:divBdr>
        <w:top w:val="none" w:sz="0" w:space="0" w:color="auto"/>
        <w:left w:val="none" w:sz="0" w:space="0" w:color="auto"/>
        <w:bottom w:val="none" w:sz="0" w:space="0" w:color="auto"/>
        <w:right w:val="none" w:sz="0" w:space="0" w:color="auto"/>
      </w:divBdr>
    </w:div>
    <w:div w:id="648749026">
      <w:bodyDiv w:val="1"/>
      <w:marLeft w:val="0"/>
      <w:marRight w:val="0"/>
      <w:marTop w:val="0"/>
      <w:marBottom w:val="0"/>
      <w:divBdr>
        <w:top w:val="none" w:sz="0" w:space="0" w:color="auto"/>
        <w:left w:val="none" w:sz="0" w:space="0" w:color="auto"/>
        <w:bottom w:val="none" w:sz="0" w:space="0" w:color="auto"/>
        <w:right w:val="none" w:sz="0" w:space="0" w:color="auto"/>
      </w:divBdr>
    </w:div>
    <w:div w:id="658339458">
      <w:bodyDiv w:val="1"/>
      <w:marLeft w:val="0"/>
      <w:marRight w:val="0"/>
      <w:marTop w:val="0"/>
      <w:marBottom w:val="0"/>
      <w:divBdr>
        <w:top w:val="none" w:sz="0" w:space="0" w:color="auto"/>
        <w:left w:val="none" w:sz="0" w:space="0" w:color="auto"/>
        <w:bottom w:val="none" w:sz="0" w:space="0" w:color="auto"/>
        <w:right w:val="none" w:sz="0" w:space="0" w:color="auto"/>
      </w:divBdr>
    </w:div>
    <w:div w:id="683213312">
      <w:bodyDiv w:val="1"/>
      <w:marLeft w:val="0"/>
      <w:marRight w:val="0"/>
      <w:marTop w:val="0"/>
      <w:marBottom w:val="0"/>
      <w:divBdr>
        <w:top w:val="none" w:sz="0" w:space="0" w:color="auto"/>
        <w:left w:val="none" w:sz="0" w:space="0" w:color="auto"/>
        <w:bottom w:val="none" w:sz="0" w:space="0" w:color="auto"/>
        <w:right w:val="none" w:sz="0" w:space="0" w:color="auto"/>
      </w:divBdr>
    </w:div>
    <w:div w:id="691151684">
      <w:bodyDiv w:val="1"/>
      <w:marLeft w:val="0"/>
      <w:marRight w:val="0"/>
      <w:marTop w:val="0"/>
      <w:marBottom w:val="0"/>
      <w:divBdr>
        <w:top w:val="none" w:sz="0" w:space="0" w:color="auto"/>
        <w:left w:val="none" w:sz="0" w:space="0" w:color="auto"/>
        <w:bottom w:val="none" w:sz="0" w:space="0" w:color="auto"/>
        <w:right w:val="none" w:sz="0" w:space="0" w:color="auto"/>
      </w:divBdr>
    </w:div>
    <w:div w:id="706487914">
      <w:bodyDiv w:val="1"/>
      <w:marLeft w:val="0"/>
      <w:marRight w:val="0"/>
      <w:marTop w:val="0"/>
      <w:marBottom w:val="0"/>
      <w:divBdr>
        <w:top w:val="none" w:sz="0" w:space="0" w:color="auto"/>
        <w:left w:val="none" w:sz="0" w:space="0" w:color="auto"/>
        <w:bottom w:val="none" w:sz="0" w:space="0" w:color="auto"/>
        <w:right w:val="none" w:sz="0" w:space="0" w:color="auto"/>
      </w:divBdr>
    </w:div>
    <w:div w:id="711883951">
      <w:bodyDiv w:val="1"/>
      <w:marLeft w:val="0"/>
      <w:marRight w:val="0"/>
      <w:marTop w:val="0"/>
      <w:marBottom w:val="0"/>
      <w:divBdr>
        <w:top w:val="none" w:sz="0" w:space="0" w:color="auto"/>
        <w:left w:val="none" w:sz="0" w:space="0" w:color="auto"/>
        <w:bottom w:val="none" w:sz="0" w:space="0" w:color="auto"/>
        <w:right w:val="none" w:sz="0" w:space="0" w:color="auto"/>
      </w:divBdr>
    </w:div>
    <w:div w:id="714696132">
      <w:bodyDiv w:val="1"/>
      <w:marLeft w:val="0"/>
      <w:marRight w:val="0"/>
      <w:marTop w:val="0"/>
      <w:marBottom w:val="0"/>
      <w:divBdr>
        <w:top w:val="none" w:sz="0" w:space="0" w:color="auto"/>
        <w:left w:val="none" w:sz="0" w:space="0" w:color="auto"/>
        <w:bottom w:val="none" w:sz="0" w:space="0" w:color="auto"/>
        <w:right w:val="none" w:sz="0" w:space="0" w:color="auto"/>
      </w:divBdr>
    </w:div>
    <w:div w:id="715619422">
      <w:bodyDiv w:val="1"/>
      <w:marLeft w:val="0"/>
      <w:marRight w:val="0"/>
      <w:marTop w:val="0"/>
      <w:marBottom w:val="0"/>
      <w:divBdr>
        <w:top w:val="none" w:sz="0" w:space="0" w:color="auto"/>
        <w:left w:val="none" w:sz="0" w:space="0" w:color="auto"/>
        <w:bottom w:val="none" w:sz="0" w:space="0" w:color="auto"/>
        <w:right w:val="none" w:sz="0" w:space="0" w:color="auto"/>
      </w:divBdr>
    </w:div>
    <w:div w:id="717172555">
      <w:bodyDiv w:val="1"/>
      <w:marLeft w:val="0"/>
      <w:marRight w:val="0"/>
      <w:marTop w:val="0"/>
      <w:marBottom w:val="0"/>
      <w:divBdr>
        <w:top w:val="none" w:sz="0" w:space="0" w:color="auto"/>
        <w:left w:val="none" w:sz="0" w:space="0" w:color="auto"/>
        <w:bottom w:val="none" w:sz="0" w:space="0" w:color="auto"/>
        <w:right w:val="none" w:sz="0" w:space="0" w:color="auto"/>
      </w:divBdr>
    </w:div>
    <w:div w:id="717705643">
      <w:bodyDiv w:val="1"/>
      <w:marLeft w:val="0"/>
      <w:marRight w:val="0"/>
      <w:marTop w:val="0"/>
      <w:marBottom w:val="0"/>
      <w:divBdr>
        <w:top w:val="none" w:sz="0" w:space="0" w:color="auto"/>
        <w:left w:val="none" w:sz="0" w:space="0" w:color="auto"/>
        <w:bottom w:val="none" w:sz="0" w:space="0" w:color="auto"/>
        <w:right w:val="none" w:sz="0" w:space="0" w:color="auto"/>
      </w:divBdr>
    </w:div>
    <w:div w:id="738019666">
      <w:bodyDiv w:val="1"/>
      <w:marLeft w:val="0"/>
      <w:marRight w:val="0"/>
      <w:marTop w:val="0"/>
      <w:marBottom w:val="0"/>
      <w:divBdr>
        <w:top w:val="none" w:sz="0" w:space="0" w:color="auto"/>
        <w:left w:val="none" w:sz="0" w:space="0" w:color="auto"/>
        <w:bottom w:val="none" w:sz="0" w:space="0" w:color="auto"/>
        <w:right w:val="none" w:sz="0" w:space="0" w:color="auto"/>
      </w:divBdr>
    </w:div>
    <w:div w:id="744496280">
      <w:bodyDiv w:val="1"/>
      <w:marLeft w:val="0"/>
      <w:marRight w:val="0"/>
      <w:marTop w:val="0"/>
      <w:marBottom w:val="0"/>
      <w:divBdr>
        <w:top w:val="none" w:sz="0" w:space="0" w:color="auto"/>
        <w:left w:val="none" w:sz="0" w:space="0" w:color="auto"/>
        <w:bottom w:val="none" w:sz="0" w:space="0" w:color="auto"/>
        <w:right w:val="none" w:sz="0" w:space="0" w:color="auto"/>
      </w:divBdr>
    </w:div>
    <w:div w:id="753934778">
      <w:bodyDiv w:val="1"/>
      <w:marLeft w:val="0"/>
      <w:marRight w:val="0"/>
      <w:marTop w:val="0"/>
      <w:marBottom w:val="0"/>
      <w:divBdr>
        <w:top w:val="none" w:sz="0" w:space="0" w:color="auto"/>
        <w:left w:val="none" w:sz="0" w:space="0" w:color="auto"/>
        <w:bottom w:val="none" w:sz="0" w:space="0" w:color="auto"/>
        <w:right w:val="none" w:sz="0" w:space="0" w:color="auto"/>
      </w:divBdr>
    </w:div>
    <w:div w:id="768892369">
      <w:bodyDiv w:val="1"/>
      <w:marLeft w:val="0"/>
      <w:marRight w:val="0"/>
      <w:marTop w:val="0"/>
      <w:marBottom w:val="0"/>
      <w:divBdr>
        <w:top w:val="none" w:sz="0" w:space="0" w:color="auto"/>
        <w:left w:val="none" w:sz="0" w:space="0" w:color="auto"/>
        <w:bottom w:val="none" w:sz="0" w:space="0" w:color="auto"/>
        <w:right w:val="none" w:sz="0" w:space="0" w:color="auto"/>
      </w:divBdr>
    </w:div>
    <w:div w:id="769080514">
      <w:bodyDiv w:val="1"/>
      <w:marLeft w:val="0"/>
      <w:marRight w:val="0"/>
      <w:marTop w:val="0"/>
      <w:marBottom w:val="0"/>
      <w:divBdr>
        <w:top w:val="none" w:sz="0" w:space="0" w:color="auto"/>
        <w:left w:val="none" w:sz="0" w:space="0" w:color="auto"/>
        <w:bottom w:val="none" w:sz="0" w:space="0" w:color="auto"/>
        <w:right w:val="none" w:sz="0" w:space="0" w:color="auto"/>
      </w:divBdr>
    </w:div>
    <w:div w:id="778599345">
      <w:bodyDiv w:val="1"/>
      <w:marLeft w:val="0"/>
      <w:marRight w:val="0"/>
      <w:marTop w:val="0"/>
      <w:marBottom w:val="0"/>
      <w:divBdr>
        <w:top w:val="none" w:sz="0" w:space="0" w:color="auto"/>
        <w:left w:val="none" w:sz="0" w:space="0" w:color="auto"/>
        <w:bottom w:val="none" w:sz="0" w:space="0" w:color="auto"/>
        <w:right w:val="none" w:sz="0" w:space="0" w:color="auto"/>
      </w:divBdr>
    </w:div>
    <w:div w:id="783958107">
      <w:bodyDiv w:val="1"/>
      <w:marLeft w:val="0"/>
      <w:marRight w:val="0"/>
      <w:marTop w:val="0"/>
      <w:marBottom w:val="0"/>
      <w:divBdr>
        <w:top w:val="none" w:sz="0" w:space="0" w:color="auto"/>
        <w:left w:val="none" w:sz="0" w:space="0" w:color="auto"/>
        <w:bottom w:val="none" w:sz="0" w:space="0" w:color="auto"/>
        <w:right w:val="none" w:sz="0" w:space="0" w:color="auto"/>
      </w:divBdr>
    </w:div>
    <w:div w:id="786047863">
      <w:bodyDiv w:val="1"/>
      <w:marLeft w:val="0"/>
      <w:marRight w:val="0"/>
      <w:marTop w:val="0"/>
      <w:marBottom w:val="0"/>
      <w:divBdr>
        <w:top w:val="none" w:sz="0" w:space="0" w:color="auto"/>
        <w:left w:val="none" w:sz="0" w:space="0" w:color="auto"/>
        <w:bottom w:val="none" w:sz="0" w:space="0" w:color="auto"/>
        <w:right w:val="none" w:sz="0" w:space="0" w:color="auto"/>
      </w:divBdr>
    </w:div>
    <w:div w:id="787554327">
      <w:bodyDiv w:val="1"/>
      <w:marLeft w:val="0"/>
      <w:marRight w:val="0"/>
      <w:marTop w:val="0"/>
      <w:marBottom w:val="0"/>
      <w:divBdr>
        <w:top w:val="none" w:sz="0" w:space="0" w:color="auto"/>
        <w:left w:val="none" w:sz="0" w:space="0" w:color="auto"/>
        <w:bottom w:val="none" w:sz="0" w:space="0" w:color="auto"/>
        <w:right w:val="none" w:sz="0" w:space="0" w:color="auto"/>
      </w:divBdr>
    </w:div>
    <w:div w:id="799149837">
      <w:bodyDiv w:val="1"/>
      <w:marLeft w:val="0"/>
      <w:marRight w:val="0"/>
      <w:marTop w:val="0"/>
      <w:marBottom w:val="0"/>
      <w:divBdr>
        <w:top w:val="none" w:sz="0" w:space="0" w:color="auto"/>
        <w:left w:val="none" w:sz="0" w:space="0" w:color="auto"/>
        <w:bottom w:val="none" w:sz="0" w:space="0" w:color="auto"/>
        <w:right w:val="none" w:sz="0" w:space="0" w:color="auto"/>
      </w:divBdr>
    </w:div>
    <w:div w:id="799152756">
      <w:bodyDiv w:val="1"/>
      <w:marLeft w:val="0"/>
      <w:marRight w:val="0"/>
      <w:marTop w:val="0"/>
      <w:marBottom w:val="0"/>
      <w:divBdr>
        <w:top w:val="none" w:sz="0" w:space="0" w:color="auto"/>
        <w:left w:val="none" w:sz="0" w:space="0" w:color="auto"/>
        <w:bottom w:val="none" w:sz="0" w:space="0" w:color="auto"/>
        <w:right w:val="none" w:sz="0" w:space="0" w:color="auto"/>
      </w:divBdr>
    </w:div>
    <w:div w:id="808209697">
      <w:bodyDiv w:val="1"/>
      <w:marLeft w:val="0"/>
      <w:marRight w:val="0"/>
      <w:marTop w:val="0"/>
      <w:marBottom w:val="0"/>
      <w:divBdr>
        <w:top w:val="none" w:sz="0" w:space="0" w:color="auto"/>
        <w:left w:val="none" w:sz="0" w:space="0" w:color="auto"/>
        <w:bottom w:val="none" w:sz="0" w:space="0" w:color="auto"/>
        <w:right w:val="none" w:sz="0" w:space="0" w:color="auto"/>
      </w:divBdr>
    </w:div>
    <w:div w:id="826746691">
      <w:bodyDiv w:val="1"/>
      <w:marLeft w:val="0"/>
      <w:marRight w:val="0"/>
      <w:marTop w:val="0"/>
      <w:marBottom w:val="0"/>
      <w:divBdr>
        <w:top w:val="none" w:sz="0" w:space="0" w:color="auto"/>
        <w:left w:val="none" w:sz="0" w:space="0" w:color="auto"/>
        <w:bottom w:val="none" w:sz="0" w:space="0" w:color="auto"/>
        <w:right w:val="none" w:sz="0" w:space="0" w:color="auto"/>
      </w:divBdr>
    </w:div>
    <w:div w:id="828443935">
      <w:bodyDiv w:val="1"/>
      <w:marLeft w:val="0"/>
      <w:marRight w:val="0"/>
      <w:marTop w:val="0"/>
      <w:marBottom w:val="0"/>
      <w:divBdr>
        <w:top w:val="none" w:sz="0" w:space="0" w:color="auto"/>
        <w:left w:val="none" w:sz="0" w:space="0" w:color="auto"/>
        <w:bottom w:val="none" w:sz="0" w:space="0" w:color="auto"/>
        <w:right w:val="none" w:sz="0" w:space="0" w:color="auto"/>
      </w:divBdr>
    </w:div>
    <w:div w:id="843208415">
      <w:bodyDiv w:val="1"/>
      <w:marLeft w:val="0"/>
      <w:marRight w:val="0"/>
      <w:marTop w:val="0"/>
      <w:marBottom w:val="0"/>
      <w:divBdr>
        <w:top w:val="none" w:sz="0" w:space="0" w:color="auto"/>
        <w:left w:val="none" w:sz="0" w:space="0" w:color="auto"/>
        <w:bottom w:val="none" w:sz="0" w:space="0" w:color="auto"/>
        <w:right w:val="none" w:sz="0" w:space="0" w:color="auto"/>
      </w:divBdr>
    </w:div>
    <w:div w:id="861169688">
      <w:bodyDiv w:val="1"/>
      <w:marLeft w:val="0"/>
      <w:marRight w:val="0"/>
      <w:marTop w:val="0"/>
      <w:marBottom w:val="0"/>
      <w:divBdr>
        <w:top w:val="none" w:sz="0" w:space="0" w:color="auto"/>
        <w:left w:val="none" w:sz="0" w:space="0" w:color="auto"/>
        <w:bottom w:val="none" w:sz="0" w:space="0" w:color="auto"/>
        <w:right w:val="none" w:sz="0" w:space="0" w:color="auto"/>
      </w:divBdr>
    </w:div>
    <w:div w:id="863790373">
      <w:bodyDiv w:val="1"/>
      <w:marLeft w:val="0"/>
      <w:marRight w:val="0"/>
      <w:marTop w:val="0"/>
      <w:marBottom w:val="0"/>
      <w:divBdr>
        <w:top w:val="none" w:sz="0" w:space="0" w:color="auto"/>
        <w:left w:val="none" w:sz="0" w:space="0" w:color="auto"/>
        <w:bottom w:val="none" w:sz="0" w:space="0" w:color="auto"/>
        <w:right w:val="none" w:sz="0" w:space="0" w:color="auto"/>
      </w:divBdr>
    </w:div>
    <w:div w:id="874848050">
      <w:bodyDiv w:val="1"/>
      <w:marLeft w:val="0"/>
      <w:marRight w:val="0"/>
      <w:marTop w:val="0"/>
      <w:marBottom w:val="0"/>
      <w:divBdr>
        <w:top w:val="none" w:sz="0" w:space="0" w:color="auto"/>
        <w:left w:val="none" w:sz="0" w:space="0" w:color="auto"/>
        <w:bottom w:val="none" w:sz="0" w:space="0" w:color="auto"/>
        <w:right w:val="none" w:sz="0" w:space="0" w:color="auto"/>
      </w:divBdr>
    </w:div>
    <w:div w:id="877157287">
      <w:bodyDiv w:val="1"/>
      <w:marLeft w:val="0"/>
      <w:marRight w:val="0"/>
      <w:marTop w:val="0"/>
      <w:marBottom w:val="0"/>
      <w:divBdr>
        <w:top w:val="none" w:sz="0" w:space="0" w:color="auto"/>
        <w:left w:val="none" w:sz="0" w:space="0" w:color="auto"/>
        <w:bottom w:val="none" w:sz="0" w:space="0" w:color="auto"/>
        <w:right w:val="none" w:sz="0" w:space="0" w:color="auto"/>
      </w:divBdr>
    </w:div>
    <w:div w:id="879707871">
      <w:bodyDiv w:val="1"/>
      <w:marLeft w:val="0"/>
      <w:marRight w:val="0"/>
      <w:marTop w:val="0"/>
      <w:marBottom w:val="0"/>
      <w:divBdr>
        <w:top w:val="none" w:sz="0" w:space="0" w:color="auto"/>
        <w:left w:val="none" w:sz="0" w:space="0" w:color="auto"/>
        <w:bottom w:val="none" w:sz="0" w:space="0" w:color="auto"/>
        <w:right w:val="none" w:sz="0" w:space="0" w:color="auto"/>
      </w:divBdr>
    </w:div>
    <w:div w:id="892036018">
      <w:bodyDiv w:val="1"/>
      <w:marLeft w:val="0"/>
      <w:marRight w:val="0"/>
      <w:marTop w:val="0"/>
      <w:marBottom w:val="0"/>
      <w:divBdr>
        <w:top w:val="none" w:sz="0" w:space="0" w:color="auto"/>
        <w:left w:val="none" w:sz="0" w:space="0" w:color="auto"/>
        <w:bottom w:val="none" w:sz="0" w:space="0" w:color="auto"/>
        <w:right w:val="none" w:sz="0" w:space="0" w:color="auto"/>
      </w:divBdr>
    </w:div>
    <w:div w:id="892621748">
      <w:bodyDiv w:val="1"/>
      <w:marLeft w:val="0"/>
      <w:marRight w:val="0"/>
      <w:marTop w:val="0"/>
      <w:marBottom w:val="0"/>
      <w:divBdr>
        <w:top w:val="none" w:sz="0" w:space="0" w:color="auto"/>
        <w:left w:val="none" w:sz="0" w:space="0" w:color="auto"/>
        <w:bottom w:val="none" w:sz="0" w:space="0" w:color="auto"/>
        <w:right w:val="none" w:sz="0" w:space="0" w:color="auto"/>
      </w:divBdr>
    </w:div>
    <w:div w:id="903443171">
      <w:bodyDiv w:val="1"/>
      <w:marLeft w:val="0"/>
      <w:marRight w:val="0"/>
      <w:marTop w:val="0"/>
      <w:marBottom w:val="0"/>
      <w:divBdr>
        <w:top w:val="none" w:sz="0" w:space="0" w:color="auto"/>
        <w:left w:val="none" w:sz="0" w:space="0" w:color="auto"/>
        <w:bottom w:val="none" w:sz="0" w:space="0" w:color="auto"/>
        <w:right w:val="none" w:sz="0" w:space="0" w:color="auto"/>
      </w:divBdr>
      <w:divsChild>
        <w:div w:id="1772167508">
          <w:marLeft w:val="90"/>
          <w:marRight w:val="90"/>
          <w:marTop w:val="0"/>
          <w:marBottom w:val="0"/>
          <w:divBdr>
            <w:top w:val="none" w:sz="0" w:space="0" w:color="auto"/>
            <w:left w:val="none" w:sz="0" w:space="0" w:color="auto"/>
            <w:bottom w:val="none" w:sz="0" w:space="0" w:color="auto"/>
            <w:right w:val="none" w:sz="0" w:space="0" w:color="auto"/>
          </w:divBdr>
          <w:divsChild>
            <w:div w:id="24210929">
              <w:marLeft w:val="0"/>
              <w:marRight w:val="0"/>
              <w:marTop w:val="0"/>
              <w:marBottom w:val="0"/>
              <w:divBdr>
                <w:top w:val="none" w:sz="0" w:space="0" w:color="auto"/>
                <w:left w:val="none" w:sz="0" w:space="0" w:color="auto"/>
                <w:bottom w:val="none" w:sz="0" w:space="0" w:color="auto"/>
                <w:right w:val="none" w:sz="0" w:space="0" w:color="auto"/>
              </w:divBdr>
              <w:divsChild>
                <w:div w:id="413746428">
                  <w:marLeft w:val="105"/>
                  <w:marRight w:val="105"/>
                  <w:marTop w:val="0"/>
                  <w:marBottom w:val="0"/>
                  <w:divBdr>
                    <w:top w:val="none" w:sz="0" w:space="0" w:color="auto"/>
                    <w:left w:val="none" w:sz="0" w:space="0" w:color="auto"/>
                    <w:bottom w:val="none" w:sz="0" w:space="0" w:color="auto"/>
                    <w:right w:val="none" w:sz="0" w:space="0" w:color="auto"/>
                  </w:divBdr>
                  <w:divsChild>
                    <w:div w:id="2094542094">
                      <w:marLeft w:val="0"/>
                      <w:marRight w:val="0"/>
                      <w:marTop w:val="0"/>
                      <w:marBottom w:val="0"/>
                      <w:divBdr>
                        <w:top w:val="none" w:sz="0" w:space="0" w:color="auto"/>
                        <w:left w:val="none" w:sz="0" w:space="0" w:color="auto"/>
                        <w:bottom w:val="none" w:sz="0" w:space="0" w:color="auto"/>
                        <w:right w:val="none" w:sz="0" w:space="0" w:color="auto"/>
                      </w:divBdr>
                      <w:divsChild>
                        <w:div w:id="360976385">
                          <w:marLeft w:val="0"/>
                          <w:marRight w:val="0"/>
                          <w:marTop w:val="0"/>
                          <w:marBottom w:val="0"/>
                          <w:divBdr>
                            <w:top w:val="none" w:sz="0" w:space="0" w:color="auto"/>
                            <w:left w:val="none" w:sz="0" w:space="0" w:color="auto"/>
                            <w:bottom w:val="none" w:sz="0" w:space="0" w:color="auto"/>
                            <w:right w:val="none" w:sz="0" w:space="0" w:color="auto"/>
                          </w:divBdr>
                          <w:divsChild>
                            <w:div w:id="1143497949">
                              <w:marLeft w:val="0"/>
                              <w:marRight w:val="0"/>
                              <w:marTop w:val="0"/>
                              <w:marBottom w:val="0"/>
                              <w:divBdr>
                                <w:top w:val="none" w:sz="0" w:space="0" w:color="auto"/>
                                <w:left w:val="none" w:sz="0" w:space="0" w:color="auto"/>
                                <w:bottom w:val="none" w:sz="0" w:space="0" w:color="auto"/>
                                <w:right w:val="none" w:sz="0" w:space="0" w:color="auto"/>
                              </w:divBdr>
                              <w:divsChild>
                                <w:div w:id="647708875">
                                  <w:marLeft w:val="0"/>
                                  <w:marRight w:val="0"/>
                                  <w:marTop w:val="0"/>
                                  <w:marBottom w:val="0"/>
                                  <w:divBdr>
                                    <w:top w:val="none" w:sz="0" w:space="0" w:color="auto"/>
                                    <w:left w:val="none" w:sz="0" w:space="0" w:color="auto"/>
                                    <w:bottom w:val="none" w:sz="0" w:space="0" w:color="auto"/>
                                    <w:right w:val="none" w:sz="0" w:space="0" w:color="auto"/>
                                  </w:divBdr>
                                  <w:divsChild>
                                    <w:div w:id="160049940">
                                      <w:marLeft w:val="0"/>
                                      <w:marRight w:val="0"/>
                                      <w:marTop w:val="0"/>
                                      <w:marBottom w:val="0"/>
                                      <w:divBdr>
                                        <w:top w:val="none" w:sz="0" w:space="0" w:color="auto"/>
                                        <w:left w:val="none" w:sz="0" w:space="0" w:color="auto"/>
                                        <w:bottom w:val="none" w:sz="0" w:space="0" w:color="auto"/>
                                        <w:right w:val="none" w:sz="0" w:space="0" w:color="auto"/>
                                      </w:divBdr>
                                      <w:divsChild>
                                        <w:div w:id="234559278">
                                          <w:marLeft w:val="0"/>
                                          <w:marRight w:val="0"/>
                                          <w:marTop w:val="0"/>
                                          <w:marBottom w:val="0"/>
                                          <w:divBdr>
                                            <w:top w:val="none" w:sz="0" w:space="0" w:color="auto"/>
                                            <w:left w:val="none" w:sz="0" w:space="0" w:color="auto"/>
                                            <w:bottom w:val="none" w:sz="0" w:space="0" w:color="auto"/>
                                            <w:right w:val="none" w:sz="0" w:space="0" w:color="auto"/>
                                          </w:divBdr>
                                        </w:div>
                                        <w:div w:id="127305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40055">
                                  <w:marLeft w:val="0"/>
                                  <w:marRight w:val="0"/>
                                  <w:marTop w:val="0"/>
                                  <w:marBottom w:val="0"/>
                                  <w:divBdr>
                                    <w:top w:val="none" w:sz="0" w:space="0" w:color="auto"/>
                                    <w:left w:val="none" w:sz="0" w:space="0" w:color="auto"/>
                                    <w:bottom w:val="none" w:sz="0" w:space="0" w:color="auto"/>
                                    <w:right w:val="none" w:sz="0" w:space="0" w:color="auto"/>
                                  </w:divBdr>
                                  <w:divsChild>
                                    <w:div w:id="148611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9314463">
          <w:marLeft w:val="90"/>
          <w:marRight w:val="90"/>
          <w:marTop w:val="0"/>
          <w:marBottom w:val="0"/>
          <w:divBdr>
            <w:top w:val="none" w:sz="0" w:space="0" w:color="auto"/>
            <w:left w:val="none" w:sz="0" w:space="0" w:color="auto"/>
            <w:bottom w:val="none" w:sz="0" w:space="0" w:color="auto"/>
            <w:right w:val="none" w:sz="0" w:space="0" w:color="auto"/>
          </w:divBdr>
          <w:divsChild>
            <w:div w:id="1372415136">
              <w:marLeft w:val="0"/>
              <w:marRight w:val="0"/>
              <w:marTop w:val="0"/>
              <w:marBottom w:val="0"/>
              <w:divBdr>
                <w:top w:val="none" w:sz="0" w:space="0" w:color="auto"/>
                <w:left w:val="none" w:sz="0" w:space="0" w:color="auto"/>
                <w:bottom w:val="none" w:sz="0" w:space="0" w:color="auto"/>
                <w:right w:val="none" w:sz="0" w:space="0" w:color="auto"/>
              </w:divBdr>
              <w:divsChild>
                <w:div w:id="245961815">
                  <w:marLeft w:val="0"/>
                  <w:marRight w:val="0"/>
                  <w:marTop w:val="0"/>
                  <w:marBottom w:val="0"/>
                  <w:divBdr>
                    <w:top w:val="none" w:sz="0" w:space="0" w:color="auto"/>
                    <w:left w:val="none" w:sz="0" w:space="0" w:color="auto"/>
                    <w:bottom w:val="none" w:sz="0" w:space="0" w:color="auto"/>
                    <w:right w:val="none" w:sz="0" w:space="0" w:color="auto"/>
                  </w:divBdr>
                  <w:divsChild>
                    <w:div w:id="131679541">
                      <w:marLeft w:val="0"/>
                      <w:marRight w:val="0"/>
                      <w:marTop w:val="0"/>
                      <w:marBottom w:val="0"/>
                      <w:divBdr>
                        <w:top w:val="none" w:sz="0" w:space="0" w:color="auto"/>
                        <w:left w:val="none" w:sz="0" w:space="0" w:color="auto"/>
                        <w:bottom w:val="none" w:sz="0" w:space="0" w:color="auto"/>
                        <w:right w:val="none" w:sz="0" w:space="0" w:color="auto"/>
                      </w:divBdr>
                      <w:divsChild>
                        <w:div w:id="2108766165">
                          <w:marLeft w:val="0"/>
                          <w:marRight w:val="0"/>
                          <w:marTop w:val="0"/>
                          <w:marBottom w:val="0"/>
                          <w:divBdr>
                            <w:top w:val="none" w:sz="0" w:space="0" w:color="auto"/>
                            <w:left w:val="none" w:sz="0" w:space="0" w:color="auto"/>
                            <w:bottom w:val="none" w:sz="0" w:space="0" w:color="auto"/>
                            <w:right w:val="none" w:sz="0" w:space="0" w:color="auto"/>
                          </w:divBdr>
                          <w:divsChild>
                            <w:div w:id="179511165">
                              <w:marLeft w:val="0"/>
                              <w:marRight w:val="0"/>
                              <w:marTop w:val="0"/>
                              <w:marBottom w:val="0"/>
                              <w:divBdr>
                                <w:top w:val="none" w:sz="0" w:space="0" w:color="auto"/>
                                <w:left w:val="none" w:sz="0" w:space="0" w:color="auto"/>
                                <w:bottom w:val="none" w:sz="0" w:space="0" w:color="auto"/>
                                <w:right w:val="none" w:sz="0" w:space="0" w:color="auto"/>
                              </w:divBdr>
                              <w:divsChild>
                                <w:div w:id="658920454">
                                  <w:marLeft w:val="0"/>
                                  <w:marRight w:val="0"/>
                                  <w:marTop w:val="0"/>
                                  <w:marBottom w:val="0"/>
                                  <w:divBdr>
                                    <w:top w:val="none" w:sz="0" w:space="0" w:color="auto"/>
                                    <w:left w:val="none" w:sz="0" w:space="0" w:color="auto"/>
                                    <w:bottom w:val="none" w:sz="0" w:space="0" w:color="auto"/>
                                    <w:right w:val="none" w:sz="0" w:space="0" w:color="auto"/>
                                  </w:divBdr>
                                  <w:divsChild>
                                    <w:div w:id="350493258">
                                      <w:marLeft w:val="0"/>
                                      <w:marRight w:val="0"/>
                                      <w:marTop w:val="0"/>
                                      <w:marBottom w:val="0"/>
                                      <w:divBdr>
                                        <w:top w:val="none" w:sz="0" w:space="0" w:color="auto"/>
                                        <w:left w:val="none" w:sz="0" w:space="0" w:color="auto"/>
                                        <w:bottom w:val="none" w:sz="0" w:space="0" w:color="auto"/>
                                        <w:right w:val="none" w:sz="0" w:space="0" w:color="auto"/>
                                      </w:divBdr>
                                      <w:divsChild>
                                        <w:div w:id="488909804">
                                          <w:marLeft w:val="0"/>
                                          <w:marRight w:val="0"/>
                                          <w:marTop w:val="0"/>
                                          <w:marBottom w:val="0"/>
                                          <w:divBdr>
                                            <w:top w:val="none" w:sz="0" w:space="0" w:color="auto"/>
                                            <w:left w:val="none" w:sz="0" w:space="0" w:color="auto"/>
                                            <w:bottom w:val="none" w:sz="0" w:space="0" w:color="auto"/>
                                            <w:right w:val="none" w:sz="0" w:space="0" w:color="auto"/>
                                          </w:divBdr>
                                          <w:divsChild>
                                            <w:div w:id="1946495540">
                                              <w:marLeft w:val="0"/>
                                              <w:marRight w:val="0"/>
                                              <w:marTop w:val="0"/>
                                              <w:marBottom w:val="0"/>
                                              <w:divBdr>
                                                <w:top w:val="none" w:sz="0" w:space="0" w:color="auto"/>
                                                <w:left w:val="none" w:sz="0" w:space="0" w:color="auto"/>
                                                <w:bottom w:val="none" w:sz="0" w:space="0" w:color="auto"/>
                                                <w:right w:val="none" w:sz="0" w:space="0" w:color="auto"/>
                                              </w:divBdr>
                                              <w:divsChild>
                                                <w:div w:id="1162575730">
                                                  <w:marLeft w:val="0"/>
                                                  <w:marRight w:val="0"/>
                                                  <w:marTop w:val="0"/>
                                                  <w:marBottom w:val="0"/>
                                                  <w:divBdr>
                                                    <w:top w:val="none" w:sz="0" w:space="0" w:color="auto"/>
                                                    <w:left w:val="none" w:sz="0" w:space="0" w:color="auto"/>
                                                    <w:bottom w:val="none" w:sz="0" w:space="0" w:color="auto"/>
                                                    <w:right w:val="none" w:sz="0" w:space="0" w:color="auto"/>
                                                  </w:divBdr>
                                                  <w:divsChild>
                                                    <w:div w:id="159955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9812861">
                  <w:marLeft w:val="0"/>
                  <w:marRight w:val="0"/>
                  <w:marTop w:val="0"/>
                  <w:marBottom w:val="0"/>
                  <w:divBdr>
                    <w:top w:val="none" w:sz="0" w:space="0" w:color="auto"/>
                    <w:left w:val="none" w:sz="0" w:space="0" w:color="auto"/>
                    <w:bottom w:val="none" w:sz="0" w:space="0" w:color="auto"/>
                    <w:right w:val="none" w:sz="0" w:space="0" w:color="auto"/>
                  </w:divBdr>
                  <w:divsChild>
                    <w:div w:id="2014061964">
                      <w:marLeft w:val="0"/>
                      <w:marRight w:val="0"/>
                      <w:marTop w:val="0"/>
                      <w:marBottom w:val="0"/>
                      <w:divBdr>
                        <w:top w:val="none" w:sz="0" w:space="0" w:color="auto"/>
                        <w:left w:val="none" w:sz="0" w:space="0" w:color="auto"/>
                        <w:bottom w:val="none" w:sz="0" w:space="0" w:color="auto"/>
                        <w:right w:val="none" w:sz="0" w:space="0" w:color="auto"/>
                      </w:divBdr>
                      <w:divsChild>
                        <w:div w:id="553542380">
                          <w:marLeft w:val="0"/>
                          <w:marRight w:val="0"/>
                          <w:marTop w:val="0"/>
                          <w:marBottom w:val="0"/>
                          <w:divBdr>
                            <w:top w:val="none" w:sz="0" w:space="0" w:color="auto"/>
                            <w:left w:val="none" w:sz="0" w:space="0" w:color="auto"/>
                            <w:bottom w:val="none" w:sz="0" w:space="0" w:color="auto"/>
                            <w:right w:val="none" w:sz="0" w:space="0" w:color="auto"/>
                          </w:divBdr>
                        </w:div>
                        <w:div w:id="770053855">
                          <w:marLeft w:val="0"/>
                          <w:marRight w:val="0"/>
                          <w:marTop w:val="0"/>
                          <w:marBottom w:val="0"/>
                          <w:divBdr>
                            <w:top w:val="none" w:sz="0" w:space="0" w:color="auto"/>
                            <w:left w:val="none" w:sz="0" w:space="0" w:color="auto"/>
                            <w:bottom w:val="none" w:sz="0" w:space="0" w:color="auto"/>
                            <w:right w:val="none" w:sz="0" w:space="0" w:color="auto"/>
                          </w:divBdr>
                          <w:divsChild>
                            <w:div w:id="1735852470">
                              <w:marLeft w:val="0"/>
                              <w:marRight w:val="0"/>
                              <w:marTop w:val="0"/>
                              <w:marBottom w:val="0"/>
                              <w:divBdr>
                                <w:top w:val="none" w:sz="0" w:space="0" w:color="auto"/>
                                <w:left w:val="none" w:sz="0" w:space="0" w:color="auto"/>
                                <w:bottom w:val="none" w:sz="0" w:space="0" w:color="auto"/>
                                <w:right w:val="none" w:sz="0" w:space="0" w:color="auto"/>
                              </w:divBdr>
                              <w:divsChild>
                                <w:div w:id="126596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12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068062">
      <w:bodyDiv w:val="1"/>
      <w:marLeft w:val="0"/>
      <w:marRight w:val="0"/>
      <w:marTop w:val="0"/>
      <w:marBottom w:val="0"/>
      <w:divBdr>
        <w:top w:val="none" w:sz="0" w:space="0" w:color="auto"/>
        <w:left w:val="none" w:sz="0" w:space="0" w:color="auto"/>
        <w:bottom w:val="none" w:sz="0" w:space="0" w:color="auto"/>
        <w:right w:val="none" w:sz="0" w:space="0" w:color="auto"/>
      </w:divBdr>
    </w:div>
    <w:div w:id="910240961">
      <w:bodyDiv w:val="1"/>
      <w:marLeft w:val="0"/>
      <w:marRight w:val="0"/>
      <w:marTop w:val="0"/>
      <w:marBottom w:val="0"/>
      <w:divBdr>
        <w:top w:val="none" w:sz="0" w:space="0" w:color="auto"/>
        <w:left w:val="none" w:sz="0" w:space="0" w:color="auto"/>
        <w:bottom w:val="none" w:sz="0" w:space="0" w:color="auto"/>
        <w:right w:val="none" w:sz="0" w:space="0" w:color="auto"/>
      </w:divBdr>
    </w:div>
    <w:div w:id="916397441">
      <w:bodyDiv w:val="1"/>
      <w:marLeft w:val="0"/>
      <w:marRight w:val="0"/>
      <w:marTop w:val="0"/>
      <w:marBottom w:val="0"/>
      <w:divBdr>
        <w:top w:val="none" w:sz="0" w:space="0" w:color="auto"/>
        <w:left w:val="none" w:sz="0" w:space="0" w:color="auto"/>
        <w:bottom w:val="none" w:sz="0" w:space="0" w:color="auto"/>
        <w:right w:val="none" w:sz="0" w:space="0" w:color="auto"/>
      </w:divBdr>
    </w:div>
    <w:div w:id="917835230">
      <w:bodyDiv w:val="1"/>
      <w:marLeft w:val="0"/>
      <w:marRight w:val="0"/>
      <w:marTop w:val="0"/>
      <w:marBottom w:val="0"/>
      <w:divBdr>
        <w:top w:val="none" w:sz="0" w:space="0" w:color="auto"/>
        <w:left w:val="none" w:sz="0" w:space="0" w:color="auto"/>
        <w:bottom w:val="none" w:sz="0" w:space="0" w:color="auto"/>
        <w:right w:val="none" w:sz="0" w:space="0" w:color="auto"/>
      </w:divBdr>
    </w:div>
    <w:div w:id="920873246">
      <w:bodyDiv w:val="1"/>
      <w:marLeft w:val="0"/>
      <w:marRight w:val="0"/>
      <w:marTop w:val="0"/>
      <w:marBottom w:val="0"/>
      <w:divBdr>
        <w:top w:val="none" w:sz="0" w:space="0" w:color="auto"/>
        <w:left w:val="none" w:sz="0" w:space="0" w:color="auto"/>
        <w:bottom w:val="none" w:sz="0" w:space="0" w:color="auto"/>
        <w:right w:val="none" w:sz="0" w:space="0" w:color="auto"/>
      </w:divBdr>
    </w:div>
    <w:div w:id="946307023">
      <w:bodyDiv w:val="1"/>
      <w:marLeft w:val="0"/>
      <w:marRight w:val="0"/>
      <w:marTop w:val="0"/>
      <w:marBottom w:val="0"/>
      <w:divBdr>
        <w:top w:val="none" w:sz="0" w:space="0" w:color="auto"/>
        <w:left w:val="none" w:sz="0" w:space="0" w:color="auto"/>
        <w:bottom w:val="none" w:sz="0" w:space="0" w:color="auto"/>
        <w:right w:val="none" w:sz="0" w:space="0" w:color="auto"/>
      </w:divBdr>
    </w:div>
    <w:div w:id="953319300">
      <w:bodyDiv w:val="1"/>
      <w:marLeft w:val="0"/>
      <w:marRight w:val="0"/>
      <w:marTop w:val="0"/>
      <w:marBottom w:val="0"/>
      <w:divBdr>
        <w:top w:val="none" w:sz="0" w:space="0" w:color="auto"/>
        <w:left w:val="none" w:sz="0" w:space="0" w:color="auto"/>
        <w:bottom w:val="none" w:sz="0" w:space="0" w:color="auto"/>
        <w:right w:val="none" w:sz="0" w:space="0" w:color="auto"/>
      </w:divBdr>
    </w:div>
    <w:div w:id="973561020">
      <w:bodyDiv w:val="1"/>
      <w:marLeft w:val="0"/>
      <w:marRight w:val="0"/>
      <w:marTop w:val="0"/>
      <w:marBottom w:val="0"/>
      <w:divBdr>
        <w:top w:val="none" w:sz="0" w:space="0" w:color="auto"/>
        <w:left w:val="none" w:sz="0" w:space="0" w:color="auto"/>
        <w:bottom w:val="none" w:sz="0" w:space="0" w:color="auto"/>
        <w:right w:val="none" w:sz="0" w:space="0" w:color="auto"/>
      </w:divBdr>
    </w:div>
    <w:div w:id="981544932">
      <w:bodyDiv w:val="1"/>
      <w:marLeft w:val="0"/>
      <w:marRight w:val="0"/>
      <w:marTop w:val="0"/>
      <w:marBottom w:val="0"/>
      <w:divBdr>
        <w:top w:val="none" w:sz="0" w:space="0" w:color="auto"/>
        <w:left w:val="none" w:sz="0" w:space="0" w:color="auto"/>
        <w:bottom w:val="none" w:sz="0" w:space="0" w:color="auto"/>
        <w:right w:val="none" w:sz="0" w:space="0" w:color="auto"/>
      </w:divBdr>
    </w:div>
    <w:div w:id="983123178">
      <w:bodyDiv w:val="1"/>
      <w:marLeft w:val="0"/>
      <w:marRight w:val="0"/>
      <w:marTop w:val="0"/>
      <w:marBottom w:val="0"/>
      <w:divBdr>
        <w:top w:val="none" w:sz="0" w:space="0" w:color="auto"/>
        <w:left w:val="none" w:sz="0" w:space="0" w:color="auto"/>
        <w:bottom w:val="none" w:sz="0" w:space="0" w:color="auto"/>
        <w:right w:val="none" w:sz="0" w:space="0" w:color="auto"/>
      </w:divBdr>
    </w:div>
    <w:div w:id="986863886">
      <w:bodyDiv w:val="1"/>
      <w:marLeft w:val="0"/>
      <w:marRight w:val="0"/>
      <w:marTop w:val="0"/>
      <w:marBottom w:val="0"/>
      <w:divBdr>
        <w:top w:val="none" w:sz="0" w:space="0" w:color="auto"/>
        <w:left w:val="none" w:sz="0" w:space="0" w:color="auto"/>
        <w:bottom w:val="none" w:sz="0" w:space="0" w:color="auto"/>
        <w:right w:val="none" w:sz="0" w:space="0" w:color="auto"/>
      </w:divBdr>
    </w:div>
    <w:div w:id="999499040">
      <w:bodyDiv w:val="1"/>
      <w:marLeft w:val="0"/>
      <w:marRight w:val="0"/>
      <w:marTop w:val="0"/>
      <w:marBottom w:val="0"/>
      <w:divBdr>
        <w:top w:val="none" w:sz="0" w:space="0" w:color="auto"/>
        <w:left w:val="none" w:sz="0" w:space="0" w:color="auto"/>
        <w:bottom w:val="none" w:sz="0" w:space="0" w:color="auto"/>
        <w:right w:val="none" w:sz="0" w:space="0" w:color="auto"/>
      </w:divBdr>
    </w:div>
    <w:div w:id="1004938157">
      <w:bodyDiv w:val="1"/>
      <w:marLeft w:val="0"/>
      <w:marRight w:val="0"/>
      <w:marTop w:val="0"/>
      <w:marBottom w:val="0"/>
      <w:divBdr>
        <w:top w:val="none" w:sz="0" w:space="0" w:color="auto"/>
        <w:left w:val="none" w:sz="0" w:space="0" w:color="auto"/>
        <w:bottom w:val="none" w:sz="0" w:space="0" w:color="auto"/>
        <w:right w:val="none" w:sz="0" w:space="0" w:color="auto"/>
      </w:divBdr>
    </w:div>
    <w:div w:id="1009137040">
      <w:bodyDiv w:val="1"/>
      <w:marLeft w:val="0"/>
      <w:marRight w:val="0"/>
      <w:marTop w:val="0"/>
      <w:marBottom w:val="0"/>
      <w:divBdr>
        <w:top w:val="none" w:sz="0" w:space="0" w:color="auto"/>
        <w:left w:val="none" w:sz="0" w:space="0" w:color="auto"/>
        <w:bottom w:val="none" w:sz="0" w:space="0" w:color="auto"/>
        <w:right w:val="none" w:sz="0" w:space="0" w:color="auto"/>
      </w:divBdr>
    </w:div>
    <w:div w:id="1018313565">
      <w:bodyDiv w:val="1"/>
      <w:marLeft w:val="0"/>
      <w:marRight w:val="0"/>
      <w:marTop w:val="0"/>
      <w:marBottom w:val="0"/>
      <w:divBdr>
        <w:top w:val="none" w:sz="0" w:space="0" w:color="auto"/>
        <w:left w:val="none" w:sz="0" w:space="0" w:color="auto"/>
        <w:bottom w:val="none" w:sz="0" w:space="0" w:color="auto"/>
        <w:right w:val="none" w:sz="0" w:space="0" w:color="auto"/>
      </w:divBdr>
    </w:div>
    <w:div w:id="1022588419">
      <w:bodyDiv w:val="1"/>
      <w:marLeft w:val="0"/>
      <w:marRight w:val="0"/>
      <w:marTop w:val="0"/>
      <w:marBottom w:val="0"/>
      <w:divBdr>
        <w:top w:val="none" w:sz="0" w:space="0" w:color="auto"/>
        <w:left w:val="none" w:sz="0" w:space="0" w:color="auto"/>
        <w:bottom w:val="none" w:sz="0" w:space="0" w:color="auto"/>
        <w:right w:val="none" w:sz="0" w:space="0" w:color="auto"/>
      </w:divBdr>
    </w:div>
    <w:div w:id="1026522309">
      <w:bodyDiv w:val="1"/>
      <w:marLeft w:val="0"/>
      <w:marRight w:val="0"/>
      <w:marTop w:val="0"/>
      <w:marBottom w:val="0"/>
      <w:divBdr>
        <w:top w:val="none" w:sz="0" w:space="0" w:color="auto"/>
        <w:left w:val="none" w:sz="0" w:space="0" w:color="auto"/>
        <w:bottom w:val="none" w:sz="0" w:space="0" w:color="auto"/>
        <w:right w:val="none" w:sz="0" w:space="0" w:color="auto"/>
      </w:divBdr>
    </w:div>
    <w:div w:id="1027678531">
      <w:bodyDiv w:val="1"/>
      <w:marLeft w:val="0"/>
      <w:marRight w:val="0"/>
      <w:marTop w:val="0"/>
      <w:marBottom w:val="0"/>
      <w:divBdr>
        <w:top w:val="none" w:sz="0" w:space="0" w:color="auto"/>
        <w:left w:val="none" w:sz="0" w:space="0" w:color="auto"/>
        <w:bottom w:val="none" w:sz="0" w:space="0" w:color="auto"/>
        <w:right w:val="none" w:sz="0" w:space="0" w:color="auto"/>
      </w:divBdr>
    </w:div>
    <w:div w:id="1031421378">
      <w:bodyDiv w:val="1"/>
      <w:marLeft w:val="0"/>
      <w:marRight w:val="0"/>
      <w:marTop w:val="0"/>
      <w:marBottom w:val="0"/>
      <w:divBdr>
        <w:top w:val="none" w:sz="0" w:space="0" w:color="auto"/>
        <w:left w:val="none" w:sz="0" w:space="0" w:color="auto"/>
        <w:bottom w:val="none" w:sz="0" w:space="0" w:color="auto"/>
        <w:right w:val="none" w:sz="0" w:space="0" w:color="auto"/>
      </w:divBdr>
    </w:div>
    <w:div w:id="1043989074">
      <w:bodyDiv w:val="1"/>
      <w:marLeft w:val="0"/>
      <w:marRight w:val="0"/>
      <w:marTop w:val="0"/>
      <w:marBottom w:val="0"/>
      <w:divBdr>
        <w:top w:val="none" w:sz="0" w:space="0" w:color="auto"/>
        <w:left w:val="none" w:sz="0" w:space="0" w:color="auto"/>
        <w:bottom w:val="none" w:sz="0" w:space="0" w:color="auto"/>
        <w:right w:val="none" w:sz="0" w:space="0" w:color="auto"/>
      </w:divBdr>
    </w:div>
    <w:div w:id="1050107738">
      <w:bodyDiv w:val="1"/>
      <w:marLeft w:val="0"/>
      <w:marRight w:val="0"/>
      <w:marTop w:val="0"/>
      <w:marBottom w:val="0"/>
      <w:divBdr>
        <w:top w:val="none" w:sz="0" w:space="0" w:color="auto"/>
        <w:left w:val="none" w:sz="0" w:space="0" w:color="auto"/>
        <w:bottom w:val="none" w:sz="0" w:space="0" w:color="auto"/>
        <w:right w:val="none" w:sz="0" w:space="0" w:color="auto"/>
      </w:divBdr>
    </w:div>
    <w:div w:id="1051267056">
      <w:bodyDiv w:val="1"/>
      <w:marLeft w:val="0"/>
      <w:marRight w:val="0"/>
      <w:marTop w:val="0"/>
      <w:marBottom w:val="0"/>
      <w:divBdr>
        <w:top w:val="none" w:sz="0" w:space="0" w:color="auto"/>
        <w:left w:val="none" w:sz="0" w:space="0" w:color="auto"/>
        <w:bottom w:val="none" w:sz="0" w:space="0" w:color="auto"/>
        <w:right w:val="none" w:sz="0" w:space="0" w:color="auto"/>
      </w:divBdr>
    </w:div>
    <w:div w:id="1054431004">
      <w:bodyDiv w:val="1"/>
      <w:marLeft w:val="0"/>
      <w:marRight w:val="0"/>
      <w:marTop w:val="0"/>
      <w:marBottom w:val="0"/>
      <w:divBdr>
        <w:top w:val="none" w:sz="0" w:space="0" w:color="auto"/>
        <w:left w:val="none" w:sz="0" w:space="0" w:color="auto"/>
        <w:bottom w:val="none" w:sz="0" w:space="0" w:color="auto"/>
        <w:right w:val="none" w:sz="0" w:space="0" w:color="auto"/>
      </w:divBdr>
    </w:div>
    <w:div w:id="1089237394">
      <w:bodyDiv w:val="1"/>
      <w:marLeft w:val="0"/>
      <w:marRight w:val="0"/>
      <w:marTop w:val="0"/>
      <w:marBottom w:val="0"/>
      <w:divBdr>
        <w:top w:val="none" w:sz="0" w:space="0" w:color="auto"/>
        <w:left w:val="none" w:sz="0" w:space="0" w:color="auto"/>
        <w:bottom w:val="none" w:sz="0" w:space="0" w:color="auto"/>
        <w:right w:val="none" w:sz="0" w:space="0" w:color="auto"/>
      </w:divBdr>
    </w:div>
    <w:div w:id="1109857776">
      <w:bodyDiv w:val="1"/>
      <w:marLeft w:val="0"/>
      <w:marRight w:val="0"/>
      <w:marTop w:val="0"/>
      <w:marBottom w:val="0"/>
      <w:divBdr>
        <w:top w:val="none" w:sz="0" w:space="0" w:color="auto"/>
        <w:left w:val="none" w:sz="0" w:space="0" w:color="auto"/>
        <w:bottom w:val="none" w:sz="0" w:space="0" w:color="auto"/>
        <w:right w:val="none" w:sz="0" w:space="0" w:color="auto"/>
      </w:divBdr>
    </w:div>
    <w:div w:id="1126510227">
      <w:bodyDiv w:val="1"/>
      <w:marLeft w:val="0"/>
      <w:marRight w:val="0"/>
      <w:marTop w:val="0"/>
      <w:marBottom w:val="0"/>
      <w:divBdr>
        <w:top w:val="none" w:sz="0" w:space="0" w:color="auto"/>
        <w:left w:val="none" w:sz="0" w:space="0" w:color="auto"/>
        <w:bottom w:val="none" w:sz="0" w:space="0" w:color="auto"/>
        <w:right w:val="none" w:sz="0" w:space="0" w:color="auto"/>
      </w:divBdr>
    </w:div>
    <w:div w:id="1132408794">
      <w:bodyDiv w:val="1"/>
      <w:marLeft w:val="0"/>
      <w:marRight w:val="0"/>
      <w:marTop w:val="0"/>
      <w:marBottom w:val="0"/>
      <w:divBdr>
        <w:top w:val="none" w:sz="0" w:space="0" w:color="auto"/>
        <w:left w:val="none" w:sz="0" w:space="0" w:color="auto"/>
        <w:bottom w:val="none" w:sz="0" w:space="0" w:color="auto"/>
        <w:right w:val="none" w:sz="0" w:space="0" w:color="auto"/>
      </w:divBdr>
    </w:div>
    <w:div w:id="1134130589">
      <w:bodyDiv w:val="1"/>
      <w:marLeft w:val="0"/>
      <w:marRight w:val="0"/>
      <w:marTop w:val="0"/>
      <w:marBottom w:val="0"/>
      <w:divBdr>
        <w:top w:val="none" w:sz="0" w:space="0" w:color="auto"/>
        <w:left w:val="none" w:sz="0" w:space="0" w:color="auto"/>
        <w:bottom w:val="none" w:sz="0" w:space="0" w:color="auto"/>
        <w:right w:val="none" w:sz="0" w:space="0" w:color="auto"/>
      </w:divBdr>
    </w:div>
    <w:div w:id="1138650166">
      <w:bodyDiv w:val="1"/>
      <w:marLeft w:val="0"/>
      <w:marRight w:val="0"/>
      <w:marTop w:val="0"/>
      <w:marBottom w:val="0"/>
      <w:divBdr>
        <w:top w:val="none" w:sz="0" w:space="0" w:color="auto"/>
        <w:left w:val="none" w:sz="0" w:space="0" w:color="auto"/>
        <w:bottom w:val="none" w:sz="0" w:space="0" w:color="auto"/>
        <w:right w:val="none" w:sz="0" w:space="0" w:color="auto"/>
      </w:divBdr>
    </w:div>
    <w:div w:id="1143737772">
      <w:bodyDiv w:val="1"/>
      <w:marLeft w:val="0"/>
      <w:marRight w:val="0"/>
      <w:marTop w:val="0"/>
      <w:marBottom w:val="0"/>
      <w:divBdr>
        <w:top w:val="none" w:sz="0" w:space="0" w:color="auto"/>
        <w:left w:val="none" w:sz="0" w:space="0" w:color="auto"/>
        <w:bottom w:val="none" w:sz="0" w:space="0" w:color="auto"/>
        <w:right w:val="none" w:sz="0" w:space="0" w:color="auto"/>
      </w:divBdr>
    </w:div>
    <w:div w:id="1167744367">
      <w:bodyDiv w:val="1"/>
      <w:marLeft w:val="0"/>
      <w:marRight w:val="0"/>
      <w:marTop w:val="0"/>
      <w:marBottom w:val="0"/>
      <w:divBdr>
        <w:top w:val="none" w:sz="0" w:space="0" w:color="auto"/>
        <w:left w:val="none" w:sz="0" w:space="0" w:color="auto"/>
        <w:bottom w:val="none" w:sz="0" w:space="0" w:color="auto"/>
        <w:right w:val="none" w:sz="0" w:space="0" w:color="auto"/>
      </w:divBdr>
    </w:div>
    <w:div w:id="1176269963">
      <w:bodyDiv w:val="1"/>
      <w:marLeft w:val="0"/>
      <w:marRight w:val="0"/>
      <w:marTop w:val="0"/>
      <w:marBottom w:val="0"/>
      <w:divBdr>
        <w:top w:val="none" w:sz="0" w:space="0" w:color="auto"/>
        <w:left w:val="none" w:sz="0" w:space="0" w:color="auto"/>
        <w:bottom w:val="none" w:sz="0" w:space="0" w:color="auto"/>
        <w:right w:val="none" w:sz="0" w:space="0" w:color="auto"/>
      </w:divBdr>
    </w:div>
    <w:div w:id="1183973724">
      <w:bodyDiv w:val="1"/>
      <w:marLeft w:val="0"/>
      <w:marRight w:val="0"/>
      <w:marTop w:val="0"/>
      <w:marBottom w:val="0"/>
      <w:divBdr>
        <w:top w:val="none" w:sz="0" w:space="0" w:color="auto"/>
        <w:left w:val="none" w:sz="0" w:space="0" w:color="auto"/>
        <w:bottom w:val="none" w:sz="0" w:space="0" w:color="auto"/>
        <w:right w:val="none" w:sz="0" w:space="0" w:color="auto"/>
      </w:divBdr>
    </w:div>
    <w:div w:id="1188442773">
      <w:bodyDiv w:val="1"/>
      <w:marLeft w:val="0"/>
      <w:marRight w:val="0"/>
      <w:marTop w:val="0"/>
      <w:marBottom w:val="0"/>
      <w:divBdr>
        <w:top w:val="none" w:sz="0" w:space="0" w:color="auto"/>
        <w:left w:val="none" w:sz="0" w:space="0" w:color="auto"/>
        <w:bottom w:val="none" w:sz="0" w:space="0" w:color="auto"/>
        <w:right w:val="none" w:sz="0" w:space="0" w:color="auto"/>
      </w:divBdr>
    </w:div>
    <w:div w:id="1197891273">
      <w:bodyDiv w:val="1"/>
      <w:marLeft w:val="0"/>
      <w:marRight w:val="0"/>
      <w:marTop w:val="0"/>
      <w:marBottom w:val="0"/>
      <w:divBdr>
        <w:top w:val="none" w:sz="0" w:space="0" w:color="auto"/>
        <w:left w:val="none" w:sz="0" w:space="0" w:color="auto"/>
        <w:bottom w:val="none" w:sz="0" w:space="0" w:color="auto"/>
        <w:right w:val="none" w:sz="0" w:space="0" w:color="auto"/>
      </w:divBdr>
    </w:div>
    <w:div w:id="1206915107">
      <w:bodyDiv w:val="1"/>
      <w:marLeft w:val="0"/>
      <w:marRight w:val="0"/>
      <w:marTop w:val="0"/>
      <w:marBottom w:val="0"/>
      <w:divBdr>
        <w:top w:val="none" w:sz="0" w:space="0" w:color="auto"/>
        <w:left w:val="none" w:sz="0" w:space="0" w:color="auto"/>
        <w:bottom w:val="none" w:sz="0" w:space="0" w:color="auto"/>
        <w:right w:val="none" w:sz="0" w:space="0" w:color="auto"/>
      </w:divBdr>
    </w:div>
    <w:div w:id="1213079011">
      <w:bodyDiv w:val="1"/>
      <w:marLeft w:val="0"/>
      <w:marRight w:val="0"/>
      <w:marTop w:val="0"/>
      <w:marBottom w:val="0"/>
      <w:divBdr>
        <w:top w:val="none" w:sz="0" w:space="0" w:color="auto"/>
        <w:left w:val="none" w:sz="0" w:space="0" w:color="auto"/>
        <w:bottom w:val="none" w:sz="0" w:space="0" w:color="auto"/>
        <w:right w:val="none" w:sz="0" w:space="0" w:color="auto"/>
      </w:divBdr>
    </w:div>
    <w:div w:id="1224176974">
      <w:bodyDiv w:val="1"/>
      <w:marLeft w:val="0"/>
      <w:marRight w:val="0"/>
      <w:marTop w:val="0"/>
      <w:marBottom w:val="0"/>
      <w:divBdr>
        <w:top w:val="none" w:sz="0" w:space="0" w:color="auto"/>
        <w:left w:val="none" w:sz="0" w:space="0" w:color="auto"/>
        <w:bottom w:val="none" w:sz="0" w:space="0" w:color="auto"/>
        <w:right w:val="none" w:sz="0" w:space="0" w:color="auto"/>
      </w:divBdr>
    </w:div>
    <w:div w:id="1232348730">
      <w:bodyDiv w:val="1"/>
      <w:marLeft w:val="0"/>
      <w:marRight w:val="0"/>
      <w:marTop w:val="0"/>
      <w:marBottom w:val="0"/>
      <w:divBdr>
        <w:top w:val="none" w:sz="0" w:space="0" w:color="auto"/>
        <w:left w:val="none" w:sz="0" w:space="0" w:color="auto"/>
        <w:bottom w:val="none" w:sz="0" w:space="0" w:color="auto"/>
        <w:right w:val="none" w:sz="0" w:space="0" w:color="auto"/>
      </w:divBdr>
    </w:div>
    <w:div w:id="1240676073">
      <w:bodyDiv w:val="1"/>
      <w:marLeft w:val="0"/>
      <w:marRight w:val="0"/>
      <w:marTop w:val="0"/>
      <w:marBottom w:val="0"/>
      <w:divBdr>
        <w:top w:val="none" w:sz="0" w:space="0" w:color="auto"/>
        <w:left w:val="none" w:sz="0" w:space="0" w:color="auto"/>
        <w:bottom w:val="none" w:sz="0" w:space="0" w:color="auto"/>
        <w:right w:val="none" w:sz="0" w:space="0" w:color="auto"/>
      </w:divBdr>
    </w:div>
    <w:div w:id="1241601342">
      <w:bodyDiv w:val="1"/>
      <w:marLeft w:val="0"/>
      <w:marRight w:val="0"/>
      <w:marTop w:val="0"/>
      <w:marBottom w:val="0"/>
      <w:divBdr>
        <w:top w:val="none" w:sz="0" w:space="0" w:color="auto"/>
        <w:left w:val="none" w:sz="0" w:space="0" w:color="auto"/>
        <w:bottom w:val="none" w:sz="0" w:space="0" w:color="auto"/>
        <w:right w:val="none" w:sz="0" w:space="0" w:color="auto"/>
      </w:divBdr>
    </w:div>
    <w:div w:id="1250507996">
      <w:bodyDiv w:val="1"/>
      <w:marLeft w:val="0"/>
      <w:marRight w:val="0"/>
      <w:marTop w:val="0"/>
      <w:marBottom w:val="0"/>
      <w:divBdr>
        <w:top w:val="none" w:sz="0" w:space="0" w:color="auto"/>
        <w:left w:val="none" w:sz="0" w:space="0" w:color="auto"/>
        <w:bottom w:val="none" w:sz="0" w:space="0" w:color="auto"/>
        <w:right w:val="none" w:sz="0" w:space="0" w:color="auto"/>
      </w:divBdr>
    </w:div>
    <w:div w:id="1258559096">
      <w:bodyDiv w:val="1"/>
      <w:marLeft w:val="0"/>
      <w:marRight w:val="0"/>
      <w:marTop w:val="0"/>
      <w:marBottom w:val="0"/>
      <w:divBdr>
        <w:top w:val="none" w:sz="0" w:space="0" w:color="auto"/>
        <w:left w:val="none" w:sz="0" w:space="0" w:color="auto"/>
        <w:bottom w:val="none" w:sz="0" w:space="0" w:color="auto"/>
        <w:right w:val="none" w:sz="0" w:space="0" w:color="auto"/>
      </w:divBdr>
    </w:div>
    <w:div w:id="1260988527">
      <w:bodyDiv w:val="1"/>
      <w:marLeft w:val="0"/>
      <w:marRight w:val="0"/>
      <w:marTop w:val="0"/>
      <w:marBottom w:val="0"/>
      <w:divBdr>
        <w:top w:val="none" w:sz="0" w:space="0" w:color="auto"/>
        <w:left w:val="none" w:sz="0" w:space="0" w:color="auto"/>
        <w:bottom w:val="none" w:sz="0" w:space="0" w:color="auto"/>
        <w:right w:val="none" w:sz="0" w:space="0" w:color="auto"/>
      </w:divBdr>
    </w:div>
    <w:div w:id="1281375129">
      <w:bodyDiv w:val="1"/>
      <w:marLeft w:val="0"/>
      <w:marRight w:val="0"/>
      <w:marTop w:val="0"/>
      <w:marBottom w:val="0"/>
      <w:divBdr>
        <w:top w:val="none" w:sz="0" w:space="0" w:color="auto"/>
        <w:left w:val="none" w:sz="0" w:space="0" w:color="auto"/>
        <w:bottom w:val="none" w:sz="0" w:space="0" w:color="auto"/>
        <w:right w:val="none" w:sz="0" w:space="0" w:color="auto"/>
      </w:divBdr>
    </w:div>
    <w:div w:id="1283150899">
      <w:bodyDiv w:val="1"/>
      <w:marLeft w:val="0"/>
      <w:marRight w:val="0"/>
      <w:marTop w:val="0"/>
      <w:marBottom w:val="0"/>
      <w:divBdr>
        <w:top w:val="none" w:sz="0" w:space="0" w:color="auto"/>
        <w:left w:val="none" w:sz="0" w:space="0" w:color="auto"/>
        <w:bottom w:val="none" w:sz="0" w:space="0" w:color="auto"/>
        <w:right w:val="none" w:sz="0" w:space="0" w:color="auto"/>
      </w:divBdr>
    </w:div>
    <w:div w:id="1285043601">
      <w:bodyDiv w:val="1"/>
      <w:marLeft w:val="0"/>
      <w:marRight w:val="0"/>
      <w:marTop w:val="0"/>
      <w:marBottom w:val="0"/>
      <w:divBdr>
        <w:top w:val="none" w:sz="0" w:space="0" w:color="auto"/>
        <w:left w:val="none" w:sz="0" w:space="0" w:color="auto"/>
        <w:bottom w:val="none" w:sz="0" w:space="0" w:color="auto"/>
        <w:right w:val="none" w:sz="0" w:space="0" w:color="auto"/>
      </w:divBdr>
    </w:div>
    <w:div w:id="1298754962">
      <w:bodyDiv w:val="1"/>
      <w:marLeft w:val="0"/>
      <w:marRight w:val="0"/>
      <w:marTop w:val="0"/>
      <w:marBottom w:val="0"/>
      <w:divBdr>
        <w:top w:val="none" w:sz="0" w:space="0" w:color="auto"/>
        <w:left w:val="none" w:sz="0" w:space="0" w:color="auto"/>
        <w:bottom w:val="none" w:sz="0" w:space="0" w:color="auto"/>
        <w:right w:val="none" w:sz="0" w:space="0" w:color="auto"/>
      </w:divBdr>
    </w:div>
    <w:div w:id="1314408687">
      <w:bodyDiv w:val="1"/>
      <w:marLeft w:val="0"/>
      <w:marRight w:val="0"/>
      <w:marTop w:val="0"/>
      <w:marBottom w:val="0"/>
      <w:divBdr>
        <w:top w:val="none" w:sz="0" w:space="0" w:color="auto"/>
        <w:left w:val="none" w:sz="0" w:space="0" w:color="auto"/>
        <w:bottom w:val="none" w:sz="0" w:space="0" w:color="auto"/>
        <w:right w:val="none" w:sz="0" w:space="0" w:color="auto"/>
      </w:divBdr>
    </w:div>
    <w:div w:id="1322541103">
      <w:bodyDiv w:val="1"/>
      <w:marLeft w:val="0"/>
      <w:marRight w:val="0"/>
      <w:marTop w:val="0"/>
      <w:marBottom w:val="0"/>
      <w:divBdr>
        <w:top w:val="none" w:sz="0" w:space="0" w:color="auto"/>
        <w:left w:val="none" w:sz="0" w:space="0" w:color="auto"/>
        <w:bottom w:val="none" w:sz="0" w:space="0" w:color="auto"/>
        <w:right w:val="none" w:sz="0" w:space="0" w:color="auto"/>
      </w:divBdr>
    </w:div>
    <w:div w:id="1341927716">
      <w:bodyDiv w:val="1"/>
      <w:marLeft w:val="0"/>
      <w:marRight w:val="0"/>
      <w:marTop w:val="0"/>
      <w:marBottom w:val="0"/>
      <w:divBdr>
        <w:top w:val="none" w:sz="0" w:space="0" w:color="auto"/>
        <w:left w:val="none" w:sz="0" w:space="0" w:color="auto"/>
        <w:bottom w:val="none" w:sz="0" w:space="0" w:color="auto"/>
        <w:right w:val="none" w:sz="0" w:space="0" w:color="auto"/>
      </w:divBdr>
    </w:div>
    <w:div w:id="1345127903">
      <w:bodyDiv w:val="1"/>
      <w:marLeft w:val="0"/>
      <w:marRight w:val="0"/>
      <w:marTop w:val="0"/>
      <w:marBottom w:val="0"/>
      <w:divBdr>
        <w:top w:val="none" w:sz="0" w:space="0" w:color="auto"/>
        <w:left w:val="none" w:sz="0" w:space="0" w:color="auto"/>
        <w:bottom w:val="none" w:sz="0" w:space="0" w:color="auto"/>
        <w:right w:val="none" w:sz="0" w:space="0" w:color="auto"/>
      </w:divBdr>
    </w:div>
    <w:div w:id="1347828627">
      <w:bodyDiv w:val="1"/>
      <w:marLeft w:val="0"/>
      <w:marRight w:val="0"/>
      <w:marTop w:val="0"/>
      <w:marBottom w:val="0"/>
      <w:divBdr>
        <w:top w:val="none" w:sz="0" w:space="0" w:color="auto"/>
        <w:left w:val="none" w:sz="0" w:space="0" w:color="auto"/>
        <w:bottom w:val="none" w:sz="0" w:space="0" w:color="auto"/>
        <w:right w:val="none" w:sz="0" w:space="0" w:color="auto"/>
      </w:divBdr>
    </w:div>
    <w:div w:id="1354646089">
      <w:bodyDiv w:val="1"/>
      <w:marLeft w:val="0"/>
      <w:marRight w:val="0"/>
      <w:marTop w:val="0"/>
      <w:marBottom w:val="0"/>
      <w:divBdr>
        <w:top w:val="none" w:sz="0" w:space="0" w:color="auto"/>
        <w:left w:val="none" w:sz="0" w:space="0" w:color="auto"/>
        <w:bottom w:val="none" w:sz="0" w:space="0" w:color="auto"/>
        <w:right w:val="none" w:sz="0" w:space="0" w:color="auto"/>
      </w:divBdr>
    </w:div>
    <w:div w:id="1357543343">
      <w:bodyDiv w:val="1"/>
      <w:marLeft w:val="0"/>
      <w:marRight w:val="0"/>
      <w:marTop w:val="0"/>
      <w:marBottom w:val="0"/>
      <w:divBdr>
        <w:top w:val="none" w:sz="0" w:space="0" w:color="auto"/>
        <w:left w:val="none" w:sz="0" w:space="0" w:color="auto"/>
        <w:bottom w:val="none" w:sz="0" w:space="0" w:color="auto"/>
        <w:right w:val="none" w:sz="0" w:space="0" w:color="auto"/>
      </w:divBdr>
    </w:div>
    <w:div w:id="1357928233">
      <w:bodyDiv w:val="1"/>
      <w:marLeft w:val="0"/>
      <w:marRight w:val="0"/>
      <w:marTop w:val="0"/>
      <w:marBottom w:val="0"/>
      <w:divBdr>
        <w:top w:val="none" w:sz="0" w:space="0" w:color="auto"/>
        <w:left w:val="none" w:sz="0" w:space="0" w:color="auto"/>
        <w:bottom w:val="none" w:sz="0" w:space="0" w:color="auto"/>
        <w:right w:val="none" w:sz="0" w:space="0" w:color="auto"/>
      </w:divBdr>
    </w:div>
    <w:div w:id="1365904480">
      <w:bodyDiv w:val="1"/>
      <w:marLeft w:val="0"/>
      <w:marRight w:val="0"/>
      <w:marTop w:val="0"/>
      <w:marBottom w:val="0"/>
      <w:divBdr>
        <w:top w:val="none" w:sz="0" w:space="0" w:color="auto"/>
        <w:left w:val="none" w:sz="0" w:space="0" w:color="auto"/>
        <w:bottom w:val="none" w:sz="0" w:space="0" w:color="auto"/>
        <w:right w:val="none" w:sz="0" w:space="0" w:color="auto"/>
      </w:divBdr>
    </w:div>
    <w:div w:id="1366903872">
      <w:bodyDiv w:val="1"/>
      <w:marLeft w:val="0"/>
      <w:marRight w:val="0"/>
      <w:marTop w:val="0"/>
      <w:marBottom w:val="0"/>
      <w:divBdr>
        <w:top w:val="none" w:sz="0" w:space="0" w:color="auto"/>
        <w:left w:val="none" w:sz="0" w:space="0" w:color="auto"/>
        <w:bottom w:val="none" w:sz="0" w:space="0" w:color="auto"/>
        <w:right w:val="none" w:sz="0" w:space="0" w:color="auto"/>
      </w:divBdr>
    </w:div>
    <w:div w:id="1369835136">
      <w:bodyDiv w:val="1"/>
      <w:marLeft w:val="0"/>
      <w:marRight w:val="0"/>
      <w:marTop w:val="0"/>
      <w:marBottom w:val="0"/>
      <w:divBdr>
        <w:top w:val="none" w:sz="0" w:space="0" w:color="auto"/>
        <w:left w:val="none" w:sz="0" w:space="0" w:color="auto"/>
        <w:bottom w:val="none" w:sz="0" w:space="0" w:color="auto"/>
        <w:right w:val="none" w:sz="0" w:space="0" w:color="auto"/>
      </w:divBdr>
    </w:div>
    <w:div w:id="1370109475">
      <w:bodyDiv w:val="1"/>
      <w:marLeft w:val="0"/>
      <w:marRight w:val="0"/>
      <w:marTop w:val="0"/>
      <w:marBottom w:val="0"/>
      <w:divBdr>
        <w:top w:val="none" w:sz="0" w:space="0" w:color="auto"/>
        <w:left w:val="none" w:sz="0" w:space="0" w:color="auto"/>
        <w:bottom w:val="none" w:sz="0" w:space="0" w:color="auto"/>
        <w:right w:val="none" w:sz="0" w:space="0" w:color="auto"/>
      </w:divBdr>
    </w:div>
    <w:div w:id="1377848851">
      <w:bodyDiv w:val="1"/>
      <w:marLeft w:val="0"/>
      <w:marRight w:val="0"/>
      <w:marTop w:val="0"/>
      <w:marBottom w:val="0"/>
      <w:divBdr>
        <w:top w:val="none" w:sz="0" w:space="0" w:color="auto"/>
        <w:left w:val="none" w:sz="0" w:space="0" w:color="auto"/>
        <w:bottom w:val="none" w:sz="0" w:space="0" w:color="auto"/>
        <w:right w:val="none" w:sz="0" w:space="0" w:color="auto"/>
      </w:divBdr>
    </w:div>
    <w:div w:id="1395664054">
      <w:bodyDiv w:val="1"/>
      <w:marLeft w:val="0"/>
      <w:marRight w:val="0"/>
      <w:marTop w:val="0"/>
      <w:marBottom w:val="0"/>
      <w:divBdr>
        <w:top w:val="none" w:sz="0" w:space="0" w:color="auto"/>
        <w:left w:val="none" w:sz="0" w:space="0" w:color="auto"/>
        <w:bottom w:val="none" w:sz="0" w:space="0" w:color="auto"/>
        <w:right w:val="none" w:sz="0" w:space="0" w:color="auto"/>
      </w:divBdr>
    </w:div>
    <w:div w:id="1399938424">
      <w:bodyDiv w:val="1"/>
      <w:marLeft w:val="0"/>
      <w:marRight w:val="0"/>
      <w:marTop w:val="0"/>
      <w:marBottom w:val="0"/>
      <w:divBdr>
        <w:top w:val="none" w:sz="0" w:space="0" w:color="auto"/>
        <w:left w:val="none" w:sz="0" w:space="0" w:color="auto"/>
        <w:bottom w:val="none" w:sz="0" w:space="0" w:color="auto"/>
        <w:right w:val="none" w:sz="0" w:space="0" w:color="auto"/>
      </w:divBdr>
    </w:div>
    <w:div w:id="1399981136">
      <w:bodyDiv w:val="1"/>
      <w:marLeft w:val="0"/>
      <w:marRight w:val="0"/>
      <w:marTop w:val="0"/>
      <w:marBottom w:val="0"/>
      <w:divBdr>
        <w:top w:val="none" w:sz="0" w:space="0" w:color="auto"/>
        <w:left w:val="none" w:sz="0" w:space="0" w:color="auto"/>
        <w:bottom w:val="none" w:sz="0" w:space="0" w:color="auto"/>
        <w:right w:val="none" w:sz="0" w:space="0" w:color="auto"/>
      </w:divBdr>
    </w:div>
    <w:div w:id="1401903832">
      <w:bodyDiv w:val="1"/>
      <w:marLeft w:val="0"/>
      <w:marRight w:val="0"/>
      <w:marTop w:val="0"/>
      <w:marBottom w:val="0"/>
      <w:divBdr>
        <w:top w:val="none" w:sz="0" w:space="0" w:color="auto"/>
        <w:left w:val="none" w:sz="0" w:space="0" w:color="auto"/>
        <w:bottom w:val="none" w:sz="0" w:space="0" w:color="auto"/>
        <w:right w:val="none" w:sz="0" w:space="0" w:color="auto"/>
      </w:divBdr>
    </w:div>
    <w:div w:id="1407802555">
      <w:bodyDiv w:val="1"/>
      <w:marLeft w:val="0"/>
      <w:marRight w:val="0"/>
      <w:marTop w:val="0"/>
      <w:marBottom w:val="0"/>
      <w:divBdr>
        <w:top w:val="none" w:sz="0" w:space="0" w:color="auto"/>
        <w:left w:val="none" w:sz="0" w:space="0" w:color="auto"/>
        <w:bottom w:val="none" w:sz="0" w:space="0" w:color="auto"/>
        <w:right w:val="none" w:sz="0" w:space="0" w:color="auto"/>
      </w:divBdr>
    </w:div>
    <w:div w:id="1411079463">
      <w:bodyDiv w:val="1"/>
      <w:marLeft w:val="0"/>
      <w:marRight w:val="0"/>
      <w:marTop w:val="0"/>
      <w:marBottom w:val="0"/>
      <w:divBdr>
        <w:top w:val="none" w:sz="0" w:space="0" w:color="auto"/>
        <w:left w:val="none" w:sz="0" w:space="0" w:color="auto"/>
        <w:bottom w:val="none" w:sz="0" w:space="0" w:color="auto"/>
        <w:right w:val="none" w:sz="0" w:space="0" w:color="auto"/>
      </w:divBdr>
    </w:div>
    <w:div w:id="1424257262">
      <w:bodyDiv w:val="1"/>
      <w:marLeft w:val="0"/>
      <w:marRight w:val="0"/>
      <w:marTop w:val="0"/>
      <w:marBottom w:val="0"/>
      <w:divBdr>
        <w:top w:val="none" w:sz="0" w:space="0" w:color="auto"/>
        <w:left w:val="none" w:sz="0" w:space="0" w:color="auto"/>
        <w:bottom w:val="none" w:sz="0" w:space="0" w:color="auto"/>
        <w:right w:val="none" w:sz="0" w:space="0" w:color="auto"/>
      </w:divBdr>
    </w:div>
    <w:div w:id="1436167799">
      <w:bodyDiv w:val="1"/>
      <w:marLeft w:val="0"/>
      <w:marRight w:val="0"/>
      <w:marTop w:val="0"/>
      <w:marBottom w:val="0"/>
      <w:divBdr>
        <w:top w:val="none" w:sz="0" w:space="0" w:color="auto"/>
        <w:left w:val="none" w:sz="0" w:space="0" w:color="auto"/>
        <w:bottom w:val="none" w:sz="0" w:space="0" w:color="auto"/>
        <w:right w:val="none" w:sz="0" w:space="0" w:color="auto"/>
      </w:divBdr>
    </w:div>
    <w:div w:id="1451627341">
      <w:bodyDiv w:val="1"/>
      <w:marLeft w:val="0"/>
      <w:marRight w:val="0"/>
      <w:marTop w:val="0"/>
      <w:marBottom w:val="0"/>
      <w:divBdr>
        <w:top w:val="none" w:sz="0" w:space="0" w:color="auto"/>
        <w:left w:val="none" w:sz="0" w:space="0" w:color="auto"/>
        <w:bottom w:val="none" w:sz="0" w:space="0" w:color="auto"/>
        <w:right w:val="none" w:sz="0" w:space="0" w:color="auto"/>
      </w:divBdr>
    </w:div>
    <w:div w:id="1460680827">
      <w:bodyDiv w:val="1"/>
      <w:marLeft w:val="0"/>
      <w:marRight w:val="0"/>
      <w:marTop w:val="0"/>
      <w:marBottom w:val="0"/>
      <w:divBdr>
        <w:top w:val="none" w:sz="0" w:space="0" w:color="auto"/>
        <w:left w:val="none" w:sz="0" w:space="0" w:color="auto"/>
        <w:bottom w:val="none" w:sz="0" w:space="0" w:color="auto"/>
        <w:right w:val="none" w:sz="0" w:space="0" w:color="auto"/>
      </w:divBdr>
    </w:div>
    <w:div w:id="1464958296">
      <w:bodyDiv w:val="1"/>
      <w:marLeft w:val="0"/>
      <w:marRight w:val="0"/>
      <w:marTop w:val="0"/>
      <w:marBottom w:val="0"/>
      <w:divBdr>
        <w:top w:val="none" w:sz="0" w:space="0" w:color="auto"/>
        <w:left w:val="none" w:sz="0" w:space="0" w:color="auto"/>
        <w:bottom w:val="none" w:sz="0" w:space="0" w:color="auto"/>
        <w:right w:val="none" w:sz="0" w:space="0" w:color="auto"/>
      </w:divBdr>
    </w:div>
    <w:div w:id="1466313542">
      <w:bodyDiv w:val="1"/>
      <w:marLeft w:val="0"/>
      <w:marRight w:val="0"/>
      <w:marTop w:val="0"/>
      <w:marBottom w:val="0"/>
      <w:divBdr>
        <w:top w:val="none" w:sz="0" w:space="0" w:color="auto"/>
        <w:left w:val="none" w:sz="0" w:space="0" w:color="auto"/>
        <w:bottom w:val="none" w:sz="0" w:space="0" w:color="auto"/>
        <w:right w:val="none" w:sz="0" w:space="0" w:color="auto"/>
      </w:divBdr>
    </w:div>
    <w:div w:id="1486239957">
      <w:bodyDiv w:val="1"/>
      <w:marLeft w:val="0"/>
      <w:marRight w:val="0"/>
      <w:marTop w:val="0"/>
      <w:marBottom w:val="0"/>
      <w:divBdr>
        <w:top w:val="none" w:sz="0" w:space="0" w:color="auto"/>
        <w:left w:val="none" w:sz="0" w:space="0" w:color="auto"/>
        <w:bottom w:val="none" w:sz="0" w:space="0" w:color="auto"/>
        <w:right w:val="none" w:sz="0" w:space="0" w:color="auto"/>
      </w:divBdr>
    </w:div>
    <w:div w:id="1487280384">
      <w:bodyDiv w:val="1"/>
      <w:marLeft w:val="0"/>
      <w:marRight w:val="0"/>
      <w:marTop w:val="0"/>
      <w:marBottom w:val="0"/>
      <w:divBdr>
        <w:top w:val="none" w:sz="0" w:space="0" w:color="auto"/>
        <w:left w:val="none" w:sz="0" w:space="0" w:color="auto"/>
        <w:bottom w:val="none" w:sz="0" w:space="0" w:color="auto"/>
        <w:right w:val="none" w:sz="0" w:space="0" w:color="auto"/>
      </w:divBdr>
    </w:div>
    <w:div w:id="1490824452">
      <w:bodyDiv w:val="1"/>
      <w:marLeft w:val="0"/>
      <w:marRight w:val="0"/>
      <w:marTop w:val="0"/>
      <w:marBottom w:val="0"/>
      <w:divBdr>
        <w:top w:val="none" w:sz="0" w:space="0" w:color="auto"/>
        <w:left w:val="none" w:sz="0" w:space="0" w:color="auto"/>
        <w:bottom w:val="none" w:sz="0" w:space="0" w:color="auto"/>
        <w:right w:val="none" w:sz="0" w:space="0" w:color="auto"/>
      </w:divBdr>
    </w:div>
    <w:div w:id="1511413493">
      <w:bodyDiv w:val="1"/>
      <w:marLeft w:val="0"/>
      <w:marRight w:val="0"/>
      <w:marTop w:val="0"/>
      <w:marBottom w:val="0"/>
      <w:divBdr>
        <w:top w:val="none" w:sz="0" w:space="0" w:color="auto"/>
        <w:left w:val="none" w:sz="0" w:space="0" w:color="auto"/>
        <w:bottom w:val="none" w:sz="0" w:space="0" w:color="auto"/>
        <w:right w:val="none" w:sz="0" w:space="0" w:color="auto"/>
      </w:divBdr>
    </w:div>
    <w:div w:id="1519538905">
      <w:bodyDiv w:val="1"/>
      <w:marLeft w:val="0"/>
      <w:marRight w:val="0"/>
      <w:marTop w:val="0"/>
      <w:marBottom w:val="0"/>
      <w:divBdr>
        <w:top w:val="none" w:sz="0" w:space="0" w:color="auto"/>
        <w:left w:val="none" w:sz="0" w:space="0" w:color="auto"/>
        <w:bottom w:val="none" w:sz="0" w:space="0" w:color="auto"/>
        <w:right w:val="none" w:sz="0" w:space="0" w:color="auto"/>
      </w:divBdr>
    </w:div>
    <w:div w:id="1524971954">
      <w:bodyDiv w:val="1"/>
      <w:marLeft w:val="0"/>
      <w:marRight w:val="0"/>
      <w:marTop w:val="0"/>
      <w:marBottom w:val="0"/>
      <w:divBdr>
        <w:top w:val="none" w:sz="0" w:space="0" w:color="auto"/>
        <w:left w:val="none" w:sz="0" w:space="0" w:color="auto"/>
        <w:bottom w:val="none" w:sz="0" w:space="0" w:color="auto"/>
        <w:right w:val="none" w:sz="0" w:space="0" w:color="auto"/>
      </w:divBdr>
    </w:div>
    <w:div w:id="1549801172">
      <w:bodyDiv w:val="1"/>
      <w:marLeft w:val="0"/>
      <w:marRight w:val="0"/>
      <w:marTop w:val="0"/>
      <w:marBottom w:val="0"/>
      <w:divBdr>
        <w:top w:val="none" w:sz="0" w:space="0" w:color="auto"/>
        <w:left w:val="none" w:sz="0" w:space="0" w:color="auto"/>
        <w:bottom w:val="none" w:sz="0" w:space="0" w:color="auto"/>
        <w:right w:val="none" w:sz="0" w:space="0" w:color="auto"/>
      </w:divBdr>
    </w:div>
    <w:div w:id="1552618766">
      <w:bodyDiv w:val="1"/>
      <w:marLeft w:val="0"/>
      <w:marRight w:val="0"/>
      <w:marTop w:val="0"/>
      <w:marBottom w:val="0"/>
      <w:divBdr>
        <w:top w:val="none" w:sz="0" w:space="0" w:color="auto"/>
        <w:left w:val="none" w:sz="0" w:space="0" w:color="auto"/>
        <w:bottom w:val="none" w:sz="0" w:space="0" w:color="auto"/>
        <w:right w:val="none" w:sz="0" w:space="0" w:color="auto"/>
      </w:divBdr>
    </w:div>
    <w:div w:id="1569992462">
      <w:bodyDiv w:val="1"/>
      <w:marLeft w:val="0"/>
      <w:marRight w:val="0"/>
      <w:marTop w:val="0"/>
      <w:marBottom w:val="0"/>
      <w:divBdr>
        <w:top w:val="none" w:sz="0" w:space="0" w:color="auto"/>
        <w:left w:val="none" w:sz="0" w:space="0" w:color="auto"/>
        <w:bottom w:val="none" w:sz="0" w:space="0" w:color="auto"/>
        <w:right w:val="none" w:sz="0" w:space="0" w:color="auto"/>
      </w:divBdr>
    </w:div>
    <w:div w:id="1571112296">
      <w:bodyDiv w:val="1"/>
      <w:marLeft w:val="0"/>
      <w:marRight w:val="0"/>
      <w:marTop w:val="0"/>
      <w:marBottom w:val="0"/>
      <w:divBdr>
        <w:top w:val="none" w:sz="0" w:space="0" w:color="auto"/>
        <w:left w:val="none" w:sz="0" w:space="0" w:color="auto"/>
        <w:bottom w:val="none" w:sz="0" w:space="0" w:color="auto"/>
        <w:right w:val="none" w:sz="0" w:space="0" w:color="auto"/>
      </w:divBdr>
    </w:div>
    <w:div w:id="1585719706">
      <w:bodyDiv w:val="1"/>
      <w:marLeft w:val="0"/>
      <w:marRight w:val="0"/>
      <w:marTop w:val="0"/>
      <w:marBottom w:val="0"/>
      <w:divBdr>
        <w:top w:val="none" w:sz="0" w:space="0" w:color="auto"/>
        <w:left w:val="none" w:sz="0" w:space="0" w:color="auto"/>
        <w:bottom w:val="none" w:sz="0" w:space="0" w:color="auto"/>
        <w:right w:val="none" w:sz="0" w:space="0" w:color="auto"/>
      </w:divBdr>
    </w:div>
    <w:div w:id="1598519637">
      <w:bodyDiv w:val="1"/>
      <w:marLeft w:val="0"/>
      <w:marRight w:val="0"/>
      <w:marTop w:val="0"/>
      <w:marBottom w:val="0"/>
      <w:divBdr>
        <w:top w:val="none" w:sz="0" w:space="0" w:color="auto"/>
        <w:left w:val="none" w:sz="0" w:space="0" w:color="auto"/>
        <w:bottom w:val="none" w:sz="0" w:space="0" w:color="auto"/>
        <w:right w:val="none" w:sz="0" w:space="0" w:color="auto"/>
      </w:divBdr>
    </w:div>
    <w:div w:id="1607275787">
      <w:bodyDiv w:val="1"/>
      <w:marLeft w:val="0"/>
      <w:marRight w:val="0"/>
      <w:marTop w:val="0"/>
      <w:marBottom w:val="0"/>
      <w:divBdr>
        <w:top w:val="none" w:sz="0" w:space="0" w:color="auto"/>
        <w:left w:val="none" w:sz="0" w:space="0" w:color="auto"/>
        <w:bottom w:val="none" w:sz="0" w:space="0" w:color="auto"/>
        <w:right w:val="none" w:sz="0" w:space="0" w:color="auto"/>
      </w:divBdr>
    </w:div>
    <w:div w:id="1615601548">
      <w:bodyDiv w:val="1"/>
      <w:marLeft w:val="0"/>
      <w:marRight w:val="0"/>
      <w:marTop w:val="0"/>
      <w:marBottom w:val="0"/>
      <w:divBdr>
        <w:top w:val="none" w:sz="0" w:space="0" w:color="auto"/>
        <w:left w:val="none" w:sz="0" w:space="0" w:color="auto"/>
        <w:bottom w:val="none" w:sz="0" w:space="0" w:color="auto"/>
        <w:right w:val="none" w:sz="0" w:space="0" w:color="auto"/>
      </w:divBdr>
    </w:div>
    <w:div w:id="1624923405">
      <w:bodyDiv w:val="1"/>
      <w:marLeft w:val="0"/>
      <w:marRight w:val="0"/>
      <w:marTop w:val="0"/>
      <w:marBottom w:val="0"/>
      <w:divBdr>
        <w:top w:val="none" w:sz="0" w:space="0" w:color="auto"/>
        <w:left w:val="none" w:sz="0" w:space="0" w:color="auto"/>
        <w:bottom w:val="none" w:sz="0" w:space="0" w:color="auto"/>
        <w:right w:val="none" w:sz="0" w:space="0" w:color="auto"/>
      </w:divBdr>
    </w:div>
    <w:div w:id="1625691682">
      <w:bodyDiv w:val="1"/>
      <w:marLeft w:val="0"/>
      <w:marRight w:val="0"/>
      <w:marTop w:val="0"/>
      <w:marBottom w:val="0"/>
      <w:divBdr>
        <w:top w:val="none" w:sz="0" w:space="0" w:color="auto"/>
        <w:left w:val="none" w:sz="0" w:space="0" w:color="auto"/>
        <w:bottom w:val="none" w:sz="0" w:space="0" w:color="auto"/>
        <w:right w:val="none" w:sz="0" w:space="0" w:color="auto"/>
      </w:divBdr>
    </w:div>
    <w:div w:id="1630015611">
      <w:bodyDiv w:val="1"/>
      <w:marLeft w:val="0"/>
      <w:marRight w:val="0"/>
      <w:marTop w:val="0"/>
      <w:marBottom w:val="0"/>
      <w:divBdr>
        <w:top w:val="none" w:sz="0" w:space="0" w:color="auto"/>
        <w:left w:val="none" w:sz="0" w:space="0" w:color="auto"/>
        <w:bottom w:val="none" w:sz="0" w:space="0" w:color="auto"/>
        <w:right w:val="none" w:sz="0" w:space="0" w:color="auto"/>
      </w:divBdr>
    </w:div>
    <w:div w:id="1636179725">
      <w:bodyDiv w:val="1"/>
      <w:marLeft w:val="0"/>
      <w:marRight w:val="0"/>
      <w:marTop w:val="0"/>
      <w:marBottom w:val="0"/>
      <w:divBdr>
        <w:top w:val="none" w:sz="0" w:space="0" w:color="auto"/>
        <w:left w:val="none" w:sz="0" w:space="0" w:color="auto"/>
        <w:bottom w:val="none" w:sz="0" w:space="0" w:color="auto"/>
        <w:right w:val="none" w:sz="0" w:space="0" w:color="auto"/>
      </w:divBdr>
    </w:div>
    <w:div w:id="1640112139">
      <w:bodyDiv w:val="1"/>
      <w:marLeft w:val="0"/>
      <w:marRight w:val="0"/>
      <w:marTop w:val="0"/>
      <w:marBottom w:val="0"/>
      <w:divBdr>
        <w:top w:val="none" w:sz="0" w:space="0" w:color="auto"/>
        <w:left w:val="none" w:sz="0" w:space="0" w:color="auto"/>
        <w:bottom w:val="none" w:sz="0" w:space="0" w:color="auto"/>
        <w:right w:val="none" w:sz="0" w:space="0" w:color="auto"/>
      </w:divBdr>
    </w:div>
    <w:div w:id="1652755715">
      <w:bodyDiv w:val="1"/>
      <w:marLeft w:val="0"/>
      <w:marRight w:val="0"/>
      <w:marTop w:val="0"/>
      <w:marBottom w:val="0"/>
      <w:divBdr>
        <w:top w:val="none" w:sz="0" w:space="0" w:color="auto"/>
        <w:left w:val="none" w:sz="0" w:space="0" w:color="auto"/>
        <w:bottom w:val="none" w:sz="0" w:space="0" w:color="auto"/>
        <w:right w:val="none" w:sz="0" w:space="0" w:color="auto"/>
      </w:divBdr>
    </w:div>
    <w:div w:id="1655916096">
      <w:bodyDiv w:val="1"/>
      <w:marLeft w:val="0"/>
      <w:marRight w:val="0"/>
      <w:marTop w:val="0"/>
      <w:marBottom w:val="0"/>
      <w:divBdr>
        <w:top w:val="none" w:sz="0" w:space="0" w:color="auto"/>
        <w:left w:val="none" w:sz="0" w:space="0" w:color="auto"/>
        <w:bottom w:val="none" w:sz="0" w:space="0" w:color="auto"/>
        <w:right w:val="none" w:sz="0" w:space="0" w:color="auto"/>
      </w:divBdr>
    </w:div>
    <w:div w:id="1656454654">
      <w:bodyDiv w:val="1"/>
      <w:marLeft w:val="0"/>
      <w:marRight w:val="0"/>
      <w:marTop w:val="0"/>
      <w:marBottom w:val="0"/>
      <w:divBdr>
        <w:top w:val="none" w:sz="0" w:space="0" w:color="auto"/>
        <w:left w:val="none" w:sz="0" w:space="0" w:color="auto"/>
        <w:bottom w:val="none" w:sz="0" w:space="0" w:color="auto"/>
        <w:right w:val="none" w:sz="0" w:space="0" w:color="auto"/>
      </w:divBdr>
    </w:div>
    <w:div w:id="1662539450">
      <w:bodyDiv w:val="1"/>
      <w:marLeft w:val="0"/>
      <w:marRight w:val="0"/>
      <w:marTop w:val="0"/>
      <w:marBottom w:val="0"/>
      <w:divBdr>
        <w:top w:val="none" w:sz="0" w:space="0" w:color="auto"/>
        <w:left w:val="none" w:sz="0" w:space="0" w:color="auto"/>
        <w:bottom w:val="none" w:sz="0" w:space="0" w:color="auto"/>
        <w:right w:val="none" w:sz="0" w:space="0" w:color="auto"/>
      </w:divBdr>
    </w:div>
    <w:div w:id="1691955364">
      <w:bodyDiv w:val="1"/>
      <w:marLeft w:val="0"/>
      <w:marRight w:val="0"/>
      <w:marTop w:val="0"/>
      <w:marBottom w:val="0"/>
      <w:divBdr>
        <w:top w:val="none" w:sz="0" w:space="0" w:color="auto"/>
        <w:left w:val="none" w:sz="0" w:space="0" w:color="auto"/>
        <w:bottom w:val="none" w:sz="0" w:space="0" w:color="auto"/>
        <w:right w:val="none" w:sz="0" w:space="0" w:color="auto"/>
      </w:divBdr>
    </w:div>
    <w:div w:id="1694726287">
      <w:bodyDiv w:val="1"/>
      <w:marLeft w:val="0"/>
      <w:marRight w:val="0"/>
      <w:marTop w:val="0"/>
      <w:marBottom w:val="0"/>
      <w:divBdr>
        <w:top w:val="none" w:sz="0" w:space="0" w:color="auto"/>
        <w:left w:val="none" w:sz="0" w:space="0" w:color="auto"/>
        <w:bottom w:val="none" w:sz="0" w:space="0" w:color="auto"/>
        <w:right w:val="none" w:sz="0" w:space="0" w:color="auto"/>
      </w:divBdr>
    </w:div>
    <w:div w:id="1704282950">
      <w:bodyDiv w:val="1"/>
      <w:marLeft w:val="0"/>
      <w:marRight w:val="0"/>
      <w:marTop w:val="0"/>
      <w:marBottom w:val="0"/>
      <w:divBdr>
        <w:top w:val="none" w:sz="0" w:space="0" w:color="auto"/>
        <w:left w:val="none" w:sz="0" w:space="0" w:color="auto"/>
        <w:bottom w:val="none" w:sz="0" w:space="0" w:color="auto"/>
        <w:right w:val="none" w:sz="0" w:space="0" w:color="auto"/>
      </w:divBdr>
    </w:div>
    <w:div w:id="1707486180">
      <w:bodyDiv w:val="1"/>
      <w:marLeft w:val="0"/>
      <w:marRight w:val="0"/>
      <w:marTop w:val="0"/>
      <w:marBottom w:val="0"/>
      <w:divBdr>
        <w:top w:val="none" w:sz="0" w:space="0" w:color="auto"/>
        <w:left w:val="none" w:sz="0" w:space="0" w:color="auto"/>
        <w:bottom w:val="none" w:sz="0" w:space="0" w:color="auto"/>
        <w:right w:val="none" w:sz="0" w:space="0" w:color="auto"/>
      </w:divBdr>
    </w:div>
    <w:div w:id="1713310901">
      <w:bodyDiv w:val="1"/>
      <w:marLeft w:val="0"/>
      <w:marRight w:val="0"/>
      <w:marTop w:val="0"/>
      <w:marBottom w:val="0"/>
      <w:divBdr>
        <w:top w:val="none" w:sz="0" w:space="0" w:color="auto"/>
        <w:left w:val="none" w:sz="0" w:space="0" w:color="auto"/>
        <w:bottom w:val="none" w:sz="0" w:space="0" w:color="auto"/>
        <w:right w:val="none" w:sz="0" w:space="0" w:color="auto"/>
      </w:divBdr>
    </w:div>
    <w:div w:id="1715738363">
      <w:bodyDiv w:val="1"/>
      <w:marLeft w:val="0"/>
      <w:marRight w:val="0"/>
      <w:marTop w:val="0"/>
      <w:marBottom w:val="0"/>
      <w:divBdr>
        <w:top w:val="none" w:sz="0" w:space="0" w:color="auto"/>
        <w:left w:val="none" w:sz="0" w:space="0" w:color="auto"/>
        <w:bottom w:val="none" w:sz="0" w:space="0" w:color="auto"/>
        <w:right w:val="none" w:sz="0" w:space="0" w:color="auto"/>
      </w:divBdr>
    </w:div>
    <w:div w:id="1717122383">
      <w:bodyDiv w:val="1"/>
      <w:marLeft w:val="0"/>
      <w:marRight w:val="0"/>
      <w:marTop w:val="0"/>
      <w:marBottom w:val="0"/>
      <w:divBdr>
        <w:top w:val="none" w:sz="0" w:space="0" w:color="auto"/>
        <w:left w:val="none" w:sz="0" w:space="0" w:color="auto"/>
        <w:bottom w:val="none" w:sz="0" w:space="0" w:color="auto"/>
        <w:right w:val="none" w:sz="0" w:space="0" w:color="auto"/>
      </w:divBdr>
    </w:div>
    <w:div w:id="1719160800">
      <w:bodyDiv w:val="1"/>
      <w:marLeft w:val="0"/>
      <w:marRight w:val="0"/>
      <w:marTop w:val="0"/>
      <w:marBottom w:val="0"/>
      <w:divBdr>
        <w:top w:val="none" w:sz="0" w:space="0" w:color="auto"/>
        <w:left w:val="none" w:sz="0" w:space="0" w:color="auto"/>
        <w:bottom w:val="none" w:sz="0" w:space="0" w:color="auto"/>
        <w:right w:val="none" w:sz="0" w:space="0" w:color="auto"/>
      </w:divBdr>
    </w:div>
    <w:div w:id="1729769648">
      <w:bodyDiv w:val="1"/>
      <w:marLeft w:val="0"/>
      <w:marRight w:val="0"/>
      <w:marTop w:val="0"/>
      <w:marBottom w:val="0"/>
      <w:divBdr>
        <w:top w:val="none" w:sz="0" w:space="0" w:color="auto"/>
        <w:left w:val="none" w:sz="0" w:space="0" w:color="auto"/>
        <w:bottom w:val="none" w:sz="0" w:space="0" w:color="auto"/>
        <w:right w:val="none" w:sz="0" w:space="0" w:color="auto"/>
      </w:divBdr>
    </w:div>
    <w:div w:id="1740445672">
      <w:bodyDiv w:val="1"/>
      <w:marLeft w:val="0"/>
      <w:marRight w:val="0"/>
      <w:marTop w:val="0"/>
      <w:marBottom w:val="0"/>
      <w:divBdr>
        <w:top w:val="none" w:sz="0" w:space="0" w:color="auto"/>
        <w:left w:val="none" w:sz="0" w:space="0" w:color="auto"/>
        <w:bottom w:val="none" w:sz="0" w:space="0" w:color="auto"/>
        <w:right w:val="none" w:sz="0" w:space="0" w:color="auto"/>
      </w:divBdr>
    </w:div>
    <w:div w:id="1746487449">
      <w:bodyDiv w:val="1"/>
      <w:marLeft w:val="0"/>
      <w:marRight w:val="0"/>
      <w:marTop w:val="0"/>
      <w:marBottom w:val="0"/>
      <w:divBdr>
        <w:top w:val="none" w:sz="0" w:space="0" w:color="auto"/>
        <w:left w:val="none" w:sz="0" w:space="0" w:color="auto"/>
        <w:bottom w:val="none" w:sz="0" w:space="0" w:color="auto"/>
        <w:right w:val="none" w:sz="0" w:space="0" w:color="auto"/>
      </w:divBdr>
    </w:div>
    <w:div w:id="1746875328">
      <w:bodyDiv w:val="1"/>
      <w:marLeft w:val="0"/>
      <w:marRight w:val="0"/>
      <w:marTop w:val="0"/>
      <w:marBottom w:val="0"/>
      <w:divBdr>
        <w:top w:val="none" w:sz="0" w:space="0" w:color="auto"/>
        <w:left w:val="none" w:sz="0" w:space="0" w:color="auto"/>
        <w:bottom w:val="none" w:sz="0" w:space="0" w:color="auto"/>
        <w:right w:val="none" w:sz="0" w:space="0" w:color="auto"/>
      </w:divBdr>
    </w:div>
    <w:div w:id="1753745070">
      <w:bodyDiv w:val="1"/>
      <w:marLeft w:val="0"/>
      <w:marRight w:val="0"/>
      <w:marTop w:val="0"/>
      <w:marBottom w:val="0"/>
      <w:divBdr>
        <w:top w:val="none" w:sz="0" w:space="0" w:color="auto"/>
        <w:left w:val="none" w:sz="0" w:space="0" w:color="auto"/>
        <w:bottom w:val="none" w:sz="0" w:space="0" w:color="auto"/>
        <w:right w:val="none" w:sz="0" w:space="0" w:color="auto"/>
      </w:divBdr>
    </w:div>
    <w:div w:id="1757945195">
      <w:bodyDiv w:val="1"/>
      <w:marLeft w:val="0"/>
      <w:marRight w:val="0"/>
      <w:marTop w:val="0"/>
      <w:marBottom w:val="0"/>
      <w:divBdr>
        <w:top w:val="none" w:sz="0" w:space="0" w:color="auto"/>
        <w:left w:val="none" w:sz="0" w:space="0" w:color="auto"/>
        <w:bottom w:val="none" w:sz="0" w:space="0" w:color="auto"/>
        <w:right w:val="none" w:sz="0" w:space="0" w:color="auto"/>
      </w:divBdr>
    </w:div>
    <w:div w:id="1765223388">
      <w:bodyDiv w:val="1"/>
      <w:marLeft w:val="0"/>
      <w:marRight w:val="0"/>
      <w:marTop w:val="0"/>
      <w:marBottom w:val="0"/>
      <w:divBdr>
        <w:top w:val="none" w:sz="0" w:space="0" w:color="auto"/>
        <w:left w:val="none" w:sz="0" w:space="0" w:color="auto"/>
        <w:bottom w:val="none" w:sz="0" w:space="0" w:color="auto"/>
        <w:right w:val="none" w:sz="0" w:space="0" w:color="auto"/>
      </w:divBdr>
    </w:div>
    <w:div w:id="1767847574">
      <w:bodyDiv w:val="1"/>
      <w:marLeft w:val="0"/>
      <w:marRight w:val="0"/>
      <w:marTop w:val="0"/>
      <w:marBottom w:val="0"/>
      <w:divBdr>
        <w:top w:val="none" w:sz="0" w:space="0" w:color="auto"/>
        <w:left w:val="none" w:sz="0" w:space="0" w:color="auto"/>
        <w:bottom w:val="none" w:sz="0" w:space="0" w:color="auto"/>
        <w:right w:val="none" w:sz="0" w:space="0" w:color="auto"/>
      </w:divBdr>
    </w:div>
    <w:div w:id="1784035465">
      <w:bodyDiv w:val="1"/>
      <w:marLeft w:val="0"/>
      <w:marRight w:val="0"/>
      <w:marTop w:val="0"/>
      <w:marBottom w:val="0"/>
      <w:divBdr>
        <w:top w:val="none" w:sz="0" w:space="0" w:color="auto"/>
        <w:left w:val="none" w:sz="0" w:space="0" w:color="auto"/>
        <w:bottom w:val="none" w:sz="0" w:space="0" w:color="auto"/>
        <w:right w:val="none" w:sz="0" w:space="0" w:color="auto"/>
      </w:divBdr>
    </w:div>
    <w:div w:id="1806583417">
      <w:bodyDiv w:val="1"/>
      <w:marLeft w:val="0"/>
      <w:marRight w:val="0"/>
      <w:marTop w:val="0"/>
      <w:marBottom w:val="0"/>
      <w:divBdr>
        <w:top w:val="none" w:sz="0" w:space="0" w:color="auto"/>
        <w:left w:val="none" w:sz="0" w:space="0" w:color="auto"/>
        <w:bottom w:val="none" w:sz="0" w:space="0" w:color="auto"/>
        <w:right w:val="none" w:sz="0" w:space="0" w:color="auto"/>
      </w:divBdr>
    </w:div>
    <w:div w:id="1816682783">
      <w:bodyDiv w:val="1"/>
      <w:marLeft w:val="0"/>
      <w:marRight w:val="0"/>
      <w:marTop w:val="0"/>
      <w:marBottom w:val="0"/>
      <w:divBdr>
        <w:top w:val="none" w:sz="0" w:space="0" w:color="auto"/>
        <w:left w:val="none" w:sz="0" w:space="0" w:color="auto"/>
        <w:bottom w:val="none" w:sz="0" w:space="0" w:color="auto"/>
        <w:right w:val="none" w:sz="0" w:space="0" w:color="auto"/>
      </w:divBdr>
    </w:div>
    <w:div w:id="1828089503">
      <w:bodyDiv w:val="1"/>
      <w:marLeft w:val="0"/>
      <w:marRight w:val="0"/>
      <w:marTop w:val="0"/>
      <w:marBottom w:val="0"/>
      <w:divBdr>
        <w:top w:val="none" w:sz="0" w:space="0" w:color="auto"/>
        <w:left w:val="none" w:sz="0" w:space="0" w:color="auto"/>
        <w:bottom w:val="none" w:sz="0" w:space="0" w:color="auto"/>
        <w:right w:val="none" w:sz="0" w:space="0" w:color="auto"/>
      </w:divBdr>
    </w:div>
    <w:div w:id="1829050714">
      <w:bodyDiv w:val="1"/>
      <w:marLeft w:val="0"/>
      <w:marRight w:val="0"/>
      <w:marTop w:val="0"/>
      <w:marBottom w:val="0"/>
      <w:divBdr>
        <w:top w:val="none" w:sz="0" w:space="0" w:color="auto"/>
        <w:left w:val="none" w:sz="0" w:space="0" w:color="auto"/>
        <w:bottom w:val="none" w:sz="0" w:space="0" w:color="auto"/>
        <w:right w:val="none" w:sz="0" w:space="0" w:color="auto"/>
      </w:divBdr>
    </w:div>
    <w:div w:id="1830974514">
      <w:bodyDiv w:val="1"/>
      <w:marLeft w:val="0"/>
      <w:marRight w:val="0"/>
      <w:marTop w:val="0"/>
      <w:marBottom w:val="0"/>
      <w:divBdr>
        <w:top w:val="none" w:sz="0" w:space="0" w:color="auto"/>
        <w:left w:val="none" w:sz="0" w:space="0" w:color="auto"/>
        <w:bottom w:val="none" w:sz="0" w:space="0" w:color="auto"/>
        <w:right w:val="none" w:sz="0" w:space="0" w:color="auto"/>
      </w:divBdr>
    </w:div>
    <w:div w:id="1834445143">
      <w:bodyDiv w:val="1"/>
      <w:marLeft w:val="0"/>
      <w:marRight w:val="0"/>
      <w:marTop w:val="0"/>
      <w:marBottom w:val="0"/>
      <w:divBdr>
        <w:top w:val="none" w:sz="0" w:space="0" w:color="auto"/>
        <w:left w:val="none" w:sz="0" w:space="0" w:color="auto"/>
        <w:bottom w:val="none" w:sz="0" w:space="0" w:color="auto"/>
        <w:right w:val="none" w:sz="0" w:space="0" w:color="auto"/>
      </w:divBdr>
    </w:div>
    <w:div w:id="1865360271">
      <w:bodyDiv w:val="1"/>
      <w:marLeft w:val="0"/>
      <w:marRight w:val="0"/>
      <w:marTop w:val="0"/>
      <w:marBottom w:val="0"/>
      <w:divBdr>
        <w:top w:val="none" w:sz="0" w:space="0" w:color="auto"/>
        <w:left w:val="none" w:sz="0" w:space="0" w:color="auto"/>
        <w:bottom w:val="none" w:sz="0" w:space="0" w:color="auto"/>
        <w:right w:val="none" w:sz="0" w:space="0" w:color="auto"/>
      </w:divBdr>
    </w:div>
    <w:div w:id="1865361282">
      <w:bodyDiv w:val="1"/>
      <w:marLeft w:val="0"/>
      <w:marRight w:val="0"/>
      <w:marTop w:val="0"/>
      <w:marBottom w:val="0"/>
      <w:divBdr>
        <w:top w:val="none" w:sz="0" w:space="0" w:color="auto"/>
        <w:left w:val="none" w:sz="0" w:space="0" w:color="auto"/>
        <w:bottom w:val="none" w:sz="0" w:space="0" w:color="auto"/>
        <w:right w:val="none" w:sz="0" w:space="0" w:color="auto"/>
      </w:divBdr>
    </w:div>
    <w:div w:id="1866361692">
      <w:bodyDiv w:val="1"/>
      <w:marLeft w:val="0"/>
      <w:marRight w:val="0"/>
      <w:marTop w:val="0"/>
      <w:marBottom w:val="0"/>
      <w:divBdr>
        <w:top w:val="none" w:sz="0" w:space="0" w:color="auto"/>
        <w:left w:val="none" w:sz="0" w:space="0" w:color="auto"/>
        <w:bottom w:val="none" w:sz="0" w:space="0" w:color="auto"/>
        <w:right w:val="none" w:sz="0" w:space="0" w:color="auto"/>
      </w:divBdr>
    </w:div>
    <w:div w:id="1870946253">
      <w:bodyDiv w:val="1"/>
      <w:marLeft w:val="0"/>
      <w:marRight w:val="0"/>
      <w:marTop w:val="0"/>
      <w:marBottom w:val="0"/>
      <w:divBdr>
        <w:top w:val="none" w:sz="0" w:space="0" w:color="auto"/>
        <w:left w:val="none" w:sz="0" w:space="0" w:color="auto"/>
        <w:bottom w:val="none" w:sz="0" w:space="0" w:color="auto"/>
        <w:right w:val="none" w:sz="0" w:space="0" w:color="auto"/>
      </w:divBdr>
    </w:div>
    <w:div w:id="1875462420">
      <w:bodyDiv w:val="1"/>
      <w:marLeft w:val="0"/>
      <w:marRight w:val="0"/>
      <w:marTop w:val="0"/>
      <w:marBottom w:val="0"/>
      <w:divBdr>
        <w:top w:val="none" w:sz="0" w:space="0" w:color="auto"/>
        <w:left w:val="none" w:sz="0" w:space="0" w:color="auto"/>
        <w:bottom w:val="none" w:sz="0" w:space="0" w:color="auto"/>
        <w:right w:val="none" w:sz="0" w:space="0" w:color="auto"/>
      </w:divBdr>
    </w:div>
    <w:div w:id="1879318918">
      <w:bodyDiv w:val="1"/>
      <w:marLeft w:val="0"/>
      <w:marRight w:val="0"/>
      <w:marTop w:val="0"/>
      <w:marBottom w:val="0"/>
      <w:divBdr>
        <w:top w:val="none" w:sz="0" w:space="0" w:color="auto"/>
        <w:left w:val="none" w:sz="0" w:space="0" w:color="auto"/>
        <w:bottom w:val="none" w:sz="0" w:space="0" w:color="auto"/>
        <w:right w:val="none" w:sz="0" w:space="0" w:color="auto"/>
      </w:divBdr>
    </w:div>
    <w:div w:id="1884056570">
      <w:bodyDiv w:val="1"/>
      <w:marLeft w:val="0"/>
      <w:marRight w:val="0"/>
      <w:marTop w:val="0"/>
      <w:marBottom w:val="0"/>
      <w:divBdr>
        <w:top w:val="none" w:sz="0" w:space="0" w:color="auto"/>
        <w:left w:val="none" w:sz="0" w:space="0" w:color="auto"/>
        <w:bottom w:val="none" w:sz="0" w:space="0" w:color="auto"/>
        <w:right w:val="none" w:sz="0" w:space="0" w:color="auto"/>
      </w:divBdr>
    </w:div>
    <w:div w:id="1885285912">
      <w:bodyDiv w:val="1"/>
      <w:marLeft w:val="0"/>
      <w:marRight w:val="0"/>
      <w:marTop w:val="0"/>
      <w:marBottom w:val="0"/>
      <w:divBdr>
        <w:top w:val="none" w:sz="0" w:space="0" w:color="auto"/>
        <w:left w:val="none" w:sz="0" w:space="0" w:color="auto"/>
        <w:bottom w:val="none" w:sz="0" w:space="0" w:color="auto"/>
        <w:right w:val="none" w:sz="0" w:space="0" w:color="auto"/>
      </w:divBdr>
    </w:div>
    <w:div w:id="1898008509">
      <w:bodyDiv w:val="1"/>
      <w:marLeft w:val="0"/>
      <w:marRight w:val="0"/>
      <w:marTop w:val="0"/>
      <w:marBottom w:val="0"/>
      <w:divBdr>
        <w:top w:val="none" w:sz="0" w:space="0" w:color="auto"/>
        <w:left w:val="none" w:sz="0" w:space="0" w:color="auto"/>
        <w:bottom w:val="none" w:sz="0" w:space="0" w:color="auto"/>
        <w:right w:val="none" w:sz="0" w:space="0" w:color="auto"/>
      </w:divBdr>
    </w:div>
    <w:div w:id="1912420311">
      <w:bodyDiv w:val="1"/>
      <w:marLeft w:val="0"/>
      <w:marRight w:val="0"/>
      <w:marTop w:val="0"/>
      <w:marBottom w:val="0"/>
      <w:divBdr>
        <w:top w:val="none" w:sz="0" w:space="0" w:color="auto"/>
        <w:left w:val="none" w:sz="0" w:space="0" w:color="auto"/>
        <w:bottom w:val="none" w:sz="0" w:space="0" w:color="auto"/>
        <w:right w:val="none" w:sz="0" w:space="0" w:color="auto"/>
      </w:divBdr>
    </w:div>
    <w:div w:id="1915964752">
      <w:bodyDiv w:val="1"/>
      <w:marLeft w:val="0"/>
      <w:marRight w:val="0"/>
      <w:marTop w:val="0"/>
      <w:marBottom w:val="0"/>
      <w:divBdr>
        <w:top w:val="none" w:sz="0" w:space="0" w:color="auto"/>
        <w:left w:val="none" w:sz="0" w:space="0" w:color="auto"/>
        <w:bottom w:val="none" w:sz="0" w:space="0" w:color="auto"/>
        <w:right w:val="none" w:sz="0" w:space="0" w:color="auto"/>
      </w:divBdr>
    </w:div>
    <w:div w:id="1946189234">
      <w:bodyDiv w:val="1"/>
      <w:marLeft w:val="0"/>
      <w:marRight w:val="0"/>
      <w:marTop w:val="0"/>
      <w:marBottom w:val="0"/>
      <w:divBdr>
        <w:top w:val="none" w:sz="0" w:space="0" w:color="auto"/>
        <w:left w:val="none" w:sz="0" w:space="0" w:color="auto"/>
        <w:bottom w:val="none" w:sz="0" w:space="0" w:color="auto"/>
        <w:right w:val="none" w:sz="0" w:space="0" w:color="auto"/>
      </w:divBdr>
    </w:div>
    <w:div w:id="1954553488">
      <w:bodyDiv w:val="1"/>
      <w:marLeft w:val="0"/>
      <w:marRight w:val="0"/>
      <w:marTop w:val="0"/>
      <w:marBottom w:val="0"/>
      <w:divBdr>
        <w:top w:val="none" w:sz="0" w:space="0" w:color="auto"/>
        <w:left w:val="none" w:sz="0" w:space="0" w:color="auto"/>
        <w:bottom w:val="none" w:sz="0" w:space="0" w:color="auto"/>
        <w:right w:val="none" w:sz="0" w:space="0" w:color="auto"/>
      </w:divBdr>
    </w:div>
    <w:div w:id="1958368953">
      <w:bodyDiv w:val="1"/>
      <w:marLeft w:val="0"/>
      <w:marRight w:val="0"/>
      <w:marTop w:val="0"/>
      <w:marBottom w:val="0"/>
      <w:divBdr>
        <w:top w:val="none" w:sz="0" w:space="0" w:color="auto"/>
        <w:left w:val="none" w:sz="0" w:space="0" w:color="auto"/>
        <w:bottom w:val="none" w:sz="0" w:space="0" w:color="auto"/>
        <w:right w:val="none" w:sz="0" w:space="0" w:color="auto"/>
      </w:divBdr>
    </w:div>
    <w:div w:id="1960263534">
      <w:bodyDiv w:val="1"/>
      <w:marLeft w:val="0"/>
      <w:marRight w:val="0"/>
      <w:marTop w:val="0"/>
      <w:marBottom w:val="0"/>
      <w:divBdr>
        <w:top w:val="none" w:sz="0" w:space="0" w:color="auto"/>
        <w:left w:val="none" w:sz="0" w:space="0" w:color="auto"/>
        <w:bottom w:val="none" w:sz="0" w:space="0" w:color="auto"/>
        <w:right w:val="none" w:sz="0" w:space="0" w:color="auto"/>
      </w:divBdr>
    </w:div>
    <w:div w:id="1966307696">
      <w:bodyDiv w:val="1"/>
      <w:marLeft w:val="0"/>
      <w:marRight w:val="0"/>
      <w:marTop w:val="0"/>
      <w:marBottom w:val="0"/>
      <w:divBdr>
        <w:top w:val="none" w:sz="0" w:space="0" w:color="auto"/>
        <w:left w:val="none" w:sz="0" w:space="0" w:color="auto"/>
        <w:bottom w:val="none" w:sz="0" w:space="0" w:color="auto"/>
        <w:right w:val="none" w:sz="0" w:space="0" w:color="auto"/>
      </w:divBdr>
    </w:div>
    <w:div w:id="1970545608">
      <w:bodyDiv w:val="1"/>
      <w:marLeft w:val="0"/>
      <w:marRight w:val="0"/>
      <w:marTop w:val="0"/>
      <w:marBottom w:val="0"/>
      <w:divBdr>
        <w:top w:val="none" w:sz="0" w:space="0" w:color="auto"/>
        <w:left w:val="none" w:sz="0" w:space="0" w:color="auto"/>
        <w:bottom w:val="none" w:sz="0" w:space="0" w:color="auto"/>
        <w:right w:val="none" w:sz="0" w:space="0" w:color="auto"/>
      </w:divBdr>
    </w:div>
    <w:div w:id="1982538925">
      <w:bodyDiv w:val="1"/>
      <w:marLeft w:val="0"/>
      <w:marRight w:val="0"/>
      <w:marTop w:val="0"/>
      <w:marBottom w:val="0"/>
      <w:divBdr>
        <w:top w:val="none" w:sz="0" w:space="0" w:color="auto"/>
        <w:left w:val="none" w:sz="0" w:space="0" w:color="auto"/>
        <w:bottom w:val="none" w:sz="0" w:space="0" w:color="auto"/>
        <w:right w:val="none" w:sz="0" w:space="0" w:color="auto"/>
      </w:divBdr>
    </w:div>
    <w:div w:id="1996373489">
      <w:bodyDiv w:val="1"/>
      <w:marLeft w:val="0"/>
      <w:marRight w:val="0"/>
      <w:marTop w:val="0"/>
      <w:marBottom w:val="0"/>
      <w:divBdr>
        <w:top w:val="none" w:sz="0" w:space="0" w:color="auto"/>
        <w:left w:val="none" w:sz="0" w:space="0" w:color="auto"/>
        <w:bottom w:val="none" w:sz="0" w:space="0" w:color="auto"/>
        <w:right w:val="none" w:sz="0" w:space="0" w:color="auto"/>
      </w:divBdr>
    </w:div>
    <w:div w:id="1997613110">
      <w:bodyDiv w:val="1"/>
      <w:marLeft w:val="0"/>
      <w:marRight w:val="0"/>
      <w:marTop w:val="0"/>
      <w:marBottom w:val="0"/>
      <w:divBdr>
        <w:top w:val="none" w:sz="0" w:space="0" w:color="auto"/>
        <w:left w:val="none" w:sz="0" w:space="0" w:color="auto"/>
        <w:bottom w:val="none" w:sz="0" w:space="0" w:color="auto"/>
        <w:right w:val="none" w:sz="0" w:space="0" w:color="auto"/>
      </w:divBdr>
    </w:div>
    <w:div w:id="1999769602">
      <w:bodyDiv w:val="1"/>
      <w:marLeft w:val="0"/>
      <w:marRight w:val="0"/>
      <w:marTop w:val="0"/>
      <w:marBottom w:val="0"/>
      <w:divBdr>
        <w:top w:val="none" w:sz="0" w:space="0" w:color="auto"/>
        <w:left w:val="none" w:sz="0" w:space="0" w:color="auto"/>
        <w:bottom w:val="none" w:sz="0" w:space="0" w:color="auto"/>
        <w:right w:val="none" w:sz="0" w:space="0" w:color="auto"/>
      </w:divBdr>
    </w:div>
    <w:div w:id="2001542214">
      <w:bodyDiv w:val="1"/>
      <w:marLeft w:val="0"/>
      <w:marRight w:val="0"/>
      <w:marTop w:val="0"/>
      <w:marBottom w:val="0"/>
      <w:divBdr>
        <w:top w:val="none" w:sz="0" w:space="0" w:color="auto"/>
        <w:left w:val="none" w:sz="0" w:space="0" w:color="auto"/>
        <w:bottom w:val="none" w:sz="0" w:space="0" w:color="auto"/>
        <w:right w:val="none" w:sz="0" w:space="0" w:color="auto"/>
      </w:divBdr>
    </w:div>
    <w:div w:id="2010792386">
      <w:bodyDiv w:val="1"/>
      <w:marLeft w:val="0"/>
      <w:marRight w:val="0"/>
      <w:marTop w:val="0"/>
      <w:marBottom w:val="0"/>
      <w:divBdr>
        <w:top w:val="none" w:sz="0" w:space="0" w:color="auto"/>
        <w:left w:val="none" w:sz="0" w:space="0" w:color="auto"/>
        <w:bottom w:val="none" w:sz="0" w:space="0" w:color="auto"/>
        <w:right w:val="none" w:sz="0" w:space="0" w:color="auto"/>
      </w:divBdr>
      <w:divsChild>
        <w:div w:id="1428888788">
          <w:marLeft w:val="0"/>
          <w:marRight w:val="0"/>
          <w:marTop w:val="0"/>
          <w:marBottom w:val="300"/>
          <w:divBdr>
            <w:top w:val="none" w:sz="0" w:space="11" w:color="auto"/>
            <w:left w:val="none" w:sz="0" w:space="0" w:color="auto"/>
            <w:bottom w:val="single" w:sz="6" w:space="2" w:color="D8E8EB"/>
            <w:right w:val="none" w:sz="0" w:space="0" w:color="auto"/>
          </w:divBdr>
        </w:div>
      </w:divsChild>
    </w:div>
    <w:div w:id="2011906777">
      <w:bodyDiv w:val="1"/>
      <w:marLeft w:val="0"/>
      <w:marRight w:val="0"/>
      <w:marTop w:val="0"/>
      <w:marBottom w:val="0"/>
      <w:divBdr>
        <w:top w:val="none" w:sz="0" w:space="0" w:color="auto"/>
        <w:left w:val="none" w:sz="0" w:space="0" w:color="auto"/>
        <w:bottom w:val="none" w:sz="0" w:space="0" w:color="auto"/>
        <w:right w:val="none" w:sz="0" w:space="0" w:color="auto"/>
      </w:divBdr>
    </w:div>
    <w:div w:id="2011986832">
      <w:bodyDiv w:val="1"/>
      <w:marLeft w:val="0"/>
      <w:marRight w:val="0"/>
      <w:marTop w:val="0"/>
      <w:marBottom w:val="0"/>
      <w:divBdr>
        <w:top w:val="none" w:sz="0" w:space="0" w:color="auto"/>
        <w:left w:val="none" w:sz="0" w:space="0" w:color="auto"/>
        <w:bottom w:val="none" w:sz="0" w:space="0" w:color="auto"/>
        <w:right w:val="none" w:sz="0" w:space="0" w:color="auto"/>
      </w:divBdr>
    </w:div>
    <w:div w:id="2026318835">
      <w:bodyDiv w:val="1"/>
      <w:marLeft w:val="0"/>
      <w:marRight w:val="0"/>
      <w:marTop w:val="0"/>
      <w:marBottom w:val="0"/>
      <w:divBdr>
        <w:top w:val="none" w:sz="0" w:space="0" w:color="auto"/>
        <w:left w:val="none" w:sz="0" w:space="0" w:color="auto"/>
        <w:bottom w:val="none" w:sz="0" w:space="0" w:color="auto"/>
        <w:right w:val="none" w:sz="0" w:space="0" w:color="auto"/>
      </w:divBdr>
    </w:div>
    <w:div w:id="2030524294">
      <w:bodyDiv w:val="1"/>
      <w:marLeft w:val="0"/>
      <w:marRight w:val="0"/>
      <w:marTop w:val="0"/>
      <w:marBottom w:val="0"/>
      <w:divBdr>
        <w:top w:val="none" w:sz="0" w:space="0" w:color="auto"/>
        <w:left w:val="none" w:sz="0" w:space="0" w:color="auto"/>
        <w:bottom w:val="none" w:sz="0" w:space="0" w:color="auto"/>
        <w:right w:val="none" w:sz="0" w:space="0" w:color="auto"/>
      </w:divBdr>
    </w:div>
    <w:div w:id="2038575098">
      <w:bodyDiv w:val="1"/>
      <w:marLeft w:val="0"/>
      <w:marRight w:val="0"/>
      <w:marTop w:val="0"/>
      <w:marBottom w:val="0"/>
      <w:divBdr>
        <w:top w:val="none" w:sz="0" w:space="0" w:color="auto"/>
        <w:left w:val="none" w:sz="0" w:space="0" w:color="auto"/>
        <w:bottom w:val="none" w:sz="0" w:space="0" w:color="auto"/>
        <w:right w:val="none" w:sz="0" w:space="0" w:color="auto"/>
      </w:divBdr>
    </w:div>
    <w:div w:id="2039088922">
      <w:bodyDiv w:val="1"/>
      <w:marLeft w:val="0"/>
      <w:marRight w:val="0"/>
      <w:marTop w:val="0"/>
      <w:marBottom w:val="0"/>
      <w:divBdr>
        <w:top w:val="none" w:sz="0" w:space="0" w:color="auto"/>
        <w:left w:val="none" w:sz="0" w:space="0" w:color="auto"/>
        <w:bottom w:val="none" w:sz="0" w:space="0" w:color="auto"/>
        <w:right w:val="none" w:sz="0" w:space="0" w:color="auto"/>
      </w:divBdr>
    </w:div>
    <w:div w:id="2044943373">
      <w:bodyDiv w:val="1"/>
      <w:marLeft w:val="0"/>
      <w:marRight w:val="0"/>
      <w:marTop w:val="0"/>
      <w:marBottom w:val="0"/>
      <w:divBdr>
        <w:top w:val="none" w:sz="0" w:space="0" w:color="auto"/>
        <w:left w:val="none" w:sz="0" w:space="0" w:color="auto"/>
        <w:bottom w:val="none" w:sz="0" w:space="0" w:color="auto"/>
        <w:right w:val="none" w:sz="0" w:space="0" w:color="auto"/>
      </w:divBdr>
    </w:div>
    <w:div w:id="2053532887">
      <w:bodyDiv w:val="1"/>
      <w:marLeft w:val="0"/>
      <w:marRight w:val="0"/>
      <w:marTop w:val="0"/>
      <w:marBottom w:val="0"/>
      <w:divBdr>
        <w:top w:val="none" w:sz="0" w:space="0" w:color="auto"/>
        <w:left w:val="none" w:sz="0" w:space="0" w:color="auto"/>
        <w:bottom w:val="none" w:sz="0" w:space="0" w:color="auto"/>
        <w:right w:val="none" w:sz="0" w:space="0" w:color="auto"/>
      </w:divBdr>
    </w:div>
    <w:div w:id="2070183535">
      <w:bodyDiv w:val="1"/>
      <w:marLeft w:val="0"/>
      <w:marRight w:val="0"/>
      <w:marTop w:val="0"/>
      <w:marBottom w:val="0"/>
      <w:divBdr>
        <w:top w:val="none" w:sz="0" w:space="0" w:color="auto"/>
        <w:left w:val="none" w:sz="0" w:space="0" w:color="auto"/>
        <w:bottom w:val="none" w:sz="0" w:space="0" w:color="auto"/>
        <w:right w:val="none" w:sz="0" w:space="0" w:color="auto"/>
      </w:divBdr>
    </w:div>
    <w:div w:id="2073233209">
      <w:bodyDiv w:val="1"/>
      <w:marLeft w:val="0"/>
      <w:marRight w:val="0"/>
      <w:marTop w:val="0"/>
      <w:marBottom w:val="0"/>
      <w:divBdr>
        <w:top w:val="none" w:sz="0" w:space="0" w:color="auto"/>
        <w:left w:val="none" w:sz="0" w:space="0" w:color="auto"/>
        <w:bottom w:val="none" w:sz="0" w:space="0" w:color="auto"/>
        <w:right w:val="none" w:sz="0" w:space="0" w:color="auto"/>
      </w:divBdr>
    </w:div>
    <w:div w:id="2085518778">
      <w:bodyDiv w:val="1"/>
      <w:marLeft w:val="0"/>
      <w:marRight w:val="0"/>
      <w:marTop w:val="0"/>
      <w:marBottom w:val="0"/>
      <w:divBdr>
        <w:top w:val="none" w:sz="0" w:space="0" w:color="auto"/>
        <w:left w:val="none" w:sz="0" w:space="0" w:color="auto"/>
        <w:bottom w:val="none" w:sz="0" w:space="0" w:color="auto"/>
        <w:right w:val="none" w:sz="0" w:space="0" w:color="auto"/>
      </w:divBdr>
    </w:div>
    <w:div w:id="2087534975">
      <w:bodyDiv w:val="1"/>
      <w:marLeft w:val="0"/>
      <w:marRight w:val="0"/>
      <w:marTop w:val="0"/>
      <w:marBottom w:val="0"/>
      <w:divBdr>
        <w:top w:val="none" w:sz="0" w:space="0" w:color="auto"/>
        <w:left w:val="none" w:sz="0" w:space="0" w:color="auto"/>
        <w:bottom w:val="none" w:sz="0" w:space="0" w:color="auto"/>
        <w:right w:val="none" w:sz="0" w:space="0" w:color="auto"/>
      </w:divBdr>
    </w:div>
    <w:div w:id="2097313777">
      <w:bodyDiv w:val="1"/>
      <w:marLeft w:val="0"/>
      <w:marRight w:val="0"/>
      <w:marTop w:val="0"/>
      <w:marBottom w:val="0"/>
      <w:divBdr>
        <w:top w:val="none" w:sz="0" w:space="0" w:color="auto"/>
        <w:left w:val="none" w:sz="0" w:space="0" w:color="auto"/>
        <w:bottom w:val="none" w:sz="0" w:space="0" w:color="auto"/>
        <w:right w:val="none" w:sz="0" w:space="0" w:color="auto"/>
      </w:divBdr>
    </w:div>
    <w:div w:id="2102606046">
      <w:bodyDiv w:val="1"/>
      <w:marLeft w:val="0"/>
      <w:marRight w:val="0"/>
      <w:marTop w:val="0"/>
      <w:marBottom w:val="0"/>
      <w:divBdr>
        <w:top w:val="none" w:sz="0" w:space="0" w:color="auto"/>
        <w:left w:val="none" w:sz="0" w:space="0" w:color="auto"/>
        <w:bottom w:val="none" w:sz="0" w:space="0" w:color="auto"/>
        <w:right w:val="none" w:sz="0" w:space="0" w:color="auto"/>
      </w:divBdr>
    </w:div>
    <w:div w:id="2113091744">
      <w:bodyDiv w:val="1"/>
      <w:marLeft w:val="0"/>
      <w:marRight w:val="0"/>
      <w:marTop w:val="0"/>
      <w:marBottom w:val="0"/>
      <w:divBdr>
        <w:top w:val="none" w:sz="0" w:space="0" w:color="auto"/>
        <w:left w:val="none" w:sz="0" w:space="0" w:color="auto"/>
        <w:bottom w:val="none" w:sz="0" w:space="0" w:color="auto"/>
        <w:right w:val="none" w:sz="0" w:space="0" w:color="auto"/>
      </w:divBdr>
    </w:div>
    <w:div w:id="2118407482">
      <w:bodyDiv w:val="1"/>
      <w:marLeft w:val="0"/>
      <w:marRight w:val="0"/>
      <w:marTop w:val="0"/>
      <w:marBottom w:val="0"/>
      <w:divBdr>
        <w:top w:val="none" w:sz="0" w:space="0" w:color="auto"/>
        <w:left w:val="none" w:sz="0" w:space="0" w:color="auto"/>
        <w:bottom w:val="none" w:sz="0" w:space="0" w:color="auto"/>
        <w:right w:val="none" w:sz="0" w:space="0" w:color="auto"/>
      </w:divBdr>
    </w:div>
    <w:div w:id="2119524025">
      <w:bodyDiv w:val="1"/>
      <w:marLeft w:val="0"/>
      <w:marRight w:val="0"/>
      <w:marTop w:val="0"/>
      <w:marBottom w:val="0"/>
      <w:divBdr>
        <w:top w:val="none" w:sz="0" w:space="0" w:color="auto"/>
        <w:left w:val="none" w:sz="0" w:space="0" w:color="auto"/>
        <w:bottom w:val="none" w:sz="0" w:space="0" w:color="auto"/>
        <w:right w:val="none" w:sz="0" w:space="0" w:color="auto"/>
      </w:divBdr>
    </w:div>
    <w:div w:id="2120681016">
      <w:bodyDiv w:val="1"/>
      <w:marLeft w:val="0"/>
      <w:marRight w:val="0"/>
      <w:marTop w:val="0"/>
      <w:marBottom w:val="0"/>
      <w:divBdr>
        <w:top w:val="none" w:sz="0" w:space="0" w:color="auto"/>
        <w:left w:val="none" w:sz="0" w:space="0" w:color="auto"/>
        <w:bottom w:val="none" w:sz="0" w:space="0" w:color="auto"/>
        <w:right w:val="none" w:sz="0" w:space="0" w:color="auto"/>
      </w:divBdr>
    </w:div>
    <w:div w:id="2128309496">
      <w:bodyDiv w:val="1"/>
      <w:marLeft w:val="0"/>
      <w:marRight w:val="0"/>
      <w:marTop w:val="0"/>
      <w:marBottom w:val="0"/>
      <w:divBdr>
        <w:top w:val="none" w:sz="0" w:space="0" w:color="auto"/>
        <w:left w:val="none" w:sz="0" w:space="0" w:color="auto"/>
        <w:bottom w:val="none" w:sz="0" w:space="0" w:color="auto"/>
        <w:right w:val="none" w:sz="0" w:space="0" w:color="auto"/>
      </w:divBdr>
    </w:div>
    <w:div w:id="2130780497">
      <w:bodyDiv w:val="1"/>
      <w:marLeft w:val="0"/>
      <w:marRight w:val="0"/>
      <w:marTop w:val="0"/>
      <w:marBottom w:val="0"/>
      <w:divBdr>
        <w:top w:val="none" w:sz="0" w:space="0" w:color="auto"/>
        <w:left w:val="none" w:sz="0" w:space="0" w:color="auto"/>
        <w:bottom w:val="none" w:sz="0" w:space="0" w:color="auto"/>
        <w:right w:val="none" w:sz="0" w:space="0" w:color="auto"/>
      </w:divBdr>
    </w:div>
    <w:div w:id="2134639989">
      <w:bodyDiv w:val="1"/>
      <w:marLeft w:val="0"/>
      <w:marRight w:val="0"/>
      <w:marTop w:val="0"/>
      <w:marBottom w:val="0"/>
      <w:divBdr>
        <w:top w:val="none" w:sz="0" w:space="0" w:color="auto"/>
        <w:left w:val="none" w:sz="0" w:space="0" w:color="auto"/>
        <w:bottom w:val="none" w:sz="0" w:space="0" w:color="auto"/>
        <w:right w:val="none" w:sz="0" w:space="0" w:color="auto"/>
      </w:divBdr>
    </w:div>
    <w:div w:id="2139488431">
      <w:bodyDiv w:val="1"/>
      <w:marLeft w:val="0"/>
      <w:marRight w:val="0"/>
      <w:marTop w:val="0"/>
      <w:marBottom w:val="0"/>
      <w:divBdr>
        <w:top w:val="none" w:sz="0" w:space="0" w:color="auto"/>
        <w:left w:val="none" w:sz="0" w:space="0" w:color="auto"/>
        <w:bottom w:val="none" w:sz="0" w:space="0" w:color="auto"/>
        <w:right w:val="none" w:sz="0" w:space="0" w:color="auto"/>
      </w:divBdr>
    </w:div>
    <w:div w:id="2141144895">
      <w:bodyDiv w:val="1"/>
      <w:marLeft w:val="0"/>
      <w:marRight w:val="0"/>
      <w:marTop w:val="0"/>
      <w:marBottom w:val="0"/>
      <w:divBdr>
        <w:top w:val="none" w:sz="0" w:space="0" w:color="auto"/>
        <w:left w:val="none" w:sz="0" w:space="0" w:color="auto"/>
        <w:bottom w:val="none" w:sz="0" w:space="0" w:color="auto"/>
        <w:right w:val="none" w:sz="0" w:space="0" w:color="auto"/>
      </w:divBdr>
      <w:divsChild>
        <w:div w:id="453403931">
          <w:marLeft w:val="0"/>
          <w:marRight w:val="0"/>
          <w:marTop w:val="0"/>
          <w:marBottom w:val="150"/>
          <w:divBdr>
            <w:top w:val="none" w:sz="0" w:space="0" w:color="auto"/>
            <w:left w:val="none" w:sz="0" w:space="0" w:color="auto"/>
            <w:bottom w:val="none" w:sz="0" w:space="0" w:color="auto"/>
            <w:right w:val="none" w:sz="0" w:space="0" w:color="auto"/>
          </w:divBdr>
        </w:div>
        <w:div w:id="947547709">
          <w:marLeft w:val="0"/>
          <w:marRight w:val="0"/>
          <w:marTop w:val="0"/>
          <w:marBottom w:val="225"/>
          <w:divBdr>
            <w:top w:val="none" w:sz="0" w:space="0" w:color="auto"/>
            <w:left w:val="none" w:sz="0" w:space="0" w:color="auto"/>
            <w:bottom w:val="none" w:sz="0" w:space="0" w:color="auto"/>
            <w:right w:val="none" w:sz="0" w:space="0" w:color="auto"/>
          </w:divBdr>
          <w:divsChild>
            <w:div w:id="1370841460">
              <w:marLeft w:val="0"/>
              <w:marRight w:val="0"/>
              <w:marTop w:val="0"/>
              <w:marBottom w:val="0"/>
              <w:divBdr>
                <w:top w:val="none" w:sz="0" w:space="0" w:color="auto"/>
                <w:left w:val="none" w:sz="0" w:space="0" w:color="auto"/>
                <w:bottom w:val="none" w:sz="0" w:space="0" w:color="auto"/>
                <w:right w:val="none" w:sz="0" w:space="0" w:color="auto"/>
              </w:divBdr>
              <w:divsChild>
                <w:div w:id="1358236722">
                  <w:marLeft w:val="0"/>
                  <w:marRight w:val="0"/>
                  <w:marTop w:val="0"/>
                  <w:marBottom w:val="75"/>
                  <w:divBdr>
                    <w:top w:val="none" w:sz="0" w:space="0" w:color="auto"/>
                    <w:left w:val="none" w:sz="0" w:space="0" w:color="auto"/>
                    <w:bottom w:val="none" w:sz="0" w:space="0" w:color="auto"/>
                    <w:right w:val="none" w:sz="0" w:space="0" w:color="auto"/>
                  </w:divBdr>
                </w:div>
                <w:div w:id="153053224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18"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26"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39"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21" Type="http://schemas.openxmlformats.org/officeDocument/2006/relationships/hyperlink" Target="https://www.proquest.com/docview/864029888" TargetMode="External"/><Relationship Id="rId34"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42"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47"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50"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55"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63"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68" Type="http://schemas.openxmlformats.org/officeDocument/2006/relationships/hyperlink" Target="https://doi.org/10.1080/00220670209598791"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29"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11" Type="http://schemas.openxmlformats.org/officeDocument/2006/relationships/footer" Target="footer1.xml"/><Relationship Id="rId24"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32"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37"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40"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45"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53"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58"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66"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7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23"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28"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36"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49"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57"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61"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10" Type="http://schemas.openxmlformats.org/officeDocument/2006/relationships/image" Target="media/image2.png"/><Relationship Id="rId19"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31"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44"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52"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60"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65"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73"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22"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27"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30" Type="http://schemas.openxmlformats.org/officeDocument/2006/relationships/hyperlink" Target="https://doi.org/10.1177%2F0016986209346927" TargetMode="External"/><Relationship Id="rId35"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43"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48"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56"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64"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69"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8" Type="http://schemas.openxmlformats.org/officeDocument/2006/relationships/endnotes" Target="endnotes.xml"/><Relationship Id="rId51"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72" Type="http://schemas.openxmlformats.org/officeDocument/2006/relationships/footer" Target="footer3.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25"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33"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38"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46"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59"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67"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20"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41"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54"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62"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70" Type="http://schemas.openxmlformats.org/officeDocument/2006/relationships/hyperlink" Target="https://uowtsd-my.sharepoint.com/personal/1804350_student_uwtsd_ac_uk/Documents/Year%203%20-%2020%20to%2021/Assignments/Independent%20Project/New%20from%2014th%20May/Final%20Draft%20for%20Afifa%2014th%20May.docx"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2021-05-10T00:00:00</PublishDate>
  <Abstract/>
  <CompanyAddress>University of Wales Trinity St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OEC14</b:Tag>
    <b:SourceType>DocumentFromInternetSite</b:SourceType>
    <b:Guid>{0B2F2A4B-F7FF-40B9-8B3C-7DB596326B94}</b:Guid>
    <b:Author>
      <b:Author>
        <b:NameList>
          <b:Person>
            <b:Last>OECD</b:Last>
          </b:Person>
        </b:NameList>
      </b:Author>
    </b:Author>
    <b:Title>Improving Schools in Wales: An OECD Perspective</b:Title>
    <b:Year>2014</b:Year>
    <b:URL>http://www.oecd.org/education/Improving-schools-in-Wales.pdf</b:URL>
    <b:YearAccessed>2021</b:YearAccessed>
    <b:MonthAccessed>April</b:MonthAccessed>
    <b:DayAccessed>19</b:DayAccessed>
    <b:RefOrder>2</b:RefOrder>
  </b:Source>
  <b:Source>
    <b:Tag>Wel16</b:Tag>
    <b:SourceType>DocumentFromInternetSite</b:SourceType>
    <b:Guid>{B1F82610-781F-4720-8064-5A75DBD6EEF1}</b:Guid>
    <b:Author>
      <b:Author>
        <b:NameList>
          <b:Person>
            <b:Last>Government.</b:Last>
            <b:First>Welsh</b:First>
          </b:Person>
        </b:NameList>
      </b:Author>
    </b:Author>
    <b:Title>Inclusion and pupil support</b:Title>
    <b:Year>2016</b:Year>
    <b:Month>March</b:Month>
    <b:URL>https://gov.wales/sites/default/files/publications/2018-05/guidance-inclusion-and-pupil-support_0.pdf</b:URL>
    <b:YearAccessed>2021</b:YearAccessed>
    <b:MonthAccessed>April</b:MonthAccessed>
    <b:DayAccessed>20</b:DayAccessed>
    <b:RefOrder>3</b:RefOrder>
  </b:Source>
  <b:Source>
    <b:Tag>Tom03</b:Tag>
    <b:SourceType>JournalArticle</b:SourceType>
    <b:Guid>{1E4F9ECC-BCD2-44DD-9113-1A888F5EED21}</b:Guid>
    <b:Title>“Differentiating Instruction in Response to Student Readiness, Interest, and Learning Profile in AcademicallyDiverse Classrooms: A Review of Literature.”</b:Title>
    <b:JournalName>Journal for the Education of the Gifted</b:JournalName>
    <b:Year>2003</b:Year>
    <b:Pages>145-199</b:Pages>
    <b:Author>
      <b:Author>
        <b:NameList>
          <b:Person>
            <b:Last>Tomlinson</b:Last>
            <b:Middle>A</b:Middle>
            <b:First>C</b:First>
          </b:Person>
          <b:Person>
            <b:Last>Brighton</b:Last>
            <b:First>C</b:First>
          </b:Person>
          <b:Person>
            <b:Last>Hertberg</b:Last>
            <b:First>H</b:First>
          </b:Person>
          <b:Person>
            <b:Last>Callahan</b:Last>
            <b:Middle>M</b:Middle>
            <b:First>C</b:First>
          </b:Person>
          <b:Person>
            <b:Last>Moon</b:Last>
            <b:Middle>R</b:Middle>
            <b:First>T</b:First>
          </b:Person>
          <b:Person>
            <b:Last>Brimijoin</b:Last>
            <b:First>K</b:First>
          </b:Person>
          <b:Person>
            <b:Last>Conover</b:Last>
            <b:Middle>A</b:Middle>
            <b:First>L</b:First>
          </b:Person>
          <b:Person>
            <b:Last>Reynolds</b:Last>
            <b:First>T</b:First>
          </b:Person>
        </b:NameList>
      </b:Author>
    </b:Author>
    <b:Volume>27</b:Volume>
    <b:Issue>2-3</b:Issue>
    <b:RefOrder>4</b:RefOrder>
  </b:Source>
  <b:Source>
    <b:Tag>Dep13</b:Tag>
    <b:SourceType>DocumentFromInternetSite</b:SourceType>
    <b:Guid>{F2FFB540-2F52-465C-9479-839C32D32AEB}</b:Guid>
    <b:Author>
      <b:Author>
        <b:NameList>
          <b:Person>
            <b:Last>Education</b:Last>
            <b:First>Department</b:First>
            <b:Middle>for</b:Middle>
          </b:Person>
        </b:NameList>
      </b:Author>
    </b:Author>
    <b:Title>Teachers’ Standards Guidance for school leaders, school staff and governing bodies</b:Title>
    <b:Year>2013</b:Year>
    <b:Month>June</b:Month>
    <b:URL>https://assets.publishing.service.gov.uk/government/uploads/system/uploads/attachment_data/file/665520/Teachers__Standards.pdf</b:URL>
    <b:YearAccessed>2021</b:YearAccessed>
    <b:MonthAccessed>April</b:MonthAccessed>
    <b:DayAccessed>25</b:DayAccessed>
    <b:RefOrder>5</b:RefOrder>
  </b:Source>
  <b:Source>
    <b:Tag>Wel19</b:Tag>
    <b:SourceType>DocumentFromInternetSite</b:SourceType>
    <b:Guid>{6A86BFB6-CC2D-4853-9468-35325F8388AF}</b:Guid>
    <b:Title>Professional standards for teaching and leadership</b:Title>
    <b:Year>2019</b:Year>
    <b:URL>https://hwb.gov.wales/api/storage/19bc948b-8a3f-41e0-944a-7bf2cadf7d18/professional-standards-for-teaching-and-leadership-interactive-pdf-for-pc.pdf</b:URL>
    <b:Author>
      <b:Author>
        <b:NameList>
          <b:Person>
            <b:Last>Government</b:Last>
            <b:First>Welsh</b:First>
          </b:Person>
        </b:NameList>
      </b:Author>
    </b:Author>
    <b:YearAccessed>2021</b:YearAccessed>
    <b:MonthAccessed>April</b:MonthAccessed>
    <b:DayAccessed>25</b:DayAccessed>
    <b:RefOrder>6</b:RefOrder>
  </b:Source>
  <b:Source>
    <b:Tag>Est18</b:Tag>
    <b:SourceType>DocumentFromInternetSite</b:SourceType>
    <b:Guid>{C87AED6A-85DF-4D6E-8002-246D26AAD821}</b:Guid>
    <b:Title>Improving teaching</b:Title>
    <b:Year>2018</b:Year>
    <b:Author>
      <b:Author>
        <b:NameList>
          <b:Person>
            <b:Last>Estyn</b:Last>
          </b:Person>
        </b:NameList>
      </b:Author>
    </b:Author>
    <b:InternetSiteTitle>Estyn</b:InternetSiteTitle>
    <b:Month>June</b:Month>
    <b:Day>28</b:Day>
    <b:URL>https://www.estyn.gov.wales/thematic-report/improving-teaching</b:URL>
    <b:YearAccessed>2021</b:YearAccessed>
    <b:MonthAccessed>April</b:MonthAccessed>
    <b:DayAccessed>26</b:DayAccessed>
    <b:RefOrder>7</b:RefOrder>
  </b:Source>
  <b:Source>
    <b:Tag>Tom14</b:Tag>
    <b:SourceType>Book</b:SourceType>
    <b:Guid>{D1F1F453-9F5C-46B3-BE89-7F2CB0A40DD4}</b:Guid>
    <b:Title>THE DIFFERENTIATED CLASSROOM: Responding to the Needs of All Learners</b:Title>
    <b:Year>2014</b:Year>
    <b:Publisher>ASCD</b:Publisher>
    <b:Edition>2</b:Edition>
    <b:Author>
      <b:Author>
        <b:NameList>
          <b:Person>
            <b:Last>Tomlinson</b:Last>
            <b:Middle>A</b:Middle>
            <b:First>C</b:First>
          </b:Person>
        </b:NameList>
      </b:Author>
    </b:Author>
    <b:RefOrder>8</b:RefOrder>
  </b:Source>
  <b:Source>
    <b:Tag>Tom00</b:Tag>
    <b:SourceType>BookSection</b:SourceType>
    <b:Guid>{5698C4E5-E26D-4CC9-91C2-2B6EF8F92891}</b:Guid>
    <b:Title>Understanding Differentiated Instruction: Building a Foundation for Leadership</b:Title>
    <b:Year>2000</b:Year>
    <b:City>Alexandria</b:City>
    <b:Publisher>ASCD</b:Publisher>
    <b:BookTitle>Leadership for Differentiating Schools &amp; Classrooms</b:BookTitle>
    <b:Pages>1-15</b:Pages>
    <b:Author>
      <b:Author>
        <b:NameList>
          <b:Person>
            <b:Last>Tomlinson</b:Last>
            <b:Middle>A</b:Middle>
            <b:First>C</b:First>
          </b:Person>
          <b:Person>
            <b:Last>Allan</b:Last>
            <b:Middle>D</b:Middle>
            <b:First>S</b:First>
          </b:Person>
        </b:NameList>
      </b:Author>
      <b:Editor>
        <b:NameList>
          <b:Person>
            <b:Last>Houtz</b:Last>
            <b:First>J</b:First>
          </b:Person>
        </b:NameList>
      </b:Editor>
    </b:Author>
    <b:RefOrder>9</b:RefOrder>
  </b:Source>
  <b:Source>
    <b:Tag>Ser00</b:Tag>
    <b:SourceType>Book</b:SourceType>
    <b:Guid>{248A8EF6-CCFA-4B2C-902E-82D8C07E6648}</b:Guid>
    <b:Title>The Lifeworld of Leadership: Creating Culture, Community, and Personal Meaning in Our Schools</b:Title>
    <b:Year>2000</b:Year>
    <b:City>San Francisco</b:City>
    <b:Publisher>Jossey-Bass Inc</b:Publisher>
    <b:Author>
      <b:Author>
        <b:NameList>
          <b:Person>
            <b:Last>Sergiovanni</b:Last>
            <b:Middle>J</b:Middle>
            <b:First>T</b:First>
          </b:Person>
        </b:NameList>
      </b:Author>
    </b:Author>
    <b:RefOrder>10</b:RefOrder>
  </b:Source>
  <b:Source>
    <b:Tag>Tom99</b:Tag>
    <b:SourceType>Book</b:SourceType>
    <b:Guid>{D852A702-1477-4CCE-BC92-9B6D7457BDB8}</b:Guid>
    <b:Author>
      <b:Author>
        <b:NameList>
          <b:Person>
            <b:Last>Tomlinson</b:Last>
            <b:Middle>A</b:Middle>
            <b:First>Carol</b:First>
          </b:Person>
        </b:NameList>
      </b:Author>
    </b:Author>
    <b:Title>The differentiated classroom: responding to the needs of all learners</b:Title>
    <b:Year>1999</b:Year>
    <b:City>Alexandria, Va</b:City>
    <b:Publisher>Association for Supervision and Curriculum Development (ASCD)</b:Publisher>
    <b:RefOrder>11</b:RefOrder>
  </b:Source>
  <b:Source>
    <b:Tag>Nic14</b:Tag>
    <b:SourceType>JournalArticle</b:SourceType>
    <b:Guid>{2557C147-1FC5-46EF-B493-8B4FDB7BE1FD}</b:Guid>
    <b:Title>Teachers’ beliefs as the differentiated instruction starting point: </b:Title>
    <b:Year>2014</b:Year>
    <b:JournalName>Social and Behavioral Sciences</b:JournalName>
    <b:Pages>426-431</b:Pages>
    <b:Author>
      <b:Author>
        <b:NameList>
          <b:Person>
            <b:Last>Nicolae</b:Last>
            <b:First>M</b:First>
          </b:Person>
        </b:NameList>
      </b:Author>
    </b:Author>
    <b:RefOrder>12</b:RefOrder>
  </b:Source>
  <b:Source>
    <b:Tag>Rob</b:Tag>
    <b:SourceType>ConferenceProceedings</b:SourceType>
    <b:Guid>{25F174C5-F60A-48FB-964B-43B8FADA6DEB}</b:Guid>
    <b:Title>Perceptions about Implementation of Differentiated Instruction</b:Title>
    <b:Author>
      <b:Author>
        <b:NameList>
          <b:Person>
            <b:Last>Robinson</b:Last>
            <b:First>L</b:First>
          </b:Person>
          <b:Person>
            <b:Last>Maldonado</b:Last>
            <b:First>N</b:First>
          </b:Person>
          <b:Person>
            <b:Last>Whaley</b:Last>
            <b:First>J</b:First>
          </b:Person>
        </b:NameList>
      </b:Author>
    </b:Author>
    <b:ConferenceName>The Annual Mid-South Educational Research (MSERA) Conference</b:ConferenceName>
    <b:City>Knoxville, Tennessee</b:City>
    <b:Publisher>ERIC</b:Publisher>
    <b:RefOrder>13</b:RefOrder>
  </b:Source>
  <b:Source>
    <b:Tag>Uni06</b:Tag>
    <b:SourceType>InternetSite</b:SourceType>
    <b:Guid>{AEAC1A97-F043-4735-83E2-73A41CD08FC0}</b:Guid>
    <b:Title>United Nations Department of Economic and Social Affairs Disability</b:Title>
    <b:Year>2006</b:Year>
    <b:YearAccessed>2021</b:YearAccessed>
    <b:MonthAccessed>April</b:MonthAccessed>
    <b:DayAccessed>25</b:DayAccessed>
    <b:URL>https://www.un.org/development/desa/disabilities/convention-on-the-rights-of-persons-with-disabilities.html</b:URL>
    <b:Author>
      <b:Author>
        <b:Corporate>United Nations</b:Corporate>
      </b:Author>
    </b:Author>
    <b:RefOrder>14</b:RefOrder>
  </b:Source>
  <b:Source>
    <b:Tag>Gov15</b:Tag>
    <b:SourceType>InternetSite</b:SourceType>
    <b:Guid>{D3094504-33F0-415E-878A-7D23B36BA13E}</b:Guid>
    <b:Author>
      <b:Author>
        <b:NameList>
          <b:Person>
            <b:Last>Government</b:Last>
          </b:Person>
        </b:NameList>
      </b:Author>
    </b:Author>
    <b:Title>Equality Act 2010: guidance</b:Title>
    <b:Year>2015</b:Year>
    <b:YearAccessed>2021</b:YearAccessed>
    <b:MonthAccessed>April</b:MonthAccessed>
    <b:DayAccessed>25</b:DayAccessed>
    <b:URL>https://www.gov.uk/guidance/equality-act-2010-guidance</b:URL>
    <b:Month>June</b:Month>
    <b:Day>16</b:Day>
    <b:RefOrder>15</b:RefOrder>
  </b:Source>
  <b:Source>
    <b:Tag>Dep11</b:Tag>
    <b:SourceType>InternetSite</b:SourceType>
    <b:Guid>{78EA3E95-91B2-4C79-884C-F078BCC363FB}</b:Guid>
    <b:Title>Teachers' standards</b:Title>
    <b:Year>2011</b:Year>
    <b:Author>
      <b:Author>
        <b:Corporate>Department for Education</b:Corporate>
      </b:Author>
    </b:Author>
    <b:YearAccessed>2021</b:YearAccessed>
    <b:MonthAccessed>April</b:MonthAccessed>
    <b:DayAccessed>26</b:DayAccessed>
    <b:URL>https://www.gov.uk/government/publications/teachers-standards</b:URL>
    <b:RefOrder>16</b:RefOrder>
  </b:Source>
  <b:Source>
    <b:Tag>Kil11</b:Tag>
    <b:SourceType>Misc</b:SourceType>
    <b:Guid>{91791135-DA92-45B1-BBF1-0577E6BF0EA8}</b:Guid>
    <b:Title>DIFFERENTIATED INSTRUCTION IN THE SECONDARY CLASSROOM: ANALYSIS OF THE LEVEL OF IMPLEMENTATION AND FACTORS THAT INFLUENCE PRACTICE </b:Title>
    <b:Year>2011</b:Year>
    <b:URL>https://scholarworks.wmich.edu/cgi/viewcontent.cgi?article=1429&amp;context=dissertations</b:URL>
    <b:City>Kalamazoo</b:City>
    <b:Publisher>Western Michigan University</b:Publisher>
    <b:Author>
      <b:Author>
        <b:NameList>
          <b:Person>
            <b:Last>Kiley</b:Last>
            <b:First>D</b:First>
          </b:Person>
        </b:NameList>
      </b:Author>
    </b:Author>
    <b:RefOrder>17</b:RefOrder>
  </b:Source>
  <b:Source>
    <b:Tag>Ras20</b:Tag>
    <b:SourceType>JournalArticle</b:SourceType>
    <b:Guid>{9EDBE710-5318-4362-B3AA-2C103B284E9D}</b:Guid>
    <b:Title>The Perceptions of Primary School Teachers of Online Learning during the COVID-19 Pandemic Period: A Case Study in Indonesia</b:Title>
    <b:JournalName>Journal of Ethnic and Cultural Studies</b:JournalName>
    <b:Year>2020</b:Year>
    <b:Pages>90-109</b:Pages>
    <b:Volume>7</b:Volume>
    <b:Issue>2</b:Issue>
    <b:DOI>doi.org/10.1080/02619768.2020.1809650</b:DOI>
    <b:Author>
      <b:Author>
        <b:NameList>
          <b:Person>
            <b:Last>Rasmitadila</b:Last>
            <b:First>R</b:First>
          </b:Person>
          <b:Person>
            <b:Last>Aliyyah</b:Last>
            <b:Middle>R</b:Middle>
            <b:First>R</b:First>
          </b:Person>
          <b:Person>
            <b:Last>Rachmadtullah</b:Last>
            <b:First>R</b:First>
          </b:Person>
          <b:Person>
            <b:Last>Samsudin</b:Last>
            <b:First>A</b:First>
          </b:Person>
          <b:Person>
            <b:Last>Syaodih</b:Last>
            <b:First>E</b:First>
          </b:Person>
          <b:Person>
            <b:Last>Nurtanto</b:Last>
            <b:First>M</b:First>
          </b:Person>
          <b:Person>
            <b:Last>Tambunan</b:Last>
            <b:Middle>R</b:Middle>
            <b:First>A</b:First>
          </b:Person>
        </b:NameList>
      </b:Author>
    </b:Author>
    <b:RefOrder>18</b:RefOrder>
  </b:Source>
  <b:Source>
    <b:Tag>Spa18</b:Tag>
    <b:SourceType>ConferenceProceedings</b:SourceType>
    <b:Guid>{0C9EAEC9-500B-4816-8060-BAE6FCE706B6}</b:Guid>
    <b:Title>'Differentiation for inclusive education: whence the confusion?'</b:Title>
    <b:Year>2018</b:Year>
    <b:Author>
      <b:Author>
        <b:NameList>
          <b:Person>
            <b:Last>Spandagou</b:Last>
            <b:First>I</b:First>
          </b:Person>
          <b:Person>
            <b:Last>Graham</b:Last>
            <b:Middle>J</b:Middle>
            <b:First>L</b:First>
          </b:Person>
          <b:Person>
            <b:Last>Bruin</b:Last>
            <b:First>K</b:First>
          </b:Person>
        </b:NameList>
      </b:Author>
    </b:Author>
    <b:ConferenceName>European Conference on Educational Research 2018</b:ConferenceName>
    <b:City>Bolazno</b:City>
    <b:URL>http://www.eera-ecer.de/ecer-2018-bolzano/</b:URL>
    <b:Publisher>Monash University</b:Publisher>
    <b:RefOrder>19</b:RefOrder>
  </b:Source>
  <b:Source>
    <b:Tag>Tom15</b:Tag>
    <b:SourceType>BookSection</b:SourceType>
    <b:Guid>{E81B5D57-9264-4CD6-B3DA-3D42DA7F335D}</b:Guid>
    <b:Title>Assessment and Student Success in a Differentiated Classroom</b:Title>
    <b:Year>2013</b:Year>
    <b:Author>
      <b:Author>
        <b:NameList>
          <b:Person>
            <b:Last>Tomlinson</b:Last>
            <b:Middle>A</b:Middle>
            <b:First>C</b:First>
          </b:Person>
          <b:Person>
            <b:Last>Moon</b:Last>
            <b:Middle>R</b:Middle>
            <b:First>T</b:First>
          </b:Person>
        </b:NameList>
      </b:Author>
      <b:BookAuthor>
        <b:NameList>
          <b:Person>
            <b:Last>Tomlinson</b:Last>
            <b:First>C</b:First>
            <b:Middle>A</b:Middle>
          </b:Person>
          <b:Person>
            <b:Last>Moon</b:Last>
            <b:First>T</b:First>
            <b:Middle>R</b:Middle>
          </b:Person>
        </b:NameList>
      </b:BookAuthor>
      <b:Editor>
        <b:NameList>
          <b:Person>
            <b:Last>Houtz</b:Last>
            <b:First>J</b:First>
          </b:Person>
        </b:NameList>
      </b:Editor>
    </b:Author>
    <b:City>Cheltenham, Vic</b:City>
    <b:Publisher>Hawker Brownlow Education</b:Publisher>
    <b:BookTitle>Assessment and Student Success in a Differentiated Classroom</b:BookTitle>
    <b:Pages>72</b:Pages>
    <b:RefOrder>20</b:RefOrder>
  </b:Source>
  <b:Source>
    <b:Tag>Ain16</b:Tag>
    <b:SourceType>JournalArticle</b:SourceType>
    <b:Guid>{07EAE274-C7F9-471C-A97F-E237F449D953}</b:Guid>
    <b:Title>Diversity and Equity: A Global Education Challenge</b:Title>
    <b:JournalName>New Zealand Journal of Educational Studies </b:JournalName>
    <b:Year>2016</b:Year>
    <b:Pages>143-155</b:Pages>
    <b:Author>
      <b:Author>
        <b:NameList>
          <b:Person>
            <b:Last>Ainscow</b:Last>
            <b:First>M</b:First>
          </b:Person>
        </b:NameList>
      </b:Author>
    </b:Author>
    <b:Volume>51</b:Volume>
    <b:Issue>2</b:Issue>
    <b:DOI>doi.org/10.1007/s40841-016-0056-x</b:DOI>
    <b:RefOrder>21</b:RefOrder>
  </b:Source>
  <b:Source>
    <b:Tag>Pat09</b:Tag>
    <b:SourceType>JournalArticle</b:SourceType>
    <b:Guid>{C1B0B8D2-80F4-46D2-BCFC-3AD813AEC9DD}</b:Guid>
    <b:Title>Restructuring the Inclusion Classroom to Facilitate Differentiated Instruction</b:Title>
    <b:Year>2009</b:Year>
    <b:JournalName>Middle School Journal</b:JournalName>
    <b:Pages>46-52</b:Pages>
    <b:Author>
      <b:Author>
        <b:NameList>
          <b:Person>
            <b:Last>Patterson</b:Last>
            <b:Middle>L</b:Middle>
            <b:First>J</b:First>
          </b:Person>
          <b:Person>
            <b:Last>Conolly</b:Last>
            <b:Middle>C</b:Middle>
            <b:First>M</b:First>
          </b:Person>
          <b:Person>
            <b:Last>Ritter</b:Last>
            <b:Middle>A</b:Middle>
            <b:First>S</b:First>
          </b:Person>
        </b:NameList>
      </b:Author>
    </b:Author>
    <b:Volume>41</b:Volume>
    <b:Issue>1</b:Issue>
    <b:DOI>DOI: 10.1080/00940771.2009.1146170</b:DOI>
    <b:RefOrder>22</b:RefOrder>
  </b:Source>
  <b:Source>
    <b:Tag>Geo05</b:Tag>
    <b:SourceType>JournalArticle</b:SourceType>
    <b:Guid>{E6638770-6828-4633-8119-7E719DF0332E}</b:Guid>
    <b:Title>A Rationale for Differentiating Instruction in the Regular Classroom</b:Title>
    <b:Year>2005</b:Year>
    <b:Pages>185-193</b:Pages>
    <b:JournalName>Theory Into Practice</b:JournalName>
    <b:Author>
      <b:Author>
        <b:NameList>
          <b:Person>
            <b:Last>George</b:Last>
            <b:Middle>S</b:Middle>
            <b:First>P</b:First>
          </b:Person>
        </b:NameList>
      </b:Author>
    </b:Author>
    <b:Volume>44</b:Volume>
    <b:Issue>3</b:Issue>
    <b:DOI>doi.org/10.1207/s15430421tip4403_2</b:DOI>
    <b:RefOrder>23</b:RefOrder>
  </b:Source>
  <b:Source>
    <b:Tag>Sin141</b:Tag>
    <b:SourceType>JournalArticle</b:SourceType>
    <b:Guid>{2531E2FE-0794-4796-A26D-74DE65C3326A}</b:Guid>
    <b:Title>Differentiating Classroom Instruction to Cater Learners of Different Styles</b:Title>
    <b:Year>2014</b:Year>
    <b:JournalName>Indian Journal of Applied Research</b:JournalName>
    <b:Pages>58-60</b:Pages>
    <b:Author>
      <b:Author>
        <b:NameList>
          <b:Person>
            <b:Last>Singh</b:Last>
            <b:First>Harshvardhan</b:First>
          </b:Person>
        </b:NameList>
      </b:Author>
    </b:Author>
    <b:Volume>3</b:Volume>
    <b:Issue>12</b:Issue>
    <b:DOI>DOI: 10.15373/22501991/December2014/25</b:DOI>
    <b:RefOrder>24</b:RefOrder>
  </b:Source>
  <b:Source>
    <b:Tag>Tom08</b:Tag>
    <b:SourceType>JournalArticle</b:SourceType>
    <b:Guid>{CE9C0C1D-4B7C-4606-97DF-F120D2ACA96E}</b:Guid>
    <b:Title>The Goals of Differentiation</b:Title>
    <b:JournalName>Educational Leadership</b:JournalName>
    <b:Year>2008</b:Year>
    <b:Pages>26-30</b:Pages>
    <b:Volume>66</b:Volume>
    <b:Issue>3</b:Issue>
    <b:Author>
      <b:Author>
        <b:NameList>
          <b:Person>
            <b:Last>Tomlinson</b:Last>
            <b:Middle>Ann</b:Middle>
            <b:First>Carol</b:First>
          </b:Person>
        </b:NameList>
      </b:Author>
    </b:Author>
    <b:URL>http://osu-wams-blogs-uploads.s3.amazonaws.com/blogs.dir/241/files/2009/10/Tomlinson-2008.PDF</b:URL>
    <b:RefOrder>25</b:RefOrder>
  </b:Source>
  <b:Source>
    <b:Tag>UNI21</b:Tag>
    <b:SourceType>InternetSite</b:SourceType>
    <b:Guid>{DAD3A42D-4810-4D42-835C-5FAB892EFF2E}</b:Guid>
    <b:Title>HOW WE PROTECT CHILDREN'S RIGHTS WITH THE UN CONVENTION ON THE RIGHTS OF THE CHILD</b:Title>
    <b:Author>
      <b:Author>
        <b:Corporate>UNICEF</b:Corporate>
      </b:Author>
    </b:Author>
    <b:YearAccessed>2021</b:YearAccessed>
    <b:MonthAccessed>April</b:MonthAccessed>
    <b:DayAccessed>18</b:DayAccessed>
    <b:URL>https://www.unicef.org.uk/what-we-do/un-convention-child-rights/</b:URL>
    <b:Year>1989</b:Year>
    <b:RefOrder>26</b:RefOrder>
  </b:Source>
  <b:Source>
    <b:Tag>Sub06</b:Tag>
    <b:SourceType>JournalArticle</b:SourceType>
    <b:Guid>{AF99915B-A9DD-4F88-B8E5-4A658EE1976C}</b:Guid>
    <b:Title>Differentiated instruction: A research basis</b:Title>
    <b:JournalName>International Education Journal</b:JournalName>
    <b:Year>2006</b:Year>
    <b:Pages>935-947</b:Pages>
    <b:Author>
      <b:Author>
        <b:NameList>
          <b:Person>
            <b:Last>Subban</b:Last>
            <b:First>Pearl</b:First>
          </b:Person>
        </b:NameList>
      </b:Author>
    </b:Author>
    <b:Volume>7</b:Volume>
    <b:Issue>7</b:Issue>
    <b:YearAccessed>2021</b:YearAccessed>
    <b:MonthAccessed>April</b:MonthAccessed>
    <b:DayAccessed>21</b:DayAccessed>
    <b:URL>https://files.eric.ed.gov/fulltext/EJ854351.pdf</b:URL>
    <b:RefOrder>1</b:RefOrder>
  </b:Source>
  <b:Source>
    <b:Tag>Bon18</b:Tag>
    <b:SourceType>Book</b:SourceType>
    <b:Guid>{0E5A9486-2A34-4C32-BF57-6933C8CF77F0}</b:Guid>
    <b:Title>Differentiated Instruction Made Practical</b:Title>
    <b:Year>2018</b:Year>
    <b:City>Oxon</b:City>
    <b:Publisher>Routledge</b:Publisher>
    <b:Author>
      <b:Author>
        <b:NameList>
          <b:Person>
            <b:Last>Bondie</b:Last>
            <b:First>Rhonda</b:First>
          </b:Person>
          <b:Person>
            <b:Last>Zusho</b:Last>
            <b:First>Akane</b:First>
          </b:Person>
        </b:NameList>
      </b:Author>
    </b:Author>
    <b:DOI>doi.org/10.4324/9781351248471</b:DOI>
    <b:RefOrder>27</b:RefOrder>
  </b:Source>
  <b:Source>
    <b:Tag>Bon19</b:Tag>
    <b:SourceType>JournalArticle</b:SourceType>
    <b:Guid>{0B346F18-A47E-4128-B5E0-BE92B2A48C19}</b:Guid>
    <b:Title>How Does Changing “One-Size-Fits-All” to Differentiated Instruction Affect Teaching?</b:Title>
    <b:Year>2019</b:Year>
    <b:JournalName>Review of Research in Education</b:JournalName>
    <b:Pages>336-362</b:Pages>
    <b:Author>
      <b:Author>
        <b:NameList>
          <b:Person>
            <b:Last>Bondie</b:Last>
            <b:Middle>S</b:Middle>
            <b:First>Rhonda</b:First>
          </b:Person>
          <b:Person>
            <b:Last>Dahnke</b:Last>
            <b:First>Christine</b:First>
          </b:Person>
          <b:Person>
            <b:Last>Zusho</b:Last>
            <b:First>Akane</b:First>
          </b:Person>
        </b:NameList>
      </b:Author>
    </b:Author>
    <b:Volume>43</b:Volume>
    <b:Issue>1</b:Issue>
    <b:DOI>doi.org/10.3102/0091732X18821130</b:DOI>
    <b:RefOrder>28</b:RefOrder>
  </b:Source>
  <b:Source>
    <b:Tag>For02</b:Tag>
    <b:SourceType>Book</b:SourceType>
    <b:Guid>{BF6F6902-E5E2-411C-8671-ED281EA7DF50}</b:Guid>
    <b:Title>Differentiated Instruction. Different Strategies for Different Learners</b:Title>
    <b:Year>2002</b:Year>
    <b:City>Peterborough</b:City>
    <b:Publisher>Crystal Springs Books</b:Publisher>
    <b:Author>
      <b:Author>
        <b:NameList>
          <b:Person>
            <b:Last>Forsten</b:Last>
            <b:First>C</b:First>
          </b:Person>
          <b:Person>
            <b:Last>Grant</b:Last>
            <b:First>J</b:First>
          </b:Person>
          <b:Person>
            <b:Last>Hollas</b:Last>
            <b:First>B</b:First>
          </b:Person>
        </b:NameList>
      </b:Author>
    </b:Author>
    <b:RefOrder>29</b:RefOrder>
  </b:Source>
  <b:Source>
    <b:Tag>Wes01</b:Tag>
    <b:SourceType>JournalArticle</b:SourceType>
    <b:Guid>{13CD0E76-543F-4FFA-A288-C2B8B5B01E73}</b:Guid>
    <b:Title>Differentiation’ as a strategy for inclusive classroom practice: Some difficulties identified</b:Title>
    <b:Year>2001</b:Year>
    <b:Author>
      <b:Author>
        <b:NameList>
          <b:Person>
            <b:Last>Westwood</b:Last>
            <b:First>Peter</b:First>
          </b:Person>
        </b:NameList>
      </b:Author>
    </b:Author>
    <b:JournalName>Australian Journal of Learning Disabilities</b:JournalName>
    <b:Pages>5-11</b:Pages>
    <b:Volume>6</b:Volume>
    <b:Issue>1</b:Issue>
    <b:DOI>doi.org/10.1080/19404150109546651</b:DOI>
    <b:RefOrder>30</b:RefOrder>
  </b:Source>
  <b:Source>
    <b:Tag>Sch161</b:Tag>
    <b:SourceType>JournalArticle</b:SourceType>
    <b:Guid>{A5D6C2A5-6DCE-4432-A07D-D93BDB88C5F6}</b:Guid>
    <b:Title>Global Equality of Educational Opportunity: Creating the Conditions for all Students to Succeed</b:Title>
    <b:JournalName>Journal of Social Issues</b:JournalName>
    <b:Year>2016</b:Year>
    <b:Pages>696-719</b:Pages>
    <b:Volume>72</b:Volume>
    <b:Issue>4</b:Issue>
    <b:Author>
      <b:Author>
        <b:NameList>
          <b:Person>
            <b:Last>Schleicher</b:Last>
            <b:First>A</b:First>
          </b:Person>
          <b:Person>
            <b:Last>Zoido</b:Last>
            <b:First>P</b:First>
          </b:Person>
        </b:NameList>
      </b:Author>
    </b:Author>
    <b:DOI>doi.org/10.1111/josi.12190</b:DOI>
    <b:RefOrder>31</b:RefOrder>
  </b:Source>
  <b:Source>
    <b:Tag>UNE17</b:Tag>
    <b:SourceType>Book</b:SourceType>
    <b:Guid>{0ED42F7D-CBF8-4AD9-983E-EBF085DEB44B}</b:Guid>
    <b:Title>A Guide for ensuring inclusion and equity in education</b:Title>
    <b:Year>2017</b:Year>
    <b:Author>
      <b:Author>
        <b:Corporate>UNESCO</b:Corporate>
      </b:Author>
    </b:Author>
    <b:City>Paris</b:City>
    <b:Publisher>United Nations Educational, Scientific and Cultural Organization</b:Publisher>
    <b:URL>http://www.unesco.org/new/en/media-services/single-view/news/a_guide_for_ensuring_inclusion_and_equity_in_education/</b:URL>
    <b:RefOrder>32</b:RefOrder>
  </b:Source>
  <b:Source>
    <b:Tag>Mas13</b:Tag>
    <b:SourceType>Misc</b:SourceType>
    <b:Guid>{89AFE030-B48C-4FB5-A9F3-95A51940F7A1}</b:Guid>
    <b:Title>Differentiated Instruction and Technology</b:Title>
    <b:Year>2013</b:Year>
    <b:Month>March</b:Month>
    <b:Author>
      <b:Author>
        <b:NameList>
          <b:Person>
            <b:Last>Mason</b:Last>
            <b:First>Christopher</b:First>
          </b:Person>
        </b:NameList>
      </b:Author>
    </b:Author>
    <b:City>Boise</b:City>
    <b:Publisher>Boise State University</b:Publisher>
    <b:URL>http://docshare01.docshare.tips/files/15049/150497696.pdf</b:URL>
    <b:RefOrder>33</b:RefOrder>
  </b:Source>
  <b:Source>
    <b:Tag>Lea14</b:Tag>
    <b:SourceType>Misc</b:SourceType>
    <b:Guid>{826FBE7A-018E-4EDA-A953-F9F0815BE12F}</b:Guid>
    <b:Title>Differentiated Instruction: Its effect on proximal development</b:Title>
    <b:Year>2014</b:Year>
    <b:Author>
      <b:Author>
        <b:NameList>
          <b:Person>
            <b:Last>Least</b:Last>
            <b:Middle>K</b:Middle>
            <b:First>Stephanie</b:First>
          </b:Person>
        </b:NameList>
      </b:Author>
    </b:Author>
    <b:City>New York</b:City>
    <b:Publisher>Department of Education and Human Development</b:Publisher>
    <b:URL>https://digitalcommons.brockport.edu/ehd_theses/532/</b:URL>
    <b:RefOrder>34</b:RefOrder>
  </b:Source>
  <b:Source>
    <b:Tag>Tay171</b:Tag>
    <b:SourceType>JournalArticle</b:SourceType>
    <b:Guid>{230179F3-A257-454C-B520-19B225A7B140}</b:Guid>
    <b:Title>Contested Knowledge: A Critical Review of the Concept of Differentiation in Teaching and Learning</b:Title>
    <b:Year>2017</b:Year>
    <b:JournalName>Warwick Journal of Education - Transforming Teaching</b:JournalName>
    <b:Author>
      <b:Author>
        <b:NameList>
          <b:Person>
            <b:Last>Taylor</b:Last>
            <b:First>Sasha</b:First>
          </b:Person>
        </b:NameList>
      </b:Author>
    </b:Author>
    <b:Volume>1</b:Volume>
    <b:URL>file:///C:/Users/Student/OneDrive%20-%20University%20of%20Wales%20Trinity%20Saint%20David/Year%203%20-%2020%20to%2021/Assignments/Independent%20Project/Articles/2017%20-%20Taylor%20S%20-%20Contested%20Knowledge%20Differentiation%20Teaching%20and%20Learnin</b:URL>
    <b:RefOrder>35</b:RefOrder>
  </b:Source>
  <b:Source>
    <b:Tag>Vyg78</b:Tag>
    <b:SourceType>Book</b:SourceType>
    <b:Guid>{FE6EED3F-E540-4E05-B290-3DAFB1AA3A86}</b:Guid>
    <b:Title>Mind in Society: The Development of Higher Psychological Processes</b:Title>
    <b:Year>1978</b:Year>
    <b:City>Cambridge, Mass</b:City>
    <b:Publisher>Harvard University Press</b:Publisher>
    <b:Author>
      <b:Author>
        <b:NameList>
          <b:Person>
            <b:Last>Vygotsky</b:Last>
            <b:Middle>S</b:Middle>
            <b:First>L</b:First>
          </b:Person>
        </b:NameList>
      </b:Author>
    </b:Author>
    <b:URL>https://books.google.co.uk/books?hl=en&amp;lr=&amp;id=Irq913lEZ1QC&amp;oi=fnd&amp;pg=PR13&amp;dq=vygotsky+l.+s.+mind+in+society&amp;ots=HbCjH4yjlg&amp;sig=h1le00cF2V1QEu4LqyK7tMHrHiY&amp;redir_esc=y#v=onepage&amp;q=vygotsky%20l.%20s.%20mind%20in%20society&amp;f=false</b:URL>
    <b:RefOrder>36</b:RefOrder>
  </b:Source>
  <b:Source>
    <b:Tag>Wer83</b:Tag>
    <b:SourceType>JournalArticle</b:SourceType>
    <b:Guid>{4BCA54B6-0CF4-446F-B8B1-EC0687EDF23A}</b:Guid>
    <b:Title>The Zone of Proximal Developme&amp;: Some Conceptual Issues</b:Title>
    <b:Year>1983</b:Year>
    <b:ConferenceName>The Society for Research in Child Development</b:ConferenceName>
    <b:City>Detroit</b:City>
    <b:Author>
      <b:Author>
        <b:NameList>
          <b:Person>
            <b:Last>Wertsch</b:Last>
            <b:Middle>V</b:Middle>
            <b:First>James </b:First>
          </b:Person>
        </b:NameList>
      </b:Author>
    </b:Author>
    <b:URL>https://d1wqtxts1xzle7.cloudfront.net/50694961/cd.2321984230320161203-18970-r5v8j6.pdf?1480782617=&amp;response-content-disposition=inline%3B+filename%3DThe_zone_of_proximal_development_Some_co.pdf&amp;Expires=1620868679&amp;Signature=HtAOe2gC79Q4lGl6my94PtmDxkl2iEu~</b:URL>
    <b:RefOrder>37</b:RefOrder>
  </b:Source>
  <b:Source>
    <b:Tag>Mar20</b:Tag>
    <b:SourceType>JournalArticle</b:SourceType>
    <b:Guid>{B26BD414-8522-49DE-B30B-7E5EEDB85753}</b:Guid>
    <b:Title>Gardner's Theory of Multiple Intelligencesy</b:Title>
    <b:Year>2020</b:Year>
    <b:JournalName>SimplyPsychology</b:JournalName>
    <b:Author>
      <b:Author>
        <b:NameList>
          <b:Person>
            <b:Last>Marenus</b:Last>
            <b:First>Michele</b:First>
          </b:Person>
        </b:NameList>
      </b:Author>
    </b:Author>
    <b:URL>https://www.simplypsychology.org/multiple-intelligences.html</b:URL>
    <b:RefOrder>38</b:RefOrder>
  </b:Source>
  <b:Source>
    <b:Tag>Bel06</b:Tag>
    <b:SourceType>JournalArticle</b:SourceType>
    <b:Guid>{FA68C733-C874-4D7E-A741-EDE89B042931}</b:Guid>
    <b:Title>Revisiting Vygotsky and Gardner: Realizing Human Potential</b:Title>
    <b:JournalName>The Journal of Aesthetic Education</b:JournalName>
    <b:Year>2006</b:Year>
    <b:Pages>1-11</b:Pages>
    <b:Author>
      <b:Author>
        <b:NameList>
          <b:Person>
            <b:Last>Beliavsky</b:Last>
            <b:First>Ninah</b:First>
          </b:Person>
        </b:NameList>
      </b:Author>
    </b:Author>
    <b:Volume>40</b:Volume>
    <b:Issue>2</b:Issue>
    <b:URL>https://www.jstor.org/stable/4140226</b:URL>
    <b:RefOrder>39</b:RefOrder>
  </b:Source>
  <b:Source>
    <b:Tag>Her09</b:Tag>
    <b:SourceType>JournalArticle</b:SourceType>
    <b:Guid>{25C9B083-5836-49C1-9018-AD27BF5AAA85}</b:Guid>
    <b:Title>Myth 7: Differentiation in the Regular Classroom Is Equivalent to Gifted Programs and Is Sufficient: Classroom Teachers Have the Time, the Skill, and the Will to Differentiate Adequately</b:Title>
    <b:JournalName>Gifted Child Quarterly</b:JournalName>
    <b:Year>2009</b:Year>
    <b:Pages>251-253</b:Pages>
    <b:Author>
      <b:Author>
        <b:NameList>
          <b:Person>
            <b:Last>Hertberg-Davis</b:Last>
            <b:First>Holly</b:First>
          </b:Person>
        </b:NameList>
      </b:Author>
    </b:Author>
    <b:Volume>53</b:Volume>
    <b:Issue>4</b:Issue>
    <b:URL>https://journals.sagepub.com/doi/pdf/10.1177/0016986209346927?casa_token=E4zcvn2MjSQAAAAA:c2Xd0XmWCXNmHAhlJZyOCpBQmaNT0d6eVOyZobfogmzaleRBMGSIBY4MJQM0rGxnp6FDTsmLkUWV</b:URL>
    <b:RefOrder>40</b:RefOrder>
  </b:Source>
  <b:Source>
    <b:Tag>Lan97</b:Tag>
    <b:SourceType>InternetSite</b:SourceType>
    <b:Guid>{A9F94427-A4ED-447E-B057-9D28DBE640E0}</b:Guid>
    <b:Title>Redefining the Role of the Teacher: It's a Multifaceted Profession</b:Title>
    <b:Year>1997</b:Year>
    <b:Author>
      <b:Author>
        <b:NameList>
          <b:Person>
            <b:Last>Lanier</b:Last>
            <b:Middle>T</b:Middle>
            <b:First>J</b:First>
          </b:Person>
        </b:NameList>
      </b:Author>
    </b:Author>
    <b:InternetSiteTitle>https://www.edutopia.org/redefining-role-teacher</b:InternetSiteTitle>
    <b:Month>July</b:Month>
    <b:Day>1</b:Day>
    <b:URL>https://www.edutopia.org/redefining-role-teacher</b:URL>
    <b:YearAccessed>2021</b:YearAccessed>
    <b:MonthAccessed>April</b:MonthAccessed>
    <b:DayAccessed>28</b:DayAccessed>
    <b:RefOrder>41</b:RefOrder>
  </b:Source>
  <b:Source>
    <b:Tag>Put18</b:Tag>
    <b:SourceType>Misc</b:SourceType>
    <b:Guid>{D13136B4-532F-4B7B-B92C-0E2E303763BF}</b:Guid>
    <b:Title>Program Changes for Gifted Students and the Impact on Collaborative Efficacy</b:Title>
    <b:Year>2018</b:Year>
    <b:Author>
      <b:Author>
        <b:NameList>
          <b:Person>
            <b:Last>Putnam</b:Last>
            <b:First>T</b:First>
          </b:Person>
        </b:NameList>
      </b:Author>
    </b:Author>
    <b:City>Boiling Springs</b:City>
    <b:Publisher>Gardner-Webb University</b:Publisher>
    <b:PublicationTitle>Education Dissertations and Projects</b:PublicationTitle>
    <b:URL>https://digitalcommons.gardner-webb.edu/cgi/viewcontent.cgi?article=1377&amp;context=education_etd</b:URL>
    <b:RefOrder>42</b:RefOrder>
  </b:Source>
  <b:Source>
    <b:Tag>Tom05</b:Tag>
    <b:SourceType>JournalArticle</b:SourceType>
    <b:Guid>{35FAB94E-A38E-4F26-806A-32D919E01E5E}</b:Guid>
    <b:Title>Grading and Differentiation: Paradox or Good Practice?</b:Title>
    <b:Year>2005</b:Year>
    <b:JournalName>Theory into Practice</b:JournalName>
    <b:Pages>262-269</b:Pages>
    <b:Author>
      <b:Author>
        <b:NameList>
          <b:Person>
            <b:Last>Tomlinson</b:Last>
            <b:Middle>Ann</b:Middle>
            <b:First>Carol </b:First>
          </b:Person>
        </b:NameList>
      </b:Author>
    </b:Author>
    <b:Volume>44</b:Volume>
    <b:Issue>3</b:Issue>
    <b:DOI>doi.org/10.1207/s15430421tip4403_11</b:DOI>
    <b:RefOrder>43</b:RefOrder>
  </b:Source>
  <b:Source>
    <b:Tag>Tom10</b:Tag>
    <b:SourceType>Book</b:SourceType>
    <b:Guid>{1B8A7C9B-5135-4700-8DED-E27E1559370D}</b:Guid>
    <b:Title>Leading and managing a differentiated classroom.</b:Title>
    <b:Year>2010</b:Year>
    <b:City>Alexandria, VA</b:City>
    <b:Publisher>Association for Supervision and Curriculum Development (ASCD)</b:Publisher>
    <b:Author>
      <b:Author>
        <b:NameList>
          <b:Person>
            <b:Last>Tomlinson</b:Last>
            <b:Middle>Ann</b:Middle>
            <b:First>Carol</b:First>
          </b:Person>
          <b:Person>
            <b:Last>Imbeau</b:Last>
            <b:Middle>B</b:Middle>
            <b:First>Marcia </b:First>
          </b:Person>
        </b:NameList>
      </b:Author>
    </b:Author>
    <b:RefOrder>44</b:RefOrder>
  </b:Source>
  <b:Source>
    <b:Tag>Tom001</b:Tag>
    <b:SourceType>DocumentFromInternetSite</b:SourceType>
    <b:Guid>{AC611E0F-676A-46A5-B2D2-8B84699DF8C7}</b:Guid>
    <b:Title>Differentiation of Instruction in the Elementary Grades</b:Title>
    <b:Year>2000</b:Year>
    <b:Author>
      <b:Author>
        <b:NameList>
          <b:Person>
            <b:Last>Tomlinson</b:Last>
            <b:First>C</b:First>
            <b:Middle>A</b:Middle>
          </b:Person>
        </b:NameList>
      </b:Author>
    </b:Author>
    <b:Month>August</b:Month>
    <b:YearAccessed>2021</b:YearAccessed>
    <b:MonthAccessed>April</b:MonthAccessed>
    <b:DayAccessed>25</b:DayAccessed>
    <b:URL>https://files.eric.ed.gov/fulltext/ED443572.pdf</b:URL>
    <b:RefOrder>45</b:RefOrder>
  </b:Source>
  <b:Source>
    <b:Tag>Hea171</b:Tag>
    <b:SourceType>Book</b:SourceType>
    <b:Guid>{E84C48B4-3249-4D5E-8712-2136354268B9}</b:Guid>
    <b:Title>Making differentiation a habit: how to ensure success in academically diverse classrooms</b:Title>
    <b:Year>2017</b:Year>
    <b:City>Minneapolis</b:City>
    <b:Publisher>Free Spirit</b:Publisher>
    <b:Author>
      <b:Author>
        <b:NameList>
          <b:Person>
            <b:Last>Heacox</b:Last>
            <b:First>D</b:First>
          </b:Person>
        </b:NameList>
      </b:Author>
    </b:Author>
    <b:Edition>Updated </b:Edition>
    <b:RefOrder>46</b:RefOrder>
  </b:Source>
  <b:Source>
    <b:Tag>Pie14</b:Tag>
    <b:SourceType>Misc</b:SourceType>
    <b:Guid>{FF9816C9-1406-472E-A141-B221680F4DA4}</b:Guid>
    <b:Title>IDENTIFYING METHODS FOR IMPLEMENTING DIFFERENTIATED INSTRUCTION IN MIDDLE SCHOOL LANGUAGE ARTS/READING CLASSES</b:Title>
    <b:Year>2014</b:Year>
    <b:City>Minneapolis</b:City>
    <b:Publisher>Capella University </b:Publisher>
    <b:Author>
      <b:Author>
        <b:NameList>
          <b:Person>
            <b:Last>Pierre</b:Last>
            <b:First>L</b:First>
          </b:Person>
        </b:NameList>
      </b:Author>
    </b:Author>
    <b:URL>https://www.proquest.com/docview/1526010950</b:URL>
    <b:RefOrder>47</b:RefOrder>
  </b:Source>
  <b:Source>
    <b:Tag>Kon20</b:Tag>
    <b:SourceType>JournalArticle</b:SourceType>
    <b:Guid>{C0C46B64-C50A-4382-B5FF-78CE4811E175}</b:Guid>
    <b:Title>Adapting to online teaching during COVID-19 school closure: teacher education and teacher competence effects among early career teachers in Germany</b:Title>
    <b:Year>2020</b:Year>
    <b:Author>
      <b:Author>
        <b:NameList>
          <b:Person>
            <b:Last>Konig</b:Last>
            <b:First>J</b:First>
          </b:Person>
          <b:Person>
            <b:Last>Jager-Biela</b:Last>
            <b:Middle>J</b:Middle>
            <b:First>D</b:First>
          </b:Person>
          <b:Person>
            <b:Last>Glutsch</b:Last>
            <b:First>N</b:First>
          </b:Person>
        </b:NameList>
      </b:Author>
    </b:Author>
    <b:JournalName>Eurpoean Journal of Teacher Education</b:JournalName>
    <b:Pages>608-622</b:Pages>
    <b:Volume>43</b:Volume>
    <b:Issue>4</b:Issue>
    <b:DOI>doi.org/10.1080/02619768.2020.1809650</b:DOI>
    <b:RefOrder>48</b:RefOrder>
  </b:Source>
  <b:Source>
    <b:Tag>Ble10</b:Tag>
    <b:SourceType>JournalArticle</b:SourceType>
    <b:Guid>{F26CBCA7-99A3-4BBB-AF84-D5A8B287039C}</b:Guid>
    <b:Title>Creating a learning environment for all children: Are teachers able and willing?</b:Title>
    <b:Year>2010</b:Year>
    <b:JournalName>International Journal of Inclusive Education</b:JournalName>
    <b:Pages>435-447</b:Pages>
    <b:Volume>14</b:Volume>
    <b:Issue>5</b:Issue>
    <b:Author>
      <b:Author>
        <b:NameList>
          <b:Person>
            <b:Last>Blecker</b:Last>
            <b:Middle>S</b:Middle>
            <b:First>N</b:First>
          </b:Person>
          <b:Person>
            <b:Last>Boakes</b:Last>
            <b:Middle>J</b:Middle>
            <b:First>N</b:First>
          </b:Person>
        </b:NameList>
      </b:Author>
    </b:Author>
    <b:DOI>doi.org/10.1080/13603110802504937</b:DOI>
    <b:RefOrder>49</b:RefOrder>
  </b:Source>
  <b:Source>
    <b:Tag>Cas11</b:Tag>
    <b:SourceType>Misc</b:SourceType>
    <b:Guid>{E13A9662-71CA-4FDB-BA3C-5FD4E32340F9}</b:Guid>
    <b:Title>Perceived Efficacy and Preparedness of Beginning Teachers to Differentiate Instruction</b:Title>
    <b:Year>2011</b:Year>
    <b:Author>
      <b:Author>
        <b:NameList>
          <b:Person>
            <b:Last>Casey</b:Last>
            <b:First>M</b:First>
          </b:Person>
        </b:NameList>
      </b:Author>
    </b:Author>
    <b:City>Providence</b:City>
    <b:Publisher>Johnson &amp; Wales University</b:Publisher>
    <b:URL>https://www.proquest.com/openview/a009eda79b16f80da699c788f42dc611/1?pq-origsite=gscholar&amp;cbl=18750&amp;diss=y</b:URL>
    <b:RefOrder>50</b:RefOrder>
  </b:Source>
  <b:Source>
    <b:Tag>Lan10</b:Tag>
    <b:SourceType>JournalArticle</b:SourceType>
    <b:Guid>{C8F38336-1090-49B4-A25E-E251443785A7}</b:Guid>
    <b:Title>Learning Styles in the Age of Differentiated Instruction</b:Title>
    <b:JournalName>Exceptionality</b:JournalName>
    <b:Year>2010</b:Year>
    <b:Pages>6-17</b:Pages>
    <b:Volume>18</b:Volume>
    <b:Issue>1</b:Issue>
    <b:Author>
      <b:Author>
        <b:NameList>
          <b:Person>
            <b:Last>Landrum</b:Last>
            <b:Middle>J</b:Middle>
            <b:First>T</b:First>
          </b:Person>
          <b:Person>
            <b:Last>McDuffie</b:Last>
            <b:Middle>A</b:Middle>
            <b:First>K</b:First>
          </b:Person>
        </b:NameList>
      </b:Author>
    </b:Author>
    <b:DOI>DOI: 10.1080/09362830903462441</b:DOI>
    <b:RefOrder>51</b:RefOrder>
  </b:Source>
  <b:Source>
    <b:Tag>Deu18</b:Tag>
    <b:SourceType>JournalArticle</b:SourceType>
    <b:Guid>{7B98F57C-42AA-4A71-B84E-B7DBCC4CAE30}</b:Guid>
    <b:Title>Effective differentiation Practices:A systematic review and meta-analysis of studies on the cognitive effects of differentiation practices in primary education</b:Title>
    <b:JournalName>Educational Research Review</b:JournalName>
    <b:Year>2018</b:Year>
    <b:Pages>31-54</b:Pages>
    <b:Author>
      <b:Author>
        <b:NameList>
          <b:Person>
            <b:Last>Deunk</b:Last>
            <b:Middle>I</b:Middle>
            <b:First>Marjolein</b:First>
          </b:Person>
          <b:Person>
            <b:Last>Smale-Jacobse</b:Last>
            <b:Middle>E</b:Middle>
            <b:First>Annemieke</b:First>
          </b:Person>
          <b:Person>
            <b:Last>de Boer</b:Last>
            <b:First>Hester</b:First>
          </b:Person>
          <b:Person>
            <b:Last>Doolaard</b:Last>
            <b:First>Simone</b:First>
          </b:Person>
          <b:Person>
            <b:Last>Bosker</b:Last>
            <b:Middle>J</b:Middle>
            <b:First>Roel</b:First>
          </b:Person>
        </b:NameList>
      </b:Author>
    </b:Author>
    <b:Volume>24</b:Volume>
    <b:DOI>doi.org/10.1016/j.edurev.2018.02.002</b:DOI>
    <b:RefOrder>52</b:RefOrder>
  </b:Source>
  <b:Source>
    <b:Tag>Del19</b:Tag>
    <b:SourceType>InternetSite</b:SourceType>
    <b:Guid>{7BE2D035-D64E-4136-843D-51FE236C3EA2}</b:Guid>
    <b:Title>Sorry…Differentiation Still Doesn't Work</b:Title>
    <b:JournalName>Sengifted</b:JournalName>
    <b:Year>2019</b:Year>
    <b:Author>
      <b:Author>
        <b:NameList>
          <b:Person>
            <b:Last>Delisle</b:Last>
            <b:First>J</b:First>
          </b:Person>
        </b:NameList>
      </b:Author>
    </b:Author>
    <b:YearAccessed>2021</b:YearAccessed>
    <b:MonthAccessed>May </b:MonthAccessed>
    <b:DayAccessed>3</b:DayAccessed>
    <b:URL>https://www.sengifted.org/post/delisle-sorry</b:URL>
    <b:RefOrder>53</b:RefOrder>
  </b:Source>
  <b:Source>
    <b:Tag>Bel83</b:Tag>
    <b:SourceType>Report</b:SourceType>
    <b:Guid>{5E91EA1D-B355-4C2E-A87C-8F73F6EF9A8A}</b:Guid>
    <b:Title>A Nation at Risk: The Imperative for Educational Reform</b:Title>
    <b:Year>1983</b:Year>
    <b:City>Washington D.C.</b:City>
    <b:Publisher>The National Commission on Excellence in Education</b:Publisher>
    <b:Author>
      <b:Author>
        <b:NameList>
          <b:Person>
            <b:Last>Bell</b:Last>
            <b:Middle>H</b:Middle>
            <b:First>T</b:First>
          </b:Person>
        </b:NameList>
      </b:Author>
    </b:Author>
    <b:URL>https://edreform.com/wp-content/uploads/2013/02/A_Nation_At_Risk_1983.pdf</b:URL>
    <b:RefOrder>54</b:RefOrder>
  </b:Source>
  <b:Source>
    <b:Tag>Del15</b:Tag>
    <b:SourceType>JournalArticle</b:SourceType>
    <b:Guid>{73FE6844-F4CE-4507-BA64-1E8DF0DA47BA}</b:Guid>
    <b:Title>Differentiation Doesn’t Work</b:Title>
    <b:Year>2015</b:Year>
    <b:URL>https://www.edweek.org/teaching-learning/opinion-differentiation-doesnt-work/2015/01</b:URL>
    <b:JournalName>EducationWeek</b:JournalName>
    <b:Author>
      <b:Author>
        <b:NameList>
          <b:Person>
            <b:Last>Delisle </b:Last>
            <b:First>J</b:First>
          </b:Person>
        </b:NameList>
      </b:Author>
    </b:Author>
    <b:RefOrder>55</b:RefOrder>
  </b:Source>
  <b:Source>
    <b:Tag>Wes13</b:Tag>
    <b:SourceType>Book</b:SourceType>
    <b:Guid>{CEA59A7F-7F0F-47A6-90AE-F9241344C719}</b:Guid>
    <b:Title>Inclusive and Adaptive Teaching: Meeting the Challenge of Diversity in the Classroom (2nd ed.)</b:Title>
    <b:Year>2018</b:Year>
    <b:City>London</b:City>
    <b:Publisher>Routledge</b:Publisher>
    <b:Author>
      <b:Author>
        <b:NameList>
          <b:Person>
            <b:Last>Westwood</b:Last>
            <b:First>Peter</b:First>
          </b:Person>
        </b:NameList>
      </b:Author>
    </b:Author>
    <b:RefOrder>56</b:RefOrder>
  </b:Source>
  <b:Source>
    <b:Tag>Edw06</b:Tag>
    <b:SourceType>JournalArticle</b:SourceType>
    <b:Guid>{5A9762C1-BF46-4983-AB17-69951181C7B7}</b:Guid>
    <b:Title>Influences of Experiences and Training on Effective Teaching Practices to Meet the Needs of Diverse Learners in Schools</b:Title>
    <b:Year>2006</b:Year>
    <b:JournalName>Education</b:JournalName>
    <b:Pages>580-592</b:Pages>
    <b:Volume>126</b:Volume>
    <b:Issue>3</b:Issue>
    <b:Author>
      <b:Author>
        <b:NameList>
          <b:Person>
            <b:Last>Edwards</b:Last>
            <b:Middle>J</b:Middle>
            <b:First>C</b:First>
          </b:Person>
          <b:Person>
            <b:Last>Carr</b:Last>
            <b:First>S</b:First>
          </b:Person>
          <b:Person>
            <b:Last>Siegel</b:Last>
            <b:First>W</b:First>
          </b:Person>
        </b:NameList>
      </b:Author>
    </b:Author>
    <b:URL>https://web.b.ebscohost.com/ehost/pdfviewer/pdfviewer?vid=1&amp;sid=2047bc81-1de8-41fc-aeda-7f61e46106ac%40sessionmgr101</b:URL>
    <b:RefOrder>57</b:RefOrder>
  </b:Source>
  <b:Source>
    <b:Tag>Liu10</b:Tag>
    <b:SourceType>JournalArticle</b:SourceType>
    <b:Guid>{29AF9ED5-6D7B-405B-8E96-F76AD4C20413}</b:Guid>
    <b:Title>An Investigation on Experienced Teachers’ Knowledge and Perceptions of Instructional Theories and Practices</b:Title>
    <b:JournalName>Computers in the Schools</b:JournalName>
    <b:Year>2010</b:Year>
    <b:Pages>20-34</b:Pages>
    <b:Volume>27</b:Volume>
    <b:Issue>1</b:Issue>
    <b:Author>
      <b:Author>
        <b:NameList>
          <b:Person>
            <b:Last>Liu</b:Last>
            <b:First>L</b:First>
          </b:Person>
          <b:Person>
            <b:Last>Jones </b:Last>
            <b:Middle>E</b:Middle>
            <b:First>P</b:First>
          </b:Person>
          <b:Person>
            <b:Last>Sadera</b:Last>
            <b:Middle>A</b:Middle>
            <b:First>W</b:First>
          </b:Person>
        </b:NameList>
      </b:Author>
    </b:Author>
    <b:DOI>doi.org/10.1080/07380560903536256</b:DOI>
    <b:RefOrder>58</b:RefOrder>
  </b:Source>
  <b:Source>
    <b:Tag>Man99</b:Tag>
    <b:SourceType>JournalArticle</b:SourceType>
    <b:Guid>{58A0A42C-0027-4C0B-97CA-B860DB3946FC}</b:Guid>
    <b:Title>Cross-Ethnic, Cross-Racial Dynamics of Instruction: Implication for Teacher Education</b:Title>
    <b:Year>1999</b:Year>
    <b:Author>
      <b:Author>
        <b:NameList>
          <b:Person>
            <b:Last>Manson</b:Last>
            <b:Middle>J</b:Middle>
            <b:First>T</b:First>
          </b:Person>
        </b:NameList>
      </b:Author>
    </b:Author>
    <b:URL>https://files.eric.ed.gov/fulltext/ED429141.pdf</b:URL>
    <b:RefOrder>59</b:RefOrder>
  </b:Source>
  <b:Source>
    <b:Tag>Hol00</b:Tag>
    <b:SourceType>JournalArticle</b:SourceType>
    <b:Guid>{6544CC1B-320C-4758-BF7C-842C6B4B4F9F}</b:Guid>
    <b:Title>Preparing Teachers for Differentiated Instruction</b:Title>
    <b:JournalName>Educational Leadership</b:JournalName>
    <b:Year>2000</b:Year>
    <b:Pages>82-83</b:Pages>
    <b:Volume>58</b:Volume>
    <b:Issue>1</b:Issue>
    <b:Author>
      <b:Author>
        <b:NameList>
          <b:Person>
            <b:Last>Holloway</b:Last>
            <b:Middle>H</b:Middle>
            <b:First>J</b:First>
          </b:Person>
        </b:NameList>
      </b:Author>
    </b:Author>
    <b:URL>http://www.ascd.org/publications/educational-leadership/sept00/vol58/num01/-Preparing-Teachers-for-Differentiated-Instruction.aspx</b:URL>
    <b:RefOrder>60</b:RefOrder>
  </b:Source>
  <b:Source>
    <b:Tag>Sha</b:Tag>
    <b:SourceType>JournalArticle</b:SourceType>
    <b:Guid>{1981A9CC-0026-4159-9AA5-C6E3AF57AEC5}</b:Guid>
    <b:Author>
      <b:Author>
        <b:NameList>
          <b:Person>
            <b:Last>Shareefa</b:Last>
            <b:First>M</b:First>
          </b:Person>
          <b:Person>
            <b:Last>Moosa</b:Last>
            <b:First>V</b:First>
          </b:Person>
          <b:Person>
            <b:Last>Mat Zin</b:Last>
            <b:First>R</b:First>
          </b:Person>
          <b:Person>
            <b:Last>Abdullah</b:Last>
            <b:Middle>Z M</b:Middle>
            <b:First>N</b:First>
          </b:Person>
          <b:Person>
            <b:Last>Jawawi</b:Last>
            <b:First>R</b:First>
          </b:Person>
        </b:NameList>
      </b:Author>
    </b:Author>
    <b:Title>Teachers’ Perceptions on Differentiated Instruction: Do Experience, Qualification and Challenges Matter?</b:Title>
    <b:JournalName>International Journal of Learning, Teaching and Educational Research</b:JournalName>
    <b:Year>2019</b:Year>
    <b:Pages>214-226</b:Pages>
    <b:Volume>18</b:Volume>
    <b:Issue>8</b:Issue>
    <b:DOI>doi.org/10.26803/ijlter.18.8.13</b:DOI>
    <b:RefOrder>61</b:RefOrder>
  </b:Source>
  <b:Source>
    <b:Tag>Wer10</b:Tag>
    <b:SourceType>JournalArticle</b:SourceType>
    <b:Guid>{BEEEB831-2211-41A6-AA1F-5CAD4B98FD80}</b:Guid>
    <b:Title>Efficacy Beliefs, Background Variables, and Differentiated Instruction of Israeli Prospective Teachers</b:Title>
    <b:JournalName>The Journal of Educational Research</b:JournalName>
    <b:Year>2010</b:Year>
    <b:Pages>54-63</b:Pages>
    <b:Volume>96</b:Volume>
    <b:Issue>1</b:Issue>
    <b:Author>
      <b:Author>
        <b:NameList>
          <b:Person>
            <b:Last>Wertheim</b:Last>
            <b:First>C</b:First>
          </b:Person>
          <b:Person>
            <b:Last>Leyser</b:Last>
            <b:First>Y</b:First>
          </b:Person>
        </b:NameList>
      </b:Author>
    </b:Author>
    <b:DOI>doi.org/10.1080/00220670209598791</b:DOI>
    <b:RefOrder>62</b:RefOrder>
  </b:Source>
  <b:Source>
    <b:Tag>Ban77</b:Tag>
    <b:SourceType>JournalArticle</b:SourceType>
    <b:Guid>{E930181E-2BC2-43B9-B9FF-277DACD6F2EE}</b:Guid>
    <b:Title>Self-efficacy: Toward a unifying theory of behavioral change</b:Title>
    <b:JournalName>Psychological Review</b:JournalName>
    <b:Year>1977</b:Year>
    <b:Pages>191-215</b:Pages>
    <b:Volume>84</b:Volume>
    <b:Issue>2</b:Issue>
    <b:Author>
      <b:Author>
        <b:NameList>
          <b:Person>
            <b:Last>Bandura</b:Last>
            <b:First>A</b:First>
          </b:Person>
        </b:NameList>
      </b:Author>
    </b:Author>
    <b:DOI>doi.org/10.1037/0033-295X.84.2.191</b:DOI>
    <b:RefOrder>63</b:RefOrder>
  </b:Source>
  <b:Source>
    <b:Tag>Bur13</b:Tag>
    <b:SourceType>Misc</b:SourceType>
    <b:Guid>{C5800431-0639-4ADA-8042-91EE03AFE26E}</b:Guid>
    <b:Title>TEACHER PERCEPTION ON DIFFERENTIATED INSTRUCTION AND ITS INFLUENCE ON INSTRUCTIONAL PRACTICE</b:Title>
    <b:Year>2013</b:Year>
    <b:Month>May</b:Month>
    <b:City>Edmond</b:City>
    <b:StateProvince>Oklahoma</b:StateProvince>
    <b:CountryRegion>USA</b:CountryRegion>
    <b:Author>
      <b:Author>
        <b:NameList>
          <b:Person>
            <b:Last>Burkett</b:Last>
            <b:Middle>A</b:Middle>
            <b:First>J</b:First>
          </b:Person>
        </b:NameList>
      </b:Author>
    </b:Author>
    <b:Publisher>University of Central Oklahoma</b:Publisher>
    <b:YearAccessed>2021</b:YearAccessed>
    <b:MonthAccessed>May</b:MonthAccessed>
    <b:DayAccessed>1</b:DayAccessed>
    <b:URL>https://hdl.handle.net/11244/10960</b:URL>
    <b:RefOrder>64</b:RefOrder>
  </b:Source>
  <b:Source>
    <b:Tag>Dav13</b:Tag>
    <b:SourceType>Misc</b:SourceType>
    <b:Guid>{B316627C-9BF6-4FD7-A7F1-6504B73F6865}</b:Guid>
    <b:Title>Differentiation of instruction in regular education elementary classes: An investigation of faculty and educational leaders’ perceptions of differentiated instruction in meeting the needs of diverse learners</b:Title>
    <b:Year>2013</b:Year>
    <b:City>Lafayette</b:City>
    <b:Publisher>ProQuest</b:Publisher>
    <b:Author>
      <b:Author>
        <b:NameList>
          <b:Person>
            <b:Last>Davis</b:Last>
            <b:Middle>C</b:Middle>
            <b:First>T</b:First>
          </b:Person>
        </b:NameList>
      </b:Author>
    </b:Author>
    <b:URL>https://www.proquest.com/openview/af52c48753b70676a8689f842afe1dbe/1?pq-origsite=gscholar&amp;cbl=18750&amp;diss=y</b:URL>
    <b:RefOrder>65</b:RefOrder>
  </b:Source>
  <b:Source>
    <b:Tag>Pod19</b:Tag>
    <b:SourceType>JournalArticle</b:SourceType>
    <b:Guid>{732B4DCB-D859-4B00-A26B-0930D17F93F4}</b:Guid>
    <b:Author>
      <b:Author>
        <b:NameList>
          <b:Person>
            <b:Last>Podolsky</b:Last>
            <b:First>A</b:First>
          </b:Person>
          <b:Person>
            <b:Last>Kini</b:Last>
            <b:First>T</b:First>
          </b:Person>
          <b:Person>
            <b:Last>Darling-Hammond</b:Last>
            <b:First>L</b:First>
          </b:Person>
        </b:NameList>
      </b:Author>
    </b:Author>
    <b:Title>Does teaching experience increase teacher effectiveness? A review of US research</b:Title>
    <b:JournalName>Journal of Professional Capital and Community</b:JournalName>
    <b:Year>2019</b:Year>
    <b:Pages>286-308</b:Pages>
    <b:Volume>4</b:Volume>
    <b:Issue>4</b:Issue>
    <b:DOI>DOI 10.1108/JPCC-12-2018-0032</b:DOI>
    <b:RefOrder>66</b:RefOrder>
  </b:Source>
  <b:Source>
    <b:Tag>Ush13</b:Tag>
    <b:SourceType>Misc</b:SourceType>
    <b:Guid>{342EDB6C-FFA8-463F-98FD-80844DEEFEED}</b:Guid>
    <b:Title>TEACHERS PERCEPTION AND IMPLEMENTATION OF DIFFERENTIATED INSTRUCTION IN THE PRIVATE ELEMENTARY AND MIDDLE SCHOOLS</b:Title>
    <b:Year>2013</b:Year>
    <b:City>Minneapolis</b:City>
    <b:Publisher>Capella University</b:Publisher>
    <b:Author>
      <b:Author>
        <b:NameList>
          <b:Person>
            <b:Last>Usher </b:Last>
            <b:Middle>R</b:Middle>
            <b:First>L</b:First>
          </b:Person>
        </b:NameList>
      </b:Author>
    </b:Author>
    <b:Month>May</b:Month>
    <b:CountryRegion>USA</b:CountryRegion>
    <b:PublicationTitle>Doctoral Dissertation</b:PublicationTitle>
    <b:URL>https://www.proquest.com/openview/9560092c4f66308eced7d9d8a55c341a/1?pq-origsite=gscholar&amp;cbl=18750&amp;diss=y</b:URL>
    <b:RefOrder>67</b:RefOrder>
  </b:Source>
  <b:Source>
    <b:Tag>Sup17</b:Tag>
    <b:SourceType>JournalArticle</b:SourceType>
    <b:Guid>{FAA0B6BA-7E0C-429C-AB24-198656603AD2}</b:Guid>
    <b:Title>Teachers and their implementation of differentiated instruction in the classroom</b:Title>
    <b:Year>2017</b:Year>
    <b:Author>
      <b:Author>
        <b:NameList>
          <b:Person>
            <b:Last>Suprayogi</b:Last>
            <b:Middle>N</b:Middle>
            <b:First>M</b:First>
          </b:Person>
          <b:Person>
            <b:Last>Valcke</b:Last>
            <b:First>M</b:First>
          </b:Person>
          <b:Person>
            <b:Last>Godwin</b:Last>
            <b:First>R</b:First>
          </b:Person>
        </b:NameList>
      </b:Author>
    </b:Author>
    <b:JournalName>Teaching and Teacher Education</b:JournalName>
    <b:Pages>291-301</b:Pages>
    <b:Volume>67</b:Volume>
    <b:DOI>doi.org/10.1016/j.tate.2017.06.020</b:DOI>
    <b:RefOrder>68</b:RefOrder>
  </b:Source>
  <b:Source>
    <b:Tag>Mer181</b:Tag>
    <b:SourceType>JournalArticle</b:SourceType>
    <b:Guid>{C99C9C43-F492-4C2B-A3DC-2ACB0059502C}</b:Guid>
    <b:Title>Primary School Teachers’ Perceptions of Differentiated Instruction (DI) in Awi Administrative Zone, Ethiopia</b:Title>
    <b:JournalName>Bahir Dar j educ</b:JournalName>
    <b:Year>2018</b:Year>
    <b:Author>
      <b:Author>
        <b:NameList>
          <b:Person>
            <b:Last>Merawi</b:Last>
            <b:Middle>M</b:Middle>
            <b:First>T</b:First>
          </b:Person>
        </b:NameList>
      </b:Author>
    </b:Author>
    <b:Volume>18</b:Volume>
    <b:Issue>2</b:Issue>
    <b:URL>https://journals.bdu.edu.et/index.php/bje/article/view/41</b:URL>
    <b:RefOrder>69</b:RefOrder>
  </b:Source>
  <b:Source>
    <b:Tag>Ken14</b:Tag>
    <b:SourceType>Misc</b:SourceType>
    <b:Guid>{D0875F72-6EFE-4774-8D27-6014B1199A6F}</b:Guid>
    <b:Title>ILLINOIS HIGH SCHOOL TEACHERS’ UNDERSTANDING AND USE OF DIFFERENTIATED INSTRUCTION</b:Title>
    <b:Year>2014</b:Year>
    <b:City>Macomb</b:City>
    <b:Publisher>Western Illinois University</b:Publisher>
    <b:Author>
      <b:Author>
        <b:NameList>
          <b:Person>
            <b:Last>Kendrick-weikle</b:Last>
            <b:First>K</b:First>
          </b:Person>
        </b:NameList>
      </b:Author>
    </b:Author>
    <b:URL>https://www.proquest.com/openview/0e6b24fe0d48d5adb3dd4fc736a45273/1?pq-origsite=gscholar&amp;cbl=18750&amp;diss=y</b:URL>
    <b:RefOrder>70</b:RefOrder>
  </b:Source>
  <b:Source>
    <b:Tag>Bre16</b:Tag>
    <b:SourceType>Misc</b:SourceType>
    <b:Guid>{458A8D07-E1DB-497B-BEBD-D45B108AEDF6}</b:Guid>
    <b:Title>BELIEVING EVERYONE CAN LEARN: DIFFERENTIATING INSTRUCTION IN MIXED ABILITY CLASSROOMS</b:Title>
    <b:Year>2016</b:Year>
    <b:Month>May</b:Month>
    <b:City>Morristown</b:City>
    <b:StateProvince>New Jersey</b:StateProvince>
    <b:CountryRegion>USA</b:CountryRegion>
    <b:Publisher>Saint Elizabeth Univeersity</b:Publisher>
    <b:Author>
      <b:Author>
        <b:NameList>
          <b:Person>
            <b:Last>Brentnall</b:Last>
            <b:First>K</b:First>
          </b:Person>
        </b:NameList>
      </b:Author>
    </b:Author>
    <b:URL>https://www.proquest.com/openview/4509e9567c4b735452fb2eb691a25f7a/1?pq-origsite=gscholar&amp;cbl=18750&amp;diss=y</b:URL>
    <b:RefOrder>71</b:RefOrder>
  </b:Source>
  <b:Source>
    <b:Tag>Ali17</b:Tag>
    <b:SourceType>Misc</b:SourceType>
    <b:Guid>{558C63DC-6152-4DAD-82CD-6CD8A472114C}</b:Guid>
    <b:Title>TEACHERS’ PERSPECTIVES ON USING DIFFERENTIATED INSTRUCTION IN THE MIXED ABILITY CLASSROOM AT ONE GOVERNMENT PRIMARY SCHOOL</b:Title>
    <b:Year>2017</b:Year>
    <b:City>Mona</b:City>
    <b:Publisher>The University of the West Indies</b:Publisher>
    <b:Author>
      <b:Author>
        <b:NameList>
          <b:Person>
            <b:Last>Ali</b:Last>
            <b:First>S</b:First>
          </b:Person>
        </b:NameList>
      </b:Author>
    </b:Author>
    <b:URL>file:///C:/Users/Student/OneDrive%20-%20University%20of%20Wales%20Trinity%20Saint%20David/Year%203%20-%2020%20to%2021/Assignments/Independent%20Project/Articles/2017%20-%20Ali%20-%20Teachers%20Perceptions%20-%20Primary%20Thesis.pdf</b:URL>
    <b:RefOrder>72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F7991A-6553-486A-911D-F678CB456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10465</Words>
  <Characters>59652</Characters>
  <Application>Microsoft Office Word</Application>
  <DocSecurity>0</DocSecurity>
  <Lines>497</Lines>
  <Paragraphs>139</Paragraphs>
  <ScaleCrop>false</ScaleCrop>
  <HeadingPairs>
    <vt:vector size="2" baseType="variant">
      <vt:variant>
        <vt:lpstr>Title</vt:lpstr>
      </vt:variant>
      <vt:variant>
        <vt:i4>1</vt:i4>
      </vt:variant>
    </vt:vector>
  </HeadingPairs>
  <TitlesOfParts>
    <vt:vector size="1" baseType="lpstr">
      <vt:lpstr/>
    </vt:vector>
  </TitlesOfParts>
  <Company>Lesley Martin 1804350</Company>
  <LinksUpToDate>false</LinksUpToDate>
  <CharactersWithSpaces>69978</CharactersWithSpaces>
  <SharedDoc>false</SharedDoc>
  <HLinks>
    <vt:vector size="498" baseType="variant">
      <vt:variant>
        <vt:i4>2687008</vt:i4>
      </vt:variant>
      <vt:variant>
        <vt:i4>294</vt:i4>
      </vt:variant>
      <vt:variant>
        <vt:i4>0</vt:i4>
      </vt:variant>
      <vt:variant>
        <vt:i4>5</vt:i4>
      </vt:variant>
      <vt:variant>
        <vt:lpwstr>https://dx.doi.org/10.1787/9789264293243-en</vt:lpwstr>
      </vt:variant>
      <vt:variant>
        <vt:lpwstr/>
      </vt:variant>
      <vt:variant>
        <vt:i4>2883637</vt:i4>
      </vt:variant>
      <vt:variant>
        <vt:i4>291</vt:i4>
      </vt:variant>
      <vt:variant>
        <vt:i4>0</vt:i4>
      </vt:variant>
      <vt:variant>
        <vt:i4>5</vt:i4>
      </vt:variant>
      <vt:variant>
        <vt:lpwstr>https://wiserd.ac.uk/publications/successful-futures-all-explorations-curriculum-reform</vt:lpwstr>
      </vt:variant>
      <vt:variant>
        <vt:lpwstr/>
      </vt:variant>
      <vt:variant>
        <vt:i4>4653074</vt:i4>
      </vt:variant>
      <vt:variant>
        <vt:i4>288</vt:i4>
      </vt:variant>
      <vt:variant>
        <vt:i4>0</vt:i4>
      </vt:variant>
      <vt:variant>
        <vt:i4>5</vt:i4>
      </vt:variant>
      <vt:variant>
        <vt:lpwstr>https://www.assembly.wales/laid documents/cr-ld11338/cr-ld11338-e.pdf</vt:lpwstr>
      </vt:variant>
      <vt:variant>
        <vt:lpwstr/>
      </vt:variant>
      <vt:variant>
        <vt:i4>7143526</vt:i4>
      </vt:variant>
      <vt:variant>
        <vt:i4>285</vt:i4>
      </vt:variant>
      <vt:variant>
        <vt:i4>0</vt:i4>
      </vt:variant>
      <vt:variant>
        <vt:i4>5</vt:i4>
      </vt:variant>
      <vt:variant>
        <vt:lpwstr>http://dx.doi.org/10.1080/13892240108438822</vt:lpwstr>
      </vt:variant>
      <vt:variant>
        <vt:lpwstr/>
      </vt:variant>
      <vt:variant>
        <vt:i4>2556005</vt:i4>
      </vt:variant>
      <vt:variant>
        <vt:i4>282</vt:i4>
      </vt:variant>
      <vt:variant>
        <vt:i4>0</vt:i4>
      </vt:variant>
      <vt:variant>
        <vt:i4>5</vt:i4>
      </vt:variant>
      <vt:variant>
        <vt:lpwstr>https://learningfirst.com/wp-content/uploads/2018/11/Overcoming-challenges-facing-contemporary-curriculum-Lessons-from-British-Columbia.pdf</vt:lpwstr>
      </vt:variant>
      <vt:variant>
        <vt:lpwstr/>
      </vt:variant>
      <vt:variant>
        <vt:i4>2752568</vt:i4>
      </vt:variant>
      <vt:variant>
        <vt:i4>279</vt:i4>
      </vt:variant>
      <vt:variant>
        <vt:i4>0</vt:i4>
      </vt:variant>
      <vt:variant>
        <vt:i4>5</vt:i4>
      </vt:variant>
      <vt:variant>
        <vt:lpwstr>https://dx.doi.org/10.1787/5jln1hlsr0lr-en</vt:lpwstr>
      </vt:variant>
      <vt:variant>
        <vt:lpwstr/>
      </vt:variant>
      <vt:variant>
        <vt:i4>524308</vt:i4>
      </vt:variant>
      <vt:variant>
        <vt:i4>276</vt:i4>
      </vt:variant>
      <vt:variant>
        <vt:i4>0</vt:i4>
      </vt:variant>
      <vt:variant>
        <vt:i4>5</vt:i4>
      </vt:variant>
      <vt:variant>
        <vt:lpwstr>https://eric.ed.gov/?id=ED488813</vt:lpwstr>
      </vt:variant>
      <vt:variant>
        <vt:lpwstr/>
      </vt:variant>
      <vt:variant>
        <vt:i4>6946867</vt:i4>
      </vt:variant>
      <vt:variant>
        <vt:i4>273</vt:i4>
      </vt:variant>
      <vt:variant>
        <vt:i4>0</vt:i4>
      </vt:variant>
      <vt:variant>
        <vt:i4>5</vt:i4>
      </vt:variant>
      <vt:variant>
        <vt:lpwstr>http://www.allianceforchildhood.eu/files/Improving_the_quality_of_Childhood_Vol_7/QOC V7 CH06 DEF WEB.pdf</vt:lpwstr>
      </vt:variant>
      <vt:variant>
        <vt:lpwstr/>
      </vt:variant>
      <vt:variant>
        <vt:i4>6422628</vt:i4>
      </vt:variant>
      <vt:variant>
        <vt:i4>270</vt:i4>
      </vt:variant>
      <vt:variant>
        <vt:i4>0</vt:i4>
      </vt:variant>
      <vt:variant>
        <vt:i4>5</vt:i4>
      </vt:variant>
      <vt:variant>
        <vt:lpwstr>http://dx.doi.org/10.1177/1044207313488943</vt:lpwstr>
      </vt:variant>
      <vt:variant>
        <vt:lpwstr/>
      </vt:variant>
      <vt:variant>
        <vt:i4>7798880</vt:i4>
      </vt:variant>
      <vt:variant>
        <vt:i4>267</vt:i4>
      </vt:variant>
      <vt:variant>
        <vt:i4>0</vt:i4>
      </vt:variant>
      <vt:variant>
        <vt:i4>5</vt:i4>
      </vt:variant>
      <vt:variant>
        <vt:lpwstr>https://gov.wales/sites/default/files/publications/2018-03/teaching-tomorrow%E2%80%99s-teachers.pdf</vt:lpwstr>
      </vt:variant>
      <vt:variant>
        <vt:lpwstr/>
      </vt:variant>
      <vt:variant>
        <vt:i4>7471158</vt:i4>
      </vt:variant>
      <vt:variant>
        <vt:i4>264</vt:i4>
      </vt:variant>
      <vt:variant>
        <vt:i4>0</vt:i4>
      </vt:variant>
      <vt:variant>
        <vt:i4>5</vt:i4>
      </vt:variant>
      <vt:variant>
        <vt:lpwstr>http://dx.doi.org/10.4135/9781412976572.n6</vt:lpwstr>
      </vt:variant>
      <vt:variant>
        <vt:lpwstr/>
      </vt:variant>
      <vt:variant>
        <vt:i4>6881314</vt:i4>
      </vt:variant>
      <vt:variant>
        <vt:i4>261</vt:i4>
      </vt:variant>
      <vt:variant>
        <vt:i4>0</vt:i4>
      </vt:variant>
      <vt:variant>
        <vt:i4>5</vt:i4>
      </vt:variant>
      <vt:variant>
        <vt:lpwstr>https://dx.doi.org/10.1787/5jm29kpt0xxx-en</vt:lpwstr>
      </vt:variant>
      <vt:variant>
        <vt:lpwstr/>
      </vt:variant>
      <vt:variant>
        <vt:i4>2621567</vt:i4>
      </vt:variant>
      <vt:variant>
        <vt:i4>258</vt:i4>
      </vt:variant>
      <vt:variant>
        <vt:i4>0</vt:i4>
      </vt:variant>
      <vt:variant>
        <vt:i4>5</vt:i4>
      </vt:variant>
      <vt:variant>
        <vt:lpwstr>http://www.jstor.org/stable/3700012</vt:lpwstr>
      </vt:variant>
      <vt:variant>
        <vt:lpwstr/>
      </vt:variant>
      <vt:variant>
        <vt:i4>7667832</vt:i4>
      </vt:variant>
      <vt:variant>
        <vt:i4>255</vt:i4>
      </vt:variant>
      <vt:variant>
        <vt:i4>0</vt:i4>
      </vt:variant>
      <vt:variant>
        <vt:i4>5</vt:i4>
      </vt:variant>
      <vt:variant>
        <vt:lpwstr>http://dx.doi.org/10.1080/02619768.2017.1315399</vt:lpwstr>
      </vt:variant>
      <vt:variant>
        <vt:lpwstr/>
      </vt:variant>
      <vt:variant>
        <vt:i4>6094938</vt:i4>
      </vt:variant>
      <vt:variant>
        <vt:i4>252</vt:i4>
      </vt:variant>
      <vt:variant>
        <vt:i4>0</vt:i4>
      </vt:variant>
      <vt:variant>
        <vt:i4>5</vt:i4>
      </vt:variant>
      <vt:variant>
        <vt:lpwstr>https://www.bera.ac.uk/blog/hopes-and-fears-the-development-of-a-new-curriculum-in-wales</vt:lpwstr>
      </vt:variant>
      <vt:variant>
        <vt:lpwstr/>
      </vt:variant>
      <vt:variant>
        <vt:i4>1179740</vt:i4>
      </vt:variant>
      <vt:variant>
        <vt:i4>249</vt:i4>
      </vt:variant>
      <vt:variant>
        <vt:i4>0</vt:i4>
      </vt:variant>
      <vt:variant>
        <vt:i4>5</vt:i4>
      </vt:variant>
      <vt:variant>
        <vt:lpwstr>https://www.oecd.org/about/</vt:lpwstr>
      </vt:variant>
      <vt:variant>
        <vt:lpwstr>:~:text=The%20Organisation%20for%20Economic%20Co,and%20well%2Dbeing%20for%20all</vt:lpwstr>
      </vt:variant>
      <vt:variant>
        <vt:i4>8257549</vt:i4>
      </vt:variant>
      <vt:variant>
        <vt:i4>246</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243</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240</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237</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234</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3211346</vt:i4>
      </vt:variant>
      <vt:variant>
        <vt:i4>231</vt:i4>
      </vt:variant>
      <vt:variant>
        <vt:i4>0</vt:i4>
      </vt:variant>
      <vt:variant>
        <vt:i4>5</vt:i4>
      </vt:variant>
      <vt:variant>
        <vt:lpwstr>https://www-tandfonline-com.ezproxy.uwtsd.ac.uk/doi/full/10.1080/03054985.2014.911725</vt:lpwstr>
      </vt:variant>
      <vt:variant>
        <vt:lpwstr>_i4</vt:lpwstr>
      </vt:variant>
      <vt:variant>
        <vt:i4>8257549</vt:i4>
      </vt:variant>
      <vt:variant>
        <vt:i4>228</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225</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222</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219</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216</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213</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210</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207</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204</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5308456</vt:i4>
      </vt:variant>
      <vt:variant>
        <vt:i4>201</vt:i4>
      </vt:variant>
      <vt:variant>
        <vt:i4>0</vt:i4>
      </vt:variant>
      <vt:variant>
        <vt:i4>5</vt:i4>
      </vt:variant>
      <vt:variant>
        <vt:lpwstr>https://dera.ioe.ac.uk/24680/1/151021-a-curriculum-for-wales-a-curriculum-for-life-en_Redacted.pdf</vt:lpwstr>
      </vt:variant>
      <vt:variant>
        <vt:lpwstr/>
      </vt:variant>
      <vt:variant>
        <vt:i4>8126526</vt:i4>
      </vt:variant>
      <vt:variant>
        <vt:i4>198</vt:i4>
      </vt:variant>
      <vt:variant>
        <vt:i4>0</vt:i4>
      </vt:variant>
      <vt:variant>
        <vt:i4>5</vt:i4>
      </vt:variant>
      <vt:variant>
        <vt:lpwstr>https://gov.wales/school-funding-review</vt:lpwstr>
      </vt:variant>
      <vt:variant>
        <vt:lpwstr/>
      </vt:variant>
      <vt:variant>
        <vt:i4>6488174</vt:i4>
      </vt:variant>
      <vt:variant>
        <vt:i4>195</vt:i4>
      </vt:variant>
      <vt:variant>
        <vt:i4>0</vt:i4>
      </vt:variant>
      <vt:variant>
        <vt:i4>5</vt:i4>
      </vt:variant>
      <vt:variant>
        <vt:lpwstr>https://gov.wales/sites/default/files/consultations/2019-10/curriculum-wales-2022-feedback-analysis.pdf</vt:lpwstr>
      </vt:variant>
      <vt:variant>
        <vt:lpwstr/>
      </vt:variant>
      <vt:variant>
        <vt:i4>6488174</vt:i4>
      </vt:variant>
      <vt:variant>
        <vt:i4>192</vt:i4>
      </vt:variant>
      <vt:variant>
        <vt:i4>0</vt:i4>
      </vt:variant>
      <vt:variant>
        <vt:i4>5</vt:i4>
      </vt:variant>
      <vt:variant>
        <vt:lpwstr>https://gov.wales/sites/default/files/consultations/2019-10/curriculum-wales-2022-feedback-analysis.pdf</vt:lpwstr>
      </vt:variant>
      <vt:variant>
        <vt:lpwstr/>
      </vt:variant>
      <vt:variant>
        <vt:i4>5505119</vt:i4>
      </vt:variant>
      <vt:variant>
        <vt:i4>189</vt:i4>
      </vt:variant>
      <vt:variant>
        <vt:i4>0</vt:i4>
      </vt:variant>
      <vt:variant>
        <vt:i4>5</vt:i4>
      </vt:variant>
      <vt:variant>
        <vt:lpwstr>http://dx.doi.org/10.1111/puar.12797</vt:lpwstr>
      </vt:variant>
      <vt:variant>
        <vt:lpwstr/>
      </vt:variant>
      <vt:variant>
        <vt:i4>3473522</vt:i4>
      </vt:variant>
      <vt:variant>
        <vt:i4>186</vt:i4>
      </vt:variant>
      <vt:variant>
        <vt:i4>0</vt:i4>
      </vt:variant>
      <vt:variant>
        <vt:i4>5</vt:i4>
      </vt:variant>
      <vt:variant>
        <vt:lpwstr>http://dx.doi.org/10.1002/rev3.3137</vt:lpwstr>
      </vt:variant>
      <vt:variant>
        <vt:lpwstr/>
      </vt:variant>
      <vt:variant>
        <vt:i4>1966167</vt:i4>
      </vt:variant>
      <vt:variant>
        <vt:i4>183</vt:i4>
      </vt:variant>
      <vt:variant>
        <vt:i4>0</vt:i4>
      </vt:variant>
      <vt:variant>
        <vt:i4>5</vt:i4>
      </vt:variant>
      <vt:variant>
        <vt:lpwstr>https://www.tandfonline.com/doi/abs/10.1080/19404150109546651?journalCode=rald19</vt:lpwstr>
      </vt:variant>
      <vt:variant>
        <vt:lpwstr/>
      </vt:variant>
      <vt:variant>
        <vt:i4>2228270</vt:i4>
      </vt:variant>
      <vt:variant>
        <vt:i4>180</vt:i4>
      </vt:variant>
      <vt:variant>
        <vt:i4>0</vt:i4>
      </vt:variant>
      <vt:variant>
        <vt:i4>5</vt:i4>
      </vt:variant>
      <vt:variant>
        <vt:lpwstr>https://infonomics-society.org/wp-content/uploads/ijcdse/published-papers/volume-5-2014/The-Impact-of-Learner-Centered-Teaching-on-Students-Learning-Skills-and-Strategies.pdf</vt:lpwstr>
      </vt:variant>
      <vt:variant>
        <vt:lpwstr/>
      </vt:variant>
      <vt:variant>
        <vt:i4>6291489</vt:i4>
      </vt:variant>
      <vt:variant>
        <vt:i4>177</vt:i4>
      </vt:variant>
      <vt:variant>
        <vt:i4>0</vt:i4>
      </vt:variant>
      <vt:variant>
        <vt:i4>5</vt:i4>
      </vt:variant>
      <vt:variant>
        <vt:lpwstr>https://www.wgu.edu/blog/what-humanistic-learning-theory-education2007.html</vt:lpwstr>
      </vt:variant>
      <vt:variant>
        <vt:lpwstr>:~:text=Humanistic%20learning%20is%20student%2Dcentered,of%20time%20that%20they%20choose</vt:lpwstr>
      </vt:variant>
      <vt:variant>
        <vt:i4>7405618</vt:i4>
      </vt:variant>
      <vt:variant>
        <vt:i4>171</vt:i4>
      </vt:variant>
      <vt:variant>
        <vt:i4>0</vt:i4>
      </vt:variant>
      <vt:variant>
        <vt:i4>5</vt:i4>
      </vt:variant>
      <vt:variant>
        <vt:lpwstr>https://www.simplypsychology.org/vygotsky.html</vt:lpwstr>
      </vt:variant>
      <vt:variant>
        <vt:lpwstr/>
      </vt:variant>
      <vt:variant>
        <vt:i4>327698</vt:i4>
      </vt:variant>
      <vt:variant>
        <vt:i4>168</vt:i4>
      </vt:variant>
      <vt:variant>
        <vt:i4>0</vt:i4>
      </vt:variant>
      <vt:variant>
        <vt:i4>5</vt:i4>
      </vt:variant>
      <vt:variant>
        <vt:lpwstr>https://www.simplypsychology.org/saul-mcleod.html</vt:lpwstr>
      </vt:variant>
      <vt:variant>
        <vt:lpwstr/>
      </vt:variant>
      <vt:variant>
        <vt:i4>5832789</vt:i4>
      </vt:variant>
      <vt:variant>
        <vt:i4>165</vt:i4>
      </vt:variant>
      <vt:variant>
        <vt:i4>0</vt:i4>
      </vt:variant>
      <vt:variant>
        <vt:i4>5</vt:i4>
      </vt:variant>
      <vt:variant>
        <vt:lpwstr>https://resilienteducator.com/classroom-resources/examples-of-differentiated-instruction/</vt:lpwstr>
      </vt:variant>
      <vt:variant>
        <vt:lpwstr/>
      </vt:variant>
      <vt:variant>
        <vt:i4>720920</vt:i4>
      </vt:variant>
      <vt:variant>
        <vt:i4>162</vt:i4>
      </vt:variant>
      <vt:variant>
        <vt:i4>0</vt:i4>
      </vt:variant>
      <vt:variant>
        <vt:i4>5</vt:i4>
      </vt:variant>
      <vt:variant>
        <vt:lpwstr>http://matwales.org/differentiation/</vt:lpwstr>
      </vt:variant>
      <vt:variant>
        <vt:lpwstr/>
      </vt:variant>
      <vt:variant>
        <vt:i4>6094929</vt:i4>
      </vt:variant>
      <vt:variant>
        <vt:i4>159</vt:i4>
      </vt:variant>
      <vt:variant>
        <vt:i4>0</vt:i4>
      </vt:variant>
      <vt:variant>
        <vt:i4>5</vt:i4>
      </vt:variant>
      <vt:variant>
        <vt:lpwstr>https://hwb.gov.wales/search?query=differentiation&amp;tags=Find%20and%20use&amp;strict=true&amp;popupUri=%2FResource%2Fcbf74d3a-3a25-4fa6-8a8a-7456b169dfe7</vt:lpwstr>
      </vt:variant>
      <vt:variant>
        <vt:lpwstr/>
      </vt:variant>
      <vt:variant>
        <vt:i4>1441808</vt:i4>
      </vt:variant>
      <vt:variant>
        <vt:i4>156</vt:i4>
      </vt:variant>
      <vt:variant>
        <vt:i4>0</vt:i4>
      </vt:variant>
      <vt:variant>
        <vt:i4>5</vt:i4>
      </vt:variant>
      <vt:variant>
        <vt:lpwstr>https://www.tandfonline.com/author/Schwab%2C+Susanne</vt:lpwstr>
      </vt:variant>
      <vt:variant>
        <vt:lpwstr/>
      </vt:variant>
      <vt:variant>
        <vt:i4>7798825</vt:i4>
      </vt:variant>
      <vt:variant>
        <vt:i4>153</vt:i4>
      </vt:variant>
      <vt:variant>
        <vt:i4>0</vt:i4>
      </vt:variant>
      <vt:variant>
        <vt:i4>5</vt:i4>
      </vt:variant>
      <vt:variant>
        <vt:lpwstr>https://www.tandfonline.com/author/Lindner%2C+Katharina-Theresa</vt:lpwstr>
      </vt:variant>
      <vt:variant>
        <vt:lpwstr/>
      </vt:variant>
      <vt:variant>
        <vt:i4>8257549</vt:i4>
      </vt:variant>
      <vt:variant>
        <vt:i4>150</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147</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144</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141</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138</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135</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132</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129</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126</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123</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120</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6291512</vt:i4>
      </vt:variant>
      <vt:variant>
        <vt:i4>117</vt:i4>
      </vt:variant>
      <vt:variant>
        <vt:i4>0</vt:i4>
      </vt:variant>
      <vt:variant>
        <vt:i4>5</vt:i4>
      </vt:variant>
      <vt:variant>
        <vt:lpwstr>https://www.edutopia.org/blog/differentiated-instruction-ways-to-plan-john-mccarthy</vt:lpwstr>
      </vt:variant>
      <vt:variant>
        <vt:lpwstr/>
      </vt:variant>
      <vt:variant>
        <vt:i4>851970</vt:i4>
      </vt:variant>
      <vt:variant>
        <vt:i4>114</vt:i4>
      </vt:variant>
      <vt:variant>
        <vt:i4>0</vt:i4>
      </vt:variant>
      <vt:variant>
        <vt:i4>5</vt:i4>
      </vt:variant>
      <vt:variant>
        <vt:lpwstr>https://iris.peabody.vanderbilt.edu/module/di/cresource/q2/p07/</vt:lpwstr>
      </vt:variant>
      <vt:variant>
        <vt:lpwstr>content</vt:lpwstr>
      </vt:variant>
      <vt:variant>
        <vt:i4>6553660</vt:i4>
      </vt:variant>
      <vt:variant>
        <vt:i4>111</vt:i4>
      </vt:variant>
      <vt:variant>
        <vt:i4>0</vt:i4>
      </vt:variant>
      <vt:variant>
        <vt:i4>5</vt:i4>
      </vt:variant>
      <vt:variant>
        <vt:lpwstr>https://pdo.ascd.org/LMSCourses/PD11OC115M/media/DI-Intro_M4_Reading_Key_Elements.pdf</vt:lpwstr>
      </vt:variant>
      <vt:variant>
        <vt:lpwstr/>
      </vt:variant>
      <vt:variant>
        <vt:i4>8257549</vt:i4>
      </vt:variant>
      <vt:variant>
        <vt:i4>108</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105</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102</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99</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8257549</vt:i4>
      </vt:variant>
      <vt:variant>
        <vt:i4>96</vt:i4>
      </vt:variant>
      <vt:variant>
        <vt:i4>0</vt:i4>
      </vt:variant>
      <vt:variant>
        <vt:i4>5</vt:i4>
      </vt:variant>
      <vt:variant>
        <vt:lpwstr>https://www.tandfonline.com/doi/full/10.1080/13603116.2016.1223180?casa_token=aK2137ATTfsAAAAA%3A3e2SyaW44agdi37x20cE0Fba3-9jxj5bQZRcBiM2yrXIQ4h0Rchgnv0BDb5WHSHjdF4g15IbZx93</vt:lpwstr>
      </vt:variant>
      <vt:variant>
        <vt:lpwstr/>
      </vt:variant>
      <vt:variant>
        <vt:i4>1966191</vt:i4>
      </vt:variant>
      <vt:variant>
        <vt:i4>93</vt:i4>
      </vt:variant>
      <vt:variant>
        <vt:i4>0</vt:i4>
      </vt:variant>
      <vt:variant>
        <vt:i4>5</vt:i4>
      </vt:variant>
      <vt:variant>
        <vt:lpwstr>https://www.researchgate.net/publication/301675529_INCLUSIVE_EDUCATION_IN_INDIA_-_CONCEPT_NEED_AND_CHALLENGES</vt:lpwstr>
      </vt:variant>
      <vt:variant>
        <vt:lpwstr/>
      </vt:variant>
      <vt:variant>
        <vt:i4>5439571</vt:i4>
      </vt:variant>
      <vt:variant>
        <vt:i4>90</vt:i4>
      </vt:variant>
      <vt:variant>
        <vt:i4>0</vt:i4>
      </vt:variant>
      <vt:variant>
        <vt:i4>5</vt:i4>
      </vt:variant>
      <vt:variant>
        <vt:lpwstr>C:\Users\Student\OneDrive - University of Wales Trinity Saint David\Year 3 - 20 to 21\Assignments\Independent Project\Differentiation\Back_to_Basics.pdf</vt:lpwstr>
      </vt:variant>
      <vt:variant>
        <vt:lpwstr/>
      </vt:variant>
      <vt:variant>
        <vt:i4>2949123</vt:i4>
      </vt:variant>
      <vt:variant>
        <vt:i4>87</vt:i4>
      </vt:variant>
      <vt:variant>
        <vt:i4>0</vt:i4>
      </vt:variant>
      <vt:variant>
        <vt:i4>5</vt:i4>
      </vt:variant>
      <vt:variant>
        <vt:lpwstr>https://www.researchgate.net/publication/249832710_Back_to_Basics</vt:lpwstr>
      </vt:variant>
      <vt:variant>
        <vt:lpwstr/>
      </vt:variant>
      <vt:variant>
        <vt:i4>6815835</vt:i4>
      </vt:variant>
      <vt:variant>
        <vt:i4>84</vt:i4>
      </vt:variant>
      <vt:variant>
        <vt:i4>0</vt:i4>
      </vt:variant>
      <vt:variant>
        <vt:i4>5</vt:i4>
      </vt:variant>
      <vt:variant>
        <vt:lpwstr>https://www.researchgate.net/publication/283490706_Differentiating_Classroom_Instruction_to_Cater_Learners_of_Different_Styles</vt:lpwstr>
      </vt:variant>
      <vt:variant>
        <vt:lpwstr/>
      </vt:variant>
      <vt:variant>
        <vt:i4>3604586</vt:i4>
      </vt:variant>
      <vt:variant>
        <vt:i4>81</vt:i4>
      </vt:variant>
      <vt:variant>
        <vt:i4>0</vt:i4>
      </vt:variant>
      <vt:variant>
        <vt:i4>5</vt:i4>
      </vt:variant>
      <vt:variant>
        <vt:lpwstr>https://files.eric.ed.gov/fulltext/EJ854351.pdf</vt:lpwstr>
      </vt:variant>
      <vt:variant>
        <vt:lpwstr/>
      </vt:variant>
      <vt:variant>
        <vt:i4>76</vt:i4>
      </vt:variant>
      <vt:variant>
        <vt:i4>78</vt:i4>
      </vt:variant>
      <vt:variant>
        <vt:i4>0</vt:i4>
      </vt:variant>
      <vt:variant>
        <vt:i4>5</vt:i4>
      </vt:variant>
      <vt:variant>
        <vt:lpwstr>https://hwb.gov.wales/api/storage/19bc948b-8a3f-41e0-944a-7bf2cadf7d18/professional-standards-for-teaching-and-leadership-interactive-pdf-for-pc.pdf</vt:lpwstr>
      </vt:variant>
      <vt:variant>
        <vt:lpwstr/>
      </vt:variant>
      <vt:variant>
        <vt:i4>2424957</vt:i4>
      </vt:variant>
      <vt:variant>
        <vt:i4>60</vt:i4>
      </vt:variant>
      <vt:variant>
        <vt:i4>0</vt:i4>
      </vt:variant>
      <vt:variant>
        <vt:i4>5</vt:i4>
      </vt:variant>
      <vt:variant>
        <vt:lpwstr>https://www.estyn.gov.wales/inspection-process/common-inspection-framework</vt:lpwstr>
      </vt:variant>
      <vt:variant>
        <vt:lpwstr/>
      </vt:variant>
      <vt:variant>
        <vt:i4>8060973</vt:i4>
      </vt:variant>
      <vt:variant>
        <vt:i4>57</vt:i4>
      </vt:variant>
      <vt:variant>
        <vt:i4>0</vt:i4>
      </vt:variant>
      <vt:variant>
        <vt:i4>5</vt:i4>
      </vt:variant>
      <vt:variant>
        <vt:lpwstr>https://www.opensocietyfoundations.org/explainers/value-inclusive-education</vt:lpwstr>
      </vt:variant>
      <vt:variant>
        <vt:lpwstr/>
      </vt:variant>
      <vt:variant>
        <vt:i4>4194398</vt:i4>
      </vt:variant>
      <vt:variant>
        <vt:i4>54</vt:i4>
      </vt:variant>
      <vt:variant>
        <vt:i4>0</vt:i4>
      </vt:variant>
      <vt:variant>
        <vt:i4>5</vt:i4>
      </vt:variant>
      <vt:variant>
        <vt:lpwstr>https://www.un.org/sustainabledevelopment/sustainable-development-goals/</vt:lpwstr>
      </vt:variant>
      <vt:variant>
        <vt:lpwstr/>
      </vt:variant>
      <vt:variant>
        <vt:i4>3604545</vt:i4>
      </vt:variant>
      <vt:variant>
        <vt:i4>51</vt:i4>
      </vt:variant>
      <vt:variant>
        <vt:i4>0</vt:i4>
      </vt:variant>
      <vt:variant>
        <vt:i4>5</vt:i4>
      </vt:variant>
      <vt:variant>
        <vt:lpwstr>https://gov.wales/sites/default/files/publications/2018-05/guidance-inclusion-and-pupil-support_0.pdf</vt:lpwstr>
      </vt:variant>
      <vt:variant>
        <vt:lpwstr/>
      </vt:variant>
      <vt:variant>
        <vt:i4>4194384</vt:i4>
      </vt:variant>
      <vt:variant>
        <vt:i4>45</vt:i4>
      </vt:variant>
      <vt:variant>
        <vt:i4>0</vt:i4>
      </vt:variant>
      <vt:variant>
        <vt:i4>5</vt:i4>
      </vt:variant>
      <vt:variant>
        <vt:lpwstr>https://research.monash.edu/en/persons/kate-de-bruin</vt:lpwstr>
      </vt:variant>
      <vt:variant>
        <vt:lpwstr/>
      </vt:variant>
      <vt:variant>
        <vt:i4>3670101</vt:i4>
      </vt:variant>
      <vt:variant>
        <vt:i4>42</vt:i4>
      </vt:variant>
      <vt:variant>
        <vt:i4>0</vt:i4>
      </vt:variant>
      <vt:variant>
        <vt:i4>5</vt:i4>
      </vt:variant>
      <vt:variant>
        <vt:lpwstr>https://assets.publishing.service.gov.uk/media/5c6eb77340f0b647b214c599/374_Implementing_Inclusive_Education.pdf</vt:lpwstr>
      </vt:variant>
      <vt:variant>
        <vt:lpwstr/>
      </vt:variant>
      <vt:variant>
        <vt:i4>1507378</vt:i4>
      </vt:variant>
      <vt:variant>
        <vt:i4>26</vt:i4>
      </vt:variant>
      <vt:variant>
        <vt:i4>0</vt:i4>
      </vt:variant>
      <vt:variant>
        <vt:i4>5</vt:i4>
      </vt:variant>
      <vt:variant>
        <vt:lpwstr/>
      </vt:variant>
      <vt:variant>
        <vt:lpwstr>_Toc67662908</vt:lpwstr>
      </vt:variant>
      <vt:variant>
        <vt:i4>1572914</vt:i4>
      </vt:variant>
      <vt:variant>
        <vt:i4>20</vt:i4>
      </vt:variant>
      <vt:variant>
        <vt:i4>0</vt:i4>
      </vt:variant>
      <vt:variant>
        <vt:i4>5</vt:i4>
      </vt:variant>
      <vt:variant>
        <vt:lpwstr/>
      </vt:variant>
      <vt:variant>
        <vt:lpwstr>_Toc67662907</vt:lpwstr>
      </vt:variant>
      <vt:variant>
        <vt:i4>1638450</vt:i4>
      </vt:variant>
      <vt:variant>
        <vt:i4>14</vt:i4>
      </vt:variant>
      <vt:variant>
        <vt:i4>0</vt:i4>
      </vt:variant>
      <vt:variant>
        <vt:i4>5</vt:i4>
      </vt:variant>
      <vt:variant>
        <vt:lpwstr/>
      </vt:variant>
      <vt:variant>
        <vt:lpwstr>_Toc67662906</vt:lpwstr>
      </vt:variant>
      <vt:variant>
        <vt:i4>1703986</vt:i4>
      </vt:variant>
      <vt:variant>
        <vt:i4>8</vt:i4>
      </vt:variant>
      <vt:variant>
        <vt:i4>0</vt:i4>
      </vt:variant>
      <vt:variant>
        <vt:i4>5</vt:i4>
      </vt:variant>
      <vt:variant>
        <vt:lpwstr/>
      </vt:variant>
      <vt:variant>
        <vt:lpwstr>_Toc67662905</vt:lpwstr>
      </vt:variant>
      <vt:variant>
        <vt:i4>1769522</vt:i4>
      </vt:variant>
      <vt:variant>
        <vt:i4>2</vt:i4>
      </vt:variant>
      <vt:variant>
        <vt:i4>0</vt:i4>
      </vt:variant>
      <vt:variant>
        <vt:i4>5</vt:i4>
      </vt:variant>
      <vt:variant>
        <vt:lpwstr/>
      </vt:variant>
      <vt:variant>
        <vt:lpwstr>_Toc67662904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Lesley Rachel Martin (1804350)</cp:lastModifiedBy>
  <cp:revision>2</cp:revision>
  <cp:lastPrinted>2021-05-12T15:46:00Z</cp:lastPrinted>
  <dcterms:created xsi:type="dcterms:W3CDTF">2021-05-15T22:22:00Z</dcterms:created>
  <dcterms:modified xsi:type="dcterms:W3CDTF">2021-05-15T22:22:00Z</dcterms:modified>
</cp:coreProperties>
</file>