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2E4502" w14:textId="70A4CC58" w:rsidR="00B563F0" w:rsidRDefault="00B563F0" w:rsidP="00B563F0">
      <w:r>
        <w:rPr>
          <w:i/>
        </w:rPr>
        <w:t>In Search of New Age Spiritualities</w:t>
      </w:r>
      <w:r>
        <w:t xml:space="preserve"> by Adam Possamai</w:t>
      </w:r>
    </w:p>
    <w:p w14:paraId="3EA65EB4" w14:textId="109A0254" w:rsidR="002409EF" w:rsidRDefault="002409EF" w:rsidP="00B563F0">
      <w:r>
        <w:t>Ashgate Publishing Company 2005</w:t>
      </w:r>
    </w:p>
    <w:p w14:paraId="03092340" w14:textId="1286AB9B" w:rsidR="002409EF" w:rsidRPr="00B563F0" w:rsidRDefault="00797358" w:rsidP="00B563F0">
      <w:r>
        <w:t>160 pages; hardback</w:t>
      </w:r>
    </w:p>
    <w:p w14:paraId="551A4A39" w14:textId="77777777" w:rsidR="00B563F0" w:rsidRDefault="00B563F0" w:rsidP="00874D41">
      <w:pPr>
        <w:ind w:firstLine="720"/>
      </w:pPr>
    </w:p>
    <w:p w14:paraId="0C733F66" w14:textId="326C5111" w:rsidR="00874D41" w:rsidRDefault="00F31DB2" w:rsidP="00874D41">
      <w:pPr>
        <w:ind w:firstLine="720"/>
      </w:pPr>
      <w:r>
        <w:t xml:space="preserve">In his introduction to </w:t>
      </w:r>
      <w:r>
        <w:rPr>
          <w:i/>
        </w:rPr>
        <w:t>In Search of New Age Spiritualities</w:t>
      </w:r>
      <w:r>
        <w:t>,</w:t>
      </w:r>
      <w:r w:rsidR="00874D41">
        <w:t xml:space="preserve"> </w:t>
      </w:r>
      <w:r w:rsidR="009A3632">
        <w:t xml:space="preserve">Adam </w:t>
      </w:r>
      <w:r w:rsidR="00874D41">
        <w:t>Possamai begins by discussing the terms “New Age” and “Perennism”. These terms will be of importance throughout the book and will be explored and defined within the first 4 chapters.</w:t>
      </w:r>
      <w:r w:rsidR="00600668">
        <w:t xml:space="preserve"> Possamai outlines his argument, methods, approaches, and the content of the book.</w:t>
      </w:r>
      <w:r w:rsidR="00BB68B2">
        <w:t xml:space="preserve"> The author focuses his research in Australia and concentrates his ethnographic work in Melbourne. </w:t>
      </w:r>
      <w:r w:rsidR="00C66B2D">
        <w:t>He informs the reader that he will be arguing “that new age is being used in literature and in everyday life as a meronymy” and that it is “being used as the single descriptor for a range of distinguishable religious phenomena which comprise a family of which New Age is a member.”</w:t>
      </w:r>
      <w:r w:rsidR="00C66B2D" w:rsidRPr="000C4067">
        <w:t xml:space="preserve"> </w:t>
      </w:r>
      <w:r w:rsidR="00C66B2D">
        <w:t>(</w:t>
      </w:r>
      <w:r w:rsidR="00822609">
        <w:t xml:space="preserve">Possamai 2005 </w:t>
      </w:r>
      <w:r w:rsidR="00C66B2D">
        <w:t>p. 1) Possamai’s description of his “three working assumptions” (</w:t>
      </w:r>
      <w:r w:rsidR="00822609">
        <w:t xml:space="preserve">Possamai 2005 </w:t>
      </w:r>
      <w:r w:rsidR="00C66B2D">
        <w:t>p. 6) gave us insight to how he approached the information he gathered during interviews. He ends the chapter with a brief description of each chapter in the book and of each of his interviewees, for which he changed the names.</w:t>
      </w:r>
    </w:p>
    <w:p w14:paraId="493A7706" w14:textId="7E349D66" w:rsidR="009A3632" w:rsidRDefault="009A3632" w:rsidP="00874D41">
      <w:pPr>
        <w:ind w:firstLine="720"/>
      </w:pPr>
      <w:r>
        <w:t xml:space="preserve">Throughout the first 4 chapters, Possamai aims to find common characteristics between his respondents and their experiences as New Age spiritualists. He establishes his perspective and the perspective of his respondents on the term New Age and what it means. </w:t>
      </w:r>
      <w:r w:rsidR="00F11DC5">
        <w:t xml:space="preserve">In the first chapter, Possamai offers a qualitative analysis </w:t>
      </w:r>
      <w:r w:rsidR="00712B4C">
        <w:t>of</w:t>
      </w:r>
      <w:r w:rsidR="00F11DC5">
        <w:t xml:space="preserve"> the 35 respondents that he interviews in order to challenge the social profile of Western New Agers previously determined by quantitative research.  Chapters 1 and 2 take us through the questions the author asks himself in order to come up with a profile based on the questions he asked during the interviews. The </w:t>
      </w:r>
      <w:r w:rsidR="00092D3D">
        <w:t>questions are,</w:t>
      </w:r>
      <w:r w:rsidR="00F11DC5">
        <w:t xml:space="preserve"> “</w:t>
      </w:r>
      <w:r w:rsidR="00092D3D">
        <w:t xml:space="preserve">Who are these spiritual actors?”, “How do people become involved in Alternative </w:t>
      </w:r>
      <w:r w:rsidR="00D915B4">
        <w:t>Spiritualities</w:t>
      </w:r>
      <w:r w:rsidR="00092D3D">
        <w:t>?”, and “how do they organize themselves?”</w:t>
      </w:r>
    </w:p>
    <w:p w14:paraId="01ABCD4E" w14:textId="3B376B08" w:rsidR="00437709" w:rsidRDefault="00042B5B" w:rsidP="00874D41">
      <w:pPr>
        <w:ind w:firstLine="720"/>
      </w:pPr>
      <w:r>
        <w:t xml:space="preserve">Throughout the first two chapters the reader is given plenty of evidence to support his claims. Possamai provides ample excerpts </w:t>
      </w:r>
      <w:r w:rsidR="00D0246B">
        <w:t>from interviews to show how he is c</w:t>
      </w:r>
      <w:r w:rsidR="00C72FCE">
        <w:t>oming to conclusions about the</w:t>
      </w:r>
      <w:r w:rsidR="00D0246B">
        <w:t xml:space="preserve"> common characteristics. </w:t>
      </w:r>
      <w:r w:rsidR="00C72FCE">
        <w:t>In reference to the first two questions, Possamai finds his respondents t</w:t>
      </w:r>
      <w:r w:rsidR="00822609">
        <w:t>o be individualists of religion</w:t>
      </w:r>
      <w:r w:rsidR="00C72FCE">
        <w:t xml:space="preserve"> who approach “New Ag</w:t>
      </w:r>
      <w:r w:rsidR="00822609">
        <w:t>e” in a satirical way. Who call</w:t>
      </w:r>
      <w:r w:rsidR="00C72FCE">
        <w:t xml:space="preserve"> them</w:t>
      </w:r>
      <w:r w:rsidR="00822609">
        <w:t>selves</w:t>
      </w:r>
      <w:r w:rsidR="00C72FCE">
        <w:t xml:space="preserve"> </w:t>
      </w:r>
      <w:r w:rsidR="00F04236">
        <w:t>technical mystics, who question</w:t>
      </w:r>
      <w:r w:rsidR="00C72FCE">
        <w:t xml:space="preserve"> the religions or </w:t>
      </w:r>
      <w:r w:rsidR="00D915B4">
        <w:t>spiritualities</w:t>
      </w:r>
      <w:r w:rsidR="00C72FCE">
        <w:t xml:space="preserve"> in which they were raised</w:t>
      </w:r>
      <w:r w:rsidR="00F04236">
        <w:t xml:space="preserve"> and who see themselves as their own authority figures</w:t>
      </w:r>
      <w:r w:rsidR="00C72FCE">
        <w:t xml:space="preserve">. </w:t>
      </w:r>
      <w:r w:rsidR="00853508">
        <w:t>For the second question, he concludes that his respondents alternate and their interests and tastes fluctuate, usually, because of life crises and mystic pneumatic experiences. They do not remain in the same spirituality or get stuck in the same beliefs. The final question gets its own chapter. Chapter 2 delves into networking</w:t>
      </w:r>
      <w:r w:rsidR="008F1113">
        <w:t>, or “</w:t>
      </w:r>
      <w:r w:rsidR="00A13ED3">
        <w:t>The Bund</w:t>
      </w:r>
      <w:r w:rsidR="008F1113">
        <w:t>”,</w:t>
      </w:r>
      <w:r w:rsidR="00853508">
        <w:t xml:space="preserve"> </w:t>
      </w:r>
      <w:r w:rsidR="008F1113">
        <w:t>of the New Agers. He describes the cultic milieu which is the three different forms of cult organization and</w:t>
      </w:r>
      <w:r w:rsidR="00A13ED3">
        <w:t xml:space="preserve"> the three different forms in which members consume </w:t>
      </w:r>
      <w:r w:rsidR="00437709">
        <w:t>what spirituality has to offer.</w:t>
      </w:r>
      <w:r w:rsidR="00CB70C0">
        <w:t xml:space="preserve"> </w:t>
      </w:r>
    </w:p>
    <w:p w14:paraId="052106C2" w14:textId="0FC7E995" w:rsidR="00042B5B" w:rsidRDefault="00CB70C0" w:rsidP="00874D41">
      <w:pPr>
        <w:ind w:firstLine="720"/>
      </w:pPr>
      <w:r>
        <w:t xml:space="preserve">Besides providing evidence for his claims, Possamai does a great job of defining any new terms for the reader. </w:t>
      </w:r>
      <w:r w:rsidR="00F04236">
        <w:t xml:space="preserve">He distinguishes between terms, such as conversion and alternation, that might confuse the reader. He defines </w:t>
      </w:r>
      <w:r w:rsidR="00437709">
        <w:t>many terms from the perspective of his respondents. He does this to show us the amount of diversity and the lack of consensus that exists among New Age spiritualists.</w:t>
      </w:r>
      <w:r w:rsidR="000B4C52">
        <w:t xml:space="preserve"> After each interview excerpt, Possamai includes a short paragraph explaining what it is that he pulled out of that quote to help him answer his questions.</w:t>
      </w:r>
      <w:r w:rsidR="008811BA">
        <w:t xml:space="preserve"> The reader will also </w:t>
      </w:r>
      <w:r w:rsidR="008811BA">
        <w:lastRenderedPageBreak/>
        <w:t xml:space="preserve">find helpful charts on complicated things, like the cultic milieu. In the end, he converts his findings into statistics to show the reader the bigger picture. </w:t>
      </w:r>
    </w:p>
    <w:p w14:paraId="3435689E" w14:textId="4273F139" w:rsidR="00432B52" w:rsidRDefault="005445D9" w:rsidP="00874D41">
      <w:pPr>
        <w:ind w:firstLine="720"/>
      </w:pPr>
      <w:r w:rsidRPr="008F500C">
        <w:t>Chapter three aims to discuss the etic and emic perspectives of New Age and how it is defined by each side. The participants had mostly negati</w:t>
      </w:r>
      <w:r w:rsidR="002C2595">
        <w:t xml:space="preserve">ve views of the term “New Age”, such as it being a “spiritual supermarket. But there were some positive responses, like the belief that New Agers have a higher level of awareness. </w:t>
      </w:r>
      <w:r w:rsidRPr="008F500C">
        <w:t>He provides quotes from many of his respondents and charts showing the percentage of people that answered in certain ways.</w:t>
      </w:r>
      <w:r>
        <w:t xml:space="preserve"> He states that it is impossible to define New Age using only the emic approach because they are individualist and all have different views of New Age </w:t>
      </w:r>
      <w:r w:rsidR="00D915B4">
        <w:t>spiritualities</w:t>
      </w:r>
      <w:r>
        <w:t>. In the second half of this chapter, Possamai describes perennial philosophy in order to connect his respondents. He introduces three characteristics he believes belong to the spirituality being discussed: monism, the human potential ethic, and spiritual knowledge. He delves into detail for each to give the reader a better understanding and provides support from the writings of other researchers. This chapter, in short, is a continuance of the previous two. Possamai is still trying to find common characteristics for the profile of his respondents.</w:t>
      </w:r>
    </w:p>
    <w:p w14:paraId="1D05FB9B" w14:textId="53A3B738" w:rsidR="00D47F62" w:rsidRDefault="00D47F62" w:rsidP="00874D41">
      <w:pPr>
        <w:ind w:firstLine="720"/>
      </w:pPr>
      <w:r>
        <w:t xml:space="preserve">The majority of Possamai’s next chapter is excerpts from his interviews. He seeks out to replace </w:t>
      </w:r>
      <w:r w:rsidR="00620820">
        <w:t xml:space="preserve">the term </w:t>
      </w:r>
      <w:r>
        <w:t>“New Age” with “perennism” by pointing out instances in which his respondents expressed belief in the three characteristics of spirituality discussed in chapter 3.  He divides the section into the three characteristics and then into a 4</w:t>
      </w:r>
      <w:r w:rsidRPr="00154BA9">
        <w:rPr>
          <w:vertAlign w:val="superscript"/>
        </w:rPr>
        <w:t>th</w:t>
      </w:r>
      <w:r>
        <w:t xml:space="preserve"> section that connects all three elements. For each section, he provides all instances in which a respondent mentioned the element and then summarizes his findings in bulleted points under sub headings. The reader is able to follow Possamai on this search by reading the interview excerpts provided and then receives an explanation of the findings. At the end of the chapter, Possamai includes charts summarizing his results and explains any mistakes he may have made. He defines perennism for the reader and why he chose the term. He also admits that his sample is not representative of life, and therefore, perennism only applies to his 35 respondents. The honesty in the conclusion to this chapter lends some credibility to the author because it assures the reader that they are not being misled.</w:t>
      </w:r>
    </w:p>
    <w:p w14:paraId="609E1ED6" w14:textId="556BCA60" w:rsidR="0045634E" w:rsidRDefault="002D4AC3" w:rsidP="0045634E">
      <w:pPr>
        <w:ind w:firstLine="720"/>
      </w:pPr>
      <w:r>
        <w:t>Chapter five</w:t>
      </w:r>
      <w:r w:rsidR="0045634E">
        <w:t xml:space="preserve"> moves on from labeling and characterizing into a discussion of spiritual knowledge and the two types, external and self.</w:t>
      </w:r>
      <w:r w:rsidR="0045634E" w:rsidRPr="0045634E">
        <w:t xml:space="preserve"> </w:t>
      </w:r>
      <w:r w:rsidR="0045634E">
        <w:t xml:space="preserve">He starts the chapter by connecting the topic to one </w:t>
      </w:r>
      <w:r w:rsidR="007D3CDE">
        <w:t xml:space="preserve">of his respondents’ experiences. </w:t>
      </w:r>
      <w:r w:rsidR="0045634E">
        <w:t>Possamai then goes on to talk about the two knowledges and what other authors have said about them. We ar</w:t>
      </w:r>
      <w:r w:rsidR="002354A6">
        <w:t>e then introduced to a new term,</w:t>
      </w:r>
      <w:r w:rsidR="0045634E">
        <w:t xml:space="preserve"> esotericism. We receive plenty of information on different people’s perspectives of the word and how it is a sort of secret knowledge. The reader is then presented with three groups/organizations: Spiritualism, The Theosophical Society and Occultism. Possamai describes their beliefs, important figures, shifts throughout their history, and structures. Most importantly, he discusses the type of knowledge that each group aspires to acquire. Finally, we come back around to the topic of esotericism, also known as Guénonism. He concludes that esotericism has been simplified in order for it to be available to more people and it is no longer considered a secret knowledge. In this chapter, the author connected the terms to New Age</w:t>
      </w:r>
      <w:r w:rsidR="0059608A">
        <w:t>, or perennist</w:t>
      </w:r>
      <w:r w:rsidR="002354A6">
        <w:t>,</w:t>
      </w:r>
      <w:r w:rsidR="0045634E">
        <w:t xml:space="preserve"> organizations. </w:t>
      </w:r>
    </w:p>
    <w:p w14:paraId="14C32DEB" w14:textId="3E4FFE8B" w:rsidR="00A573D5" w:rsidRDefault="00EA1C99" w:rsidP="001C2CE9">
      <w:pPr>
        <w:ind w:firstLine="720"/>
      </w:pPr>
      <w:r>
        <w:t>The next three chapters, 6-8</w:t>
      </w:r>
      <w:r w:rsidR="003B5D48">
        <w:t>, each discuss Perennism in connection to a specific spirituality. Chapter 6 discusses the Age of Aquarius, chapter 7 talks about neo-paganism</w:t>
      </w:r>
      <w:r w:rsidR="00DE7C2F">
        <w:t xml:space="preserve"> and presentist perennism</w:t>
      </w:r>
      <w:r w:rsidR="003B5D48">
        <w:t>, and the 8</w:t>
      </w:r>
      <w:r w:rsidR="003B5D48" w:rsidRPr="003B5D48">
        <w:rPr>
          <w:vertAlign w:val="superscript"/>
        </w:rPr>
        <w:t>th</w:t>
      </w:r>
      <w:r w:rsidR="003B5D48">
        <w:t xml:space="preserve"> chapter focuses on </w:t>
      </w:r>
      <w:r w:rsidR="00D5015D">
        <w:t xml:space="preserve">all 3 together. </w:t>
      </w:r>
      <w:r w:rsidR="005A0E82">
        <w:t>For Age of Aquarius, (or Aquari</w:t>
      </w:r>
      <w:r w:rsidR="005409D6">
        <w:t>an Per</w:t>
      </w:r>
      <w:r w:rsidR="005A0E82">
        <w:t>en</w:t>
      </w:r>
      <w:r w:rsidR="005409D6">
        <w:t>n</w:t>
      </w:r>
      <w:r w:rsidR="005A0E82">
        <w:t>ism) we get a detailed account of the history, important figures, theory’s and the respondents thoughts on the theory’s. in chapter 7 we get an account of Neo-Paganism</w:t>
      </w:r>
      <w:r w:rsidR="00F038FC">
        <w:t xml:space="preserve"> and their rituals, covens, and their respondents thoughts on the spirituality. We also get a comparison of Neo-Paganism and Age of Aquarius in this chapter. The author also brings it back to his topic of defining “New Age”. He states that while New Age was once synonymous with the Age of Aquarius, New Age is now used to encompass many </w:t>
      </w:r>
      <w:r w:rsidR="00D915B4">
        <w:t>spiritualities</w:t>
      </w:r>
      <w:r w:rsidR="00F038FC">
        <w:t xml:space="preserve"> like Neo-Paganism, even though Neo-Paganists don’t all identify as New Agers.</w:t>
      </w:r>
      <w:r w:rsidR="007454BC">
        <w:t xml:space="preserve"> </w:t>
      </w:r>
      <w:r w:rsidR="00A9028C">
        <w:t xml:space="preserve">For the last couple pages of chapter </w:t>
      </w:r>
      <w:r w:rsidR="005409D6">
        <w:t>7, the author delves into presentist per</w:t>
      </w:r>
      <w:r w:rsidR="00A9028C">
        <w:t>en</w:t>
      </w:r>
      <w:r w:rsidR="005409D6">
        <w:t>n</w:t>
      </w:r>
      <w:r w:rsidR="00A9028C">
        <w:t xml:space="preserve">ism. </w:t>
      </w:r>
      <w:r w:rsidR="005409D6">
        <w:t>The presentist perennists did not want to be associated with the Aquarian Perennists.</w:t>
      </w:r>
      <w:r w:rsidR="00F645AF">
        <w:t xml:space="preserve"> With this established, we are presented with the differences between the 3 </w:t>
      </w:r>
      <w:r w:rsidR="00D915B4">
        <w:t>spiritualities</w:t>
      </w:r>
      <w:r w:rsidR="00F645AF">
        <w:t>.</w:t>
      </w:r>
      <w:r w:rsidR="00712B4C">
        <w:t xml:space="preserve"> </w:t>
      </w:r>
    </w:p>
    <w:p w14:paraId="11B63CD3" w14:textId="7167B0F7" w:rsidR="008D0F05" w:rsidRDefault="00BC4CAC" w:rsidP="001C2CE9">
      <w:pPr>
        <w:ind w:firstLine="720"/>
      </w:pPr>
      <w:r>
        <w:t>In chapter 8, Possamai brings together all the elements that have been di</w:t>
      </w:r>
      <w:r w:rsidR="00BA0F16">
        <w:t>s</w:t>
      </w:r>
      <w:r>
        <w:t>cussed</w:t>
      </w:r>
      <w:r w:rsidR="00BA0F16">
        <w:t xml:space="preserve">. With a focus on the three perennist </w:t>
      </w:r>
      <w:r w:rsidR="00D915B4">
        <w:t>spiritualities</w:t>
      </w:r>
      <w:r w:rsidR="00BA0F16">
        <w:t xml:space="preserve"> discussed in the previous chapters, he connects them to the postmodern movement and the modern esoteric movements.</w:t>
      </w:r>
      <w:r w:rsidR="0004742B">
        <w:t xml:space="preserve"> He talks about Castoriadis’ definition of modernity and how postmodernity has affected the Perennism.</w:t>
      </w:r>
      <w:r w:rsidR="00916483">
        <w:t xml:space="preserve"> He brings the conversation back to individualism and then discusses the structure and culture of the perennist subtypes. Chapter 9 discusses how perennist symbols have made their way into mainstream culture. </w:t>
      </w:r>
      <w:r w:rsidR="00053209">
        <w:t>More specifically, the author discusses the consumption of those symbols. New Age festivals</w:t>
      </w:r>
      <w:r w:rsidR="00437BAC">
        <w:t>, book shops, and different forms of media</w:t>
      </w:r>
      <w:r w:rsidR="00053209">
        <w:t xml:space="preserve"> have made it easi</w:t>
      </w:r>
      <w:r w:rsidR="00437BAC">
        <w:t>er to acquire the knowledge. Possamai provides information and data specific to Australia and Melbourne in this chapter.</w:t>
      </w:r>
      <w:r w:rsidR="00D30B05">
        <w:t xml:space="preserve"> Possamai argues that “perennism is a hyper-consumerist religion”. (p. 133</w:t>
      </w:r>
      <w:r w:rsidR="00F31DB2" w:rsidRPr="00F31DB2">
        <w:t xml:space="preserve"> </w:t>
      </w:r>
      <w:r w:rsidR="00F31DB2">
        <w:t>Possamai 2005</w:t>
      </w:r>
      <w:r w:rsidR="00D30B05">
        <w:t>)</w:t>
      </w:r>
    </w:p>
    <w:p w14:paraId="06AFB950" w14:textId="6E8148D9" w:rsidR="00D30B05" w:rsidRDefault="00F31DB2" w:rsidP="00F31DB2">
      <w:r>
        <w:tab/>
        <w:t xml:space="preserve">Adam Possamai wrote a well-structured and organized book, detailing </w:t>
      </w:r>
      <w:r w:rsidR="00D915B4">
        <w:t xml:space="preserve">the results of his research on how perennism is a more appropriate term for the spiritualities that are considered to be under the umbrella of “New Age”. He provided support for his results throughout the book. Possamai also made this book </w:t>
      </w:r>
      <w:r w:rsidR="005B59FD">
        <w:t xml:space="preserve">more accessible by explaining to his readers how he was coming up with the results and by defining any terms that someone new to the subject might not recognize. </w:t>
      </w:r>
      <w:r w:rsidR="005C468C">
        <w:t xml:space="preserve">Overall, the book stayed on topic and always connected any concepts that seemed out of place. </w:t>
      </w:r>
      <w:bookmarkStart w:id="0" w:name="_GoBack"/>
      <w:bookmarkEnd w:id="0"/>
    </w:p>
    <w:sectPr w:rsidR="00D30B05" w:rsidSect="00FE7A55">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47C972" w14:textId="77777777" w:rsidR="006436D0" w:rsidRDefault="006436D0" w:rsidP="00443C49">
      <w:r>
        <w:separator/>
      </w:r>
    </w:p>
  </w:endnote>
  <w:endnote w:type="continuationSeparator" w:id="0">
    <w:p w14:paraId="2F9C0BF9" w14:textId="77777777" w:rsidR="006436D0" w:rsidRDefault="006436D0" w:rsidP="00443C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25989B" w14:textId="77777777" w:rsidR="006436D0" w:rsidRDefault="006436D0" w:rsidP="00443C49">
      <w:r>
        <w:separator/>
      </w:r>
    </w:p>
  </w:footnote>
  <w:footnote w:type="continuationSeparator" w:id="0">
    <w:p w14:paraId="12A0DC01" w14:textId="77777777" w:rsidR="006436D0" w:rsidRDefault="006436D0" w:rsidP="00443C4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0CD4E2" w14:textId="7EC49AD8" w:rsidR="00443C49" w:rsidRDefault="00443C49">
    <w:pPr>
      <w:pStyle w:val="Header"/>
    </w:pPr>
    <w:r>
      <w:t>Jessica Mosqueda</w:t>
    </w:r>
  </w:p>
  <w:p w14:paraId="11477E4A" w14:textId="4BE3B9F3" w:rsidR="00443C49" w:rsidRDefault="00443C49">
    <w:pPr>
      <w:pStyle w:val="Header"/>
    </w:pPr>
    <w:r>
      <w:t>21/11/17</w:t>
    </w:r>
  </w:p>
  <w:p w14:paraId="577558FD" w14:textId="7A618986" w:rsidR="00443C49" w:rsidRDefault="00443C49">
    <w:pPr>
      <w:pStyle w:val="Header"/>
    </w:pPr>
    <w:r>
      <w:t>Book Review</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4D41"/>
    <w:rsid w:val="00042B5B"/>
    <w:rsid w:val="0004742B"/>
    <w:rsid w:val="00053209"/>
    <w:rsid w:val="00092D3D"/>
    <w:rsid w:val="000B4C52"/>
    <w:rsid w:val="001B528C"/>
    <w:rsid w:val="001C2CE9"/>
    <w:rsid w:val="002354A6"/>
    <w:rsid w:val="002409EF"/>
    <w:rsid w:val="00277B64"/>
    <w:rsid w:val="002C2595"/>
    <w:rsid w:val="002D4AC3"/>
    <w:rsid w:val="003B5D48"/>
    <w:rsid w:val="003C316C"/>
    <w:rsid w:val="00432B52"/>
    <w:rsid w:val="00437709"/>
    <w:rsid w:val="00437BAC"/>
    <w:rsid w:val="00443C49"/>
    <w:rsid w:val="0045634E"/>
    <w:rsid w:val="004C21EA"/>
    <w:rsid w:val="00511C5D"/>
    <w:rsid w:val="00527463"/>
    <w:rsid w:val="005409D6"/>
    <w:rsid w:val="005445D9"/>
    <w:rsid w:val="0059608A"/>
    <w:rsid w:val="005A0E82"/>
    <w:rsid w:val="005B59FD"/>
    <w:rsid w:val="005C468C"/>
    <w:rsid w:val="00600668"/>
    <w:rsid w:val="00620820"/>
    <w:rsid w:val="006436D0"/>
    <w:rsid w:val="00686842"/>
    <w:rsid w:val="006E1876"/>
    <w:rsid w:val="00712B4C"/>
    <w:rsid w:val="007454BC"/>
    <w:rsid w:val="00797358"/>
    <w:rsid w:val="007D3CDE"/>
    <w:rsid w:val="007F598A"/>
    <w:rsid w:val="008059B6"/>
    <w:rsid w:val="00822609"/>
    <w:rsid w:val="00853508"/>
    <w:rsid w:val="00874D41"/>
    <w:rsid w:val="008811BA"/>
    <w:rsid w:val="008D0F05"/>
    <w:rsid w:val="008F1113"/>
    <w:rsid w:val="00916483"/>
    <w:rsid w:val="009A3632"/>
    <w:rsid w:val="00A1291D"/>
    <w:rsid w:val="00A13ED3"/>
    <w:rsid w:val="00A161DC"/>
    <w:rsid w:val="00A573D5"/>
    <w:rsid w:val="00A9028C"/>
    <w:rsid w:val="00AE654E"/>
    <w:rsid w:val="00B563F0"/>
    <w:rsid w:val="00BA0F16"/>
    <w:rsid w:val="00BB68B2"/>
    <w:rsid w:val="00BC4CAC"/>
    <w:rsid w:val="00C34510"/>
    <w:rsid w:val="00C66B2D"/>
    <w:rsid w:val="00C72FCE"/>
    <w:rsid w:val="00CB70C0"/>
    <w:rsid w:val="00CE3562"/>
    <w:rsid w:val="00D0246B"/>
    <w:rsid w:val="00D30B05"/>
    <w:rsid w:val="00D47F62"/>
    <w:rsid w:val="00D5015D"/>
    <w:rsid w:val="00D659CA"/>
    <w:rsid w:val="00D915B4"/>
    <w:rsid w:val="00DB3C2C"/>
    <w:rsid w:val="00DE7C2F"/>
    <w:rsid w:val="00E048B4"/>
    <w:rsid w:val="00EA1C99"/>
    <w:rsid w:val="00F038FC"/>
    <w:rsid w:val="00F04236"/>
    <w:rsid w:val="00F11DC5"/>
    <w:rsid w:val="00F31DB2"/>
    <w:rsid w:val="00F645AF"/>
    <w:rsid w:val="00FE7A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DDBF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3C49"/>
    <w:pPr>
      <w:tabs>
        <w:tab w:val="center" w:pos="4680"/>
        <w:tab w:val="right" w:pos="9360"/>
      </w:tabs>
    </w:pPr>
  </w:style>
  <w:style w:type="character" w:customStyle="1" w:styleId="HeaderChar">
    <w:name w:val="Header Char"/>
    <w:basedOn w:val="DefaultParagraphFont"/>
    <w:link w:val="Header"/>
    <w:uiPriority w:val="99"/>
    <w:rsid w:val="00443C49"/>
  </w:style>
  <w:style w:type="paragraph" w:styleId="Footer">
    <w:name w:val="footer"/>
    <w:basedOn w:val="Normal"/>
    <w:link w:val="FooterChar"/>
    <w:uiPriority w:val="99"/>
    <w:unhideWhenUsed/>
    <w:rsid w:val="00443C49"/>
    <w:pPr>
      <w:tabs>
        <w:tab w:val="center" w:pos="4680"/>
        <w:tab w:val="right" w:pos="9360"/>
      </w:tabs>
    </w:pPr>
  </w:style>
  <w:style w:type="character" w:customStyle="1" w:styleId="FooterChar">
    <w:name w:val="Footer Char"/>
    <w:basedOn w:val="DefaultParagraphFont"/>
    <w:link w:val="Footer"/>
    <w:uiPriority w:val="99"/>
    <w:rsid w:val="00443C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74E988F-14BF-DA4C-9B62-153FB01061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3</Pages>
  <Words>1459</Words>
  <Characters>8322</Characters>
  <Application>Microsoft Macintosh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9762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Mosqueda</dc:creator>
  <cp:keywords/>
  <dc:description/>
  <cp:lastModifiedBy>Jessica Mosqueda</cp:lastModifiedBy>
  <cp:revision>19</cp:revision>
  <cp:lastPrinted>2017-11-21T10:39:00Z</cp:lastPrinted>
  <dcterms:created xsi:type="dcterms:W3CDTF">2017-11-20T19:08:00Z</dcterms:created>
  <dcterms:modified xsi:type="dcterms:W3CDTF">2017-11-21T13:01:00Z</dcterms:modified>
</cp:coreProperties>
</file>