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CC058B1" wp14:paraId="6916301A" wp14:textId="53C34518">
      <w:pPr>
        <w:pStyle w:val="Heading2"/>
        <w:spacing w:before="299" w:beforeAutospacing="off" w:after="299" w:afterAutospacing="off"/>
        <w:rPr>
          <w:rFonts w:ascii="Aptos" w:hAnsi="Aptos" w:eastAsia="Aptos" w:cs="Aptos"/>
          <w:b w:val="1"/>
          <w:bCs w:val="1"/>
          <w:noProof w:val="0"/>
          <w:color w:val="auto"/>
          <w:sz w:val="36"/>
          <w:szCs w:val="36"/>
          <w:lang w:val="en-GB"/>
        </w:rPr>
      </w:pPr>
      <w:r w:rsidRPr="5CC058B1" w:rsidR="08DE0B94">
        <w:rPr>
          <w:rFonts w:ascii="Aptos" w:hAnsi="Aptos" w:eastAsia="Aptos" w:cs="Aptos"/>
          <w:b w:val="1"/>
          <w:bCs w:val="1"/>
          <w:noProof w:val="0"/>
          <w:color w:val="auto"/>
          <w:sz w:val="36"/>
          <w:szCs w:val="36"/>
          <w:lang w:val="en-GB"/>
        </w:rPr>
        <w:t>Personal Development Plan (PDP) – Preparing for a Band 5 Adult Nurse Role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365"/>
        <w:gridCol w:w="1897"/>
        <w:gridCol w:w="1815"/>
        <w:gridCol w:w="1120"/>
        <w:gridCol w:w="1470"/>
        <w:gridCol w:w="1348"/>
      </w:tblGrid>
      <w:tr w:rsidR="5CC058B1" w:rsidTr="5CC058B1" w14:paraId="66F862D1">
        <w:trPr>
          <w:trHeight w:val="300"/>
        </w:trPr>
        <w:tc>
          <w:tcPr>
            <w:tcW w:w="1365" w:type="dxa"/>
            <w:tcMar/>
          </w:tcPr>
          <w:p w:rsidR="5CC058B1" w:rsidP="5CC058B1" w:rsidRDefault="5CC058B1" w14:paraId="3A707C30" w14:textId="52BA7EC1">
            <w:pPr>
              <w:spacing w:before="0" w:beforeAutospacing="off" w:after="0" w:afterAutospacing="off"/>
              <w:jc w:val="center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Goal</w:t>
            </w:r>
          </w:p>
        </w:tc>
        <w:tc>
          <w:tcPr>
            <w:tcW w:w="1897" w:type="dxa"/>
            <w:tcMar/>
          </w:tcPr>
          <w:p w:rsidR="5CC058B1" w:rsidP="5CC058B1" w:rsidRDefault="5CC058B1" w14:paraId="005DB427" w14:textId="7E272867">
            <w:pPr>
              <w:spacing w:before="0" w:beforeAutospacing="off" w:after="0" w:afterAutospacing="off"/>
              <w:jc w:val="center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How does this relate to the Band 5 role?</w:t>
            </w:r>
          </w:p>
        </w:tc>
        <w:tc>
          <w:tcPr>
            <w:tcW w:w="1815" w:type="dxa"/>
            <w:tcMar/>
          </w:tcPr>
          <w:p w:rsidR="5CC058B1" w:rsidP="5CC058B1" w:rsidRDefault="5CC058B1" w14:paraId="0C8BF042" w14:textId="0526FE98">
            <w:pPr>
              <w:spacing w:before="0" w:beforeAutospacing="off" w:after="0" w:afterAutospacing="off"/>
              <w:jc w:val="center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What do I need to do to achieve this?</w:t>
            </w:r>
          </w:p>
        </w:tc>
        <w:tc>
          <w:tcPr>
            <w:tcW w:w="1120" w:type="dxa"/>
            <w:tcMar/>
          </w:tcPr>
          <w:p w:rsidR="5CC058B1" w:rsidP="5CC058B1" w:rsidRDefault="5CC058B1" w14:paraId="22AC5C9F" w14:textId="57E2457B">
            <w:pPr>
              <w:spacing w:before="0" w:beforeAutospacing="off" w:after="0" w:afterAutospacing="off"/>
              <w:jc w:val="center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How long will it take?</w:t>
            </w:r>
          </w:p>
        </w:tc>
        <w:tc>
          <w:tcPr>
            <w:tcW w:w="1470" w:type="dxa"/>
            <w:tcMar/>
          </w:tcPr>
          <w:p w:rsidR="5CC058B1" w:rsidP="5CC058B1" w:rsidRDefault="5CC058B1" w14:paraId="01C7E3F6" w14:textId="51839C3C">
            <w:pPr>
              <w:spacing w:before="0" w:beforeAutospacing="off" w:after="0" w:afterAutospacing="off"/>
              <w:jc w:val="center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What barriers might stop me?</w:t>
            </w:r>
          </w:p>
        </w:tc>
        <w:tc>
          <w:tcPr>
            <w:tcW w:w="1348" w:type="dxa"/>
            <w:tcMar/>
          </w:tcPr>
          <w:p w:rsidR="5CC058B1" w:rsidP="5CC058B1" w:rsidRDefault="5CC058B1" w14:paraId="66F8B529" w14:textId="7EF2730D">
            <w:pPr>
              <w:spacing w:before="0" w:beforeAutospacing="off" w:after="0" w:afterAutospacing="off"/>
              <w:jc w:val="center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How can I overcome these barriers?</w:t>
            </w:r>
          </w:p>
        </w:tc>
      </w:tr>
      <w:tr w:rsidR="5CC058B1" w:rsidTr="5CC058B1" w14:paraId="39682704">
        <w:trPr>
          <w:trHeight w:val="300"/>
        </w:trPr>
        <w:tc>
          <w:tcPr>
            <w:tcW w:w="1365" w:type="dxa"/>
            <w:tcMar/>
          </w:tcPr>
          <w:p w:rsidR="5CC058B1" w:rsidP="5CC058B1" w:rsidRDefault="5CC058B1" w14:paraId="7C260F7A" w14:textId="7531DDBB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1. Complete my Health Practice course and progress to Nursing Diploma/BSc</w:t>
            </w:r>
          </w:p>
        </w:tc>
        <w:tc>
          <w:tcPr>
            <w:tcW w:w="1897" w:type="dxa"/>
            <w:tcMar/>
          </w:tcPr>
          <w:p w:rsidR="5CC058B1" w:rsidP="5CC058B1" w:rsidRDefault="5CC058B1" w14:paraId="7A73380B" w14:textId="5E39C071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 xml:space="preserve">A recognised nursing qualification and </w:t>
            </w:r>
            <w:r w:rsidR="5CC058B1">
              <w:rPr>
                <w:b w:val="0"/>
                <w:bCs w:val="0"/>
              </w:rPr>
              <w:t>NMC registration</w:t>
            </w:r>
            <w:r w:rsidR="5CC058B1">
              <w:rPr>
                <w:b w:val="0"/>
                <w:bCs w:val="0"/>
              </w:rPr>
              <w:t xml:space="preserve"> are essential to work as a Band 5 Nurse.</w:t>
            </w:r>
          </w:p>
        </w:tc>
        <w:tc>
          <w:tcPr>
            <w:tcW w:w="1815" w:type="dxa"/>
            <w:tcMar/>
          </w:tcPr>
          <w:p w:rsidR="5CC058B1" w:rsidP="5CC058B1" w:rsidRDefault="5CC058B1" w14:paraId="67322716" w14:textId="476CD6E7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 xml:space="preserve">Complete my Health Practice studies, apply for a Nursing Diploma or BSc Adult Nursing, and gain relevant experience through </w:t>
            </w:r>
            <w:r w:rsidR="5CC058B1">
              <w:rPr>
                <w:b w:val="0"/>
                <w:bCs w:val="0"/>
              </w:rPr>
              <w:t>volunteering</w:t>
            </w:r>
            <w:r w:rsidR="5CC058B1">
              <w:rPr>
                <w:b w:val="0"/>
                <w:bCs w:val="0"/>
              </w:rPr>
              <w:t xml:space="preserve"> in healthcare settings.</w:t>
            </w:r>
          </w:p>
        </w:tc>
        <w:tc>
          <w:tcPr>
            <w:tcW w:w="1120" w:type="dxa"/>
            <w:tcMar/>
          </w:tcPr>
          <w:p w:rsidR="5CC058B1" w:rsidP="5CC058B1" w:rsidRDefault="5CC058B1" w14:paraId="44175277" w14:textId="77BABEF6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3–4 years total</w:t>
            </w:r>
          </w:p>
        </w:tc>
        <w:tc>
          <w:tcPr>
            <w:tcW w:w="1470" w:type="dxa"/>
            <w:tcMar/>
          </w:tcPr>
          <w:p w:rsidR="5CC058B1" w:rsidP="5CC058B1" w:rsidRDefault="5CC058B1" w14:paraId="1223D511" w14:textId="185B85E1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Family responsibilities or financial challenges.</w:t>
            </w:r>
          </w:p>
        </w:tc>
        <w:tc>
          <w:tcPr>
            <w:tcW w:w="1348" w:type="dxa"/>
            <w:tcMar/>
          </w:tcPr>
          <w:p w:rsidR="5CC058B1" w:rsidP="5CC058B1" w:rsidRDefault="5CC058B1" w14:paraId="704F2550" w14:textId="14992D83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Manage time effectively, seek family support, and apply for student finance or flexible study options.</w:t>
            </w:r>
          </w:p>
        </w:tc>
      </w:tr>
      <w:tr w:rsidR="5CC058B1" w:rsidTr="5CC058B1" w14:paraId="011CF2BE">
        <w:trPr>
          <w:trHeight w:val="300"/>
        </w:trPr>
        <w:tc>
          <w:tcPr>
            <w:tcW w:w="1365" w:type="dxa"/>
            <w:tcMar/>
          </w:tcPr>
          <w:p w:rsidR="5CC058B1" w:rsidP="5CC058B1" w:rsidRDefault="5CC058B1" w14:paraId="1D879826" w14:textId="7AED5431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2. Gain Infection Control and Basic Life Support (BLS) training</w:t>
            </w:r>
          </w:p>
        </w:tc>
        <w:tc>
          <w:tcPr>
            <w:tcW w:w="1897" w:type="dxa"/>
            <w:tcMar/>
          </w:tcPr>
          <w:p w:rsidR="5CC058B1" w:rsidP="5CC058B1" w:rsidRDefault="5CC058B1" w14:paraId="771CA70D" w14:textId="746F7ED9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These are essential clinical skills for safe and effective patient care.</w:t>
            </w:r>
          </w:p>
        </w:tc>
        <w:tc>
          <w:tcPr>
            <w:tcW w:w="1815" w:type="dxa"/>
            <w:tcMar/>
          </w:tcPr>
          <w:p w:rsidR="5CC058B1" w:rsidP="5CC058B1" w:rsidRDefault="5CC058B1" w14:paraId="510B653E" w14:textId="3291E864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Attend NHS or university-led infection control and BLS training sessions; reinforce learning through voluntary work.</w:t>
            </w:r>
          </w:p>
        </w:tc>
        <w:tc>
          <w:tcPr>
            <w:tcW w:w="1120" w:type="dxa"/>
            <w:tcMar/>
          </w:tcPr>
          <w:p w:rsidR="5CC058B1" w:rsidP="5CC058B1" w:rsidRDefault="5CC058B1" w14:paraId="1CE425CC" w14:textId="0BE6D692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Within 6 months</w:t>
            </w:r>
          </w:p>
        </w:tc>
        <w:tc>
          <w:tcPr>
            <w:tcW w:w="1470" w:type="dxa"/>
            <w:tcMar/>
          </w:tcPr>
          <w:p w:rsidR="5CC058B1" w:rsidP="5CC058B1" w:rsidRDefault="5CC058B1" w14:paraId="50798B1A" w14:textId="31BAF133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Limited access to training or family commitments.</w:t>
            </w:r>
          </w:p>
        </w:tc>
        <w:tc>
          <w:tcPr>
            <w:tcW w:w="1348" w:type="dxa"/>
            <w:tcMar/>
          </w:tcPr>
          <w:p w:rsidR="5CC058B1" w:rsidP="5CC058B1" w:rsidRDefault="5CC058B1" w14:paraId="54D83A42" w14:textId="471006D6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Schedule training early and complete available online courses.</w:t>
            </w:r>
          </w:p>
        </w:tc>
      </w:tr>
      <w:tr w:rsidR="5CC058B1" w:rsidTr="5CC058B1" w14:paraId="6B5852A6">
        <w:trPr>
          <w:trHeight w:val="300"/>
        </w:trPr>
        <w:tc>
          <w:tcPr>
            <w:tcW w:w="1365" w:type="dxa"/>
            <w:tcMar/>
          </w:tcPr>
          <w:p w:rsidR="5CC058B1" w:rsidP="5CC058B1" w:rsidRDefault="5CC058B1" w14:paraId="5DD701A9" w14:textId="424D0947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3. Develop strong communication and teamwork skills</w:t>
            </w:r>
          </w:p>
        </w:tc>
        <w:tc>
          <w:tcPr>
            <w:tcW w:w="1897" w:type="dxa"/>
            <w:tcMar/>
          </w:tcPr>
          <w:p w:rsidR="5CC058B1" w:rsidP="5CC058B1" w:rsidRDefault="5CC058B1" w14:paraId="620C8073" w14:textId="47F7A9F5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Nurses must communicate clearly and collaborate within multidisciplinary teams.</w:t>
            </w:r>
          </w:p>
        </w:tc>
        <w:tc>
          <w:tcPr>
            <w:tcW w:w="1815" w:type="dxa"/>
            <w:tcMar/>
          </w:tcPr>
          <w:p w:rsidR="5CC058B1" w:rsidP="5CC058B1" w:rsidRDefault="5CC058B1" w14:paraId="091BF137" w14:textId="01E08F9D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 xml:space="preserve">Take part in placements and </w:t>
            </w:r>
            <w:r w:rsidR="5CC058B1">
              <w:rPr>
                <w:b w:val="0"/>
                <w:bCs w:val="0"/>
              </w:rPr>
              <w:t>volunteering</w:t>
            </w:r>
            <w:r w:rsidR="5CC058B1">
              <w:rPr>
                <w:b w:val="0"/>
                <w:bCs w:val="0"/>
              </w:rPr>
              <w:t xml:space="preserve"> to build confidence and teamwork skills.</w:t>
            </w:r>
          </w:p>
        </w:tc>
        <w:tc>
          <w:tcPr>
            <w:tcW w:w="1120" w:type="dxa"/>
            <w:tcMar/>
          </w:tcPr>
          <w:p w:rsidR="5CC058B1" w:rsidP="5CC058B1" w:rsidRDefault="5CC058B1" w14:paraId="2AA849E7" w14:textId="3DBF9A0B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Ongoing</w:t>
            </w:r>
          </w:p>
        </w:tc>
        <w:tc>
          <w:tcPr>
            <w:tcW w:w="1470" w:type="dxa"/>
            <w:tcMar/>
          </w:tcPr>
          <w:p w:rsidR="5CC058B1" w:rsidP="5CC058B1" w:rsidRDefault="5CC058B1" w14:paraId="6D12C940" w14:textId="44DF3019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Limited experience or personal commitments.</w:t>
            </w:r>
          </w:p>
        </w:tc>
        <w:tc>
          <w:tcPr>
            <w:tcW w:w="1348" w:type="dxa"/>
            <w:tcMar/>
          </w:tcPr>
          <w:p w:rsidR="5CC058B1" w:rsidP="5CC058B1" w:rsidRDefault="5CC058B1" w14:paraId="4D9208B2" w14:textId="5DA08D09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Practise communication regularly and seek feedback from mentors.</w:t>
            </w:r>
          </w:p>
        </w:tc>
      </w:tr>
      <w:tr w:rsidR="5CC058B1" w:rsidTr="5CC058B1" w14:paraId="6FD7B40B">
        <w:trPr>
          <w:trHeight w:val="300"/>
        </w:trPr>
        <w:tc>
          <w:tcPr>
            <w:tcW w:w="1365" w:type="dxa"/>
            <w:tcMar/>
          </w:tcPr>
          <w:p w:rsidR="5CC058B1" w:rsidP="5CC058B1" w:rsidRDefault="5CC058B1" w14:paraId="0B24CCFA" w14:textId="445CEFAB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4. Improve adaptability and stress management</w:t>
            </w:r>
          </w:p>
        </w:tc>
        <w:tc>
          <w:tcPr>
            <w:tcW w:w="1897" w:type="dxa"/>
            <w:tcMar/>
          </w:tcPr>
          <w:p w:rsidR="5CC058B1" w:rsidP="5CC058B1" w:rsidRDefault="5CC058B1" w14:paraId="4C2C11DD" w14:textId="4A808BC7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Nurses often work under pressure and must adapt to new environments.</w:t>
            </w:r>
          </w:p>
        </w:tc>
        <w:tc>
          <w:tcPr>
            <w:tcW w:w="1815" w:type="dxa"/>
            <w:tcMar/>
          </w:tcPr>
          <w:p w:rsidR="5CC058B1" w:rsidP="5CC058B1" w:rsidRDefault="5CC058B1" w14:paraId="02B19EC8" w14:textId="5665FAA4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Attend resilience workshops, practise self-care, and gain experience in varied healthcare roles through volunteering.</w:t>
            </w:r>
          </w:p>
        </w:tc>
        <w:tc>
          <w:tcPr>
            <w:tcW w:w="1120" w:type="dxa"/>
            <w:tcMar/>
          </w:tcPr>
          <w:p w:rsidR="5CC058B1" w:rsidP="5CC058B1" w:rsidRDefault="5CC058B1" w14:paraId="2AF89B7F" w14:textId="6CDCD273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Ongoing</w:t>
            </w:r>
          </w:p>
        </w:tc>
        <w:tc>
          <w:tcPr>
            <w:tcW w:w="1470" w:type="dxa"/>
            <w:tcMar/>
          </w:tcPr>
          <w:p w:rsidR="5CC058B1" w:rsidP="5CC058B1" w:rsidRDefault="5CC058B1" w14:paraId="70DC15B4" w14:textId="5433D55E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Stress, workload, or family demands.</w:t>
            </w:r>
          </w:p>
        </w:tc>
        <w:tc>
          <w:tcPr>
            <w:tcW w:w="1348" w:type="dxa"/>
            <w:tcMar/>
          </w:tcPr>
          <w:p w:rsidR="5CC058B1" w:rsidP="5CC058B1" w:rsidRDefault="5CC058B1" w14:paraId="6E06FEA2" w14:textId="28DE3E89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Use time management, supervision, and support from peers and family.</w:t>
            </w:r>
          </w:p>
        </w:tc>
      </w:tr>
      <w:tr w:rsidR="5CC058B1" w:rsidTr="5CC058B1" w14:paraId="15787424">
        <w:trPr>
          <w:trHeight w:val="300"/>
        </w:trPr>
        <w:tc>
          <w:tcPr>
            <w:tcW w:w="1365" w:type="dxa"/>
            <w:tcMar/>
          </w:tcPr>
          <w:p w:rsidR="5CC058B1" w:rsidP="5CC058B1" w:rsidRDefault="5CC058B1" w14:paraId="1CA041E7" w14:textId="1EFCB7E1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5. Strengthen digital literacy and IT knowledge</w:t>
            </w:r>
          </w:p>
        </w:tc>
        <w:tc>
          <w:tcPr>
            <w:tcW w:w="1897" w:type="dxa"/>
            <w:tcMar/>
          </w:tcPr>
          <w:p w:rsidR="5CC058B1" w:rsidP="5CC058B1" w:rsidRDefault="5CC058B1" w14:paraId="5C9B9820" w14:textId="4BACAECE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Accurate electronic record keeping is vital for safe, effective care.</w:t>
            </w:r>
          </w:p>
        </w:tc>
        <w:tc>
          <w:tcPr>
            <w:tcW w:w="1815" w:type="dxa"/>
            <w:tcMar/>
          </w:tcPr>
          <w:p w:rsidR="5CC058B1" w:rsidP="5CC058B1" w:rsidRDefault="5CC058B1" w14:paraId="39EE09E1" w14:textId="73C03FED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Complete NHS digital training modules and practise using healthcare IT systems during placements or volunteering.</w:t>
            </w:r>
          </w:p>
        </w:tc>
        <w:tc>
          <w:tcPr>
            <w:tcW w:w="1120" w:type="dxa"/>
            <w:tcMar/>
          </w:tcPr>
          <w:p w:rsidR="5CC058B1" w:rsidP="5CC058B1" w:rsidRDefault="5CC058B1" w14:paraId="11A35DD1" w14:textId="4C08F04B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3–6 months</w:t>
            </w:r>
          </w:p>
        </w:tc>
        <w:tc>
          <w:tcPr>
            <w:tcW w:w="1470" w:type="dxa"/>
            <w:tcMar/>
          </w:tcPr>
          <w:p w:rsidR="5CC058B1" w:rsidP="5CC058B1" w:rsidRDefault="5CC058B1" w14:paraId="2D551A12" w14:textId="3123A53D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Limited IT access or family time constraints.</w:t>
            </w:r>
          </w:p>
        </w:tc>
        <w:tc>
          <w:tcPr>
            <w:tcW w:w="1348" w:type="dxa"/>
            <w:tcMar/>
          </w:tcPr>
          <w:p w:rsidR="5CC058B1" w:rsidP="5CC058B1" w:rsidRDefault="5CC058B1" w14:paraId="63BBDD9B" w14:textId="0E9742FE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5CC058B1">
              <w:rPr>
                <w:b w:val="0"/>
                <w:bCs w:val="0"/>
              </w:rPr>
              <w:t>Use online resources at home and seek help from colleagues or tutors.</w:t>
            </w:r>
          </w:p>
        </w:tc>
      </w:tr>
    </w:tbl>
    <w:p xmlns:wp14="http://schemas.microsoft.com/office/word/2010/wordml" wp14:paraId="427397D3" wp14:textId="19DB4BAB">
      <w:pPr>
        <w:bidi w:val="0"/>
        <w:rPr>
          <w:b w:val="0"/>
          <w:bCs w:val="0"/>
        </w:rPr>
      </w:pPr>
    </w:p>
    <w:p xmlns:wp14="http://schemas.microsoft.com/office/word/2010/wordml" w:rsidP="5CC058B1" wp14:paraId="6B785944" wp14:textId="129030B9">
      <w:pPr>
        <w:bidi w:val="0"/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CC058B1" w:rsidR="08DE0B9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Summary:</w:t>
      </w:r>
      <w:r>
        <w:br/>
      </w:r>
      <w:r w:rsidRPr="5CC058B1" w:rsidR="08DE0B9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My goal is to progress from a Health Practice student to a Band 5 Adult Nurse with NMC registration. Volunteering will help me gain practical experience, improve clinical and interpersonal skills, and build confidence. By balancing study, family life, and professional development, I aim to deliver safe, compassionate, and evidence-based care in line with the NMC Code (NMC, 2018).</w:t>
      </w:r>
    </w:p>
    <w:p xmlns:wp14="http://schemas.microsoft.com/office/word/2010/wordml" wp14:paraId="4BBBB354" wp14:textId="38A31C82">
      <w:pPr>
        <w:bidi w:val="0"/>
        <w:rPr>
          <w:b w:val="0"/>
          <w:bCs w:val="0"/>
        </w:rPr>
      </w:pPr>
    </w:p>
    <w:p xmlns:wp14="http://schemas.microsoft.com/office/word/2010/wordml" w:rsidP="5CC058B1" wp14:paraId="00C3F86A" wp14:textId="753F9550">
      <w:pPr>
        <w:pStyle w:val="Heading3"/>
        <w:bidi w:val="0"/>
        <w:spacing w:before="281" w:beforeAutospacing="off" w:after="281" w:afterAutospacing="off"/>
        <w:rPr>
          <w:rFonts w:ascii="Aptos" w:hAnsi="Aptos" w:eastAsia="Aptos" w:cs="Aptos"/>
          <w:b w:val="0"/>
          <w:bCs w:val="0"/>
          <w:noProof w:val="0"/>
          <w:color w:val="auto"/>
          <w:sz w:val="28"/>
          <w:szCs w:val="28"/>
          <w:lang w:val="en-GB"/>
        </w:rPr>
      </w:pPr>
    </w:p>
    <w:p xmlns:wp14="http://schemas.microsoft.com/office/word/2010/wordml" w:rsidP="5CC058B1" wp14:paraId="0FE801D4" wp14:textId="32E0AB01">
      <w:pPr>
        <w:pStyle w:val="Heading3"/>
        <w:bidi w:val="0"/>
        <w:spacing w:before="281" w:beforeAutospacing="off" w:after="281" w:afterAutospacing="off"/>
        <w:rPr>
          <w:rFonts w:ascii="Aptos" w:hAnsi="Aptos" w:eastAsia="Aptos" w:cs="Aptos"/>
          <w:b w:val="0"/>
          <w:bCs w:val="0"/>
          <w:noProof w:val="0"/>
          <w:color w:val="auto"/>
          <w:sz w:val="28"/>
          <w:szCs w:val="28"/>
          <w:lang w:val="en-GB"/>
        </w:rPr>
      </w:pPr>
    </w:p>
    <w:p xmlns:wp14="http://schemas.microsoft.com/office/word/2010/wordml" w:rsidP="5CC058B1" wp14:paraId="1E73D88C" wp14:textId="3D38EEC2">
      <w:pPr>
        <w:pStyle w:val="Heading3"/>
        <w:bidi w:val="0"/>
        <w:spacing w:before="281" w:beforeAutospacing="off" w:after="281" w:afterAutospacing="off"/>
        <w:rPr>
          <w:rFonts w:ascii="Aptos" w:hAnsi="Aptos" w:eastAsia="Aptos" w:cs="Aptos"/>
          <w:b w:val="0"/>
          <w:bCs w:val="0"/>
          <w:noProof w:val="0"/>
          <w:color w:val="auto"/>
          <w:sz w:val="28"/>
          <w:szCs w:val="28"/>
          <w:lang w:val="en-GB"/>
        </w:rPr>
      </w:pPr>
    </w:p>
    <w:p xmlns:wp14="http://schemas.microsoft.com/office/word/2010/wordml" w:rsidP="5CC058B1" wp14:paraId="2F8FDFF4" wp14:textId="4111A687">
      <w:pPr>
        <w:pStyle w:val="Heading3"/>
        <w:bidi w:val="0"/>
        <w:spacing w:before="281" w:beforeAutospacing="off" w:after="281" w:afterAutospacing="off"/>
        <w:rPr>
          <w:rFonts w:ascii="Aptos" w:hAnsi="Aptos" w:eastAsia="Aptos" w:cs="Aptos"/>
          <w:b w:val="0"/>
          <w:bCs w:val="0"/>
          <w:noProof w:val="0"/>
          <w:color w:val="auto"/>
          <w:sz w:val="28"/>
          <w:szCs w:val="28"/>
          <w:lang w:val="en-GB"/>
        </w:rPr>
      </w:pPr>
    </w:p>
    <w:p xmlns:wp14="http://schemas.microsoft.com/office/word/2010/wordml" w:rsidP="5CC058B1" wp14:paraId="76A2FDBE" wp14:textId="072693AF">
      <w:pPr>
        <w:pStyle w:val="Heading3"/>
        <w:bidi w:val="0"/>
        <w:spacing w:before="281" w:beforeAutospacing="off" w:after="281" w:afterAutospacing="off"/>
        <w:rPr>
          <w:rFonts w:ascii="Aptos" w:hAnsi="Aptos" w:eastAsia="Aptos" w:cs="Aptos"/>
          <w:b w:val="0"/>
          <w:bCs w:val="0"/>
          <w:noProof w:val="0"/>
          <w:color w:val="auto"/>
          <w:sz w:val="28"/>
          <w:szCs w:val="28"/>
          <w:lang w:val="en-GB"/>
        </w:rPr>
      </w:pPr>
    </w:p>
    <w:p xmlns:wp14="http://schemas.microsoft.com/office/word/2010/wordml" w:rsidP="5CC058B1" wp14:paraId="27220975" wp14:textId="2627A25C">
      <w:pPr>
        <w:pStyle w:val="Heading3"/>
        <w:bidi w:val="0"/>
        <w:spacing w:before="281" w:beforeAutospacing="off" w:after="281" w:afterAutospacing="off"/>
        <w:rPr>
          <w:rFonts w:ascii="Aptos" w:hAnsi="Aptos" w:eastAsia="Aptos" w:cs="Aptos"/>
          <w:b w:val="0"/>
          <w:bCs w:val="0"/>
          <w:noProof w:val="0"/>
          <w:color w:val="auto"/>
          <w:sz w:val="28"/>
          <w:szCs w:val="28"/>
          <w:lang w:val="en-GB"/>
        </w:rPr>
      </w:pPr>
    </w:p>
    <w:p xmlns:wp14="http://schemas.microsoft.com/office/word/2010/wordml" w:rsidP="5CC058B1" wp14:paraId="3F325C64" wp14:textId="71398BB6">
      <w:pPr>
        <w:pStyle w:val="Heading3"/>
        <w:bidi w:val="0"/>
        <w:spacing w:before="281" w:beforeAutospacing="off" w:after="281" w:afterAutospacing="off"/>
        <w:rPr>
          <w:rFonts w:ascii="Aptos" w:hAnsi="Aptos" w:eastAsia="Aptos" w:cs="Aptos"/>
          <w:b w:val="0"/>
          <w:bCs w:val="0"/>
          <w:noProof w:val="0"/>
          <w:color w:val="auto"/>
          <w:sz w:val="28"/>
          <w:szCs w:val="28"/>
          <w:lang w:val="en-GB"/>
        </w:rPr>
      </w:pPr>
      <w:r w:rsidRPr="5CC058B1" w:rsidR="08DE0B94">
        <w:rPr>
          <w:rFonts w:ascii="Aptos" w:hAnsi="Aptos" w:eastAsia="Aptos" w:cs="Aptos"/>
          <w:b w:val="0"/>
          <w:bCs w:val="0"/>
          <w:noProof w:val="0"/>
          <w:color w:val="auto"/>
          <w:sz w:val="28"/>
          <w:szCs w:val="28"/>
          <w:lang w:val="en-GB"/>
        </w:rPr>
        <w:t>Reference</w:t>
      </w:r>
    </w:p>
    <w:p xmlns:wp14="http://schemas.microsoft.com/office/word/2010/wordml" w:rsidP="5CC058B1" wp14:paraId="76C9D1B2" wp14:textId="594E1593">
      <w:pPr>
        <w:bidi w:val="0"/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CC058B1" w:rsidR="08DE0B9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Nursing and Midwifery Council (NMC) (2018) </w:t>
      </w:r>
      <w:r w:rsidRPr="5CC058B1" w:rsidR="08DE0B94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The Code: Professional standards of practice and behaviour for nurses, midwives and nursing associates.</w:t>
      </w:r>
      <w:r w:rsidRPr="5CC058B1" w:rsidR="08DE0B9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London: NMC.</w:t>
      </w:r>
    </w:p>
    <w:p xmlns:wp14="http://schemas.microsoft.com/office/word/2010/wordml" wp14:paraId="5E5787A5" wp14:textId="2D8ADDCD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CB20C1"/>
    <w:rsid w:val="04F1D13B"/>
    <w:rsid w:val="08DE0B94"/>
    <w:rsid w:val="1EF51901"/>
    <w:rsid w:val="25F68399"/>
    <w:rsid w:val="40CB20C1"/>
    <w:rsid w:val="42FC633B"/>
    <w:rsid w:val="5A5D2DD6"/>
    <w:rsid w:val="5CC058B1"/>
    <w:rsid w:val="5F0C1CD7"/>
    <w:rsid w:val="5F0C1C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CB20C1"/>
  <w15:chartTrackingRefBased/>
  <w15:docId w15:val="{085F527B-B82A-4243-970D-4B817001A2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5CC058B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5CC058B1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Lula Mebrahtu Baqa (2325989)</dc:creator>
  <keywords/>
  <dc:description/>
  <lastModifiedBy>Lula Mebrahtu Baqa (2325989)</lastModifiedBy>
  <revision>2</revision>
  <dcterms:created xsi:type="dcterms:W3CDTF">2025-10-25T15:27:35.6101179Z</dcterms:created>
  <dcterms:modified xsi:type="dcterms:W3CDTF">2025-10-25T15:32:15.9354093Z</dcterms:modified>
</coreProperties>
</file>