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2BB4F947" w:rsidR="00375A15" w:rsidRPr="00C11F5A" w:rsidRDefault="00375A15" w:rsidP="00BE21D5">
      <w:pPr>
        <w:spacing w:line="360" w:lineRule="auto"/>
        <w:jc w:val="both"/>
        <w:rPr>
          <w:rFonts w:eastAsia="Times New Roman"/>
          <w:b/>
          <w:color w:val="000000" w:themeColor="text1"/>
        </w:rPr>
      </w:pPr>
    </w:p>
    <w:p w14:paraId="00000003" w14:textId="004A4065" w:rsidR="00375A15" w:rsidRPr="00C11F5A" w:rsidRDefault="00375A15" w:rsidP="00BE21D5">
      <w:pPr>
        <w:spacing w:line="360" w:lineRule="auto"/>
        <w:jc w:val="both"/>
        <w:rPr>
          <w:rFonts w:eastAsia="Times New Roman"/>
          <w:b/>
          <w:color w:val="000000" w:themeColor="text1"/>
        </w:rPr>
      </w:pPr>
    </w:p>
    <w:p w14:paraId="3FDD3894" w14:textId="77777777" w:rsidR="00D179A4" w:rsidRPr="00C11F5A" w:rsidRDefault="00D179A4" w:rsidP="00BE21D5">
      <w:pPr>
        <w:jc w:val="both"/>
        <w:rPr>
          <w:color w:val="000000" w:themeColor="text1"/>
        </w:rPr>
      </w:pPr>
    </w:p>
    <w:p w14:paraId="24D06E38" w14:textId="77777777" w:rsidR="00D179A4" w:rsidRPr="00C11F5A" w:rsidRDefault="00D179A4" w:rsidP="00BE21D5">
      <w:pPr>
        <w:jc w:val="both"/>
        <w:rPr>
          <w:color w:val="000000" w:themeColor="text1"/>
        </w:rPr>
      </w:pPr>
    </w:p>
    <w:p w14:paraId="6B2115C2" w14:textId="77777777" w:rsidR="00D179A4" w:rsidRPr="00C11F5A" w:rsidRDefault="00D179A4" w:rsidP="00BE21D5">
      <w:pPr>
        <w:jc w:val="both"/>
        <w:rPr>
          <w:color w:val="000000" w:themeColor="text1"/>
        </w:rPr>
      </w:pPr>
    </w:p>
    <w:p w14:paraId="6F4CB540" w14:textId="77777777" w:rsidR="00D179A4" w:rsidRPr="00C11F5A" w:rsidRDefault="00D179A4" w:rsidP="00E573B5">
      <w:pPr>
        <w:jc w:val="center"/>
        <w:rPr>
          <w:color w:val="000000" w:themeColor="text1"/>
        </w:rPr>
      </w:pPr>
      <w:r w:rsidRPr="00C11F5A">
        <w:rPr>
          <w:noProof/>
          <w:color w:val="000000" w:themeColor="text1"/>
        </w:rPr>
        <w:drawing>
          <wp:inline distT="0" distB="0" distL="0" distR="0" wp14:anchorId="212674C2" wp14:editId="769B9600">
            <wp:extent cx="3419475" cy="13335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19475" cy="1333500"/>
                    </a:xfrm>
                    <a:prstGeom prst="rect">
                      <a:avLst/>
                    </a:prstGeom>
                    <a:noFill/>
                    <a:ln>
                      <a:noFill/>
                    </a:ln>
                  </pic:spPr>
                </pic:pic>
              </a:graphicData>
            </a:graphic>
          </wp:inline>
        </w:drawing>
      </w:r>
    </w:p>
    <w:p w14:paraId="6CD2492A" w14:textId="77777777" w:rsidR="00D179A4" w:rsidRPr="00C11F5A" w:rsidRDefault="00D179A4" w:rsidP="00BE21D5">
      <w:pPr>
        <w:jc w:val="both"/>
        <w:rPr>
          <w:color w:val="000000" w:themeColor="text1"/>
        </w:rPr>
      </w:pPr>
    </w:p>
    <w:p w14:paraId="5A4DC645" w14:textId="77777777" w:rsidR="00D179A4" w:rsidRPr="00C11F5A" w:rsidRDefault="00D179A4" w:rsidP="00BE21D5">
      <w:pPr>
        <w:jc w:val="both"/>
        <w:rPr>
          <w:color w:val="000000" w:themeColor="text1"/>
        </w:rPr>
      </w:pPr>
    </w:p>
    <w:p w14:paraId="74BC2233" w14:textId="77777777" w:rsidR="00D179A4" w:rsidRPr="00C11F5A" w:rsidRDefault="00D179A4" w:rsidP="00BE21D5">
      <w:pPr>
        <w:jc w:val="both"/>
        <w:rPr>
          <w:color w:val="000000" w:themeColor="text1"/>
        </w:rPr>
      </w:pPr>
    </w:p>
    <w:p w14:paraId="7078F643" w14:textId="77777777" w:rsidR="00D179A4" w:rsidRPr="00C11F5A" w:rsidRDefault="00D179A4" w:rsidP="00BE21D5">
      <w:pPr>
        <w:jc w:val="both"/>
        <w:rPr>
          <w:color w:val="000000" w:themeColor="text1"/>
        </w:rPr>
      </w:pPr>
    </w:p>
    <w:p w14:paraId="005A9EE0" w14:textId="77777777" w:rsidR="00D179A4" w:rsidRPr="00C11F5A" w:rsidRDefault="00D179A4" w:rsidP="00BE21D5">
      <w:pPr>
        <w:jc w:val="both"/>
        <w:rPr>
          <w:color w:val="000000" w:themeColor="text1"/>
        </w:rPr>
      </w:pPr>
    </w:p>
    <w:p w14:paraId="2F8D9A11" w14:textId="77777777" w:rsidR="00D179A4" w:rsidRPr="00C11F5A" w:rsidRDefault="00D179A4" w:rsidP="00BE21D5">
      <w:pPr>
        <w:jc w:val="both"/>
        <w:rPr>
          <w:color w:val="000000" w:themeColor="text1"/>
        </w:rPr>
      </w:pPr>
    </w:p>
    <w:p w14:paraId="665C5BD6" w14:textId="77777777" w:rsidR="00D179A4" w:rsidRPr="00C11F5A" w:rsidRDefault="00D179A4" w:rsidP="00BE21D5">
      <w:pPr>
        <w:jc w:val="both"/>
        <w:rPr>
          <w:color w:val="000000" w:themeColor="text1"/>
        </w:rPr>
      </w:pPr>
    </w:p>
    <w:p w14:paraId="003C0AEB" w14:textId="77777777" w:rsidR="00D179A4" w:rsidRPr="00C11F5A" w:rsidRDefault="00D179A4" w:rsidP="00BE21D5">
      <w:pPr>
        <w:jc w:val="both"/>
        <w:rPr>
          <w:color w:val="000000" w:themeColor="text1"/>
        </w:rPr>
      </w:pPr>
    </w:p>
    <w:p w14:paraId="1A7B9B9C" w14:textId="77777777" w:rsidR="00D179A4" w:rsidRPr="00C11F5A" w:rsidRDefault="00D179A4" w:rsidP="00BE21D5">
      <w:pPr>
        <w:jc w:val="both"/>
        <w:rPr>
          <w:color w:val="000000" w:themeColor="text1"/>
        </w:rPr>
      </w:pPr>
    </w:p>
    <w:p w14:paraId="130D7908" w14:textId="77777777" w:rsidR="00D179A4" w:rsidRPr="00C11F5A" w:rsidRDefault="00D179A4" w:rsidP="00BE21D5">
      <w:pPr>
        <w:jc w:val="both"/>
        <w:rPr>
          <w:b/>
          <w:bCs/>
          <w:color w:val="000000" w:themeColor="text1"/>
        </w:rPr>
      </w:pPr>
      <w:r w:rsidRPr="00C11F5A">
        <w:rPr>
          <w:b/>
          <w:bCs/>
          <w:color w:val="000000" w:themeColor="text1"/>
        </w:rPr>
        <w:t>STUDENT NAME:            BASTIC SANDRIN VICENTIU</w:t>
      </w:r>
    </w:p>
    <w:p w14:paraId="06E8E316" w14:textId="77777777" w:rsidR="00D179A4" w:rsidRPr="00C11F5A" w:rsidRDefault="00D179A4" w:rsidP="00BE21D5">
      <w:pPr>
        <w:jc w:val="both"/>
        <w:rPr>
          <w:b/>
          <w:bCs/>
          <w:color w:val="000000" w:themeColor="text1"/>
        </w:rPr>
      </w:pPr>
    </w:p>
    <w:p w14:paraId="2F5C6AFD" w14:textId="77777777" w:rsidR="00D179A4" w:rsidRPr="00C11F5A" w:rsidRDefault="00D179A4" w:rsidP="00BE21D5">
      <w:pPr>
        <w:jc w:val="both"/>
        <w:rPr>
          <w:b/>
          <w:bCs/>
          <w:color w:val="000000" w:themeColor="text1"/>
        </w:rPr>
      </w:pPr>
      <w:r w:rsidRPr="00C11F5A">
        <w:rPr>
          <w:b/>
          <w:bCs/>
          <w:color w:val="000000" w:themeColor="text1"/>
        </w:rPr>
        <w:t>STUDENT NUMBER:       1817750</w:t>
      </w:r>
    </w:p>
    <w:p w14:paraId="07812717" w14:textId="77777777" w:rsidR="00D179A4" w:rsidRPr="00C11F5A" w:rsidRDefault="00D179A4" w:rsidP="00BE21D5">
      <w:pPr>
        <w:jc w:val="both"/>
        <w:rPr>
          <w:b/>
          <w:bCs/>
          <w:color w:val="000000" w:themeColor="text1"/>
        </w:rPr>
      </w:pPr>
    </w:p>
    <w:p w14:paraId="00C5455F" w14:textId="2796AE4F" w:rsidR="00D179A4" w:rsidRPr="00C11F5A" w:rsidRDefault="00D179A4" w:rsidP="00BE21D5">
      <w:pPr>
        <w:jc w:val="both"/>
        <w:rPr>
          <w:b/>
          <w:bCs/>
          <w:color w:val="000000" w:themeColor="text1"/>
        </w:rPr>
      </w:pPr>
      <w:r w:rsidRPr="00C11F5A">
        <w:rPr>
          <w:b/>
          <w:bCs/>
          <w:color w:val="000000" w:themeColor="text1"/>
        </w:rPr>
        <w:t xml:space="preserve">LECTURER NAME:        </w:t>
      </w:r>
      <w:r w:rsidR="00DB419A" w:rsidRPr="00C11F5A">
        <w:rPr>
          <w:b/>
          <w:bCs/>
          <w:color w:val="000000" w:themeColor="text1"/>
        </w:rPr>
        <w:t xml:space="preserve"> </w:t>
      </w:r>
      <w:r w:rsidR="00F241E6">
        <w:rPr>
          <w:b/>
          <w:bCs/>
          <w:color w:val="000000" w:themeColor="text1"/>
        </w:rPr>
        <w:t>CHRISTOPHER MAFUVA</w:t>
      </w:r>
    </w:p>
    <w:p w14:paraId="2B0300D7" w14:textId="77777777" w:rsidR="00D179A4" w:rsidRPr="00C11F5A" w:rsidRDefault="00D179A4" w:rsidP="00BE21D5">
      <w:pPr>
        <w:jc w:val="both"/>
        <w:rPr>
          <w:b/>
          <w:bCs/>
          <w:color w:val="000000" w:themeColor="text1"/>
        </w:rPr>
      </w:pPr>
    </w:p>
    <w:p w14:paraId="2D43FBD8" w14:textId="7903C079" w:rsidR="00D179A4" w:rsidRPr="00C11F5A" w:rsidRDefault="00D179A4" w:rsidP="00BE21D5">
      <w:pPr>
        <w:jc w:val="both"/>
        <w:rPr>
          <w:b/>
          <w:bCs/>
          <w:color w:val="000000" w:themeColor="text1"/>
        </w:rPr>
      </w:pPr>
      <w:r w:rsidRPr="00C11F5A">
        <w:rPr>
          <w:b/>
          <w:bCs/>
          <w:color w:val="000000" w:themeColor="text1"/>
        </w:rPr>
        <w:t>MODULE NAME:             ACADEMIC AND EMPLOYABILITY SKILLS</w:t>
      </w:r>
    </w:p>
    <w:p w14:paraId="2421543E" w14:textId="77777777" w:rsidR="00D179A4" w:rsidRPr="00C11F5A" w:rsidRDefault="00D179A4" w:rsidP="00BE21D5">
      <w:pPr>
        <w:jc w:val="both"/>
        <w:rPr>
          <w:b/>
          <w:bCs/>
          <w:color w:val="000000" w:themeColor="text1"/>
        </w:rPr>
      </w:pPr>
    </w:p>
    <w:p w14:paraId="2DA98449" w14:textId="1CE0D37D" w:rsidR="00D179A4" w:rsidRPr="00C11F5A" w:rsidRDefault="00D179A4" w:rsidP="00BE21D5">
      <w:pPr>
        <w:jc w:val="both"/>
        <w:rPr>
          <w:b/>
          <w:bCs/>
          <w:color w:val="000000" w:themeColor="text1"/>
        </w:rPr>
      </w:pPr>
      <w:r w:rsidRPr="00C11F5A">
        <w:rPr>
          <w:b/>
          <w:bCs/>
          <w:color w:val="000000" w:themeColor="text1"/>
        </w:rPr>
        <w:t>MODULE CODE:              BMSW4001_LON</w:t>
      </w:r>
      <w:bookmarkStart w:id="0" w:name="_GoBack"/>
      <w:bookmarkEnd w:id="0"/>
    </w:p>
    <w:p w14:paraId="5B44B7BA" w14:textId="77777777" w:rsidR="00D179A4" w:rsidRPr="00C11F5A" w:rsidRDefault="00D179A4" w:rsidP="00BE21D5">
      <w:pPr>
        <w:jc w:val="both"/>
        <w:rPr>
          <w:b/>
          <w:bCs/>
          <w:color w:val="000000" w:themeColor="text1"/>
        </w:rPr>
      </w:pPr>
    </w:p>
    <w:p w14:paraId="76493C89" w14:textId="77777777" w:rsidR="00D179A4" w:rsidRPr="00C11F5A" w:rsidRDefault="00D179A4" w:rsidP="00BE21D5">
      <w:pPr>
        <w:jc w:val="both"/>
        <w:rPr>
          <w:b/>
          <w:bCs/>
          <w:color w:val="000000" w:themeColor="text1"/>
        </w:rPr>
      </w:pPr>
    </w:p>
    <w:p w14:paraId="72A453BF" w14:textId="77777777" w:rsidR="00D179A4" w:rsidRPr="00C11F5A" w:rsidRDefault="00D179A4" w:rsidP="00BE21D5">
      <w:pPr>
        <w:jc w:val="both"/>
        <w:rPr>
          <w:b/>
          <w:bCs/>
          <w:color w:val="000000" w:themeColor="text1"/>
        </w:rPr>
      </w:pPr>
    </w:p>
    <w:p w14:paraId="252DA985" w14:textId="77777777" w:rsidR="00D179A4" w:rsidRPr="00C11F5A" w:rsidRDefault="00D179A4" w:rsidP="00BE21D5">
      <w:pPr>
        <w:jc w:val="both"/>
        <w:rPr>
          <w:b/>
          <w:bCs/>
          <w:color w:val="000000" w:themeColor="text1"/>
        </w:rPr>
      </w:pPr>
    </w:p>
    <w:p w14:paraId="03D92279" w14:textId="77777777" w:rsidR="00D179A4" w:rsidRPr="00C11F5A" w:rsidRDefault="00D179A4" w:rsidP="00BE21D5">
      <w:pPr>
        <w:jc w:val="both"/>
        <w:rPr>
          <w:b/>
          <w:bCs/>
          <w:color w:val="000000" w:themeColor="text1"/>
        </w:rPr>
      </w:pPr>
    </w:p>
    <w:p w14:paraId="3C0C23F8" w14:textId="77777777" w:rsidR="00D179A4" w:rsidRPr="00C11F5A" w:rsidRDefault="00D179A4" w:rsidP="00BE21D5">
      <w:pPr>
        <w:jc w:val="both"/>
        <w:rPr>
          <w:b/>
          <w:bCs/>
          <w:color w:val="000000" w:themeColor="text1"/>
        </w:rPr>
      </w:pPr>
    </w:p>
    <w:p w14:paraId="38CCBAC9" w14:textId="77777777" w:rsidR="00D179A4" w:rsidRPr="00C11F5A" w:rsidRDefault="00D179A4" w:rsidP="00BE21D5">
      <w:pPr>
        <w:jc w:val="both"/>
        <w:rPr>
          <w:b/>
          <w:bCs/>
          <w:color w:val="000000" w:themeColor="text1"/>
        </w:rPr>
      </w:pPr>
    </w:p>
    <w:p w14:paraId="2A965C2E" w14:textId="77777777" w:rsidR="008D1783" w:rsidRPr="00C11F5A" w:rsidRDefault="008D1783" w:rsidP="00BE21D5">
      <w:pPr>
        <w:spacing w:line="360" w:lineRule="auto"/>
        <w:jc w:val="both"/>
        <w:rPr>
          <w:rFonts w:eastAsia="Times New Roman"/>
          <w:b/>
          <w:color w:val="000000" w:themeColor="text1"/>
        </w:rPr>
      </w:pPr>
    </w:p>
    <w:p w14:paraId="6C70E219" w14:textId="77777777" w:rsidR="00977105" w:rsidRPr="00C11F5A" w:rsidRDefault="00977105" w:rsidP="00BE21D5">
      <w:pPr>
        <w:spacing w:line="360" w:lineRule="auto"/>
        <w:jc w:val="both"/>
        <w:rPr>
          <w:rFonts w:eastAsia="Times New Roman"/>
          <w:b/>
          <w:color w:val="000000" w:themeColor="text1"/>
        </w:rPr>
      </w:pPr>
    </w:p>
    <w:p w14:paraId="419EC787" w14:textId="77777777" w:rsidR="00977105" w:rsidRPr="00C11F5A" w:rsidRDefault="00977105" w:rsidP="00BE21D5">
      <w:pPr>
        <w:spacing w:line="360" w:lineRule="auto"/>
        <w:jc w:val="both"/>
        <w:rPr>
          <w:rFonts w:eastAsia="Times New Roman"/>
          <w:b/>
          <w:color w:val="000000" w:themeColor="text1"/>
        </w:rPr>
      </w:pPr>
    </w:p>
    <w:p w14:paraId="464B20D0" w14:textId="77777777" w:rsidR="006E40BE" w:rsidRPr="00C11F5A" w:rsidRDefault="006E40BE" w:rsidP="00BE21D5">
      <w:pPr>
        <w:spacing w:line="360" w:lineRule="auto"/>
        <w:jc w:val="both"/>
        <w:rPr>
          <w:b/>
          <w:color w:val="000000" w:themeColor="text1"/>
          <w:u w:val="single"/>
        </w:rPr>
      </w:pPr>
    </w:p>
    <w:p w14:paraId="0A62F2DF" w14:textId="77777777" w:rsidR="006E40BE" w:rsidRPr="00C11F5A" w:rsidRDefault="006E40BE" w:rsidP="00BE21D5">
      <w:pPr>
        <w:spacing w:line="360" w:lineRule="auto"/>
        <w:jc w:val="both"/>
        <w:rPr>
          <w:b/>
          <w:color w:val="000000" w:themeColor="text1"/>
          <w:u w:val="single"/>
        </w:rPr>
      </w:pPr>
    </w:p>
    <w:p w14:paraId="00D1B3A4" w14:textId="5D78A733" w:rsidR="00E2732C" w:rsidRDefault="00E2732C" w:rsidP="00AF2DB2">
      <w:pPr>
        <w:spacing w:line="360" w:lineRule="auto"/>
        <w:jc w:val="center"/>
        <w:rPr>
          <w:b/>
          <w:color w:val="000000" w:themeColor="text1"/>
          <w:sz w:val="32"/>
          <w:szCs w:val="32"/>
          <w:u w:val="single"/>
        </w:rPr>
      </w:pPr>
      <w:r w:rsidRPr="008E225E">
        <w:rPr>
          <w:b/>
          <w:color w:val="000000" w:themeColor="text1"/>
          <w:sz w:val="32"/>
          <w:szCs w:val="32"/>
          <w:u w:val="single"/>
        </w:rPr>
        <w:lastRenderedPageBreak/>
        <w:t>Table of Contents</w:t>
      </w:r>
    </w:p>
    <w:p w14:paraId="384E51F9" w14:textId="77777777" w:rsidR="008E225E" w:rsidRDefault="008E225E" w:rsidP="00AF2DB2">
      <w:pPr>
        <w:spacing w:line="360" w:lineRule="auto"/>
        <w:jc w:val="center"/>
        <w:rPr>
          <w:b/>
          <w:color w:val="000000" w:themeColor="text1"/>
          <w:sz w:val="32"/>
          <w:szCs w:val="32"/>
          <w:u w:val="single"/>
        </w:rPr>
      </w:pPr>
    </w:p>
    <w:p w14:paraId="7176E5F2" w14:textId="77777777" w:rsidR="008E225E" w:rsidRPr="008E225E" w:rsidRDefault="008E225E" w:rsidP="00AF2DB2">
      <w:pPr>
        <w:spacing w:line="360" w:lineRule="auto"/>
        <w:jc w:val="center"/>
        <w:rPr>
          <w:b/>
          <w:color w:val="000000" w:themeColor="text1"/>
          <w:sz w:val="32"/>
          <w:szCs w:val="32"/>
          <w:u w:val="single"/>
        </w:rPr>
      </w:pPr>
    </w:p>
    <w:p w14:paraId="4D302FB5" w14:textId="79E00285" w:rsidR="008E225E" w:rsidRPr="008E225E" w:rsidRDefault="008E225E" w:rsidP="008E225E">
      <w:pPr>
        <w:pStyle w:val="ListParagraph"/>
        <w:numPr>
          <w:ilvl w:val="0"/>
          <w:numId w:val="15"/>
        </w:numPr>
        <w:spacing w:line="480" w:lineRule="auto"/>
        <w:rPr>
          <w:rFonts w:ascii="Times New Roman" w:hAnsi="Times New Roman" w:cs="Times New Roman"/>
          <w:b/>
          <w:sz w:val="32"/>
          <w:szCs w:val="32"/>
          <w:highlight w:val="white"/>
        </w:rPr>
      </w:pPr>
      <w:bookmarkStart w:id="1" w:name="_Toc5642551"/>
      <w:r w:rsidRPr="008E225E">
        <w:rPr>
          <w:rFonts w:ascii="Times New Roman" w:hAnsi="Times New Roman" w:cs="Times New Roman"/>
          <w:b/>
          <w:sz w:val="32"/>
          <w:szCs w:val="32"/>
          <w:highlight w:val="white"/>
        </w:rPr>
        <w:t>Introduction</w:t>
      </w:r>
    </w:p>
    <w:p w14:paraId="42816A83" w14:textId="0581BD1E" w:rsidR="008E225E" w:rsidRPr="008E225E" w:rsidRDefault="008E225E" w:rsidP="008E225E">
      <w:pPr>
        <w:pStyle w:val="ListParagraph"/>
        <w:numPr>
          <w:ilvl w:val="0"/>
          <w:numId w:val="15"/>
        </w:numPr>
        <w:spacing w:line="480" w:lineRule="auto"/>
        <w:rPr>
          <w:rFonts w:ascii="Times New Roman" w:hAnsi="Times New Roman" w:cs="Times New Roman"/>
          <w:b/>
          <w:sz w:val="32"/>
          <w:szCs w:val="32"/>
          <w:highlight w:val="white"/>
        </w:rPr>
      </w:pPr>
      <w:r w:rsidRPr="008E225E">
        <w:rPr>
          <w:rFonts w:ascii="Times New Roman" w:hAnsi="Times New Roman" w:cs="Times New Roman"/>
          <w:b/>
          <w:sz w:val="32"/>
          <w:szCs w:val="32"/>
          <w:highlight w:val="white"/>
        </w:rPr>
        <w:t>What are employability skills?</w:t>
      </w:r>
    </w:p>
    <w:p w14:paraId="39E0F0C6" w14:textId="7FF98536" w:rsidR="008E225E" w:rsidRPr="008E225E" w:rsidRDefault="008E225E" w:rsidP="008E225E">
      <w:pPr>
        <w:pStyle w:val="ListParagraph"/>
        <w:numPr>
          <w:ilvl w:val="0"/>
          <w:numId w:val="15"/>
        </w:numPr>
        <w:spacing w:line="480" w:lineRule="auto"/>
        <w:rPr>
          <w:rFonts w:ascii="Times New Roman" w:hAnsi="Times New Roman" w:cs="Times New Roman"/>
          <w:b/>
          <w:sz w:val="32"/>
          <w:szCs w:val="32"/>
          <w:highlight w:val="white"/>
        </w:rPr>
      </w:pPr>
      <w:r w:rsidRPr="008E225E">
        <w:rPr>
          <w:rFonts w:ascii="Times New Roman" w:hAnsi="Times New Roman" w:cs="Times New Roman"/>
          <w:b/>
          <w:sz w:val="32"/>
          <w:szCs w:val="32"/>
          <w:highlight w:val="white"/>
        </w:rPr>
        <w:t>Communication, reflection of employability</w:t>
      </w:r>
    </w:p>
    <w:p w14:paraId="6C0E69B0" w14:textId="46EFC774" w:rsidR="008E225E" w:rsidRPr="008E225E" w:rsidRDefault="008E225E" w:rsidP="008E225E">
      <w:pPr>
        <w:pStyle w:val="ListParagraph"/>
        <w:numPr>
          <w:ilvl w:val="0"/>
          <w:numId w:val="15"/>
        </w:numPr>
        <w:spacing w:line="480" w:lineRule="auto"/>
        <w:rPr>
          <w:rFonts w:ascii="Times New Roman" w:hAnsi="Times New Roman" w:cs="Times New Roman"/>
          <w:b/>
          <w:sz w:val="32"/>
          <w:szCs w:val="32"/>
          <w:highlight w:val="white"/>
        </w:rPr>
      </w:pPr>
      <w:r w:rsidRPr="008E225E">
        <w:rPr>
          <w:rFonts w:ascii="Times New Roman" w:hAnsi="Times New Roman" w:cs="Times New Roman"/>
          <w:b/>
          <w:sz w:val="32"/>
          <w:szCs w:val="32"/>
          <w:highlight w:val="white"/>
        </w:rPr>
        <w:t>Reflection, analytical thinking</w:t>
      </w:r>
    </w:p>
    <w:p w14:paraId="034D48D5" w14:textId="1AF02741" w:rsidR="008E225E" w:rsidRPr="008E225E" w:rsidRDefault="008E225E" w:rsidP="008E225E">
      <w:pPr>
        <w:pStyle w:val="ListParagraph"/>
        <w:numPr>
          <w:ilvl w:val="0"/>
          <w:numId w:val="15"/>
        </w:numPr>
        <w:spacing w:line="480" w:lineRule="auto"/>
        <w:rPr>
          <w:rFonts w:ascii="Times New Roman" w:hAnsi="Times New Roman" w:cs="Times New Roman"/>
          <w:b/>
          <w:sz w:val="32"/>
          <w:szCs w:val="32"/>
          <w:highlight w:val="white"/>
        </w:rPr>
      </w:pPr>
      <w:r w:rsidRPr="008E225E">
        <w:rPr>
          <w:rFonts w:ascii="Times New Roman" w:hAnsi="Times New Roman" w:cs="Times New Roman"/>
          <w:b/>
          <w:sz w:val="32"/>
          <w:szCs w:val="32"/>
          <w:highlight w:val="white"/>
        </w:rPr>
        <w:t>Skills Gap</w:t>
      </w:r>
    </w:p>
    <w:p w14:paraId="476F7BE0" w14:textId="449838CE" w:rsidR="008E225E" w:rsidRPr="008E225E" w:rsidRDefault="008E225E" w:rsidP="008E225E">
      <w:pPr>
        <w:pStyle w:val="ListParagraph"/>
        <w:numPr>
          <w:ilvl w:val="0"/>
          <w:numId w:val="15"/>
        </w:numPr>
        <w:spacing w:line="480" w:lineRule="auto"/>
        <w:rPr>
          <w:rFonts w:ascii="Times New Roman" w:hAnsi="Times New Roman" w:cs="Times New Roman"/>
          <w:b/>
          <w:sz w:val="32"/>
          <w:szCs w:val="32"/>
          <w:highlight w:val="white"/>
        </w:rPr>
      </w:pPr>
      <w:r w:rsidRPr="008E225E">
        <w:rPr>
          <w:rFonts w:ascii="Times New Roman" w:hAnsi="Times New Roman" w:cs="Times New Roman"/>
          <w:b/>
          <w:sz w:val="32"/>
          <w:szCs w:val="32"/>
          <w:highlight w:val="white"/>
        </w:rPr>
        <w:t>Conclusions</w:t>
      </w:r>
    </w:p>
    <w:p w14:paraId="0A1EAB27" w14:textId="3AE9D99E" w:rsidR="008E225E" w:rsidRPr="008E225E" w:rsidRDefault="008E225E" w:rsidP="008E225E">
      <w:pPr>
        <w:pStyle w:val="ListParagraph"/>
        <w:numPr>
          <w:ilvl w:val="0"/>
          <w:numId w:val="15"/>
        </w:numPr>
        <w:spacing w:line="480" w:lineRule="auto"/>
        <w:rPr>
          <w:rFonts w:ascii="Times New Roman" w:hAnsi="Times New Roman" w:cs="Times New Roman"/>
          <w:b/>
          <w:sz w:val="32"/>
          <w:szCs w:val="32"/>
          <w:highlight w:val="white"/>
        </w:rPr>
      </w:pPr>
      <w:r w:rsidRPr="008E225E">
        <w:rPr>
          <w:rFonts w:ascii="Times New Roman" w:hAnsi="Times New Roman" w:cs="Times New Roman"/>
          <w:b/>
          <w:sz w:val="32"/>
          <w:szCs w:val="32"/>
          <w:highlight w:val="white"/>
        </w:rPr>
        <w:t>References</w:t>
      </w:r>
    </w:p>
    <w:p w14:paraId="1EC817A5" w14:textId="7AF26F2E" w:rsidR="008E225E" w:rsidRPr="008E225E" w:rsidRDefault="008E225E" w:rsidP="008E225E">
      <w:pPr>
        <w:pStyle w:val="ListParagraph"/>
        <w:numPr>
          <w:ilvl w:val="0"/>
          <w:numId w:val="15"/>
        </w:numPr>
        <w:spacing w:line="480" w:lineRule="auto"/>
        <w:rPr>
          <w:rFonts w:ascii="Times New Roman" w:hAnsi="Times New Roman" w:cs="Times New Roman"/>
          <w:b/>
          <w:sz w:val="32"/>
          <w:szCs w:val="32"/>
          <w:highlight w:val="white"/>
        </w:rPr>
      </w:pPr>
      <w:r w:rsidRPr="008E225E">
        <w:rPr>
          <w:rFonts w:ascii="Times New Roman" w:hAnsi="Times New Roman" w:cs="Times New Roman"/>
          <w:b/>
          <w:sz w:val="32"/>
          <w:szCs w:val="32"/>
          <w:highlight w:val="white"/>
        </w:rPr>
        <w:t>Appendix</w:t>
      </w:r>
    </w:p>
    <w:p w14:paraId="4CF383FE" w14:textId="77777777" w:rsidR="008E225E" w:rsidRPr="008E225E" w:rsidRDefault="008E225E" w:rsidP="008E225E">
      <w:pPr>
        <w:pStyle w:val="ListParagraph"/>
        <w:spacing w:line="360" w:lineRule="auto"/>
        <w:rPr>
          <w:rFonts w:ascii="Times New Roman" w:hAnsi="Times New Roman" w:cs="Times New Roman"/>
          <w:b/>
          <w:sz w:val="32"/>
          <w:szCs w:val="32"/>
          <w:highlight w:val="white"/>
        </w:rPr>
      </w:pPr>
    </w:p>
    <w:p w14:paraId="0E8C4F93" w14:textId="0F6E2315" w:rsidR="00E43EC6" w:rsidRPr="00C11F5A" w:rsidRDefault="00E43EC6" w:rsidP="00E43EC6">
      <w:pPr>
        <w:pStyle w:val="ListParagraph"/>
        <w:spacing w:line="360" w:lineRule="auto"/>
        <w:jc w:val="both"/>
        <w:rPr>
          <w:rFonts w:ascii="Times New Roman" w:hAnsi="Times New Roman" w:cs="Times New Roman"/>
          <w:b/>
          <w:color w:val="000000" w:themeColor="text1"/>
          <w:sz w:val="24"/>
          <w:szCs w:val="24"/>
          <w:highlight w:val="white"/>
        </w:rPr>
      </w:pPr>
    </w:p>
    <w:p w14:paraId="0F4494E7" w14:textId="55112534" w:rsidR="00BA7FF4" w:rsidRPr="00C11F5A" w:rsidRDefault="00BA7FF4" w:rsidP="00E43EC6">
      <w:pPr>
        <w:pStyle w:val="ListParagraph"/>
        <w:spacing w:line="360" w:lineRule="auto"/>
        <w:jc w:val="both"/>
        <w:rPr>
          <w:rFonts w:ascii="Times New Roman" w:hAnsi="Times New Roman" w:cs="Times New Roman"/>
          <w:b/>
          <w:color w:val="000000" w:themeColor="text1"/>
          <w:sz w:val="24"/>
          <w:szCs w:val="24"/>
          <w:highlight w:val="white"/>
        </w:rPr>
      </w:pPr>
    </w:p>
    <w:p w14:paraId="0DCD1A14" w14:textId="106E311C" w:rsidR="00BA7FF4" w:rsidRPr="00C11F5A" w:rsidRDefault="00BA7FF4" w:rsidP="00E43EC6">
      <w:pPr>
        <w:pStyle w:val="ListParagraph"/>
        <w:spacing w:line="360" w:lineRule="auto"/>
        <w:jc w:val="both"/>
        <w:rPr>
          <w:rFonts w:ascii="Times New Roman" w:hAnsi="Times New Roman" w:cs="Times New Roman"/>
          <w:b/>
          <w:color w:val="000000" w:themeColor="text1"/>
          <w:sz w:val="24"/>
          <w:szCs w:val="24"/>
          <w:highlight w:val="white"/>
        </w:rPr>
      </w:pPr>
    </w:p>
    <w:p w14:paraId="6E5EA95B" w14:textId="4093EC03" w:rsidR="00BA7FF4" w:rsidRPr="00C11F5A" w:rsidRDefault="00BA7FF4" w:rsidP="00E43EC6">
      <w:pPr>
        <w:pStyle w:val="ListParagraph"/>
        <w:spacing w:line="360" w:lineRule="auto"/>
        <w:jc w:val="both"/>
        <w:rPr>
          <w:rFonts w:ascii="Times New Roman" w:hAnsi="Times New Roman" w:cs="Times New Roman"/>
          <w:b/>
          <w:color w:val="000000" w:themeColor="text1"/>
          <w:sz w:val="24"/>
          <w:szCs w:val="24"/>
          <w:highlight w:val="white"/>
        </w:rPr>
      </w:pPr>
    </w:p>
    <w:p w14:paraId="05D214EC" w14:textId="67794F70" w:rsidR="00BA7FF4" w:rsidRPr="00C11F5A" w:rsidRDefault="00BA7FF4" w:rsidP="00E43EC6">
      <w:pPr>
        <w:pStyle w:val="ListParagraph"/>
        <w:spacing w:line="360" w:lineRule="auto"/>
        <w:jc w:val="both"/>
        <w:rPr>
          <w:rFonts w:ascii="Times New Roman" w:hAnsi="Times New Roman" w:cs="Times New Roman"/>
          <w:b/>
          <w:color w:val="000000" w:themeColor="text1"/>
          <w:sz w:val="24"/>
          <w:szCs w:val="24"/>
          <w:highlight w:val="white"/>
        </w:rPr>
      </w:pPr>
    </w:p>
    <w:p w14:paraId="33E97440" w14:textId="1E1D78B2" w:rsidR="00BA7FF4" w:rsidRPr="00C11F5A" w:rsidRDefault="00BA7FF4" w:rsidP="00E43EC6">
      <w:pPr>
        <w:pStyle w:val="ListParagraph"/>
        <w:spacing w:line="360" w:lineRule="auto"/>
        <w:jc w:val="both"/>
        <w:rPr>
          <w:rFonts w:ascii="Times New Roman" w:hAnsi="Times New Roman" w:cs="Times New Roman"/>
          <w:b/>
          <w:color w:val="000000" w:themeColor="text1"/>
          <w:sz w:val="24"/>
          <w:szCs w:val="24"/>
          <w:highlight w:val="white"/>
        </w:rPr>
      </w:pPr>
    </w:p>
    <w:p w14:paraId="6BABF60A" w14:textId="3F0AD25F" w:rsidR="00BA7FF4" w:rsidRPr="00C11F5A" w:rsidRDefault="00BA7FF4" w:rsidP="00E43EC6">
      <w:pPr>
        <w:pStyle w:val="ListParagraph"/>
        <w:spacing w:line="360" w:lineRule="auto"/>
        <w:jc w:val="both"/>
        <w:rPr>
          <w:rFonts w:ascii="Times New Roman" w:hAnsi="Times New Roman" w:cs="Times New Roman"/>
          <w:b/>
          <w:color w:val="000000" w:themeColor="text1"/>
          <w:sz w:val="24"/>
          <w:szCs w:val="24"/>
          <w:highlight w:val="white"/>
        </w:rPr>
      </w:pPr>
    </w:p>
    <w:p w14:paraId="1D35605A" w14:textId="23BE2E5F" w:rsidR="00BA7FF4" w:rsidRPr="00C11F5A" w:rsidRDefault="00BA7FF4" w:rsidP="00E43EC6">
      <w:pPr>
        <w:pStyle w:val="ListParagraph"/>
        <w:spacing w:line="360" w:lineRule="auto"/>
        <w:jc w:val="both"/>
        <w:rPr>
          <w:rFonts w:ascii="Times New Roman" w:hAnsi="Times New Roman" w:cs="Times New Roman"/>
          <w:b/>
          <w:color w:val="000000" w:themeColor="text1"/>
          <w:sz w:val="24"/>
          <w:szCs w:val="24"/>
          <w:highlight w:val="white"/>
        </w:rPr>
      </w:pPr>
    </w:p>
    <w:p w14:paraId="5205A58A" w14:textId="3DAC6D5C" w:rsidR="00BA7FF4" w:rsidRPr="00C11F5A" w:rsidRDefault="00BA7FF4" w:rsidP="00E43EC6">
      <w:pPr>
        <w:pStyle w:val="ListParagraph"/>
        <w:spacing w:line="360" w:lineRule="auto"/>
        <w:jc w:val="both"/>
        <w:rPr>
          <w:rFonts w:ascii="Times New Roman" w:hAnsi="Times New Roman" w:cs="Times New Roman"/>
          <w:b/>
          <w:color w:val="000000" w:themeColor="text1"/>
          <w:sz w:val="24"/>
          <w:szCs w:val="24"/>
          <w:highlight w:val="white"/>
        </w:rPr>
      </w:pPr>
    </w:p>
    <w:p w14:paraId="1AEC2E2D" w14:textId="71B44052" w:rsidR="00BA7FF4" w:rsidRPr="00C11F5A" w:rsidRDefault="00BA7FF4" w:rsidP="00E43EC6">
      <w:pPr>
        <w:pStyle w:val="ListParagraph"/>
        <w:spacing w:line="360" w:lineRule="auto"/>
        <w:jc w:val="both"/>
        <w:rPr>
          <w:rFonts w:ascii="Times New Roman" w:hAnsi="Times New Roman" w:cs="Times New Roman"/>
          <w:b/>
          <w:color w:val="000000" w:themeColor="text1"/>
          <w:sz w:val="24"/>
          <w:szCs w:val="24"/>
          <w:highlight w:val="white"/>
        </w:rPr>
      </w:pPr>
    </w:p>
    <w:p w14:paraId="2B149109" w14:textId="4F0CDADD" w:rsidR="00BA7FF4" w:rsidRPr="00C11F5A" w:rsidRDefault="00BA7FF4" w:rsidP="00E43EC6">
      <w:pPr>
        <w:pStyle w:val="ListParagraph"/>
        <w:spacing w:line="360" w:lineRule="auto"/>
        <w:jc w:val="both"/>
        <w:rPr>
          <w:rFonts w:ascii="Times New Roman" w:hAnsi="Times New Roman" w:cs="Times New Roman"/>
          <w:b/>
          <w:color w:val="000000" w:themeColor="text1"/>
          <w:sz w:val="24"/>
          <w:szCs w:val="24"/>
          <w:highlight w:val="white"/>
        </w:rPr>
      </w:pPr>
    </w:p>
    <w:p w14:paraId="4BB74863" w14:textId="77777777" w:rsidR="00C11F5A" w:rsidRPr="003D0715" w:rsidRDefault="00C11F5A" w:rsidP="00DA61E6">
      <w:pPr>
        <w:spacing w:line="360" w:lineRule="auto"/>
        <w:rPr>
          <w:highlight w:val="white"/>
          <w:lang w:eastAsia="en-US"/>
        </w:rPr>
      </w:pPr>
    </w:p>
    <w:p w14:paraId="438A59E5" w14:textId="071A3C2F" w:rsidR="00403463" w:rsidRPr="00AF1EC5" w:rsidRDefault="00F26976" w:rsidP="00DA61E6">
      <w:pPr>
        <w:pStyle w:val="Heading1"/>
        <w:rPr>
          <w:color w:val="000000" w:themeColor="text1"/>
          <w:highlight w:val="white"/>
        </w:rPr>
      </w:pPr>
      <w:r w:rsidRPr="00AF1EC5">
        <w:rPr>
          <w:color w:val="000000" w:themeColor="text1"/>
          <w:highlight w:val="white"/>
        </w:rPr>
        <w:lastRenderedPageBreak/>
        <w:t>Introduction</w:t>
      </w:r>
      <w:bookmarkEnd w:id="1"/>
      <w:r w:rsidR="005900BD" w:rsidRPr="00AF1EC5">
        <w:rPr>
          <w:color w:val="000000" w:themeColor="text1"/>
          <w:highlight w:val="white"/>
        </w:rPr>
        <w:t>:</w:t>
      </w:r>
    </w:p>
    <w:p w14:paraId="14838BFA" w14:textId="64CF3FD8" w:rsidR="00212F23" w:rsidRPr="00D64C41" w:rsidRDefault="001A4EB1" w:rsidP="007A4659">
      <w:pPr>
        <w:spacing w:line="360" w:lineRule="auto"/>
        <w:jc w:val="both"/>
        <w:rPr>
          <w:highlight w:val="white"/>
          <w:lang w:eastAsia="en-US"/>
        </w:rPr>
      </w:pPr>
      <w:r w:rsidRPr="00D64C41">
        <w:rPr>
          <w:highlight w:val="white"/>
          <w:lang w:eastAsia="en-US"/>
        </w:rPr>
        <w:t xml:space="preserve">Every individual </w:t>
      </w:r>
      <w:r w:rsidR="00212F23" w:rsidRPr="00D64C41">
        <w:rPr>
          <w:highlight w:val="white"/>
          <w:lang w:eastAsia="en-US"/>
        </w:rPr>
        <w:t>must have or gain knowledge</w:t>
      </w:r>
      <w:r w:rsidR="00AF1EC5">
        <w:rPr>
          <w:highlight w:val="white"/>
          <w:lang w:eastAsia="en-US"/>
        </w:rPr>
        <w:t xml:space="preserve"> about</w:t>
      </w:r>
      <w:r w:rsidR="00212F23" w:rsidRPr="00D64C41">
        <w:rPr>
          <w:highlight w:val="white"/>
          <w:lang w:eastAsia="en-US"/>
        </w:rPr>
        <w:t xml:space="preserve"> certain key elements in order to better carry out the activities assigned to him at the workplace. Knowledge and skills enable an employee cope successfully with the situations that arise at the workplace. There are different roles a</w:t>
      </w:r>
      <w:r w:rsidRPr="00D64C41">
        <w:rPr>
          <w:highlight w:val="white"/>
          <w:lang w:eastAsia="en-US"/>
        </w:rPr>
        <w:t xml:space="preserve">nd obligations a person must fulfil in </w:t>
      </w:r>
      <w:r w:rsidR="00212F23" w:rsidRPr="00D64C41">
        <w:rPr>
          <w:highlight w:val="white"/>
          <w:lang w:eastAsia="en-US"/>
        </w:rPr>
        <w:t>order to achieve the performance goals.</w:t>
      </w:r>
    </w:p>
    <w:p w14:paraId="6E05A0DE" w14:textId="327754C1" w:rsidR="00403463" w:rsidRPr="00D64C41" w:rsidRDefault="00403463" w:rsidP="007A4659">
      <w:pPr>
        <w:spacing w:line="360" w:lineRule="auto"/>
        <w:jc w:val="both"/>
        <w:rPr>
          <w:color w:val="000000" w:themeColor="text1"/>
          <w:highlight w:val="white"/>
          <w:lang w:eastAsia="en-US"/>
        </w:rPr>
      </w:pPr>
      <w:r w:rsidRPr="00D64C41">
        <w:rPr>
          <w:rStyle w:val="word"/>
          <w:color w:val="000000" w:themeColor="text1"/>
          <w:shd w:val="clear" w:color="auto" w:fill="FFFFFF"/>
        </w:rPr>
        <w:t>This paper reviews current research on the topic of skills in employability. It is not intended to provide a detailed literature review as the applicable literature is vast and wide-ranging in this area.</w:t>
      </w:r>
    </w:p>
    <w:p w14:paraId="3F093B80" w14:textId="3D0B01E5" w:rsidR="003D0715" w:rsidRPr="00D64C41" w:rsidRDefault="00121113" w:rsidP="00DA61E6">
      <w:pPr>
        <w:spacing w:line="360" w:lineRule="auto"/>
        <w:rPr>
          <w:b/>
          <w:bCs/>
          <w:color w:val="000000" w:themeColor="text1"/>
          <w:highlight w:val="white"/>
          <w:lang w:eastAsia="en-US"/>
        </w:rPr>
      </w:pPr>
      <w:r w:rsidRPr="00D64C41">
        <w:rPr>
          <w:b/>
          <w:bCs/>
          <w:color w:val="000000" w:themeColor="text1"/>
          <w:highlight w:val="white"/>
          <w:lang w:eastAsia="en-US"/>
        </w:rPr>
        <w:t>What is employability?</w:t>
      </w:r>
    </w:p>
    <w:p w14:paraId="36996372" w14:textId="26FB48C2" w:rsidR="003D0715" w:rsidRPr="00AF1EC5" w:rsidRDefault="00121113" w:rsidP="00AF1EC5">
      <w:pPr>
        <w:spacing w:line="360" w:lineRule="auto"/>
        <w:jc w:val="both"/>
        <w:rPr>
          <w:rFonts w:eastAsia="Times New Roman"/>
        </w:rPr>
      </w:pPr>
      <w:r w:rsidRPr="007A4659">
        <w:rPr>
          <w:color w:val="000000" w:themeColor="text1"/>
          <w:highlight w:val="white"/>
          <w:lang w:eastAsia="en-US"/>
        </w:rPr>
        <w:t>Employability can be defined as a collection of qualifications, talents, interpretations and personal characteristics that could increase the likelihood that individuals will obtain employment and be productive in their chosen c</w:t>
      </w:r>
      <w:r w:rsidR="003D0715" w:rsidRPr="007A4659">
        <w:rPr>
          <w:color w:val="000000" w:themeColor="text1"/>
          <w:highlight w:val="white"/>
          <w:lang w:eastAsia="en-US"/>
        </w:rPr>
        <w:t>areers, supporting themselves, the workplace, the society and the economy.</w:t>
      </w:r>
      <w:r w:rsidR="007A4659" w:rsidRPr="007A4659">
        <w:rPr>
          <w:color w:val="000000" w:themeColor="text1"/>
          <w:highlight w:val="white"/>
          <w:lang w:eastAsia="en-US"/>
        </w:rPr>
        <w:t xml:space="preserve"> </w:t>
      </w:r>
      <w:r w:rsidR="007A4659" w:rsidRPr="007A4659">
        <w:rPr>
          <w:rFonts w:eastAsia="Times New Roman"/>
          <w:color w:val="000000"/>
          <w:shd w:val="clear" w:color="auto" w:fill="FFFFFF"/>
        </w:rPr>
        <w:t>(www.dictionary.com, 2020)</w:t>
      </w:r>
    </w:p>
    <w:p w14:paraId="04329E8D" w14:textId="60864623" w:rsidR="00403463" w:rsidRPr="00D64C41" w:rsidRDefault="00403463" w:rsidP="00DA61E6">
      <w:pPr>
        <w:pStyle w:val="Heading1"/>
        <w:rPr>
          <w:color w:val="000000" w:themeColor="text1"/>
          <w:highlight w:val="white"/>
        </w:rPr>
      </w:pPr>
      <w:r w:rsidRPr="00D64C41">
        <w:rPr>
          <w:color w:val="000000" w:themeColor="text1"/>
          <w:highlight w:val="white"/>
        </w:rPr>
        <w:t>What are employability skills?</w:t>
      </w:r>
    </w:p>
    <w:p w14:paraId="1E7D356D" w14:textId="1122F4E3" w:rsidR="00403463" w:rsidRPr="00AF1EC5" w:rsidRDefault="00403463" w:rsidP="001A4EB1">
      <w:pPr>
        <w:spacing w:line="360" w:lineRule="auto"/>
        <w:rPr>
          <w:rStyle w:val="word"/>
          <w:rFonts w:eastAsia="Times New Roman"/>
        </w:rPr>
      </w:pPr>
      <w:r w:rsidRPr="00D64C41">
        <w:rPr>
          <w:color w:val="000000" w:themeColor="text1"/>
          <w:highlight w:val="white"/>
          <w:lang w:eastAsia="en-US"/>
        </w:rPr>
        <w:t>For many years, legislators and analysts have used the wo</w:t>
      </w:r>
      <w:r w:rsidR="001A4EB1" w:rsidRPr="00D64C41">
        <w:rPr>
          <w:color w:val="000000" w:themeColor="text1"/>
          <w:highlight w:val="white"/>
          <w:lang w:eastAsia="en-US"/>
        </w:rPr>
        <w:t xml:space="preserve">rd ‘’employability’; throughout the </w:t>
      </w:r>
      <w:r w:rsidRPr="00D64C41">
        <w:rPr>
          <w:color w:val="000000" w:themeColor="text1"/>
          <w:highlight w:val="white"/>
          <w:lang w:eastAsia="en-US"/>
        </w:rPr>
        <w:t>context of conversations regarding jobs and employment markets. It has been defined in various ways and contexts, the employability refers to the capacity t</w:t>
      </w:r>
      <w:r w:rsidR="001A4EB1" w:rsidRPr="00D64C41">
        <w:rPr>
          <w:color w:val="000000" w:themeColor="text1"/>
          <w:highlight w:val="white"/>
          <w:lang w:eastAsia="en-US"/>
        </w:rPr>
        <w:t xml:space="preserve">o be employed and </w:t>
      </w:r>
      <w:proofErr w:type="gramStart"/>
      <w:r w:rsidR="001A4EB1" w:rsidRPr="00D64C41">
        <w:rPr>
          <w:color w:val="000000" w:themeColor="text1"/>
          <w:highlight w:val="white"/>
          <w:lang w:eastAsia="en-US"/>
        </w:rPr>
        <w:t xml:space="preserve">in particular </w:t>
      </w:r>
      <w:r w:rsidRPr="00D64C41">
        <w:rPr>
          <w:color w:val="000000" w:themeColor="text1"/>
          <w:highlight w:val="white"/>
          <w:lang w:eastAsia="en-US"/>
        </w:rPr>
        <w:t>to</w:t>
      </w:r>
      <w:proofErr w:type="gramEnd"/>
      <w:r w:rsidRPr="00D64C41">
        <w:rPr>
          <w:color w:val="000000" w:themeColor="text1"/>
          <w:highlight w:val="white"/>
          <w:lang w:eastAsia="en-US"/>
        </w:rPr>
        <w:t xml:space="preserve"> the set of characteristics that improve an individual’s probability of being employed.</w:t>
      </w:r>
      <w:r w:rsidR="001A4EB1" w:rsidRPr="00D64C41">
        <w:rPr>
          <w:color w:val="000000" w:themeColor="text1"/>
          <w:lang w:eastAsia="en-US"/>
        </w:rPr>
        <w:t xml:space="preserve"> </w:t>
      </w:r>
      <w:r w:rsidR="00C11F5A" w:rsidRPr="00D64C41">
        <w:rPr>
          <w:rStyle w:val="word"/>
          <w:color w:val="000000" w:themeColor="text1"/>
          <w:shd w:val="clear" w:color="auto" w:fill="FFFFFF"/>
        </w:rPr>
        <w:t>Employers also describe a range of skills they want from an employee together with strong technical understanding and knowledge of the subject.</w:t>
      </w:r>
      <w:r w:rsidR="001A4EB1" w:rsidRPr="00D64C41">
        <w:rPr>
          <w:rStyle w:val="word"/>
          <w:color w:val="000000" w:themeColor="text1"/>
          <w:shd w:val="clear" w:color="auto" w:fill="FFFFFF"/>
        </w:rPr>
        <w:t xml:space="preserve"> </w:t>
      </w:r>
      <w:r w:rsidR="00C11F5A" w:rsidRPr="00D64C41">
        <w:rPr>
          <w:rStyle w:val="word"/>
          <w:color w:val="000000" w:themeColor="text1"/>
          <w:shd w:val="clear" w:color="auto" w:fill="FFFFFF"/>
        </w:rPr>
        <w:t>Employability depends on your experience, expertise and behaviours, how these tools are used, and how they are addressed to employers.</w:t>
      </w:r>
      <w:r w:rsidR="001A4EB1" w:rsidRPr="00D64C41">
        <w:rPr>
          <w:rStyle w:val="word"/>
          <w:color w:val="000000" w:themeColor="text1"/>
          <w:shd w:val="clear" w:color="auto" w:fill="FFFFFF"/>
        </w:rPr>
        <w:t xml:space="preserve"> </w:t>
      </w:r>
      <w:r w:rsidR="001F1369" w:rsidRPr="00D64C41">
        <w:rPr>
          <w:rStyle w:val="word"/>
          <w:color w:val="000000" w:themeColor="text1"/>
          <w:shd w:val="clear" w:color="auto" w:fill="FFFFFF"/>
        </w:rPr>
        <w:t>The discrepancy between the skills required on the job and those held by candidates, often referred to as the skills gap, is of real concern to human resource executives and entrepreneurs looking to hire skilled workers.</w:t>
      </w:r>
      <w:r w:rsidR="00DA61E6" w:rsidRPr="00D64C41">
        <w:rPr>
          <w:rStyle w:val="word"/>
          <w:color w:val="000000" w:themeColor="text1"/>
          <w:shd w:val="clear" w:color="auto" w:fill="FFFFFF"/>
        </w:rPr>
        <w:t xml:space="preserve"> Currently, following the graduation, in these days, employers pay c</w:t>
      </w:r>
      <w:r w:rsidR="001A4EB1" w:rsidRPr="00D64C41">
        <w:rPr>
          <w:rStyle w:val="word"/>
          <w:color w:val="000000" w:themeColor="text1"/>
          <w:shd w:val="clear" w:color="auto" w:fill="FFFFFF"/>
        </w:rPr>
        <w:t>loser attention to the graduate</w:t>
      </w:r>
      <w:r w:rsidR="00DA61E6" w:rsidRPr="00D64C41">
        <w:rPr>
          <w:rStyle w:val="word"/>
          <w:color w:val="000000" w:themeColor="text1"/>
          <w:shd w:val="clear" w:color="auto" w:fill="FFFFFF"/>
        </w:rPr>
        <w:t xml:space="preserve"> employability skills, however there is no normative framework of employability skills.</w:t>
      </w:r>
      <w:r w:rsidR="00DB303C" w:rsidRPr="00DB303C">
        <w:rPr>
          <w:rFonts w:ascii="Arial" w:eastAsia="Times New Roman" w:hAnsi="Arial" w:cs="Arial"/>
          <w:color w:val="000000"/>
          <w:sz w:val="20"/>
          <w:szCs w:val="20"/>
          <w:shd w:val="clear" w:color="auto" w:fill="FFFFFF"/>
        </w:rPr>
        <w:t xml:space="preserve"> </w:t>
      </w:r>
      <w:r w:rsidR="00DB303C" w:rsidRPr="00DB303C">
        <w:rPr>
          <w:rFonts w:eastAsia="Times New Roman"/>
          <w:color w:val="000000"/>
          <w:shd w:val="clear" w:color="auto" w:fill="FFFFFF"/>
        </w:rPr>
        <w:t>(www.dictionary.com, 2020)</w:t>
      </w:r>
    </w:p>
    <w:p w14:paraId="2CF7A315" w14:textId="5A4CB958" w:rsidR="00DA61E6" w:rsidRPr="00991C25" w:rsidRDefault="00DA61E6" w:rsidP="00991C25">
      <w:pPr>
        <w:spacing w:line="360" w:lineRule="auto"/>
        <w:jc w:val="both"/>
        <w:rPr>
          <w:rStyle w:val="word"/>
          <w:rFonts w:eastAsia="Times New Roman"/>
        </w:rPr>
      </w:pPr>
      <w:r w:rsidRPr="00991C25">
        <w:rPr>
          <w:rStyle w:val="word"/>
          <w:color w:val="000000" w:themeColor="text1"/>
          <w:shd w:val="clear" w:color="auto" w:fill="FFFFFF"/>
        </w:rPr>
        <w:t>The outcome of what employability skills required by business are almost the same through a wide range of literature studies, and can be generally separated into the following eight fundamental skills: Communication skills, team working skills, problem solving skills, organising and planning skills, technology skills, initiat</w:t>
      </w:r>
      <w:r w:rsidR="001A4EB1" w:rsidRPr="00991C25">
        <w:rPr>
          <w:rStyle w:val="word"/>
          <w:color w:val="000000" w:themeColor="text1"/>
          <w:shd w:val="clear" w:color="auto" w:fill="FFFFFF"/>
        </w:rPr>
        <w:t>ive and enterprise skills, self-</w:t>
      </w:r>
      <w:r w:rsidRPr="00991C25">
        <w:rPr>
          <w:rStyle w:val="word"/>
          <w:color w:val="000000" w:themeColor="text1"/>
          <w:shd w:val="clear" w:color="auto" w:fill="FFFFFF"/>
        </w:rPr>
        <w:t>management skills, life-long learning skills.</w:t>
      </w:r>
      <w:r w:rsidR="00404797" w:rsidRPr="00991C25">
        <w:rPr>
          <w:rStyle w:val="word"/>
          <w:color w:val="000000" w:themeColor="text1"/>
          <w:shd w:val="clear" w:color="auto" w:fill="FFFFFF"/>
        </w:rPr>
        <w:t xml:space="preserve"> </w:t>
      </w:r>
      <w:r w:rsidR="00991C25" w:rsidRPr="00991C25">
        <w:rPr>
          <w:rFonts w:eastAsia="Times New Roman"/>
          <w:color w:val="000000"/>
          <w:shd w:val="clear" w:color="auto" w:fill="FFFFFF"/>
        </w:rPr>
        <w:t>(2011-2020, 2020)</w:t>
      </w:r>
    </w:p>
    <w:p w14:paraId="7EE132FD" w14:textId="107E7B91" w:rsidR="00404797" w:rsidRPr="00D64C41" w:rsidRDefault="00404797" w:rsidP="00DA61E6">
      <w:pPr>
        <w:spacing w:line="360" w:lineRule="auto"/>
        <w:jc w:val="both"/>
        <w:rPr>
          <w:rStyle w:val="word"/>
          <w:color w:val="000000" w:themeColor="text1"/>
          <w:shd w:val="clear" w:color="auto" w:fill="FFFFFF"/>
        </w:rPr>
      </w:pPr>
      <w:r w:rsidRPr="00D64C41">
        <w:rPr>
          <w:rStyle w:val="word"/>
          <w:color w:val="000000" w:themeColor="text1"/>
          <w:shd w:val="clear" w:color="auto" w:fill="FFFFFF"/>
        </w:rPr>
        <w:lastRenderedPageBreak/>
        <w:t>In these days, enterprises require candidates to prove and show their ability to communicate in a wide range of cases. Along with the communication skills, capacity to hear, perceive, absorb, understand and follow the directions are also required. Listening is the skill in the communicating cycle to correctly absorb and understanding signals. Listening is crucial to communicating effectively. Messages are easy to misunderstand without the ability to list</w:t>
      </w:r>
      <w:r w:rsidR="001A4EB1" w:rsidRPr="00D64C41">
        <w:rPr>
          <w:rStyle w:val="word"/>
          <w:color w:val="000000" w:themeColor="text1"/>
          <w:shd w:val="clear" w:color="auto" w:fill="FFFFFF"/>
        </w:rPr>
        <w:t>en effectively. As consequences</w:t>
      </w:r>
      <w:r w:rsidRPr="00D64C41">
        <w:rPr>
          <w:rStyle w:val="word"/>
          <w:color w:val="000000" w:themeColor="text1"/>
          <w:shd w:val="clear" w:color="auto" w:fill="FFFFFF"/>
        </w:rPr>
        <w:t>, contact decomposes and it can quickly frustrate or irritate the sender of the letter.</w:t>
      </w:r>
    </w:p>
    <w:p w14:paraId="0CC51122" w14:textId="2D5486CB" w:rsidR="001370B4" w:rsidRPr="00D64C41" w:rsidRDefault="001A4EB1" w:rsidP="00DA61E6">
      <w:pPr>
        <w:spacing w:line="360" w:lineRule="auto"/>
        <w:jc w:val="both"/>
        <w:rPr>
          <w:rStyle w:val="word"/>
          <w:color w:val="000000" w:themeColor="text1"/>
          <w:shd w:val="clear" w:color="auto" w:fill="FFFFFF"/>
        </w:rPr>
      </w:pPr>
      <w:r w:rsidRPr="00D64C41">
        <w:rPr>
          <w:rStyle w:val="word"/>
          <w:color w:val="000000" w:themeColor="text1"/>
          <w:shd w:val="clear" w:color="auto" w:fill="FFFFFF"/>
        </w:rPr>
        <w:t xml:space="preserve">Most successful </w:t>
      </w:r>
      <w:r w:rsidR="0092347A" w:rsidRPr="00D64C41">
        <w:rPr>
          <w:rStyle w:val="word"/>
          <w:color w:val="000000" w:themeColor="text1"/>
          <w:shd w:val="clear" w:color="auto" w:fill="FFFFFF"/>
        </w:rPr>
        <w:t>executives and entrepreneurs develop strong listening skills for their success. Richard Branson also cites listening as one of the key elements for giant Virgin’s growth and popula</w:t>
      </w:r>
      <w:r w:rsidR="004707F2" w:rsidRPr="00D64C41">
        <w:rPr>
          <w:rStyle w:val="word"/>
          <w:color w:val="000000" w:themeColor="text1"/>
          <w:shd w:val="clear" w:color="auto" w:fill="FFFFFF"/>
        </w:rPr>
        <w:t>rity. Moreover, listening takes more than that: it requires focus and converted energy, emotional as well as often physical.</w:t>
      </w:r>
      <w:r w:rsidR="001A6419" w:rsidRPr="00D64C41">
        <w:rPr>
          <w:rStyle w:val="word"/>
          <w:color w:val="000000" w:themeColor="text1"/>
          <w:shd w:val="clear" w:color="auto" w:fill="FFFFFF"/>
        </w:rPr>
        <w:t xml:space="preserve"> </w:t>
      </w:r>
      <w:r w:rsidR="001370B4" w:rsidRPr="00D64C41">
        <w:rPr>
          <w:rStyle w:val="word"/>
          <w:color w:val="000000" w:themeColor="text1"/>
          <w:shd w:val="clear" w:color="auto" w:fill="FFFFFF"/>
        </w:rPr>
        <w:t>The skills required to communicate and develop relationships with other people are interpersonal skills. Working and dealing with a large variety of different people, cultures, roles.</w:t>
      </w:r>
      <w:r w:rsidR="00582959" w:rsidRPr="00D64C41">
        <w:rPr>
          <w:rStyle w:val="word"/>
          <w:color w:val="000000" w:themeColor="text1"/>
          <w:shd w:val="clear" w:color="auto" w:fill="FFFFFF"/>
        </w:rPr>
        <w:t xml:space="preserve"> </w:t>
      </w:r>
    </w:p>
    <w:p w14:paraId="3D294709" w14:textId="6540A413" w:rsidR="00582959" w:rsidRPr="00D64C41" w:rsidRDefault="00582959" w:rsidP="00DA61E6">
      <w:pPr>
        <w:spacing w:line="360" w:lineRule="auto"/>
        <w:jc w:val="both"/>
        <w:rPr>
          <w:rStyle w:val="word"/>
          <w:color w:val="000000" w:themeColor="text1"/>
          <w:shd w:val="clear" w:color="auto" w:fill="FFFFFF"/>
        </w:rPr>
      </w:pPr>
      <w:r w:rsidRPr="00D64C41">
        <w:rPr>
          <w:rStyle w:val="word"/>
          <w:color w:val="000000" w:themeColor="text1"/>
          <w:shd w:val="clear" w:color="auto" w:fill="FFFFFF"/>
        </w:rPr>
        <w:t xml:space="preserve">While communication is a company’s foundation, the team is the company’s brain as it allows the organisation grow, evolve and mature. There must be an </w:t>
      </w:r>
      <w:r w:rsidR="001A4EB1" w:rsidRPr="00D64C41">
        <w:rPr>
          <w:rStyle w:val="word"/>
          <w:color w:val="000000" w:themeColor="text1"/>
          <w:shd w:val="clear" w:color="auto" w:fill="FFFFFF"/>
        </w:rPr>
        <w:t>equilibrium between communicati</w:t>
      </w:r>
      <w:r w:rsidRPr="00D64C41">
        <w:rPr>
          <w:rStyle w:val="word"/>
          <w:color w:val="000000" w:themeColor="text1"/>
          <w:shd w:val="clear" w:color="auto" w:fill="FFFFFF"/>
        </w:rPr>
        <w:t>ng something that is difficult and being as delicate to those concerned as necessary. The first few minutes become highly important in many organisational sessions. First perceptions could have a major impact on furth</w:t>
      </w:r>
      <w:r w:rsidR="001A4EB1" w:rsidRPr="00D64C41">
        <w:rPr>
          <w:rStyle w:val="word"/>
          <w:color w:val="000000" w:themeColor="text1"/>
          <w:shd w:val="clear" w:color="auto" w:fill="FFFFFF"/>
        </w:rPr>
        <w:t>er and future communication proces</w:t>
      </w:r>
      <w:r w:rsidRPr="00D64C41">
        <w:rPr>
          <w:rStyle w:val="word"/>
          <w:color w:val="000000" w:themeColor="text1"/>
          <w:shd w:val="clear" w:color="auto" w:fill="FFFFFF"/>
        </w:rPr>
        <w:t>s.</w:t>
      </w:r>
      <w:r w:rsidR="00B93449" w:rsidRPr="00D64C41">
        <w:rPr>
          <w:rStyle w:val="word"/>
          <w:color w:val="000000" w:themeColor="text1"/>
          <w:shd w:val="clear" w:color="auto" w:fill="FFFFFF"/>
        </w:rPr>
        <w:t xml:space="preserve"> </w:t>
      </w:r>
      <w:proofErr w:type="gramStart"/>
      <w:r w:rsidR="00B93449" w:rsidRPr="00D64C41">
        <w:rPr>
          <w:rStyle w:val="word"/>
          <w:color w:val="000000" w:themeColor="text1"/>
          <w:shd w:val="clear" w:color="auto" w:fill="FFFFFF"/>
        </w:rPr>
        <w:t>A number of</w:t>
      </w:r>
      <w:proofErr w:type="gramEnd"/>
      <w:r w:rsidR="00B93449" w:rsidRPr="00D64C41">
        <w:rPr>
          <w:rStyle w:val="word"/>
          <w:color w:val="000000" w:themeColor="text1"/>
          <w:shd w:val="clear" w:color="auto" w:fill="FFFFFF"/>
        </w:rPr>
        <w:t xml:space="preserve"> tools and methods in order to improve verbal communication can be used effectively. Reinforcement is a use of supportive words in addition to non-verbal expressions, such as facial expressions and eye contact.</w:t>
      </w:r>
    </w:p>
    <w:p w14:paraId="18EE2B2E" w14:textId="23739941" w:rsidR="001370B4" w:rsidRPr="00AF1EC5" w:rsidRDefault="00B93449" w:rsidP="00C402B5">
      <w:pPr>
        <w:spacing w:line="360" w:lineRule="auto"/>
        <w:jc w:val="both"/>
        <w:rPr>
          <w:rStyle w:val="word"/>
          <w:rFonts w:eastAsia="Times New Roman"/>
        </w:rPr>
      </w:pPr>
      <w:r w:rsidRPr="00D64C41">
        <w:rPr>
          <w:rStyle w:val="word"/>
          <w:color w:val="000000" w:themeColor="text1"/>
          <w:shd w:val="clear" w:color="auto" w:fill="FFFFFF"/>
        </w:rPr>
        <w:t xml:space="preserve">An important way to explain ambiguous areas or to test interpretations is questioning. However, questioning is </w:t>
      </w:r>
      <w:proofErr w:type="gramStart"/>
      <w:r w:rsidRPr="00D64C41">
        <w:rPr>
          <w:rStyle w:val="word"/>
          <w:color w:val="000000" w:themeColor="text1"/>
          <w:shd w:val="clear" w:color="auto" w:fill="FFFFFF"/>
        </w:rPr>
        <w:t>an</w:t>
      </w:r>
      <w:proofErr w:type="gramEnd"/>
      <w:r w:rsidRPr="00D64C41">
        <w:rPr>
          <w:rStyle w:val="word"/>
          <w:color w:val="000000" w:themeColor="text1"/>
          <w:shd w:val="clear" w:color="auto" w:fill="FFFFFF"/>
        </w:rPr>
        <w:t xml:space="preserve"> useful method for striking up a conversation, leading someone into a dialogue, or basically showing curiosity.</w:t>
      </w:r>
      <w:r w:rsidR="006E0AE2" w:rsidRPr="00D64C41">
        <w:rPr>
          <w:rStyle w:val="word"/>
          <w:color w:val="000000" w:themeColor="text1"/>
          <w:shd w:val="clear" w:color="auto" w:fill="FFFFFF"/>
        </w:rPr>
        <w:t xml:space="preserve"> Reflecting is a specific technique that is often used in psychology, but it can also be extended to a wide variety of conversation situations and is </w:t>
      </w:r>
      <w:proofErr w:type="spellStart"/>
      <w:proofErr w:type="gramStart"/>
      <w:r w:rsidR="006E0AE2" w:rsidRPr="00D64C41">
        <w:rPr>
          <w:rStyle w:val="word"/>
          <w:color w:val="000000" w:themeColor="text1"/>
          <w:shd w:val="clear" w:color="auto" w:fill="FFFFFF"/>
        </w:rPr>
        <w:t>a</w:t>
      </w:r>
      <w:proofErr w:type="spellEnd"/>
      <w:proofErr w:type="gramEnd"/>
      <w:r w:rsidR="006E0AE2" w:rsidRPr="00D64C41">
        <w:rPr>
          <w:rStyle w:val="word"/>
          <w:color w:val="000000" w:themeColor="text1"/>
          <w:shd w:val="clear" w:color="auto" w:fill="FFFFFF"/>
        </w:rPr>
        <w:t xml:space="preserve"> important </w:t>
      </w:r>
      <w:r w:rsidR="00564F30" w:rsidRPr="00D64C41">
        <w:rPr>
          <w:rStyle w:val="word"/>
          <w:color w:val="000000" w:themeColor="text1"/>
          <w:shd w:val="clear" w:color="auto" w:fill="FFFFFF"/>
        </w:rPr>
        <w:t>valuable learning ability. Reflecting also means paraphrasing in own language. In comparison, summarising will serve the same p</w:t>
      </w:r>
      <w:r w:rsidR="001A4EB1" w:rsidRPr="00D64C41">
        <w:rPr>
          <w:rStyle w:val="word"/>
          <w:color w:val="000000" w:themeColor="text1"/>
          <w:shd w:val="clear" w:color="auto" w:fill="FFFFFF"/>
        </w:rPr>
        <w:t>urpose as reflection. Summarising</w:t>
      </w:r>
      <w:r w:rsidR="00564F30" w:rsidRPr="00D64C41">
        <w:rPr>
          <w:rStyle w:val="word"/>
          <w:color w:val="000000" w:themeColor="text1"/>
          <w:shd w:val="clear" w:color="auto" w:fill="FFFFFF"/>
        </w:rPr>
        <w:t xml:space="preserve">, though, helps the sides to revisit and decide on the letter and to ensure effective communication. Summarising can also serve as a guide to the next move forward when used successfully. The closure or end of a communication, will decide, at least in part, how an interaction is recalled. Although not everyone is expected to work in similar groups, to be able to function efficiently in a group, and to handle team conditions, vital skills are needed to progress in today’s workplaces. Operating effectively in a team or group requires certain practice and knowledge about how a team is created and how interaction changes </w:t>
      </w:r>
      <w:r w:rsidR="00564F30" w:rsidRPr="00D64C41">
        <w:rPr>
          <w:rStyle w:val="word"/>
          <w:color w:val="000000" w:themeColor="text1"/>
          <w:shd w:val="clear" w:color="auto" w:fill="FFFFFF"/>
        </w:rPr>
        <w:lastRenderedPageBreak/>
        <w:t>the dynamics of the workplace. The word ‘’team’’ is commonly used to represent a group of individuals working together to achieve a common goal.</w:t>
      </w:r>
      <w:r w:rsidR="00392269" w:rsidRPr="00D64C41">
        <w:rPr>
          <w:color w:val="252525"/>
          <w:shd w:val="clear" w:color="auto" w:fill="FFFFFF"/>
        </w:rPr>
        <w:t xml:space="preserve"> Thinking requires that the mind is being used to gain knowledge and perform different tasks. It is important to use the intellect to evaluate, understand and solve problems. Analytical thinking is the ability to collect and analyse information to understand and solve complex problems. Having a raw talent for analytical thinking is helpful but it is not compulsory. Analytical skills, as the name suggests, are skills that can be improved and developed. Using analytical skills can solve problems in areas like data analysis, organisation, reporting, budgeting, diagnostics, effective research.</w:t>
      </w:r>
      <w:r w:rsidR="00C402B5" w:rsidRPr="00C402B5">
        <w:rPr>
          <w:rFonts w:ascii="Arial" w:eastAsia="Times New Roman" w:hAnsi="Arial" w:cs="Arial"/>
          <w:color w:val="000000"/>
          <w:sz w:val="20"/>
          <w:szCs w:val="20"/>
          <w:shd w:val="clear" w:color="auto" w:fill="FFFFFF"/>
        </w:rPr>
        <w:t xml:space="preserve"> </w:t>
      </w:r>
      <w:r w:rsidR="00C402B5">
        <w:rPr>
          <w:rFonts w:ascii="Arial" w:eastAsia="Times New Roman" w:hAnsi="Arial" w:cs="Arial"/>
          <w:color w:val="000000"/>
          <w:sz w:val="20"/>
          <w:szCs w:val="20"/>
          <w:shd w:val="clear" w:color="auto" w:fill="FFFFFF"/>
        </w:rPr>
        <w:t>(Google Books, 2020)</w:t>
      </w:r>
    </w:p>
    <w:p w14:paraId="39BBA757" w14:textId="1B76998C" w:rsidR="00120A75" w:rsidRPr="00D64C41" w:rsidRDefault="00120A75" w:rsidP="00DA61E6">
      <w:pPr>
        <w:spacing w:line="360" w:lineRule="auto"/>
        <w:jc w:val="both"/>
        <w:rPr>
          <w:rStyle w:val="word"/>
          <w:color w:val="252525"/>
          <w:shd w:val="clear" w:color="auto" w:fill="FFFFFF"/>
        </w:rPr>
      </w:pPr>
      <w:r w:rsidRPr="00D64C41">
        <w:rPr>
          <w:rStyle w:val="word"/>
          <w:color w:val="252525"/>
          <w:shd w:val="clear" w:color="auto" w:fill="FFFFFF"/>
        </w:rPr>
        <w:t>In order to build employability, reflection is essential</w:t>
      </w:r>
      <w:r w:rsidR="00564F30" w:rsidRPr="00D64C41">
        <w:rPr>
          <w:rStyle w:val="word"/>
          <w:color w:val="252525"/>
          <w:shd w:val="clear" w:color="auto" w:fill="FFFFFF"/>
        </w:rPr>
        <w:t xml:space="preserve">. </w:t>
      </w:r>
      <w:r w:rsidRPr="00D64C41">
        <w:rPr>
          <w:rStyle w:val="word"/>
          <w:color w:val="252525"/>
          <w:shd w:val="clear" w:color="auto" w:fill="FFFFFF"/>
        </w:rPr>
        <w:t>Producing employability also includes making the most of experiences by reflection, these can be through university classes, jobs (part-time or full-time), hobbies, fundraising or care duties.</w:t>
      </w:r>
      <w:r w:rsidR="00A3790F" w:rsidRPr="00D64C41">
        <w:rPr>
          <w:rStyle w:val="word"/>
          <w:color w:val="252525"/>
          <w:shd w:val="clear" w:color="auto" w:fill="FFFFFF"/>
        </w:rPr>
        <w:t xml:space="preserve"> </w:t>
      </w:r>
      <w:r w:rsidR="00164F29" w:rsidRPr="00D64C41">
        <w:rPr>
          <w:rStyle w:val="word"/>
          <w:color w:val="252525"/>
          <w:shd w:val="clear" w:color="auto" w:fill="FFFFFF"/>
        </w:rPr>
        <w:t>Reflection can be defined as the deliberate evaluation of past experiences.</w:t>
      </w:r>
      <w:r w:rsidR="003D4391" w:rsidRPr="00D64C41">
        <w:rPr>
          <w:rStyle w:val="word"/>
          <w:color w:val="252525"/>
          <w:shd w:val="clear" w:color="auto" w:fill="FFFFFF"/>
        </w:rPr>
        <w:t xml:space="preserve"> </w:t>
      </w:r>
      <w:r w:rsidR="00164F29" w:rsidRPr="00D64C41">
        <w:rPr>
          <w:rStyle w:val="word"/>
          <w:color w:val="252525"/>
          <w:shd w:val="clear" w:color="auto" w:fill="FFFFFF"/>
        </w:rPr>
        <w:t xml:space="preserve">The </w:t>
      </w:r>
      <w:r w:rsidR="001A4EB1" w:rsidRPr="00D64C41">
        <w:rPr>
          <w:rStyle w:val="word"/>
          <w:color w:val="252525"/>
          <w:shd w:val="clear" w:color="auto" w:fill="FFFFFF"/>
        </w:rPr>
        <w:t>aim is to reveal and distribute</w:t>
      </w:r>
      <w:r w:rsidR="00164F29" w:rsidRPr="00D64C41">
        <w:rPr>
          <w:rStyle w:val="word"/>
          <w:color w:val="252525"/>
          <w:shd w:val="clear" w:color="auto" w:fill="FFFFFF"/>
        </w:rPr>
        <w:t xml:space="preserve"> knowledge in order to instruct the present and the future about itself and the situation.</w:t>
      </w:r>
    </w:p>
    <w:p w14:paraId="4546CF42" w14:textId="17CC28C1" w:rsidR="006D3F5F" w:rsidRPr="00D64C41" w:rsidRDefault="006D3F5F" w:rsidP="00DA61E6">
      <w:pPr>
        <w:spacing w:line="360" w:lineRule="auto"/>
        <w:jc w:val="both"/>
        <w:rPr>
          <w:rStyle w:val="word"/>
          <w:color w:val="252525"/>
          <w:shd w:val="clear" w:color="auto" w:fill="FFFFFF"/>
        </w:rPr>
      </w:pPr>
      <w:r w:rsidRPr="00D64C41">
        <w:rPr>
          <w:rStyle w:val="word"/>
          <w:color w:val="252525"/>
          <w:shd w:val="clear" w:color="auto" w:fill="FFFFFF"/>
        </w:rPr>
        <w:t>For several things, reflections can be used, including:</w:t>
      </w:r>
    </w:p>
    <w:p w14:paraId="0E4440C5" w14:textId="49BF02D1" w:rsidR="006D3F5F" w:rsidRPr="00D64C41" w:rsidRDefault="006D3F5F" w:rsidP="006D3F5F">
      <w:pPr>
        <w:pStyle w:val="ListParagraph"/>
        <w:numPr>
          <w:ilvl w:val="0"/>
          <w:numId w:val="10"/>
        </w:numPr>
        <w:spacing w:line="360" w:lineRule="auto"/>
        <w:jc w:val="both"/>
        <w:rPr>
          <w:rStyle w:val="word"/>
          <w:rFonts w:ascii="Times New Roman" w:hAnsi="Times New Roman" w:cs="Times New Roman"/>
          <w:color w:val="252525"/>
          <w:sz w:val="24"/>
          <w:szCs w:val="24"/>
          <w:shd w:val="clear" w:color="auto" w:fill="FFFFFF"/>
        </w:rPr>
      </w:pPr>
      <w:r w:rsidRPr="00D64C41">
        <w:rPr>
          <w:rStyle w:val="word"/>
          <w:rFonts w:ascii="Times New Roman" w:hAnsi="Times New Roman" w:cs="Times New Roman"/>
          <w:color w:val="252525"/>
          <w:sz w:val="24"/>
          <w:szCs w:val="24"/>
          <w:shd w:val="clear" w:color="auto" w:fill="FFFFFF"/>
        </w:rPr>
        <w:t>Allo</w:t>
      </w:r>
      <w:r w:rsidR="00050401" w:rsidRPr="00D64C41">
        <w:rPr>
          <w:rStyle w:val="word"/>
          <w:rFonts w:ascii="Times New Roman" w:hAnsi="Times New Roman" w:cs="Times New Roman"/>
          <w:color w:val="252525"/>
          <w:sz w:val="24"/>
          <w:szCs w:val="24"/>
          <w:shd w:val="clear" w:color="auto" w:fill="FFFFFF"/>
        </w:rPr>
        <w:t>wing</w:t>
      </w:r>
      <w:r w:rsidRPr="00D64C41">
        <w:rPr>
          <w:rStyle w:val="word"/>
          <w:rFonts w:ascii="Times New Roman" w:hAnsi="Times New Roman" w:cs="Times New Roman"/>
          <w:color w:val="252525"/>
          <w:sz w:val="24"/>
          <w:szCs w:val="24"/>
          <w:shd w:val="clear" w:color="auto" w:fill="FFFFFF"/>
        </w:rPr>
        <w:t xml:space="preserve"> to develop better practice in order to gain better outcomes in the future</w:t>
      </w:r>
    </w:p>
    <w:p w14:paraId="5776794B" w14:textId="7718234F" w:rsidR="00050401" w:rsidRPr="00D64C41" w:rsidRDefault="00050401" w:rsidP="006D3F5F">
      <w:pPr>
        <w:pStyle w:val="ListParagraph"/>
        <w:numPr>
          <w:ilvl w:val="0"/>
          <w:numId w:val="10"/>
        </w:numPr>
        <w:spacing w:line="360" w:lineRule="auto"/>
        <w:jc w:val="both"/>
        <w:rPr>
          <w:rStyle w:val="word"/>
          <w:rFonts w:ascii="Times New Roman" w:hAnsi="Times New Roman" w:cs="Times New Roman"/>
          <w:color w:val="252525"/>
          <w:sz w:val="24"/>
          <w:szCs w:val="24"/>
          <w:shd w:val="clear" w:color="auto" w:fill="FFFFFF"/>
        </w:rPr>
      </w:pPr>
      <w:r w:rsidRPr="00D64C41">
        <w:rPr>
          <w:rStyle w:val="word"/>
          <w:rFonts w:ascii="Times New Roman" w:hAnsi="Times New Roman" w:cs="Times New Roman"/>
          <w:color w:val="252525"/>
          <w:sz w:val="24"/>
          <w:szCs w:val="24"/>
          <w:shd w:val="clear" w:color="auto" w:fill="FFFFFF"/>
        </w:rPr>
        <w:t>Increasing and improving efficiency and capabilities, skills</w:t>
      </w:r>
    </w:p>
    <w:p w14:paraId="740F9192" w14:textId="5F5725D7" w:rsidR="00050401" w:rsidRPr="00D64C41" w:rsidRDefault="00050401" w:rsidP="006D3F5F">
      <w:pPr>
        <w:pStyle w:val="ListParagraph"/>
        <w:numPr>
          <w:ilvl w:val="0"/>
          <w:numId w:val="10"/>
        </w:numPr>
        <w:spacing w:line="360" w:lineRule="auto"/>
        <w:jc w:val="both"/>
        <w:rPr>
          <w:rStyle w:val="word"/>
          <w:rFonts w:ascii="Times New Roman" w:hAnsi="Times New Roman" w:cs="Times New Roman"/>
          <w:color w:val="252525"/>
          <w:sz w:val="24"/>
          <w:szCs w:val="24"/>
          <w:shd w:val="clear" w:color="auto" w:fill="FFFFFF"/>
        </w:rPr>
      </w:pPr>
      <w:r w:rsidRPr="00D64C41">
        <w:rPr>
          <w:rStyle w:val="word"/>
          <w:rFonts w:ascii="Times New Roman" w:hAnsi="Times New Roman" w:cs="Times New Roman"/>
          <w:color w:val="252525"/>
          <w:sz w:val="24"/>
          <w:szCs w:val="24"/>
          <w:shd w:val="clear" w:color="auto" w:fill="FFFFFF"/>
        </w:rPr>
        <w:t>Developing and expa</w:t>
      </w:r>
      <w:r w:rsidR="001A4EB1" w:rsidRPr="00D64C41">
        <w:rPr>
          <w:rStyle w:val="word"/>
          <w:rFonts w:ascii="Times New Roman" w:hAnsi="Times New Roman" w:cs="Times New Roman"/>
          <w:color w:val="252525"/>
          <w:sz w:val="24"/>
          <w:szCs w:val="24"/>
          <w:shd w:val="clear" w:color="auto" w:fill="FFFFFF"/>
        </w:rPr>
        <w:t>n</w:t>
      </w:r>
      <w:r w:rsidRPr="00D64C41">
        <w:rPr>
          <w:rStyle w:val="word"/>
          <w:rFonts w:ascii="Times New Roman" w:hAnsi="Times New Roman" w:cs="Times New Roman"/>
          <w:color w:val="252525"/>
          <w:sz w:val="24"/>
          <w:szCs w:val="24"/>
          <w:shd w:val="clear" w:color="auto" w:fill="FFFFFF"/>
        </w:rPr>
        <w:t>ding employability</w:t>
      </w:r>
    </w:p>
    <w:p w14:paraId="2C6A8576" w14:textId="646F6357" w:rsidR="00050401" w:rsidRPr="00D64C41" w:rsidRDefault="001A4EB1" w:rsidP="006D3F5F">
      <w:pPr>
        <w:pStyle w:val="ListParagraph"/>
        <w:numPr>
          <w:ilvl w:val="0"/>
          <w:numId w:val="10"/>
        </w:numPr>
        <w:spacing w:line="360" w:lineRule="auto"/>
        <w:jc w:val="both"/>
        <w:rPr>
          <w:rStyle w:val="word"/>
          <w:rFonts w:ascii="Times New Roman" w:hAnsi="Times New Roman" w:cs="Times New Roman"/>
          <w:color w:val="252525"/>
          <w:sz w:val="24"/>
          <w:szCs w:val="24"/>
          <w:shd w:val="clear" w:color="auto" w:fill="FFFFFF"/>
        </w:rPr>
      </w:pPr>
      <w:r w:rsidRPr="00D64C41">
        <w:rPr>
          <w:rStyle w:val="word"/>
          <w:rFonts w:ascii="Times New Roman" w:hAnsi="Times New Roman" w:cs="Times New Roman"/>
          <w:color w:val="252525"/>
          <w:sz w:val="24"/>
          <w:szCs w:val="24"/>
          <w:shd w:val="clear" w:color="auto" w:fill="FFFFFF"/>
        </w:rPr>
        <w:t>Assessing the efficiency</w:t>
      </w:r>
      <w:r w:rsidR="00050401" w:rsidRPr="00D64C41">
        <w:rPr>
          <w:rStyle w:val="word"/>
          <w:rFonts w:ascii="Times New Roman" w:hAnsi="Times New Roman" w:cs="Times New Roman"/>
          <w:color w:val="252525"/>
          <w:sz w:val="24"/>
          <w:szCs w:val="24"/>
          <w:shd w:val="clear" w:color="auto" w:fill="FFFFFF"/>
        </w:rPr>
        <w:t xml:space="preserve"> and effectiveness of the actions plans</w:t>
      </w:r>
    </w:p>
    <w:p w14:paraId="2E82AA85" w14:textId="5724470F" w:rsidR="00050401" w:rsidRPr="00AF1EC5" w:rsidRDefault="00050401" w:rsidP="00AF1EC5">
      <w:pPr>
        <w:pStyle w:val="ListParagraph"/>
        <w:numPr>
          <w:ilvl w:val="0"/>
          <w:numId w:val="10"/>
        </w:numPr>
        <w:spacing w:line="360" w:lineRule="auto"/>
        <w:jc w:val="both"/>
        <w:rPr>
          <w:rStyle w:val="word"/>
          <w:rFonts w:ascii="Times New Roman" w:hAnsi="Times New Roman" w:cs="Times New Roman"/>
          <w:color w:val="252525"/>
          <w:sz w:val="24"/>
          <w:szCs w:val="24"/>
          <w:shd w:val="clear" w:color="auto" w:fill="FFFFFF"/>
        </w:rPr>
      </w:pPr>
      <w:r w:rsidRPr="00D64C41">
        <w:rPr>
          <w:rStyle w:val="word"/>
          <w:rFonts w:ascii="Times New Roman" w:hAnsi="Times New Roman" w:cs="Times New Roman"/>
          <w:color w:val="252525"/>
          <w:sz w:val="24"/>
          <w:szCs w:val="24"/>
          <w:shd w:val="clear" w:color="auto" w:fill="FFFFFF"/>
        </w:rPr>
        <w:t>Implementing th</w:t>
      </w:r>
      <w:r w:rsidR="008D74ED" w:rsidRPr="00D64C41">
        <w:rPr>
          <w:rStyle w:val="word"/>
          <w:rFonts w:ascii="Times New Roman" w:hAnsi="Times New Roman" w:cs="Times New Roman"/>
          <w:color w:val="252525"/>
          <w:sz w:val="24"/>
          <w:szCs w:val="24"/>
          <w:shd w:val="clear" w:color="auto" w:fill="FFFFFF"/>
        </w:rPr>
        <w:t>eoretical knowledge / structural</w:t>
      </w:r>
      <w:r w:rsidRPr="00D64C41">
        <w:rPr>
          <w:rStyle w:val="word"/>
          <w:rFonts w:ascii="Times New Roman" w:hAnsi="Times New Roman" w:cs="Times New Roman"/>
          <w:color w:val="252525"/>
          <w:sz w:val="24"/>
          <w:szCs w:val="24"/>
          <w:shd w:val="clear" w:color="auto" w:fill="FFFFFF"/>
        </w:rPr>
        <w:t xml:space="preserve"> to real life experiences</w:t>
      </w:r>
    </w:p>
    <w:p w14:paraId="06359E1F" w14:textId="1B8F9C1C" w:rsidR="00120A75" w:rsidRPr="00D64C41" w:rsidRDefault="00120A75" w:rsidP="00DA61E6">
      <w:pPr>
        <w:spacing w:line="360" w:lineRule="auto"/>
        <w:jc w:val="both"/>
        <w:rPr>
          <w:rStyle w:val="word"/>
          <w:color w:val="252525"/>
          <w:shd w:val="clear" w:color="auto" w:fill="FFFFFF"/>
        </w:rPr>
      </w:pPr>
      <w:r w:rsidRPr="00D64C41">
        <w:rPr>
          <w:rStyle w:val="word"/>
          <w:color w:val="252525"/>
          <w:shd w:val="clear" w:color="auto" w:fill="FFFFFF"/>
        </w:rPr>
        <w:t>Reflection can be used in many different areas to represent as a process. Reflection may occur in writing, in communication, with each other and as a variety of visual media. The idea of learning, development and skills that would otherwise have remained unnoticed and unexplored is a common feature of employability and reflection.</w:t>
      </w:r>
    </w:p>
    <w:p w14:paraId="0202C44E" w14:textId="7FE202D7" w:rsidR="00CA7DE2" w:rsidRPr="00D64C41" w:rsidRDefault="005206D9" w:rsidP="00DA61E6">
      <w:pPr>
        <w:spacing w:line="360" w:lineRule="auto"/>
        <w:jc w:val="both"/>
        <w:rPr>
          <w:rStyle w:val="word"/>
          <w:color w:val="252525"/>
          <w:shd w:val="clear" w:color="auto" w:fill="FFFFFF"/>
        </w:rPr>
      </w:pPr>
      <w:r w:rsidRPr="00D64C41">
        <w:rPr>
          <w:rStyle w:val="word"/>
          <w:color w:val="252525"/>
          <w:shd w:val="clear" w:color="auto" w:fill="FFFFFF"/>
        </w:rPr>
        <w:t>Gibbs</w:t>
      </w:r>
      <w:r w:rsidR="008D74ED" w:rsidRPr="00D64C41">
        <w:rPr>
          <w:rStyle w:val="word"/>
          <w:color w:val="252525"/>
          <w:shd w:val="clear" w:color="auto" w:fill="FFFFFF"/>
        </w:rPr>
        <w:t xml:space="preserve"> reflective process is probability</w:t>
      </w:r>
      <w:r w:rsidRPr="00D64C41">
        <w:rPr>
          <w:rStyle w:val="word"/>
          <w:color w:val="252525"/>
          <w:shd w:val="clear" w:color="auto" w:fill="FFFFFF"/>
        </w:rPr>
        <w:t xml:space="preserve"> one of the most popular reflective mod</w:t>
      </w:r>
      <w:r w:rsidR="008D74ED" w:rsidRPr="00D64C41">
        <w:rPr>
          <w:rStyle w:val="word"/>
          <w:color w:val="252525"/>
          <w:shd w:val="clear" w:color="auto" w:fill="FFFFFF"/>
        </w:rPr>
        <w:t>els that will help individual</w:t>
      </w:r>
      <w:r w:rsidRPr="00D64C41">
        <w:rPr>
          <w:rStyle w:val="word"/>
          <w:color w:val="252525"/>
          <w:shd w:val="clear" w:color="auto" w:fill="FFFFFF"/>
        </w:rPr>
        <w:t xml:space="preserve"> to make sense of an event through different stages. In 1988, Graham Gibbs developed the Reflective Cycle of Gibbs to give struc</w:t>
      </w:r>
      <w:r w:rsidR="008D74ED" w:rsidRPr="00D64C41">
        <w:rPr>
          <w:rStyle w:val="word"/>
          <w:color w:val="252525"/>
          <w:shd w:val="clear" w:color="auto" w:fill="FFFFFF"/>
        </w:rPr>
        <w:t>ture to learning from experience.</w:t>
      </w:r>
      <w:r w:rsidRPr="00D64C41">
        <w:rPr>
          <w:rStyle w:val="word"/>
          <w:color w:val="252525"/>
          <w:shd w:val="clear" w:color="auto" w:fill="FFFFFF"/>
        </w:rPr>
        <w:t xml:space="preserve"> This process provides a mechanism for analysing interactions, and due to the cyclic nature of the process, this applies itself especially well to recurring memories, experiences, helping and being able to understand and plan things that either worked well or did not go well.</w:t>
      </w:r>
      <w:r w:rsidR="00CA7DE2" w:rsidRPr="00D64C41">
        <w:rPr>
          <w:rStyle w:val="word"/>
          <w:color w:val="252525"/>
          <w:shd w:val="clear" w:color="auto" w:fill="FFFFFF"/>
        </w:rPr>
        <w:t xml:space="preserve"> </w:t>
      </w:r>
      <w:r w:rsidRPr="00D64C41">
        <w:rPr>
          <w:rStyle w:val="word"/>
          <w:color w:val="252525"/>
          <w:shd w:val="clear" w:color="auto" w:fill="FFFFFF"/>
        </w:rPr>
        <w:t>It encompasses</w:t>
      </w:r>
      <w:r w:rsidR="00CA7DE2" w:rsidRPr="00D64C41">
        <w:rPr>
          <w:rStyle w:val="word"/>
          <w:color w:val="252525"/>
          <w:shd w:val="clear" w:color="auto" w:fill="FFFFFF"/>
        </w:rPr>
        <w:t xml:space="preserve"> six phases: </w:t>
      </w:r>
    </w:p>
    <w:p w14:paraId="6DC54325" w14:textId="47C92E91" w:rsidR="00CA7DE2" w:rsidRPr="00D64C41" w:rsidRDefault="00CA7DE2" w:rsidP="00CA7DE2">
      <w:pPr>
        <w:pStyle w:val="ListParagraph"/>
        <w:numPr>
          <w:ilvl w:val="0"/>
          <w:numId w:val="8"/>
        </w:numPr>
        <w:spacing w:line="360" w:lineRule="auto"/>
        <w:jc w:val="both"/>
        <w:rPr>
          <w:rStyle w:val="word"/>
          <w:rFonts w:ascii="Times New Roman" w:hAnsi="Times New Roman" w:cs="Times New Roman"/>
          <w:color w:val="000000" w:themeColor="text1"/>
          <w:sz w:val="24"/>
          <w:szCs w:val="24"/>
          <w:shd w:val="clear" w:color="auto" w:fill="FFFFFF"/>
        </w:rPr>
      </w:pPr>
      <w:r w:rsidRPr="00D64C41">
        <w:rPr>
          <w:rStyle w:val="word"/>
          <w:rFonts w:ascii="Times New Roman" w:hAnsi="Times New Roman" w:cs="Times New Roman"/>
          <w:color w:val="000000" w:themeColor="text1"/>
          <w:sz w:val="24"/>
          <w:szCs w:val="24"/>
          <w:shd w:val="clear" w:color="auto" w:fill="FFFFFF"/>
        </w:rPr>
        <w:t>Experience, overview of the experience</w:t>
      </w:r>
    </w:p>
    <w:p w14:paraId="0C0C474C" w14:textId="3DD41399" w:rsidR="00CA7DE2" w:rsidRPr="00D64C41" w:rsidRDefault="00CA7DE2" w:rsidP="00CA7DE2">
      <w:pPr>
        <w:pStyle w:val="ListParagraph"/>
        <w:numPr>
          <w:ilvl w:val="0"/>
          <w:numId w:val="8"/>
        </w:numPr>
        <w:spacing w:line="360" w:lineRule="auto"/>
        <w:jc w:val="both"/>
        <w:rPr>
          <w:rStyle w:val="word"/>
          <w:rFonts w:ascii="Times New Roman" w:hAnsi="Times New Roman" w:cs="Times New Roman"/>
          <w:color w:val="000000" w:themeColor="text1"/>
          <w:sz w:val="24"/>
          <w:szCs w:val="24"/>
          <w:shd w:val="clear" w:color="auto" w:fill="FFFFFF"/>
        </w:rPr>
      </w:pPr>
      <w:r w:rsidRPr="00D64C41">
        <w:rPr>
          <w:rStyle w:val="word"/>
          <w:rFonts w:ascii="Times New Roman" w:hAnsi="Times New Roman" w:cs="Times New Roman"/>
          <w:color w:val="000000" w:themeColor="text1"/>
          <w:sz w:val="24"/>
          <w:szCs w:val="24"/>
          <w:shd w:val="clear" w:color="auto" w:fill="FFFFFF"/>
        </w:rPr>
        <w:t>Feelings and thoughts about the experience</w:t>
      </w:r>
    </w:p>
    <w:p w14:paraId="0C00A43C" w14:textId="21664DC8" w:rsidR="00CA7DE2" w:rsidRPr="00D64C41" w:rsidRDefault="008D74ED" w:rsidP="00CA7DE2">
      <w:pPr>
        <w:pStyle w:val="ListParagraph"/>
        <w:numPr>
          <w:ilvl w:val="0"/>
          <w:numId w:val="8"/>
        </w:numPr>
        <w:spacing w:line="360" w:lineRule="auto"/>
        <w:jc w:val="both"/>
        <w:rPr>
          <w:rStyle w:val="word"/>
          <w:rFonts w:ascii="Times New Roman" w:hAnsi="Times New Roman" w:cs="Times New Roman"/>
          <w:color w:val="000000" w:themeColor="text1"/>
          <w:sz w:val="24"/>
          <w:szCs w:val="24"/>
          <w:shd w:val="clear" w:color="auto" w:fill="FFFFFF"/>
        </w:rPr>
      </w:pPr>
      <w:r w:rsidRPr="00D64C41">
        <w:rPr>
          <w:rStyle w:val="word"/>
          <w:rFonts w:ascii="Times New Roman" w:hAnsi="Times New Roman" w:cs="Times New Roman"/>
          <w:color w:val="000000" w:themeColor="text1"/>
          <w:sz w:val="24"/>
          <w:szCs w:val="24"/>
          <w:shd w:val="clear" w:color="auto" w:fill="FFFFFF"/>
        </w:rPr>
        <w:lastRenderedPageBreak/>
        <w:t>Assessment</w:t>
      </w:r>
      <w:r w:rsidR="00CA7DE2" w:rsidRPr="00D64C41">
        <w:rPr>
          <w:rStyle w:val="word"/>
          <w:rFonts w:ascii="Times New Roman" w:hAnsi="Times New Roman" w:cs="Times New Roman"/>
          <w:color w:val="000000" w:themeColor="text1"/>
          <w:sz w:val="24"/>
          <w:szCs w:val="24"/>
          <w:shd w:val="clear" w:color="auto" w:fill="FFFFFF"/>
        </w:rPr>
        <w:t xml:space="preserve"> of the experience, both positive and negative</w:t>
      </w:r>
    </w:p>
    <w:p w14:paraId="0CB70101" w14:textId="5193D463" w:rsidR="00CA7DE2" w:rsidRPr="00D64C41" w:rsidRDefault="00CA7DE2" w:rsidP="00CA7DE2">
      <w:pPr>
        <w:pStyle w:val="ListParagraph"/>
        <w:numPr>
          <w:ilvl w:val="0"/>
          <w:numId w:val="8"/>
        </w:numPr>
        <w:spacing w:line="360" w:lineRule="auto"/>
        <w:jc w:val="both"/>
        <w:rPr>
          <w:rStyle w:val="word"/>
          <w:rFonts w:ascii="Times New Roman" w:hAnsi="Times New Roman" w:cs="Times New Roman"/>
          <w:color w:val="000000" w:themeColor="text1"/>
          <w:sz w:val="24"/>
          <w:szCs w:val="24"/>
          <w:shd w:val="clear" w:color="auto" w:fill="FFFFFF"/>
        </w:rPr>
      </w:pPr>
      <w:r w:rsidRPr="00D64C41">
        <w:rPr>
          <w:rStyle w:val="word"/>
          <w:rFonts w:ascii="Times New Roman" w:hAnsi="Times New Roman" w:cs="Times New Roman"/>
          <w:color w:val="000000" w:themeColor="text1"/>
          <w:sz w:val="24"/>
          <w:szCs w:val="24"/>
          <w:shd w:val="clear" w:color="auto" w:fill="FFFFFF"/>
        </w:rPr>
        <w:t>Evaluation to make sense of the situation</w:t>
      </w:r>
    </w:p>
    <w:p w14:paraId="2F47AC16" w14:textId="0E034FD9" w:rsidR="00CA7DE2" w:rsidRPr="00D64C41" w:rsidRDefault="00CA7DE2" w:rsidP="00CA7DE2">
      <w:pPr>
        <w:pStyle w:val="ListParagraph"/>
        <w:numPr>
          <w:ilvl w:val="0"/>
          <w:numId w:val="8"/>
        </w:numPr>
        <w:spacing w:line="360" w:lineRule="auto"/>
        <w:jc w:val="both"/>
        <w:rPr>
          <w:rStyle w:val="word"/>
          <w:rFonts w:ascii="Times New Roman" w:hAnsi="Times New Roman" w:cs="Times New Roman"/>
          <w:color w:val="000000" w:themeColor="text1"/>
          <w:sz w:val="24"/>
          <w:szCs w:val="24"/>
          <w:shd w:val="clear" w:color="auto" w:fill="FFFFFF"/>
        </w:rPr>
      </w:pPr>
      <w:r w:rsidRPr="00D64C41">
        <w:rPr>
          <w:rStyle w:val="word"/>
          <w:rFonts w:ascii="Times New Roman" w:hAnsi="Times New Roman" w:cs="Times New Roman"/>
          <w:color w:val="000000" w:themeColor="text1"/>
          <w:sz w:val="24"/>
          <w:szCs w:val="24"/>
          <w:shd w:val="clear" w:color="auto" w:fill="FFFFFF"/>
        </w:rPr>
        <w:t>Conclusion about the learning and what could have been done differently</w:t>
      </w:r>
    </w:p>
    <w:p w14:paraId="103C7F9D" w14:textId="007BEF89" w:rsidR="00811891" w:rsidRDefault="00811891" w:rsidP="00811891">
      <w:pPr>
        <w:rPr>
          <w:rFonts w:eastAsia="Times New Roman"/>
        </w:rPr>
      </w:pPr>
      <w:r>
        <w:rPr>
          <w:rStyle w:val="word"/>
          <w:color w:val="000000" w:themeColor="text1"/>
          <w:shd w:val="clear" w:color="auto" w:fill="FFFFFF"/>
        </w:rPr>
        <w:t xml:space="preserve">       -</w:t>
      </w:r>
      <w:r w:rsidR="00CA7DE2" w:rsidRPr="00D64C41">
        <w:rPr>
          <w:rStyle w:val="word"/>
          <w:color w:val="000000" w:themeColor="text1"/>
          <w:shd w:val="clear" w:color="auto" w:fill="FFFFFF"/>
        </w:rPr>
        <w:t xml:space="preserve">Action plan </w:t>
      </w:r>
      <w:r w:rsidR="00A3790F" w:rsidRPr="00D64C41">
        <w:rPr>
          <w:rStyle w:val="word"/>
          <w:color w:val="000000" w:themeColor="text1"/>
          <w:shd w:val="clear" w:color="auto" w:fill="FFFFFF"/>
        </w:rPr>
        <w:t>for dealing with similar situations in the future</w:t>
      </w:r>
      <w:r>
        <w:rPr>
          <w:rStyle w:val="word"/>
          <w:color w:val="000000" w:themeColor="text1"/>
          <w:shd w:val="clear" w:color="auto" w:fill="FFFFFF"/>
        </w:rPr>
        <w:t xml:space="preserve">. </w:t>
      </w:r>
      <w:r>
        <w:rPr>
          <w:rFonts w:ascii="Arial" w:eastAsia="Times New Roman" w:hAnsi="Arial" w:cs="Arial"/>
          <w:color w:val="000000"/>
          <w:sz w:val="20"/>
          <w:szCs w:val="20"/>
          <w:shd w:val="clear" w:color="auto" w:fill="FFFFFF"/>
        </w:rPr>
        <w:t xml:space="preserve">(The University of </w:t>
      </w:r>
      <w:proofErr w:type="gramStart"/>
      <w:r>
        <w:rPr>
          <w:rFonts w:ascii="Arial" w:eastAsia="Times New Roman" w:hAnsi="Arial" w:cs="Arial"/>
          <w:color w:val="000000"/>
          <w:sz w:val="20"/>
          <w:szCs w:val="20"/>
          <w:shd w:val="clear" w:color="auto" w:fill="FFFFFF"/>
        </w:rPr>
        <w:t xml:space="preserve">Edinburgh,   </w:t>
      </w:r>
      <w:proofErr w:type="gramEnd"/>
      <w:r>
        <w:rPr>
          <w:rFonts w:ascii="Arial" w:eastAsia="Times New Roman" w:hAnsi="Arial" w:cs="Arial"/>
          <w:color w:val="000000"/>
          <w:sz w:val="20"/>
          <w:szCs w:val="20"/>
          <w:shd w:val="clear" w:color="auto" w:fill="FFFFFF"/>
        </w:rPr>
        <w:t xml:space="preserve"> 2020)</w:t>
      </w:r>
    </w:p>
    <w:p w14:paraId="12A3FDE1" w14:textId="5820BF7B" w:rsidR="00F10085" w:rsidRPr="00AF1EC5" w:rsidRDefault="008C3B91" w:rsidP="00AF1EC5">
      <w:pPr>
        <w:spacing w:line="360" w:lineRule="auto"/>
        <w:jc w:val="both"/>
        <w:rPr>
          <w:rStyle w:val="word"/>
          <w:color w:val="252525"/>
          <w:shd w:val="clear" w:color="auto" w:fill="FFFFFF"/>
        </w:rPr>
      </w:pPr>
      <w:r w:rsidRPr="00D64C41">
        <w:rPr>
          <w:rStyle w:val="word"/>
          <w:color w:val="252525"/>
          <w:shd w:val="clear" w:color="auto" w:fill="FFFFFF"/>
        </w:rPr>
        <w:t>The discrepancy in skills refers to the difference between the skills needed to be possessed f</w:t>
      </w:r>
      <w:r w:rsidR="008D74ED" w:rsidRPr="00D64C41">
        <w:rPr>
          <w:rStyle w:val="word"/>
          <w:color w:val="252525"/>
          <w:shd w:val="clear" w:color="auto" w:fill="FFFFFF"/>
        </w:rPr>
        <w:t>or a position and the expertise</w:t>
      </w:r>
      <w:r w:rsidRPr="00D64C41">
        <w:rPr>
          <w:rStyle w:val="word"/>
          <w:color w:val="252525"/>
          <w:shd w:val="clear" w:color="auto" w:fill="FFFFFF"/>
        </w:rPr>
        <w:t xml:space="preserve"> that the employee </w:t>
      </w:r>
      <w:proofErr w:type="gramStart"/>
      <w:r w:rsidRPr="00D64C41">
        <w:rPr>
          <w:rStyle w:val="word"/>
          <w:color w:val="252525"/>
          <w:shd w:val="clear" w:color="auto" w:fill="FFFFFF"/>
        </w:rPr>
        <w:t>actually has</w:t>
      </w:r>
      <w:proofErr w:type="gramEnd"/>
      <w:r w:rsidRPr="00D64C41">
        <w:rPr>
          <w:rStyle w:val="word"/>
          <w:color w:val="252525"/>
          <w:shd w:val="clear" w:color="auto" w:fill="FFFFFF"/>
        </w:rPr>
        <w:t xml:space="preserve">. It </w:t>
      </w:r>
      <w:r w:rsidR="0066484D" w:rsidRPr="00D64C41">
        <w:rPr>
          <w:rStyle w:val="word"/>
          <w:color w:val="252525"/>
          <w:shd w:val="clear" w:color="auto" w:fill="FFFFFF"/>
        </w:rPr>
        <w:t>is</w:t>
      </w:r>
      <w:r w:rsidRPr="00D64C41">
        <w:rPr>
          <w:rStyle w:val="word"/>
          <w:color w:val="252525"/>
          <w:shd w:val="clear" w:color="auto" w:fill="FFFFFF"/>
        </w:rPr>
        <w:t xml:space="preserve"> the possibility that the candidate may not be able to perform the full job because of the skills gap.</w:t>
      </w:r>
      <w:r w:rsidR="0066484D" w:rsidRPr="00D64C41">
        <w:rPr>
          <w:rStyle w:val="word"/>
          <w:color w:val="252525"/>
          <w:shd w:val="clear" w:color="auto" w:fill="FFFFFF"/>
        </w:rPr>
        <w:t xml:space="preserve"> Recognising skills gaps supports business as it provides a well-trained, skilled and ideally prepared workforce to handle the job. </w:t>
      </w:r>
      <w:r w:rsidR="00F7310B" w:rsidRPr="00D64C41">
        <w:rPr>
          <w:rStyle w:val="word"/>
          <w:color w:val="252525"/>
          <w:shd w:val="clear" w:color="auto" w:fill="FFFFFF"/>
        </w:rPr>
        <w:t xml:space="preserve">Skill gap enhances and identify the qualities that the company needs from a future employee. Moreover, it works to help in the phase of hiring as </w:t>
      </w:r>
      <w:proofErr w:type="gramStart"/>
      <w:r w:rsidR="00F7310B" w:rsidRPr="00D64C41">
        <w:rPr>
          <w:rStyle w:val="word"/>
          <w:color w:val="252525"/>
          <w:shd w:val="clear" w:color="auto" w:fill="FFFFFF"/>
        </w:rPr>
        <w:t>it</w:t>
      </w:r>
      <w:proofErr w:type="gramEnd"/>
      <w:r w:rsidR="00F7310B" w:rsidRPr="00D64C41">
        <w:rPr>
          <w:rStyle w:val="word"/>
          <w:color w:val="252525"/>
          <w:shd w:val="clear" w:color="auto" w:fill="FFFFFF"/>
        </w:rPr>
        <w:t xml:space="preserve"> determinates the need for expertise or desires at existing employees do not have.</w:t>
      </w:r>
      <w:r w:rsidR="00AF1EC5">
        <w:rPr>
          <w:rStyle w:val="word"/>
          <w:color w:val="252525"/>
          <w:shd w:val="clear" w:color="auto" w:fill="FFFFFF"/>
        </w:rPr>
        <w:t xml:space="preserve"> </w:t>
      </w:r>
      <w:r w:rsidR="0066484D" w:rsidRPr="00D64C41">
        <w:rPr>
          <w:rStyle w:val="word"/>
          <w:color w:val="000000" w:themeColor="text1"/>
          <w:shd w:val="clear" w:color="auto" w:fill="FFFFFF"/>
        </w:rPr>
        <w:t>By conducting the skill gap analysis, being one of the most efficient ways to identify competitiveness within the business, has the aim to recognise what workers actually offer, what and how they perform the job, and most significantly, everything they need to bring to the company to enhance their potential.</w:t>
      </w:r>
      <w:r w:rsidR="00AF1EC5">
        <w:rPr>
          <w:rStyle w:val="word"/>
          <w:color w:val="252525"/>
          <w:shd w:val="clear" w:color="auto" w:fill="FFFFFF"/>
        </w:rPr>
        <w:t xml:space="preserve"> </w:t>
      </w:r>
      <w:r w:rsidR="00675D12" w:rsidRPr="00D64C41">
        <w:rPr>
          <w:rStyle w:val="word"/>
          <w:color w:val="252525"/>
          <w:shd w:val="clear" w:color="auto" w:fill="FFFFFF"/>
        </w:rPr>
        <w:t>Creating and presenting a good CV represents a marketing document which has aim to sell the individual skills and experience. It is the most versatile and efficient way to make applications for different jobs in orde</w:t>
      </w:r>
      <w:r w:rsidR="00EA6302" w:rsidRPr="00D64C41">
        <w:rPr>
          <w:rStyle w:val="word"/>
          <w:color w:val="252525"/>
          <w:shd w:val="clear" w:color="auto" w:fill="FFFFFF"/>
        </w:rPr>
        <w:t>r to gain employment, experience and interpersonal skills.</w:t>
      </w:r>
      <w:r w:rsidR="00AF1EC5">
        <w:rPr>
          <w:rStyle w:val="word"/>
          <w:color w:val="252525"/>
          <w:shd w:val="clear" w:color="auto" w:fill="FFFFFF"/>
        </w:rPr>
        <w:t xml:space="preserve"> </w:t>
      </w:r>
      <w:r w:rsidR="00EA6302" w:rsidRPr="00D64C41">
        <w:rPr>
          <w:rStyle w:val="word"/>
          <w:color w:val="252525"/>
          <w:shd w:val="clear" w:color="auto" w:fill="FFFFFF"/>
        </w:rPr>
        <w:t>A CV (Curriculum Vitae) is a comprehensive text that outlines all the lifetime accomplishments, skills, friendships, honours and abil</w:t>
      </w:r>
      <w:r w:rsidR="008D74ED" w:rsidRPr="00D64C41">
        <w:rPr>
          <w:rStyle w:val="word"/>
          <w:color w:val="252525"/>
          <w:shd w:val="clear" w:color="auto" w:fill="FFFFFF"/>
        </w:rPr>
        <w:t>ities. Curriculum Vitae in Latin</w:t>
      </w:r>
      <w:r w:rsidR="00EA6302" w:rsidRPr="00D64C41">
        <w:rPr>
          <w:rStyle w:val="word"/>
          <w:color w:val="252525"/>
          <w:shd w:val="clear" w:color="auto" w:fill="FFFFFF"/>
        </w:rPr>
        <w:t xml:space="preserve"> language means ‘life path’. </w:t>
      </w:r>
      <w:r w:rsidR="00BA7FF4" w:rsidRPr="00D64C41">
        <w:rPr>
          <w:rStyle w:val="word"/>
          <w:color w:val="000000" w:themeColor="text1"/>
          <w:shd w:val="clear" w:color="auto" w:fill="FFFFFF"/>
        </w:rPr>
        <w:t>The Sector Skills Councils (SSCs) have recently created a model of employability skills that describes employability as an ongoing process, highlighting the fact that an individual's employability skills can differ depending on the point they are in their professions.</w:t>
      </w:r>
      <w:r w:rsidR="00AF1EC5">
        <w:rPr>
          <w:rStyle w:val="word"/>
          <w:color w:val="252525"/>
          <w:shd w:val="clear" w:color="auto" w:fill="FFFFFF"/>
        </w:rPr>
        <w:t xml:space="preserve"> </w:t>
      </w:r>
      <w:r w:rsidR="00F10085" w:rsidRPr="00D64C41">
        <w:rPr>
          <w:rStyle w:val="word"/>
          <w:shd w:val="clear" w:color="auto" w:fill="FFFFFF"/>
        </w:rPr>
        <w:t>Clear and effective presentation of information is a key skill in getting the message through. Presentation skills are </w:t>
      </w:r>
      <w:r w:rsidR="001946B6" w:rsidRPr="00D64C41">
        <w:rPr>
          <w:rStyle w:val="word"/>
          <w:shd w:val="clear" w:color="auto" w:fill="FFFFFF"/>
        </w:rPr>
        <w:t xml:space="preserve">demanding and </w:t>
      </w:r>
      <w:r w:rsidR="00F10085" w:rsidRPr="00D64C41">
        <w:rPr>
          <w:rStyle w:val="word"/>
          <w:shd w:val="clear" w:color="auto" w:fill="FFFFFF"/>
        </w:rPr>
        <w:t>required currently in almost every are</w:t>
      </w:r>
      <w:r w:rsidR="00232DAB" w:rsidRPr="00D64C41">
        <w:rPr>
          <w:rStyle w:val="word"/>
          <w:shd w:val="clear" w:color="auto" w:fill="FFFFFF"/>
        </w:rPr>
        <w:t>a.</w:t>
      </w:r>
    </w:p>
    <w:p w14:paraId="56EF84FE" w14:textId="7D88AFFD" w:rsidR="001946B6" w:rsidRPr="00D64C41" w:rsidRDefault="001946B6" w:rsidP="00AF1EC5">
      <w:pPr>
        <w:spacing w:line="360" w:lineRule="auto"/>
        <w:jc w:val="both"/>
        <w:rPr>
          <w:rStyle w:val="word"/>
          <w:shd w:val="clear" w:color="auto" w:fill="FFFFFF"/>
        </w:rPr>
      </w:pPr>
      <w:r w:rsidRPr="00D64C41">
        <w:rPr>
          <w:rStyle w:val="word"/>
          <w:shd w:val="clear" w:color="auto" w:fill="FFFFFF"/>
        </w:rPr>
        <w:t>Is required to have a straightforward, precise and critical obligation for the public. One of the most important points for separating a good presentation from an ordinary one</w:t>
      </w:r>
      <w:r w:rsidR="008D74ED" w:rsidRPr="00D64C41">
        <w:rPr>
          <w:rStyle w:val="word"/>
          <w:shd w:val="clear" w:color="auto" w:fill="FFFFFF"/>
        </w:rPr>
        <w:t xml:space="preserve"> is a solid structure. Maintaining</w:t>
      </w:r>
      <w:r w:rsidRPr="00D64C41">
        <w:rPr>
          <w:rStyle w:val="word"/>
          <w:shd w:val="clear" w:color="auto" w:fill="FFFFFF"/>
        </w:rPr>
        <w:t xml:space="preserve"> listeners informed and engaged is required in order to be successful at presentations.</w:t>
      </w:r>
    </w:p>
    <w:p w14:paraId="62E5D021" w14:textId="0F4E5155" w:rsidR="00720E83" w:rsidRDefault="00232DAB" w:rsidP="00720E83">
      <w:pPr>
        <w:spacing w:line="360" w:lineRule="auto"/>
        <w:jc w:val="both"/>
        <w:rPr>
          <w:rFonts w:eastAsia="Times New Roman"/>
        </w:rPr>
      </w:pPr>
      <w:r w:rsidRPr="00D64C41">
        <w:rPr>
          <w:rStyle w:val="word"/>
          <w:shd w:val="clear" w:color="auto" w:fill="FFFFFF"/>
        </w:rPr>
        <w:t>A summary description</w:t>
      </w:r>
      <w:r w:rsidR="00811891">
        <w:rPr>
          <w:rStyle w:val="word"/>
          <w:shd w:val="clear" w:color="auto" w:fill="FFFFFF"/>
        </w:rPr>
        <w:t xml:space="preserve"> detailing the topics is highly recommended to be discussed and pointing </w:t>
      </w:r>
      <w:r w:rsidRPr="00D64C41">
        <w:rPr>
          <w:rStyle w:val="word"/>
          <w:shd w:val="clear" w:color="auto" w:fill="FFFFFF"/>
        </w:rPr>
        <w:t xml:space="preserve">out the end goals. Developing the argument, explaining, clarifying and justifying the position is required to be present in the middle of the presentation. </w:t>
      </w:r>
      <w:proofErr w:type="gramStart"/>
      <w:r w:rsidRPr="00D64C41">
        <w:rPr>
          <w:rStyle w:val="word"/>
          <w:shd w:val="clear" w:color="auto" w:fill="FFFFFF"/>
        </w:rPr>
        <w:t>Also</w:t>
      </w:r>
      <w:proofErr w:type="gramEnd"/>
      <w:r w:rsidRPr="00D64C41">
        <w:rPr>
          <w:rStyle w:val="word"/>
          <w:shd w:val="clear" w:color="auto" w:fill="FFFFFF"/>
        </w:rPr>
        <w:t xml:space="preserve"> key points in a chronological order are also hig</w:t>
      </w:r>
      <w:r w:rsidR="008D74ED" w:rsidRPr="00D64C41">
        <w:rPr>
          <w:rStyle w:val="word"/>
          <w:shd w:val="clear" w:color="auto" w:fill="FFFFFF"/>
        </w:rPr>
        <w:t xml:space="preserve">hly recommended to be mentioned. Maintaining eye contact is </w:t>
      </w:r>
      <w:r w:rsidR="00811891">
        <w:rPr>
          <w:rStyle w:val="word"/>
          <w:shd w:val="clear" w:color="auto" w:fill="FFFFFF"/>
        </w:rPr>
        <w:t xml:space="preserve">certain key element </w:t>
      </w:r>
      <w:r w:rsidRPr="00D64C41">
        <w:rPr>
          <w:rStyle w:val="word"/>
          <w:shd w:val="clear" w:color="auto" w:fill="FFFFFF"/>
        </w:rPr>
        <w:lastRenderedPageBreak/>
        <w:t>relevant to the ability to convey the message and the influence of the presentation</w:t>
      </w:r>
      <w:r w:rsidR="005608CC" w:rsidRPr="00D64C41">
        <w:rPr>
          <w:rStyle w:val="word"/>
          <w:shd w:val="clear" w:color="auto" w:fill="FFFFFF"/>
        </w:rPr>
        <w:t>. By lo</w:t>
      </w:r>
      <w:r w:rsidR="008D74ED" w:rsidRPr="00D64C41">
        <w:rPr>
          <w:rStyle w:val="word"/>
          <w:shd w:val="clear" w:color="auto" w:fill="FFFFFF"/>
        </w:rPr>
        <w:t>oking at the public certain</w:t>
      </w:r>
      <w:r w:rsidR="005608CC" w:rsidRPr="00D64C41">
        <w:rPr>
          <w:rStyle w:val="word"/>
          <w:shd w:val="clear" w:color="auto" w:fill="FFFFFF"/>
        </w:rPr>
        <w:t xml:space="preserve"> signals are transmit</w:t>
      </w:r>
      <w:r w:rsidR="008D74ED" w:rsidRPr="00D64C41">
        <w:rPr>
          <w:rStyle w:val="word"/>
          <w:shd w:val="clear" w:color="auto" w:fill="FFFFFF"/>
        </w:rPr>
        <w:t>t</w:t>
      </w:r>
      <w:r w:rsidR="005608CC" w:rsidRPr="00D64C41">
        <w:rPr>
          <w:rStyle w:val="word"/>
          <w:shd w:val="clear" w:color="auto" w:fill="FFFFFF"/>
        </w:rPr>
        <w:t>ed to</w:t>
      </w:r>
      <w:r w:rsidR="008D74ED" w:rsidRPr="00D64C41">
        <w:rPr>
          <w:rStyle w:val="word"/>
          <w:shd w:val="clear" w:color="auto" w:fill="FFFFFF"/>
        </w:rPr>
        <w:t xml:space="preserve"> the listeners and shows empathy</w:t>
      </w:r>
      <w:r w:rsidR="005608CC" w:rsidRPr="00D64C41">
        <w:rPr>
          <w:rStyle w:val="word"/>
          <w:shd w:val="clear" w:color="auto" w:fill="FFFFFF"/>
        </w:rPr>
        <w:t xml:space="preserve">, honesty, direct contact. Using the hands as a variety of gestures represent also a key point to maintain </w:t>
      </w:r>
      <w:r w:rsidR="008D74ED" w:rsidRPr="00D64C41">
        <w:rPr>
          <w:rStyle w:val="word"/>
          <w:shd w:val="clear" w:color="auto" w:fill="FFFFFF"/>
        </w:rPr>
        <w:t xml:space="preserve">the public interest. Avoiding the </w:t>
      </w:r>
      <w:r w:rsidR="005608CC" w:rsidRPr="00D64C41">
        <w:rPr>
          <w:rStyle w:val="word"/>
          <w:shd w:val="clear" w:color="auto" w:fill="FFFFFF"/>
        </w:rPr>
        <w:t>point to the audience is recommended, only using the hands gestures to describe the verbal message. Being aware of own posture by standing straight, with assurance, shou</w:t>
      </w:r>
      <w:r w:rsidR="008D74ED" w:rsidRPr="00D64C41">
        <w:rPr>
          <w:rStyle w:val="word"/>
          <w:shd w:val="clear" w:color="auto" w:fill="FFFFFF"/>
        </w:rPr>
        <w:t>l</w:t>
      </w:r>
      <w:r w:rsidR="005608CC" w:rsidRPr="00D64C41">
        <w:rPr>
          <w:rStyle w:val="word"/>
          <w:shd w:val="clear" w:color="auto" w:fill="FFFFFF"/>
        </w:rPr>
        <w:t>ders relaxed and chest up represents a major factor in having a good presentation.</w:t>
      </w:r>
      <w:r w:rsidR="007F50D8">
        <w:rPr>
          <w:rStyle w:val="word"/>
          <w:shd w:val="clear" w:color="auto" w:fill="FFFFFF"/>
        </w:rPr>
        <w:t xml:space="preserve"> </w:t>
      </w:r>
      <w:r w:rsidR="007F50D8">
        <w:rPr>
          <w:rFonts w:ascii="Arial" w:eastAsia="Times New Roman" w:hAnsi="Arial" w:cs="Arial"/>
          <w:color w:val="000000"/>
          <w:sz w:val="20"/>
          <w:szCs w:val="20"/>
          <w:shd w:val="clear" w:color="auto" w:fill="FFFFFF"/>
        </w:rPr>
        <w:t>(Student-learning.tcd.ie, 2020)</w:t>
      </w:r>
      <w:r w:rsidR="00AF1EC5">
        <w:rPr>
          <w:rFonts w:eastAsia="Times New Roman"/>
        </w:rPr>
        <w:t xml:space="preserve">. </w:t>
      </w:r>
      <w:r w:rsidR="00F10085" w:rsidRPr="00D64C41">
        <w:rPr>
          <w:rFonts w:eastAsia="Times New Roman"/>
          <w:bCs/>
          <w:color w:val="000000" w:themeColor="text1"/>
          <w:highlight w:val="white"/>
        </w:rPr>
        <w:t>Employability is a two-sided formula and many individuals require multiple sources of support to address the</w:t>
      </w:r>
      <w:r w:rsidR="008D74ED" w:rsidRPr="00D64C41">
        <w:rPr>
          <w:rFonts w:eastAsia="Times New Roman"/>
          <w:bCs/>
          <w:color w:val="000000" w:themeColor="text1"/>
          <w:highlight w:val="white"/>
        </w:rPr>
        <w:t xml:space="preserve"> learning and development of physical</w:t>
      </w:r>
      <w:r w:rsidR="00F10085" w:rsidRPr="00D64C41">
        <w:rPr>
          <w:rFonts w:eastAsia="Times New Roman"/>
          <w:bCs/>
          <w:color w:val="000000" w:themeColor="text1"/>
          <w:highlight w:val="white"/>
        </w:rPr>
        <w:t xml:space="preserve"> and mental obstacles.</w:t>
      </w:r>
      <w:r w:rsidR="00A2025A" w:rsidRPr="00D64C41">
        <w:rPr>
          <w:rFonts w:eastAsia="Times New Roman"/>
          <w:bCs/>
          <w:color w:val="000000" w:themeColor="text1"/>
          <w:highlight w:val="white"/>
        </w:rPr>
        <w:t xml:space="preserve"> </w:t>
      </w:r>
      <w:r w:rsidR="00A2025A" w:rsidRPr="00D64C41">
        <w:rPr>
          <w:rFonts w:eastAsia="Times New Roman"/>
          <w:bCs/>
          <w:color w:val="000000" w:themeColor="text1"/>
        </w:rPr>
        <w:t xml:space="preserve">Teamwork, communication skills, problem-solving strategy are some of the main organisational competence elements that an employee is supposed to have or being able to gain and improve. </w:t>
      </w:r>
      <w:r w:rsidR="00307F9E" w:rsidRPr="00D64C41">
        <w:rPr>
          <w:rFonts w:eastAsia="Times New Roman"/>
          <w:bCs/>
          <w:color w:val="000000" w:themeColor="text1"/>
        </w:rPr>
        <w:t>Employability skills are realistic, cross-sectoral, compatible with lifelong learning, also have the capacity to be beneficial for the society</w:t>
      </w:r>
      <w:r w:rsidR="00F77BE3" w:rsidRPr="00D64C41">
        <w:rPr>
          <w:rFonts w:eastAsia="Times New Roman"/>
          <w:bCs/>
          <w:color w:val="000000" w:themeColor="text1"/>
        </w:rPr>
        <w:t>. Job opportunities and training policies should clearly emphasise the need to improve both personal and key employability skills in order to ensure continuity and clarity between all relevant opportunities, including support, priorities and initiatives.</w:t>
      </w:r>
      <w:r w:rsidR="00240C26" w:rsidRPr="00D64C41">
        <w:rPr>
          <w:rFonts w:eastAsia="Times New Roman"/>
          <w:bCs/>
          <w:color w:val="000000" w:themeColor="text1"/>
        </w:rPr>
        <w:t xml:space="preserve"> Ethics is a broad category that applies to the values of an individual. Organisations and business need workers who recognise and follow the rules of the business, are honest and trustworthy, who act professional</w:t>
      </w:r>
      <w:r w:rsidR="008D74ED" w:rsidRPr="00D64C41">
        <w:rPr>
          <w:rFonts w:eastAsia="Times New Roman"/>
          <w:bCs/>
          <w:color w:val="000000" w:themeColor="text1"/>
        </w:rPr>
        <w:t>l</w:t>
      </w:r>
      <w:r w:rsidR="00240C26" w:rsidRPr="00D64C41">
        <w:rPr>
          <w:rFonts w:eastAsia="Times New Roman"/>
          <w:bCs/>
          <w:color w:val="000000" w:themeColor="text1"/>
        </w:rPr>
        <w:t>y and responsible.</w:t>
      </w:r>
      <w:r w:rsidR="00720E83">
        <w:rPr>
          <w:rFonts w:eastAsia="Times New Roman"/>
          <w:bCs/>
          <w:color w:val="000000" w:themeColor="text1"/>
        </w:rPr>
        <w:t xml:space="preserve"> </w:t>
      </w:r>
      <w:r w:rsidR="00720E83">
        <w:rPr>
          <w:rFonts w:ascii="Arial" w:eastAsia="Times New Roman" w:hAnsi="Arial" w:cs="Arial"/>
          <w:color w:val="000000"/>
          <w:sz w:val="20"/>
          <w:szCs w:val="20"/>
          <w:shd w:val="clear" w:color="auto" w:fill="FFFFFF"/>
        </w:rPr>
        <w:t>(The Balance Careers, 2020)</w:t>
      </w:r>
    </w:p>
    <w:p w14:paraId="3C9B2914" w14:textId="6254EA2D" w:rsidR="00307F9E" w:rsidRPr="00D64C41" w:rsidRDefault="00307F9E" w:rsidP="00DA61E6">
      <w:pPr>
        <w:spacing w:line="360" w:lineRule="auto"/>
        <w:jc w:val="both"/>
        <w:rPr>
          <w:rFonts w:eastAsia="Times New Roman"/>
          <w:bCs/>
          <w:color w:val="000000" w:themeColor="text1"/>
        </w:rPr>
      </w:pPr>
    </w:p>
    <w:p w14:paraId="7B1609BA" w14:textId="4A92E97E" w:rsidR="00BA7FF4" w:rsidRDefault="00BA7FF4" w:rsidP="00DA61E6">
      <w:pPr>
        <w:spacing w:line="360" w:lineRule="auto"/>
        <w:jc w:val="both"/>
        <w:rPr>
          <w:rFonts w:eastAsia="Times New Roman"/>
          <w:b/>
          <w:color w:val="000000" w:themeColor="text1"/>
          <w:highlight w:val="white"/>
          <w:u w:val="single"/>
        </w:rPr>
      </w:pPr>
    </w:p>
    <w:p w14:paraId="011468C9" w14:textId="07048A9D" w:rsidR="00AF1EC5" w:rsidRDefault="00AF1EC5" w:rsidP="00DA61E6">
      <w:pPr>
        <w:spacing w:line="360" w:lineRule="auto"/>
        <w:jc w:val="both"/>
        <w:rPr>
          <w:rFonts w:eastAsia="Times New Roman"/>
          <w:b/>
          <w:color w:val="000000" w:themeColor="text1"/>
          <w:highlight w:val="white"/>
          <w:u w:val="single"/>
        </w:rPr>
      </w:pPr>
    </w:p>
    <w:p w14:paraId="5446673A" w14:textId="2BF2F845" w:rsidR="00AF1EC5" w:rsidRDefault="00AF1EC5" w:rsidP="00DA61E6">
      <w:pPr>
        <w:spacing w:line="360" w:lineRule="auto"/>
        <w:jc w:val="both"/>
        <w:rPr>
          <w:rFonts w:eastAsia="Times New Roman"/>
          <w:b/>
          <w:color w:val="000000" w:themeColor="text1"/>
          <w:highlight w:val="white"/>
          <w:u w:val="single"/>
        </w:rPr>
      </w:pPr>
    </w:p>
    <w:p w14:paraId="232B4948" w14:textId="4EA71D4E" w:rsidR="00AF1EC5" w:rsidRDefault="00AF1EC5" w:rsidP="00DA61E6">
      <w:pPr>
        <w:spacing w:line="360" w:lineRule="auto"/>
        <w:jc w:val="both"/>
        <w:rPr>
          <w:rFonts w:eastAsia="Times New Roman"/>
          <w:b/>
          <w:color w:val="000000" w:themeColor="text1"/>
          <w:highlight w:val="white"/>
          <w:u w:val="single"/>
        </w:rPr>
      </w:pPr>
    </w:p>
    <w:p w14:paraId="7C1C247B" w14:textId="05195F5B" w:rsidR="00AF1EC5" w:rsidRDefault="00AF1EC5" w:rsidP="00DA61E6">
      <w:pPr>
        <w:spacing w:line="360" w:lineRule="auto"/>
        <w:jc w:val="both"/>
        <w:rPr>
          <w:rFonts w:eastAsia="Times New Roman"/>
          <w:b/>
          <w:color w:val="000000" w:themeColor="text1"/>
          <w:highlight w:val="white"/>
          <w:u w:val="single"/>
        </w:rPr>
      </w:pPr>
    </w:p>
    <w:p w14:paraId="396BC857" w14:textId="76F17C1E" w:rsidR="00AF1EC5" w:rsidRDefault="00AF1EC5" w:rsidP="00DA61E6">
      <w:pPr>
        <w:spacing w:line="360" w:lineRule="auto"/>
        <w:jc w:val="both"/>
        <w:rPr>
          <w:rFonts w:eastAsia="Times New Roman"/>
          <w:b/>
          <w:color w:val="000000" w:themeColor="text1"/>
          <w:highlight w:val="white"/>
          <w:u w:val="single"/>
        </w:rPr>
      </w:pPr>
    </w:p>
    <w:p w14:paraId="29339092" w14:textId="3A3E0CAD" w:rsidR="00AF1EC5" w:rsidRDefault="00AF1EC5" w:rsidP="00DA61E6">
      <w:pPr>
        <w:spacing w:line="360" w:lineRule="auto"/>
        <w:jc w:val="both"/>
        <w:rPr>
          <w:rFonts w:eastAsia="Times New Roman"/>
          <w:b/>
          <w:color w:val="000000" w:themeColor="text1"/>
          <w:highlight w:val="white"/>
          <w:u w:val="single"/>
        </w:rPr>
      </w:pPr>
    </w:p>
    <w:p w14:paraId="7979284E" w14:textId="380C21E9" w:rsidR="00AF1EC5" w:rsidRDefault="00AF1EC5" w:rsidP="00DA61E6">
      <w:pPr>
        <w:spacing w:line="360" w:lineRule="auto"/>
        <w:jc w:val="both"/>
        <w:rPr>
          <w:rFonts w:eastAsia="Times New Roman"/>
          <w:b/>
          <w:color w:val="000000" w:themeColor="text1"/>
          <w:highlight w:val="white"/>
          <w:u w:val="single"/>
        </w:rPr>
      </w:pPr>
    </w:p>
    <w:p w14:paraId="1693F2F4" w14:textId="77777777" w:rsidR="00AF1EC5" w:rsidRDefault="00AF1EC5" w:rsidP="00DA61E6">
      <w:pPr>
        <w:spacing w:line="360" w:lineRule="auto"/>
        <w:jc w:val="both"/>
        <w:rPr>
          <w:rFonts w:eastAsia="Times New Roman"/>
          <w:b/>
          <w:color w:val="000000" w:themeColor="text1"/>
          <w:highlight w:val="white"/>
          <w:u w:val="single"/>
        </w:rPr>
      </w:pPr>
    </w:p>
    <w:p w14:paraId="33246106" w14:textId="15AB0231" w:rsidR="00AF1EC5" w:rsidRDefault="00AF1EC5" w:rsidP="00DA61E6">
      <w:pPr>
        <w:spacing w:line="360" w:lineRule="auto"/>
        <w:jc w:val="both"/>
        <w:rPr>
          <w:rFonts w:eastAsia="Times New Roman"/>
          <w:b/>
          <w:color w:val="000000" w:themeColor="text1"/>
          <w:highlight w:val="white"/>
          <w:u w:val="single"/>
        </w:rPr>
      </w:pPr>
    </w:p>
    <w:p w14:paraId="5C7FD190" w14:textId="2E977142" w:rsidR="00AF1EC5" w:rsidRDefault="00AF1EC5" w:rsidP="00DA61E6">
      <w:pPr>
        <w:spacing w:line="360" w:lineRule="auto"/>
        <w:jc w:val="both"/>
        <w:rPr>
          <w:rFonts w:eastAsia="Times New Roman"/>
          <w:b/>
          <w:color w:val="000000" w:themeColor="text1"/>
          <w:highlight w:val="white"/>
          <w:u w:val="single"/>
        </w:rPr>
      </w:pPr>
    </w:p>
    <w:p w14:paraId="02E0B2B1" w14:textId="77777777" w:rsidR="00AF1EC5" w:rsidRPr="00D64C41" w:rsidRDefault="00AF1EC5" w:rsidP="00DA61E6">
      <w:pPr>
        <w:spacing w:line="360" w:lineRule="auto"/>
        <w:jc w:val="both"/>
        <w:rPr>
          <w:rFonts w:eastAsia="Times New Roman"/>
          <w:b/>
          <w:color w:val="000000" w:themeColor="text1"/>
          <w:highlight w:val="white"/>
          <w:u w:val="single"/>
        </w:rPr>
      </w:pPr>
    </w:p>
    <w:p w14:paraId="2BB8FE8A" w14:textId="77777777" w:rsidR="00BA7FF4" w:rsidRPr="00D64C41" w:rsidRDefault="00BA7FF4" w:rsidP="00BE21D5">
      <w:pPr>
        <w:spacing w:line="360" w:lineRule="auto"/>
        <w:jc w:val="both"/>
        <w:rPr>
          <w:rFonts w:eastAsia="Times New Roman"/>
          <w:b/>
          <w:color w:val="000000" w:themeColor="text1"/>
          <w:highlight w:val="white"/>
          <w:u w:val="single"/>
        </w:rPr>
      </w:pPr>
    </w:p>
    <w:p w14:paraId="55FF6B5E" w14:textId="5D32E03D" w:rsidR="00BA7FF4" w:rsidRPr="00AF1EC5" w:rsidRDefault="00D64C41" w:rsidP="00BE21D5">
      <w:pPr>
        <w:spacing w:line="360" w:lineRule="auto"/>
        <w:jc w:val="both"/>
        <w:rPr>
          <w:rFonts w:eastAsia="Times New Roman"/>
          <w:b/>
          <w:color w:val="000000" w:themeColor="text1"/>
          <w:highlight w:val="white"/>
        </w:rPr>
      </w:pPr>
      <w:r w:rsidRPr="00AF1EC5">
        <w:rPr>
          <w:rFonts w:eastAsia="Times New Roman"/>
          <w:b/>
          <w:color w:val="000000" w:themeColor="text1"/>
          <w:highlight w:val="white"/>
        </w:rPr>
        <w:lastRenderedPageBreak/>
        <w:t>References:</w:t>
      </w:r>
    </w:p>
    <w:p w14:paraId="76A95F47" w14:textId="77777777" w:rsidR="00811891" w:rsidRPr="00720E83" w:rsidRDefault="00811891" w:rsidP="00720E83">
      <w:pPr>
        <w:pStyle w:val="ListParagraph"/>
        <w:numPr>
          <w:ilvl w:val="0"/>
          <w:numId w:val="12"/>
        </w:numPr>
        <w:rPr>
          <w:rFonts w:ascii="Times New Roman" w:eastAsia="Times New Roman" w:hAnsi="Times New Roman" w:cs="Times New Roman"/>
          <w:sz w:val="24"/>
          <w:szCs w:val="24"/>
        </w:rPr>
      </w:pPr>
      <w:r w:rsidRPr="00720E83">
        <w:rPr>
          <w:rFonts w:ascii="Times New Roman" w:eastAsia="Times New Roman" w:hAnsi="Times New Roman" w:cs="Times New Roman"/>
          <w:color w:val="000000"/>
          <w:sz w:val="24"/>
          <w:szCs w:val="24"/>
          <w:shd w:val="clear" w:color="auto" w:fill="FFFFFF"/>
        </w:rPr>
        <w:t>The University of Edinburgh. (2020). </w:t>
      </w:r>
      <w:r w:rsidRPr="00720E83">
        <w:rPr>
          <w:rFonts w:ascii="Times New Roman" w:eastAsia="Times New Roman" w:hAnsi="Times New Roman" w:cs="Times New Roman"/>
          <w:i/>
          <w:iCs/>
          <w:color w:val="000000"/>
          <w:sz w:val="24"/>
          <w:szCs w:val="24"/>
          <w:shd w:val="clear" w:color="auto" w:fill="FFFFFF"/>
        </w:rPr>
        <w:t>List of tools for reflection</w:t>
      </w:r>
      <w:r w:rsidRPr="00720E83">
        <w:rPr>
          <w:rFonts w:ascii="Times New Roman" w:eastAsia="Times New Roman" w:hAnsi="Times New Roman" w:cs="Times New Roman"/>
          <w:color w:val="000000"/>
          <w:sz w:val="24"/>
          <w:szCs w:val="24"/>
          <w:shd w:val="clear" w:color="auto" w:fill="FFFFFF"/>
        </w:rPr>
        <w:t>. [online] Available at: https://www.ed.ac.uk/reflection/reflectors-toolkit/all-tools [Accessed 6 Dec. 2019].</w:t>
      </w:r>
    </w:p>
    <w:p w14:paraId="78E46F46" w14:textId="77777777" w:rsidR="00991C25" w:rsidRPr="00720E83" w:rsidRDefault="00991C25" w:rsidP="00720E83">
      <w:pPr>
        <w:pStyle w:val="ListParagraph"/>
        <w:numPr>
          <w:ilvl w:val="0"/>
          <w:numId w:val="12"/>
        </w:numPr>
        <w:rPr>
          <w:rFonts w:ascii="Times New Roman" w:eastAsia="Times New Roman" w:hAnsi="Times New Roman" w:cs="Times New Roman"/>
          <w:sz w:val="24"/>
          <w:szCs w:val="24"/>
        </w:rPr>
      </w:pPr>
      <w:r w:rsidRPr="00720E83">
        <w:rPr>
          <w:rFonts w:ascii="Times New Roman" w:eastAsia="Times New Roman" w:hAnsi="Times New Roman" w:cs="Times New Roman"/>
          <w:color w:val="000000"/>
          <w:sz w:val="24"/>
          <w:szCs w:val="24"/>
          <w:shd w:val="clear" w:color="auto" w:fill="FFFFFF"/>
        </w:rPr>
        <w:t>2011-2020, (. (2020). </w:t>
      </w:r>
      <w:r w:rsidRPr="00720E83">
        <w:rPr>
          <w:rFonts w:ascii="Times New Roman" w:eastAsia="Times New Roman" w:hAnsi="Times New Roman" w:cs="Times New Roman"/>
          <w:i/>
          <w:iCs/>
          <w:color w:val="000000"/>
          <w:sz w:val="24"/>
          <w:szCs w:val="24"/>
          <w:shd w:val="clear" w:color="auto" w:fill="FFFFFF"/>
        </w:rPr>
        <w:t xml:space="preserve">Graduate Employability Skills | </w:t>
      </w:r>
      <w:proofErr w:type="spellStart"/>
      <w:r w:rsidRPr="00720E83">
        <w:rPr>
          <w:rFonts w:ascii="Times New Roman" w:eastAsia="Times New Roman" w:hAnsi="Times New Roman" w:cs="Times New Roman"/>
          <w:i/>
          <w:iCs/>
          <w:color w:val="000000"/>
          <w:sz w:val="24"/>
          <w:szCs w:val="24"/>
          <w:shd w:val="clear" w:color="auto" w:fill="FFFFFF"/>
        </w:rPr>
        <w:t>SkillsYouNeed</w:t>
      </w:r>
      <w:proofErr w:type="spellEnd"/>
      <w:r w:rsidRPr="00720E83">
        <w:rPr>
          <w:rFonts w:ascii="Times New Roman" w:eastAsia="Times New Roman" w:hAnsi="Times New Roman" w:cs="Times New Roman"/>
          <w:color w:val="000000"/>
          <w:sz w:val="24"/>
          <w:szCs w:val="24"/>
          <w:shd w:val="clear" w:color="auto" w:fill="FFFFFF"/>
        </w:rPr>
        <w:t>. [online] Skillsyouneed.com. Available at: https://www.skillsyouneed.com/general/graduate-employability-skills.html [Accessed 12 Dec. 2019].</w:t>
      </w:r>
    </w:p>
    <w:p w14:paraId="4E86A697" w14:textId="77777777" w:rsidR="00C8366B" w:rsidRPr="00720E83" w:rsidRDefault="00C8366B" w:rsidP="00720E83">
      <w:pPr>
        <w:pStyle w:val="ListParagraph"/>
        <w:numPr>
          <w:ilvl w:val="0"/>
          <w:numId w:val="12"/>
        </w:numPr>
        <w:rPr>
          <w:rFonts w:ascii="Times New Roman" w:eastAsia="Times New Roman" w:hAnsi="Times New Roman" w:cs="Times New Roman"/>
          <w:sz w:val="24"/>
          <w:szCs w:val="24"/>
        </w:rPr>
      </w:pPr>
      <w:r w:rsidRPr="00720E83">
        <w:rPr>
          <w:rFonts w:ascii="Times New Roman" w:eastAsia="Times New Roman" w:hAnsi="Times New Roman" w:cs="Times New Roman"/>
          <w:color w:val="000000"/>
          <w:sz w:val="24"/>
          <w:szCs w:val="24"/>
          <w:shd w:val="clear" w:color="auto" w:fill="FFFFFF"/>
        </w:rPr>
        <w:t>Google Books. (2020). </w:t>
      </w:r>
      <w:r w:rsidRPr="00720E83">
        <w:rPr>
          <w:rFonts w:ascii="Times New Roman" w:eastAsia="Times New Roman" w:hAnsi="Times New Roman" w:cs="Times New Roman"/>
          <w:i/>
          <w:iCs/>
          <w:color w:val="000000"/>
          <w:sz w:val="24"/>
          <w:szCs w:val="24"/>
          <w:shd w:val="clear" w:color="auto" w:fill="FFFFFF"/>
        </w:rPr>
        <w:t>Skills for Success</w:t>
      </w:r>
      <w:r w:rsidRPr="00720E83">
        <w:rPr>
          <w:rFonts w:ascii="Times New Roman" w:eastAsia="Times New Roman" w:hAnsi="Times New Roman" w:cs="Times New Roman"/>
          <w:color w:val="000000"/>
          <w:sz w:val="24"/>
          <w:szCs w:val="24"/>
          <w:shd w:val="clear" w:color="auto" w:fill="FFFFFF"/>
        </w:rPr>
        <w:t>. [online] Available at: https://books.google.co.uk/books?hl=en&amp;lr=&amp;id=1J67BgAAQBAJ&amp;oi=fnd&amp;pg=PP1&amp;dq=%E2%80%A2Cottrell,+S.+(2010)+Skills+for+Success:+Personal+Development+and+Employability+(Palgrave+Study+Skills)+Hampshire:+Palgrave+MacMillan.&amp;ots=4sCYYT2lQi&amp;sig=g8BKTl4k9GhldG8W3yii8TWB4nU#v=onepage&amp;q&amp;f=fals [Accessed 16 Dec. 2019].</w:t>
      </w:r>
    </w:p>
    <w:p w14:paraId="27331F40" w14:textId="77777777" w:rsidR="00507954" w:rsidRPr="00720E83" w:rsidRDefault="00507954" w:rsidP="00720E83">
      <w:pPr>
        <w:pStyle w:val="ListParagraph"/>
        <w:numPr>
          <w:ilvl w:val="0"/>
          <w:numId w:val="12"/>
        </w:numPr>
        <w:rPr>
          <w:rFonts w:ascii="Times New Roman" w:eastAsia="Times New Roman" w:hAnsi="Times New Roman" w:cs="Times New Roman"/>
          <w:sz w:val="24"/>
          <w:szCs w:val="24"/>
        </w:rPr>
      </w:pPr>
      <w:r w:rsidRPr="00720E83">
        <w:rPr>
          <w:rFonts w:ascii="Times New Roman" w:eastAsia="Times New Roman" w:hAnsi="Times New Roman" w:cs="Times New Roman"/>
          <w:color w:val="000000"/>
          <w:sz w:val="24"/>
          <w:szCs w:val="24"/>
          <w:shd w:val="clear" w:color="auto" w:fill="FFFFFF"/>
        </w:rPr>
        <w:t>Files.eric.ed.gov. (2020). [online] Available at: https://files.eric.ed.gov/fulltext/ED536202.pdf [Accessed 23 Dec. 2019].</w:t>
      </w:r>
    </w:p>
    <w:p w14:paraId="62115A2F" w14:textId="77777777" w:rsidR="007F50D8" w:rsidRPr="00720E83" w:rsidRDefault="007F50D8" w:rsidP="00720E83">
      <w:pPr>
        <w:pStyle w:val="ListParagraph"/>
        <w:numPr>
          <w:ilvl w:val="0"/>
          <w:numId w:val="12"/>
        </w:numPr>
        <w:rPr>
          <w:rFonts w:ascii="Times New Roman" w:eastAsia="Times New Roman" w:hAnsi="Times New Roman" w:cs="Times New Roman"/>
          <w:sz w:val="24"/>
          <w:szCs w:val="24"/>
        </w:rPr>
      </w:pPr>
      <w:r w:rsidRPr="00720E83">
        <w:rPr>
          <w:rFonts w:ascii="Times New Roman" w:eastAsia="Times New Roman" w:hAnsi="Times New Roman" w:cs="Times New Roman"/>
          <w:color w:val="000000"/>
          <w:sz w:val="24"/>
          <w:szCs w:val="24"/>
          <w:shd w:val="clear" w:color="auto" w:fill="FFFFFF"/>
        </w:rPr>
        <w:t>Student-learning.tcd.ie. (2020). [online] Available at: https://student-learning.tcd.ie/assets/docs/PRESENTATION%20SKILLS.PDF [Accessed 27 Dec. 2019].</w:t>
      </w:r>
    </w:p>
    <w:p w14:paraId="056DB111" w14:textId="77777777" w:rsidR="00720E83" w:rsidRPr="00720E83" w:rsidRDefault="00720E83" w:rsidP="00720E83">
      <w:pPr>
        <w:pStyle w:val="ListParagraph"/>
        <w:numPr>
          <w:ilvl w:val="0"/>
          <w:numId w:val="12"/>
        </w:numPr>
        <w:rPr>
          <w:rFonts w:ascii="Times New Roman" w:eastAsia="Times New Roman" w:hAnsi="Times New Roman" w:cs="Times New Roman"/>
          <w:sz w:val="24"/>
          <w:szCs w:val="24"/>
        </w:rPr>
      </w:pPr>
      <w:r w:rsidRPr="00720E83">
        <w:rPr>
          <w:rFonts w:ascii="Times New Roman" w:eastAsia="Times New Roman" w:hAnsi="Times New Roman" w:cs="Times New Roman"/>
          <w:color w:val="000000"/>
          <w:sz w:val="24"/>
          <w:szCs w:val="24"/>
          <w:shd w:val="clear" w:color="auto" w:fill="FFFFFF"/>
        </w:rPr>
        <w:t>The Balance Careers. (2020). </w:t>
      </w:r>
      <w:r w:rsidRPr="00720E83">
        <w:rPr>
          <w:rFonts w:ascii="Times New Roman" w:eastAsia="Times New Roman" w:hAnsi="Times New Roman" w:cs="Times New Roman"/>
          <w:i/>
          <w:iCs/>
          <w:color w:val="000000"/>
          <w:sz w:val="24"/>
          <w:szCs w:val="24"/>
          <w:shd w:val="clear" w:color="auto" w:fill="FFFFFF"/>
        </w:rPr>
        <w:t>Important Employability Skills For Workplace Success</w:t>
      </w:r>
      <w:r w:rsidRPr="00720E83">
        <w:rPr>
          <w:rFonts w:ascii="Times New Roman" w:eastAsia="Times New Roman" w:hAnsi="Times New Roman" w:cs="Times New Roman"/>
          <w:color w:val="000000"/>
          <w:sz w:val="24"/>
          <w:szCs w:val="24"/>
          <w:shd w:val="clear" w:color="auto" w:fill="FFFFFF"/>
        </w:rPr>
        <w:t>. [online] Available at: https://www.thebalancecareers.com/employability-skills-list-and-examples-4143571 [Accessed 29 Dec. 2019].</w:t>
      </w:r>
    </w:p>
    <w:p w14:paraId="5029395E" w14:textId="77777777" w:rsidR="00DB303C" w:rsidRPr="00DB303C" w:rsidRDefault="00DB303C" w:rsidP="00DB303C">
      <w:pPr>
        <w:pStyle w:val="ListParagraph"/>
        <w:numPr>
          <w:ilvl w:val="0"/>
          <w:numId w:val="12"/>
        </w:numPr>
        <w:rPr>
          <w:rFonts w:ascii="Times New Roman" w:eastAsia="Times New Roman" w:hAnsi="Times New Roman" w:cs="Times New Roman"/>
          <w:sz w:val="24"/>
          <w:szCs w:val="24"/>
        </w:rPr>
      </w:pPr>
      <w:r w:rsidRPr="00DB303C">
        <w:rPr>
          <w:rFonts w:ascii="Times New Roman" w:eastAsia="Times New Roman" w:hAnsi="Times New Roman" w:cs="Times New Roman"/>
          <w:color w:val="000000"/>
          <w:sz w:val="24"/>
          <w:szCs w:val="24"/>
          <w:shd w:val="clear" w:color="auto" w:fill="FFFFFF"/>
        </w:rPr>
        <w:t>www.dictionary.com. (2020). </w:t>
      </w:r>
      <w:r w:rsidRPr="00DB303C">
        <w:rPr>
          <w:rFonts w:ascii="Times New Roman" w:eastAsia="Times New Roman" w:hAnsi="Times New Roman" w:cs="Times New Roman"/>
          <w:i/>
          <w:iCs/>
          <w:color w:val="000000"/>
          <w:sz w:val="24"/>
          <w:szCs w:val="24"/>
          <w:shd w:val="clear" w:color="auto" w:fill="FFFFFF"/>
        </w:rPr>
        <w:t>Definition of employability | Dictionary.com</w:t>
      </w:r>
      <w:r w:rsidRPr="00DB303C">
        <w:rPr>
          <w:rFonts w:ascii="Times New Roman" w:eastAsia="Times New Roman" w:hAnsi="Times New Roman" w:cs="Times New Roman"/>
          <w:color w:val="000000"/>
          <w:sz w:val="24"/>
          <w:szCs w:val="24"/>
          <w:shd w:val="clear" w:color="auto" w:fill="FFFFFF"/>
        </w:rPr>
        <w:t>. [online] Available at: https://www.dictionary.com/browse/employability [Accessed 7 Dec. 2019].</w:t>
      </w:r>
    </w:p>
    <w:p w14:paraId="2D8069DA" w14:textId="449EA06D" w:rsidR="00D64C41" w:rsidRPr="00DB303C" w:rsidRDefault="00D64C41" w:rsidP="00DB303C">
      <w:pPr>
        <w:pStyle w:val="ListParagraph"/>
        <w:spacing w:line="360" w:lineRule="auto"/>
        <w:rPr>
          <w:rFonts w:ascii="Times New Roman" w:eastAsia="Times New Roman" w:hAnsi="Times New Roman" w:cs="Times New Roman"/>
          <w:b/>
          <w:color w:val="000000" w:themeColor="text1"/>
          <w:sz w:val="24"/>
          <w:szCs w:val="24"/>
          <w:highlight w:val="white"/>
          <w:u w:val="single"/>
        </w:rPr>
      </w:pPr>
    </w:p>
    <w:p w14:paraId="6055CDB3" w14:textId="77777777" w:rsidR="00BA7FF4" w:rsidRPr="00C11F5A" w:rsidRDefault="00BA7FF4" w:rsidP="00BE21D5">
      <w:pPr>
        <w:spacing w:line="360" w:lineRule="auto"/>
        <w:jc w:val="both"/>
        <w:rPr>
          <w:rFonts w:eastAsia="Times New Roman"/>
          <w:b/>
          <w:color w:val="000000" w:themeColor="text1"/>
          <w:highlight w:val="white"/>
          <w:u w:val="single"/>
        </w:rPr>
      </w:pPr>
    </w:p>
    <w:p w14:paraId="4F3D54A0" w14:textId="77777777" w:rsidR="00BA7FF4" w:rsidRPr="00C11F5A" w:rsidRDefault="00BA7FF4" w:rsidP="00BE21D5">
      <w:pPr>
        <w:spacing w:line="360" w:lineRule="auto"/>
        <w:jc w:val="both"/>
        <w:rPr>
          <w:rFonts w:eastAsia="Times New Roman"/>
          <w:b/>
          <w:color w:val="000000" w:themeColor="text1"/>
          <w:highlight w:val="white"/>
          <w:u w:val="single"/>
        </w:rPr>
      </w:pPr>
    </w:p>
    <w:p w14:paraId="23957662" w14:textId="37EB565C" w:rsidR="000E6AD6" w:rsidRDefault="000E6AD6" w:rsidP="00BE21D5">
      <w:pPr>
        <w:spacing w:line="360" w:lineRule="auto"/>
        <w:jc w:val="both"/>
      </w:pPr>
    </w:p>
    <w:p w14:paraId="24B93BC6" w14:textId="7136F2BE" w:rsidR="000E6AD6" w:rsidRDefault="000E6AD6" w:rsidP="00BE21D5">
      <w:pPr>
        <w:spacing w:line="360" w:lineRule="auto"/>
        <w:jc w:val="both"/>
        <w:rPr>
          <w:rFonts w:eastAsia="Times New Roman"/>
          <w:b/>
          <w:color w:val="000000" w:themeColor="text1"/>
          <w:u w:val="single"/>
        </w:rPr>
      </w:pPr>
    </w:p>
    <w:p w14:paraId="2C3C869A" w14:textId="290497D1" w:rsidR="000E6AD6" w:rsidRDefault="000E6AD6" w:rsidP="00BE21D5">
      <w:pPr>
        <w:spacing w:line="360" w:lineRule="auto"/>
        <w:jc w:val="both"/>
      </w:pPr>
    </w:p>
    <w:p w14:paraId="0C130342" w14:textId="5070A982" w:rsidR="000E6AD6" w:rsidRDefault="000E6AD6" w:rsidP="00BE21D5">
      <w:pPr>
        <w:spacing w:line="360" w:lineRule="auto"/>
        <w:jc w:val="both"/>
      </w:pPr>
    </w:p>
    <w:p w14:paraId="7F78948B" w14:textId="77777777" w:rsidR="00BA7FF4" w:rsidRPr="00C11F5A" w:rsidRDefault="00BA7FF4" w:rsidP="00BE21D5">
      <w:pPr>
        <w:spacing w:line="360" w:lineRule="auto"/>
        <w:jc w:val="both"/>
        <w:rPr>
          <w:rFonts w:eastAsia="Times New Roman"/>
          <w:b/>
          <w:color w:val="000000" w:themeColor="text1"/>
          <w:highlight w:val="white"/>
          <w:u w:val="single"/>
        </w:rPr>
      </w:pPr>
    </w:p>
    <w:p w14:paraId="1D3E489B" w14:textId="77777777" w:rsidR="00BA7FF4" w:rsidRPr="00C11F5A" w:rsidRDefault="00BA7FF4" w:rsidP="00BE21D5">
      <w:pPr>
        <w:spacing w:line="360" w:lineRule="auto"/>
        <w:jc w:val="both"/>
        <w:rPr>
          <w:rFonts w:eastAsia="Times New Roman"/>
          <w:b/>
          <w:color w:val="000000" w:themeColor="text1"/>
          <w:highlight w:val="white"/>
          <w:u w:val="single"/>
        </w:rPr>
      </w:pPr>
    </w:p>
    <w:p w14:paraId="2D6316C2" w14:textId="0A6F8A80" w:rsidR="007D2427" w:rsidRPr="00C11F5A" w:rsidRDefault="001804D8" w:rsidP="00BE21D5">
      <w:pPr>
        <w:spacing w:line="360" w:lineRule="auto"/>
        <w:jc w:val="both"/>
        <w:rPr>
          <w:rFonts w:eastAsia="Times New Roman"/>
          <w:b/>
          <w:color w:val="000000" w:themeColor="text1"/>
          <w:highlight w:val="white"/>
          <w:u w:val="single"/>
        </w:rPr>
      </w:pPr>
      <w:r w:rsidRPr="00C11F5A">
        <w:rPr>
          <w:rFonts w:eastAsia="Times New Roman"/>
          <w:b/>
          <w:color w:val="000000" w:themeColor="text1"/>
          <w:highlight w:val="white"/>
          <w:u w:val="single"/>
        </w:rPr>
        <w:lastRenderedPageBreak/>
        <w:t>Appendix</w:t>
      </w:r>
      <w:r w:rsidR="00AF1EC5">
        <w:rPr>
          <w:rFonts w:eastAsia="Times New Roman"/>
          <w:b/>
          <w:color w:val="000000" w:themeColor="text1"/>
          <w:highlight w:val="white"/>
          <w:u w:val="single"/>
        </w:rPr>
        <w:t>:</w:t>
      </w:r>
      <w:r w:rsidR="00AF1EC5">
        <w:rPr>
          <w:rFonts w:eastAsia="Times New Roman"/>
          <w:b/>
          <w:noProof/>
          <w:color w:val="000000" w:themeColor="text1"/>
          <w:highlight w:val="white"/>
          <w:u w:val="single"/>
        </w:rPr>
        <w:drawing>
          <wp:inline distT="0" distB="0" distL="0" distR="0" wp14:anchorId="385AB694" wp14:editId="081E2825">
            <wp:extent cx="5372352" cy="7429628"/>
            <wp:effectExtent l="133350" t="114300" r="152400" b="1714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73018" cy="743054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56C5D2B" w14:textId="691465C7" w:rsidR="00C25CEA" w:rsidRDefault="00AF1EC5" w:rsidP="00AF1EC5">
      <w:pPr>
        <w:spacing w:line="360" w:lineRule="auto"/>
        <w:rPr>
          <w:rFonts w:eastAsia="Times New Roman"/>
          <w:b/>
          <w:color w:val="000000" w:themeColor="text1"/>
          <w:highlight w:val="white"/>
        </w:rPr>
      </w:pPr>
      <w:r>
        <w:rPr>
          <w:rFonts w:eastAsia="Times New Roman"/>
          <w:b/>
          <w:noProof/>
          <w:color w:val="000000" w:themeColor="text1"/>
          <w:highlight w:val="white"/>
        </w:rPr>
        <w:lastRenderedPageBreak/>
        <w:drawing>
          <wp:inline distT="0" distB="0" distL="0" distR="0" wp14:anchorId="785D9910" wp14:editId="21ED0A58">
            <wp:extent cx="5832475" cy="82143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32475" cy="8214360"/>
                    </a:xfrm>
                    <a:prstGeom prst="rect">
                      <a:avLst/>
                    </a:prstGeom>
                    <a:noFill/>
                    <a:ln>
                      <a:noFill/>
                    </a:ln>
                  </pic:spPr>
                </pic:pic>
              </a:graphicData>
            </a:graphic>
          </wp:inline>
        </w:drawing>
      </w:r>
    </w:p>
    <w:p w14:paraId="4E9164D9" w14:textId="3CAA7726" w:rsidR="00AF1EC5" w:rsidRPr="00C11F5A" w:rsidRDefault="00AF1EC5" w:rsidP="00AF1EC5">
      <w:pPr>
        <w:spacing w:line="360" w:lineRule="auto"/>
        <w:rPr>
          <w:rFonts w:eastAsia="Times New Roman"/>
          <w:b/>
          <w:color w:val="000000" w:themeColor="text1"/>
          <w:highlight w:val="white"/>
        </w:rPr>
      </w:pPr>
      <w:r>
        <w:rPr>
          <w:rFonts w:eastAsia="Times New Roman"/>
          <w:b/>
          <w:noProof/>
          <w:color w:val="000000" w:themeColor="text1"/>
          <w:highlight w:val="white"/>
        </w:rPr>
        <w:lastRenderedPageBreak/>
        <w:drawing>
          <wp:inline distT="0" distB="0" distL="0" distR="0" wp14:anchorId="5170AC76" wp14:editId="00EA2AC4">
            <wp:extent cx="8095092" cy="5745938"/>
            <wp:effectExtent l="0" t="635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6200000">
                      <a:off x="0" y="0"/>
                      <a:ext cx="8097538" cy="5747674"/>
                    </a:xfrm>
                    <a:prstGeom prst="rect">
                      <a:avLst/>
                    </a:prstGeom>
                    <a:noFill/>
                    <a:ln>
                      <a:noFill/>
                    </a:ln>
                  </pic:spPr>
                </pic:pic>
              </a:graphicData>
            </a:graphic>
          </wp:inline>
        </w:drawing>
      </w:r>
    </w:p>
    <w:sectPr w:rsidR="00AF1EC5" w:rsidRPr="00C11F5A" w:rsidSect="00AF2DB2">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E7B0A1" w14:textId="77777777" w:rsidR="00E02827" w:rsidRDefault="00E02827" w:rsidP="00141839">
      <w:r>
        <w:separator/>
      </w:r>
    </w:p>
  </w:endnote>
  <w:endnote w:type="continuationSeparator" w:id="0">
    <w:p w14:paraId="0FEBD5D9" w14:textId="77777777" w:rsidR="00E02827" w:rsidRDefault="00E02827" w:rsidP="001418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3564552"/>
      <w:docPartObj>
        <w:docPartGallery w:val="Page Numbers (Bottom of Page)"/>
        <w:docPartUnique/>
      </w:docPartObj>
    </w:sdtPr>
    <w:sdtEndPr>
      <w:rPr>
        <w:noProof/>
      </w:rPr>
    </w:sdtEndPr>
    <w:sdtContent>
      <w:p w14:paraId="1A44478D" w14:textId="7E2C9978" w:rsidR="00FE3EA2" w:rsidRDefault="00FE3EA2">
        <w:pPr>
          <w:pStyle w:val="Footer"/>
          <w:jc w:val="right"/>
        </w:pPr>
        <w:r>
          <w:fldChar w:fldCharType="begin"/>
        </w:r>
        <w:r>
          <w:instrText xml:space="preserve"> PAGE   \* MERGEFORMAT </w:instrText>
        </w:r>
        <w:r>
          <w:fldChar w:fldCharType="separate"/>
        </w:r>
        <w:r w:rsidR="00E80478">
          <w:rPr>
            <w:noProof/>
          </w:rPr>
          <w:t>1</w:t>
        </w:r>
        <w:r>
          <w:rPr>
            <w:noProof/>
          </w:rPr>
          <w:fldChar w:fldCharType="end"/>
        </w:r>
      </w:p>
    </w:sdtContent>
  </w:sdt>
  <w:p w14:paraId="7D49FBD0" w14:textId="77777777" w:rsidR="00FE3EA2" w:rsidRDefault="00FE3E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3543E" w14:textId="77777777" w:rsidR="00E02827" w:rsidRDefault="00E02827" w:rsidP="00141839">
      <w:r>
        <w:separator/>
      </w:r>
    </w:p>
  </w:footnote>
  <w:footnote w:type="continuationSeparator" w:id="0">
    <w:p w14:paraId="6E3A44B0" w14:textId="77777777" w:rsidR="00E02827" w:rsidRDefault="00E02827" w:rsidP="001418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E4550"/>
    <w:multiLevelType w:val="hybridMultilevel"/>
    <w:tmpl w:val="9EAC9D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53D2547"/>
    <w:multiLevelType w:val="hybridMultilevel"/>
    <w:tmpl w:val="9A647534"/>
    <w:lvl w:ilvl="0" w:tplc="6368253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7D2443"/>
    <w:multiLevelType w:val="hybridMultilevel"/>
    <w:tmpl w:val="2834CE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0853CC"/>
    <w:multiLevelType w:val="hybridMultilevel"/>
    <w:tmpl w:val="CD629F50"/>
    <w:lvl w:ilvl="0" w:tplc="8A2AFA8C">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C01014"/>
    <w:multiLevelType w:val="hybridMultilevel"/>
    <w:tmpl w:val="445E3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D36A2A"/>
    <w:multiLevelType w:val="hybridMultilevel"/>
    <w:tmpl w:val="4B12650C"/>
    <w:lvl w:ilvl="0" w:tplc="57A6F9F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E406E4"/>
    <w:multiLevelType w:val="hybridMultilevel"/>
    <w:tmpl w:val="EF16C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4E70D3"/>
    <w:multiLevelType w:val="hybridMultilevel"/>
    <w:tmpl w:val="2722CC2A"/>
    <w:lvl w:ilvl="0" w:tplc="432409D8">
      <w:numFmt w:val="bullet"/>
      <w:lvlText w:val="-"/>
      <w:lvlJc w:val="left"/>
      <w:pPr>
        <w:ind w:left="720" w:hanging="360"/>
      </w:pPr>
      <w:rPr>
        <w:rFonts w:ascii="Times New Roman" w:eastAsia="Arial"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8B30B9"/>
    <w:multiLevelType w:val="hybridMultilevel"/>
    <w:tmpl w:val="BE6E0218"/>
    <w:lvl w:ilvl="0" w:tplc="18D87108">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0408F9"/>
    <w:multiLevelType w:val="hybridMultilevel"/>
    <w:tmpl w:val="241251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43A4B1D"/>
    <w:multiLevelType w:val="hybridMultilevel"/>
    <w:tmpl w:val="0B0C39BC"/>
    <w:lvl w:ilvl="0" w:tplc="2B06DDFE">
      <w:numFmt w:val="bullet"/>
      <w:lvlText w:val="-"/>
      <w:lvlJc w:val="left"/>
      <w:pPr>
        <w:ind w:left="720" w:hanging="360"/>
      </w:pPr>
      <w:rPr>
        <w:rFonts w:ascii="Times New Roman" w:eastAsia="Arial"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5F77C0"/>
    <w:multiLevelType w:val="hybridMultilevel"/>
    <w:tmpl w:val="CCE28D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B765D3B"/>
    <w:multiLevelType w:val="hybridMultilevel"/>
    <w:tmpl w:val="4EEE56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09015EC"/>
    <w:multiLevelType w:val="hybridMultilevel"/>
    <w:tmpl w:val="8D683DB8"/>
    <w:lvl w:ilvl="0" w:tplc="476A1940">
      <w:start w:val="1"/>
      <w:numFmt w:val="bullet"/>
      <w:lvlText w:val=""/>
      <w:lvlJc w:val="left"/>
      <w:pPr>
        <w:tabs>
          <w:tab w:val="num" w:pos="720"/>
        </w:tabs>
        <w:ind w:left="720" w:hanging="360"/>
      </w:pPr>
      <w:rPr>
        <w:rFonts w:ascii="Wingdings" w:hAnsi="Wingdings" w:hint="default"/>
      </w:rPr>
    </w:lvl>
    <w:lvl w:ilvl="1" w:tplc="1D386E9A" w:tentative="1">
      <w:start w:val="1"/>
      <w:numFmt w:val="bullet"/>
      <w:lvlText w:val=""/>
      <w:lvlJc w:val="left"/>
      <w:pPr>
        <w:tabs>
          <w:tab w:val="num" w:pos="1440"/>
        </w:tabs>
        <w:ind w:left="1440" w:hanging="360"/>
      </w:pPr>
      <w:rPr>
        <w:rFonts w:ascii="Wingdings" w:hAnsi="Wingdings" w:hint="default"/>
      </w:rPr>
    </w:lvl>
    <w:lvl w:ilvl="2" w:tplc="906610C6" w:tentative="1">
      <w:start w:val="1"/>
      <w:numFmt w:val="bullet"/>
      <w:lvlText w:val=""/>
      <w:lvlJc w:val="left"/>
      <w:pPr>
        <w:tabs>
          <w:tab w:val="num" w:pos="2160"/>
        </w:tabs>
        <w:ind w:left="2160" w:hanging="360"/>
      </w:pPr>
      <w:rPr>
        <w:rFonts w:ascii="Wingdings" w:hAnsi="Wingdings" w:hint="default"/>
      </w:rPr>
    </w:lvl>
    <w:lvl w:ilvl="3" w:tplc="DA4C1464" w:tentative="1">
      <w:start w:val="1"/>
      <w:numFmt w:val="bullet"/>
      <w:lvlText w:val=""/>
      <w:lvlJc w:val="left"/>
      <w:pPr>
        <w:tabs>
          <w:tab w:val="num" w:pos="2880"/>
        </w:tabs>
        <w:ind w:left="2880" w:hanging="360"/>
      </w:pPr>
      <w:rPr>
        <w:rFonts w:ascii="Wingdings" w:hAnsi="Wingdings" w:hint="default"/>
      </w:rPr>
    </w:lvl>
    <w:lvl w:ilvl="4" w:tplc="859E7E52" w:tentative="1">
      <w:start w:val="1"/>
      <w:numFmt w:val="bullet"/>
      <w:lvlText w:val=""/>
      <w:lvlJc w:val="left"/>
      <w:pPr>
        <w:tabs>
          <w:tab w:val="num" w:pos="3600"/>
        </w:tabs>
        <w:ind w:left="3600" w:hanging="360"/>
      </w:pPr>
      <w:rPr>
        <w:rFonts w:ascii="Wingdings" w:hAnsi="Wingdings" w:hint="default"/>
      </w:rPr>
    </w:lvl>
    <w:lvl w:ilvl="5" w:tplc="9B9ADC8C" w:tentative="1">
      <w:start w:val="1"/>
      <w:numFmt w:val="bullet"/>
      <w:lvlText w:val=""/>
      <w:lvlJc w:val="left"/>
      <w:pPr>
        <w:tabs>
          <w:tab w:val="num" w:pos="4320"/>
        </w:tabs>
        <w:ind w:left="4320" w:hanging="360"/>
      </w:pPr>
      <w:rPr>
        <w:rFonts w:ascii="Wingdings" w:hAnsi="Wingdings" w:hint="default"/>
      </w:rPr>
    </w:lvl>
    <w:lvl w:ilvl="6" w:tplc="8C2C1474" w:tentative="1">
      <w:start w:val="1"/>
      <w:numFmt w:val="bullet"/>
      <w:lvlText w:val=""/>
      <w:lvlJc w:val="left"/>
      <w:pPr>
        <w:tabs>
          <w:tab w:val="num" w:pos="5040"/>
        </w:tabs>
        <w:ind w:left="5040" w:hanging="360"/>
      </w:pPr>
      <w:rPr>
        <w:rFonts w:ascii="Wingdings" w:hAnsi="Wingdings" w:hint="default"/>
      </w:rPr>
    </w:lvl>
    <w:lvl w:ilvl="7" w:tplc="102E1292" w:tentative="1">
      <w:start w:val="1"/>
      <w:numFmt w:val="bullet"/>
      <w:lvlText w:val=""/>
      <w:lvlJc w:val="left"/>
      <w:pPr>
        <w:tabs>
          <w:tab w:val="num" w:pos="5760"/>
        </w:tabs>
        <w:ind w:left="5760" w:hanging="360"/>
      </w:pPr>
      <w:rPr>
        <w:rFonts w:ascii="Wingdings" w:hAnsi="Wingdings" w:hint="default"/>
      </w:rPr>
    </w:lvl>
    <w:lvl w:ilvl="8" w:tplc="C1DCC0E6"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399096B"/>
    <w:multiLevelType w:val="hybridMultilevel"/>
    <w:tmpl w:val="D188CE0E"/>
    <w:lvl w:ilvl="0" w:tplc="18D87108">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6"/>
  </w:num>
  <w:num w:numId="4">
    <w:abstractNumId w:val="0"/>
  </w:num>
  <w:num w:numId="5">
    <w:abstractNumId w:val="1"/>
  </w:num>
  <w:num w:numId="6">
    <w:abstractNumId w:val="11"/>
  </w:num>
  <w:num w:numId="7">
    <w:abstractNumId w:val="9"/>
  </w:num>
  <w:num w:numId="8">
    <w:abstractNumId w:val="7"/>
  </w:num>
  <w:num w:numId="9">
    <w:abstractNumId w:val="5"/>
  </w:num>
  <w:num w:numId="10">
    <w:abstractNumId w:val="10"/>
  </w:num>
  <w:num w:numId="11">
    <w:abstractNumId w:val="13"/>
  </w:num>
  <w:num w:numId="12">
    <w:abstractNumId w:val="2"/>
  </w:num>
  <w:num w:numId="13">
    <w:abstractNumId w:val="14"/>
  </w:num>
  <w:num w:numId="14">
    <w:abstractNumId w:val="8"/>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A15"/>
    <w:rsid w:val="00006DEE"/>
    <w:rsid w:val="00016713"/>
    <w:rsid w:val="00027225"/>
    <w:rsid w:val="00050401"/>
    <w:rsid w:val="000530CA"/>
    <w:rsid w:val="00064B20"/>
    <w:rsid w:val="0008431B"/>
    <w:rsid w:val="00086D3C"/>
    <w:rsid w:val="0009551A"/>
    <w:rsid w:val="00095D62"/>
    <w:rsid w:val="000B4C77"/>
    <w:rsid w:val="000D0038"/>
    <w:rsid w:val="000D32ED"/>
    <w:rsid w:val="000E2318"/>
    <w:rsid w:val="000E6AD6"/>
    <w:rsid w:val="000F232A"/>
    <w:rsid w:val="000F2A47"/>
    <w:rsid w:val="0010055A"/>
    <w:rsid w:val="001069E2"/>
    <w:rsid w:val="00120A75"/>
    <w:rsid w:val="00121113"/>
    <w:rsid w:val="00121BB0"/>
    <w:rsid w:val="00130B62"/>
    <w:rsid w:val="001370B4"/>
    <w:rsid w:val="00141839"/>
    <w:rsid w:val="001449ED"/>
    <w:rsid w:val="00144EF5"/>
    <w:rsid w:val="001514E4"/>
    <w:rsid w:val="00153656"/>
    <w:rsid w:val="00157B31"/>
    <w:rsid w:val="00164F29"/>
    <w:rsid w:val="001804D8"/>
    <w:rsid w:val="001825C1"/>
    <w:rsid w:val="001946B6"/>
    <w:rsid w:val="001A1424"/>
    <w:rsid w:val="001A4EB1"/>
    <w:rsid w:val="001A6419"/>
    <w:rsid w:val="001C7D06"/>
    <w:rsid w:val="001F1369"/>
    <w:rsid w:val="001F22C3"/>
    <w:rsid w:val="00212F23"/>
    <w:rsid w:val="00221059"/>
    <w:rsid w:val="00231DDC"/>
    <w:rsid w:val="00232DAB"/>
    <w:rsid w:val="00233443"/>
    <w:rsid w:val="00240C26"/>
    <w:rsid w:val="00244AEA"/>
    <w:rsid w:val="00246B85"/>
    <w:rsid w:val="002559D3"/>
    <w:rsid w:val="00255DE7"/>
    <w:rsid w:val="002748E9"/>
    <w:rsid w:val="00275EF8"/>
    <w:rsid w:val="002A5DE8"/>
    <w:rsid w:val="002B129C"/>
    <w:rsid w:val="002C241E"/>
    <w:rsid w:val="002C4EF5"/>
    <w:rsid w:val="002D0DDC"/>
    <w:rsid w:val="002D0ECB"/>
    <w:rsid w:val="002D38AA"/>
    <w:rsid w:val="00307F9E"/>
    <w:rsid w:val="0032005C"/>
    <w:rsid w:val="00335E47"/>
    <w:rsid w:val="00340857"/>
    <w:rsid w:val="0037315E"/>
    <w:rsid w:val="00375A15"/>
    <w:rsid w:val="00392269"/>
    <w:rsid w:val="003940BF"/>
    <w:rsid w:val="003B60BB"/>
    <w:rsid w:val="003C45C7"/>
    <w:rsid w:val="003D0715"/>
    <w:rsid w:val="003D4391"/>
    <w:rsid w:val="003E2A70"/>
    <w:rsid w:val="003F2DB4"/>
    <w:rsid w:val="00403325"/>
    <w:rsid w:val="00403463"/>
    <w:rsid w:val="00404336"/>
    <w:rsid w:val="00404797"/>
    <w:rsid w:val="0040630E"/>
    <w:rsid w:val="00415C80"/>
    <w:rsid w:val="00425739"/>
    <w:rsid w:val="00434992"/>
    <w:rsid w:val="00460E56"/>
    <w:rsid w:val="00464F3B"/>
    <w:rsid w:val="004707F2"/>
    <w:rsid w:val="004808AA"/>
    <w:rsid w:val="0049148E"/>
    <w:rsid w:val="00507954"/>
    <w:rsid w:val="00511A0A"/>
    <w:rsid w:val="005206D9"/>
    <w:rsid w:val="00531642"/>
    <w:rsid w:val="0053663C"/>
    <w:rsid w:val="00554255"/>
    <w:rsid w:val="005608CC"/>
    <w:rsid w:val="00564F30"/>
    <w:rsid w:val="00565F4E"/>
    <w:rsid w:val="00576036"/>
    <w:rsid w:val="0058283A"/>
    <w:rsid w:val="00582959"/>
    <w:rsid w:val="0058423A"/>
    <w:rsid w:val="00586096"/>
    <w:rsid w:val="005900BD"/>
    <w:rsid w:val="005F751A"/>
    <w:rsid w:val="00635686"/>
    <w:rsid w:val="006407DD"/>
    <w:rsid w:val="006478FA"/>
    <w:rsid w:val="00662E91"/>
    <w:rsid w:val="0066484D"/>
    <w:rsid w:val="00675D12"/>
    <w:rsid w:val="006810B2"/>
    <w:rsid w:val="00692F45"/>
    <w:rsid w:val="00696251"/>
    <w:rsid w:val="006A78EA"/>
    <w:rsid w:val="006C7682"/>
    <w:rsid w:val="006D3F5F"/>
    <w:rsid w:val="006D5212"/>
    <w:rsid w:val="006E0AE2"/>
    <w:rsid w:val="006E37FD"/>
    <w:rsid w:val="006E40BE"/>
    <w:rsid w:val="0071118A"/>
    <w:rsid w:val="00720E83"/>
    <w:rsid w:val="00737621"/>
    <w:rsid w:val="00751FD6"/>
    <w:rsid w:val="00765140"/>
    <w:rsid w:val="00786F6F"/>
    <w:rsid w:val="007A4659"/>
    <w:rsid w:val="007B4BC2"/>
    <w:rsid w:val="007B7DA3"/>
    <w:rsid w:val="007C376E"/>
    <w:rsid w:val="007C7179"/>
    <w:rsid w:val="007D2427"/>
    <w:rsid w:val="007F50D8"/>
    <w:rsid w:val="00806108"/>
    <w:rsid w:val="00811891"/>
    <w:rsid w:val="00831B7C"/>
    <w:rsid w:val="00852A1A"/>
    <w:rsid w:val="008823F0"/>
    <w:rsid w:val="008A56DF"/>
    <w:rsid w:val="008C3B91"/>
    <w:rsid w:val="008C49B8"/>
    <w:rsid w:val="008D1783"/>
    <w:rsid w:val="008D74ED"/>
    <w:rsid w:val="008E225E"/>
    <w:rsid w:val="00921A0C"/>
    <w:rsid w:val="0092347A"/>
    <w:rsid w:val="00930F23"/>
    <w:rsid w:val="00977105"/>
    <w:rsid w:val="00987FAC"/>
    <w:rsid w:val="00991C25"/>
    <w:rsid w:val="009B6187"/>
    <w:rsid w:val="009C79E3"/>
    <w:rsid w:val="00A00385"/>
    <w:rsid w:val="00A009C5"/>
    <w:rsid w:val="00A060CD"/>
    <w:rsid w:val="00A2025A"/>
    <w:rsid w:val="00A30DDD"/>
    <w:rsid w:val="00A34704"/>
    <w:rsid w:val="00A3790F"/>
    <w:rsid w:val="00A4047F"/>
    <w:rsid w:val="00A61130"/>
    <w:rsid w:val="00A612F1"/>
    <w:rsid w:val="00A644EC"/>
    <w:rsid w:val="00A75C4D"/>
    <w:rsid w:val="00A842A3"/>
    <w:rsid w:val="00AB2377"/>
    <w:rsid w:val="00AC1512"/>
    <w:rsid w:val="00AD279B"/>
    <w:rsid w:val="00AD5630"/>
    <w:rsid w:val="00AF1EC5"/>
    <w:rsid w:val="00AF2DB2"/>
    <w:rsid w:val="00B16F99"/>
    <w:rsid w:val="00B4106A"/>
    <w:rsid w:val="00B6147F"/>
    <w:rsid w:val="00B76A19"/>
    <w:rsid w:val="00B93449"/>
    <w:rsid w:val="00BA7FF4"/>
    <w:rsid w:val="00BD489D"/>
    <w:rsid w:val="00BE21D5"/>
    <w:rsid w:val="00C11F5A"/>
    <w:rsid w:val="00C14885"/>
    <w:rsid w:val="00C25CEA"/>
    <w:rsid w:val="00C369D3"/>
    <w:rsid w:val="00C402B5"/>
    <w:rsid w:val="00C46242"/>
    <w:rsid w:val="00C56207"/>
    <w:rsid w:val="00C56579"/>
    <w:rsid w:val="00C75348"/>
    <w:rsid w:val="00C8366B"/>
    <w:rsid w:val="00C83C37"/>
    <w:rsid w:val="00C91C0C"/>
    <w:rsid w:val="00CA3C69"/>
    <w:rsid w:val="00CA6B8E"/>
    <w:rsid w:val="00CA7DE2"/>
    <w:rsid w:val="00CC3241"/>
    <w:rsid w:val="00CD6DE3"/>
    <w:rsid w:val="00CF3551"/>
    <w:rsid w:val="00D0000B"/>
    <w:rsid w:val="00D12B15"/>
    <w:rsid w:val="00D179A4"/>
    <w:rsid w:val="00D41BAB"/>
    <w:rsid w:val="00D473D0"/>
    <w:rsid w:val="00D509D2"/>
    <w:rsid w:val="00D644AD"/>
    <w:rsid w:val="00D64C41"/>
    <w:rsid w:val="00D67AE5"/>
    <w:rsid w:val="00D937E9"/>
    <w:rsid w:val="00DA0234"/>
    <w:rsid w:val="00DA61E6"/>
    <w:rsid w:val="00DB303C"/>
    <w:rsid w:val="00DB419A"/>
    <w:rsid w:val="00DD7943"/>
    <w:rsid w:val="00E0180C"/>
    <w:rsid w:val="00E02827"/>
    <w:rsid w:val="00E13FBE"/>
    <w:rsid w:val="00E156CF"/>
    <w:rsid w:val="00E22819"/>
    <w:rsid w:val="00E26F34"/>
    <w:rsid w:val="00E2732C"/>
    <w:rsid w:val="00E27F5A"/>
    <w:rsid w:val="00E43EC6"/>
    <w:rsid w:val="00E573B5"/>
    <w:rsid w:val="00E66AEC"/>
    <w:rsid w:val="00E66B01"/>
    <w:rsid w:val="00E7137D"/>
    <w:rsid w:val="00E7735E"/>
    <w:rsid w:val="00E80478"/>
    <w:rsid w:val="00E83DFA"/>
    <w:rsid w:val="00E931A0"/>
    <w:rsid w:val="00E97AC7"/>
    <w:rsid w:val="00EA6302"/>
    <w:rsid w:val="00EA75D0"/>
    <w:rsid w:val="00EC3C99"/>
    <w:rsid w:val="00EE2BC1"/>
    <w:rsid w:val="00EE2EFE"/>
    <w:rsid w:val="00EF1CC7"/>
    <w:rsid w:val="00EF2404"/>
    <w:rsid w:val="00EF7511"/>
    <w:rsid w:val="00F10085"/>
    <w:rsid w:val="00F241E6"/>
    <w:rsid w:val="00F26976"/>
    <w:rsid w:val="00F504BD"/>
    <w:rsid w:val="00F7026A"/>
    <w:rsid w:val="00F7310B"/>
    <w:rsid w:val="00F77BE3"/>
    <w:rsid w:val="00F801DD"/>
    <w:rsid w:val="00FB1B32"/>
    <w:rsid w:val="00FB5B7A"/>
    <w:rsid w:val="00FC2CD8"/>
    <w:rsid w:val="00FD6D3A"/>
    <w:rsid w:val="00FE3EA2"/>
    <w:rsid w:val="00FF1E23"/>
    <w:rsid w:val="00FF3D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6930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20E83"/>
    <w:pPr>
      <w:spacing w:line="240" w:lineRule="auto"/>
    </w:pPr>
    <w:rPr>
      <w:rFonts w:ascii="Times New Roman" w:hAnsi="Times New Roman" w:cs="Times New Roman"/>
      <w:sz w:val="24"/>
      <w:szCs w:val="24"/>
      <w:lang w:val="en-GB" w:eastAsia="en-GB"/>
    </w:rPr>
  </w:style>
  <w:style w:type="paragraph" w:styleId="Heading1">
    <w:name w:val="heading 1"/>
    <w:basedOn w:val="Normal"/>
    <w:next w:val="Normal"/>
    <w:rsid w:val="00E2732C"/>
    <w:pPr>
      <w:spacing w:line="360" w:lineRule="auto"/>
      <w:jc w:val="both"/>
      <w:outlineLvl w:val="0"/>
    </w:pPr>
    <w:rPr>
      <w:rFonts w:eastAsia="Times New Roman"/>
      <w:b/>
      <w:color w:val="222222"/>
      <w:lang w:eastAsia="en-US"/>
    </w:rPr>
  </w:style>
  <w:style w:type="paragraph" w:styleId="Heading2">
    <w:name w:val="heading 2"/>
    <w:basedOn w:val="Normal"/>
    <w:next w:val="Normal"/>
    <w:pPr>
      <w:keepNext/>
      <w:keepLines/>
      <w:spacing w:before="360" w:after="120" w:line="276" w:lineRule="auto"/>
      <w:outlineLvl w:val="1"/>
    </w:pPr>
    <w:rPr>
      <w:rFonts w:ascii="Arial" w:hAnsi="Arial" w:cs="Arial"/>
      <w:sz w:val="32"/>
      <w:szCs w:val="32"/>
      <w:lang w:val="en" w:eastAsia="en-US"/>
    </w:rPr>
  </w:style>
  <w:style w:type="paragraph" w:styleId="Heading3">
    <w:name w:val="heading 3"/>
    <w:basedOn w:val="Normal"/>
    <w:next w:val="Normal"/>
    <w:pPr>
      <w:keepNext/>
      <w:keepLines/>
      <w:spacing w:before="320" w:after="80" w:line="276" w:lineRule="auto"/>
      <w:outlineLvl w:val="2"/>
    </w:pPr>
    <w:rPr>
      <w:rFonts w:ascii="Arial" w:hAnsi="Arial" w:cs="Arial"/>
      <w:color w:val="434343"/>
      <w:sz w:val="28"/>
      <w:szCs w:val="28"/>
      <w:lang w:val="en" w:eastAsia="en-US"/>
    </w:rPr>
  </w:style>
  <w:style w:type="paragraph" w:styleId="Heading4">
    <w:name w:val="heading 4"/>
    <w:basedOn w:val="Normal"/>
    <w:next w:val="Normal"/>
    <w:pPr>
      <w:keepNext/>
      <w:keepLines/>
      <w:spacing w:before="280" w:after="80" w:line="276" w:lineRule="auto"/>
      <w:outlineLvl w:val="3"/>
    </w:pPr>
    <w:rPr>
      <w:rFonts w:ascii="Arial" w:hAnsi="Arial" w:cs="Arial"/>
      <w:color w:val="666666"/>
      <w:lang w:val="en" w:eastAsia="en-US"/>
    </w:rPr>
  </w:style>
  <w:style w:type="paragraph" w:styleId="Heading5">
    <w:name w:val="heading 5"/>
    <w:basedOn w:val="Normal"/>
    <w:next w:val="Normal"/>
    <w:pPr>
      <w:keepNext/>
      <w:keepLines/>
      <w:spacing w:before="240" w:after="80" w:line="276" w:lineRule="auto"/>
      <w:outlineLvl w:val="4"/>
    </w:pPr>
    <w:rPr>
      <w:rFonts w:ascii="Arial" w:hAnsi="Arial" w:cs="Arial"/>
      <w:color w:val="666666"/>
      <w:sz w:val="22"/>
      <w:szCs w:val="22"/>
      <w:lang w:val="en" w:eastAsia="en-US"/>
    </w:rPr>
  </w:style>
  <w:style w:type="paragraph" w:styleId="Heading6">
    <w:name w:val="heading 6"/>
    <w:basedOn w:val="Normal"/>
    <w:next w:val="Normal"/>
    <w:pPr>
      <w:keepNext/>
      <w:keepLines/>
      <w:spacing w:before="240" w:after="80" w:line="276" w:lineRule="auto"/>
      <w:outlineLvl w:val="5"/>
    </w:pPr>
    <w:rPr>
      <w:rFonts w:ascii="Arial" w:hAnsi="Arial" w:cs="Arial"/>
      <w:i/>
      <w:color w:val="666666"/>
      <w:sz w:val="22"/>
      <w:szCs w:val="22"/>
      <w:lang w:val="en"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line="276" w:lineRule="auto"/>
    </w:pPr>
    <w:rPr>
      <w:rFonts w:ascii="Arial" w:hAnsi="Arial" w:cs="Arial"/>
      <w:sz w:val="52"/>
      <w:szCs w:val="52"/>
      <w:lang w:val="en" w:eastAsia="en-US"/>
    </w:rPr>
  </w:style>
  <w:style w:type="paragraph" w:styleId="Subtitle">
    <w:name w:val="Subtitle"/>
    <w:basedOn w:val="Normal"/>
    <w:next w:val="Normal"/>
    <w:pPr>
      <w:keepNext/>
      <w:keepLines/>
      <w:spacing w:after="320" w:line="276" w:lineRule="auto"/>
    </w:pPr>
    <w:rPr>
      <w:rFonts w:ascii="Arial" w:hAnsi="Arial" w:cs="Arial"/>
      <w:color w:val="666666"/>
      <w:sz w:val="30"/>
      <w:szCs w:val="30"/>
      <w:lang w:val="en" w:eastAsia="en-US"/>
    </w:rPr>
  </w:style>
  <w:style w:type="paragraph" w:styleId="Header">
    <w:name w:val="header"/>
    <w:basedOn w:val="Normal"/>
    <w:link w:val="HeaderChar"/>
    <w:uiPriority w:val="99"/>
    <w:unhideWhenUsed/>
    <w:rsid w:val="00141839"/>
    <w:pPr>
      <w:tabs>
        <w:tab w:val="center" w:pos="4680"/>
        <w:tab w:val="right" w:pos="9360"/>
      </w:tabs>
    </w:pPr>
    <w:rPr>
      <w:rFonts w:ascii="Arial" w:hAnsi="Arial" w:cs="Arial"/>
      <w:sz w:val="22"/>
      <w:szCs w:val="22"/>
      <w:lang w:val="en" w:eastAsia="en-US"/>
    </w:rPr>
  </w:style>
  <w:style w:type="character" w:customStyle="1" w:styleId="HeaderChar">
    <w:name w:val="Header Char"/>
    <w:basedOn w:val="DefaultParagraphFont"/>
    <w:link w:val="Header"/>
    <w:uiPriority w:val="99"/>
    <w:rsid w:val="00141839"/>
  </w:style>
  <w:style w:type="paragraph" w:styleId="Footer">
    <w:name w:val="footer"/>
    <w:basedOn w:val="Normal"/>
    <w:link w:val="FooterChar"/>
    <w:uiPriority w:val="99"/>
    <w:unhideWhenUsed/>
    <w:rsid w:val="00141839"/>
    <w:pPr>
      <w:tabs>
        <w:tab w:val="center" w:pos="4680"/>
        <w:tab w:val="right" w:pos="9360"/>
      </w:tabs>
    </w:pPr>
    <w:rPr>
      <w:rFonts w:ascii="Arial" w:hAnsi="Arial" w:cs="Arial"/>
      <w:sz w:val="22"/>
      <w:szCs w:val="22"/>
      <w:lang w:val="en" w:eastAsia="en-US"/>
    </w:rPr>
  </w:style>
  <w:style w:type="character" w:customStyle="1" w:styleId="FooterChar">
    <w:name w:val="Footer Char"/>
    <w:basedOn w:val="DefaultParagraphFont"/>
    <w:link w:val="Footer"/>
    <w:uiPriority w:val="99"/>
    <w:rsid w:val="00141839"/>
  </w:style>
  <w:style w:type="paragraph" w:styleId="TableofFigures">
    <w:name w:val="table of figures"/>
    <w:basedOn w:val="Normal"/>
    <w:next w:val="Normal"/>
    <w:uiPriority w:val="99"/>
    <w:unhideWhenUsed/>
    <w:rsid w:val="00E2732C"/>
    <w:pPr>
      <w:spacing w:line="276" w:lineRule="auto"/>
    </w:pPr>
    <w:rPr>
      <w:rFonts w:ascii="Arial" w:hAnsi="Arial" w:cs="Arial"/>
      <w:sz w:val="22"/>
      <w:szCs w:val="22"/>
      <w:lang w:val="en" w:eastAsia="en-US"/>
    </w:rPr>
  </w:style>
  <w:style w:type="character" w:styleId="Hyperlink">
    <w:name w:val="Hyperlink"/>
    <w:basedOn w:val="DefaultParagraphFont"/>
    <w:uiPriority w:val="99"/>
    <w:unhideWhenUsed/>
    <w:rsid w:val="00E2732C"/>
    <w:rPr>
      <w:color w:val="0000FF" w:themeColor="hyperlink"/>
      <w:u w:val="single"/>
    </w:rPr>
  </w:style>
  <w:style w:type="paragraph" w:styleId="BalloonText">
    <w:name w:val="Balloon Text"/>
    <w:basedOn w:val="Normal"/>
    <w:link w:val="BalloonTextChar"/>
    <w:uiPriority w:val="99"/>
    <w:semiHidden/>
    <w:unhideWhenUsed/>
    <w:rsid w:val="0040630E"/>
    <w:rPr>
      <w:rFonts w:ascii="Tahoma" w:hAnsi="Tahoma" w:cs="Tahoma"/>
      <w:sz w:val="16"/>
      <w:szCs w:val="16"/>
    </w:rPr>
  </w:style>
  <w:style w:type="character" w:customStyle="1" w:styleId="BalloonTextChar">
    <w:name w:val="Balloon Text Char"/>
    <w:basedOn w:val="DefaultParagraphFont"/>
    <w:link w:val="BalloonText"/>
    <w:uiPriority w:val="99"/>
    <w:semiHidden/>
    <w:rsid w:val="0040630E"/>
    <w:rPr>
      <w:rFonts w:ascii="Tahoma" w:hAnsi="Tahoma" w:cs="Tahoma"/>
      <w:sz w:val="16"/>
      <w:szCs w:val="16"/>
    </w:rPr>
  </w:style>
  <w:style w:type="paragraph" w:customStyle="1" w:styleId="lead">
    <w:name w:val="lead"/>
    <w:basedOn w:val="Normal"/>
    <w:rsid w:val="000F2A47"/>
    <w:pPr>
      <w:spacing w:before="100" w:beforeAutospacing="1" w:after="100" w:afterAutospacing="1"/>
    </w:pPr>
  </w:style>
  <w:style w:type="paragraph" w:customStyle="1" w:styleId="first-para">
    <w:name w:val="first-para"/>
    <w:basedOn w:val="Normal"/>
    <w:rsid w:val="000F2A47"/>
    <w:pPr>
      <w:spacing w:before="100" w:beforeAutospacing="1" w:after="100" w:afterAutospacing="1"/>
    </w:pPr>
  </w:style>
  <w:style w:type="character" w:styleId="Strong">
    <w:name w:val="Strong"/>
    <w:basedOn w:val="DefaultParagraphFont"/>
    <w:uiPriority w:val="22"/>
    <w:qFormat/>
    <w:rsid w:val="000F2A47"/>
    <w:rPr>
      <w:b/>
      <w:bCs/>
    </w:rPr>
  </w:style>
  <w:style w:type="character" w:customStyle="1" w:styleId="word">
    <w:name w:val="word"/>
    <w:basedOn w:val="DefaultParagraphFont"/>
    <w:rsid w:val="00B16F99"/>
  </w:style>
  <w:style w:type="paragraph" w:styleId="ListParagraph">
    <w:name w:val="List Paragraph"/>
    <w:basedOn w:val="Normal"/>
    <w:uiPriority w:val="34"/>
    <w:qFormat/>
    <w:rsid w:val="007B7DA3"/>
    <w:pPr>
      <w:spacing w:line="276" w:lineRule="auto"/>
      <w:ind w:left="720"/>
      <w:contextualSpacing/>
    </w:pPr>
    <w:rPr>
      <w:rFonts w:ascii="Arial" w:hAnsi="Arial" w:cs="Arial"/>
      <w:sz w:val="22"/>
      <w:szCs w:val="22"/>
      <w:lang w:val="en" w:eastAsia="en-US"/>
    </w:rPr>
  </w:style>
  <w:style w:type="table" w:styleId="TableGrid">
    <w:name w:val="Table Grid"/>
    <w:basedOn w:val="TableNormal"/>
    <w:uiPriority w:val="59"/>
    <w:rsid w:val="000D32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F2404"/>
    <w:pPr>
      <w:spacing w:before="100" w:beforeAutospacing="1" w:after="100" w:afterAutospacing="1"/>
    </w:pPr>
  </w:style>
  <w:style w:type="character" w:customStyle="1" w:styleId="mntl-sc-block-headingtext">
    <w:name w:val="mntl-sc-block-heading__text"/>
    <w:basedOn w:val="DefaultParagraphFont"/>
    <w:rsid w:val="00EF2404"/>
  </w:style>
  <w:style w:type="character" w:styleId="BookTitle">
    <w:name w:val="Book Title"/>
    <w:basedOn w:val="DefaultParagraphFont"/>
    <w:uiPriority w:val="33"/>
    <w:qFormat/>
    <w:rsid w:val="00AF2DB2"/>
    <w:rPr>
      <w:b/>
      <w:bCs/>
      <w:i/>
      <w:iCs/>
      <w:spacing w:val="5"/>
    </w:rPr>
  </w:style>
  <w:style w:type="character" w:styleId="FollowedHyperlink">
    <w:name w:val="FollowedHyperlink"/>
    <w:basedOn w:val="DefaultParagraphFont"/>
    <w:uiPriority w:val="99"/>
    <w:semiHidden/>
    <w:unhideWhenUsed/>
    <w:rsid w:val="0081189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32926">
      <w:bodyDiv w:val="1"/>
      <w:marLeft w:val="0"/>
      <w:marRight w:val="0"/>
      <w:marTop w:val="0"/>
      <w:marBottom w:val="0"/>
      <w:divBdr>
        <w:top w:val="none" w:sz="0" w:space="0" w:color="auto"/>
        <w:left w:val="none" w:sz="0" w:space="0" w:color="auto"/>
        <w:bottom w:val="none" w:sz="0" w:space="0" w:color="auto"/>
        <w:right w:val="none" w:sz="0" w:space="0" w:color="auto"/>
      </w:divBdr>
    </w:div>
    <w:div w:id="87506764">
      <w:bodyDiv w:val="1"/>
      <w:marLeft w:val="0"/>
      <w:marRight w:val="0"/>
      <w:marTop w:val="0"/>
      <w:marBottom w:val="0"/>
      <w:divBdr>
        <w:top w:val="none" w:sz="0" w:space="0" w:color="auto"/>
        <w:left w:val="none" w:sz="0" w:space="0" w:color="auto"/>
        <w:bottom w:val="none" w:sz="0" w:space="0" w:color="auto"/>
        <w:right w:val="none" w:sz="0" w:space="0" w:color="auto"/>
      </w:divBdr>
    </w:div>
    <w:div w:id="228810663">
      <w:bodyDiv w:val="1"/>
      <w:marLeft w:val="0"/>
      <w:marRight w:val="0"/>
      <w:marTop w:val="0"/>
      <w:marBottom w:val="0"/>
      <w:divBdr>
        <w:top w:val="none" w:sz="0" w:space="0" w:color="auto"/>
        <w:left w:val="none" w:sz="0" w:space="0" w:color="auto"/>
        <w:bottom w:val="none" w:sz="0" w:space="0" w:color="auto"/>
        <w:right w:val="none" w:sz="0" w:space="0" w:color="auto"/>
      </w:divBdr>
    </w:div>
    <w:div w:id="300502126">
      <w:bodyDiv w:val="1"/>
      <w:marLeft w:val="0"/>
      <w:marRight w:val="0"/>
      <w:marTop w:val="0"/>
      <w:marBottom w:val="0"/>
      <w:divBdr>
        <w:top w:val="none" w:sz="0" w:space="0" w:color="auto"/>
        <w:left w:val="none" w:sz="0" w:space="0" w:color="auto"/>
        <w:bottom w:val="none" w:sz="0" w:space="0" w:color="auto"/>
        <w:right w:val="none" w:sz="0" w:space="0" w:color="auto"/>
      </w:divBdr>
    </w:div>
    <w:div w:id="357203476">
      <w:bodyDiv w:val="1"/>
      <w:marLeft w:val="0"/>
      <w:marRight w:val="0"/>
      <w:marTop w:val="0"/>
      <w:marBottom w:val="0"/>
      <w:divBdr>
        <w:top w:val="none" w:sz="0" w:space="0" w:color="auto"/>
        <w:left w:val="none" w:sz="0" w:space="0" w:color="auto"/>
        <w:bottom w:val="none" w:sz="0" w:space="0" w:color="auto"/>
        <w:right w:val="none" w:sz="0" w:space="0" w:color="auto"/>
      </w:divBdr>
    </w:div>
    <w:div w:id="363555187">
      <w:bodyDiv w:val="1"/>
      <w:marLeft w:val="0"/>
      <w:marRight w:val="0"/>
      <w:marTop w:val="0"/>
      <w:marBottom w:val="0"/>
      <w:divBdr>
        <w:top w:val="none" w:sz="0" w:space="0" w:color="auto"/>
        <w:left w:val="none" w:sz="0" w:space="0" w:color="auto"/>
        <w:bottom w:val="none" w:sz="0" w:space="0" w:color="auto"/>
        <w:right w:val="none" w:sz="0" w:space="0" w:color="auto"/>
      </w:divBdr>
    </w:div>
    <w:div w:id="454909828">
      <w:bodyDiv w:val="1"/>
      <w:marLeft w:val="0"/>
      <w:marRight w:val="0"/>
      <w:marTop w:val="0"/>
      <w:marBottom w:val="0"/>
      <w:divBdr>
        <w:top w:val="none" w:sz="0" w:space="0" w:color="auto"/>
        <w:left w:val="none" w:sz="0" w:space="0" w:color="auto"/>
        <w:bottom w:val="none" w:sz="0" w:space="0" w:color="auto"/>
        <w:right w:val="none" w:sz="0" w:space="0" w:color="auto"/>
      </w:divBdr>
      <w:divsChild>
        <w:div w:id="391587471">
          <w:marLeft w:val="446"/>
          <w:marRight w:val="0"/>
          <w:marTop w:val="115"/>
          <w:marBottom w:val="0"/>
          <w:divBdr>
            <w:top w:val="none" w:sz="0" w:space="0" w:color="auto"/>
            <w:left w:val="none" w:sz="0" w:space="0" w:color="auto"/>
            <w:bottom w:val="none" w:sz="0" w:space="0" w:color="auto"/>
            <w:right w:val="none" w:sz="0" w:space="0" w:color="auto"/>
          </w:divBdr>
        </w:div>
        <w:div w:id="114953768">
          <w:marLeft w:val="446"/>
          <w:marRight w:val="0"/>
          <w:marTop w:val="0"/>
          <w:marBottom w:val="0"/>
          <w:divBdr>
            <w:top w:val="none" w:sz="0" w:space="0" w:color="auto"/>
            <w:left w:val="none" w:sz="0" w:space="0" w:color="auto"/>
            <w:bottom w:val="none" w:sz="0" w:space="0" w:color="auto"/>
            <w:right w:val="none" w:sz="0" w:space="0" w:color="auto"/>
          </w:divBdr>
        </w:div>
        <w:div w:id="823663385">
          <w:marLeft w:val="446"/>
          <w:marRight w:val="0"/>
          <w:marTop w:val="115"/>
          <w:marBottom w:val="0"/>
          <w:divBdr>
            <w:top w:val="none" w:sz="0" w:space="0" w:color="auto"/>
            <w:left w:val="none" w:sz="0" w:space="0" w:color="auto"/>
            <w:bottom w:val="none" w:sz="0" w:space="0" w:color="auto"/>
            <w:right w:val="none" w:sz="0" w:space="0" w:color="auto"/>
          </w:divBdr>
        </w:div>
        <w:div w:id="587616733">
          <w:marLeft w:val="446"/>
          <w:marRight w:val="0"/>
          <w:marTop w:val="115"/>
          <w:marBottom w:val="0"/>
          <w:divBdr>
            <w:top w:val="none" w:sz="0" w:space="0" w:color="auto"/>
            <w:left w:val="none" w:sz="0" w:space="0" w:color="auto"/>
            <w:bottom w:val="none" w:sz="0" w:space="0" w:color="auto"/>
            <w:right w:val="none" w:sz="0" w:space="0" w:color="auto"/>
          </w:divBdr>
        </w:div>
        <w:div w:id="116678337">
          <w:marLeft w:val="446"/>
          <w:marRight w:val="0"/>
          <w:marTop w:val="115"/>
          <w:marBottom w:val="0"/>
          <w:divBdr>
            <w:top w:val="none" w:sz="0" w:space="0" w:color="auto"/>
            <w:left w:val="none" w:sz="0" w:space="0" w:color="auto"/>
            <w:bottom w:val="none" w:sz="0" w:space="0" w:color="auto"/>
            <w:right w:val="none" w:sz="0" w:space="0" w:color="auto"/>
          </w:divBdr>
        </w:div>
        <w:div w:id="513882825">
          <w:marLeft w:val="446"/>
          <w:marRight w:val="0"/>
          <w:marTop w:val="115"/>
          <w:marBottom w:val="0"/>
          <w:divBdr>
            <w:top w:val="none" w:sz="0" w:space="0" w:color="auto"/>
            <w:left w:val="none" w:sz="0" w:space="0" w:color="auto"/>
            <w:bottom w:val="none" w:sz="0" w:space="0" w:color="auto"/>
            <w:right w:val="none" w:sz="0" w:space="0" w:color="auto"/>
          </w:divBdr>
        </w:div>
        <w:div w:id="1946615882">
          <w:marLeft w:val="446"/>
          <w:marRight w:val="0"/>
          <w:marTop w:val="115"/>
          <w:marBottom w:val="0"/>
          <w:divBdr>
            <w:top w:val="none" w:sz="0" w:space="0" w:color="auto"/>
            <w:left w:val="none" w:sz="0" w:space="0" w:color="auto"/>
            <w:bottom w:val="none" w:sz="0" w:space="0" w:color="auto"/>
            <w:right w:val="none" w:sz="0" w:space="0" w:color="auto"/>
          </w:divBdr>
        </w:div>
        <w:div w:id="2111972983">
          <w:marLeft w:val="446"/>
          <w:marRight w:val="0"/>
          <w:marTop w:val="115"/>
          <w:marBottom w:val="0"/>
          <w:divBdr>
            <w:top w:val="none" w:sz="0" w:space="0" w:color="auto"/>
            <w:left w:val="none" w:sz="0" w:space="0" w:color="auto"/>
            <w:bottom w:val="none" w:sz="0" w:space="0" w:color="auto"/>
            <w:right w:val="none" w:sz="0" w:space="0" w:color="auto"/>
          </w:divBdr>
        </w:div>
        <w:div w:id="1045641868">
          <w:marLeft w:val="446"/>
          <w:marRight w:val="0"/>
          <w:marTop w:val="115"/>
          <w:marBottom w:val="0"/>
          <w:divBdr>
            <w:top w:val="none" w:sz="0" w:space="0" w:color="auto"/>
            <w:left w:val="none" w:sz="0" w:space="0" w:color="auto"/>
            <w:bottom w:val="none" w:sz="0" w:space="0" w:color="auto"/>
            <w:right w:val="none" w:sz="0" w:space="0" w:color="auto"/>
          </w:divBdr>
        </w:div>
      </w:divsChild>
    </w:div>
    <w:div w:id="557791369">
      <w:bodyDiv w:val="1"/>
      <w:marLeft w:val="0"/>
      <w:marRight w:val="0"/>
      <w:marTop w:val="0"/>
      <w:marBottom w:val="0"/>
      <w:divBdr>
        <w:top w:val="none" w:sz="0" w:space="0" w:color="auto"/>
        <w:left w:val="none" w:sz="0" w:space="0" w:color="auto"/>
        <w:bottom w:val="none" w:sz="0" w:space="0" w:color="auto"/>
        <w:right w:val="none" w:sz="0" w:space="0" w:color="auto"/>
      </w:divBdr>
    </w:div>
    <w:div w:id="762578486">
      <w:bodyDiv w:val="1"/>
      <w:marLeft w:val="0"/>
      <w:marRight w:val="0"/>
      <w:marTop w:val="0"/>
      <w:marBottom w:val="0"/>
      <w:divBdr>
        <w:top w:val="none" w:sz="0" w:space="0" w:color="auto"/>
        <w:left w:val="none" w:sz="0" w:space="0" w:color="auto"/>
        <w:bottom w:val="none" w:sz="0" w:space="0" w:color="auto"/>
        <w:right w:val="none" w:sz="0" w:space="0" w:color="auto"/>
      </w:divBdr>
    </w:div>
    <w:div w:id="807819014">
      <w:bodyDiv w:val="1"/>
      <w:marLeft w:val="0"/>
      <w:marRight w:val="0"/>
      <w:marTop w:val="0"/>
      <w:marBottom w:val="0"/>
      <w:divBdr>
        <w:top w:val="none" w:sz="0" w:space="0" w:color="auto"/>
        <w:left w:val="none" w:sz="0" w:space="0" w:color="auto"/>
        <w:bottom w:val="none" w:sz="0" w:space="0" w:color="auto"/>
        <w:right w:val="none" w:sz="0" w:space="0" w:color="auto"/>
      </w:divBdr>
    </w:div>
    <w:div w:id="847019193">
      <w:bodyDiv w:val="1"/>
      <w:marLeft w:val="0"/>
      <w:marRight w:val="0"/>
      <w:marTop w:val="0"/>
      <w:marBottom w:val="0"/>
      <w:divBdr>
        <w:top w:val="none" w:sz="0" w:space="0" w:color="auto"/>
        <w:left w:val="none" w:sz="0" w:space="0" w:color="auto"/>
        <w:bottom w:val="none" w:sz="0" w:space="0" w:color="auto"/>
        <w:right w:val="none" w:sz="0" w:space="0" w:color="auto"/>
      </w:divBdr>
    </w:div>
    <w:div w:id="868684807">
      <w:bodyDiv w:val="1"/>
      <w:marLeft w:val="0"/>
      <w:marRight w:val="0"/>
      <w:marTop w:val="0"/>
      <w:marBottom w:val="0"/>
      <w:divBdr>
        <w:top w:val="none" w:sz="0" w:space="0" w:color="auto"/>
        <w:left w:val="none" w:sz="0" w:space="0" w:color="auto"/>
        <w:bottom w:val="none" w:sz="0" w:space="0" w:color="auto"/>
        <w:right w:val="none" w:sz="0" w:space="0" w:color="auto"/>
      </w:divBdr>
    </w:div>
    <w:div w:id="970596179">
      <w:bodyDiv w:val="1"/>
      <w:marLeft w:val="0"/>
      <w:marRight w:val="0"/>
      <w:marTop w:val="0"/>
      <w:marBottom w:val="0"/>
      <w:divBdr>
        <w:top w:val="none" w:sz="0" w:space="0" w:color="auto"/>
        <w:left w:val="none" w:sz="0" w:space="0" w:color="auto"/>
        <w:bottom w:val="none" w:sz="0" w:space="0" w:color="auto"/>
        <w:right w:val="none" w:sz="0" w:space="0" w:color="auto"/>
      </w:divBdr>
    </w:div>
    <w:div w:id="1202397118">
      <w:bodyDiv w:val="1"/>
      <w:marLeft w:val="0"/>
      <w:marRight w:val="0"/>
      <w:marTop w:val="0"/>
      <w:marBottom w:val="0"/>
      <w:divBdr>
        <w:top w:val="none" w:sz="0" w:space="0" w:color="auto"/>
        <w:left w:val="none" w:sz="0" w:space="0" w:color="auto"/>
        <w:bottom w:val="none" w:sz="0" w:space="0" w:color="auto"/>
        <w:right w:val="none" w:sz="0" w:space="0" w:color="auto"/>
      </w:divBdr>
    </w:div>
    <w:div w:id="1413578456">
      <w:bodyDiv w:val="1"/>
      <w:marLeft w:val="0"/>
      <w:marRight w:val="0"/>
      <w:marTop w:val="0"/>
      <w:marBottom w:val="0"/>
      <w:divBdr>
        <w:top w:val="none" w:sz="0" w:space="0" w:color="auto"/>
        <w:left w:val="none" w:sz="0" w:space="0" w:color="auto"/>
        <w:bottom w:val="none" w:sz="0" w:space="0" w:color="auto"/>
        <w:right w:val="none" w:sz="0" w:space="0" w:color="auto"/>
      </w:divBdr>
    </w:div>
    <w:div w:id="1426415701">
      <w:bodyDiv w:val="1"/>
      <w:marLeft w:val="0"/>
      <w:marRight w:val="0"/>
      <w:marTop w:val="0"/>
      <w:marBottom w:val="0"/>
      <w:divBdr>
        <w:top w:val="none" w:sz="0" w:space="0" w:color="auto"/>
        <w:left w:val="none" w:sz="0" w:space="0" w:color="auto"/>
        <w:bottom w:val="none" w:sz="0" w:space="0" w:color="auto"/>
        <w:right w:val="none" w:sz="0" w:space="0" w:color="auto"/>
      </w:divBdr>
    </w:div>
    <w:div w:id="1462962400">
      <w:bodyDiv w:val="1"/>
      <w:marLeft w:val="0"/>
      <w:marRight w:val="0"/>
      <w:marTop w:val="0"/>
      <w:marBottom w:val="0"/>
      <w:divBdr>
        <w:top w:val="none" w:sz="0" w:space="0" w:color="auto"/>
        <w:left w:val="none" w:sz="0" w:space="0" w:color="auto"/>
        <w:bottom w:val="none" w:sz="0" w:space="0" w:color="auto"/>
        <w:right w:val="none" w:sz="0" w:space="0" w:color="auto"/>
      </w:divBdr>
    </w:div>
    <w:div w:id="1509369166">
      <w:bodyDiv w:val="1"/>
      <w:marLeft w:val="0"/>
      <w:marRight w:val="0"/>
      <w:marTop w:val="0"/>
      <w:marBottom w:val="0"/>
      <w:divBdr>
        <w:top w:val="none" w:sz="0" w:space="0" w:color="auto"/>
        <w:left w:val="none" w:sz="0" w:space="0" w:color="auto"/>
        <w:bottom w:val="none" w:sz="0" w:space="0" w:color="auto"/>
        <w:right w:val="none" w:sz="0" w:space="0" w:color="auto"/>
      </w:divBdr>
    </w:div>
    <w:div w:id="1653829616">
      <w:bodyDiv w:val="1"/>
      <w:marLeft w:val="0"/>
      <w:marRight w:val="0"/>
      <w:marTop w:val="0"/>
      <w:marBottom w:val="0"/>
      <w:divBdr>
        <w:top w:val="none" w:sz="0" w:space="0" w:color="auto"/>
        <w:left w:val="none" w:sz="0" w:space="0" w:color="auto"/>
        <w:bottom w:val="none" w:sz="0" w:space="0" w:color="auto"/>
        <w:right w:val="none" w:sz="0" w:space="0" w:color="auto"/>
      </w:divBdr>
    </w:div>
    <w:div w:id="1763143817">
      <w:bodyDiv w:val="1"/>
      <w:marLeft w:val="0"/>
      <w:marRight w:val="0"/>
      <w:marTop w:val="0"/>
      <w:marBottom w:val="0"/>
      <w:divBdr>
        <w:top w:val="none" w:sz="0" w:space="0" w:color="auto"/>
        <w:left w:val="none" w:sz="0" w:space="0" w:color="auto"/>
        <w:bottom w:val="none" w:sz="0" w:space="0" w:color="auto"/>
        <w:right w:val="none" w:sz="0" w:space="0" w:color="auto"/>
      </w:divBdr>
    </w:div>
    <w:div w:id="1778787428">
      <w:bodyDiv w:val="1"/>
      <w:marLeft w:val="0"/>
      <w:marRight w:val="0"/>
      <w:marTop w:val="0"/>
      <w:marBottom w:val="0"/>
      <w:divBdr>
        <w:top w:val="none" w:sz="0" w:space="0" w:color="auto"/>
        <w:left w:val="none" w:sz="0" w:space="0" w:color="auto"/>
        <w:bottom w:val="none" w:sz="0" w:space="0" w:color="auto"/>
        <w:right w:val="none" w:sz="0" w:space="0" w:color="auto"/>
      </w:divBdr>
    </w:div>
    <w:div w:id="1820884070">
      <w:bodyDiv w:val="1"/>
      <w:marLeft w:val="0"/>
      <w:marRight w:val="0"/>
      <w:marTop w:val="0"/>
      <w:marBottom w:val="0"/>
      <w:divBdr>
        <w:top w:val="none" w:sz="0" w:space="0" w:color="auto"/>
        <w:left w:val="none" w:sz="0" w:space="0" w:color="auto"/>
        <w:bottom w:val="none" w:sz="0" w:space="0" w:color="auto"/>
        <w:right w:val="none" w:sz="0" w:space="0" w:color="auto"/>
      </w:divBdr>
    </w:div>
    <w:div w:id="1857306519">
      <w:bodyDiv w:val="1"/>
      <w:marLeft w:val="0"/>
      <w:marRight w:val="0"/>
      <w:marTop w:val="0"/>
      <w:marBottom w:val="0"/>
      <w:divBdr>
        <w:top w:val="none" w:sz="0" w:space="0" w:color="auto"/>
        <w:left w:val="none" w:sz="0" w:space="0" w:color="auto"/>
        <w:bottom w:val="none" w:sz="0" w:space="0" w:color="auto"/>
        <w:right w:val="none" w:sz="0" w:space="0" w:color="auto"/>
      </w:divBdr>
    </w:div>
    <w:div w:id="1928537999">
      <w:bodyDiv w:val="1"/>
      <w:marLeft w:val="0"/>
      <w:marRight w:val="0"/>
      <w:marTop w:val="0"/>
      <w:marBottom w:val="0"/>
      <w:divBdr>
        <w:top w:val="none" w:sz="0" w:space="0" w:color="auto"/>
        <w:left w:val="none" w:sz="0" w:space="0" w:color="auto"/>
        <w:bottom w:val="none" w:sz="0" w:space="0" w:color="auto"/>
        <w:right w:val="none" w:sz="0" w:space="0" w:color="auto"/>
      </w:divBdr>
    </w:div>
    <w:div w:id="1958486575">
      <w:bodyDiv w:val="1"/>
      <w:marLeft w:val="0"/>
      <w:marRight w:val="0"/>
      <w:marTop w:val="0"/>
      <w:marBottom w:val="0"/>
      <w:divBdr>
        <w:top w:val="none" w:sz="0" w:space="0" w:color="auto"/>
        <w:left w:val="none" w:sz="0" w:space="0" w:color="auto"/>
        <w:bottom w:val="none" w:sz="0" w:space="0" w:color="auto"/>
        <w:right w:val="none" w:sz="0" w:space="0" w:color="auto"/>
      </w:divBdr>
    </w:div>
    <w:div w:id="2030793917">
      <w:bodyDiv w:val="1"/>
      <w:marLeft w:val="0"/>
      <w:marRight w:val="0"/>
      <w:marTop w:val="0"/>
      <w:marBottom w:val="0"/>
      <w:divBdr>
        <w:top w:val="none" w:sz="0" w:space="0" w:color="auto"/>
        <w:left w:val="none" w:sz="0" w:space="0" w:color="auto"/>
        <w:bottom w:val="none" w:sz="0" w:space="0" w:color="auto"/>
        <w:right w:val="none" w:sz="0" w:space="0" w:color="auto"/>
      </w:divBdr>
    </w:div>
    <w:div w:id="2040352982">
      <w:bodyDiv w:val="1"/>
      <w:marLeft w:val="0"/>
      <w:marRight w:val="0"/>
      <w:marTop w:val="0"/>
      <w:marBottom w:val="0"/>
      <w:divBdr>
        <w:top w:val="none" w:sz="0" w:space="0" w:color="auto"/>
        <w:left w:val="none" w:sz="0" w:space="0" w:color="auto"/>
        <w:bottom w:val="none" w:sz="0" w:space="0" w:color="auto"/>
        <w:right w:val="none" w:sz="0" w:space="0" w:color="auto"/>
      </w:divBdr>
    </w:div>
    <w:div w:id="2048752215">
      <w:bodyDiv w:val="1"/>
      <w:marLeft w:val="0"/>
      <w:marRight w:val="0"/>
      <w:marTop w:val="0"/>
      <w:marBottom w:val="0"/>
      <w:divBdr>
        <w:top w:val="none" w:sz="0" w:space="0" w:color="auto"/>
        <w:left w:val="none" w:sz="0" w:space="0" w:color="auto"/>
        <w:bottom w:val="none" w:sz="0" w:space="0" w:color="auto"/>
        <w:right w:val="none" w:sz="0" w:space="0" w:color="auto"/>
      </w:divBdr>
    </w:div>
    <w:div w:id="21153195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DACB0321-3CFA-4CED-ACB3-9DDA33ED1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2133</Words>
  <Characters>12164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Sandryn</dc:creator>
  <cp:lastModifiedBy>Sandryn</cp:lastModifiedBy>
  <cp:revision>2</cp:revision>
  <dcterms:created xsi:type="dcterms:W3CDTF">2020-01-03T23:15:00Z</dcterms:created>
  <dcterms:modified xsi:type="dcterms:W3CDTF">2020-01-03T23:15:00Z</dcterms:modified>
</cp:coreProperties>
</file>