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7230FC6" w14:textId="2321852C" w:rsidR="00AA5289" w:rsidRDefault="00AA5289"/>
    <w:p w14:paraId="23E05F05" w14:textId="6F21B995" w:rsidR="005105D6" w:rsidRPr="008C384C" w:rsidRDefault="000625AB">
      <w:pPr>
        <w:rPr>
          <w:sz w:val="24"/>
          <w:szCs w:val="24"/>
        </w:rPr>
      </w:pPr>
      <w:r w:rsidRPr="008C384C">
        <w:rPr>
          <w:color w:val="FF0066"/>
          <w:sz w:val="24"/>
          <w:szCs w:val="24"/>
        </w:rPr>
        <w:t xml:space="preserve">Postnatal depression </w:t>
      </w:r>
      <w:r w:rsidRPr="008C384C">
        <w:rPr>
          <w:sz w:val="24"/>
          <w:szCs w:val="24"/>
        </w:rPr>
        <w:t>is a common mood disorder which affects women and men in the period following the birth of an infant (</w:t>
      </w:r>
      <w:proofErr w:type="spellStart"/>
      <w:r w:rsidRPr="008C384C">
        <w:rPr>
          <w:sz w:val="24"/>
          <w:szCs w:val="24"/>
        </w:rPr>
        <w:t>Thorsteinsson</w:t>
      </w:r>
      <w:proofErr w:type="spellEnd"/>
      <w:r w:rsidRPr="008C384C">
        <w:rPr>
          <w:sz w:val="24"/>
          <w:szCs w:val="24"/>
        </w:rPr>
        <w:t xml:space="preserve">, </w:t>
      </w:r>
      <w:proofErr w:type="spellStart"/>
      <w:r w:rsidRPr="008C384C">
        <w:rPr>
          <w:sz w:val="24"/>
          <w:szCs w:val="24"/>
        </w:rPr>
        <w:t>Loi</w:t>
      </w:r>
      <w:proofErr w:type="spellEnd"/>
      <w:r w:rsidRPr="008C384C">
        <w:rPr>
          <w:sz w:val="24"/>
          <w:szCs w:val="24"/>
        </w:rPr>
        <w:t xml:space="preserve"> &amp; Farr, 2018). </w:t>
      </w:r>
      <w:r w:rsidR="0093446E" w:rsidRPr="008C384C">
        <w:rPr>
          <w:sz w:val="24"/>
          <w:szCs w:val="24"/>
        </w:rPr>
        <w:t xml:space="preserve">Symptoms of postnatal depression can include </w:t>
      </w:r>
      <w:r w:rsidR="004657CE" w:rsidRPr="008C384C">
        <w:rPr>
          <w:sz w:val="24"/>
          <w:szCs w:val="24"/>
        </w:rPr>
        <w:t xml:space="preserve">higher irritability, changes in mood, decreased/increased appetite, </w:t>
      </w:r>
      <w:r w:rsidR="00882FF8" w:rsidRPr="008C384C">
        <w:rPr>
          <w:sz w:val="24"/>
          <w:szCs w:val="24"/>
        </w:rPr>
        <w:t xml:space="preserve">and </w:t>
      </w:r>
      <w:r w:rsidR="004657CE" w:rsidRPr="008C384C">
        <w:rPr>
          <w:sz w:val="24"/>
          <w:szCs w:val="24"/>
        </w:rPr>
        <w:t>insomnia (O’Hara, 1995)</w:t>
      </w:r>
      <w:r w:rsidR="000E7F4E" w:rsidRPr="008C384C">
        <w:rPr>
          <w:sz w:val="24"/>
          <w:szCs w:val="24"/>
        </w:rPr>
        <w:t xml:space="preserve">. </w:t>
      </w:r>
      <w:r w:rsidR="004657CE" w:rsidRPr="008C384C">
        <w:rPr>
          <w:sz w:val="24"/>
          <w:szCs w:val="24"/>
        </w:rPr>
        <w:t xml:space="preserve">Women have also reported that they feel disconnected from others (McLeish &amp; </w:t>
      </w:r>
      <w:proofErr w:type="spellStart"/>
      <w:r w:rsidR="004657CE" w:rsidRPr="008C384C">
        <w:rPr>
          <w:sz w:val="24"/>
          <w:szCs w:val="24"/>
        </w:rPr>
        <w:t>Redshaw</w:t>
      </w:r>
      <w:proofErr w:type="spellEnd"/>
      <w:r w:rsidR="004657CE" w:rsidRPr="008C384C">
        <w:rPr>
          <w:sz w:val="24"/>
          <w:szCs w:val="24"/>
        </w:rPr>
        <w:t>, 2017) loneliness and dissatisfaction with life (</w:t>
      </w:r>
      <w:proofErr w:type="spellStart"/>
      <w:r w:rsidR="004657CE" w:rsidRPr="008C384C">
        <w:rPr>
          <w:sz w:val="24"/>
          <w:szCs w:val="24"/>
        </w:rPr>
        <w:t>Habel</w:t>
      </w:r>
      <w:proofErr w:type="spellEnd"/>
      <w:r w:rsidR="004657CE" w:rsidRPr="008C384C">
        <w:rPr>
          <w:sz w:val="24"/>
          <w:szCs w:val="24"/>
        </w:rPr>
        <w:t xml:space="preserve"> et al., 2015).</w:t>
      </w:r>
      <w:r w:rsidR="005664FB" w:rsidRPr="008C384C">
        <w:rPr>
          <w:sz w:val="24"/>
          <w:szCs w:val="24"/>
        </w:rPr>
        <w:t xml:space="preserve"> </w:t>
      </w:r>
      <w:r w:rsidR="005105D6" w:rsidRPr="008C384C">
        <w:rPr>
          <w:sz w:val="24"/>
          <w:szCs w:val="24"/>
        </w:rPr>
        <w:t xml:space="preserve">Not only do individuals with postnatal depression have to manage these symptoms, they also </w:t>
      </w:r>
      <w:proofErr w:type="gramStart"/>
      <w:r w:rsidR="005105D6" w:rsidRPr="008C384C">
        <w:rPr>
          <w:sz w:val="24"/>
          <w:szCs w:val="24"/>
        </w:rPr>
        <w:t>have to</w:t>
      </w:r>
      <w:proofErr w:type="gramEnd"/>
      <w:r w:rsidR="005105D6" w:rsidRPr="008C384C">
        <w:rPr>
          <w:sz w:val="24"/>
          <w:szCs w:val="24"/>
        </w:rPr>
        <w:t xml:space="preserve"> </w:t>
      </w:r>
      <w:r w:rsidR="00D3354B" w:rsidRPr="008C384C">
        <w:rPr>
          <w:sz w:val="24"/>
          <w:szCs w:val="24"/>
        </w:rPr>
        <w:t>deal with</w:t>
      </w:r>
      <w:r w:rsidR="005105D6" w:rsidRPr="008C384C">
        <w:rPr>
          <w:sz w:val="24"/>
          <w:szCs w:val="24"/>
        </w:rPr>
        <w:t xml:space="preserve"> with the stigma associated with this conditio</w:t>
      </w:r>
      <w:r w:rsidR="00D3354B" w:rsidRPr="008C384C">
        <w:rPr>
          <w:sz w:val="24"/>
          <w:szCs w:val="24"/>
        </w:rPr>
        <w:t xml:space="preserve">n (Barney et al., 2006). </w:t>
      </w:r>
    </w:p>
    <w:p w14:paraId="6166B4AE" w14:textId="7A2E1314" w:rsidR="00D3354B" w:rsidRPr="008C384C" w:rsidRDefault="00D3354B">
      <w:pPr>
        <w:rPr>
          <w:sz w:val="24"/>
          <w:szCs w:val="24"/>
        </w:rPr>
      </w:pPr>
      <w:r w:rsidRPr="008C384C">
        <w:rPr>
          <w:color w:val="00B0F0"/>
          <w:sz w:val="24"/>
          <w:szCs w:val="24"/>
        </w:rPr>
        <w:t>Stigma</w:t>
      </w:r>
      <w:r w:rsidRPr="008C384C">
        <w:rPr>
          <w:sz w:val="24"/>
          <w:szCs w:val="24"/>
        </w:rPr>
        <w:t xml:space="preserve"> </w:t>
      </w:r>
      <w:r w:rsidR="00114A33" w:rsidRPr="008C384C">
        <w:rPr>
          <w:sz w:val="24"/>
          <w:szCs w:val="24"/>
        </w:rPr>
        <w:t xml:space="preserve">is described by social psychological models as </w:t>
      </w:r>
      <w:r w:rsidR="00C433FF" w:rsidRPr="008C384C">
        <w:rPr>
          <w:sz w:val="24"/>
          <w:szCs w:val="24"/>
        </w:rPr>
        <w:t>encompass</w:t>
      </w:r>
      <w:r w:rsidR="00114A33" w:rsidRPr="008C384C">
        <w:rPr>
          <w:sz w:val="24"/>
          <w:szCs w:val="24"/>
        </w:rPr>
        <w:t>ing</w:t>
      </w:r>
      <w:r w:rsidR="00C433FF" w:rsidRPr="008C384C">
        <w:rPr>
          <w:sz w:val="24"/>
          <w:szCs w:val="24"/>
        </w:rPr>
        <w:t xml:space="preserve"> stereotypes, prejudice and discrimination (Corrigan, </w:t>
      </w:r>
      <w:proofErr w:type="spellStart"/>
      <w:r w:rsidR="00C433FF" w:rsidRPr="008C384C">
        <w:rPr>
          <w:sz w:val="24"/>
          <w:szCs w:val="24"/>
        </w:rPr>
        <w:t>Rafacz</w:t>
      </w:r>
      <w:proofErr w:type="spellEnd"/>
      <w:r w:rsidR="00C433FF" w:rsidRPr="008C384C">
        <w:rPr>
          <w:sz w:val="24"/>
          <w:szCs w:val="24"/>
        </w:rPr>
        <w:t xml:space="preserve"> &amp; </w:t>
      </w:r>
      <w:proofErr w:type="spellStart"/>
      <w:r w:rsidR="00C433FF" w:rsidRPr="008C384C">
        <w:rPr>
          <w:sz w:val="24"/>
          <w:szCs w:val="24"/>
        </w:rPr>
        <w:t>Rusch</w:t>
      </w:r>
      <w:proofErr w:type="spellEnd"/>
      <w:r w:rsidR="00C433FF" w:rsidRPr="008C384C">
        <w:rPr>
          <w:sz w:val="24"/>
          <w:szCs w:val="24"/>
        </w:rPr>
        <w:t>, 2011). Stigma p</w:t>
      </w:r>
      <w:r w:rsidR="00994B27" w:rsidRPr="008C384C">
        <w:rPr>
          <w:sz w:val="24"/>
          <w:szCs w:val="24"/>
        </w:rPr>
        <w:t>resents in two ways, it can be external or internal (Moore &amp; Ayers, 2016).</w:t>
      </w:r>
    </w:p>
    <w:p w14:paraId="5404F3B1" w14:textId="611D8EBA" w:rsidR="00994B27" w:rsidRPr="008C384C" w:rsidRDefault="00994B27">
      <w:pPr>
        <w:rPr>
          <w:sz w:val="24"/>
          <w:szCs w:val="24"/>
        </w:rPr>
      </w:pPr>
      <w:r w:rsidRPr="008C384C">
        <w:rPr>
          <w:color w:val="7030A0"/>
          <w:sz w:val="24"/>
          <w:szCs w:val="24"/>
        </w:rPr>
        <w:t>External stigma</w:t>
      </w:r>
      <w:r w:rsidR="000D0280" w:rsidRPr="008C384C">
        <w:rPr>
          <w:color w:val="7030A0"/>
          <w:sz w:val="24"/>
          <w:szCs w:val="24"/>
        </w:rPr>
        <w:t xml:space="preserve"> </w:t>
      </w:r>
      <w:r w:rsidR="000D0280" w:rsidRPr="008C384C">
        <w:rPr>
          <w:sz w:val="24"/>
          <w:szCs w:val="24"/>
        </w:rPr>
        <w:t xml:space="preserve">refers to the negative attitudes </w:t>
      </w:r>
      <w:r w:rsidR="00C433FF" w:rsidRPr="008C384C">
        <w:rPr>
          <w:sz w:val="24"/>
          <w:szCs w:val="24"/>
        </w:rPr>
        <w:t xml:space="preserve">(Goffman, 1963) </w:t>
      </w:r>
      <w:r w:rsidR="000D0280" w:rsidRPr="008C384C">
        <w:rPr>
          <w:sz w:val="24"/>
          <w:szCs w:val="24"/>
        </w:rPr>
        <w:t xml:space="preserve">and harmful beliefs </w:t>
      </w:r>
      <w:r w:rsidR="004657CE" w:rsidRPr="008C384C">
        <w:rPr>
          <w:sz w:val="24"/>
          <w:szCs w:val="24"/>
        </w:rPr>
        <w:t>displayed by the public</w:t>
      </w:r>
      <w:r w:rsidR="000D0280" w:rsidRPr="008C384C">
        <w:rPr>
          <w:sz w:val="24"/>
          <w:szCs w:val="24"/>
        </w:rPr>
        <w:t xml:space="preserve"> towards a group or individual based on qualities which are considered undesirable </w:t>
      </w:r>
      <w:r w:rsidR="00114A33" w:rsidRPr="008C384C">
        <w:rPr>
          <w:sz w:val="24"/>
          <w:szCs w:val="24"/>
        </w:rPr>
        <w:t xml:space="preserve">(Corrigan, </w:t>
      </w:r>
      <w:proofErr w:type="spellStart"/>
      <w:r w:rsidR="00114A33" w:rsidRPr="008C384C">
        <w:rPr>
          <w:sz w:val="24"/>
          <w:szCs w:val="24"/>
        </w:rPr>
        <w:t>Rafacz</w:t>
      </w:r>
      <w:proofErr w:type="spellEnd"/>
      <w:r w:rsidR="00114A33" w:rsidRPr="008C384C">
        <w:rPr>
          <w:sz w:val="24"/>
          <w:szCs w:val="24"/>
        </w:rPr>
        <w:t xml:space="preserve"> &amp; </w:t>
      </w:r>
      <w:proofErr w:type="spellStart"/>
      <w:r w:rsidR="00114A33" w:rsidRPr="008C384C">
        <w:rPr>
          <w:sz w:val="24"/>
          <w:szCs w:val="24"/>
        </w:rPr>
        <w:t>Rusch</w:t>
      </w:r>
      <w:proofErr w:type="spellEnd"/>
      <w:r w:rsidR="00114A33" w:rsidRPr="008C384C">
        <w:rPr>
          <w:sz w:val="24"/>
          <w:szCs w:val="24"/>
        </w:rPr>
        <w:t xml:space="preserve">, 2011). Individuals experiencing external stigma may face discrimination from the general public who then endorse the negative attitudes and beliefs resulting in the </w:t>
      </w:r>
      <w:proofErr w:type="gramStart"/>
      <w:r w:rsidR="00114A33" w:rsidRPr="008C384C">
        <w:rPr>
          <w:sz w:val="24"/>
          <w:szCs w:val="24"/>
        </w:rPr>
        <w:t>individuals</w:t>
      </w:r>
      <w:proofErr w:type="gramEnd"/>
      <w:r w:rsidR="00114A33" w:rsidRPr="008C384C">
        <w:rPr>
          <w:sz w:val="24"/>
          <w:szCs w:val="24"/>
        </w:rPr>
        <w:t xml:space="preserve"> self-esteem being harmed (Corrigan, </w:t>
      </w:r>
      <w:proofErr w:type="spellStart"/>
      <w:r w:rsidR="00114A33" w:rsidRPr="008C384C">
        <w:rPr>
          <w:sz w:val="24"/>
          <w:szCs w:val="24"/>
        </w:rPr>
        <w:t>Rafacz</w:t>
      </w:r>
      <w:proofErr w:type="spellEnd"/>
      <w:r w:rsidR="00114A33" w:rsidRPr="008C384C">
        <w:rPr>
          <w:sz w:val="24"/>
          <w:szCs w:val="24"/>
        </w:rPr>
        <w:t xml:space="preserve"> &amp; </w:t>
      </w:r>
      <w:proofErr w:type="spellStart"/>
      <w:r w:rsidR="00114A33" w:rsidRPr="008C384C">
        <w:rPr>
          <w:sz w:val="24"/>
          <w:szCs w:val="24"/>
        </w:rPr>
        <w:t>Rusch</w:t>
      </w:r>
      <w:proofErr w:type="spellEnd"/>
      <w:r w:rsidR="00114A33" w:rsidRPr="008C384C">
        <w:rPr>
          <w:sz w:val="24"/>
          <w:szCs w:val="24"/>
        </w:rPr>
        <w:t xml:space="preserve">, 2011). </w:t>
      </w:r>
    </w:p>
    <w:p w14:paraId="76A7547C" w14:textId="77777777" w:rsidR="00BA4F7C" w:rsidRPr="008C384C" w:rsidRDefault="000D0280">
      <w:pPr>
        <w:rPr>
          <w:sz w:val="24"/>
          <w:szCs w:val="24"/>
        </w:rPr>
      </w:pPr>
      <w:r w:rsidRPr="008C384C">
        <w:rPr>
          <w:color w:val="7030A0"/>
          <w:sz w:val="24"/>
          <w:szCs w:val="24"/>
        </w:rPr>
        <w:t>Self-stigma</w:t>
      </w:r>
      <w:r w:rsidR="00EA4B09" w:rsidRPr="008C384C">
        <w:rPr>
          <w:color w:val="7030A0"/>
          <w:sz w:val="24"/>
          <w:szCs w:val="24"/>
        </w:rPr>
        <w:t xml:space="preserve"> </w:t>
      </w:r>
      <w:r w:rsidR="00EA4B09" w:rsidRPr="008C384C">
        <w:rPr>
          <w:sz w:val="24"/>
          <w:szCs w:val="24"/>
        </w:rPr>
        <w:t xml:space="preserve">refers to when the </w:t>
      </w:r>
      <w:r w:rsidR="00B663A2" w:rsidRPr="008C384C">
        <w:rPr>
          <w:sz w:val="24"/>
          <w:szCs w:val="24"/>
        </w:rPr>
        <w:t xml:space="preserve">stigmatised </w:t>
      </w:r>
      <w:r w:rsidR="00EA4B09" w:rsidRPr="008C384C">
        <w:rPr>
          <w:sz w:val="24"/>
          <w:szCs w:val="24"/>
        </w:rPr>
        <w:t xml:space="preserve">individual </w:t>
      </w:r>
      <w:r w:rsidR="00114A33" w:rsidRPr="008C384C">
        <w:rPr>
          <w:sz w:val="24"/>
          <w:szCs w:val="24"/>
        </w:rPr>
        <w:t>believes the negative attitudes and beliefs being displayed by the pub</w:t>
      </w:r>
      <w:r w:rsidR="00B663A2" w:rsidRPr="008C384C">
        <w:rPr>
          <w:sz w:val="24"/>
          <w:szCs w:val="24"/>
        </w:rPr>
        <w:t xml:space="preserve">lic and apply it to themselves (Moore, </w:t>
      </w:r>
      <w:proofErr w:type="spellStart"/>
      <w:r w:rsidR="00B663A2" w:rsidRPr="008C384C">
        <w:rPr>
          <w:sz w:val="24"/>
          <w:szCs w:val="24"/>
        </w:rPr>
        <w:t>Drey</w:t>
      </w:r>
      <w:proofErr w:type="spellEnd"/>
      <w:r w:rsidR="00B663A2" w:rsidRPr="008C384C">
        <w:rPr>
          <w:sz w:val="24"/>
          <w:szCs w:val="24"/>
        </w:rPr>
        <w:t xml:space="preserve"> &amp; Ayers, 2017). As a result of self-stigma, the individual may experience lower life satisfaction</w:t>
      </w:r>
      <w:r w:rsidR="00BA4F7C" w:rsidRPr="008C384C">
        <w:rPr>
          <w:sz w:val="24"/>
          <w:szCs w:val="24"/>
        </w:rPr>
        <w:t xml:space="preserve"> and </w:t>
      </w:r>
      <w:r w:rsidR="00B663A2" w:rsidRPr="008C384C">
        <w:rPr>
          <w:sz w:val="24"/>
          <w:szCs w:val="24"/>
        </w:rPr>
        <w:t xml:space="preserve">lowered self-esteem (Rodrigues, et al., 2013). </w:t>
      </w:r>
    </w:p>
    <w:p w14:paraId="21E6CEEE" w14:textId="77777777" w:rsidR="008C384C" w:rsidRDefault="008C384C">
      <w:pPr>
        <w:rPr>
          <w:sz w:val="24"/>
          <w:szCs w:val="24"/>
        </w:rPr>
      </w:pPr>
    </w:p>
    <w:p w14:paraId="7D0FBD6A" w14:textId="44203039" w:rsidR="00BA4F7C" w:rsidRPr="008C384C" w:rsidRDefault="00BA4F7C">
      <w:pPr>
        <w:rPr>
          <w:rFonts w:ascii="Engravers MT" w:hAnsi="Engravers MT"/>
          <w:color w:val="00B0F0"/>
          <w:sz w:val="24"/>
          <w:szCs w:val="24"/>
        </w:rPr>
      </w:pPr>
      <w:r w:rsidRPr="008C384C">
        <w:rPr>
          <w:rFonts w:ascii="Engravers MT" w:hAnsi="Engravers MT"/>
          <w:color w:val="00B0F0"/>
          <w:sz w:val="24"/>
          <w:szCs w:val="24"/>
        </w:rPr>
        <w:t>Stigma associated with postnatal depression</w:t>
      </w:r>
    </w:p>
    <w:p w14:paraId="299C4156" w14:textId="2871E431" w:rsidR="00114A33" w:rsidRPr="008C384C" w:rsidRDefault="00BA4F7C">
      <w:pPr>
        <w:rPr>
          <w:sz w:val="24"/>
          <w:szCs w:val="24"/>
        </w:rPr>
      </w:pPr>
      <w:r w:rsidRPr="008C384C">
        <w:rPr>
          <w:sz w:val="24"/>
          <w:szCs w:val="24"/>
        </w:rPr>
        <w:t>Specifically,</w:t>
      </w:r>
      <w:r w:rsidR="006C27FA" w:rsidRPr="008C384C">
        <w:rPr>
          <w:sz w:val="24"/>
          <w:szCs w:val="24"/>
        </w:rPr>
        <w:t xml:space="preserve"> in relation to stigma and postnatal depression, worries regarding social services involvement, worry around others judging them as a bad parent, </w:t>
      </w:r>
      <w:r w:rsidR="00972A76" w:rsidRPr="008C384C">
        <w:rPr>
          <w:sz w:val="24"/>
          <w:szCs w:val="24"/>
        </w:rPr>
        <w:t>perceiving</w:t>
      </w:r>
      <w:r w:rsidR="006C27FA" w:rsidRPr="008C384C">
        <w:rPr>
          <w:sz w:val="24"/>
          <w:szCs w:val="24"/>
        </w:rPr>
        <w:t xml:space="preserve"> them</w:t>
      </w:r>
      <w:r w:rsidR="00972A76" w:rsidRPr="008C384C">
        <w:rPr>
          <w:sz w:val="24"/>
          <w:szCs w:val="24"/>
        </w:rPr>
        <w:t>selves</w:t>
      </w:r>
      <w:r w:rsidR="006C27FA" w:rsidRPr="008C384C">
        <w:rPr>
          <w:sz w:val="24"/>
          <w:szCs w:val="24"/>
        </w:rPr>
        <w:t xml:space="preserve"> as a bad parent and worry around loosing custody of the child are among the main thoughts as a result of the impact or stigma (McLoughlin, 2013). Also, stigma impacts on the capability of an individual experiencing postnatal depression to disclose symptoms and seek support and treatment</w:t>
      </w:r>
      <w:r w:rsidR="006C27FA" w:rsidRPr="008C384C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</w:t>
      </w:r>
      <w:r w:rsidRPr="008C384C">
        <w:rPr>
          <w:sz w:val="24"/>
          <w:szCs w:val="24"/>
        </w:rPr>
        <w:t xml:space="preserve">resulting in them suffering in silence </w:t>
      </w:r>
      <w:r w:rsidR="000E7F4E" w:rsidRPr="008C384C">
        <w:rPr>
          <w:sz w:val="24"/>
          <w:szCs w:val="24"/>
        </w:rPr>
        <w:t xml:space="preserve">(Moore, </w:t>
      </w:r>
      <w:proofErr w:type="spellStart"/>
      <w:r w:rsidR="000E7F4E" w:rsidRPr="008C384C">
        <w:rPr>
          <w:sz w:val="24"/>
          <w:szCs w:val="24"/>
        </w:rPr>
        <w:t>Drey</w:t>
      </w:r>
      <w:proofErr w:type="spellEnd"/>
      <w:r w:rsidR="000E7F4E" w:rsidRPr="008C384C">
        <w:rPr>
          <w:sz w:val="24"/>
          <w:szCs w:val="24"/>
        </w:rPr>
        <w:t xml:space="preserve"> &amp; Ayes, 2017)</w:t>
      </w:r>
      <w:r w:rsidR="00A65188" w:rsidRPr="008C384C">
        <w:rPr>
          <w:sz w:val="24"/>
          <w:szCs w:val="24"/>
        </w:rPr>
        <w:t>.</w:t>
      </w:r>
    </w:p>
    <w:p w14:paraId="221DE671" w14:textId="0B9DE915" w:rsidR="005B7693" w:rsidRPr="008C384C" w:rsidRDefault="005B7693">
      <w:pPr>
        <w:rPr>
          <w:sz w:val="24"/>
          <w:szCs w:val="24"/>
        </w:rPr>
      </w:pPr>
      <w:r w:rsidRPr="008C384C">
        <w:rPr>
          <w:sz w:val="24"/>
          <w:szCs w:val="24"/>
        </w:rPr>
        <w:t>The factors surrounding stigma and postnatal depression mentioned above suggests that stigma needs to be reduced and efforts to ease stigma particularly from the general public are needed (</w:t>
      </w:r>
      <w:proofErr w:type="spellStart"/>
      <w:r w:rsidRPr="008C384C">
        <w:rPr>
          <w:sz w:val="24"/>
          <w:szCs w:val="24"/>
        </w:rPr>
        <w:t>Brittain</w:t>
      </w:r>
      <w:proofErr w:type="spellEnd"/>
      <w:r w:rsidRPr="008C384C">
        <w:rPr>
          <w:sz w:val="24"/>
          <w:szCs w:val="24"/>
        </w:rPr>
        <w:t xml:space="preserve"> et al, 2017). The following interventions are suggested in order to reduce the impact of stigma individuals with postnatal depression may experience</w:t>
      </w:r>
      <w:r w:rsidR="00285B86" w:rsidRPr="008C384C">
        <w:rPr>
          <w:sz w:val="24"/>
          <w:szCs w:val="24"/>
        </w:rPr>
        <w:t>.</w:t>
      </w:r>
    </w:p>
    <w:p w14:paraId="4C71BF5F" w14:textId="77777777" w:rsidR="008C384C" w:rsidRDefault="008C384C">
      <w:pPr>
        <w:rPr>
          <w:rFonts w:ascii="Engravers MT" w:hAnsi="Engravers MT" w:cstheme="minorHAnsi"/>
          <w:color w:val="7030A0"/>
          <w:sz w:val="24"/>
          <w:szCs w:val="24"/>
        </w:rPr>
      </w:pPr>
    </w:p>
    <w:p w14:paraId="79BB0109" w14:textId="77777777" w:rsidR="008C384C" w:rsidRDefault="008C384C">
      <w:pPr>
        <w:rPr>
          <w:rFonts w:ascii="Engravers MT" w:hAnsi="Engravers MT" w:cstheme="minorHAnsi"/>
          <w:color w:val="7030A0"/>
          <w:sz w:val="24"/>
          <w:szCs w:val="24"/>
        </w:rPr>
      </w:pPr>
    </w:p>
    <w:p w14:paraId="736C8E14" w14:textId="77777777" w:rsidR="008C384C" w:rsidRDefault="008C384C">
      <w:pPr>
        <w:rPr>
          <w:rFonts w:ascii="Engravers MT" w:hAnsi="Engravers MT" w:cstheme="minorHAnsi"/>
          <w:color w:val="7030A0"/>
          <w:sz w:val="24"/>
          <w:szCs w:val="24"/>
        </w:rPr>
      </w:pPr>
    </w:p>
    <w:p w14:paraId="07C883AF" w14:textId="77777777" w:rsidR="008C384C" w:rsidRDefault="008C384C">
      <w:pPr>
        <w:rPr>
          <w:rFonts w:ascii="Engravers MT" w:hAnsi="Engravers MT" w:cstheme="minorHAnsi"/>
          <w:color w:val="7030A0"/>
          <w:sz w:val="24"/>
          <w:szCs w:val="24"/>
        </w:rPr>
      </w:pPr>
    </w:p>
    <w:p w14:paraId="75B73E55" w14:textId="26939BB0" w:rsidR="008C384C" w:rsidRDefault="00285B86">
      <w:pPr>
        <w:rPr>
          <w:rFonts w:ascii="Engravers MT" w:hAnsi="Engravers MT" w:cstheme="minorHAnsi"/>
          <w:color w:val="7030A0"/>
          <w:sz w:val="24"/>
          <w:szCs w:val="24"/>
        </w:rPr>
      </w:pPr>
      <w:r w:rsidRPr="008C384C">
        <w:rPr>
          <w:rFonts w:ascii="Engravers MT" w:hAnsi="Engravers MT" w:cstheme="minorHAnsi"/>
          <w:color w:val="7030A0"/>
          <w:sz w:val="24"/>
          <w:szCs w:val="24"/>
        </w:rPr>
        <w:lastRenderedPageBreak/>
        <w:t>Interventions</w:t>
      </w:r>
    </w:p>
    <w:p w14:paraId="4F66811D" w14:textId="7A0FED10" w:rsidR="00B125F0" w:rsidRPr="008C384C" w:rsidRDefault="00285B86">
      <w:pPr>
        <w:rPr>
          <w:rFonts w:ascii="Engravers MT" w:hAnsi="Engravers MT" w:cstheme="minorHAnsi"/>
          <w:color w:val="7030A0"/>
          <w:sz w:val="24"/>
          <w:szCs w:val="24"/>
        </w:rPr>
      </w:pPr>
      <w:bookmarkStart w:id="0" w:name="_GoBack"/>
      <w:r w:rsidRPr="008C384C">
        <w:rPr>
          <w:color w:val="7030A0"/>
          <w:sz w:val="24"/>
          <w:szCs w:val="24"/>
        </w:rPr>
        <w:t xml:space="preserve">Social support </w:t>
      </w:r>
    </w:p>
    <w:bookmarkEnd w:id="0"/>
    <w:p w14:paraId="3D157EA5" w14:textId="4B677508" w:rsidR="00036A6A" w:rsidRPr="008C384C" w:rsidRDefault="00285B86">
      <w:pPr>
        <w:rPr>
          <w:sz w:val="24"/>
          <w:szCs w:val="24"/>
        </w:rPr>
      </w:pPr>
      <w:r w:rsidRPr="008C384C">
        <w:rPr>
          <w:sz w:val="24"/>
          <w:szCs w:val="24"/>
        </w:rPr>
        <w:t xml:space="preserve">Crabtree, Haslam, </w:t>
      </w:r>
      <w:proofErr w:type="spellStart"/>
      <w:r w:rsidRPr="008C384C">
        <w:rPr>
          <w:sz w:val="24"/>
          <w:szCs w:val="24"/>
        </w:rPr>
        <w:t>Post</w:t>
      </w:r>
      <w:r w:rsidR="00346764" w:rsidRPr="008C384C">
        <w:rPr>
          <w:sz w:val="24"/>
          <w:szCs w:val="24"/>
        </w:rPr>
        <w:t>mes</w:t>
      </w:r>
      <w:proofErr w:type="spellEnd"/>
      <w:r w:rsidR="00346764" w:rsidRPr="008C384C">
        <w:rPr>
          <w:sz w:val="24"/>
          <w:szCs w:val="24"/>
        </w:rPr>
        <w:t xml:space="preserve"> &amp; Haslam (2010) suggest that the reduction of stigma could take place through social support as identification with other individuals in the same stigmatised group can act as a buffer from the harmful impact of stigma.</w:t>
      </w:r>
      <w:r w:rsidR="003543B0" w:rsidRPr="008C384C">
        <w:rPr>
          <w:sz w:val="24"/>
          <w:szCs w:val="24"/>
        </w:rPr>
        <w:t xml:space="preserve"> </w:t>
      </w:r>
    </w:p>
    <w:p w14:paraId="2DBEE756" w14:textId="77CA0A93" w:rsidR="00B125F0" w:rsidRPr="008C384C" w:rsidRDefault="00B125F0">
      <w:pPr>
        <w:rPr>
          <w:sz w:val="24"/>
          <w:szCs w:val="24"/>
        </w:rPr>
      </w:pPr>
      <w:r w:rsidRPr="008C384C">
        <w:rPr>
          <w:color w:val="7030A0"/>
          <w:sz w:val="24"/>
          <w:szCs w:val="24"/>
        </w:rPr>
        <w:t xml:space="preserve">Online forums </w:t>
      </w:r>
      <w:r w:rsidRPr="008C384C">
        <w:rPr>
          <w:sz w:val="24"/>
          <w:szCs w:val="24"/>
        </w:rPr>
        <w:t xml:space="preserve">could provide social support </w:t>
      </w:r>
      <w:r w:rsidR="00036A6A" w:rsidRPr="008C384C">
        <w:rPr>
          <w:sz w:val="24"/>
          <w:szCs w:val="24"/>
        </w:rPr>
        <w:t xml:space="preserve">as individuals are able to communicate </w:t>
      </w:r>
      <w:r w:rsidRPr="008C384C">
        <w:rPr>
          <w:sz w:val="24"/>
          <w:szCs w:val="24"/>
        </w:rPr>
        <w:t>in a</w:t>
      </w:r>
      <w:r w:rsidR="00036A6A" w:rsidRPr="008C384C">
        <w:rPr>
          <w:sz w:val="24"/>
          <w:szCs w:val="24"/>
        </w:rPr>
        <w:t>n</w:t>
      </w:r>
      <w:r w:rsidRPr="008C384C">
        <w:rPr>
          <w:sz w:val="24"/>
          <w:szCs w:val="24"/>
        </w:rPr>
        <w:t xml:space="preserve"> anonymous manner </w:t>
      </w:r>
      <w:r w:rsidR="00036A6A" w:rsidRPr="008C384C">
        <w:rPr>
          <w:sz w:val="24"/>
          <w:szCs w:val="24"/>
        </w:rPr>
        <w:t xml:space="preserve">in a non-judgemental setting, this then challenges the internal stigma by normalising postnatal depression (Moore &amp; Ayers, 2016). </w:t>
      </w:r>
      <w:r w:rsidRPr="008C384C">
        <w:rPr>
          <w:sz w:val="24"/>
          <w:szCs w:val="24"/>
        </w:rPr>
        <w:t xml:space="preserve"> </w:t>
      </w:r>
    </w:p>
    <w:p w14:paraId="2962FC88" w14:textId="7876E292" w:rsidR="00285B86" w:rsidRPr="008C384C" w:rsidRDefault="00346764">
      <w:pPr>
        <w:rPr>
          <w:sz w:val="24"/>
          <w:szCs w:val="24"/>
        </w:rPr>
      </w:pPr>
      <w:r w:rsidRPr="008C384C">
        <w:rPr>
          <w:color w:val="7030A0"/>
          <w:sz w:val="24"/>
          <w:szCs w:val="24"/>
        </w:rPr>
        <w:t>Education</w:t>
      </w:r>
      <w:r w:rsidRPr="008C384C">
        <w:rPr>
          <w:sz w:val="24"/>
          <w:szCs w:val="24"/>
        </w:rPr>
        <w:t xml:space="preserve"> – Letourneau et al., (2012) suggest that although postnatal depression is understood better these days, there is still a lack of awareness </w:t>
      </w:r>
      <w:proofErr w:type="gramStart"/>
      <w:r w:rsidRPr="008C384C">
        <w:rPr>
          <w:sz w:val="24"/>
          <w:szCs w:val="24"/>
        </w:rPr>
        <w:t>in regard to</w:t>
      </w:r>
      <w:proofErr w:type="gramEnd"/>
      <w:r w:rsidRPr="008C384C">
        <w:rPr>
          <w:sz w:val="24"/>
          <w:szCs w:val="24"/>
        </w:rPr>
        <w:t xml:space="preserve"> the public and professionals. </w:t>
      </w:r>
      <w:proofErr w:type="spellStart"/>
      <w:r w:rsidR="00882FF8" w:rsidRPr="008C384C">
        <w:rPr>
          <w:sz w:val="24"/>
          <w:szCs w:val="24"/>
        </w:rPr>
        <w:t>Thorsteinsson</w:t>
      </w:r>
      <w:proofErr w:type="spellEnd"/>
      <w:r w:rsidR="00882FF8" w:rsidRPr="008C384C">
        <w:rPr>
          <w:sz w:val="24"/>
          <w:szCs w:val="24"/>
        </w:rPr>
        <w:t xml:space="preserve">, </w:t>
      </w:r>
      <w:proofErr w:type="spellStart"/>
      <w:r w:rsidR="00882FF8" w:rsidRPr="008C384C">
        <w:rPr>
          <w:sz w:val="24"/>
          <w:szCs w:val="24"/>
        </w:rPr>
        <w:t>Loi</w:t>
      </w:r>
      <w:proofErr w:type="spellEnd"/>
      <w:r w:rsidR="00882FF8" w:rsidRPr="008C384C">
        <w:rPr>
          <w:sz w:val="24"/>
          <w:szCs w:val="24"/>
        </w:rPr>
        <w:t xml:space="preserve"> and Farr (2018) imply that the more educated individuals are about postnatal depression, the less stigmatic views they will hold. </w:t>
      </w:r>
      <w:proofErr w:type="gramStart"/>
      <w:r w:rsidR="003543B0" w:rsidRPr="008C384C">
        <w:rPr>
          <w:sz w:val="24"/>
          <w:szCs w:val="24"/>
        </w:rPr>
        <w:t>In particular, men</w:t>
      </w:r>
      <w:proofErr w:type="gramEnd"/>
      <w:r w:rsidR="003543B0" w:rsidRPr="008C384C">
        <w:rPr>
          <w:sz w:val="24"/>
          <w:szCs w:val="24"/>
        </w:rPr>
        <w:t xml:space="preserve"> felt that if they had more knowledge in regard to postnatal depression it would have encouraged them to seek treatment sooner (</w:t>
      </w:r>
      <w:proofErr w:type="spellStart"/>
      <w:r w:rsidR="003543B0" w:rsidRPr="008C384C">
        <w:rPr>
          <w:sz w:val="24"/>
          <w:szCs w:val="24"/>
        </w:rPr>
        <w:t>Letorneau</w:t>
      </w:r>
      <w:proofErr w:type="spellEnd"/>
      <w:r w:rsidR="003543B0" w:rsidRPr="008C384C">
        <w:rPr>
          <w:sz w:val="24"/>
          <w:szCs w:val="24"/>
        </w:rPr>
        <w:t xml:space="preserve"> et al., 2012).</w:t>
      </w:r>
      <w:r w:rsidRPr="008C384C">
        <w:rPr>
          <w:sz w:val="24"/>
          <w:szCs w:val="24"/>
        </w:rPr>
        <w:t xml:space="preserve"> </w:t>
      </w:r>
    </w:p>
    <w:p w14:paraId="2F1443F2" w14:textId="377F73EE" w:rsidR="00A31C16" w:rsidRPr="008C384C" w:rsidRDefault="00A31C16">
      <w:pPr>
        <w:rPr>
          <w:sz w:val="24"/>
          <w:szCs w:val="24"/>
        </w:rPr>
      </w:pPr>
    </w:p>
    <w:p w14:paraId="2F8F4336" w14:textId="36408161" w:rsidR="00A31C16" w:rsidRPr="008C384C" w:rsidRDefault="00A31C16">
      <w:pPr>
        <w:rPr>
          <w:sz w:val="24"/>
          <w:szCs w:val="24"/>
        </w:rPr>
      </w:pPr>
    </w:p>
    <w:p w14:paraId="5258009E" w14:textId="77777777" w:rsidR="00B125F0" w:rsidRDefault="00B125F0">
      <w:pPr>
        <w:rPr>
          <w:sz w:val="40"/>
          <w:szCs w:val="40"/>
        </w:rPr>
      </w:pPr>
    </w:p>
    <w:p w14:paraId="3579DE2A" w14:textId="39B5B204" w:rsidR="00A31C16" w:rsidRDefault="00A31C16">
      <w:pPr>
        <w:rPr>
          <w:sz w:val="40"/>
          <w:szCs w:val="40"/>
        </w:rPr>
      </w:pPr>
    </w:p>
    <w:p w14:paraId="0FBE22A2" w14:textId="77777777" w:rsidR="003543B0" w:rsidRDefault="003543B0">
      <w:pPr>
        <w:rPr>
          <w:sz w:val="40"/>
          <w:szCs w:val="40"/>
        </w:rPr>
      </w:pPr>
    </w:p>
    <w:p w14:paraId="36EC0B53" w14:textId="77777777" w:rsidR="00285B86" w:rsidRDefault="00285B86">
      <w:pPr>
        <w:rPr>
          <w:sz w:val="40"/>
          <w:szCs w:val="40"/>
        </w:rPr>
      </w:pPr>
    </w:p>
    <w:p w14:paraId="4ACAB8D2" w14:textId="77777777" w:rsidR="00114A33" w:rsidRDefault="00114A33">
      <w:pPr>
        <w:rPr>
          <w:sz w:val="40"/>
          <w:szCs w:val="40"/>
        </w:rPr>
      </w:pPr>
    </w:p>
    <w:p w14:paraId="55E18F8E" w14:textId="77777777" w:rsidR="008C384C" w:rsidRDefault="008C384C">
      <w:pPr>
        <w:rPr>
          <w:sz w:val="40"/>
          <w:szCs w:val="40"/>
        </w:rPr>
      </w:pPr>
    </w:p>
    <w:p w14:paraId="2DB943E6" w14:textId="77777777" w:rsidR="008C384C" w:rsidRDefault="008C384C">
      <w:pPr>
        <w:rPr>
          <w:sz w:val="40"/>
          <w:szCs w:val="40"/>
        </w:rPr>
      </w:pPr>
    </w:p>
    <w:p w14:paraId="2A78A54A" w14:textId="77777777" w:rsidR="008C384C" w:rsidRDefault="008C384C">
      <w:pPr>
        <w:rPr>
          <w:sz w:val="40"/>
          <w:szCs w:val="40"/>
        </w:rPr>
      </w:pPr>
    </w:p>
    <w:p w14:paraId="0292CF96" w14:textId="77777777" w:rsidR="008C384C" w:rsidRDefault="008C384C">
      <w:pPr>
        <w:rPr>
          <w:sz w:val="40"/>
          <w:szCs w:val="40"/>
        </w:rPr>
      </w:pPr>
    </w:p>
    <w:p w14:paraId="0890DDD7" w14:textId="77777777" w:rsidR="008C384C" w:rsidRDefault="008C384C">
      <w:pPr>
        <w:rPr>
          <w:sz w:val="40"/>
          <w:szCs w:val="40"/>
        </w:rPr>
      </w:pPr>
    </w:p>
    <w:p w14:paraId="3700557F" w14:textId="77777777" w:rsidR="008C384C" w:rsidRDefault="008C384C">
      <w:pPr>
        <w:rPr>
          <w:sz w:val="40"/>
          <w:szCs w:val="40"/>
        </w:rPr>
      </w:pPr>
    </w:p>
    <w:p w14:paraId="0995275D" w14:textId="389B4059" w:rsidR="005664FB" w:rsidRPr="008C384C" w:rsidRDefault="005664FB">
      <w:pPr>
        <w:rPr>
          <w:sz w:val="40"/>
          <w:szCs w:val="40"/>
        </w:rPr>
      </w:pPr>
      <w:r>
        <w:lastRenderedPageBreak/>
        <w:t xml:space="preserve">All images sourced from google scholar </w:t>
      </w:r>
    </w:p>
    <w:p w14:paraId="3A13CAF7" w14:textId="77777777" w:rsidR="005664FB" w:rsidRDefault="005664FB" w:rsidP="00882FF8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Barney, L. J., Griffiths, K. M., </w:t>
      </w: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Jorm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 A. F., &amp; Christensen, H. (2006). Stigma about depression and its impact on help-seeking intentions.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Australian &amp; New Zealand Journal of Psychiatry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40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(1), 51-54.</w:t>
      </w:r>
    </w:p>
    <w:p w14:paraId="245E37B4" w14:textId="77777777" w:rsidR="005664FB" w:rsidRDefault="005664FB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Bilszta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, J., Ericksen, J., </w:t>
      </w: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Buist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 A., &amp; Milgrom, J. (2010). Women's experience of postnatal depression-beliefs and attitudes as barriers to care.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Australian Journal of Advanced Nursing, The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27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(3), 44.</w:t>
      </w:r>
    </w:p>
    <w:p w14:paraId="4D8BC34A" w14:textId="77777777" w:rsidR="005664FB" w:rsidRDefault="005664FB" w:rsidP="00882FF8"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Boath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 E. H., Henshaw, C., &amp; Bradley, E. (2013). Meeting the challenges of teenage mothers with postpartum depression: overcoming stigma through support.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Journal of Reproductive and Infant Psychology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31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(4), 352-369.</w:t>
      </w:r>
    </w:p>
    <w:p w14:paraId="05CFD1FE" w14:textId="77777777" w:rsidR="005664FB" w:rsidRDefault="005664FB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Brittain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, K., </w:t>
      </w: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Mellins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, C. A., Phillips, T., Zerbe, A., Abrams, E. J., Myer, L., &amp; </w:t>
      </w: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Remien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 R. H. (2017). Social support, stigma and antenatal depression among HIV-infected pregnant women in South Africa.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 xml:space="preserve">AIDS and </w:t>
      </w:r>
      <w:proofErr w:type="spellStart"/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Behavior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21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(1), 274-282.</w:t>
      </w:r>
    </w:p>
    <w:p w14:paraId="10B7A42A" w14:textId="77777777" w:rsidR="005664FB" w:rsidRDefault="005664FB" w:rsidP="00882FF8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Cooke, D., &amp; Bennett, E. (2012). Surviving postnatal depression: the male perspective.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Neonatal, Paediatric &amp; Child Health Nursing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15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(3), 15.</w:t>
      </w:r>
    </w:p>
    <w:p w14:paraId="70219D25" w14:textId="77777777" w:rsidR="005664FB" w:rsidRDefault="005664FB" w:rsidP="00882FF8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Corrigan, P. W., </w:t>
      </w: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Rafacz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, J., &amp; </w:t>
      </w: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Rüsch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 N. (2011). Examining a progressive model of self-stigma and its impact on people with serious mental illness.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Psychiatry research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189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(3), 339-343.</w:t>
      </w:r>
    </w:p>
    <w:p w14:paraId="549695FE" w14:textId="77777777" w:rsidR="005664FB" w:rsidRDefault="005664FB" w:rsidP="00882FF8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Crabtree, J. W., Haslam, S. A., </w:t>
      </w: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Postmes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 T., &amp; Haslam, C. (2010). Mental health support groups, stigma, and self</w:t>
      </w:r>
      <w:r>
        <w:rPr>
          <w:rFonts w:ascii="Cambria Math" w:hAnsi="Cambria Math" w:cs="Cambria Math"/>
          <w:color w:val="222222"/>
          <w:sz w:val="20"/>
          <w:szCs w:val="20"/>
          <w:shd w:val="clear" w:color="auto" w:fill="FFFFFF"/>
        </w:rPr>
        <w:t>‐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esteem: Positive and negative implications of group identification.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Journal of Social Issues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66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(3), 553-569.</w:t>
      </w:r>
    </w:p>
    <w:p w14:paraId="30050D5D" w14:textId="77777777" w:rsidR="005664FB" w:rsidRDefault="005664FB" w:rsidP="00882FF8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Letourneau, N. L., Dennis, C. L., </w:t>
      </w: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Benzies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, K., </w:t>
      </w: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Duffett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-Leger, L., Stewart, M., </w:t>
      </w: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Tryphonopoulos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 P. D., ... &amp; Watson, W. (2012). Postpartum depression is a family affair: addressing the impact on mothers, fathers, and children.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Issues in mental health nursing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33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(7), 445-457.</w:t>
      </w:r>
    </w:p>
    <w:p w14:paraId="4CDE6554" w14:textId="77777777" w:rsidR="005664FB" w:rsidRDefault="005664FB" w:rsidP="00882FF8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McLeish, J., &amp; </w:t>
      </w: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Redshaw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 M. (2017). Mothers’ accounts of the impact on emotional wellbeing of organised peer support in pregnancy and early parenthood: a qualitative study.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BMC pregnancy and childbirth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17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(1), 28.</w:t>
      </w:r>
    </w:p>
    <w:p w14:paraId="0AE2185E" w14:textId="77777777" w:rsidR="005664FB" w:rsidRDefault="005664FB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bookmarkStart w:id="1" w:name="_Hlk33691699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McLoughlin, J. (2013). </w:t>
      </w:r>
      <w:bookmarkEnd w:id="1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Stigma associated with postnatal depression: A literature review.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British Journal of Midwifery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21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(11), 784-791.</w:t>
      </w:r>
    </w:p>
    <w:p w14:paraId="1ECD8140" w14:textId="77777777" w:rsidR="005664FB" w:rsidRDefault="005664FB" w:rsidP="00882FF8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Moore, D., Ayers, S., &amp; </w:t>
      </w: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Drey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 N. (2016). A thematic analysis of stigma and disclosure for perinatal depression on an online forum.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JMIR mental health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3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(2), e18.</w:t>
      </w:r>
    </w:p>
    <w:p w14:paraId="4CE44971" w14:textId="77777777" w:rsidR="005664FB" w:rsidRDefault="005664FB" w:rsidP="00882FF8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Moore, D., </w:t>
      </w: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Drey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 N., &amp; Ayers, S. (2017). Use of online forums for perinatal mental illness, stigma, and disclosure: An exploratory model.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JMIR mental health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4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(1), e6.</w:t>
      </w:r>
    </w:p>
    <w:p w14:paraId="6CE2620B" w14:textId="77777777" w:rsidR="005664FB" w:rsidRDefault="005664FB" w:rsidP="00882FF8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O’Hara, M. W. (1995). Postpartum depression. In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Postpartum Depression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 (pp. 136-167). Springer, Berlin, Heidelberg.</w:t>
      </w:r>
    </w:p>
    <w:p w14:paraId="43D832B6" w14:textId="77777777" w:rsidR="005664FB" w:rsidRDefault="005664FB" w:rsidP="00882FF8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Oxley, R. (2014). Attending to fathers with postnatal depression: Lived embodiment and bio-graphical systematicity.</w:t>
      </w:r>
    </w:p>
    <w:p w14:paraId="581E4D8D" w14:textId="77777777" w:rsidR="005664FB" w:rsidRDefault="005664FB" w:rsidP="00882FF8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Thorsteinsson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, E. B., </w:t>
      </w: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Loi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 N. M., &amp; Farr, K. (2018). Changes in stigma and help-seeking in relation to postpartum depression: non-clinical parenting intervention sample. </w:t>
      </w:r>
      <w:proofErr w:type="spellStart"/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PeerJ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6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 e5893.</w:t>
      </w:r>
    </w:p>
    <w:sectPr w:rsidR="005664F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Engravers MT">
    <w:panose1 w:val="02090707080505020304"/>
    <w:charset w:val="00"/>
    <w:family w:val="roman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625AB"/>
    <w:rsid w:val="00021181"/>
    <w:rsid w:val="00036A6A"/>
    <w:rsid w:val="0003735C"/>
    <w:rsid w:val="00040451"/>
    <w:rsid w:val="000625AB"/>
    <w:rsid w:val="000D0280"/>
    <w:rsid w:val="000E7F4E"/>
    <w:rsid w:val="00114A33"/>
    <w:rsid w:val="00285B86"/>
    <w:rsid w:val="00301CEF"/>
    <w:rsid w:val="00346764"/>
    <w:rsid w:val="003543B0"/>
    <w:rsid w:val="00417BE5"/>
    <w:rsid w:val="004657CE"/>
    <w:rsid w:val="005105D6"/>
    <w:rsid w:val="005664FB"/>
    <w:rsid w:val="00587A2D"/>
    <w:rsid w:val="005B7693"/>
    <w:rsid w:val="006149A3"/>
    <w:rsid w:val="00616F9B"/>
    <w:rsid w:val="006C27FA"/>
    <w:rsid w:val="00882FF8"/>
    <w:rsid w:val="008A5876"/>
    <w:rsid w:val="008C384C"/>
    <w:rsid w:val="0093446E"/>
    <w:rsid w:val="00944BED"/>
    <w:rsid w:val="00966485"/>
    <w:rsid w:val="00972A76"/>
    <w:rsid w:val="00994B27"/>
    <w:rsid w:val="009F2A2E"/>
    <w:rsid w:val="00A31C16"/>
    <w:rsid w:val="00A65188"/>
    <w:rsid w:val="00AA5289"/>
    <w:rsid w:val="00B125F0"/>
    <w:rsid w:val="00B663A2"/>
    <w:rsid w:val="00BA4F7C"/>
    <w:rsid w:val="00C433FF"/>
    <w:rsid w:val="00CB47A9"/>
    <w:rsid w:val="00D216FA"/>
    <w:rsid w:val="00D3354B"/>
    <w:rsid w:val="00EA4B09"/>
    <w:rsid w:val="00EE243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68A1406"/>
  <w15:chartTrackingRefBased/>
  <w15:docId w15:val="{F5FCEF74-FADE-4CAE-BA71-EBE2A1585D9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36</TotalTime>
  <Pages>3</Pages>
  <Words>959</Words>
  <Characters>5468</Characters>
  <Application>Microsoft Office Word</Application>
  <DocSecurity>0</DocSecurity>
  <Lines>45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6415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Billie-jo Jay (1701835)</dc:creator>
  <cp:keywords/>
  <dc:description/>
  <cp:lastModifiedBy>Billie-jo Jay (1701835)</cp:lastModifiedBy>
  <cp:revision>7</cp:revision>
  <dcterms:created xsi:type="dcterms:W3CDTF">2020-02-27T12:19:00Z</dcterms:created>
  <dcterms:modified xsi:type="dcterms:W3CDTF">2020-02-27T20:41:00Z</dcterms:modified>
</cp:coreProperties>
</file>