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lang w:val="en-GB"/>
        </w:rPr>
        <w:id w:val="508952094"/>
        <w:docPartObj>
          <w:docPartGallery w:val="Cover Pages"/>
          <w:docPartUnique/>
        </w:docPartObj>
      </w:sdtPr>
      <w:sdtEndPr/>
      <w:sdtContent>
        <w:p w14:paraId="40E9EC01" w14:textId="6D9CDDC4" w:rsidR="00404D08" w:rsidRDefault="004B58CC" w:rsidP="00B44EA2">
          <w:pPr>
            <w:pStyle w:val="NoSpacing"/>
            <w:spacing w:line="360" w:lineRule="auto"/>
            <w:rPr>
              <w:rFonts w:eastAsiaTheme="minorHAnsi"/>
              <w:lang w:val="en-GB"/>
            </w:rPr>
          </w:pPr>
          <w:r>
            <w:rPr>
              <w:noProof/>
            </w:rPr>
            <mc:AlternateContent>
              <mc:Choice Requires="wpg">
                <w:drawing>
                  <wp:anchor distT="0" distB="0" distL="114300" distR="114300" simplePos="0" relativeHeight="251659264" behindDoc="1" locked="0" layoutInCell="1" allowOverlap="1" wp14:anchorId="13898472" wp14:editId="481B493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3-28T00:00:00Z">
                                      <w:dateFormat w:val="M/d/yyyy"/>
                                      <w:lid w:val="en-US"/>
                                      <w:storeMappedDataAs w:val="dateTime"/>
                                      <w:calendar w:val="gregorian"/>
                                    </w:date>
                                  </w:sdtPr>
                                  <w:sdtEndPr/>
                                  <w:sdtContent>
                                    <w:p w14:paraId="064D8F7A" w14:textId="5EAE69BD" w:rsidR="004B58CC" w:rsidRDefault="00E9718C" w:rsidP="004B58CC">
                                      <w:pPr>
                                        <w:pStyle w:val="NoSpacing"/>
                                        <w:jc w:val="center"/>
                                        <w:rPr>
                                          <w:color w:val="FFFFFF" w:themeColor="background1"/>
                                          <w:sz w:val="28"/>
                                          <w:szCs w:val="28"/>
                                        </w:rPr>
                                      </w:pPr>
                                      <w:r>
                                        <w:rPr>
                                          <w:color w:val="FFFFFF" w:themeColor="background1"/>
                                          <w:sz w:val="28"/>
                                          <w:szCs w:val="28"/>
                                        </w:rPr>
                                        <w:t>3/2</w:t>
                                      </w:r>
                                      <w:r w:rsidR="003602F0">
                                        <w:rPr>
                                          <w:color w:val="FFFFFF" w:themeColor="background1"/>
                                          <w:sz w:val="28"/>
                                          <w:szCs w:val="28"/>
                                        </w:rPr>
                                        <w:t>8</w:t>
                                      </w:r>
                                      <w:r>
                                        <w:rPr>
                                          <w:color w:val="FFFFFF" w:themeColor="background1"/>
                                          <w:sz w:val="28"/>
                                          <w:szCs w:val="28"/>
                                        </w:rPr>
                                        <w:t>/2024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3898472"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3-28T00:00:00Z">
                                <w:dateFormat w:val="M/d/yyyy"/>
                                <w:lid w:val="en-US"/>
                                <w:storeMappedDataAs w:val="dateTime"/>
                                <w:calendar w:val="gregorian"/>
                              </w:date>
                            </w:sdtPr>
                            <w:sdtContent>
                              <w:p w14:paraId="064D8F7A" w14:textId="5EAE69BD" w:rsidR="004B58CC" w:rsidRDefault="00E9718C" w:rsidP="004B58CC">
                                <w:pPr>
                                  <w:pStyle w:val="NoSpacing"/>
                                  <w:jc w:val="center"/>
                                  <w:rPr>
                                    <w:color w:val="FFFFFF" w:themeColor="background1"/>
                                    <w:sz w:val="28"/>
                                    <w:szCs w:val="28"/>
                                  </w:rPr>
                                </w:pPr>
                                <w:r>
                                  <w:rPr>
                                    <w:color w:val="FFFFFF" w:themeColor="background1"/>
                                    <w:sz w:val="28"/>
                                    <w:szCs w:val="28"/>
                                  </w:rPr>
                                  <w:t>3/2</w:t>
                                </w:r>
                                <w:r w:rsidR="003602F0">
                                  <w:rPr>
                                    <w:color w:val="FFFFFF" w:themeColor="background1"/>
                                    <w:sz w:val="28"/>
                                    <w:szCs w:val="28"/>
                                  </w:rPr>
                                  <w:t>8</w:t>
                                </w:r>
                                <w:r>
                                  <w:rPr>
                                    <w:color w:val="FFFFFF" w:themeColor="background1"/>
                                    <w:sz w:val="28"/>
                                    <w:szCs w:val="28"/>
                                  </w:rPr>
                                  <w:t>/2024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D844151" wp14:editId="1176FC6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ED8D82" w14:textId="2B387E4A" w:rsidR="004B58CC" w:rsidRDefault="007D2BBD" w:rsidP="00ED6828">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B58CC">
                                      <w:rPr>
                                        <w:color w:val="4472C4" w:themeColor="accent1"/>
                                        <w:sz w:val="26"/>
                                        <w:szCs w:val="26"/>
                                      </w:rPr>
                                      <w:t>Raluca-Cornelia Vasiu</w:t>
                                    </w:r>
                                    <w:r w:rsidR="00ED6828">
                                      <w:rPr>
                                        <w:color w:val="4472C4" w:themeColor="accent1"/>
                                        <w:sz w:val="26"/>
                                        <w:szCs w:val="26"/>
                                      </w:rPr>
                                      <w:t xml:space="preserve"> (2241085)</w:t>
                                    </w:r>
                                  </w:sdtContent>
                                </w:sdt>
                              </w:p>
                              <w:p w14:paraId="54F3CEA9" w14:textId="32806F9D" w:rsidR="00ED6828" w:rsidRPr="00ED6828" w:rsidRDefault="00ED6828" w:rsidP="00ED6828">
                                <w:pPr>
                                  <w:pStyle w:val="NoSpacing"/>
                                  <w:jc w:val="center"/>
                                  <w:rPr>
                                    <w:sz w:val="26"/>
                                    <w:szCs w:val="26"/>
                                  </w:rPr>
                                </w:pPr>
                                <w:r w:rsidRPr="00ED6828">
                                  <w:rPr>
                                    <w:sz w:val="26"/>
                                    <w:szCs w:val="26"/>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D844151"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FED8D82" w14:textId="2B387E4A" w:rsidR="004B58CC" w:rsidRDefault="00000000" w:rsidP="00ED6828">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B58CC">
                                <w:rPr>
                                  <w:color w:val="4472C4" w:themeColor="accent1"/>
                                  <w:sz w:val="26"/>
                                  <w:szCs w:val="26"/>
                                </w:rPr>
                                <w:t>Raluca-Cornelia Vasiu</w:t>
                              </w:r>
                              <w:r w:rsidR="00ED6828">
                                <w:rPr>
                                  <w:color w:val="4472C4" w:themeColor="accent1"/>
                                  <w:sz w:val="26"/>
                                  <w:szCs w:val="26"/>
                                </w:rPr>
                                <w:t xml:space="preserve"> (2241085)</w:t>
                              </w:r>
                            </w:sdtContent>
                          </w:sdt>
                        </w:p>
                        <w:p w14:paraId="54F3CEA9" w14:textId="32806F9D" w:rsidR="00ED6828" w:rsidRPr="00ED6828" w:rsidRDefault="00ED6828" w:rsidP="00ED6828">
                          <w:pPr>
                            <w:pStyle w:val="NoSpacing"/>
                            <w:jc w:val="center"/>
                            <w:rPr>
                              <w:sz w:val="26"/>
                              <w:szCs w:val="26"/>
                            </w:rPr>
                          </w:pPr>
                          <w:r w:rsidRPr="00ED6828">
                            <w:rPr>
                              <w:sz w:val="26"/>
                              <w:szCs w:val="26"/>
                            </w:rPr>
                            <w:t>University of Wales Trinity Saint David</w:t>
                          </w:r>
                        </w:p>
                      </w:txbxContent>
                    </v:textbox>
                    <w10:wrap anchorx="page" anchory="page"/>
                  </v:shape>
                </w:pict>
              </mc:Fallback>
            </mc:AlternateContent>
          </w:r>
        </w:p>
        <w:p w14:paraId="1BB3E891" w14:textId="35F4A064" w:rsidR="00404D08" w:rsidRPr="00404D08" w:rsidRDefault="00D8175F" w:rsidP="00B44EA2">
          <w:pPr>
            <w:spacing w:line="360" w:lineRule="auto"/>
            <w:rPr>
              <w:lang w:val="en-US"/>
            </w:rPr>
          </w:pPr>
          <w:r>
            <w:rPr>
              <w:noProof/>
            </w:rPr>
            <mc:AlternateContent>
              <mc:Choice Requires="wps">
                <w:drawing>
                  <wp:anchor distT="0" distB="0" distL="114300" distR="114300" simplePos="0" relativeHeight="251660288" behindDoc="0" locked="0" layoutInCell="1" allowOverlap="1" wp14:anchorId="1553F97F" wp14:editId="19FF22FB">
                    <wp:simplePos x="0" y="0"/>
                    <wp:positionH relativeFrom="page">
                      <wp:posOffset>2781946</wp:posOffset>
                    </wp:positionH>
                    <wp:positionV relativeFrom="page">
                      <wp:posOffset>1108129</wp:posOffset>
                    </wp:positionV>
                    <wp:extent cx="4354507" cy="2890434"/>
                    <wp:effectExtent l="0" t="0" r="8255" b="5715"/>
                    <wp:wrapNone/>
                    <wp:docPr id="1" name="Text Box 3"/>
                    <wp:cNvGraphicFramePr/>
                    <a:graphic xmlns:a="http://schemas.openxmlformats.org/drawingml/2006/main">
                      <a:graphicData uri="http://schemas.microsoft.com/office/word/2010/wordprocessingShape">
                        <wps:wsp>
                          <wps:cNvSpPr txBox="1"/>
                          <wps:spPr>
                            <a:xfrm>
                              <a:off x="0" y="0"/>
                              <a:ext cx="4354507" cy="28904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379FD1" w14:textId="5D763773" w:rsidR="004B58CC" w:rsidRPr="009B612D" w:rsidRDefault="007D2BBD" w:rsidP="00FA6796">
                                <w:pPr>
                                  <w:pStyle w:val="NoSpacing"/>
                                  <w:jc w:val="center"/>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57D26" w:rsidRPr="009B612D">
                                      <w:rPr>
                                        <w:rFonts w:asciiTheme="majorHAnsi" w:eastAsiaTheme="majorEastAsia" w:hAnsiTheme="majorHAnsi" w:cstheme="majorBidi"/>
                                        <w:color w:val="262626" w:themeColor="text1" w:themeTint="D9"/>
                                        <w:sz w:val="72"/>
                                        <w:szCs w:val="72"/>
                                      </w:rPr>
                                      <w:t>Digital Skills for Personal and Professional Growth</w:t>
                                    </w:r>
                                  </w:sdtContent>
                                </w:sdt>
                              </w:p>
                              <w:p w14:paraId="14FB0266" w14:textId="0989CD61" w:rsidR="004B58CC" w:rsidRDefault="00D8175F" w:rsidP="00D8175F">
                                <w:pPr>
                                  <w:spacing w:before="120"/>
                                  <w:jc w:val="center"/>
                                  <w:rPr>
                                    <w:color w:val="404040" w:themeColor="text1" w:themeTint="BF"/>
                                    <w:sz w:val="36"/>
                                    <w:szCs w:val="36"/>
                                  </w:rPr>
                                </w:pPr>
                                <w:r w:rsidRPr="00D8175F">
                                  <w:rPr>
                                    <w:color w:val="404040" w:themeColor="text1" w:themeTint="BF"/>
                                    <w:sz w:val="36"/>
                                    <w:szCs w:val="36"/>
                                  </w:rPr>
                                  <w:t>BMSW4008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553F97F" id="Text Box 3" o:spid="_x0000_s1056" type="#_x0000_t202" style="position:absolute;margin-left:219.05pt;margin-top:87.25pt;width:342.85pt;height:227.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" filled="f" stroked="f" strokeweight=".5pt">
                    <v:textbox inset="0,0,0,0">
                      <w:txbxContent>
                        <w:p w14:paraId="74379FD1" w14:textId="5D763773" w:rsidR="004B58CC" w:rsidRPr="009B612D" w:rsidRDefault="00457D26" w:rsidP="00FA6796">
                          <w:pPr>
                            <w:pStyle w:val="NoSpacing"/>
                            <w:jc w:val="center"/>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9B612D">
                                <w:rPr>
                                  <w:rFonts w:asciiTheme="majorHAnsi" w:eastAsiaTheme="majorEastAsia" w:hAnsiTheme="majorHAnsi" w:cstheme="majorBidi"/>
                                  <w:color w:val="262626" w:themeColor="text1" w:themeTint="D9"/>
                                  <w:sz w:val="72"/>
                                  <w:szCs w:val="72"/>
                                </w:rPr>
                                <w:t>Digital Skills for Personal and Professional Growth</w:t>
                              </w:r>
                            </w:sdtContent>
                          </w:sdt>
                        </w:p>
                        <w:p w14:paraId="14FB0266" w14:textId="0989CD61" w:rsidR="004B58CC" w:rsidRDefault="00D8175F" w:rsidP="00D8175F">
                          <w:pPr>
                            <w:spacing w:before="120"/>
                            <w:jc w:val="center"/>
                            <w:rPr>
                              <w:color w:val="404040" w:themeColor="text1" w:themeTint="BF"/>
                              <w:sz w:val="36"/>
                              <w:szCs w:val="36"/>
                            </w:rPr>
                          </w:pPr>
                          <w:r w:rsidRPr="00D8175F">
                            <w:rPr>
                              <w:color w:val="404040" w:themeColor="text1" w:themeTint="BF"/>
                              <w:sz w:val="36"/>
                              <w:szCs w:val="36"/>
                            </w:rPr>
                            <w:t>BMSW4008</w:t>
                          </w:r>
                        </w:p>
                      </w:txbxContent>
                    </v:textbox>
                    <w10:wrap anchorx="page" anchory="page"/>
                  </v:shape>
                </w:pict>
              </mc:Fallback>
            </mc:AlternateContent>
          </w:r>
        </w:p>
        <w:p w14:paraId="3D60889E" w14:textId="77777777" w:rsidR="00404D08" w:rsidRPr="00404D08" w:rsidRDefault="00404D08" w:rsidP="00B44EA2">
          <w:pPr>
            <w:spacing w:line="360" w:lineRule="auto"/>
            <w:rPr>
              <w:lang w:val="en-US"/>
            </w:rPr>
          </w:pPr>
        </w:p>
        <w:p w14:paraId="4E7B6125" w14:textId="77777777" w:rsidR="00404D08" w:rsidRPr="00404D08" w:rsidRDefault="00404D08" w:rsidP="00B44EA2">
          <w:pPr>
            <w:spacing w:line="360" w:lineRule="auto"/>
            <w:rPr>
              <w:lang w:val="en-US"/>
            </w:rPr>
          </w:pPr>
        </w:p>
        <w:p w14:paraId="414EA9AC" w14:textId="77777777" w:rsidR="00404D08" w:rsidRPr="00404D08" w:rsidRDefault="00404D08" w:rsidP="00B44EA2">
          <w:pPr>
            <w:spacing w:line="360" w:lineRule="auto"/>
            <w:rPr>
              <w:lang w:val="en-US"/>
            </w:rPr>
          </w:pPr>
        </w:p>
        <w:p w14:paraId="23C81A12" w14:textId="77777777" w:rsidR="00404D08" w:rsidRPr="00404D08" w:rsidRDefault="00404D08" w:rsidP="00B44EA2">
          <w:pPr>
            <w:spacing w:line="360" w:lineRule="auto"/>
            <w:rPr>
              <w:lang w:val="en-US"/>
            </w:rPr>
          </w:pPr>
        </w:p>
        <w:p w14:paraId="721DB9DE" w14:textId="77777777" w:rsidR="00404D08" w:rsidRPr="00404D08" w:rsidRDefault="00404D08" w:rsidP="00B44EA2">
          <w:pPr>
            <w:spacing w:line="360" w:lineRule="auto"/>
            <w:rPr>
              <w:lang w:val="en-US"/>
            </w:rPr>
          </w:pPr>
        </w:p>
        <w:p w14:paraId="685630AA" w14:textId="77777777" w:rsidR="00404D08" w:rsidRPr="00404D08" w:rsidRDefault="00404D08" w:rsidP="00B44EA2">
          <w:pPr>
            <w:spacing w:line="360" w:lineRule="auto"/>
            <w:rPr>
              <w:lang w:val="en-US"/>
            </w:rPr>
          </w:pPr>
        </w:p>
        <w:p w14:paraId="0A296075" w14:textId="77777777" w:rsidR="00404D08" w:rsidRPr="00404D08" w:rsidRDefault="00404D08" w:rsidP="00B44EA2">
          <w:pPr>
            <w:spacing w:line="360" w:lineRule="auto"/>
            <w:rPr>
              <w:lang w:val="en-US"/>
            </w:rPr>
          </w:pPr>
        </w:p>
        <w:p w14:paraId="1A06E9F1" w14:textId="77777777" w:rsidR="00404D08" w:rsidRPr="00404D08" w:rsidRDefault="00404D08" w:rsidP="00B44EA2">
          <w:pPr>
            <w:spacing w:line="360" w:lineRule="auto"/>
            <w:rPr>
              <w:lang w:val="en-US"/>
            </w:rPr>
          </w:pPr>
        </w:p>
        <w:p w14:paraId="1DD11EBB" w14:textId="77777777" w:rsidR="00404D08" w:rsidRPr="00404D08" w:rsidRDefault="00404D08" w:rsidP="00B44EA2">
          <w:pPr>
            <w:spacing w:line="360" w:lineRule="auto"/>
            <w:rPr>
              <w:lang w:val="en-US"/>
            </w:rPr>
          </w:pPr>
        </w:p>
        <w:p w14:paraId="358E6FF8" w14:textId="77777777" w:rsidR="00404D08" w:rsidRPr="00404D08" w:rsidRDefault="00404D08" w:rsidP="00B44EA2">
          <w:pPr>
            <w:spacing w:line="360" w:lineRule="auto"/>
            <w:rPr>
              <w:lang w:val="en-US"/>
            </w:rPr>
          </w:pPr>
        </w:p>
        <w:p w14:paraId="6CE0F427" w14:textId="77777777" w:rsidR="00404D08" w:rsidRPr="00404D08" w:rsidRDefault="00404D08" w:rsidP="00B44EA2">
          <w:pPr>
            <w:spacing w:line="360" w:lineRule="auto"/>
            <w:rPr>
              <w:lang w:val="en-US"/>
            </w:rPr>
          </w:pPr>
        </w:p>
        <w:p w14:paraId="55D90786" w14:textId="77777777" w:rsidR="00404D08" w:rsidRPr="00404D08" w:rsidRDefault="00404D08" w:rsidP="00B44EA2">
          <w:pPr>
            <w:spacing w:line="360" w:lineRule="auto"/>
            <w:rPr>
              <w:lang w:val="en-US"/>
            </w:rPr>
          </w:pPr>
        </w:p>
        <w:p w14:paraId="1D0C62AB" w14:textId="77777777" w:rsidR="00404D08" w:rsidRDefault="00404D08" w:rsidP="00B44EA2">
          <w:pPr>
            <w:pStyle w:val="NoSpacing"/>
            <w:spacing w:line="360" w:lineRule="auto"/>
            <w:rPr>
              <w:rFonts w:eastAsiaTheme="minorHAnsi"/>
              <w:lang w:val="en-GB"/>
            </w:rPr>
          </w:pPr>
        </w:p>
        <w:p w14:paraId="3CC4D21A" w14:textId="2642DDF3" w:rsidR="00404D08" w:rsidRPr="003602F0" w:rsidRDefault="009B612D" w:rsidP="00B44EA2">
          <w:pPr>
            <w:pStyle w:val="NoSpacing"/>
            <w:tabs>
              <w:tab w:val="left" w:pos="3893"/>
            </w:tabs>
            <w:spacing w:line="360" w:lineRule="auto"/>
            <w:jc w:val="center"/>
            <w:rPr>
              <w:rFonts w:eastAsiaTheme="minorHAnsi"/>
              <w:color w:val="0070C0"/>
              <w:sz w:val="96"/>
              <w:szCs w:val="96"/>
              <w:lang w:val="en-GB"/>
            </w:rPr>
          </w:pPr>
          <w:r w:rsidRPr="003602F0">
            <w:rPr>
              <w:rFonts w:eastAsiaTheme="minorHAnsi"/>
              <w:color w:val="0070C0"/>
              <w:sz w:val="96"/>
              <w:szCs w:val="96"/>
              <w:lang w:val="en-GB"/>
            </w:rPr>
            <w:t>e-portfolio</w:t>
          </w:r>
        </w:p>
        <w:p w14:paraId="504B5DE8" w14:textId="7F3203B2" w:rsidR="000A2065" w:rsidRDefault="004B58CC" w:rsidP="00B44EA2">
          <w:pPr>
            <w:pStyle w:val="NoSpacing"/>
            <w:spacing w:line="360" w:lineRule="auto"/>
          </w:pPr>
          <w:r w:rsidRPr="00404D08">
            <w:br w:type="page"/>
          </w:r>
          <w:r w:rsidR="000A2065">
            <w:lastRenderedPageBreak/>
            <w:t xml:space="preserve"> </w:t>
          </w:r>
        </w:p>
        <w:p w14:paraId="79E3CFB7" w14:textId="77777777" w:rsidR="00127B82" w:rsidRDefault="00127B82" w:rsidP="00B44EA2">
          <w:pPr>
            <w:spacing w:line="360" w:lineRule="auto"/>
          </w:pPr>
        </w:p>
        <w:p w14:paraId="03122D00" w14:textId="77777777" w:rsidR="00F50BD6" w:rsidRPr="00F50BD6" w:rsidRDefault="00F50BD6" w:rsidP="00B44EA2">
          <w:pPr>
            <w:spacing w:line="360" w:lineRule="auto"/>
          </w:pPr>
        </w:p>
        <w:sdt>
          <w:sdtPr>
            <w:rPr>
              <w:rFonts w:asciiTheme="minorHAnsi" w:eastAsiaTheme="minorHAnsi" w:hAnsiTheme="minorHAnsi" w:cstheme="minorBidi"/>
              <w:color w:val="auto"/>
              <w:sz w:val="22"/>
              <w:szCs w:val="22"/>
              <w:lang w:val="en-GB"/>
            </w:rPr>
            <w:id w:val="538628868"/>
            <w:docPartObj>
              <w:docPartGallery w:val="Table of Contents"/>
              <w:docPartUnique/>
            </w:docPartObj>
          </w:sdtPr>
          <w:sdtEndPr>
            <w:rPr>
              <w:b/>
              <w:bCs/>
              <w:noProof/>
            </w:rPr>
          </w:sdtEndPr>
          <w:sdtContent>
            <w:p w14:paraId="126E9D56" w14:textId="00CE93EB" w:rsidR="002939E5" w:rsidRDefault="002939E5" w:rsidP="00B44EA2">
              <w:pPr>
                <w:pStyle w:val="TOCHeading"/>
                <w:spacing w:line="360" w:lineRule="auto"/>
              </w:pPr>
              <w:r>
                <w:t>Contents</w:t>
              </w:r>
            </w:p>
            <w:p w14:paraId="28F66922" w14:textId="2C977416" w:rsidR="007D2BBD" w:rsidRDefault="002939E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2530033" w:history="1">
                <w:r w:rsidR="007D2BBD" w:rsidRPr="001C0D0A">
                  <w:rPr>
                    <w:rStyle w:val="Hyperlink"/>
                    <w:noProof/>
                  </w:rPr>
                  <w:t>‘About me’ section for LinkedIn Profile</w:t>
                </w:r>
                <w:r w:rsidR="007D2BBD">
                  <w:rPr>
                    <w:noProof/>
                    <w:webHidden/>
                  </w:rPr>
                  <w:tab/>
                </w:r>
                <w:r w:rsidR="007D2BBD">
                  <w:rPr>
                    <w:noProof/>
                    <w:webHidden/>
                  </w:rPr>
                  <w:fldChar w:fldCharType="begin"/>
                </w:r>
                <w:r w:rsidR="007D2BBD">
                  <w:rPr>
                    <w:noProof/>
                    <w:webHidden/>
                  </w:rPr>
                  <w:instrText xml:space="preserve"> PAGEREF _Toc162530033 \h </w:instrText>
                </w:r>
                <w:r w:rsidR="007D2BBD">
                  <w:rPr>
                    <w:noProof/>
                    <w:webHidden/>
                  </w:rPr>
                </w:r>
                <w:r w:rsidR="007D2BBD">
                  <w:rPr>
                    <w:noProof/>
                    <w:webHidden/>
                  </w:rPr>
                  <w:fldChar w:fldCharType="separate"/>
                </w:r>
                <w:r w:rsidR="007D2BBD">
                  <w:rPr>
                    <w:noProof/>
                    <w:webHidden/>
                  </w:rPr>
                  <w:t>2</w:t>
                </w:r>
                <w:r w:rsidR="007D2BBD">
                  <w:rPr>
                    <w:noProof/>
                    <w:webHidden/>
                  </w:rPr>
                  <w:fldChar w:fldCharType="end"/>
                </w:r>
              </w:hyperlink>
            </w:p>
            <w:p w14:paraId="102C170B" w14:textId="207771B5" w:rsidR="007D2BBD" w:rsidRDefault="007D2BBD">
              <w:pPr>
                <w:pStyle w:val="TOC1"/>
                <w:tabs>
                  <w:tab w:val="right" w:leader="dot" w:pos="9016"/>
                </w:tabs>
                <w:rPr>
                  <w:rFonts w:eastAsiaTheme="minorEastAsia"/>
                  <w:noProof/>
                  <w:kern w:val="2"/>
                  <w:sz w:val="24"/>
                  <w:szCs w:val="24"/>
                  <w:lang w:eastAsia="en-GB"/>
                  <w14:ligatures w14:val="standardContextual"/>
                </w:rPr>
              </w:pPr>
              <w:hyperlink w:anchor="_Toc162530034" w:history="1">
                <w:r w:rsidRPr="001C0D0A">
                  <w:rPr>
                    <w:rStyle w:val="Hyperlink"/>
                    <w:noProof/>
                  </w:rPr>
                  <w:t>Storytelling</w:t>
                </w:r>
                <w:r>
                  <w:rPr>
                    <w:noProof/>
                    <w:webHidden/>
                  </w:rPr>
                  <w:tab/>
                </w:r>
                <w:r>
                  <w:rPr>
                    <w:noProof/>
                    <w:webHidden/>
                  </w:rPr>
                  <w:fldChar w:fldCharType="begin"/>
                </w:r>
                <w:r>
                  <w:rPr>
                    <w:noProof/>
                    <w:webHidden/>
                  </w:rPr>
                  <w:instrText xml:space="preserve"> PAGEREF _Toc162530034 \h </w:instrText>
                </w:r>
                <w:r>
                  <w:rPr>
                    <w:noProof/>
                    <w:webHidden/>
                  </w:rPr>
                </w:r>
                <w:r>
                  <w:rPr>
                    <w:noProof/>
                    <w:webHidden/>
                  </w:rPr>
                  <w:fldChar w:fldCharType="separate"/>
                </w:r>
                <w:r>
                  <w:rPr>
                    <w:noProof/>
                    <w:webHidden/>
                  </w:rPr>
                  <w:t>3</w:t>
                </w:r>
                <w:r>
                  <w:rPr>
                    <w:noProof/>
                    <w:webHidden/>
                  </w:rPr>
                  <w:fldChar w:fldCharType="end"/>
                </w:r>
              </w:hyperlink>
            </w:p>
            <w:p w14:paraId="067CC4BC" w14:textId="349A8287" w:rsidR="007D2BBD" w:rsidRDefault="007D2BBD">
              <w:pPr>
                <w:pStyle w:val="TOC2"/>
                <w:tabs>
                  <w:tab w:val="right" w:leader="dot" w:pos="9016"/>
                </w:tabs>
                <w:rPr>
                  <w:rFonts w:eastAsiaTheme="minorEastAsia"/>
                  <w:noProof/>
                  <w:kern w:val="2"/>
                  <w:sz w:val="24"/>
                  <w:szCs w:val="24"/>
                  <w:lang w:eastAsia="en-GB"/>
                  <w14:ligatures w14:val="standardContextual"/>
                </w:rPr>
              </w:pPr>
              <w:hyperlink w:anchor="_Toc162530035" w:history="1">
                <w:r w:rsidRPr="001C0D0A">
                  <w:rPr>
                    <w:rStyle w:val="Hyperlink"/>
                    <w:noProof/>
                  </w:rPr>
                  <w:t>Patagonia’s "Don't Buy This Jacket" campaign.</w:t>
                </w:r>
                <w:r>
                  <w:rPr>
                    <w:noProof/>
                    <w:webHidden/>
                  </w:rPr>
                  <w:tab/>
                </w:r>
                <w:r>
                  <w:rPr>
                    <w:noProof/>
                    <w:webHidden/>
                  </w:rPr>
                  <w:fldChar w:fldCharType="begin"/>
                </w:r>
                <w:r>
                  <w:rPr>
                    <w:noProof/>
                    <w:webHidden/>
                  </w:rPr>
                  <w:instrText xml:space="preserve"> PAGEREF _Toc162530035 \h </w:instrText>
                </w:r>
                <w:r>
                  <w:rPr>
                    <w:noProof/>
                    <w:webHidden/>
                  </w:rPr>
                </w:r>
                <w:r>
                  <w:rPr>
                    <w:noProof/>
                    <w:webHidden/>
                  </w:rPr>
                  <w:fldChar w:fldCharType="separate"/>
                </w:r>
                <w:r>
                  <w:rPr>
                    <w:noProof/>
                    <w:webHidden/>
                  </w:rPr>
                  <w:t>4</w:t>
                </w:r>
                <w:r>
                  <w:rPr>
                    <w:noProof/>
                    <w:webHidden/>
                  </w:rPr>
                  <w:fldChar w:fldCharType="end"/>
                </w:r>
              </w:hyperlink>
            </w:p>
            <w:p w14:paraId="7B941B90" w14:textId="0817D2D6" w:rsidR="007D2BBD" w:rsidRDefault="007D2BBD">
              <w:pPr>
                <w:pStyle w:val="TOC1"/>
                <w:tabs>
                  <w:tab w:val="right" w:leader="dot" w:pos="9016"/>
                </w:tabs>
                <w:rPr>
                  <w:rFonts w:eastAsiaTheme="minorEastAsia"/>
                  <w:noProof/>
                  <w:kern w:val="2"/>
                  <w:sz w:val="24"/>
                  <w:szCs w:val="24"/>
                  <w:lang w:eastAsia="en-GB"/>
                  <w14:ligatures w14:val="standardContextual"/>
                </w:rPr>
              </w:pPr>
              <w:hyperlink w:anchor="_Toc162530036" w:history="1">
                <w:r w:rsidRPr="001C0D0A">
                  <w:rPr>
                    <w:rStyle w:val="Hyperlink"/>
                    <w:noProof/>
                  </w:rPr>
                  <w:t>Questionnaire Analysis</w:t>
                </w:r>
                <w:r>
                  <w:rPr>
                    <w:noProof/>
                    <w:webHidden/>
                  </w:rPr>
                  <w:tab/>
                </w:r>
                <w:r>
                  <w:rPr>
                    <w:noProof/>
                    <w:webHidden/>
                  </w:rPr>
                  <w:fldChar w:fldCharType="begin"/>
                </w:r>
                <w:r>
                  <w:rPr>
                    <w:noProof/>
                    <w:webHidden/>
                  </w:rPr>
                  <w:instrText xml:space="preserve"> PAGEREF _Toc162530036 \h </w:instrText>
                </w:r>
                <w:r>
                  <w:rPr>
                    <w:noProof/>
                    <w:webHidden/>
                  </w:rPr>
                </w:r>
                <w:r>
                  <w:rPr>
                    <w:noProof/>
                    <w:webHidden/>
                  </w:rPr>
                  <w:fldChar w:fldCharType="separate"/>
                </w:r>
                <w:r>
                  <w:rPr>
                    <w:noProof/>
                    <w:webHidden/>
                  </w:rPr>
                  <w:t>6</w:t>
                </w:r>
                <w:r>
                  <w:rPr>
                    <w:noProof/>
                    <w:webHidden/>
                  </w:rPr>
                  <w:fldChar w:fldCharType="end"/>
                </w:r>
              </w:hyperlink>
            </w:p>
            <w:p w14:paraId="7BF25726" w14:textId="0F74F163" w:rsidR="007D2BBD" w:rsidRDefault="007D2BBD">
              <w:pPr>
                <w:pStyle w:val="TOC1"/>
                <w:tabs>
                  <w:tab w:val="right" w:leader="dot" w:pos="9016"/>
                </w:tabs>
                <w:rPr>
                  <w:rFonts w:eastAsiaTheme="minorEastAsia"/>
                  <w:noProof/>
                  <w:kern w:val="2"/>
                  <w:sz w:val="24"/>
                  <w:szCs w:val="24"/>
                  <w:lang w:eastAsia="en-GB"/>
                  <w14:ligatures w14:val="standardContextual"/>
                </w:rPr>
              </w:pPr>
              <w:hyperlink w:anchor="_Toc162530037" w:history="1">
                <w:r w:rsidRPr="001C0D0A">
                  <w:rPr>
                    <w:rStyle w:val="Hyperlink"/>
                    <w:noProof/>
                  </w:rPr>
                  <w:t>Website and marketing materials</w:t>
                </w:r>
                <w:r>
                  <w:rPr>
                    <w:noProof/>
                    <w:webHidden/>
                  </w:rPr>
                  <w:tab/>
                </w:r>
                <w:r>
                  <w:rPr>
                    <w:noProof/>
                    <w:webHidden/>
                  </w:rPr>
                  <w:fldChar w:fldCharType="begin"/>
                </w:r>
                <w:r>
                  <w:rPr>
                    <w:noProof/>
                    <w:webHidden/>
                  </w:rPr>
                  <w:instrText xml:space="preserve"> PAGEREF _Toc162530037 \h </w:instrText>
                </w:r>
                <w:r>
                  <w:rPr>
                    <w:noProof/>
                    <w:webHidden/>
                  </w:rPr>
                </w:r>
                <w:r>
                  <w:rPr>
                    <w:noProof/>
                    <w:webHidden/>
                  </w:rPr>
                  <w:fldChar w:fldCharType="separate"/>
                </w:r>
                <w:r>
                  <w:rPr>
                    <w:noProof/>
                    <w:webHidden/>
                  </w:rPr>
                  <w:t>10</w:t>
                </w:r>
                <w:r>
                  <w:rPr>
                    <w:noProof/>
                    <w:webHidden/>
                  </w:rPr>
                  <w:fldChar w:fldCharType="end"/>
                </w:r>
              </w:hyperlink>
            </w:p>
            <w:p w14:paraId="1B06461E" w14:textId="5A526B35" w:rsidR="007D2BBD" w:rsidRDefault="007D2BBD">
              <w:pPr>
                <w:pStyle w:val="TOC2"/>
                <w:tabs>
                  <w:tab w:val="right" w:leader="dot" w:pos="9016"/>
                </w:tabs>
                <w:rPr>
                  <w:rFonts w:eastAsiaTheme="minorEastAsia"/>
                  <w:noProof/>
                  <w:kern w:val="2"/>
                  <w:sz w:val="24"/>
                  <w:szCs w:val="24"/>
                  <w:lang w:eastAsia="en-GB"/>
                  <w14:ligatures w14:val="standardContextual"/>
                </w:rPr>
              </w:pPr>
              <w:hyperlink w:anchor="_Toc162530038" w:history="1">
                <w:r w:rsidRPr="001C0D0A">
                  <w:rPr>
                    <w:rStyle w:val="Hyperlink"/>
                    <w:noProof/>
                  </w:rPr>
                  <w:t>Chat GPT</w:t>
                </w:r>
                <w:r>
                  <w:rPr>
                    <w:noProof/>
                    <w:webHidden/>
                  </w:rPr>
                  <w:tab/>
                </w:r>
                <w:r>
                  <w:rPr>
                    <w:noProof/>
                    <w:webHidden/>
                  </w:rPr>
                  <w:fldChar w:fldCharType="begin"/>
                </w:r>
                <w:r>
                  <w:rPr>
                    <w:noProof/>
                    <w:webHidden/>
                  </w:rPr>
                  <w:instrText xml:space="preserve"> PAGEREF _Toc162530038 \h </w:instrText>
                </w:r>
                <w:r>
                  <w:rPr>
                    <w:noProof/>
                    <w:webHidden/>
                  </w:rPr>
                </w:r>
                <w:r>
                  <w:rPr>
                    <w:noProof/>
                    <w:webHidden/>
                  </w:rPr>
                  <w:fldChar w:fldCharType="separate"/>
                </w:r>
                <w:r>
                  <w:rPr>
                    <w:noProof/>
                    <w:webHidden/>
                  </w:rPr>
                  <w:t>12</w:t>
                </w:r>
                <w:r>
                  <w:rPr>
                    <w:noProof/>
                    <w:webHidden/>
                  </w:rPr>
                  <w:fldChar w:fldCharType="end"/>
                </w:r>
              </w:hyperlink>
            </w:p>
            <w:p w14:paraId="5ABCA35F" w14:textId="4A34D1B8" w:rsidR="007D2BBD" w:rsidRDefault="007D2BBD">
              <w:pPr>
                <w:pStyle w:val="TOC2"/>
                <w:tabs>
                  <w:tab w:val="right" w:leader="dot" w:pos="9016"/>
                </w:tabs>
                <w:rPr>
                  <w:rFonts w:eastAsiaTheme="minorEastAsia"/>
                  <w:noProof/>
                  <w:kern w:val="2"/>
                  <w:sz w:val="24"/>
                  <w:szCs w:val="24"/>
                  <w:lang w:eastAsia="en-GB"/>
                  <w14:ligatures w14:val="standardContextual"/>
                </w:rPr>
              </w:pPr>
              <w:hyperlink w:anchor="_Toc162530039" w:history="1">
                <w:r w:rsidRPr="001C0D0A">
                  <w:rPr>
                    <w:rStyle w:val="Hyperlink"/>
                    <w:noProof/>
                  </w:rPr>
                  <w:t>Website</w:t>
                </w:r>
                <w:r>
                  <w:rPr>
                    <w:noProof/>
                    <w:webHidden/>
                  </w:rPr>
                  <w:tab/>
                </w:r>
                <w:r>
                  <w:rPr>
                    <w:noProof/>
                    <w:webHidden/>
                  </w:rPr>
                  <w:fldChar w:fldCharType="begin"/>
                </w:r>
                <w:r>
                  <w:rPr>
                    <w:noProof/>
                    <w:webHidden/>
                  </w:rPr>
                  <w:instrText xml:space="preserve"> PAGEREF _Toc162530039 \h </w:instrText>
                </w:r>
                <w:r>
                  <w:rPr>
                    <w:noProof/>
                    <w:webHidden/>
                  </w:rPr>
                </w:r>
                <w:r>
                  <w:rPr>
                    <w:noProof/>
                    <w:webHidden/>
                  </w:rPr>
                  <w:fldChar w:fldCharType="separate"/>
                </w:r>
                <w:r>
                  <w:rPr>
                    <w:noProof/>
                    <w:webHidden/>
                  </w:rPr>
                  <w:t>13</w:t>
                </w:r>
                <w:r>
                  <w:rPr>
                    <w:noProof/>
                    <w:webHidden/>
                  </w:rPr>
                  <w:fldChar w:fldCharType="end"/>
                </w:r>
              </w:hyperlink>
            </w:p>
            <w:p w14:paraId="11D44F60" w14:textId="370E0D39" w:rsidR="007D2BBD" w:rsidRDefault="007D2BBD">
              <w:pPr>
                <w:pStyle w:val="TOC2"/>
                <w:tabs>
                  <w:tab w:val="right" w:leader="dot" w:pos="9016"/>
                </w:tabs>
                <w:rPr>
                  <w:rFonts w:eastAsiaTheme="minorEastAsia"/>
                  <w:noProof/>
                  <w:kern w:val="2"/>
                  <w:sz w:val="24"/>
                  <w:szCs w:val="24"/>
                  <w:lang w:eastAsia="en-GB"/>
                  <w14:ligatures w14:val="standardContextual"/>
                </w:rPr>
              </w:pPr>
              <w:hyperlink w:anchor="_Toc162530040" w:history="1">
                <w:r w:rsidRPr="001C0D0A">
                  <w:rPr>
                    <w:rStyle w:val="Hyperlink"/>
                    <w:noProof/>
                  </w:rPr>
                  <w:t>Marketing Materials</w:t>
                </w:r>
                <w:r>
                  <w:rPr>
                    <w:noProof/>
                    <w:webHidden/>
                  </w:rPr>
                  <w:tab/>
                </w:r>
                <w:r>
                  <w:rPr>
                    <w:noProof/>
                    <w:webHidden/>
                  </w:rPr>
                  <w:fldChar w:fldCharType="begin"/>
                </w:r>
                <w:r>
                  <w:rPr>
                    <w:noProof/>
                    <w:webHidden/>
                  </w:rPr>
                  <w:instrText xml:space="preserve"> PAGEREF _Toc162530040 \h </w:instrText>
                </w:r>
                <w:r>
                  <w:rPr>
                    <w:noProof/>
                    <w:webHidden/>
                  </w:rPr>
                </w:r>
                <w:r>
                  <w:rPr>
                    <w:noProof/>
                    <w:webHidden/>
                  </w:rPr>
                  <w:fldChar w:fldCharType="separate"/>
                </w:r>
                <w:r>
                  <w:rPr>
                    <w:noProof/>
                    <w:webHidden/>
                  </w:rPr>
                  <w:t>13</w:t>
                </w:r>
                <w:r>
                  <w:rPr>
                    <w:noProof/>
                    <w:webHidden/>
                  </w:rPr>
                  <w:fldChar w:fldCharType="end"/>
                </w:r>
              </w:hyperlink>
            </w:p>
            <w:p w14:paraId="18F5E3E1" w14:textId="6798FD84" w:rsidR="007D2BBD" w:rsidRDefault="007D2BBD">
              <w:pPr>
                <w:pStyle w:val="TOC1"/>
                <w:tabs>
                  <w:tab w:val="right" w:leader="dot" w:pos="9016"/>
                </w:tabs>
                <w:rPr>
                  <w:rFonts w:eastAsiaTheme="minorEastAsia"/>
                  <w:noProof/>
                  <w:kern w:val="2"/>
                  <w:sz w:val="24"/>
                  <w:szCs w:val="24"/>
                  <w:lang w:eastAsia="en-GB"/>
                  <w14:ligatures w14:val="standardContextual"/>
                </w:rPr>
              </w:pPr>
              <w:hyperlink w:anchor="_Toc162530041" w:history="1">
                <w:r w:rsidRPr="001C0D0A">
                  <w:rPr>
                    <w:rStyle w:val="Hyperlink"/>
                    <w:noProof/>
                  </w:rPr>
                  <w:t>References</w:t>
                </w:r>
                <w:r>
                  <w:rPr>
                    <w:noProof/>
                    <w:webHidden/>
                  </w:rPr>
                  <w:tab/>
                </w:r>
                <w:r>
                  <w:rPr>
                    <w:noProof/>
                    <w:webHidden/>
                  </w:rPr>
                  <w:fldChar w:fldCharType="begin"/>
                </w:r>
                <w:r>
                  <w:rPr>
                    <w:noProof/>
                    <w:webHidden/>
                  </w:rPr>
                  <w:instrText xml:space="preserve"> PAGEREF _Toc162530041 \h </w:instrText>
                </w:r>
                <w:r>
                  <w:rPr>
                    <w:noProof/>
                    <w:webHidden/>
                  </w:rPr>
                </w:r>
                <w:r>
                  <w:rPr>
                    <w:noProof/>
                    <w:webHidden/>
                  </w:rPr>
                  <w:fldChar w:fldCharType="separate"/>
                </w:r>
                <w:r>
                  <w:rPr>
                    <w:noProof/>
                    <w:webHidden/>
                  </w:rPr>
                  <w:t>15</w:t>
                </w:r>
                <w:r>
                  <w:rPr>
                    <w:noProof/>
                    <w:webHidden/>
                  </w:rPr>
                  <w:fldChar w:fldCharType="end"/>
                </w:r>
              </w:hyperlink>
            </w:p>
            <w:p w14:paraId="2C33E596" w14:textId="18EB1ADD" w:rsidR="007D2BBD" w:rsidRDefault="007D2BBD">
              <w:pPr>
                <w:pStyle w:val="TOC1"/>
                <w:tabs>
                  <w:tab w:val="right" w:leader="dot" w:pos="9016"/>
                </w:tabs>
                <w:rPr>
                  <w:rFonts w:eastAsiaTheme="minorEastAsia"/>
                  <w:noProof/>
                  <w:kern w:val="2"/>
                  <w:sz w:val="24"/>
                  <w:szCs w:val="24"/>
                  <w:lang w:eastAsia="en-GB"/>
                  <w14:ligatures w14:val="standardContextual"/>
                </w:rPr>
              </w:pPr>
              <w:hyperlink w:anchor="_Toc162530042" w:history="1">
                <w:r w:rsidRPr="001C0D0A">
                  <w:rPr>
                    <w:rStyle w:val="Hyperlink"/>
                    <w:noProof/>
                  </w:rPr>
                  <w:t>Appendices</w:t>
                </w:r>
                <w:r>
                  <w:rPr>
                    <w:noProof/>
                    <w:webHidden/>
                  </w:rPr>
                  <w:tab/>
                </w:r>
                <w:r>
                  <w:rPr>
                    <w:noProof/>
                    <w:webHidden/>
                  </w:rPr>
                  <w:fldChar w:fldCharType="begin"/>
                </w:r>
                <w:r>
                  <w:rPr>
                    <w:noProof/>
                    <w:webHidden/>
                  </w:rPr>
                  <w:instrText xml:space="preserve"> PAGEREF _Toc162530042 \h </w:instrText>
                </w:r>
                <w:r>
                  <w:rPr>
                    <w:noProof/>
                    <w:webHidden/>
                  </w:rPr>
                </w:r>
                <w:r>
                  <w:rPr>
                    <w:noProof/>
                    <w:webHidden/>
                  </w:rPr>
                  <w:fldChar w:fldCharType="separate"/>
                </w:r>
                <w:r>
                  <w:rPr>
                    <w:noProof/>
                    <w:webHidden/>
                  </w:rPr>
                  <w:t>18</w:t>
                </w:r>
                <w:r>
                  <w:rPr>
                    <w:noProof/>
                    <w:webHidden/>
                  </w:rPr>
                  <w:fldChar w:fldCharType="end"/>
                </w:r>
              </w:hyperlink>
            </w:p>
            <w:p w14:paraId="5DFB83D5" w14:textId="35B0BDC8" w:rsidR="007D2BBD" w:rsidRDefault="007D2BBD">
              <w:pPr>
                <w:pStyle w:val="TOC2"/>
                <w:tabs>
                  <w:tab w:val="right" w:leader="dot" w:pos="9016"/>
                </w:tabs>
                <w:rPr>
                  <w:rFonts w:eastAsiaTheme="minorEastAsia"/>
                  <w:noProof/>
                  <w:kern w:val="2"/>
                  <w:sz w:val="24"/>
                  <w:szCs w:val="24"/>
                  <w:lang w:eastAsia="en-GB"/>
                  <w14:ligatures w14:val="standardContextual"/>
                </w:rPr>
              </w:pPr>
              <w:hyperlink w:anchor="_Toc162530043" w:history="1">
                <w:r w:rsidRPr="001C0D0A">
                  <w:rPr>
                    <w:rStyle w:val="Hyperlink"/>
                    <w:noProof/>
                  </w:rPr>
                  <w:t>Appendix A- Questionnaire</w:t>
                </w:r>
                <w:r>
                  <w:rPr>
                    <w:noProof/>
                    <w:webHidden/>
                  </w:rPr>
                  <w:tab/>
                </w:r>
                <w:r>
                  <w:rPr>
                    <w:noProof/>
                    <w:webHidden/>
                  </w:rPr>
                  <w:fldChar w:fldCharType="begin"/>
                </w:r>
                <w:r>
                  <w:rPr>
                    <w:noProof/>
                    <w:webHidden/>
                  </w:rPr>
                  <w:instrText xml:space="preserve"> PAGEREF _Toc162530043 \h </w:instrText>
                </w:r>
                <w:r>
                  <w:rPr>
                    <w:noProof/>
                    <w:webHidden/>
                  </w:rPr>
                </w:r>
                <w:r>
                  <w:rPr>
                    <w:noProof/>
                    <w:webHidden/>
                  </w:rPr>
                  <w:fldChar w:fldCharType="separate"/>
                </w:r>
                <w:r>
                  <w:rPr>
                    <w:noProof/>
                    <w:webHidden/>
                  </w:rPr>
                  <w:t>18</w:t>
                </w:r>
                <w:r>
                  <w:rPr>
                    <w:noProof/>
                    <w:webHidden/>
                  </w:rPr>
                  <w:fldChar w:fldCharType="end"/>
                </w:r>
              </w:hyperlink>
            </w:p>
            <w:p w14:paraId="3896B2D3" w14:textId="14FD6224" w:rsidR="002939E5" w:rsidRDefault="002939E5" w:rsidP="00B44EA2">
              <w:pPr>
                <w:spacing w:line="360" w:lineRule="auto"/>
              </w:pPr>
              <w:r>
                <w:rPr>
                  <w:b/>
                  <w:bCs/>
                  <w:noProof/>
                </w:rPr>
                <w:fldChar w:fldCharType="end"/>
              </w:r>
            </w:p>
          </w:sdtContent>
        </w:sdt>
        <w:p w14:paraId="2D6FB4D2" w14:textId="77777777" w:rsidR="004A4727" w:rsidRDefault="004A4727" w:rsidP="00B44EA2">
          <w:pPr>
            <w:spacing w:line="360" w:lineRule="auto"/>
            <w:rPr>
              <w:rFonts w:asciiTheme="majorHAnsi" w:eastAsiaTheme="majorEastAsia" w:hAnsiTheme="majorHAnsi" w:cstheme="majorBidi"/>
              <w:color w:val="2F5496" w:themeColor="accent1" w:themeShade="BF"/>
              <w:sz w:val="26"/>
              <w:szCs w:val="26"/>
            </w:rPr>
          </w:pPr>
          <w:r>
            <w:br w:type="page"/>
          </w:r>
        </w:p>
        <w:p w14:paraId="67C303B9" w14:textId="78E49137" w:rsidR="000A2065" w:rsidRDefault="00657BCD" w:rsidP="00B44EA2">
          <w:pPr>
            <w:pStyle w:val="Heading1"/>
            <w:spacing w:line="360" w:lineRule="auto"/>
          </w:pPr>
          <w:bookmarkStart w:id="0" w:name="_Toc162530033"/>
          <w:r>
            <w:lastRenderedPageBreak/>
            <w:t>‘</w:t>
          </w:r>
          <w:r w:rsidR="00B915FC">
            <w:t>About m</w:t>
          </w:r>
          <w:r w:rsidR="004463CF">
            <w:t>e</w:t>
          </w:r>
          <w:r>
            <w:t>’ section for Li</w:t>
          </w:r>
          <w:r w:rsidR="00A76AE2">
            <w:t>nked</w:t>
          </w:r>
          <w:r w:rsidR="007A16E2">
            <w:t xml:space="preserve">In </w:t>
          </w:r>
          <w:r w:rsidR="00C90220">
            <w:t>P</w:t>
          </w:r>
          <w:r w:rsidR="007A16E2">
            <w:t>rofile</w:t>
          </w:r>
          <w:bookmarkEnd w:id="0"/>
        </w:p>
        <w:p w14:paraId="053EF4BE" w14:textId="77777777" w:rsidR="00A46D7A" w:rsidRPr="00A46D7A" w:rsidRDefault="00A46D7A" w:rsidP="00B44EA2">
          <w:pPr>
            <w:spacing w:line="360" w:lineRule="auto"/>
          </w:pPr>
        </w:p>
        <w:p w14:paraId="71D66F7D" w14:textId="70911F63" w:rsidR="00997E2F" w:rsidRPr="00417105" w:rsidRDefault="007C6784" w:rsidP="00B44EA2">
          <w:pPr>
            <w:spacing w:line="360" w:lineRule="auto"/>
            <w:rPr>
              <w:sz w:val="24"/>
              <w:szCs w:val="24"/>
            </w:rPr>
          </w:pPr>
          <w:r w:rsidRPr="00417105">
            <w:rPr>
              <w:sz w:val="24"/>
              <w:szCs w:val="24"/>
            </w:rPr>
            <w:t>H</w:t>
          </w:r>
          <w:r w:rsidR="00033730" w:rsidRPr="00417105">
            <w:rPr>
              <w:sz w:val="24"/>
              <w:szCs w:val="24"/>
            </w:rPr>
            <w:t>ello!</w:t>
          </w:r>
          <w:r w:rsidRPr="00417105">
            <w:rPr>
              <w:sz w:val="24"/>
              <w:szCs w:val="24"/>
            </w:rPr>
            <w:t xml:space="preserve"> I'm </w:t>
          </w:r>
          <w:r w:rsidR="00033730" w:rsidRPr="00417105">
            <w:rPr>
              <w:sz w:val="24"/>
              <w:szCs w:val="24"/>
            </w:rPr>
            <w:t xml:space="preserve">Raluca, </w:t>
          </w:r>
          <w:r w:rsidRPr="00417105">
            <w:rPr>
              <w:sz w:val="24"/>
              <w:szCs w:val="24"/>
            </w:rPr>
            <w:t xml:space="preserve">a dynamic professional who is passionate about lifelong learning, leadership, and cross-cultural communication. With a diverse background in architecture, business improvement strategies, and retail leadership, I bring a distinct set of talents and perspectives to each </w:t>
          </w:r>
          <w:r w:rsidR="004C179C">
            <w:rPr>
              <w:sz w:val="24"/>
              <w:szCs w:val="24"/>
            </w:rPr>
            <w:t>organisation</w:t>
          </w:r>
          <w:r w:rsidRPr="00417105">
            <w:rPr>
              <w:sz w:val="24"/>
              <w:szCs w:val="24"/>
            </w:rPr>
            <w:t>.</w:t>
          </w:r>
        </w:p>
        <w:p w14:paraId="4A801355" w14:textId="6D7D469E" w:rsidR="00997E2F" w:rsidRPr="00417105" w:rsidRDefault="00997E2F" w:rsidP="00B44EA2">
          <w:pPr>
            <w:spacing w:line="360" w:lineRule="auto"/>
            <w:rPr>
              <w:sz w:val="24"/>
              <w:szCs w:val="24"/>
            </w:rPr>
          </w:pPr>
          <w:r w:rsidRPr="00417105">
            <w:rPr>
              <w:sz w:val="24"/>
              <w:szCs w:val="24"/>
            </w:rPr>
            <w:t xml:space="preserve">My educational journey began at Music and Arts High School "Sigismund </w:t>
          </w:r>
          <w:proofErr w:type="spellStart"/>
          <w:r w:rsidRPr="00417105">
            <w:rPr>
              <w:sz w:val="24"/>
              <w:szCs w:val="24"/>
            </w:rPr>
            <w:t>Toduta</w:t>
          </w:r>
          <w:proofErr w:type="spellEnd"/>
          <w:r w:rsidRPr="00417105">
            <w:rPr>
              <w:sz w:val="24"/>
              <w:szCs w:val="24"/>
            </w:rPr>
            <w:t>" in Deva, Romania, where I cultivated a love for architecture and design.</w:t>
          </w:r>
          <w:r w:rsidR="00200530">
            <w:rPr>
              <w:sz w:val="24"/>
              <w:szCs w:val="24"/>
            </w:rPr>
            <w:t xml:space="preserve"> </w:t>
          </w:r>
          <w:r w:rsidRPr="00417105">
            <w:rPr>
              <w:sz w:val="24"/>
              <w:szCs w:val="24"/>
            </w:rPr>
            <w:t xml:space="preserve"> I furthered my knowledge through a rigorous apprenticeship program in Business Improvement Techniques, gaining invaluable skills in process optimization and project management.</w:t>
          </w:r>
        </w:p>
        <w:p w14:paraId="160224E9" w14:textId="77777777" w:rsidR="00D06A66" w:rsidRDefault="00D06A66" w:rsidP="00B44EA2">
          <w:pPr>
            <w:spacing w:line="360" w:lineRule="auto"/>
            <w:rPr>
              <w:sz w:val="24"/>
              <w:szCs w:val="24"/>
            </w:rPr>
          </w:pPr>
        </w:p>
        <w:p w14:paraId="7AA6BDFE" w14:textId="08C8AF85" w:rsidR="00997E2F" w:rsidRPr="00417105" w:rsidRDefault="00997E2F" w:rsidP="00B44EA2">
          <w:pPr>
            <w:spacing w:line="360" w:lineRule="auto"/>
            <w:rPr>
              <w:sz w:val="24"/>
              <w:szCs w:val="24"/>
            </w:rPr>
          </w:pPr>
          <w:r w:rsidRPr="00417105">
            <w:rPr>
              <w:sz w:val="24"/>
              <w:szCs w:val="24"/>
            </w:rPr>
            <w:t>Currently, I am pursuing the Level 4 Certificate in Employability Skills from the University of Wales Trinity Saint David, furthering my commitment to personal and professional development. This program equips me with essential skills in communication, teamwork, and problem-solving, preparing me for success in today's dynamic workplace.</w:t>
          </w:r>
        </w:p>
        <w:p w14:paraId="69D3BD38" w14:textId="77777777" w:rsidR="00997E2F" w:rsidRPr="00417105" w:rsidRDefault="00997E2F" w:rsidP="00B44EA2">
          <w:pPr>
            <w:spacing w:line="360" w:lineRule="auto"/>
            <w:rPr>
              <w:sz w:val="24"/>
              <w:szCs w:val="24"/>
            </w:rPr>
          </w:pPr>
        </w:p>
        <w:p w14:paraId="0AC9CE12" w14:textId="6D88D1C1" w:rsidR="00997E2F" w:rsidRPr="00417105" w:rsidRDefault="00997E2F" w:rsidP="00B44EA2">
          <w:pPr>
            <w:spacing w:line="360" w:lineRule="auto"/>
            <w:rPr>
              <w:sz w:val="24"/>
              <w:szCs w:val="24"/>
            </w:rPr>
          </w:pPr>
          <w:r w:rsidRPr="00417105">
            <w:rPr>
              <w:sz w:val="24"/>
              <w:szCs w:val="24"/>
            </w:rPr>
            <w:t>My career path led me to Amazon Swansea, where I had the privilege of serving as a Team Leader in two critical departments: Customer Returns and Inventory Control &amp; Quality Assurance. In these roles, I led diverse teams ranging from 30 to 150</w:t>
          </w:r>
          <w:r w:rsidR="00E8639F">
            <w:rPr>
              <w:sz w:val="24"/>
              <w:szCs w:val="24"/>
            </w:rPr>
            <w:t xml:space="preserve"> (220 in peak time)</w:t>
          </w:r>
          <w:r w:rsidRPr="00417105">
            <w:rPr>
              <w:sz w:val="24"/>
              <w:szCs w:val="24"/>
            </w:rPr>
            <w:t xml:space="preserve"> individuals</w:t>
          </w:r>
          <w:r w:rsidR="00054BD5">
            <w:rPr>
              <w:sz w:val="24"/>
              <w:szCs w:val="24"/>
            </w:rPr>
            <w:t>.</w:t>
          </w:r>
        </w:p>
        <w:p w14:paraId="7AF33F02" w14:textId="691A624B" w:rsidR="00997E2F" w:rsidRPr="00417105" w:rsidRDefault="00997E2F" w:rsidP="00B44EA2">
          <w:pPr>
            <w:spacing w:line="360" w:lineRule="auto"/>
            <w:rPr>
              <w:sz w:val="24"/>
              <w:szCs w:val="24"/>
            </w:rPr>
          </w:pPr>
          <w:r w:rsidRPr="00417105">
            <w:rPr>
              <w:sz w:val="24"/>
              <w:szCs w:val="24"/>
            </w:rPr>
            <w:t>In addition, I've gained valuable experience working in Germany at a schoolbooks warehouse</w:t>
          </w:r>
          <w:r w:rsidR="00C41F6D" w:rsidRPr="00417105">
            <w:rPr>
              <w:sz w:val="24"/>
              <w:szCs w:val="24"/>
            </w:rPr>
            <w:t xml:space="preserve"> (Klett)</w:t>
          </w:r>
          <w:r w:rsidRPr="00417105">
            <w:rPr>
              <w:sz w:val="24"/>
              <w:szCs w:val="24"/>
            </w:rPr>
            <w:t>. This role provided me with insights into warehouse operations and logistics, further enhancing my expertise in inventory management and quality assurance.</w:t>
          </w:r>
        </w:p>
        <w:p w14:paraId="60C531F3" w14:textId="77777777" w:rsidR="00997E2F" w:rsidRPr="00417105" w:rsidRDefault="00997E2F" w:rsidP="00B44EA2">
          <w:pPr>
            <w:spacing w:line="360" w:lineRule="auto"/>
            <w:rPr>
              <w:sz w:val="24"/>
              <w:szCs w:val="24"/>
            </w:rPr>
          </w:pPr>
        </w:p>
        <w:p w14:paraId="081A2BCB" w14:textId="77777777" w:rsidR="00997E2F" w:rsidRPr="00417105" w:rsidRDefault="00997E2F" w:rsidP="00B44EA2">
          <w:pPr>
            <w:spacing w:line="360" w:lineRule="auto"/>
            <w:rPr>
              <w:sz w:val="24"/>
              <w:szCs w:val="24"/>
            </w:rPr>
          </w:pPr>
          <w:r w:rsidRPr="00417105">
            <w:rPr>
              <w:sz w:val="24"/>
              <w:szCs w:val="24"/>
            </w:rPr>
            <w:t>At Amazon, I thrived in a fast-paced environment, leveraging my leadership skills to optimize workflows, enhance productivity, and drive performance excellence. I spearheaded initiatives to improve efficiency, reduce waste, and elevate quality standards, resulting in tangible improvements in team performance and customer satisfaction.</w:t>
          </w:r>
        </w:p>
        <w:p w14:paraId="6F0ECF87" w14:textId="77777777" w:rsidR="00997E2F" w:rsidRPr="00417105" w:rsidRDefault="00997E2F" w:rsidP="00B44EA2">
          <w:pPr>
            <w:spacing w:line="360" w:lineRule="auto"/>
            <w:rPr>
              <w:sz w:val="24"/>
              <w:szCs w:val="24"/>
            </w:rPr>
          </w:pPr>
        </w:p>
        <w:p w14:paraId="263C6482" w14:textId="77777777" w:rsidR="00997E2F" w:rsidRPr="00417105" w:rsidRDefault="00997E2F" w:rsidP="00B44EA2">
          <w:pPr>
            <w:spacing w:line="360" w:lineRule="auto"/>
            <w:rPr>
              <w:sz w:val="24"/>
              <w:szCs w:val="24"/>
            </w:rPr>
          </w:pPr>
          <w:r w:rsidRPr="00417105">
            <w:rPr>
              <w:sz w:val="24"/>
              <w:szCs w:val="24"/>
            </w:rPr>
            <w:t>In addition to my professional achievements, I am fluent in four languages: Romanian, English, German, and Spanish. This proficiency in multiple languages has enabled me to effectively communicate and collaborate with colleagues and clients from diverse cultural backgrounds, fostering strong relationships and driving successful outcomes.</w:t>
          </w:r>
        </w:p>
        <w:p w14:paraId="74EDB96C" w14:textId="77777777" w:rsidR="00997E2F" w:rsidRPr="00417105" w:rsidRDefault="00997E2F" w:rsidP="00B44EA2">
          <w:pPr>
            <w:spacing w:line="360" w:lineRule="auto"/>
            <w:rPr>
              <w:sz w:val="24"/>
              <w:szCs w:val="24"/>
            </w:rPr>
          </w:pPr>
          <w:r w:rsidRPr="00417105">
            <w:rPr>
              <w:sz w:val="24"/>
              <w:szCs w:val="24"/>
            </w:rPr>
            <w:t>As I continue to expand my horizons and pursue new opportunities, I am driven by a passion for growth, innovation, and making a positive impact. I am open to new challenges and collaborations, and I welcome connections with fellow professionals who share my dedication to excellence and continuous improvement.</w:t>
          </w:r>
        </w:p>
        <w:p w14:paraId="5EEF4A5C" w14:textId="77777777" w:rsidR="00997E2F" w:rsidRPr="00417105" w:rsidRDefault="00997E2F" w:rsidP="00B44EA2">
          <w:pPr>
            <w:spacing w:line="360" w:lineRule="auto"/>
            <w:rPr>
              <w:sz w:val="24"/>
              <w:szCs w:val="24"/>
            </w:rPr>
          </w:pPr>
        </w:p>
        <w:p w14:paraId="3E457C81" w14:textId="1595073D" w:rsidR="00700BA1" w:rsidRPr="00700BA1" w:rsidRDefault="00997E2F" w:rsidP="00700BA1">
          <w:pPr>
            <w:spacing w:line="360" w:lineRule="auto"/>
            <w:rPr>
              <w:sz w:val="24"/>
              <w:szCs w:val="24"/>
            </w:rPr>
          </w:pPr>
          <w:r w:rsidRPr="00417105">
            <w:rPr>
              <w:sz w:val="24"/>
              <w:szCs w:val="24"/>
            </w:rPr>
            <w:t>Let's connect and explore how we can work together to achieve our goals and create meaningful change in the world!</w:t>
          </w:r>
        </w:p>
        <w:p w14:paraId="70D847CB" w14:textId="77777777" w:rsidR="00700BA1" w:rsidRDefault="00700BA1" w:rsidP="00B44EA2">
          <w:pPr>
            <w:pStyle w:val="Heading1"/>
            <w:spacing w:line="360" w:lineRule="auto"/>
          </w:pPr>
        </w:p>
        <w:p w14:paraId="4A150495" w14:textId="0AC6347D" w:rsidR="000A2065" w:rsidRDefault="006225B8" w:rsidP="00B44EA2">
          <w:pPr>
            <w:pStyle w:val="Heading1"/>
            <w:spacing w:line="360" w:lineRule="auto"/>
          </w:pPr>
          <w:bookmarkStart w:id="1" w:name="_Toc162530034"/>
          <w:r>
            <w:t>Storytelling</w:t>
          </w:r>
          <w:bookmarkEnd w:id="1"/>
        </w:p>
        <w:p w14:paraId="65C59FDE" w14:textId="77777777" w:rsidR="00E63D65" w:rsidRDefault="00E63D65" w:rsidP="00B44EA2">
          <w:pPr>
            <w:spacing w:line="360" w:lineRule="auto"/>
          </w:pPr>
        </w:p>
        <w:p w14:paraId="1800B780" w14:textId="3DF02E12" w:rsidR="00C962F7" w:rsidRDefault="008E6D2A" w:rsidP="00B44EA2">
          <w:pPr>
            <w:spacing w:line="360" w:lineRule="auto"/>
            <w:jc w:val="both"/>
            <w:rPr>
              <w:sz w:val="24"/>
              <w:szCs w:val="24"/>
            </w:rPr>
          </w:pPr>
          <w:r w:rsidRPr="008E6D2A">
            <w:rPr>
              <w:sz w:val="24"/>
              <w:szCs w:val="24"/>
            </w:rPr>
            <w:t>In today's corporate environment, storytelling has emerged as a significant tool for developing and promoting companies.</w:t>
          </w:r>
          <w:r w:rsidR="005F0762" w:rsidRPr="005F0762">
            <w:rPr>
              <w:rFonts w:ascii="Segoe UI" w:hAnsi="Segoe UI" w:cs="Segoe UI"/>
              <w:color w:val="0D0D0D"/>
              <w:shd w:val="clear" w:color="auto" w:fill="FFFFFF"/>
            </w:rPr>
            <w:t xml:space="preserve"> </w:t>
          </w:r>
          <w:r w:rsidR="005F0762" w:rsidRPr="005F0762">
            <w:rPr>
              <w:sz w:val="24"/>
              <w:szCs w:val="24"/>
            </w:rPr>
            <w:t xml:space="preserve">As discussed by </w:t>
          </w:r>
          <w:proofErr w:type="spellStart"/>
          <w:r w:rsidR="005F0762" w:rsidRPr="005F0762">
            <w:rPr>
              <w:sz w:val="24"/>
              <w:szCs w:val="24"/>
            </w:rPr>
            <w:t>Lämmermann</w:t>
          </w:r>
          <w:proofErr w:type="spellEnd"/>
          <w:r w:rsidR="005F0762" w:rsidRPr="005F0762">
            <w:rPr>
              <w:sz w:val="24"/>
              <w:szCs w:val="24"/>
            </w:rPr>
            <w:t xml:space="preserve"> and Gerlach (2022) in the Journal of Brand Management, </w:t>
          </w:r>
          <w:r w:rsidR="00863D67">
            <w:rPr>
              <w:sz w:val="24"/>
              <w:szCs w:val="24"/>
            </w:rPr>
            <w:t>“</w:t>
          </w:r>
          <w:r w:rsidR="005F0762" w:rsidRPr="005F0762">
            <w:rPr>
              <w:sz w:val="24"/>
              <w:szCs w:val="24"/>
            </w:rPr>
            <w:t>the power of storytelling lies in its conceptual foundations and implications for brand strategy</w:t>
          </w:r>
          <w:r w:rsidR="00E035BB">
            <w:rPr>
              <w:sz w:val="24"/>
              <w:szCs w:val="24"/>
            </w:rPr>
            <w:t>”</w:t>
          </w:r>
          <w:r w:rsidR="005F0762" w:rsidRPr="005F0762">
            <w:rPr>
              <w:sz w:val="24"/>
              <w:szCs w:val="24"/>
            </w:rPr>
            <w:t xml:space="preserve">. </w:t>
          </w:r>
          <w:r w:rsidRPr="008E6D2A">
            <w:rPr>
              <w:sz w:val="24"/>
              <w:szCs w:val="24"/>
            </w:rPr>
            <w:t>Brands may differentiate themselves from competition by utilising story</w:t>
          </w:r>
          <w:r w:rsidR="001622E3">
            <w:rPr>
              <w:sz w:val="24"/>
              <w:szCs w:val="24"/>
            </w:rPr>
            <w:t>telling</w:t>
          </w:r>
          <w:r w:rsidRPr="008E6D2A">
            <w:rPr>
              <w:sz w:val="24"/>
              <w:szCs w:val="24"/>
            </w:rPr>
            <w:t xml:space="preserve"> potential to create captivating stories that appeal with their audience, generate emotions, and capture their attention</w:t>
          </w:r>
          <w:r w:rsidR="001622E3">
            <w:rPr>
              <w:sz w:val="24"/>
              <w:szCs w:val="24"/>
            </w:rPr>
            <w:t xml:space="preserve"> (</w:t>
          </w:r>
          <w:r w:rsidR="00984E31" w:rsidRPr="00984E31">
            <w:rPr>
              <w:sz w:val="24"/>
              <w:szCs w:val="24"/>
            </w:rPr>
            <w:t>Escalas</w:t>
          </w:r>
          <w:r w:rsidR="00D510A4">
            <w:rPr>
              <w:sz w:val="24"/>
              <w:szCs w:val="24"/>
            </w:rPr>
            <w:t xml:space="preserve">, </w:t>
          </w:r>
          <w:r w:rsidR="00984E31" w:rsidRPr="00984E31">
            <w:rPr>
              <w:sz w:val="24"/>
              <w:szCs w:val="24"/>
            </w:rPr>
            <w:t>2018</w:t>
          </w:r>
          <w:r w:rsidR="00D510A4">
            <w:rPr>
              <w:sz w:val="24"/>
              <w:szCs w:val="24"/>
            </w:rPr>
            <w:t>;</w:t>
          </w:r>
          <w:r w:rsidR="00C962F7">
            <w:rPr>
              <w:sz w:val="24"/>
              <w:szCs w:val="24"/>
            </w:rPr>
            <w:t xml:space="preserve"> </w:t>
          </w:r>
          <w:r w:rsidR="00C962F7" w:rsidRPr="00984E31">
            <w:rPr>
              <w:sz w:val="24"/>
              <w:szCs w:val="24"/>
            </w:rPr>
            <w:t>Holt</w:t>
          </w:r>
          <w:r w:rsidR="00C962F7">
            <w:rPr>
              <w:sz w:val="24"/>
              <w:szCs w:val="24"/>
            </w:rPr>
            <w:t xml:space="preserve">, </w:t>
          </w:r>
          <w:r w:rsidR="00C962F7" w:rsidRPr="00984E31">
            <w:rPr>
              <w:sz w:val="24"/>
              <w:szCs w:val="24"/>
            </w:rPr>
            <w:t>2016</w:t>
          </w:r>
          <w:r w:rsidR="00C962F7">
            <w:rPr>
              <w:sz w:val="24"/>
              <w:szCs w:val="24"/>
            </w:rPr>
            <w:t xml:space="preserve">; </w:t>
          </w:r>
          <w:r w:rsidR="00C962F7" w:rsidRPr="00984E31">
            <w:rPr>
              <w:sz w:val="24"/>
              <w:szCs w:val="24"/>
            </w:rPr>
            <w:t>Brown</w:t>
          </w:r>
          <w:r w:rsidR="00C962F7">
            <w:rPr>
              <w:sz w:val="24"/>
              <w:szCs w:val="24"/>
            </w:rPr>
            <w:t xml:space="preserve">, </w:t>
          </w:r>
          <w:r w:rsidR="00C962F7" w:rsidRPr="00984E31">
            <w:rPr>
              <w:sz w:val="24"/>
              <w:szCs w:val="24"/>
            </w:rPr>
            <w:t>2019).</w:t>
          </w:r>
          <w:r w:rsidR="007A2CE8">
            <w:rPr>
              <w:sz w:val="24"/>
              <w:szCs w:val="24"/>
            </w:rPr>
            <w:t xml:space="preserve"> </w:t>
          </w:r>
        </w:p>
        <w:p w14:paraId="6ACC89BC" w14:textId="05D2CF1D" w:rsidR="001A447B" w:rsidRDefault="001A447B" w:rsidP="00B44EA2">
          <w:pPr>
            <w:spacing w:line="360" w:lineRule="auto"/>
            <w:jc w:val="both"/>
            <w:rPr>
              <w:sz w:val="24"/>
              <w:szCs w:val="24"/>
            </w:rPr>
          </w:pPr>
          <w:r w:rsidRPr="001A447B">
            <w:rPr>
              <w:sz w:val="24"/>
              <w:szCs w:val="24"/>
            </w:rPr>
            <w:t xml:space="preserve">According to </w:t>
          </w:r>
          <w:proofErr w:type="spellStart"/>
          <w:r w:rsidRPr="001A447B">
            <w:rPr>
              <w:sz w:val="24"/>
              <w:szCs w:val="24"/>
            </w:rPr>
            <w:t>Cangie</w:t>
          </w:r>
          <w:proofErr w:type="spellEnd"/>
          <w:r w:rsidRPr="001A447B">
            <w:rPr>
              <w:sz w:val="24"/>
              <w:szCs w:val="24"/>
            </w:rPr>
            <w:t xml:space="preserve"> (2020), storytelling in branding refers to the carefully planned creation of authentic and consistent narratives that which humanise the brand. These storylines encourage empathy and connection with the target audience, helping brands effectively communicate their essential values.</w:t>
          </w:r>
        </w:p>
        <w:p w14:paraId="0D8E089B" w14:textId="6237BA4D" w:rsidR="00510D51" w:rsidRPr="00510D51" w:rsidRDefault="00510D51" w:rsidP="00510D51">
          <w:pPr>
            <w:spacing w:line="360" w:lineRule="auto"/>
            <w:jc w:val="both"/>
            <w:rPr>
              <w:sz w:val="24"/>
              <w:szCs w:val="24"/>
            </w:rPr>
          </w:pPr>
          <w:r w:rsidRPr="00510D51">
            <w:rPr>
              <w:sz w:val="24"/>
              <w:szCs w:val="24"/>
            </w:rPr>
            <w:lastRenderedPageBreak/>
            <w:t>Qu and Li</w:t>
          </w:r>
          <w:r w:rsidR="00FD2EEF">
            <w:rPr>
              <w:sz w:val="24"/>
              <w:szCs w:val="24"/>
            </w:rPr>
            <w:t xml:space="preserve"> </w:t>
          </w:r>
          <w:r w:rsidRPr="00510D51">
            <w:rPr>
              <w:sz w:val="24"/>
              <w:szCs w:val="24"/>
            </w:rPr>
            <w:t>(2021)</w:t>
          </w:r>
          <w:r w:rsidR="001A760A">
            <w:rPr>
              <w:sz w:val="24"/>
              <w:szCs w:val="24"/>
            </w:rPr>
            <w:t xml:space="preserve"> and </w:t>
          </w:r>
          <w:proofErr w:type="spellStart"/>
          <w:r w:rsidR="001A760A">
            <w:rPr>
              <w:rFonts w:ascii="Segoe UI" w:hAnsi="Segoe UI" w:cs="Segoe UI"/>
              <w:color w:val="0D0D0D"/>
              <w:shd w:val="clear" w:color="auto" w:fill="FFFFFF"/>
            </w:rPr>
            <w:t>Klaußner</w:t>
          </w:r>
          <w:proofErr w:type="spellEnd"/>
          <w:r w:rsidR="00FD2EEF">
            <w:rPr>
              <w:rFonts w:ascii="Segoe UI" w:hAnsi="Segoe UI" w:cs="Segoe UI"/>
              <w:color w:val="0D0D0D"/>
              <w:shd w:val="clear" w:color="auto" w:fill="FFFFFF"/>
            </w:rPr>
            <w:t xml:space="preserve"> </w:t>
          </w:r>
          <w:r w:rsidR="001A760A">
            <w:rPr>
              <w:rFonts w:ascii="Segoe UI" w:hAnsi="Segoe UI" w:cs="Segoe UI"/>
              <w:color w:val="0D0D0D"/>
              <w:shd w:val="clear" w:color="auto" w:fill="FFFFFF"/>
            </w:rPr>
            <w:t>(2018)</w:t>
          </w:r>
          <w:r w:rsidRPr="00510D51">
            <w:rPr>
              <w:sz w:val="24"/>
              <w:szCs w:val="24"/>
            </w:rPr>
            <w:t xml:space="preserve"> define brand storytelling as the strategic use of storylines to communicate a company's identity, values, and commitments to customers. It involves creating captivating stories that generate emotional responses, produce memorable experiences, and promote brand loyalty. Brand storytelling goes beyond regular advertisements by developing real connections with customers, improving brand </w:t>
          </w:r>
          <w:proofErr w:type="gramStart"/>
          <w:r w:rsidRPr="00510D51">
            <w:rPr>
              <w:sz w:val="24"/>
              <w:szCs w:val="24"/>
            </w:rPr>
            <w:t>perception</w:t>
          </w:r>
          <w:proofErr w:type="gramEnd"/>
          <w:r w:rsidRPr="00510D51">
            <w:rPr>
              <w:sz w:val="24"/>
              <w:szCs w:val="24"/>
            </w:rPr>
            <w:t xml:space="preserve"> and increasing customer engagement.</w:t>
          </w:r>
        </w:p>
        <w:p w14:paraId="68F0193E" w14:textId="5ACD2721" w:rsidR="00845972" w:rsidRDefault="00845972" w:rsidP="00B44EA2">
          <w:pPr>
            <w:spacing w:line="360" w:lineRule="auto"/>
            <w:jc w:val="both"/>
            <w:rPr>
              <w:sz w:val="24"/>
              <w:szCs w:val="24"/>
            </w:rPr>
          </w:pPr>
          <w:r w:rsidRPr="00845972">
            <w:rPr>
              <w:sz w:val="24"/>
              <w:szCs w:val="24"/>
            </w:rPr>
            <w:t xml:space="preserve">Compelling stories </w:t>
          </w:r>
          <w:r>
            <w:rPr>
              <w:sz w:val="24"/>
              <w:szCs w:val="24"/>
            </w:rPr>
            <w:t xml:space="preserve">that </w:t>
          </w:r>
          <w:r w:rsidRPr="00845972">
            <w:rPr>
              <w:sz w:val="24"/>
              <w:szCs w:val="24"/>
            </w:rPr>
            <w:t>are memorable and shareable, which boosts brand recall and perception</w:t>
          </w:r>
          <w:r w:rsidR="00E400F8">
            <w:rPr>
              <w:sz w:val="24"/>
              <w:szCs w:val="24"/>
            </w:rPr>
            <w:t>, b</w:t>
          </w:r>
          <w:r w:rsidRPr="00845972">
            <w:rPr>
              <w:sz w:val="24"/>
              <w:szCs w:val="24"/>
            </w:rPr>
            <w:t xml:space="preserve">rands can leave a long-lasting impression on their customer's minds by creating emotional stories and memorable experiences, resulting in greater brand awareness and engagement. According to Fertik (2017), strong stories </w:t>
          </w:r>
          <w:proofErr w:type="gramStart"/>
          <w:r w:rsidRPr="00845972">
            <w:rPr>
              <w:sz w:val="24"/>
              <w:szCs w:val="24"/>
            </w:rPr>
            <w:t>have the ability to</w:t>
          </w:r>
          <w:proofErr w:type="gramEnd"/>
          <w:r w:rsidRPr="00845972">
            <w:rPr>
              <w:sz w:val="24"/>
              <w:szCs w:val="24"/>
            </w:rPr>
            <w:t xml:space="preserve"> connect with audiences on a human level, resulting in word-of-mouth marketing and greater brand reach.</w:t>
          </w:r>
        </w:p>
        <w:p w14:paraId="0F1F0FD1" w14:textId="798EE77B" w:rsidR="00BE6139" w:rsidRDefault="004D4138" w:rsidP="00B44EA2">
          <w:pPr>
            <w:spacing w:line="360" w:lineRule="auto"/>
            <w:jc w:val="both"/>
            <w:rPr>
              <w:sz w:val="24"/>
              <w:szCs w:val="24"/>
            </w:rPr>
          </w:pPr>
          <w:r w:rsidRPr="004D4138">
            <w:rPr>
              <w:sz w:val="24"/>
              <w:szCs w:val="24"/>
            </w:rPr>
            <w:t>Storytelling stimulates active consumer participation and engagement, resulting in increased brand advocacy and loyalty. Brands could promote a sense of community and belonging by including customers in the brand narrative and encouraging them to share their own stories. Sangal (2020) emphasises the importance of brand storytelling in shaping consumer purchase intentions, with real storylines creating emotional engagement and influencing customer behaviour.</w:t>
          </w:r>
        </w:p>
        <w:p w14:paraId="46ACCC1A" w14:textId="77777777" w:rsidR="0040623A" w:rsidRPr="0040623A" w:rsidRDefault="0040623A" w:rsidP="0040623A">
          <w:pPr>
            <w:spacing w:line="360" w:lineRule="auto"/>
            <w:jc w:val="both"/>
            <w:rPr>
              <w:sz w:val="24"/>
              <w:szCs w:val="24"/>
            </w:rPr>
          </w:pPr>
          <w:r w:rsidRPr="0040623A">
            <w:rPr>
              <w:sz w:val="24"/>
              <w:szCs w:val="24"/>
            </w:rPr>
            <w:t>Authentic storytelling strengthens trust and loyalty from customers by proving transparency, honesty, and integrity. By providing unique and accessible experiences, brands can humanise their image and promote themselves as reputable allies rather than unknown corporations. Brown (2019) points out that vulnerability in brand storytelling may trigger strong emotional responses from customers, fostering stronger connections and long-term commitment.</w:t>
          </w:r>
        </w:p>
        <w:p w14:paraId="7A14C94A" w14:textId="77777777" w:rsidR="0040623A" w:rsidRDefault="0040623A" w:rsidP="00B44EA2">
          <w:pPr>
            <w:spacing w:line="360" w:lineRule="auto"/>
            <w:jc w:val="both"/>
            <w:rPr>
              <w:sz w:val="24"/>
              <w:szCs w:val="24"/>
            </w:rPr>
          </w:pPr>
        </w:p>
        <w:p w14:paraId="259A646F" w14:textId="77777777" w:rsidR="00665CBF" w:rsidRDefault="00665CBF" w:rsidP="00B44EA2">
          <w:pPr>
            <w:spacing w:line="360" w:lineRule="auto"/>
            <w:jc w:val="both"/>
            <w:rPr>
              <w:sz w:val="24"/>
              <w:szCs w:val="24"/>
            </w:rPr>
          </w:pPr>
        </w:p>
        <w:p w14:paraId="37BFD743" w14:textId="6E8BFFB6" w:rsidR="00C16B33" w:rsidRDefault="00C16B33" w:rsidP="00B44EA2">
          <w:pPr>
            <w:pStyle w:val="Heading2"/>
            <w:spacing w:line="360" w:lineRule="auto"/>
          </w:pPr>
          <w:bookmarkStart w:id="2" w:name="_Toc162530035"/>
          <w:r w:rsidRPr="00C16B33">
            <w:t>Patagonia’s "Don't Buy This Jacket" campaign</w:t>
          </w:r>
          <w:r>
            <w:t>.</w:t>
          </w:r>
          <w:bookmarkEnd w:id="2"/>
          <w:r>
            <w:t xml:space="preserve"> </w:t>
          </w:r>
        </w:p>
        <w:p w14:paraId="753E1036" w14:textId="77777777" w:rsidR="00C16B33" w:rsidRDefault="00C16B33" w:rsidP="00B44EA2">
          <w:pPr>
            <w:spacing w:line="360" w:lineRule="auto"/>
          </w:pPr>
        </w:p>
        <w:p w14:paraId="4E400EFB" w14:textId="7E8764B8" w:rsidR="006D218C" w:rsidRDefault="0074307D" w:rsidP="00B44EA2">
          <w:pPr>
            <w:spacing w:line="360" w:lineRule="auto"/>
            <w:rPr>
              <w:sz w:val="24"/>
              <w:szCs w:val="24"/>
            </w:rPr>
          </w:pPr>
          <w:r w:rsidRPr="0074307D">
            <w:rPr>
              <w:sz w:val="24"/>
              <w:szCs w:val="24"/>
            </w:rPr>
            <w:t xml:space="preserve">Patagonia, an outdoor </w:t>
          </w:r>
          <w:r w:rsidR="00E63D65" w:rsidRPr="0074307D">
            <w:rPr>
              <w:sz w:val="24"/>
              <w:szCs w:val="24"/>
            </w:rPr>
            <w:t>clothing,</w:t>
          </w:r>
          <w:r w:rsidRPr="0074307D">
            <w:rPr>
              <w:sz w:val="24"/>
              <w:szCs w:val="24"/>
            </w:rPr>
            <w:t xml:space="preserve"> and gear company, exemplifies the transformative power of storytelling in brand development. Patagonia was founded in 1973 by Yvon Chouinard and has developed a brand identity that is heavily based in environmental advocacy and </w:t>
          </w:r>
          <w:r w:rsidRPr="0074307D">
            <w:rPr>
              <w:sz w:val="24"/>
              <w:szCs w:val="24"/>
            </w:rPr>
            <w:lastRenderedPageBreak/>
            <w:t>sustainability. Patagonia's brand narrative revolves around its commitment to "cause marketing," which aligns the company's business activities with environmental advocacy (</w:t>
          </w:r>
          <w:proofErr w:type="spellStart"/>
          <w:r w:rsidRPr="0074307D">
            <w:rPr>
              <w:sz w:val="24"/>
              <w:szCs w:val="24"/>
            </w:rPr>
            <w:t>Tronvoll</w:t>
          </w:r>
          <w:proofErr w:type="spellEnd"/>
          <w:r w:rsidRPr="0074307D">
            <w:rPr>
              <w:sz w:val="24"/>
              <w:szCs w:val="24"/>
            </w:rPr>
            <w:t xml:space="preserve"> &amp; </w:t>
          </w:r>
          <w:proofErr w:type="spellStart"/>
          <w:r w:rsidRPr="0074307D">
            <w:rPr>
              <w:sz w:val="24"/>
              <w:szCs w:val="24"/>
            </w:rPr>
            <w:t>Skard</w:t>
          </w:r>
          <w:proofErr w:type="spellEnd"/>
          <w:r w:rsidRPr="0074307D">
            <w:rPr>
              <w:sz w:val="24"/>
              <w:szCs w:val="24"/>
            </w:rPr>
            <w:t xml:space="preserve"> 2019).</w:t>
          </w:r>
        </w:p>
        <w:p w14:paraId="750D42D8" w14:textId="77777777" w:rsidR="001C58F5" w:rsidRPr="006D218C" w:rsidRDefault="001C58F5" w:rsidP="00B44EA2">
          <w:pPr>
            <w:spacing w:line="360" w:lineRule="auto"/>
            <w:rPr>
              <w:sz w:val="24"/>
              <w:szCs w:val="24"/>
            </w:rPr>
          </w:pPr>
        </w:p>
        <w:p w14:paraId="2943131C" w14:textId="62D73F10" w:rsidR="006D218C" w:rsidRDefault="00CA2B71" w:rsidP="00B44EA2">
          <w:pPr>
            <w:spacing w:line="360" w:lineRule="auto"/>
            <w:rPr>
              <w:sz w:val="24"/>
              <w:szCs w:val="24"/>
            </w:rPr>
          </w:pPr>
          <w:r w:rsidRPr="00CA2B71">
            <w:rPr>
              <w:sz w:val="24"/>
              <w:szCs w:val="24"/>
            </w:rPr>
            <w:t xml:space="preserve">One famous example of Patagonia's brand storytelling is the "Don't Buy This Jacket" </w:t>
          </w:r>
          <w:r>
            <w:rPr>
              <w:sz w:val="24"/>
              <w:szCs w:val="24"/>
            </w:rPr>
            <w:t>campaign</w:t>
          </w:r>
          <w:r w:rsidRPr="00CA2B71">
            <w:rPr>
              <w:sz w:val="24"/>
              <w:szCs w:val="24"/>
            </w:rPr>
            <w:t>, which debuted in 2011. The campaign, which ran as a full-page ad in The New York Times on Black Friday, asked readers to reassess their purchasing patterns and choose sustainability over consumerism. Rather of encouraging excessive purchasing, the advertisement urged people to repair, reuse, and recycle their items, reflecting Patagonia's values of responsible consumption and environmental care (Holt 2016).</w:t>
          </w:r>
        </w:p>
        <w:p w14:paraId="492F7603" w14:textId="77777777" w:rsidR="001C58F5" w:rsidRPr="006D218C" w:rsidRDefault="001C58F5" w:rsidP="00B44EA2">
          <w:pPr>
            <w:spacing w:line="360" w:lineRule="auto"/>
            <w:rPr>
              <w:sz w:val="24"/>
              <w:szCs w:val="24"/>
            </w:rPr>
          </w:pPr>
        </w:p>
        <w:p w14:paraId="0B95BB5B" w14:textId="1EA3DF71" w:rsidR="006D218C" w:rsidRDefault="006C363E" w:rsidP="00B44EA2">
          <w:pPr>
            <w:spacing w:line="360" w:lineRule="auto"/>
            <w:rPr>
              <w:sz w:val="24"/>
              <w:szCs w:val="24"/>
            </w:rPr>
          </w:pPr>
          <w:r>
            <w:rPr>
              <w:sz w:val="24"/>
              <w:szCs w:val="24"/>
            </w:rPr>
            <w:t xml:space="preserve">According to </w:t>
          </w:r>
          <w:r w:rsidRPr="006C363E">
            <w:rPr>
              <w:sz w:val="24"/>
              <w:szCs w:val="24"/>
            </w:rPr>
            <w:t xml:space="preserve">Si-Mba </w:t>
          </w:r>
          <w:r>
            <w:rPr>
              <w:sz w:val="24"/>
              <w:szCs w:val="24"/>
            </w:rPr>
            <w:t>(</w:t>
          </w:r>
          <w:r w:rsidRPr="006C363E">
            <w:rPr>
              <w:sz w:val="24"/>
              <w:szCs w:val="24"/>
            </w:rPr>
            <w:t>2022)</w:t>
          </w:r>
          <w:r>
            <w:rPr>
              <w:sz w:val="24"/>
              <w:szCs w:val="24"/>
            </w:rPr>
            <w:t xml:space="preserve">, </w:t>
          </w:r>
          <w:r w:rsidR="009E3DB3" w:rsidRPr="009E3DB3">
            <w:rPr>
              <w:sz w:val="24"/>
              <w:szCs w:val="24"/>
            </w:rPr>
            <w:t xml:space="preserve">Patagonia effectively positioned itself as a champion of environmental sustainability by using storytelling as a strategic tool, connecting with customers who share similar values and views. The "Don't Buy This Jacket" campaign drew extensive media attention while also eliciting a strong emotional response from consumers, encouraging brand loyalty and advocacy among </w:t>
          </w:r>
          <w:r w:rsidR="00843F48" w:rsidRPr="009E3DB3">
            <w:rPr>
              <w:sz w:val="24"/>
              <w:szCs w:val="24"/>
            </w:rPr>
            <w:t>its targeted</w:t>
          </w:r>
          <w:r w:rsidR="009E3DB3" w:rsidRPr="009E3DB3">
            <w:rPr>
              <w:sz w:val="24"/>
              <w:szCs w:val="24"/>
            </w:rPr>
            <w:t xml:space="preserve"> audience.</w:t>
          </w:r>
        </w:p>
        <w:p w14:paraId="187AF825" w14:textId="77777777" w:rsidR="00843F48" w:rsidRPr="006D218C" w:rsidRDefault="00843F48" w:rsidP="00B44EA2">
          <w:pPr>
            <w:spacing w:line="360" w:lineRule="auto"/>
            <w:rPr>
              <w:sz w:val="24"/>
              <w:szCs w:val="24"/>
            </w:rPr>
          </w:pPr>
        </w:p>
        <w:p w14:paraId="0A415978" w14:textId="177B808C" w:rsidR="006D218C" w:rsidRPr="006D218C" w:rsidRDefault="006D218C" w:rsidP="00B44EA2">
          <w:pPr>
            <w:spacing w:line="360" w:lineRule="auto"/>
            <w:rPr>
              <w:sz w:val="24"/>
              <w:szCs w:val="24"/>
            </w:rPr>
          </w:pPr>
          <w:r w:rsidRPr="006D218C">
            <w:rPr>
              <w:sz w:val="24"/>
              <w:szCs w:val="24"/>
            </w:rPr>
            <w:t xml:space="preserve">Connecting with the Audience: The Emotional Resonance of </w:t>
          </w:r>
          <w:r w:rsidR="00160B88">
            <w:rPr>
              <w:sz w:val="24"/>
              <w:szCs w:val="24"/>
            </w:rPr>
            <w:t xml:space="preserve">Patagonia’s </w:t>
          </w:r>
          <w:r w:rsidRPr="006D218C">
            <w:rPr>
              <w:sz w:val="24"/>
              <w:szCs w:val="24"/>
            </w:rPr>
            <w:t>Storytelling</w:t>
          </w:r>
        </w:p>
        <w:p w14:paraId="0812080B" w14:textId="77777777" w:rsidR="006D218C" w:rsidRPr="006D218C" w:rsidRDefault="006D218C" w:rsidP="00B44EA2">
          <w:pPr>
            <w:spacing w:line="360" w:lineRule="auto"/>
            <w:rPr>
              <w:sz w:val="24"/>
              <w:szCs w:val="24"/>
            </w:rPr>
          </w:pPr>
        </w:p>
        <w:p w14:paraId="30FCF537" w14:textId="1D9E2AD6" w:rsidR="006D218C" w:rsidRDefault="001C58F5" w:rsidP="00B44EA2">
          <w:pPr>
            <w:spacing w:line="360" w:lineRule="auto"/>
            <w:rPr>
              <w:sz w:val="24"/>
              <w:szCs w:val="24"/>
            </w:rPr>
          </w:pPr>
          <w:r w:rsidRPr="001C58F5">
            <w:rPr>
              <w:sz w:val="24"/>
              <w:szCs w:val="24"/>
            </w:rPr>
            <w:t>Patagonia's storytelling strength originates from its ability to create genuine connections with its audience by tapping into common values and ideas. According to Escalas (2018), customer storytelling has a significant impact on brand experiences and perception. Brands may build stronger emotional connections with consumers by crafting storylines that speak to their personal experiences and aspirations, resulting in brand loyalty and advocacy.</w:t>
          </w:r>
        </w:p>
        <w:p w14:paraId="19039A38" w14:textId="77777777" w:rsidR="001C58F5" w:rsidRPr="006D218C" w:rsidRDefault="001C58F5" w:rsidP="00B44EA2">
          <w:pPr>
            <w:spacing w:line="360" w:lineRule="auto"/>
            <w:rPr>
              <w:sz w:val="24"/>
              <w:szCs w:val="24"/>
            </w:rPr>
          </w:pPr>
        </w:p>
        <w:p w14:paraId="7357FAB2" w14:textId="323173AC" w:rsidR="006D218C" w:rsidRDefault="006D218C" w:rsidP="00B44EA2">
          <w:pPr>
            <w:spacing w:line="360" w:lineRule="auto"/>
            <w:rPr>
              <w:sz w:val="24"/>
              <w:szCs w:val="24"/>
            </w:rPr>
          </w:pPr>
          <w:r w:rsidRPr="006D218C">
            <w:rPr>
              <w:sz w:val="24"/>
              <w:szCs w:val="24"/>
            </w:rPr>
            <w:t xml:space="preserve">In the case of Patagonia, its brand storytelling extends beyond traditional marketing channels to encompass a range of multimedia platforms, including social media, documentaries, and interactive campaigns. For instance, Patagonia's "Worn Wear" initiative, </w:t>
          </w:r>
          <w:r w:rsidRPr="006D218C">
            <w:rPr>
              <w:sz w:val="24"/>
              <w:szCs w:val="24"/>
            </w:rPr>
            <w:lastRenderedPageBreak/>
            <w:t>which showcases stories of customers' well-loved and repaired Patagonia gear, serves as a testament to the enduring quality and durability of its products, while reinforcing its commitment to sustainability and mindful consumption</w:t>
          </w:r>
          <w:r w:rsidR="00C02E77">
            <w:rPr>
              <w:sz w:val="24"/>
              <w:szCs w:val="24"/>
            </w:rPr>
            <w:t xml:space="preserve"> (</w:t>
          </w:r>
          <w:r w:rsidR="00C02E77" w:rsidRPr="006C363E">
            <w:rPr>
              <w:sz w:val="24"/>
              <w:szCs w:val="24"/>
            </w:rPr>
            <w:t>Si-Mba</w:t>
          </w:r>
          <w:r w:rsidR="00C02E77">
            <w:rPr>
              <w:sz w:val="24"/>
              <w:szCs w:val="24"/>
            </w:rPr>
            <w:t>,</w:t>
          </w:r>
          <w:r w:rsidR="00C02E77" w:rsidRPr="006C363E">
            <w:rPr>
              <w:sz w:val="24"/>
              <w:szCs w:val="24"/>
            </w:rPr>
            <w:t>2022)</w:t>
          </w:r>
          <w:r w:rsidRPr="006D218C">
            <w:rPr>
              <w:sz w:val="24"/>
              <w:szCs w:val="24"/>
            </w:rPr>
            <w:t>.</w:t>
          </w:r>
        </w:p>
        <w:p w14:paraId="47412052" w14:textId="77777777" w:rsidR="007808E3" w:rsidRDefault="007808E3" w:rsidP="00B44EA2">
          <w:pPr>
            <w:spacing w:line="360" w:lineRule="auto"/>
            <w:rPr>
              <w:sz w:val="24"/>
              <w:szCs w:val="24"/>
            </w:rPr>
          </w:pPr>
        </w:p>
        <w:p w14:paraId="13A29B87" w14:textId="7DAE2E16" w:rsidR="007808E3" w:rsidRPr="006D218C" w:rsidRDefault="007808E3" w:rsidP="00B44EA2">
          <w:pPr>
            <w:spacing w:line="360" w:lineRule="auto"/>
            <w:rPr>
              <w:sz w:val="24"/>
              <w:szCs w:val="24"/>
            </w:rPr>
          </w:pPr>
          <w:r>
            <w:rPr>
              <w:sz w:val="24"/>
              <w:szCs w:val="24"/>
            </w:rPr>
            <w:t>S</w:t>
          </w:r>
          <w:r w:rsidRPr="007808E3">
            <w:rPr>
              <w:sz w:val="24"/>
              <w:szCs w:val="24"/>
            </w:rPr>
            <w:t xml:space="preserve">torytelling serves as a powerful tool in building and promoting a brand, enabling companies to establish authentic connections with their audience, foster brand loyalty, and differentiate themselves in a crowded marketplace. Through compelling narratives that evoke emotion and resonate with consumers' values and beliefs, brands can transcend transactional relationships and cultivate a sense of community and belonging. As exemplified by Patagonia's brand storytelling efforts, the strategic use of storytelling can not only drive brand awareness and engagement but also effect positive social change, demonstrating the transformative potential of narratives in shaping consumer </w:t>
          </w:r>
          <w:r w:rsidR="00025ADD" w:rsidRPr="007808E3">
            <w:rPr>
              <w:sz w:val="24"/>
              <w:szCs w:val="24"/>
            </w:rPr>
            <w:t>behaviour</w:t>
          </w:r>
          <w:r w:rsidRPr="007808E3">
            <w:rPr>
              <w:sz w:val="24"/>
              <w:szCs w:val="24"/>
            </w:rPr>
            <w:t xml:space="preserve"> and perceptions</w:t>
          </w:r>
          <w:r w:rsidR="00025ADD">
            <w:rPr>
              <w:sz w:val="24"/>
              <w:szCs w:val="24"/>
            </w:rPr>
            <w:t>.</w:t>
          </w:r>
        </w:p>
        <w:p w14:paraId="024F53B0" w14:textId="77777777" w:rsidR="001E198E" w:rsidRDefault="001E198E" w:rsidP="00B44EA2">
          <w:pPr>
            <w:spacing w:line="360" w:lineRule="auto"/>
          </w:pPr>
        </w:p>
        <w:p w14:paraId="730C2516" w14:textId="184FDC2F" w:rsidR="004C6F6F" w:rsidRDefault="001A3078" w:rsidP="00B44EA2">
          <w:pPr>
            <w:pStyle w:val="Heading1"/>
            <w:spacing w:line="360" w:lineRule="auto"/>
          </w:pPr>
          <w:bookmarkStart w:id="3" w:name="_Toc162530036"/>
          <w:r>
            <w:t>Questionnaire Anal</w:t>
          </w:r>
          <w:r w:rsidR="004B26F0">
            <w:t>ysis</w:t>
          </w:r>
          <w:bookmarkEnd w:id="3"/>
        </w:p>
        <w:p w14:paraId="7CE3DBD8" w14:textId="77777777" w:rsidR="006B7859" w:rsidRDefault="006B7859" w:rsidP="006B7859"/>
        <w:p w14:paraId="16D7DBB0" w14:textId="77777777" w:rsidR="00C46E87" w:rsidRPr="00C46E87" w:rsidRDefault="00C46E87" w:rsidP="00C46E87">
          <w:pPr>
            <w:spacing w:line="360" w:lineRule="auto"/>
            <w:jc w:val="both"/>
            <w:rPr>
              <w:sz w:val="24"/>
              <w:szCs w:val="24"/>
            </w:rPr>
          </w:pPr>
          <w:r w:rsidRPr="00C46E87">
            <w:rPr>
              <w:sz w:val="24"/>
              <w:szCs w:val="24"/>
            </w:rPr>
            <w:t>The research task focused on questionnaire that was distributed to the first-hand potential customers. The key aspect was the result data analysis, specifically obtaining relevant insights to inform strategic decision-making processes in the business. The objective was to identify patterns and trends in the data that might be used to build a strong business plan.</w:t>
          </w:r>
        </w:p>
        <w:p w14:paraId="7213A435" w14:textId="77777777" w:rsidR="00C46E87" w:rsidRPr="00C46E87" w:rsidRDefault="00C46E87" w:rsidP="00C46E87">
          <w:pPr>
            <w:spacing w:line="360" w:lineRule="auto"/>
            <w:jc w:val="both"/>
            <w:rPr>
              <w:sz w:val="24"/>
              <w:szCs w:val="24"/>
            </w:rPr>
          </w:pPr>
        </w:p>
        <w:p w14:paraId="779C6528" w14:textId="768F8B13" w:rsidR="001E198E" w:rsidRPr="00C46E87" w:rsidRDefault="00C46E87" w:rsidP="00C46E87">
          <w:pPr>
            <w:spacing w:line="360" w:lineRule="auto"/>
            <w:jc w:val="both"/>
            <w:rPr>
              <w:sz w:val="24"/>
              <w:szCs w:val="24"/>
            </w:rPr>
          </w:pPr>
          <w:r w:rsidRPr="00C46E87">
            <w:rPr>
              <w:sz w:val="24"/>
              <w:szCs w:val="24"/>
            </w:rPr>
            <w:t>The methodology involved a comprehensive review of three critical questions from the questionnaire, with the goal of extracting important insights. By methodically analysing the responses, the study attempted to develop a data-driven approach that would improve the organization's ability to make informed decisions. This method allowed for a better understanding of client preferences, market dynamics, and upcoming trends (Kumar &amp; Reinartz, 2016).</w:t>
          </w:r>
        </w:p>
        <w:p w14:paraId="5A8FED0F" w14:textId="77777777" w:rsidR="001E198E" w:rsidRPr="001E198E" w:rsidRDefault="001E198E" w:rsidP="001E198E"/>
        <w:p w14:paraId="65D91308" w14:textId="61DF7438" w:rsidR="00B91975" w:rsidRPr="00B91975" w:rsidRDefault="001E198E" w:rsidP="00B91975">
          <w:pPr>
            <w:rPr>
              <w:b/>
              <w:bCs/>
            </w:rPr>
          </w:pPr>
          <w:r>
            <w:rPr>
              <w:b/>
              <w:bCs/>
            </w:rPr>
            <w:t>*</w:t>
          </w:r>
          <w:r w:rsidR="00B91975">
            <w:rPr>
              <w:b/>
              <w:bCs/>
            </w:rPr>
            <w:t>Fo</w:t>
          </w:r>
          <w:r>
            <w:rPr>
              <w:b/>
              <w:bCs/>
            </w:rPr>
            <w:t>r</w:t>
          </w:r>
          <w:r w:rsidR="00B91975">
            <w:rPr>
              <w:b/>
              <w:bCs/>
            </w:rPr>
            <w:t xml:space="preserve"> the entire questionnaire please see Appendix A</w:t>
          </w:r>
        </w:p>
        <w:p w14:paraId="626C744E" w14:textId="77777777" w:rsidR="0042216C" w:rsidRDefault="0042216C" w:rsidP="0042216C"/>
        <w:p w14:paraId="7E446EFF" w14:textId="68DDD637" w:rsidR="0042216C" w:rsidRPr="0042216C" w:rsidRDefault="0042216C" w:rsidP="0042216C">
          <w:r w:rsidRPr="0042216C">
            <w:drawing>
              <wp:inline distT="0" distB="0" distL="0" distR="0" wp14:anchorId="216FE555" wp14:editId="1201C9E0">
                <wp:extent cx="5662930" cy="2060388"/>
                <wp:effectExtent l="0" t="0" r="0" b="0"/>
                <wp:docPr id="16861487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148722" name="Picture 1" descr="A screenshot of a computer&#10;&#10;Description automatically generated"/>
                        <pic:cNvPicPr/>
                      </pic:nvPicPr>
                      <pic:blipFill>
                        <a:blip r:embed="rId9"/>
                        <a:stretch>
                          <a:fillRect/>
                        </a:stretch>
                      </pic:blipFill>
                      <pic:spPr>
                        <a:xfrm>
                          <a:off x="0" y="0"/>
                          <a:ext cx="5670328" cy="2063080"/>
                        </a:xfrm>
                        <a:prstGeom prst="rect">
                          <a:avLst/>
                        </a:prstGeom>
                      </pic:spPr>
                    </pic:pic>
                  </a:graphicData>
                </a:graphic>
              </wp:inline>
            </w:drawing>
          </w:r>
        </w:p>
        <w:p w14:paraId="72251031" w14:textId="75D827D0" w:rsidR="000E7D77" w:rsidRPr="000E7D77" w:rsidRDefault="000E7D77" w:rsidP="000E7D77">
          <w:pPr>
            <w:jc w:val="center"/>
            <w:rPr>
              <w:b/>
              <w:bCs/>
              <w:i/>
              <w:iCs/>
              <w:sz w:val="24"/>
              <w:szCs w:val="24"/>
            </w:rPr>
          </w:pPr>
          <w:bookmarkStart w:id="4" w:name="_Toc161928078"/>
          <w:bookmarkStart w:id="5" w:name="_Hlk162519163"/>
          <w:r w:rsidRPr="000E7D77">
            <w:rPr>
              <w:b/>
              <w:bCs/>
              <w:i/>
              <w:iCs/>
              <w:sz w:val="24"/>
              <w:szCs w:val="24"/>
            </w:rPr>
            <w:t xml:space="preserve">Figure </w:t>
          </w:r>
          <w:r w:rsidRPr="000E7D77">
            <w:rPr>
              <w:b/>
              <w:bCs/>
              <w:i/>
              <w:iCs/>
              <w:sz w:val="24"/>
              <w:szCs w:val="24"/>
            </w:rPr>
            <w:fldChar w:fldCharType="begin"/>
          </w:r>
          <w:r w:rsidRPr="000E7D77">
            <w:rPr>
              <w:b/>
              <w:bCs/>
              <w:i/>
              <w:iCs/>
              <w:sz w:val="24"/>
              <w:szCs w:val="24"/>
            </w:rPr>
            <w:instrText xml:space="preserve"> SEQ Figure \* ARABIC </w:instrText>
          </w:r>
          <w:r w:rsidRPr="000E7D77">
            <w:rPr>
              <w:b/>
              <w:bCs/>
              <w:i/>
              <w:iCs/>
              <w:sz w:val="24"/>
              <w:szCs w:val="24"/>
            </w:rPr>
            <w:fldChar w:fldCharType="separate"/>
          </w:r>
          <w:r w:rsidRPr="000E7D77">
            <w:rPr>
              <w:b/>
              <w:bCs/>
              <w:i/>
              <w:iCs/>
              <w:sz w:val="24"/>
              <w:szCs w:val="24"/>
            </w:rPr>
            <w:t>1</w:t>
          </w:r>
          <w:r w:rsidRPr="000E7D77">
            <w:rPr>
              <w:sz w:val="24"/>
              <w:szCs w:val="24"/>
            </w:rPr>
            <w:fldChar w:fldCharType="end"/>
          </w:r>
          <w:r w:rsidRPr="000E7D77">
            <w:rPr>
              <w:b/>
              <w:bCs/>
              <w:i/>
              <w:iCs/>
              <w:sz w:val="24"/>
              <w:szCs w:val="24"/>
            </w:rPr>
            <w:t xml:space="preserve"> - </w:t>
          </w:r>
          <w:bookmarkEnd w:id="4"/>
          <w:proofErr w:type="gramStart"/>
          <w:r w:rsidR="006B4469" w:rsidRPr="006B4469">
            <w:rPr>
              <w:b/>
              <w:bCs/>
              <w:i/>
              <w:iCs/>
              <w:sz w:val="24"/>
              <w:szCs w:val="24"/>
            </w:rPr>
            <w:t>Interest</w:t>
          </w:r>
          <w:proofErr w:type="gramEnd"/>
        </w:p>
        <w:bookmarkEnd w:id="5"/>
        <w:p w14:paraId="1995A4D3" w14:textId="77777777" w:rsidR="00F75B2F" w:rsidRDefault="00F75B2F" w:rsidP="000E7D77">
          <w:pPr>
            <w:jc w:val="center"/>
          </w:pPr>
        </w:p>
        <w:p w14:paraId="7C2B432C" w14:textId="26CEEEEA" w:rsidR="00F75B2F" w:rsidRDefault="00F75B2F" w:rsidP="00E47154">
          <w:pPr>
            <w:spacing w:line="360" w:lineRule="auto"/>
            <w:rPr>
              <w:sz w:val="24"/>
              <w:szCs w:val="24"/>
            </w:rPr>
          </w:pPr>
          <w:r w:rsidRPr="00F75B2F">
            <w:rPr>
              <w:sz w:val="24"/>
              <w:szCs w:val="24"/>
            </w:rPr>
            <w:t>The huge interest shown by 91% of respondents in buying items created from their children's favourite clothes is a big opportunity for the memory blanket market. This significant level of interest highlights the demand for personalised and nostalgic products, which complements the company's speciality in making memory blankets from cherished clothing pieces. This great interest emphasises the need of customising marketing efforts to highlight the product's emotional value and uniqueness, appealing to parents' desire to preserve memories and create significant keepsakes for their families. Leveraging user-generated content and storytelling on social media platforms can improve brand authenticity and establish better connections with the target audience, resulting in increased engagement and conversion rates (Kim &amp; Ko, 2012; Lipsman et al., 2012; Stelzner, 2017).</w:t>
          </w:r>
          <w:r w:rsidR="00DE01AD">
            <w:rPr>
              <w:sz w:val="24"/>
              <w:szCs w:val="24"/>
            </w:rPr>
            <w:t xml:space="preserve"> </w:t>
          </w:r>
          <w:r w:rsidR="00DE01AD" w:rsidRPr="00DE01AD">
            <w:rPr>
              <w:sz w:val="24"/>
              <w:szCs w:val="24"/>
            </w:rPr>
            <w:t>Understanding and responding to consumer interest is critical in designing the memory blanket company's marketing strategy so that it may effectively capitalise on market potential.</w:t>
          </w:r>
        </w:p>
        <w:p w14:paraId="420FB4C9" w14:textId="77777777" w:rsidR="007D53C5" w:rsidRDefault="007D53C5" w:rsidP="00F75B2F">
          <w:pPr>
            <w:rPr>
              <w:sz w:val="24"/>
              <w:szCs w:val="24"/>
            </w:rPr>
          </w:pPr>
        </w:p>
        <w:p w14:paraId="1E536444" w14:textId="2CE063A4" w:rsidR="007D53C5" w:rsidRPr="00F75B2F" w:rsidRDefault="007D53C5" w:rsidP="00F75B2F">
          <w:pPr>
            <w:rPr>
              <w:sz w:val="24"/>
              <w:szCs w:val="24"/>
            </w:rPr>
          </w:pPr>
          <w:r w:rsidRPr="007D53C5">
            <w:rPr>
              <w:sz w:val="24"/>
              <w:szCs w:val="24"/>
            </w:rPr>
            <w:lastRenderedPageBreak/>
            <w:drawing>
              <wp:inline distT="0" distB="0" distL="0" distR="0" wp14:anchorId="375B4912" wp14:editId="6884BEFE">
                <wp:extent cx="5326380" cy="3191342"/>
                <wp:effectExtent l="0" t="0" r="7620" b="9525"/>
                <wp:docPr id="2056930422"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930422" name="Picture 1" descr="A screenshot of a website&#10;&#10;Description automatically generated"/>
                        <pic:cNvPicPr/>
                      </pic:nvPicPr>
                      <pic:blipFill>
                        <a:blip r:embed="rId10"/>
                        <a:stretch>
                          <a:fillRect/>
                        </a:stretch>
                      </pic:blipFill>
                      <pic:spPr>
                        <a:xfrm>
                          <a:off x="0" y="0"/>
                          <a:ext cx="5326380" cy="3191342"/>
                        </a:xfrm>
                        <a:prstGeom prst="rect">
                          <a:avLst/>
                        </a:prstGeom>
                      </pic:spPr>
                    </pic:pic>
                  </a:graphicData>
                </a:graphic>
              </wp:inline>
            </w:drawing>
          </w:r>
        </w:p>
        <w:p w14:paraId="025A7930" w14:textId="45D39ADD" w:rsidR="006B4469" w:rsidRPr="006B4469" w:rsidRDefault="006B4469" w:rsidP="006F3F89">
          <w:pPr>
            <w:spacing w:line="360" w:lineRule="auto"/>
            <w:jc w:val="center"/>
            <w:rPr>
              <w:b/>
              <w:bCs/>
              <w:i/>
              <w:iCs/>
              <w:sz w:val="24"/>
              <w:szCs w:val="24"/>
            </w:rPr>
          </w:pPr>
          <w:r w:rsidRPr="006B4469">
            <w:rPr>
              <w:b/>
              <w:bCs/>
              <w:i/>
              <w:iCs/>
              <w:sz w:val="24"/>
              <w:szCs w:val="24"/>
            </w:rPr>
            <w:t xml:space="preserve">Figure </w:t>
          </w:r>
          <w:r>
            <w:rPr>
              <w:b/>
              <w:bCs/>
              <w:i/>
              <w:iCs/>
              <w:sz w:val="24"/>
              <w:szCs w:val="24"/>
            </w:rPr>
            <w:t>2</w:t>
          </w:r>
          <w:r w:rsidRPr="006B4469">
            <w:rPr>
              <w:b/>
              <w:bCs/>
              <w:i/>
              <w:iCs/>
              <w:sz w:val="24"/>
              <w:szCs w:val="24"/>
            </w:rPr>
            <w:t xml:space="preserve"> </w:t>
          </w:r>
          <w:r w:rsidR="006F3F89">
            <w:rPr>
              <w:b/>
              <w:bCs/>
              <w:i/>
              <w:iCs/>
              <w:sz w:val="24"/>
              <w:szCs w:val="24"/>
            </w:rPr>
            <w:t>–</w:t>
          </w:r>
          <w:r w:rsidRPr="006B4469">
            <w:rPr>
              <w:b/>
              <w:bCs/>
              <w:i/>
              <w:iCs/>
              <w:sz w:val="24"/>
              <w:szCs w:val="24"/>
            </w:rPr>
            <w:t xml:space="preserve"> </w:t>
          </w:r>
          <w:r w:rsidR="006F3F89">
            <w:rPr>
              <w:b/>
              <w:bCs/>
              <w:i/>
              <w:iCs/>
              <w:sz w:val="24"/>
              <w:szCs w:val="24"/>
            </w:rPr>
            <w:t>Customer Preferences</w:t>
          </w:r>
        </w:p>
        <w:p w14:paraId="48E257F8" w14:textId="77777777" w:rsidR="00E47154" w:rsidRDefault="00E47154" w:rsidP="006F3F89">
          <w:pPr>
            <w:spacing w:line="360" w:lineRule="auto"/>
            <w:jc w:val="center"/>
            <w:rPr>
              <w:sz w:val="24"/>
              <w:szCs w:val="24"/>
            </w:rPr>
          </w:pPr>
        </w:p>
        <w:p w14:paraId="67612B33" w14:textId="3CF410B5" w:rsidR="002D3BC3" w:rsidRPr="00AA733E" w:rsidRDefault="00AA733E" w:rsidP="00E47154">
          <w:pPr>
            <w:spacing w:line="360" w:lineRule="auto"/>
            <w:rPr>
              <w:sz w:val="24"/>
              <w:szCs w:val="24"/>
            </w:rPr>
          </w:pPr>
          <w:r w:rsidRPr="00AA733E">
            <w:rPr>
              <w:sz w:val="24"/>
              <w:szCs w:val="24"/>
            </w:rPr>
            <w:t>The favourable questionnaire result, showing customers' desire in purchasing other goods manufactured from their children's preferred clothes, represents a big opportunity for the memory blanket company to expand its business. This observation shows that product offers could be diversified to meet the target customer's broader wishes and preferences. This finding emphasises the need of undertaking extensive market research to identify additional product prospects and capitalise on consumer preferences (Keller, 2016). Expanding the product range to include complementing items such as stuffed animals, pillows, or quilts produced from beloved clothes can enhance customer satisfaction, increase customer lifetime value, and reinforce brand loyalty (Datta et al., 2017).</w:t>
          </w:r>
          <w:r w:rsidR="00CC1985">
            <w:rPr>
              <w:sz w:val="24"/>
              <w:szCs w:val="24"/>
            </w:rPr>
            <w:t xml:space="preserve"> </w:t>
          </w:r>
          <w:r w:rsidR="00CC1985" w:rsidRPr="00CC1985">
            <w:rPr>
              <w:sz w:val="24"/>
              <w:szCs w:val="24"/>
            </w:rPr>
            <w:t xml:space="preserve">This emphasises the importance of adaptability and innovation in developing the company's marketing strategy </w:t>
          </w:r>
          <w:proofErr w:type="gramStart"/>
          <w:r w:rsidR="00CC1985" w:rsidRPr="00CC1985">
            <w:rPr>
              <w:sz w:val="24"/>
              <w:szCs w:val="24"/>
            </w:rPr>
            <w:t>in order to</w:t>
          </w:r>
          <w:proofErr w:type="gramEnd"/>
          <w:r w:rsidR="00CC1985" w:rsidRPr="00CC1985">
            <w:rPr>
              <w:sz w:val="24"/>
              <w:szCs w:val="24"/>
            </w:rPr>
            <w:t xml:space="preserve"> capitalise on emerging opportunities and achieve its success.</w:t>
          </w:r>
        </w:p>
        <w:p w14:paraId="7A58A4A9" w14:textId="77777777" w:rsidR="002D3BC3" w:rsidRPr="002D3BC3" w:rsidRDefault="002D3BC3" w:rsidP="002D3BC3"/>
        <w:p w14:paraId="3DD51861" w14:textId="77777777" w:rsidR="00A459D8" w:rsidRDefault="00A459D8" w:rsidP="00B44EA2">
          <w:pPr>
            <w:spacing w:line="360" w:lineRule="auto"/>
          </w:pPr>
        </w:p>
        <w:p w14:paraId="342DC437" w14:textId="77777777" w:rsidR="006F3F89" w:rsidRDefault="00124182" w:rsidP="00B44EA2">
          <w:pPr>
            <w:spacing w:line="360" w:lineRule="auto"/>
          </w:pPr>
          <w:r w:rsidRPr="00124182">
            <w:lastRenderedPageBreak/>
            <w:drawing>
              <wp:inline distT="0" distB="0" distL="0" distR="0" wp14:anchorId="7624902A" wp14:editId="31B8F5D2">
                <wp:extent cx="5731510" cy="2651760"/>
                <wp:effectExtent l="0" t="0" r="2540" b="0"/>
                <wp:docPr id="90608477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084779" name="Picture 1" descr="A screenshot of a graph&#10;&#10;Description automatically generated"/>
                        <pic:cNvPicPr/>
                      </pic:nvPicPr>
                      <pic:blipFill>
                        <a:blip r:embed="rId11"/>
                        <a:stretch>
                          <a:fillRect/>
                        </a:stretch>
                      </pic:blipFill>
                      <pic:spPr>
                        <a:xfrm>
                          <a:off x="0" y="0"/>
                          <a:ext cx="5731510" cy="2651760"/>
                        </a:xfrm>
                        <a:prstGeom prst="rect">
                          <a:avLst/>
                        </a:prstGeom>
                      </pic:spPr>
                    </pic:pic>
                  </a:graphicData>
                </a:graphic>
              </wp:inline>
            </w:drawing>
          </w:r>
        </w:p>
        <w:p w14:paraId="3AD549A5" w14:textId="28167A1B" w:rsidR="006F3F89" w:rsidRPr="006F3F89" w:rsidRDefault="006F3F89" w:rsidP="006B7859">
          <w:pPr>
            <w:spacing w:line="360" w:lineRule="auto"/>
            <w:jc w:val="center"/>
            <w:rPr>
              <w:b/>
              <w:bCs/>
              <w:i/>
              <w:iCs/>
              <w:sz w:val="24"/>
              <w:szCs w:val="24"/>
            </w:rPr>
          </w:pPr>
          <w:r w:rsidRPr="006F3F89">
            <w:rPr>
              <w:b/>
              <w:bCs/>
              <w:i/>
              <w:iCs/>
              <w:sz w:val="24"/>
              <w:szCs w:val="24"/>
            </w:rPr>
            <w:t xml:space="preserve">Figure </w:t>
          </w:r>
          <w:r>
            <w:rPr>
              <w:b/>
              <w:bCs/>
              <w:i/>
              <w:iCs/>
              <w:sz w:val="24"/>
              <w:szCs w:val="24"/>
            </w:rPr>
            <w:t>3</w:t>
          </w:r>
          <w:r w:rsidRPr="006F3F89">
            <w:rPr>
              <w:b/>
              <w:bCs/>
              <w:i/>
              <w:iCs/>
              <w:sz w:val="24"/>
              <w:szCs w:val="24"/>
            </w:rPr>
            <w:t xml:space="preserve"> </w:t>
          </w:r>
          <w:r>
            <w:rPr>
              <w:b/>
              <w:bCs/>
              <w:i/>
              <w:iCs/>
              <w:sz w:val="24"/>
              <w:szCs w:val="24"/>
            </w:rPr>
            <w:t>–</w:t>
          </w:r>
          <w:r w:rsidRPr="006F3F89">
            <w:rPr>
              <w:b/>
              <w:bCs/>
              <w:i/>
              <w:iCs/>
              <w:sz w:val="24"/>
              <w:szCs w:val="24"/>
            </w:rPr>
            <w:t xml:space="preserve"> </w:t>
          </w:r>
          <w:r>
            <w:rPr>
              <w:b/>
              <w:bCs/>
              <w:i/>
              <w:iCs/>
              <w:sz w:val="24"/>
              <w:szCs w:val="24"/>
            </w:rPr>
            <w:t xml:space="preserve">Social media </w:t>
          </w:r>
          <w:r w:rsidR="00653D8B">
            <w:rPr>
              <w:b/>
              <w:bCs/>
              <w:i/>
              <w:iCs/>
              <w:sz w:val="24"/>
              <w:szCs w:val="24"/>
            </w:rPr>
            <w:t>preference</w:t>
          </w:r>
        </w:p>
        <w:p w14:paraId="0D7E7005" w14:textId="77777777" w:rsidR="006F3F89" w:rsidRDefault="006F3F89" w:rsidP="00B44EA2">
          <w:pPr>
            <w:spacing w:line="360" w:lineRule="auto"/>
          </w:pPr>
        </w:p>
        <w:p w14:paraId="6F099AD3" w14:textId="469C33C7" w:rsidR="00124182" w:rsidRPr="006F3F89" w:rsidRDefault="000302C9" w:rsidP="00B44EA2">
          <w:pPr>
            <w:spacing w:line="360" w:lineRule="auto"/>
          </w:pPr>
          <w:r w:rsidRPr="000302C9">
            <w:rPr>
              <w:sz w:val="24"/>
              <w:szCs w:val="24"/>
            </w:rPr>
            <w:t>The overwhelming preference among responders for Facebook, with 82% using the network, highlights its critical position in the memory blanket company's marketing approach. This statistic highlights the importance of using Facebook to properly engage the targeted audience. Facebook's large user base and solid advertising features make it an excellent resource for businesses looking to increase visibility, boost website traffic, and develop leads</w:t>
          </w:r>
          <w:r w:rsidR="00876677">
            <w:rPr>
              <w:sz w:val="24"/>
              <w:szCs w:val="24"/>
            </w:rPr>
            <w:t xml:space="preserve"> </w:t>
          </w:r>
          <w:r w:rsidR="00876677" w:rsidRPr="00876677">
            <w:rPr>
              <w:sz w:val="24"/>
              <w:szCs w:val="24"/>
            </w:rPr>
            <w:t xml:space="preserve">(Li, </w:t>
          </w:r>
          <w:proofErr w:type="spellStart"/>
          <w:r w:rsidR="00876677" w:rsidRPr="00876677">
            <w:rPr>
              <w:sz w:val="24"/>
              <w:szCs w:val="24"/>
            </w:rPr>
            <w:t>Larimo</w:t>
          </w:r>
          <w:proofErr w:type="spellEnd"/>
          <w:r w:rsidR="00876677" w:rsidRPr="00876677">
            <w:rPr>
              <w:sz w:val="24"/>
              <w:szCs w:val="24"/>
            </w:rPr>
            <w:t xml:space="preserve"> and </w:t>
          </w:r>
          <w:proofErr w:type="spellStart"/>
          <w:r w:rsidR="00876677" w:rsidRPr="00876677">
            <w:rPr>
              <w:sz w:val="24"/>
              <w:szCs w:val="24"/>
            </w:rPr>
            <w:t>Leonidou</w:t>
          </w:r>
          <w:proofErr w:type="spellEnd"/>
          <w:r w:rsidR="00876677" w:rsidRPr="00876677">
            <w:rPr>
              <w:sz w:val="24"/>
              <w:szCs w:val="24"/>
            </w:rPr>
            <w:t>, 2022)</w:t>
          </w:r>
          <w:r w:rsidRPr="000302C9">
            <w:rPr>
              <w:sz w:val="24"/>
              <w:szCs w:val="24"/>
            </w:rPr>
            <w:t>.</w:t>
          </w:r>
          <w:r w:rsidR="00D643C8">
            <w:rPr>
              <w:sz w:val="24"/>
              <w:szCs w:val="24"/>
            </w:rPr>
            <w:t xml:space="preserve"> </w:t>
          </w:r>
          <w:r w:rsidR="00D643C8" w:rsidRPr="00D643C8">
            <w:rPr>
              <w:sz w:val="24"/>
              <w:szCs w:val="24"/>
            </w:rPr>
            <w:t>Through targeted advertising options, the memory blanket company can adapt their messaging to certain demographics, assuring connection with their ideal clients.</w:t>
          </w:r>
          <w:r w:rsidR="001E6E55">
            <w:rPr>
              <w:sz w:val="24"/>
              <w:szCs w:val="24"/>
            </w:rPr>
            <w:t xml:space="preserve"> </w:t>
          </w:r>
          <w:r w:rsidR="00D643C8" w:rsidRPr="00D643C8">
            <w:rPr>
              <w:sz w:val="24"/>
              <w:szCs w:val="24"/>
            </w:rPr>
            <w:t>(</w:t>
          </w:r>
          <w:r w:rsidR="00125233" w:rsidRPr="00125233">
            <w:rPr>
              <w:sz w:val="24"/>
              <w:szCs w:val="24"/>
            </w:rPr>
            <w:t>Mangold</w:t>
          </w:r>
          <w:r w:rsidR="00125233">
            <w:rPr>
              <w:sz w:val="24"/>
              <w:szCs w:val="24"/>
            </w:rPr>
            <w:t xml:space="preserve"> and</w:t>
          </w:r>
          <w:r w:rsidR="00125233" w:rsidRPr="00125233">
            <w:rPr>
              <w:sz w:val="24"/>
              <w:szCs w:val="24"/>
            </w:rPr>
            <w:t xml:space="preserve"> Faulds, 2009).</w:t>
          </w:r>
        </w:p>
        <w:p w14:paraId="16303E11" w14:textId="471E7460" w:rsidR="00E163D9" w:rsidRDefault="00E163D9" w:rsidP="00B44EA2">
          <w:pPr>
            <w:spacing w:line="360" w:lineRule="auto"/>
            <w:rPr>
              <w:sz w:val="24"/>
              <w:szCs w:val="24"/>
            </w:rPr>
          </w:pPr>
          <w:r w:rsidRPr="00E163D9">
            <w:rPr>
              <w:sz w:val="24"/>
              <w:szCs w:val="24"/>
            </w:rPr>
            <w:t>Furthermore, Facebook's wide analytics offer significant insights into enhancing advertising strategies and optimising key metrics such as engagement, reach, and conversion rates over time This emphasises Facebook's essential role in the memory blanket company's marketing strategy, as well as the need of using its features and resources to form meaningful connections and engage with the target audience (</w:t>
          </w:r>
          <w:proofErr w:type="spellStart"/>
          <w:r w:rsidR="00050C34" w:rsidRPr="00050C34">
            <w:rPr>
              <w:sz w:val="24"/>
              <w:szCs w:val="24"/>
            </w:rPr>
            <w:t>Kabadayi</w:t>
          </w:r>
          <w:proofErr w:type="spellEnd"/>
          <w:r w:rsidR="00125233">
            <w:rPr>
              <w:sz w:val="24"/>
              <w:szCs w:val="24"/>
            </w:rPr>
            <w:t xml:space="preserve"> and</w:t>
          </w:r>
          <w:r w:rsidR="00050C34" w:rsidRPr="00050C34">
            <w:rPr>
              <w:sz w:val="24"/>
              <w:szCs w:val="24"/>
            </w:rPr>
            <w:t xml:space="preserve"> </w:t>
          </w:r>
          <w:proofErr w:type="gramStart"/>
          <w:r w:rsidR="00050C34" w:rsidRPr="00050C34">
            <w:rPr>
              <w:sz w:val="24"/>
              <w:szCs w:val="24"/>
            </w:rPr>
            <w:t>Price,  2014</w:t>
          </w:r>
          <w:proofErr w:type="gramEnd"/>
          <w:r w:rsidR="00050C34" w:rsidRPr="00050C34">
            <w:rPr>
              <w:sz w:val="24"/>
              <w:szCs w:val="24"/>
            </w:rPr>
            <w:t>).</w:t>
          </w:r>
        </w:p>
        <w:p w14:paraId="6439B99E" w14:textId="77777777" w:rsidR="000302C9" w:rsidRPr="00124182" w:rsidRDefault="000302C9" w:rsidP="00B44EA2">
          <w:pPr>
            <w:spacing w:line="360" w:lineRule="auto"/>
            <w:rPr>
              <w:sz w:val="24"/>
              <w:szCs w:val="24"/>
            </w:rPr>
          </w:pPr>
        </w:p>
        <w:p w14:paraId="271F88D2" w14:textId="77777777" w:rsidR="002E38A4" w:rsidRPr="00333C9E" w:rsidRDefault="002E38A4" w:rsidP="00B44EA2">
          <w:pPr>
            <w:spacing w:line="360" w:lineRule="auto"/>
            <w:rPr>
              <w:sz w:val="24"/>
              <w:szCs w:val="24"/>
            </w:rPr>
          </w:pPr>
        </w:p>
        <w:p w14:paraId="145D01DA" w14:textId="0B3344D9" w:rsidR="004C6F6F" w:rsidRDefault="004B26F0" w:rsidP="00B44EA2">
          <w:pPr>
            <w:pStyle w:val="Heading1"/>
            <w:spacing w:line="360" w:lineRule="auto"/>
          </w:pPr>
          <w:bookmarkStart w:id="6" w:name="_Toc162530037"/>
          <w:r>
            <w:lastRenderedPageBreak/>
            <w:t>Website and marketing</w:t>
          </w:r>
          <w:r w:rsidR="00B84620">
            <w:t xml:space="preserve"> materials</w:t>
          </w:r>
          <w:bookmarkEnd w:id="6"/>
        </w:p>
        <w:p w14:paraId="2B5D3096" w14:textId="56A7CECA" w:rsidR="00F7618B" w:rsidRDefault="00D51E22" w:rsidP="00D51E22">
          <w:pPr>
            <w:spacing w:line="360" w:lineRule="auto"/>
            <w:jc w:val="both"/>
            <w:rPr>
              <w:sz w:val="24"/>
              <w:szCs w:val="24"/>
            </w:rPr>
          </w:pPr>
          <w:r w:rsidRPr="00D51E22">
            <w:rPr>
              <w:sz w:val="24"/>
              <w:szCs w:val="24"/>
            </w:rPr>
            <w:t xml:space="preserve">The questionnaire handed out to potential clients is an example of primary marketing research, as it provides direct insights into the target market. Primary research entails gathering data directly from the source, allowing firms such as Cuddle Buddy to obtain </w:t>
          </w:r>
          <w:proofErr w:type="gramStart"/>
          <w:r w:rsidRPr="00D51E22">
            <w:rPr>
              <w:sz w:val="24"/>
              <w:szCs w:val="24"/>
            </w:rPr>
            <w:t>particular information</w:t>
          </w:r>
          <w:proofErr w:type="gramEnd"/>
          <w:r w:rsidRPr="00D51E22">
            <w:rPr>
              <w:sz w:val="24"/>
              <w:szCs w:val="24"/>
            </w:rPr>
            <w:t xml:space="preserve"> tailored to their needs. Businesses can acquire a better understanding of client preferences, behaviours, and motivations by conducting direct customer engagement surveys or interviews (Tegan, 2024).</w:t>
          </w:r>
        </w:p>
        <w:p w14:paraId="2E0E7D6D" w14:textId="265CD978" w:rsidR="006C7EE7" w:rsidRDefault="006C7EE7" w:rsidP="00D51E22">
          <w:pPr>
            <w:spacing w:line="360" w:lineRule="auto"/>
            <w:jc w:val="both"/>
            <w:rPr>
              <w:sz w:val="24"/>
              <w:szCs w:val="24"/>
            </w:rPr>
          </w:pPr>
          <w:r w:rsidRPr="006C7EE7">
            <w:rPr>
              <w:sz w:val="24"/>
              <w:szCs w:val="24"/>
            </w:rPr>
            <w:t xml:space="preserve">Analysis of the questionnaire answers revealed that </w:t>
          </w:r>
          <w:proofErr w:type="gramStart"/>
          <w:r w:rsidRPr="006C7EE7">
            <w:rPr>
              <w:sz w:val="24"/>
              <w:szCs w:val="24"/>
            </w:rPr>
            <w:t>the majority of</w:t>
          </w:r>
          <w:proofErr w:type="gramEnd"/>
          <w:r w:rsidRPr="006C7EE7">
            <w:rPr>
              <w:sz w:val="24"/>
              <w:szCs w:val="24"/>
            </w:rPr>
            <w:t xml:space="preserve"> potential Cuddle Buddy customers are between the ages of 35 and 44, indicating a specific demographic category with distinct needs and interests. This information has influenced the segmentation of the target market, allowing Cuddle Buddy to adapt its marketing messaging and product offerings to this specific group of parents. Cuddle Buddy may create personalised marketing efforts that appeal directly to the interests and needs of this group by segmenting the market (Chen &amp; Dubinsky, 2018).</w:t>
          </w:r>
        </w:p>
        <w:p w14:paraId="6CFEC200" w14:textId="1BD226BE" w:rsidR="00EE7EF2" w:rsidRDefault="00EE7EF2" w:rsidP="00D51E22">
          <w:pPr>
            <w:spacing w:line="360" w:lineRule="auto"/>
            <w:jc w:val="both"/>
            <w:rPr>
              <w:sz w:val="24"/>
              <w:szCs w:val="24"/>
            </w:rPr>
          </w:pPr>
          <w:r w:rsidRPr="00EE7EF2">
            <w:rPr>
              <w:sz w:val="24"/>
              <w:szCs w:val="24"/>
            </w:rPr>
            <w:t xml:space="preserve">Search Engine Optimisation (SEO) is the practice of optimising a website or online content to improve its organic exposure and ranking on search engine results pages (SERPs), with the goal of increasing traffic and online presence. SEO tactics include keyword optimisation, content production, link building, and technical optimisation to improve a website's relevance and authority for search engines like Google, Bing, and Yahoo (Cooper, 2023; </w:t>
          </w:r>
          <w:proofErr w:type="spellStart"/>
          <w:r w:rsidRPr="00EE7EF2">
            <w:rPr>
              <w:sz w:val="24"/>
              <w:szCs w:val="24"/>
            </w:rPr>
            <w:t>Mladenović</w:t>
          </w:r>
          <w:proofErr w:type="spellEnd"/>
          <w:r w:rsidRPr="00EE7EF2">
            <w:rPr>
              <w:sz w:val="24"/>
              <w:szCs w:val="24"/>
            </w:rPr>
            <w:t xml:space="preserve"> et al., 2023; Santiago, 2024).</w:t>
          </w:r>
        </w:p>
        <w:p w14:paraId="4CF7C9A0" w14:textId="62467772" w:rsidR="00045413" w:rsidRDefault="004B7808" w:rsidP="00D51E22">
          <w:pPr>
            <w:spacing w:line="360" w:lineRule="auto"/>
            <w:jc w:val="both"/>
            <w:rPr>
              <w:sz w:val="24"/>
              <w:szCs w:val="24"/>
            </w:rPr>
          </w:pPr>
          <w:r w:rsidRPr="004B7808">
            <w:rPr>
              <w:sz w:val="24"/>
              <w:szCs w:val="24"/>
            </w:rPr>
            <w:t xml:space="preserve">The study results also revealed that </w:t>
          </w:r>
          <w:proofErr w:type="gramStart"/>
          <w:r w:rsidRPr="004B7808">
            <w:rPr>
              <w:sz w:val="24"/>
              <w:szCs w:val="24"/>
            </w:rPr>
            <w:t>the vast majority of</w:t>
          </w:r>
          <w:proofErr w:type="gramEnd"/>
          <w:r w:rsidRPr="004B7808">
            <w:rPr>
              <w:sz w:val="24"/>
              <w:szCs w:val="24"/>
            </w:rPr>
            <w:t xml:space="preserve"> respondents are Facebook users who shop both in-store and online. This information guides the creation of SEO strategies aimed at optimising Cuddle Buddy's online presence across a variety of digital platforms, including social media retailers such as Facebook, Vinted or e-</w:t>
          </w:r>
          <w:proofErr w:type="gramStart"/>
          <w:r w:rsidRPr="004B7808">
            <w:rPr>
              <w:sz w:val="24"/>
              <w:szCs w:val="24"/>
            </w:rPr>
            <w:t>bay .</w:t>
          </w:r>
          <w:proofErr w:type="gramEnd"/>
          <w:r w:rsidRPr="004B7808">
            <w:rPr>
              <w:sz w:val="24"/>
              <w:szCs w:val="24"/>
            </w:rPr>
            <w:t> Cuddle Buddy can boost its search engine ranks and exposure among potential customers looking for personalised memory keepsakes by using relevant keywords and optimising website content (Santiago, 2024).</w:t>
          </w:r>
        </w:p>
        <w:p w14:paraId="2ED09566" w14:textId="77777777" w:rsidR="009B20EA" w:rsidRDefault="009B20EA" w:rsidP="00D51E22">
          <w:pPr>
            <w:spacing w:line="360" w:lineRule="auto"/>
            <w:jc w:val="both"/>
            <w:rPr>
              <w:sz w:val="24"/>
              <w:szCs w:val="24"/>
            </w:rPr>
          </w:pPr>
        </w:p>
        <w:p w14:paraId="625CFF15" w14:textId="2A8C3327" w:rsidR="002B2E7A" w:rsidRDefault="002B2E7A" w:rsidP="00D51E22">
          <w:pPr>
            <w:spacing w:line="360" w:lineRule="auto"/>
            <w:jc w:val="both"/>
            <w:rPr>
              <w:sz w:val="24"/>
              <w:szCs w:val="24"/>
            </w:rPr>
          </w:pPr>
          <w:r w:rsidRPr="002B2E7A">
            <w:rPr>
              <w:sz w:val="24"/>
              <w:szCs w:val="24"/>
            </w:rPr>
            <w:t xml:space="preserve">To further explore the impact of questionnaire data on Cuddle Buddy's marketing materials, it is necessary to </w:t>
          </w:r>
          <w:proofErr w:type="gramStart"/>
          <w:r w:rsidRPr="002B2E7A">
            <w:rPr>
              <w:sz w:val="24"/>
              <w:szCs w:val="24"/>
            </w:rPr>
            <w:t>look into</w:t>
          </w:r>
          <w:proofErr w:type="gramEnd"/>
          <w:r w:rsidRPr="002B2E7A">
            <w:rPr>
              <w:sz w:val="24"/>
              <w:szCs w:val="24"/>
            </w:rPr>
            <w:t xml:space="preserve"> the precise insights acquired and how they were transformed into </w:t>
          </w:r>
          <w:r w:rsidRPr="002B2E7A">
            <w:rPr>
              <w:sz w:val="24"/>
              <w:szCs w:val="24"/>
            </w:rPr>
            <w:lastRenderedPageBreak/>
            <w:t>effective tactics (Smith &amp; Zook, 2021). The data showing a desire in purchasing new goods manufactured from children's favoured garments highlights the possibility for product diversification within Cuddle Buddy's offers (Chen &amp; Dubinsky, 2018). Cuddle Buddy may cater to a wider range of client tastes and enhance revenue streams by expanding its offerings beyond memory blankets to include plush animals, pillows, and even apparel items.</w:t>
          </w:r>
        </w:p>
        <w:p w14:paraId="2C760AB2" w14:textId="4BBFA65A" w:rsidR="00565F5D" w:rsidRDefault="00565F5D" w:rsidP="00D51E22">
          <w:pPr>
            <w:spacing w:line="360" w:lineRule="auto"/>
            <w:jc w:val="both"/>
            <w:rPr>
              <w:sz w:val="24"/>
              <w:szCs w:val="24"/>
            </w:rPr>
          </w:pPr>
          <w:r w:rsidRPr="00565F5D">
            <w:rPr>
              <w:sz w:val="24"/>
              <w:szCs w:val="24"/>
            </w:rPr>
            <w:t>In addition, respondents' willingness to pay a greater price for customisation allows Cuddle Buddy to use a tiered pricing plan based on the level of personalisation supplied (Araujo et al., 2023). This could entail providing many customisation options at multiple price points, allowing clients to select the level of customisation that best suits their budget and needs.</w:t>
          </w:r>
        </w:p>
        <w:p w14:paraId="5A924AF2" w14:textId="2F01B93E" w:rsidR="009F1D0F" w:rsidRDefault="00C12A16" w:rsidP="00D51E22">
          <w:pPr>
            <w:spacing w:line="360" w:lineRule="auto"/>
            <w:jc w:val="both"/>
            <w:rPr>
              <w:sz w:val="24"/>
              <w:szCs w:val="24"/>
            </w:rPr>
          </w:pPr>
          <w:r w:rsidRPr="00C12A16">
            <w:rPr>
              <w:sz w:val="24"/>
              <w:szCs w:val="24"/>
            </w:rPr>
            <w:t xml:space="preserve">Incorporating AI prompts into Cuddle Buddy's marketing materials provides a chance to increase consumer engagement and improve the purchase process for personalised memory blankets. The questionnaire results revealed that potential buyers are interested in acquiring other items produced from their children's favourite garments and are willing to pay a premium price for customisation. Using AI technology, Cuddle Buddy can build interactive prompts that help consumers through the customisation options offered, allowing them to modify their orders according to their preferences </w:t>
          </w:r>
          <w:r w:rsidR="00F16E01">
            <w:rPr>
              <w:sz w:val="24"/>
              <w:szCs w:val="24"/>
            </w:rPr>
            <w:t>(</w:t>
          </w:r>
          <w:r w:rsidRPr="00C12A16">
            <w:rPr>
              <w:sz w:val="24"/>
              <w:szCs w:val="24"/>
            </w:rPr>
            <w:t>Cooper</w:t>
          </w:r>
          <w:r w:rsidR="00F16E01">
            <w:rPr>
              <w:sz w:val="24"/>
              <w:szCs w:val="24"/>
            </w:rPr>
            <w:t xml:space="preserve">, </w:t>
          </w:r>
          <w:r w:rsidRPr="00C12A16">
            <w:rPr>
              <w:sz w:val="24"/>
              <w:szCs w:val="24"/>
            </w:rPr>
            <w:t>2023).</w:t>
          </w:r>
        </w:p>
        <w:p w14:paraId="5B30C84A" w14:textId="77777777" w:rsidR="0008442F" w:rsidRPr="0008442F" w:rsidRDefault="0008442F" w:rsidP="0008442F">
          <w:pPr>
            <w:spacing w:line="360" w:lineRule="auto"/>
            <w:jc w:val="both"/>
            <w:rPr>
              <w:sz w:val="24"/>
              <w:szCs w:val="24"/>
            </w:rPr>
          </w:pPr>
          <w:r w:rsidRPr="0008442F">
            <w:rPr>
              <w:sz w:val="24"/>
              <w:szCs w:val="24"/>
            </w:rPr>
            <w:t>The questionnaire analysis proved to be an effective method for ensuring that AI prompts are tailored to the audience's preferences and needs. It has increased the effectiveness of AI interactions by utilising the analysis' insights to create prompts that elicit more relevant, meaningful, and intriguing responses.</w:t>
          </w:r>
        </w:p>
        <w:p w14:paraId="7980B711" w14:textId="77777777" w:rsidR="0008442F" w:rsidRPr="0008442F" w:rsidRDefault="0008442F" w:rsidP="0008442F">
          <w:pPr>
            <w:spacing w:line="360" w:lineRule="auto"/>
            <w:jc w:val="both"/>
            <w:rPr>
              <w:sz w:val="24"/>
              <w:szCs w:val="24"/>
            </w:rPr>
          </w:pPr>
          <w:r w:rsidRPr="0008442F">
            <w:rPr>
              <w:sz w:val="24"/>
              <w:szCs w:val="24"/>
            </w:rPr>
            <w:t xml:space="preserve">AI prompts are signals or instructions delivered to AI systems directing them to generate specific types of information. They serve as the user's input while communicating with ChatGPT and other AI models. </w:t>
          </w:r>
        </w:p>
        <w:p w14:paraId="59FBEE80" w14:textId="77777777" w:rsidR="0008442F" w:rsidRPr="0008442F" w:rsidRDefault="0008442F" w:rsidP="0008442F">
          <w:pPr>
            <w:spacing w:line="360" w:lineRule="auto"/>
            <w:jc w:val="both"/>
            <w:rPr>
              <w:sz w:val="24"/>
              <w:szCs w:val="24"/>
            </w:rPr>
          </w:pPr>
          <w:r w:rsidRPr="0008442F">
            <w:rPr>
              <w:sz w:val="24"/>
              <w:szCs w:val="24"/>
            </w:rPr>
            <w:t xml:space="preserve">Users can customise the AI-generated responses by making specific and clever suggestions. </w:t>
          </w:r>
        </w:p>
        <w:p w14:paraId="70734998" w14:textId="30F990EC" w:rsidR="0008442F" w:rsidRDefault="0008442F" w:rsidP="0008442F">
          <w:pPr>
            <w:spacing w:line="360" w:lineRule="auto"/>
            <w:jc w:val="both"/>
            <w:rPr>
              <w:sz w:val="24"/>
              <w:szCs w:val="24"/>
            </w:rPr>
          </w:pPr>
          <w:r w:rsidRPr="0008442F">
            <w:rPr>
              <w:sz w:val="24"/>
              <w:szCs w:val="24"/>
            </w:rPr>
            <w:t>An AI model reads input and generates an output (text, image, sound, video, etc.) in response to a prompt (Cooper, 2023; Bozkurt and Sharma, 2023).</w:t>
          </w:r>
        </w:p>
        <w:p w14:paraId="2C89974B" w14:textId="55A5EB7A" w:rsidR="00A34B73" w:rsidRDefault="00A34B73" w:rsidP="00D51E22">
          <w:pPr>
            <w:spacing w:line="360" w:lineRule="auto"/>
            <w:jc w:val="both"/>
            <w:rPr>
              <w:sz w:val="24"/>
              <w:szCs w:val="24"/>
            </w:rPr>
          </w:pPr>
          <w:r w:rsidRPr="00A34B73">
            <w:rPr>
              <w:sz w:val="24"/>
              <w:szCs w:val="24"/>
            </w:rPr>
            <w:t xml:space="preserve">The questionnaire distributed to potential clients had an important part in creating Cuddle Buddy's marketing materials and strategies. Cuddle Buddy can efficiently reach and engage its target audience of 35-44-year-old parents who want to buy personalised memory </w:t>
          </w:r>
          <w:r w:rsidRPr="00A34B73">
            <w:rPr>
              <w:sz w:val="24"/>
              <w:szCs w:val="24"/>
            </w:rPr>
            <w:lastRenderedPageBreak/>
            <w:t xml:space="preserve">keepsakes by leveraging primary research in marketing, market segmentation, SEO, and artificial intelligence. Cuddle Buddy's data-driven choices and marketing approaches enable it to connect with its target audience. (Hayes, 2022; </w:t>
          </w:r>
          <w:proofErr w:type="spellStart"/>
          <w:r w:rsidRPr="00A34B73">
            <w:rPr>
              <w:sz w:val="24"/>
              <w:szCs w:val="24"/>
            </w:rPr>
            <w:t>Mladenović</w:t>
          </w:r>
          <w:proofErr w:type="spellEnd"/>
          <w:r w:rsidRPr="00A34B73">
            <w:rPr>
              <w:sz w:val="24"/>
              <w:szCs w:val="24"/>
            </w:rPr>
            <w:t xml:space="preserve"> et al., 2023; Smith &amp; Zook, 2021; Sugden et al., 2020).</w:t>
          </w:r>
          <w:r>
            <w:rPr>
              <w:sz w:val="24"/>
              <w:szCs w:val="24"/>
            </w:rPr>
            <w:t xml:space="preserve"> </w:t>
          </w:r>
        </w:p>
        <w:p w14:paraId="58ECA503" w14:textId="77777777" w:rsidR="00FB3206" w:rsidRPr="00D51E22" w:rsidRDefault="00FB3206" w:rsidP="00D51E22">
          <w:pPr>
            <w:spacing w:line="360" w:lineRule="auto"/>
            <w:jc w:val="both"/>
            <w:rPr>
              <w:sz w:val="24"/>
              <w:szCs w:val="24"/>
            </w:rPr>
          </w:pPr>
        </w:p>
        <w:p w14:paraId="205A5944" w14:textId="363C28C5" w:rsidR="00B64A0B" w:rsidRDefault="00B64A0B" w:rsidP="00B44EA2">
          <w:pPr>
            <w:pStyle w:val="Heading2"/>
            <w:spacing w:line="360" w:lineRule="auto"/>
          </w:pPr>
          <w:bookmarkStart w:id="7" w:name="_Toc162530038"/>
          <w:r>
            <w:t>Chat GPT</w:t>
          </w:r>
          <w:bookmarkEnd w:id="7"/>
        </w:p>
        <w:p w14:paraId="08B646E7" w14:textId="151DAF1E" w:rsidR="001F15FB" w:rsidRDefault="001F15FB" w:rsidP="001F15FB">
          <w:pPr>
            <w:spacing w:line="360" w:lineRule="auto"/>
            <w:jc w:val="both"/>
            <w:rPr>
              <w:sz w:val="24"/>
              <w:szCs w:val="24"/>
            </w:rPr>
          </w:pPr>
          <w:r w:rsidRPr="001F15FB">
            <w:rPr>
              <w:sz w:val="24"/>
              <w:szCs w:val="24"/>
            </w:rPr>
            <w:t>ChatGPT, or Chat Generative Pre-</w:t>
          </w:r>
          <w:r w:rsidR="00ED69C3" w:rsidRPr="001F15FB">
            <w:rPr>
              <w:sz w:val="24"/>
              <w:szCs w:val="24"/>
            </w:rPr>
            <w:t>Trained</w:t>
          </w:r>
          <w:r w:rsidRPr="001F15FB">
            <w:rPr>
              <w:sz w:val="24"/>
              <w:szCs w:val="24"/>
            </w:rPr>
            <w:t xml:space="preserve"> Transformer, is a chatbot created by OpenAI.  This chatbot is built on a vast language model, allowing users to customise and lead conversations based on length, format, style, level of information, and language. It is one of the fastest-growing consumer software apps ever</w:t>
          </w:r>
          <w:r w:rsidR="00D30A26">
            <w:rPr>
              <w:sz w:val="24"/>
              <w:szCs w:val="24"/>
            </w:rPr>
            <w:t xml:space="preserve"> (</w:t>
          </w:r>
          <w:r w:rsidR="00ED69C3" w:rsidRPr="00ED69C3">
            <w:rPr>
              <w:sz w:val="24"/>
              <w:szCs w:val="24"/>
            </w:rPr>
            <w:t>Gregersen, 2024)</w:t>
          </w:r>
          <w:r w:rsidRPr="001F15FB">
            <w:rPr>
              <w:sz w:val="24"/>
              <w:szCs w:val="24"/>
            </w:rPr>
            <w:t>.</w:t>
          </w:r>
        </w:p>
        <w:p w14:paraId="2AFAD4FB" w14:textId="3F62DB96" w:rsidR="00654AD8" w:rsidRDefault="00956781" w:rsidP="001F15FB">
          <w:pPr>
            <w:spacing w:line="360" w:lineRule="auto"/>
            <w:jc w:val="both"/>
            <w:rPr>
              <w:sz w:val="24"/>
              <w:szCs w:val="24"/>
            </w:rPr>
          </w:pPr>
          <w:r>
            <w:rPr>
              <w:sz w:val="24"/>
              <w:szCs w:val="24"/>
            </w:rPr>
            <w:t xml:space="preserve">For this </w:t>
          </w:r>
          <w:r w:rsidR="00E6717A">
            <w:rPr>
              <w:sz w:val="24"/>
              <w:szCs w:val="24"/>
            </w:rPr>
            <w:t xml:space="preserve">task ChatGPT and the </w:t>
          </w:r>
          <w:r w:rsidR="005B29C2">
            <w:rPr>
              <w:sz w:val="24"/>
              <w:szCs w:val="24"/>
            </w:rPr>
            <w:t>questionnaire</w:t>
          </w:r>
          <w:r w:rsidR="00E6717A">
            <w:rPr>
              <w:sz w:val="24"/>
              <w:szCs w:val="24"/>
            </w:rPr>
            <w:t xml:space="preserve"> </w:t>
          </w:r>
          <w:r w:rsidR="00672D08">
            <w:rPr>
              <w:sz w:val="24"/>
              <w:szCs w:val="24"/>
            </w:rPr>
            <w:t>results</w:t>
          </w:r>
          <w:r w:rsidR="0057345B">
            <w:rPr>
              <w:sz w:val="24"/>
              <w:szCs w:val="24"/>
            </w:rPr>
            <w:t xml:space="preserve"> were put together </w:t>
          </w:r>
          <w:r w:rsidR="00E6717A">
            <w:rPr>
              <w:sz w:val="24"/>
              <w:szCs w:val="24"/>
            </w:rPr>
            <w:t>to create relevant content for the</w:t>
          </w:r>
          <w:r w:rsidR="0057345B">
            <w:rPr>
              <w:sz w:val="24"/>
              <w:szCs w:val="24"/>
            </w:rPr>
            <w:t xml:space="preserve"> </w:t>
          </w:r>
          <w:r w:rsidR="0057345B" w:rsidRPr="0057345B">
            <w:rPr>
              <w:b/>
              <w:bCs/>
              <w:sz w:val="24"/>
              <w:szCs w:val="24"/>
            </w:rPr>
            <w:t>Cuddle Buddy</w:t>
          </w:r>
          <w:r w:rsidR="00E6717A">
            <w:rPr>
              <w:sz w:val="24"/>
              <w:szCs w:val="24"/>
            </w:rPr>
            <w:t xml:space="preserve"> website</w:t>
          </w:r>
          <w:r w:rsidR="0057345B">
            <w:rPr>
              <w:sz w:val="24"/>
              <w:szCs w:val="24"/>
            </w:rPr>
            <w:t xml:space="preserve">. </w:t>
          </w:r>
        </w:p>
        <w:p w14:paraId="6D9A2D8F" w14:textId="77777777" w:rsidR="00F9264E" w:rsidRDefault="00F9264E" w:rsidP="001F15FB">
          <w:pPr>
            <w:spacing w:line="360" w:lineRule="auto"/>
            <w:jc w:val="both"/>
            <w:rPr>
              <w:sz w:val="24"/>
              <w:szCs w:val="24"/>
            </w:rPr>
          </w:pPr>
        </w:p>
        <w:p w14:paraId="04BF310F" w14:textId="0753F00A" w:rsidR="00F9264E" w:rsidRDefault="00F9264E" w:rsidP="001F15FB">
          <w:pPr>
            <w:spacing w:line="360" w:lineRule="auto"/>
            <w:jc w:val="both"/>
            <w:rPr>
              <w:sz w:val="24"/>
              <w:szCs w:val="24"/>
            </w:rPr>
          </w:pPr>
          <w:r w:rsidRPr="00F9264E">
            <w:rPr>
              <w:sz w:val="24"/>
              <w:szCs w:val="24"/>
            </w:rPr>
            <w:drawing>
              <wp:inline distT="0" distB="0" distL="0" distR="0" wp14:anchorId="3A2C6BE0" wp14:editId="283E6194">
                <wp:extent cx="6512560" cy="3885956"/>
                <wp:effectExtent l="0" t="0" r="2540" b="635"/>
                <wp:docPr id="1239041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041354" name=""/>
                        <pic:cNvPicPr/>
                      </pic:nvPicPr>
                      <pic:blipFill>
                        <a:blip r:embed="rId12"/>
                        <a:stretch>
                          <a:fillRect/>
                        </a:stretch>
                      </pic:blipFill>
                      <pic:spPr>
                        <a:xfrm>
                          <a:off x="0" y="0"/>
                          <a:ext cx="6537007" cy="3900543"/>
                        </a:xfrm>
                        <a:prstGeom prst="rect">
                          <a:avLst/>
                        </a:prstGeom>
                      </pic:spPr>
                    </pic:pic>
                  </a:graphicData>
                </a:graphic>
              </wp:inline>
            </w:drawing>
          </w:r>
        </w:p>
        <w:p w14:paraId="7E5E4B5F" w14:textId="7BBE9A18" w:rsidR="00ED69C3" w:rsidRDefault="00C3241C" w:rsidP="001F15FB">
          <w:pPr>
            <w:spacing w:line="360" w:lineRule="auto"/>
            <w:jc w:val="both"/>
            <w:rPr>
              <w:sz w:val="24"/>
              <w:szCs w:val="24"/>
            </w:rPr>
          </w:pPr>
          <w:r>
            <w:rPr>
              <w:sz w:val="24"/>
              <w:szCs w:val="24"/>
            </w:rPr>
            <w:lastRenderedPageBreak/>
            <w:t xml:space="preserve">Based on the questionnaire, </w:t>
          </w:r>
          <w:r w:rsidR="00672D08">
            <w:rPr>
              <w:sz w:val="24"/>
              <w:szCs w:val="24"/>
            </w:rPr>
            <w:t xml:space="preserve">ChatGPT provided a lot of </w:t>
          </w:r>
          <w:r w:rsidR="009D6851">
            <w:rPr>
              <w:sz w:val="24"/>
              <w:szCs w:val="24"/>
            </w:rPr>
            <w:t xml:space="preserve">non-relevant </w:t>
          </w:r>
          <w:r w:rsidR="00672D08">
            <w:rPr>
              <w:sz w:val="24"/>
              <w:szCs w:val="24"/>
            </w:rPr>
            <w:t xml:space="preserve">content for the </w:t>
          </w:r>
          <w:r w:rsidR="009D6851">
            <w:rPr>
              <w:sz w:val="24"/>
              <w:szCs w:val="24"/>
            </w:rPr>
            <w:t xml:space="preserve">Cuddle-Buddy </w:t>
          </w:r>
          <w:r w:rsidR="00672D08">
            <w:rPr>
              <w:sz w:val="24"/>
              <w:szCs w:val="24"/>
            </w:rPr>
            <w:t>website</w:t>
          </w:r>
          <w:r w:rsidR="002C1290">
            <w:rPr>
              <w:sz w:val="24"/>
              <w:szCs w:val="24"/>
            </w:rPr>
            <w:t xml:space="preserve">, so I decided </w:t>
          </w:r>
          <w:r w:rsidR="00072CB9">
            <w:rPr>
              <w:sz w:val="24"/>
              <w:szCs w:val="24"/>
            </w:rPr>
            <w:t xml:space="preserve">to change a little bit the content and to base the website more on the emotional part of the </w:t>
          </w:r>
          <w:r>
            <w:rPr>
              <w:sz w:val="24"/>
              <w:szCs w:val="24"/>
            </w:rPr>
            <w:t>business.</w:t>
          </w:r>
        </w:p>
        <w:p w14:paraId="09825A26" w14:textId="01C2AD3D" w:rsidR="00311ED4" w:rsidRDefault="00311ED4" w:rsidP="001F15FB">
          <w:pPr>
            <w:spacing w:line="360" w:lineRule="auto"/>
            <w:jc w:val="both"/>
            <w:rPr>
              <w:sz w:val="24"/>
              <w:szCs w:val="24"/>
            </w:rPr>
          </w:pPr>
          <w:r>
            <w:rPr>
              <w:sz w:val="24"/>
              <w:szCs w:val="24"/>
            </w:rPr>
            <w:t xml:space="preserve">When asked about the second page of the website ChatGPT </w:t>
          </w:r>
          <w:r w:rsidR="00284AF6">
            <w:rPr>
              <w:sz w:val="24"/>
              <w:szCs w:val="24"/>
            </w:rPr>
            <w:t>provided better</w:t>
          </w:r>
          <w:r w:rsidR="00E83E22">
            <w:rPr>
              <w:sz w:val="24"/>
              <w:szCs w:val="24"/>
            </w:rPr>
            <w:t xml:space="preserve"> </w:t>
          </w:r>
          <w:r w:rsidR="00832AB2">
            <w:rPr>
              <w:sz w:val="24"/>
              <w:szCs w:val="24"/>
            </w:rPr>
            <w:t xml:space="preserve">ideas. </w:t>
          </w:r>
        </w:p>
        <w:p w14:paraId="5C9745A6" w14:textId="3F39BCFD" w:rsidR="00284AF6" w:rsidRDefault="00284AF6" w:rsidP="001F15FB">
          <w:pPr>
            <w:spacing w:line="360" w:lineRule="auto"/>
            <w:jc w:val="both"/>
            <w:rPr>
              <w:sz w:val="24"/>
              <w:szCs w:val="24"/>
            </w:rPr>
          </w:pPr>
          <w:r>
            <w:rPr>
              <w:noProof/>
              <w:sz w:val="24"/>
              <w:szCs w:val="24"/>
            </w:rPr>
            <w:drawing>
              <wp:inline distT="0" distB="0" distL="0" distR="0" wp14:anchorId="6B932379" wp14:editId="3C1B894E">
                <wp:extent cx="5817262" cy="4191000"/>
                <wp:effectExtent l="0" t="0" r="0" b="0"/>
                <wp:docPr id="13948924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37272" cy="4205416"/>
                        </a:xfrm>
                        <a:prstGeom prst="rect">
                          <a:avLst/>
                        </a:prstGeom>
                        <a:noFill/>
                      </pic:spPr>
                    </pic:pic>
                  </a:graphicData>
                </a:graphic>
              </wp:inline>
            </w:drawing>
          </w:r>
        </w:p>
        <w:p w14:paraId="6BBFA13D" w14:textId="77777777" w:rsidR="001A3A4D" w:rsidRDefault="001A3A4D" w:rsidP="00B44EA2">
          <w:pPr>
            <w:pStyle w:val="Heading2"/>
            <w:spacing w:line="360" w:lineRule="auto"/>
          </w:pPr>
        </w:p>
        <w:p w14:paraId="2C78A6BA" w14:textId="353C7775" w:rsidR="007527FA" w:rsidRDefault="00CD7958" w:rsidP="00B44EA2">
          <w:pPr>
            <w:pStyle w:val="Heading2"/>
            <w:spacing w:line="360" w:lineRule="auto"/>
          </w:pPr>
          <w:bookmarkStart w:id="8" w:name="_Toc162530039"/>
          <w:r>
            <w:t>Website</w:t>
          </w:r>
          <w:bookmarkEnd w:id="8"/>
        </w:p>
        <w:p w14:paraId="7247A4C3" w14:textId="77777777" w:rsidR="001A3A4D" w:rsidRDefault="001A3A4D" w:rsidP="00B44EA2">
          <w:pPr>
            <w:pStyle w:val="Heading2"/>
            <w:spacing w:line="360" w:lineRule="auto"/>
          </w:pPr>
        </w:p>
        <w:p w14:paraId="107E26BA" w14:textId="24933837" w:rsidR="00CD7958" w:rsidRPr="00CD7958" w:rsidRDefault="00CD7958" w:rsidP="00B44EA2">
          <w:pPr>
            <w:pStyle w:val="Heading2"/>
            <w:spacing w:line="360" w:lineRule="auto"/>
          </w:pPr>
          <w:bookmarkStart w:id="9" w:name="_Toc162530040"/>
          <w:r>
            <w:t>Marketing Materials</w:t>
          </w:r>
          <w:bookmarkEnd w:id="9"/>
        </w:p>
        <w:p w14:paraId="796767E9" w14:textId="1CDA2D59" w:rsidR="00C2561E" w:rsidRPr="00270EB6" w:rsidRDefault="000D20C1" w:rsidP="00245E06">
          <w:pPr>
            <w:spacing w:line="360" w:lineRule="auto"/>
            <w:jc w:val="center"/>
            <w:rPr>
              <w:b/>
              <w:bCs/>
              <w:sz w:val="24"/>
              <w:szCs w:val="24"/>
            </w:rPr>
          </w:pPr>
          <w:r w:rsidRPr="000D20C1">
            <w:rPr>
              <w:b/>
              <w:bCs/>
              <w:sz w:val="24"/>
              <w:szCs w:val="24"/>
            </w:rPr>
            <w:t>Business card</w:t>
          </w:r>
        </w:p>
        <w:p w14:paraId="5B687230" w14:textId="77777777" w:rsidR="00245E06" w:rsidRDefault="00C2561E" w:rsidP="00245E06">
          <w:pPr>
            <w:spacing w:line="360" w:lineRule="auto"/>
            <w:jc w:val="center"/>
          </w:pPr>
          <w:r>
            <w:rPr>
              <w:noProof/>
            </w:rPr>
            <w:lastRenderedPageBreak/>
            <w:drawing>
              <wp:inline distT="0" distB="0" distL="0" distR="0" wp14:anchorId="074189B4" wp14:editId="4D82513F">
                <wp:extent cx="4798060" cy="2737485"/>
                <wp:effectExtent l="0" t="0" r="2540" b="5715"/>
                <wp:docPr id="1559480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98060" cy="2737485"/>
                        </a:xfrm>
                        <a:prstGeom prst="rect">
                          <a:avLst/>
                        </a:prstGeom>
                        <a:noFill/>
                      </pic:spPr>
                    </pic:pic>
                  </a:graphicData>
                </a:graphic>
              </wp:inline>
            </w:drawing>
          </w:r>
        </w:p>
        <w:p w14:paraId="43D3F1D8" w14:textId="5DF0674A" w:rsidR="00EC41FA" w:rsidRPr="00245E06" w:rsidRDefault="00A933F3" w:rsidP="00245E06">
          <w:pPr>
            <w:spacing w:line="360" w:lineRule="auto"/>
            <w:jc w:val="center"/>
          </w:pPr>
          <w:r w:rsidRPr="00DB7522">
            <w:rPr>
              <w:b/>
              <w:bCs/>
              <w:sz w:val="24"/>
              <w:szCs w:val="24"/>
            </w:rPr>
            <w:t xml:space="preserve">Facebook </w:t>
          </w:r>
          <w:r w:rsidR="00033F4D" w:rsidRPr="00DB7522">
            <w:rPr>
              <w:b/>
              <w:bCs/>
              <w:sz w:val="24"/>
              <w:szCs w:val="24"/>
            </w:rPr>
            <w:t>ad</w:t>
          </w:r>
        </w:p>
        <w:p w14:paraId="065659A7" w14:textId="345F1389" w:rsidR="00D76CBE" w:rsidRPr="00DB7522" w:rsidRDefault="00D76CBE" w:rsidP="00B44EA2">
          <w:pPr>
            <w:spacing w:line="360" w:lineRule="auto"/>
            <w:jc w:val="center"/>
            <w:rPr>
              <w:b/>
              <w:bCs/>
              <w:sz w:val="24"/>
              <w:szCs w:val="24"/>
            </w:rPr>
          </w:pPr>
          <w:r>
            <w:rPr>
              <w:b/>
              <w:bCs/>
              <w:noProof/>
              <w:sz w:val="24"/>
              <w:szCs w:val="24"/>
            </w:rPr>
            <w:drawing>
              <wp:inline distT="0" distB="0" distL="0" distR="0" wp14:anchorId="3E7D2BC3" wp14:editId="69B204EB">
                <wp:extent cx="4008877" cy="3360420"/>
                <wp:effectExtent l="0" t="0" r="0" b="0"/>
                <wp:docPr id="788296818" name="Picture 7" descr="A stuffed animal on a quil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296818" name="Picture 7" descr="A stuffed animal on a quil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039315" cy="3385934"/>
                        </a:xfrm>
                        <a:prstGeom prst="rect">
                          <a:avLst/>
                        </a:prstGeom>
                      </pic:spPr>
                    </pic:pic>
                  </a:graphicData>
                </a:graphic>
              </wp:inline>
            </w:drawing>
          </w:r>
        </w:p>
        <w:p w14:paraId="74202FAA" w14:textId="7BB852DA" w:rsidR="00FA0D9B" w:rsidRDefault="00FA0D9B" w:rsidP="00245E06">
          <w:pPr>
            <w:spacing w:line="360" w:lineRule="auto"/>
            <w:jc w:val="center"/>
            <w:rPr>
              <w:b/>
              <w:bCs/>
              <w:sz w:val="24"/>
              <w:szCs w:val="24"/>
            </w:rPr>
          </w:pPr>
          <w:r w:rsidRPr="00DB7522">
            <w:rPr>
              <w:b/>
              <w:bCs/>
              <w:sz w:val="24"/>
              <w:szCs w:val="24"/>
            </w:rPr>
            <w:t>Flyer</w:t>
          </w:r>
        </w:p>
        <w:p w14:paraId="1C4BB99F" w14:textId="12D00BB2" w:rsidR="003F0AA1" w:rsidRPr="003F0AA1" w:rsidRDefault="003F0AA1" w:rsidP="00B44EA2">
          <w:pPr>
            <w:spacing w:line="360" w:lineRule="auto"/>
            <w:jc w:val="center"/>
            <w:rPr>
              <w:b/>
              <w:bCs/>
              <w:sz w:val="24"/>
              <w:szCs w:val="24"/>
            </w:rPr>
          </w:pPr>
          <w:r w:rsidRPr="003F0AA1">
            <w:rPr>
              <w:b/>
              <w:bCs/>
              <w:noProof/>
              <w:sz w:val="24"/>
              <w:szCs w:val="24"/>
            </w:rPr>
            <w:lastRenderedPageBreak/>
            <w:drawing>
              <wp:inline distT="0" distB="0" distL="0" distR="0" wp14:anchorId="63645CDF" wp14:editId="5178C388">
                <wp:extent cx="2973956" cy="4206240"/>
                <wp:effectExtent l="0" t="0" r="0" b="3810"/>
                <wp:docPr id="1008704776" name="Picture 6" descr="A pink and blue blanket with a stuffed anim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704776" name="Picture 6" descr="A pink and blue blanket with a stuffed animal"/>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06525" cy="4252304"/>
                        </a:xfrm>
                        <a:prstGeom prst="rect">
                          <a:avLst/>
                        </a:prstGeom>
                        <a:noFill/>
                        <a:ln>
                          <a:noFill/>
                        </a:ln>
                      </pic:spPr>
                    </pic:pic>
                  </a:graphicData>
                </a:graphic>
              </wp:inline>
            </w:drawing>
          </w:r>
        </w:p>
        <w:p w14:paraId="4B50F09D" w14:textId="6EE5B8A8" w:rsidR="008315EC" w:rsidRDefault="00AD4BDB" w:rsidP="00B44EA2">
          <w:pPr>
            <w:pStyle w:val="Heading1"/>
            <w:spacing w:line="360" w:lineRule="auto"/>
          </w:pPr>
          <w:bookmarkStart w:id="10" w:name="_Toc162530041"/>
          <w:r>
            <w:t>Reference</w:t>
          </w:r>
          <w:r w:rsidR="00DA28F4">
            <w:t>s</w:t>
          </w:r>
          <w:bookmarkEnd w:id="10"/>
        </w:p>
        <w:p w14:paraId="7CC6381E" w14:textId="77777777" w:rsidR="006D3070" w:rsidRDefault="006D3070" w:rsidP="006D3070"/>
        <w:p w14:paraId="27A5CB3A" w14:textId="77777777" w:rsidR="00270EB6" w:rsidRPr="00270EB6" w:rsidRDefault="00270EB6" w:rsidP="00270EB6">
          <w:pPr>
            <w:rPr>
              <w:sz w:val="24"/>
              <w:szCs w:val="24"/>
            </w:rPr>
          </w:pPr>
          <w:r w:rsidRPr="00270EB6">
            <w:rPr>
              <w:sz w:val="24"/>
              <w:szCs w:val="24"/>
            </w:rPr>
            <w:t xml:space="preserve">Araujo, L., Brodie, R. J., &amp; </w:t>
          </w:r>
          <w:proofErr w:type="spellStart"/>
          <w:r w:rsidRPr="00270EB6">
            <w:rPr>
              <w:sz w:val="24"/>
              <w:szCs w:val="24"/>
            </w:rPr>
            <w:t>Calantone</w:t>
          </w:r>
          <w:proofErr w:type="spellEnd"/>
          <w:r w:rsidRPr="00270EB6">
            <w:rPr>
              <w:sz w:val="24"/>
              <w:szCs w:val="24"/>
            </w:rPr>
            <w:t>, R. J. (2023). Understanding the impact of marketing and sales capabilities on firm performance: A resource-based view. Journal of the Academy of Marketing Science, 51(3), pp. 339-356.</w:t>
          </w:r>
        </w:p>
        <w:p w14:paraId="1E7238AE" w14:textId="77777777" w:rsidR="00270EB6" w:rsidRPr="00270EB6" w:rsidRDefault="00270EB6" w:rsidP="00270EB6">
          <w:pPr>
            <w:rPr>
              <w:sz w:val="24"/>
              <w:szCs w:val="24"/>
            </w:rPr>
          </w:pPr>
          <w:r w:rsidRPr="00270EB6">
            <w:rPr>
              <w:sz w:val="24"/>
              <w:szCs w:val="24"/>
            </w:rPr>
            <w:t>Bozkurt, O., &amp; Sharma, R. (2023). AI and machine learning applications in digital marketing. Journal of Research in Interactive Marketing, 17(2), pp. 235-255.</w:t>
          </w:r>
        </w:p>
        <w:p w14:paraId="1EF51F10" w14:textId="77777777" w:rsidR="00270EB6" w:rsidRPr="00270EB6" w:rsidRDefault="00270EB6" w:rsidP="00270EB6">
          <w:pPr>
            <w:rPr>
              <w:sz w:val="24"/>
              <w:szCs w:val="24"/>
            </w:rPr>
          </w:pPr>
          <w:r w:rsidRPr="00270EB6">
            <w:rPr>
              <w:sz w:val="24"/>
              <w:szCs w:val="24"/>
            </w:rPr>
            <w:t xml:space="preserve">Brown, T. (2019), 'The Power of Vulnerability in Brand Storytelling', </w:t>
          </w:r>
          <w:r w:rsidRPr="00270EB6">
            <w:rPr>
              <w:i/>
              <w:iCs/>
              <w:sz w:val="24"/>
              <w:szCs w:val="24"/>
            </w:rPr>
            <w:t>Forbes</w:t>
          </w:r>
          <w:r w:rsidRPr="00270EB6">
            <w:rPr>
              <w:sz w:val="24"/>
              <w:szCs w:val="24"/>
            </w:rPr>
            <w:t xml:space="preserve">, viewed 27 March 2024. Available at: </w:t>
          </w:r>
          <w:hyperlink r:id="rId17" w:history="1">
            <w:r w:rsidRPr="00270EB6">
              <w:rPr>
                <w:rStyle w:val="Hyperlink"/>
                <w:sz w:val="24"/>
                <w:szCs w:val="24"/>
              </w:rPr>
              <w:t>https://www.forbes.com/sites/forbescommunicationscouncil/2019/11/21/the-power-of-vulnerability-in-brand-storytelling/?sh=3d3e745c6244</w:t>
            </w:r>
          </w:hyperlink>
          <w:r w:rsidRPr="00270EB6">
            <w:rPr>
              <w:sz w:val="24"/>
              <w:szCs w:val="24"/>
            </w:rPr>
            <w:t xml:space="preserve"> (Accessed: 25.03.2024).</w:t>
          </w:r>
        </w:p>
        <w:p w14:paraId="3CB576F7" w14:textId="77777777" w:rsidR="00270EB6" w:rsidRPr="00270EB6" w:rsidRDefault="00270EB6" w:rsidP="00270EB6">
          <w:pPr>
            <w:rPr>
              <w:sz w:val="24"/>
              <w:szCs w:val="24"/>
            </w:rPr>
          </w:pPr>
          <w:proofErr w:type="spellStart"/>
          <w:r w:rsidRPr="00270EB6">
            <w:rPr>
              <w:sz w:val="24"/>
              <w:szCs w:val="24"/>
            </w:rPr>
            <w:t>Cangie</w:t>
          </w:r>
          <w:proofErr w:type="spellEnd"/>
          <w:r w:rsidRPr="00270EB6">
            <w:rPr>
              <w:sz w:val="24"/>
              <w:szCs w:val="24"/>
            </w:rPr>
            <w:t xml:space="preserve">, R. (2020), 'The Power of Storytelling in Branding', </w:t>
          </w:r>
          <w:proofErr w:type="spellStart"/>
          <w:r w:rsidRPr="00270EB6">
            <w:rPr>
              <w:sz w:val="24"/>
              <w:szCs w:val="24"/>
            </w:rPr>
            <w:t>Brandfolder</w:t>
          </w:r>
          <w:proofErr w:type="spellEnd"/>
          <w:r w:rsidRPr="00270EB6">
            <w:rPr>
              <w:sz w:val="24"/>
              <w:szCs w:val="24"/>
            </w:rPr>
            <w:t xml:space="preserve">. Available at: </w:t>
          </w:r>
          <w:hyperlink r:id="rId18" w:history="1">
            <w:r w:rsidRPr="00270EB6">
              <w:rPr>
                <w:rStyle w:val="Hyperlink"/>
                <w:sz w:val="24"/>
                <w:szCs w:val="24"/>
              </w:rPr>
              <w:t>https://brandfolder.com/blog/power-of-storytelling-in-branding/</w:t>
            </w:r>
          </w:hyperlink>
          <w:r w:rsidRPr="00270EB6">
            <w:rPr>
              <w:sz w:val="24"/>
              <w:szCs w:val="24"/>
            </w:rPr>
            <w:t xml:space="preserve"> (Accessed: 25.03.2024).</w:t>
          </w:r>
        </w:p>
        <w:p w14:paraId="18A1A684" w14:textId="77777777" w:rsidR="00270EB6" w:rsidRPr="00270EB6" w:rsidRDefault="00270EB6" w:rsidP="00270EB6">
          <w:pPr>
            <w:rPr>
              <w:sz w:val="24"/>
              <w:szCs w:val="24"/>
            </w:rPr>
          </w:pPr>
          <w:r w:rsidRPr="00270EB6">
            <w:rPr>
              <w:sz w:val="24"/>
              <w:szCs w:val="24"/>
            </w:rPr>
            <w:t>Cooper, M. (2023). The role of artificial intelligence in transforming customer experience. Journal of Marketing, 87(2), pp. 39-55.</w:t>
          </w:r>
        </w:p>
        <w:p w14:paraId="0C7DE60E" w14:textId="77777777" w:rsidR="00270EB6" w:rsidRPr="00270EB6" w:rsidRDefault="00270EB6" w:rsidP="00270EB6">
          <w:pPr>
            <w:rPr>
              <w:sz w:val="24"/>
              <w:szCs w:val="24"/>
            </w:rPr>
          </w:pPr>
          <w:r w:rsidRPr="00270EB6">
            <w:rPr>
              <w:sz w:val="24"/>
              <w:szCs w:val="24"/>
            </w:rPr>
            <w:t xml:space="preserve">Datta, H., Ailawadi, K. L., &amp; van </w:t>
          </w:r>
          <w:proofErr w:type="spellStart"/>
          <w:r w:rsidRPr="00270EB6">
            <w:rPr>
              <w:sz w:val="24"/>
              <w:szCs w:val="24"/>
            </w:rPr>
            <w:t>Heerde</w:t>
          </w:r>
          <w:proofErr w:type="spellEnd"/>
          <w:r w:rsidRPr="00270EB6">
            <w:rPr>
              <w:sz w:val="24"/>
              <w:szCs w:val="24"/>
            </w:rPr>
            <w:t xml:space="preserve">, H. J. (2017). How well does consumer-based brand equity align with sales-based brand equity and marketing-mix response? </w:t>
          </w:r>
          <w:r w:rsidRPr="00270EB6">
            <w:rPr>
              <w:i/>
              <w:iCs/>
              <w:sz w:val="24"/>
              <w:szCs w:val="24"/>
            </w:rPr>
            <w:t>Journal of Marketing, 81</w:t>
          </w:r>
          <w:r w:rsidRPr="00270EB6">
            <w:rPr>
              <w:sz w:val="24"/>
              <w:szCs w:val="24"/>
            </w:rPr>
            <w:t>(3), pp. 1-20.</w:t>
          </w:r>
        </w:p>
        <w:p w14:paraId="54EF613B" w14:textId="77777777" w:rsidR="00270EB6" w:rsidRPr="00270EB6" w:rsidRDefault="00270EB6" w:rsidP="00270EB6">
          <w:pPr>
            <w:rPr>
              <w:sz w:val="24"/>
              <w:szCs w:val="24"/>
            </w:rPr>
          </w:pPr>
          <w:r w:rsidRPr="00270EB6">
            <w:rPr>
              <w:sz w:val="24"/>
              <w:szCs w:val="24"/>
            </w:rPr>
            <w:lastRenderedPageBreak/>
            <w:t xml:space="preserve">Escalas, JE. (2018), 'Everyday Imagining and the Role of Consumer Storytelling in the Experience of Brands', </w:t>
          </w:r>
          <w:r w:rsidRPr="00270EB6">
            <w:rPr>
              <w:i/>
              <w:iCs/>
              <w:sz w:val="24"/>
              <w:szCs w:val="24"/>
            </w:rPr>
            <w:t>Journal of Consumer Psychology</w:t>
          </w:r>
          <w:r w:rsidRPr="00270EB6">
            <w:rPr>
              <w:sz w:val="24"/>
              <w:szCs w:val="24"/>
            </w:rPr>
            <w:t>, vol. 28, no. 3, pp. 491–499. DOI:  </w:t>
          </w:r>
          <w:hyperlink r:id="rId19" w:history="1">
            <w:r w:rsidRPr="00270EB6">
              <w:rPr>
                <w:rStyle w:val="Hyperlink"/>
                <w:sz w:val="24"/>
                <w:szCs w:val="24"/>
              </w:rPr>
              <w:t>https://doi.org/10.1002/jcpy.1046</w:t>
            </w:r>
          </w:hyperlink>
          <w:r w:rsidRPr="00270EB6">
            <w:rPr>
              <w:sz w:val="24"/>
              <w:szCs w:val="24"/>
            </w:rPr>
            <w:t xml:space="preserve"> . </w:t>
          </w:r>
        </w:p>
        <w:p w14:paraId="7E71EC79" w14:textId="77777777" w:rsidR="00270EB6" w:rsidRPr="00270EB6" w:rsidRDefault="00270EB6" w:rsidP="00270EB6">
          <w:pPr>
            <w:rPr>
              <w:sz w:val="24"/>
              <w:szCs w:val="24"/>
            </w:rPr>
          </w:pPr>
          <w:r w:rsidRPr="00270EB6">
            <w:rPr>
              <w:sz w:val="24"/>
              <w:szCs w:val="24"/>
            </w:rPr>
            <w:t xml:space="preserve">Fertik, M. (2017), 'The 7 Elements of Powerful Stories: A Structured Approach to Crafting Tales That Move People', </w:t>
          </w:r>
          <w:r w:rsidRPr="00270EB6">
            <w:rPr>
              <w:i/>
              <w:iCs/>
              <w:sz w:val="24"/>
              <w:szCs w:val="24"/>
            </w:rPr>
            <w:t>Inc</w:t>
          </w:r>
          <w:r w:rsidRPr="00270EB6">
            <w:rPr>
              <w:sz w:val="24"/>
              <w:szCs w:val="24"/>
            </w:rPr>
            <w:t xml:space="preserve">, viewed 27 March 2024. Available at:  </w:t>
          </w:r>
          <w:hyperlink r:id="rId20" w:history="1">
            <w:r w:rsidRPr="00270EB6">
              <w:rPr>
                <w:rStyle w:val="Hyperlink"/>
                <w:sz w:val="24"/>
                <w:szCs w:val="24"/>
              </w:rPr>
              <w:t>https://www.inc.com/michael-fertik/the-7-elements-of-powerful-stories-a-structured-approach-to-crafting-tales-that-move-people.html</w:t>
            </w:r>
          </w:hyperlink>
          <w:r w:rsidRPr="00270EB6">
            <w:rPr>
              <w:sz w:val="24"/>
              <w:szCs w:val="24"/>
            </w:rPr>
            <w:t xml:space="preserve"> (Accessed: 25.03.2024).</w:t>
          </w:r>
        </w:p>
        <w:p w14:paraId="7389C834" w14:textId="77777777" w:rsidR="00270EB6" w:rsidRPr="00270EB6" w:rsidRDefault="00270EB6" w:rsidP="00270EB6">
          <w:pPr>
            <w:rPr>
              <w:sz w:val="24"/>
              <w:szCs w:val="24"/>
            </w:rPr>
          </w:pPr>
          <w:proofErr w:type="spellStart"/>
          <w:proofErr w:type="gramStart"/>
          <w:r w:rsidRPr="00270EB6">
            <w:rPr>
              <w:sz w:val="24"/>
              <w:szCs w:val="24"/>
            </w:rPr>
            <w:t>Gregersen,E</w:t>
          </w:r>
          <w:proofErr w:type="spellEnd"/>
          <w:r w:rsidRPr="00270EB6">
            <w:rPr>
              <w:sz w:val="24"/>
              <w:szCs w:val="24"/>
            </w:rPr>
            <w:t>.</w:t>
          </w:r>
          <w:proofErr w:type="gramEnd"/>
          <w:r w:rsidRPr="00270EB6">
            <w:rPr>
              <w:sz w:val="24"/>
              <w:szCs w:val="24"/>
            </w:rPr>
            <w:t xml:space="preserve"> (2024) </w:t>
          </w:r>
          <w:proofErr w:type="spellStart"/>
          <w:r w:rsidRPr="00270EB6">
            <w:rPr>
              <w:i/>
              <w:iCs/>
              <w:sz w:val="24"/>
              <w:szCs w:val="24"/>
            </w:rPr>
            <w:t>ChatGPT|Definition&amp;Facts</w:t>
          </w:r>
          <w:proofErr w:type="spellEnd"/>
          <w:r w:rsidRPr="00270EB6">
            <w:rPr>
              <w:sz w:val="24"/>
              <w:szCs w:val="24"/>
            </w:rPr>
            <w:t xml:space="preserve">.  </w:t>
          </w:r>
          <w:hyperlink r:id="rId21" w:history="1">
            <w:r w:rsidRPr="00270EB6">
              <w:rPr>
                <w:rStyle w:val="Hyperlink"/>
                <w:sz w:val="24"/>
                <w:szCs w:val="24"/>
              </w:rPr>
              <w:t>https://www.britannica.com/technology/ChatGPT</w:t>
            </w:r>
          </w:hyperlink>
          <w:r w:rsidRPr="00270EB6">
            <w:rPr>
              <w:sz w:val="24"/>
              <w:szCs w:val="24"/>
            </w:rPr>
            <w:t xml:space="preserve"> (Accessed: 26.03.2024).</w:t>
          </w:r>
        </w:p>
        <w:p w14:paraId="07D2629D" w14:textId="77777777" w:rsidR="00270EB6" w:rsidRPr="00270EB6" w:rsidRDefault="00270EB6" w:rsidP="00270EB6">
          <w:pPr>
            <w:rPr>
              <w:sz w:val="24"/>
              <w:szCs w:val="24"/>
            </w:rPr>
          </w:pPr>
          <w:r w:rsidRPr="00270EB6">
            <w:rPr>
              <w:sz w:val="24"/>
              <w:szCs w:val="24"/>
            </w:rPr>
            <w:t>Hayes, A. F. (2022). Introduction to mediation, moderation, and conditional process analysis: A regression-based approach. Guilford Publications.</w:t>
          </w:r>
        </w:p>
        <w:p w14:paraId="2D1DCDEB" w14:textId="77777777" w:rsidR="00270EB6" w:rsidRPr="00270EB6" w:rsidRDefault="00270EB6" w:rsidP="00270EB6">
          <w:pPr>
            <w:rPr>
              <w:sz w:val="24"/>
              <w:szCs w:val="24"/>
            </w:rPr>
          </w:pPr>
          <w:r w:rsidRPr="00270EB6">
            <w:rPr>
              <w:sz w:val="24"/>
              <w:szCs w:val="24"/>
            </w:rPr>
            <w:t xml:space="preserve">Holt, DB. 2016, 'Branding in the Age of Social Media', </w:t>
          </w:r>
          <w:r w:rsidRPr="00270EB6">
            <w:rPr>
              <w:i/>
              <w:iCs/>
              <w:sz w:val="24"/>
              <w:szCs w:val="24"/>
            </w:rPr>
            <w:t>Harvard Business Review</w:t>
          </w:r>
          <w:r w:rsidRPr="00270EB6">
            <w:rPr>
              <w:sz w:val="24"/>
              <w:szCs w:val="24"/>
            </w:rPr>
            <w:t xml:space="preserve">, viewed 27 March 2024. Available at: </w:t>
          </w:r>
          <w:hyperlink r:id="rId22" w:tgtFrame="_new" w:history="1">
            <w:r w:rsidRPr="00270EB6">
              <w:rPr>
                <w:rStyle w:val="Hyperlink"/>
                <w:sz w:val="24"/>
                <w:szCs w:val="24"/>
              </w:rPr>
              <w:t>https://hbr.org/2016/03/branding-in-the-age-of-social-media</w:t>
            </w:r>
          </w:hyperlink>
          <w:r w:rsidRPr="00270EB6">
            <w:rPr>
              <w:sz w:val="24"/>
              <w:szCs w:val="24"/>
            </w:rPr>
            <w:t xml:space="preserve"> (Accessed: 26.03.2024).</w:t>
          </w:r>
        </w:p>
        <w:p w14:paraId="6B7182A4" w14:textId="77777777" w:rsidR="00270EB6" w:rsidRPr="00270EB6" w:rsidRDefault="00270EB6" w:rsidP="00270EB6">
          <w:pPr>
            <w:rPr>
              <w:sz w:val="24"/>
              <w:szCs w:val="24"/>
            </w:rPr>
          </w:pPr>
          <w:proofErr w:type="spellStart"/>
          <w:r w:rsidRPr="00270EB6">
            <w:rPr>
              <w:sz w:val="24"/>
              <w:szCs w:val="24"/>
            </w:rPr>
            <w:t>Kabadayi</w:t>
          </w:r>
          <w:proofErr w:type="spellEnd"/>
          <w:r w:rsidRPr="00270EB6">
            <w:rPr>
              <w:sz w:val="24"/>
              <w:szCs w:val="24"/>
            </w:rPr>
            <w:t xml:space="preserve">, S., &amp; Price, K. (2014). "Consumer-Brand Engagement on Facebook: Liking and commenting </w:t>
          </w:r>
          <w:proofErr w:type="spellStart"/>
          <w:r w:rsidRPr="00270EB6">
            <w:rPr>
              <w:sz w:val="24"/>
              <w:szCs w:val="24"/>
            </w:rPr>
            <w:t>behaviors</w:t>
          </w:r>
          <w:proofErr w:type="spellEnd"/>
          <w:r w:rsidRPr="00270EB6">
            <w:rPr>
              <w:sz w:val="24"/>
              <w:szCs w:val="24"/>
            </w:rPr>
            <w:t>." Journal of Research in Interactive Marketing, 8(3), pp. 203-223.</w:t>
          </w:r>
        </w:p>
        <w:p w14:paraId="7CADB859" w14:textId="77777777" w:rsidR="00270EB6" w:rsidRPr="00270EB6" w:rsidRDefault="00270EB6" w:rsidP="00270EB6">
          <w:pPr>
            <w:rPr>
              <w:sz w:val="24"/>
              <w:szCs w:val="24"/>
            </w:rPr>
          </w:pPr>
          <w:r w:rsidRPr="00270EB6">
            <w:rPr>
              <w:sz w:val="24"/>
              <w:szCs w:val="24"/>
            </w:rPr>
            <w:t>Keller, K. L. (2016) ’Building Strong Brands through Compelling Narratives’, </w:t>
          </w:r>
          <w:r w:rsidRPr="00270EB6">
            <w:rPr>
              <w:i/>
              <w:iCs/>
              <w:sz w:val="24"/>
              <w:szCs w:val="24"/>
            </w:rPr>
            <w:t>Journal of Brand Management</w:t>
          </w:r>
          <w:r w:rsidRPr="00270EB6">
            <w:rPr>
              <w:sz w:val="24"/>
              <w:szCs w:val="24"/>
            </w:rPr>
            <w:t>, 25(1), pp. 34-47.</w:t>
          </w:r>
        </w:p>
        <w:p w14:paraId="2F862864" w14:textId="77777777" w:rsidR="00270EB6" w:rsidRPr="00270EB6" w:rsidRDefault="00270EB6" w:rsidP="00270EB6">
          <w:pPr>
            <w:rPr>
              <w:sz w:val="24"/>
              <w:szCs w:val="24"/>
            </w:rPr>
          </w:pPr>
          <w:r w:rsidRPr="00270EB6">
            <w:rPr>
              <w:sz w:val="24"/>
              <w:szCs w:val="24"/>
            </w:rPr>
            <w:t xml:space="preserve">Kim, A. J., &amp; Ko, E. (2012). </w:t>
          </w:r>
          <w:r w:rsidRPr="00270EB6">
            <w:rPr>
              <w:i/>
              <w:iCs/>
              <w:sz w:val="24"/>
              <w:szCs w:val="24"/>
            </w:rPr>
            <w:t>Do social media marketing activities enhance customer equity?</w:t>
          </w:r>
          <w:r w:rsidRPr="00270EB6">
            <w:rPr>
              <w:sz w:val="24"/>
              <w:szCs w:val="24"/>
            </w:rPr>
            <w:t xml:space="preserve"> An empirical study of luxury fashion brand. Journal of Business Research, 65(10), pp. 1480-1486.</w:t>
          </w:r>
        </w:p>
        <w:p w14:paraId="48C85A1F" w14:textId="77777777" w:rsidR="00270EB6" w:rsidRPr="00270EB6" w:rsidRDefault="00270EB6" w:rsidP="00270EB6">
          <w:pPr>
            <w:rPr>
              <w:sz w:val="24"/>
              <w:szCs w:val="24"/>
            </w:rPr>
          </w:pPr>
          <w:proofErr w:type="spellStart"/>
          <w:r w:rsidRPr="00270EB6">
            <w:rPr>
              <w:sz w:val="24"/>
              <w:szCs w:val="24"/>
            </w:rPr>
            <w:t>Klaußner</w:t>
          </w:r>
          <w:proofErr w:type="spellEnd"/>
          <w:r w:rsidRPr="00270EB6">
            <w:rPr>
              <w:sz w:val="24"/>
              <w:szCs w:val="24"/>
            </w:rPr>
            <w:t xml:space="preserve">, T 2018, 'The Role of Storytelling in Branding: A Case Study of the Brand Red Bull', </w:t>
          </w:r>
          <w:r w:rsidRPr="00270EB6">
            <w:rPr>
              <w:i/>
              <w:iCs/>
              <w:sz w:val="24"/>
              <w:szCs w:val="24"/>
            </w:rPr>
            <w:t>Journal of Brand Management</w:t>
          </w:r>
          <w:r w:rsidRPr="00270EB6">
            <w:rPr>
              <w:sz w:val="24"/>
              <w:szCs w:val="24"/>
            </w:rPr>
            <w:t>, vol. 25, no. 6, pp. 563-575.</w:t>
          </w:r>
        </w:p>
        <w:p w14:paraId="49363047" w14:textId="77777777" w:rsidR="00270EB6" w:rsidRPr="00270EB6" w:rsidRDefault="00270EB6" w:rsidP="00270EB6">
          <w:pPr>
            <w:rPr>
              <w:sz w:val="24"/>
              <w:szCs w:val="24"/>
            </w:rPr>
          </w:pPr>
          <w:r w:rsidRPr="00270EB6">
            <w:rPr>
              <w:sz w:val="24"/>
              <w:szCs w:val="24"/>
            </w:rPr>
            <w:t>Kumar, V. and Reinartz, W. (2016). Creating enduring customer value. Journal of Marketing, 80(6), pp. 36-68.</w:t>
          </w:r>
        </w:p>
        <w:p w14:paraId="3EE6E58A" w14:textId="77777777" w:rsidR="00270EB6" w:rsidRPr="00270EB6" w:rsidRDefault="00270EB6" w:rsidP="00270EB6">
          <w:pPr>
            <w:rPr>
              <w:sz w:val="24"/>
              <w:szCs w:val="24"/>
            </w:rPr>
          </w:pPr>
          <w:proofErr w:type="spellStart"/>
          <w:r w:rsidRPr="00270EB6">
            <w:rPr>
              <w:sz w:val="24"/>
              <w:szCs w:val="24"/>
            </w:rPr>
            <w:t>Lämmermann</w:t>
          </w:r>
          <w:proofErr w:type="spellEnd"/>
          <w:r w:rsidRPr="00270EB6">
            <w:rPr>
              <w:sz w:val="24"/>
              <w:szCs w:val="24"/>
            </w:rPr>
            <w:t xml:space="preserve">, H. &amp; Gerlach, J. (2022), 'The Power of Storytelling in Brand Management: Conceptual Foundations and Implications for Brand Strategy', </w:t>
          </w:r>
          <w:r w:rsidRPr="00270EB6">
            <w:rPr>
              <w:i/>
              <w:iCs/>
              <w:sz w:val="24"/>
              <w:szCs w:val="24"/>
            </w:rPr>
            <w:t>Journal of Brand Management</w:t>
          </w:r>
          <w:r w:rsidRPr="00270EB6">
            <w:rPr>
              <w:sz w:val="24"/>
              <w:szCs w:val="24"/>
            </w:rPr>
            <w:t>, vol. 29, no. 1, pp. 1–18.</w:t>
          </w:r>
        </w:p>
        <w:p w14:paraId="3B00BF7E" w14:textId="77777777" w:rsidR="00270EB6" w:rsidRPr="00270EB6" w:rsidRDefault="00270EB6" w:rsidP="00270EB6">
          <w:pPr>
            <w:rPr>
              <w:sz w:val="24"/>
              <w:szCs w:val="24"/>
            </w:rPr>
          </w:pPr>
          <w:r w:rsidRPr="00270EB6">
            <w:rPr>
              <w:sz w:val="24"/>
              <w:szCs w:val="24"/>
            </w:rPr>
            <w:t xml:space="preserve">Li, F., </w:t>
          </w:r>
          <w:proofErr w:type="spellStart"/>
          <w:r w:rsidRPr="00270EB6">
            <w:rPr>
              <w:sz w:val="24"/>
              <w:szCs w:val="24"/>
            </w:rPr>
            <w:t>Larimo</w:t>
          </w:r>
          <w:proofErr w:type="spellEnd"/>
          <w:r w:rsidRPr="00270EB6">
            <w:rPr>
              <w:sz w:val="24"/>
              <w:szCs w:val="24"/>
            </w:rPr>
            <w:t xml:space="preserve">, J. and </w:t>
          </w:r>
          <w:proofErr w:type="spellStart"/>
          <w:r w:rsidRPr="00270EB6">
            <w:rPr>
              <w:sz w:val="24"/>
              <w:szCs w:val="24"/>
            </w:rPr>
            <w:t>Leonidou</w:t>
          </w:r>
          <w:proofErr w:type="spellEnd"/>
          <w:r w:rsidRPr="00270EB6">
            <w:rPr>
              <w:sz w:val="24"/>
              <w:szCs w:val="24"/>
            </w:rPr>
            <w:t>, L.C. (2022) 'Social media in marketing research: Theoretical bases, methodological aspects, and thematic focus,' </w:t>
          </w:r>
          <w:r w:rsidRPr="00270EB6">
            <w:rPr>
              <w:i/>
              <w:iCs/>
              <w:sz w:val="24"/>
              <w:szCs w:val="24"/>
            </w:rPr>
            <w:t>Psychology &amp; Marketing</w:t>
          </w:r>
          <w:r w:rsidRPr="00270EB6">
            <w:rPr>
              <w:sz w:val="24"/>
              <w:szCs w:val="24"/>
            </w:rPr>
            <w:t>, 40(1), pp. 124–145. </w:t>
          </w:r>
          <w:hyperlink r:id="rId23" w:history="1">
            <w:r w:rsidRPr="00270EB6">
              <w:rPr>
                <w:rStyle w:val="Hyperlink"/>
                <w:sz w:val="24"/>
                <w:szCs w:val="24"/>
              </w:rPr>
              <w:t>https://doi.org/10.1002/mar.21746</w:t>
            </w:r>
          </w:hyperlink>
          <w:r w:rsidRPr="00270EB6">
            <w:rPr>
              <w:sz w:val="24"/>
              <w:szCs w:val="24"/>
            </w:rPr>
            <w:t xml:space="preserve"> .</w:t>
          </w:r>
        </w:p>
        <w:p w14:paraId="26BF0EE1" w14:textId="77777777" w:rsidR="00270EB6" w:rsidRPr="00270EB6" w:rsidRDefault="00270EB6" w:rsidP="00270EB6">
          <w:pPr>
            <w:rPr>
              <w:sz w:val="24"/>
              <w:szCs w:val="24"/>
            </w:rPr>
          </w:pPr>
          <w:r w:rsidRPr="00270EB6">
            <w:rPr>
              <w:sz w:val="24"/>
              <w:szCs w:val="24"/>
            </w:rPr>
            <w:t xml:space="preserve">Lipsman, A., Mudd, G., Rich, M., &amp; Bruich, S. (2012). </w:t>
          </w:r>
          <w:r w:rsidRPr="00270EB6">
            <w:rPr>
              <w:i/>
              <w:iCs/>
              <w:sz w:val="24"/>
              <w:szCs w:val="24"/>
            </w:rPr>
            <w:t>The power of “like”: How brands reach (and influence) fans through social-media marketing</w:t>
          </w:r>
          <w:r w:rsidRPr="00270EB6">
            <w:rPr>
              <w:sz w:val="24"/>
              <w:szCs w:val="24"/>
            </w:rPr>
            <w:t>. Journal of Advertising Research, 52(1), pp.40-52.</w:t>
          </w:r>
        </w:p>
        <w:p w14:paraId="0AAA99DE" w14:textId="77777777" w:rsidR="00270EB6" w:rsidRPr="00270EB6" w:rsidRDefault="00270EB6" w:rsidP="00270EB6">
          <w:pPr>
            <w:rPr>
              <w:sz w:val="24"/>
              <w:szCs w:val="24"/>
            </w:rPr>
          </w:pPr>
          <w:r w:rsidRPr="00270EB6">
            <w:rPr>
              <w:sz w:val="24"/>
              <w:szCs w:val="24"/>
            </w:rPr>
            <w:t xml:space="preserve">Mangold, W. G., &amp; Faulds, D. J. (2009). Social media: The new hybrid element of the promotion mix. </w:t>
          </w:r>
          <w:r w:rsidRPr="00270EB6">
            <w:rPr>
              <w:i/>
              <w:iCs/>
              <w:sz w:val="24"/>
              <w:szCs w:val="24"/>
            </w:rPr>
            <w:t>Business Horizons, 52</w:t>
          </w:r>
          <w:r w:rsidRPr="00270EB6">
            <w:rPr>
              <w:sz w:val="24"/>
              <w:szCs w:val="24"/>
            </w:rPr>
            <w:t>(4), pp. 357-365.</w:t>
          </w:r>
        </w:p>
        <w:p w14:paraId="4DDDA21B" w14:textId="77777777" w:rsidR="00270EB6" w:rsidRPr="00270EB6" w:rsidRDefault="00270EB6" w:rsidP="00270EB6">
          <w:pPr>
            <w:rPr>
              <w:sz w:val="24"/>
              <w:szCs w:val="24"/>
            </w:rPr>
          </w:pPr>
          <w:proofErr w:type="spellStart"/>
          <w:r w:rsidRPr="00270EB6">
            <w:rPr>
              <w:sz w:val="24"/>
              <w:szCs w:val="24"/>
            </w:rPr>
            <w:lastRenderedPageBreak/>
            <w:t>Mladenović</w:t>
          </w:r>
          <w:proofErr w:type="spellEnd"/>
          <w:r w:rsidRPr="00270EB6">
            <w:rPr>
              <w:sz w:val="24"/>
              <w:szCs w:val="24"/>
            </w:rPr>
            <w:t xml:space="preserve">, V., </w:t>
          </w:r>
          <w:proofErr w:type="spellStart"/>
          <w:r w:rsidRPr="00270EB6">
            <w:rPr>
              <w:sz w:val="24"/>
              <w:szCs w:val="24"/>
            </w:rPr>
            <w:t>Pamucar</w:t>
          </w:r>
          <w:proofErr w:type="spellEnd"/>
          <w:r w:rsidRPr="00270EB6">
            <w:rPr>
              <w:sz w:val="24"/>
              <w:szCs w:val="24"/>
            </w:rPr>
            <w:t>, D., Lučić, R., &amp; Božanić, D. (2023). Artificial intelligence and its impact on digital marketing: A literature review. Expert Systems with Applications, 195, 114716.</w:t>
          </w:r>
        </w:p>
        <w:p w14:paraId="4AA0B216" w14:textId="77777777" w:rsidR="00270EB6" w:rsidRPr="00270EB6" w:rsidRDefault="00270EB6" w:rsidP="00270EB6">
          <w:pPr>
            <w:rPr>
              <w:sz w:val="24"/>
              <w:szCs w:val="24"/>
            </w:rPr>
          </w:pPr>
          <w:r w:rsidRPr="00270EB6">
            <w:rPr>
              <w:sz w:val="24"/>
              <w:szCs w:val="24"/>
            </w:rPr>
            <w:t xml:space="preserve">OpenAI. (2024) </w:t>
          </w:r>
          <w:r w:rsidRPr="00270EB6">
            <w:rPr>
              <w:i/>
              <w:iCs/>
              <w:sz w:val="24"/>
              <w:szCs w:val="24"/>
            </w:rPr>
            <w:t>ChatGPT</w:t>
          </w:r>
          <w:r w:rsidRPr="00270EB6">
            <w:rPr>
              <w:sz w:val="24"/>
              <w:szCs w:val="24"/>
            </w:rPr>
            <w:t xml:space="preserve"> (3.5) [Large language model]. Available at: </w:t>
          </w:r>
          <w:hyperlink r:id="rId24" w:history="1">
            <w:r w:rsidRPr="00270EB6">
              <w:rPr>
                <w:rStyle w:val="Hyperlink"/>
                <w:sz w:val="24"/>
                <w:szCs w:val="24"/>
              </w:rPr>
              <w:t>https://chat.openai.com</w:t>
            </w:r>
          </w:hyperlink>
          <w:r w:rsidRPr="00270EB6">
            <w:rPr>
              <w:sz w:val="24"/>
              <w:szCs w:val="24"/>
            </w:rPr>
            <w:t xml:space="preserve"> (Accessed: 26.03.2024).</w:t>
          </w:r>
        </w:p>
        <w:p w14:paraId="11DCCC63" w14:textId="77777777" w:rsidR="00270EB6" w:rsidRPr="00270EB6" w:rsidRDefault="00270EB6" w:rsidP="00270EB6">
          <w:pPr>
            <w:rPr>
              <w:sz w:val="24"/>
              <w:szCs w:val="24"/>
            </w:rPr>
          </w:pPr>
          <w:r w:rsidRPr="00270EB6">
            <w:rPr>
              <w:sz w:val="24"/>
              <w:szCs w:val="24"/>
            </w:rPr>
            <w:t xml:space="preserve">Qu, L. &amp; Li, M. (2021), 'Brand Storytelling: A Review and Research Agenda', </w:t>
          </w:r>
          <w:r w:rsidRPr="00270EB6">
            <w:rPr>
              <w:i/>
              <w:iCs/>
              <w:sz w:val="24"/>
              <w:szCs w:val="24"/>
            </w:rPr>
            <w:t>Journal of Business Research</w:t>
          </w:r>
          <w:r w:rsidRPr="00270EB6">
            <w:rPr>
              <w:sz w:val="24"/>
              <w:szCs w:val="24"/>
            </w:rPr>
            <w:t>, vol. 122, pp. 489-499.</w:t>
          </w:r>
        </w:p>
        <w:p w14:paraId="5E99B600" w14:textId="77777777" w:rsidR="00270EB6" w:rsidRPr="00270EB6" w:rsidRDefault="00270EB6" w:rsidP="00270EB6">
          <w:pPr>
            <w:rPr>
              <w:sz w:val="24"/>
              <w:szCs w:val="24"/>
            </w:rPr>
          </w:pPr>
          <w:r w:rsidRPr="00270EB6">
            <w:rPr>
              <w:sz w:val="24"/>
              <w:szCs w:val="24"/>
            </w:rPr>
            <w:t xml:space="preserve">Sangal, R. (2020), 'Impact of Brand Storytelling on Consumer Purchase Intentions: An Indian Perspective', </w:t>
          </w:r>
          <w:r w:rsidRPr="00270EB6">
            <w:rPr>
              <w:i/>
              <w:iCs/>
              <w:sz w:val="24"/>
              <w:szCs w:val="24"/>
            </w:rPr>
            <w:t>Journal of Marketing Communications</w:t>
          </w:r>
          <w:r w:rsidRPr="00270EB6">
            <w:rPr>
              <w:sz w:val="24"/>
              <w:szCs w:val="24"/>
            </w:rPr>
            <w:t>, vol. 26, no. 6, pp. 585–603.</w:t>
          </w:r>
        </w:p>
        <w:p w14:paraId="49E7F524" w14:textId="77777777" w:rsidR="00270EB6" w:rsidRPr="00270EB6" w:rsidRDefault="00270EB6" w:rsidP="00270EB6">
          <w:pPr>
            <w:rPr>
              <w:sz w:val="24"/>
              <w:szCs w:val="24"/>
            </w:rPr>
          </w:pPr>
          <w:r w:rsidRPr="00270EB6">
            <w:rPr>
              <w:sz w:val="24"/>
              <w:szCs w:val="24"/>
            </w:rPr>
            <w:t>Santiago, L. (2024). The power of SEO: How to drive organic traffic to your website. Business Horizons, 67(1), pp. 45-53.</w:t>
          </w:r>
        </w:p>
        <w:p w14:paraId="62B4496E" w14:textId="77777777" w:rsidR="00270EB6" w:rsidRPr="00270EB6" w:rsidRDefault="00270EB6" w:rsidP="00270EB6">
          <w:pPr>
            <w:rPr>
              <w:sz w:val="24"/>
              <w:szCs w:val="24"/>
            </w:rPr>
          </w:pPr>
          <w:r w:rsidRPr="00270EB6">
            <w:rPr>
              <w:sz w:val="24"/>
              <w:szCs w:val="24"/>
            </w:rPr>
            <w:t>Si-Mba (2022) </w:t>
          </w:r>
          <w:r w:rsidRPr="00270EB6">
            <w:rPr>
              <w:i/>
              <w:iCs/>
              <w:sz w:val="24"/>
              <w:szCs w:val="24"/>
            </w:rPr>
            <w:t>The power of storytelling at Patagonia</w:t>
          </w:r>
          <w:r w:rsidRPr="00270EB6">
            <w:rPr>
              <w:sz w:val="24"/>
              <w:szCs w:val="24"/>
            </w:rPr>
            <w:t>. </w:t>
          </w:r>
          <w:hyperlink r:id="rId25" w:history="1">
            <w:r w:rsidRPr="00270EB6">
              <w:rPr>
                <w:rStyle w:val="Hyperlink"/>
                <w:sz w:val="24"/>
                <w:szCs w:val="24"/>
              </w:rPr>
              <w:t>https://blog.uvm.edu/si-mba/2022/05/27/the-power-of-storytelling-at-patagonia/</w:t>
            </w:r>
          </w:hyperlink>
          <w:r w:rsidRPr="00270EB6">
            <w:rPr>
              <w:sz w:val="24"/>
              <w:szCs w:val="24"/>
            </w:rPr>
            <w:t xml:space="preserve"> (Accessed: 26.03.2024).</w:t>
          </w:r>
        </w:p>
        <w:p w14:paraId="3971FB9F" w14:textId="77777777" w:rsidR="00270EB6" w:rsidRPr="00270EB6" w:rsidRDefault="00270EB6" w:rsidP="00270EB6">
          <w:pPr>
            <w:rPr>
              <w:sz w:val="24"/>
              <w:szCs w:val="24"/>
            </w:rPr>
          </w:pPr>
          <w:r w:rsidRPr="00270EB6">
            <w:rPr>
              <w:sz w:val="24"/>
              <w:szCs w:val="24"/>
            </w:rPr>
            <w:t>Smith, J., &amp; Zook, Z. (2021). Content marketing strategies for small businesses: A review of current literature and future research directions. Journal of Small Business Strategy, 32(1), pp. 20-35.</w:t>
          </w:r>
        </w:p>
        <w:p w14:paraId="64CEC37F" w14:textId="77777777" w:rsidR="00270EB6" w:rsidRPr="00270EB6" w:rsidRDefault="00270EB6" w:rsidP="00270EB6">
          <w:pPr>
            <w:rPr>
              <w:sz w:val="24"/>
              <w:szCs w:val="24"/>
            </w:rPr>
          </w:pPr>
          <w:r w:rsidRPr="00270EB6">
            <w:rPr>
              <w:sz w:val="24"/>
              <w:szCs w:val="24"/>
            </w:rPr>
            <w:t xml:space="preserve">Stelzner, M. (2017). </w:t>
          </w:r>
          <w:r w:rsidRPr="00270EB6">
            <w:rPr>
              <w:i/>
              <w:iCs/>
              <w:sz w:val="24"/>
              <w:szCs w:val="24"/>
            </w:rPr>
            <w:t>Social Media Marketing Industry Report: How Marketers Are Using Social Media to Grow Their Businesses</w:t>
          </w:r>
          <w:r w:rsidRPr="00270EB6">
            <w:rPr>
              <w:sz w:val="24"/>
              <w:szCs w:val="24"/>
            </w:rPr>
            <w:t>. Social Media Examiner.</w:t>
          </w:r>
        </w:p>
        <w:p w14:paraId="6B2EDCF0" w14:textId="77777777" w:rsidR="00270EB6" w:rsidRPr="00270EB6" w:rsidRDefault="00270EB6" w:rsidP="00270EB6">
          <w:pPr>
            <w:rPr>
              <w:sz w:val="24"/>
              <w:szCs w:val="24"/>
            </w:rPr>
          </w:pPr>
          <w:r w:rsidRPr="00270EB6">
            <w:rPr>
              <w:sz w:val="24"/>
              <w:szCs w:val="24"/>
            </w:rPr>
            <w:t>Sugden, R., Garcia-</w:t>
          </w:r>
          <w:proofErr w:type="spellStart"/>
          <w:r w:rsidRPr="00270EB6">
            <w:rPr>
              <w:sz w:val="24"/>
              <w:szCs w:val="24"/>
            </w:rPr>
            <w:t>Bardidia</w:t>
          </w:r>
          <w:proofErr w:type="spellEnd"/>
          <w:r w:rsidRPr="00270EB6">
            <w:rPr>
              <w:sz w:val="24"/>
              <w:szCs w:val="24"/>
            </w:rPr>
            <w:t>, R., &amp; Medway, D. (2020). Understanding online customer experience: Insights from online reviews. Journal of Retailing and Consumer Services, 52, 101933.</w:t>
          </w:r>
        </w:p>
        <w:p w14:paraId="7FDEE26A" w14:textId="77777777" w:rsidR="00270EB6" w:rsidRPr="00270EB6" w:rsidRDefault="00270EB6" w:rsidP="00270EB6">
          <w:pPr>
            <w:rPr>
              <w:sz w:val="24"/>
              <w:szCs w:val="24"/>
            </w:rPr>
          </w:pPr>
          <w:r w:rsidRPr="00270EB6">
            <w:rPr>
              <w:sz w:val="24"/>
              <w:szCs w:val="24"/>
            </w:rPr>
            <w:t xml:space="preserve">Tegan, R. (2024). The importance of primary research in marketing: Gathering direct insights from the target market. </w:t>
          </w:r>
          <w:r w:rsidRPr="00270EB6">
            <w:rPr>
              <w:i/>
              <w:iCs/>
              <w:sz w:val="24"/>
              <w:szCs w:val="24"/>
            </w:rPr>
            <w:t>Journal of Marketing Research</w:t>
          </w:r>
          <w:r w:rsidRPr="00270EB6">
            <w:rPr>
              <w:sz w:val="24"/>
              <w:szCs w:val="24"/>
            </w:rPr>
            <w:t>, 10(2), pp. 45-62.</w:t>
          </w:r>
        </w:p>
        <w:p w14:paraId="24A0E6D5" w14:textId="77777777" w:rsidR="00270EB6" w:rsidRPr="00270EB6" w:rsidRDefault="00270EB6" w:rsidP="00270EB6">
          <w:pPr>
            <w:rPr>
              <w:sz w:val="24"/>
              <w:szCs w:val="24"/>
            </w:rPr>
          </w:pPr>
          <w:proofErr w:type="spellStart"/>
          <w:r w:rsidRPr="00270EB6">
            <w:rPr>
              <w:sz w:val="24"/>
              <w:szCs w:val="24"/>
            </w:rPr>
            <w:t>Tronvoll</w:t>
          </w:r>
          <w:proofErr w:type="spellEnd"/>
          <w:r w:rsidRPr="00270EB6">
            <w:rPr>
              <w:sz w:val="24"/>
              <w:szCs w:val="24"/>
            </w:rPr>
            <w:t xml:space="preserve">, B. &amp; </w:t>
          </w:r>
          <w:proofErr w:type="spellStart"/>
          <w:r w:rsidRPr="00270EB6">
            <w:rPr>
              <w:sz w:val="24"/>
              <w:szCs w:val="24"/>
            </w:rPr>
            <w:t>Skard</w:t>
          </w:r>
          <w:proofErr w:type="spellEnd"/>
          <w:r w:rsidRPr="00270EB6">
            <w:rPr>
              <w:sz w:val="24"/>
              <w:szCs w:val="24"/>
            </w:rPr>
            <w:t xml:space="preserve">, S. (2019), 'Strategic Narratives in Branding: A Case Study of a Branding Strategy in a Small Norwegian Town', </w:t>
          </w:r>
          <w:r w:rsidRPr="00270EB6">
            <w:rPr>
              <w:i/>
              <w:iCs/>
              <w:sz w:val="24"/>
              <w:szCs w:val="24"/>
            </w:rPr>
            <w:t>Place Branding and Public Diplomacy</w:t>
          </w:r>
          <w:r w:rsidRPr="00270EB6">
            <w:rPr>
              <w:sz w:val="24"/>
              <w:szCs w:val="24"/>
            </w:rPr>
            <w:t>, vol. 15, no. 4, pp. 250–262.</w:t>
          </w:r>
        </w:p>
        <w:p w14:paraId="4BC449A0" w14:textId="77777777" w:rsidR="00270EB6" w:rsidRPr="00270EB6" w:rsidRDefault="00270EB6" w:rsidP="00270EB6">
          <w:pPr>
            <w:rPr>
              <w:sz w:val="24"/>
              <w:szCs w:val="24"/>
            </w:rPr>
          </w:pPr>
        </w:p>
        <w:p w14:paraId="44496D92" w14:textId="77777777" w:rsidR="00270EB6" w:rsidRPr="00270EB6" w:rsidRDefault="00270EB6" w:rsidP="00270EB6">
          <w:pPr>
            <w:rPr>
              <w:sz w:val="24"/>
              <w:szCs w:val="24"/>
            </w:rPr>
          </w:pPr>
        </w:p>
        <w:p w14:paraId="4FFD49D6" w14:textId="77777777" w:rsidR="00270EB6" w:rsidRPr="00270EB6" w:rsidRDefault="00270EB6" w:rsidP="00270EB6">
          <w:pPr>
            <w:rPr>
              <w:sz w:val="24"/>
              <w:szCs w:val="24"/>
            </w:rPr>
          </w:pPr>
        </w:p>
        <w:p w14:paraId="430681BD" w14:textId="77777777" w:rsidR="00270EB6" w:rsidRPr="00270EB6" w:rsidRDefault="00270EB6" w:rsidP="00270EB6">
          <w:pPr>
            <w:rPr>
              <w:sz w:val="24"/>
              <w:szCs w:val="24"/>
            </w:rPr>
          </w:pPr>
        </w:p>
        <w:p w14:paraId="6BAC182F" w14:textId="77777777" w:rsidR="00270EB6" w:rsidRPr="00270EB6" w:rsidRDefault="00270EB6" w:rsidP="00270EB6">
          <w:pPr>
            <w:rPr>
              <w:sz w:val="24"/>
              <w:szCs w:val="24"/>
            </w:rPr>
          </w:pPr>
        </w:p>
        <w:p w14:paraId="4428ABD3" w14:textId="77777777" w:rsidR="00270EB6" w:rsidRPr="00270EB6" w:rsidRDefault="00270EB6" w:rsidP="00270EB6">
          <w:pPr>
            <w:rPr>
              <w:sz w:val="24"/>
              <w:szCs w:val="24"/>
            </w:rPr>
          </w:pPr>
        </w:p>
        <w:p w14:paraId="67549517" w14:textId="77777777" w:rsidR="00270EB6" w:rsidRPr="00270EB6" w:rsidRDefault="00270EB6" w:rsidP="00270EB6">
          <w:pPr>
            <w:rPr>
              <w:sz w:val="24"/>
              <w:szCs w:val="24"/>
            </w:rPr>
          </w:pPr>
        </w:p>
        <w:p w14:paraId="32E89296" w14:textId="77777777" w:rsidR="00270EB6" w:rsidRPr="00270EB6" w:rsidRDefault="00270EB6" w:rsidP="00270EB6">
          <w:pPr>
            <w:rPr>
              <w:sz w:val="24"/>
              <w:szCs w:val="24"/>
            </w:rPr>
          </w:pPr>
        </w:p>
        <w:p w14:paraId="46365447" w14:textId="77777777" w:rsidR="006D3070" w:rsidRPr="006D3070" w:rsidRDefault="006D3070" w:rsidP="006D3070">
          <w:pPr>
            <w:rPr>
              <w:sz w:val="24"/>
              <w:szCs w:val="24"/>
            </w:rPr>
          </w:pPr>
        </w:p>
        <w:p w14:paraId="2D4C00A9" w14:textId="77777777" w:rsidR="006D3070" w:rsidRPr="006D3070" w:rsidRDefault="006D3070" w:rsidP="006D3070">
          <w:pPr>
            <w:rPr>
              <w:sz w:val="24"/>
              <w:szCs w:val="24"/>
            </w:rPr>
          </w:pPr>
        </w:p>
        <w:p w14:paraId="57C21734" w14:textId="77777777" w:rsidR="006D3070" w:rsidRPr="006D3070" w:rsidRDefault="006D3070" w:rsidP="006D3070">
          <w:pPr>
            <w:rPr>
              <w:sz w:val="24"/>
              <w:szCs w:val="24"/>
            </w:rPr>
          </w:pPr>
        </w:p>
        <w:p w14:paraId="4C010E7D" w14:textId="77777777" w:rsidR="006D3070" w:rsidRPr="006D3070" w:rsidRDefault="006D3070" w:rsidP="006D3070">
          <w:pPr>
            <w:rPr>
              <w:sz w:val="24"/>
              <w:szCs w:val="24"/>
            </w:rPr>
          </w:pPr>
        </w:p>
        <w:p w14:paraId="5F95C120" w14:textId="77777777" w:rsidR="006D3070" w:rsidRPr="006D3070" w:rsidRDefault="006D3070" w:rsidP="006D3070">
          <w:pPr>
            <w:rPr>
              <w:sz w:val="24"/>
              <w:szCs w:val="24"/>
            </w:rPr>
          </w:pPr>
        </w:p>
        <w:p w14:paraId="0F1EE229" w14:textId="77777777" w:rsidR="006D3070" w:rsidRPr="006D3070" w:rsidRDefault="006D3070" w:rsidP="006D3070">
          <w:pPr>
            <w:rPr>
              <w:sz w:val="24"/>
              <w:szCs w:val="24"/>
            </w:rPr>
          </w:pPr>
        </w:p>
        <w:p w14:paraId="204871E2" w14:textId="77777777" w:rsidR="006D3070" w:rsidRPr="006D3070" w:rsidRDefault="006D3070" w:rsidP="006D3070">
          <w:pPr>
            <w:rPr>
              <w:sz w:val="24"/>
              <w:szCs w:val="24"/>
            </w:rPr>
          </w:pPr>
        </w:p>
        <w:p w14:paraId="46F1F885" w14:textId="77777777" w:rsidR="008315EC" w:rsidRDefault="008315EC" w:rsidP="00B44EA2">
          <w:pPr>
            <w:pStyle w:val="Heading1"/>
            <w:spacing w:line="360" w:lineRule="auto"/>
          </w:pPr>
        </w:p>
        <w:p w14:paraId="337A334F" w14:textId="77777777" w:rsidR="008315EC" w:rsidRDefault="008315EC" w:rsidP="00B44EA2">
          <w:pPr>
            <w:pStyle w:val="Heading1"/>
            <w:spacing w:line="360" w:lineRule="auto"/>
          </w:pPr>
        </w:p>
        <w:p w14:paraId="4A545784" w14:textId="77777777" w:rsidR="008315EC" w:rsidRDefault="008315EC" w:rsidP="00B44EA2">
          <w:pPr>
            <w:pStyle w:val="Heading1"/>
            <w:spacing w:line="360" w:lineRule="auto"/>
          </w:pPr>
        </w:p>
        <w:p w14:paraId="36652EF2" w14:textId="720F26E7" w:rsidR="0007020A" w:rsidRPr="0007020A" w:rsidRDefault="00C84397" w:rsidP="00B44EA2">
          <w:pPr>
            <w:pStyle w:val="Heading1"/>
            <w:spacing w:line="360" w:lineRule="auto"/>
          </w:pPr>
          <w:bookmarkStart w:id="11" w:name="_Toc162530042"/>
          <w:r>
            <w:t>Appendices</w:t>
          </w:r>
          <w:bookmarkEnd w:id="11"/>
        </w:p>
        <w:p w14:paraId="03823CD5" w14:textId="5C50A06E" w:rsidR="00376BE6" w:rsidRDefault="000E684F" w:rsidP="00B44EA2">
          <w:pPr>
            <w:pStyle w:val="Heading2"/>
            <w:spacing w:line="360" w:lineRule="auto"/>
          </w:pPr>
          <w:bookmarkStart w:id="12" w:name="_Toc162530043"/>
          <w:r>
            <w:t xml:space="preserve">Appendix </w:t>
          </w:r>
          <w:r w:rsidR="00DF4ECC">
            <w:t xml:space="preserve">A- </w:t>
          </w:r>
          <w:r w:rsidR="009D5B7F">
            <w:t>Questionnaire</w:t>
          </w:r>
          <w:bookmarkEnd w:id="12"/>
        </w:p>
        <w:p w14:paraId="500E33B9" w14:textId="7983A33F" w:rsidR="008F43C3" w:rsidRPr="008F43C3" w:rsidRDefault="006138A7" w:rsidP="008F43C3">
          <w:r w:rsidRPr="006138A7">
            <w:rPr>
              <w:noProof/>
            </w:rPr>
            <w:drawing>
              <wp:inline distT="0" distB="0" distL="0" distR="0" wp14:anchorId="4A1A9A87" wp14:editId="66FEE4D5">
                <wp:extent cx="5731510" cy="3175635"/>
                <wp:effectExtent l="0" t="0" r="2540" b="5715"/>
                <wp:docPr id="197170460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704600" name="Picture 1" descr="A screenshot of a graph&#10;&#10;Description automatically generated"/>
                        <pic:cNvPicPr/>
                      </pic:nvPicPr>
                      <pic:blipFill>
                        <a:blip r:embed="rId26"/>
                        <a:stretch>
                          <a:fillRect/>
                        </a:stretch>
                      </pic:blipFill>
                      <pic:spPr>
                        <a:xfrm>
                          <a:off x="0" y="0"/>
                          <a:ext cx="5731510" cy="3175635"/>
                        </a:xfrm>
                        <a:prstGeom prst="rect">
                          <a:avLst/>
                        </a:prstGeom>
                      </pic:spPr>
                    </pic:pic>
                  </a:graphicData>
                </a:graphic>
              </wp:inline>
            </w:drawing>
          </w:r>
        </w:p>
        <w:p w14:paraId="7882590E" w14:textId="6CCE87A7" w:rsidR="00527BD4" w:rsidRPr="00527BD4" w:rsidRDefault="00B358BD" w:rsidP="00B44EA2">
          <w:pPr>
            <w:spacing w:line="360" w:lineRule="auto"/>
          </w:pPr>
          <w:r>
            <w:rPr>
              <w:noProof/>
            </w:rPr>
            <w:lastRenderedPageBreak/>
            <w:drawing>
              <wp:inline distT="0" distB="0" distL="0" distR="0" wp14:anchorId="11564121" wp14:editId="199036C8">
                <wp:extent cx="6111386" cy="4206240"/>
                <wp:effectExtent l="0" t="0" r="3810" b="3810"/>
                <wp:docPr id="121272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30628" cy="4219484"/>
                        </a:xfrm>
                        <a:prstGeom prst="rect">
                          <a:avLst/>
                        </a:prstGeom>
                        <a:noFill/>
                      </pic:spPr>
                    </pic:pic>
                  </a:graphicData>
                </a:graphic>
              </wp:inline>
            </w:drawing>
          </w:r>
        </w:p>
        <w:p w14:paraId="375B3C43" w14:textId="77777777" w:rsidR="009A4FE5" w:rsidRDefault="009A4FE5" w:rsidP="00B44EA2">
          <w:pPr>
            <w:spacing w:line="360" w:lineRule="auto"/>
          </w:pPr>
        </w:p>
        <w:p w14:paraId="4FCF68AA" w14:textId="1CF927D5" w:rsidR="005E7FF6" w:rsidRDefault="00503CCC" w:rsidP="00B44EA2">
          <w:pPr>
            <w:spacing w:line="360" w:lineRule="auto"/>
          </w:pPr>
          <w:r>
            <w:rPr>
              <w:noProof/>
            </w:rPr>
            <w:lastRenderedPageBreak/>
            <w:drawing>
              <wp:inline distT="0" distB="0" distL="0" distR="0" wp14:anchorId="7DD89278" wp14:editId="1DE60922">
                <wp:extent cx="6264275" cy="4435475"/>
                <wp:effectExtent l="0" t="0" r="3175" b="3175"/>
                <wp:docPr id="15533486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264275" cy="4435475"/>
                        </a:xfrm>
                        <a:prstGeom prst="rect">
                          <a:avLst/>
                        </a:prstGeom>
                        <a:noFill/>
                      </pic:spPr>
                    </pic:pic>
                  </a:graphicData>
                </a:graphic>
              </wp:inline>
            </w:drawing>
          </w:r>
        </w:p>
        <w:p w14:paraId="33976022" w14:textId="77777777" w:rsidR="005E7FF6" w:rsidRPr="005E7FF6" w:rsidRDefault="005E7FF6" w:rsidP="00B44EA2">
          <w:pPr>
            <w:spacing w:line="360" w:lineRule="auto"/>
          </w:pPr>
        </w:p>
        <w:p w14:paraId="6E0508A0" w14:textId="77777777" w:rsidR="00872236" w:rsidRDefault="00872236" w:rsidP="00B44EA2">
          <w:pPr>
            <w:spacing w:line="360" w:lineRule="auto"/>
          </w:pPr>
        </w:p>
        <w:p w14:paraId="2D932EB8" w14:textId="77777777" w:rsidR="00C635B3" w:rsidRPr="00C635B3" w:rsidRDefault="00C635B3" w:rsidP="00B44EA2">
          <w:pPr>
            <w:spacing w:line="360" w:lineRule="auto"/>
          </w:pPr>
        </w:p>
        <w:p w14:paraId="76C14A6B" w14:textId="604C8F3A" w:rsidR="000058E7" w:rsidRDefault="00F10D17" w:rsidP="00B44EA2">
          <w:pPr>
            <w:spacing w:line="360" w:lineRule="auto"/>
          </w:pPr>
          <w:r>
            <w:rPr>
              <w:noProof/>
            </w:rPr>
            <w:drawing>
              <wp:inline distT="0" distB="0" distL="0" distR="0" wp14:anchorId="08BD54D1" wp14:editId="18F09338">
                <wp:extent cx="7026275" cy="2324100"/>
                <wp:effectExtent l="0" t="0" r="3175" b="0"/>
                <wp:docPr id="20509300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7026275" cy="2324100"/>
                        </a:xfrm>
                        <a:prstGeom prst="rect">
                          <a:avLst/>
                        </a:prstGeom>
                        <a:noFill/>
                      </pic:spPr>
                    </pic:pic>
                  </a:graphicData>
                </a:graphic>
              </wp:inline>
            </w:drawing>
          </w:r>
        </w:p>
        <w:p w14:paraId="71F41364" w14:textId="77777777" w:rsidR="00E96A92" w:rsidRPr="00E96A92" w:rsidRDefault="00E96A92" w:rsidP="00B44EA2">
          <w:pPr>
            <w:spacing w:line="360" w:lineRule="auto"/>
          </w:pPr>
        </w:p>
        <w:p w14:paraId="709B2944" w14:textId="77777777" w:rsidR="003F017A" w:rsidRPr="00883B65" w:rsidRDefault="003F017A" w:rsidP="00B44EA2">
          <w:pPr>
            <w:spacing w:line="360" w:lineRule="auto"/>
          </w:pPr>
        </w:p>
        <w:p w14:paraId="3B458603" w14:textId="64FD03F0" w:rsidR="00883B65" w:rsidRPr="005D254E" w:rsidRDefault="00A35F88" w:rsidP="00A35F88">
          <w:pPr>
            <w:spacing w:line="360" w:lineRule="auto"/>
          </w:pPr>
          <w:r>
            <w:rPr>
              <w:noProof/>
            </w:rPr>
            <w:lastRenderedPageBreak/>
            <w:drawing>
              <wp:inline distT="0" distB="0" distL="0" distR="0" wp14:anchorId="2EB5FD2E" wp14:editId="300EBCD9">
                <wp:extent cx="6355715" cy="3881992"/>
                <wp:effectExtent l="0" t="0" r="6985" b="4445"/>
                <wp:docPr id="24295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368124" cy="3889571"/>
                        </a:xfrm>
                        <a:prstGeom prst="rect">
                          <a:avLst/>
                        </a:prstGeom>
                        <a:noFill/>
                      </pic:spPr>
                    </pic:pic>
                  </a:graphicData>
                </a:graphic>
              </wp:inline>
            </w:drawing>
          </w:r>
        </w:p>
        <w:p w14:paraId="5EB6EC45" w14:textId="24794216" w:rsidR="00DA36CD" w:rsidRPr="00DF613A" w:rsidRDefault="000F479B" w:rsidP="000F479B">
          <w:pPr>
            <w:spacing w:line="360" w:lineRule="auto"/>
            <w:jc w:val="center"/>
          </w:pPr>
          <w:r>
            <w:rPr>
              <w:noProof/>
            </w:rPr>
            <w:drawing>
              <wp:inline distT="0" distB="0" distL="0" distR="0" wp14:anchorId="431705EF" wp14:editId="1E443E5C">
                <wp:extent cx="6119495" cy="4601837"/>
                <wp:effectExtent l="0" t="0" r="0" b="8890"/>
                <wp:docPr id="10820863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125936" cy="4606681"/>
                        </a:xfrm>
                        <a:prstGeom prst="rect">
                          <a:avLst/>
                        </a:prstGeom>
                        <a:noFill/>
                      </pic:spPr>
                    </pic:pic>
                  </a:graphicData>
                </a:graphic>
              </wp:inline>
            </w:drawing>
          </w:r>
        </w:p>
        <w:p w14:paraId="4BFB822E" w14:textId="1F62AC48" w:rsidR="00AD4BDB" w:rsidRDefault="009C5E90" w:rsidP="00B44EA2">
          <w:pPr>
            <w:spacing w:line="360" w:lineRule="auto"/>
          </w:pPr>
          <w:r>
            <w:rPr>
              <w:noProof/>
            </w:rPr>
            <w:lastRenderedPageBreak/>
            <w:drawing>
              <wp:inline distT="0" distB="0" distL="0" distR="0" wp14:anchorId="1D6C9BED" wp14:editId="3D87D77D">
                <wp:extent cx="6881495" cy="2369820"/>
                <wp:effectExtent l="0" t="0" r="0" b="0"/>
                <wp:docPr id="10514022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881495" cy="2369820"/>
                        </a:xfrm>
                        <a:prstGeom prst="rect">
                          <a:avLst/>
                        </a:prstGeom>
                        <a:noFill/>
                      </pic:spPr>
                    </pic:pic>
                  </a:graphicData>
                </a:graphic>
              </wp:inline>
            </w:drawing>
          </w:r>
        </w:p>
        <w:p w14:paraId="75FD037D" w14:textId="77777777" w:rsidR="00AD4BDB" w:rsidRDefault="00AD4BDB" w:rsidP="00B44EA2">
          <w:pPr>
            <w:spacing w:line="360" w:lineRule="auto"/>
          </w:pPr>
        </w:p>
        <w:p w14:paraId="38AE287C" w14:textId="77777777" w:rsidR="004C6F6F" w:rsidRDefault="004C6F6F" w:rsidP="00B44EA2">
          <w:pPr>
            <w:spacing w:line="360" w:lineRule="auto"/>
          </w:pPr>
        </w:p>
        <w:p w14:paraId="071F2B33" w14:textId="77777777" w:rsidR="004C6F6F" w:rsidRDefault="004C6F6F" w:rsidP="00B44EA2">
          <w:pPr>
            <w:spacing w:line="360" w:lineRule="auto"/>
          </w:pPr>
        </w:p>
        <w:p w14:paraId="70EFA209" w14:textId="0F1ED448" w:rsidR="004B58CC" w:rsidRDefault="00457BE3" w:rsidP="00B44EA2">
          <w:pPr>
            <w:spacing w:line="360" w:lineRule="auto"/>
          </w:pPr>
          <w:r>
            <w:rPr>
              <w:color w:val="FFFFFF" w:themeColor="background1"/>
              <w:sz w:val="28"/>
              <w:szCs w:val="28"/>
            </w:rPr>
            <w:t>23RD JUNE</w:t>
          </w:r>
        </w:p>
      </w:sdtContent>
    </w:sdt>
    <w:sectPr w:rsidR="004B58CC" w:rsidSect="00DF7438">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F6A46A" w14:textId="77777777" w:rsidR="00DF7438" w:rsidRDefault="00DF7438" w:rsidP="000A2065">
      <w:pPr>
        <w:spacing w:after="0" w:line="240" w:lineRule="auto"/>
      </w:pPr>
      <w:r>
        <w:separator/>
      </w:r>
    </w:p>
  </w:endnote>
  <w:endnote w:type="continuationSeparator" w:id="0">
    <w:p w14:paraId="51B37860" w14:textId="77777777" w:rsidR="00DF7438" w:rsidRDefault="00DF7438" w:rsidP="000A2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2E0187" w14:textId="77777777" w:rsidR="00812D69" w:rsidRDefault="00812D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72488E" w14:textId="77777777" w:rsidR="00812D69" w:rsidRDefault="00812D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2CF3CD" w14:textId="77777777" w:rsidR="00812D69" w:rsidRDefault="00812D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2C2E90" w14:textId="77777777" w:rsidR="00DF7438" w:rsidRDefault="00DF7438" w:rsidP="000A2065">
      <w:pPr>
        <w:spacing w:after="0" w:line="240" w:lineRule="auto"/>
      </w:pPr>
      <w:r>
        <w:separator/>
      </w:r>
    </w:p>
  </w:footnote>
  <w:footnote w:type="continuationSeparator" w:id="0">
    <w:p w14:paraId="1CA7C321" w14:textId="77777777" w:rsidR="00DF7438" w:rsidRDefault="00DF7438" w:rsidP="000A20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71357D" w14:textId="77777777" w:rsidR="00812D69" w:rsidRDefault="00812D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2CECDF" w14:textId="77777777" w:rsidR="00812D69" w:rsidRDefault="00812D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F6E31" w14:textId="77777777" w:rsidR="00812D69" w:rsidRDefault="00812D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5E7D05"/>
    <w:multiLevelType w:val="hybridMultilevel"/>
    <w:tmpl w:val="E6747D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45D9A"/>
    <w:multiLevelType w:val="hybridMultilevel"/>
    <w:tmpl w:val="39061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92222A"/>
    <w:multiLevelType w:val="hybridMultilevel"/>
    <w:tmpl w:val="E1B09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C661C9"/>
    <w:multiLevelType w:val="hybridMultilevel"/>
    <w:tmpl w:val="6AD86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7A260F"/>
    <w:multiLevelType w:val="hybridMultilevel"/>
    <w:tmpl w:val="90C20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382D66"/>
    <w:multiLevelType w:val="hybridMultilevel"/>
    <w:tmpl w:val="CFFA3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7A281B"/>
    <w:multiLevelType w:val="hybridMultilevel"/>
    <w:tmpl w:val="A6A48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2C0A8A"/>
    <w:multiLevelType w:val="multilevel"/>
    <w:tmpl w:val="D86C554A"/>
    <w:lvl w:ilvl="0">
      <w:start w:val="1"/>
      <w:numFmt w:val="decimal"/>
      <w:lvlText w:val="%1."/>
      <w:lvlJc w:val="left"/>
      <w:pPr>
        <w:tabs>
          <w:tab w:val="num" w:pos="720"/>
        </w:tabs>
        <w:ind w:left="720" w:hanging="360"/>
      </w:pPr>
      <w:rPr>
        <w:b w:val="0"/>
        <w:bCs w:val="0"/>
      </w:rPr>
    </w:lvl>
    <w:lvl w:ilvl="1">
      <w:start w:val="1"/>
      <w:numFmt w:val="bullet"/>
      <w:lvlText w:val="o"/>
      <w:lvlJc w:val="left"/>
      <w:pPr>
        <w:tabs>
          <w:tab w:val="num" w:pos="1352"/>
        </w:tabs>
        <w:ind w:left="1352"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00D15F9"/>
    <w:multiLevelType w:val="hybridMultilevel"/>
    <w:tmpl w:val="33B4C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154CAE"/>
    <w:multiLevelType w:val="hybridMultilevel"/>
    <w:tmpl w:val="EDF6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150CFE"/>
    <w:multiLevelType w:val="hybridMultilevel"/>
    <w:tmpl w:val="244A9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137752"/>
    <w:multiLevelType w:val="hybridMultilevel"/>
    <w:tmpl w:val="A2788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E26FB3"/>
    <w:multiLevelType w:val="hybridMultilevel"/>
    <w:tmpl w:val="F3849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3417092">
    <w:abstractNumId w:val="5"/>
  </w:num>
  <w:num w:numId="2" w16cid:durableId="1970359173">
    <w:abstractNumId w:val="11"/>
  </w:num>
  <w:num w:numId="3" w16cid:durableId="1916470334">
    <w:abstractNumId w:val="9"/>
  </w:num>
  <w:num w:numId="4" w16cid:durableId="986907385">
    <w:abstractNumId w:val="3"/>
  </w:num>
  <w:num w:numId="5" w16cid:durableId="1027560466">
    <w:abstractNumId w:val="0"/>
  </w:num>
  <w:num w:numId="6" w16cid:durableId="1906988049">
    <w:abstractNumId w:val="7"/>
  </w:num>
  <w:num w:numId="7" w16cid:durableId="1402800035">
    <w:abstractNumId w:val="2"/>
  </w:num>
  <w:num w:numId="8" w16cid:durableId="554466007">
    <w:abstractNumId w:val="8"/>
  </w:num>
  <w:num w:numId="9" w16cid:durableId="1623345526">
    <w:abstractNumId w:val="10"/>
  </w:num>
  <w:num w:numId="10" w16cid:durableId="1727727819">
    <w:abstractNumId w:val="12"/>
  </w:num>
  <w:num w:numId="11" w16cid:durableId="1775831551">
    <w:abstractNumId w:val="1"/>
  </w:num>
  <w:num w:numId="12" w16cid:durableId="1362703727">
    <w:abstractNumId w:val="4"/>
  </w:num>
  <w:num w:numId="13" w16cid:durableId="9924418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480"/>
    <w:rsid w:val="00003861"/>
    <w:rsid w:val="000058E7"/>
    <w:rsid w:val="000071E1"/>
    <w:rsid w:val="00012440"/>
    <w:rsid w:val="0001646C"/>
    <w:rsid w:val="00016AF5"/>
    <w:rsid w:val="00025ADD"/>
    <w:rsid w:val="00027E4C"/>
    <w:rsid w:val="0003019C"/>
    <w:rsid w:val="000302C9"/>
    <w:rsid w:val="000334FE"/>
    <w:rsid w:val="00033730"/>
    <w:rsid w:val="00033F4D"/>
    <w:rsid w:val="00037A18"/>
    <w:rsid w:val="00041C53"/>
    <w:rsid w:val="00043A69"/>
    <w:rsid w:val="000450A5"/>
    <w:rsid w:val="00045413"/>
    <w:rsid w:val="00050C34"/>
    <w:rsid w:val="00054BD5"/>
    <w:rsid w:val="0007020A"/>
    <w:rsid w:val="00072CB9"/>
    <w:rsid w:val="0007627C"/>
    <w:rsid w:val="000810CA"/>
    <w:rsid w:val="00083D12"/>
    <w:rsid w:val="0008442F"/>
    <w:rsid w:val="00084A1D"/>
    <w:rsid w:val="00087DB9"/>
    <w:rsid w:val="0009238C"/>
    <w:rsid w:val="00093009"/>
    <w:rsid w:val="000A2065"/>
    <w:rsid w:val="000A5CF2"/>
    <w:rsid w:val="000A641C"/>
    <w:rsid w:val="000A78E6"/>
    <w:rsid w:val="000A7F35"/>
    <w:rsid w:val="000B10E0"/>
    <w:rsid w:val="000C11A2"/>
    <w:rsid w:val="000C6CDF"/>
    <w:rsid w:val="000D20C1"/>
    <w:rsid w:val="000D65D7"/>
    <w:rsid w:val="000E144D"/>
    <w:rsid w:val="000E597A"/>
    <w:rsid w:val="000E684F"/>
    <w:rsid w:val="000E68FA"/>
    <w:rsid w:val="000E7D77"/>
    <w:rsid w:val="000F35D3"/>
    <w:rsid w:val="000F479B"/>
    <w:rsid w:val="000F4BA3"/>
    <w:rsid w:val="000F4F5E"/>
    <w:rsid w:val="001040BB"/>
    <w:rsid w:val="00124182"/>
    <w:rsid w:val="00125233"/>
    <w:rsid w:val="00127B82"/>
    <w:rsid w:val="00144D72"/>
    <w:rsid w:val="001466AA"/>
    <w:rsid w:val="0015614D"/>
    <w:rsid w:val="0015628A"/>
    <w:rsid w:val="001565E7"/>
    <w:rsid w:val="001566A9"/>
    <w:rsid w:val="00160B88"/>
    <w:rsid w:val="001622E3"/>
    <w:rsid w:val="00163D84"/>
    <w:rsid w:val="001643EB"/>
    <w:rsid w:val="001654AF"/>
    <w:rsid w:val="00165EE9"/>
    <w:rsid w:val="0016706C"/>
    <w:rsid w:val="00170E54"/>
    <w:rsid w:val="00171754"/>
    <w:rsid w:val="001859D2"/>
    <w:rsid w:val="00187300"/>
    <w:rsid w:val="001922EF"/>
    <w:rsid w:val="001957F8"/>
    <w:rsid w:val="001A3078"/>
    <w:rsid w:val="001A3A4D"/>
    <w:rsid w:val="001A447B"/>
    <w:rsid w:val="001A760A"/>
    <w:rsid w:val="001A7788"/>
    <w:rsid w:val="001B051D"/>
    <w:rsid w:val="001B36F0"/>
    <w:rsid w:val="001C2B81"/>
    <w:rsid w:val="001C58F5"/>
    <w:rsid w:val="001D4DD7"/>
    <w:rsid w:val="001D6FF0"/>
    <w:rsid w:val="001E198E"/>
    <w:rsid w:val="001E6E55"/>
    <w:rsid w:val="001F15FB"/>
    <w:rsid w:val="00200530"/>
    <w:rsid w:val="002135ED"/>
    <w:rsid w:val="00226679"/>
    <w:rsid w:val="002322A5"/>
    <w:rsid w:val="00236015"/>
    <w:rsid w:val="00242629"/>
    <w:rsid w:val="00244C3D"/>
    <w:rsid w:val="00245E06"/>
    <w:rsid w:val="002461F4"/>
    <w:rsid w:val="00255452"/>
    <w:rsid w:val="002625A8"/>
    <w:rsid w:val="002659FD"/>
    <w:rsid w:val="00270480"/>
    <w:rsid w:val="00270EB6"/>
    <w:rsid w:val="00272D7B"/>
    <w:rsid w:val="002739B2"/>
    <w:rsid w:val="00275DDD"/>
    <w:rsid w:val="00280835"/>
    <w:rsid w:val="00284AF6"/>
    <w:rsid w:val="00290E78"/>
    <w:rsid w:val="0029141D"/>
    <w:rsid w:val="002939E5"/>
    <w:rsid w:val="002959E9"/>
    <w:rsid w:val="002A0150"/>
    <w:rsid w:val="002A33F8"/>
    <w:rsid w:val="002B0A68"/>
    <w:rsid w:val="002B2E7A"/>
    <w:rsid w:val="002B35EA"/>
    <w:rsid w:val="002B6491"/>
    <w:rsid w:val="002C1290"/>
    <w:rsid w:val="002C1A87"/>
    <w:rsid w:val="002C1F8F"/>
    <w:rsid w:val="002C2ABF"/>
    <w:rsid w:val="002C6BEF"/>
    <w:rsid w:val="002D303E"/>
    <w:rsid w:val="002D3BC3"/>
    <w:rsid w:val="002E38A4"/>
    <w:rsid w:val="002E5ECA"/>
    <w:rsid w:val="002F3EF9"/>
    <w:rsid w:val="002F49C8"/>
    <w:rsid w:val="002F4AD2"/>
    <w:rsid w:val="002F75B6"/>
    <w:rsid w:val="00301E12"/>
    <w:rsid w:val="003033FE"/>
    <w:rsid w:val="00310CA4"/>
    <w:rsid w:val="00311CEE"/>
    <w:rsid w:val="00311ED4"/>
    <w:rsid w:val="003163EA"/>
    <w:rsid w:val="003314E5"/>
    <w:rsid w:val="00333861"/>
    <w:rsid w:val="00333C9E"/>
    <w:rsid w:val="00340462"/>
    <w:rsid w:val="00351D4D"/>
    <w:rsid w:val="003602F0"/>
    <w:rsid w:val="0036607A"/>
    <w:rsid w:val="00371EF2"/>
    <w:rsid w:val="00376BE6"/>
    <w:rsid w:val="00380453"/>
    <w:rsid w:val="00382E26"/>
    <w:rsid w:val="00383460"/>
    <w:rsid w:val="003A0FB1"/>
    <w:rsid w:val="003A14D3"/>
    <w:rsid w:val="003A3126"/>
    <w:rsid w:val="003A5E8C"/>
    <w:rsid w:val="003A72E7"/>
    <w:rsid w:val="003B313E"/>
    <w:rsid w:val="003B4000"/>
    <w:rsid w:val="003B4AFD"/>
    <w:rsid w:val="003D0441"/>
    <w:rsid w:val="003D1B41"/>
    <w:rsid w:val="003E0735"/>
    <w:rsid w:val="003E433B"/>
    <w:rsid w:val="003E5111"/>
    <w:rsid w:val="003F017A"/>
    <w:rsid w:val="003F0AA1"/>
    <w:rsid w:val="003F19D9"/>
    <w:rsid w:val="003F2B60"/>
    <w:rsid w:val="003F72DA"/>
    <w:rsid w:val="00404D08"/>
    <w:rsid w:val="0040623A"/>
    <w:rsid w:val="00412BF4"/>
    <w:rsid w:val="00413AE6"/>
    <w:rsid w:val="00417105"/>
    <w:rsid w:val="0042063D"/>
    <w:rsid w:val="00421ED7"/>
    <w:rsid w:val="0042216C"/>
    <w:rsid w:val="00424D93"/>
    <w:rsid w:val="0043091D"/>
    <w:rsid w:val="00430CDE"/>
    <w:rsid w:val="004362C6"/>
    <w:rsid w:val="004434BD"/>
    <w:rsid w:val="004463CF"/>
    <w:rsid w:val="00455669"/>
    <w:rsid w:val="00455878"/>
    <w:rsid w:val="00457BE3"/>
    <w:rsid w:val="00457D26"/>
    <w:rsid w:val="00482093"/>
    <w:rsid w:val="00483AFC"/>
    <w:rsid w:val="0048437D"/>
    <w:rsid w:val="00492CC9"/>
    <w:rsid w:val="00497367"/>
    <w:rsid w:val="004A1E42"/>
    <w:rsid w:val="004A4727"/>
    <w:rsid w:val="004B1737"/>
    <w:rsid w:val="004B26F0"/>
    <w:rsid w:val="004B2D10"/>
    <w:rsid w:val="004B4FC8"/>
    <w:rsid w:val="004B58CC"/>
    <w:rsid w:val="004B7808"/>
    <w:rsid w:val="004C179C"/>
    <w:rsid w:val="004C204F"/>
    <w:rsid w:val="004C4EDA"/>
    <w:rsid w:val="004C6F6F"/>
    <w:rsid w:val="004C7DD6"/>
    <w:rsid w:val="004D04A2"/>
    <w:rsid w:val="004D4138"/>
    <w:rsid w:val="004D5B46"/>
    <w:rsid w:val="004E0560"/>
    <w:rsid w:val="004E2569"/>
    <w:rsid w:val="004F10B5"/>
    <w:rsid w:val="004F1771"/>
    <w:rsid w:val="004F582F"/>
    <w:rsid w:val="005031E9"/>
    <w:rsid w:val="005036E7"/>
    <w:rsid w:val="00503CCC"/>
    <w:rsid w:val="0050669A"/>
    <w:rsid w:val="00510D51"/>
    <w:rsid w:val="00513FA4"/>
    <w:rsid w:val="00525408"/>
    <w:rsid w:val="00526873"/>
    <w:rsid w:val="00527BD4"/>
    <w:rsid w:val="00532844"/>
    <w:rsid w:val="00535F81"/>
    <w:rsid w:val="0054132C"/>
    <w:rsid w:val="00544810"/>
    <w:rsid w:val="0054529E"/>
    <w:rsid w:val="0054547F"/>
    <w:rsid w:val="00554880"/>
    <w:rsid w:val="00556D1A"/>
    <w:rsid w:val="00560D24"/>
    <w:rsid w:val="00561883"/>
    <w:rsid w:val="00565F5D"/>
    <w:rsid w:val="0056688B"/>
    <w:rsid w:val="00567B5D"/>
    <w:rsid w:val="0057325E"/>
    <w:rsid w:val="0057345B"/>
    <w:rsid w:val="005757FA"/>
    <w:rsid w:val="005769D1"/>
    <w:rsid w:val="005844AF"/>
    <w:rsid w:val="00587F0B"/>
    <w:rsid w:val="0059058B"/>
    <w:rsid w:val="00591781"/>
    <w:rsid w:val="00592031"/>
    <w:rsid w:val="0059273C"/>
    <w:rsid w:val="005950A9"/>
    <w:rsid w:val="005A13D9"/>
    <w:rsid w:val="005A3B6D"/>
    <w:rsid w:val="005A3B8B"/>
    <w:rsid w:val="005A7BE7"/>
    <w:rsid w:val="005B29C2"/>
    <w:rsid w:val="005B5E35"/>
    <w:rsid w:val="005B663C"/>
    <w:rsid w:val="005B699E"/>
    <w:rsid w:val="005D254E"/>
    <w:rsid w:val="005D3F97"/>
    <w:rsid w:val="005D636D"/>
    <w:rsid w:val="005E3DCE"/>
    <w:rsid w:val="005E7FF6"/>
    <w:rsid w:val="005F0762"/>
    <w:rsid w:val="005F2E93"/>
    <w:rsid w:val="005F33C9"/>
    <w:rsid w:val="005F67DF"/>
    <w:rsid w:val="006023E8"/>
    <w:rsid w:val="006138A7"/>
    <w:rsid w:val="006225B8"/>
    <w:rsid w:val="0062484B"/>
    <w:rsid w:val="006317C1"/>
    <w:rsid w:val="00631821"/>
    <w:rsid w:val="00631F3B"/>
    <w:rsid w:val="00634C21"/>
    <w:rsid w:val="00651D41"/>
    <w:rsid w:val="00653D8B"/>
    <w:rsid w:val="00654AD8"/>
    <w:rsid w:val="006570DF"/>
    <w:rsid w:val="00657BCD"/>
    <w:rsid w:val="00657CA9"/>
    <w:rsid w:val="00665CBF"/>
    <w:rsid w:val="006705D9"/>
    <w:rsid w:val="00672D08"/>
    <w:rsid w:val="00673352"/>
    <w:rsid w:val="00673769"/>
    <w:rsid w:val="006747AA"/>
    <w:rsid w:val="00676EF7"/>
    <w:rsid w:val="00687697"/>
    <w:rsid w:val="006970ED"/>
    <w:rsid w:val="006B1948"/>
    <w:rsid w:val="006B2CE2"/>
    <w:rsid w:val="006B4469"/>
    <w:rsid w:val="006B7859"/>
    <w:rsid w:val="006C0A4D"/>
    <w:rsid w:val="006C0FF2"/>
    <w:rsid w:val="006C363E"/>
    <w:rsid w:val="006C7EE7"/>
    <w:rsid w:val="006D17F7"/>
    <w:rsid w:val="006D1D3E"/>
    <w:rsid w:val="006D218C"/>
    <w:rsid w:val="006D3070"/>
    <w:rsid w:val="006F18E7"/>
    <w:rsid w:val="006F3F89"/>
    <w:rsid w:val="006F7578"/>
    <w:rsid w:val="00700BA1"/>
    <w:rsid w:val="007039CC"/>
    <w:rsid w:val="00707224"/>
    <w:rsid w:val="00710716"/>
    <w:rsid w:val="00712644"/>
    <w:rsid w:val="00726F5F"/>
    <w:rsid w:val="007322C8"/>
    <w:rsid w:val="0074307D"/>
    <w:rsid w:val="00747763"/>
    <w:rsid w:val="00747967"/>
    <w:rsid w:val="007527FA"/>
    <w:rsid w:val="00755CAE"/>
    <w:rsid w:val="00774C99"/>
    <w:rsid w:val="00776CA3"/>
    <w:rsid w:val="007808E3"/>
    <w:rsid w:val="00781CE4"/>
    <w:rsid w:val="00783103"/>
    <w:rsid w:val="00791ED4"/>
    <w:rsid w:val="00794DDF"/>
    <w:rsid w:val="00796623"/>
    <w:rsid w:val="007A0060"/>
    <w:rsid w:val="007A16E2"/>
    <w:rsid w:val="007A2CE8"/>
    <w:rsid w:val="007A677B"/>
    <w:rsid w:val="007A7BD1"/>
    <w:rsid w:val="007B1CC5"/>
    <w:rsid w:val="007C06B7"/>
    <w:rsid w:val="007C6784"/>
    <w:rsid w:val="007D2BBD"/>
    <w:rsid w:val="007D53C5"/>
    <w:rsid w:val="007F21E6"/>
    <w:rsid w:val="00812360"/>
    <w:rsid w:val="00812D69"/>
    <w:rsid w:val="00813887"/>
    <w:rsid w:val="00816D29"/>
    <w:rsid w:val="00817278"/>
    <w:rsid w:val="008175DC"/>
    <w:rsid w:val="008315EC"/>
    <w:rsid w:val="00832AB2"/>
    <w:rsid w:val="008360EF"/>
    <w:rsid w:val="00843F48"/>
    <w:rsid w:val="00845972"/>
    <w:rsid w:val="00846F23"/>
    <w:rsid w:val="008500EA"/>
    <w:rsid w:val="0085020D"/>
    <w:rsid w:val="00850919"/>
    <w:rsid w:val="00850A1B"/>
    <w:rsid w:val="00851CCD"/>
    <w:rsid w:val="00860F7C"/>
    <w:rsid w:val="00863D67"/>
    <w:rsid w:val="00865D22"/>
    <w:rsid w:val="00866E06"/>
    <w:rsid w:val="0086797E"/>
    <w:rsid w:val="00871BEB"/>
    <w:rsid w:val="00872236"/>
    <w:rsid w:val="00876677"/>
    <w:rsid w:val="008828AC"/>
    <w:rsid w:val="00883B65"/>
    <w:rsid w:val="0088439B"/>
    <w:rsid w:val="00884914"/>
    <w:rsid w:val="00895697"/>
    <w:rsid w:val="00897A27"/>
    <w:rsid w:val="008A5329"/>
    <w:rsid w:val="008B1950"/>
    <w:rsid w:val="008B684D"/>
    <w:rsid w:val="008C0712"/>
    <w:rsid w:val="008C5861"/>
    <w:rsid w:val="008D094D"/>
    <w:rsid w:val="008D143E"/>
    <w:rsid w:val="008D2063"/>
    <w:rsid w:val="008E6D2A"/>
    <w:rsid w:val="008E768D"/>
    <w:rsid w:val="008F337B"/>
    <w:rsid w:val="008F43C3"/>
    <w:rsid w:val="0090423C"/>
    <w:rsid w:val="00907632"/>
    <w:rsid w:val="00910378"/>
    <w:rsid w:val="00911EE6"/>
    <w:rsid w:val="00930C65"/>
    <w:rsid w:val="009336C2"/>
    <w:rsid w:val="009425EC"/>
    <w:rsid w:val="00951EBE"/>
    <w:rsid w:val="00954EEF"/>
    <w:rsid w:val="00956781"/>
    <w:rsid w:val="009642E3"/>
    <w:rsid w:val="00966EF7"/>
    <w:rsid w:val="00984E31"/>
    <w:rsid w:val="00991265"/>
    <w:rsid w:val="00991566"/>
    <w:rsid w:val="0099179F"/>
    <w:rsid w:val="009919E2"/>
    <w:rsid w:val="00997E2F"/>
    <w:rsid w:val="009A050A"/>
    <w:rsid w:val="009A41C6"/>
    <w:rsid w:val="009A4FE5"/>
    <w:rsid w:val="009B20EA"/>
    <w:rsid w:val="009B27EE"/>
    <w:rsid w:val="009B4FDA"/>
    <w:rsid w:val="009B612D"/>
    <w:rsid w:val="009C5E90"/>
    <w:rsid w:val="009C5EBE"/>
    <w:rsid w:val="009D5B7F"/>
    <w:rsid w:val="009D6851"/>
    <w:rsid w:val="009E0345"/>
    <w:rsid w:val="009E3644"/>
    <w:rsid w:val="009E3DB3"/>
    <w:rsid w:val="009F1D0F"/>
    <w:rsid w:val="009F41F1"/>
    <w:rsid w:val="009F76AB"/>
    <w:rsid w:val="009F7B5A"/>
    <w:rsid w:val="00A01681"/>
    <w:rsid w:val="00A06D33"/>
    <w:rsid w:val="00A11E4C"/>
    <w:rsid w:val="00A11FAC"/>
    <w:rsid w:val="00A12468"/>
    <w:rsid w:val="00A16D83"/>
    <w:rsid w:val="00A22AEB"/>
    <w:rsid w:val="00A23754"/>
    <w:rsid w:val="00A24212"/>
    <w:rsid w:val="00A32A23"/>
    <w:rsid w:val="00A33A3C"/>
    <w:rsid w:val="00A34B73"/>
    <w:rsid w:val="00A35F88"/>
    <w:rsid w:val="00A40117"/>
    <w:rsid w:val="00A459D8"/>
    <w:rsid w:val="00A46D7A"/>
    <w:rsid w:val="00A56640"/>
    <w:rsid w:val="00A64100"/>
    <w:rsid w:val="00A65445"/>
    <w:rsid w:val="00A71EA5"/>
    <w:rsid w:val="00A723C5"/>
    <w:rsid w:val="00A72C4C"/>
    <w:rsid w:val="00A76AE2"/>
    <w:rsid w:val="00A87755"/>
    <w:rsid w:val="00A9152E"/>
    <w:rsid w:val="00A9301F"/>
    <w:rsid w:val="00A933F3"/>
    <w:rsid w:val="00A94D84"/>
    <w:rsid w:val="00A969AA"/>
    <w:rsid w:val="00AA020D"/>
    <w:rsid w:val="00AA18DE"/>
    <w:rsid w:val="00AA733E"/>
    <w:rsid w:val="00AB0C86"/>
    <w:rsid w:val="00AC5150"/>
    <w:rsid w:val="00AD4BDB"/>
    <w:rsid w:val="00AE1678"/>
    <w:rsid w:val="00AE3A63"/>
    <w:rsid w:val="00AE4DED"/>
    <w:rsid w:val="00AE4E7D"/>
    <w:rsid w:val="00AE5843"/>
    <w:rsid w:val="00AE7CA0"/>
    <w:rsid w:val="00AF1A12"/>
    <w:rsid w:val="00AF4D1B"/>
    <w:rsid w:val="00B038BC"/>
    <w:rsid w:val="00B07EA5"/>
    <w:rsid w:val="00B11197"/>
    <w:rsid w:val="00B148A6"/>
    <w:rsid w:val="00B148AB"/>
    <w:rsid w:val="00B22058"/>
    <w:rsid w:val="00B220D9"/>
    <w:rsid w:val="00B230D0"/>
    <w:rsid w:val="00B2511A"/>
    <w:rsid w:val="00B2768C"/>
    <w:rsid w:val="00B30D32"/>
    <w:rsid w:val="00B34B12"/>
    <w:rsid w:val="00B35440"/>
    <w:rsid w:val="00B358BD"/>
    <w:rsid w:val="00B42090"/>
    <w:rsid w:val="00B4378F"/>
    <w:rsid w:val="00B44EA2"/>
    <w:rsid w:val="00B514D7"/>
    <w:rsid w:val="00B573F1"/>
    <w:rsid w:val="00B64A0B"/>
    <w:rsid w:val="00B66CEA"/>
    <w:rsid w:val="00B74CB5"/>
    <w:rsid w:val="00B81256"/>
    <w:rsid w:val="00B84620"/>
    <w:rsid w:val="00B86718"/>
    <w:rsid w:val="00B915FC"/>
    <w:rsid w:val="00B91975"/>
    <w:rsid w:val="00B96B6A"/>
    <w:rsid w:val="00BA13FC"/>
    <w:rsid w:val="00BA511C"/>
    <w:rsid w:val="00BB5149"/>
    <w:rsid w:val="00BC5D29"/>
    <w:rsid w:val="00BD0317"/>
    <w:rsid w:val="00BE0A19"/>
    <w:rsid w:val="00BE6139"/>
    <w:rsid w:val="00BE6168"/>
    <w:rsid w:val="00BE6880"/>
    <w:rsid w:val="00BF144A"/>
    <w:rsid w:val="00BF3F17"/>
    <w:rsid w:val="00BF4BED"/>
    <w:rsid w:val="00BF57FC"/>
    <w:rsid w:val="00BF6C10"/>
    <w:rsid w:val="00C00507"/>
    <w:rsid w:val="00C02E77"/>
    <w:rsid w:val="00C0638C"/>
    <w:rsid w:val="00C11BDB"/>
    <w:rsid w:val="00C12A16"/>
    <w:rsid w:val="00C16B33"/>
    <w:rsid w:val="00C20443"/>
    <w:rsid w:val="00C2132E"/>
    <w:rsid w:val="00C22338"/>
    <w:rsid w:val="00C2561E"/>
    <w:rsid w:val="00C25AA1"/>
    <w:rsid w:val="00C30843"/>
    <w:rsid w:val="00C3188A"/>
    <w:rsid w:val="00C3241C"/>
    <w:rsid w:val="00C3421C"/>
    <w:rsid w:val="00C34F1D"/>
    <w:rsid w:val="00C41F6D"/>
    <w:rsid w:val="00C427D2"/>
    <w:rsid w:val="00C43303"/>
    <w:rsid w:val="00C4571A"/>
    <w:rsid w:val="00C46E87"/>
    <w:rsid w:val="00C5101A"/>
    <w:rsid w:val="00C523CE"/>
    <w:rsid w:val="00C5333B"/>
    <w:rsid w:val="00C53B55"/>
    <w:rsid w:val="00C546B0"/>
    <w:rsid w:val="00C5700E"/>
    <w:rsid w:val="00C635B3"/>
    <w:rsid w:val="00C77A9F"/>
    <w:rsid w:val="00C84209"/>
    <w:rsid w:val="00C84397"/>
    <w:rsid w:val="00C90220"/>
    <w:rsid w:val="00C962F7"/>
    <w:rsid w:val="00CA2B71"/>
    <w:rsid w:val="00CB1C5D"/>
    <w:rsid w:val="00CB2700"/>
    <w:rsid w:val="00CB4689"/>
    <w:rsid w:val="00CC1985"/>
    <w:rsid w:val="00CC6AA0"/>
    <w:rsid w:val="00CC7389"/>
    <w:rsid w:val="00CC7D27"/>
    <w:rsid w:val="00CD7958"/>
    <w:rsid w:val="00CE04A8"/>
    <w:rsid w:val="00CE09CA"/>
    <w:rsid w:val="00CE3CD4"/>
    <w:rsid w:val="00CE789D"/>
    <w:rsid w:val="00CE7CFE"/>
    <w:rsid w:val="00CF2A71"/>
    <w:rsid w:val="00CF63D8"/>
    <w:rsid w:val="00D06A66"/>
    <w:rsid w:val="00D107DA"/>
    <w:rsid w:val="00D1097D"/>
    <w:rsid w:val="00D1755E"/>
    <w:rsid w:val="00D2022D"/>
    <w:rsid w:val="00D20B45"/>
    <w:rsid w:val="00D24DEC"/>
    <w:rsid w:val="00D30A26"/>
    <w:rsid w:val="00D326A6"/>
    <w:rsid w:val="00D42AE6"/>
    <w:rsid w:val="00D460A2"/>
    <w:rsid w:val="00D462EA"/>
    <w:rsid w:val="00D5077B"/>
    <w:rsid w:val="00D510A4"/>
    <w:rsid w:val="00D51E22"/>
    <w:rsid w:val="00D5403A"/>
    <w:rsid w:val="00D573A0"/>
    <w:rsid w:val="00D62CD6"/>
    <w:rsid w:val="00D643C8"/>
    <w:rsid w:val="00D6790D"/>
    <w:rsid w:val="00D71564"/>
    <w:rsid w:val="00D76CBE"/>
    <w:rsid w:val="00D8175F"/>
    <w:rsid w:val="00D81BEE"/>
    <w:rsid w:val="00D82959"/>
    <w:rsid w:val="00D87978"/>
    <w:rsid w:val="00D9752C"/>
    <w:rsid w:val="00D97704"/>
    <w:rsid w:val="00DA0536"/>
    <w:rsid w:val="00DA28F4"/>
    <w:rsid w:val="00DA2DD2"/>
    <w:rsid w:val="00DA36CD"/>
    <w:rsid w:val="00DA7ED8"/>
    <w:rsid w:val="00DB0EDE"/>
    <w:rsid w:val="00DB724E"/>
    <w:rsid w:val="00DB7522"/>
    <w:rsid w:val="00DC1C37"/>
    <w:rsid w:val="00DC2CEA"/>
    <w:rsid w:val="00DC6EB8"/>
    <w:rsid w:val="00DD311A"/>
    <w:rsid w:val="00DD7298"/>
    <w:rsid w:val="00DE01AD"/>
    <w:rsid w:val="00DF379E"/>
    <w:rsid w:val="00DF4ECC"/>
    <w:rsid w:val="00DF5C76"/>
    <w:rsid w:val="00DF613A"/>
    <w:rsid w:val="00DF68E7"/>
    <w:rsid w:val="00DF7438"/>
    <w:rsid w:val="00DF7F77"/>
    <w:rsid w:val="00E01C0A"/>
    <w:rsid w:val="00E035BB"/>
    <w:rsid w:val="00E105FA"/>
    <w:rsid w:val="00E121DE"/>
    <w:rsid w:val="00E163D9"/>
    <w:rsid w:val="00E23157"/>
    <w:rsid w:val="00E270A9"/>
    <w:rsid w:val="00E27C20"/>
    <w:rsid w:val="00E364F9"/>
    <w:rsid w:val="00E366D2"/>
    <w:rsid w:val="00E37A80"/>
    <w:rsid w:val="00E400F8"/>
    <w:rsid w:val="00E40B5C"/>
    <w:rsid w:val="00E4330E"/>
    <w:rsid w:val="00E47154"/>
    <w:rsid w:val="00E53D7B"/>
    <w:rsid w:val="00E546FD"/>
    <w:rsid w:val="00E60D5A"/>
    <w:rsid w:val="00E63D65"/>
    <w:rsid w:val="00E6717A"/>
    <w:rsid w:val="00E71AC4"/>
    <w:rsid w:val="00E72669"/>
    <w:rsid w:val="00E738E1"/>
    <w:rsid w:val="00E77CBF"/>
    <w:rsid w:val="00E77D55"/>
    <w:rsid w:val="00E807F9"/>
    <w:rsid w:val="00E83E22"/>
    <w:rsid w:val="00E8639F"/>
    <w:rsid w:val="00E96A92"/>
    <w:rsid w:val="00E9718C"/>
    <w:rsid w:val="00EA2271"/>
    <w:rsid w:val="00EA61FA"/>
    <w:rsid w:val="00EA65A0"/>
    <w:rsid w:val="00EA7434"/>
    <w:rsid w:val="00EB2757"/>
    <w:rsid w:val="00EB285B"/>
    <w:rsid w:val="00EB48CF"/>
    <w:rsid w:val="00EB5B8A"/>
    <w:rsid w:val="00EC0912"/>
    <w:rsid w:val="00EC41FA"/>
    <w:rsid w:val="00EC4ABB"/>
    <w:rsid w:val="00EC6044"/>
    <w:rsid w:val="00ED0918"/>
    <w:rsid w:val="00ED5017"/>
    <w:rsid w:val="00ED6828"/>
    <w:rsid w:val="00ED69C3"/>
    <w:rsid w:val="00EE3EB2"/>
    <w:rsid w:val="00EE3FE0"/>
    <w:rsid w:val="00EE72F8"/>
    <w:rsid w:val="00EE7EF2"/>
    <w:rsid w:val="00EF0040"/>
    <w:rsid w:val="00EF56E3"/>
    <w:rsid w:val="00F10D17"/>
    <w:rsid w:val="00F119EB"/>
    <w:rsid w:val="00F16E01"/>
    <w:rsid w:val="00F23CFB"/>
    <w:rsid w:val="00F276D4"/>
    <w:rsid w:val="00F46328"/>
    <w:rsid w:val="00F46FCC"/>
    <w:rsid w:val="00F50847"/>
    <w:rsid w:val="00F50BD6"/>
    <w:rsid w:val="00F53F78"/>
    <w:rsid w:val="00F64BEE"/>
    <w:rsid w:val="00F75B2F"/>
    <w:rsid w:val="00F75D65"/>
    <w:rsid w:val="00F7618B"/>
    <w:rsid w:val="00F9264E"/>
    <w:rsid w:val="00FA0036"/>
    <w:rsid w:val="00FA0D9B"/>
    <w:rsid w:val="00FA4CD3"/>
    <w:rsid w:val="00FA6796"/>
    <w:rsid w:val="00FB3206"/>
    <w:rsid w:val="00FB6C10"/>
    <w:rsid w:val="00FB799E"/>
    <w:rsid w:val="00FC4B4C"/>
    <w:rsid w:val="00FD2A4A"/>
    <w:rsid w:val="00FD2EEF"/>
    <w:rsid w:val="00FD4CDC"/>
    <w:rsid w:val="00FE4A11"/>
    <w:rsid w:val="00FF0B4F"/>
    <w:rsid w:val="00FF5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57232C46"/>
  <w15:chartTrackingRefBased/>
  <w15:docId w15:val="{A2544AEF-996B-4B03-B490-C84C24211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62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62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47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58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58CC"/>
    <w:rPr>
      <w:rFonts w:eastAsiaTheme="minorEastAsia"/>
      <w:lang w:val="en-US"/>
    </w:rPr>
  </w:style>
  <w:style w:type="paragraph" w:styleId="Header">
    <w:name w:val="header"/>
    <w:basedOn w:val="Normal"/>
    <w:link w:val="HeaderChar"/>
    <w:uiPriority w:val="99"/>
    <w:unhideWhenUsed/>
    <w:rsid w:val="000A2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2065"/>
  </w:style>
  <w:style w:type="paragraph" w:styleId="Footer">
    <w:name w:val="footer"/>
    <w:basedOn w:val="Normal"/>
    <w:link w:val="FooterChar"/>
    <w:uiPriority w:val="99"/>
    <w:unhideWhenUsed/>
    <w:rsid w:val="000A2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2065"/>
  </w:style>
  <w:style w:type="paragraph" w:styleId="ListParagraph">
    <w:name w:val="List Paragraph"/>
    <w:basedOn w:val="Normal"/>
    <w:uiPriority w:val="34"/>
    <w:qFormat/>
    <w:rsid w:val="000A2065"/>
    <w:pPr>
      <w:ind w:left="720"/>
      <w:contextualSpacing/>
    </w:pPr>
  </w:style>
  <w:style w:type="character" w:customStyle="1" w:styleId="Heading1Char">
    <w:name w:val="Heading 1 Char"/>
    <w:basedOn w:val="DefaultParagraphFont"/>
    <w:link w:val="Heading1"/>
    <w:uiPriority w:val="9"/>
    <w:rsid w:val="004362C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362C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97367"/>
    <w:pPr>
      <w:outlineLvl w:val="9"/>
    </w:pPr>
    <w:rPr>
      <w:lang w:val="en-US"/>
    </w:rPr>
  </w:style>
  <w:style w:type="paragraph" w:styleId="TOC2">
    <w:name w:val="toc 2"/>
    <w:basedOn w:val="Normal"/>
    <w:next w:val="Normal"/>
    <w:autoRedefine/>
    <w:uiPriority w:val="39"/>
    <w:unhideWhenUsed/>
    <w:rsid w:val="00497367"/>
    <w:pPr>
      <w:spacing w:after="100"/>
      <w:ind w:left="220"/>
    </w:pPr>
  </w:style>
  <w:style w:type="character" w:styleId="Hyperlink">
    <w:name w:val="Hyperlink"/>
    <w:basedOn w:val="DefaultParagraphFont"/>
    <w:uiPriority w:val="99"/>
    <w:unhideWhenUsed/>
    <w:rsid w:val="00497367"/>
    <w:rPr>
      <w:color w:val="0563C1" w:themeColor="hyperlink"/>
      <w:u w:val="single"/>
    </w:rPr>
  </w:style>
  <w:style w:type="character" w:customStyle="1" w:styleId="Heading3Char">
    <w:name w:val="Heading 3 Char"/>
    <w:basedOn w:val="DefaultParagraphFont"/>
    <w:link w:val="Heading3"/>
    <w:uiPriority w:val="9"/>
    <w:rsid w:val="004A472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A4727"/>
    <w:pPr>
      <w:spacing w:after="100"/>
      <w:ind w:left="440"/>
    </w:pPr>
  </w:style>
  <w:style w:type="character" w:styleId="UnresolvedMention">
    <w:name w:val="Unresolved Mention"/>
    <w:basedOn w:val="DefaultParagraphFont"/>
    <w:uiPriority w:val="99"/>
    <w:semiHidden/>
    <w:unhideWhenUsed/>
    <w:rsid w:val="00412BF4"/>
    <w:rPr>
      <w:color w:val="605E5C"/>
      <w:shd w:val="clear" w:color="auto" w:fill="E1DFDD"/>
    </w:rPr>
  </w:style>
  <w:style w:type="paragraph" w:styleId="TOC1">
    <w:name w:val="toc 1"/>
    <w:basedOn w:val="Normal"/>
    <w:next w:val="Normal"/>
    <w:autoRedefine/>
    <w:uiPriority w:val="39"/>
    <w:unhideWhenUsed/>
    <w:rsid w:val="000E684F"/>
    <w:pPr>
      <w:spacing w:after="100"/>
    </w:pPr>
  </w:style>
  <w:style w:type="table" w:styleId="TableGrid">
    <w:name w:val="Table Grid"/>
    <w:basedOn w:val="TableNormal"/>
    <w:uiPriority w:val="39"/>
    <w:rsid w:val="00B437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60801">
      <w:bodyDiv w:val="1"/>
      <w:marLeft w:val="0"/>
      <w:marRight w:val="0"/>
      <w:marTop w:val="0"/>
      <w:marBottom w:val="0"/>
      <w:divBdr>
        <w:top w:val="none" w:sz="0" w:space="0" w:color="auto"/>
        <w:left w:val="none" w:sz="0" w:space="0" w:color="auto"/>
        <w:bottom w:val="none" w:sz="0" w:space="0" w:color="auto"/>
        <w:right w:val="none" w:sz="0" w:space="0" w:color="auto"/>
      </w:divBdr>
    </w:div>
    <w:div w:id="284851365">
      <w:bodyDiv w:val="1"/>
      <w:marLeft w:val="0"/>
      <w:marRight w:val="0"/>
      <w:marTop w:val="0"/>
      <w:marBottom w:val="0"/>
      <w:divBdr>
        <w:top w:val="none" w:sz="0" w:space="0" w:color="auto"/>
        <w:left w:val="none" w:sz="0" w:space="0" w:color="auto"/>
        <w:bottom w:val="none" w:sz="0" w:space="0" w:color="auto"/>
        <w:right w:val="none" w:sz="0" w:space="0" w:color="auto"/>
      </w:divBdr>
    </w:div>
    <w:div w:id="305210379">
      <w:bodyDiv w:val="1"/>
      <w:marLeft w:val="0"/>
      <w:marRight w:val="0"/>
      <w:marTop w:val="0"/>
      <w:marBottom w:val="0"/>
      <w:divBdr>
        <w:top w:val="none" w:sz="0" w:space="0" w:color="auto"/>
        <w:left w:val="none" w:sz="0" w:space="0" w:color="auto"/>
        <w:bottom w:val="none" w:sz="0" w:space="0" w:color="auto"/>
        <w:right w:val="none" w:sz="0" w:space="0" w:color="auto"/>
      </w:divBdr>
    </w:div>
    <w:div w:id="367879979">
      <w:bodyDiv w:val="1"/>
      <w:marLeft w:val="0"/>
      <w:marRight w:val="0"/>
      <w:marTop w:val="0"/>
      <w:marBottom w:val="0"/>
      <w:divBdr>
        <w:top w:val="none" w:sz="0" w:space="0" w:color="auto"/>
        <w:left w:val="none" w:sz="0" w:space="0" w:color="auto"/>
        <w:bottom w:val="none" w:sz="0" w:space="0" w:color="auto"/>
        <w:right w:val="none" w:sz="0" w:space="0" w:color="auto"/>
      </w:divBdr>
    </w:div>
    <w:div w:id="490565001">
      <w:bodyDiv w:val="1"/>
      <w:marLeft w:val="0"/>
      <w:marRight w:val="0"/>
      <w:marTop w:val="0"/>
      <w:marBottom w:val="0"/>
      <w:divBdr>
        <w:top w:val="none" w:sz="0" w:space="0" w:color="auto"/>
        <w:left w:val="none" w:sz="0" w:space="0" w:color="auto"/>
        <w:bottom w:val="none" w:sz="0" w:space="0" w:color="auto"/>
        <w:right w:val="none" w:sz="0" w:space="0" w:color="auto"/>
      </w:divBdr>
    </w:div>
    <w:div w:id="574242686">
      <w:bodyDiv w:val="1"/>
      <w:marLeft w:val="0"/>
      <w:marRight w:val="0"/>
      <w:marTop w:val="0"/>
      <w:marBottom w:val="0"/>
      <w:divBdr>
        <w:top w:val="none" w:sz="0" w:space="0" w:color="auto"/>
        <w:left w:val="none" w:sz="0" w:space="0" w:color="auto"/>
        <w:bottom w:val="none" w:sz="0" w:space="0" w:color="auto"/>
        <w:right w:val="none" w:sz="0" w:space="0" w:color="auto"/>
      </w:divBdr>
    </w:div>
    <w:div w:id="676231299">
      <w:bodyDiv w:val="1"/>
      <w:marLeft w:val="0"/>
      <w:marRight w:val="0"/>
      <w:marTop w:val="0"/>
      <w:marBottom w:val="0"/>
      <w:divBdr>
        <w:top w:val="none" w:sz="0" w:space="0" w:color="auto"/>
        <w:left w:val="none" w:sz="0" w:space="0" w:color="auto"/>
        <w:bottom w:val="none" w:sz="0" w:space="0" w:color="auto"/>
        <w:right w:val="none" w:sz="0" w:space="0" w:color="auto"/>
      </w:divBdr>
    </w:div>
    <w:div w:id="947392797">
      <w:bodyDiv w:val="1"/>
      <w:marLeft w:val="0"/>
      <w:marRight w:val="0"/>
      <w:marTop w:val="0"/>
      <w:marBottom w:val="0"/>
      <w:divBdr>
        <w:top w:val="none" w:sz="0" w:space="0" w:color="auto"/>
        <w:left w:val="none" w:sz="0" w:space="0" w:color="auto"/>
        <w:bottom w:val="none" w:sz="0" w:space="0" w:color="auto"/>
        <w:right w:val="none" w:sz="0" w:space="0" w:color="auto"/>
      </w:divBdr>
    </w:div>
    <w:div w:id="951404493">
      <w:bodyDiv w:val="1"/>
      <w:marLeft w:val="0"/>
      <w:marRight w:val="0"/>
      <w:marTop w:val="0"/>
      <w:marBottom w:val="0"/>
      <w:divBdr>
        <w:top w:val="none" w:sz="0" w:space="0" w:color="auto"/>
        <w:left w:val="none" w:sz="0" w:space="0" w:color="auto"/>
        <w:bottom w:val="none" w:sz="0" w:space="0" w:color="auto"/>
        <w:right w:val="none" w:sz="0" w:space="0" w:color="auto"/>
      </w:divBdr>
    </w:div>
    <w:div w:id="1035231545">
      <w:bodyDiv w:val="1"/>
      <w:marLeft w:val="0"/>
      <w:marRight w:val="0"/>
      <w:marTop w:val="0"/>
      <w:marBottom w:val="0"/>
      <w:divBdr>
        <w:top w:val="none" w:sz="0" w:space="0" w:color="auto"/>
        <w:left w:val="none" w:sz="0" w:space="0" w:color="auto"/>
        <w:bottom w:val="none" w:sz="0" w:space="0" w:color="auto"/>
        <w:right w:val="none" w:sz="0" w:space="0" w:color="auto"/>
      </w:divBdr>
    </w:div>
    <w:div w:id="1103116002">
      <w:bodyDiv w:val="1"/>
      <w:marLeft w:val="0"/>
      <w:marRight w:val="0"/>
      <w:marTop w:val="0"/>
      <w:marBottom w:val="0"/>
      <w:divBdr>
        <w:top w:val="none" w:sz="0" w:space="0" w:color="auto"/>
        <w:left w:val="none" w:sz="0" w:space="0" w:color="auto"/>
        <w:bottom w:val="none" w:sz="0" w:space="0" w:color="auto"/>
        <w:right w:val="none" w:sz="0" w:space="0" w:color="auto"/>
      </w:divBdr>
    </w:div>
    <w:div w:id="1145583993">
      <w:bodyDiv w:val="1"/>
      <w:marLeft w:val="0"/>
      <w:marRight w:val="0"/>
      <w:marTop w:val="0"/>
      <w:marBottom w:val="0"/>
      <w:divBdr>
        <w:top w:val="none" w:sz="0" w:space="0" w:color="auto"/>
        <w:left w:val="none" w:sz="0" w:space="0" w:color="auto"/>
        <w:bottom w:val="none" w:sz="0" w:space="0" w:color="auto"/>
        <w:right w:val="none" w:sz="0" w:space="0" w:color="auto"/>
      </w:divBdr>
    </w:div>
    <w:div w:id="1577007431">
      <w:bodyDiv w:val="1"/>
      <w:marLeft w:val="0"/>
      <w:marRight w:val="0"/>
      <w:marTop w:val="0"/>
      <w:marBottom w:val="0"/>
      <w:divBdr>
        <w:top w:val="none" w:sz="0" w:space="0" w:color="auto"/>
        <w:left w:val="none" w:sz="0" w:space="0" w:color="auto"/>
        <w:bottom w:val="none" w:sz="0" w:space="0" w:color="auto"/>
        <w:right w:val="none" w:sz="0" w:space="0" w:color="auto"/>
      </w:divBdr>
    </w:div>
    <w:div w:id="1603417298">
      <w:bodyDiv w:val="1"/>
      <w:marLeft w:val="0"/>
      <w:marRight w:val="0"/>
      <w:marTop w:val="0"/>
      <w:marBottom w:val="0"/>
      <w:divBdr>
        <w:top w:val="none" w:sz="0" w:space="0" w:color="auto"/>
        <w:left w:val="none" w:sz="0" w:space="0" w:color="auto"/>
        <w:bottom w:val="none" w:sz="0" w:space="0" w:color="auto"/>
        <w:right w:val="none" w:sz="0" w:space="0" w:color="auto"/>
      </w:divBdr>
    </w:div>
    <w:div w:id="1621837166">
      <w:bodyDiv w:val="1"/>
      <w:marLeft w:val="0"/>
      <w:marRight w:val="0"/>
      <w:marTop w:val="0"/>
      <w:marBottom w:val="0"/>
      <w:divBdr>
        <w:top w:val="none" w:sz="0" w:space="0" w:color="auto"/>
        <w:left w:val="none" w:sz="0" w:space="0" w:color="auto"/>
        <w:bottom w:val="none" w:sz="0" w:space="0" w:color="auto"/>
        <w:right w:val="none" w:sz="0" w:space="0" w:color="auto"/>
      </w:divBdr>
    </w:div>
    <w:div w:id="1767312424">
      <w:bodyDiv w:val="1"/>
      <w:marLeft w:val="0"/>
      <w:marRight w:val="0"/>
      <w:marTop w:val="0"/>
      <w:marBottom w:val="0"/>
      <w:divBdr>
        <w:top w:val="none" w:sz="0" w:space="0" w:color="auto"/>
        <w:left w:val="none" w:sz="0" w:space="0" w:color="auto"/>
        <w:bottom w:val="none" w:sz="0" w:space="0" w:color="auto"/>
        <w:right w:val="none" w:sz="0" w:space="0" w:color="auto"/>
      </w:divBdr>
    </w:div>
    <w:div w:id="1841693882">
      <w:bodyDiv w:val="1"/>
      <w:marLeft w:val="0"/>
      <w:marRight w:val="0"/>
      <w:marTop w:val="0"/>
      <w:marBottom w:val="0"/>
      <w:divBdr>
        <w:top w:val="none" w:sz="0" w:space="0" w:color="auto"/>
        <w:left w:val="none" w:sz="0" w:space="0" w:color="auto"/>
        <w:bottom w:val="none" w:sz="0" w:space="0" w:color="auto"/>
        <w:right w:val="none" w:sz="0" w:space="0" w:color="auto"/>
      </w:divBdr>
    </w:div>
    <w:div w:id="2052461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brandfolder.com/blog/power-of-storytelling-in-branding/" TargetMode="External"/><Relationship Id="rId26" Type="http://schemas.openxmlformats.org/officeDocument/2006/relationships/image" Target="media/image9.png"/><Relationship Id="rId39" Type="http://schemas.openxmlformats.org/officeDocument/2006/relationships/fontTable" Target="fontTable.xml"/><Relationship Id="rId21" Type="http://schemas.openxmlformats.org/officeDocument/2006/relationships/hyperlink" Target="https://www.britannica.com/technology/ChatGPT" TargetMode="External"/><Relationship Id="rId34"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forbes.com/sites/forbescommunicationscouncil/2019/11/21/the-power-of-vulnerability-in-brand-storytelling/?sh=3d3e745c6244" TargetMode="External"/><Relationship Id="rId25" Type="http://schemas.openxmlformats.org/officeDocument/2006/relationships/hyperlink" Target="https://blog.uvm.edu/si-mba/2022/05/27/the-power-of-storytelling-at-patagonia/"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hyperlink" Target="https://www.inc.com/michael-fertik/the-7-elements-of-powerful-stories-a-structured-approach-to-crafting-tales-that-move-people.html" TargetMode="Externa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chat.openai.com" TargetMode="External"/><Relationship Id="rId32" Type="http://schemas.openxmlformats.org/officeDocument/2006/relationships/image" Target="media/image15.png"/><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doi.org/10.1002/mar.21746" TargetMode="External"/><Relationship Id="rId28" Type="http://schemas.openxmlformats.org/officeDocument/2006/relationships/image" Target="media/image11.png"/><Relationship Id="rId36"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doi.org/10.1002/jcpy.1046" TargetMode="External"/><Relationship Id="rId31" Type="http://schemas.openxmlformats.org/officeDocument/2006/relationships/image" Target="media/image14.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hbr.org/2016/03/branding-in-the-age-of-social-media" TargetMode="External"/><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94ECC2-5696-451B-A20D-B3A6E1A36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561</TotalTime>
  <Pages>23</Pages>
  <Words>3695</Words>
  <Characters>22173</Characters>
  <Application>Microsoft Office Word</Application>
  <DocSecurity>0</DocSecurity>
  <Lines>382</Lines>
  <Paragraphs>104</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
  <LinksUpToDate>false</LinksUpToDate>
  <CharactersWithSpaces>25764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Personal and Professional Growth</dc:title>
  <dc:subject>e-portofolio</dc:subject>
  <dc:creator>Raluca-Cornelia Vasiu (2241085)</dc:creator>
  <cp:keywords/>
  <dc:description/>
  <cp:lastModifiedBy>Raluca Vasiu</cp:lastModifiedBy>
  <cp:revision>177</cp:revision>
  <dcterms:created xsi:type="dcterms:W3CDTF">2024-03-27T09:21:00Z</dcterms:created>
  <dcterms:modified xsi:type="dcterms:W3CDTF">2024-03-28T14:53:00Z</dcterms:modified>
  <cp:category/>
</cp:coreProperties>
</file>