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1F8B8" w14:textId="685DE854" w:rsidR="008A399F" w:rsidRPr="002B39F5" w:rsidRDefault="008A399F" w:rsidP="002B39F5">
      <w:pPr>
        <w:spacing w:line="360" w:lineRule="auto"/>
        <w:rPr>
          <w:rFonts w:ascii="Arial" w:hAnsi="Arial" w:cs="Arial"/>
          <w:b/>
          <w:bCs/>
          <w:sz w:val="28"/>
          <w:szCs w:val="28"/>
        </w:rPr>
      </w:pPr>
      <w:r w:rsidRPr="002B39F5">
        <w:rPr>
          <w:rFonts w:ascii="Arial" w:hAnsi="Arial" w:cs="Arial"/>
          <w:b/>
          <w:bCs/>
          <w:sz w:val="28"/>
          <w:szCs w:val="28"/>
        </w:rPr>
        <w:t>Assignment Title:</w:t>
      </w:r>
    </w:p>
    <w:p w14:paraId="7FB2FE8F" w14:textId="5081A0C8" w:rsidR="008A399F" w:rsidRPr="002B39F5" w:rsidRDefault="008A399F" w:rsidP="002B39F5">
      <w:pPr>
        <w:spacing w:line="360" w:lineRule="auto"/>
        <w:rPr>
          <w:rFonts w:ascii="Arial" w:hAnsi="Arial" w:cs="Arial"/>
          <w:b/>
          <w:bCs/>
          <w:sz w:val="28"/>
          <w:szCs w:val="28"/>
        </w:rPr>
      </w:pPr>
      <w:r w:rsidRPr="002B39F5">
        <w:rPr>
          <w:rFonts w:ascii="Arial" w:hAnsi="Arial" w:cs="Arial"/>
          <w:b/>
          <w:bCs/>
          <w:sz w:val="28"/>
          <w:szCs w:val="28"/>
        </w:rPr>
        <w:t>Some hotels flaunt green certifications that, upon closer inspection, are based on self-reported data or lack rigorous standards. This could lead to a situation where a hotel is more “certifiably green” on paper than it is in reality.</w:t>
      </w:r>
    </w:p>
    <w:p w14:paraId="7DC75328" w14:textId="77777777" w:rsidR="008A399F" w:rsidRPr="002B39F5" w:rsidRDefault="008A399F" w:rsidP="002B39F5">
      <w:pPr>
        <w:spacing w:line="360" w:lineRule="auto"/>
        <w:rPr>
          <w:rFonts w:ascii="Arial" w:hAnsi="Arial" w:cs="Arial"/>
          <w:b/>
          <w:bCs/>
          <w:sz w:val="28"/>
          <w:szCs w:val="28"/>
        </w:rPr>
      </w:pPr>
    </w:p>
    <w:p w14:paraId="19457226" w14:textId="77777777" w:rsidR="008A399F" w:rsidRPr="002B39F5" w:rsidRDefault="008A399F" w:rsidP="002B39F5">
      <w:pPr>
        <w:spacing w:line="360" w:lineRule="auto"/>
        <w:rPr>
          <w:rFonts w:ascii="Arial" w:hAnsi="Arial" w:cs="Arial"/>
          <w:b/>
          <w:bCs/>
          <w:sz w:val="28"/>
          <w:szCs w:val="28"/>
        </w:rPr>
      </w:pPr>
    </w:p>
    <w:p w14:paraId="5587E087" w14:textId="77777777" w:rsidR="008A399F" w:rsidRPr="002B39F5" w:rsidRDefault="008A399F" w:rsidP="002B39F5">
      <w:pPr>
        <w:spacing w:line="360" w:lineRule="auto"/>
        <w:rPr>
          <w:rFonts w:ascii="Arial" w:hAnsi="Arial" w:cs="Arial"/>
          <w:b/>
          <w:bCs/>
          <w:sz w:val="28"/>
          <w:szCs w:val="28"/>
        </w:rPr>
      </w:pPr>
      <w:r w:rsidRPr="002B39F5">
        <w:rPr>
          <w:rFonts w:ascii="Arial" w:hAnsi="Arial" w:cs="Arial"/>
          <w:b/>
          <w:bCs/>
          <w:sz w:val="28"/>
          <w:szCs w:val="28"/>
        </w:rPr>
        <w:t>Your name:                                            Viktoria Benko</w:t>
      </w:r>
    </w:p>
    <w:p w14:paraId="58BD85AA" w14:textId="77777777" w:rsidR="008A399F" w:rsidRPr="002B39F5" w:rsidRDefault="008A399F" w:rsidP="002B39F5">
      <w:pPr>
        <w:spacing w:line="360" w:lineRule="auto"/>
        <w:rPr>
          <w:rFonts w:ascii="Arial" w:hAnsi="Arial" w:cs="Arial"/>
          <w:b/>
          <w:bCs/>
          <w:sz w:val="28"/>
          <w:szCs w:val="28"/>
        </w:rPr>
      </w:pPr>
    </w:p>
    <w:p w14:paraId="79BDB6CD" w14:textId="77777777" w:rsidR="008A399F" w:rsidRPr="002B39F5" w:rsidRDefault="008A399F" w:rsidP="002B39F5">
      <w:pPr>
        <w:spacing w:line="360" w:lineRule="auto"/>
        <w:rPr>
          <w:rFonts w:ascii="Arial" w:hAnsi="Arial" w:cs="Arial"/>
          <w:b/>
          <w:bCs/>
          <w:sz w:val="28"/>
          <w:szCs w:val="28"/>
        </w:rPr>
      </w:pPr>
      <w:r w:rsidRPr="002B39F5">
        <w:rPr>
          <w:rFonts w:ascii="Arial" w:hAnsi="Arial" w:cs="Arial"/>
          <w:b/>
          <w:bCs/>
          <w:sz w:val="28"/>
          <w:szCs w:val="28"/>
        </w:rPr>
        <w:t>Student number:                                    2130343</w:t>
      </w:r>
    </w:p>
    <w:p w14:paraId="7E1AD3D3" w14:textId="77777777" w:rsidR="008A399F" w:rsidRPr="002B39F5" w:rsidRDefault="008A399F" w:rsidP="002B39F5">
      <w:pPr>
        <w:spacing w:line="360" w:lineRule="auto"/>
        <w:rPr>
          <w:rFonts w:ascii="Arial" w:hAnsi="Arial" w:cs="Arial"/>
          <w:b/>
          <w:bCs/>
          <w:sz w:val="28"/>
          <w:szCs w:val="28"/>
        </w:rPr>
      </w:pPr>
    </w:p>
    <w:p w14:paraId="663D4182" w14:textId="77777777" w:rsidR="008A399F" w:rsidRPr="002B39F5" w:rsidRDefault="008A399F" w:rsidP="002B39F5">
      <w:pPr>
        <w:spacing w:line="360" w:lineRule="auto"/>
        <w:rPr>
          <w:rFonts w:ascii="Arial" w:hAnsi="Arial" w:cs="Arial"/>
          <w:b/>
          <w:bCs/>
          <w:sz w:val="28"/>
          <w:szCs w:val="28"/>
        </w:rPr>
      </w:pPr>
      <w:r w:rsidRPr="002B39F5">
        <w:rPr>
          <w:rFonts w:ascii="Arial" w:hAnsi="Arial" w:cs="Arial"/>
          <w:b/>
          <w:bCs/>
          <w:sz w:val="28"/>
          <w:szCs w:val="28"/>
        </w:rPr>
        <w:t>The module title and module code:      Sustainable Hospitality &amp;Tourism Management BMIH5006</w:t>
      </w:r>
    </w:p>
    <w:p w14:paraId="5706FBCE" w14:textId="77777777" w:rsidR="008A399F" w:rsidRPr="002B39F5" w:rsidRDefault="008A399F" w:rsidP="002B39F5">
      <w:pPr>
        <w:spacing w:line="360" w:lineRule="auto"/>
        <w:rPr>
          <w:rFonts w:ascii="Arial" w:hAnsi="Arial" w:cs="Arial"/>
          <w:b/>
          <w:bCs/>
          <w:sz w:val="28"/>
          <w:szCs w:val="28"/>
        </w:rPr>
      </w:pPr>
    </w:p>
    <w:p w14:paraId="41F6F709" w14:textId="77777777" w:rsidR="008A399F" w:rsidRPr="002B39F5" w:rsidRDefault="008A399F" w:rsidP="002B39F5">
      <w:pPr>
        <w:spacing w:line="360" w:lineRule="auto"/>
        <w:rPr>
          <w:rFonts w:ascii="Arial" w:hAnsi="Arial" w:cs="Arial"/>
          <w:b/>
          <w:bCs/>
          <w:sz w:val="28"/>
          <w:szCs w:val="28"/>
        </w:rPr>
      </w:pPr>
      <w:r w:rsidRPr="002B39F5">
        <w:rPr>
          <w:rFonts w:ascii="Arial" w:hAnsi="Arial" w:cs="Arial"/>
          <w:b/>
          <w:bCs/>
          <w:sz w:val="28"/>
          <w:szCs w:val="28"/>
        </w:rPr>
        <w:t>Lecturer’s name:                                     Kathryn Roberts</w:t>
      </w:r>
    </w:p>
    <w:p w14:paraId="3A6FEF02" w14:textId="77777777" w:rsidR="008A399F" w:rsidRPr="002B39F5" w:rsidRDefault="008A399F" w:rsidP="002B39F5">
      <w:pPr>
        <w:spacing w:line="360" w:lineRule="auto"/>
        <w:rPr>
          <w:rFonts w:ascii="Arial" w:hAnsi="Arial" w:cs="Arial"/>
          <w:b/>
          <w:bCs/>
          <w:sz w:val="28"/>
          <w:szCs w:val="28"/>
        </w:rPr>
      </w:pPr>
    </w:p>
    <w:p w14:paraId="5AC1BD4C" w14:textId="77777777" w:rsidR="008A399F" w:rsidRPr="002B39F5" w:rsidRDefault="008A399F" w:rsidP="002B39F5">
      <w:pPr>
        <w:spacing w:line="360" w:lineRule="auto"/>
        <w:rPr>
          <w:rFonts w:ascii="Arial" w:hAnsi="Arial" w:cs="Arial"/>
          <w:b/>
          <w:bCs/>
          <w:sz w:val="28"/>
          <w:szCs w:val="28"/>
        </w:rPr>
      </w:pPr>
    </w:p>
    <w:p w14:paraId="7E488A4A" w14:textId="77777777" w:rsidR="008A399F" w:rsidRPr="002B39F5" w:rsidRDefault="008A399F" w:rsidP="002B39F5">
      <w:pPr>
        <w:spacing w:line="360" w:lineRule="auto"/>
        <w:rPr>
          <w:rFonts w:ascii="Arial" w:hAnsi="Arial" w:cs="Arial"/>
          <w:b/>
          <w:bCs/>
          <w:sz w:val="28"/>
          <w:szCs w:val="28"/>
        </w:rPr>
      </w:pPr>
    </w:p>
    <w:p w14:paraId="0F4BA989" w14:textId="77777777" w:rsidR="008A399F" w:rsidRPr="002B39F5" w:rsidRDefault="008A399F" w:rsidP="002B39F5">
      <w:pPr>
        <w:spacing w:line="360" w:lineRule="auto"/>
        <w:rPr>
          <w:rFonts w:ascii="Arial" w:hAnsi="Arial" w:cs="Arial"/>
          <w:b/>
          <w:bCs/>
          <w:sz w:val="28"/>
          <w:szCs w:val="28"/>
        </w:rPr>
      </w:pPr>
    </w:p>
    <w:p w14:paraId="5845B782" w14:textId="77777777" w:rsidR="008A399F" w:rsidRPr="002B39F5" w:rsidRDefault="008A399F" w:rsidP="002B39F5">
      <w:pPr>
        <w:spacing w:line="360" w:lineRule="auto"/>
        <w:rPr>
          <w:rFonts w:ascii="Arial" w:hAnsi="Arial" w:cs="Arial"/>
          <w:b/>
          <w:bCs/>
          <w:sz w:val="24"/>
          <w:szCs w:val="24"/>
        </w:rPr>
      </w:pPr>
    </w:p>
    <w:p w14:paraId="1482D3FC" w14:textId="77777777" w:rsidR="008A399F" w:rsidRPr="002B39F5" w:rsidRDefault="008A399F" w:rsidP="002B39F5">
      <w:pPr>
        <w:spacing w:line="360" w:lineRule="auto"/>
        <w:rPr>
          <w:rFonts w:ascii="Arial" w:hAnsi="Arial" w:cs="Arial"/>
          <w:b/>
          <w:bCs/>
          <w:sz w:val="24"/>
          <w:szCs w:val="24"/>
        </w:rPr>
      </w:pPr>
    </w:p>
    <w:p w14:paraId="19291F27" w14:textId="77777777" w:rsidR="008A399F" w:rsidRPr="002B39F5" w:rsidRDefault="008A399F" w:rsidP="002B39F5">
      <w:pPr>
        <w:spacing w:line="360" w:lineRule="auto"/>
        <w:rPr>
          <w:rFonts w:ascii="Arial" w:hAnsi="Arial" w:cs="Arial"/>
          <w:b/>
          <w:bCs/>
          <w:sz w:val="24"/>
          <w:szCs w:val="24"/>
        </w:rPr>
      </w:pPr>
    </w:p>
    <w:p w14:paraId="41B45608" w14:textId="3F9C2BDC" w:rsidR="008A399F" w:rsidRPr="002B39F5" w:rsidRDefault="00541E79" w:rsidP="002B39F5">
      <w:pPr>
        <w:spacing w:line="360" w:lineRule="auto"/>
        <w:rPr>
          <w:rFonts w:ascii="Arial" w:hAnsi="Arial" w:cs="Arial"/>
          <w:b/>
          <w:bCs/>
          <w:sz w:val="24"/>
          <w:szCs w:val="24"/>
        </w:rPr>
      </w:pPr>
      <w:r w:rsidRPr="002B39F5">
        <w:rPr>
          <w:rFonts w:ascii="Arial" w:hAnsi="Arial" w:cs="Arial"/>
          <w:b/>
          <w:bCs/>
          <w:sz w:val="24"/>
          <w:szCs w:val="24"/>
        </w:rPr>
        <w:t>Word count:</w:t>
      </w:r>
      <w:r w:rsidR="002B39F5">
        <w:rPr>
          <w:rFonts w:ascii="Arial" w:hAnsi="Arial" w:cs="Arial"/>
          <w:b/>
          <w:bCs/>
          <w:sz w:val="24"/>
          <w:szCs w:val="24"/>
        </w:rPr>
        <w:t xml:space="preserve"> 2191</w:t>
      </w:r>
    </w:p>
    <w:p w14:paraId="2BAF557E" w14:textId="052A4561" w:rsidR="001129C8" w:rsidRPr="002B39F5" w:rsidRDefault="001129C8" w:rsidP="002B39F5">
      <w:pPr>
        <w:pStyle w:val="Heading1"/>
        <w:spacing w:line="360" w:lineRule="auto"/>
        <w:rPr>
          <w:rFonts w:ascii="Arial" w:hAnsi="Arial" w:cs="Arial"/>
          <w:sz w:val="24"/>
          <w:szCs w:val="24"/>
        </w:rPr>
      </w:pPr>
      <w:bookmarkStart w:id="0" w:name="_Toc159844323"/>
      <w:r w:rsidRPr="002B39F5">
        <w:rPr>
          <w:rFonts w:ascii="Arial" w:hAnsi="Arial" w:cs="Arial"/>
          <w:sz w:val="24"/>
          <w:szCs w:val="24"/>
        </w:rPr>
        <w:lastRenderedPageBreak/>
        <w:t>Executive Summary</w:t>
      </w:r>
      <w:bookmarkEnd w:id="0"/>
      <w:r w:rsidRPr="002B39F5">
        <w:rPr>
          <w:rFonts w:ascii="Arial" w:hAnsi="Arial" w:cs="Arial"/>
          <w:sz w:val="24"/>
          <w:szCs w:val="24"/>
        </w:rPr>
        <w:t xml:space="preserve"> </w:t>
      </w:r>
    </w:p>
    <w:p w14:paraId="3A54E2BC" w14:textId="77777777" w:rsidR="002331B8" w:rsidRPr="002B39F5" w:rsidRDefault="002331B8" w:rsidP="002B39F5">
      <w:pPr>
        <w:spacing w:line="360" w:lineRule="auto"/>
        <w:rPr>
          <w:rFonts w:ascii="Arial" w:hAnsi="Arial" w:cs="Arial"/>
          <w:sz w:val="24"/>
          <w:szCs w:val="24"/>
        </w:rPr>
      </w:pPr>
    </w:p>
    <w:p w14:paraId="13B6EDBD" w14:textId="4209FCFD" w:rsidR="00B6584B" w:rsidRPr="002B39F5" w:rsidRDefault="00926BC9" w:rsidP="002B39F5">
      <w:pPr>
        <w:spacing w:line="360" w:lineRule="auto"/>
        <w:rPr>
          <w:rFonts w:ascii="Arial" w:hAnsi="Arial" w:cs="Arial"/>
          <w:sz w:val="24"/>
          <w:szCs w:val="24"/>
        </w:rPr>
      </w:pPr>
      <w:bookmarkStart w:id="1" w:name="_Hlk158898743"/>
      <w:r w:rsidRPr="002B39F5">
        <w:rPr>
          <w:rFonts w:ascii="Arial" w:hAnsi="Arial" w:cs="Arial"/>
          <w:sz w:val="24"/>
          <w:szCs w:val="24"/>
        </w:rPr>
        <w:t xml:space="preserve">After assessing </w:t>
      </w:r>
      <w:r w:rsidR="00B6584B" w:rsidRPr="002B39F5">
        <w:rPr>
          <w:rFonts w:ascii="Arial" w:hAnsi="Arial" w:cs="Arial"/>
          <w:sz w:val="24"/>
          <w:szCs w:val="24"/>
        </w:rPr>
        <w:t xml:space="preserve">Hiltons Report or Reviews, they seem to be doing performing well as a business using sustainable green energy technologies however some leaves a lot to be desired since there has been allegations of green washing and self-evaluations. </w:t>
      </w:r>
    </w:p>
    <w:p w14:paraId="6A50F511" w14:textId="4B2538DD" w:rsidR="00B6584B" w:rsidRPr="002B39F5" w:rsidRDefault="00B6584B" w:rsidP="002B39F5">
      <w:pPr>
        <w:spacing w:line="360" w:lineRule="auto"/>
        <w:rPr>
          <w:rFonts w:ascii="Arial" w:hAnsi="Arial" w:cs="Arial"/>
          <w:sz w:val="24"/>
          <w:szCs w:val="24"/>
        </w:rPr>
      </w:pPr>
    </w:p>
    <w:p w14:paraId="646E2169" w14:textId="526AF245" w:rsidR="00001B51" w:rsidRPr="002B39F5" w:rsidRDefault="00001B51" w:rsidP="002B39F5">
      <w:pPr>
        <w:pStyle w:val="Heading1"/>
        <w:spacing w:line="360" w:lineRule="auto"/>
        <w:rPr>
          <w:rFonts w:ascii="Arial" w:hAnsi="Arial" w:cs="Arial"/>
          <w:sz w:val="24"/>
          <w:szCs w:val="24"/>
        </w:rPr>
      </w:pPr>
      <w:bookmarkStart w:id="2" w:name="_Toc159844324"/>
      <w:bookmarkEnd w:id="1"/>
      <w:r w:rsidRPr="002B39F5">
        <w:rPr>
          <w:rFonts w:ascii="Arial" w:hAnsi="Arial" w:cs="Arial"/>
          <w:sz w:val="24"/>
          <w:szCs w:val="24"/>
        </w:rPr>
        <w:t>Contents Table</w:t>
      </w:r>
      <w:bookmarkEnd w:id="2"/>
    </w:p>
    <w:sdt>
      <w:sdtPr>
        <w:rPr>
          <w:rFonts w:ascii="Arial" w:eastAsiaTheme="minorHAnsi" w:hAnsi="Arial" w:cs="Arial"/>
          <w:color w:val="auto"/>
          <w:kern w:val="2"/>
          <w:sz w:val="24"/>
          <w:szCs w:val="24"/>
          <w:lang w:val="en-GB"/>
          <w14:ligatures w14:val="standardContextual"/>
        </w:rPr>
        <w:id w:val="883214451"/>
        <w:docPartObj>
          <w:docPartGallery w:val="Table of Contents"/>
          <w:docPartUnique/>
        </w:docPartObj>
      </w:sdtPr>
      <w:sdtEndPr>
        <w:rPr>
          <w:b/>
          <w:bCs/>
          <w:noProof/>
        </w:rPr>
      </w:sdtEndPr>
      <w:sdtContent>
        <w:p w14:paraId="761BAA4A" w14:textId="0FC882E6" w:rsidR="008A399F" w:rsidRPr="002B39F5" w:rsidRDefault="008A399F" w:rsidP="002B39F5">
          <w:pPr>
            <w:pStyle w:val="TOCHeading"/>
            <w:spacing w:line="360" w:lineRule="auto"/>
            <w:rPr>
              <w:rFonts w:ascii="Arial" w:hAnsi="Arial" w:cs="Arial"/>
              <w:sz w:val="24"/>
              <w:szCs w:val="24"/>
            </w:rPr>
          </w:pPr>
          <w:r w:rsidRPr="002B39F5">
            <w:rPr>
              <w:rFonts w:ascii="Arial" w:hAnsi="Arial" w:cs="Arial"/>
              <w:sz w:val="24"/>
              <w:szCs w:val="24"/>
            </w:rPr>
            <w:t>Table of Contents</w:t>
          </w:r>
        </w:p>
        <w:p w14:paraId="27B7DA71" w14:textId="7E4D78A4" w:rsidR="002331B8" w:rsidRPr="002B39F5" w:rsidRDefault="008A399F" w:rsidP="002B39F5">
          <w:pPr>
            <w:pStyle w:val="TOC1"/>
            <w:tabs>
              <w:tab w:val="right" w:leader="dot" w:pos="9016"/>
            </w:tabs>
            <w:spacing w:line="360" w:lineRule="auto"/>
            <w:rPr>
              <w:rFonts w:ascii="Arial" w:hAnsi="Arial" w:cs="Arial"/>
              <w:noProof/>
              <w:sz w:val="24"/>
              <w:szCs w:val="24"/>
            </w:rPr>
          </w:pPr>
          <w:r w:rsidRPr="002B39F5">
            <w:rPr>
              <w:rFonts w:ascii="Arial" w:hAnsi="Arial" w:cs="Arial"/>
              <w:sz w:val="24"/>
              <w:szCs w:val="24"/>
            </w:rPr>
            <w:fldChar w:fldCharType="begin"/>
          </w:r>
          <w:r w:rsidRPr="002B39F5">
            <w:rPr>
              <w:rFonts w:ascii="Arial" w:hAnsi="Arial" w:cs="Arial"/>
              <w:sz w:val="24"/>
              <w:szCs w:val="24"/>
            </w:rPr>
            <w:instrText xml:space="preserve"> TOC \o "1-3" \h \z \u </w:instrText>
          </w:r>
          <w:r w:rsidRPr="002B39F5">
            <w:rPr>
              <w:rFonts w:ascii="Arial" w:hAnsi="Arial" w:cs="Arial"/>
              <w:sz w:val="24"/>
              <w:szCs w:val="24"/>
            </w:rPr>
            <w:fldChar w:fldCharType="separate"/>
          </w:r>
          <w:hyperlink w:anchor="_Toc159844323" w:history="1">
            <w:r w:rsidR="002331B8" w:rsidRPr="002B39F5">
              <w:rPr>
                <w:rStyle w:val="Hyperlink"/>
                <w:rFonts w:ascii="Arial" w:hAnsi="Arial" w:cs="Arial"/>
                <w:noProof/>
                <w:sz w:val="24"/>
                <w:szCs w:val="24"/>
              </w:rPr>
              <w:t>Executive Summary</w:t>
            </w:r>
            <w:r w:rsidR="002331B8" w:rsidRPr="002B39F5">
              <w:rPr>
                <w:rFonts w:ascii="Arial" w:hAnsi="Arial" w:cs="Arial"/>
                <w:noProof/>
                <w:webHidden/>
                <w:sz w:val="24"/>
                <w:szCs w:val="24"/>
              </w:rPr>
              <w:tab/>
            </w:r>
            <w:r w:rsidR="002331B8" w:rsidRPr="002B39F5">
              <w:rPr>
                <w:rFonts w:ascii="Arial" w:hAnsi="Arial" w:cs="Arial"/>
                <w:noProof/>
                <w:webHidden/>
                <w:sz w:val="24"/>
                <w:szCs w:val="24"/>
              </w:rPr>
              <w:fldChar w:fldCharType="begin"/>
            </w:r>
            <w:r w:rsidR="002331B8" w:rsidRPr="002B39F5">
              <w:rPr>
                <w:rFonts w:ascii="Arial" w:hAnsi="Arial" w:cs="Arial"/>
                <w:noProof/>
                <w:webHidden/>
                <w:sz w:val="24"/>
                <w:szCs w:val="24"/>
              </w:rPr>
              <w:instrText xml:space="preserve"> PAGEREF _Toc159844323 \h </w:instrText>
            </w:r>
            <w:r w:rsidR="002331B8" w:rsidRPr="002B39F5">
              <w:rPr>
                <w:rFonts w:ascii="Arial" w:hAnsi="Arial" w:cs="Arial"/>
                <w:noProof/>
                <w:webHidden/>
                <w:sz w:val="24"/>
                <w:szCs w:val="24"/>
              </w:rPr>
            </w:r>
            <w:r w:rsidR="002331B8" w:rsidRPr="002B39F5">
              <w:rPr>
                <w:rFonts w:ascii="Arial" w:hAnsi="Arial" w:cs="Arial"/>
                <w:noProof/>
                <w:webHidden/>
                <w:sz w:val="24"/>
                <w:szCs w:val="24"/>
              </w:rPr>
              <w:fldChar w:fldCharType="separate"/>
            </w:r>
            <w:r w:rsidR="002331B8" w:rsidRPr="002B39F5">
              <w:rPr>
                <w:rFonts w:ascii="Arial" w:hAnsi="Arial" w:cs="Arial"/>
                <w:noProof/>
                <w:webHidden/>
                <w:sz w:val="24"/>
                <w:szCs w:val="24"/>
              </w:rPr>
              <w:t>2</w:t>
            </w:r>
            <w:r w:rsidR="002331B8" w:rsidRPr="002B39F5">
              <w:rPr>
                <w:rFonts w:ascii="Arial" w:hAnsi="Arial" w:cs="Arial"/>
                <w:noProof/>
                <w:webHidden/>
                <w:sz w:val="24"/>
                <w:szCs w:val="24"/>
              </w:rPr>
              <w:fldChar w:fldCharType="end"/>
            </w:r>
          </w:hyperlink>
        </w:p>
        <w:p w14:paraId="5343EFA6" w14:textId="2731733F" w:rsidR="002331B8" w:rsidRPr="002B39F5" w:rsidRDefault="00000000" w:rsidP="002B39F5">
          <w:pPr>
            <w:pStyle w:val="TOC1"/>
            <w:tabs>
              <w:tab w:val="right" w:leader="dot" w:pos="9016"/>
            </w:tabs>
            <w:spacing w:line="360" w:lineRule="auto"/>
            <w:rPr>
              <w:rFonts w:ascii="Arial" w:hAnsi="Arial" w:cs="Arial"/>
              <w:noProof/>
              <w:sz w:val="24"/>
              <w:szCs w:val="24"/>
            </w:rPr>
          </w:pPr>
          <w:hyperlink w:anchor="_Toc159844324" w:history="1">
            <w:r w:rsidR="002331B8" w:rsidRPr="002B39F5">
              <w:rPr>
                <w:rStyle w:val="Hyperlink"/>
                <w:rFonts w:ascii="Arial" w:hAnsi="Arial" w:cs="Arial"/>
                <w:noProof/>
                <w:sz w:val="24"/>
                <w:szCs w:val="24"/>
              </w:rPr>
              <w:t>Contents Table</w:t>
            </w:r>
            <w:r w:rsidR="002331B8" w:rsidRPr="002B39F5">
              <w:rPr>
                <w:rFonts w:ascii="Arial" w:hAnsi="Arial" w:cs="Arial"/>
                <w:noProof/>
                <w:webHidden/>
                <w:sz w:val="24"/>
                <w:szCs w:val="24"/>
              </w:rPr>
              <w:tab/>
            </w:r>
            <w:r w:rsidR="002331B8" w:rsidRPr="002B39F5">
              <w:rPr>
                <w:rFonts w:ascii="Arial" w:hAnsi="Arial" w:cs="Arial"/>
                <w:noProof/>
                <w:webHidden/>
                <w:sz w:val="24"/>
                <w:szCs w:val="24"/>
              </w:rPr>
              <w:fldChar w:fldCharType="begin"/>
            </w:r>
            <w:r w:rsidR="002331B8" w:rsidRPr="002B39F5">
              <w:rPr>
                <w:rFonts w:ascii="Arial" w:hAnsi="Arial" w:cs="Arial"/>
                <w:noProof/>
                <w:webHidden/>
                <w:sz w:val="24"/>
                <w:szCs w:val="24"/>
              </w:rPr>
              <w:instrText xml:space="preserve"> PAGEREF _Toc159844324 \h </w:instrText>
            </w:r>
            <w:r w:rsidR="002331B8" w:rsidRPr="002B39F5">
              <w:rPr>
                <w:rFonts w:ascii="Arial" w:hAnsi="Arial" w:cs="Arial"/>
                <w:noProof/>
                <w:webHidden/>
                <w:sz w:val="24"/>
                <w:szCs w:val="24"/>
              </w:rPr>
            </w:r>
            <w:r w:rsidR="002331B8" w:rsidRPr="002B39F5">
              <w:rPr>
                <w:rFonts w:ascii="Arial" w:hAnsi="Arial" w:cs="Arial"/>
                <w:noProof/>
                <w:webHidden/>
                <w:sz w:val="24"/>
                <w:szCs w:val="24"/>
              </w:rPr>
              <w:fldChar w:fldCharType="separate"/>
            </w:r>
            <w:r w:rsidR="002331B8" w:rsidRPr="002B39F5">
              <w:rPr>
                <w:rFonts w:ascii="Arial" w:hAnsi="Arial" w:cs="Arial"/>
                <w:noProof/>
                <w:webHidden/>
                <w:sz w:val="24"/>
                <w:szCs w:val="24"/>
              </w:rPr>
              <w:t>2</w:t>
            </w:r>
            <w:r w:rsidR="002331B8" w:rsidRPr="002B39F5">
              <w:rPr>
                <w:rFonts w:ascii="Arial" w:hAnsi="Arial" w:cs="Arial"/>
                <w:noProof/>
                <w:webHidden/>
                <w:sz w:val="24"/>
                <w:szCs w:val="24"/>
              </w:rPr>
              <w:fldChar w:fldCharType="end"/>
            </w:r>
          </w:hyperlink>
        </w:p>
        <w:p w14:paraId="704DA1E5" w14:textId="5AABE5E7" w:rsidR="002331B8" w:rsidRPr="002B39F5" w:rsidRDefault="00000000" w:rsidP="002B39F5">
          <w:pPr>
            <w:pStyle w:val="TOC1"/>
            <w:tabs>
              <w:tab w:val="right" w:leader="dot" w:pos="9016"/>
            </w:tabs>
            <w:spacing w:line="360" w:lineRule="auto"/>
            <w:rPr>
              <w:rFonts w:ascii="Arial" w:hAnsi="Arial" w:cs="Arial"/>
              <w:noProof/>
              <w:sz w:val="24"/>
              <w:szCs w:val="24"/>
            </w:rPr>
          </w:pPr>
          <w:hyperlink w:anchor="_Toc159844325" w:history="1">
            <w:r w:rsidR="002331B8" w:rsidRPr="002B39F5">
              <w:rPr>
                <w:rStyle w:val="Hyperlink"/>
                <w:rFonts w:ascii="Arial" w:hAnsi="Arial" w:cs="Arial"/>
                <w:noProof/>
                <w:sz w:val="24"/>
                <w:szCs w:val="24"/>
              </w:rPr>
              <w:t>Introduction</w:t>
            </w:r>
            <w:r w:rsidR="002331B8" w:rsidRPr="002B39F5">
              <w:rPr>
                <w:rFonts w:ascii="Arial" w:hAnsi="Arial" w:cs="Arial"/>
                <w:noProof/>
                <w:webHidden/>
                <w:sz w:val="24"/>
                <w:szCs w:val="24"/>
              </w:rPr>
              <w:tab/>
            </w:r>
            <w:r w:rsidR="002331B8" w:rsidRPr="002B39F5">
              <w:rPr>
                <w:rFonts w:ascii="Arial" w:hAnsi="Arial" w:cs="Arial"/>
                <w:noProof/>
                <w:webHidden/>
                <w:sz w:val="24"/>
                <w:szCs w:val="24"/>
              </w:rPr>
              <w:fldChar w:fldCharType="begin"/>
            </w:r>
            <w:r w:rsidR="002331B8" w:rsidRPr="002B39F5">
              <w:rPr>
                <w:rFonts w:ascii="Arial" w:hAnsi="Arial" w:cs="Arial"/>
                <w:noProof/>
                <w:webHidden/>
                <w:sz w:val="24"/>
                <w:szCs w:val="24"/>
              </w:rPr>
              <w:instrText xml:space="preserve"> PAGEREF _Toc159844325 \h </w:instrText>
            </w:r>
            <w:r w:rsidR="002331B8" w:rsidRPr="002B39F5">
              <w:rPr>
                <w:rFonts w:ascii="Arial" w:hAnsi="Arial" w:cs="Arial"/>
                <w:noProof/>
                <w:webHidden/>
                <w:sz w:val="24"/>
                <w:szCs w:val="24"/>
              </w:rPr>
            </w:r>
            <w:r w:rsidR="002331B8" w:rsidRPr="002B39F5">
              <w:rPr>
                <w:rFonts w:ascii="Arial" w:hAnsi="Arial" w:cs="Arial"/>
                <w:noProof/>
                <w:webHidden/>
                <w:sz w:val="24"/>
                <w:szCs w:val="24"/>
              </w:rPr>
              <w:fldChar w:fldCharType="separate"/>
            </w:r>
            <w:r w:rsidR="002331B8" w:rsidRPr="002B39F5">
              <w:rPr>
                <w:rFonts w:ascii="Arial" w:hAnsi="Arial" w:cs="Arial"/>
                <w:noProof/>
                <w:webHidden/>
                <w:sz w:val="24"/>
                <w:szCs w:val="24"/>
              </w:rPr>
              <w:t>2</w:t>
            </w:r>
            <w:r w:rsidR="002331B8" w:rsidRPr="002B39F5">
              <w:rPr>
                <w:rFonts w:ascii="Arial" w:hAnsi="Arial" w:cs="Arial"/>
                <w:noProof/>
                <w:webHidden/>
                <w:sz w:val="24"/>
                <w:szCs w:val="24"/>
              </w:rPr>
              <w:fldChar w:fldCharType="end"/>
            </w:r>
          </w:hyperlink>
        </w:p>
        <w:p w14:paraId="6D48D24A" w14:textId="2E4D0E27" w:rsidR="002331B8" w:rsidRPr="002B39F5" w:rsidRDefault="00000000" w:rsidP="002B39F5">
          <w:pPr>
            <w:pStyle w:val="TOC1"/>
            <w:tabs>
              <w:tab w:val="right" w:leader="dot" w:pos="9016"/>
            </w:tabs>
            <w:spacing w:line="360" w:lineRule="auto"/>
            <w:rPr>
              <w:rFonts w:ascii="Arial" w:hAnsi="Arial" w:cs="Arial"/>
              <w:noProof/>
              <w:sz w:val="24"/>
              <w:szCs w:val="24"/>
            </w:rPr>
          </w:pPr>
          <w:hyperlink w:anchor="_Toc159844326" w:history="1">
            <w:r w:rsidR="002331B8" w:rsidRPr="002B39F5">
              <w:rPr>
                <w:rStyle w:val="Hyperlink"/>
                <w:rFonts w:ascii="Arial" w:hAnsi="Arial" w:cs="Arial"/>
                <w:noProof/>
                <w:sz w:val="24"/>
                <w:szCs w:val="24"/>
              </w:rPr>
              <w:t>Greenwashing in hotel industry</w:t>
            </w:r>
            <w:r w:rsidR="002331B8" w:rsidRPr="002B39F5">
              <w:rPr>
                <w:rFonts w:ascii="Arial" w:hAnsi="Arial" w:cs="Arial"/>
                <w:noProof/>
                <w:webHidden/>
                <w:sz w:val="24"/>
                <w:szCs w:val="24"/>
              </w:rPr>
              <w:tab/>
            </w:r>
            <w:r w:rsidR="002331B8" w:rsidRPr="002B39F5">
              <w:rPr>
                <w:rFonts w:ascii="Arial" w:hAnsi="Arial" w:cs="Arial"/>
                <w:noProof/>
                <w:webHidden/>
                <w:sz w:val="24"/>
                <w:szCs w:val="24"/>
              </w:rPr>
              <w:fldChar w:fldCharType="begin"/>
            </w:r>
            <w:r w:rsidR="002331B8" w:rsidRPr="002B39F5">
              <w:rPr>
                <w:rFonts w:ascii="Arial" w:hAnsi="Arial" w:cs="Arial"/>
                <w:noProof/>
                <w:webHidden/>
                <w:sz w:val="24"/>
                <w:szCs w:val="24"/>
              </w:rPr>
              <w:instrText xml:space="preserve"> PAGEREF _Toc159844326 \h </w:instrText>
            </w:r>
            <w:r w:rsidR="002331B8" w:rsidRPr="002B39F5">
              <w:rPr>
                <w:rFonts w:ascii="Arial" w:hAnsi="Arial" w:cs="Arial"/>
                <w:noProof/>
                <w:webHidden/>
                <w:sz w:val="24"/>
                <w:szCs w:val="24"/>
              </w:rPr>
            </w:r>
            <w:r w:rsidR="002331B8" w:rsidRPr="002B39F5">
              <w:rPr>
                <w:rFonts w:ascii="Arial" w:hAnsi="Arial" w:cs="Arial"/>
                <w:noProof/>
                <w:webHidden/>
                <w:sz w:val="24"/>
                <w:szCs w:val="24"/>
              </w:rPr>
              <w:fldChar w:fldCharType="separate"/>
            </w:r>
            <w:r w:rsidR="002331B8" w:rsidRPr="002B39F5">
              <w:rPr>
                <w:rFonts w:ascii="Arial" w:hAnsi="Arial" w:cs="Arial"/>
                <w:noProof/>
                <w:webHidden/>
                <w:sz w:val="24"/>
                <w:szCs w:val="24"/>
              </w:rPr>
              <w:t>3</w:t>
            </w:r>
            <w:r w:rsidR="002331B8" w:rsidRPr="002B39F5">
              <w:rPr>
                <w:rFonts w:ascii="Arial" w:hAnsi="Arial" w:cs="Arial"/>
                <w:noProof/>
                <w:webHidden/>
                <w:sz w:val="24"/>
                <w:szCs w:val="24"/>
              </w:rPr>
              <w:fldChar w:fldCharType="end"/>
            </w:r>
          </w:hyperlink>
        </w:p>
        <w:p w14:paraId="1DB843B7" w14:textId="76DAE1EF" w:rsidR="002331B8" w:rsidRPr="002B39F5" w:rsidRDefault="00000000" w:rsidP="002B39F5">
          <w:pPr>
            <w:pStyle w:val="TOC1"/>
            <w:tabs>
              <w:tab w:val="right" w:leader="dot" w:pos="9016"/>
            </w:tabs>
            <w:spacing w:line="360" w:lineRule="auto"/>
            <w:rPr>
              <w:rFonts w:ascii="Arial" w:hAnsi="Arial" w:cs="Arial"/>
              <w:noProof/>
              <w:sz w:val="24"/>
              <w:szCs w:val="24"/>
            </w:rPr>
          </w:pPr>
          <w:hyperlink w:anchor="_Toc159844327" w:history="1">
            <w:r w:rsidR="002331B8" w:rsidRPr="002B39F5">
              <w:rPr>
                <w:rStyle w:val="Hyperlink"/>
                <w:rFonts w:ascii="Arial" w:hAnsi="Arial" w:cs="Arial"/>
                <w:noProof/>
                <w:sz w:val="24"/>
                <w:szCs w:val="24"/>
              </w:rPr>
              <w:t>Hilton Greenwashing Accusations</w:t>
            </w:r>
            <w:r w:rsidR="002331B8" w:rsidRPr="002B39F5">
              <w:rPr>
                <w:rFonts w:ascii="Arial" w:hAnsi="Arial" w:cs="Arial"/>
                <w:noProof/>
                <w:webHidden/>
                <w:sz w:val="24"/>
                <w:szCs w:val="24"/>
              </w:rPr>
              <w:tab/>
            </w:r>
            <w:r w:rsidR="002331B8" w:rsidRPr="002B39F5">
              <w:rPr>
                <w:rFonts w:ascii="Arial" w:hAnsi="Arial" w:cs="Arial"/>
                <w:noProof/>
                <w:webHidden/>
                <w:sz w:val="24"/>
                <w:szCs w:val="24"/>
              </w:rPr>
              <w:fldChar w:fldCharType="begin"/>
            </w:r>
            <w:r w:rsidR="002331B8" w:rsidRPr="002B39F5">
              <w:rPr>
                <w:rFonts w:ascii="Arial" w:hAnsi="Arial" w:cs="Arial"/>
                <w:noProof/>
                <w:webHidden/>
                <w:sz w:val="24"/>
                <w:szCs w:val="24"/>
              </w:rPr>
              <w:instrText xml:space="preserve"> PAGEREF _Toc159844327 \h </w:instrText>
            </w:r>
            <w:r w:rsidR="002331B8" w:rsidRPr="002B39F5">
              <w:rPr>
                <w:rFonts w:ascii="Arial" w:hAnsi="Arial" w:cs="Arial"/>
                <w:noProof/>
                <w:webHidden/>
                <w:sz w:val="24"/>
                <w:szCs w:val="24"/>
              </w:rPr>
            </w:r>
            <w:r w:rsidR="002331B8" w:rsidRPr="002B39F5">
              <w:rPr>
                <w:rFonts w:ascii="Arial" w:hAnsi="Arial" w:cs="Arial"/>
                <w:noProof/>
                <w:webHidden/>
                <w:sz w:val="24"/>
                <w:szCs w:val="24"/>
              </w:rPr>
              <w:fldChar w:fldCharType="separate"/>
            </w:r>
            <w:r w:rsidR="002331B8" w:rsidRPr="002B39F5">
              <w:rPr>
                <w:rFonts w:ascii="Arial" w:hAnsi="Arial" w:cs="Arial"/>
                <w:noProof/>
                <w:webHidden/>
                <w:sz w:val="24"/>
                <w:szCs w:val="24"/>
              </w:rPr>
              <w:t>3</w:t>
            </w:r>
            <w:r w:rsidR="002331B8" w:rsidRPr="002B39F5">
              <w:rPr>
                <w:rFonts w:ascii="Arial" w:hAnsi="Arial" w:cs="Arial"/>
                <w:noProof/>
                <w:webHidden/>
                <w:sz w:val="24"/>
                <w:szCs w:val="24"/>
              </w:rPr>
              <w:fldChar w:fldCharType="end"/>
            </w:r>
          </w:hyperlink>
        </w:p>
        <w:p w14:paraId="410A8D6F" w14:textId="4EBCC5D3" w:rsidR="002331B8" w:rsidRPr="002B39F5" w:rsidRDefault="00000000" w:rsidP="002B39F5">
          <w:pPr>
            <w:pStyle w:val="TOC1"/>
            <w:tabs>
              <w:tab w:val="right" w:leader="dot" w:pos="9016"/>
            </w:tabs>
            <w:spacing w:line="360" w:lineRule="auto"/>
            <w:rPr>
              <w:rFonts w:ascii="Arial" w:hAnsi="Arial" w:cs="Arial"/>
              <w:noProof/>
              <w:sz w:val="24"/>
              <w:szCs w:val="24"/>
            </w:rPr>
          </w:pPr>
          <w:hyperlink w:anchor="_Toc159844328" w:history="1">
            <w:r w:rsidR="002331B8" w:rsidRPr="002B39F5">
              <w:rPr>
                <w:rStyle w:val="Hyperlink"/>
                <w:rFonts w:ascii="Arial" w:hAnsi="Arial" w:cs="Arial"/>
                <w:noProof/>
                <w:sz w:val="24"/>
                <w:szCs w:val="24"/>
              </w:rPr>
              <w:t>Self-evaluation</w:t>
            </w:r>
            <w:r w:rsidR="002331B8" w:rsidRPr="002B39F5">
              <w:rPr>
                <w:rFonts w:ascii="Arial" w:hAnsi="Arial" w:cs="Arial"/>
                <w:noProof/>
                <w:webHidden/>
                <w:sz w:val="24"/>
                <w:szCs w:val="24"/>
              </w:rPr>
              <w:tab/>
            </w:r>
            <w:r w:rsidR="002331B8" w:rsidRPr="002B39F5">
              <w:rPr>
                <w:rFonts w:ascii="Arial" w:hAnsi="Arial" w:cs="Arial"/>
                <w:noProof/>
                <w:webHidden/>
                <w:sz w:val="24"/>
                <w:szCs w:val="24"/>
              </w:rPr>
              <w:fldChar w:fldCharType="begin"/>
            </w:r>
            <w:r w:rsidR="002331B8" w:rsidRPr="002B39F5">
              <w:rPr>
                <w:rFonts w:ascii="Arial" w:hAnsi="Arial" w:cs="Arial"/>
                <w:noProof/>
                <w:webHidden/>
                <w:sz w:val="24"/>
                <w:szCs w:val="24"/>
              </w:rPr>
              <w:instrText xml:space="preserve"> PAGEREF _Toc159844328 \h </w:instrText>
            </w:r>
            <w:r w:rsidR="002331B8" w:rsidRPr="002B39F5">
              <w:rPr>
                <w:rFonts w:ascii="Arial" w:hAnsi="Arial" w:cs="Arial"/>
                <w:noProof/>
                <w:webHidden/>
                <w:sz w:val="24"/>
                <w:szCs w:val="24"/>
              </w:rPr>
            </w:r>
            <w:r w:rsidR="002331B8" w:rsidRPr="002B39F5">
              <w:rPr>
                <w:rFonts w:ascii="Arial" w:hAnsi="Arial" w:cs="Arial"/>
                <w:noProof/>
                <w:webHidden/>
                <w:sz w:val="24"/>
                <w:szCs w:val="24"/>
              </w:rPr>
              <w:fldChar w:fldCharType="separate"/>
            </w:r>
            <w:r w:rsidR="002331B8" w:rsidRPr="002B39F5">
              <w:rPr>
                <w:rFonts w:ascii="Arial" w:hAnsi="Arial" w:cs="Arial"/>
                <w:noProof/>
                <w:webHidden/>
                <w:sz w:val="24"/>
                <w:szCs w:val="24"/>
              </w:rPr>
              <w:t>3</w:t>
            </w:r>
            <w:r w:rsidR="002331B8" w:rsidRPr="002B39F5">
              <w:rPr>
                <w:rFonts w:ascii="Arial" w:hAnsi="Arial" w:cs="Arial"/>
                <w:noProof/>
                <w:webHidden/>
                <w:sz w:val="24"/>
                <w:szCs w:val="24"/>
              </w:rPr>
              <w:fldChar w:fldCharType="end"/>
            </w:r>
          </w:hyperlink>
        </w:p>
        <w:p w14:paraId="4CE0BFE1" w14:textId="17909E08" w:rsidR="002331B8" w:rsidRPr="002B39F5" w:rsidRDefault="00000000" w:rsidP="002B39F5">
          <w:pPr>
            <w:pStyle w:val="TOC1"/>
            <w:tabs>
              <w:tab w:val="right" w:leader="dot" w:pos="9016"/>
            </w:tabs>
            <w:spacing w:line="360" w:lineRule="auto"/>
            <w:rPr>
              <w:rFonts w:ascii="Arial" w:hAnsi="Arial" w:cs="Arial"/>
              <w:noProof/>
              <w:sz w:val="24"/>
              <w:szCs w:val="24"/>
            </w:rPr>
          </w:pPr>
          <w:hyperlink w:anchor="_Toc159844329" w:history="1">
            <w:r w:rsidR="002331B8" w:rsidRPr="002B39F5">
              <w:rPr>
                <w:rStyle w:val="Hyperlink"/>
                <w:rFonts w:ascii="Arial" w:hAnsi="Arial" w:cs="Arial"/>
                <w:noProof/>
                <w:sz w:val="24"/>
                <w:szCs w:val="24"/>
              </w:rPr>
              <w:t>Hilton Hotel’s use of green technology and sustainable options</w:t>
            </w:r>
            <w:r w:rsidR="002331B8" w:rsidRPr="002B39F5">
              <w:rPr>
                <w:rFonts w:ascii="Arial" w:hAnsi="Arial" w:cs="Arial"/>
                <w:noProof/>
                <w:webHidden/>
                <w:sz w:val="24"/>
                <w:szCs w:val="24"/>
              </w:rPr>
              <w:tab/>
            </w:r>
            <w:r w:rsidR="002331B8" w:rsidRPr="002B39F5">
              <w:rPr>
                <w:rFonts w:ascii="Arial" w:hAnsi="Arial" w:cs="Arial"/>
                <w:noProof/>
                <w:webHidden/>
                <w:sz w:val="24"/>
                <w:szCs w:val="24"/>
              </w:rPr>
              <w:fldChar w:fldCharType="begin"/>
            </w:r>
            <w:r w:rsidR="002331B8" w:rsidRPr="002B39F5">
              <w:rPr>
                <w:rFonts w:ascii="Arial" w:hAnsi="Arial" w:cs="Arial"/>
                <w:noProof/>
                <w:webHidden/>
                <w:sz w:val="24"/>
                <w:szCs w:val="24"/>
              </w:rPr>
              <w:instrText xml:space="preserve"> PAGEREF _Toc159844329 \h </w:instrText>
            </w:r>
            <w:r w:rsidR="002331B8" w:rsidRPr="002B39F5">
              <w:rPr>
                <w:rFonts w:ascii="Arial" w:hAnsi="Arial" w:cs="Arial"/>
                <w:noProof/>
                <w:webHidden/>
                <w:sz w:val="24"/>
                <w:szCs w:val="24"/>
              </w:rPr>
            </w:r>
            <w:r w:rsidR="002331B8" w:rsidRPr="002B39F5">
              <w:rPr>
                <w:rFonts w:ascii="Arial" w:hAnsi="Arial" w:cs="Arial"/>
                <w:noProof/>
                <w:webHidden/>
                <w:sz w:val="24"/>
                <w:szCs w:val="24"/>
              </w:rPr>
              <w:fldChar w:fldCharType="separate"/>
            </w:r>
            <w:r w:rsidR="002331B8" w:rsidRPr="002B39F5">
              <w:rPr>
                <w:rFonts w:ascii="Arial" w:hAnsi="Arial" w:cs="Arial"/>
                <w:noProof/>
                <w:webHidden/>
                <w:sz w:val="24"/>
                <w:szCs w:val="24"/>
              </w:rPr>
              <w:t>4</w:t>
            </w:r>
            <w:r w:rsidR="002331B8" w:rsidRPr="002B39F5">
              <w:rPr>
                <w:rFonts w:ascii="Arial" w:hAnsi="Arial" w:cs="Arial"/>
                <w:noProof/>
                <w:webHidden/>
                <w:sz w:val="24"/>
                <w:szCs w:val="24"/>
              </w:rPr>
              <w:fldChar w:fldCharType="end"/>
            </w:r>
          </w:hyperlink>
        </w:p>
        <w:p w14:paraId="652DEB6F" w14:textId="370CEEE1" w:rsidR="002331B8" w:rsidRPr="002B39F5" w:rsidRDefault="00000000" w:rsidP="002B39F5">
          <w:pPr>
            <w:pStyle w:val="TOC1"/>
            <w:tabs>
              <w:tab w:val="right" w:leader="dot" w:pos="9016"/>
            </w:tabs>
            <w:spacing w:line="360" w:lineRule="auto"/>
            <w:rPr>
              <w:rFonts w:ascii="Arial" w:hAnsi="Arial" w:cs="Arial"/>
              <w:noProof/>
              <w:sz w:val="24"/>
              <w:szCs w:val="24"/>
            </w:rPr>
          </w:pPr>
          <w:hyperlink w:anchor="_Toc159844330" w:history="1">
            <w:r w:rsidR="002331B8" w:rsidRPr="002B39F5">
              <w:rPr>
                <w:rStyle w:val="Hyperlink"/>
                <w:rFonts w:ascii="Arial" w:hAnsi="Arial" w:cs="Arial"/>
                <w:noProof/>
                <w:sz w:val="24"/>
                <w:szCs w:val="24"/>
              </w:rPr>
              <w:t>SWOT Analysis for Hilton Hotels focusing on greenwashing</w:t>
            </w:r>
            <w:r w:rsidR="002331B8" w:rsidRPr="002B39F5">
              <w:rPr>
                <w:rFonts w:ascii="Arial" w:hAnsi="Arial" w:cs="Arial"/>
                <w:noProof/>
                <w:webHidden/>
                <w:sz w:val="24"/>
                <w:szCs w:val="24"/>
              </w:rPr>
              <w:tab/>
            </w:r>
            <w:r w:rsidR="002331B8" w:rsidRPr="002B39F5">
              <w:rPr>
                <w:rFonts w:ascii="Arial" w:hAnsi="Arial" w:cs="Arial"/>
                <w:noProof/>
                <w:webHidden/>
                <w:sz w:val="24"/>
                <w:szCs w:val="24"/>
              </w:rPr>
              <w:fldChar w:fldCharType="begin"/>
            </w:r>
            <w:r w:rsidR="002331B8" w:rsidRPr="002B39F5">
              <w:rPr>
                <w:rFonts w:ascii="Arial" w:hAnsi="Arial" w:cs="Arial"/>
                <w:noProof/>
                <w:webHidden/>
                <w:sz w:val="24"/>
                <w:szCs w:val="24"/>
              </w:rPr>
              <w:instrText xml:space="preserve"> PAGEREF _Toc159844330 \h </w:instrText>
            </w:r>
            <w:r w:rsidR="002331B8" w:rsidRPr="002B39F5">
              <w:rPr>
                <w:rFonts w:ascii="Arial" w:hAnsi="Arial" w:cs="Arial"/>
                <w:noProof/>
                <w:webHidden/>
                <w:sz w:val="24"/>
                <w:szCs w:val="24"/>
              </w:rPr>
            </w:r>
            <w:r w:rsidR="002331B8" w:rsidRPr="002B39F5">
              <w:rPr>
                <w:rFonts w:ascii="Arial" w:hAnsi="Arial" w:cs="Arial"/>
                <w:noProof/>
                <w:webHidden/>
                <w:sz w:val="24"/>
                <w:szCs w:val="24"/>
              </w:rPr>
              <w:fldChar w:fldCharType="separate"/>
            </w:r>
            <w:r w:rsidR="002331B8" w:rsidRPr="002B39F5">
              <w:rPr>
                <w:rFonts w:ascii="Arial" w:hAnsi="Arial" w:cs="Arial"/>
                <w:noProof/>
                <w:webHidden/>
                <w:sz w:val="24"/>
                <w:szCs w:val="24"/>
              </w:rPr>
              <w:t>6</w:t>
            </w:r>
            <w:r w:rsidR="002331B8" w:rsidRPr="002B39F5">
              <w:rPr>
                <w:rFonts w:ascii="Arial" w:hAnsi="Arial" w:cs="Arial"/>
                <w:noProof/>
                <w:webHidden/>
                <w:sz w:val="24"/>
                <w:szCs w:val="24"/>
              </w:rPr>
              <w:fldChar w:fldCharType="end"/>
            </w:r>
          </w:hyperlink>
        </w:p>
        <w:p w14:paraId="2DADF337" w14:textId="03919A42" w:rsidR="002331B8" w:rsidRPr="002B39F5" w:rsidRDefault="00000000" w:rsidP="002B39F5">
          <w:pPr>
            <w:pStyle w:val="TOC1"/>
            <w:tabs>
              <w:tab w:val="right" w:leader="dot" w:pos="9016"/>
            </w:tabs>
            <w:spacing w:line="360" w:lineRule="auto"/>
            <w:rPr>
              <w:rFonts w:ascii="Arial" w:hAnsi="Arial" w:cs="Arial"/>
              <w:noProof/>
              <w:sz w:val="24"/>
              <w:szCs w:val="24"/>
            </w:rPr>
          </w:pPr>
          <w:hyperlink w:anchor="_Toc159844331" w:history="1">
            <w:r w:rsidR="002331B8" w:rsidRPr="002B39F5">
              <w:rPr>
                <w:rStyle w:val="Hyperlink"/>
                <w:rFonts w:ascii="Arial" w:hAnsi="Arial" w:cs="Arial"/>
                <w:noProof/>
                <w:sz w:val="24"/>
                <w:szCs w:val="24"/>
              </w:rPr>
              <w:t>Pestle Analysis focusing on the greenwashing aspect for Hilton Hotels</w:t>
            </w:r>
            <w:r w:rsidR="002331B8" w:rsidRPr="002B39F5">
              <w:rPr>
                <w:rFonts w:ascii="Arial" w:hAnsi="Arial" w:cs="Arial"/>
                <w:noProof/>
                <w:webHidden/>
                <w:sz w:val="24"/>
                <w:szCs w:val="24"/>
              </w:rPr>
              <w:tab/>
            </w:r>
            <w:r w:rsidR="002331B8" w:rsidRPr="002B39F5">
              <w:rPr>
                <w:rFonts w:ascii="Arial" w:hAnsi="Arial" w:cs="Arial"/>
                <w:noProof/>
                <w:webHidden/>
                <w:sz w:val="24"/>
                <w:szCs w:val="24"/>
              </w:rPr>
              <w:fldChar w:fldCharType="begin"/>
            </w:r>
            <w:r w:rsidR="002331B8" w:rsidRPr="002B39F5">
              <w:rPr>
                <w:rFonts w:ascii="Arial" w:hAnsi="Arial" w:cs="Arial"/>
                <w:noProof/>
                <w:webHidden/>
                <w:sz w:val="24"/>
                <w:szCs w:val="24"/>
              </w:rPr>
              <w:instrText xml:space="preserve"> PAGEREF _Toc159844331 \h </w:instrText>
            </w:r>
            <w:r w:rsidR="002331B8" w:rsidRPr="002B39F5">
              <w:rPr>
                <w:rFonts w:ascii="Arial" w:hAnsi="Arial" w:cs="Arial"/>
                <w:noProof/>
                <w:webHidden/>
                <w:sz w:val="24"/>
                <w:szCs w:val="24"/>
              </w:rPr>
            </w:r>
            <w:r w:rsidR="002331B8" w:rsidRPr="002B39F5">
              <w:rPr>
                <w:rFonts w:ascii="Arial" w:hAnsi="Arial" w:cs="Arial"/>
                <w:noProof/>
                <w:webHidden/>
                <w:sz w:val="24"/>
                <w:szCs w:val="24"/>
              </w:rPr>
              <w:fldChar w:fldCharType="separate"/>
            </w:r>
            <w:r w:rsidR="002331B8" w:rsidRPr="002B39F5">
              <w:rPr>
                <w:rFonts w:ascii="Arial" w:hAnsi="Arial" w:cs="Arial"/>
                <w:noProof/>
                <w:webHidden/>
                <w:sz w:val="24"/>
                <w:szCs w:val="24"/>
              </w:rPr>
              <w:t>6</w:t>
            </w:r>
            <w:r w:rsidR="002331B8" w:rsidRPr="002B39F5">
              <w:rPr>
                <w:rFonts w:ascii="Arial" w:hAnsi="Arial" w:cs="Arial"/>
                <w:noProof/>
                <w:webHidden/>
                <w:sz w:val="24"/>
                <w:szCs w:val="24"/>
              </w:rPr>
              <w:fldChar w:fldCharType="end"/>
            </w:r>
          </w:hyperlink>
        </w:p>
        <w:p w14:paraId="0558626C" w14:textId="3A5C86D8" w:rsidR="002331B8" w:rsidRPr="002B39F5" w:rsidRDefault="00000000" w:rsidP="002B39F5">
          <w:pPr>
            <w:pStyle w:val="TOC1"/>
            <w:tabs>
              <w:tab w:val="right" w:leader="dot" w:pos="9016"/>
            </w:tabs>
            <w:spacing w:line="360" w:lineRule="auto"/>
            <w:rPr>
              <w:rFonts w:ascii="Arial" w:hAnsi="Arial" w:cs="Arial"/>
              <w:noProof/>
              <w:sz w:val="24"/>
              <w:szCs w:val="24"/>
            </w:rPr>
          </w:pPr>
          <w:hyperlink w:anchor="_Toc159844332" w:history="1">
            <w:r w:rsidR="002331B8" w:rsidRPr="002B39F5">
              <w:rPr>
                <w:rStyle w:val="Hyperlink"/>
                <w:rFonts w:ascii="Arial" w:hAnsi="Arial" w:cs="Arial"/>
                <w:noProof/>
                <w:sz w:val="24"/>
                <w:szCs w:val="24"/>
              </w:rPr>
              <w:t>Conclusion</w:t>
            </w:r>
            <w:r w:rsidR="002331B8" w:rsidRPr="002B39F5">
              <w:rPr>
                <w:rFonts w:ascii="Arial" w:hAnsi="Arial" w:cs="Arial"/>
                <w:noProof/>
                <w:webHidden/>
                <w:sz w:val="24"/>
                <w:szCs w:val="24"/>
              </w:rPr>
              <w:tab/>
            </w:r>
            <w:r w:rsidR="002331B8" w:rsidRPr="002B39F5">
              <w:rPr>
                <w:rFonts w:ascii="Arial" w:hAnsi="Arial" w:cs="Arial"/>
                <w:noProof/>
                <w:webHidden/>
                <w:sz w:val="24"/>
                <w:szCs w:val="24"/>
              </w:rPr>
              <w:fldChar w:fldCharType="begin"/>
            </w:r>
            <w:r w:rsidR="002331B8" w:rsidRPr="002B39F5">
              <w:rPr>
                <w:rFonts w:ascii="Arial" w:hAnsi="Arial" w:cs="Arial"/>
                <w:noProof/>
                <w:webHidden/>
                <w:sz w:val="24"/>
                <w:szCs w:val="24"/>
              </w:rPr>
              <w:instrText xml:space="preserve"> PAGEREF _Toc159844332 \h </w:instrText>
            </w:r>
            <w:r w:rsidR="002331B8" w:rsidRPr="002B39F5">
              <w:rPr>
                <w:rFonts w:ascii="Arial" w:hAnsi="Arial" w:cs="Arial"/>
                <w:noProof/>
                <w:webHidden/>
                <w:sz w:val="24"/>
                <w:szCs w:val="24"/>
              </w:rPr>
            </w:r>
            <w:r w:rsidR="002331B8" w:rsidRPr="002B39F5">
              <w:rPr>
                <w:rFonts w:ascii="Arial" w:hAnsi="Arial" w:cs="Arial"/>
                <w:noProof/>
                <w:webHidden/>
                <w:sz w:val="24"/>
                <w:szCs w:val="24"/>
              </w:rPr>
              <w:fldChar w:fldCharType="separate"/>
            </w:r>
            <w:r w:rsidR="002331B8" w:rsidRPr="002B39F5">
              <w:rPr>
                <w:rFonts w:ascii="Arial" w:hAnsi="Arial" w:cs="Arial"/>
                <w:noProof/>
                <w:webHidden/>
                <w:sz w:val="24"/>
                <w:szCs w:val="24"/>
              </w:rPr>
              <w:t>7</w:t>
            </w:r>
            <w:r w:rsidR="002331B8" w:rsidRPr="002B39F5">
              <w:rPr>
                <w:rFonts w:ascii="Arial" w:hAnsi="Arial" w:cs="Arial"/>
                <w:noProof/>
                <w:webHidden/>
                <w:sz w:val="24"/>
                <w:szCs w:val="24"/>
              </w:rPr>
              <w:fldChar w:fldCharType="end"/>
            </w:r>
          </w:hyperlink>
        </w:p>
        <w:p w14:paraId="2AC469C1" w14:textId="3AA27C15" w:rsidR="002331B8" w:rsidRPr="002B39F5" w:rsidRDefault="00000000" w:rsidP="002B39F5">
          <w:pPr>
            <w:pStyle w:val="TOC1"/>
            <w:tabs>
              <w:tab w:val="right" w:leader="dot" w:pos="9016"/>
            </w:tabs>
            <w:spacing w:line="360" w:lineRule="auto"/>
            <w:rPr>
              <w:rFonts w:ascii="Arial" w:hAnsi="Arial" w:cs="Arial"/>
              <w:noProof/>
              <w:sz w:val="24"/>
              <w:szCs w:val="24"/>
            </w:rPr>
          </w:pPr>
          <w:hyperlink w:anchor="_Toc159844333" w:history="1">
            <w:r w:rsidR="002331B8" w:rsidRPr="002B39F5">
              <w:rPr>
                <w:rStyle w:val="Hyperlink"/>
                <w:rFonts w:ascii="Arial" w:hAnsi="Arial" w:cs="Arial"/>
                <w:noProof/>
                <w:sz w:val="24"/>
                <w:szCs w:val="24"/>
              </w:rPr>
              <w:t>Recommendation</w:t>
            </w:r>
            <w:r w:rsidR="002331B8" w:rsidRPr="002B39F5">
              <w:rPr>
                <w:rFonts w:ascii="Arial" w:hAnsi="Arial" w:cs="Arial"/>
                <w:noProof/>
                <w:webHidden/>
                <w:sz w:val="24"/>
                <w:szCs w:val="24"/>
              </w:rPr>
              <w:tab/>
            </w:r>
            <w:r w:rsidR="002331B8" w:rsidRPr="002B39F5">
              <w:rPr>
                <w:rFonts w:ascii="Arial" w:hAnsi="Arial" w:cs="Arial"/>
                <w:noProof/>
                <w:webHidden/>
                <w:sz w:val="24"/>
                <w:szCs w:val="24"/>
              </w:rPr>
              <w:fldChar w:fldCharType="begin"/>
            </w:r>
            <w:r w:rsidR="002331B8" w:rsidRPr="002B39F5">
              <w:rPr>
                <w:rFonts w:ascii="Arial" w:hAnsi="Arial" w:cs="Arial"/>
                <w:noProof/>
                <w:webHidden/>
                <w:sz w:val="24"/>
                <w:szCs w:val="24"/>
              </w:rPr>
              <w:instrText xml:space="preserve"> PAGEREF _Toc159844333 \h </w:instrText>
            </w:r>
            <w:r w:rsidR="002331B8" w:rsidRPr="002B39F5">
              <w:rPr>
                <w:rFonts w:ascii="Arial" w:hAnsi="Arial" w:cs="Arial"/>
                <w:noProof/>
                <w:webHidden/>
                <w:sz w:val="24"/>
                <w:szCs w:val="24"/>
              </w:rPr>
            </w:r>
            <w:r w:rsidR="002331B8" w:rsidRPr="002B39F5">
              <w:rPr>
                <w:rFonts w:ascii="Arial" w:hAnsi="Arial" w:cs="Arial"/>
                <w:noProof/>
                <w:webHidden/>
                <w:sz w:val="24"/>
                <w:szCs w:val="24"/>
              </w:rPr>
              <w:fldChar w:fldCharType="separate"/>
            </w:r>
            <w:r w:rsidR="002331B8" w:rsidRPr="002B39F5">
              <w:rPr>
                <w:rFonts w:ascii="Arial" w:hAnsi="Arial" w:cs="Arial"/>
                <w:noProof/>
                <w:webHidden/>
                <w:sz w:val="24"/>
                <w:szCs w:val="24"/>
              </w:rPr>
              <w:t>8</w:t>
            </w:r>
            <w:r w:rsidR="002331B8" w:rsidRPr="002B39F5">
              <w:rPr>
                <w:rFonts w:ascii="Arial" w:hAnsi="Arial" w:cs="Arial"/>
                <w:noProof/>
                <w:webHidden/>
                <w:sz w:val="24"/>
                <w:szCs w:val="24"/>
              </w:rPr>
              <w:fldChar w:fldCharType="end"/>
            </w:r>
          </w:hyperlink>
        </w:p>
        <w:p w14:paraId="4C19E482" w14:textId="330F81FD" w:rsidR="002331B8" w:rsidRPr="002B39F5" w:rsidRDefault="00000000" w:rsidP="002B39F5">
          <w:pPr>
            <w:pStyle w:val="TOC1"/>
            <w:tabs>
              <w:tab w:val="right" w:leader="dot" w:pos="9016"/>
            </w:tabs>
            <w:spacing w:line="360" w:lineRule="auto"/>
            <w:rPr>
              <w:rFonts w:ascii="Arial" w:hAnsi="Arial" w:cs="Arial"/>
              <w:noProof/>
              <w:sz w:val="24"/>
              <w:szCs w:val="24"/>
            </w:rPr>
          </w:pPr>
          <w:hyperlink w:anchor="_Toc159844334" w:history="1">
            <w:r w:rsidR="002331B8" w:rsidRPr="002B39F5">
              <w:rPr>
                <w:rStyle w:val="Hyperlink"/>
                <w:rFonts w:ascii="Arial" w:hAnsi="Arial" w:cs="Arial"/>
                <w:noProof/>
                <w:sz w:val="24"/>
                <w:szCs w:val="24"/>
              </w:rPr>
              <w:t>References:</w:t>
            </w:r>
            <w:r w:rsidR="002331B8" w:rsidRPr="002B39F5">
              <w:rPr>
                <w:rFonts w:ascii="Arial" w:hAnsi="Arial" w:cs="Arial"/>
                <w:noProof/>
                <w:webHidden/>
                <w:sz w:val="24"/>
                <w:szCs w:val="24"/>
              </w:rPr>
              <w:tab/>
            </w:r>
            <w:r w:rsidR="002331B8" w:rsidRPr="002B39F5">
              <w:rPr>
                <w:rFonts w:ascii="Arial" w:hAnsi="Arial" w:cs="Arial"/>
                <w:noProof/>
                <w:webHidden/>
                <w:sz w:val="24"/>
                <w:szCs w:val="24"/>
              </w:rPr>
              <w:fldChar w:fldCharType="begin"/>
            </w:r>
            <w:r w:rsidR="002331B8" w:rsidRPr="002B39F5">
              <w:rPr>
                <w:rFonts w:ascii="Arial" w:hAnsi="Arial" w:cs="Arial"/>
                <w:noProof/>
                <w:webHidden/>
                <w:sz w:val="24"/>
                <w:szCs w:val="24"/>
              </w:rPr>
              <w:instrText xml:space="preserve"> PAGEREF _Toc159844334 \h </w:instrText>
            </w:r>
            <w:r w:rsidR="002331B8" w:rsidRPr="002B39F5">
              <w:rPr>
                <w:rFonts w:ascii="Arial" w:hAnsi="Arial" w:cs="Arial"/>
                <w:noProof/>
                <w:webHidden/>
                <w:sz w:val="24"/>
                <w:szCs w:val="24"/>
              </w:rPr>
            </w:r>
            <w:r w:rsidR="002331B8" w:rsidRPr="002B39F5">
              <w:rPr>
                <w:rFonts w:ascii="Arial" w:hAnsi="Arial" w:cs="Arial"/>
                <w:noProof/>
                <w:webHidden/>
                <w:sz w:val="24"/>
                <w:szCs w:val="24"/>
              </w:rPr>
              <w:fldChar w:fldCharType="separate"/>
            </w:r>
            <w:r w:rsidR="002331B8" w:rsidRPr="002B39F5">
              <w:rPr>
                <w:rFonts w:ascii="Arial" w:hAnsi="Arial" w:cs="Arial"/>
                <w:noProof/>
                <w:webHidden/>
                <w:sz w:val="24"/>
                <w:szCs w:val="24"/>
              </w:rPr>
              <w:t>11</w:t>
            </w:r>
            <w:r w:rsidR="002331B8" w:rsidRPr="002B39F5">
              <w:rPr>
                <w:rFonts w:ascii="Arial" w:hAnsi="Arial" w:cs="Arial"/>
                <w:noProof/>
                <w:webHidden/>
                <w:sz w:val="24"/>
                <w:szCs w:val="24"/>
              </w:rPr>
              <w:fldChar w:fldCharType="end"/>
            </w:r>
          </w:hyperlink>
        </w:p>
        <w:p w14:paraId="1E60DE42" w14:textId="18602F70" w:rsidR="008A399F" w:rsidRPr="002B39F5" w:rsidRDefault="008A399F" w:rsidP="002B39F5">
          <w:pPr>
            <w:spacing w:line="360" w:lineRule="auto"/>
            <w:rPr>
              <w:rFonts w:ascii="Arial" w:hAnsi="Arial" w:cs="Arial"/>
              <w:sz w:val="24"/>
              <w:szCs w:val="24"/>
            </w:rPr>
          </w:pPr>
          <w:r w:rsidRPr="002B39F5">
            <w:rPr>
              <w:rFonts w:ascii="Arial" w:hAnsi="Arial" w:cs="Arial"/>
              <w:b/>
              <w:bCs/>
              <w:noProof/>
              <w:sz w:val="24"/>
              <w:szCs w:val="24"/>
            </w:rPr>
            <w:fldChar w:fldCharType="end"/>
          </w:r>
        </w:p>
      </w:sdtContent>
    </w:sdt>
    <w:p w14:paraId="604C48DF" w14:textId="77777777" w:rsidR="00FE0EB2" w:rsidRPr="002B39F5" w:rsidRDefault="00FE0EB2" w:rsidP="002B39F5">
      <w:pPr>
        <w:spacing w:line="360" w:lineRule="auto"/>
        <w:rPr>
          <w:rFonts w:ascii="Arial" w:hAnsi="Arial" w:cs="Arial"/>
          <w:b/>
          <w:bCs/>
          <w:sz w:val="24"/>
          <w:szCs w:val="24"/>
        </w:rPr>
      </w:pPr>
    </w:p>
    <w:p w14:paraId="5D0B9EB5" w14:textId="62EFFC4F" w:rsidR="00184B25" w:rsidRPr="002B39F5" w:rsidRDefault="00184B25" w:rsidP="002B39F5">
      <w:pPr>
        <w:pStyle w:val="Heading1"/>
        <w:spacing w:line="360" w:lineRule="auto"/>
        <w:rPr>
          <w:rFonts w:ascii="Arial" w:hAnsi="Arial" w:cs="Arial"/>
          <w:sz w:val="24"/>
          <w:szCs w:val="24"/>
        </w:rPr>
      </w:pPr>
      <w:bookmarkStart w:id="3" w:name="_Toc159844325"/>
      <w:r w:rsidRPr="002B39F5">
        <w:rPr>
          <w:rFonts w:ascii="Arial" w:hAnsi="Arial" w:cs="Arial"/>
          <w:sz w:val="24"/>
          <w:szCs w:val="24"/>
        </w:rPr>
        <w:t>Introduction</w:t>
      </w:r>
      <w:bookmarkEnd w:id="3"/>
    </w:p>
    <w:p w14:paraId="13683F7B" w14:textId="658B2142" w:rsidR="003706EE" w:rsidRPr="002B39F5" w:rsidRDefault="00184B25" w:rsidP="002B39F5">
      <w:pPr>
        <w:spacing w:line="360" w:lineRule="auto"/>
        <w:rPr>
          <w:rFonts w:ascii="Arial" w:hAnsi="Arial" w:cs="Arial"/>
          <w:sz w:val="24"/>
          <w:szCs w:val="24"/>
        </w:rPr>
      </w:pPr>
      <w:r w:rsidRPr="002B39F5">
        <w:rPr>
          <w:rFonts w:ascii="Arial" w:hAnsi="Arial" w:cs="Arial"/>
          <w:sz w:val="24"/>
          <w:szCs w:val="24"/>
        </w:rPr>
        <w:t xml:space="preserve">Hilton Hotel one of the fast-moving companies in the planet’s hotel industry, has its head office located in McLean, Virginia. Hilton </w:t>
      </w:r>
      <w:r w:rsidR="00261A08" w:rsidRPr="002B39F5">
        <w:rPr>
          <w:rFonts w:ascii="Arial" w:hAnsi="Arial" w:cs="Arial"/>
          <w:sz w:val="24"/>
          <w:szCs w:val="24"/>
        </w:rPr>
        <w:t>published a</w:t>
      </w:r>
      <w:r w:rsidRPr="002B39F5">
        <w:rPr>
          <w:rFonts w:ascii="Arial" w:hAnsi="Arial" w:cs="Arial"/>
          <w:sz w:val="24"/>
          <w:szCs w:val="24"/>
        </w:rPr>
        <w:t xml:space="preserve"> report , “ travel with purpose 2030 goals”. The report highlight Hilton’s goal of environmental footsteps over the next period and their doubling investment in eco- friendly activities. In this </w:t>
      </w:r>
      <w:r w:rsidRPr="002B39F5">
        <w:rPr>
          <w:rFonts w:ascii="Arial" w:hAnsi="Arial" w:cs="Arial"/>
          <w:sz w:val="24"/>
          <w:szCs w:val="24"/>
        </w:rPr>
        <w:lastRenderedPageBreak/>
        <w:t>report Hilton identify that they would reduce the total number of carbon emissions in Hiltons holdings by 61 %. Some customers contend that Hiltons eco-friendly operations are not for the climate,</w:t>
      </w:r>
      <w:r w:rsidR="00261A08" w:rsidRPr="002B39F5">
        <w:rPr>
          <w:rFonts w:ascii="Arial" w:hAnsi="Arial" w:cs="Arial"/>
          <w:sz w:val="24"/>
          <w:szCs w:val="24"/>
        </w:rPr>
        <w:t xml:space="preserve"> </w:t>
      </w:r>
      <w:r w:rsidRPr="002B39F5">
        <w:rPr>
          <w:rFonts w:ascii="Arial" w:hAnsi="Arial" w:cs="Arial"/>
          <w:sz w:val="24"/>
          <w:szCs w:val="24"/>
        </w:rPr>
        <w:t xml:space="preserve">but for its profits, often mention to as </w:t>
      </w:r>
      <w:r w:rsidR="00261A08" w:rsidRPr="002B39F5">
        <w:rPr>
          <w:rFonts w:ascii="Arial" w:hAnsi="Arial" w:cs="Arial"/>
          <w:sz w:val="24"/>
          <w:szCs w:val="24"/>
        </w:rPr>
        <w:t xml:space="preserve"> gr</w:t>
      </w:r>
      <w:r w:rsidRPr="002B39F5">
        <w:rPr>
          <w:rFonts w:ascii="Arial" w:hAnsi="Arial" w:cs="Arial"/>
          <w:sz w:val="24"/>
          <w:szCs w:val="24"/>
        </w:rPr>
        <w:t xml:space="preserve">eenwashing. </w:t>
      </w:r>
    </w:p>
    <w:p w14:paraId="4B641AB9" w14:textId="6B7C1DA2" w:rsidR="0014538B" w:rsidRPr="002B39F5" w:rsidRDefault="003706EE" w:rsidP="002B39F5">
      <w:pPr>
        <w:pStyle w:val="Heading1"/>
        <w:spacing w:line="360" w:lineRule="auto"/>
        <w:rPr>
          <w:rFonts w:ascii="Arial" w:hAnsi="Arial" w:cs="Arial"/>
          <w:sz w:val="24"/>
          <w:szCs w:val="24"/>
        </w:rPr>
      </w:pPr>
      <w:bookmarkStart w:id="4" w:name="_Toc159844326"/>
      <w:r w:rsidRPr="002B39F5">
        <w:rPr>
          <w:rFonts w:ascii="Arial" w:hAnsi="Arial" w:cs="Arial"/>
          <w:sz w:val="24"/>
          <w:szCs w:val="24"/>
        </w:rPr>
        <w:t>G</w:t>
      </w:r>
      <w:r w:rsidR="0014538B" w:rsidRPr="002B39F5">
        <w:rPr>
          <w:rFonts w:ascii="Arial" w:hAnsi="Arial" w:cs="Arial"/>
          <w:sz w:val="24"/>
          <w:szCs w:val="24"/>
        </w:rPr>
        <w:t>reenwashing in hotel industry</w:t>
      </w:r>
      <w:bookmarkEnd w:id="4"/>
      <w:r w:rsidR="0014538B" w:rsidRPr="002B39F5">
        <w:rPr>
          <w:rFonts w:ascii="Arial" w:hAnsi="Arial" w:cs="Arial"/>
          <w:sz w:val="24"/>
          <w:szCs w:val="24"/>
        </w:rPr>
        <w:t xml:space="preserve"> </w:t>
      </w:r>
    </w:p>
    <w:p w14:paraId="5A620412" w14:textId="3F855C5E" w:rsidR="0014538B" w:rsidRPr="002B39F5" w:rsidRDefault="0014538B" w:rsidP="002B39F5">
      <w:pPr>
        <w:pStyle w:val="NormalWeb"/>
        <w:spacing w:line="360" w:lineRule="auto"/>
        <w:rPr>
          <w:rFonts w:ascii="Arial" w:hAnsi="Arial" w:cs="Arial"/>
        </w:rPr>
      </w:pPr>
      <w:r w:rsidRPr="002B39F5">
        <w:rPr>
          <w:rFonts w:ascii="Arial" w:hAnsi="Arial" w:cs="Arial"/>
        </w:rPr>
        <w:t>While small toiletry container maybe filled with organic staff, their creation and recycling process can be quite resource demanding, and  occasional use of these container contributes to an important number of plastic waste. Much more eco-friendly to use refillable bottles in hotel bathrooms instead.</w:t>
      </w:r>
      <w:r w:rsidR="003706EE" w:rsidRPr="002B39F5">
        <w:rPr>
          <w:rFonts w:ascii="Arial" w:hAnsi="Arial" w:cs="Arial"/>
        </w:rPr>
        <w:t xml:space="preserve"> So some hotels seem to </w:t>
      </w:r>
    </w:p>
    <w:p w14:paraId="7D4310B6" w14:textId="6F46A362" w:rsidR="0014538B" w:rsidRPr="002B39F5" w:rsidRDefault="003706EE" w:rsidP="002B39F5">
      <w:pPr>
        <w:pStyle w:val="NormalWeb"/>
        <w:spacing w:line="360" w:lineRule="auto"/>
        <w:rPr>
          <w:rFonts w:ascii="Arial" w:hAnsi="Arial" w:cs="Arial"/>
        </w:rPr>
      </w:pPr>
      <w:r w:rsidRPr="002B39F5">
        <w:rPr>
          <w:rFonts w:ascii="Arial" w:hAnsi="Arial" w:cs="Arial"/>
        </w:rPr>
        <w:t>r</w:t>
      </w:r>
      <w:r w:rsidR="0014538B" w:rsidRPr="002B39F5">
        <w:rPr>
          <w:rFonts w:ascii="Arial" w:hAnsi="Arial" w:cs="Arial"/>
        </w:rPr>
        <w:t>eus</w:t>
      </w:r>
      <w:r w:rsidRPr="002B39F5">
        <w:rPr>
          <w:rFonts w:ascii="Arial" w:hAnsi="Arial" w:cs="Arial"/>
        </w:rPr>
        <w:t>e</w:t>
      </w:r>
      <w:r w:rsidR="0014538B" w:rsidRPr="002B39F5">
        <w:rPr>
          <w:rFonts w:ascii="Arial" w:hAnsi="Arial" w:cs="Arial"/>
        </w:rPr>
        <w:t xml:space="preserve"> towels and</w:t>
      </w:r>
      <w:r w:rsidRPr="002B39F5">
        <w:rPr>
          <w:rFonts w:ascii="Arial" w:hAnsi="Arial" w:cs="Arial"/>
        </w:rPr>
        <w:t xml:space="preserve"> use linens</w:t>
      </w:r>
      <w:r w:rsidR="0014538B" w:rsidRPr="002B39F5">
        <w:rPr>
          <w:rFonts w:ascii="Arial" w:hAnsi="Arial" w:cs="Arial"/>
        </w:rPr>
        <w:t xml:space="preserve"> </w:t>
      </w:r>
      <w:r w:rsidRPr="002B39F5">
        <w:rPr>
          <w:rFonts w:ascii="Arial" w:hAnsi="Arial" w:cs="Arial"/>
        </w:rPr>
        <w:t xml:space="preserve">to </w:t>
      </w:r>
      <w:r w:rsidR="0014538B" w:rsidRPr="002B39F5">
        <w:rPr>
          <w:rFonts w:ascii="Arial" w:hAnsi="Arial" w:cs="Arial"/>
        </w:rPr>
        <w:t xml:space="preserve">save water and energy. </w:t>
      </w:r>
      <w:r w:rsidRPr="002B39F5">
        <w:rPr>
          <w:rFonts w:ascii="Arial" w:hAnsi="Arial" w:cs="Arial"/>
        </w:rPr>
        <w:t xml:space="preserve">This </w:t>
      </w:r>
      <w:r w:rsidR="0014538B" w:rsidRPr="002B39F5">
        <w:rPr>
          <w:rFonts w:ascii="Arial" w:hAnsi="Arial" w:cs="Arial"/>
        </w:rPr>
        <w:t>agitate customers</w:t>
      </w:r>
      <w:r w:rsidRPr="002B39F5">
        <w:rPr>
          <w:rFonts w:ascii="Arial" w:hAnsi="Arial" w:cs="Arial"/>
        </w:rPr>
        <w:t xml:space="preserve"> as this may lead to unhealthy, unsustainable practices and greenwashing.</w:t>
      </w:r>
    </w:p>
    <w:p w14:paraId="51ABA2A9" w14:textId="02B60064" w:rsidR="00AB227D" w:rsidRPr="002B39F5" w:rsidRDefault="00AB227D" w:rsidP="002B39F5">
      <w:pPr>
        <w:pStyle w:val="NormalWeb"/>
        <w:spacing w:line="360" w:lineRule="auto"/>
        <w:rPr>
          <w:rFonts w:ascii="Arial" w:hAnsi="Arial" w:cs="Arial"/>
        </w:rPr>
      </w:pPr>
      <w:r w:rsidRPr="002B39F5">
        <w:rPr>
          <w:rFonts w:ascii="Arial" w:hAnsi="Arial" w:cs="Arial"/>
          <w:noProof/>
        </w:rPr>
        <w:drawing>
          <wp:inline distT="0" distB="0" distL="0" distR="0" wp14:anchorId="1B39B6C6" wp14:editId="6D056D7F">
            <wp:extent cx="6013450" cy="2406650"/>
            <wp:effectExtent l="0" t="0" r="6350" b="0"/>
            <wp:docPr id="192934151" name="Picture 1" descr="A graph of the company's financial growt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34151" name="Picture 1" descr="A graph of the company's financial growth&#10;&#10;Description automatically generated with medium confidence"/>
                    <pic:cNvPicPr/>
                  </pic:nvPicPr>
                  <pic:blipFill>
                    <a:blip r:embed="rId8"/>
                    <a:stretch>
                      <a:fillRect/>
                    </a:stretch>
                  </pic:blipFill>
                  <pic:spPr>
                    <a:xfrm>
                      <a:off x="0" y="0"/>
                      <a:ext cx="6013765" cy="2406776"/>
                    </a:xfrm>
                    <a:prstGeom prst="rect">
                      <a:avLst/>
                    </a:prstGeom>
                  </pic:spPr>
                </pic:pic>
              </a:graphicData>
            </a:graphic>
          </wp:inline>
        </w:drawing>
      </w:r>
    </w:p>
    <w:p w14:paraId="6607D3B6" w14:textId="14779AA6" w:rsidR="002331B8" w:rsidRPr="002B39F5" w:rsidRDefault="002331B8" w:rsidP="002B39F5">
      <w:pPr>
        <w:pStyle w:val="Caption"/>
        <w:spacing w:line="360" w:lineRule="auto"/>
        <w:rPr>
          <w:rFonts w:ascii="Arial" w:hAnsi="Arial" w:cs="Arial"/>
          <w:sz w:val="24"/>
          <w:szCs w:val="24"/>
        </w:rPr>
      </w:pPr>
      <w:r w:rsidRPr="002B39F5">
        <w:rPr>
          <w:rFonts w:ascii="Arial" w:hAnsi="Arial" w:cs="Arial"/>
          <w:sz w:val="24"/>
          <w:szCs w:val="24"/>
        </w:rPr>
        <w:t xml:space="preserve">Figure </w:t>
      </w:r>
      <w:r w:rsidRPr="002B39F5">
        <w:rPr>
          <w:rFonts w:ascii="Arial" w:hAnsi="Arial" w:cs="Arial"/>
          <w:sz w:val="24"/>
          <w:szCs w:val="24"/>
        </w:rPr>
        <w:fldChar w:fldCharType="begin"/>
      </w:r>
      <w:r w:rsidRPr="002B39F5">
        <w:rPr>
          <w:rFonts w:ascii="Arial" w:hAnsi="Arial" w:cs="Arial"/>
          <w:sz w:val="24"/>
          <w:szCs w:val="24"/>
        </w:rPr>
        <w:instrText xml:space="preserve"> SEQ Figure \* ARABIC </w:instrText>
      </w:r>
      <w:r w:rsidRPr="002B39F5">
        <w:rPr>
          <w:rFonts w:ascii="Arial" w:hAnsi="Arial" w:cs="Arial"/>
          <w:sz w:val="24"/>
          <w:szCs w:val="24"/>
        </w:rPr>
        <w:fldChar w:fldCharType="separate"/>
      </w:r>
      <w:r w:rsidRPr="002B39F5">
        <w:rPr>
          <w:rFonts w:ascii="Arial" w:hAnsi="Arial" w:cs="Arial"/>
          <w:noProof/>
          <w:sz w:val="24"/>
          <w:szCs w:val="24"/>
        </w:rPr>
        <w:t>1</w:t>
      </w:r>
      <w:r w:rsidRPr="002B39F5">
        <w:rPr>
          <w:rFonts w:ascii="Arial" w:hAnsi="Arial" w:cs="Arial"/>
          <w:sz w:val="24"/>
          <w:szCs w:val="24"/>
        </w:rPr>
        <w:fldChar w:fldCharType="end"/>
      </w:r>
      <w:r w:rsidRPr="002B39F5">
        <w:rPr>
          <w:rFonts w:ascii="Arial" w:hAnsi="Arial" w:cs="Arial"/>
          <w:sz w:val="24"/>
          <w:szCs w:val="24"/>
        </w:rPr>
        <w:t>: Greenwashing risk exposure</w:t>
      </w:r>
    </w:p>
    <w:p w14:paraId="5418FD59" w14:textId="2DC7C278" w:rsidR="002331B8" w:rsidRPr="002B39F5" w:rsidRDefault="002331B8" w:rsidP="002B39F5">
      <w:pPr>
        <w:spacing w:line="360" w:lineRule="auto"/>
        <w:rPr>
          <w:rFonts w:ascii="Arial" w:hAnsi="Arial" w:cs="Arial"/>
          <w:sz w:val="24"/>
          <w:szCs w:val="24"/>
        </w:rPr>
      </w:pPr>
      <w:r w:rsidRPr="002B39F5">
        <w:rPr>
          <w:rFonts w:ascii="Arial" w:hAnsi="Arial" w:cs="Arial"/>
          <w:sz w:val="24"/>
          <w:szCs w:val="24"/>
        </w:rPr>
        <w:t>Source: Internet</w:t>
      </w:r>
    </w:p>
    <w:p w14:paraId="5E2D15DF" w14:textId="35F189AB" w:rsidR="004B4F2D" w:rsidRPr="002B39F5" w:rsidRDefault="000B2AA4" w:rsidP="002B39F5">
      <w:pPr>
        <w:pStyle w:val="Heading1"/>
        <w:spacing w:line="360" w:lineRule="auto"/>
        <w:rPr>
          <w:rFonts w:ascii="Arial" w:hAnsi="Arial" w:cs="Arial"/>
          <w:sz w:val="24"/>
          <w:szCs w:val="24"/>
        </w:rPr>
      </w:pPr>
      <w:bookmarkStart w:id="5" w:name="_Toc159844327"/>
      <w:r w:rsidRPr="002B39F5">
        <w:rPr>
          <w:rFonts w:ascii="Arial" w:hAnsi="Arial" w:cs="Arial"/>
          <w:sz w:val="24"/>
          <w:szCs w:val="24"/>
        </w:rPr>
        <w:t xml:space="preserve">Hilton </w:t>
      </w:r>
      <w:r w:rsidR="003706EE" w:rsidRPr="002B39F5">
        <w:rPr>
          <w:rFonts w:ascii="Arial" w:hAnsi="Arial" w:cs="Arial"/>
          <w:sz w:val="24"/>
          <w:szCs w:val="24"/>
        </w:rPr>
        <w:t>Greenwashing</w:t>
      </w:r>
      <w:r w:rsidRPr="002B39F5">
        <w:rPr>
          <w:rFonts w:ascii="Arial" w:hAnsi="Arial" w:cs="Arial"/>
          <w:sz w:val="24"/>
          <w:szCs w:val="24"/>
        </w:rPr>
        <w:t xml:space="preserve"> Accusations</w:t>
      </w:r>
      <w:bookmarkEnd w:id="5"/>
      <w:r w:rsidR="003706EE" w:rsidRPr="002B39F5">
        <w:rPr>
          <w:rFonts w:ascii="Arial" w:hAnsi="Arial" w:cs="Arial"/>
          <w:sz w:val="24"/>
          <w:szCs w:val="24"/>
        </w:rPr>
        <w:t xml:space="preserve"> </w:t>
      </w:r>
    </w:p>
    <w:p w14:paraId="72D10AD6" w14:textId="7066DDFD" w:rsidR="006C024A" w:rsidRPr="002B39F5" w:rsidRDefault="00DE2065" w:rsidP="002B39F5">
      <w:pPr>
        <w:spacing w:line="360" w:lineRule="auto"/>
        <w:rPr>
          <w:rFonts w:ascii="Arial" w:hAnsi="Arial" w:cs="Arial"/>
          <w:b/>
          <w:bCs/>
          <w:sz w:val="24"/>
          <w:szCs w:val="24"/>
        </w:rPr>
      </w:pPr>
      <w:r w:rsidRPr="002B39F5">
        <w:rPr>
          <w:rFonts w:ascii="Arial" w:hAnsi="Arial" w:cs="Arial"/>
          <w:sz w:val="24"/>
          <w:szCs w:val="24"/>
        </w:rPr>
        <w:t xml:space="preserve">In  2006 Tourism Concern an company advocating ethical tourism, accused Hilton of its greenwashing actions. </w:t>
      </w:r>
      <w:r w:rsidR="008D4AF9" w:rsidRPr="002B39F5">
        <w:rPr>
          <w:rFonts w:ascii="Arial" w:hAnsi="Arial" w:cs="Arial"/>
          <w:sz w:val="24"/>
          <w:szCs w:val="24"/>
        </w:rPr>
        <w:t>Tourism Concern state</w:t>
      </w:r>
      <w:r w:rsidR="00D802AC" w:rsidRPr="002B39F5">
        <w:rPr>
          <w:rFonts w:ascii="Arial" w:hAnsi="Arial" w:cs="Arial"/>
          <w:sz w:val="24"/>
          <w:szCs w:val="24"/>
        </w:rPr>
        <w:t>d</w:t>
      </w:r>
      <w:r w:rsidR="008D4AF9" w:rsidRPr="002B39F5">
        <w:rPr>
          <w:rFonts w:ascii="Arial" w:hAnsi="Arial" w:cs="Arial"/>
          <w:sz w:val="24"/>
          <w:szCs w:val="24"/>
        </w:rPr>
        <w:t xml:space="preserve"> that Hilton who affirm to be engaged in eco- friendly, green protection project pull</w:t>
      </w:r>
      <w:r w:rsidR="007343C7" w:rsidRPr="002B39F5">
        <w:rPr>
          <w:rFonts w:ascii="Arial" w:hAnsi="Arial" w:cs="Arial"/>
          <w:sz w:val="24"/>
          <w:szCs w:val="24"/>
        </w:rPr>
        <w:t>ed</w:t>
      </w:r>
      <w:r w:rsidR="008D4AF9" w:rsidRPr="002B39F5">
        <w:rPr>
          <w:rFonts w:ascii="Arial" w:hAnsi="Arial" w:cs="Arial"/>
          <w:sz w:val="24"/>
          <w:szCs w:val="24"/>
        </w:rPr>
        <w:t xml:space="preserve"> up many palm trees and mangroves to construct the Hilton Complex Resort on Mandhoo Island</w:t>
      </w:r>
      <w:r w:rsidR="008D4AF9" w:rsidRPr="002B39F5">
        <w:rPr>
          <w:rFonts w:ascii="Arial" w:hAnsi="Arial" w:cs="Arial"/>
          <w:b/>
          <w:bCs/>
          <w:sz w:val="24"/>
          <w:szCs w:val="24"/>
        </w:rPr>
        <w:t>.</w:t>
      </w:r>
      <w:r w:rsidR="006C024A" w:rsidRPr="002B39F5">
        <w:rPr>
          <w:rFonts w:ascii="Arial" w:hAnsi="Arial" w:cs="Arial"/>
          <w:b/>
          <w:bCs/>
          <w:sz w:val="24"/>
          <w:szCs w:val="24"/>
        </w:rPr>
        <w:t xml:space="preserve"> </w:t>
      </w:r>
      <w:r w:rsidR="004B4F2D" w:rsidRPr="002B39F5">
        <w:rPr>
          <w:rFonts w:ascii="Arial" w:hAnsi="Arial" w:cs="Arial"/>
          <w:sz w:val="24"/>
          <w:szCs w:val="24"/>
        </w:rPr>
        <w:t xml:space="preserve">While this might appear gentle on the surface, it has far- reaching environmental suggestion. </w:t>
      </w:r>
      <w:r w:rsidR="00885B92" w:rsidRPr="002B39F5">
        <w:rPr>
          <w:rFonts w:ascii="Arial" w:hAnsi="Arial" w:cs="Arial"/>
          <w:sz w:val="24"/>
          <w:szCs w:val="24"/>
        </w:rPr>
        <w:t xml:space="preserve">They seem to have green building principals on paper not on construction and </w:t>
      </w:r>
      <w:r w:rsidR="00885B92" w:rsidRPr="002B39F5">
        <w:rPr>
          <w:rFonts w:ascii="Arial" w:hAnsi="Arial" w:cs="Arial"/>
          <w:sz w:val="24"/>
          <w:szCs w:val="24"/>
        </w:rPr>
        <w:lastRenderedPageBreak/>
        <w:t>refurbishment, they seem not to have used sustainable materials and energy-efficiency</w:t>
      </w:r>
      <w:r w:rsidR="007343C7" w:rsidRPr="002B39F5">
        <w:rPr>
          <w:rFonts w:ascii="Arial" w:hAnsi="Arial" w:cs="Arial"/>
          <w:sz w:val="24"/>
          <w:szCs w:val="24"/>
        </w:rPr>
        <w:t xml:space="preserve"> as in their publications.</w:t>
      </w:r>
    </w:p>
    <w:p w14:paraId="52F38EC7" w14:textId="0707B5FC" w:rsidR="006F77F6" w:rsidRPr="002B39F5" w:rsidRDefault="000B2AA4" w:rsidP="002B39F5">
      <w:pPr>
        <w:pStyle w:val="Heading1"/>
        <w:spacing w:line="360" w:lineRule="auto"/>
        <w:rPr>
          <w:rFonts w:ascii="Arial" w:hAnsi="Arial" w:cs="Arial"/>
          <w:sz w:val="24"/>
          <w:szCs w:val="24"/>
        </w:rPr>
      </w:pPr>
      <w:bookmarkStart w:id="6" w:name="_Toc159844328"/>
      <w:bookmarkStart w:id="7" w:name="_Hlk159597184"/>
      <w:r w:rsidRPr="002B39F5">
        <w:rPr>
          <w:rFonts w:ascii="Arial" w:hAnsi="Arial" w:cs="Arial"/>
          <w:sz w:val="24"/>
          <w:szCs w:val="24"/>
        </w:rPr>
        <w:t>Self</w:t>
      </w:r>
      <w:r w:rsidR="006F77F6" w:rsidRPr="002B39F5">
        <w:rPr>
          <w:rFonts w:ascii="Arial" w:hAnsi="Arial" w:cs="Arial"/>
          <w:sz w:val="24"/>
          <w:szCs w:val="24"/>
        </w:rPr>
        <w:t>-evaluat</w:t>
      </w:r>
      <w:r w:rsidRPr="002B39F5">
        <w:rPr>
          <w:rFonts w:ascii="Arial" w:hAnsi="Arial" w:cs="Arial"/>
          <w:sz w:val="24"/>
          <w:szCs w:val="24"/>
        </w:rPr>
        <w:t>ion</w:t>
      </w:r>
      <w:bookmarkEnd w:id="6"/>
      <w:r w:rsidR="0014538B" w:rsidRPr="002B39F5">
        <w:rPr>
          <w:rFonts w:ascii="Arial" w:hAnsi="Arial" w:cs="Arial"/>
          <w:sz w:val="24"/>
          <w:szCs w:val="24"/>
        </w:rPr>
        <w:t xml:space="preserve"> </w:t>
      </w:r>
      <w:bookmarkStart w:id="8" w:name="_Hlk159597196"/>
      <w:bookmarkEnd w:id="7"/>
    </w:p>
    <w:bookmarkEnd w:id="8"/>
    <w:p w14:paraId="16C22B04" w14:textId="7D9A56ED" w:rsidR="00D90250" w:rsidRPr="002B39F5" w:rsidRDefault="0014538B" w:rsidP="002B39F5">
      <w:pPr>
        <w:spacing w:line="360" w:lineRule="auto"/>
        <w:rPr>
          <w:rFonts w:ascii="Arial" w:hAnsi="Arial" w:cs="Arial"/>
          <w:sz w:val="24"/>
          <w:szCs w:val="24"/>
        </w:rPr>
      </w:pPr>
      <w:r w:rsidRPr="002B39F5">
        <w:rPr>
          <w:rFonts w:ascii="Arial" w:hAnsi="Arial" w:cs="Arial"/>
          <w:sz w:val="24"/>
          <w:szCs w:val="24"/>
        </w:rPr>
        <w:t xml:space="preserve">Like </w:t>
      </w:r>
      <w:r w:rsidR="006F77F6" w:rsidRPr="002B39F5">
        <w:rPr>
          <w:rFonts w:ascii="Arial" w:hAnsi="Arial" w:cs="Arial"/>
          <w:sz w:val="24"/>
          <w:szCs w:val="24"/>
        </w:rPr>
        <w:t>many hotels</w:t>
      </w:r>
      <w:r w:rsidRPr="002B39F5">
        <w:rPr>
          <w:rFonts w:ascii="Arial" w:hAnsi="Arial" w:cs="Arial"/>
          <w:sz w:val="24"/>
          <w:szCs w:val="24"/>
        </w:rPr>
        <w:t>,</w:t>
      </w:r>
      <w:r w:rsidR="006F77F6" w:rsidRPr="002B39F5">
        <w:rPr>
          <w:rFonts w:ascii="Arial" w:hAnsi="Arial" w:cs="Arial"/>
          <w:sz w:val="24"/>
          <w:szCs w:val="24"/>
        </w:rPr>
        <w:t xml:space="preserve"> Hilton do self-evaluate as well.</w:t>
      </w:r>
      <w:r w:rsidR="000B293E" w:rsidRPr="002B39F5">
        <w:rPr>
          <w:rFonts w:ascii="Arial" w:hAnsi="Arial" w:cs="Arial"/>
          <w:sz w:val="24"/>
          <w:szCs w:val="24"/>
        </w:rPr>
        <w:t xml:space="preserve"> </w:t>
      </w:r>
      <w:r w:rsidR="00D90250" w:rsidRPr="002B39F5">
        <w:rPr>
          <w:rFonts w:ascii="Arial" w:hAnsi="Arial" w:cs="Arial"/>
          <w:sz w:val="24"/>
          <w:szCs w:val="24"/>
        </w:rPr>
        <w:t xml:space="preserve">They seem to have published a lot of reviews or ratings with no credible sources. </w:t>
      </w:r>
      <w:sdt>
        <w:sdtPr>
          <w:rPr>
            <w:rFonts w:ascii="Arial" w:hAnsi="Arial" w:cs="Arial"/>
            <w:sz w:val="24"/>
            <w:szCs w:val="24"/>
          </w:rPr>
          <w:id w:val="-1989164975"/>
          <w:citation/>
        </w:sdtPr>
        <w:sdtContent>
          <w:r w:rsidR="00375E15" w:rsidRPr="002B39F5">
            <w:rPr>
              <w:rFonts w:ascii="Arial" w:hAnsi="Arial" w:cs="Arial"/>
              <w:sz w:val="24"/>
              <w:szCs w:val="24"/>
            </w:rPr>
            <w:fldChar w:fldCharType="begin"/>
          </w:r>
          <w:r w:rsidR="00375E15" w:rsidRPr="002B39F5">
            <w:rPr>
              <w:rFonts w:ascii="Arial" w:hAnsi="Arial" w:cs="Arial"/>
              <w:sz w:val="24"/>
              <w:szCs w:val="24"/>
            </w:rPr>
            <w:instrText xml:space="preserve"> CITATION Ant23 \l 2057 </w:instrText>
          </w:r>
          <w:r w:rsidR="00375E15" w:rsidRPr="002B39F5">
            <w:rPr>
              <w:rFonts w:ascii="Arial" w:hAnsi="Arial" w:cs="Arial"/>
              <w:sz w:val="24"/>
              <w:szCs w:val="24"/>
            </w:rPr>
            <w:fldChar w:fldCharType="separate"/>
          </w:r>
          <w:r w:rsidR="00375E15" w:rsidRPr="002B39F5">
            <w:rPr>
              <w:rFonts w:ascii="Arial" w:hAnsi="Arial" w:cs="Arial"/>
              <w:noProof/>
              <w:sz w:val="24"/>
              <w:szCs w:val="24"/>
            </w:rPr>
            <w:t>(Kemmer, 2023)</w:t>
          </w:r>
          <w:r w:rsidR="00375E15" w:rsidRPr="002B39F5">
            <w:rPr>
              <w:rFonts w:ascii="Arial" w:hAnsi="Arial" w:cs="Arial"/>
              <w:sz w:val="24"/>
              <w:szCs w:val="24"/>
            </w:rPr>
            <w:fldChar w:fldCharType="end"/>
          </w:r>
        </w:sdtContent>
      </w:sdt>
    </w:p>
    <w:p w14:paraId="69A84DF5" w14:textId="709CAC21" w:rsidR="00375E15" w:rsidRPr="002B39F5" w:rsidRDefault="000B2AA4" w:rsidP="002B39F5">
      <w:pPr>
        <w:spacing w:line="360" w:lineRule="auto"/>
        <w:rPr>
          <w:rFonts w:ascii="Arial" w:hAnsi="Arial" w:cs="Arial"/>
          <w:b/>
          <w:bCs/>
          <w:sz w:val="24"/>
          <w:szCs w:val="24"/>
        </w:rPr>
      </w:pPr>
      <w:r w:rsidRPr="002B39F5">
        <w:rPr>
          <w:rFonts w:ascii="Arial" w:hAnsi="Arial" w:cs="Arial"/>
          <w:b/>
          <w:bCs/>
          <w:sz w:val="24"/>
          <w:szCs w:val="24"/>
        </w:rPr>
        <w:t>R</w:t>
      </w:r>
      <w:r w:rsidR="00375E15" w:rsidRPr="002B39F5">
        <w:rPr>
          <w:rFonts w:ascii="Arial" w:hAnsi="Arial" w:cs="Arial"/>
          <w:b/>
          <w:bCs/>
          <w:sz w:val="24"/>
          <w:szCs w:val="24"/>
        </w:rPr>
        <w:t>eason</w:t>
      </w:r>
      <w:r w:rsidRPr="002B39F5">
        <w:rPr>
          <w:rFonts w:ascii="Arial" w:hAnsi="Arial" w:cs="Arial"/>
          <w:b/>
          <w:bCs/>
          <w:sz w:val="24"/>
          <w:szCs w:val="24"/>
        </w:rPr>
        <w:t>s</w:t>
      </w:r>
      <w:r w:rsidR="00375E15" w:rsidRPr="002B39F5">
        <w:rPr>
          <w:rFonts w:ascii="Arial" w:hAnsi="Arial" w:cs="Arial"/>
          <w:b/>
          <w:bCs/>
          <w:sz w:val="24"/>
          <w:szCs w:val="24"/>
        </w:rPr>
        <w:t xml:space="preserve"> why companies self-evaluate </w:t>
      </w:r>
      <w:r w:rsidRPr="002B39F5">
        <w:rPr>
          <w:rFonts w:ascii="Arial" w:hAnsi="Arial" w:cs="Arial"/>
          <w:b/>
          <w:bCs/>
          <w:sz w:val="24"/>
          <w:szCs w:val="24"/>
        </w:rPr>
        <w:t>are</w:t>
      </w:r>
      <w:r w:rsidR="00375E15" w:rsidRPr="002B39F5">
        <w:rPr>
          <w:rFonts w:ascii="Arial" w:hAnsi="Arial" w:cs="Arial"/>
          <w:b/>
          <w:bCs/>
          <w:sz w:val="24"/>
          <w:szCs w:val="24"/>
        </w:rPr>
        <w:t xml:space="preserve">:  </w:t>
      </w:r>
    </w:p>
    <w:p w14:paraId="6361CFD4" w14:textId="77777777" w:rsidR="000B293E" w:rsidRPr="002B39F5" w:rsidRDefault="000B293E" w:rsidP="002B39F5">
      <w:pPr>
        <w:pStyle w:val="ListParagraph"/>
        <w:numPr>
          <w:ilvl w:val="0"/>
          <w:numId w:val="1"/>
        </w:numPr>
        <w:spacing w:line="360" w:lineRule="auto"/>
        <w:rPr>
          <w:rFonts w:ascii="Arial" w:hAnsi="Arial" w:cs="Arial"/>
          <w:sz w:val="24"/>
          <w:szCs w:val="24"/>
        </w:rPr>
      </w:pPr>
      <w:r w:rsidRPr="002B39F5">
        <w:rPr>
          <w:rFonts w:ascii="Arial" w:hAnsi="Arial" w:cs="Arial"/>
          <w:sz w:val="24"/>
          <w:szCs w:val="24"/>
        </w:rPr>
        <w:t>Quality Assurance: By evaluating themselves, organisations can ensure that they are meeting the industry standards and providing high-quality products or services.</w:t>
      </w:r>
    </w:p>
    <w:p w14:paraId="3A6ED347" w14:textId="77777777" w:rsidR="000B293E" w:rsidRPr="002B39F5" w:rsidRDefault="000B293E" w:rsidP="002B39F5">
      <w:pPr>
        <w:pStyle w:val="ListParagraph"/>
        <w:numPr>
          <w:ilvl w:val="0"/>
          <w:numId w:val="1"/>
        </w:numPr>
        <w:spacing w:line="360" w:lineRule="auto"/>
        <w:rPr>
          <w:rFonts w:ascii="Arial" w:hAnsi="Arial" w:cs="Arial"/>
          <w:sz w:val="24"/>
          <w:szCs w:val="24"/>
        </w:rPr>
      </w:pPr>
      <w:r w:rsidRPr="002B39F5">
        <w:rPr>
          <w:rFonts w:ascii="Arial" w:hAnsi="Arial" w:cs="Arial"/>
          <w:sz w:val="24"/>
          <w:szCs w:val="24"/>
        </w:rPr>
        <w:t>Strategic Planning: Self- evaluation helps in recognizing areas that the companies has to strategic focus and resources , by doing so aiding in the development of the future idea.</w:t>
      </w:r>
    </w:p>
    <w:p w14:paraId="48AC2DC6" w14:textId="6AE39473" w:rsidR="000B293E" w:rsidRPr="002B39F5" w:rsidRDefault="000B293E" w:rsidP="002B39F5">
      <w:pPr>
        <w:pStyle w:val="ListParagraph"/>
        <w:numPr>
          <w:ilvl w:val="0"/>
          <w:numId w:val="1"/>
        </w:numPr>
        <w:spacing w:line="360" w:lineRule="auto"/>
        <w:rPr>
          <w:rFonts w:ascii="Arial" w:hAnsi="Arial" w:cs="Arial"/>
          <w:sz w:val="24"/>
          <w:szCs w:val="24"/>
        </w:rPr>
      </w:pPr>
      <w:r w:rsidRPr="002B39F5">
        <w:rPr>
          <w:rFonts w:ascii="Arial" w:hAnsi="Arial" w:cs="Arial"/>
          <w:sz w:val="24"/>
          <w:szCs w:val="24"/>
        </w:rPr>
        <w:t>Accountability: It encourage</w:t>
      </w:r>
      <w:r w:rsidR="00574507" w:rsidRPr="002B39F5">
        <w:rPr>
          <w:rFonts w:ascii="Arial" w:hAnsi="Arial" w:cs="Arial"/>
          <w:sz w:val="24"/>
          <w:szCs w:val="24"/>
        </w:rPr>
        <w:t>s</w:t>
      </w:r>
      <w:r w:rsidRPr="002B39F5">
        <w:rPr>
          <w:rFonts w:ascii="Arial" w:hAnsi="Arial" w:cs="Arial"/>
          <w:sz w:val="24"/>
          <w:szCs w:val="24"/>
        </w:rPr>
        <w:t xml:space="preserve"> a sense of accountability surrounded by employees and teams, as they take ownership of their own presentation and development. </w:t>
      </w:r>
    </w:p>
    <w:p w14:paraId="2FFF6788" w14:textId="692B91D3" w:rsidR="00D65804" w:rsidRPr="002B39F5" w:rsidRDefault="00D07069" w:rsidP="002B39F5">
      <w:pPr>
        <w:pStyle w:val="Heading1"/>
        <w:spacing w:line="360" w:lineRule="auto"/>
        <w:rPr>
          <w:rFonts w:ascii="Arial" w:hAnsi="Arial" w:cs="Arial"/>
          <w:sz w:val="24"/>
          <w:szCs w:val="24"/>
        </w:rPr>
      </w:pPr>
      <w:bookmarkStart w:id="9" w:name="_Toc159844329"/>
      <w:r w:rsidRPr="002B39F5">
        <w:rPr>
          <w:rFonts w:ascii="Arial" w:hAnsi="Arial" w:cs="Arial"/>
          <w:sz w:val="24"/>
          <w:szCs w:val="24"/>
        </w:rPr>
        <w:t>Hilton Hotel’s use of green t</w:t>
      </w:r>
      <w:r w:rsidR="00D65804" w:rsidRPr="002B39F5">
        <w:rPr>
          <w:rFonts w:ascii="Arial" w:hAnsi="Arial" w:cs="Arial"/>
          <w:sz w:val="24"/>
          <w:szCs w:val="24"/>
        </w:rPr>
        <w:t xml:space="preserve">echnology </w:t>
      </w:r>
      <w:r w:rsidRPr="002B39F5">
        <w:rPr>
          <w:rFonts w:ascii="Arial" w:hAnsi="Arial" w:cs="Arial"/>
          <w:sz w:val="24"/>
          <w:szCs w:val="24"/>
        </w:rPr>
        <w:t>and sustainable options</w:t>
      </w:r>
      <w:bookmarkEnd w:id="9"/>
    </w:p>
    <w:p w14:paraId="51892119" w14:textId="77777777" w:rsidR="00864A2D" w:rsidRPr="002B39F5" w:rsidRDefault="00864A2D" w:rsidP="002B39F5">
      <w:pPr>
        <w:spacing w:line="360" w:lineRule="auto"/>
        <w:rPr>
          <w:rFonts w:ascii="Arial" w:hAnsi="Arial" w:cs="Arial"/>
          <w:b/>
          <w:bCs/>
          <w:sz w:val="24"/>
          <w:szCs w:val="24"/>
        </w:rPr>
      </w:pPr>
      <w:r w:rsidRPr="002B39F5">
        <w:rPr>
          <w:rFonts w:ascii="Arial" w:hAnsi="Arial" w:cs="Arial"/>
          <w:b/>
          <w:bCs/>
          <w:sz w:val="24"/>
          <w:szCs w:val="24"/>
        </w:rPr>
        <w:t>Hilton has several sustainable applications and green technologies in their operations:</w:t>
      </w:r>
    </w:p>
    <w:p w14:paraId="14C7A715" w14:textId="77777777" w:rsidR="00864A2D" w:rsidRPr="002B39F5" w:rsidRDefault="00864A2D" w:rsidP="002B39F5">
      <w:pPr>
        <w:pStyle w:val="ListParagraph"/>
        <w:numPr>
          <w:ilvl w:val="0"/>
          <w:numId w:val="8"/>
        </w:numPr>
        <w:spacing w:line="360" w:lineRule="auto"/>
        <w:rPr>
          <w:rFonts w:ascii="Arial" w:hAnsi="Arial" w:cs="Arial"/>
          <w:color w:val="FF0000"/>
          <w:sz w:val="24"/>
          <w:szCs w:val="24"/>
        </w:rPr>
      </w:pPr>
      <w:r w:rsidRPr="002B39F5">
        <w:rPr>
          <w:rFonts w:ascii="Arial" w:hAnsi="Arial" w:cs="Arial"/>
          <w:sz w:val="24"/>
          <w:szCs w:val="24"/>
        </w:rPr>
        <w:t xml:space="preserve">Energy Efficiency: This the method of assess the production aim with the most powerful use resources in the process of given input and technology, </w:t>
      </w:r>
      <w:r w:rsidRPr="002B39F5">
        <w:rPr>
          <w:rFonts w:ascii="Arial" w:hAnsi="Arial" w:cs="Arial"/>
          <w:color w:val="FF0000"/>
          <w:sz w:val="24"/>
          <w:szCs w:val="24"/>
        </w:rPr>
        <w:t xml:space="preserve"> </w:t>
      </w:r>
      <w:r w:rsidRPr="002B39F5">
        <w:rPr>
          <w:rFonts w:ascii="Arial" w:hAnsi="Arial" w:cs="Arial"/>
          <w:sz w:val="24"/>
          <w:szCs w:val="24"/>
        </w:rPr>
        <w:t xml:space="preserve">is for that reason the endogenous driving power of enterprise evolution. </w:t>
      </w:r>
      <w:sdt>
        <w:sdtPr>
          <w:rPr>
            <w:rFonts w:ascii="Arial" w:hAnsi="Arial" w:cs="Arial"/>
            <w:sz w:val="24"/>
            <w:szCs w:val="24"/>
          </w:rPr>
          <w:id w:val="-1442140595"/>
          <w:citation/>
        </w:sdtPr>
        <w:sdtContent>
          <w:r w:rsidRPr="002B39F5">
            <w:rPr>
              <w:rFonts w:ascii="Arial" w:hAnsi="Arial" w:cs="Arial"/>
              <w:sz w:val="24"/>
              <w:szCs w:val="24"/>
            </w:rPr>
            <w:fldChar w:fldCharType="begin"/>
          </w:r>
          <w:r w:rsidRPr="002B39F5">
            <w:rPr>
              <w:rFonts w:ascii="Arial" w:hAnsi="Arial" w:cs="Arial"/>
              <w:sz w:val="24"/>
              <w:szCs w:val="24"/>
            </w:rPr>
            <w:instrText xml:space="preserve"> CITATION Xia03 \l 2057 </w:instrText>
          </w:r>
          <w:r w:rsidRPr="002B39F5">
            <w:rPr>
              <w:rFonts w:ascii="Arial" w:hAnsi="Arial" w:cs="Arial"/>
              <w:sz w:val="24"/>
              <w:szCs w:val="24"/>
            </w:rPr>
            <w:fldChar w:fldCharType="separate"/>
          </w:r>
          <w:r w:rsidRPr="002B39F5">
            <w:rPr>
              <w:rFonts w:ascii="Arial" w:hAnsi="Arial" w:cs="Arial"/>
              <w:noProof/>
              <w:sz w:val="24"/>
              <w:szCs w:val="24"/>
            </w:rPr>
            <w:t>(Xia, et al., 2018-03)</w:t>
          </w:r>
          <w:r w:rsidRPr="002B39F5">
            <w:rPr>
              <w:rFonts w:ascii="Arial" w:hAnsi="Arial" w:cs="Arial"/>
              <w:sz w:val="24"/>
              <w:szCs w:val="24"/>
            </w:rPr>
            <w:fldChar w:fldCharType="end"/>
          </w:r>
        </w:sdtContent>
      </w:sdt>
      <w:r w:rsidRPr="002B39F5">
        <w:rPr>
          <w:rFonts w:ascii="Arial" w:hAnsi="Arial" w:cs="Arial"/>
          <w:color w:val="FF0000"/>
          <w:sz w:val="24"/>
          <w:szCs w:val="24"/>
        </w:rPr>
        <w:t xml:space="preserve"> </w:t>
      </w:r>
      <w:r w:rsidRPr="002B39F5">
        <w:rPr>
          <w:rFonts w:ascii="Arial" w:hAnsi="Arial" w:cs="Arial"/>
          <w:sz w:val="24"/>
          <w:szCs w:val="24"/>
        </w:rPr>
        <w:t xml:space="preserve">Hilton can focus on reducing energy waste by using energy-efficient lighting, heating, and cooling systems. They also put some investments in renewable energy sources like solar panel. </w:t>
      </w:r>
    </w:p>
    <w:p w14:paraId="4A6192CA" w14:textId="77777777" w:rsidR="00864A2D" w:rsidRPr="002B39F5" w:rsidRDefault="00864A2D" w:rsidP="002B39F5">
      <w:pPr>
        <w:pStyle w:val="ListParagraph"/>
        <w:numPr>
          <w:ilvl w:val="0"/>
          <w:numId w:val="8"/>
        </w:numPr>
        <w:spacing w:line="360" w:lineRule="auto"/>
        <w:rPr>
          <w:rFonts w:ascii="Arial" w:hAnsi="Arial" w:cs="Arial"/>
          <w:sz w:val="24"/>
          <w:szCs w:val="24"/>
        </w:rPr>
      </w:pPr>
      <w:r w:rsidRPr="002B39F5">
        <w:rPr>
          <w:rFonts w:ascii="Arial" w:hAnsi="Arial" w:cs="Arial"/>
          <w:sz w:val="24"/>
          <w:szCs w:val="24"/>
        </w:rPr>
        <w:t>Water Conservation : Hilton do applying water-saving technologies such as low-flow fixtures and efficient irrigation system to reduce water usage in their hotels.</w:t>
      </w:r>
      <w:r w:rsidRPr="002B39F5">
        <w:rPr>
          <w:rFonts w:ascii="Arial" w:hAnsi="Arial" w:cs="Arial"/>
          <w:color w:val="FF0000"/>
          <w:sz w:val="24"/>
          <w:szCs w:val="24"/>
        </w:rPr>
        <w:t xml:space="preserve"> </w:t>
      </w:r>
      <w:r w:rsidRPr="002B39F5">
        <w:rPr>
          <w:rFonts w:ascii="Arial" w:hAnsi="Arial" w:cs="Arial"/>
          <w:sz w:val="24"/>
          <w:szCs w:val="24"/>
        </w:rPr>
        <w:t xml:space="preserve">The most look around for after the natural resources is the water. Contesting for water between various economic sectors is also familiar in water-scarce regions. Tourism is a high- growing industry that is fully dependent on water and it’s a big challenge to find a way to meet what tourist </w:t>
      </w:r>
      <w:r w:rsidRPr="002B39F5">
        <w:rPr>
          <w:rFonts w:ascii="Arial" w:hAnsi="Arial" w:cs="Arial"/>
          <w:sz w:val="24"/>
          <w:szCs w:val="24"/>
        </w:rPr>
        <w:lastRenderedPageBreak/>
        <w:t>needs without damaging of the local residents.</w:t>
      </w:r>
      <w:sdt>
        <w:sdtPr>
          <w:rPr>
            <w:rFonts w:ascii="Arial" w:hAnsi="Arial" w:cs="Arial"/>
            <w:sz w:val="24"/>
            <w:szCs w:val="24"/>
          </w:rPr>
          <w:id w:val="1473553881"/>
          <w:citation/>
        </w:sdtPr>
        <w:sdtContent>
          <w:r w:rsidRPr="002B39F5">
            <w:rPr>
              <w:rFonts w:ascii="Arial" w:hAnsi="Arial" w:cs="Arial"/>
              <w:sz w:val="24"/>
              <w:szCs w:val="24"/>
            </w:rPr>
            <w:fldChar w:fldCharType="begin"/>
          </w:r>
          <w:r w:rsidRPr="002B39F5">
            <w:rPr>
              <w:rFonts w:ascii="Arial" w:hAnsi="Arial" w:cs="Arial"/>
              <w:sz w:val="24"/>
              <w:szCs w:val="24"/>
            </w:rPr>
            <w:instrText xml:space="preserve"> CITATION Gab04 \l 2057 </w:instrText>
          </w:r>
          <w:r w:rsidRPr="002B39F5">
            <w:rPr>
              <w:rFonts w:ascii="Arial" w:hAnsi="Arial" w:cs="Arial"/>
              <w:sz w:val="24"/>
              <w:szCs w:val="24"/>
            </w:rPr>
            <w:fldChar w:fldCharType="separate"/>
          </w:r>
          <w:r w:rsidRPr="002B39F5">
            <w:rPr>
              <w:rFonts w:ascii="Arial" w:hAnsi="Arial" w:cs="Arial"/>
              <w:noProof/>
              <w:sz w:val="24"/>
              <w:szCs w:val="24"/>
            </w:rPr>
            <w:t xml:space="preserve"> (Gabarda-Mallorquí, et al., 2018-04)</w:t>
          </w:r>
          <w:r w:rsidRPr="002B39F5">
            <w:rPr>
              <w:rFonts w:ascii="Arial" w:hAnsi="Arial" w:cs="Arial"/>
              <w:sz w:val="24"/>
              <w:szCs w:val="24"/>
            </w:rPr>
            <w:fldChar w:fldCharType="end"/>
          </w:r>
        </w:sdtContent>
      </w:sdt>
    </w:p>
    <w:p w14:paraId="1C493823" w14:textId="77777777" w:rsidR="00864A2D" w:rsidRPr="002B39F5" w:rsidRDefault="00864A2D" w:rsidP="002B39F5">
      <w:pPr>
        <w:pStyle w:val="ListParagraph"/>
        <w:numPr>
          <w:ilvl w:val="0"/>
          <w:numId w:val="8"/>
        </w:numPr>
        <w:spacing w:line="360" w:lineRule="auto"/>
        <w:rPr>
          <w:rFonts w:ascii="Arial" w:hAnsi="Arial" w:cs="Arial"/>
          <w:sz w:val="24"/>
          <w:szCs w:val="24"/>
        </w:rPr>
      </w:pPr>
      <w:r w:rsidRPr="002B39F5">
        <w:rPr>
          <w:rFonts w:ascii="Arial" w:hAnsi="Arial" w:cs="Arial"/>
          <w:sz w:val="24"/>
          <w:szCs w:val="24"/>
        </w:rPr>
        <w:t>Waste Management : Hilton do some programs in place to recycle and compost waste. They also inspire customers to take a part in these initiatives. Tourism demonstrated to have a importance and increasing impact on waste generation in tourist area. The hospitality industry is making steps to make less waste generation and make better in waste management.</w:t>
      </w:r>
      <w:r w:rsidRPr="002B39F5">
        <w:rPr>
          <w:rFonts w:ascii="Arial" w:hAnsi="Arial" w:cs="Arial"/>
          <w:color w:val="FF0000"/>
          <w:sz w:val="24"/>
          <w:szCs w:val="24"/>
        </w:rPr>
        <w:t xml:space="preserve"> </w:t>
      </w:r>
      <w:r w:rsidRPr="002B39F5">
        <w:rPr>
          <w:rFonts w:ascii="Arial" w:hAnsi="Arial" w:cs="Arial"/>
          <w:sz w:val="24"/>
          <w:szCs w:val="24"/>
        </w:rPr>
        <w:t>On the authority of Pirani and Arafat (2014) categorize and recycling are the most commonly adopted waste management plan in the hospitality sector.</w:t>
      </w:r>
      <w:sdt>
        <w:sdtPr>
          <w:rPr>
            <w:rFonts w:ascii="Arial" w:hAnsi="Arial" w:cs="Arial"/>
            <w:sz w:val="24"/>
            <w:szCs w:val="24"/>
          </w:rPr>
          <w:id w:val="308064281"/>
          <w:citation/>
        </w:sdtPr>
        <w:sdtContent>
          <w:r w:rsidRPr="002B39F5">
            <w:rPr>
              <w:rFonts w:ascii="Arial" w:hAnsi="Arial" w:cs="Arial"/>
              <w:sz w:val="24"/>
              <w:szCs w:val="24"/>
            </w:rPr>
            <w:fldChar w:fldCharType="begin"/>
          </w:r>
          <w:r w:rsidRPr="002B39F5">
            <w:rPr>
              <w:rFonts w:ascii="Arial" w:hAnsi="Arial" w:cs="Arial"/>
              <w:sz w:val="24"/>
              <w:szCs w:val="24"/>
            </w:rPr>
            <w:instrText xml:space="preserve"> CITATION Dia10 \l 2057 </w:instrText>
          </w:r>
          <w:r w:rsidRPr="002B39F5">
            <w:rPr>
              <w:rFonts w:ascii="Arial" w:hAnsi="Arial" w:cs="Arial"/>
              <w:sz w:val="24"/>
              <w:szCs w:val="24"/>
            </w:rPr>
            <w:fldChar w:fldCharType="separate"/>
          </w:r>
          <w:r w:rsidRPr="002B39F5">
            <w:rPr>
              <w:rFonts w:ascii="Arial" w:hAnsi="Arial" w:cs="Arial"/>
              <w:noProof/>
              <w:sz w:val="24"/>
              <w:szCs w:val="24"/>
            </w:rPr>
            <w:t xml:space="preserve"> (Diaz-Farina, et al., 2023-10)</w:t>
          </w:r>
          <w:r w:rsidRPr="002B39F5">
            <w:rPr>
              <w:rFonts w:ascii="Arial" w:hAnsi="Arial" w:cs="Arial"/>
              <w:sz w:val="24"/>
              <w:szCs w:val="24"/>
            </w:rPr>
            <w:fldChar w:fldCharType="end"/>
          </w:r>
        </w:sdtContent>
      </w:sdt>
    </w:p>
    <w:p w14:paraId="3FFB47A5" w14:textId="77777777" w:rsidR="00864A2D" w:rsidRPr="002B39F5" w:rsidRDefault="00864A2D" w:rsidP="002B39F5">
      <w:pPr>
        <w:pStyle w:val="ListParagraph"/>
        <w:numPr>
          <w:ilvl w:val="0"/>
          <w:numId w:val="8"/>
        </w:numPr>
        <w:spacing w:line="360" w:lineRule="auto"/>
        <w:rPr>
          <w:rFonts w:ascii="Arial" w:hAnsi="Arial" w:cs="Arial"/>
          <w:sz w:val="24"/>
          <w:szCs w:val="24"/>
        </w:rPr>
      </w:pPr>
      <w:r w:rsidRPr="002B39F5">
        <w:rPr>
          <w:rFonts w:ascii="Arial" w:hAnsi="Arial" w:cs="Arial"/>
          <w:sz w:val="24"/>
          <w:szCs w:val="24"/>
        </w:rPr>
        <w:t>Green Building Design : Hilton make partnership to their hotel following the green building principals in the new construction and refurbishment like using sustainable materials and designing for energy-efficiency. Green environment design increase learning environment design and study, and green natural living project has become very important . The design’s in green building is such basic or detailed design have been popularly recognize.</w:t>
      </w:r>
      <w:sdt>
        <w:sdtPr>
          <w:rPr>
            <w:rFonts w:ascii="Arial" w:hAnsi="Arial" w:cs="Arial"/>
            <w:sz w:val="24"/>
            <w:szCs w:val="24"/>
          </w:rPr>
          <w:id w:val="100915465"/>
          <w:citation/>
        </w:sdtPr>
        <w:sdtContent>
          <w:r w:rsidRPr="002B39F5">
            <w:rPr>
              <w:rFonts w:ascii="Arial" w:hAnsi="Arial" w:cs="Arial"/>
              <w:sz w:val="24"/>
              <w:szCs w:val="24"/>
            </w:rPr>
            <w:fldChar w:fldCharType="begin"/>
          </w:r>
          <w:r w:rsidRPr="002B39F5">
            <w:rPr>
              <w:rFonts w:ascii="Arial" w:hAnsi="Arial" w:cs="Arial"/>
              <w:sz w:val="24"/>
              <w:szCs w:val="24"/>
            </w:rPr>
            <w:instrText xml:space="preserve"> CITATION Cai03 \l 2057 </w:instrText>
          </w:r>
          <w:r w:rsidRPr="002B39F5">
            <w:rPr>
              <w:rFonts w:ascii="Arial" w:hAnsi="Arial" w:cs="Arial"/>
              <w:sz w:val="24"/>
              <w:szCs w:val="24"/>
            </w:rPr>
            <w:fldChar w:fldCharType="separate"/>
          </w:r>
          <w:r w:rsidRPr="002B39F5">
            <w:rPr>
              <w:rFonts w:ascii="Arial" w:hAnsi="Arial" w:cs="Arial"/>
              <w:noProof/>
              <w:sz w:val="24"/>
              <w:szCs w:val="24"/>
            </w:rPr>
            <w:t xml:space="preserve"> (Cai, et al., 2023-03)</w:t>
          </w:r>
          <w:r w:rsidRPr="002B39F5">
            <w:rPr>
              <w:rFonts w:ascii="Arial" w:hAnsi="Arial" w:cs="Arial"/>
              <w:sz w:val="24"/>
              <w:szCs w:val="24"/>
            </w:rPr>
            <w:fldChar w:fldCharType="end"/>
          </w:r>
        </w:sdtContent>
      </w:sdt>
    </w:p>
    <w:p w14:paraId="25F84FDF" w14:textId="77777777" w:rsidR="00864A2D" w:rsidRPr="002B39F5" w:rsidRDefault="00864A2D" w:rsidP="002B39F5">
      <w:pPr>
        <w:pStyle w:val="ListParagraph"/>
        <w:numPr>
          <w:ilvl w:val="0"/>
          <w:numId w:val="8"/>
        </w:numPr>
        <w:spacing w:line="360" w:lineRule="auto"/>
        <w:rPr>
          <w:rFonts w:ascii="Arial" w:hAnsi="Arial" w:cs="Arial"/>
          <w:sz w:val="24"/>
          <w:szCs w:val="24"/>
        </w:rPr>
      </w:pPr>
      <w:r w:rsidRPr="002B39F5">
        <w:rPr>
          <w:rFonts w:ascii="Arial" w:hAnsi="Arial" w:cs="Arial"/>
          <w:sz w:val="24"/>
          <w:szCs w:val="24"/>
        </w:rPr>
        <w:t xml:space="preserve">Sustainable Sourcing :  Accompanied by worldwide operations take over 123 countries Hilton  and Hilton Supply Management realize the importance and the opportunity to operate positive economic, environmental, and social impact around their supply groups. </w:t>
      </w:r>
      <w:sdt>
        <w:sdtPr>
          <w:rPr>
            <w:rFonts w:ascii="Arial" w:hAnsi="Arial" w:cs="Arial"/>
            <w:sz w:val="24"/>
            <w:szCs w:val="24"/>
          </w:rPr>
          <w:id w:val="-231625203"/>
          <w:citation/>
        </w:sdtPr>
        <w:sdtContent>
          <w:r w:rsidRPr="002B39F5">
            <w:rPr>
              <w:rFonts w:ascii="Arial" w:hAnsi="Arial" w:cs="Arial"/>
              <w:sz w:val="24"/>
              <w:szCs w:val="24"/>
            </w:rPr>
            <w:fldChar w:fldCharType="begin"/>
          </w:r>
          <w:r w:rsidRPr="002B39F5">
            <w:rPr>
              <w:rFonts w:ascii="Arial" w:hAnsi="Arial" w:cs="Arial"/>
              <w:sz w:val="24"/>
              <w:szCs w:val="24"/>
            </w:rPr>
            <w:instrText xml:space="preserve"> CITATION Hil22 \l 2057 </w:instrText>
          </w:r>
          <w:r w:rsidRPr="002B39F5">
            <w:rPr>
              <w:rFonts w:ascii="Arial" w:hAnsi="Arial" w:cs="Arial"/>
              <w:sz w:val="24"/>
              <w:szCs w:val="24"/>
            </w:rPr>
            <w:fldChar w:fldCharType="separate"/>
          </w:r>
          <w:r w:rsidRPr="002B39F5">
            <w:rPr>
              <w:rFonts w:ascii="Arial" w:hAnsi="Arial" w:cs="Arial"/>
              <w:noProof/>
              <w:sz w:val="24"/>
              <w:szCs w:val="24"/>
            </w:rPr>
            <w:t>(Hilton, 2022)</w:t>
          </w:r>
          <w:r w:rsidRPr="002B39F5">
            <w:rPr>
              <w:rFonts w:ascii="Arial" w:hAnsi="Arial" w:cs="Arial"/>
              <w:sz w:val="24"/>
              <w:szCs w:val="24"/>
            </w:rPr>
            <w:fldChar w:fldCharType="end"/>
          </w:r>
        </w:sdtContent>
      </w:sdt>
    </w:p>
    <w:p w14:paraId="62D647B0" w14:textId="421CEA10" w:rsidR="00864A2D" w:rsidRPr="002B39F5" w:rsidRDefault="00864A2D" w:rsidP="002B39F5">
      <w:pPr>
        <w:spacing w:line="360" w:lineRule="auto"/>
        <w:jc w:val="both"/>
        <w:rPr>
          <w:rFonts w:ascii="Arial" w:hAnsi="Arial" w:cs="Arial"/>
          <w:b/>
          <w:bCs/>
          <w:color w:val="FF0000"/>
          <w:sz w:val="24"/>
          <w:szCs w:val="24"/>
        </w:rPr>
      </w:pPr>
      <w:r w:rsidRPr="002B39F5">
        <w:rPr>
          <w:rFonts w:ascii="Arial" w:hAnsi="Arial" w:cs="Arial"/>
          <w:sz w:val="24"/>
          <w:szCs w:val="24"/>
        </w:rPr>
        <w:t>Generally Hilton’s approach to green technology including a holistic sustainability plan of action that encompasses many aspects of their operations</w:t>
      </w:r>
    </w:p>
    <w:p w14:paraId="0DF79DCA" w14:textId="3DC831FD" w:rsidR="00F35A78" w:rsidRPr="002B39F5" w:rsidRDefault="00F35A78" w:rsidP="002B39F5">
      <w:pPr>
        <w:spacing w:line="360" w:lineRule="auto"/>
        <w:rPr>
          <w:rFonts w:ascii="Arial" w:hAnsi="Arial" w:cs="Arial"/>
          <w:sz w:val="24"/>
          <w:szCs w:val="24"/>
        </w:rPr>
      </w:pPr>
      <w:r w:rsidRPr="002B39F5">
        <w:rPr>
          <w:rStyle w:val="Strong"/>
          <w:rFonts w:ascii="Arial" w:hAnsi="Arial" w:cs="Arial"/>
          <w:b w:val="0"/>
          <w:bCs w:val="0"/>
          <w:sz w:val="24"/>
          <w:szCs w:val="24"/>
        </w:rPr>
        <w:t xml:space="preserve">The Hilton Garden Inn London Heathrow one of the </w:t>
      </w:r>
      <w:r w:rsidR="00356C32" w:rsidRPr="002B39F5">
        <w:rPr>
          <w:rStyle w:val="Strong"/>
          <w:rFonts w:ascii="Arial" w:hAnsi="Arial" w:cs="Arial"/>
          <w:b w:val="0"/>
          <w:bCs w:val="0"/>
          <w:sz w:val="24"/>
          <w:szCs w:val="24"/>
        </w:rPr>
        <w:t xml:space="preserve">hotels who hold </w:t>
      </w:r>
      <w:r w:rsidRPr="002B39F5">
        <w:rPr>
          <w:rStyle w:val="Strong"/>
          <w:rFonts w:ascii="Arial" w:hAnsi="Arial" w:cs="Arial"/>
          <w:b w:val="0"/>
          <w:bCs w:val="0"/>
          <w:sz w:val="24"/>
          <w:szCs w:val="24"/>
        </w:rPr>
        <w:t>Green Key certification</w:t>
      </w:r>
      <w:r w:rsidRPr="002B39F5">
        <w:rPr>
          <w:rStyle w:val="Strong"/>
          <w:rFonts w:ascii="Arial" w:hAnsi="Arial" w:cs="Arial"/>
          <w:sz w:val="24"/>
          <w:szCs w:val="24"/>
        </w:rPr>
        <w:t xml:space="preserve">. </w:t>
      </w:r>
      <w:r w:rsidR="00933058" w:rsidRPr="002B39F5">
        <w:rPr>
          <w:rStyle w:val="Strong"/>
          <w:rFonts w:ascii="Arial" w:hAnsi="Arial" w:cs="Arial"/>
          <w:b w:val="0"/>
          <w:bCs w:val="0"/>
          <w:sz w:val="24"/>
          <w:szCs w:val="24"/>
        </w:rPr>
        <w:t>The hotel based near the Heathrow airport in London, they  joining the wonderful list over 3000 business across 60 countries that have the prime sustainability Green Key certification.</w:t>
      </w:r>
      <w:r w:rsidR="00A2190A" w:rsidRPr="002B39F5">
        <w:rPr>
          <w:rStyle w:val="Strong"/>
          <w:rFonts w:ascii="Arial" w:hAnsi="Arial" w:cs="Arial"/>
          <w:b w:val="0"/>
          <w:bCs w:val="0"/>
          <w:sz w:val="24"/>
          <w:szCs w:val="24"/>
        </w:rPr>
        <w:t xml:space="preserve"> They are using </w:t>
      </w:r>
      <w:r w:rsidR="00A2190A" w:rsidRPr="002B39F5">
        <w:rPr>
          <w:rFonts w:ascii="Arial" w:hAnsi="Arial" w:cs="Arial"/>
          <w:sz w:val="24"/>
          <w:szCs w:val="24"/>
        </w:rPr>
        <w:t xml:space="preserve">Green high-tech such as energy-efficient lighting, water reductions systems, renewable energy sources like solar panels, and waste recycling. </w:t>
      </w:r>
      <w:r w:rsidR="00933058" w:rsidRPr="002B39F5">
        <w:rPr>
          <w:rFonts w:ascii="Arial" w:hAnsi="Arial" w:cs="Arial"/>
          <w:sz w:val="24"/>
          <w:szCs w:val="24"/>
        </w:rPr>
        <w:t xml:space="preserve">In addition the hotel is the first hotel from Hilton chain in England to turn into a Green Key certified organisation. </w:t>
      </w:r>
      <w:r w:rsidR="001375E6" w:rsidRPr="002B39F5">
        <w:rPr>
          <w:rFonts w:ascii="Arial" w:hAnsi="Arial" w:cs="Arial"/>
          <w:sz w:val="24"/>
          <w:szCs w:val="24"/>
        </w:rPr>
        <w:t xml:space="preserve">They </w:t>
      </w:r>
      <w:r w:rsidR="00A2190A" w:rsidRPr="002B39F5">
        <w:rPr>
          <w:rFonts w:ascii="Arial" w:hAnsi="Arial" w:cs="Arial"/>
          <w:sz w:val="24"/>
          <w:szCs w:val="24"/>
        </w:rPr>
        <w:t xml:space="preserve">believe </w:t>
      </w:r>
      <w:r w:rsidR="001375E6" w:rsidRPr="002B39F5">
        <w:rPr>
          <w:rFonts w:ascii="Arial" w:hAnsi="Arial" w:cs="Arial"/>
          <w:sz w:val="24"/>
          <w:szCs w:val="24"/>
        </w:rPr>
        <w:t xml:space="preserve">sustainable and strong-willed travel </w:t>
      </w:r>
      <w:r w:rsidR="00A2190A" w:rsidRPr="002B39F5">
        <w:rPr>
          <w:rFonts w:ascii="Arial" w:hAnsi="Arial" w:cs="Arial"/>
          <w:sz w:val="24"/>
          <w:szCs w:val="24"/>
        </w:rPr>
        <w:t>is m</w:t>
      </w:r>
      <w:r w:rsidR="001375E6" w:rsidRPr="002B39F5">
        <w:rPr>
          <w:rFonts w:ascii="Arial" w:hAnsi="Arial" w:cs="Arial"/>
          <w:sz w:val="24"/>
          <w:szCs w:val="24"/>
        </w:rPr>
        <w:t>ore principal to the guest</w:t>
      </w:r>
      <w:r w:rsidR="00A2190A" w:rsidRPr="002B39F5">
        <w:rPr>
          <w:rFonts w:ascii="Arial" w:hAnsi="Arial" w:cs="Arial"/>
          <w:sz w:val="24"/>
          <w:szCs w:val="24"/>
        </w:rPr>
        <w:t xml:space="preserve">, </w:t>
      </w:r>
      <w:r w:rsidR="001375E6" w:rsidRPr="002B39F5">
        <w:rPr>
          <w:rFonts w:ascii="Arial" w:hAnsi="Arial" w:cs="Arial"/>
          <w:sz w:val="24"/>
          <w:szCs w:val="24"/>
        </w:rPr>
        <w:t xml:space="preserve">so holding the Green Key Award demonstrating their commitment and will give their customers the </w:t>
      </w:r>
      <w:r w:rsidR="001375E6" w:rsidRPr="002B39F5">
        <w:rPr>
          <w:rFonts w:ascii="Arial" w:hAnsi="Arial" w:cs="Arial"/>
          <w:sz w:val="24"/>
          <w:szCs w:val="24"/>
        </w:rPr>
        <w:lastRenderedPageBreak/>
        <w:t>guarantee that they are creating a sustainable choice when they stay in the hotel.</w:t>
      </w:r>
      <w:r w:rsidR="00BF7C72" w:rsidRPr="002B39F5">
        <w:rPr>
          <w:rFonts w:ascii="Arial" w:hAnsi="Arial" w:cs="Arial"/>
          <w:sz w:val="24"/>
          <w:szCs w:val="24"/>
        </w:rPr>
        <w:t xml:space="preserve"> </w:t>
      </w:r>
      <w:sdt>
        <w:sdtPr>
          <w:rPr>
            <w:rFonts w:ascii="Arial" w:hAnsi="Arial" w:cs="Arial"/>
            <w:sz w:val="24"/>
            <w:szCs w:val="24"/>
          </w:rPr>
          <w:id w:val="-1727131059"/>
          <w:citation/>
        </w:sdtPr>
        <w:sdtContent>
          <w:r w:rsidR="00BF7C72" w:rsidRPr="002B39F5">
            <w:rPr>
              <w:rFonts w:ascii="Arial" w:hAnsi="Arial" w:cs="Arial"/>
              <w:sz w:val="24"/>
              <w:szCs w:val="24"/>
            </w:rPr>
            <w:fldChar w:fldCharType="begin"/>
          </w:r>
          <w:r w:rsidR="00BF7C72" w:rsidRPr="002B39F5">
            <w:rPr>
              <w:rFonts w:ascii="Arial" w:hAnsi="Arial" w:cs="Arial"/>
              <w:sz w:val="24"/>
              <w:szCs w:val="24"/>
            </w:rPr>
            <w:instrText xml:space="preserve"> CITATION Gre22 \l 2057 </w:instrText>
          </w:r>
          <w:r w:rsidR="00BF7C72" w:rsidRPr="002B39F5">
            <w:rPr>
              <w:rFonts w:ascii="Arial" w:hAnsi="Arial" w:cs="Arial"/>
              <w:sz w:val="24"/>
              <w:szCs w:val="24"/>
            </w:rPr>
            <w:fldChar w:fldCharType="separate"/>
          </w:r>
          <w:r w:rsidR="00375E15" w:rsidRPr="002B39F5">
            <w:rPr>
              <w:rFonts w:ascii="Arial" w:hAnsi="Arial" w:cs="Arial"/>
              <w:noProof/>
              <w:sz w:val="24"/>
              <w:szCs w:val="24"/>
            </w:rPr>
            <w:t>(Key, 2022)</w:t>
          </w:r>
          <w:r w:rsidR="00BF7C72" w:rsidRPr="002B39F5">
            <w:rPr>
              <w:rFonts w:ascii="Arial" w:hAnsi="Arial" w:cs="Arial"/>
              <w:sz w:val="24"/>
              <w:szCs w:val="24"/>
            </w:rPr>
            <w:fldChar w:fldCharType="end"/>
          </w:r>
        </w:sdtContent>
      </w:sdt>
    </w:p>
    <w:p w14:paraId="26F7ECDF" w14:textId="665D7CDE" w:rsidR="00A2190A" w:rsidRPr="002B39F5" w:rsidRDefault="00D20385" w:rsidP="002B39F5">
      <w:pPr>
        <w:spacing w:line="360" w:lineRule="auto"/>
        <w:rPr>
          <w:rFonts w:ascii="Arial" w:hAnsi="Arial" w:cs="Arial"/>
          <w:sz w:val="24"/>
          <w:szCs w:val="24"/>
        </w:rPr>
      </w:pPr>
      <w:r w:rsidRPr="002B39F5">
        <w:rPr>
          <w:rFonts w:ascii="Arial" w:hAnsi="Arial" w:cs="Arial"/>
          <w:sz w:val="24"/>
          <w:szCs w:val="24"/>
        </w:rPr>
        <w:t>U</w:t>
      </w:r>
      <w:r w:rsidR="00A2190A" w:rsidRPr="002B39F5">
        <w:rPr>
          <w:rFonts w:ascii="Arial" w:hAnsi="Arial" w:cs="Arial"/>
          <w:sz w:val="24"/>
          <w:szCs w:val="24"/>
        </w:rPr>
        <w:t xml:space="preserve">sing </w:t>
      </w:r>
      <w:r w:rsidR="00076F8E" w:rsidRPr="002B39F5">
        <w:rPr>
          <w:rFonts w:ascii="Arial" w:hAnsi="Arial" w:cs="Arial"/>
          <w:sz w:val="24"/>
          <w:szCs w:val="24"/>
        </w:rPr>
        <w:t xml:space="preserve">green </w:t>
      </w:r>
      <w:r w:rsidR="00A2190A" w:rsidRPr="002B39F5">
        <w:rPr>
          <w:rFonts w:ascii="Arial" w:hAnsi="Arial" w:cs="Arial"/>
          <w:sz w:val="24"/>
          <w:szCs w:val="24"/>
        </w:rPr>
        <w:t>technology and practices that are eco-friendly</w:t>
      </w:r>
      <w:r w:rsidR="00076F8E" w:rsidRPr="002B39F5">
        <w:rPr>
          <w:rFonts w:ascii="Arial" w:hAnsi="Arial" w:cs="Arial"/>
          <w:sz w:val="24"/>
          <w:szCs w:val="24"/>
        </w:rPr>
        <w:t xml:space="preserve"> </w:t>
      </w:r>
      <w:r w:rsidR="00A2190A" w:rsidRPr="002B39F5">
        <w:rPr>
          <w:rFonts w:ascii="Arial" w:hAnsi="Arial" w:cs="Arial"/>
          <w:sz w:val="24"/>
          <w:szCs w:val="24"/>
        </w:rPr>
        <w:t>help reduce the carbon footprint of the hotel operations. Many hotels are more and more embrace green technologies and practices to not only lower their environmental collision but also meet the growing request from environmentally aware customers</w:t>
      </w:r>
      <w:r w:rsidR="00A2190A" w:rsidRPr="002B39F5">
        <w:rPr>
          <w:rFonts w:ascii="Arial" w:hAnsi="Arial" w:cs="Arial"/>
          <w:color w:val="FF0000"/>
          <w:sz w:val="24"/>
          <w:szCs w:val="24"/>
        </w:rPr>
        <w:t xml:space="preserve"> </w:t>
      </w:r>
      <w:r w:rsidR="00A2190A" w:rsidRPr="002B39F5">
        <w:rPr>
          <w:rFonts w:ascii="Arial" w:hAnsi="Arial" w:cs="Arial"/>
          <w:sz w:val="24"/>
          <w:szCs w:val="24"/>
        </w:rPr>
        <w:t xml:space="preserve">Green hotels around European Union with their green key certification generally have this specific  three departments which including  an environmental protection department a catering department and the housekeeping department. </w:t>
      </w:r>
      <w:sdt>
        <w:sdtPr>
          <w:rPr>
            <w:rFonts w:ascii="Arial" w:hAnsi="Arial" w:cs="Arial"/>
            <w:sz w:val="24"/>
            <w:szCs w:val="24"/>
          </w:rPr>
          <w:id w:val="-1108269128"/>
          <w:citation/>
        </w:sdtPr>
        <w:sdtContent>
          <w:r w:rsidR="00A2190A" w:rsidRPr="002B39F5">
            <w:rPr>
              <w:rFonts w:ascii="Arial" w:hAnsi="Arial" w:cs="Arial"/>
              <w:sz w:val="24"/>
              <w:szCs w:val="24"/>
            </w:rPr>
            <w:fldChar w:fldCharType="begin"/>
          </w:r>
          <w:r w:rsidR="00A2190A" w:rsidRPr="002B39F5">
            <w:rPr>
              <w:rFonts w:ascii="Arial" w:hAnsi="Arial" w:cs="Arial"/>
              <w:sz w:val="24"/>
              <w:szCs w:val="24"/>
            </w:rPr>
            <w:instrText xml:space="preserve"> CITATION Lin07 \l 2057 </w:instrText>
          </w:r>
          <w:r w:rsidR="00A2190A" w:rsidRPr="002B39F5">
            <w:rPr>
              <w:rFonts w:ascii="Arial" w:hAnsi="Arial" w:cs="Arial"/>
              <w:sz w:val="24"/>
              <w:szCs w:val="24"/>
            </w:rPr>
            <w:fldChar w:fldCharType="separate"/>
          </w:r>
          <w:r w:rsidR="00A2190A" w:rsidRPr="002B39F5">
            <w:rPr>
              <w:rFonts w:ascii="Arial" w:hAnsi="Arial" w:cs="Arial"/>
              <w:noProof/>
              <w:sz w:val="24"/>
              <w:szCs w:val="24"/>
            </w:rPr>
            <w:t>(Lin, et al., 2023-07)</w:t>
          </w:r>
          <w:r w:rsidR="00A2190A" w:rsidRPr="002B39F5">
            <w:rPr>
              <w:rFonts w:ascii="Arial" w:hAnsi="Arial" w:cs="Arial"/>
              <w:sz w:val="24"/>
              <w:szCs w:val="24"/>
            </w:rPr>
            <w:fldChar w:fldCharType="end"/>
          </w:r>
        </w:sdtContent>
      </w:sdt>
      <w:r w:rsidR="00A2190A" w:rsidRPr="002B39F5">
        <w:rPr>
          <w:rFonts w:ascii="Arial" w:hAnsi="Arial" w:cs="Arial"/>
          <w:sz w:val="24"/>
          <w:szCs w:val="24"/>
        </w:rPr>
        <w:t xml:space="preserve"> </w:t>
      </w:r>
    </w:p>
    <w:p w14:paraId="4B47B45B" w14:textId="77777777" w:rsidR="00A95A5A" w:rsidRPr="002B39F5" w:rsidRDefault="00A95A5A" w:rsidP="002B39F5">
      <w:pPr>
        <w:spacing w:line="360" w:lineRule="auto"/>
        <w:rPr>
          <w:rFonts w:ascii="Arial" w:hAnsi="Arial" w:cs="Arial"/>
          <w:sz w:val="24"/>
          <w:szCs w:val="24"/>
        </w:rPr>
      </w:pPr>
    </w:p>
    <w:p w14:paraId="3DC4E5A5" w14:textId="455446EC" w:rsidR="00A95A5A" w:rsidRPr="002B39F5" w:rsidRDefault="00A95A5A" w:rsidP="002B39F5">
      <w:pPr>
        <w:pStyle w:val="Heading1"/>
        <w:spacing w:line="360" w:lineRule="auto"/>
        <w:rPr>
          <w:rFonts w:ascii="Arial" w:hAnsi="Arial" w:cs="Arial"/>
          <w:sz w:val="24"/>
          <w:szCs w:val="24"/>
        </w:rPr>
      </w:pPr>
      <w:r w:rsidRPr="002B39F5">
        <w:rPr>
          <w:rFonts w:ascii="Arial" w:hAnsi="Arial" w:cs="Arial"/>
          <w:sz w:val="24"/>
          <w:szCs w:val="24"/>
        </w:rPr>
        <w:t>SWOT Analysis for Hilton Hotels focusing on greenwashing</w:t>
      </w:r>
    </w:p>
    <w:p w14:paraId="020C0836" w14:textId="77777777" w:rsidR="00A95A5A" w:rsidRPr="002B39F5" w:rsidRDefault="00A95A5A" w:rsidP="002B39F5">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A95A5A" w:rsidRPr="002B39F5" w14:paraId="105F7CD2" w14:textId="77777777" w:rsidTr="00A95A5A">
        <w:tc>
          <w:tcPr>
            <w:tcW w:w="4508" w:type="dxa"/>
          </w:tcPr>
          <w:p w14:paraId="46961CA0" w14:textId="77777777" w:rsidR="00A95A5A" w:rsidRPr="002B39F5" w:rsidRDefault="00A95A5A" w:rsidP="002B39F5">
            <w:pPr>
              <w:pStyle w:val="ListParagraph"/>
              <w:numPr>
                <w:ilvl w:val="1"/>
                <w:numId w:val="6"/>
              </w:numPr>
              <w:spacing w:line="360" w:lineRule="auto"/>
              <w:rPr>
                <w:rFonts w:ascii="Arial" w:hAnsi="Arial" w:cs="Arial"/>
                <w:b/>
                <w:bCs/>
                <w:sz w:val="24"/>
                <w:szCs w:val="24"/>
              </w:rPr>
            </w:pPr>
            <w:r w:rsidRPr="002B39F5">
              <w:rPr>
                <w:rFonts w:ascii="Arial" w:hAnsi="Arial" w:cs="Arial"/>
                <w:b/>
                <w:bCs/>
                <w:sz w:val="24"/>
                <w:szCs w:val="24"/>
              </w:rPr>
              <w:t>Strengths</w:t>
            </w:r>
          </w:p>
          <w:p w14:paraId="07D512DA" w14:textId="77777777" w:rsidR="00A95A5A" w:rsidRPr="002B39F5" w:rsidRDefault="00A95A5A" w:rsidP="002B39F5">
            <w:pPr>
              <w:pStyle w:val="ListParagraph"/>
              <w:numPr>
                <w:ilvl w:val="0"/>
                <w:numId w:val="6"/>
              </w:numPr>
              <w:spacing w:line="360" w:lineRule="auto"/>
              <w:rPr>
                <w:rFonts w:ascii="Arial" w:hAnsi="Arial" w:cs="Arial"/>
                <w:sz w:val="24"/>
                <w:szCs w:val="24"/>
              </w:rPr>
            </w:pPr>
            <w:r w:rsidRPr="002B39F5">
              <w:rPr>
                <w:rFonts w:ascii="Arial" w:hAnsi="Arial" w:cs="Arial"/>
                <w:sz w:val="24"/>
                <w:szCs w:val="24"/>
              </w:rPr>
              <w:t>Established brand reputation globally.</w:t>
            </w:r>
          </w:p>
          <w:p w14:paraId="1440D7D1" w14:textId="77777777" w:rsidR="00A95A5A" w:rsidRPr="002B39F5" w:rsidRDefault="00A95A5A" w:rsidP="002B39F5">
            <w:pPr>
              <w:pStyle w:val="ListParagraph"/>
              <w:numPr>
                <w:ilvl w:val="0"/>
                <w:numId w:val="6"/>
              </w:numPr>
              <w:spacing w:line="360" w:lineRule="auto"/>
              <w:rPr>
                <w:rFonts w:ascii="Arial" w:hAnsi="Arial" w:cs="Arial"/>
                <w:sz w:val="24"/>
                <w:szCs w:val="24"/>
              </w:rPr>
            </w:pPr>
            <w:r w:rsidRPr="002B39F5">
              <w:rPr>
                <w:rFonts w:ascii="Arial" w:hAnsi="Arial" w:cs="Arial"/>
                <w:sz w:val="24"/>
                <w:szCs w:val="24"/>
              </w:rPr>
              <w:t>Strong financial position to invest in green initiatives.</w:t>
            </w:r>
          </w:p>
          <w:p w14:paraId="16A41D42" w14:textId="77777777" w:rsidR="00A95A5A" w:rsidRPr="002B39F5" w:rsidRDefault="00A95A5A" w:rsidP="002B39F5">
            <w:pPr>
              <w:pStyle w:val="ListParagraph"/>
              <w:numPr>
                <w:ilvl w:val="0"/>
                <w:numId w:val="6"/>
              </w:numPr>
              <w:spacing w:line="360" w:lineRule="auto"/>
              <w:rPr>
                <w:rFonts w:ascii="Arial" w:hAnsi="Arial" w:cs="Arial"/>
                <w:sz w:val="24"/>
                <w:szCs w:val="24"/>
              </w:rPr>
            </w:pPr>
            <w:r w:rsidRPr="002B39F5">
              <w:rPr>
                <w:rFonts w:ascii="Arial" w:hAnsi="Arial" w:cs="Arial"/>
                <w:sz w:val="24"/>
                <w:szCs w:val="24"/>
              </w:rPr>
              <w:t>Access to resources and networks to implement sustainable practices.</w:t>
            </w:r>
          </w:p>
          <w:p w14:paraId="31032686" w14:textId="77777777" w:rsidR="00A95A5A" w:rsidRPr="002B39F5" w:rsidRDefault="00A95A5A" w:rsidP="002B39F5">
            <w:pPr>
              <w:pStyle w:val="ListParagraph"/>
              <w:numPr>
                <w:ilvl w:val="0"/>
                <w:numId w:val="6"/>
              </w:numPr>
              <w:spacing w:line="360" w:lineRule="auto"/>
              <w:rPr>
                <w:rFonts w:ascii="Arial" w:hAnsi="Arial" w:cs="Arial"/>
                <w:sz w:val="24"/>
                <w:szCs w:val="24"/>
              </w:rPr>
            </w:pPr>
            <w:r w:rsidRPr="002B39F5">
              <w:rPr>
                <w:rFonts w:ascii="Arial" w:hAnsi="Arial" w:cs="Arial"/>
                <w:sz w:val="24"/>
                <w:szCs w:val="24"/>
              </w:rPr>
              <w:t>Strong commitment to corporate social responsibility.</w:t>
            </w:r>
          </w:p>
          <w:p w14:paraId="64577989" w14:textId="77777777" w:rsidR="00A95A5A" w:rsidRPr="002B39F5" w:rsidRDefault="00A95A5A" w:rsidP="002B39F5">
            <w:pPr>
              <w:spacing w:line="360" w:lineRule="auto"/>
              <w:rPr>
                <w:rFonts w:ascii="Arial" w:hAnsi="Arial" w:cs="Arial"/>
                <w:b/>
                <w:bCs/>
                <w:sz w:val="24"/>
                <w:szCs w:val="24"/>
              </w:rPr>
            </w:pPr>
          </w:p>
        </w:tc>
        <w:tc>
          <w:tcPr>
            <w:tcW w:w="4508" w:type="dxa"/>
          </w:tcPr>
          <w:p w14:paraId="4CD62DA6" w14:textId="77777777" w:rsidR="00A95A5A" w:rsidRPr="002B39F5" w:rsidRDefault="00A95A5A" w:rsidP="002B39F5">
            <w:pPr>
              <w:pStyle w:val="ListParagraph"/>
              <w:numPr>
                <w:ilvl w:val="1"/>
                <w:numId w:val="6"/>
              </w:numPr>
              <w:spacing w:line="360" w:lineRule="auto"/>
              <w:rPr>
                <w:rFonts w:ascii="Arial" w:hAnsi="Arial" w:cs="Arial"/>
                <w:b/>
                <w:bCs/>
                <w:sz w:val="24"/>
                <w:szCs w:val="24"/>
              </w:rPr>
            </w:pPr>
            <w:r w:rsidRPr="002B39F5">
              <w:rPr>
                <w:rFonts w:ascii="Arial" w:hAnsi="Arial" w:cs="Arial"/>
                <w:b/>
                <w:bCs/>
                <w:sz w:val="24"/>
                <w:szCs w:val="24"/>
              </w:rPr>
              <w:t>Weaknesses</w:t>
            </w:r>
          </w:p>
          <w:p w14:paraId="4FA22A5F" w14:textId="77777777" w:rsidR="00A95A5A" w:rsidRPr="002B39F5" w:rsidRDefault="00A95A5A" w:rsidP="002B39F5">
            <w:pPr>
              <w:pStyle w:val="ListParagraph"/>
              <w:numPr>
                <w:ilvl w:val="0"/>
                <w:numId w:val="6"/>
              </w:numPr>
              <w:spacing w:line="360" w:lineRule="auto"/>
              <w:rPr>
                <w:rFonts w:ascii="Arial" w:hAnsi="Arial" w:cs="Arial"/>
                <w:sz w:val="24"/>
                <w:szCs w:val="24"/>
              </w:rPr>
            </w:pPr>
            <w:r w:rsidRPr="002B39F5">
              <w:rPr>
                <w:rFonts w:ascii="Arial" w:hAnsi="Arial" w:cs="Arial"/>
                <w:sz w:val="24"/>
                <w:szCs w:val="24"/>
              </w:rPr>
              <w:t>Possibility of consumer backlash if greenwashing practices are exposed. Lack of transparency in reporting environmental efforts.</w:t>
            </w:r>
          </w:p>
          <w:p w14:paraId="1B405C06" w14:textId="77777777" w:rsidR="00A95A5A" w:rsidRPr="002B39F5" w:rsidRDefault="00A95A5A" w:rsidP="002B39F5">
            <w:pPr>
              <w:pStyle w:val="ListParagraph"/>
              <w:numPr>
                <w:ilvl w:val="0"/>
                <w:numId w:val="6"/>
              </w:numPr>
              <w:spacing w:line="360" w:lineRule="auto"/>
              <w:rPr>
                <w:rFonts w:ascii="Arial" w:hAnsi="Arial" w:cs="Arial"/>
                <w:sz w:val="24"/>
                <w:szCs w:val="24"/>
              </w:rPr>
            </w:pPr>
            <w:r w:rsidRPr="002B39F5">
              <w:rPr>
                <w:rFonts w:ascii="Arial" w:hAnsi="Arial" w:cs="Arial"/>
                <w:sz w:val="24"/>
                <w:szCs w:val="24"/>
              </w:rPr>
              <w:t>Resistance to change within the organization to adopt truly sustainable practices.</w:t>
            </w:r>
          </w:p>
          <w:p w14:paraId="0F172009" w14:textId="77777777" w:rsidR="00A95A5A" w:rsidRPr="002B39F5" w:rsidRDefault="00A95A5A" w:rsidP="002B39F5">
            <w:pPr>
              <w:pStyle w:val="ListParagraph"/>
              <w:numPr>
                <w:ilvl w:val="0"/>
                <w:numId w:val="6"/>
              </w:numPr>
              <w:spacing w:line="360" w:lineRule="auto"/>
              <w:rPr>
                <w:rFonts w:ascii="Arial" w:hAnsi="Arial" w:cs="Arial"/>
                <w:sz w:val="24"/>
                <w:szCs w:val="24"/>
              </w:rPr>
            </w:pPr>
            <w:r w:rsidRPr="002B39F5">
              <w:rPr>
                <w:rFonts w:ascii="Arial" w:hAnsi="Arial" w:cs="Arial"/>
                <w:sz w:val="24"/>
                <w:szCs w:val="24"/>
              </w:rPr>
              <w:t>Potential higher costs associated with implementing genuine environmentally friendly measures.</w:t>
            </w:r>
          </w:p>
          <w:p w14:paraId="0ADE61ED" w14:textId="77777777" w:rsidR="00A95A5A" w:rsidRPr="002B39F5" w:rsidRDefault="00A95A5A" w:rsidP="002B39F5">
            <w:pPr>
              <w:spacing w:line="360" w:lineRule="auto"/>
              <w:rPr>
                <w:rFonts w:ascii="Arial" w:hAnsi="Arial" w:cs="Arial"/>
                <w:b/>
                <w:bCs/>
                <w:sz w:val="24"/>
                <w:szCs w:val="24"/>
              </w:rPr>
            </w:pPr>
          </w:p>
        </w:tc>
      </w:tr>
      <w:tr w:rsidR="00A95A5A" w:rsidRPr="002B39F5" w14:paraId="1F10D0C7" w14:textId="77777777" w:rsidTr="00A95A5A">
        <w:tc>
          <w:tcPr>
            <w:tcW w:w="4508" w:type="dxa"/>
          </w:tcPr>
          <w:p w14:paraId="276F0BEB" w14:textId="77777777" w:rsidR="00A95A5A" w:rsidRPr="002B39F5" w:rsidRDefault="00A95A5A" w:rsidP="002B39F5">
            <w:pPr>
              <w:pStyle w:val="ListParagraph"/>
              <w:numPr>
                <w:ilvl w:val="1"/>
                <w:numId w:val="6"/>
              </w:numPr>
              <w:spacing w:line="360" w:lineRule="auto"/>
              <w:rPr>
                <w:rFonts w:ascii="Arial" w:hAnsi="Arial" w:cs="Arial"/>
                <w:b/>
                <w:bCs/>
                <w:sz w:val="24"/>
                <w:szCs w:val="24"/>
              </w:rPr>
            </w:pPr>
            <w:r w:rsidRPr="002B39F5">
              <w:rPr>
                <w:rFonts w:ascii="Arial" w:hAnsi="Arial" w:cs="Arial"/>
                <w:b/>
                <w:bCs/>
                <w:sz w:val="24"/>
                <w:szCs w:val="24"/>
              </w:rPr>
              <w:t>Opportunities</w:t>
            </w:r>
          </w:p>
          <w:p w14:paraId="6A28FF0D" w14:textId="77777777" w:rsidR="00A95A5A" w:rsidRPr="002B39F5" w:rsidRDefault="00A95A5A" w:rsidP="002B39F5">
            <w:pPr>
              <w:pStyle w:val="ListParagraph"/>
              <w:numPr>
                <w:ilvl w:val="0"/>
                <w:numId w:val="6"/>
              </w:numPr>
              <w:spacing w:line="360" w:lineRule="auto"/>
              <w:rPr>
                <w:rFonts w:ascii="Arial" w:hAnsi="Arial" w:cs="Arial"/>
                <w:sz w:val="24"/>
                <w:szCs w:val="24"/>
              </w:rPr>
            </w:pPr>
            <w:r w:rsidRPr="002B39F5">
              <w:rPr>
                <w:rFonts w:ascii="Arial" w:hAnsi="Arial" w:cs="Arial"/>
                <w:sz w:val="24"/>
                <w:szCs w:val="24"/>
              </w:rPr>
              <w:t>Increasing consumer demand for eco-friendly accommodations.</w:t>
            </w:r>
          </w:p>
          <w:p w14:paraId="41CD76E8" w14:textId="77777777" w:rsidR="00A95A5A" w:rsidRPr="002B39F5" w:rsidRDefault="00A95A5A" w:rsidP="002B39F5">
            <w:pPr>
              <w:pStyle w:val="ListParagraph"/>
              <w:numPr>
                <w:ilvl w:val="0"/>
                <w:numId w:val="6"/>
              </w:numPr>
              <w:spacing w:line="360" w:lineRule="auto"/>
              <w:rPr>
                <w:rFonts w:ascii="Arial" w:hAnsi="Arial" w:cs="Arial"/>
                <w:sz w:val="24"/>
                <w:szCs w:val="24"/>
              </w:rPr>
            </w:pPr>
            <w:r w:rsidRPr="002B39F5">
              <w:rPr>
                <w:rFonts w:ascii="Arial" w:hAnsi="Arial" w:cs="Arial"/>
                <w:sz w:val="24"/>
                <w:szCs w:val="24"/>
              </w:rPr>
              <w:t>Partnerships with environmental organizations to enhance credibility.</w:t>
            </w:r>
          </w:p>
          <w:p w14:paraId="02576C51" w14:textId="77777777" w:rsidR="00A95A5A" w:rsidRPr="002B39F5" w:rsidRDefault="00A95A5A" w:rsidP="002B39F5">
            <w:pPr>
              <w:pStyle w:val="ListParagraph"/>
              <w:numPr>
                <w:ilvl w:val="0"/>
                <w:numId w:val="6"/>
              </w:numPr>
              <w:spacing w:line="360" w:lineRule="auto"/>
              <w:rPr>
                <w:rFonts w:ascii="Arial" w:hAnsi="Arial" w:cs="Arial"/>
                <w:sz w:val="24"/>
                <w:szCs w:val="24"/>
              </w:rPr>
            </w:pPr>
            <w:r w:rsidRPr="002B39F5">
              <w:rPr>
                <w:rFonts w:ascii="Arial" w:hAnsi="Arial" w:cs="Arial"/>
                <w:sz w:val="24"/>
                <w:szCs w:val="24"/>
              </w:rPr>
              <w:lastRenderedPageBreak/>
              <w:t>Innovation in green technologies for hotels.</w:t>
            </w:r>
          </w:p>
          <w:p w14:paraId="6EE2FE38" w14:textId="77777777" w:rsidR="00A95A5A" w:rsidRPr="002B39F5" w:rsidRDefault="00A95A5A" w:rsidP="002B39F5">
            <w:pPr>
              <w:pStyle w:val="ListParagraph"/>
              <w:numPr>
                <w:ilvl w:val="0"/>
                <w:numId w:val="6"/>
              </w:numPr>
              <w:spacing w:line="360" w:lineRule="auto"/>
              <w:rPr>
                <w:rFonts w:ascii="Arial" w:hAnsi="Arial" w:cs="Arial"/>
                <w:sz w:val="24"/>
                <w:szCs w:val="24"/>
              </w:rPr>
            </w:pPr>
            <w:r w:rsidRPr="002B39F5">
              <w:rPr>
                <w:rFonts w:ascii="Arial" w:hAnsi="Arial" w:cs="Arial"/>
                <w:sz w:val="24"/>
                <w:szCs w:val="24"/>
              </w:rPr>
              <w:t>Competitive advantage by being a leader in sustainable hospitality.</w:t>
            </w:r>
          </w:p>
          <w:p w14:paraId="3A442ED9" w14:textId="77777777" w:rsidR="00A95A5A" w:rsidRPr="002B39F5" w:rsidRDefault="00A95A5A" w:rsidP="002B39F5">
            <w:pPr>
              <w:spacing w:line="360" w:lineRule="auto"/>
              <w:rPr>
                <w:rFonts w:ascii="Arial" w:hAnsi="Arial" w:cs="Arial"/>
                <w:b/>
                <w:bCs/>
                <w:sz w:val="24"/>
                <w:szCs w:val="24"/>
              </w:rPr>
            </w:pPr>
          </w:p>
        </w:tc>
        <w:tc>
          <w:tcPr>
            <w:tcW w:w="4508" w:type="dxa"/>
          </w:tcPr>
          <w:p w14:paraId="2C8283D4" w14:textId="77777777" w:rsidR="00A95A5A" w:rsidRPr="002B39F5" w:rsidRDefault="00A95A5A" w:rsidP="002B39F5">
            <w:pPr>
              <w:pStyle w:val="ListParagraph"/>
              <w:numPr>
                <w:ilvl w:val="1"/>
                <w:numId w:val="6"/>
              </w:numPr>
              <w:spacing w:line="360" w:lineRule="auto"/>
              <w:rPr>
                <w:rFonts w:ascii="Arial" w:hAnsi="Arial" w:cs="Arial"/>
                <w:b/>
                <w:bCs/>
                <w:sz w:val="24"/>
                <w:szCs w:val="24"/>
              </w:rPr>
            </w:pPr>
            <w:r w:rsidRPr="002B39F5">
              <w:rPr>
                <w:rFonts w:ascii="Arial" w:hAnsi="Arial" w:cs="Arial"/>
                <w:b/>
                <w:bCs/>
                <w:sz w:val="24"/>
                <w:szCs w:val="24"/>
              </w:rPr>
              <w:lastRenderedPageBreak/>
              <w:t>Threats</w:t>
            </w:r>
          </w:p>
          <w:p w14:paraId="260813C4" w14:textId="77777777" w:rsidR="00A95A5A" w:rsidRPr="002B39F5" w:rsidRDefault="00A95A5A" w:rsidP="002B39F5">
            <w:pPr>
              <w:pStyle w:val="ListParagraph"/>
              <w:numPr>
                <w:ilvl w:val="0"/>
                <w:numId w:val="6"/>
              </w:numPr>
              <w:spacing w:line="360" w:lineRule="auto"/>
              <w:rPr>
                <w:rFonts w:ascii="Arial" w:hAnsi="Arial" w:cs="Arial"/>
                <w:sz w:val="24"/>
                <w:szCs w:val="24"/>
              </w:rPr>
            </w:pPr>
            <w:r w:rsidRPr="002B39F5">
              <w:rPr>
                <w:rFonts w:ascii="Arial" w:hAnsi="Arial" w:cs="Arial"/>
                <w:sz w:val="24"/>
                <w:szCs w:val="24"/>
              </w:rPr>
              <w:t>Regulatory scrutiny and potential fines for misleading green claims.</w:t>
            </w:r>
          </w:p>
          <w:p w14:paraId="1EEAFF13" w14:textId="77777777" w:rsidR="00A95A5A" w:rsidRPr="002B39F5" w:rsidRDefault="00A95A5A" w:rsidP="002B39F5">
            <w:pPr>
              <w:pStyle w:val="ListParagraph"/>
              <w:numPr>
                <w:ilvl w:val="0"/>
                <w:numId w:val="6"/>
              </w:numPr>
              <w:spacing w:line="360" w:lineRule="auto"/>
              <w:rPr>
                <w:rFonts w:ascii="Arial" w:hAnsi="Arial" w:cs="Arial"/>
                <w:sz w:val="24"/>
                <w:szCs w:val="24"/>
              </w:rPr>
            </w:pPr>
            <w:r w:rsidRPr="002B39F5">
              <w:rPr>
                <w:rFonts w:ascii="Arial" w:hAnsi="Arial" w:cs="Arial"/>
                <w:sz w:val="24"/>
                <w:szCs w:val="24"/>
              </w:rPr>
              <w:t>Damage to brand reputation if caught greenwashing.</w:t>
            </w:r>
          </w:p>
          <w:p w14:paraId="38485092" w14:textId="77777777" w:rsidR="00A95A5A" w:rsidRPr="002B39F5" w:rsidRDefault="00A95A5A" w:rsidP="002B39F5">
            <w:pPr>
              <w:pStyle w:val="ListParagraph"/>
              <w:numPr>
                <w:ilvl w:val="0"/>
                <w:numId w:val="6"/>
              </w:numPr>
              <w:spacing w:line="360" w:lineRule="auto"/>
              <w:rPr>
                <w:rFonts w:ascii="Arial" w:hAnsi="Arial" w:cs="Arial"/>
                <w:sz w:val="24"/>
                <w:szCs w:val="24"/>
              </w:rPr>
            </w:pPr>
            <w:r w:rsidRPr="002B39F5">
              <w:rPr>
                <w:rFonts w:ascii="Arial" w:hAnsi="Arial" w:cs="Arial"/>
                <w:sz w:val="24"/>
                <w:szCs w:val="24"/>
              </w:rPr>
              <w:lastRenderedPageBreak/>
              <w:t xml:space="preserve">Competitors implementing genuine sustainability initiatives, overshadowing greenwashing practices. </w:t>
            </w:r>
          </w:p>
          <w:p w14:paraId="4947D49E" w14:textId="77777777" w:rsidR="00A95A5A" w:rsidRPr="002B39F5" w:rsidRDefault="00A95A5A" w:rsidP="002B39F5">
            <w:pPr>
              <w:pStyle w:val="ListParagraph"/>
              <w:numPr>
                <w:ilvl w:val="0"/>
                <w:numId w:val="6"/>
              </w:numPr>
              <w:spacing w:line="360" w:lineRule="auto"/>
              <w:rPr>
                <w:rFonts w:ascii="Arial" w:hAnsi="Arial" w:cs="Arial"/>
                <w:sz w:val="24"/>
                <w:szCs w:val="24"/>
              </w:rPr>
            </w:pPr>
            <w:r w:rsidRPr="002B39F5">
              <w:rPr>
                <w:rFonts w:ascii="Arial" w:hAnsi="Arial" w:cs="Arial"/>
                <w:sz w:val="24"/>
                <w:szCs w:val="24"/>
              </w:rPr>
              <w:t>Impact on employee morale if they feel misled about the company's environmental efforts.</w:t>
            </w:r>
          </w:p>
          <w:p w14:paraId="64C61B43" w14:textId="77777777" w:rsidR="00A95A5A" w:rsidRPr="002B39F5" w:rsidRDefault="00A95A5A" w:rsidP="002B39F5">
            <w:pPr>
              <w:spacing w:line="360" w:lineRule="auto"/>
              <w:rPr>
                <w:rFonts w:ascii="Arial" w:hAnsi="Arial" w:cs="Arial"/>
                <w:b/>
                <w:bCs/>
                <w:sz w:val="24"/>
                <w:szCs w:val="24"/>
              </w:rPr>
            </w:pPr>
          </w:p>
        </w:tc>
      </w:tr>
    </w:tbl>
    <w:p w14:paraId="1F3BC670" w14:textId="21523AE7" w:rsidR="00D63D46" w:rsidRPr="002B39F5" w:rsidRDefault="00D63D46" w:rsidP="002B39F5">
      <w:pPr>
        <w:pStyle w:val="Heading1"/>
        <w:spacing w:line="360" w:lineRule="auto"/>
        <w:rPr>
          <w:rFonts w:ascii="Arial" w:hAnsi="Arial" w:cs="Arial"/>
          <w:sz w:val="24"/>
          <w:szCs w:val="24"/>
        </w:rPr>
      </w:pPr>
    </w:p>
    <w:p w14:paraId="4543BA9E" w14:textId="6DD564C8" w:rsidR="00D5475D" w:rsidRPr="002B39F5" w:rsidRDefault="00B32C3D" w:rsidP="002B39F5">
      <w:pPr>
        <w:pStyle w:val="Heading1"/>
        <w:spacing w:line="360" w:lineRule="auto"/>
        <w:rPr>
          <w:rFonts w:ascii="Arial" w:hAnsi="Arial" w:cs="Arial"/>
          <w:sz w:val="24"/>
          <w:szCs w:val="24"/>
        </w:rPr>
      </w:pPr>
      <w:bookmarkStart w:id="10" w:name="_Toc159844331"/>
      <w:r w:rsidRPr="002B39F5">
        <w:rPr>
          <w:rFonts w:ascii="Arial" w:hAnsi="Arial" w:cs="Arial"/>
          <w:sz w:val="24"/>
          <w:szCs w:val="24"/>
        </w:rPr>
        <w:t>P</w:t>
      </w:r>
      <w:r w:rsidR="00D5475D" w:rsidRPr="002B39F5">
        <w:rPr>
          <w:rFonts w:ascii="Arial" w:hAnsi="Arial" w:cs="Arial"/>
          <w:sz w:val="24"/>
          <w:szCs w:val="24"/>
        </w:rPr>
        <w:t>estle Analysis focusing on the greenwashing aspect for Hilton Hotels</w:t>
      </w:r>
      <w:bookmarkEnd w:id="10"/>
    </w:p>
    <w:p w14:paraId="78F21E4E" w14:textId="77777777" w:rsidR="00532C6E" w:rsidRPr="002B39F5" w:rsidRDefault="00532C6E" w:rsidP="002B39F5">
      <w:pPr>
        <w:spacing w:line="360" w:lineRule="auto"/>
        <w:rPr>
          <w:rFonts w:ascii="Arial" w:hAnsi="Arial" w:cs="Arial"/>
          <w:sz w:val="24"/>
          <w:szCs w:val="24"/>
        </w:rPr>
      </w:pPr>
    </w:p>
    <w:p w14:paraId="0D2FD37D" w14:textId="27F03591" w:rsidR="00D5475D" w:rsidRPr="002B39F5" w:rsidRDefault="00D5475D" w:rsidP="002B39F5">
      <w:pPr>
        <w:spacing w:line="360" w:lineRule="auto"/>
        <w:rPr>
          <w:rFonts w:ascii="Arial" w:hAnsi="Arial" w:cs="Arial"/>
          <w:sz w:val="24"/>
          <w:szCs w:val="24"/>
        </w:rPr>
      </w:pPr>
      <w:r w:rsidRPr="002B39F5">
        <w:rPr>
          <w:rFonts w:ascii="Arial" w:hAnsi="Arial" w:cs="Arial"/>
          <w:b/>
          <w:bCs/>
          <w:sz w:val="24"/>
          <w:szCs w:val="24"/>
        </w:rPr>
        <w:t>Political:</w:t>
      </w:r>
      <w:r w:rsidRPr="002B39F5">
        <w:rPr>
          <w:rFonts w:ascii="Arial" w:hAnsi="Arial" w:cs="Arial"/>
          <w:sz w:val="24"/>
          <w:szCs w:val="24"/>
        </w:rPr>
        <w:t xml:space="preserve"> - Government regulations related to environmental standards may impact the green initiatives of Hilton Hotels. Political support for sustainability practices can encourage or force Hilton to be more transparent about their green efforts.</w:t>
      </w:r>
    </w:p>
    <w:p w14:paraId="7ED11AAE" w14:textId="77777777" w:rsidR="00D5475D" w:rsidRPr="002B39F5" w:rsidRDefault="00D5475D" w:rsidP="002B39F5">
      <w:pPr>
        <w:spacing w:line="360" w:lineRule="auto"/>
        <w:rPr>
          <w:rFonts w:ascii="Arial" w:hAnsi="Arial" w:cs="Arial"/>
          <w:sz w:val="24"/>
          <w:szCs w:val="24"/>
        </w:rPr>
      </w:pPr>
      <w:r w:rsidRPr="002B39F5">
        <w:rPr>
          <w:rFonts w:ascii="Arial" w:hAnsi="Arial" w:cs="Arial"/>
          <w:b/>
          <w:bCs/>
          <w:sz w:val="24"/>
          <w:szCs w:val="24"/>
        </w:rPr>
        <w:t>Economic:</w:t>
      </w:r>
      <w:r w:rsidRPr="002B39F5">
        <w:rPr>
          <w:rFonts w:ascii="Arial" w:hAnsi="Arial" w:cs="Arial"/>
          <w:sz w:val="24"/>
          <w:szCs w:val="24"/>
        </w:rPr>
        <w:t xml:space="preserve"> - Green initiatives may require significant investments which could impact Hilton's financial performance. Consumer willingness to pay more for environmentally friendly options could be an opportunity for Hilton to differentiate itself.</w:t>
      </w:r>
    </w:p>
    <w:p w14:paraId="36F96EDC" w14:textId="77777777" w:rsidR="00D5475D" w:rsidRPr="002B39F5" w:rsidRDefault="00D5475D" w:rsidP="002B39F5">
      <w:pPr>
        <w:spacing w:line="360" w:lineRule="auto"/>
        <w:rPr>
          <w:rFonts w:ascii="Arial" w:hAnsi="Arial" w:cs="Arial"/>
          <w:sz w:val="24"/>
          <w:szCs w:val="24"/>
        </w:rPr>
      </w:pPr>
      <w:r w:rsidRPr="002B39F5">
        <w:rPr>
          <w:rFonts w:ascii="Arial" w:hAnsi="Arial" w:cs="Arial"/>
          <w:b/>
          <w:bCs/>
          <w:sz w:val="24"/>
          <w:szCs w:val="24"/>
        </w:rPr>
        <w:t>Social:</w:t>
      </w:r>
      <w:r w:rsidRPr="002B39F5">
        <w:rPr>
          <w:rFonts w:ascii="Arial" w:hAnsi="Arial" w:cs="Arial"/>
          <w:sz w:val="24"/>
          <w:szCs w:val="24"/>
        </w:rPr>
        <w:t xml:space="preserve"> - Increasing awareness and concern for environmental issues among consumers may drive demand for eco-friendly hotels like Hilton. Public perception and scrutiny on greenwashing practices can influence the brand's reputation.</w:t>
      </w:r>
    </w:p>
    <w:p w14:paraId="1A1ECC42" w14:textId="77777777" w:rsidR="00D5475D" w:rsidRPr="002B39F5" w:rsidRDefault="00D5475D" w:rsidP="002B39F5">
      <w:pPr>
        <w:spacing w:line="360" w:lineRule="auto"/>
        <w:rPr>
          <w:rFonts w:ascii="Arial" w:hAnsi="Arial" w:cs="Arial"/>
          <w:sz w:val="24"/>
          <w:szCs w:val="24"/>
        </w:rPr>
      </w:pPr>
      <w:r w:rsidRPr="002B39F5">
        <w:rPr>
          <w:rFonts w:ascii="Arial" w:hAnsi="Arial" w:cs="Arial"/>
          <w:b/>
          <w:bCs/>
          <w:sz w:val="24"/>
          <w:szCs w:val="24"/>
        </w:rPr>
        <w:t>Technological:</w:t>
      </w:r>
      <w:r w:rsidRPr="002B39F5">
        <w:rPr>
          <w:rFonts w:ascii="Arial" w:hAnsi="Arial" w:cs="Arial"/>
          <w:sz w:val="24"/>
          <w:szCs w:val="24"/>
        </w:rPr>
        <w:t xml:space="preserve"> - Advancements in energy-efficient technologies can help Hilton implement more sustainable practices. Technology also enables Hilton to track and communicate their environmental impact more effectively.</w:t>
      </w:r>
    </w:p>
    <w:p w14:paraId="43782D6B" w14:textId="0F8400C1" w:rsidR="00D5475D" w:rsidRPr="002B39F5" w:rsidRDefault="00D5475D" w:rsidP="002B39F5">
      <w:pPr>
        <w:spacing w:line="360" w:lineRule="auto"/>
        <w:rPr>
          <w:rFonts w:ascii="Arial" w:hAnsi="Arial" w:cs="Arial"/>
          <w:sz w:val="24"/>
          <w:szCs w:val="24"/>
        </w:rPr>
      </w:pPr>
      <w:r w:rsidRPr="002B39F5">
        <w:rPr>
          <w:rFonts w:ascii="Arial" w:hAnsi="Arial" w:cs="Arial"/>
          <w:b/>
          <w:bCs/>
          <w:sz w:val="24"/>
          <w:szCs w:val="24"/>
        </w:rPr>
        <w:t>Legal:</w:t>
      </w:r>
      <w:r w:rsidRPr="002B39F5">
        <w:rPr>
          <w:rFonts w:ascii="Arial" w:hAnsi="Arial" w:cs="Arial"/>
          <w:sz w:val="24"/>
          <w:szCs w:val="24"/>
        </w:rPr>
        <w:t xml:space="preserve"> - Compliance with environmental laws and regulations is crucial for Hilton to avoid legal issues related to greenwashing. Legal actions against companies engaging in greenwashing can damage Hilton's reputation.</w:t>
      </w:r>
    </w:p>
    <w:p w14:paraId="289ED814" w14:textId="3C6ECD85" w:rsidR="00B32C3D" w:rsidRPr="002B39F5" w:rsidRDefault="00D5475D" w:rsidP="002B39F5">
      <w:pPr>
        <w:spacing w:line="360" w:lineRule="auto"/>
        <w:rPr>
          <w:rFonts w:ascii="Arial" w:hAnsi="Arial" w:cs="Arial"/>
          <w:sz w:val="24"/>
          <w:szCs w:val="24"/>
        </w:rPr>
      </w:pPr>
      <w:r w:rsidRPr="002B39F5">
        <w:rPr>
          <w:rFonts w:ascii="Arial" w:hAnsi="Arial" w:cs="Arial"/>
          <w:b/>
          <w:bCs/>
          <w:sz w:val="24"/>
          <w:szCs w:val="24"/>
        </w:rPr>
        <w:t>Environmental:</w:t>
      </w:r>
      <w:r w:rsidRPr="002B39F5">
        <w:rPr>
          <w:rFonts w:ascii="Arial" w:hAnsi="Arial" w:cs="Arial"/>
          <w:sz w:val="24"/>
          <w:szCs w:val="24"/>
        </w:rPr>
        <w:t xml:space="preserve"> - Climate change and resource depletion are key factors that drive the need for sustainable practices in the hospitality </w:t>
      </w:r>
      <w:r w:rsidR="00B32C3D" w:rsidRPr="002B39F5">
        <w:rPr>
          <w:rFonts w:ascii="Arial" w:hAnsi="Arial" w:cs="Arial"/>
          <w:sz w:val="24"/>
          <w:szCs w:val="24"/>
        </w:rPr>
        <w:t>industry. Implementation</w:t>
      </w:r>
      <w:r w:rsidRPr="002B39F5">
        <w:rPr>
          <w:rFonts w:ascii="Arial" w:hAnsi="Arial" w:cs="Arial"/>
          <w:sz w:val="24"/>
          <w:szCs w:val="24"/>
        </w:rPr>
        <w:t xml:space="preserve"> of eco-</w:t>
      </w:r>
      <w:r w:rsidRPr="002B39F5">
        <w:rPr>
          <w:rFonts w:ascii="Arial" w:hAnsi="Arial" w:cs="Arial"/>
          <w:sz w:val="24"/>
          <w:szCs w:val="24"/>
        </w:rPr>
        <w:lastRenderedPageBreak/>
        <w:t>friendly initiatives may help Hilton reduce its carbon footprint and overall environmental impact.</w:t>
      </w:r>
    </w:p>
    <w:p w14:paraId="144EA47C" w14:textId="77777777" w:rsidR="00B32C3D" w:rsidRPr="002B39F5" w:rsidRDefault="00B32C3D" w:rsidP="002B39F5">
      <w:pPr>
        <w:spacing w:line="360" w:lineRule="auto"/>
        <w:rPr>
          <w:rFonts w:ascii="Arial" w:hAnsi="Arial" w:cs="Arial"/>
          <w:sz w:val="24"/>
          <w:szCs w:val="24"/>
        </w:rPr>
      </w:pPr>
    </w:p>
    <w:p w14:paraId="499ABEE6" w14:textId="01CF4AAE" w:rsidR="00B32C3D" w:rsidRPr="002B39F5" w:rsidRDefault="00B32C3D" w:rsidP="002B39F5">
      <w:pPr>
        <w:pStyle w:val="Heading1"/>
        <w:spacing w:line="360" w:lineRule="auto"/>
        <w:rPr>
          <w:rFonts w:ascii="Arial" w:hAnsi="Arial" w:cs="Arial"/>
          <w:sz w:val="24"/>
          <w:szCs w:val="24"/>
        </w:rPr>
      </w:pPr>
      <w:bookmarkStart w:id="11" w:name="_Toc159844332"/>
      <w:r w:rsidRPr="002B39F5">
        <w:rPr>
          <w:rFonts w:ascii="Arial" w:hAnsi="Arial" w:cs="Arial"/>
          <w:sz w:val="24"/>
          <w:szCs w:val="24"/>
        </w:rPr>
        <w:t>Conclusion</w:t>
      </w:r>
      <w:bookmarkEnd w:id="11"/>
    </w:p>
    <w:p w14:paraId="47FE10B5" w14:textId="5D5B2EAE" w:rsidR="001375E6" w:rsidRPr="002B39F5" w:rsidRDefault="00B32C3D" w:rsidP="002B39F5">
      <w:pPr>
        <w:spacing w:line="360" w:lineRule="auto"/>
        <w:rPr>
          <w:rFonts w:ascii="Arial" w:hAnsi="Arial" w:cs="Arial"/>
          <w:sz w:val="24"/>
          <w:szCs w:val="24"/>
        </w:rPr>
      </w:pPr>
      <w:r w:rsidRPr="002B39F5">
        <w:rPr>
          <w:rFonts w:ascii="Arial" w:hAnsi="Arial" w:cs="Arial"/>
          <w:sz w:val="24"/>
          <w:szCs w:val="24"/>
        </w:rPr>
        <w:t>When considering whether hotels are more certifiably green on paper than in reality, it is essential to delve deeper into the certification process and implementation. While many hotels may boast green certifications, the actual practices and sustainability efforts vary widely. Studies have shown that some hotels prioritize obtaining certifications for superficial appearances rather than making substantial environmental changes. This phenomenon is known as "greenwashing," where establishments convey a false sense of environmental responsibility. To ascertain the reality behind a hotel's green certifications, one must look beyond its claims and delve into specific initiatives and practices. Examining factors such as energy efficiency, waste management, water conservation, and community engagement can provide insight into the hotel's true commitment to sustainability. In conclusion, while green certifications can indicate a hotel's efforts towards sustainability, it is crucial for consumers and stakeholders to critically evaluate the actual impact and practices to determine if the establishment is genuinely green or merely green on paper.</w:t>
      </w:r>
    </w:p>
    <w:p w14:paraId="6EB32BDB" w14:textId="453D57B9" w:rsidR="001375E6" w:rsidRPr="002B39F5" w:rsidRDefault="001375E6" w:rsidP="002B39F5">
      <w:pPr>
        <w:pStyle w:val="Heading1"/>
        <w:spacing w:line="360" w:lineRule="auto"/>
        <w:rPr>
          <w:rFonts w:ascii="Arial" w:hAnsi="Arial" w:cs="Arial"/>
          <w:sz w:val="24"/>
          <w:szCs w:val="24"/>
        </w:rPr>
      </w:pPr>
      <w:bookmarkStart w:id="12" w:name="_Toc159844333"/>
      <w:r w:rsidRPr="002B39F5">
        <w:rPr>
          <w:rFonts w:ascii="Arial" w:hAnsi="Arial" w:cs="Arial"/>
          <w:sz w:val="24"/>
          <w:szCs w:val="24"/>
        </w:rPr>
        <w:t>Recommendation</w:t>
      </w:r>
      <w:bookmarkEnd w:id="12"/>
    </w:p>
    <w:p w14:paraId="424B1541" w14:textId="6506A3E0" w:rsidR="00E27F0E" w:rsidRPr="002B39F5" w:rsidRDefault="00B94BCF" w:rsidP="002B39F5">
      <w:pPr>
        <w:spacing w:line="360" w:lineRule="auto"/>
        <w:rPr>
          <w:rFonts w:ascii="Arial" w:hAnsi="Arial" w:cs="Arial"/>
          <w:b/>
          <w:bCs/>
          <w:sz w:val="24"/>
          <w:szCs w:val="24"/>
        </w:rPr>
      </w:pPr>
      <w:r w:rsidRPr="002B39F5">
        <w:rPr>
          <w:rFonts w:ascii="Arial" w:hAnsi="Arial" w:cs="Arial"/>
          <w:b/>
          <w:bCs/>
          <w:sz w:val="24"/>
          <w:szCs w:val="24"/>
        </w:rPr>
        <w:t xml:space="preserve">Hilton needs to use independent evaluators and follow steps </w:t>
      </w:r>
      <w:r w:rsidR="00E27F0E" w:rsidRPr="002B39F5">
        <w:rPr>
          <w:rFonts w:ascii="Arial" w:hAnsi="Arial" w:cs="Arial"/>
          <w:b/>
          <w:bCs/>
          <w:sz w:val="24"/>
          <w:szCs w:val="24"/>
        </w:rPr>
        <w:t>including:</w:t>
      </w:r>
    </w:p>
    <w:p w14:paraId="71A4DDA8" w14:textId="77777777" w:rsidR="00E27F0E" w:rsidRPr="002B39F5" w:rsidRDefault="00E27F0E" w:rsidP="002B39F5">
      <w:pPr>
        <w:pStyle w:val="ListParagraph"/>
        <w:numPr>
          <w:ilvl w:val="1"/>
          <w:numId w:val="4"/>
        </w:numPr>
        <w:spacing w:line="360" w:lineRule="auto"/>
        <w:rPr>
          <w:rFonts w:ascii="Arial" w:hAnsi="Arial" w:cs="Arial"/>
          <w:color w:val="FF0000"/>
          <w:sz w:val="24"/>
          <w:szCs w:val="24"/>
        </w:rPr>
      </w:pPr>
      <w:r w:rsidRPr="002B39F5">
        <w:rPr>
          <w:rFonts w:ascii="Arial" w:hAnsi="Arial" w:cs="Arial"/>
          <w:sz w:val="24"/>
          <w:szCs w:val="24"/>
        </w:rPr>
        <w:t xml:space="preserve">Internal audits: Hilton may have to analyse their own sustainability capability, market trends and economics, product and service assert to ensure that  product and service claims to ensure adjustment with their real environmental impact. In addition important as well to notice that the  modern hotel industry recognize negative environmental impacts and try to reduce them. Besides decrease resource consumption point out that  financial benefits as the main reason for apply green practices. </w:t>
      </w:r>
      <w:sdt>
        <w:sdtPr>
          <w:rPr>
            <w:rFonts w:ascii="Arial" w:hAnsi="Arial" w:cs="Arial"/>
            <w:sz w:val="24"/>
            <w:szCs w:val="24"/>
          </w:rPr>
          <w:id w:val="-423805457"/>
          <w:citation/>
        </w:sdtPr>
        <w:sdtContent>
          <w:r w:rsidRPr="002B39F5">
            <w:rPr>
              <w:rFonts w:ascii="Arial" w:hAnsi="Arial" w:cs="Arial"/>
              <w:sz w:val="24"/>
              <w:szCs w:val="24"/>
            </w:rPr>
            <w:fldChar w:fldCharType="begin"/>
          </w:r>
          <w:r w:rsidRPr="002B39F5">
            <w:rPr>
              <w:rFonts w:ascii="Arial" w:hAnsi="Arial" w:cs="Arial"/>
              <w:sz w:val="24"/>
              <w:szCs w:val="24"/>
            </w:rPr>
            <w:instrText xml:space="preserve"> CITATION Liu02 \l 2057 </w:instrText>
          </w:r>
          <w:r w:rsidRPr="002B39F5">
            <w:rPr>
              <w:rFonts w:ascii="Arial" w:hAnsi="Arial" w:cs="Arial"/>
              <w:sz w:val="24"/>
              <w:szCs w:val="24"/>
            </w:rPr>
            <w:fldChar w:fldCharType="separate"/>
          </w:r>
          <w:r w:rsidRPr="002B39F5">
            <w:rPr>
              <w:rFonts w:ascii="Arial" w:hAnsi="Arial" w:cs="Arial"/>
              <w:noProof/>
              <w:sz w:val="24"/>
              <w:szCs w:val="24"/>
            </w:rPr>
            <w:t>(Liu &amp; Hu, 2022-02)</w:t>
          </w:r>
          <w:r w:rsidRPr="002B39F5">
            <w:rPr>
              <w:rFonts w:ascii="Arial" w:hAnsi="Arial" w:cs="Arial"/>
              <w:sz w:val="24"/>
              <w:szCs w:val="24"/>
            </w:rPr>
            <w:fldChar w:fldCharType="end"/>
          </w:r>
        </w:sdtContent>
      </w:sdt>
    </w:p>
    <w:p w14:paraId="7628B9F5" w14:textId="153BC21E" w:rsidR="00E27F0E" w:rsidRPr="002B39F5" w:rsidRDefault="00E27F0E" w:rsidP="002B39F5">
      <w:pPr>
        <w:pStyle w:val="ListParagraph"/>
        <w:numPr>
          <w:ilvl w:val="1"/>
          <w:numId w:val="4"/>
        </w:numPr>
        <w:spacing w:line="360" w:lineRule="auto"/>
        <w:rPr>
          <w:rFonts w:ascii="Arial" w:hAnsi="Arial" w:cs="Arial"/>
          <w:color w:val="FF0000"/>
          <w:sz w:val="24"/>
          <w:szCs w:val="24"/>
        </w:rPr>
      </w:pPr>
      <w:r w:rsidRPr="002B39F5">
        <w:rPr>
          <w:rFonts w:ascii="Arial" w:hAnsi="Arial" w:cs="Arial"/>
          <w:sz w:val="24"/>
          <w:szCs w:val="24"/>
        </w:rPr>
        <w:t>Third- party verification: Search for validation from free company or auditors can provide creditability to Hilton’s sustainability assert and help mark any discrepancies.</w:t>
      </w:r>
    </w:p>
    <w:p w14:paraId="1372D85A" w14:textId="77777777" w:rsidR="00E27F0E" w:rsidRPr="002B39F5" w:rsidRDefault="00E27F0E" w:rsidP="002B39F5">
      <w:pPr>
        <w:pStyle w:val="ListParagraph"/>
        <w:numPr>
          <w:ilvl w:val="1"/>
          <w:numId w:val="4"/>
        </w:numPr>
        <w:spacing w:line="360" w:lineRule="auto"/>
        <w:rPr>
          <w:rFonts w:ascii="Arial" w:hAnsi="Arial" w:cs="Arial"/>
          <w:color w:val="FF0000"/>
          <w:sz w:val="24"/>
          <w:szCs w:val="24"/>
        </w:rPr>
      </w:pPr>
      <w:r w:rsidRPr="002B39F5">
        <w:rPr>
          <w:rFonts w:ascii="Arial" w:hAnsi="Arial" w:cs="Arial"/>
          <w:sz w:val="24"/>
          <w:szCs w:val="24"/>
        </w:rPr>
        <w:t xml:space="preserve">Transparency and reporting: Being transparent about companies operations , data, and collision through sustainability outline and disclosures can give a </w:t>
      </w:r>
      <w:r w:rsidRPr="002B39F5">
        <w:rPr>
          <w:rFonts w:ascii="Arial" w:hAnsi="Arial" w:cs="Arial"/>
          <w:sz w:val="24"/>
          <w:szCs w:val="24"/>
        </w:rPr>
        <w:lastRenderedPageBreak/>
        <w:t>demonstration of Hilton’s commitment to honesty and matches in their green initiatives. During  using green transparency routine , green brands catch in effective communication providing that customers information on their green policies, plan production, and practices and how they influence the environment. The green piece of information used in this strategy  including the figures provided to customers on eco-labelling, sustainability category’s and low-carbon report  which is show how green brands look after the environment.</w:t>
      </w:r>
      <w:sdt>
        <w:sdtPr>
          <w:rPr>
            <w:rFonts w:ascii="Arial" w:hAnsi="Arial" w:cs="Arial"/>
            <w:sz w:val="24"/>
            <w:szCs w:val="24"/>
          </w:rPr>
          <w:id w:val="1526058742"/>
          <w:citation/>
        </w:sdtPr>
        <w:sdtContent>
          <w:r w:rsidRPr="002B39F5">
            <w:rPr>
              <w:rFonts w:ascii="Arial" w:hAnsi="Arial" w:cs="Arial"/>
              <w:sz w:val="24"/>
              <w:szCs w:val="24"/>
            </w:rPr>
            <w:fldChar w:fldCharType="begin"/>
          </w:r>
          <w:r w:rsidRPr="002B39F5">
            <w:rPr>
              <w:rFonts w:ascii="Arial" w:hAnsi="Arial" w:cs="Arial"/>
              <w:sz w:val="24"/>
              <w:szCs w:val="24"/>
            </w:rPr>
            <w:instrText xml:space="preserve"> CITATION Lin11 \l 2057 </w:instrText>
          </w:r>
          <w:r w:rsidRPr="002B39F5">
            <w:rPr>
              <w:rFonts w:ascii="Arial" w:hAnsi="Arial" w:cs="Arial"/>
              <w:sz w:val="24"/>
              <w:szCs w:val="24"/>
            </w:rPr>
            <w:fldChar w:fldCharType="separate"/>
          </w:r>
          <w:r w:rsidRPr="002B39F5">
            <w:rPr>
              <w:rFonts w:ascii="Arial" w:hAnsi="Arial" w:cs="Arial"/>
              <w:noProof/>
              <w:sz w:val="24"/>
              <w:szCs w:val="24"/>
            </w:rPr>
            <w:t xml:space="preserve"> (Lin, et al., 2021-11)</w:t>
          </w:r>
          <w:r w:rsidRPr="002B39F5">
            <w:rPr>
              <w:rFonts w:ascii="Arial" w:hAnsi="Arial" w:cs="Arial"/>
              <w:sz w:val="24"/>
              <w:szCs w:val="24"/>
            </w:rPr>
            <w:fldChar w:fldCharType="end"/>
          </w:r>
        </w:sdtContent>
      </w:sdt>
    </w:p>
    <w:p w14:paraId="37E2C159" w14:textId="77777777" w:rsidR="00E27F0E" w:rsidRPr="002B39F5" w:rsidRDefault="00E27F0E" w:rsidP="002B39F5">
      <w:pPr>
        <w:pStyle w:val="ListParagraph"/>
        <w:numPr>
          <w:ilvl w:val="1"/>
          <w:numId w:val="4"/>
        </w:numPr>
        <w:spacing w:line="360" w:lineRule="auto"/>
        <w:rPr>
          <w:rFonts w:ascii="Arial" w:hAnsi="Arial" w:cs="Arial"/>
          <w:color w:val="FF0000"/>
          <w:sz w:val="24"/>
          <w:szCs w:val="24"/>
        </w:rPr>
      </w:pPr>
      <w:r w:rsidRPr="002B39F5">
        <w:rPr>
          <w:rFonts w:ascii="Arial" w:hAnsi="Arial" w:cs="Arial"/>
          <w:sz w:val="24"/>
          <w:szCs w:val="24"/>
        </w:rPr>
        <w:t>Continuous improvement:  Hilton hotels must strive for continuing improvement in their sustainability operations based on the feedback be given from internal and external assessment.</w:t>
      </w:r>
    </w:p>
    <w:p w14:paraId="11204635" w14:textId="77777777" w:rsidR="00E27F0E" w:rsidRPr="002B39F5" w:rsidRDefault="00E27F0E" w:rsidP="002B39F5">
      <w:pPr>
        <w:pStyle w:val="ListParagraph"/>
        <w:spacing w:line="360" w:lineRule="auto"/>
        <w:rPr>
          <w:rFonts w:ascii="Arial" w:hAnsi="Arial" w:cs="Arial"/>
          <w:sz w:val="24"/>
          <w:szCs w:val="24"/>
        </w:rPr>
      </w:pPr>
    </w:p>
    <w:p w14:paraId="6243135F" w14:textId="1E320EB0" w:rsidR="00E27F0E" w:rsidRPr="002B39F5" w:rsidRDefault="00E27F0E" w:rsidP="002B39F5">
      <w:pPr>
        <w:spacing w:line="360" w:lineRule="auto"/>
        <w:rPr>
          <w:rFonts w:ascii="Arial" w:hAnsi="Arial" w:cs="Arial"/>
          <w:b/>
          <w:bCs/>
          <w:color w:val="FF0000"/>
          <w:sz w:val="24"/>
          <w:szCs w:val="24"/>
        </w:rPr>
      </w:pPr>
      <w:r w:rsidRPr="002B39F5">
        <w:rPr>
          <w:rFonts w:ascii="Arial" w:hAnsi="Arial" w:cs="Arial"/>
          <w:sz w:val="24"/>
          <w:szCs w:val="24"/>
        </w:rPr>
        <w:t>By taking these actions and remaining committed to transparency and original environmental stewardship, Hilton can effectively assess and mitigate the risk of greenwashing within their performance</w:t>
      </w:r>
    </w:p>
    <w:p w14:paraId="232C484B" w14:textId="77777777" w:rsidR="008B1D85" w:rsidRPr="002B39F5" w:rsidRDefault="008B1D85" w:rsidP="002B39F5">
      <w:pPr>
        <w:pStyle w:val="ListParagraph"/>
        <w:numPr>
          <w:ilvl w:val="0"/>
          <w:numId w:val="9"/>
        </w:numPr>
        <w:spacing w:line="360" w:lineRule="auto"/>
        <w:rPr>
          <w:rFonts w:ascii="Arial" w:hAnsi="Arial" w:cs="Arial"/>
          <w:sz w:val="24"/>
          <w:szCs w:val="24"/>
        </w:rPr>
      </w:pPr>
      <w:r w:rsidRPr="002B39F5">
        <w:rPr>
          <w:rFonts w:ascii="Arial" w:hAnsi="Arial" w:cs="Arial"/>
          <w:sz w:val="24"/>
          <w:szCs w:val="24"/>
        </w:rPr>
        <w:t>Performance Improvement: give themselves permit to identify their strengths and weaknesses, helping the companies make better and good results.</w:t>
      </w:r>
    </w:p>
    <w:p w14:paraId="74DE3C63" w14:textId="77777777" w:rsidR="008B1D85" w:rsidRPr="002B39F5" w:rsidRDefault="008B1D85" w:rsidP="002B39F5">
      <w:pPr>
        <w:pStyle w:val="ListParagraph"/>
        <w:numPr>
          <w:ilvl w:val="0"/>
          <w:numId w:val="1"/>
        </w:numPr>
        <w:spacing w:line="360" w:lineRule="auto"/>
        <w:rPr>
          <w:rFonts w:ascii="Arial" w:hAnsi="Arial" w:cs="Arial"/>
          <w:sz w:val="24"/>
          <w:szCs w:val="24"/>
        </w:rPr>
      </w:pPr>
      <w:r w:rsidRPr="002B39F5">
        <w:rPr>
          <w:rFonts w:ascii="Arial" w:hAnsi="Arial" w:cs="Arial"/>
          <w:sz w:val="24"/>
          <w:szCs w:val="24"/>
        </w:rPr>
        <w:t>Employee Development: its allow employees a chance to think about their performance and set goals for upgrade, do the best to personal and professional development.</w:t>
      </w:r>
    </w:p>
    <w:p w14:paraId="4730A772" w14:textId="2490B07F" w:rsidR="0014538B" w:rsidRPr="002B39F5" w:rsidRDefault="0014538B" w:rsidP="002B39F5">
      <w:pPr>
        <w:pStyle w:val="ListParagraph"/>
        <w:numPr>
          <w:ilvl w:val="0"/>
          <w:numId w:val="7"/>
        </w:numPr>
        <w:spacing w:line="360" w:lineRule="auto"/>
        <w:rPr>
          <w:rFonts w:ascii="Arial" w:hAnsi="Arial" w:cs="Arial"/>
          <w:color w:val="FF0000"/>
          <w:sz w:val="24"/>
          <w:szCs w:val="24"/>
        </w:rPr>
      </w:pPr>
      <w:r w:rsidRPr="002B39F5">
        <w:rPr>
          <w:rFonts w:ascii="Arial" w:hAnsi="Arial" w:cs="Arial"/>
          <w:sz w:val="24"/>
          <w:szCs w:val="24"/>
        </w:rPr>
        <w:t xml:space="preserve">Transparency: Green transparency mention to the reality that green hotel clearly come up with relevant figures about their environmental policies, which is helps customers get green brands sign. Transparency is give back  in the availability, successfulness , and accuracy of green brand knowledge inclusive of  all the actual  information related to green  products, prices, and functions.  </w:t>
      </w:r>
      <w:sdt>
        <w:sdtPr>
          <w:rPr>
            <w:rFonts w:ascii="Arial" w:hAnsi="Arial" w:cs="Arial"/>
            <w:sz w:val="24"/>
            <w:szCs w:val="24"/>
          </w:rPr>
          <w:id w:val="-870916954"/>
          <w:citation/>
        </w:sdtPr>
        <w:sdtContent>
          <w:r w:rsidRPr="002B39F5">
            <w:rPr>
              <w:rFonts w:ascii="Arial" w:hAnsi="Arial" w:cs="Arial"/>
              <w:sz w:val="24"/>
              <w:szCs w:val="24"/>
            </w:rPr>
            <w:fldChar w:fldCharType="begin"/>
          </w:r>
          <w:r w:rsidRPr="002B39F5">
            <w:rPr>
              <w:rFonts w:ascii="Arial" w:hAnsi="Arial" w:cs="Arial"/>
              <w:sz w:val="24"/>
              <w:szCs w:val="24"/>
            </w:rPr>
            <w:instrText xml:space="preserve"> CITATION LiJ12 \l 2057 </w:instrText>
          </w:r>
          <w:r w:rsidRPr="002B39F5">
            <w:rPr>
              <w:rFonts w:ascii="Arial" w:hAnsi="Arial" w:cs="Arial"/>
              <w:sz w:val="24"/>
              <w:szCs w:val="24"/>
            </w:rPr>
            <w:fldChar w:fldCharType="separate"/>
          </w:r>
          <w:r w:rsidR="00375E15" w:rsidRPr="002B39F5">
            <w:rPr>
              <w:rFonts w:ascii="Arial" w:hAnsi="Arial" w:cs="Arial"/>
              <w:noProof/>
              <w:sz w:val="24"/>
              <w:szCs w:val="24"/>
            </w:rPr>
            <w:t>(Li, et al., 2022-12)</w:t>
          </w:r>
          <w:r w:rsidRPr="002B39F5">
            <w:rPr>
              <w:rFonts w:ascii="Arial" w:hAnsi="Arial" w:cs="Arial"/>
              <w:sz w:val="24"/>
              <w:szCs w:val="24"/>
            </w:rPr>
            <w:fldChar w:fldCharType="end"/>
          </w:r>
        </w:sdtContent>
      </w:sdt>
    </w:p>
    <w:p w14:paraId="30948D11" w14:textId="190434F2" w:rsidR="0014538B" w:rsidRPr="002B39F5" w:rsidRDefault="0014538B" w:rsidP="002B39F5">
      <w:pPr>
        <w:pStyle w:val="ListParagraph"/>
        <w:numPr>
          <w:ilvl w:val="0"/>
          <w:numId w:val="7"/>
        </w:numPr>
        <w:spacing w:line="360" w:lineRule="auto"/>
        <w:rPr>
          <w:rFonts w:ascii="Arial" w:hAnsi="Arial" w:cs="Arial"/>
          <w:sz w:val="24"/>
          <w:szCs w:val="24"/>
        </w:rPr>
      </w:pPr>
      <w:r w:rsidRPr="002B39F5">
        <w:rPr>
          <w:rFonts w:ascii="Arial" w:hAnsi="Arial" w:cs="Arial"/>
          <w:sz w:val="24"/>
          <w:szCs w:val="24"/>
        </w:rPr>
        <w:t xml:space="preserve">Third-Party Verification: It’s also major to advance  sustainability reports go along with  by possibly third-party confirm  data. These shot  may pay off </w:t>
      </w:r>
      <w:r w:rsidRPr="002B39F5">
        <w:rPr>
          <w:rStyle w:val="hit"/>
          <w:rFonts w:ascii="Arial" w:hAnsi="Arial" w:cs="Arial"/>
          <w:sz w:val="24"/>
          <w:szCs w:val="24"/>
          <w:shd w:val="clear" w:color="auto" w:fill="D2F4FC"/>
        </w:rPr>
        <w:t>in</w:t>
      </w:r>
      <w:r w:rsidRPr="002B39F5">
        <w:rPr>
          <w:rFonts w:ascii="Arial" w:hAnsi="Arial" w:cs="Arial"/>
          <w:sz w:val="24"/>
          <w:szCs w:val="24"/>
        </w:rPr>
        <w:t xml:space="preserve"> the long run. Think about , for example, a recent view from Expedia that be visible travellers willingness to base their future decisions on tourism supplier  who declare their allegiance to sustainable operations. </w:t>
      </w:r>
      <w:sdt>
        <w:sdtPr>
          <w:rPr>
            <w:rFonts w:ascii="Arial" w:hAnsi="Arial" w:cs="Arial"/>
            <w:sz w:val="24"/>
            <w:szCs w:val="24"/>
          </w:rPr>
          <w:id w:val="-1844613928"/>
          <w:citation/>
        </w:sdtPr>
        <w:sdtContent>
          <w:r w:rsidRPr="002B39F5">
            <w:rPr>
              <w:rFonts w:ascii="Arial" w:hAnsi="Arial" w:cs="Arial"/>
              <w:sz w:val="24"/>
              <w:szCs w:val="24"/>
            </w:rPr>
            <w:fldChar w:fldCharType="begin"/>
          </w:r>
          <w:r w:rsidRPr="002B39F5">
            <w:rPr>
              <w:rFonts w:ascii="Arial" w:hAnsi="Arial" w:cs="Arial"/>
              <w:sz w:val="24"/>
              <w:szCs w:val="24"/>
            </w:rPr>
            <w:instrText xml:space="preserve"> CITATION Car12 \l 2057 </w:instrText>
          </w:r>
          <w:r w:rsidRPr="002B39F5">
            <w:rPr>
              <w:rFonts w:ascii="Arial" w:hAnsi="Arial" w:cs="Arial"/>
              <w:sz w:val="24"/>
              <w:szCs w:val="24"/>
            </w:rPr>
            <w:fldChar w:fldCharType="separate"/>
          </w:r>
          <w:r w:rsidR="00375E15" w:rsidRPr="002B39F5">
            <w:rPr>
              <w:rFonts w:ascii="Arial" w:hAnsi="Arial" w:cs="Arial"/>
              <w:noProof/>
              <w:sz w:val="24"/>
              <w:szCs w:val="24"/>
            </w:rPr>
            <w:t>(Caruso, 2023-12)</w:t>
          </w:r>
          <w:r w:rsidRPr="002B39F5">
            <w:rPr>
              <w:rFonts w:ascii="Arial" w:hAnsi="Arial" w:cs="Arial"/>
              <w:sz w:val="24"/>
              <w:szCs w:val="24"/>
            </w:rPr>
            <w:fldChar w:fldCharType="end"/>
          </w:r>
        </w:sdtContent>
      </w:sdt>
    </w:p>
    <w:p w14:paraId="4DF4980C" w14:textId="4D5DC3B5" w:rsidR="0014538B" w:rsidRPr="002B39F5" w:rsidRDefault="0014538B" w:rsidP="002B39F5">
      <w:pPr>
        <w:pStyle w:val="ListParagraph"/>
        <w:numPr>
          <w:ilvl w:val="0"/>
          <w:numId w:val="7"/>
        </w:numPr>
        <w:spacing w:line="360" w:lineRule="auto"/>
        <w:rPr>
          <w:rFonts w:ascii="Arial" w:hAnsi="Arial" w:cs="Arial"/>
          <w:color w:val="FF0000"/>
          <w:sz w:val="24"/>
          <w:szCs w:val="24"/>
        </w:rPr>
      </w:pPr>
      <w:r w:rsidRPr="002B39F5">
        <w:rPr>
          <w:rFonts w:ascii="Arial" w:hAnsi="Arial" w:cs="Arial"/>
          <w:sz w:val="24"/>
          <w:szCs w:val="24"/>
        </w:rPr>
        <w:t xml:space="preserve">Genuine Commitment: : Sustainable tourism organisations carry up  environmental conservation, social progress, and local wealth. For example, </w:t>
      </w:r>
      <w:r w:rsidRPr="002B39F5">
        <w:rPr>
          <w:rFonts w:ascii="Arial" w:hAnsi="Arial" w:cs="Arial"/>
          <w:sz w:val="24"/>
          <w:szCs w:val="24"/>
        </w:rPr>
        <w:lastRenderedPageBreak/>
        <w:t>supporting community projects, safeguarding water and energy , recycling and act towards the wastes, employ staff for local area, but the benefits of the green hotel are numerous like  as energy, waste and saving the water, which guide  to economic benefits. Green hotel proceed towards build up the 3Rs concept ( recycle, reuse, and reduce)</w:t>
      </w:r>
      <w:r w:rsidRPr="002B39F5">
        <w:rPr>
          <w:rFonts w:ascii="Arial" w:hAnsi="Arial" w:cs="Arial"/>
          <w:color w:val="FF0000"/>
          <w:sz w:val="24"/>
          <w:szCs w:val="24"/>
        </w:rPr>
        <w:t xml:space="preserve"> </w:t>
      </w:r>
      <w:r w:rsidRPr="002B39F5">
        <w:rPr>
          <w:rFonts w:ascii="Arial" w:hAnsi="Arial" w:cs="Arial"/>
          <w:sz w:val="24"/>
          <w:szCs w:val="24"/>
        </w:rPr>
        <w:t>has been welcomed</w:t>
      </w:r>
      <w:r w:rsidRPr="002B39F5">
        <w:rPr>
          <w:rFonts w:ascii="Arial" w:hAnsi="Arial" w:cs="Arial"/>
          <w:color w:val="FF0000"/>
          <w:sz w:val="24"/>
          <w:szCs w:val="24"/>
        </w:rPr>
        <w:t xml:space="preserve"> </w:t>
      </w:r>
      <w:r w:rsidRPr="002B39F5">
        <w:rPr>
          <w:rFonts w:ascii="Arial" w:hAnsi="Arial" w:cs="Arial"/>
          <w:sz w:val="24"/>
          <w:szCs w:val="24"/>
        </w:rPr>
        <w:t xml:space="preserve">expected of global resources and increasing awareness of environmental conservation. </w:t>
      </w:r>
      <w:sdt>
        <w:sdtPr>
          <w:rPr>
            <w:rFonts w:ascii="Arial" w:hAnsi="Arial" w:cs="Arial"/>
            <w:sz w:val="24"/>
            <w:szCs w:val="24"/>
          </w:rPr>
          <w:id w:val="-1744183708"/>
          <w:citation/>
        </w:sdtPr>
        <w:sdtContent>
          <w:r w:rsidRPr="002B39F5">
            <w:rPr>
              <w:rFonts w:ascii="Arial" w:hAnsi="Arial" w:cs="Arial"/>
              <w:sz w:val="24"/>
              <w:szCs w:val="24"/>
            </w:rPr>
            <w:fldChar w:fldCharType="begin"/>
          </w:r>
          <w:r w:rsidRPr="002B39F5">
            <w:rPr>
              <w:rFonts w:ascii="Arial" w:hAnsi="Arial" w:cs="Arial"/>
              <w:sz w:val="24"/>
              <w:szCs w:val="24"/>
            </w:rPr>
            <w:instrText xml:space="preserve"> CITATION Ahm09 \l 2057 </w:instrText>
          </w:r>
          <w:r w:rsidRPr="002B39F5">
            <w:rPr>
              <w:rFonts w:ascii="Arial" w:hAnsi="Arial" w:cs="Arial"/>
              <w:sz w:val="24"/>
              <w:szCs w:val="24"/>
            </w:rPr>
            <w:fldChar w:fldCharType="separate"/>
          </w:r>
          <w:r w:rsidR="00375E15" w:rsidRPr="002B39F5">
            <w:rPr>
              <w:rFonts w:ascii="Arial" w:hAnsi="Arial" w:cs="Arial"/>
              <w:noProof/>
              <w:sz w:val="24"/>
              <w:szCs w:val="24"/>
            </w:rPr>
            <w:t>(Ahmed, et al., 2021-09)</w:t>
          </w:r>
          <w:r w:rsidRPr="002B39F5">
            <w:rPr>
              <w:rFonts w:ascii="Arial" w:hAnsi="Arial" w:cs="Arial"/>
              <w:sz w:val="24"/>
              <w:szCs w:val="24"/>
            </w:rPr>
            <w:fldChar w:fldCharType="end"/>
          </w:r>
        </w:sdtContent>
      </w:sdt>
    </w:p>
    <w:p w14:paraId="3B79DA27" w14:textId="670A31A6" w:rsidR="0014538B" w:rsidRPr="002B39F5" w:rsidRDefault="0014538B" w:rsidP="002B39F5">
      <w:pPr>
        <w:pStyle w:val="ListParagraph"/>
        <w:numPr>
          <w:ilvl w:val="0"/>
          <w:numId w:val="7"/>
        </w:numPr>
        <w:spacing w:line="360" w:lineRule="auto"/>
        <w:rPr>
          <w:rFonts w:ascii="Arial" w:hAnsi="Arial" w:cs="Arial"/>
          <w:sz w:val="24"/>
          <w:szCs w:val="24"/>
        </w:rPr>
      </w:pPr>
      <w:r w:rsidRPr="002B39F5">
        <w:rPr>
          <w:rFonts w:ascii="Arial" w:hAnsi="Arial" w:cs="Arial"/>
          <w:sz w:val="24"/>
          <w:szCs w:val="24"/>
        </w:rPr>
        <w:t xml:space="preserve">Educating Staff and Guest: Training staff on sustainable practices and raising awareness among guests about environmental initiatives can help promote genuine sustainability efforts. Generate sustainability teams who acknowledged, appreciate, and carry out green initiatives and follow and chase green goals must take an major place in regulate the management policies and plan of action of tourism businesses. </w:t>
      </w:r>
      <w:sdt>
        <w:sdtPr>
          <w:rPr>
            <w:rFonts w:ascii="Arial" w:hAnsi="Arial" w:cs="Arial"/>
            <w:sz w:val="24"/>
            <w:szCs w:val="24"/>
          </w:rPr>
          <w:id w:val="-849026878"/>
          <w:citation/>
        </w:sdtPr>
        <w:sdtContent>
          <w:r w:rsidRPr="002B39F5">
            <w:rPr>
              <w:rFonts w:ascii="Arial" w:hAnsi="Arial" w:cs="Arial"/>
              <w:sz w:val="24"/>
              <w:szCs w:val="24"/>
            </w:rPr>
            <w:fldChar w:fldCharType="begin"/>
          </w:r>
          <w:r w:rsidRPr="002B39F5">
            <w:rPr>
              <w:rFonts w:ascii="Arial" w:hAnsi="Arial" w:cs="Arial"/>
              <w:sz w:val="24"/>
              <w:szCs w:val="24"/>
            </w:rPr>
            <w:instrText xml:space="preserve"> CITATION Usl03 \l 2057 </w:instrText>
          </w:r>
          <w:r w:rsidRPr="002B39F5">
            <w:rPr>
              <w:rFonts w:ascii="Arial" w:hAnsi="Arial" w:cs="Arial"/>
              <w:sz w:val="24"/>
              <w:szCs w:val="24"/>
            </w:rPr>
            <w:fldChar w:fldCharType="separate"/>
          </w:r>
          <w:r w:rsidR="00375E15" w:rsidRPr="002B39F5">
            <w:rPr>
              <w:rFonts w:ascii="Arial" w:hAnsi="Arial" w:cs="Arial"/>
              <w:noProof/>
              <w:sz w:val="24"/>
              <w:szCs w:val="24"/>
            </w:rPr>
            <w:t>(Uslu, et al., 2023-03)</w:t>
          </w:r>
          <w:r w:rsidRPr="002B39F5">
            <w:rPr>
              <w:rFonts w:ascii="Arial" w:hAnsi="Arial" w:cs="Arial"/>
              <w:sz w:val="24"/>
              <w:szCs w:val="24"/>
            </w:rPr>
            <w:fldChar w:fldCharType="end"/>
          </w:r>
        </w:sdtContent>
      </w:sdt>
    </w:p>
    <w:p w14:paraId="4C54A5B9" w14:textId="40155387" w:rsidR="002D28F3" w:rsidRPr="002B39F5" w:rsidRDefault="002D28F3" w:rsidP="002B39F5">
      <w:pPr>
        <w:spacing w:line="360" w:lineRule="auto"/>
        <w:rPr>
          <w:rFonts w:ascii="Arial" w:hAnsi="Arial" w:cs="Arial"/>
          <w:sz w:val="24"/>
          <w:szCs w:val="24"/>
        </w:rPr>
      </w:pPr>
      <w:r w:rsidRPr="002B39F5">
        <w:rPr>
          <w:rFonts w:ascii="Arial" w:hAnsi="Arial" w:cs="Arial"/>
          <w:sz w:val="24"/>
          <w:szCs w:val="24"/>
        </w:rPr>
        <w:t>Hilton Hotels typically use a variety of methods to assess and improve the guest experience.</w:t>
      </w:r>
    </w:p>
    <w:p w14:paraId="71FEC47E" w14:textId="2BE3501B" w:rsidR="002D28F3" w:rsidRPr="002B39F5" w:rsidRDefault="002D28F3" w:rsidP="002B39F5">
      <w:pPr>
        <w:pStyle w:val="ListParagraph"/>
        <w:numPr>
          <w:ilvl w:val="0"/>
          <w:numId w:val="7"/>
        </w:numPr>
        <w:spacing w:line="360" w:lineRule="auto"/>
        <w:rPr>
          <w:rFonts w:ascii="Arial" w:hAnsi="Arial" w:cs="Arial"/>
          <w:sz w:val="24"/>
          <w:szCs w:val="24"/>
        </w:rPr>
      </w:pPr>
      <w:r w:rsidRPr="002B39F5">
        <w:rPr>
          <w:rFonts w:ascii="Arial" w:hAnsi="Arial" w:cs="Arial"/>
          <w:sz w:val="24"/>
          <w:szCs w:val="24"/>
        </w:rPr>
        <w:t>Guest feedback forms</w:t>
      </w:r>
    </w:p>
    <w:p w14:paraId="65476739" w14:textId="17A2C426" w:rsidR="002D28F3" w:rsidRPr="002B39F5" w:rsidRDefault="002D28F3" w:rsidP="002B39F5">
      <w:pPr>
        <w:pStyle w:val="ListParagraph"/>
        <w:numPr>
          <w:ilvl w:val="0"/>
          <w:numId w:val="7"/>
        </w:numPr>
        <w:spacing w:line="360" w:lineRule="auto"/>
        <w:rPr>
          <w:rFonts w:ascii="Arial" w:hAnsi="Arial" w:cs="Arial"/>
          <w:sz w:val="24"/>
          <w:szCs w:val="24"/>
        </w:rPr>
      </w:pPr>
      <w:r w:rsidRPr="002B39F5">
        <w:rPr>
          <w:rFonts w:ascii="Arial" w:hAnsi="Arial" w:cs="Arial"/>
          <w:sz w:val="24"/>
          <w:szCs w:val="24"/>
        </w:rPr>
        <w:t>Online reviews</w:t>
      </w:r>
    </w:p>
    <w:p w14:paraId="24E4A70F" w14:textId="2CA826BE" w:rsidR="002D28F3" w:rsidRPr="002B39F5" w:rsidRDefault="002D28F3" w:rsidP="002B39F5">
      <w:pPr>
        <w:pStyle w:val="ListParagraph"/>
        <w:numPr>
          <w:ilvl w:val="0"/>
          <w:numId w:val="7"/>
        </w:numPr>
        <w:spacing w:line="360" w:lineRule="auto"/>
        <w:rPr>
          <w:rFonts w:ascii="Arial" w:hAnsi="Arial" w:cs="Arial"/>
          <w:sz w:val="24"/>
          <w:szCs w:val="24"/>
        </w:rPr>
      </w:pPr>
      <w:r w:rsidRPr="002B39F5">
        <w:rPr>
          <w:rFonts w:ascii="Arial" w:hAnsi="Arial" w:cs="Arial"/>
          <w:sz w:val="24"/>
          <w:szCs w:val="24"/>
        </w:rPr>
        <w:t>Quality assurance programs</w:t>
      </w:r>
    </w:p>
    <w:p w14:paraId="259C5C0F" w14:textId="42DC2D5F" w:rsidR="002D28F3" w:rsidRPr="002B39F5" w:rsidRDefault="002D28F3" w:rsidP="002B39F5">
      <w:pPr>
        <w:pStyle w:val="ListParagraph"/>
        <w:numPr>
          <w:ilvl w:val="0"/>
          <w:numId w:val="7"/>
        </w:numPr>
        <w:spacing w:line="360" w:lineRule="auto"/>
        <w:rPr>
          <w:rFonts w:ascii="Arial" w:hAnsi="Arial" w:cs="Arial"/>
          <w:sz w:val="24"/>
          <w:szCs w:val="24"/>
        </w:rPr>
      </w:pPr>
      <w:r w:rsidRPr="002B39F5">
        <w:rPr>
          <w:rFonts w:ascii="Arial" w:hAnsi="Arial" w:cs="Arial"/>
          <w:sz w:val="24"/>
          <w:szCs w:val="24"/>
        </w:rPr>
        <w:t>Mystery shopping</w:t>
      </w:r>
    </w:p>
    <w:p w14:paraId="4CB2E32F" w14:textId="70374A86" w:rsidR="0014538B" w:rsidRPr="002B39F5" w:rsidRDefault="0014538B" w:rsidP="002B39F5">
      <w:pPr>
        <w:spacing w:line="360" w:lineRule="auto"/>
        <w:rPr>
          <w:rFonts w:ascii="Arial" w:hAnsi="Arial" w:cs="Arial"/>
          <w:sz w:val="24"/>
          <w:szCs w:val="24"/>
        </w:rPr>
      </w:pPr>
      <w:r w:rsidRPr="002B39F5">
        <w:rPr>
          <w:rFonts w:ascii="Arial" w:hAnsi="Arial" w:cs="Arial"/>
          <w:sz w:val="24"/>
          <w:szCs w:val="24"/>
        </w:rPr>
        <w:t>By concentrating these feature and ensuring their sustainability efforts are true measurable and impactful , Hilton can avoid greenwashing in their daily routine and reveal a correct commitment to environmental responsibility.</w:t>
      </w:r>
    </w:p>
    <w:p w14:paraId="1607E7BB" w14:textId="77777777" w:rsidR="00186303" w:rsidRPr="002B39F5" w:rsidRDefault="00186303" w:rsidP="002B39F5">
      <w:pPr>
        <w:spacing w:line="360" w:lineRule="auto"/>
        <w:rPr>
          <w:rFonts w:ascii="Arial" w:hAnsi="Arial" w:cs="Arial"/>
          <w:sz w:val="24"/>
          <w:szCs w:val="24"/>
        </w:rPr>
      </w:pPr>
    </w:p>
    <w:p w14:paraId="206B7FAB" w14:textId="77777777" w:rsidR="002A0A57" w:rsidRPr="002B39F5" w:rsidRDefault="002A0A57" w:rsidP="002B39F5">
      <w:pPr>
        <w:spacing w:line="360" w:lineRule="auto"/>
        <w:rPr>
          <w:rFonts w:ascii="Arial" w:hAnsi="Arial" w:cs="Arial"/>
          <w:sz w:val="24"/>
          <w:szCs w:val="24"/>
        </w:rPr>
      </w:pPr>
    </w:p>
    <w:p w14:paraId="3FCFC09A" w14:textId="77777777" w:rsidR="002A0A57" w:rsidRPr="002B39F5" w:rsidRDefault="002A0A57" w:rsidP="002B39F5">
      <w:pPr>
        <w:spacing w:line="360" w:lineRule="auto"/>
        <w:rPr>
          <w:rFonts w:ascii="Arial" w:hAnsi="Arial" w:cs="Arial"/>
          <w:sz w:val="24"/>
          <w:szCs w:val="24"/>
        </w:rPr>
      </w:pPr>
    </w:p>
    <w:p w14:paraId="34EF5EA7" w14:textId="77777777" w:rsidR="002A0A57" w:rsidRPr="002B39F5" w:rsidRDefault="002A0A57" w:rsidP="002B39F5">
      <w:pPr>
        <w:spacing w:line="360" w:lineRule="auto"/>
        <w:rPr>
          <w:rFonts w:ascii="Arial" w:hAnsi="Arial" w:cs="Arial"/>
          <w:sz w:val="24"/>
          <w:szCs w:val="24"/>
        </w:rPr>
      </w:pPr>
    </w:p>
    <w:p w14:paraId="023172A0" w14:textId="77777777" w:rsidR="002A0A57" w:rsidRPr="002B39F5" w:rsidRDefault="002A0A57" w:rsidP="002B39F5">
      <w:pPr>
        <w:spacing w:line="360" w:lineRule="auto"/>
        <w:rPr>
          <w:rFonts w:ascii="Arial" w:hAnsi="Arial" w:cs="Arial"/>
          <w:sz w:val="24"/>
          <w:szCs w:val="24"/>
        </w:rPr>
      </w:pPr>
    </w:p>
    <w:p w14:paraId="287C1536" w14:textId="77777777" w:rsidR="00832195" w:rsidRPr="002B39F5" w:rsidRDefault="00832195" w:rsidP="002B39F5">
      <w:pPr>
        <w:spacing w:line="360" w:lineRule="auto"/>
        <w:rPr>
          <w:rFonts w:ascii="Arial" w:hAnsi="Arial" w:cs="Arial"/>
          <w:sz w:val="24"/>
          <w:szCs w:val="24"/>
        </w:rPr>
      </w:pPr>
    </w:p>
    <w:p w14:paraId="1BCF76CD" w14:textId="77777777" w:rsidR="00832195" w:rsidRPr="002B39F5" w:rsidRDefault="00832195" w:rsidP="002B39F5">
      <w:pPr>
        <w:spacing w:line="360" w:lineRule="auto"/>
        <w:rPr>
          <w:rFonts w:ascii="Arial" w:hAnsi="Arial" w:cs="Arial"/>
          <w:sz w:val="24"/>
          <w:szCs w:val="24"/>
        </w:rPr>
      </w:pPr>
    </w:p>
    <w:p w14:paraId="2E4B9E07" w14:textId="681BECC3" w:rsidR="00184B25" w:rsidRPr="002B39F5" w:rsidRDefault="00184B25" w:rsidP="002B39F5">
      <w:pPr>
        <w:pStyle w:val="Heading1"/>
        <w:spacing w:line="360" w:lineRule="auto"/>
        <w:rPr>
          <w:rFonts w:ascii="Arial" w:hAnsi="Arial" w:cs="Arial"/>
          <w:sz w:val="24"/>
          <w:szCs w:val="24"/>
        </w:rPr>
      </w:pPr>
      <w:bookmarkStart w:id="13" w:name="_Toc159844334"/>
      <w:r w:rsidRPr="002B39F5">
        <w:rPr>
          <w:rFonts w:ascii="Arial" w:hAnsi="Arial" w:cs="Arial"/>
          <w:sz w:val="24"/>
          <w:szCs w:val="24"/>
        </w:rPr>
        <w:lastRenderedPageBreak/>
        <w:t>References</w:t>
      </w:r>
      <w:r w:rsidR="008519DB" w:rsidRPr="002B39F5">
        <w:rPr>
          <w:rFonts w:ascii="Arial" w:hAnsi="Arial" w:cs="Arial"/>
          <w:sz w:val="24"/>
          <w:szCs w:val="24"/>
        </w:rPr>
        <w:t>:</w:t>
      </w:r>
      <w:bookmarkEnd w:id="13"/>
    </w:p>
    <w:p w14:paraId="4E780D59" w14:textId="77777777" w:rsidR="00375E15" w:rsidRPr="002B39F5" w:rsidRDefault="008519DB" w:rsidP="002B39F5">
      <w:pPr>
        <w:pStyle w:val="Bibliography"/>
        <w:spacing w:line="360" w:lineRule="auto"/>
        <w:rPr>
          <w:rFonts w:ascii="Arial" w:hAnsi="Arial" w:cs="Arial"/>
          <w:noProof/>
          <w:kern w:val="0"/>
          <w:sz w:val="24"/>
          <w:szCs w:val="24"/>
          <w14:ligatures w14:val="none"/>
        </w:rPr>
      </w:pPr>
      <w:r w:rsidRPr="002B39F5">
        <w:rPr>
          <w:rFonts w:ascii="Arial" w:hAnsi="Arial" w:cs="Arial"/>
          <w:sz w:val="24"/>
          <w:szCs w:val="24"/>
        </w:rPr>
        <w:fldChar w:fldCharType="begin"/>
      </w:r>
      <w:r w:rsidRPr="002B39F5">
        <w:rPr>
          <w:rFonts w:ascii="Arial" w:hAnsi="Arial" w:cs="Arial"/>
          <w:sz w:val="24"/>
          <w:szCs w:val="24"/>
        </w:rPr>
        <w:instrText xml:space="preserve"> BIBLIOGRAPHY  \l 2057 </w:instrText>
      </w:r>
      <w:r w:rsidRPr="002B39F5">
        <w:rPr>
          <w:rFonts w:ascii="Arial" w:hAnsi="Arial" w:cs="Arial"/>
          <w:sz w:val="24"/>
          <w:szCs w:val="24"/>
        </w:rPr>
        <w:fldChar w:fldCharType="separate"/>
      </w:r>
      <w:r w:rsidR="00375E15" w:rsidRPr="002B39F5">
        <w:rPr>
          <w:rFonts w:ascii="Arial" w:hAnsi="Arial" w:cs="Arial"/>
          <w:noProof/>
          <w:sz w:val="24"/>
          <w:szCs w:val="24"/>
        </w:rPr>
        <w:t xml:space="preserve">Ahmed, M. F. et al., 2021-09. Leadership Roles for Sustainable Development: The Case of a Malaysian Green Hotel. </w:t>
      </w:r>
      <w:r w:rsidR="00375E15" w:rsidRPr="002B39F5">
        <w:rPr>
          <w:rFonts w:ascii="Arial" w:hAnsi="Arial" w:cs="Arial"/>
          <w:i/>
          <w:iCs/>
          <w:noProof/>
          <w:sz w:val="24"/>
          <w:szCs w:val="24"/>
        </w:rPr>
        <w:t xml:space="preserve">Sustainability , </w:t>
      </w:r>
      <w:r w:rsidR="00375E15" w:rsidRPr="002B39F5">
        <w:rPr>
          <w:rFonts w:ascii="Arial" w:hAnsi="Arial" w:cs="Arial"/>
          <w:noProof/>
          <w:sz w:val="24"/>
          <w:szCs w:val="24"/>
        </w:rPr>
        <w:t>Vol.13(18), p. p.10260.</w:t>
      </w:r>
    </w:p>
    <w:p w14:paraId="6EA4FD2D" w14:textId="77777777" w:rsidR="00375E15" w:rsidRPr="002B39F5" w:rsidRDefault="00375E15" w:rsidP="002B39F5">
      <w:pPr>
        <w:pStyle w:val="Bibliography"/>
        <w:spacing w:line="360" w:lineRule="auto"/>
        <w:rPr>
          <w:rFonts w:ascii="Arial" w:hAnsi="Arial" w:cs="Arial"/>
          <w:noProof/>
          <w:sz w:val="24"/>
          <w:szCs w:val="24"/>
        </w:rPr>
      </w:pPr>
      <w:r w:rsidRPr="002B39F5">
        <w:rPr>
          <w:rFonts w:ascii="Arial" w:hAnsi="Arial" w:cs="Arial"/>
          <w:noProof/>
          <w:sz w:val="24"/>
          <w:szCs w:val="24"/>
        </w:rPr>
        <w:t xml:space="preserve">Cai, G. et al., 2023-03. Promoting Green Buildings and Low-Carbon Design Strategies of Green B&amp;B Rooms for Sustainable Tourism after COVID-19. </w:t>
      </w:r>
      <w:r w:rsidRPr="002B39F5">
        <w:rPr>
          <w:rFonts w:ascii="Arial" w:hAnsi="Arial" w:cs="Arial"/>
          <w:i/>
          <w:iCs/>
          <w:noProof/>
          <w:sz w:val="24"/>
          <w:szCs w:val="24"/>
        </w:rPr>
        <w:t xml:space="preserve">Land , </w:t>
      </w:r>
      <w:r w:rsidRPr="002B39F5">
        <w:rPr>
          <w:rFonts w:ascii="Arial" w:hAnsi="Arial" w:cs="Arial"/>
          <w:noProof/>
          <w:sz w:val="24"/>
          <w:szCs w:val="24"/>
        </w:rPr>
        <w:t>Vol.12(3), p. p.633.</w:t>
      </w:r>
    </w:p>
    <w:p w14:paraId="4A918C20" w14:textId="77777777" w:rsidR="00375E15" w:rsidRPr="002B39F5" w:rsidRDefault="00375E15" w:rsidP="002B39F5">
      <w:pPr>
        <w:pStyle w:val="Bibliography"/>
        <w:spacing w:line="360" w:lineRule="auto"/>
        <w:rPr>
          <w:rFonts w:ascii="Arial" w:hAnsi="Arial" w:cs="Arial"/>
          <w:noProof/>
          <w:sz w:val="24"/>
          <w:szCs w:val="24"/>
        </w:rPr>
      </w:pPr>
      <w:r w:rsidRPr="002B39F5">
        <w:rPr>
          <w:rFonts w:ascii="Arial" w:hAnsi="Arial" w:cs="Arial"/>
          <w:noProof/>
          <w:sz w:val="24"/>
          <w:szCs w:val="24"/>
        </w:rPr>
        <w:t xml:space="preserve">Caruso, L., 2023-12. Toward Regenerative Hospitality Business Models: The Case of “Hortel”. </w:t>
      </w:r>
      <w:r w:rsidRPr="002B39F5">
        <w:rPr>
          <w:rFonts w:ascii="Arial" w:hAnsi="Arial" w:cs="Arial"/>
          <w:i/>
          <w:iCs/>
          <w:noProof/>
          <w:sz w:val="24"/>
          <w:szCs w:val="24"/>
        </w:rPr>
        <w:t xml:space="preserve">Tourism and hospitality , </w:t>
      </w:r>
      <w:r w:rsidRPr="002B39F5">
        <w:rPr>
          <w:rFonts w:ascii="Arial" w:hAnsi="Arial" w:cs="Arial"/>
          <w:noProof/>
          <w:sz w:val="24"/>
          <w:szCs w:val="24"/>
        </w:rPr>
        <w:t>Vol.4 (4), pp. p.618-641.</w:t>
      </w:r>
    </w:p>
    <w:p w14:paraId="4CB98D4D" w14:textId="77777777" w:rsidR="00375E15" w:rsidRPr="002B39F5" w:rsidRDefault="00375E15" w:rsidP="002B39F5">
      <w:pPr>
        <w:pStyle w:val="Bibliography"/>
        <w:spacing w:line="360" w:lineRule="auto"/>
        <w:rPr>
          <w:rFonts w:ascii="Arial" w:hAnsi="Arial" w:cs="Arial"/>
          <w:noProof/>
          <w:sz w:val="24"/>
          <w:szCs w:val="24"/>
        </w:rPr>
      </w:pPr>
      <w:r w:rsidRPr="002B39F5">
        <w:rPr>
          <w:rFonts w:ascii="Arial" w:hAnsi="Arial" w:cs="Arial"/>
          <w:noProof/>
          <w:sz w:val="24"/>
          <w:szCs w:val="24"/>
        </w:rPr>
        <w:t xml:space="preserve">Diaz-Farina, E., Díaz-Hernández, J. J. &amp; Padrón-Fumero, N., 2023-10. A participatory waste policy reform for the hotel sector: evidence of a progressive Pay-As-You-Throw tariff. </w:t>
      </w:r>
      <w:r w:rsidRPr="002B39F5">
        <w:rPr>
          <w:rFonts w:ascii="Arial" w:hAnsi="Arial" w:cs="Arial"/>
          <w:i/>
          <w:iCs/>
          <w:noProof/>
          <w:sz w:val="24"/>
          <w:szCs w:val="24"/>
        </w:rPr>
        <w:t xml:space="preserve">Journal of sustainable tourism, </w:t>
      </w:r>
      <w:r w:rsidRPr="002B39F5">
        <w:rPr>
          <w:rFonts w:ascii="Arial" w:hAnsi="Arial" w:cs="Arial"/>
          <w:noProof/>
          <w:sz w:val="24"/>
          <w:szCs w:val="24"/>
        </w:rPr>
        <w:t>pp. p.1-22.</w:t>
      </w:r>
    </w:p>
    <w:p w14:paraId="056EAF79" w14:textId="77777777" w:rsidR="00375E15" w:rsidRPr="002B39F5" w:rsidRDefault="00375E15" w:rsidP="002B39F5">
      <w:pPr>
        <w:pStyle w:val="Bibliography"/>
        <w:spacing w:line="360" w:lineRule="auto"/>
        <w:rPr>
          <w:rFonts w:ascii="Arial" w:hAnsi="Arial" w:cs="Arial"/>
          <w:noProof/>
          <w:sz w:val="24"/>
          <w:szCs w:val="24"/>
        </w:rPr>
      </w:pPr>
      <w:r w:rsidRPr="002B39F5">
        <w:rPr>
          <w:rFonts w:ascii="Arial" w:hAnsi="Arial" w:cs="Arial"/>
          <w:noProof/>
          <w:sz w:val="24"/>
          <w:szCs w:val="24"/>
        </w:rPr>
        <w:t xml:space="preserve">Gabarda-Mallorquí, A., Fraguell, R. &amp; Ribas, A., 2018-04. Exploring Environmental Awareness and Behavior among Guests at Hotels That Apply Water-Saving Measures. </w:t>
      </w:r>
      <w:r w:rsidRPr="002B39F5">
        <w:rPr>
          <w:rFonts w:ascii="Arial" w:hAnsi="Arial" w:cs="Arial"/>
          <w:i/>
          <w:iCs/>
          <w:noProof/>
          <w:sz w:val="24"/>
          <w:szCs w:val="24"/>
        </w:rPr>
        <w:t xml:space="preserve">Sustainability , </w:t>
      </w:r>
      <w:r w:rsidRPr="002B39F5">
        <w:rPr>
          <w:rFonts w:ascii="Arial" w:hAnsi="Arial" w:cs="Arial"/>
          <w:noProof/>
          <w:sz w:val="24"/>
          <w:szCs w:val="24"/>
        </w:rPr>
        <w:t>Vol.10(5), p. p.1305.</w:t>
      </w:r>
    </w:p>
    <w:p w14:paraId="024E6909" w14:textId="77777777" w:rsidR="00375E15" w:rsidRPr="002B39F5" w:rsidRDefault="00375E15" w:rsidP="002B39F5">
      <w:pPr>
        <w:pStyle w:val="Bibliography"/>
        <w:spacing w:line="360" w:lineRule="auto"/>
        <w:rPr>
          <w:rFonts w:ascii="Arial" w:hAnsi="Arial" w:cs="Arial"/>
          <w:noProof/>
          <w:sz w:val="24"/>
          <w:szCs w:val="24"/>
        </w:rPr>
      </w:pPr>
      <w:r w:rsidRPr="002B39F5">
        <w:rPr>
          <w:rFonts w:ascii="Arial" w:hAnsi="Arial" w:cs="Arial"/>
          <w:noProof/>
          <w:sz w:val="24"/>
          <w:szCs w:val="24"/>
        </w:rPr>
        <w:t xml:space="preserve">Hilton, 2022. </w:t>
      </w:r>
      <w:r w:rsidRPr="002B39F5">
        <w:rPr>
          <w:rFonts w:ascii="Arial" w:hAnsi="Arial" w:cs="Arial"/>
          <w:i/>
          <w:iCs/>
          <w:noProof/>
          <w:sz w:val="24"/>
          <w:szCs w:val="24"/>
        </w:rPr>
        <w:t xml:space="preserve">Responsible Sourcing, </w:t>
      </w:r>
      <w:r w:rsidRPr="002B39F5">
        <w:rPr>
          <w:rFonts w:ascii="Arial" w:hAnsi="Arial" w:cs="Arial"/>
          <w:noProof/>
          <w:sz w:val="24"/>
          <w:szCs w:val="24"/>
        </w:rPr>
        <w:t>s.l.: s.n.</w:t>
      </w:r>
    </w:p>
    <w:p w14:paraId="15203AF7" w14:textId="77777777" w:rsidR="00375E15" w:rsidRPr="002B39F5" w:rsidRDefault="00375E15" w:rsidP="002B39F5">
      <w:pPr>
        <w:pStyle w:val="Bibliography"/>
        <w:spacing w:line="360" w:lineRule="auto"/>
        <w:rPr>
          <w:rFonts w:ascii="Arial" w:hAnsi="Arial" w:cs="Arial"/>
          <w:noProof/>
          <w:sz w:val="24"/>
          <w:szCs w:val="24"/>
        </w:rPr>
      </w:pPr>
      <w:r w:rsidRPr="002B39F5">
        <w:rPr>
          <w:rFonts w:ascii="Arial" w:hAnsi="Arial" w:cs="Arial"/>
          <w:noProof/>
          <w:sz w:val="24"/>
          <w:szCs w:val="24"/>
          <w:lang w:val="de-DE"/>
        </w:rPr>
        <w:t xml:space="preserve">Jinsuh Tark, W.-Y. O., 2021. </w:t>
      </w:r>
      <w:r w:rsidRPr="002B39F5">
        <w:rPr>
          <w:rFonts w:ascii="Arial" w:hAnsi="Arial" w:cs="Arial"/>
          <w:i/>
          <w:iCs/>
          <w:noProof/>
          <w:sz w:val="24"/>
          <w:szCs w:val="24"/>
        </w:rPr>
        <w:t xml:space="preserve">Social an Sustainability Marketing. </w:t>
      </w:r>
      <w:r w:rsidRPr="002B39F5">
        <w:rPr>
          <w:rFonts w:ascii="Arial" w:hAnsi="Arial" w:cs="Arial"/>
          <w:noProof/>
          <w:sz w:val="24"/>
          <w:szCs w:val="24"/>
        </w:rPr>
        <w:t>1 st Edition ed. New York: Productivity Press .</w:t>
      </w:r>
    </w:p>
    <w:p w14:paraId="1082CE28" w14:textId="77777777" w:rsidR="00375E15" w:rsidRPr="002B39F5" w:rsidRDefault="00375E15" w:rsidP="002B39F5">
      <w:pPr>
        <w:pStyle w:val="Bibliography"/>
        <w:spacing w:line="360" w:lineRule="auto"/>
        <w:rPr>
          <w:rFonts w:ascii="Arial" w:hAnsi="Arial" w:cs="Arial"/>
          <w:noProof/>
          <w:sz w:val="24"/>
          <w:szCs w:val="24"/>
        </w:rPr>
      </w:pPr>
      <w:r w:rsidRPr="002B39F5">
        <w:rPr>
          <w:rFonts w:ascii="Arial" w:hAnsi="Arial" w:cs="Arial"/>
          <w:noProof/>
          <w:sz w:val="24"/>
          <w:szCs w:val="24"/>
        </w:rPr>
        <w:t xml:space="preserve">Kemmer, A., 2023. </w:t>
      </w:r>
      <w:r w:rsidRPr="002B39F5">
        <w:rPr>
          <w:rFonts w:ascii="Arial" w:hAnsi="Arial" w:cs="Arial"/>
          <w:i/>
          <w:iCs/>
          <w:noProof/>
          <w:sz w:val="24"/>
          <w:szCs w:val="24"/>
        </w:rPr>
        <w:t xml:space="preserve">Reviews by Hilton, </w:t>
      </w:r>
      <w:r w:rsidRPr="002B39F5">
        <w:rPr>
          <w:rFonts w:ascii="Arial" w:hAnsi="Arial" w:cs="Arial"/>
          <w:noProof/>
          <w:sz w:val="24"/>
          <w:szCs w:val="24"/>
        </w:rPr>
        <w:t>s.l.: Booking.com.</w:t>
      </w:r>
    </w:p>
    <w:p w14:paraId="052B9666" w14:textId="77777777" w:rsidR="00375E15" w:rsidRPr="002B39F5" w:rsidRDefault="00375E15" w:rsidP="002B39F5">
      <w:pPr>
        <w:pStyle w:val="Bibliography"/>
        <w:spacing w:line="360" w:lineRule="auto"/>
        <w:rPr>
          <w:rFonts w:ascii="Arial" w:hAnsi="Arial" w:cs="Arial"/>
          <w:noProof/>
          <w:sz w:val="24"/>
          <w:szCs w:val="24"/>
        </w:rPr>
      </w:pPr>
      <w:r w:rsidRPr="002B39F5">
        <w:rPr>
          <w:rFonts w:ascii="Arial" w:hAnsi="Arial" w:cs="Arial"/>
          <w:noProof/>
          <w:sz w:val="24"/>
          <w:szCs w:val="24"/>
        </w:rPr>
        <w:t xml:space="preserve">Key, G., 2022. </w:t>
      </w:r>
      <w:r w:rsidRPr="002B39F5">
        <w:rPr>
          <w:rFonts w:ascii="Arial" w:hAnsi="Arial" w:cs="Arial"/>
          <w:i/>
          <w:iCs/>
          <w:noProof/>
          <w:sz w:val="24"/>
          <w:szCs w:val="24"/>
        </w:rPr>
        <w:t xml:space="preserve">First Hilton Hotel in England to receive Green Key certificate, </w:t>
      </w:r>
      <w:r w:rsidRPr="002B39F5">
        <w:rPr>
          <w:rFonts w:ascii="Arial" w:hAnsi="Arial" w:cs="Arial"/>
          <w:noProof/>
          <w:sz w:val="24"/>
          <w:szCs w:val="24"/>
        </w:rPr>
        <w:t>s.l.: s.n.</w:t>
      </w:r>
    </w:p>
    <w:p w14:paraId="74356D91" w14:textId="77777777" w:rsidR="00375E15" w:rsidRPr="002B39F5" w:rsidRDefault="00375E15" w:rsidP="002B39F5">
      <w:pPr>
        <w:pStyle w:val="Bibliography"/>
        <w:spacing w:line="360" w:lineRule="auto"/>
        <w:rPr>
          <w:rFonts w:ascii="Arial" w:hAnsi="Arial" w:cs="Arial"/>
          <w:noProof/>
          <w:sz w:val="24"/>
          <w:szCs w:val="24"/>
        </w:rPr>
      </w:pPr>
      <w:r w:rsidRPr="002B39F5">
        <w:rPr>
          <w:rFonts w:ascii="Arial" w:hAnsi="Arial" w:cs="Arial"/>
          <w:noProof/>
          <w:sz w:val="24"/>
          <w:szCs w:val="24"/>
          <w:lang w:val="it-IT"/>
        </w:rPr>
        <w:t xml:space="preserve">Li, J., Sun, X. &amp; Hu, C., 2022-12. </w:t>
      </w:r>
      <w:r w:rsidRPr="002B39F5">
        <w:rPr>
          <w:rFonts w:ascii="Arial" w:hAnsi="Arial" w:cs="Arial"/>
          <w:noProof/>
          <w:sz w:val="24"/>
          <w:szCs w:val="24"/>
        </w:rPr>
        <w:t xml:space="preserve">The Role of Skepticism and Transparency in Shaping Green Brand Authenticity and Green Brand Evangelism. </w:t>
      </w:r>
      <w:r w:rsidRPr="002B39F5">
        <w:rPr>
          <w:rFonts w:ascii="Arial" w:hAnsi="Arial" w:cs="Arial"/>
          <w:i/>
          <w:iCs/>
          <w:noProof/>
          <w:sz w:val="24"/>
          <w:szCs w:val="24"/>
        </w:rPr>
        <w:t xml:space="preserve">Sustainability , </w:t>
      </w:r>
      <w:r w:rsidRPr="002B39F5">
        <w:rPr>
          <w:rFonts w:ascii="Arial" w:hAnsi="Arial" w:cs="Arial"/>
          <w:noProof/>
          <w:sz w:val="24"/>
          <w:szCs w:val="24"/>
        </w:rPr>
        <w:t>Vol.14(23), p. p.16191.</w:t>
      </w:r>
    </w:p>
    <w:p w14:paraId="40B93B74" w14:textId="77777777" w:rsidR="00375E15" w:rsidRPr="002B39F5" w:rsidRDefault="00375E15" w:rsidP="002B39F5">
      <w:pPr>
        <w:pStyle w:val="Bibliography"/>
        <w:spacing w:line="360" w:lineRule="auto"/>
        <w:rPr>
          <w:rFonts w:ascii="Arial" w:hAnsi="Arial" w:cs="Arial"/>
          <w:noProof/>
          <w:sz w:val="24"/>
          <w:szCs w:val="24"/>
        </w:rPr>
      </w:pPr>
      <w:r w:rsidRPr="002B39F5">
        <w:rPr>
          <w:rFonts w:ascii="Arial" w:hAnsi="Arial" w:cs="Arial"/>
          <w:noProof/>
          <w:sz w:val="24"/>
          <w:szCs w:val="24"/>
        </w:rPr>
        <w:t xml:space="preserve">Lin, C.-S., Shyu, C.-S. &amp; Li, C.-P., 2023-07. The Greener the Hotel, the Better Operating Efficiency It Has? A Sustainable Tourism Perspective. </w:t>
      </w:r>
      <w:r w:rsidRPr="002B39F5">
        <w:rPr>
          <w:rFonts w:ascii="Arial" w:hAnsi="Arial" w:cs="Arial"/>
          <w:i/>
          <w:iCs/>
          <w:noProof/>
          <w:sz w:val="24"/>
          <w:szCs w:val="24"/>
        </w:rPr>
        <w:t xml:space="preserve">Sustainability , </w:t>
      </w:r>
      <w:r w:rsidRPr="002B39F5">
        <w:rPr>
          <w:rFonts w:ascii="Arial" w:hAnsi="Arial" w:cs="Arial"/>
          <w:noProof/>
          <w:sz w:val="24"/>
          <w:szCs w:val="24"/>
        </w:rPr>
        <w:t>Vol.15 (14), p. p.10927.</w:t>
      </w:r>
    </w:p>
    <w:p w14:paraId="1D2A9AA6" w14:textId="77777777" w:rsidR="00375E15" w:rsidRPr="002B39F5" w:rsidRDefault="00375E15" w:rsidP="002B39F5">
      <w:pPr>
        <w:pStyle w:val="Bibliography"/>
        <w:spacing w:line="360" w:lineRule="auto"/>
        <w:rPr>
          <w:rFonts w:ascii="Arial" w:hAnsi="Arial" w:cs="Arial"/>
          <w:noProof/>
          <w:sz w:val="24"/>
          <w:szCs w:val="24"/>
        </w:rPr>
      </w:pPr>
      <w:r w:rsidRPr="002B39F5">
        <w:rPr>
          <w:rFonts w:ascii="Arial" w:hAnsi="Arial" w:cs="Arial"/>
          <w:noProof/>
          <w:sz w:val="24"/>
          <w:szCs w:val="24"/>
        </w:rPr>
        <w:t xml:space="preserve">Lin, J. (., Zhou, Z. &amp; Leckie, C., 2021-11. Green brand communication, brand prominence and self–brand connection. </w:t>
      </w:r>
      <w:r w:rsidRPr="002B39F5">
        <w:rPr>
          <w:rFonts w:ascii="Arial" w:hAnsi="Arial" w:cs="Arial"/>
          <w:i/>
          <w:iCs/>
          <w:noProof/>
          <w:sz w:val="24"/>
          <w:szCs w:val="24"/>
        </w:rPr>
        <w:t xml:space="preserve">The journal of product &amp; brand management, </w:t>
      </w:r>
      <w:r w:rsidRPr="002B39F5">
        <w:rPr>
          <w:rFonts w:ascii="Arial" w:hAnsi="Arial" w:cs="Arial"/>
          <w:noProof/>
          <w:sz w:val="24"/>
          <w:szCs w:val="24"/>
        </w:rPr>
        <w:t>Vol.30 (8), pp. p.1148-1161.</w:t>
      </w:r>
    </w:p>
    <w:p w14:paraId="067B8D0D" w14:textId="77777777" w:rsidR="00375E15" w:rsidRPr="002B39F5" w:rsidRDefault="00375E15" w:rsidP="002B39F5">
      <w:pPr>
        <w:pStyle w:val="Bibliography"/>
        <w:spacing w:line="360" w:lineRule="auto"/>
        <w:rPr>
          <w:rFonts w:ascii="Arial" w:hAnsi="Arial" w:cs="Arial"/>
          <w:noProof/>
          <w:sz w:val="24"/>
          <w:szCs w:val="24"/>
        </w:rPr>
      </w:pPr>
      <w:r w:rsidRPr="002B39F5">
        <w:rPr>
          <w:rFonts w:ascii="Arial" w:hAnsi="Arial" w:cs="Arial"/>
          <w:noProof/>
          <w:sz w:val="24"/>
          <w:szCs w:val="24"/>
        </w:rPr>
        <w:lastRenderedPageBreak/>
        <w:t xml:space="preserve">Liu, K.-N. &amp; Hu, C., 2022-02. Critical success factors of green hotel investment in Taiwan. </w:t>
      </w:r>
      <w:r w:rsidRPr="002B39F5">
        <w:rPr>
          <w:rFonts w:ascii="Arial" w:hAnsi="Arial" w:cs="Arial"/>
          <w:i/>
          <w:iCs/>
          <w:noProof/>
          <w:sz w:val="24"/>
          <w:szCs w:val="24"/>
        </w:rPr>
        <w:t xml:space="preserve">International journal of contemporary hospitality management, </w:t>
      </w:r>
      <w:r w:rsidRPr="002B39F5">
        <w:rPr>
          <w:rFonts w:ascii="Arial" w:hAnsi="Arial" w:cs="Arial"/>
          <w:noProof/>
          <w:sz w:val="24"/>
          <w:szCs w:val="24"/>
        </w:rPr>
        <w:t>Vol.34 (3), pp. p.951-971.</w:t>
      </w:r>
    </w:p>
    <w:p w14:paraId="4CDEEEC8" w14:textId="77777777" w:rsidR="00375E15" w:rsidRPr="002B39F5" w:rsidRDefault="00375E15" w:rsidP="002B39F5">
      <w:pPr>
        <w:pStyle w:val="Bibliography"/>
        <w:spacing w:line="360" w:lineRule="auto"/>
        <w:rPr>
          <w:rFonts w:ascii="Arial" w:hAnsi="Arial" w:cs="Arial"/>
          <w:noProof/>
          <w:sz w:val="24"/>
          <w:szCs w:val="24"/>
        </w:rPr>
      </w:pPr>
      <w:r w:rsidRPr="002B39F5">
        <w:rPr>
          <w:rFonts w:ascii="Arial" w:hAnsi="Arial" w:cs="Arial"/>
          <w:noProof/>
          <w:sz w:val="24"/>
          <w:szCs w:val="24"/>
        </w:rPr>
        <w:t xml:space="preserve">Uslu, F. et al., 2023-03. Effect of Green Human Resource Management on Green Psychological Climate and Environmental Green Behavior of Hotel Employees: The Moderator Roles of Environmental Sensitivity and Altruism. </w:t>
      </w:r>
      <w:r w:rsidRPr="002B39F5">
        <w:rPr>
          <w:rFonts w:ascii="Arial" w:hAnsi="Arial" w:cs="Arial"/>
          <w:i/>
          <w:iCs/>
          <w:noProof/>
          <w:sz w:val="24"/>
          <w:szCs w:val="24"/>
        </w:rPr>
        <w:t xml:space="preserve">Sustainability , </w:t>
      </w:r>
      <w:r w:rsidRPr="002B39F5">
        <w:rPr>
          <w:rFonts w:ascii="Arial" w:hAnsi="Arial" w:cs="Arial"/>
          <w:noProof/>
          <w:sz w:val="24"/>
          <w:szCs w:val="24"/>
        </w:rPr>
        <w:t>Vol.15(7), p. p.6017.</w:t>
      </w:r>
    </w:p>
    <w:p w14:paraId="1F7B5E4D" w14:textId="77777777" w:rsidR="00375E15" w:rsidRPr="002B39F5" w:rsidRDefault="00375E15" w:rsidP="002B39F5">
      <w:pPr>
        <w:pStyle w:val="Bibliography"/>
        <w:spacing w:line="360" w:lineRule="auto"/>
        <w:rPr>
          <w:rFonts w:ascii="Arial" w:hAnsi="Arial" w:cs="Arial"/>
          <w:noProof/>
          <w:sz w:val="24"/>
          <w:szCs w:val="24"/>
        </w:rPr>
      </w:pPr>
      <w:r w:rsidRPr="002B39F5">
        <w:rPr>
          <w:rFonts w:ascii="Arial" w:hAnsi="Arial" w:cs="Arial"/>
          <w:noProof/>
          <w:sz w:val="24"/>
          <w:szCs w:val="24"/>
        </w:rPr>
        <w:t xml:space="preserve">Xia, B. et al., 2018-03. Research on the Spatial Differentiation and Driving Factors of Tourism Enterprises’ Efficiency: Chinese Scenic Spots, Travel Agencies, and Hotels. </w:t>
      </w:r>
      <w:r w:rsidRPr="002B39F5">
        <w:rPr>
          <w:rFonts w:ascii="Arial" w:hAnsi="Arial" w:cs="Arial"/>
          <w:i/>
          <w:iCs/>
          <w:noProof/>
          <w:sz w:val="24"/>
          <w:szCs w:val="24"/>
        </w:rPr>
        <w:t xml:space="preserve">Sustainability , </w:t>
      </w:r>
      <w:r w:rsidRPr="002B39F5">
        <w:rPr>
          <w:rFonts w:ascii="Arial" w:hAnsi="Arial" w:cs="Arial"/>
          <w:noProof/>
          <w:sz w:val="24"/>
          <w:szCs w:val="24"/>
        </w:rPr>
        <w:t>Vol.10 (4), p. p.901.</w:t>
      </w:r>
    </w:p>
    <w:p w14:paraId="2A48F819" w14:textId="17DF2E28" w:rsidR="008519DB" w:rsidRPr="002B39F5" w:rsidRDefault="008519DB" w:rsidP="002B39F5">
      <w:pPr>
        <w:spacing w:line="360" w:lineRule="auto"/>
        <w:rPr>
          <w:rFonts w:ascii="Arial" w:hAnsi="Arial" w:cs="Arial"/>
          <w:sz w:val="24"/>
          <w:szCs w:val="24"/>
        </w:rPr>
      </w:pPr>
      <w:r w:rsidRPr="002B39F5">
        <w:rPr>
          <w:rFonts w:ascii="Arial" w:hAnsi="Arial" w:cs="Arial"/>
          <w:sz w:val="24"/>
          <w:szCs w:val="24"/>
        </w:rPr>
        <w:fldChar w:fldCharType="end"/>
      </w:r>
    </w:p>
    <w:p w14:paraId="0F1B1A3A" w14:textId="3545EF3C" w:rsidR="00184B25" w:rsidRPr="002B39F5" w:rsidRDefault="00000000" w:rsidP="002B39F5">
      <w:pPr>
        <w:spacing w:line="360" w:lineRule="auto"/>
        <w:rPr>
          <w:rFonts w:ascii="Arial" w:hAnsi="Arial" w:cs="Arial"/>
          <w:sz w:val="24"/>
          <w:szCs w:val="24"/>
        </w:rPr>
      </w:pPr>
      <w:hyperlink r:id="rId9" w:history="1">
        <w:r w:rsidR="008519DB" w:rsidRPr="002B39F5">
          <w:rPr>
            <w:rStyle w:val="Hyperlink"/>
            <w:rFonts w:ascii="Arial" w:hAnsi="Arial" w:cs="Arial"/>
            <w:sz w:val="24"/>
            <w:szCs w:val="24"/>
          </w:rPr>
          <w:t>https://www.taylorfrancis.com/chapters/edit/10.4324/9781003188186-35/hilton-faces-greenwashing-challenge-jinsuh-tark-won-yong-oh?context=ubx</w:t>
        </w:r>
      </w:hyperlink>
    </w:p>
    <w:p w14:paraId="5F2F94DD" w14:textId="77777777" w:rsidR="008519DB" w:rsidRPr="002B39F5" w:rsidRDefault="008519DB" w:rsidP="002B39F5">
      <w:pPr>
        <w:spacing w:line="360" w:lineRule="auto"/>
        <w:rPr>
          <w:rFonts w:ascii="Arial" w:hAnsi="Arial" w:cs="Arial"/>
          <w:sz w:val="24"/>
          <w:szCs w:val="24"/>
        </w:rPr>
      </w:pPr>
    </w:p>
    <w:p w14:paraId="1ADB6EBB" w14:textId="793E5C53" w:rsidR="008519DB" w:rsidRPr="002B39F5" w:rsidRDefault="00000000" w:rsidP="002B39F5">
      <w:pPr>
        <w:spacing w:line="360" w:lineRule="auto"/>
        <w:rPr>
          <w:rFonts w:ascii="Arial" w:hAnsi="Arial" w:cs="Arial"/>
          <w:sz w:val="24"/>
          <w:szCs w:val="24"/>
        </w:rPr>
      </w:pPr>
      <w:hyperlink r:id="rId10" w:history="1">
        <w:r w:rsidR="008519DB" w:rsidRPr="002B39F5">
          <w:rPr>
            <w:rStyle w:val="Hyperlink"/>
            <w:rFonts w:ascii="Arial" w:hAnsi="Arial" w:cs="Arial"/>
            <w:sz w:val="24"/>
            <w:szCs w:val="24"/>
          </w:rPr>
          <w:t>https://www.greenkey.global/stories-news-1/2022/3/7/first-hilton-hotel-in-england-to-receive-green-key-certificate</w:t>
        </w:r>
      </w:hyperlink>
    </w:p>
    <w:p w14:paraId="784F9A7A" w14:textId="222E2B11" w:rsidR="00682921" w:rsidRPr="002B39F5" w:rsidRDefault="00000000" w:rsidP="002B39F5">
      <w:pPr>
        <w:spacing w:line="360" w:lineRule="auto"/>
        <w:rPr>
          <w:rStyle w:val="Hyperlink"/>
          <w:rFonts w:ascii="Arial" w:hAnsi="Arial" w:cs="Arial"/>
          <w:sz w:val="24"/>
          <w:szCs w:val="24"/>
        </w:rPr>
      </w:pPr>
      <w:hyperlink r:id="rId11" w:history="1">
        <w:r w:rsidR="00682921" w:rsidRPr="002B39F5">
          <w:rPr>
            <w:rStyle w:val="Hyperlink"/>
            <w:rFonts w:ascii="Arial" w:hAnsi="Arial" w:cs="Arial"/>
            <w:sz w:val="24"/>
            <w:szCs w:val="24"/>
          </w:rPr>
          <w:t>https://esg.hilton.com/wp-content/uploads/sites/4/2023/04/2022-Hilton-ESG-Report_Responsible-Sourcing-Goals.pdf</w:t>
        </w:r>
      </w:hyperlink>
    </w:p>
    <w:p w14:paraId="28733A02" w14:textId="44BE36E5" w:rsidR="00350A60" w:rsidRDefault="00350A60" w:rsidP="005E3678">
      <w:pPr>
        <w:spacing w:line="360" w:lineRule="auto"/>
        <w:rPr>
          <w:rStyle w:val="Hyperlink"/>
          <w:rFonts w:ascii="Arial" w:hAnsi="Arial" w:cs="Arial"/>
          <w:sz w:val="24"/>
          <w:szCs w:val="24"/>
        </w:rPr>
      </w:pPr>
      <w:r w:rsidRPr="00350A60">
        <w:rPr>
          <w:rStyle w:val="Hyperlink"/>
          <w:rFonts w:ascii="Arial" w:hAnsi="Arial" w:cs="Arial"/>
          <w:sz w:val="24"/>
          <w:szCs w:val="24"/>
        </w:rPr>
        <w:t>https://www.booking.com/reviews/tr/hotel/sauce-hotel-kemer.en-gb.html?</w:t>
      </w:r>
    </w:p>
    <w:p w14:paraId="291EE167" w14:textId="77777777" w:rsidR="00350A60" w:rsidRDefault="00350A60" w:rsidP="005E3678">
      <w:pPr>
        <w:spacing w:line="360" w:lineRule="auto"/>
        <w:rPr>
          <w:rFonts w:ascii="Arial" w:hAnsi="Arial" w:cs="Arial"/>
          <w:sz w:val="24"/>
          <w:szCs w:val="24"/>
        </w:rPr>
      </w:pPr>
    </w:p>
    <w:p w14:paraId="7896A90B" w14:textId="77777777" w:rsidR="00682921" w:rsidRDefault="00682921" w:rsidP="005E3678">
      <w:pPr>
        <w:spacing w:line="360" w:lineRule="auto"/>
        <w:rPr>
          <w:rFonts w:ascii="Arial" w:hAnsi="Arial" w:cs="Arial"/>
          <w:sz w:val="24"/>
          <w:szCs w:val="24"/>
        </w:rPr>
      </w:pPr>
    </w:p>
    <w:p w14:paraId="19AF0135" w14:textId="77777777" w:rsidR="008519DB" w:rsidRPr="004F1265" w:rsidRDefault="008519DB" w:rsidP="005E3678">
      <w:pPr>
        <w:spacing w:line="360" w:lineRule="auto"/>
        <w:rPr>
          <w:rFonts w:ascii="Arial" w:hAnsi="Arial" w:cs="Arial"/>
          <w:sz w:val="24"/>
          <w:szCs w:val="24"/>
        </w:rPr>
      </w:pPr>
    </w:p>
    <w:p w14:paraId="6F544655" w14:textId="77777777" w:rsidR="00184B25" w:rsidRDefault="00184B25" w:rsidP="005E3678">
      <w:pPr>
        <w:spacing w:line="360" w:lineRule="auto"/>
      </w:pPr>
    </w:p>
    <w:sectPr w:rsidR="00184B25">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D94F6" w14:textId="77777777" w:rsidR="000E401A" w:rsidRDefault="000E401A" w:rsidP="00356C32">
      <w:pPr>
        <w:spacing w:after="0" w:line="240" w:lineRule="auto"/>
      </w:pPr>
      <w:r>
        <w:separator/>
      </w:r>
    </w:p>
  </w:endnote>
  <w:endnote w:type="continuationSeparator" w:id="0">
    <w:p w14:paraId="597FFEBE" w14:textId="77777777" w:rsidR="000E401A" w:rsidRDefault="000E401A" w:rsidP="00356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B7F77" w14:textId="77777777" w:rsidR="000E401A" w:rsidRDefault="000E401A" w:rsidP="00356C32">
      <w:pPr>
        <w:spacing w:after="0" w:line="240" w:lineRule="auto"/>
      </w:pPr>
      <w:r>
        <w:separator/>
      </w:r>
    </w:p>
  </w:footnote>
  <w:footnote w:type="continuationSeparator" w:id="0">
    <w:p w14:paraId="34DD84A4" w14:textId="77777777" w:rsidR="000E401A" w:rsidRDefault="000E401A" w:rsidP="00356C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E6D2E" w14:textId="0D4D2C99" w:rsidR="00356C32" w:rsidRDefault="00356C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5pt;height:11.5pt" o:bullet="t">
        <v:imagedata r:id="rId1" o:title="mso2469"/>
      </v:shape>
    </w:pict>
  </w:numPicBullet>
  <w:abstractNum w:abstractNumId="0" w15:restartNumberingAfterBreak="0">
    <w:nsid w:val="110A5050"/>
    <w:multiLevelType w:val="hybridMultilevel"/>
    <w:tmpl w:val="BB22AA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14251DF"/>
    <w:multiLevelType w:val="hybridMultilevel"/>
    <w:tmpl w:val="35E04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2166D6"/>
    <w:multiLevelType w:val="hybridMultilevel"/>
    <w:tmpl w:val="B92ECD16"/>
    <w:lvl w:ilvl="0" w:tplc="FFFFFFFF">
      <w:start w:val="1"/>
      <w:numFmt w:val="bullet"/>
      <w:lvlText w:val=""/>
      <w:lvlJc w:val="left"/>
      <w:pPr>
        <w:ind w:left="720" w:hanging="360"/>
      </w:pPr>
      <w:rPr>
        <w:rFonts w:ascii="Symbol" w:hAnsi="Symbol" w:hint="default"/>
      </w:rPr>
    </w:lvl>
    <w:lvl w:ilvl="1" w:tplc="63AC30FC">
      <w:start w:val="1"/>
      <w:numFmt w:val="bullet"/>
      <w:lvlText w:val=""/>
      <w:lvlJc w:val="left"/>
      <w:pPr>
        <w:ind w:left="720" w:hanging="360"/>
      </w:pPr>
      <w:rPr>
        <w:rFonts w:ascii="Symbol" w:hAnsi="Symbol"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FE22132"/>
    <w:multiLevelType w:val="hybridMultilevel"/>
    <w:tmpl w:val="836EB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2C53C1"/>
    <w:multiLevelType w:val="hybridMultilevel"/>
    <w:tmpl w:val="954028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C3437E"/>
    <w:multiLevelType w:val="hybridMultilevel"/>
    <w:tmpl w:val="E164729A"/>
    <w:lvl w:ilvl="0" w:tplc="08090007">
      <w:start w:val="1"/>
      <w:numFmt w:val="bullet"/>
      <w:lvlText w:val=""/>
      <w:lvlPicBulletId w:val="0"/>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491858"/>
    <w:multiLevelType w:val="hybridMultilevel"/>
    <w:tmpl w:val="4C3AB514"/>
    <w:lvl w:ilvl="0" w:tplc="6506F0F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7E35AB"/>
    <w:multiLevelType w:val="hybridMultilevel"/>
    <w:tmpl w:val="4F4C64AA"/>
    <w:lvl w:ilvl="0" w:tplc="693A2D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146A25"/>
    <w:multiLevelType w:val="hybridMultilevel"/>
    <w:tmpl w:val="944EF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6809572">
    <w:abstractNumId w:val="8"/>
  </w:num>
  <w:num w:numId="2" w16cid:durableId="565842171">
    <w:abstractNumId w:val="0"/>
  </w:num>
  <w:num w:numId="3" w16cid:durableId="1897082597">
    <w:abstractNumId w:val="4"/>
  </w:num>
  <w:num w:numId="4" w16cid:durableId="1535726322">
    <w:abstractNumId w:val="2"/>
  </w:num>
  <w:num w:numId="5" w16cid:durableId="488904738">
    <w:abstractNumId w:val="1"/>
  </w:num>
  <w:num w:numId="6" w16cid:durableId="1519150057">
    <w:abstractNumId w:val="5"/>
  </w:num>
  <w:num w:numId="7" w16cid:durableId="484127825">
    <w:abstractNumId w:val="6"/>
  </w:num>
  <w:num w:numId="8" w16cid:durableId="417167573">
    <w:abstractNumId w:val="7"/>
  </w:num>
  <w:num w:numId="9" w16cid:durableId="16642365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B25"/>
    <w:rsid w:val="00000738"/>
    <w:rsid w:val="00001B51"/>
    <w:rsid w:val="00015F4A"/>
    <w:rsid w:val="000761C1"/>
    <w:rsid w:val="00076F8E"/>
    <w:rsid w:val="000B293E"/>
    <w:rsid w:val="000B2AA4"/>
    <w:rsid w:val="000C3925"/>
    <w:rsid w:val="000C7D03"/>
    <w:rsid w:val="000D3A1A"/>
    <w:rsid w:val="000E0F56"/>
    <w:rsid w:val="000E401A"/>
    <w:rsid w:val="000E522E"/>
    <w:rsid w:val="000F143F"/>
    <w:rsid w:val="001129C8"/>
    <w:rsid w:val="00136876"/>
    <w:rsid w:val="001375E6"/>
    <w:rsid w:val="0014538B"/>
    <w:rsid w:val="00161E24"/>
    <w:rsid w:val="001806A6"/>
    <w:rsid w:val="00184B25"/>
    <w:rsid w:val="00186303"/>
    <w:rsid w:val="001951C0"/>
    <w:rsid w:val="001C3C6B"/>
    <w:rsid w:val="001C5AB3"/>
    <w:rsid w:val="001E4871"/>
    <w:rsid w:val="002331B8"/>
    <w:rsid w:val="00240259"/>
    <w:rsid w:val="00261A08"/>
    <w:rsid w:val="00294821"/>
    <w:rsid w:val="002A0A57"/>
    <w:rsid w:val="002A3C4F"/>
    <w:rsid w:val="002B223E"/>
    <w:rsid w:val="002B39F5"/>
    <w:rsid w:val="002C01F7"/>
    <w:rsid w:val="002D28F3"/>
    <w:rsid w:val="002F50C7"/>
    <w:rsid w:val="00322723"/>
    <w:rsid w:val="00350A60"/>
    <w:rsid w:val="00356C32"/>
    <w:rsid w:val="00366025"/>
    <w:rsid w:val="003706EE"/>
    <w:rsid w:val="00373E47"/>
    <w:rsid w:val="00375E15"/>
    <w:rsid w:val="003A1943"/>
    <w:rsid w:val="003E0D81"/>
    <w:rsid w:val="00441BB0"/>
    <w:rsid w:val="004873AC"/>
    <w:rsid w:val="00493FB9"/>
    <w:rsid w:val="004B4F2D"/>
    <w:rsid w:val="004F1056"/>
    <w:rsid w:val="00532C6E"/>
    <w:rsid w:val="00541E79"/>
    <w:rsid w:val="00574507"/>
    <w:rsid w:val="0059342C"/>
    <w:rsid w:val="005E3678"/>
    <w:rsid w:val="005F57C0"/>
    <w:rsid w:val="0063373D"/>
    <w:rsid w:val="00635205"/>
    <w:rsid w:val="00682921"/>
    <w:rsid w:val="006A3DA4"/>
    <w:rsid w:val="006C024A"/>
    <w:rsid w:val="006F77F6"/>
    <w:rsid w:val="007343C7"/>
    <w:rsid w:val="00760BE5"/>
    <w:rsid w:val="0078134C"/>
    <w:rsid w:val="007B7C9A"/>
    <w:rsid w:val="007C40E7"/>
    <w:rsid w:val="007E0EDF"/>
    <w:rsid w:val="007F37E3"/>
    <w:rsid w:val="007F7628"/>
    <w:rsid w:val="0082266F"/>
    <w:rsid w:val="00832195"/>
    <w:rsid w:val="008354E9"/>
    <w:rsid w:val="00836A04"/>
    <w:rsid w:val="008519DB"/>
    <w:rsid w:val="00864A2D"/>
    <w:rsid w:val="00885B92"/>
    <w:rsid w:val="008A399F"/>
    <w:rsid w:val="008B1D85"/>
    <w:rsid w:val="008B1FC0"/>
    <w:rsid w:val="008D21FE"/>
    <w:rsid w:val="008D4AF9"/>
    <w:rsid w:val="009015E6"/>
    <w:rsid w:val="00915B28"/>
    <w:rsid w:val="0091736B"/>
    <w:rsid w:val="0092663C"/>
    <w:rsid w:val="00926BC9"/>
    <w:rsid w:val="009329AE"/>
    <w:rsid w:val="00933058"/>
    <w:rsid w:val="00937480"/>
    <w:rsid w:val="00960D54"/>
    <w:rsid w:val="00964EF7"/>
    <w:rsid w:val="00973DBD"/>
    <w:rsid w:val="00983091"/>
    <w:rsid w:val="009D239F"/>
    <w:rsid w:val="00A2190A"/>
    <w:rsid w:val="00A433EB"/>
    <w:rsid w:val="00A95A5A"/>
    <w:rsid w:val="00A95BFC"/>
    <w:rsid w:val="00AB227D"/>
    <w:rsid w:val="00AB4926"/>
    <w:rsid w:val="00B32C3D"/>
    <w:rsid w:val="00B47CEF"/>
    <w:rsid w:val="00B56B5D"/>
    <w:rsid w:val="00B6584B"/>
    <w:rsid w:val="00B94BCF"/>
    <w:rsid w:val="00BA1AD8"/>
    <w:rsid w:val="00BB1BDB"/>
    <w:rsid w:val="00BB5249"/>
    <w:rsid w:val="00BF5F9B"/>
    <w:rsid w:val="00BF7C72"/>
    <w:rsid w:val="00C00152"/>
    <w:rsid w:val="00C14B0E"/>
    <w:rsid w:val="00C409F6"/>
    <w:rsid w:val="00C46521"/>
    <w:rsid w:val="00CA202D"/>
    <w:rsid w:val="00CC38A3"/>
    <w:rsid w:val="00CC42E7"/>
    <w:rsid w:val="00CD434D"/>
    <w:rsid w:val="00D07069"/>
    <w:rsid w:val="00D20385"/>
    <w:rsid w:val="00D5475D"/>
    <w:rsid w:val="00D63D46"/>
    <w:rsid w:val="00D65804"/>
    <w:rsid w:val="00D802AC"/>
    <w:rsid w:val="00D90250"/>
    <w:rsid w:val="00DB4554"/>
    <w:rsid w:val="00DC1841"/>
    <w:rsid w:val="00DE111D"/>
    <w:rsid w:val="00DE2065"/>
    <w:rsid w:val="00E27F0E"/>
    <w:rsid w:val="00E5055C"/>
    <w:rsid w:val="00EB291C"/>
    <w:rsid w:val="00ED6BF6"/>
    <w:rsid w:val="00EF4B06"/>
    <w:rsid w:val="00F23D02"/>
    <w:rsid w:val="00F35A78"/>
    <w:rsid w:val="00F53F31"/>
    <w:rsid w:val="00F54A06"/>
    <w:rsid w:val="00F8051B"/>
    <w:rsid w:val="00F81C0A"/>
    <w:rsid w:val="00F824F0"/>
    <w:rsid w:val="00F91C07"/>
    <w:rsid w:val="00FC1BF3"/>
    <w:rsid w:val="00FD7AD7"/>
    <w:rsid w:val="00FE0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DA6EC"/>
  <w15:chartTrackingRefBased/>
  <w15:docId w15:val="{9B0E0EF2-6C4A-4E37-A2F5-88838C077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B25"/>
  </w:style>
  <w:style w:type="paragraph" w:styleId="Heading1">
    <w:name w:val="heading 1"/>
    <w:basedOn w:val="Normal"/>
    <w:next w:val="Normal"/>
    <w:link w:val="Heading1Char"/>
    <w:uiPriority w:val="9"/>
    <w:qFormat/>
    <w:rsid w:val="008A399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DE2065"/>
  </w:style>
  <w:style w:type="paragraph" w:styleId="NormalWeb">
    <w:name w:val="Normal (Web)"/>
    <w:basedOn w:val="Normal"/>
    <w:uiPriority w:val="99"/>
    <w:unhideWhenUsed/>
    <w:rsid w:val="00C0015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0B293E"/>
    <w:pPr>
      <w:ind w:left="720"/>
      <w:contextualSpacing/>
    </w:pPr>
  </w:style>
  <w:style w:type="character" w:customStyle="1" w:styleId="hit">
    <w:name w:val="hit"/>
    <w:basedOn w:val="DefaultParagraphFont"/>
    <w:rsid w:val="00C46521"/>
  </w:style>
  <w:style w:type="character" w:styleId="Strong">
    <w:name w:val="Strong"/>
    <w:basedOn w:val="DefaultParagraphFont"/>
    <w:uiPriority w:val="22"/>
    <w:qFormat/>
    <w:rsid w:val="00F35A78"/>
    <w:rPr>
      <w:b/>
      <w:bCs/>
    </w:rPr>
  </w:style>
  <w:style w:type="character" w:styleId="Emphasis">
    <w:name w:val="Emphasis"/>
    <w:basedOn w:val="DefaultParagraphFont"/>
    <w:uiPriority w:val="20"/>
    <w:qFormat/>
    <w:rsid w:val="00F35A78"/>
    <w:rPr>
      <w:i/>
      <w:iCs/>
    </w:rPr>
  </w:style>
  <w:style w:type="character" w:styleId="Hyperlink">
    <w:name w:val="Hyperlink"/>
    <w:basedOn w:val="DefaultParagraphFont"/>
    <w:uiPriority w:val="99"/>
    <w:unhideWhenUsed/>
    <w:rsid w:val="008519DB"/>
    <w:rPr>
      <w:color w:val="0563C1" w:themeColor="hyperlink"/>
      <w:u w:val="single"/>
    </w:rPr>
  </w:style>
  <w:style w:type="character" w:styleId="UnresolvedMention">
    <w:name w:val="Unresolved Mention"/>
    <w:basedOn w:val="DefaultParagraphFont"/>
    <w:uiPriority w:val="99"/>
    <w:semiHidden/>
    <w:unhideWhenUsed/>
    <w:rsid w:val="008519DB"/>
    <w:rPr>
      <w:color w:val="605E5C"/>
      <w:shd w:val="clear" w:color="auto" w:fill="E1DFDD"/>
    </w:rPr>
  </w:style>
  <w:style w:type="paragraph" w:styleId="Header">
    <w:name w:val="header"/>
    <w:basedOn w:val="Normal"/>
    <w:link w:val="HeaderChar"/>
    <w:uiPriority w:val="99"/>
    <w:unhideWhenUsed/>
    <w:rsid w:val="00356C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6C32"/>
  </w:style>
  <w:style w:type="paragraph" w:styleId="Footer">
    <w:name w:val="footer"/>
    <w:basedOn w:val="Normal"/>
    <w:link w:val="FooterChar"/>
    <w:uiPriority w:val="99"/>
    <w:unhideWhenUsed/>
    <w:rsid w:val="00356C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6C32"/>
  </w:style>
  <w:style w:type="character" w:customStyle="1" w:styleId="Heading1Char">
    <w:name w:val="Heading 1 Char"/>
    <w:basedOn w:val="DefaultParagraphFont"/>
    <w:link w:val="Heading1"/>
    <w:uiPriority w:val="9"/>
    <w:rsid w:val="008A399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A399F"/>
    <w:pPr>
      <w:outlineLvl w:val="9"/>
    </w:pPr>
    <w:rPr>
      <w:kern w:val="0"/>
      <w:lang w:val="en-US"/>
      <w14:ligatures w14:val="none"/>
    </w:rPr>
  </w:style>
  <w:style w:type="paragraph" w:styleId="TOC1">
    <w:name w:val="toc 1"/>
    <w:basedOn w:val="Normal"/>
    <w:next w:val="Normal"/>
    <w:autoRedefine/>
    <w:uiPriority w:val="39"/>
    <w:unhideWhenUsed/>
    <w:rsid w:val="002331B8"/>
    <w:pPr>
      <w:spacing w:after="100"/>
    </w:pPr>
  </w:style>
  <w:style w:type="paragraph" w:styleId="Caption">
    <w:name w:val="caption"/>
    <w:basedOn w:val="Normal"/>
    <w:next w:val="Normal"/>
    <w:uiPriority w:val="35"/>
    <w:unhideWhenUsed/>
    <w:qFormat/>
    <w:rsid w:val="002331B8"/>
    <w:pPr>
      <w:spacing w:after="200" w:line="240" w:lineRule="auto"/>
    </w:pPr>
    <w:rPr>
      <w:i/>
      <w:iCs/>
      <w:color w:val="44546A" w:themeColor="text2"/>
      <w:sz w:val="18"/>
      <w:szCs w:val="18"/>
    </w:rPr>
  </w:style>
  <w:style w:type="table" w:styleId="TableGrid">
    <w:name w:val="Table Grid"/>
    <w:basedOn w:val="TableNormal"/>
    <w:uiPriority w:val="39"/>
    <w:rsid w:val="00A95A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60909">
      <w:bodyDiv w:val="1"/>
      <w:marLeft w:val="0"/>
      <w:marRight w:val="0"/>
      <w:marTop w:val="0"/>
      <w:marBottom w:val="0"/>
      <w:divBdr>
        <w:top w:val="none" w:sz="0" w:space="0" w:color="auto"/>
        <w:left w:val="none" w:sz="0" w:space="0" w:color="auto"/>
        <w:bottom w:val="none" w:sz="0" w:space="0" w:color="auto"/>
        <w:right w:val="none" w:sz="0" w:space="0" w:color="auto"/>
      </w:divBdr>
    </w:div>
    <w:div w:id="41905278">
      <w:bodyDiv w:val="1"/>
      <w:marLeft w:val="0"/>
      <w:marRight w:val="0"/>
      <w:marTop w:val="0"/>
      <w:marBottom w:val="0"/>
      <w:divBdr>
        <w:top w:val="none" w:sz="0" w:space="0" w:color="auto"/>
        <w:left w:val="none" w:sz="0" w:space="0" w:color="auto"/>
        <w:bottom w:val="none" w:sz="0" w:space="0" w:color="auto"/>
        <w:right w:val="none" w:sz="0" w:space="0" w:color="auto"/>
      </w:divBdr>
    </w:div>
    <w:div w:id="65760782">
      <w:bodyDiv w:val="1"/>
      <w:marLeft w:val="0"/>
      <w:marRight w:val="0"/>
      <w:marTop w:val="0"/>
      <w:marBottom w:val="0"/>
      <w:divBdr>
        <w:top w:val="none" w:sz="0" w:space="0" w:color="auto"/>
        <w:left w:val="none" w:sz="0" w:space="0" w:color="auto"/>
        <w:bottom w:val="none" w:sz="0" w:space="0" w:color="auto"/>
        <w:right w:val="none" w:sz="0" w:space="0" w:color="auto"/>
      </w:divBdr>
    </w:div>
    <w:div w:id="84307067">
      <w:bodyDiv w:val="1"/>
      <w:marLeft w:val="0"/>
      <w:marRight w:val="0"/>
      <w:marTop w:val="0"/>
      <w:marBottom w:val="0"/>
      <w:divBdr>
        <w:top w:val="none" w:sz="0" w:space="0" w:color="auto"/>
        <w:left w:val="none" w:sz="0" w:space="0" w:color="auto"/>
        <w:bottom w:val="none" w:sz="0" w:space="0" w:color="auto"/>
        <w:right w:val="none" w:sz="0" w:space="0" w:color="auto"/>
      </w:divBdr>
    </w:div>
    <w:div w:id="84763854">
      <w:bodyDiv w:val="1"/>
      <w:marLeft w:val="0"/>
      <w:marRight w:val="0"/>
      <w:marTop w:val="0"/>
      <w:marBottom w:val="0"/>
      <w:divBdr>
        <w:top w:val="none" w:sz="0" w:space="0" w:color="auto"/>
        <w:left w:val="none" w:sz="0" w:space="0" w:color="auto"/>
        <w:bottom w:val="none" w:sz="0" w:space="0" w:color="auto"/>
        <w:right w:val="none" w:sz="0" w:space="0" w:color="auto"/>
      </w:divBdr>
    </w:div>
    <w:div w:id="154493782">
      <w:bodyDiv w:val="1"/>
      <w:marLeft w:val="0"/>
      <w:marRight w:val="0"/>
      <w:marTop w:val="0"/>
      <w:marBottom w:val="0"/>
      <w:divBdr>
        <w:top w:val="none" w:sz="0" w:space="0" w:color="auto"/>
        <w:left w:val="none" w:sz="0" w:space="0" w:color="auto"/>
        <w:bottom w:val="none" w:sz="0" w:space="0" w:color="auto"/>
        <w:right w:val="none" w:sz="0" w:space="0" w:color="auto"/>
      </w:divBdr>
    </w:div>
    <w:div w:id="168640758">
      <w:bodyDiv w:val="1"/>
      <w:marLeft w:val="0"/>
      <w:marRight w:val="0"/>
      <w:marTop w:val="0"/>
      <w:marBottom w:val="0"/>
      <w:divBdr>
        <w:top w:val="none" w:sz="0" w:space="0" w:color="auto"/>
        <w:left w:val="none" w:sz="0" w:space="0" w:color="auto"/>
        <w:bottom w:val="none" w:sz="0" w:space="0" w:color="auto"/>
        <w:right w:val="none" w:sz="0" w:space="0" w:color="auto"/>
      </w:divBdr>
    </w:div>
    <w:div w:id="202713078">
      <w:bodyDiv w:val="1"/>
      <w:marLeft w:val="0"/>
      <w:marRight w:val="0"/>
      <w:marTop w:val="0"/>
      <w:marBottom w:val="0"/>
      <w:divBdr>
        <w:top w:val="none" w:sz="0" w:space="0" w:color="auto"/>
        <w:left w:val="none" w:sz="0" w:space="0" w:color="auto"/>
        <w:bottom w:val="none" w:sz="0" w:space="0" w:color="auto"/>
        <w:right w:val="none" w:sz="0" w:space="0" w:color="auto"/>
      </w:divBdr>
    </w:div>
    <w:div w:id="245918842">
      <w:bodyDiv w:val="1"/>
      <w:marLeft w:val="0"/>
      <w:marRight w:val="0"/>
      <w:marTop w:val="0"/>
      <w:marBottom w:val="0"/>
      <w:divBdr>
        <w:top w:val="none" w:sz="0" w:space="0" w:color="auto"/>
        <w:left w:val="none" w:sz="0" w:space="0" w:color="auto"/>
        <w:bottom w:val="none" w:sz="0" w:space="0" w:color="auto"/>
        <w:right w:val="none" w:sz="0" w:space="0" w:color="auto"/>
      </w:divBdr>
    </w:div>
    <w:div w:id="256407924">
      <w:bodyDiv w:val="1"/>
      <w:marLeft w:val="0"/>
      <w:marRight w:val="0"/>
      <w:marTop w:val="0"/>
      <w:marBottom w:val="0"/>
      <w:divBdr>
        <w:top w:val="none" w:sz="0" w:space="0" w:color="auto"/>
        <w:left w:val="none" w:sz="0" w:space="0" w:color="auto"/>
        <w:bottom w:val="none" w:sz="0" w:space="0" w:color="auto"/>
        <w:right w:val="none" w:sz="0" w:space="0" w:color="auto"/>
      </w:divBdr>
    </w:div>
    <w:div w:id="265574800">
      <w:bodyDiv w:val="1"/>
      <w:marLeft w:val="0"/>
      <w:marRight w:val="0"/>
      <w:marTop w:val="0"/>
      <w:marBottom w:val="0"/>
      <w:divBdr>
        <w:top w:val="none" w:sz="0" w:space="0" w:color="auto"/>
        <w:left w:val="none" w:sz="0" w:space="0" w:color="auto"/>
        <w:bottom w:val="none" w:sz="0" w:space="0" w:color="auto"/>
        <w:right w:val="none" w:sz="0" w:space="0" w:color="auto"/>
      </w:divBdr>
    </w:div>
    <w:div w:id="306010176">
      <w:bodyDiv w:val="1"/>
      <w:marLeft w:val="0"/>
      <w:marRight w:val="0"/>
      <w:marTop w:val="0"/>
      <w:marBottom w:val="0"/>
      <w:divBdr>
        <w:top w:val="none" w:sz="0" w:space="0" w:color="auto"/>
        <w:left w:val="none" w:sz="0" w:space="0" w:color="auto"/>
        <w:bottom w:val="none" w:sz="0" w:space="0" w:color="auto"/>
        <w:right w:val="none" w:sz="0" w:space="0" w:color="auto"/>
      </w:divBdr>
    </w:div>
    <w:div w:id="316425929">
      <w:bodyDiv w:val="1"/>
      <w:marLeft w:val="0"/>
      <w:marRight w:val="0"/>
      <w:marTop w:val="0"/>
      <w:marBottom w:val="0"/>
      <w:divBdr>
        <w:top w:val="none" w:sz="0" w:space="0" w:color="auto"/>
        <w:left w:val="none" w:sz="0" w:space="0" w:color="auto"/>
        <w:bottom w:val="none" w:sz="0" w:space="0" w:color="auto"/>
        <w:right w:val="none" w:sz="0" w:space="0" w:color="auto"/>
      </w:divBdr>
    </w:div>
    <w:div w:id="318921253">
      <w:bodyDiv w:val="1"/>
      <w:marLeft w:val="0"/>
      <w:marRight w:val="0"/>
      <w:marTop w:val="0"/>
      <w:marBottom w:val="0"/>
      <w:divBdr>
        <w:top w:val="none" w:sz="0" w:space="0" w:color="auto"/>
        <w:left w:val="none" w:sz="0" w:space="0" w:color="auto"/>
        <w:bottom w:val="none" w:sz="0" w:space="0" w:color="auto"/>
        <w:right w:val="none" w:sz="0" w:space="0" w:color="auto"/>
      </w:divBdr>
    </w:div>
    <w:div w:id="353531942">
      <w:bodyDiv w:val="1"/>
      <w:marLeft w:val="0"/>
      <w:marRight w:val="0"/>
      <w:marTop w:val="0"/>
      <w:marBottom w:val="0"/>
      <w:divBdr>
        <w:top w:val="none" w:sz="0" w:space="0" w:color="auto"/>
        <w:left w:val="none" w:sz="0" w:space="0" w:color="auto"/>
        <w:bottom w:val="none" w:sz="0" w:space="0" w:color="auto"/>
        <w:right w:val="none" w:sz="0" w:space="0" w:color="auto"/>
      </w:divBdr>
    </w:div>
    <w:div w:id="357782602">
      <w:bodyDiv w:val="1"/>
      <w:marLeft w:val="0"/>
      <w:marRight w:val="0"/>
      <w:marTop w:val="0"/>
      <w:marBottom w:val="0"/>
      <w:divBdr>
        <w:top w:val="none" w:sz="0" w:space="0" w:color="auto"/>
        <w:left w:val="none" w:sz="0" w:space="0" w:color="auto"/>
        <w:bottom w:val="none" w:sz="0" w:space="0" w:color="auto"/>
        <w:right w:val="none" w:sz="0" w:space="0" w:color="auto"/>
      </w:divBdr>
    </w:div>
    <w:div w:id="365719551">
      <w:bodyDiv w:val="1"/>
      <w:marLeft w:val="0"/>
      <w:marRight w:val="0"/>
      <w:marTop w:val="0"/>
      <w:marBottom w:val="0"/>
      <w:divBdr>
        <w:top w:val="none" w:sz="0" w:space="0" w:color="auto"/>
        <w:left w:val="none" w:sz="0" w:space="0" w:color="auto"/>
        <w:bottom w:val="none" w:sz="0" w:space="0" w:color="auto"/>
        <w:right w:val="none" w:sz="0" w:space="0" w:color="auto"/>
      </w:divBdr>
    </w:div>
    <w:div w:id="365953555">
      <w:bodyDiv w:val="1"/>
      <w:marLeft w:val="0"/>
      <w:marRight w:val="0"/>
      <w:marTop w:val="0"/>
      <w:marBottom w:val="0"/>
      <w:divBdr>
        <w:top w:val="none" w:sz="0" w:space="0" w:color="auto"/>
        <w:left w:val="none" w:sz="0" w:space="0" w:color="auto"/>
        <w:bottom w:val="none" w:sz="0" w:space="0" w:color="auto"/>
        <w:right w:val="none" w:sz="0" w:space="0" w:color="auto"/>
      </w:divBdr>
    </w:div>
    <w:div w:id="385642902">
      <w:bodyDiv w:val="1"/>
      <w:marLeft w:val="0"/>
      <w:marRight w:val="0"/>
      <w:marTop w:val="0"/>
      <w:marBottom w:val="0"/>
      <w:divBdr>
        <w:top w:val="none" w:sz="0" w:space="0" w:color="auto"/>
        <w:left w:val="none" w:sz="0" w:space="0" w:color="auto"/>
        <w:bottom w:val="none" w:sz="0" w:space="0" w:color="auto"/>
        <w:right w:val="none" w:sz="0" w:space="0" w:color="auto"/>
      </w:divBdr>
    </w:div>
    <w:div w:id="396825741">
      <w:bodyDiv w:val="1"/>
      <w:marLeft w:val="0"/>
      <w:marRight w:val="0"/>
      <w:marTop w:val="0"/>
      <w:marBottom w:val="0"/>
      <w:divBdr>
        <w:top w:val="none" w:sz="0" w:space="0" w:color="auto"/>
        <w:left w:val="none" w:sz="0" w:space="0" w:color="auto"/>
        <w:bottom w:val="none" w:sz="0" w:space="0" w:color="auto"/>
        <w:right w:val="none" w:sz="0" w:space="0" w:color="auto"/>
      </w:divBdr>
    </w:div>
    <w:div w:id="400909202">
      <w:bodyDiv w:val="1"/>
      <w:marLeft w:val="0"/>
      <w:marRight w:val="0"/>
      <w:marTop w:val="0"/>
      <w:marBottom w:val="0"/>
      <w:divBdr>
        <w:top w:val="none" w:sz="0" w:space="0" w:color="auto"/>
        <w:left w:val="none" w:sz="0" w:space="0" w:color="auto"/>
        <w:bottom w:val="none" w:sz="0" w:space="0" w:color="auto"/>
        <w:right w:val="none" w:sz="0" w:space="0" w:color="auto"/>
      </w:divBdr>
    </w:div>
    <w:div w:id="409355532">
      <w:bodyDiv w:val="1"/>
      <w:marLeft w:val="0"/>
      <w:marRight w:val="0"/>
      <w:marTop w:val="0"/>
      <w:marBottom w:val="0"/>
      <w:divBdr>
        <w:top w:val="none" w:sz="0" w:space="0" w:color="auto"/>
        <w:left w:val="none" w:sz="0" w:space="0" w:color="auto"/>
        <w:bottom w:val="none" w:sz="0" w:space="0" w:color="auto"/>
        <w:right w:val="none" w:sz="0" w:space="0" w:color="auto"/>
      </w:divBdr>
    </w:div>
    <w:div w:id="414520447">
      <w:bodyDiv w:val="1"/>
      <w:marLeft w:val="0"/>
      <w:marRight w:val="0"/>
      <w:marTop w:val="0"/>
      <w:marBottom w:val="0"/>
      <w:divBdr>
        <w:top w:val="none" w:sz="0" w:space="0" w:color="auto"/>
        <w:left w:val="none" w:sz="0" w:space="0" w:color="auto"/>
        <w:bottom w:val="none" w:sz="0" w:space="0" w:color="auto"/>
        <w:right w:val="none" w:sz="0" w:space="0" w:color="auto"/>
      </w:divBdr>
    </w:div>
    <w:div w:id="423722259">
      <w:bodyDiv w:val="1"/>
      <w:marLeft w:val="0"/>
      <w:marRight w:val="0"/>
      <w:marTop w:val="0"/>
      <w:marBottom w:val="0"/>
      <w:divBdr>
        <w:top w:val="none" w:sz="0" w:space="0" w:color="auto"/>
        <w:left w:val="none" w:sz="0" w:space="0" w:color="auto"/>
        <w:bottom w:val="none" w:sz="0" w:space="0" w:color="auto"/>
        <w:right w:val="none" w:sz="0" w:space="0" w:color="auto"/>
      </w:divBdr>
    </w:div>
    <w:div w:id="436606506">
      <w:bodyDiv w:val="1"/>
      <w:marLeft w:val="0"/>
      <w:marRight w:val="0"/>
      <w:marTop w:val="0"/>
      <w:marBottom w:val="0"/>
      <w:divBdr>
        <w:top w:val="none" w:sz="0" w:space="0" w:color="auto"/>
        <w:left w:val="none" w:sz="0" w:space="0" w:color="auto"/>
        <w:bottom w:val="none" w:sz="0" w:space="0" w:color="auto"/>
        <w:right w:val="none" w:sz="0" w:space="0" w:color="auto"/>
      </w:divBdr>
    </w:div>
    <w:div w:id="445584137">
      <w:bodyDiv w:val="1"/>
      <w:marLeft w:val="0"/>
      <w:marRight w:val="0"/>
      <w:marTop w:val="0"/>
      <w:marBottom w:val="0"/>
      <w:divBdr>
        <w:top w:val="none" w:sz="0" w:space="0" w:color="auto"/>
        <w:left w:val="none" w:sz="0" w:space="0" w:color="auto"/>
        <w:bottom w:val="none" w:sz="0" w:space="0" w:color="auto"/>
        <w:right w:val="none" w:sz="0" w:space="0" w:color="auto"/>
      </w:divBdr>
    </w:div>
    <w:div w:id="448206252">
      <w:bodyDiv w:val="1"/>
      <w:marLeft w:val="0"/>
      <w:marRight w:val="0"/>
      <w:marTop w:val="0"/>
      <w:marBottom w:val="0"/>
      <w:divBdr>
        <w:top w:val="none" w:sz="0" w:space="0" w:color="auto"/>
        <w:left w:val="none" w:sz="0" w:space="0" w:color="auto"/>
        <w:bottom w:val="none" w:sz="0" w:space="0" w:color="auto"/>
        <w:right w:val="none" w:sz="0" w:space="0" w:color="auto"/>
      </w:divBdr>
    </w:div>
    <w:div w:id="449863851">
      <w:bodyDiv w:val="1"/>
      <w:marLeft w:val="0"/>
      <w:marRight w:val="0"/>
      <w:marTop w:val="0"/>
      <w:marBottom w:val="0"/>
      <w:divBdr>
        <w:top w:val="none" w:sz="0" w:space="0" w:color="auto"/>
        <w:left w:val="none" w:sz="0" w:space="0" w:color="auto"/>
        <w:bottom w:val="none" w:sz="0" w:space="0" w:color="auto"/>
        <w:right w:val="none" w:sz="0" w:space="0" w:color="auto"/>
      </w:divBdr>
    </w:div>
    <w:div w:id="462233217">
      <w:bodyDiv w:val="1"/>
      <w:marLeft w:val="0"/>
      <w:marRight w:val="0"/>
      <w:marTop w:val="0"/>
      <w:marBottom w:val="0"/>
      <w:divBdr>
        <w:top w:val="none" w:sz="0" w:space="0" w:color="auto"/>
        <w:left w:val="none" w:sz="0" w:space="0" w:color="auto"/>
        <w:bottom w:val="none" w:sz="0" w:space="0" w:color="auto"/>
        <w:right w:val="none" w:sz="0" w:space="0" w:color="auto"/>
      </w:divBdr>
    </w:div>
    <w:div w:id="474756870">
      <w:bodyDiv w:val="1"/>
      <w:marLeft w:val="0"/>
      <w:marRight w:val="0"/>
      <w:marTop w:val="0"/>
      <w:marBottom w:val="0"/>
      <w:divBdr>
        <w:top w:val="none" w:sz="0" w:space="0" w:color="auto"/>
        <w:left w:val="none" w:sz="0" w:space="0" w:color="auto"/>
        <w:bottom w:val="none" w:sz="0" w:space="0" w:color="auto"/>
        <w:right w:val="none" w:sz="0" w:space="0" w:color="auto"/>
      </w:divBdr>
    </w:div>
    <w:div w:id="475805171">
      <w:bodyDiv w:val="1"/>
      <w:marLeft w:val="0"/>
      <w:marRight w:val="0"/>
      <w:marTop w:val="0"/>
      <w:marBottom w:val="0"/>
      <w:divBdr>
        <w:top w:val="none" w:sz="0" w:space="0" w:color="auto"/>
        <w:left w:val="none" w:sz="0" w:space="0" w:color="auto"/>
        <w:bottom w:val="none" w:sz="0" w:space="0" w:color="auto"/>
        <w:right w:val="none" w:sz="0" w:space="0" w:color="auto"/>
      </w:divBdr>
    </w:div>
    <w:div w:id="479734407">
      <w:bodyDiv w:val="1"/>
      <w:marLeft w:val="0"/>
      <w:marRight w:val="0"/>
      <w:marTop w:val="0"/>
      <w:marBottom w:val="0"/>
      <w:divBdr>
        <w:top w:val="none" w:sz="0" w:space="0" w:color="auto"/>
        <w:left w:val="none" w:sz="0" w:space="0" w:color="auto"/>
        <w:bottom w:val="none" w:sz="0" w:space="0" w:color="auto"/>
        <w:right w:val="none" w:sz="0" w:space="0" w:color="auto"/>
      </w:divBdr>
    </w:div>
    <w:div w:id="485777810">
      <w:bodyDiv w:val="1"/>
      <w:marLeft w:val="0"/>
      <w:marRight w:val="0"/>
      <w:marTop w:val="0"/>
      <w:marBottom w:val="0"/>
      <w:divBdr>
        <w:top w:val="none" w:sz="0" w:space="0" w:color="auto"/>
        <w:left w:val="none" w:sz="0" w:space="0" w:color="auto"/>
        <w:bottom w:val="none" w:sz="0" w:space="0" w:color="auto"/>
        <w:right w:val="none" w:sz="0" w:space="0" w:color="auto"/>
      </w:divBdr>
    </w:div>
    <w:div w:id="505511690">
      <w:bodyDiv w:val="1"/>
      <w:marLeft w:val="0"/>
      <w:marRight w:val="0"/>
      <w:marTop w:val="0"/>
      <w:marBottom w:val="0"/>
      <w:divBdr>
        <w:top w:val="none" w:sz="0" w:space="0" w:color="auto"/>
        <w:left w:val="none" w:sz="0" w:space="0" w:color="auto"/>
        <w:bottom w:val="none" w:sz="0" w:space="0" w:color="auto"/>
        <w:right w:val="none" w:sz="0" w:space="0" w:color="auto"/>
      </w:divBdr>
    </w:div>
    <w:div w:id="520125173">
      <w:bodyDiv w:val="1"/>
      <w:marLeft w:val="0"/>
      <w:marRight w:val="0"/>
      <w:marTop w:val="0"/>
      <w:marBottom w:val="0"/>
      <w:divBdr>
        <w:top w:val="none" w:sz="0" w:space="0" w:color="auto"/>
        <w:left w:val="none" w:sz="0" w:space="0" w:color="auto"/>
        <w:bottom w:val="none" w:sz="0" w:space="0" w:color="auto"/>
        <w:right w:val="none" w:sz="0" w:space="0" w:color="auto"/>
      </w:divBdr>
    </w:div>
    <w:div w:id="584799675">
      <w:bodyDiv w:val="1"/>
      <w:marLeft w:val="0"/>
      <w:marRight w:val="0"/>
      <w:marTop w:val="0"/>
      <w:marBottom w:val="0"/>
      <w:divBdr>
        <w:top w:val="none" w:sz="0" w:space="0" w:color="auto"/>
        <w:left w:val="none" w:sz="0" w:space="0" w:color="auto"/>
        <w:bottom w:val="none" w:sz="0" w:space="0" w:color="auto"/>
        <w:right w:val="none" w:sz="0" w:space="0" w:color="auto"/>
      </w:divBdr>
    </w:div>
    <w:div w:id="585379726">
      <w:bodyDiv w:val="1"/>
      <w:marLeft w:val="0"/>
      <w:marRight w:val="0"/>
      <w:marTop w:val="0"/>
      <w:marBottom w:val="0"/>
      <w:divBdr>
        <w:top w:val="none" w:sz="0" w:space="0" w:color="auto"/>
        <w:left w:val="none" w:sz="0" w:space="0" w:color="auto"/>
        <w:bottom w:val="none" w:sz="0" w:space="0" w:color="auto"/>
        <w:right w:val="none" w:sz="0" w:space="0" w:color="auto"/>
      </w:divBdr>
    </w:div>
    <w:div w:id="591472349">
      <w:bodyDiv w:val="1"/>
      <w:marLeft w:val="0"/>
      <w:marRight w:val="0"/>
      <w:marTop w:val="0"/>
      <w:marBottom w:val="0"/>
      <w:divBdr>
        <w:top w:val="none" w:sz="0" w:space="0" w:color="auto"/>
        <w:left w:val="none" w:sz="0" w:space="0" w:color="auto"/>
        <w:bottom w:val="none" w:sz="0" w:space="0" w:color="auto"/>
        <w:right w:val="none" w:sz="0" w:space="0" w:color="auto"/>
      </w:divBdr>
    </w:div>
    <w:div w:id="606815401">
      <w:bodyDiv w:val="1"/>
      <w:marLeft w:val="0"/>
      <w:marRight w:val="0"/>
      <w:marTop w:val="0"/>
      <w:marBottom w:val="0"/>
      <w:divBdr>
        <w:top w:val="none" w:sz="0" w:space="0" w:color="auto"/>
        <w:left w:val="none" w:sz="0" w:space="0" w:color="auto"/>
        <w:bottom w:val="none" w:sz="0" w:space="0" w:color="auto"/>
        <w:right w:val="none" w:sz="0" w:space="0" w:color="auto"/>
      </w:divBdr>
    </w:div>
    <w:div w:id="621036481">
      <w:bodyDiv w:val="1"/>
      <w:marLeft w:val="0"/>
      <w:marRight w:val="0"/>
      <w:marTop w:val="0"/>
      <w:marBottom w:val="0"/>
      <w:divBdr>
        <w:top w:val="none" w:sz="0" w:space="0" w:color="auto"/>
        <w:left w:val="none" w:sz="0" w:space="0" w:color="auto"/>
        <w:bottom w:val="none" w:sz="0" w:space="0" w:color="auto"/>
        <w:right w:val="none" w:sz="0" w:space="0" w:color="auto"/>
      </w:divBdr>
    </w:div>
    <w:div w:id="625114721">
      <w:bodyDiv w:val="1"/>
      <w:marLeft w:val="0"/>
      <w:marRight w:val="0"/>
      <w:marTop w:val="0"/>
      <w:marBottom w:val="0"/>
      <w:divBdr>
        <w:top w:val="none" w:sz="0" w:space="0" w:color="auto"/>
        <w:left w:val="none" w:sz="0" w:space="0" w:color="auto"/>
        <w:bottom w:val="none" w:sz="0" w:space="0" w:color="auto"/>
        <w:right w:val="none" w:sz="0" w:space="0" w:color="auto"/>
      </w:divBdr>
    </w:div>
    <w:div w:id="640890046">
      <w:bodyDiv w:val="1"/>
      <w:marLeft w:val="0"/>
      <w:marRight w:val="0"/>
      <w:marTop w:val="0"/>
      <w:marBottom w:val="0"/>
      <w:divBdr>
        <w:top w:val="none" w:sz="0" w:space="0" w:color="auto"/>
        <w:left w:val="none" w:sz="0" w:space="0" w:color="auto"/>
        <w:bottom w:val="none" w:sz="0" w:space="0" w:color="auto"/>
        <w:right w:val="none" w:sz="0" w:space="0" w:color="auto"/>
      </w:divBdr>
    </w:div>
    <w:div w:id="641498006">
      <w:bodyDiv w:val="1"/>
      <w:marLeft w:val="0"/>
      <w:marRight w:val="0"/>
      <w:marTop w:val="0"/>
      <w:marBottom w:val="0"/>
      <w:divBdr>
        <w:top w:val="none" w:sz="0" w:space="0" w:color="auto"/>
        <w:left w:val="none" w:sz="0" w:space="0" w:color="auto"/>
        <w:bottom w:val="none" w:sz="0" w:space="0" w:color="auto"/>
        <w:right w:val="none" w:sz="0" w:space="0" w:color="auto"/>
      </w:divBdr>
    </w:div>
    <w:div w:id="654190089">
      <w:bodyDiv w:val="1"/>
      <w:marLeft w:val="0"/>
      <w:marRight w:val="0"/>
      <w:marTop w:val="0"/>
      <w:marBottom w:val="0"/>
      <w:divBdr>
        <w:top w:val="none" w:sz="0" w:space="0" w:color="auto"/>
        <w:left w:val="none" w:sz="0" w:space="0" w:color="auto"/>
        <w:bottom w:val="none" w:sz="0" w:space="0" w:color="auto"/>
        <w:right w:val="none" w:sz="0" w:space="0" w:color="auto"/>
      </w:divBdr>
    </w:div>
    <w:div w:id="682900679">
      <w:bodyDiv w:val="1"/>
      <w:marLeft w:val="0"/>
      <w:marRight w:val="0"/>
      <w:marTop w:val="0"/>
      <w:marBottom w:val="0"/>
      <w:divBdr>
        <w:top w:val="none" w:sz="0" w:space="0" w:color="auto"/>
        <w:left w:val="none" w:sz="0" w:space="0" w:color="auto"/>
        <w:bottom w:val="none" w:sz="0" w:space="0" w:color="auto"/>
        <w:right w:val="none" w:sz="0" w:space="0" w:color="auto"/>
      </w:divBdr>
    </w:div>
    <w:div w:id="694616181">
      <w:bodyDiv w:val="1"/>
      <w:marLeft w:val="0"/>
      <w:marRight w:val="0"/>
      <w:marTop w:val="0"/>
      <w:marBottom w:val="0"/>
      <w:divBdr>
        <w:top w:val="none" w:sz="0" w:space="0" w:color="auto"/>
        <w:left w:val="none" w:sz="0" w:space="0" w:color="auto"/>
        <w:bottom w:val="none" w:sz="0" w:space="0" w:color="auto"/>
        <w:right w:val="none" w:sz="0" w:space="0" w:color="auto"/>
      </w:divBdr>
    </w:div>
    <w:div w:id="720982875">
      <w:bodyDiv w:val="1"/>
      <w:marLeft w:val="0"/>
      <w:marRight w:val="0"/>
      <w:marTop w:val="0"/>
      <w:marBottom w:val="0"/>
      <w:divBdr>
        <w:top w:val="none" w:sz="0" w:space="0" w:color="auto"/>
        <w:left w:val="none" w:sz="0" w:space="0" w:color="auto"/>
        <w:bottom w:val="none" w:sz="0" w:space="0" w:color="auto"/>
        <w:right w:val="none" w:sz="0" w:space="0" w:color="auto"/>
      </w:divBdr>
    </w:div>
    <w:div w:id="763497353">
      <w:bodyDiv w:val="1"/>
      <w:marLeft w:val="0"/>
      <w:marRight w:val="0"/>
      <w:marTop w:val="0"/>
      <w:marBottom w:val="0"/>
      <w:divBdr>
        <w:top w:val="none" w:sz="0" w:space="0" w:color="auto"/>
        <w:left w:val="none" w:sz="0" w:space="0" w:color="auto"/>
        <w:bottom w:val="none" w:sz="0" w:space="0" w:color="auto"/>
        <w:right w:val="none" w:sz="0" w:space="0" w:color="auto"/>
      </w:divBdr>
    </w:div>
    <w:div w:id="763846779">
      <w:bodyDiv w:val="1"/>
      <w:marLeft w:val="0"/>
      <w:marRight w:val="0"/>
      <w:marTop w:val="0"/>
      <w:marBottom w:val="0"/>
      <w:divBdr>
        <w:top w:val="none" w:sz="0" w:space="0" w:color="auto"/>
        <w:left w:val="none" w:sz="0" w:space="0" w:color="auto"/>
        <w:bottom w:val="none" w:sz="0" w:space="0" w:color="auto"/>
        <w:right w:val="none" w:sz="0" w:space="0" w:color="auto"/>
      </w:divBdr>
    </w:div>
    <w:div w:id="773750333">
      <w:bodyDiv w:val="1"/>
      <w:marLeft w:val="0"/>
      <w:marRight w:val="0"/>
      <w:marTop w:val="0"/>
      <w:marBottom w:val="0"/>
      <w:divBdr>
        <w:top w:val="none" w:sz="0" w:space="0" w:color="auto"/>
        <w:left w:val="none" w:sz="0" w:space="0" w:color="auto"/>
        <w:bottom w:val="none" w:sz="0" w:space="0" w:color="auto"/>
        <w:right w:val="none" w:sz="0" w:space="0" w:color="auto"/>
      </w:divBdr>
    </w:div>
    <w:div w:id="774984840">
      <w:bodyDiv w:val="1"/>
      <w:marLeft w:val="0"/>
      <w:marRight w:val="0"/>
      <w:marTop w:val="0"/>
      <w:marBottom w:val="0"/>
      <w:divBdr>
        <w:top w:val="none" w:sz="0" w:space="0" w:color="auto"/>
        <w:left w:val="none" w:sz="0" w:space="0" w:color="auto"/>
        <w:bottom w:val="none" w:sz="0" w:space="0" w:color="auto"/>
        <w:right w:val="none" w:sz="0" w:space="0" w:color="auto"/>
      </w:divBdr>
    </w:div>
    <w:div w:id="777674062">
      <w:bodyDiv w:val="1"/>
      <w:marLeft w:val="0"/>
      <w:marRight w:val="0"/>
      <w:marTop w:val="0"/>
      <w:marBottom w:val="0"/>
      <w:divBdr>
        <w:top w:val="none" w:sz="0" w:space="0" w:color="auto"/>
        <w:left w:val="none" w:sz="0" w:space="0" w:color="auto"/>
        <w:bottom w:val="none" w:sz="0" w:space="0" w:color="auto"/>
        <w:right w:val="none" w:sz="0" w:space="0" w:color="auto"/>
      </w:divBdr>
    </w:div>
    <w:div w:id="784076707">
      <w:bodyDiv w:val="1"/>
      <w:marLeft w:val="0"/>
      <w:marRight w:val="0"/>
      <w:marTop w:val="0"/>
      <w:marBottom w:val="0"/>
      <w:divBdr>
        <w:top w:val="none" w:sz="0" w:space="0" w:color="auto"/>
        <w:left w:val="none" w:sz="0" w:space="0" w:color="auto"/>
        <w:bottom w:val="none" w:sz="0" w:space="0" w:color="auto"/>
        <w:right w:val="none" w:sz="0" w:space="0" w:color="auto"/>
      </w:divBdr>
    </w:div>
    <w:div w:id="816414613">
      <w:bodyDiv w:val="1"/>
      <w:marLeft w:val="0"/>
      <w:marRight w:val="0"/>
      <w:marTop w:val="0"/>
      <w:marBottom w:val="0"/>
      <w:divBdr>
        <w:top w:val="none" w:sz="0" w:space="0" w:color="auto"/>
        <w:left w:val="none" w:sz="0" w:space="0" w:color="auto"/>
        <w:bottom w:val="none" w:sz="0" w:space="0" w:color="auto"/>
        <w:right w:val="none" w:sz="0" w:space="0" w:color="auto"/>
      </w:divBdr>
    </w:div>
    <w:div w:id="840505726">
      <w:bodyDiv w:val="1"/>
      <w:marLeft w:val="0"/>
      <w:marRight w:val="0"/>
      <w:marTop w:val="0"/>
      <w:marBottom w:val="0"/>
      <w:divBdr>
        <w:top w:val="none" w:sz="0" w:space="0" w:color="auto"/>
        <w:left w:val="none" w:sz="0" w:space="0" w:color="auto"/>
        <w:bottom w:val="none" w:sz="0" w:space="0" w:color="auto"/>
        <w:right w:val="none" w:sz="0" w:space="0" w:color="auto"/>
      </w:divBdr>
    </w:div>
    <w:div w:id="840852143">
      <w:bodyDiv w:val="1"/>
      <w:marLeft w:val="0"/>
      <w:marRight w:val="0"/>
      <w:marTop w:val="0"/>
      <w:marBottom w:val="0"/>
      <w:divBdr>
        <w:top w:val="none" w:sz="0" w:space="0" w:color="auto"/>
        <w:left w:val="none" w:sz="0" w:space="0" w:color="auto"/>
        <w:bottom w:val="none" w:sz="0" w:space="0" w:color="auto"/>
        <w:right w:val="none" w:sz="0" w:space="0" w:color="auto"/>
      </w:divBdr>
    </w:div>
    <w:div w:id="878516312">
      <w:bodyDiv w:val="1"/>
      <w:marLeft w:val="0"/>
      <w:marRight w:val="0"/>
      <w:marTop w:val="0"/>
      <w:marBottom w:val="0"/>
      <w:divBdr>
        <w:top w:val="none" w:sz="0" w:space="0" w:color="auto"/>
        <w:left w:val="none" w:sz="0" w:space="0" w:color="auto"/>
        <w:bottom w:val="none" w:sz="0" w:space="0" w:color="auto"/>
        <w:right w:val="none" w:sz="0" w:space="0" w:color="auto"/>
      </w:divBdr>
    </w:div>
    <w:div w:id="883104841">
      <w:bodyDiv w:val="1"/>
      <w:marLeft w:val="0"/>
      <w:marRight w:val="0"/>
      <w:marTop w:val="0"/>
      <w:marBottom w:val="0"/>
      <w:divBdr>
        <w:top w:val="none" w:sz="0" w:space="0" w:color="auto"/>
        <w:left w:val="none" w:sz="0" w:space="0" w:color="auto"/>
        <w:bottom w:val="none" w:sz="0" w:space="0" w:color="auto"/>
        <w:right w:val="none" w:sz="0" w:space="0" w:color="auto"/>
      </w:divBdr>
    </w:div>
    <w:div w:id="893347474">
      <w:bodyDiv w:val="1"/>
      <w:marLeft w:val="0"/>
      <w:marRight w:val="0"/>
      <w:marTop w:val="0"/>
      <w:marBottom w:val="0"/>
      <w:divBdr>
        <w:top w:val="none" w:sz="0" w:space="0" w:color="auto"/>
        <w:left w:val="none" w:sz="0" w:space="0" w:color="auto"/>
        <w:bottom w:val="none" w:sz="0" w:space="0" w:color="auto"/>
        <w:right w:val="none" w:sz="0" w:space="0" w:color="auto"/>
      </w:divBdr>
    </w:div>
    <w:div w:id="903369440">
      <w:bodyDiv w:val="1"/>
      <w:marLeft w:val="0"/>
      <w:marRight w:val="0"/>
      <w:marTop w:val="0"/>
      <w:marBottom w:val="0"/>
      <w:divBdr>
        <w:top w:val="none" w:sz="0" w:space="0" w:color="auto"/>
        <w:left w:val="none" w:sz="0" w:space="0" w:color="auto"/>
        <w:bottom w:val="none" w:sz="0" w:space="0" w:color="auto"/>
        <w:right w:val="none" w:sz="0" w:space="0" w:color="auto"/>
      </w:divBdr>
    </w:div>
    <w:div w:id="913662910">
      <w:bodyDiv w:val="1"/>
      <w:marLeft w:val="0"/>
      <w:marRight w:val="0"/>
      <w:marTop w:val="0"/>
      <w:marBottom w:val="0"/>
      <w:divBdr>
        <w:top w:val="none" w:sz="0" w:space="0" w:color="auto"/>
        <w:left w:val="none" w:sz="0" w:space="0" w:color="auto"/>
        <w:bottom w:val="none" w:sz="0" w:space="0" w:color="auto"/>
        <w:right w:val="none" w:sz="0" w:space="0" w:color="auto"/>
      </w:divBdr>
    </w:div>
    <w:div w:id="932010852">
      <w:bodyDiv w:val="1"/>
      <w:marLeft w:val="0"/>
      <w:marRight w:val="0"/>
      <w:marTop w:val="0"/>
      <w:marBottom w:val="0"/>
      <w:divBdr>
        <w:top w:val="none" w:sz="0" w:space="0" w:color="auto"/>
        <w:left w:val="none" w:sz="0" w:space="0" w:color="auto"/>
        <w:bottom w:val="none" w:sz="0" w:space="0" w:color="auto"/>
        <w:right w:val="none" w:sz="0" w:space="0" w:color="auto"/>
      </w:divBdr>
    </w:div>
    <w:div w:id="938948701">
      <w:bodyDiv w:val="1"/>
      <w:marLeft w:val="0"/>
      <w:marRight w:val="0"/>
      <w:marTop w:val="0"/>
      <w:marBottom w:val="0"/>
      <w:divBdr>
        <w:top w:val="none" w:sz="0" w:space="0" w:color="auto"/>
        <w:left w:val="none" w:sz="0" w:space="0" w:color="auto"/>
        <w:bottom w:val="none" w:sz="0" w:space="0" w:color="auto"/>
        <w:right w:val="none" w:sz="0" w:space="0" w:color="auto"/>
      </w:divBdr>
    </w:div>
    <w:div w:id="963923388">
      <w:bodyDiv w:val="1"/>
      <w:marLeft w:val="0"/>
      <w:marRight w:val="0"/>
      <w:marTop w:val="0"/>
      <w:marBottom w:val="0"/>
      <w:divBdr>
        <w:top w:val="none" w:sz="0" w:space="0" w:color="auto"/>
        <w:left w:val="none" w:sz="0" w:space="0" w:color="auto"/>
        <w:bottom w:val="none" w:sz="0" w:space="0" w:color="auto"/>
        <w:right w:val="none" w:sz="0" w:space="0" w:color="auto"/>
      </w:divBdr>
    </w:div>
    <w:div w:id="978191818">
      <w:bodyDiv w:val="1"/>
      <w:marLeft w:val="0"/>
      <w:marRight w:val="0"/>
      <w:marTop w:val="0"/>
      <w:marBottom w:val="0"/>
      <w:divBdr>
        <w:top w:val="none" w:sz="0" w:space="0" w:color="auto"/>
        <w:left w:val="none" w:sz="0" w:space="0" w:color="auto"/>
        <w:bottom w:val="none" w:sz="0" w:space="0" w:color="auto"/>
        <w:right w:val="none" w:sz="0" w:space="0" w:color="auto"/>
      </w:divBdr>
    </w:div>
    <w:div w:id="997654846">
      <w:bodyDiv w:val="1"/>
      <w:marLeft w:val="0"/>
      <w:marRight w:val="0"/>
      <w:marTop w:val="0"/>
      <w:marBottom w:val="0"/>
      <w:divBdr>
        <w:top w:val="none" w:sz="0" w:space="0" w:color="auto"/>
        <w:left w:val="none" w:sz="0" w:space="0" w:color="auto"/>
        <w:bottom w:val="none" w:sz="0" w:space="0" w:color="auto"/>
        <w:right w:val="none" w:sz="0" w:space="0" w:color="auto"/>
      </w:divBdr>
    </w:div>
    <w:div w:id="1008021535">
      <w:bodyDiv w:val="1"/>
      <w:marLeft w:val="0"/>
      <w:marRight w:val="0"/>
      <w:marTop w:val="0"/>
      <w:marBottom w:val="0"/>
      <w:divBdr>
        <w:top w:val="none" w:sz="0" w:space="0" w:color="auto"/>
        <w:left w:val="none" w:sz="0" w:space="0" w:color="auto"/>
        <w:bottom w:val="none" w:sz="0" w:space="0" w:color="auto"/>
        <w:right w:val="none" w:sz="0" w:space="0" w:color="auto"/>
      </w:divBdr>
    </w:div>
    <w:div w:id="1008824612">
      <w:bodyDiv w:val="1"/>
      <w:marLeft w:val="0"/>
      <w:marRight w:val="0"/>
      <w:marTop w:val="0"/>
      <w:marBottom w:val="0"/>
      <w:divBdr>
        <w:top w:val="none" w:sz="0" w:space="0" w:color="auto"/>
        <w:left w:val="none" w:sz="0" w:space="0" w:color="auto"/>
        <w:bottom w:val="none" w:sz="0" w:space="0" w:color="auto"/>
        <w:right w:val="none" w:sz="0" w:space="0" w:color="auto"/>
      </w:divBdr>
    </w:div>
    <w:div w:id="1043095104">
      <w:bodyDiv w:val="1"/>
      <w:marLeft w:val="0"/>
      <w:marRight w:val="0"/>
      <w:marTop w:val="0"/>
      <w:marBottom w:val="0"/>
      <w:divBdr>
        <w:top w:val="none" w:sz="0" w:space="0" w:color="auto"/>
        <w:left w:val="none" w:sz="0" w:space="0" w:color="auto"/>
        <w:bottom w:val="none" w:sz="0" w:space="0" w:color="auto"/>
        <w:right w:val="none" w:sz="0" w:space="0" w:color="auto"/>
      </w:divBdr>
    </w:div>
    <w:div w:id="1046023005">
      <w:bodyDiv w:val="1"/>
      <w:marLeft w:val="0"/>
      <w:marRight w:val="0"/>
      <w:marTop w:val="0"/>
      <w:marBottom w:val="0"/>
      <w:divBdr>
        <w:top w:val="none" w:sz="0" w:space="0" w:color="auto"/>
        <w:left w:val="none" w:sz="0" w:space="0" w:color="auto"/>
        <w:bottom w:val="none" w:sz="0" w:space="0" w:color="auto"/>
        <w:right w:val="none" w:sz="0" w:space="0" w:color="auto"/>
      </w:divBdr>
    </w:div>
    <w:div w:id="1049457533">
      <w:bodyDiv w:val="1"/>
      <w:marLeft w:val="0"/>
      <w:marRight w:val="0"/>
      <w:marTop w:val="0"/>
      <w:marBottom w:val="0"/>
      <w:divBdr>
        <w:top w:val="none" w:sz="0" w:space="0" w:color="auto"/>
        <w:left w:val="none" w:sz="0" w:space="0" w:color="auto"/>
        <w:bottom w:val="none" w:sz="0" w:space="0" w:color="auto"/>
        <w:right w:val="none" w:sz="0" w:space="0" w:color="auto"/>
      </w:divBdr>
    </w:div>
    <w:div w:id="1055617733">
      <w:bodyDiv w:val="1"/>
      <w:marLeft w:val="0"/>
      <w:marRight w:val="0"/>
      <w:marTop w:val="0"/>
      <w:marBottom w:val="0"/>
      <w:divBdr>
        <w:top w:val="none" w:sz="0" w:space="0" w:color="auto"/>
        <w:left w:val="none" w:sz="0" w:space="0" w:color="auto"/>
        <w:bottom w:val="none" w:sz="0" w:space="0" w:color="auto"/>
        <w:right w:val="none" w:sz="0" w:space="0" w:color="auto"/>
      </w:divBdr>
    </w:div>
    <w:div w:id="1058016500">
      <w:bodyDiv w:val="1"/>
      <w:marLeft w:val="0"/>
      <w:marRight w:val="0"/>
      <w:marTop w:val="0"/>
      <w:marBottom w:val="0"/>
      <w:divBdr>
        <w:top w:val="none" w:sz="0" w:space="0" w:color="auto"/>
        <w:left w:val="none" w:sz="0" w:space="0" w:color="auto"/>
        <w:bottom w:val="none" w:sz="0" w:space="0" w:color="auto"/>
        <w:right w:val="none" w:sz="0" w:space="0" w:color="auto"/>
      </w:divBdr>
    </w:div>
    <w:div w:id="1064062449">
      <w:bodyDiv w:val="1"/>
      <w:marLeft w:val="0"/>
      <w:marRight w:val="0"/>
      <w:marTop w:val="0"/>
      <w:marBottom w:val="0"/>
      <w:divBdr>
        <w:top w:val="none" w:sz="0" w:space="0" w:color="auto"/>
        <w:left w:val="none" w:sz="0" w:space="0" w:color="auto"/>
        <w:bottom w:val="none" w:sz="0" w:space="0" w:color="auto"/>
        <w:right w:val="none" w:sz="0" w:space="0" w:color="auto"/>
      </w:divBdr>
    </w:div>
    <w:div w:id="1078596491">
      <w:bodyDiv w:val="1"/>
      <w:marLeft w:val="0"/>
      <w:marRight w:val="0"/>
      <w:marTop w:val="0"/>
      <w:marBottom w:val="0"/>
      <w:divBdr>
        <w:top w:val="none" w:sz="0" w:space="0" w:color="auto"/>
        <w:left w:val="none" w:sz="0" w:space="0" w:color="auto"/>
        <w:bottom w:val="none" w:sz="0" w:space="0" w:color="auto"/>
        <w:right w:val="none" w:sz="0" w:space="0" w:color="auto"/>
      </w:divBdr>
    </w:div>
    <w:div w:id="1089425260">
      <w:bodyDiv w:val="1"/>
      <w:marLeft w:val="0"/>
      <w:marRight w:val="0"/>
      <w:marTop w:val="0"/>
      <w:marBottom w:val="0"/>
      <w:divBdr>
        <w:top w:val="none" w:sz="0" w:space="0" w:color="auto"/>
        <w:left w:val="none" w:sz="0" w:space="0" w:color="auto"/>
        <w:bottom w:val="none" w:sz="0" w:space="0" w:color="auto"/>
        <w:right w:val="none" w:sz="0" w:space="0" w:color="auto"/>
      </w:divBdr>
    </w:div>
    <w:div w:id="1099331779">
      <w:bodyDiv w:val="1"/>
      <w:marLeft w:val="0"/>
      <w:marRight w:val="0"/>
      <w:marTop w:val="0"/>
      <w:marBottom w:val="0"/>
      <w:divBdr>
        <w:top w:val="none" w:sz="0" w:space="0" w:color="auto"/>
        <w:left w:val="none" w:sz="0" w:space="0" w:color="auto"/>
        <w:bottom w:val="none" w:sz="0" w:space="0" w:color="auto"/>
        <w:right w:val="none" w:sz="0" w:space="0" w:color="auto"/>
      </w:divBdr>
    </w:div>
    <w:div w:id="1099566858">
      <w:bodyDiv w:val="1"/>
      <w:marLeft w:val="0"/>
      <w:marRight w:val="0"/>
      <w:marTop w:val="0"/>
      <w:marBottom w:val="0"/>
      <w:divBdr>
        <w:top w:val="none" w:sz="0" w:space="0" w:color="auto"/>
        <w:left w:val="none" w:sz="0" w:space="0" w:color="auto"/>
        <w:bottom w:val="none" w:sz="0" w:space="0" w:color="auto"/>
        <w:right w:val="none" w:sz="0" w:space="0" w:color="auto"/>
      </w:divBdr>
    </w:div>
    <w:div w:id="1112358599">
      <w:bodyDiv w:val="1"/>
      <w:marLeft w:val="0"/>
      <w:marRight w:val="0"/>
      <w:marTop w:val="0"/>
      <w:marBottom w:val="0"/>
      <w:divBdr>
        <w:top w:val="none" w:sz="0" w:space="0" w:color="auto"/>
        <w:left w:val="none" w:sz="0" w:space="0" w:color="auto"/>
        <w:bottom w:val="none" w:sz="0" w:space="0" w:color="auto"/>
        <w:right w:val="none" w:sz="0" w:space="0" w:color="auto"/>
      </w:divBdr>
    </w:div>
    <w:div w:id="1127967527">
      <w:bodyDiv w:val="1"/>
      <w:marLeft w:val="0"/>
      <w:marRight w:val="0"/>
      <w:marTop w:val="0"/>
      <w:marBottom w:val="0"/>
      <w:divBdr>
        <w:top w:val="none" w:sz="0" w:space="0" w:color="auto"/>
        <w:left w:val="none" w:sz="0" w:space="0" w:color="auto"/>
        <w:bottom w:val="none" w:sz="0" w:space="0" w:color="auto"/>
        <w:right w:val="none" w:sz="0" w:space="0" w:color="auto"/>
      </w:divBdr>
    </w:div>
    <w:div w:id="1132789993">
      <w:bodyDiv w:val="1"/>
      <w:marLeft w:val="0"/>
      <w:marRight w:val="0"/>
      <w:marTop w:val="0"/>
      <w:marBottom w:val="0"/>
      <w:divBdr>
        <w:top w:val="none" w:sz="0" w:space="0" w:color="auto"/>
        <w:left w:val="none" w:sz="0" w:space="0" w:color="auto"/>
        <w:bottom w:val="none" w:sz="0" w:space="0" w:color="auto"/>
        <w:right w:val="none" w:sz="0" w:space="0" w:color="auto"/>
      </w:divBdr>
    </w:div>
    <w:div w:id="1141269043">
      <w:bodyDiv w:val="1"/>
      <w:marLeft w:val="0"/>
      <w:marRight w:val="0"/>
      <w:marTop w:val="0"/>
      <w:marBottom w:val="0"/>
      <w:divBdr>
        <w:top w:val="none" w:sz="0" w:space="0" w:color="auto"/>
        <w:left w:val="none" w:sz="0" w:space="0" w:color="auto"/>
        <w:bottom w:val="none" w:sz="0" w:space="0" w:color="auto"/>
        <w:right w:val="none" w:sz="0" w:space="0" w:color="auto"/>
      </w:divBdr>
    </w:div>
    <w:div w:id="1167092968">
      <w:bodyDiv w:val="1"/>
      <w:marLeft w:val="0"/>
      <w:marRight w:val="0"/>
      <w:marTop w:val="0"/>
      <w:marBottom w:val="0"/>
      <w:divBdr>
        <w:top w:val="none" w:sz="0" w:space="0" w:color="auto"/>
        <w:left w:val="none" w:sz="0" w:space="0" w:color="auto"/>
        <w:bottom w:val="none" w:sz="0" w:space="0" w:color="auto"/>
        <w:right w:val="none" w:sz="0" w:space="0" w:color="auto"/>
      </w:divBdr>
    </w:div>
    <w:div w:id="1184435899">
      <w:bodyDiv w:val="1"/>
      <w:marLeft w:val="0"/>
      <w:marRight w:val="0"/>
      <w:marTop w:val="0"/>
      <w:marBottom w:val="0"/>
      <w:divBdr>
        <w:top w:val="none" w:sz="0" w:space="0" w:color="auto"/>
        <w:left w:val="none" w:sz="0" w:space="0" w:color="auto"/>
        <w:bottom w:val="none" w:sz="0" w:space="0" w:color="auto"/>
        <w:right w:val="none" w:sz="0" w:space="0" w:color="auto"/>
      </w:divBdr>
    </w:div>
    <w:div w:id="1194222461">
      <w:bodyDiv w:val="1"/>
      <w:marLeft w:val="0"/>
      <w:marRight w:val="0"/>
      <w:marTop w:val="0"/>
      <w:marBottom w:val="0"/>
      <w:divBdr>
        <w:top w:val="none" w:sz="0" w:space="0" w:color="auto"/>
        <w:left w:val="none" w:sz="0" w:space="0" w:color="auto"/>
        <w:bottom w:val="none" w:sz="0" w:space="0" w:color="auto"/>
        <w:right w:val="none" w:sz="0" w:space="0" w:color="auto"/>
      </w:divBdr>
    </w:div>
    <w:div w:id="1222520099">
      <w:bodyDiv w:val="1"/>
      <w:marLeft w:val="0"/>
      <w:marRight w:val="0"/>
      <w:marTop w:val="0"/>
      <w:marBottom w:val="0"/>
      <w:divBdr>
        <w:top w:val="none" w:sz="0" w:space="0" w:color="auto"/>
        <w:left w:val="none" w:sz="0" w:space="0" w:color="auto"/>
        <w:bottom w:val="none" w:sz="0" w:space="0" w:color="auto"/>
        <w:right w:val="none" w:sz="0" w:space="0" w:color="auto"/>
      </w:divBdr>
    </w:div>
    <w:div w:id="1226912600">
      <w:bodyDiv w:val="1"/>
      <w:marLeft w:val="0"/>
      <w:marRight w:val="0"/>
      <w:marTop w:val="0"/>
      <w:marBottom w:val="0"/>
      <w:divBdr>
        <w:top w:val="none" w:sz="0" w:space="0" w:color="auto"/>
        <w:left w:val="none" w:sz="0" w:space="0" w:color="auto"/>
        <w:bottom w:val="none" w:sz="0" w:space="0" w:color="auto"/>
        <w:right w:val="none" w:sz="0" w:space="0" w:color="auto"/>
      </w:divBdr>
    </w:div>
    <w:div w:id="1234048430">
      <w:bodyDiv w:val="1"/>
      <w:marLeft w:val="0"/>
      <w:marRight w:val="0"/>
      <w:marTop w:val="0"/>
      <w:marBottom w:val="0"/>
      <w:divBdr>
        <w:top w:val="none" w:sz="0" w:space="0" w:color="auto"/>
        <w:left w:val="none" w:sz="0" w:space="0" w:color="auto"/>
        <w:bottom w:val="none" w:sz="0" w:space="0" w:color="auto"/>
        <w:right w:val="none" w:sz="0" w:space="0" w:color="auto"/>
      </w:divBdr>
    </w:div>
    <w:div w:id="1237738251">
      <w:bodyDiv w:val="1"/>
      <w:marLeft w:val="0"/>
      <w:marRight w:val="0"/>
      <w:marTop w:val="0"/>
      <w:marBottom w:val="0"/>
      <w:divBdr>
        <w:top w:val="none" w:sz="0" w:space="0" w:color="auto"/>
        <w:left w:val="none" w:sz="0" w:space="0" w:color="auto"/>
        <w:bottom w:val="none" w:sz="0" w:space="0" w:color="auto"/>
        <w:right w:val="none" w:sz="0" w:space="0" w:color="auto"/>
      </w:divBdr>
    </w:div>
    <w:div w:id="1241721406">
      <w:bodyDiv w:val="1"/>
      <w:marLeft w:val="0"/>
      <w:marRight w:val="0"/>
      <w:marTop w:val="0"/>
      <w:marBottom w:val="0"/>
      <w:divBdr>
        <w:top w:val="none" w:sz="0" w:space="0" w:color="auto"/>
        <w:left w:val="none" w:sz="0" w:space="0" w:color="auto"/>
        <w:bottom w:val="none" w:sz="0" w:space="0" w:color="auto"/>
        <w:right w:val="none" w:sz="0" w:space="0" w:color="auto"/>
      </w:divBdr>
    </w:div>
    <w:div w:id="1249266827">
      <w:bodyDiv w:val="1"/>
      <w:marLeft w:val="0"/>
      <w:marRight w:val="0"/>
      <w:marTop w:val="0"/>
      <w:marBottom w:val="0"/>
      <w:divBdr>
        <w:top w:val="none" w:sz="0" w:space="0" w:color="auto"/>
        <w:left w:val="none" w:sz="0" w:space="0" w:color="auto"/>
        <w:bottom w:val="none" w:sz="0" w:space="0" w:color="auto"/>
        <w:right w:val="none" w:sz="0" w:space="0" w:color="auto"/>
      </w:divBdr>
    </w:div>
    <w:div w:id="1283921985">
      <w:bodyDiv w:val="1"/>
      <w:marLeft w:val="0"/>
      <w:marRight w:val="0"/>
      <w:marTop w:val="0"/>
      <w:marBottom w:val="0"/>
      <w:divBdr>
        <w:top w:val="none" w:sz="0" w:space="0" w:color="auto"/>
        <w:left w:val="none" w:sz="0" w:space="0" w:color="auto"/>
        <w:bottom w:val="none" w:sz="0" w:space="0" w:color="auto"/>
        <w:right w:val="none" w:sz="0" w:space="0" w:color="auto"/>
      </w:divBdr>
    </w:div>
    <w:div w:id="1308322143">
      <w:bodyDiv w:val="1"/>
      <w:marLeft w:val="0"/>
      <w:marRight w:val="0"/>
      <w:marTop w:val="0"/>
      <w:marBottom w:val="0"/>
      <w:divBdr>
        <w:top w:val="none" w:sz="0" w:space="0" w:color="auto"/>
        <w:left w:val="none" w:sz="0" w:space="0" w:color="auto"/>
        <w:bottom w:val="none" w:sz="0" w:space="0" w:color="auto"/>
        <w:right w:val="none" w:sz="0" w:space="0" w:color="auto"/>
      </w:divBdr>
    </w:div>
    <w:div w:id="1328049735">
      <w:bodyDiv w:val="1"/>
      <w:marLeft w:val="0"/>
      <w:marRight w:val="0"/>
      <w:marTop w:val="0"/>
      <w:marBottom w:val="0"/>
      <w:divBdr>
        <w:top w:val="none" w:sz="0" w:space="0" w:color="auto"/>
        <w:left w:val="none" w:sz="0" w:space="0" w:color="auto"/>
        <w:bottom w:val="none" w:sz="0" w:space="0" w:color="auto"/>
        <w:right w:val="none" w:sz="0" w:space="0" w:color="auto"/>
      </w:divBdr>
    </w:div>
    <w:div w:id="1331757343">
      <w:bodyDiv w:val="1"/>
      <w:marLeft w:val="0"/>
      <w:marRight w:val="0"/>
      <w:marTop w:val="0"/>
      <w:marBottom w:val="0"/>
      <w:divBdr>
        <w:top w:val="none" w:sz="0" w:space="0" w:color="auto"/>
        <w:left w:val="none" w:sz="0" w:space="0" w:color="auto"/>
        <w:bottom w:val="none" w:sz="0" w:space="0" w:color="auto"/>
        <w:right w:val="none" w:sz="0" w:space="0" w:color="auto"/>
      </w:divBdr>
    </w:div>
    <w:div w:id="1348168267">
      <w:bodyDiv w:val="1"/>
      <w:marLeft w:val="0"/>
      <w:marRight w:val="0"/>
      <w:marTop w:val="0"/>
      <w:marBottom w:val="0"/>
      <w:divBdr>
        <w:top w:val="none" w:sz="0" w:space="0" w:color="auto"/>
        <w:left w:val="none" w:sz="0" w:space="0" w:color="auto"/>
        <w:bottom w:val="none" w:sz="0" w:space="0" w:color="auto"/>
        <w:right w:val="none" w:sz="0" w:space="0" w:color="auto"/>
      </w:divBdr>
    </w:div>
    <w:div w:id="1354917516">
      <w:bodyDiv w:val="1"/>
      <w:marLeft w:val="0"/>
      <w:marRight w:val="0"/>
      <w:marTop w:val="0"/>
      <w:marBottom w:val="0"/>
      <w:divBdr>
        <w:top w:val="none" w:sz="0" w:space="0" w:color="auto"/>
        <w:left w:val="none" w:sz="0" w:space="0" w:color="auto"/>
        <w:bottom w:val="none" w:sz="0" w:space="0" w:color="auto"/>
        <w:right w:val="none" w:sz="0" w:space="0" w:color="auto"/>
      </w:divBdr>
    </w:div>
    <w:div w:id="1357002083">
      <w:bodyDiv w:val="1"/>
      <w:marLeft w:val="0"/>
      <w:marRight w:val="0"/>
      <w:marTop w:val="0"/>
      <w:marBottom w:val="0"/>
      <w:divBdr>
        <w:top w:val="none" w:sz="0" w:space="0" w:color="auto"/>
        <w:left w:val="none" w:sz="0" w:space="0" w:color="auto"/>
        <w:bottom w:val="none" w:sz="0" w:space="0" w:color="auto"/>
        <w:right w:val="none" w:sz="0" w:space="0" w:color="auto"/>
      </w:divBdr>
    </w:div>
    <w:div w:id="1367293364">
      <w:bodyDiv w:val="1"/>
      <w:marLeft w:val="0"/>
      <w:marRight w:val="0"/>
      <w:marTop w:val="0"/>
      <w:marBottom w:val="0"/>
      <w:divBdr>
        <w:top w:val="none" w:sz="0" w:space="0" w:color="auto"/>
        <w:left w:val="none" w:sz="0" w:space="0" w:color="auto"/>
        <w:bottom w:val="none" w:sz="0" w:space="0" w:color="auto"/>
        <w:right w:val="none" w:sz="0" w:space="0" w:color="auto"/>
      </w:divBdr>
    </w:div>
    <w:div w:id="1380783270">
      <w:bodyDiv w:val="1"/>
      <w:marLeft w:val="0"/>
      <w:marRight w:val="0"/>
      <w:marTop w:val="0"/>
      <w:marBottom w:val="0"/>
      <w:divBdr>
        <w:top w:val="none" w:sz="0" w:space="0" w:color="auto"/>
        <w:left w:val="none" w:sz="0" w:space="0" w:color="auto"/>
        <w:bottom w:val="none" w:sz="0" w:space="0" w:color="auto"/>
        <w:right w:val="none" w:sz="0" w:space="0" w:color="auto"/>
      </w:divBdr>
    </w:div>
    <w:div w:id="1385368917">
      <w:bodyDiv w:val="1"/>
      <w:marLeft w:val="0"/>
      <w:marRight w:val="0"/>
      <w:marTop w:val="0"/>
      <w:marBottom w:val="0"/>
      <w:divBdr>
        <w:top w:val="none" w:sz="0" w:space="0" w:color="auto"/>
        <w:left w:val="none" w:sz="0" w:space="0" w:color="auto"/>
        <w:bottom w:val="none" w:sz="0" w:space="0" w:color="auto"/>
        <w:right w:val="none" w:sz="0" w:space="0" w:color="auto"/>
      </w:divBdr>
    </w:div>
    <w:div w:id="1400403217">
      <w:bodyDiv w:val="1"/>
      <w:marLeft w:val="0"/>
      <w:marRight w:val="0"/>
      <w:marTop w:val="0"/>
      <w:marBottom w:val="0"/>
      <w:divBdr>
        <w:top w:val="none" w:sz="0" w:space="0" w:color="auto"/>
        <w:left w:val="none" w:sz="0" w:space="0" w:color="auto"/>
        <w:bottom w:val="none" w:sz="0" w:space="0" w:color="auto"/>
        <w:right w:val="none" w:sz="0" w:space="0" w:color="auto"/>
      </w:divBdr>
    </w:div>
    <w:div w:id="1436100080">
      <w:bodyDiv w:val="1"/>
      <w:marLeft w:val="0"/>
      <w:marRight w:val="0"/>
      <w:marTop w:val="0"/>
      <w:marBottom w:val="0"/>
      <w:divBdr>
        <w:top w:val="none" w:sz="0" w:space="0" w:color="auto"/>
        <w:left w:val="none" w:sz="0" w:space="0" w:color="auto"/>
        <w:bottom w:val="none" w:sz="0" w:space="0" w:color="auto"/>
        <w:right w:val="none" w:sz="0" w:space="0" w:color="auto"/>
      </w:divBdr>
    </w:div>
    <w:div w:id="1439063434">
      <w:bodyDiv w:val="1"/>
      <w:marLeft w:val="0"/>
      <w:marRight w:val="0"/>
      <w:marTop w:val="0"/>
      <w:marBottom w:val="0"/>
      <w:divBdr>
        <w:top w:val="none" w:sz="0" w:space="0" w:color="auto"/>
        <w:left w:val="none" w:sz="0" w:space="0" w:color="auto"/>
        <w:bottom w:val="none" w:sz="0" w:space="0" w:color="auto"/>
        <w:right w:val="none" w:sz="0" w:space="0" w:color="auto"/>
      </w:divBdr>
    </w:div>
    <w:div w:id="1454129439">
      <w:bodyDiv w:val="1"/>
      <w:marLeft w:val="0"/>
      <w:marRight w:val="0"/>
      <w:marTop w:val="0"/>
      <w:marBottom w:val="0"/>
      <w:divBdr>
        <w:top w:val="none" w:sz="0" w:space="0" w:color="auto"/>
        <w:left w:val="none" w:sz="0" w:space="0" w:color="auto"/>
        <w:bottom w:val="none" w:sz="0" w:space="0" w:color="auto"/>
        <w:right w:val="none" w:sz="0" w:space="0" w:color="auto"/>
      </w:divBdr>
    </w:div>
    <w:div w:id="1487163133">
      <w:bodyDiv w:val="1"/>
      <w:marLeft w:val="0"/>
      <w:marRight w:val="0"/>
      <w:marTop w:val="0"/>
      <w:marBottom w:val="0"/>
      <w:divBdr>
        <w:top w:val="none" w:sz="0" w:space="0" w:color="auto"/>
        <w:left w:val="none" w:sz="0" w:space="0" w:color="auto"/>
        <w:bottom w:val="none" w:sz="0" w:space="0" w:color="auto"/>
        <w:right w:val="none" w:sz="0" w:space="0" w:color="auto"/>
      </w:divBdr>
    </w:div>
    <w:div w:id="1534462760">
      <w:bodyDiv w:val="1"/>
      <w:marLeft w:val="0"/>
      <w:marRight w:val="0"/>
      <w:marTop w:val="0"/>
      <w:marBottom w:val="0"/>
      <w:divBdr>
        <w:top w:val="none" w:sz="0" w:space="0" w:color="auto"/>
        <w:left w:val="none" w:sz="0" w:space="0" w:color="auto"/>
        <w:bottom w:val="none" w:sz="0" w:space="0" w:color="auto"/>
        <w:right w:val="none" w:sz="0" w:space="0" w:color="auto"/>
      </w:divBdr>
    </w:div>
    <w:div w:id="1537083941">
      <w:bodyDiv w:val="1"/>
      <w:marLeft w:val="0"/>
      <w:marRight w:val="0"/>
      <w:marTop w:val="0"/>
      <w:marBottom w:val="0"/>
      <w:divBdr>
        <w:top w:val="none" w:sz="0" w:space="0" w:color="auto"/>
        <w:left w:val="none" w:sz="0" w:space="0" w:color="auto"/>
        <w:bottom w:val="none" w:sz="0" w:space="0" w:color="auto"/>
        <w:right w:val="none" w:sz="0" w:space="0" w:color="auto"/>
      </w:divBdr>
    </w:div>
    <w:div w:id="1544557220">
      <w:bodyDiv w:val="1"/>
      <w:marLeft w:val="0"/>
      <w:marRight w:val="0"/>
      <w:marTop w:val="0"/>
      <w:marBottom w:val="0"/>
      <w:divBdr>
        <w:top w:val="none" w:sz="0" w:space="0" w:color="auto"/>
        <w:left w:val="none" w:sz="0" w:space="0" w:color="auto"/>
        <w:bottom w:val="none" w:sz="0" w:space="0" w:color="auto"/>
        <w:right w:val="none" w:sz="0" w:space="0" w:color="auto"/>
      </w:divBdr>
    </w:div>
    <w:div w:id="1578245885">
      <w:bodyDiv w:val="1"/>
      <w:marLeft w:val="0"/>
      <w:marRight w:val="0"/>
      <w:marTop w:val="0"/>
      <w:marBottom w:val="0"/>
      <w:divBdr>
        <w:top w:val="none" w:sz="0" w:space="0" w:color="auto"/>
        <w:left w:val="none" w:sz="0" w:space="0" w:color="auto"/>
        <w:bottom w:val="none" w:sz="0" w:space="0" w:color="auto"/>
        <w:right w:val="none" w:sz="0" w:space="0" w:color="auto"/>
      </w:divBdr>
    </w:div>
    <w:div w:id="1583022832">
      <w:bodyDiv w:val="1"/>
      <w:marLeft w:val="0"/>
      <w:marRight w:val="0"/>
      <w:marTop w:val="0"/>
      <w:marBottom w:val="0"/>
      <w:divBdr>
        <w:top w:val="none" w:sz="0" w:space="0" w:color="auto"/>
        <w:left w:val="none" w:sz="0" w:space="0" w:color="auto"/>
        <w:bottom w:val="none" w:sz="0" w:space="0" w:color="auto"/>
        <w:right w:val="none" w:sz="0" w:space="0" w:color="auto"/>
      </w:divBdr>
    </w:div>
    <w:div w:id="1583106972">
      <w:bodyDiv w:val="1"/>
      <w:marLeft w:val="0"/>
      <w:marRight w:val="0"/>
      <w:marTop w:val="0"/>
      <w:marBottom w:val="0"/>
      <w:divBdr>
        <w:top w:val="none" w:sz="0" w:space="0" w:color="auto"/>
        <w:left w:val="none" w:sz="0" w:space="0" w:color="auto"/>
        <w:bottom w:val="none" w:sz="0" w:space="0" w:color="auto"/>
        <w:right w:val="none" w:sz="0" w:space="0" w:color="auto"/>
      </w:divBdr>
    </w:div>
    <w:div w:id="1584417664">
      <w:bodyDiv w:val="1"/>
      <w:marLeft w:val="0"/>
      <w:marRight w:val="0"/>
      <w:marTop w:val="0"/>
      <w:marBottom w:val="0"/>
      <w:divBdr>
        <w:top w:val="none" w:sz="0" w:space="0" w:color="auto"/>
        <w:left w:val="none" w:sz="0" w:space="0" w:color="auto"/>
        <w:bottom w:val="none" w:sz="0" w:space="0" w:color="auto"/>
        <w:right w:val="none" w:sz="0" w:space="0" w:color="auto"/>
      </w:divBdr>
    </w:div>
    <w:div w:id="1585987628">
      <w:bodyDiv w:val="1"/>
      <w:marLeft w:val="0"/>
      <w:marRight w:val="0"/>
      <w:marTop w:val="0"/>
      <w:marBottom w:val="0"/>
      <w:divBdr>
        <w:top w:val="none" w:sz="0" w:space="0" w:color="auto"/>
        <w:left w:val="none" w:sz="0" w:space="0" w:color="auto"/>
        <w:bottom w:val="none" w:sz="0" w:space="0" w:color="auto"/>
        <w:right w:val="none" w:sz="0" w:space="0" w:color="auto"/>
      </w:divBdr>
    </w:div>
    <w:div w:id="1589659025">
      <w:bodyDiv w:val="1"/>
      <w:marLeft w:val="0"/>
      <w:marRight w:val="0"/>
      <w:marTop w:val="0"/>
      <w:marBottom w:val="0"/>
      <w:divBdr>
        <w:top w:val="none" w:sz="0" w:space="0" w:color="auto"/>
        <w:left w:val="none" w:sz="0" w:space="0" w:color="auto"/>
        <w:bottom w:val="none" w:sz="0" w:space="0" w:color="auto"/>
        <w:right w:val="none" w:sz="0" w:space="0" w:color="auto"/>
      </w:divBdr>
    </w:div>
    <w:div w:id="1601184642">
      <w:bodyDiv w:val="1"/>
      <w:marLeft w:val="0"/>
      <w:marRight w:val="0"/>
      <w:marTop w:val="0"/>
      <w:marBottom w:val="0"/>
      <w:divBdr>
        <w:top w:val="none" w:sz="0" w:space="0" w:color="auto"/>
        <w:left w:val="none" w:sz="0" w:space="0" w:color="auto"/>
        <w:bottom w:val="none" w:sz="0" w:space="0" w:color="auto"/>
        <w:right w:val="none" w:sz="0" w:space="0" w:color="auto"/>
      </w:divBdr>
    </w:div>
    <w:div w:id="1629628653">
      <w:bodyDiv w:val="1"/>
      <w:marLeft w:val="0"/>
      <w:marRight w:val="0"/>
      <w:marTop w:val="0"/>
      <w:marBottom w:val="0"/>
      <w:divBdr>
        <w:top w:val="none" w:sz="0" w:space="0" w:color="auto"/>
        <w:left w:val="none" w:sz="0" w:space="0" w:color="auto"/>
        <w:bottom w:val="none" w:sz="0" w:space="0" w:color="auto"/>
        <w:right w:val="none" w:sz="0" w:space="0" w:color="auto"/>
      </w:divBdr>
    </w:div>
    <w:div w:id="1645155582">
      <w:bodyDiv w:val="1"/>
      <w:marLeft w:val="0"/>
      <w:marRight w:val="0"/>
      <w:marTop w:val="0"/>
      <w:marBottom w:val="0"/>
      <w:divBdr>
        <w:top w:val="none" w:sz="0" w:space="0" w:color="auto"/>
        <w:left w:val="none" w:sz="0" w:space="0" w:color="auto"/>
        <w:bottom w:val="none" w:sz="0" w:space="0" w:color="auto"/>
        <w:right w:val="none" w:sz="0" w:space="0" w:color="auto"/>
      </w:divBdr>
    </w:div>
    <w:div w:id="1650746432">
      <w:bodyDiv w:val="1"/>
      <w:marLeft w:val="0"/>
      <w:marRight w:val="0"/>
      <w:marTop w:val="0"/>
      <w:marBottom w:val="0"/>
      <w:divBdr>
        <w:top w:val="none" w:sz="0" w:space="0" w:color="auto"/>
        <w:left w:val="none" w:sz="0" w:space="0" w:color="auto"/>
        <w:bottom w:val="none" w:sz="0" w:space="0" w:color="auto"/>
        <w:right w:val="none" w:sz="0" w:space="0" w:color="auto"/>
      </w:divBdr>
    </w:div>
    <w:div w:id="1655794306">
      <w:bodyDiv w:val="1"/>
      <w:marLeft w:val="0"/>
      <w:marRight w:val="0"/>
      <w:marTop w:val="0"/>
      <w:marBottom w:val="0"/>
      <w:divBdr>
        <w:top w:val="none" w:sz="0" w:space="0" w:color="auto"/>
        <w:left w:val="none" w:sz="0" w:space="0" w:color="auto"/>
        <w:bottom w:val="none" w:sz="0" w:space="0" w:color="auto"/>
        <w:right w:val="none" w:sz="0" w:space="0" w:color="auto"/>
      </w:divBdr>
    </w:div>
    <w:div w:id="1659845323">
      <w:bodyDiv w:val="1"/>
      <w:marLeft w:val="0"/>
      <w:marRight w:val="0"/>
      <w:marTop w:val="0"/>
      <w:marBottom w:val="0"/>
      <w:divBdr>
        <w:top w:val="none" w:sz="0" w:space="0" w:color="auto"/>
        <w:left w:val="none" w:sz="0" w:space="0" w:color="auto"/>
        <w:bottom w:val="none" w:sz="0" w:space="0" w:color="auto"/>
        <w:right w:val="none" w:sz="0" w:space="0" w:color="auto"/>
      </w:divBdr>
    </w:div>
    <w:div w:id="1661352454">
      <w:bodyDiv w:val="1"/>
      <w:marLeft w:val="0"/>
      <w:marRight w:val="0"/>
      <w:marTop w:val="0"/>
      <w:marBottom w:val="0"/>
      <w:divBdr>
        <w:top w:val="none" w:sz="0" w:space="0" w:color="auto"/>
        <w:left w:val="none" w:sz="0" w:space="0" w:color="auto"/>
        <w:bottom w:val="none" w:sz="0" w:space="0" w:color="auto"/>
        <w:right w:val="none" w:sz="0" w:space="0" w:color="auto"/>
      </w:divBdr>
    </w:div>
    <w:div w:id="1670597711">
      <w:bodyDiv w:val="1"/>
      <w:marLeft w:val="0"/>
      <w:marRight w:val="0"/>
      <w:marTop w:val="0"/>
      <w:marBottom w:val="0"/>
      <w:divBdr>
        <w:top w:val="none" w:sz="0" w:space="0" w:color="auto"/>
        <w:left w:val="none" w:sz="0" w:space="0" w:color="auto"/>
        <w:bottom w:val="none" w:sz="0" w:space="0" w:color="auto"/>
        <w:right w:val="none" w:sz="0" w:space="0" w:color="auto"/>
      </w:divBdr>
    </w:div>
    <w:div w:id="1674409779">
      <w:bodyDiv w:val="1"/>
      <w:marLeft w:val="0"/>
      <w:marRight w:val="0"/>
      <w:marTop w:val="0"/>
      <w:marBottom w:val="0"/>
      <w:divBdr>
        <w:top w:val="none" w:sz="0" w:space="0" w:color="auto"/>
        <w:left w:val="none" w:sz="0" w:space="0" w:color="auto"/>
        <w:bottom w:val="none" w:sz="0" w:space="0" w:color="auto"/>
        <w:right w:val="none" w:sz="0" w:space="0" w:color="auto"/>
      </w:divBdr>
    </w:div>
    <w:div w:id="1699575019">
      <w:bodyDiv w:val="1"/>
      <w:marLeft w:val="0"/>
      <w:marRight w:val="0"/>
      <w:marTop w:val="0"/>
      <w:marBottom w:val="0"/>
      <w:divBdr>
        <w:top w:val="none" w:sz="0" w:space="0" w:color="auto"/>
        <w:left w:val="none" w:sz="0" w:space="0" w:color="auto"/>
        <w:bottom w:val="none" w:sz="0" w:space="0" w:color="auto"/>
        <w:right w:val="none" w:sz="0" w:space="0" w:color="auto"/>
      </w:divBdr>
    </w:div>
    <w:div w:id="1724865662">
      <w:bodyDiv w:val="1"/>
      <w:marLeft w:val="0"/>
      <w:marRight w:val="0"/>
      <w:marTop w:val="0"/>
      <w:marBottom w:val="0"/>
      <w:divBdr>
        <w:top w:val="none" w:sz="0" w:space="0" w:color="auto"/>
        <w:left w:val="none" w:sz="0" w:space="0" w:color="auto"/>
        <w:bottom w:val="none" w:sz="0" w:space="0" w:color="auto"/>
        <w:right w:val="none" w:sz="0" w:space="0" w:color="auto"/>
      </w:divBdr>
    </w:div>
    <w:div w:id="1730954500">
      <w:bodyDiv w:val="1"/>
      <w:marLeft w:val="0"/>
      <w:marRight w:val="0"/>
      <w:marTop w:val="0"/>
      <w:marBottom w:val="0"/>
      <w:divBdr>
        <w:top w:val="none" w:sz="0" w:space="0" w:color="auto"/>
        <w:left w:val="none" w:sz="0" w:space="0" w:color="auto"/>
        <w:bottom w:val="none" w:sz="0" w:space="0" w:color="auto"/>
        <w:right w:val="none" w:sz="0" w:space="0" w:color="auto"/>
      </w:divBdr>
    </w:div>
    <w:div w:id="1777822898">
      <w:bodyDiv w:val="1"/>
      <w:marLeft w:val="0"/>
      <w:marRight w:val="0"/>
      <w:marTop w:val="0"/>
      <w:marBottom w:val="0"/>
      <w:divBdr>
        <w:top w:val="none" w:sz="0" w:space="0" w:color="auto"/>
        <w:left w:val="none" w:sz="0" w:space="0" w:color="auto"/>
        <w:bottom w:val="none" w:sz="0" w:space="0" w:color="auto"/>
        <w:right w:val="none" w:sz="0" w:space="0" w:color="auto"/>
      </w:divBdr>
    </w:div>
    <w:div w:id="1778257344">
      <w:bodyDiv w:val="1"/>
      <w:marLeft w:val="0"/>
      <w:marRight w:val="0"/>
      <w:marTop w:val="0"/>
      <w:marBottom w:val="0"/>
      <w:divBdr>
        <w:top w:val="none" w:sz="0" w:space="0" w:color="auto"/>
        <w:left w:val="none" w:sz="0" w:space="0" w:color="auto"/>
        <w:bottom w:val="none" w:sz="0" w:space="0" w:color="auto"/>
        <w:right w:val="none" w:sz="0" w:space="0" w:color="auto"/>
      </w:divBdr>
    </w:div>
    <w:div w:id="1792165696">
      <w:bodyDiv w:val="1"/>
      <w:marLeft w:val="0"/>
      <w:marRight w:val="0"/>
      <w:marTop w:val="0"/>
      <w:marBottom w:val="0"/>
      <w:divBdr>
        <w:top w:val="none" w:sz="0" w:space="0" w:color="auto"/>
        <w:left w:val="none" w:sz="0" w:space="0" w:color="auto"/>
        <w:bottom w:val="none" w:sz="0" w:space="0" w:color="auto"/>
        <w:right w:val="none" w:sz="0" w:space="0" w:color="auto"/>
      </w:divBdr>
    </w:div>
    <w:div w:id="1793864176">
      <w:bodyDiv w:val="1"/>
      <w:marLeft w:val="0"/>
      <w:marRight w:val="0"/>
      <w:marTop w:val="0"/>
      <w:marBottom w:val="0"/>
      <w:divBdr>
        <w:top w:val="none" w:sz="0" w:space="0" w:color="auto"/>
        <w:left w:val="none" w:sz="0" w:space="0" w:color="auto"/>
        <w:bottom w:val="none" w:sz="0" w:space="0" w:color="auto"/>
        <w:right w:val="none" w:sz="0" w:space="0" w:color="auto"/>
      </w:divBdr>
    </w:div>
    <w:div w:id="1797944384">
      <w:bodyDiv w:val="1"/>
      <w:marLeft w:val="0"/>
      <w:marRight w:val="0"/>
      <w:marTop w:val="0"/>
      <w:marBottom w:val="0"/>
      <w:divBdr>
        <w:top w:val="none" w:sz="0" w:space="0" w:color="auto"/>
        <w:left w:val="none" w:sz="0" w:space="0" w:color="auto"/>
        <w:bottom w:val="none" w:sz="0" w:space="0" w:color="auto"/>
        <w:right w:val="none" w:sz="0" w:space="0" w:color="auto"/>
      </w:divBdr>
    </w:div>
    <w:div w:id="1801341740">
      <w:bodyDiv w:val="1"/>
      <w:marLeft w:val="0"/>
      <w:marRight w:val="0"/>
      <w:marTop w:val="0"/>
      <w:marBottom w:val="0"/>
      <w:divBdr>
        <w:top w:val="none" w:sz="0" w:space="0" w:color="auto"/>
        <w:left w:val="none" w:sz="0" w:space="0" w:color="auto"/>
        <w:bottom w:val="none" w:sz="0" w:space="0" w:color="auto"/>
        <w:right w:val="none" w:sz="0" w:space="0" w:color="auto"/>
      </w:divBdr>
    </w:div>
    <w:div w:id="1810977259">
      <w:bodyDiv w:val="1"/>
      <w:marLeft w:val="0"/>
      <w:marRight w:val="0"/>
      <w:marTop w:val="0"/>
      <w:marBottom w:val="0"/>
      <w:divBdr>
        <w:top w:val="none" w:sz="0" w:space="0" w:color="auto"/>
        <w:left w:val="none" w:sz="0" w:space="0" w:color="auto"/>
        <w:bottom w:val="none" w:sz="0" w:space="0" w:color="auto"/>
        <w:right w:val="none" w:sz="0" w:space="0" w:color="auto"/>
      </w:divBdr>
    </w:div>
    <w:div w:id="1834373216">
      <w:bodyDiv w:val="1"/>
      <w:marLeft w:val="0"/>
      <w:marRight w:val="0"/>
      <w:marTop w:val="0"/>
      <w:marBottom w:val="0"/>
      <w:divBdr>
        <w:top w:val="none" w:sz="0" w:space="0" w:color="auto"/>
        <w:left w:val="none" w:sz="0" w:space="0" w:color="auto"/>
        <w:bottom w:val="none" w:sz="0" w:space="0" w:color="auto"/>
        <w:right w:val="none" w:sz="0" w:space="0" w:color="auto"/>
      </w:divBdr>
    </w:div>
    <w:div w:id="1844975956">
      <w:bodyDiv w:val="1"/>
      <w:marLeft w:val="0"/>
      <w:marRight w:val="0"/>
      <w:marTop w:val="0"/>
      <w:marBottom w:val="0"/>
      <w:divBdr>
        <w:top w:val="none" w:sz="0" w:space="0" w:color="auto"/>
        <w:left w:val="none" w:sz="0" w:space="0" w:color="auto"/>
        <w:bottom w:val="none" w:sz="0" w:space="0" w:color="auto"/>
        <w:right w:val="none" w:sz="0" w:space="0" w:color="auto"/>
      </w:divBdr>
    </w:div>
    <w:div w:id="1886521027">
      <w:bodyDiv w:val="1"/>
      <w:marLeft w:val="0"/>
      <w:marRight w:val="0"/>
      <w:marTop w:val="0"/>
      <w:marBottom w:val="0"/>
      <w:divBdr>
        <w:top w:val="none" w:sz="0" w:space="0" w:color="auto"/>
        <w:left w:val="none" w:sz="0" w:space="0" w:color="auto"/>
        <w:bottom w:val="none" w:sz="0" w:space="0" w:color="auto"/>
        <w:right w:val="none" w:sz="0" w:space="0" w:color="auto"/>
      </w:divBdr>
    </w:div>
    <w:div w:id="1914507861">
      <w:bodyDiv w:val="1"/>
      <w:marLeft w:val="0"/>
      <w:marRight w:val="0"/>
      <w:marTop w:val="0"/>
      <w:marBottom w:val="0"/>
      <w:divBdr>
        <w:top w:val="none" w:sz="0" w:space="0" w:color="auto"/>
        <w:left w:val="none" w:sz="0" w:space="0" w:color="auto"/>
        <w:bottom w:val="none" w:sz="0" w:space="0" w:color="auto"/>
        <w:right w:val="none" w:sz="0" w:space="0" w:color="auto"/>
      </w:divBdr>
    </w:div>
    <w:div w:id="1936355840">
      <w:bodyDiv w:val="1"/>
      <w:marLeft w:val="0"/>
      <w:marRight w:val="0"/>
      <w:marTop w:val="0"/>
      <w:marBottom w:val="0"/>
      <w:divBdr>
        <w:top w:val="none" w:sz="0" w:space="0" w:color="auto"/>
        <w:left w:val="none" w:sz="0" w:space="0" w:color="auto"/>
        <w:bottom w:val="none" w:sz="0" w:space="0" w:color="auto"/>
        <w:right w:val="none" w:sz="0" w:space="0" w:color="auto"/>
      </w:divBdr>
    </w:div>
    <w:div w:id="1951277308">
      <w:bodyDiv w:val="1"/>
      <w:marLeft w:val="0"/>
      <w:marRight w:val="0"/>
      <w:marTop w:val="0"/>
      <w:marBottom w:val="0"/>
      <w:divBdr>
        <w:top w:val="none" w:sz="0" w:space="0" w:color="auto"/>
        <w:left w:val="none" w:sz="0" w:space="0" w:color="auto"/>
        <w:bottom w:val="none" w:sz="0" w:space="0" w:color="auto"/>
        <w:right w:val="none" w:sz="0" w:space="0" w:color="auto"/>
      </w:divBdr>
    </w:div>
    <w:div w:id="1960067550">
      <w:bodyDiv w:val="1"/>
      <w:marLeft w:val="0"/>
      <w:marRight w:val="0"/>
      <w:marTop w:val="0"/>
      <w:marBottom w:val="0"/>
      <w:divBdr>
        <w:top w:val="none" w:sz="0" w:space="0" w:color="auto"/>
        <w:left w:val="none" w:sz="0" w:space="0" w:color="auto"/>
        <w:bottom w:val="none" w:sz="0" w:space="0" w:color="auto"/>
        <w:right w:val="none" w:sz="0" w:space="0" w:color="auto"/>
      </w:divBdr>
    </w:div>
    <w:div w:id="1964724302">
      <w:bodyDiv w:val="1"/>
      <w:marLeft w:val="0"/>
      <w:marRight w:val="0"/>
      <w:marTop w:val="0"/>
      <w:marBottom w:val="0"/>
      <w:divBdr>
        <w:top w:val="none" w:sz="0" w:space="0" w:color="auto"/>
        <w:left w:val="none" w:sz="0" w:space="0" w:color="auto"/>
        <w:bottom w:val="none" w:sz="0" w:space="0" w:color="auto"/>
        <w:right w:val="none" w:sz="0" w:space="0" w:color="auto"/>
      </w:divBdr>
    </w:div>
    <w:div w:id="1983733053">
      <w:bodyDiv w:val="1"/>
      <w:marLeft w:val="0"/>
      <w:marRight w:val="0"/>
      <w:marTop w:val="0"/>
      <w:marBottom w:val="0"/>
      <w:divBdr>
        <w:top w:val="none" w:sz="0" w:space="0" w:color="auto"/>
        <w:left w:val="none" w:sz="0" w:space="0" w:color="auto"/>
        <w:bottom w:val="none" w:sz="0" w:space="0" w:color="auto"/>
        <w:right w:val="none" w:sz="0" w:space="0" w:color="auto"/>
      </w:divBdr>
    </w:div>
    <w:div w:id="1987124037">
      <w:bodyDiv w:val="1"/>
      <w:marLeft w:val="0"/>
      <w:marRight w:val="0"/>
      <w:marTop w:val="0"/>
      <w:marBottom w:val="0"/>
      <w:divBdr>
        <w:top w:val="none" w:sz="0" w:space="0" w:color="auto"/>
        <w:left w:val="none" w:sz="0" w:space="0" w:color="auto"/>
        <w:bottom w:val="none" w:sz="0" w:space="0" w:color="auto"/>
        <w:right w:val="none" w:sz="0" w:space="0" w:color="auto"/>
      </w:divBdr>
    </w:div>
    <w:div w:id="1987317916">
      <w:bodyDiv w:val="1"/>
      <w:marLeft w:val="0"/>
      <w:marRight w:val="0"/>
      <w:marTop w:val="0"/>
      <w:marBottom w:val="0"/>
      <w:divBdr>
        <w:top w:val="none" w:sz="0" w:space="0" w:color="auto"/>
        <w:left w:val="none" w:sz="0" w:space="0" w:color="auto"/>
        <w:bottom w:val="none" w:sz="0" w:space="0" w:color="auto"/>
        <w:right w:val="none" w:sz="0" w:space="0" w:color="auto"/>
      </w:divBdr>
    </w:div>
    <w:div w:id="2007240889">
      <w:bodyDiv w:val="1"/>
      <w:marLeft w:val="0"/>
      <w:marRight w:val="0"/>
      <w:marTop w:val="0"/>
      <w:marBottom w:val="0"/>
      <w:divBdr>
        <w:top w:val="none" w:sz="0" w:space="0" w:color="auto"/>
        <w:left w:val="none" w:sz="0" w:space="0" w:color="auto"/>
        <w:bottom w:val="none" w:sz="0" w:space="0" w:color="auto"/>
        <w:right w:val="none" w:sz="0" w:space="0" w:color="auto"/>
      </w:divBdr>
    </w:div>
    <w:div w:id="2007395936">
      <w:bodyDiv w:val="1"/>
      <w:marLeft w:val="0"/>
      <w:marRight w:val="0"/>
      <w:marTop w:val="0"/>
      <w:marBottom w:val="0"/>
      <w:divBdr>
        <w:top w:val="none" w:sz="0" w:space="0" w:color="auto"/>
        <w:left w:val="none" w:sz="0" w:space="0" w:color="auto"/>
        <w:bottom w:val="none" w:sz="0" w:space="0" w:color="auto"/>
        <w:right w:val="none" w:sz="0" w:space="0" w:color="auto"/>
      </w:divBdr>
    </w:div>
    <w:div w:id="2042316072">
      <w:bodyDiv w:val="1"/>
      <w:marLeft w:val="0"/>
      <w:marRight w:val="0"/>
      <w:marTop w:val="0"/>
      <w:marBottom w:val="0"/>
      <w:divBdr>
        <w:top w:val="none" w:sz="0" w:space="0" w:color="auto"/>
        <w:left w:val="none" w:sz="0" w:space="0" w:color="auto"/>
        <w:bottom w:val="none" w:sz="0" w:space="0" w:color="auto"/>
        <w:right w:val="none" w:sz="0" w:space="0" w:color="auto"/>
      </w:divBdr>
    </w:div>
    <w:div w:id="2045254448">
      <w:bodyDiv w:val="1"/>
      <w:marLeft w:val="0"/>
      <w:marRight w:val="0"/>
      <w:marTop w:val="0"/>
      <w:marBottom w:val="0"/>
      <w:divBdr>
        <w:top w:val="none" w:sz="0" w:space="0" w:color="auto"/>
        <w:left w:val="none" w:sz="0" w:space="0" w:color="auto"/>
        <w:bottom w:val="none" w:sz="0" w:space="0" w:color="auto"/>
        <w:right w:val="none" w:sz="0" w:space="0" w:color="auto"/>
      </w:divBdr>
    </w:div>
    <w:div w:id="2057582987">
      <w:bodyDiv w:val="1"/>
      <w:marLeft w:val="0"/>
      <w:marRight w:val="0"/>
      <w:marTop w:val="0"/>
      <w:marBottom w:val="0"/>
      <w:divBdr>
        <w:top w:val="none" w:sz="0" w:space="0" w:color="auto"/>
        <w:left w:val="none" w:sz="0" w:space="0" w:color="auto"/>
        <w:bottom w:val="none" w:sz="0" w:space="0" w:color="auto"/>
        <w:right w:val="none" w:sz="0" w:space="0" w:color="auto"/>
      </w:divBdr>
    </w:div>
    <w:div w:id="2073305643">
      <w:bodyDiv w:val="1"/>
      <w:marLeft w:val="0"/>
      <w:marRight w:val="0"/>
      <w:marTop w:val="0"/>
      <w:marBottom w:val="0"/>
      <w:divBdr>
        <w:top w:val="none" w:sz="0" w:space="0" w:color="auto"/>
        <w:left w:val="none" w:sz="0" w:space="0" w:color="auto"/>
        <w:bottom w:val="none" w:sz="0" w:space="0" w:color="auto"/>
        <w:right w:val="none" w:sz="0" w:space="0" w:color="auto"/>
      </w:divBdr>
    </w:div>
    <w:div w:id="2082094046">
      <w:bodyDiv w:val="1"/>
      <w:marLeft w:val="0"/>
      <w:marRight w:val="0"/>
      <w:marTop w:val="0"/>
      <w:marBottom w:val="0"/>
      <w:divBdr>
        <w:top w:val="none" w:sz="0" w:space="0" w:color="auto"/>
        <w:left w:val="none" w:sz="0" w:space="0" w:color="auto"/>
        <w:bottom w:val="none" w:sz="0" w:space="0" w:color="auto"/>
        <w:right w:val="none" w:sz="0" w:space="0" w:color="auto"/>
      </w:divBdr>
    </w:div>
    <w:div w:id="2089955762">
      <w:bodyDiv w:val="1"/>
      <w:marLeft w:val="0"/>
      <w:marRight w:val="0"/>
      <w:marTop w:val="0"/>
      <w:marBottom w:val="0"/>
      <w:divBdr>
        <w:top w:val="none" w:sz="0" w:space="0" w:color="auto"/>
        <w:left w:val="none" w:sz="0" w:space="0" w:color="auto"/>
        <w:bottom w:val="none" w:sz="0" w:space="0" w:color="auto"/>
        <w:right w:val="none" w:sz="0" w:space="0" w:color="auto"/>
      </w:divBdr>
    </w:div>
    <w:div w:id="2090106518">
      <w:bodyDiv w:val="1"/>
      <w:marLeft w:val="0"/>
      <w:marRight w:val="0"/>
      <w:marTop w:val="0"/>
      <w:marBottom w:val="0"/>
      <w:divBdr>
        <w:top w:val="none" w:sz="0" w:space="0" w:color="auto"/>
        <w:left w:val="none" w:sz="0" w:space="0" w:color="auto"/>
        <w:bottom w:val="none" w:sz="0" w:space="0" w:color="auto"/>
        <w:right w:val="none" w:sz="0" w:space="0" w:color="auto"/>
      </w:divBdr>
    </w:div>
    <w:div w:id="2093118800">
      <w:bodyDiv w:val="1"/>
      <w:marLeft w:val="0"/>
      <w:marRight w:val="0"/>
      <w:marTop w:val="0"/>
      <w:marBottom w:val="0"/>
      <w:divBdr>
        <w:top w:val="none" w:sz="0" w:space="0" w:color="auto"/>
        <w:left w:val="none" w:sz="0" w:space="0" w:color="auto"/>
        <w:bottom w:val="none" w:sz="0" w:space="0" w:color="auto"/>
        <w:right w:val="none" w:sz="0" w:space="0" w:color="auto"/>
      </w:divBdr>
    </w:div>
    <w:div w:id="2095587093">
      <w:bodyDiv w:val="1"/>
      <w:marLeft w:val="0"/>
      <w:marRight w:val="0"/>
      <w:marTop w:val="0"/>
      <w:marBottom w:val="0"/>
      <w:divBdr>
        <w:top w:val="none" w:sz="0" w:space="0" w:color="auto"/>
        <w:left w:val="none" w:sz="0" w:space="0" w:color="auto"/>
        <w:bottom w:val="none" w:sz="0" w:space="0" w:color="auto"/>
        <w:right w:val="none" w:sz="0" w:space="0" w:color="auto"/>
      </w:divBdr>
    </w:div>
    <w:div w:id="2101094542">
      <w:bodyDiv w:val="1"/>
      <w:marLeft w:val="0"/>
      <w:marRight w:val="0"/>
      <w:marTop w:val="0"/>
      <w:marBottom w:val="0"/>
      <w:divBdr>
        <w:top w:val="none" w:sz="0" w:space="0" w:color="auto"/>
        <w:left w:val="none" w:sz="0" w:space="0" w:color="auto"/>
        <w:bottom w:val="none" w:sz="0" w:space="0" w:color="auto"/>
        <w:right w:val="none" w:sz="0" w:space="0" w:color="auto"/>
      </w:divBdr>
    </w:div>
    <w:div w:id="2115861473">
      <w:bodyDiv w:val="1"/>
      <w:marLeft w:val="0"/>
      <w:marRight w:val="0"/>
      <w:marTop w:val="0"/>
      <w:marBottom w:val="0"/>
      <w:divBdr>
        <w:top w:val="none" w:sz="0" w:space="0" w:color="auto"/>
        <w:left w:val="none" w:sz="0" w:space="0" w:color="auto"/>
        <w:bottom w:val="none" w:sz="0" w:space="0" w:color="auto"/>
        <w:right w:val="none" w:sz="0" w:space="0" w:color="auto"/>
      </w:divBdr>
    </w:div>
    <w:div w:id="2121872050">
      <w:bodyDiv w:val="1"/>
      <w:marLeft w:val="0"/>
      <w:marRight w:val="0"/>
      <w:marTop w:val="0"/>
      <w:marBottom w:val="0"/>
      <w:divBdr>
        <w:top w:val="none" w:sz="0" w:space="0" w:color="auto"/>
        <w:left w:val="none" w:sz="0" w:space="0" w:color="auto"/>
        <w:bottom w:val="none" w:sz="0" w:space="0" w:color="auto"/>
        <w:right w:val="none" w:sz="0" w:space="0" w:color="auto"/>
      </w:divBdr>
    </w:div>
    <w:div w:id="2123259532">
      <w:bodyDiv w:val="1"/>
      <w:marLeft w:val="0"/>
      <w:marRight w:val="0"/>
      <w:marTop w:val="0"/>
      <w:marBottom w:val="0"/>
      <w:divBdr>
        <w:top w:val="none" w:sz="0" w:space="0" w:color="auto"/>
        <w:left w:val="none" w:sz="0" w:space="0" w:color="auto"/>
        <w:bottom w:val="none" w:sz="0" w:space="0" w:color="auto"/>
        <w:right w:val="none" w:sz="0" w:space="0" w:color="auto"/>
      </w:divBdr>
    </w:div>
    <w:div w:id="2142110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g.hilton.com/wp-content/uploads/sites/4/2023/04/2022-Hilton-ESG-Report_Responsible-Sourcing-Goals.pdf" TargetMode="External"/><Relationship Id="rId5" Type="http://schemas.openxmlformats.org/officeDocument/2006/relationships/webSettings" Target="webSettings.xml"/><Relationship Id="rId10" Type="http://schemas.openxmlformats.org/officeDocument/2006/relationships/hyperlink" Target="https://www.greenkey.global/stories-news-1/2022/3/7/first-hilton-hotel-in-england-to-receive-green-key-certificate" TargetMode="External"/><Relationship Id="rId4" Type="http://schemas.openxmlformats.org/officeDocument/2006/relationships/settings" Target="settings.xml"/><Relationship Id="rId9" Type="http://schemas.openxmlformats.org/officeDocument/2006/relationships/hyperlink" Target="https://www.taylorfrancis.com/chapters/edit/10.4324/9781003188186-35/hilton-faces-greenwashing-challenge-jinsuh-tark-won-yong-oh?context=ubx"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Jin21</b:Tag>
    <b:SourceType>Book</b:SourceType>
    <b:Guid>{EE427A1F-993D-4189-9ECE-0CD052F94AA3}</b:Guid>
    <b:Title>Social an Sustainability Marketing</b:Title>
    <b:Year>2021</b:Year>
    <b:Author>
      <b:Author>
        <b:NameList>
          <b:Person>
            <b:Last>Jinsuh Tark</b:Last>
            <b:First>Wong-Yong</b:First>
            <b:Middle>Oh</b:Middle>
          </b:Person>
        </b:NameList>
      </b:Author>
    </b:Author>
    <b:City>New York</b:City>
    <b:Publisher>Productivity Press </b:Publisher>
    <b:Edition>1 st Edition</b:Edition>
    <b:RefOrder>15</b:RefOrder>
  </b:Source>
  <b:Source>
    <b:Tag>LiJ12</b:Tag>
    <b:SourceType>JournalArticle</b:SourceType>
    <b:Guid>{DC29E1D8-886C-40F1-87A5-A7547B2E4F41}</b:Guid>
    <b:Author>
      <b:Author>
        <b:NameList>
          <b:Person>
            <b:Last>Li</b:Last>
            <b:First>Juan</b:First>
          </b:Person>
          <b:Person>
            <b:Last>Sun</b:Last>
            <b:First>Xixiang</b:First>
          </b:Person>
          <b:Person>
            <b:Last>Hu</b:Last>
            <b:First>Canwei</b:First>
          </b:Person>
        </b:NameList>
      </b:Author>
    </b:Author>
    <b:Title>The Role of Skepticism and Transparency in Shaping Green Brand Authenticity and Green Brand Evangelism</b:Title>
    <b:Year>2022-12</b:Year>
    <b:JournalName>Sustainability </b:JournalName>
    <b:Pages> p.16191</b:Pages>
    <b:Volume>Vol.14</b:Volume>
    <b:Issue>23</b:Issue>
    <b:RefOrder>11</b:RefOrder>
  </b:Source>
  <b:Source>
    <b:Tag>Car12</b:Tag>
    <b:SourceType>JournalArticle</b:SourceType>
    <b:Guid>{6B0BEE58-4A3C-4C79-81AB-FB088083F0ED}</b:Guid>
    <b:Author>
      <b:Author>
        <b:NameList>
          <b:Person>
            <b:Last>Caruso</b:Last>
            <b:First>Luca</b:First>
          </b:Person>
        </b:NameList>
      </b:Author>
    </b:Author>
    <b:Title>Toward Regenerative Hospitality Business Models: The Case of “Hortel”</b:Title>
    <b:JournalName>Tourism and hospitality </b:JournalName>
    <b:Year>2023-12</b:Year>
    <b:Pages>p.618-641</b:Pages>
    <b:Volume>Vol.4 </b:Volume>
    <b:Issue>4</b:Issue>
    <b:RefOrder>12</b:RefOrder>
  </b:Source>
  <b:Source>
    <b:Tag>Usl03</b:Tag>
    <b:SourceType>JournalArticle</b:SourceType>
    <b:Guid>{B8E98A23-89EA-430B-A4F4-56D585F996B0}</b:Guid>
    <b:Author>
      <b:Author>
        <b:NameList>
          <b:Person>
            <b:Last>Uslu</b:Last>
            <b:First>Fatih</b:First>
          </b:Person>
          <b:Person>
            <b:Last>Keles</b:Last>
            <b:First>Ali</b:First>
          </b:Person>
          <b:Person>
            <b:Last>Aytekin</b:Last>
            <b:First>Arif</b:First>
          </b:Person>
          <b:Person>
            <b:Last>Yayla</b:Last>
            <b:First>Ozgur</b:First>
          </b:Person>
          <b:Person>
            <b:Last>Keles</b:Last>
            <b:First>Huseyin</b:First>
          </b:Person>
          <b:Person>
            <b:Last>Ergun</b:Last>
            <b:First>Gozde</b:First>
            <b:Middle>Seval</b:Middle>
          </b:Person>
          <b:Person>
            <b:Last>Tarinc</b:Last>
            <b:First>Abdullah</b:First>
          </b:Person>
        </b:NameList>
      </b:Author>
    </b:Author>
    <b:Title> Effect of Green Human Resource Management on Green Psychological Climate and Environmental Green Behavior of Hotel Employees: The Moderator Roles of Environmental Sensitivity and Altruism</b:Title>
    <b:JournalName> Sustainability </b:JournalName>
    <b:Year>2023-03</b:Year>
    <b:Pages>p.6017</b:Pages>
    <b:Volume>Vol.15</b:Volume>
    <b:Issue>7</b:Issue>
    <b:RefOrder>14</b:RefOrder>
  </b:Source>
  <b:Source>
    <b:Tag>Ahm09</b:Tag>
    <b:SourceType>JournalArticle</b:SourceType>
    <b:Guid>{662752D6-5FC1-4D84-AFCB-2025E367E54D}</b:Guid>
    <b:Author>
      <b:Author>
        <b:NameList>
          <b:Person>
            <b:Last>Ahmed</b:Last>
            <b:First>Minhaz</b:First>
            <b:Middle>Farid</b:Middle>
          </b:Person>
          <b:Person>
            <b:Last>Mokhtar</b:Last>
            <b:First>Mazlin</b:First>
            <b:Middle>Bin</b:Middle>
          </b:Person>
          <b:Person>
            <b:Last>Lim</b:Last>
            <b:First>Chen</b:First>
            <b:Middle>Kim</b:Middle>
          </b:Person>
          <b:Person>
            <b:Last>Hooi</b:Last>
            <b:First>Anthony</b:First>
            <b:Middle>Wong Kim</b:Middle>
          </b:Person>
          <b:Person>
            <b:Last>Lee</b:Last>
            <b:First>Khai</b:First>
            <b:Middle>Ern</b:Middle>
          </b:Person>
        </b:NameList>
      </b:Author>
    </b:Author>
    <b:Title> Leadership Roles for Sustainable Development: The Case of a Malaysian Green Hotel</b:Title>
    <b:JournalName>Sustainability </b:JournalName>
    <b:Year>2021-09</b:Year>
    <b:Pages>p.10260</b:Pages>
    <b:Volume>Vol.13</b:Volume>
    <b:Issue>18</b:Issue>
    <b:RefOrder>13</b:RefOrder>
  </b:Source>
  <b:Source>
    <b:Tag>Liu02</b:Tag>
    <b:SourceType>JournalArticle</b:SourceType>
    <b:Guid>{4A068BFB-F4A2-45A4-BA9D-E8D461511A94}</b:Guid>
    <b:Author>
      <b:Author>
        <b:NameList>
          <b:Person>
            <b:Last>Liu</b:Last>
            <b:First>Kuo-Ning</b:First>
          </b:Person>
          <b:Person>
            <b:Last>Hu</b:Last>
            <b:First>Clark</b:First>
          </b:Person>
        </b:NameList>
      </b:Author>
    </b:Author>
    <b:Title> Critical success factors of green hotel investment in Taiwan</b:Title>
    <b:JournalName>International journal of contemporary hospitality management</b:JournalName>
    <b:Year>2022-02</b:Year>
    <b:Pages>p.951-971</b:Pages>
    <b:Volume>Vol.34 </b:Volume>
    <b:Issue>3</b:Issue>
    <b:RefOrder>2</b:RefOrder>
  </b:Source>
  <b:Source>
    <b:Tag>Lin11</b:Tag>
    <b:SourceType>JournalArticle</b:SourceType>
    <b:Guid>{B9B8C4EE-9E1A-40C2-88CD-10DFCB1A2F08}</b:Guid>
    <b:Author>
      <b:Author>
        <b:NameList>
          <b:Person>
            <b:Last>Lin</b:Last>
            <b:First>Jialing</b:First>
            <b:Middle>(Catherine)</b:Middle>
          </b:Person>
          <b:Person>
            <b:Last>Zhou</b:Last>
            <b:First>Zhimin</b:First>
          </b:Person>
          <b:Person>
            <b:Last>Leckie</b:Last>
            <b:First>Civilai</b:First>
          </b:Person>
        </b:NameList>
      </b:Author>
    </b:Author>
    <b:Title>Green brand communication, brand prominence and self–brand connection</b:Title>
    <b:JournalName>The journal of product &amp; brand management</b:JournalName>
    <b:Year>2021-11</b:Year>
    <b:Pages>p.1148-1161</b:Pages>
    <b:Volume>Vol.30 </b:Volume>
    <b:Issue>8</b:Issue>
    <b:RefOrder>3</b:RefOrder>
  </b:Source>
  <b:Source>
    <b:Tag>Lin07</b:Tag>
    <b:SourceType>JournalArticle</b:SourceType>
    <b:Guid>{5A5707A4-1D1F-4763-A68D-67E7D1BC5EE1}</b:Guid>
    <b:Author>
      <b:Author>
        <b:NameList>
          <b:Person>
            <b:Last>Lin</b:Last>
            <b:First>Cheng-Sheng</b:First>
          </b:Person>
          <b:Person>
            <b:Last>Shyu</b:Last>
            <b:First>Chin-Shyang</b:First>
          </b:Person>
          <b:Person>
            <b:Last>Li</b:Last>
            <b:First>Cheng-Ping</b:First>
          </b:Person>
        </b:NameList>
      </b:Author>
    </b:Author>
    <b:Title> The Greener the Hotel, the Better Operating Efficiency It Has? A Sustainable Tourism Perspective</b:Title>
    <b:JournalName>Sustainability </b:JournalName>
    <b:Year>2023-07</b:Year>
    <b:Pages>p.10927</b:Pages>
    <b:Volume>Vol.15 </b:Volume>
    <b:Issue>14</b:Issue>
    <b:RefOrder>4</b:RefOrder>
  </b:Source>
  <b:Source>
    <b:Tag>Xia03</b:Tag>
    <b:SourceType>JournalArticle</b:SourceType>
    <b:Guid>{375041DC-EDFA-4811-9517-53410E6FAF39}</b:Guid>
    <b:Author>
      <b:Author>
        <b:NameList>
          <b:Person>
            <b:Last>Xia</b:Last>
            <b:First>Bing</b:First>
          </b:Person>
          <b:Person>
            <b:Last>Dong</b:Last>
            <b:First>Suocheng</b:First>
          </b:Person>
          <b:Person>
            <b:Last>Ba</b:Last>
            <b:First>Duoxun</b:First>
          </b:Person>
          <b:Person>
            <b:Last>Li</b:Last>
            <b:First>Yu</b:First>
          </b:Person>
          <b:Person>
            <b:Last>Li</b:Last>
            <b:First>Fujia</b:First>
          </b:Person>
          <b:Person>
            <b:Last>Liu</b:Last>
            <b:First>Haimeng</b:First>
          </b:Person>
          <b:Person>
            <b:Last>Li</b:Last>
            <b:First>Zehong</b:First>
          </b:Person>
          <b:Person>
            <b:Last>Zhao</b:Last>
            <b:First>Minyan</b:First>
          </b:Person>
        </b:NameList>
      </b:Author>
    </b:Author>
    <b:Title> Research on the Spatial Differentiation and Driving Factors of Tourism Enterprises’ Efficiency: Chinese Scenic Spots, Travel Agencies, and Hotels</b:Title>
    <b:JournalName>Sustainability </b:JournalName>
    <b:Year>2018-03</b:Year>
    <b:Pages>p.901</b:Pages>
    <b:Volume>Vol.10 </b:Volume>
    <b:Issue>4</b:Issue>
    <b:RefOrder>6</b:RefOrder>
  </b:Source>
  <b:Source>
    <b:Tag>Gab04</b:Tag>
    <b:SourceType>JournalArticle</b:SourceType>
    <b:Guid>{BD48FB2A-43B1-4C97-AE23-B561778CDFA3}</b:Guid>
    <b:Author>
      <b:Author>
        <b:NameList>
          <b:Person>
            <b:Last>Gabarda-Mallorquí</b:Last>
            <b:First>Ariadna</b:First>
          </b:Person>
          <b:Person>
            <b:Last>Fraguell</b:Last>
            <b:First>Rosa</b:First>
          </b:Person>
          <b:Person>
            <b:Last>Ribas</b:Last>
            <b:First>Anna</b:First>
          </b:Person>
        </b:NameList>
      </b:Author>
    </b:Author>
    <b:Title>Exploring Environmental Awareness and Behavior among Guests at Hotels That Apply Water-Saving Measures</b:Title>
    <b:JournalName>Sustainability  </b:JournalName>
    <b:Year> 2018-04</b:Year>
    <b:Pages>p.1305</b:Pages>
    <b:Volume>Vol.10</b:Volume>
    <b:Issue>5</b:Issue>
    <b:RefOrder>7</b:RefOrder>
  </b:Source>
  <b:Source>
    <b:Tag>Dia10</b:Tag>
    <b:SourceType>JournalArticle</b:SourceType>
    <b:Guid>{5094DEE7-64D3-4397-9071-ECDC1C9F0C8F}</b:Guid>
    <b:Author>
      <b:Author>
        <b:NameList>
          <b:Person>
            <b:Last>Diaz-Farina</b:Last>
            <b:First>Eugenio</b:First>
          </b:Person>
          <b:Person>
            <b:Last>Díaz-Hernández</b:Last>
            <b:First>Juan</b:First>
            <b:Middle>J.</b:Middle>
          </b:Person>
          <b:Person>
            <b:Last>Padrón-Fumero</b:Last>
            <b:First>Noemi</b:First>
          </b:Person>
        </b:NameList>
      </b:Author>
    </b:Author>
    <b:Title>A participatory waste policy reform for the hotel sector: evidence of a progressive Pay-As-You-Throw tariff</b:Title>
    <b:JournalName>Journal of sustainable tourism</b:JournalName>
    <b:Year>2023-10</b:Year>
    <b:Pages>p.1-22</b:Pages>
    <b:RefOrder>8</b:RefOrder>
  </b:Source>
  <b:Source>
    <b:Tag>Cai03</b:Tag>
    <b:SourceType>JournalArticle</b:SourceType>
    <b:Guid>{0B2F942D-09E0-4E5A-86A2-A6FD3FF4D2B2}</b:Guid>
    <b:Author>
      <b:Author>
        <b:NameList>
          <b:Person>
            <b:Last>Cai</b:Last>
            <b:First>Gangwei</b:First>
          </b:Person>
          <b:Person>
            <b:Last>Zhang</b:Last>
            <b:First>Min</b:First>
          </b:Person>
          <b:Person>
            <b:Last>Zhang</b:Last>
            <b:First>Xiandu</b:First>
          </b:Person>
          <b:Person>
            <b:Last>Xi</b:Last>
            <b:First>Huijian</b:First>
          </b:Person>
          <b:Person>
            <b:Last>Chen</b:Last>
            <b:First>Zhong</b:First>
          </b:Person>
          <b:Person>
            <b:Last>Liu</b:Last>
            <b:First>Chao</b:First>
          </b:Person>
          <b:Person>
            <b:Last>Liu</b:Last>
            <b:First>Kang</b:First>
          </b:Person>
          <b:Person>
            <b:Last>Liu</b:Last>
            <b:First>Ke</b:First>
          </b:Person>
          <b:Person>
            <b:Last>Xu</b:Last>
            <b:First>Shiwen</b:First>
          </b:Person>
          <b:Person>
            <b:Last>Yu</b:Last>
            <b:First>Zuoping</b:First>
          </b:Person>
        </b:NameList>
      </b:Author>
    </b:Author>
    <b:Title>Promoting Green Buildings and Low-Carbon Design Strategies of Green B&amp;B Rooms for Sustainable Tourism after COVID-19</b:Title>
    <b:JournalName>Land </b:JournalName>
    <b:Year>2023-03</b:Year>
    <b:Pages>p.633</b:Pages>
    <b:Volume>Vol.12</b:Volume>
    <b:Issue>3</b:Issue>
    <b:RefOrder>9</b:RefOrder>
  </b:Source>
  <b:Source>
    <b:Tag>Hil22</b:Tag>
    <b:SourceType>Report</b:SourceType>
    <b:Guid>{016F7534-3D9F-4C90-9F56-7D904D188F17}</b:Guid>
    <b:Author>
      <b:Author>
        <b:Corporate>Hilton</b:Corporate>
      </b:Author>
    </b:Author>
    <b:Title>Responsible Sourcing</b:Title>
    <b:JournalName>2022 Goal Progress</b:JournalName>
    <b:Year>2022</b:Year>
    <b:RefOrder>10</b:RefOrder>
  </b:Source>
  <b:Source>
    <b:Tag>Gre22</b:Tag>
    <b:SourceType>Report</b:SourceType>
    <b:Guid>{A6F6FA62-A320-441A-ACFC-EE60EDF13BC5}</b:Guid>
    <b:Author>
      <b:Author>
        <b:NameList>
          <b:Person>
            <b:Last>Key</b:Last>
            <b:First>Green</b:First>
          </b:Person>
        </b:NameList>
      </b:Author>
    </b:Author>
    <b:Title>First Hilton Hotel in England to receive  Green Key certificate</b:Title>
    <b:Year>2022</b:Year>
    <b:RefOrder>5</b:RefOrder>
  </b:Source>
  <b:Source>
    <b:Tag>Ant23</b:Tag>
    <b:SourceType>Report</b:SourceType>
    <b:Guid>{89822257-0CCC-4CFD-8FD1-2709F7ACC1D2}</b:Guid>
    <b:Author>
      <b:Author>
        <b:NameList>
          <b:Person>
            <b:Last>Kemmer</b:Last>
            <b:First>Antalya</b:First>
          </b:Person>
        </b:NameList>
      </b:Author>
    </b:Author>
    <b:Title>Reviews by Hilton</b:Title>
    <b:Year>2023</b:Year>
    <b:Publisher>Booking.com</b:Publisher>
    <b:RefOrder>1</b:RefOrder>
  </b:Source>
</b:Sources>
</file>

<file path=customXml/itemProps1.xml><?xml version="1.0" encoding="utf-8"?>
<ds:datastoreItem xmlns:ds="http://schemas.openxmlformats.org/officeDocument/2006/customXml" ds:itemID="{5ACAF35C-D4EC-412E-BCB5-C8F853FFD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3056</Words>
  <Characters>17420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Benko</dc:creator>
  <cp:keywords/>
  <dc:description/>
  <cp:lastModifiedBy>Viktoria Benko (2130343)</cp:lastModifiedBy>
  <cp:revision>4</cp:revision>
  <dcterms:created xsi:type="dcterms:W3CDTF">2024-02-26T13:28:00Z</dcterms:created>
  <dcterms:modified xsi:type="dcterms:W3CDTF">2024-03-01T17:06:00Z</dcterms:modified>
</cp:coreProperties>
</file>