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87494174"/>
        <w:docPartObj>
          <w:docPartGallery w:val="Cover Pages"/>
          <w:docPartUnique/>
        </w:docPartObj>
      </w:sdtPr>
      <w:sdtContent>
        <w:p w14:paraId="30946F2F" w14:textId="5EA25400" w:rsidR="00542E5B" w:rsidRDefault="00542E5B">
          <w:r>
            <w:rPr>
              <w:noProof/>
            </w:rPr>
            <mc:AlternateContent>
              <mc:Choice Requires="wps">
                <w:drawing>
                  <wp:anchor distT="0" distB="0" distL="114300" distR="114300" simplePos="0" relativeHeight="251670528" behindDoc="0" locked="0" layoutInCell="1" allowOverlap="1" wp14:anchorId="497A2EB2" wp14:editId="6F5E4D96">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28548634" w14:textId="5DFBF494" w:rsidR="00542E5B" w:rsidRDefault="00542E5B">
                                    <w:pPr>
                                      <w:pStyle w:val="NoSpacing"/>
                                      <w:spacing w:after="480"/>
                                      <w:rPr>
                                        <w:i/>
                                        <w:color w:val="262626" w:themeColor="text1" w:themeTint="D9"/>
                                        <w:sz w:val="32"/>
                                        <w:szCs w:val="32"/>
                                      </w:rPr>
                                    </w:pPr>
                                    <w:r>
                                      <w:rPr>
                                        <w:i/>
                                        <w:color w:val="262626" w:themeColor="text1" w:themeTint="D9"/>
                                        <w:sz w:val="32"/>
                                        <w:szCs w:val="32"/>
                                      </w:rPr>
                                      <w:t>Daniel Leone (2317483)</w:t>
                                    </w:r>
                                  </w:p>
                                </w:sdtContent>
                              </w:sdt>
                              <w:p w14:paraId="4DAD4445" w14:textId="648AFBF3" w:rsidR="00542E5B"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5A41FF">
                                      <w:rPr>
                                        <w:i/>
                                        <w:color w:val="262626" w:themeColor="text1" w:themeTint="D9"/>
                                        <w:sz w:val="26"/>
                                        <w:szCs w:val="26"/>
                                      </w:rPr>
                                      <w:t>2317483@student.uwtsd.ac.uk</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497A2EB2"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70528;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28548634" w14:textId="5DFBF494" w:rsidR="00542E5B" w:rsidRDefault="00542E5B">
                              <w:pPr>
                                <w:pStyle w:val="NoSpacing"/>
                                <w:spacing w:after="480"/>
                                <w:rPr>
                                  <w:i/>
                                  <w:color w:val="262626" w:themeColor="text1" w:themeTint="D9"/>
                                  <w:sz w:val="32"/>
                                  <w:szCs w:val="32"/>
                                </w:rPr>
                              </w:pPr>
                              <w:r>
                                <w:rPr>
                                  <w:i/>
                                  <w:color w:val="262626" w:themeColor="text1" w:themeTint="D9"/>
                                  <w:sz w:val="32"/>
                                  <w:szCs w:val="32"/>
                                </w:rPr>
                                <w:t>Daniel Leone (2317483)</w:t>
                              </w:r>
                            </w:p>
                          </w:sdtContent>
                        </w:sdt>
                        <w:p w14:paraId="4DAD4445" w14:textId="648AFBF3" w:rsidR="00542E5B"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5A41FF">
                                <w:rPr>
                                  <w:i/>
                                  <w:color w:val="262626" w:themeColor="text1" w:themeTint="D9"/>
                                  <w:sz w:val="26"/>
                                  <w:szCs w:val="26"/>
                                </w:rPr>
                                <w:t>2317483@student.uwtsd.ac.uk</w:t>
                              </w:r>
                            </w:sdtContent>
                          </w:sdt>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14:anchorId="0FD3550D" wp14:editId="39729A3B">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A960A0C" id="Straight Connector 43" o:spid="_x0000_s1026" style="position:absolute;z-index:-251646976;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68480" behindDoc="0" locked="0" layoutInCell="1" allowOverlap="1" wp14:anchorId="7C93A059" wp14:editId="467B6B25">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066DBBCE" w14:textId="3DF31CD0" w:rsidR="00542E5B" w:rsidRDefault="00947985">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 xml:space="preserve">The </w:t>
                                    </w:r>
                                    <w:r w:rsidR="00A808EA">
                                      <w:rPr>
                                        <w:rFonts w:asciiTheme="majorHAnsi" w:hAnsiTheme="majorHAnsi"/>
                                        <w:i/>
                                        <w:caps/>
                                        <w:color w:val="262626" w:themeColor="text1" w:themeTint="D9"/>
                                        <w:sz w:val="120"/>
                                        <w:szCs w:val="120"/>
                                      </w:rPr>
                                      <w:t xml:space="preserve">Effects of </w:t>
                                    </w:r>
                                    <w:r w:rsidR="00542E5B">
                                      <w:rPr>
                                        <w:rFonts w:asciiTheme="majorHAnsi" w:hAnsiTheme="majorHAnsi"/>
                                        <w:i/>
                                        <w:caps/>
                                        <w:color w:val="262626" w:themeColor="text1" w:themeTint="D9"/>
                                        <w:sz w:val="120"/>
                                        <w:szCs w:val="120"/>
                                      </w:rPr>
                                      <w:t>cryptowall</w:t>
                                    </w:r>
                                    <w:r w:rsidR="00A808EA">
                                      <w:rPr>
                                        <w:rFonts w:asciiTheme="majorHAnsi" w:hAnsiTheme="majorHAnsi"/>
                                        <w:i/>
                                        <w:caps/>
                                        <w:color w:val="262626" w:themeColor="text1" w:themeTint="D9"/>
                                        <w:sz w:val="120"/>
                                        <w:szCs w:val="120"/>
                                      </w:rPr>
                                      <w:t>, and how to protect yourself</w:t>
                                    </w:r>
                                  </w:p>
                                </w:sdtContent>
                              </w:sdt>
                              <w:p w14:paraId="3ACA7A1F" w14:textId="01C86F60" w:rsidR="00542E5B" w:rsidRDefault="000F2FAF">
                                <w:pPr>
                                  <w:pStyle w:val="NoSpacing"/>
                                  <w:rPr>
                                    <w:i/>
                                    <w:color w:val="262626" w:themeColor="text1" w:themeTint="D9"/>
                                    <w:sz w:val="36"/>
                                    <w:szCs w:val="36"/>
                                  </w:rPr>
                                </w:pPr>
                                <w:r w:rsidRPr="00207F9C">
                                  <w:rPr>
                                    <w:rFonts w:ascii="Arial" w:hAnsi="Arial" w:cs="Arial"/>
                                    <w:b/>
                                  </w:rPr>
                                  <w:t xml:space="preserve">Academic Skills </w:t>
                                </w:r>
                                <w:r w:rsidR="005A41FF">
                                  <w:rPr>
                                    <w:rFonts w:ascii="Arial" w:hAnsi="Arial" w:cs="Arial"/>
                                    <w:b/>
                                  </w:rPr>
                                  <w:t>–</w:t>
                                </w:r>
                                <w:r w:rsidRPr="00207F9C">
                                  <w:rPr>
                                    <w:rFonts w:ascii="Arial" w:hAnsi="Arial" w:cs="Arial"/>
                                    <w:b/>
                                  </w:rPr>
                                  <w:t xml:space="preserve"> </w:t>
                                </w:r>
                                <w:proofErr w:type="gramStart"/>
                                <w:r w:rsidRPr="00207F9C">
                                  <w:rPr>
                                    <w:rFonts w:ascii="Arial" w:hAnsi="Arial" w:cs="Arial"/>
                                    <w:b/>
                                  </w:rPr>
                                  <w:t>C</w:t>
                                </w:r>
                                <w:r w:rsidR="00A57851">
                                  <w:rPr>
                                    <w:rFonts w:ascii="Arial" w:hAnsi="Arial" w:cs="Arial"/>
                                    <w:b/>
                                  </w:rPr>
                                  <w:t>OMPUTING</w:t>
                                </w:r>
                                <w:r w:rsidR="005A41FF">
                                  <w:rPr>
                                    <w:rFonts w:ascii="Arial" w:hAnsi="Arial" w:cs="Arial"/>
                                    <w:b/>
                                  </w:rPr>
                                  <w:t xml:space="preserve">, </w:t>
                                </w:r>
                                <w:r w:rsidRPr="00207F9C">
                                  <w:rPr>
                                    <w:rFonts w:ascii="Arial" w:hAnsi="Arial" w:cs="Arial"/>
                                    <w:b/>
                                  </w:rPr>
                                  <w:t xml:space="preserve"> </w:t>
                                </w:r>
                                <w:r w:rsidR="005A41FF">
                                  <w:rPr>
                                    <w:rFonts w:ascii="Arial" w:hAnsi="Arial" w:cs="Arial"/>
                                    <w:b/>
                                  </w:rPr>
                                  <w:t>Module</w:t>
                                </w:r>
                                <w:proofErr w:type="gramEnd"/>
                                <w:r w:rsidR="005A41FF">
                                  <w:rPr>
                                    <w:rFonts w:ascii="Arial" w:hAnsi="Arial" w:cs="Arial"/>
                                    <w:b/>
                                  </w:rPr>
                                  <w:t xml:space="preserve"> code: </w:t>
                                </w:r>
                                <w:r w:rsidRPr="00207F9C">
                                  <w:rPr>
                                    <w:rFonts w:ascii="Arial" w:hAnsi="Arial" w:cs="Arial"/>
                                    <w:b/>
                                  </w:rPr>
                                  <w:t>ACHA4005</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C93A059" id="Text Box 44" o:spid="_x0000_s1027" type="#_x0000_t202" alt="Title: Title and subtitle" style="position:absolute;margin-left:0;margin-top:0;width:435.75pt;height:214.55pt;z-index:251668480;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066DBBCE" w14:textId="3DF31CD0" w:rsidR="00542E5B" w:rsidRDefault="00947985">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 xml:space="preserve">The </w:t>
                              </w:r>
                              <w:r w:rsidR="00A808EA">
                                <w:rPr>
                                  <w:rFonts w:asciiTheme="majorHAnsi" w:hAnsiTheme="majorHAnsi"/>
                                  <w:i/>
                                  <w:caps/>
                                  <w:color w:val="262626" w:themeColor="text1" w:themeTint="D9"/>
                                  <w:sz w:val="120"/>
                                  <w:szCs w:val="120"/>
                                </w:rPr>
                                <w:t xml:space="preserve">Effects of </w:t>
                              </w:r>
                              <w:r w:rsidR="00542E5B">
                                <w:rPr>
                                  <w:rFonts w:asciiTheme="majorHAnsi" w:hAnsiTheme="majorHAnsi"/>
                                  <w:i/>
                                  <w:caps/>
                                  <w:color w:val="262626" w:themeColor="text1" w:themeTint="D9"/>
                                  <w:sz w:val="120"/>
                                  <w:szCs w:val="120"/>
                                </w:rPr>
                                <w:t>cryptowall</w:t>
                              </w:r>
                              <w:r w:rsidR="00A808EA">
                                <w:rPr>
                                  <w:rFonts w:asciiTheme="majorHAnsi" w:hAnsiTheme="majorHAnsi"/>
                                  <w:i/>
                                  <w:caps/>
                                  <w:color w:val="262626" w:themeColor="text1" w:themeTint="D9"/>
                                  <w:sz w:val="120"/>
                                  <w:szCs w:val="120"/>
                                </w:rPr>
                                <w:t>, and how to protect yourself</w:t>
                              </w:r>
                            </w:p>
                          </w:sdtContent>
                        </w:sdt>
                        <w:p w14:paraId="3ACA7A1F" w14:textId="01C86F60" w:rsidR="00542E5B" w:rsidRDefault="000F2FAF">
                          <w:pPr>
                            <w:pStyle w:val="NoSpacing"/>
                            <w:rPr>
                              <w:i/>
                              <w:color w:val="262626" w:themeColor="text1" w:themeTint="D9"/>
                              <w:sz w:val="36"/>
                              <w:szCs w:val="36"/>
                            </w:rPr>
                          </w:pPr>
                          <w:r w:rsidRPr="00207F9C">
                            <w:rPr>
                              <w:rFonts w:ascii="Arial" w:hAnsi="Arial" w:cs="Arial"/>
                              <w:b/>
                            </w:rPr>
                            <w:t xml:space="preserve">Academic Skills </w:t>
                          </w:r>
                          <w:r w:rsidR="005A41FF">
                            <w:rPr>
                              <w:rFonts w:ascii="Arial" w:hAnsi="Arial" w:cs="Arial"/>
                              <w:b/>
                            </w:rPr>
                            <w:t>–</w:t>
                          </w:r>
                          <w:r w:rsidRPr="00207F9C">
                            <w:rPr>
                              <w:rFonts w:ascii="Arial" w:hAnsi="Arial" w:cs="Arial"/>
                              <w:b/>
                            </w:rPr>
                            <w:t xml:space="preserve"> </w:t>
                          </w:r>
                          <w:proofErr w:type="gramStart"/>
                          <w:r w:rsidRPr="00207F9C">
                            <w:rPr>
                              <w:rFonts w:ascii="Arial" w:hAnsi="Arial" w:cs="Arial"/>
                              <w:b/>
                            </w:rPr>
                            <w:t>C</w:t>
                          </w:r>
                          <w:r w:rsidR="00A57851">
                            <w:rPr>
                              <w:rFonts w:ascii="Arial" w:hAnsi="Arial" w:cs="Arial"/>
                              <w:b/>
                            </w:rPr>
                            <w:t>OMPUTING</w:t>
                          </w:r>
                          <w:r w:rsidR="005A41FF">
                            <w:rPr>
                              <w:rFonts w:ascii="Arial" w:hAnsi="Arial" w:cs="Arial"/>
                              <w:b/>
                            </w:rPr>
                            <w:t xml:space="preserve">, </w:t>
                          </w:r>
                          <w:r w:rsidRPr="00207F9C">
                            <w:rPr>
                              <w:rFonts w:ascii="Arial" w:hAnsi="Arial" w:cs="Arial"/>
                              <w:b/>
                            </w:rPr>
                            <w:t xml:space="preserve"> </w:t>
                          </w:r>
                          <w:r w:rsidR="005A41FF">
                            <w:rPr>
                              <w:rFonts w:ascii="Arial" w:hAnsi="Arial" w:cs="Arial"/>
                              <w:b/>
                            </w:rPr>
                            <w:t>Module</w:t>
                          </w:r>
                          <w:proofErr w:type="gramEnd"/>
                          <w:r w:rsidR="005A41FF">
                            <w:rPr>
                              <w:rFonts w:ascii="Arial" w:hAnsi="Arial" w:cs="Arial"/>
                              <w:b/>
                            </w:rPr>
                            <w:t xml:space="preserve"> code: </w:t>
                          </w:r>
                          <w:r w:rsidRPr="00207F9C">
                            <w:rPr>
                              <w:rFonts w:ascii="Arial" w:hAnsi="Arial" w:cs="Arial"/>
                              <w:b/>
                            </w:rPr>
                            <w:t>ACHA4005</w:t>
                          </w:r>
                        </w:p>
                      </w:txbxContent>
                    </v:textbox>
                    <w10:wrap anchorx="page" anchory="page"/>
                  </v:shape>
                </w:pict>
              </mc:Fallback>
            </mc:AlternateContent>
          </w:r>
        </w:p>
        <w:p w14:paraId="305E2F97" w14:textId="45F1EFF4" w:rsidR="00542E5B" w:rsidRDefault="00542E5B">
          <w:r>
            <w:br w:type="page"/>
          </w:r>
        </w:p>
      </w:sdtContent>
    </w:sdt>
    <w:sdt>
      <w:sdtPr>
        <w:rPr>
          <w:rFonts w:asciiTheme="minorHAnsi" w:eastAsiaTheme="minorEastAsia" w:hAnsiTheme="minorHAnsi" w:cstheme="minorBidi"/>
          <w:b w:val="0"/>
          <w:bCs w:val="0"/>
          <w:color w:val="auto"/>
          <w:sz w:val="22"/>
          <w:szCs w:val="22"/>
          <w:lang w:val="en-GB" w:eastAsia="zh-CN"/>
        </w:rPr>
        <w:id w:val="-145662573"/>
        <w:docPartObj>
          <w:docPartGallery w:val="Table of Contents"/>
          <w:docPartUnique/>
        </w:docPartObj>
      </w:sdtPr>
      <w:sdtEndPr>
        <w:rPr>
          <w:noProof/>
        </w:rPr>
      </w:sdtEndPr>
      <w:sdtContent>
        <w:p w14:paraId="145D0D8B" w14:textId="0CF97D2F" w:rsidR="00AC3E0C" w:rsidRDefault="00AC3E0C">
          <w:pPr>
            <w:pStyle w:val="TOCHeading"/>
          </w:pPr>
          <w:r>
            <w:t>Table of Contents</w:t>
          </w:r>
        </w:p>
        <w:p w14:paraId="43DAF7EE" w14:textId="79B45B01" w:rsidR="004A195B" w:rsidRDefault="00AC3E0C">
          <w:pPr>
            <w:pStyle w:val="TOC1"/>
            <w:tabs>
              <w:tab w:val="left" w:pos="440"/>
              <w:tab w:val="right" w:leader="dot" w:pos="9016"/>
            </w:tabs>
            <w:rPr>
              <w:rFonts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50799448" w:history="1">
            <w:r w:rsidR="004A195B" w:rsidRPr="00E354DF">
              <w:rPr>
                <w:rStyle w:val="Hyperlink"/>
                <w:noProof/>
                <w:lang w:bidi="en-US"/>
              </w:rPr>
              <w:t>1.</w:t>
            </w:r>
            <w:r w:rsidR="004A195B">
              <w:rPr>
                <w:rFonts w:cstheme="minorBidi"/>
                <w:b w:val="0"/>
                <w:bCs w:val="0"/>
                <w:i w:val="0"/>
                <w:iCs w:val="0"/>
                <w:noProof/>
                <w:kern w:val="2"/>
                <w:lang w:eastAsia="en-GB"/>
                <w14:ligatures w14:val="standardContextual"/>
              </w:rPr>
              <w:tab/>
            </w:r>
            <w:r w:rsidR="004A195B" w:rsidRPr="00E354DF">
              <w:rPr>
                <w:rStyle w:val="Hyperlink"/>
                <w:noProof/>
                <w:lang w:bidi="en-US"/>
              </w:rPr>
              <w:t>Introduction</w:t>
            </w:r>
            <w:r w:rsidR="004A195B">
              <w:rPr>
                <w:noProof/>
                <w:webHidden/>
              </w:rPr>
              <w:tab/>
            </w:r>
            <w:r w:rsidR="004A195B">
              <w:rPr>
                <w:noProof/>
                <w:webHidden/>
              </w:rPr>
              <w:fldChar w:fldCharType="begin"/>
            </w:r>
            <w:r w:rsidR="004A195B">
              <w:rPr>
                <w:noProof/>
                <w:webHidden/>
              </w:rPr>
              <w:instrText xml:space="preserve"> PAGEREF _Toc150799448 \h </w:instrText>
            </w:r>
            <w:r w:rsidR="004A195B">
              <w:rPr>
                <w:noProof/>
                <w:webHidden/>
              </w:rPr>
            </w:r>
            <w:r w:rsidR="004A195B">
              <w:rPr>
                <w:noProof/>
                <w:webHidden/>
              </w:rPr>
              <w:fldChar w:fldCharType="separate"/>
            </w:r>
            <w:r w:rsidR="004A195B">
              <w:rPr>
                <w:noProof/>
                <w:webHidden/>
              </w:rPr>
              <w:t>2</w:t>
            </w:r>
            <w:r w:rsidR="004A195B">
              <w:rPr>
                <w:noProof/>
                <w:webHidden/>
              </w:rPr>
              <w:fldChar w:fldCharType="end"/>
            </w:r>
          </w:hyperlink>
        </w:p>
        <w:p w14:paraId="42663B8E" w14:textId="3A7B73AE" w:rsidR="004A195B" w:rsidRDefault="00000000">
          <w:pPr>
            <w:pStyle w:val="TOC1"/>
            <w:tabs>
              <w:tab w:val="right" w:leader="dot" w:pos="9016"/>
            </w:tabs>
            <w:rPr>
              <w:rFonts w:cstheme="minorBidi"/>
              <w:b w:val="0"/>
              <w:bCs w:val="0"/>
              <w:i w:val="0"/>
              <w:iCs w:val="0"/>
              <w:noProof/>
              <w:kern w:val="2"/>
              <w:lang w:eastAsia="en-GB"/>
              <w14:ligatures w14:val="standardContextual"/>
            </w:rPr>
          </w:pPr>
          <w:hyperlink w:anchor="_Toc150799449" w:history="1">
            <w:r w:rsidR="004A195B" w:rsidRPr="00E354DF">
              <w:rPr>
                <w:rStyle w:val="Hyperlink"/>
                <w:noProof/>
                <w:lang w:bidi="en-US"/>
              </w:rPr>
              <w:t>2. Evaluating Cryptowall</w:t>
            </w:r>
            <w:r w:rsidR="004A195B">
              <w:rPr>
                <w:noProof/>
                <w:webHidden/>
              </w:rPr>
              <w:tab/>
            </w:r>
            <w:r w:rsidR="004A195B">
              <w:rPr>
                <w:noProof/>
                <w:webHidden/>
              </w:rPr>
              <w:fldChar w:fldCharType="begin"/>
            </w:r>
            <w:r w:rsidR="004A195B">
              <w:rPr>
                <w:noProof/>
                <w:webHidden/>
              </w:rPr>
              <w:instrText xml:space="preserve"> PAGEREF _Toc150799449 \h </w:instrText>
            </w:r>
            <w:r w:rsidR="004A195B">
              <w:rPr>
                <w:noProof/>
                <w:webHidden/>
              </w:rPr>
            </w:r>
            <w:r w:rsidR="004A195B">
              <w:rPr>
                <w:noProof/>
                <w:webHidden/>
              </w:rPr>
              <w:fldChar w:fldCharType="separate"/>
            </w:r>
            <w:r w:rsidR="004A195B">
              <w:rPr>
                <w:noProof/>
                <w:webHidden/>
              </w:rPr>
              <w:t>2</w:t>
            </w:r>
            <w:r w:rsidR="004A195B">
              <w:rPr>
                <w:noProof/>
                <w:webHidden/>
              </w:rPr>
              <w:fldChar w:fldCharType="end"/>
            </w:r>
          </w:hyperlink>
        </w:p>
        <w:p w14:paraId="6707851C" w14:textId="4B76CE86" w:rsidR="004A195B" w:rsidRDefault="00000000">
          <w:pPr>
            <w:pStyle w:val="TOC2"/>
            <w:tabs>
              <w:tab w:val="right" w:leader="dot" w:pos="9016"/>
            </w:tabs>
            <w:rPr>
              <w:rFonts w:cstheme="minorBidi"/>
              <w:b w:val="0"/>
              <w:bCs w:val="0"/>
              <w:noProof/>
              <w:kern w:val="2"/>
              <w:sz w:val="24"/>
              <w:szCs w:val="24"/>
              <w:lang w:eastAsia="en-GB"/>
              <w14:ligatures w14:val="standardContextual"/>
            </w:rPr>
          </w:pPr>
          <w:hyperlink w:anchor="_Toc150799450" w:history="1">
            <w:r w:rsidR="004A195B" w:rsidRPr="00E354DF">
              <w:rPr>
                <w:rStyle w:val="Hyperlink"/>
                <w:noProof/>
              </w:rPr>
              <w:t>2.1 What is Cryptowall?</w:t>
            </w:r>
            <w:r w:rsidR="004A195B">
              <w:rPr>
                <w:noProof/>
                <w:webHidden/>
              </w:rPr>
              <w:tab/>
            </w:r>
            <w:r w:rsidR="004A195B">
              <w:rPr>
                <w:noProof/>
                <w:webHidden/>
              </w:rPr>
              <w:fldChar w:fldCharType="begin"/>
            </w:r>
            <w:r w:rsidR="004A195B">
              <w:rPr>
                <w:noProof/>
                <w:webHidden/>
              </w:rPr>
              <w:instrText xml:space="preserve"> PAGEREF _Toc150799450 \h </w:instrText>
            </w:r>
            <w:r w:rsidR="004A195B">
              <w:rPr>
                <w:noProof/>
                <w:webHidden/>
              </w:rPr>
            </w:r>
            <w:r w:rsidR="004A195B">
              <w:rPr>
                <w:noProof/>
                <w:webHidden/>
              </w:rPr>
              <w:fldChar w:fldCharType="separate"/>
            </w:r>
            <w:r w:rsidR="004A195B">
              <w:rPr>
                <w:noProof/>
                <w:webHidden/>
              </w:rPr>
              <w:t>2</w:t>
            </w:r>
            <w:r w:rsidR="004A195B">
              <w:rPr>
                <w:noProof/>
                <w:webHidden/>
              </w:rPr>
              <w:fldChar w:fldCharType="end"/>
            </w:r>
          </w:hyperlink>
        </w:p>
        <w:p w14:paraId="268A6ACD" w14:textId="56579970" w:rsidR="004A195B" w:rsidRDefault="00000000">
          <w:pPr>
            <w:pStyle w:val="TOC3"/>
            <w:tabs>
              <w:tab w:val="left" w:pos="1100"/>
              <w:tab w:val="right" w:leader="dot" w:pos="9016"/>
            </w:tabs>
            <w:rPr>
              <w:rFonts w:cstheme="minorBidi"/>
              <w:noProof/>
              <w:kern w:val="2"/>
              <w:sz w:val="24"/>
              <w:szCs w:val="24"/>
              <w:lang w:eastAsia="en-GB"/>
              <w14:ligatures w14:val="standardContextual"/>
            </w:rPr>
          </w:pPr>
          <w:hyperlink w:anchor="_Toc150799451" w:history="1">
            <w:r w:rsidR="004A195B" w:rsidRPr="00E354DF">
              <w:rPr>
                <w:rStyle w:val="Hyperlink"/>
                <w:noProof/>
              </w:rPr>
              <w:t>2.1.1</w:t>
            </w:r>
            <w:r w:rsidR="004A195B">
              <w:rPr>
                <w:rFonts w:cstheme="minorBidi"/>
                <w:noProof/>
                <w:kern w:val="2"/>
                <w:sz w:val="24"/>
                <w:szCs w:val="24"/>
                <w:lang w:eastAsia="en-GB"/>
                <w14:ligatures w14:val="standardContextual"/>
              </w:rPr>
              <w:tab/>
            </w:r>
            <w:r w:rsidR="004A195B" w:rsidRPr="00E354DF">
              <w:rPr>
                <w:rStyle w:val="Hyperlink"/>
                <w:noProof/>
              </w:rPr>
              <w:t>Ransomware</w:t>
            </w:r>
            <w:r w:rsidR="004A195B">
              <w:rPr>
                <w:noProof/>
                <w:webHidden/>
              </w:rPr>
              <w:tab/>
            </w:r>
            <w:r w:rsidR="004A195B">
              <w:rPr>
                <w:noProof/>
                <w:webHidden/>
              </w:rPr>
              <w:fldChar w:fldCharType="begin"/>
            </w:r>
            <w:r w:rsidR="004A195B">
              <w:rPr>
                <w:noProof/>
                <w:webHidden/>
              </w:rPr>
              <w:instrText xml:space="preserve"> PAGEREF _Toc150799451 \h </w:instrText>
            </w:r>
            <w:r w:rsidR="004A195B">
              <w:rPr>
                <w:noProof/>
                <w:webHidden/>
              </w:rPr>
            </w:r>
            <w:r w:rsidR="004A195B">
              <w:rPr>
                <w:noProof/>
                <w:webHidden/>
              </w:rPr>
              <w:fldChar w:fldCharType="separate"/>
            </w:r>
            <w:r w:rsidR="004A195B">
              <w:rPr>
                <w:noProof/>
                <w:webHidden/>
              </w:rPr>
              <w:t>2</w:t>
            </w:r>
            <w:r w:rsidR="004A195B">
              <w:rPr>
                <w:noProof/>
                <w:webHidden/>
              </w:rPr>
              <w:fldChar w:fldCharType="end"/>
            </w:r>
          </w:hyperlink>
        </w:p>
        <w:p w14:paraId="272FF5F8" w14:textId="305413D2" w:rsidR="004A195B" w:rsidRDefault="00000000">
          <w:pPr>
            <w:pStyle w:val="TOC3"/>
            <w:tabs>
              <w:tab w:val="left" w:pos="1100"/>
              <w:tab w:val="right" w:leader="dot" w:pos="9016"/>
            </w:tabs>
            <w:rPr>
              <w:rFonts w:cstheme="minorBidi"/>
              <w:noProof/>
              <w:kern w:val="2"/>
              <w:sz w:val="24"/>
              <w:szCs w:val="24"/>
              <w:lang w:eastAsia="en-GB"/>
              <w14:ligatures w14:val="standardContextual"/>
            </w:rPr>
          </w:pPr>
          <w:hyperlink w:anchor="_Toc150799452" w:history="1">
            <w:r w:rsidR="004A195B" w:rsidRPr="00E354DF">
              <w:rPr>
                <w:rStyle w:val="Hyperlink"/>
                <w:noProof/>
              </w:rPr>
              <w:t>2.1.2</w:t>
            </w:r>
            <w:r w:rsidR="004A195B">
              <w:rPr>
                <w:rFonts w:cstheme="minorBidi"/>
                <w:noProof/>
                <w:kern w:val="2"/>
                <w:sz w:val="24"/>
                <w:szCs w:val="24"/>
                <w:lang w:eastAsia="en-GB"/>
                <w14:ligatures w14:val="standardContextual"/>
              </w:rPr>
              <w:tab/>
            </w:r>
            <w:r w:rsidR="004A195B" w:rsidRPr="00E354DF">
              <w:rPr>
                <w:rStyle w:val="Hyperlink"/>
                <w:noProof/>
              </w:rPr>
              <w:t>How does it infect your computer?</w:t>
            </w:r>
            <w:r w:rsidR="004A195B">
              <w:rPr>
                <w:noProof/>
                <w:webHidden/>
              </w:rPr>
              <w:tab/>
            </w:r>
            <w:r w:rsidR="004A195B">
              <w:rPr>
                <w:noProof/>
                <w:webHidden/>
              </w:rPr>
              <w:fldChar w:fldCharType="begin"/>
            </w:r>
            <w:r w:rsidR="004A195B">
              <w:rPr>
                <w:noProof/>
                <w:webHidden/>
              </w:rPr>
              <w:instrText xml:space="preserve"> PAGEREF _Toc150799452 \h </w:instrText>
            </w:r>
            <w:r w:rsidR="004A195B">
              <w:rPr>
                <w:noProof/>
                <w:webHidden/>
              </w:rPr>
            </w:r>
            <w:r w:rsidR="004A195B">
              <w:rPr>
                <w:noProof/>
                <w:webHidden/>
              </w:rPr>
              <w:fldChar w:fldCharType="separate"/>
            </w:r>
            <w:r w:rsidR="004A195B">
              <w:rPr>
                <w:noProof/>
                <w:webHidden/>
              </w:rPr>
              <w:t>2</w:t>
            </w:r>
            <w:r w:rsidR="004A195B">
              <w:rPr>
                <w:noProof/>
                <w:webHidden/>
              </w:rPr>
              <w:fldChar w:fldCharType="end"/>
            </w:r>
          </w:hyperlink>
        </w:p>
        <w:p w14:paraId="75FBE71C" w14:textId="7A35D51E" w:rsidR="004A195B" w:rsidRDefault="00000000">
          <w:pPr>
            <w:pStyle w:val="TOC2"/>
            <w:tabs>
              <w:tab w:val="left" w:pos="880"/>
              <w:tab w:val="right" w:leader="dot" w:pos="9016"/>
            </w:tabs>
            <w:rPr>
              <w:rFonts w:cstheme="minorBidi"/>
              <w:b w:val="0"/>
              <w:bCs w:val="0"/>
              <w:noProof/>
              <w:kern w:val="2"/>
              <w:sz w:val="24"/>
              <w:szCs w:val="24"/>
              <w:lang w:eastAsia="en-GB"/>
              <w14:ligatures w14:val="standardContextual"/>
            </w:rPr>
          </w:pPr>
          <w:hyperlink w:anchor="_Toc150799453" w:history="1">
            <w:r w:rsidR="004A195B" w:rsidRPr="00E354DF">
              <w:rPr>
                <w:rStyle w:val="Hyperlink"/>
                <w:noProof/>
              </w:rPr>
              <w:t>2.2</w:t>
            </w:r>
            <w:r w:rsidR="004A195B">
              <w:rPr>
                <w:rFonts w:cstheme="minorBidi"/>
                <w:b w:val="0"/>
                <w:bCs w:val="0"/>
                <w:noProof/>
                <w:kern w:val="2"/>
                <w:sz w:val="24"/>
                <w:szCs w:val="24"/>
                <w:lang w:eastAsia="en-GB"/>
                <w14:ligatures w14:val="standardContextual"/>
              </w:rPr>
              <w:tab/>
            </w:r>
            <w:r w:rsidR="004A195B" w:rsidRPr="00E354DF">
              <w:rPr>
                <w:rStyle w:val="Hyperlink"/>
                <w:noProof/>
              </w:rPr>
              <w:t>What files could be at risk?</w:t>
            </w:r>
            <w:r w:rsidR="004A195B">
              <w:rPr>
                <w:noProof/>
                <w:webHidden/>
              </w:rPr>
              <w:tab/>
            </w:r>
            <w:r w:rsidR="004A195B">
              <w:rPr>
                <w:noProof/>
                <w:webHidden/>
              </w:rPr>
              <w:fldChar w:fldCharType="begin"/>
            </w:r>
            <w:r w:rsidR="004A195B">
              <w:rPr>
                <w:noProof/>
                <w:webHidden/>
              </w:rPr>
              <w:instrText xml:space="preserve"> PAGEREF _Toc150799453 \h </w:instrText>
            </w:r>
            <w:r w:rsidR="004A195B">
              <w:rPr>
                <w:noProof/>
                <w:webHidden/>
              </w:rPr>
            </w:r>
            <w:r w:rsidR="004A195B">
              <w:rPr>
                <w:noProof/>
                <w:webHidden/>
              </w:rPr>
              <w:fldChar w:fldCharType="separate"/>
            </w:r>
            <w:r w:rsidR="004A195B">
              <w:rPr>
                <w:noProof/>
                <w:webHidden/>
              </w:rPr>
              <w:t>3</w:t>
            </w:r>
            <w:r w:rsidR="004A195B">
              <w:rPr>
                <w:noProof/>
                <w:webHidden/>
              </w:rPr>
              <w:fldChar w:fldCharType="end"/>
            </w:r>
          </w:hyperlink>
        </w:p>
        <w:p w14:paraId="5BDE09F7" w14:textId="117B7809" w:rsidR="004A195B" w:rsidRDefault="00000000">
          <w:pPr>
            <w:pStyle w:val="TOC2"/>
            <w:tabs>
              <w:tab w:val="left" w:pos="880"/>
              <w:tab w:val="right" w:leader="dot" w:pos="9016"/>
            </w:tabs>
            <w:rPr>
              <w:rFonts w:cstheme="minorBidi"/>
              <w:b w:val="0"/>
              <w:bCs w:val="0"/>
              <w:noProof/>
              <w:kern w:val="2"/>
              <w:sz w:val="24"/>
              <w:szCs w:val="24"/>
              <w:lang w:eastAsia="en-GB"/>
              <w14:ligatures w14:val="standardContextual"/>
            </w:rPr>
          </w:pPr>
          <w:hyperlink w:anchor="_Toc150799454" w:history="1">
            <w:r w:rsidR="004A195B" w:rsidRPr="00E354DF">
              <w:rPr>
                <w:rStyle w:val="Hyperlink"/>
                <w:noProof/>
              </w:rPr>
              <w:t>2.3</w:t>
            </w:r>
            <w:r w:rsidR="004A195B">
              <w:rPr>
                <w:rFonts w:cstheme="minorBidi"/>
                <w:b w:val="0"/>
                <w:bCs w:val="0"/>
                <w:noProof/>
                <w:kern w:val="2"/>
                <w:sz w:val="24"/>
                <w:szCs w:val="24"/>
                <w:lang w:eastAsia="en-GB"/>
                <w14:ligatures w14:val="standardContextual"/>
              </w:rPr>
              <w:tab/>
            </w:r>
            <w:r w:rsidR="004A195B" w:rsidRPr="00E354DF">
              <w:rPr>
                <w:rStyle w:val="Hyperlink"/>
                <w:noProof/>
              </w:rPr>
              <w:t>Consequences of infection</w:t>
            </w:r>
            <w:r w:rsidR="004A195B">
              <w:rPr>
                <w:noProof/>
                <w:webHidden/>
              </w:rPr>
              <w:tab/>
            </w:r>
            <w:r w:rsidR="004A195B">
              <w:rPr>
                <w:noProof/>
                <w:webHidden/>
              </w:rPr>
              <w:fldChar w:fldCharType="begin"/>
            </w:r>
            <w:r w:rsidR="004A195B">
              <w:rPr>
                <w:noProof/>
                <w:webHidden/>
              </w:rPr>
              <w:instrText xml:space="preserve"> PAGEREF _Toc150799454 \h </w:instrText>
            </w:r>
            <w:r w:rsidR="004A195B">
              <w:rPr>
                <w:noProof/>
                <w:webHidden/>
              </w:rPr>
            </w:r>
            <w:r w:rsidR="004A195B">
              <w:rPr>
                <w:noProof/>
                <w:webHidden/>
              </w:rPr>
              <w:fldChar w:fldCharType="separate"/>
            </w:r>
            <w:r w:rsidR="004A195B">
              <w:rPr>
                <w:noProof/>
                <w:webHidden/>
              </w:rPr>
              <w:t>4</w:t>
            </w:r>
            <w:r w:rsidR="004A195B">
              <w:rPr>
                <w:noProof/>
                <w:webHidden/>
              </w:rPr>
              <w:fldChar w:fldCharType="end"/>
            </w:r>
          </w:hyperlink>
        </w:p>
        <w:p w14:paraId="70313F0A" w14:textId="5BD1E3FC" w:rsidR="004A195B" w:rsidRDefault="00000000">
          <w:pPr>
            <w:pStyle w:val="TOC3"/>
            <w:tabs>
              <w:tab w:val="left" w:pos="1100"/>
              <w:tab w:val="right" w:leader="dot" w:pos="9016"/>
            </w:tabs>
            <w:rPr>
              <w:rFonts w:cstheme="minorBidi"/>
              <w:noProof/>
              <w:kern w:val="2"/>
              <w:sz w:val="24"/>
              <w:szCs w:val="24"/>
              <w:lang w:eastAsia="en-GB"/>
              <w14:ligatures w14:val="standardContextual"/>
            </w:rPr>
          </w:pPr>
          <w:hyperlink w:anchor="_Toc150799455" w:history="1">
            <w:r w:rsidR="004A195B" w:rsidRPr="00E354DF">
              <w:rPr>
                <w:rStyle w:val="Hyperlink"/>
                <w:noProof/>
              </w:rPr>
              <w:t>2.3.1</w:t>
            </w:r>
            <w:r w:rsidR="004A195B">
              <w:rPr>
                <w:rFonts w:cstheme="minorBidi"/>
                <w:noProof/>
                <w:kern w:val="2"/>
                <w:sz w:val="24"/>
                <w:szCs w:val="24"/>
                <w:lang w:eastAsia="en-GB"/>
                <w14:ligatures w14:val="standardContextual"/>
              </w:rPr>
              <w:tab/>
            </w:r>
            <w:r w:rsidR="004A195B" w:rsidRPr="00E354DF">
              <w:rPr>
                <w:rStyle w:val="Hyperlink"/>
                <w:noProof/>
              </w:rPr>
              <w:t>Productivity Loss</w:t>
            </w:r>
            <w:r w:rsidR="004A195B">
              <w:rPr>
                <w:noProof/>
                <w:webHidden/>
              </w:rPr>
              <w:tab/>
            </w:r>
            <w:r w:rsidR="004A195B">
              <w:rPr>
                <w:noProof/>
                <w:webHidden/>
              </w:rPr>
              <w:fldChar w:fldCharType="begin"/>
            </w:r>
            <w:r w:rsidR="004A195B">
              <w:rPr>
                <w:noProof/>
                <w:webHidden/>
              </w:rPr>
              <w:instrText xml:space="preserve"> PAGEREF _Toc150799455 \h </w:instrText>
            </w:r>
            <w:r w:rsidR="004A195B">
              <w:rPr>
                <w:noProof/>
                <w:webHidden/>
              </w:rPr>
            </w:r>
            <w:r w:rsidR="004A195B">
              <w:rPr>
                <w:noProof/>
                <w:webHidden/>
              </w:rPr>
              <w:fldChar w:fldCharType="separate"/>
            </w:r>
            <w:r w:rsidR="004A195B">
              <w:rPr>
                <w:noProof/>
                <w:webHidden/>
              </w:rPr>
              <w:t>4</w:t>
            </w:r>
            <w:r w:rsidR="004A195B">
              <w:rPr>
                <w:noProof/>
                <w:webHidden/>
              </w:rPr>
              <w:fldChar w:fldCharType="end"/>
            </w:r>
          </w:hyperlink>
        </w:p>
        <w:p w14:paraId="2C4C5B92" w14:textId="4406A343" w:rsidR="004A195B" w:rsidRDefault="00000000">
          <w:pPr>
            <w:pStyle w:val="TOC3"/>
            <w:tabs>
              <w:tab w:val="left" w:pos="1100"/>
              <w:tab w:val="right" w:leader="dot" w:pos="9016"/>
            </w:tabs>
            <w:rPr>
              <w:rFonts w:cstheme="minorBidi"/>
              <w:noProof/>
              <w:kern w:val="2"/>
              <w:sz w:val="24"/>
              <w:szCs w:val="24"/>
              <w:lang w:eastAsia="en-GB"/>
              <w14:ligatures w14:val="standardContextual"/>
            </w:rPr>
          </w:pPr>
          <w:hyperlink w:anchor="_Toc150799456" w:history="1">
            <w:r w:rsidR="004A195B" w:rsidRPr="00E354DF">
              <w:rPr>
                <w:rStyle w:val="Hyperlink"/>
                <w:noProof/>
              </w:rPr>
              <w:t>2.3.2</w:t>
            </w:r>
            <w:r w:rsidR="004A195B">
              <w:rPr>
                <w:rFonts w:cstheme="minorBidi"/>
                <w:noProof/>
                <w:kern w:val="2"/>
                <w:sz w:val="24"/>
                <w:szCs w:val="24"/>
                <w:lang w:eastAsia="en-GB"/>
                <w14:ligatures w14:val="standardContextual"/>
              </w:rPr>
              <w:tab/>
            </w:r>
            <w:r w:rsidR="004A195B" w:rsidRPr="00E354DF">
              <w:rPr>
                <w:rStyle w:val="Hyperlink"/>
                <w:noProof/>
              </w:rPr>
              <w:t>Damage to Reputation</w:t>
            </w:r>
            <w:r w:rsidR="004A195B">
              <w:rPr>
                <w:noProof/>
                <w:webHidden/>
              </w:rPr>
              <w:tab/>
            </w:r>
            <w:r w:rsidR="004A195B">
              <w:rPr>
                <w:noProof/>
                <w:webHidden/>
              </w:rPr>
              <w:fldChar w:fldCharType="begin"/>
            </w:r>
            <w:r w:rsidR="004A195B">
              <w:rPr>
                <w:noProof/>
                <w:webHidden/>
              </w:rPr>
              <w:instrText xml:space="preserve"> PAGEREF _Toc150799456 \h </w:instrText>
            </w:r>
            <w:r w:rsidR="004A195B">
              <w:rPr>
                <w:noProof/>
                <w:webHidden/>
              </w:rPr>
            </w:r>
            <w:r w:rsidR="004A195B">
              <w:rPr>
                <w:noProof/>
                <w:webHidden/>
              </w:rPr>
              <w:fldChar w:fldCharType="separate"/>
            </w:r>
            <w:r w:rsidR="004A195B">
              <w:rPr>
                <w:noProof/>
                <w:webHidden/>
              </w:rPr>
              <w:t>4</w:t>
            </w:r>
            <w:r w:rsidR="004A195B">
              <w:rPr>
                <w:noProof/>
                <w:webHidden/>
              </w:rPr>
              <w:fldChar w:fldCharType="end"/>
            </w:r>
          </w:hyperlink>
        </w:p>
        <w:p w14:paraId="0861A9F6" w14:textId="2930B13B" w:rsidR="004A195B" w:rsidRDefault="00000000">
          <w:pPr>
            <w:pStyle w:val="TOC3"/>
            <w:tabs>
              <w:tab w:val="left" w:pos="1100"/>
              <w:tab w:val="right" w:leader="dot" w:pos="9016"/>
            </w:tabs>
            <w:rPr>
              <w:rFonts w:cstheme="minorBidi"/>
              <w:noProof/>
              <w:kern w:val="2"/>
              <w:sz w:val="24"/>
              <w:szCs w:val="24"/>
              <w:lang w:eastAsia="en-GB"/>
              <w14:ligatures w14:val="standardContextual"/>
            </w:rPr>
          </w:pPr>
          <w:hyperlink w:anchor="_Toc150799457" w:history="1">
            <w:r w:rsidR="004A195B" w:rsidRPr="00E354DF">
              <w:rPr>
                <w:rStyle w:val="Hyperlink"/>
                <w:noProof/>
              </w:rPr>
              <w:t>2.3.3</w:t>
            </w:r>
            <w:r w:rsidR="004A195B">
              <w:rPr>
                <w:rFonts w:cstheme="minorBidi"/>
                <w:noProof/>
                <w:kern w:val="2"/>
                <w:sz w:val="24"/>
                <w:szCs w:val="24"/>
                <w:lang w:eastAsia="en-GB"/>
                <w14:ligatures w14:val="standardContextual"/>
              </w:rPr>
              <w:tab/>
            </w:r>
            <w:r w:rsidR="004A195B" w:rsidRPr="00E354DF">
              <w:rPr>
                <w:rStyle w:val="Hyperlink"/>
                <w:noProof/>
              </w:rPr>
              <w:t>Financial Impact</w:t>
            </w:r>
            <w:r w:rsidR="004A195B">
              <w:rPr>
                <w:noProof/>
                <w:webHidden/>
              </w:rPr>
              <w:tab/>
            </w:r>
            <w:r w:rsidR="004A195B">
              <w:rPr>
                <w:noProof/>
                <w:webHidden/>
              </w:rPr>
              <w:fldChar w:fldCharType="begin"/>
            </w:r>
            <w:r w:rsidR="004A195B">
              <w:rPr>
                <w:noProof/>
                <w:webHidden/>
              </w:rPr>
              <w:instrText xml:space="preserve"> PAGEREF _Toc150799457 \h </w:instrText>
            </w:r>
            <w:r w:rsidR="004A195B">
              <w:rPr>
                <w:noProof/>
                <w:webHidden/>
              </w:rPr>
            </w:r>
            <w:r w:rsidR="004A195B">
              <w:rPr>
                <w:noProof/>
                <w:webHidden/>
              </w:rPr>
              <w:fldChar w:fldCharType="separate"/>
            </w:r>
            <w:r w:rsidR="004A195B">
              <w:rPr>
                <w:noProof/>
                <w:webHidden/>
              </w:rPr>
              <w:t>4</w:t>
            </w:r>
            <w:r w:rsidR="004A195B">
              <w:rPr>
                <w:noProof/>
                <w:webHidden/>
              </w:rPr>
              <w:fldChar w:fldCharType="end"/>
            </w:r>
          </w:hyperlink>
        </w:p>
        <w:p w14:paraId="25C20581" w14:textId="6C662EF5" w:rsidR="004A195B" w:rsidRDefault="00000000">
          <w:pPr>
            <w:pStyle w:val="TOC2"/>
            <w:tabs>
              <w:tab w:val="left" w:pos="880"/>
              <w:tab w:val="right" w:leader="dot" w:pos="9016"/>
            </w:tabs>
            <w:rPr>
              <w:rFonts w:cstheme="minorBidi"/>
              <w:b w:val="0"/>
              <w:bCs w:val="0"/>
              <w:noProof/>
              <w:kern w:val="2"/>
              <w:sz w:val="24"/>
              <w:szCs w:val="24"/>
              <w:lang w:eastAsia="en-GB"/>
              <w14:ligatures w14:val="standardContextual"/>
            </w:rPr>
          </w:pPr>
          <w:hyperlink w:anchor="_Toc150799458" w:history="1">
            <w:r w:rsidR="004A195B" w:rsidRPr="00E354DF">
              <w:rPr>
                <w:rStyle w:val="Hyperlink"/>
                <w:noProof/>
              </w:rPr>
              <w:t>2.4</w:t>
            </w:r>
            <w:r w:rsidR="004A195B">
              <w:rPr>
                <w:rFonts w:cstheme="minorBidi"/>
                <w:b w:val="0"/>
                <w:bCs w:val="0"/>
                <w:noProof/>
                <w:kern w:val="2"/>
                <w:sz w:val="24"/>
                <w:szCs w:val="24"/>
                <w:lang w:eastAsia="en-GB"/>
                <w14:ligatures w14:val="standardContextual"/>
              </w:rPr>
              <w:tab/>
            </w:r>
            <w:r w:rsidR="004A195B" w:rsidRPr="00E354DF">
              <w:rPr>
                <w:rStyle w:val="Hyperlink"/>
                <w:noProof/>
              </w:rPr>
              <w:t>How to recover your data</w:t>
            </w:r>
            <w:r w:rsidR="004A195B">
              <w:rPr>
                <w:noProof/>
                <w:webHidden/>
              </w:rPr>
              <w:tab/>
            </w:r>
            <w:r w:rsidR="004A195B">
              <w:rPr>
                <w:noProof/>
                <w:webHidden/>
              </w:rPr>
              <w:fldChar w:fldCharType="begin"/>
            </w:r>
            <w:r w:rsidR="004A195B">
              <w:rPr>
                <w:noProof/>
                <w:webHidden/>
              </w:rPr>
              <w:instrText xml:space="preserve"> PAGEREF _Toc150799458 \h </w:instrText>
            </w:r>
            <w:r w:rsidR="004A195B">
              <w:rPr>
                <w:noProof/>
                <w:webHidden/>
              </w:rPr>
            </w:r>
            <w:r w:rsidR="004A195B">
              <w:rPr>
                <w:noProof/>
                <w:webHidden/>
              </w:rPr>
              <w:fldChar w:fldCharType="separate"/>
            </w:r>
            <w:r w:rsidR="004A195B">
              <w:rPr>
                <w:noProof/>
                <w:webHidden/>
              </w:rPr>
              <w:t>4</w:t>
            </w:r>
            <w:r w:rsidR="004A195B">
              <w:rPr>
                <w:noProof/>
                <w:webHidden/>
              </w:rPr>
              <w:fldChar w:fldCharType="end"/>
            </w:r>
          </w:hyperlink>
        </w:p>
        <w:p w14:paraId="1F59F61D" w14:textId="7367737C" w:rsidR="004A195B" w:rsidRDefault="00000000">
          <w:pPr>
            <w:pStyle w:val="TOC3"/>
            <w:tabs>
              <w:tab w:val="left" w:pos="1100"/>
              <w:tab w:val="right" w:leader="dot" w:pos="9016"/>
            </w:tabs>
            <w:rPr>
              <w:rFonts w:cstheme="minorBidi"/>
              <w:noProof/>
              <w:kern w:val="2"/>
              <w:sz w:val="24"/>
              <w:szCs w:val="24"/>
              <w:lang w:eastAsia="en-GB"/>
              <w14:ligatures w14:val="standardContextual"/>
            </w:rPr>
          </w:pPr>
          <w:hyperlink w:anchor="_Toc150799459" w:history="1">
            <w:r w:rsidR="004A195B" w:rsidRPr="00E354DF">
              <w:rPr>
                <w:rStyle w:val="Hyperlink"/>
                <w:noProof/>
              </w:rPr>
              <w:t>2.4.1</w:t>
            </w:r>
            <w:r w:rsidR="004A195B">
              <w:rPr>
                <w:rFonts w:cstheme="minorBidi"/>
                <w:noProof/>
                <w:kern w:val="2"/>
                <w:sz w:val="24"/>
                <w:szCs w:val="24"/>
                <w:lang w:eastAsia="en-GB"/>
                <w14:ligatures w14:val="standardContextual"/>
              </w:rPr>
              <w:tab/>
            </w:r>
            <w:r w:rsidR="004A195B" w:rsidRPr="00E354DF">
              <w:rPr>
                <w:rStyle w:val="Hyperlink"/>
                <w:noProof/>
              </w:rPr>
              <w:t>Should you pay the ransom?</w:t>
            </w:r>
            <w:r w:rsidR="004A195B">
              <w:rPr>
                <w:noProof/>
                <w:webHidden/>
              </w:rPr>
              <w:tab/>
            </w:r>
            <w:r w:rsidR="004A195B">
              <w:rPr>
                <w:noProof/>
                <w:webHidden/>
              </w:rPr>
              <w:fldChar w:fldCharType="begin"/>
            </w:r>
            <w:r w:rsidR="004A195B">
              <w:rPr>
                <w:noProof/>
                <w:webHidden/>
              </w:rPr>
              <w:instrText xml:space="preserve"> PAGEREF _Toc150799459 \h </w:instrText>
            </w:r>
            <w:r w:rsidR="004A195B">
              <w:rPr>
                <w:noProof/>
                <w:webHidden/>
              </w:rPr>
            </w:r>
            <w:r w:rsidR="004A195B">
              <w:rPr>
                <w:noProof/>
                <w:webHidden/>
              </w:rPr>
              <w:fldChar w:fldCharType="separate"/>
            </w:r>
            <w:r w:rsidR="004A195B">
              <w:rPr>
                <w:noProof/>
                <w:webHidden/>
              </w:rPr>
              <w:t>4</w:t>
            </w:r>
            <w:r w:rsidR="004A195B">
              <w:rPr>
                <w:noProof/>
                <w:webHidden/>
              </w:rPr>
              <w:fldChar w:fldCharType="end"/>
            </w:r>
          </w:hyperlink>
        </w:p>
        <w:p w14:paraId="59437E9D" w14:textId="6FA23B9C" w:rsidR="004A195B" w:rsidRDefault="00000000">
          <w:pPr>
            <w:pStyle w:val="TOC3"/>
            <w:tabs>
              <w:tab w:val="left" w:pos="1100"/>
              <w:tab w:val="right" w:leader="dot" w:pos="9016"/>
            </w:tabs>
            <w:rPr>
              <w:rFonts w:cstheme="minorBidi"/>
              <w:noProof/>
              <w:kern w:val="2"/>
              <w:sz w:val="24"/>
              <w:szCs w:val="24"/>
              <w:lang w:eastAsia="en-GB"/>
              <w14:ligatures w14:val="standardContextual"/>
            </w:rPr>
          </w:pPr>
          <w:hyperlink w:anchor="_Toc150799460" w:history="1">
            <w:r w:rsidR="004A195B" w:rsidRPr="00E354DF">
              <w:rPr>
                <w:rStyle w:val="Hyperlink"/>
                <w:noProof/>
              </w:rPr>
              <w:t>2.4.2</w:t>
            </w:r>
            <w:r w:rsidR="004A195B">
              <w:rPr>
                <w:rFonts w:cstheme="minorBidi"/>
                <w:noProof/>
                <w:kern w:val="2"/>
                <w:sz w:val="24"/>
                <w:szCs w:val="24"/>
                <w:lang w:eastAsia="en-GB"/>
                <w14:ligatures w14:val="standardContextual"/>
              </w:rPr>
              <w:tab/>
            </w:r>
            <w:r w:rsidR="004A195B" w:rsidRPr="00E354DF">
              <w:rPr>
                <w:rStyle w:val="Hyperlink"/>
                <w:noProof/>
              </w:rPr>
              <w:t>Alternative Recovery Methods</w:t>
            </w:r>
            <w:r w:rsidR="004A195B">
              <w:rPr>
                <w:noProof/>
                <w:webHidden/>
              </w:rPr>
              <w:tab/>
            </w:r>
            <w:r w:rsidR="004A195B">
              <w:rPr>
                <w:noProof/>
                <w:webHidden/>
              </w:rPr>
              <w:fldChar w:fldCharType="begin"/>
            </w:r>
            <w:r w:rsidR="004A195B">
              <w:rPr>
                <w:noProof/>
                <w:webHidden/>
              </w:rPr>
              <w:instrText xml:space="preserve"> PAGEREF _Toc150799460 \h </w:instrText>
            </w:r>
            <w:r w:rsidR="004A195B">
              <w:rPr>
                <w:noProof/>
                <w:webHidden/>
              </w:rPr>
            </w:r>
            <w:r w:rsidR="004A195B">
              <w:rPr>
                <w:noProof/>
                <w:webHidden/>
              </w:rPr>
              <w:fldChar w:fldCharType="separate"/>
            </w:r>
            <w:r w:rsidR="004A195B">
              <w:rPr>
                <w:noProof/>
                <w:webHidden/>
              </w:rPr>
              <w:t>5</w:t>
            </w:r>
            <w:r w:rsidR="004A195B">
              <w:rPr>
                <w:noProof/>
                <w:webHidden/>
              </w:rPr>
              <w:fldChar w:fldCharType="end"/>
            </w:r>
          </w:hyperlink>
        </w:p>
        <w:p w14:paraId="0D5D4333" w14:textId="782A59B6" w:rsidR="004A195B" w:rsidRDefault="00000000">
          <w:pPr>
            <w:pStyle w:val="TOC3"/>
            <w:tabs>
              <w:tab w:val="left" w:pos="1100"/>
              <w:tab w:val="right" w:leader="dot" w:pos="9016"/>
            </w:tabs>
            <w:rPr>
              <w:rFonts w:cstheme="minorBidi"/>
              <w:noProof/>
              <w:kern w:val="2"/>
              <w:sz w:val="24"/>
              <w:szCs w:val="24"/>
              <w:lang w:eastAsia="en-GB"/>
              <w14:ligatures w14:val="standardContextual"/>
            </w:rPr>
          </w:pPr>
          <w:hyperlink w:anchor="_Toc150799461" w:history="1">
            <w:r w:rsidR="004A195B" w:rsidRPr="00E354DF">
              <w:rPr>
                <w:rStyle w:val="Hyperlink"/>
                <w:noProof/>
              </w:rPr>
              <w:t>2.4.3</w:t>
            </w:r>
            <w:r w:rsidR="004A195B">
              <w:rPr>
                <w:rFonts w:cstheme="minorBidi"/>
                <w:noProof/>
                <w:kern w:val="2"/>
                <w:sz w:val="24"/>
                <w:szCs w:val="24"/>
                <w:lang w:eastAsia="en-GB"/>
                <w14:ligatures w14:val="standardContextual"/>
              </w:rPr>
              <w:tab/>
            </w:r>
            <w:r w:rsidR="004A195B" w:rsidRPr="00E354DF">
              <w:rPr>
                <w:rStyle w:val="Hyperlink"/>
                <w:noProof/>
              </w:rPr>
              <w:t>Prevention, and Backup Strategies</w:t>
            </w:r>
            <w:r w:rsidR="004A195B">
              <w:rPr>
                <w:noProof/>
                <w:webHidden/>
              </w:rPr>
              <w:tab/>
            </w:r>
            <w:r w:rsidR="004A195B">
              <w:rPr>
                <w:noProof/>
                <w:webHidden/>
              </w:rPr>
              <w:fldChar w:fldCharType="begin"/>
            </w:r>
            <w:r w:rsidR="004A195B">
              <w:rPr>
                <w:noProof/>
                <w:webHidden/>
              </w:rPr>
              <w:instrText xml:space="preserve"> PAGEREF _Toc150799461 \h </w:instrText>
            </w:r>
            <w:r w:rsidR="004A195B">
              <w:rPr>
                <w:noProof/>
                <w:webHidden/>
              </w:rPr>
            </w:r>
            <w:r w:rsidR="004A195B">
              <w:rPr>
                <w:noProof/>
                <w:webHidden/>
              </w:rPr>
              <w:fldChar w:fldCharType="separate"/>
            </w:r>
            <w:r w:rsidR="004A195B">
              <w:rPr>
                <w:noProof/>
                <w:webHidden/>
              </w:rPr>
              <w:t>5</w:t>
            </w:r>
            <w:r w:rsidR="004A195B">
              <w:rPr>
                <w:noProof/>
                <w:webHidden/>
              </w:rPr>
              <w:fldChar w:fldCharType="end"/>
            </w:r>
          </w:hyperlink>
        </w:p>
        <w:p w14:paraId="4DE7C029" w14:textId="176BBB92" w:rsidR="004A195B" w:rsidRDefault="00000000">
          <w:pPr>
            <w:pStyle w:val="TOC1"/>
            <w:tabs>
              <w:tab w:val="left" w:pos="440"/>
              <w:tab w:val="right" w:leader="dot" w:pos="9016"/>
            </w:tabs>
            <w:rPr>
              <w:rFonts w:cstheme="minorBidi"/>
              <w:b w:val="0"/>
              <w:bCs w:val="0"/>
              <w:i w:val="0"/>
              <w:iCs w:val="0"/>
              <w:noProof/>
              <w:kern w:val="2"/>
              <w:lang w:eastAsia="en-GB"/>
              <w14:ligatures w14:val="standardContextual"/>
            </w:rPr>
          </w:pPr>
          <w:hyperlink w:anchor="_Toc150799462" w:history="1">
            <w:r w:rsidR="004A195B" w:rsidRPr="00E354DF">
              <w:rPr>
                <w:rStyle w:val="Hyperlink"/>
                <w:noProof/>
                <w:lang w:bidi="en-US"/>
              </w:rPr>
              <w:t>3.</w:t>
            </w:r>
            <w:r w:rsidR="004A195B">
              <w:rPr>
                <w:rFonts w:cstheme="minorBidi"/>
                <w:b w:val="0"/>
                <w:bCs w:val="0"/>
                <w:i w:val="0"/>
                <w:iCs w:val="0"/>
                <w:noProof/>
                <w:kern w:val="2"/>
                <w:lang w:eastAsia="en-GB"/>
                <w14:ligatures w14:val="standardContextual"/>
              </w:rPr>
              <w:tab/>
            </w:r>
            <w:r w:rsidR="004A195B" w:rsidRPr="00E354DF">
              <w:rPr>
                <w:rStyle w:val="Hyperlink"/>
                <w:noProof/>
                <w:lang w:bidi="en-US"/>
              </w:rPr>
              <w:t>Conclusion</w:t>
            </w:r>
            <w:r w:rsidR="004A195B">
              <w:rPr>
                <w:noProof/>
                <w:webHidden/>
              </w:rPr>
              <w:tab/>
            </w:r>
            <w:r w:rsidR="004A195B">
              <w:rPr>
                <w:noProof/>
                <w:webHidden/>
              </w:rPr>
              <w:fldChar w:fldCharType="begin"/>
            </w:r>
            <w:r w:rsidR="004A195B">
              <w:rPr>
                <w:noProof/>
                <w:webHidden/>
              </w:rPr>
              <w:instrText xml:space="preserve"> PAGEREF _Toc150799462 \h </w:instrText>
            </w:r>
            <w:r w:rsidR="004A195B">
              <w:rPr>
                <w:noProof/>
                <w:webHidden/>
              </w:rPr>
            </w:r>
            <w:r w:rsidR="004A195B">
              <w:rPr>
                <w:noProof/>
                <w:webHidden/>
              </w:rPr>
              <w:fldChar w:fldCharType="separate"/>
            </w:r>
            <w:r w:rsidR="004A195B">
              <w:rPr>
                <w:noProof/>
                <w:webHidden/>
              </w:rPr>
              <w:t>6</w:t>
            </w:r>
            <w:r w:rsidR="004A195B">
              <w:rPr>
                <w:noProof/>
                <w:webHidden/>
              </w:rPr>
              <w:fldChar w:fldCharType="end"/>
            </w:r>
          </w:hyperlink>
        </w:p>
        <w:p w14:paraId="4EC3CD6B" w14:textId="13107DAD" w:rsidR="004A195B" w:rsidRDefault="00000000">
          <w:pPr>
            <w:pStyle w:val="TOC1"/>
            <w:tabs>
              <w:tab w:val="left" w:pos="440"/>
              <w:tab w:val="right" w:leader="dot" w:pos="9016"/>
            </w:tabs>
            <w:rPr>
              <w:rFonts w:cstheme="minorBidi"/>
              <w:b w:val="0"/>
              <w:bCs w:val="0"/>
              <w:i w:val="0"/>
              <w:iCs w:val="0"/>
              <w:noProof/>
              <w:kern w:val="2"/>
              <w:lang w:eastAsia="en-GB"/>
              <w14:ligatures w14:val="standardContextual"/>
            </w:rPr>
          </w:pPr>
          <w:hyperlink w:anchor="_Toc150799463" w:history="1">
            <w:r w:rsidR="004A195B" w:rsidRPr="00E354DF">
              <w:rPr>
                <w:rStyle w:val="Hyperlink"/>
                <w:noProof/>
                <w:lang w:bidi="en-US"/>
              </w:rPr>
              <w:t>4.</w:t>
            </w:r>
            <w:r w:rsidR="004A195B">
              <w:rPr>
                <w:rFonts w:cstheme="minorBidi"/>
                <w:b w:val="0"/>
                <w:bCs w:val="0"/>
                <w:i w:val="0"/>
                <w:iCs w:val="0"/>
                <w:noProof/>
                <w:kern w:val="2"/>
                <w:lang w:eastAsia="en-GB"/>
                <w14:ligatures w14:val="standardContextual"/>
              </w:rPr>
              <w:tab/>
            </w:r>
            <w:r w:rsidR="004A195B" w:rsidRPr="00E354DF">
              <w:rPr>
                <w:rStyle w:val="Hyperlink"/>
                <w:noProof/>
                <w:lang w:bidi="en-US"/>
              </w:rPr>
              <w:t>References</w:t>
            </w:r>
            <w:r w:rsidR="004A195B">
              <w:rPr>
                <w:noProof/>
                <w:webHidden/>
              </w:rPr>
              <w:tab/>
            </w:r>
            <w:r w:rsidR="004A195B">
              <w:rPr>
                <w:noProof/>
                <w:webHidden/>
              </w:rPr>
              <w:fldChar w:fldCharType="begin"/>
            </w:r>
            <w:r w:rsidR="004A195B">
              <w:rPr>
                <w:noProof/>
                <w:webHidden/>
              </w:rPr>
              <w:instrText xml:space="preserve"> PAGEREF _Toc150799463 \h </w:instrText>
            </w:r>
            <w:r w:rsidR="004A195B">
              <w:rPr>
                <w:noProof/>
                <w:webHidden/>
              </w:rPr>
            </w:r>
            <w:r w:rsidR="004A195B">
              <w:rPr>
                <w:noProof/>
                <w:webHidden/>
              </w:rPr>
              <w:fldChar w:fldCharType="separate"/>
            </w:r>
            <w:r w:rsidR="004A195B">
              <w:rPr>
                <w:noProof/>
                <w:webHidden/>
              </w:rPr>
              <w:t>6</w:t>
            </w:r>
            <w:r w:rsidR="004A195B">
              <w:rPr>
                <w:noProof/>
                <w:webHidden/>
              </w:rPr>
              <w:fldChar w:fldCharType="end"/>
            </w:r>
          </w:hyperlink>
        </w:p>
        <w:p w14:paraId="50DD3F66" w14:textId="48AC6A9F" w:rsidR="00AC3E0C" w:rsidRDefault="00AC3E0C">
          <w:r>
            <w:rPr>
              <w:b/>
              <w:bCs/>
              <w:noProof/>
            </w:rPr>
            <w:fldChar w:fldCharType="end"/>
          </w:r>
        </w:p>
      </w:sdtContent>
    </w:sdt>
    <w:p w14:paraId="1007DCE6" w14:textId="723C53B0" w:rsidR="00674D01" w:rsidRDefault="00674D01">
      <w:r>
        <w:br w:type="page"/>
      </w:r>
    </w:p>
    <w:p w14:paraId="589B9DAA" w14:textId="53C265A7" w:rsidR="006D3364" w:rsidRPr="009300B6" w:rsidRDefault="006D3364" w:rsidP="00AC3E0C">
      <w:pPr>
        <w:pStyle w:val="Heading1"/>
        <w:numPr>
          <w:ilvl w:val="0"/>
          <w:numId w:val="17"/>
        </w:numPr>
      </w:pPr>
      <w:bookmarkStart w:id="0" w:name="_Toc150799448"/>
      <w:r w:rsidRPr="009300B6">
        <w:lastRenderedPageBreak/>
        <w:t>Introduction</w:t>
      </w:r>
      <w:bookmarkEnd w:id="0"/>
    </w:p>
    <w:p w14:paraId="043746F3" w14:textId="35B3E202" w:rsidR="006D3364" w:rsidRDefault="00C421F0" w:rsidP="00D840C7">
      <w:pPr>
        <w:ind w:left="360"/>
      </w:pPr>
      <w:r>
        <w:t xml:space="preserve">The </w:t>
      </w:r>
      <w:r w:rsidR="008716FC">
        <w:t>aim</w:t>
      </w:r>
      <w:r>
        <w:t xml:space="preserve"> of this report is to </w:t>
      </w:r>
      <w:r w:rsidR="006E02F3">
        <w:t>provide</w:t>
      </w:r>
      <w:r w:rsidR="00E85D43">
        <w:t xml:space="preserve"> readers</w:t>
      </w:r>
      <w:r w:rsidR="006E02F3">
        <w:t xml:space="preserve"> </w:t>
      </w:r>
      <w:r w:rsidR="0010145F">
        <w:t xml:space="preserve">with </w:t>
      </w:r>
      <w:r w:rsidR="006E02F3">
        <w:t xml:space="preserve">an insight into </w:t>
      </w:r>
      <w:r w:rsidR="008D51FF">
        <w:t xml:space="preserve">the ransomware known as </w:t>
      </w:r>
      <w:proofErr w:type="spellStart"/>
      <w:r w:rsidR="006E02F3">
        <w:t>Cryptowall</w:t>
      </w:r>
      <w:proofErr w:type="spellEnd"/>
      <w:r w:rsidR="006E02F3">
        <w:t xml:space="preserve">, </w:t>
      </w:r>
      <w:r w:rsidR="001A4184">
        <w:t>covering the</w:t>
      </w:r>
      <w:r w:rsidR="004568D1">
        <w:t xml:space="preserve"> key</w:t>
      </w:r>
      <w:r w:rsidR="001A4184">
        <w:t xml:space="preserve"> objectives of </w:t>
      </w:r>
      <w:r w:rsidR="00392D5C">
        <w:t>explaining</w:t>
      </w:r>
      <w:r w:rsidR="00932491">
        <w:t xml:space="preserve"> what it is</w:t>
      </w:r>
      <w:r w:rsidR="006716A8">
        <w:t>, what it does</w:t>
      </w:r>
      <w:r w:rsidR="00932491">
        <w:t xml:space="preserve">, and how it </w:t>
      </w:r>
      <w:r w:rsidR="00F05E5F">
        <w:t xml:space="preserve">can </w:t>
      </w:r>
      <w:r w:rsidR="006716A8">
        <w:t>infect</w:t>
      </w:r>
      <w:r w:rsidR="007E293F">
        <w:t xml:space="preserve"> </w:t>
      </w:r>
      <w:r w:rsidR="007D71AC">
        <w:t>a user’s</w:t>
      </w:r>
      <w:r w:rsidR="007E293F">
        <w:t xml:space="preserve"> computer.</w:t>
      </w:r>
      <w:r w:rsidR="00B94B46">
        <w:t xml:space="preserve"> </w:t>
      </w:r>
      <w:r w:rsidR="003162DA">
        <w:t xml:space="preserve">This </w:t>
      </w:r>
      <w:r w:rsidR="006716A8">
        <w:t xml:space="preserve">report will also </w:t>
      </w:r>
      <w:r w:rsidR="00E85D43">
        <w:t>highlight</w:t>
      </w:r>
      <w:r w:rsidR="00D12F51">
        <w:t xml:space="preserve"> the types of files that c</w:t>
      </w:r>
      <w:r w:rsidR="00471138">
        <w:t>ould</w:t>
      </w:r>
      <w:r w:rsidR="00D12F51">
        <w:t xml:space="preserve"> be at risk</w:t>
      </w:r>
      <w:r w:rsidR="00E16236">
        <w:t xml:space="preserve">, </w:t>
      </w:r>
      <w:r w:rsidR="00E85D43">
        <w:t xml:space="preserve">and </w:t>
      </w:r>
      <w:r w:rsidR="00E16236">
        <w:t>the</w:t>
      </w:r>
      <w:r w:rsidR="00E85D43">
        <w:t xml:space="preserve"> </w:t>
      </w:r>
      <w:r w:rsidR="008D51FF">
        <w:t>real-world</w:t>
      </w:r>
      <w:r w:rsidR="00E16236">
        <w:t xml:space="preserve"> consequences</w:t>
      </w:r>
      <w:r w:rsidR="00471138">
        <w:t xml:space="preserve"> of </w:t>
      </w:r>
      <w:r w:rsidR="001631B0">
        <w:t>be</w:t>
      </w:r>
      <w:r w:rsidR="00E85D43">
        <w:t xml:space="preserve">coming a victim of </w:t>
      </w:r>
      <w:proofErr w:type="spellStart"/>
      <w:r w:rsidR="00E85D43">
        <w:t>Cry</w:t>
      </w:r>
      <w:r w:rsidR="002B5731">
        <w:t>p</w:t>
      </w:r>
      <w:r w:rsidR="00E85D43">
        <w:t>towall</w:t>
      </w:r>
      <w:proofErr w:type="spellEnd"/>
      <w:r w:rsidR="00E85D43">
        <w:t>.</w:t>
      </w:r>
      <w:r w:rsidR="00E16236">
        <w:t xml:space="preserve"> </w:t>
      </w:r>
      <w:r w:rsidR="00AD1882">
        <w:t>F</w:t>
      </w:r>
      <w:r w:rsidR="00E16236">
        <w:t>inally</w:t>
      </w:r>
      <w:r w:rsidR="001631B0">
        <w:t>,</w:t>
      </w:r>
      <w:r w:rsidR="00AD1882">
        <w:t xml:space="preserve"> </w:t>
      </w:r>
      <w:r w:rsidR="008D51FF">
        <w:t>the</w:t>
      </w:r>
      <w:r w:rsidR="00AD1882">
        <w:t xml:space="preserve"> author will explore and </w:t>
      </w:r>
      <w:r w:rsidR="00471138">
        <w:t>detail</w:t>
      </w:r>
      <w:r w:rsidR="00E16236">
        <w:t xml:space="preserve"> </w:t>
      </w:r>
      <w:r w:rsidR="00AD1882">
        <w:t xml:space="preserve">some of the </w:t>
      </w:r>
      <w:r w:rsidR="00E16236">
        <w:t xml:space="preserve">potential </w:t>
      </w:r>
      <w:r w:rsidR="00C43518">
        <w:t>ways</w:t>
      </w:r>
      <w:r w:rsidR="00E16236">
        <w:t xml:space="preserve"> in which a </w:t>
      </w:r>
      <w:r w:rsidR="00AD1882">
        <w:t>victim</w:t>
      </w:r>
      <w:r w:rsidR="00E16236">
        <w:t xml:space="preserve"> c</w:t>
      </w:r>
      <w:r w:rsidR="00471138">
        <w:t>ould</w:t>
      </w:r>
      <w:r w:rsidR="00E16236">
        <w:t xml:space="preserve"> recover their </w:t>
      </w:r>
      <w:r w:rsidR="0010145F">
        <w:t>data</w:t>
      </w:r>
      <w:r w:rsidR="008D51FF">
        <w:t xml:space="preserve">, and how </w:t>
      </w:r>
      <w:r w:rsidR="0010145F">
        <w:t xml:space="preserve">to </w:t>
      </w:r>
      <w:r w:rsidR="008D51FF">
        <w:t>minimize the risk</w:t>
      </w:r>
      <w:r w:rsidR="0010145F">
        <w:t>s</w:t>
      </w:r>
      <w:r w:rsidR="008A5F8B">
        <w:t xml:space="preserve"> and </w:t>
      </w:r>
      <w:r w:rsidR="00A52F13">
        <w:t xml:space="preserve">subsequent </w:t>
      </w:r>
      <w:r w:rsidR="008A5F8B">
        <w:t>fallout</w:t>
      </w:r>
      <w:r w:rsidR="008D51FF">
        <w:t xml:space="preserve"> of becoming a victim to such attacks in the future.</w:t>
      </w:r>
    </w:p>
    <w:p w14:paraId="6C6902A8" w14:textId="4FE77A6F" w:rsidR="007D71AC" w:rsidRDefault="007D71AC" w:rsidP="006D3364"/>
    <w:p w14:paraId="451CD1F0" w14:textId="21200E9E" w:rsidR="00B05F70" w:rsidRPr="007D0AA9" w:rsidRDefault="00AC3E0C" w:rsidP="00AC3E0C">
      <w:pPr>
        <w:pStyle w:val="Heading1"/>
      </w:pPr>
      <w:bookmarkStart w:id="1" w:name="_Toc150799449"/>
      <w:r>
        <w:t xml:space="preserve">2. </w:t>
      </w:r>
      <w:r w:rsidR="007D71AC" w:rsidRPr="007D0AA9">
        <w:t xml:space="preserve">Evaluating </w:t>
      </w:r>
      <w:proofErr w:type="spellStart"/>
      <w:r w:rsidR="007D71AC" w:rsidRPr="007D0AA9">
        <w:t>Cryptowal</w:t>
      </w:r>
      <w:r w:rsidR="00B05F70" w:rsidRPr="007D0AA9">
        <w:t>l</w:t>
      </w:r>
      <w:bookmarkEnd w:id="1"/>
      <w:proofErr w:type="spellEnd"/>
    </w:p>
    <w:p w14:paraId="231F3371" w14:textId="5DC347F8" w:rsidR="007D0AA9" w:rsidRDefault="00B05F70" w:rsidP="00AC3E0C">
      <w:pPr>
        <w:pStyle w:val="Heading2"/>
      </w:pPr>
      <w:bookmarkStart w:id="2" w:name="_Toc150799450"/>
      <w:r w:rsidRPr="007D0AA9">
        <w:t>2.1</w:t>
      </w:r>
      <w:r w:rsidR="0057387A">
        <w:t xml:space="preserve"> </w:t>
      </w:r>
      <w:r w:rsidR="009A6C17" w:rsidRPr="007D0AA9">
        <w:t xml:space="preserve">What is </w:t>
      </w:r>
      <w:proofErr w:type="spellStart"/>
      <w:r w:rsidR="009A6C17" w:rsidRPr="007D0AA9">
        <w:t>Cryptowall</w:t>
      </w:r>
      <w:proofErr w:type="spellEnd"/>
      <w:r w:rsidR="009A6C17" w:rsidRPr="007D0AA9">
        <w:t>?</w:t>
      </w:r>
      <w:bookmarkEnd w:id="2"/>
    </w:p>
    <w:p w14:paraId="32E19900" w14:textId="7ADD4428" w:rsidR="0057387A" w:rsidRPr="007D0AA9" w:rsidRDefault="0057387A" w:rsidP="00AC3E0C">
      <w:pPr>
        <w:pStyle w:val="Heading3"/>
      </w:pPr>
      <w:bookmarkStart w:id="3" w:name="_Toc150799451"/>
      <w:r>
        <w:t>2.1.1</w:t>
      </w:r>
      <w:r w:rsidR="00AC3E0C">
        <w:tab/>
      </w:r>
      <w:r>
        <w:t>Ransomware</w:t>
      </w:r>
      <w:bookmarkEnd w:id="3"/>
    </w:p>
    <w:p w14:paraId="61E6B6AC" w14:textId="0408F5DA" w:rsidR="0057387A" w:rsidRDefault="00385BB1" w:rsidP="0051756C">
      <w:pPr>
        <w:ind w:left="720"/>
      </w:pPr>
      <w:r>
        <w:t>Before exploring</w:t>
      </w:r>
      <w:r w:rsidR="00AD1882" w:rsidRPr="00AD1882">
        <w:t xml:space="preserve"> the nuances of </w:t>
      </w:r>
      <w:proofErr w:type="spellStart"/>
      <w:r w:rsidR="00FA657F">
        <w:t>C</w:t>
      </w:r>
      <w:r w:rsidR="00AD1882" w:rsidRPr="00AD1882">
        <w:t>ryptowall</w:t>
      </w:r>
      <w:proofErr w:type="spellEnd"/>
      <w:r w:rsidR="00AD1882" w:rsidRPr="00AD1882">
        <w:t>, it is important to first understand what is</w:t>
      </w:r>
      <w:r w:rsidR="005A2FE4">
        <w:t xml:space="preserve"> </w:t>
      </w:r>
      <w:r>
        <w:t xml:space="preserve">ransomware, or, ransom malware. This is the terminology given to a specific type of malware which </w:t>
      </w:r>
      <w:r w:rsidR="00EB51E4">
        <w:t xml:space="preserve">maliciously </w:t>
      </w:r>
      <w:r>
        <w:t xml:space="preserve">gains </w:t>
      </w:r>
      <w:r w:rsidRPr="00A52F13">
        <w:t>access to an unsuspecting victims computer</w:t>
      </w:r>
      <w:r w:rsidR="00EB51E4" w:rsidRPr="00A52F13">
        <w:t xml:space="preserve"> system</w:t>
      </w:r>
      <w:r w:rsidR="00E1282C" w:rsidRPr="00A52F13">
        <w:t xml:space="preserve">, in order </w:t>
      </w:r>
      <w:r w:rsidR="00E37F1A" w:rsidRPr="00A52F13">
        <w:t>for the attacker to</w:t>
      </w:r>
      <w:r w:rsidR="00E1282C" w:rsidRPr="00A52F13">
        <w:t xml:space="preserve"> then leverage </w:t>
      </w:r>
      <w:r w:rsidR="00E37F1A" w:rsidRPr="00A52F13">
        <w:t xml:space="preserve">their </w:t>
      </w:r>
      <w:r w:rsidR="00E1282C" w:rsidRPr="00A52F13">
        <w:t xml:space="preserve">control </w:t>
      </w:r>
      <w:r w:rsidR="00E37F1A" w:rsidRPr="00A52F13">
        <w:t>over the victim</w:t>
      </w:r>
      <w:r w:rsidR="009955E9">
        <w:t>,</w:t>
      </w:r>
      <w:r w:rsidR="00E37F1A" w:rsidRPr="00A52F13">
        <w:t xml:space="preserve"> </w:t>
      </w:r>
      <w:r w:rsidR="00E25666">
        <w:t xml:space="preserve">and </w:t>
      </w:r>
      <w:r w:rsidR="009955E9">
        <w:t xml:space="preserve">to </w:t>
      </w:r>
      <w:r w:rsidR="00E25666">
        <w:t xml:space="preserve">extort them </w:t>
      </w:r>
      <w:r w:rsidR="00E1282C" w:rsidRPr="00A52F13">
        <w:t>for monetary gain</w:t>
      </w:r>
      <w:r w:rsidR="00EB51E4" w:rsidRPr="00A52F13">
        <w:t>.</w:t>
      </w:r>
      <w:r w:rsidRPr="00A52F13">
        <w:t xml:space="preserve"> </w:t>
      </w:r>
      <w:r w:rsidR="00E37F1A" w:rsidRPr="00A52F13">
        <w:t xml:space="preserve">As stated on </w:t>
      </w:r>
      <w:r w:rsidR="008716FC">
        <w:t>‘</w:t>
      </w:r>
      <w:r w:rsidR="00E37F1A" w:rsidRPr="00A52F13">
        <w:t>Malwarebytes</w:t>
      </w:r>
      <w:r w:rsidR="008716FC">
        <w:t>’</w:t>
      </w:r>
      <w:r w:rsidR="00E37F1A" w:rsidRPr="00A52F13">
        <w:t xml:space="preserve"> website </w:t>
      </w:r>
      <w:sdt>
        <w:sdtPr>
          <w:id w:val="-2021762818"/>
          <w:citation/>
        </w:sdtPr>
        <w:sdtContent>
          <w:r w:rsidR="00E37F1A" w:rsidRPr="00A52F13">
            <w:fldChar w:fldCharType="begin"/>
          </w:r>
          <w:r w:rsidR="00E37F1A" w:rsidRPr="00A52F13">
            <w:instrText xml:space="preserve"> CITATION All23 \l 2057 </w:instrText>
          </w:r>
          <w:r w:rsidR="00E37F1A" w:rsidRPr="00A52F13">
            <w:fldChar w:fldCharType="separate"/>
          </w:r>
          <w:r w:rsidR="000363D6" w:rsidRPr="000363D6">
            <w:rPr>
              <w:noProof/>
            </w:rPr>
            <w:t>[1]</w:t>
          </w:r>
          <w:r w:rsidR="00E37F1A" w:rsidRPr="00A52F13">
            <w:fldChar w:fldCharType="end"/>
          </w:r>
        </w:sdtContent>
      </w:sdt>
      <w:r w:rsidR="00E37F1A" w:rsidRPr="00A52F13">
        <w:t xml:space="preserve">, Ransomware </w:t>
      </w:r>
      <w:r w:rsidR="00E37F1A" w:rsidRPr="00A52F13">
        <w:rPr>
          <w:rFonts w:cstheme="minorHAnsi"/>
        </w:rPr>
        <w:t>“is a type of malware that prevents users from accessing their system or personal files and demands</w:t>
      </w:r>
      <w:r w:rsidR="008716FC">
        <w:rPr>
          <w:rFonts w:cstheme="minorHAnsi"/>
        </w:rPr>
        <w:t xml:space="preserve"> a</w:t>
      </w:r>
      <w:r w:rsidR="00E37F1A" w:rsidRPr="00A52F13">
        <w:rPr>
          <w:rFonts w:cstheme="minorHAnsi"/>
        </w:rPr>
        <w:t xml:space="preserve"> ransom payment in order to regain access”.</w:t>
      </w:r>
      <w:r w:rsidR="0051756C" w:rsidRPr="00A52F13">
        <w:rPr>
          <w:rFonts w:cstheme="minorHAnsi"/>
        </w:rPr>
        <w:t xml:space="preserve"> Cybercriminals c</w:t>
      </w:r>
      <w:r w:rsidR="004B60C9" w:rsidRPr="00A52F13">
        <w:rPr>
          <w:rFonts w:cstheme="minorHAnsi"/>
        </w:rPr>
        <w:t>an</w:t>
      </w:r>
      <w:r w:rsidR="0051756C" w:rsidRPr="00A52F13">
        <w:rPr>
          <w:rFonts w:cstheme="minorHAnsi"/>
        </w:rPr>
        <w:t xml:space="preserve"> use r</w:t>
      </w:r>
      <w:r w:rsidR="00E37F1A" w:rsidRPr="00A52F13">
        <w:rPr>
          <w:rFonts w:cstheme="minorHAnsi"/>
        </w:rPr>
        <w:t xml:space="preserve">ansomware </w:t>
      </w:r>
      <w:r w:rsidR="0051756C" w:rsidRPr="00A52F13">
        <w:rPr>
          <w:rFonts w:cstheme="minorHAnsi"/>
        </w:rPr>
        <w:t>to</w:t>
      </w:r>
      <w:r w:rsidR="00E37F1A" w:rsidRPr="00A52F13">
        <w:rPr>
          <w:rFonts w:cstheme="minorHAnsi"/>
        </w:rPr>
        <w:t xml:space="preserve"> target </w:t>
      </w:r>
      <w:r w:rsidR="0051756C" w:rsidRPr="00A52F13">
        <w:rPr>
          <w:rFonts w:cstheme="minorHAnsi"/>
        </w:rPr>
        <w:t>a</w:t>
      </w:r>
      <w:r w:rsidR="00322AE1">
        <w:rPr>
          <w:rFonts w:cstheme="minorHAnsi"/>
        </w:rPr>
        <w:t xml:space="preserve"> wide</w:t>
      </w:r>
      <w:r w:rsidR="0051756C" w:rsidRPr="00A52F13">
        <w:rPr>
          <w:rFonts w:cstheme="minorHAnsi"/>
        </w:rPr>
        <w:t xml:space="preserve"> array of different </w:t>
      </w:r>
      <w:r w:rsidR="00E37F1A" w:rsidRPr="00A52F13">
        <w:rPr>
          <w:rFonts w:cstheme="minorHAnsi"/>
        </w:rPr>
        <w:t xml:space="preserve">computer users, </w:t>
      </w:r>
      <w:r w:rsidR="0051756C" w:rsidRPr="00A52F13">
        <w:rPr>
          <w:rFonts w:cstheme="minorHAnsi"/>
        </w:rPr>
        <w:t>such as organisations, businesses, and even individual users at home.</w:t>
      </w:r>
      <w:r w:rsidR="00393111">
        <w:rPr>
          <w:rFonts w:cstheme="minorHAnsi"/>
        </w:rPr>
        <w:t xml:space="preserve"> It has been found through research by the ‘Cyber Threat Alliance’</w:t>
      </w:r>
      <w:r w:rsidR="00FA657F">
        <w:rPr>
          <w:rFonts w:cstheme="minorHAnsi"/>
        </w:rPr>
        <w:t xml:space="preserve"> </w:t>
      </w:r>
      <w:sdt>
        <w:sdtPr>
          <w:rPr>
            <w:rFonts w:cstheme="minorHAnsi"/>
          </w:rPr>
          <w:id w:val="1187263062"/>
          <w:citation/>
        </w:sdtPr>
        <w:sdtContent>
          <w:r w:rsidR="00FA657F">
            <w:rPr>
              <w:rFonts w:cstheme="minorHAnsi"/>
            </w:rPr>
            <w:fldChar w:fldCharType="begin"/>
          </w:r>
          <w:r w:rsidR="00FA657F">
            <w:rPr>
              <w:rFonts w:cstheme="minorHAnsi"/>
            </w:rPr>
            <w:instrText xml:space="preserve"> CITATION Cyb18 \l 2057 </w:instrText>
          </w:r>
          <w:r w:rsidR="00FA657F">
            <w:rPr>
              <w:rFonts w:cstheme="minorHAnsi"/>
            </w:rPr>
            <w:fldChar w:fldCharType="separate"/>
          </w:r>
          <w:r w:rsidR="000363D6" w:rsidRPr="000363D6">
            <w:rPr>
              <w:rFonts w:cstheme="minorHAnsi"/>
              <w:noProof/>
            </w:rPr>
            <w:t>[2]</w:t>
          </w:r>
          <w:r w:rsidR="00FA657F">
            <w:rPr>
              <w:rFonts w:cstheme="minorHAnsi"/>
            </w:rPr>
            <w:fldChar w:fldCharType="end"/>
          </w:r>
        </w:sdtContent>
      </w:sdt>
      <w:r w:rsidR="00393111">
        <w:rPr>
          <w:rFonts w:cstheme="minorHAnsi"/>
        </w:rPr>
        <w:t xml:space="preserve"> that more affluent geographical locations </w:t>
      </w:r>
      <w:r w:rsidR="00146A34">
        <w:rPr>
          <w:rFonts w:cstheme="minorHAnsi"/>
        </w:rPr>
        <w:t>are</w:t>
      </w:r>
      <w:r w:rsidR="00393111">
        <w:rPr>
          <w:rFonts w:cstheme="minorHAnsi"/>
        </w:rPr>
        <w:t xml:space="preserve"> at greater risk of being targeted. Their </w:t>
      </w:r>
      <w:r w:rsidR="001F4C78">
        <w:rPr>
          <w:rFonts w:cstheme="minorHAnsi"/>
        </w:rPr>
        <w:t>research showed that the North American region has been affected more-so than others</w:t>
      </w:r>
      <w:r w:rsidR="00FA657F">
        <w:rPr>
          <w:rFonts w:cstheme="minorHAnsi"/>
        </w:rPr>
        <w:t>.</w:t>
      </w:r>
    </w:p>
    <w:p w14:paraId="32DF8B3F" w14:textId="579F112C" w:rsidR="0057387A" w:rsidRDefault="0057387A" w:rsidP="00EB51E4">
      <w:pPr>
        <w:ind w:left="720"/>
      </w:pPr>
    </w:p>
    <w:p w14:paraId="6D10E7E7" w14:textId="098D6AE4" w:rsidR="0057387A" w:rsidRPr="0057387A" w:rsidRDefault="004568D1" w:rsidP="00AC3E0C">
      <w:pPr>
        <w:pStyle w:val="Heading3"/>
      </w:pPr>
      <w:bookmarkStart w:id="4" w:name="_Toc150799452"/>
      <w:r>
        <w:rPr>
          <w:noProof/>
        </w:rPr>
        <w:drawing>
          <wp:anchor distT="0" distB="0" distL="114300" distR="114300" simplePos="0" relativeHeight="251658240" behindDoc="0" locked="0" layoutInCell="1" allowOverlap="1" wp14:anchorId="394AA696" wp14:editId="4DD547C8">
            <wp:simplePos x="0" y="0"/>
            <wp:positionH relativeFrom="column">
              <wp:posOffset>3702050</wp:posOffset>
            </wp:positionH>
            <wp:positionV relativeFrom="paragraph">
              <wp:posOffset>74097</wp:posOffset>
            </wp:positionV>
            <wp:extent cx="2007235" cy="2059940"/>
            <wp:effectExtent l="0" t="0" r="0" b="0"/>
            <wp:wrapThrough wrapText="bothSides">
              <wp:wrapPolygon edited="0">
                <wp:start x="0" y="0"/>
                <wp:lineTo x="0" y="21440"/>
                <wp:lineTo x="21457" y="21440"/>
                <wp:lineTo x="21457" y="0"/>
                <wp:lineTo x="0" y="0"/>
              </wp:wrapPolygon>
            </wp:wrapThrough>
            <wp:docPr id="1291492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492553" name="Picture 129149255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07235" cy="2059940"/>
                    </a:xfrm>
                    <a:prstGeom prst="rect">
                      <a:avLst/>
                    </a:prstGeom>
                  </pic:spPr>
                </pic:pic>
              </a:graphicData>
            </a:graphic>
            <wp14:sizeRelH relativeFrom="page">
              <wp14:pctWidth>0</wp14:pctWidth>
            </wp14:sizeRelH>
            <wp14:sizeRelV relativeFrom="page">
              <wp14:pctHeight>0</wp14:pctHeight>
            </wp14:sizeRelV>
          </wp:anchor>
        </w:drawing>
      </w:r>
      <w:r w:rsidR="00AC3E0C">
        <w:t>2.1.2</w:t>
      </w:r>
      <w:r w:rsidR="004A195B">
        <w:tab/>
      </w:r>
      <w:r w:rsidR="0057387A" w:rsidRPr="0057387A">
        <w:t>How does it infect your computer?</w:t>
      </w:r>
      <w:bookmarkEnd w:id="4"/>
    </w:p>
    <w:p w14:paraId="73800A38" w14:textId="2CDE256B" w:rsidR="00660575" w:rsidRDefault="00B80929" w:rsidP="00EB51E4">
      <w:pPr>
        <w:ind w:left="720"/>
      </w:pPr>
      <w:r>
        <w:t xml:space="preserve">Infection </w:t>
      </w:r>
      <w:r w:rsidR="00EB51E4">
        <w:t>is of</w:t>
      </w:r>
      <w:r w:rsidR="0016223A">
        <w:t>ten, but not exclusively, achieved</w:t>
      </w:r>
      <w:r w:rsidR="00EB51E4">
        <w:t xml:space="preserve"> </w:t>
      </w:r>
      <w:r w:rsidR="00385BB1">
        <w:t xml:space="preserve">through a </w:t>
      </w:r>
      <w:r w:rsidR="003D2214">
        <w:t>T</w:t>
      </w:r>
      <w:r w:rsidR="00385BB1">
        <w:t xml:space="preserve">rojan </w:t>
      </w:r>
      <w:r w:rsidR="003D2214">
        <w:t>H</w:t>
      </w:r>
      <w:r w:rsidR="00385BB1">
        <w:t>orse</w:t>
      </w:r>
      <w:r w:rsidR="00E1282C">
        <w:t>.</w:t>
      </w:r>
      <w:r w:rsidR="00EB51E4">
        <w:t xml:space="preserve"> </w:t>
      </w:r>
      <w:r w:rsidR="00E1282C">
        <w:t>W</w:t>
      </w:r>
      <w:r w:rsidR="00EB51E4">
        <w:t>hat this means is</w:t>
      </w:r>
      <w:r w:rsidR="00F45514">
        <w:t xml:space="preserve"> that</w:t>
      </w:r>
      <w:r w:rsidR="00EB51E4">
        <w:t xml:space="preserve"> the m</w:t>
      </w:r>
      <w:r w:rsidR="00E1282C">
        <w:t>alware will be disguised and distributed as something that appear</w:t>
      </w:r>
      <w:r w:rsidR="00F45514">
        <w:t>s</w:t>
      </w:r>
      <w:r w:rsidR="00E1282C">
        <w:t xml:space="preserve"> to be normal</w:t>
      </w:r>
      <w:r w:rsidR="00F45514">
        <w:t>,</w:t>
      </w:r>
      <w:r w:rsidR="00E1282C">
        <w:t xml:space="preserve"> </w:t>
      </w:r>
      <w:r w:rsidR="00F45514">
        <w:t>and legitimate</w:t>
      </w:r>
      <w:r w:rsidR="00E1282C">
        <w:t>.</w:t>
      </w:r>
      <w:r w:rsidR="00336D9A">
        <w:t xml:space="preserve"> As described in a blog post on </w:t>
      </w:r>
      <w:r w:rsidR="008716FC">
        <w:t>‘</w:t>
      </w:r>
      <w:r w:rsidR="00336D9A">
        <w:t>swift tech solutions</w:t>
      </w:r>
      <w:r w:rsidR="008716FC">
        <w:t>’</w:t>
      </w:r>
      <w:r w:rsidR="00336D9A">
        <w:t xml:space="preserve"> website </w:t>
      </w:r>
      <w:sdt>
        <w:sdtPr>
          <w:id w:val="1342891293"/>
          <w:citation/>
        </w:sdtPr>
        <w:sdtContent>
          <w:r w:rsidR="00336D9A">
            <w:fldChar w:fldCharType="begin"/>
          </w:r>
          <w:r w:rsidR="00336D9A">
            <w:instrText xml:space="preserve"> CITATION Tro17 \l 2057 </w:instrText>
          </w:r>
          <w:r w:rsidR="00336D9A">
            <w:fldChar w:fldCharType="separate"/>
          </w:r>
          <w:r w:rsidR="000363D6" w:rsidRPr="000363D6">
            <w:rPr>
              <w:noProof/>
            </w:rPr>
            <w:t>[3]</w:t>
          </w:r>
          <w:r w:rsidR="00336D9A">
            <w:fldChar w:fldCharType="end"/>
          </w:r>
        </w:sdtContent>
      </w:sdt>
      <w:r w:rsidR="00C4009D">
        <w:t xml:space="preserve"> </w:t>
      </w:r>
      <w:r w:rsidR="002216B7">
        <w:t xml:space="preserve">Its’ name is </w:t>
      </w:r>
      <w:r w:rsidR="00660575">
        <w:t>in</w:t>
      </w:r>
      <w:r w:rsidR="002216B7">
        <w:t xml:space="preserve"> direct reference to Greek mythology</w:t>
      </w:r>
      <w:r w:rsidR="007205A5">
        <w:t>.</w:t>
      </w:r>
      <w:r w:rsidR="002216B7">
        <w:t xml:space="preserve"> </w:t>
      </w:r>
      <w:r w:rsidR="007205A5">
        <w:t>A</w:t>
      </w:r>
      <w:r w:rsidR="002216B7">
        <w:t xml:space="preserve">n </w:t>
      </w:r>
      <w:r w:rsidR="00336D9A">
        <w:t>artist</w:t>
      </w:r>
      <w:r w:rsidR="00B93094">
        <w:t>ic</w:t>
      </w:r>
      <w:r w:rsidR="002216B7">
        <w:t xml:space="preserve"> visual </w:t>
      </w:r>
      <w:r w:rsidR="00B93094">
        <w:t>interpretation</w:t>
      </w:r>
      <w:r w:rsidR="002216B7">
        <w:t xml:space="preserve"> of a digital trojan horse can be seen in Figure 1.</w:t>
      </w:r>
      <w:r w:rsidR="00E1282C">
        <w:t xml:space="preserve"> </w:t>
      </w:r>
    </w:p>
    <w:p w14:paraId="5965702B" w14:textId="23FC0DD0" w:rsidR="00AD1882" w:rsidRDefault="00660575" w:rsidP="00EB51E4">
      <w:pPr>
        <w:ind w:left="720"/>
      </w:pPr>
      <w:r>
        <w:rPr>
          <w:noProof/>
        </w:rPr>
        <mc:AlternateContent>
          <mc:Choice Requires="wps">
            <w:drawing>
              <wp:anchor distT="0" distB="0" distL="114300" distR="114300" simplePos="0" relativeHeight="251660288" behindDoc="0" locked="0" layoutInCell="1" allowOverlap="1" wp14:anchorId="633B643C" wp14:editId="04A124FF">
                <wp:simplePos x="0" y="0"/>
                <wp:positionH relativeFrom="column">
                  <wp:posOffset>3767455</wp:posOffset>
                </wp:positionH>
                <wp:positionV relativeFrom="paragraph">
                  <wp:posOffset>274820</wp:posOffset>
                </wp:positionV>
                <wp:extent cx="1941195" cy="524510"/>
                <wp:effectExtent l="0" t="0" r="1905" b="0"/>
                <wp:wrapThrough wrapText="bothSides">
                  <wp:wrapPolygon edited="0">
                    <wp:start x="0" y="0"/>
                    <wp:lineTo x="0" y="20920"/>
                    <wp:lineTo x="21480" y="20920"/>
                    <wp:lineTo x="21480" y="0"/>
                    <wp:lineTo x="0" y="0"/>
                  </wp:wrapPolygon>
                </wp:wrapThrough>
                <wp:docPr id="1836308154" name="Text Box 1"/>
                <wp:cNvGraphicFramePr/>
                <a:graphic xmlns:a="http://schemas.openxmlformats.org/drawingml/2006/main">
                  <a:graphicData uri="http://schemas.microsoft.com/office/word/2010/wordprocessingShape">
                    <wps:wsp>
                      <wps:cNvSpPr txBox="1"/>
                      <wps:spPr>
                        <a:xfrm>
                          <a:off x="0" y="0"/>
                          <a:ext cx="1941195" cy="524510"/>
                        </a:xfrm>
                        <a:prstGeom prst="rect">
                          <a:avLst/>
                        </a:prstGeom>
                        <a:solidFill>
                          <a:prstClr val="white"/>
                        </a:solidFill>
                        <a:ln>
                          <a:noFill/>
                        </a:ln>
                      </wps:spPr>
                      <wps:txbx>
                        <w:txbxContent>
                          <w:p w14:paraId="42D2A23A" w14:textId="033489C5" w:rsidR="00CE3880" w:rsidRDefault="00C4009D" w:rsidP="00C4009D">
                            <w:pPr>
                              <w:pStyle w:val="Caption"/>
                            </w:pPr>
                            <w:r>
                              <w:t xml:space="preserve">Figure </w:t>
                            </w:r>
                            <w:fldSimple w:instr=" SEQ Figure \* ARABIC ">
                              <w:r w:rsidR="007C09DC">
                                <w:rPr>
                                  <w:noProof/>
                                </w:rPr>
                                <w:t>1</w:t>
                              </w:r>
                            </w:fldSimple>
                            <w:r w:rsidR="00CE3880">
                              <w:t>:</w:t>
                            </w:r>
                            <w:r>
                              <w:t xml:space="preserve"> Trojan Horse</w:t>
                            </w:r>
                          </w:p>
                          <w:p w14:paraId="3F900BD6" w14:textId="11D7921E" w:rsidR="00C4009D" w:rsidRPr="00C4009D" w:rsidRDefault="00C4009D" w:rsidP="00C4009D">
                            <w:pPr>
                              <w:pStyle w:val="Caption"/>
                            </w:pPr>
                            <w:r>
                              <w:t xml:space="preserve"> Source</w:t>
                            </w:r>
                            <w:r w:rsidR="00CE3880">
                              <w:t>:</w:t>
                            </w:r>
                            <w:r>
                              <w:t xml:space="preserve"> </w:t>
                            </w:r>
                            <w:sdt>
                              <w:sdtPr>
                                <w:id w:val="304585783"/>
                                <w:citation/>
                              </w:sdtPr>
                              <w:sdtContent>
                                <w:r>
                                  <w:fldChar w:fldCharType="begin"/>
                                </w:r>
                                <w:r>
                                  <w:instrText xml:space="preserve"> CITATION Tro17 \l 2057 </w:instrText>
                                </w:r>
                                <w:r>
                                  <w:fldChar w:fldCharType="separate"/>
                                </w:r>
                                <w:r w:rsidR="000363D6" w:rsidRPr="000363D6">
                                  <w:rPr>
                                    <w:noProof/>
                                  </w:rPr>
                                  <w:t>[3]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B643C" id="Text Box 1" o:spid="_x0000_s1028" type="#_x0000_t202" style="position:absolute;left:0;text-align:left;margin-left:296.65pt;margin-top:21.65pt;width:152.85pt;height:4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FdLZHQIAAEIEAAAOAAAAZHJzL2Uyb0RvYy54bWysU02P0zAQvSPxHyzfaZpqi9io6ap0VYRU&#13;&#10;7a7URXt2Haex5HjM2G2y/HrGTtPCwglxcSaez/fmeXHXt4adFHoNtuT5ZMqZshIqbQ8l//a8+fCJ&#13;&#10;Mx+ErYQBq0r+qjy/W75/t+hcoWbQgKkUMipifdG5kjchuCLLvGxUK/wEnLLkrAFbEegXD1mFoqPq&#13;&#10;rclm0+nHrAOsHIJU3tPt/eDky1S/rpUMj3XtVWCm5DRbSCemcx/PbLkQxQGFa7Q8jyH+YYpWaEtN&#13;&#10;L6XuRRDsiPqPUq2WCB7qMJHQZlDXWqqEgdDk0zdodo1wKmEhcry70OT/X1n5cNq5J2Sh/ww9LTAS&#13;&#10;0jlfeLqMePoa2/ilSRn5icLXC22qD0zGpNubPL+dcybJN5/dzPPEa3bNdujDFwUti0bJkdaS2BKn&#13;&#10;rQ/UkULHkNjMg9HVRhsTf6JjbZCdBK2wa3RQcUbK+C3K2BhrIWYN7niTXaFEK/T7numq5LMR5h6q&#13;&#10;V0KPMAjDO7nR1G8rfHgSSEogwKTu8EhHbaArOZwtzhrAH3+7j/G0IPJy1pGySu6/HwUqzsxXS6uL&#13;&#10;MhwNHI39aNhjuwZCmtO7cTKZlIDBjGaN0L6Q6FexC7mEldSr5GE012HQNz0aqVarFERicyJs7c7J&#13;&#10;WHrk9bl/EejOWwm0zwcYNSeKN8sZYgeWV8cAtU6bi7wOLJ7pJqGm9ZwfVXwJv/6nqOvTX/4EAAD/&#13;&#10;/wMAUEsDBBQABgAIAAAAIQDQEOJW4wAAAA8BAAAPAAAAZHJzL2Rvd25yZXYueG1sTI9BT8MwDIXv&#13;&#10;SPyHyEhcEEvp2LR2TSdY4QaHjWlnrwltReNUTbp2/x7vBBdblj8/v5dtJtuKs+l940jB0ywCYah0&#13;&#10;uqFKweHr/XEFwgckja0jo+BiPGzy25sMU+1G2pnzPlSCRcinqKAOoUul9GVtLPqZ6wzx7tv1FgOP&#13;&#10;fSV1jyOL21bGUbSUFhviDzV2Zlub8mc/WAXLoh/GHW0fisPbB352VXx8vRyVur+bijWXlzWIYKbw&#13;&#10;dwHXDOwfcjZ2cgNpL1oFi2Q+Z1TB87UzsEoSTnhiMl4kIPNM/s+R/wIAAP//AwBQSwECLQAUAAYA&#13;&#10;CAAAACEAtoM4kv4AAADhAQAAEwAAAAAAAAAAAAAAAAAAAAAAW0NvbnRlbnRfVHlwZXNdLnhtbFBL&#13;&#10;AQItABQABgAIAAAAIQA4/SH/1gAAAJQBAAALAAAAAAAAAAAAAAAAAC8BAABfcmVscy8ucmVsc1BL&#13;&#10;AQItABQABgAIAAAAIQBpFdLZHQIAAEIEAAAOAAAAAAAAAAAAAAAAAC4CAABkcnMvZTJvRG9jLnht&#13;&#10;bFBLAQItABQABgAIAAAAIQDQEOJW4wAAAA8BAAAPAAAAAAAAAAAAAAAAAHcEAABkcnMvZG93bnJl&#13;&#10;di54bWxQSwUGAAAAAAQABADzAAAAhwUAAAAA&#13;&#10;" stroked="f">
                <v:textbox inset="0,0,0,0">
                  <w:txbxContent>
                    <w:p w14:paraId="42D2A23A" w14:textId="033489C5" w:rsidR="00CE3880" w:rsidRDefault="00C4009D" w:rsidP="00C4009D">
                      <w:pPr>
                        <w:pStyle w:val="Caption"/>
                      </w:pPr>
                      <w:r>
                        <w:t xml:space="preserve">Figure </w:t>
                      </w:r>
                      <w:fldSimple w:instr=" SEQ Figure \* ARABIC ">
                        <w:r w:rsidR="007C09DC">
                          <w:rPr>
                            <w:noProof/>
                          </w:rPr>
                          <w:t>1</w:t>
                        </w:r>
                      </w:fldSimple>
                      <w:r w:rsidR="00CE3880">
                        <w:t>:</w:t>
                      </w:r>
                      <w:r>
                        <w:t xml:space="preserve"> Trojan Horse</w:t>
                      </w:r>
                    </w:p>
                    <w:p w14:paraId="3F900BD6" w14:textId="11D7921E" w:rsidR="00C4009D" w:rsidRPr="00C4009D" w:rsidRDefault="00C4009D" w:rsidP="00C4009D">
                      <w:pPr>
                        <w:pStyle w:val="Caption"/>
                      </w:pPr>
                      <w:r>
                        <w:t xml:space="preserve"> Source</w:t>
                      </w:r>
                      <w:r w:rsidR="00CE3880">
                        <w:t>:</w:t>
                      </w:r>
                      <w:r>
                        <w:t xml:space="preserve"> </w:t>
                      </w:r>
                      <w:sdt>
                        <w:sdtPr>
                          <w:id w:val="304585783"/>
                          <w:citation/>
                        </w:sdtPr>
                        <w:sdtContent>
                          <w:r>
                            <w:fldChar w:fldCharType="begin"/>
                          </w:r>
                          <w:r>
                            <w:instrText xml:space="preserve"> CITATION Tro17 \l 2057 </w:instrText>
                          </w:r>
                          <w:r>
                            <w:fldChar w:fldCharType="separate"/>
                          </w:r>
                          <w:r w:rsidR="000363D6" w:rsidRPr="000363D6">
                            <w:rPr>
                              <w:noProof/>
                            </w:rPr>
                            <w:t>[3]</w:t>
                          </w:r>
                          <w:r>
                            <w:fldChar w:fldCharType="end"/>
                          </w:r>
                        </w:sdtContent>
                      </w:sdt>
                    </w:p>
                  </w:txbxContent>
                </v:textbox>
                <w10:wrap type="through"/>
              </v:shape>
            </w:pict>
          </mc:Fallback>
        </mc:AlternateContent>
      </w:r>
      <w:r w:rsidR="0051756C">
        <w:t>A</w:t>
      </w:r>
      <w:r w:rsidR="000065DD">
        <w:t xml:space="preserve"> theoretical</w:t>
      </w:r>
      <w:r w:rsidR="0051756C">
        <w:t xml:space="preserve"> </w:t>
      </w:r>
      <w:r w:rsidR="000065DD">
        <w:t>scenario</w:t>
      </w:r>
      <w:r w:rsidR="005E5819">
        <w:t xml:space="preserve"> of infection</w:t>
      </w:r>
      <w:r w:rsidR="0051756C">
        <w:t xml:space="preserve"> </w:t>
      </w:r>
      <w:r w:rsidR="002B5731">
        <w:t>portrayed</w:t>
      </w:r>
      <w:r w:rsidR="0051756C">
        <w:t xml:space="preserve"> in an article on Malwarebytes website </w:t>
      </w:r>
      <w:sdt>
        <w:sdtPr>
          <w:id w:val="-1936510680"/>
          <w:citation/>
        </w:sdtPr>
        <w:sdtContent>
          <w:r w:rsidR="0051756C">
            <w:fldChar w:fldCharType="begin"/>
          </w:r>
          <w:r w:rsidR="0051756C">
            <w:instrText xml:space="preserve"> CITATION All23 \l 2057 </w:instrText>
          </w:r>
          <w:r w:rsidR="0051756C">
            <w:fldChar w:fldCharType="separate"/>
          </w:r>
          <w:r w:rsidR="000363D6" w:rsidRPr="000363D6">
            <w:rPr>
              <w:noProof/>
            </w:rPr>
            <w:t>[1]</w:t>
          </w:r>
          <w:r w:rsidR="0051756C">
            <w:fldChar w:fldCharType="end"/>
          </w:r>
        </w:sdtContent>
      </w:sdt>
      <w:r w:rsidR="0051756C">
        <w:t xml:space="preserve"> is as follows</w:t>
      </w:r>
      <w:r w:rsidR="00AC4B78">
        <w:t>;</w:t>
      </w:r>
      <w:r w:rsidR="00E1282C">
        <w:t xml:space="preserve"> a</w:t>
      </w:r>
      <w:r w:rsidR="004568D1">
        <w:t xml:space="preserve">n attacker sends what appears to be </w:t>
      </w:r>
      <w:r w:rsidR="00E1282C">
        <w:t>company email</w:t>
      </w:r>
      <w:r w:rsidR="003E54FB">
        <w:t>,</w:t>
      </w:r>
      <w:r w:rsidR="00E1282C">
        <w:t xml:space="preserve"> with an important new policy attached for </w:t>
      </w:r>
      <w:r w:rsidR="002B5731">
        <w:t xml:space="preserve">all </w:t>
      </w:r>
      <w:r w:rsidR="00F45514">
        <w:t>employees</w:t>
      </w:r>
      <w:r w:rsidR="00E1282C">
        <w:t xml:space="preserve"> to read</w:t>
      </w:r>
      <w:r w:rsidR="00385BB1">
        <w:t>.</w:t>
      </w:r>
      <w:r w:rsidR="00E1282C">
        <w:t xml:space="preserve"> </w:t>
      </w:r>
      <w:r w:rsidR="00F45514">
        <w:t>The email itself is a phis</w:t>
      </w:r>
      <w:r w:rsidR="0057387A">
        <w:t>h</w:t>
      </w:r>
      <w:r w:rsidR="00F45514">
        <w:t>ing attempt, and o</w:t>
      </w:r>
      <w:r w:rsidR="00E1282C">
        <w:t>pening the so-called policy document, in this case</w:t>
      </w:r>
      <w:r w:rsidR="005E5819">
        <w:t>: the Trojan Horse</w:t>
      </w:r>
      <w:r w:rsidR="00E1282C">
        <w:t>,</w:t>
      </w:r>
      <w:r w:rsidR="005E5819">
        <w:t xml:space="preserve"> will</w:t>
      </w:r>
      <w:r w:rsidR="00E1282C">
        <w:t xml:space="preserve"> execute the malware and begin the </w:t>
      </w:r>
      <w:r w:rsidR="00F45514">
        <w:t xml:space="preserve">hidden </w:t>
      </w:r>
      <w:r w:rsidR="00E1282C">
        <w:t>process of infecting the unsuspecting victims</w:t>
      </w:r>
      <w:r w:rsidR="007205A5">
        <w:t>’</w:t>
      </w:r>
      <w:r w:rsidR="00E1282C">
        <w:t xml:space="preserve"> computer.</w:t>
      </w:r>
      <w:r w:rsidR="0057387A">
        <w:t xml:space="preserve"> In this </w:t>
      </w:r>
      <w:r w:rsidR="00A63E3E">
        <w:t>example</w:t>
      </w:r>
      <w:r w:rsidR="0057387A">
        <w:t xml:space="preserve">, the victim </w:t>
      </w:r>
      <w:r w:rsidR="00A63E3E">
        <w:t>did</w:t>
      </w:r>
      <w:r w:rsidR="0057387A">
        <w:t xml:space="preserve"> </w:t>
      </w:r>
      <w:r w:rsidR="002B5731">
        <w:t>not</w:t>
      </w:r>
      <w:r w:rsidR="00A63E3E">
        <w:t xml:space="preserve"> recognise that the</w:t>
      </w:r>
      <w:r w:rsidR="0057387A">
        <w:t xml:space="preserve"> email was </w:t>
      </w:r>
      <w:r w:rsidR="00A63E3E">
        <w:t xml:space="preserve">not </w:t>
      </w:r>
      <w:r w:rsidR="0057387A">
        <w:t xml:space="preserve">legitimately sent from within the </w:t>
      </w:r>
      <w:r w:rsidR="009955E9">
        <w:t>organisation</w:t>
      </w:r>
      <w:r w:rsidR="0057387A">
        <w:t xml:space="preserve">, </w:t>
      </w:r>
      <w:r w:rsidR="00A63E3E">
        <w:t>and</w:t>
      </w:r>
      <w:r w:rsidR="0057387A">
        <w:t xml:space="preserve"> </w:t>
      </w:r>
      <w:r w:rsidR="00A63E3E">
        <w:t xml:space="preserve">was </w:t>
      </w:r>
      <w:r w:rsidR="009A638F">
        <w:t xml:space="preserve">easily </w:t>
      </w:r>
      <w:r w:rsidR="00A63E3E">
        <w:t xml:space="preserve">mislead </w:t>
      </w:r>
      <w:r w:rsidR="0057387A">
        <w:t xml:space="preserve">into believing </w:t>
      </w:r>
      <w:r w:rsidR="00A63E3E">
        <w:t xml:space="preserve">that </w:t>
      </w:r>
      <w:r w:rsidR="0057387A">
        <w:t>the</w:t>
      </w:r>
      <w:r w:rsidR="008716FC">
        <w:t xml:space="preserve"> email and the </w:t>
      </w:r>
      <w:r w:rsidR="0057387A">
        <w:t>attachment</w:t>
      </w:r>
      <w:r w:rsidR="008716FC">
        <w:t xml:space="preserve"> therein</w:t>
      </w:r>
      <w:r w:rsidR="0057387A">
        <w:t xml:space="preserve"> w</w:t>
      </w:r>
      <w:r w:rsidR="00F53C99">
        <w:t>ere</w:t>
      </w:r>
      <w:r w:rsidR="0057387A">
        <w:t xml:space="preserve"> exactly what it was claimed to be.</w:t>
      </w:r>
    </w:p>
    <w:p w14:paraId="091FF875" w14:textId="77777777" w:rsidR="00C4009D" w:rsidRDefault="00C4009D" w:rsidP="00EB51E4">
      <w:pPr>
        <w:ind w:left="720"/>
      </w:pPr>
    </w:p>
    <w:p w14:paraId="3D0269A2" w14:textId="63D9B269" w:rsidR="00F45514" w:rsidRDefault="0094128C" w:rsidP="00EB51E4">
      <w:pPr>
        <w:ind w:left="720"/>
      </w:pPr>
      <w:r>
        <w:t xml:space="preserve">As written in a blogpost, Michael </w:t>
      </w:r>
      <w:proofErr w:type="spellStart"/>
      <w:r>
        <w:t>Buckbee</w:t>
      </w:r>
      <w:proofErr w:type="spellEnd"/>
      <w:r>
        <w:t xml:space="preserve"> </w:t>
      </w:r>
      <w:sdt>
        <w:sdtPr>
          <w:id w:val="-699936076"/>
          <w:citation/>
        </w:sdtPr>
        <w:sdtContent>
          <w:r>
            <w:fldChar w:fldCharType="begin"/>
          </w:r>
          <w:r>
            <w:instrText xml:space="preserve"> CITATION Buc22 \l 2057 </w:instrText>
          </w:r>
          <w:r>
            <w:fldChar w:fldCharType="separate"/>
          </w:r>
          <w:r w:rsidR="000363D6" w:rsidRPr="000363D6">
            <w:rPr>
              <w:noProof/>
            </w:rPr>
            <w:t>[4]</w:t>
          </w:r>
          <w:r>
            <w:fldChar w:fldCharType="end"/>
          </w:r>
        </w:sdtContent>
      </w:sdt>
      <w:r>
        <w:t xml:space="preserve"> claims that, </w:t>
      </w:r>
      <w:r w:rsidR="00AC4B78">
        <w:t>Once the</w:t>
      </w:r>
      <w:r w:rsidR="00BA2272">
        <w:t xml:space="preserve"> </w:t>
      </w:r>
      <w:proofErr w:type="spellStart"/>
      <w:r w:rsidR="00205EC5">
        <w:t>C</w:t>
      </w:r>
      <w:r w:rsidR="00BA2272">
        <w:t>ryptowall</w:t>
      </w:r>
      <w:proofErr w:type="spellEnd"/>
      <w:r w:rsidR="00F45514">
        <w:t xml:space="preserve"> ransomware has been executed </w:t>
      </w:r>
      <w:r w:rsidR="00AC4B78">
        <w:t>on a computer</w:t>
      </w:r>
      <w:r w:rsidR="00BA2272">
        <w:t>,</w:t>
      </w:r>
      <w:r w:rsidR="00F90439">
        <w:t xml:space="preserve"> it will quickly begin the process of </w:t>
      </w:r>
      <w:r>
        <w:t xml:space="preserve">hiding </w:t>
      </w:r>
      <w:r w:rsidR="00F90439">
        <w:t>itself in the main operating systems</w:t>
      </w:r>
      <w:r w:rsidR="00205EC5">
        <w:t>’</w:t>
      </w:r>
      <w:r w:rsidR="00F90439">
        <w:t xml:space="preserve"> </w:t>
      </w:r>
      <w:r>
        <w:t>start-up</w:t>
      </w:r>
      <w:r w:rsidR="00F90439">
        <w:t xml:space="preserve"> files</w:t>
      </w:r>
      <w:r>
        <w:t xml:space="preserve">. It will </w:t>
      </w:r>
      <w:r w:rsidR="00205EC5">
        <w:t xml:space="preserve">then </w:t>
      </w:r>
      <w:r>
        <w:t xml:space="preserve">automatically locate </w:t>
      </w:r>
      <w:r w:rsidR="00BA2272">
        <w:t>and encrypt the users</w:t>
      </w:r>
      <w:r w:rsidR="007205A5">
        <w:t>’</w:t>
      </w:r>
      <w:r w:rsidR="00BA2272">
        <w:t xml:space="preserve"> data, thus locking them out of their personal files. </w:t>
      </w:r>
      <w:proofErr w:type="spellStart"/>
      <w:r w:rsidR="00BA2272">
        <w:t>Cryptowall</w:t>
      </w:r>
      <w:proofErr w:type="spellEnd"/>
      <w:r w:rsidR="00BA2272">
        <w:t xml:space="preserve"> will also delete shadow copies of the now </w:t>
      </w:r>
      <w:r w:rsidR="00107DC3">
        <w:t xml:space="preserve">highly </w:t>
      </w:r>
      <w:r w:rsidR="00BA2272">
        <w:t xml:space="preserve">encrypted files, thus making it extremely difficult, and in many cases, impossible for the user to regain </w:t>
      </w:r>
      <w:r w:rsidR="003E704A">
        <w:t xml:space="preserve">proper </w:t>
      </w:r>
      <w:r w:rsidR="00BA2272">
        <w:t>control o</w:t>
      </w:r>
      <w:r w:rsidR="00205EC5">
        <w:t>ver</w:t>
      </w:r>
      <w:r w:rsidR="00BA2272">
        <w:t xml:space="preserve"> their system and </w:t>
      </w:r>
      <w:r w:rsidR="003E704A">
        <w:t xml:space="preserve">restore access to </w:t>
      </w:r>
      <w:r w:rsidR="00BA2272">
        <w:t>their</w:t>
      </w:r>
      <w:r w:rsidR="00B93094">
        <w:t xml:space="preserve"> own</w:t>
      </w:r>
      <w:r w:rsidR="00BA2272">
        <w:t xml:space="preserve"> personal files.</w:t>
      </w:r>
      <w:r w:rsidR="00B93094">
        <w:t xml:space="preserve"> Since </w:t>
      </w:r>
      <w:proofErr w:type="spellStart"/>
      <w:r w:rsidR="00B93094">
        <w:t>Cryptowall</w:t>
      </w:r>
      <w:proofErr w:type="spellEnd"/>
      <w:r w:rsidR="00B93094">
        <w:t xml:space="preserve"> roots itself into the operating systems’ start-up files, rebooting the </w:t>
      </w:r>
      <w:r w:rsidR="00205EC5">
        <w:t>computer</w:t>
      </w:r>
      <w:r w:rsidR="00B93094">
        <w:t xml:space="preserve"> will make no difference.</w:t>
      </w:r>
    </w:p>
    <w:p w14:paraId="7036C6FC" w14:textId="77845B2E" w:rsidR="00205EC5" w:rsidRPr="00AD1882" w:rsidRDefault="00205EC5" w:rsidP="00EB51E4">
      <w:pPr>
        <w:ind w:left="720"/>
      </w:pPr>
    </w:p>
    <w:p w14:paraId="14A2DD8A" w14:textId="09F181A9" w:rsidR="00205EC5" w:rsidRPr="00AC3E0C" w:rsidRDefault="00AC3E0C" w:rsidP="00AC3E0C">
      <w:pPr>
        <w:pStyle w:val="Heading2"/>
      </w:pPr>
      <w:bookmarkStart w:id="5" w:name="_Toc150799453"/>
      <w:r>
        <w:t>2.2</w:t>
      </w:r>
      <w:r>
        <w:tab/>
      </w:r>
      <w:r w:rsidR="003E704A" w:rsidRPr="00AC3E0C">
        <w:t>What files could be at risk?</w:t>
      </w:r>
      <w:bookmarkEnd w:id="5"/>
    </w:p>
    <w:p w14:paraId="30295758" w14:textId="1B13C57D" w:rsidR="00205EC5" w:rsidRDefault="00B93094" w:rsidP="00205EC5">
      <w:pPr>
        <w:pStyle w:val="ListParagraph"/>
        <w:ind w:left="800"/>
      </w:pPr>
      <w:proofErr w:type="spellStart"/>
      <w:r w:rsidRPr="00B93094">
        <w:t>Crypto</w:t>
      </w:r>
      <w:r>
        <w:t>wall</w:t>
      </w:r>
      <w:proofErr w:type="spellEnd"/>
      <w:r w:rsidR="00205EC5">
        <w:t xml:space="preserve"> will target and encrypt </w:t>
      </w:r>
      <w:r w:rsidR="00146A34">
        <w:t xml:space="preserve">all of </w:t>
      </w:r>
      <w:r w:rsidR="00205EC5">
        <w:t xml:space="preserve">the </w:t>
      </w:r>
      <w:proofErr w:type="gramStart"/>
      <w:r w:rsidR="00205EC5">
        <w:t>victims</w:t>
      </w:r>
      <w:proofErr w:type="gramEnd"/>
      <w:r w:rsidR="00205EC5">
        <w:t xml:space="preserve"> personal data, These are files which are generally user created, often irreplaceable, and will be unique to each specific user.</w:t>
      </w:r>
    </w:p>
    <w:p w14:paraId="40048A98" w14:textId="17BEF0CF" w:rsidR="00205EC5" w:rsidRDefault="00205EC5" w:rsidP="00205EC5">
      <w:pPr>
        <w:pStyle w:val="ListParagraph"/>
        <w:ind w:left="800"/>
      </w:pPr>
      <w:r>
        <w:t>A</w:t>
      </w:r>
      <w:r w:rsidR="00146A34">
        <w:t>n extensive</w:t>
      </w:r>
      <w:r>
        <w:t xml:space="preserve"> list </w:t>
      </w:r>
      <w:r w:rsidR="00146A34">
        <w:t xml:space="preserve">provided by Michael </w:t>
      </w:r>
      <w:proofErr w:type="spellStart"/>
      <w:r w:rsidR="00146A34">
        <w:t>Buckbee</w:t>
      </w:r>
      <w:proofErr w:type="spellEnd"/>
      <w:r w:rsidR="00146A34">
        <w:t xml:space="preserve"> in his blogpost </w:t>
      </w:r>
      <w:sdt>
        <w:sdtPr>
          <w:id w:val="-269079047"/>
          <w:citation/>
        </w:sdtPr>
        <w:sdtContent>
          <w:r w:rsidR="00146A34">
            <w:fldChar w:fldCharType="begin"/>
          </w:r>
          <w:r w:rsidR="00146A34">
            <w:instrText xml:space="preserve"> CITATION Buc22 \l 2057 </w:instrText>
          </w:r>
          <w:r w:rsidR="00146A34">
            <w:fldChar w:fldCharType="separate"/>
          </w:r>
          <w:r w:rsidR="000363D6" w:rsidRPr="000363D6">
            <w:rPr>
              <w:noProof/>
            </w:rPr>
            <w:t>[4]</w:t>
          </w:r>
          <w:r w:rsidR="00146A34">
            <w:fldChar w:fldCharType="end"/>
          </w:r>
        </w:sdtContent>
      </w:sdt>
      <w:r w:rsidR="00146A34">
        <w:t xml:space="preserve"> shows the </w:t>
      </w:r>
      <w:r>
        <w:t xml:space="preserve">filetypes that would </w:t>
      </w:r>
      <w:r w:rsidR="00393111">
        <w:t xml:space="preserve">typically </w:t>
      </w:r>
      <w:r>
        <w:t xml:space="preserve">be targeted by </w:t>
      </w:r>
      <w:proofErr w:type="spellStart"/>
      <w:r>
        <w:t>Cryptowall</w:t>
      </w:r>
      <w:proofErr w:type="spellEnd"/>
      <w:r w:rsidR="00146A34">
        <w:t xml:space="preserve">, see </w:t>
      </w:r>
      <w:r w:rsidR="00393111">
        <w:t>figure 2</w:t>
      </w:r>
      <w:r w:rsidR="00146A34">
        <w:t xml:space="preserve"> below</w:t>
      </w:r>
      <w:r w:rsidR="00393111">
        <w:t>.</w:t>
      </w:r>
    </w:p>
    <w:p w14:paraId="76C53824" w14:textId="1FDA23DD" w:rsidR="00146A34" w:rsidRDefault="00146A34">
      <w:r>
        <w:rPr>
          <w:noProof/>
        </w:rPr>
        <mc:AlternateContent>
          <mc:Choice Requires="wps">
            <w:drawing>
              <wp:anchor distT="0" distB="0" distL="114300" distR="114300" simplePos="0" relativeHeight="251663360" behindDoc="0" locked="0" layoutInCell="1" allowOverlap="1" wp14:anchorId="73563280" wp14:editId="30D3D795">
                <wp:simplePos x="0" y="0"/>
                <wp:positionH relativeFrom="column">
                  <wp:posOffset>1348740</wp:posOffset>
                </wp:positionH>
                <wp:positionV relativeFrom="paragraph">
                  <wp:posOffset>4430947</wp:posOffset>
                </wp:positionV>
                <wp:extent cx="3080385" cy="635"/>
                <wp:effectExtent l="0" t="0" r="5715" b="635"/>
                <wp:wrapSquare wrapText="bothSides"/>
                <wp:docPr id="1765081432" name="Text Box 1"/>
                <wp:cNvGraphicFramePr/>
                <a:graphic xmlns:a="http://schemas.openxmlformats.org/drawingml/2006/main">
                  <a:graphicData uri="http://schemas.microsoft.com/office/word/2010/wordprocessingShape">
                    <wps:wsp>
                      <wps:cNvSpPr txBox="1"/>
                      <wps:spPr>
                        <a:xfrm>
                          <a:off x="0" y="0"/>
                          <a:ext cx="3080385" cy="635"/>
                        </a:xfrm>
                        <a:prstGeom prst="rect">
                          <a:avLst/>
                        </a:prstGeom>
                        <a:solidFill>
                          <a:prstClr val="white"/>
                        </a:solidFill>
                        <a:ln>
                          <a:noFill/>
                        </a:ln>
                      </wps:spPr>
                      <wps:txbx>
                        <w:txbxContent>
                          <w:p w14:paraId="59616648" w14:textId="69F30BDC" w:rsidR="00393111" w:rsidRDefault="00393111" w:rsidP="00393111">
                            <w:pPr>
                              <w:pStyle w:val="Caption"/>
                            </w:pPr>
                            <w:r>
                              <w:t xml:space="preserve">Figure </w:t>
                            </w:r>
                            <w:fldSimple w:instr=" SEQ Figure \* ARABIC ">
                              <w:r w:rsidR="007C09DC">
                                <w:rPr>
                                  <w:noProof/>
                                </w:rPr>
                                <w:t>2</w:t>
                              </w:r>
                            </w:fldSimple>
                            <w:r>
                              <w:t>: Vulnerable filetypes</w:t>
                            </w:r>
                          </w:p>
                          <w:p w14:paraId="6AD7F922" w14:textId="59D98C66" w:rsidR="00393111" w:rsidRPr="00393111" w:rsidRDefault="00393111" w:rsidP="00393111">
                            <w:pPr>
                              <w:pStyle w:val="Caption"/>
                            </w:pPr>
                            <w:r>
                              <w:t xml:space="preserve"> Source: </w:t>
                            </w:r>
                            <w:sdt>
                              <w:sdtPr>
                                <w:id w:val="812147947"/>
                                <w:citation/>
                              </w:sdtPr>
                              <w:sdtContent>
                                <w:r>
                                  <w:fldChar w:fldCharType="begin"/>
                                </w:r>
                                <w:r>
                                  <w:instrText xml:space="preserve"> CITATION Buc22 \l 2057 </w:instrText>
                                </w:r>
                                <w:r>
                                  <w:fldChar w:fldCharType="separate"/>
                                </w:r>
                                <w:r w:rsidR="000363D6" w:rsidRPr="000363D6">
                                  <w:rPr>
                                    <w:noProof/>
                                  </w:rPr>
                                  <w:t>[4]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3563280" id="_x0000_s1029" type="#_x0000_t202" style="position:absolute;margin-left:106.2pt;margin-top:348.9pt;width:242.55pt;height:.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itHGgIAAD8EAAAOAAAAZHJzL2Uyb0RvYy54bWysU01v2zAMvQ/YfxB0X+w0aBEEcYosRYYB&#13;&#10;QVugHXpWZDkWIIsapcTOfv0o2U62bqdhF5kWKX6897i87xrDTgq9Blvw6STnTFkJpbaHgn973X6a&#13;&#10;c+aDsKUwYFXBz8rz+9XHD8vWLdQN1GBKhYySWL9oXcHrENwiy7ysVSP8BJyy5KwAGxHoFw9ZiaKl&#13;&#10;7I3JbvL8LmsBS4cglfd0+9A7+Srlryolw1NVeRWYKTj1FtKJ6dzHM1stxeKAwtVaDm2If+iiEdpS&#13;&#10;0UuqBxEEO6L+I1WjJYKHKkwkNBlUlZYqzUDTTPN307zUwqk0C4Hj3QUm///SysfTi3tGFrrP0BGB&#13;&#10;EZDW+YWnyzhPV2ETv9QpIz9BeL7AprrAJF3O8nk+m99yJsl3N7uNObLrU4c+fFHQsGgUHImTBJU4&#13;&#10;7XzoQ8eQWMmD0eVWGxN/omNjkJ0E8dfWOqgh+W9RxsZYC/FVnzDeZNc5ohW6fcd0Se2OM+6hPNPo&#13;&#10;CL0qvJNbTfV2wodngSQDmpakHZ7oqAy0BYfB4qwG/PG3+xhP7JCXs5ZkVXD//ShQcWa+WuItanA0&#13;&#10;cDT2o2GPzQZo0iktjZPJpAcYzGhWCM0bKX4dq5BLWEm1Ch5GcxN6cdPGSLVepyBSmhNhZ1+cjKlH&#13;&#10;XF+7N4FuYCUQmY8wCk4s3pHTxyZ63PoYCOnEXMS1R3GAm1SauB82Kq7Br/8p6rr3q58AAAD//wMA&#13;&#10;UEsDBBQABgAIAAAAIQBhkgEU4wAAABABAAAPAAAAZHJzL2Rvd25yZXYueG1sTE89T8MwEN2R+A/W&#13;&#10;IbEg6jSEQNM4VVVggKUidGFzYzcOxOfIdtrw7zlYYDm90717H+Vqsj07ah86hwLmswSYxsapDlsB&#13;&#10;u7en63tgIUpUsneoBXzpAKvq/KyUhXInfNXHOraMRDAUUoCJcSg4D43RVoaZGzTS7eC8lZFW33Ll&#13;&#10;5YnEbc/TJMm5lR2Sg5GD3hjdfNajFbDN3rfmajw8vqyzG/+8Gzf5R1sLcXkxPSxprJfAop7i3wf8&#13;&#10;dKD8UFGwvRtRBdYLSOdpRlQB+eKOihCDwC2w/S9YAK9K/r9I9Q0AAP//AwBQSwECLQAUAAYACAAA&#13;&#10;ACEAtoM4kv4AAADhAQAAEwAAAAAAAAAAAAAAAAAAAAAAW0NvbnRlbnRfVHlwZXNdLnhtbFBLAQIt&#13;&#10;ABQABgAIAAAAIQA4/SH/1gAAAJQBAAALAAAAAAAAAAAAAAAAAC8BAABfcmVscy8ucmVsc1BLAQIt&#13;&#10;ABQABgAIAAAAIQBO8itHGgIAAD8EAAAOAAAAAAAAAAAAAAAAAC4CAABkcnMvZTJvRG9jLnhtbFBL&#13;&#10;AQItABQABgAIAAAAIQBhkgEU4wAAABABAAAPAAAAAAAAAAAAAAAAAHQEAABkcnMvZG93bnJldi54&#13;&#10;bWxQSwUGAAAAAAQABADzAAAAhAUAAAAA&#13;&#10;" stroked="f">
                <v:textbox style="mso-fit-shape-to-text:t" inset="0,0,0,0">
                  <w:txbxContent>
                    <w:p w14:paraId="59616648" w14:textId="69F30BDC" w:rsidR="00393111" w:rsidRDefault="00393111" w:rsidP="00393111">
                      <w:pPr>
                        <w:pStyle w:val="Caption"/>
                      </w:pPr>
                      <w:r>
                        <w:t xml:space="preserve">Figure </w:t>
                      </w:r>
                      <w:fldSimple w:instr=" SEQ Figure \* ARABIC ">
                        <w:r w:rsidR="007C09DC">
                          <w:rPr>
                            <w:noProof/>
                          </w:rPr>
                          <w:t>2</w:t>
                        </w:r>
                      </w:fldSimple>
                      <w:r>
                        <w:t>: Vulnerable filetypes</w:t>
                      </w:r>
                    </w:p>
                    <w:p w14:paraId="6AD7F922" w14:textId="59D98C66" w:rsidR="00393111" w:rsidRPr="00393111" w:rsidRDefault="00393111" w:rsidP="00393111">
                      <w:pPr>
                        <w:pStyle w:val="Caption"/>
                      </w:pPr>
                      <w:r>
                        <w:t xml:space="preserve"> Source: </w:t>
                      </w:r>
                      <w:sdt>
                        <w:sdtPr>
                          <w:id w:val="812147947"/>
                          <w:citation/>
                        </w:sdtPr>
                        <w:sdtContent>
                          <w:r>
                            <w:fldChar w:fldCharType="begin"/>
                          </w:r>
                          <w:r>
                            <w:instrText xml:space="preserve"> CITATION Buc22 \l 2057 </w:instrText>
                          </w:r>
                          <w:r>
                            <w:fldChar w:fldCharType="separate"/>
                          </w:r>
                          <w:r w:rsidR="000363D6" w:rsidRPr="000363D6">
                            <w:rPr>
                              <w:noProof/>
                            </w:rPr>
                            <w:t>[4]</w:t>
                          </w:r>
                          <w:r>
                            <w:fldChar w:fldCharType="end"/>
                          </w:r>
                        </w:sdtContent>
                      </w:sdt>
                    </w:p>
                  </w:txbxContent>
                </v:textbox>
                <w10:wrap type="square"/>
              </v:shape>
            </w:pict>
          </mc:Fallback>
        </mc:AlternateContent>
      </w:r>
      <w:r>
        <w:rPr>
          <w:noProof/>
        </w:rPr>
        <w:drawing>
          <wp:anchor distT="0" distB="0" distL="114300" distR="114300" simplePos="0" relativeHeight="251661312" behindDoc="0" locked="0" layoutInCell="1" allowOverlap="1" wp14:anchorId="3B2D49B9" wp14:editId="17AA9784">
            <wp:simplePos x="0" y="0"/>
            <wp:positionH relativeFrom="column">
              <wp:posOffset>1296035</wp:posOffset>
            </wp:positionH>
            <wp:positionV relativeFrom="paragraph">
              <wp:posOffset>88629</wp:posOffset>
            </wp:positionV>
            <wp:extent cx="3156585" cy="4339590"/>
            <wp:effectExtent l="0" t="0" r="5715" b="3810"/>
            <wp:wrapSquare wrapText="bothSides"/>
            <wp:docPr id="1181927366" name="Picture 3" descr="filetypes vulnerable to cryptowall encry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letypes vulnerable to cryptowall encryp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56585" cy="433959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6D65F117" w14:textId="5CCFE444" w:rsidR="003D2214" w:rsidRPr="00AC3E0C" w:rsidRDefault="00AC3E0C" w:rsidP="00AC3E0C">
      <w:pPr>
        <w:pStyle w:val="Heading2"/>
      </w:pPr>
      <w:bookmarkStart w:id="6" w:name="_Toc150799454"/>
      <w:r>
        <w:lastRenderedPageBreak/>
        <w:t>2.3</w:t>
      </w:r>
      <w:r>
        <w:tab/>
      </w:r>
      <w:r w:rsidR="003D2214" w:rsidRPr="003D2214">
        <w:t>Consequences of infection</w:t>
      </w:r>
      <w:bookmarkEnd w:id="6"/>
    </w:p>
    <w:p w14:paraId="56C590B7" w14:textId="57B06BA4" w:rsidR="003D2214" w:rsidRDefault="00AC3E0C" w:rsidP="00AC3E0C">
      <w:pPr>
        <w:pStyle w:val="Heading3"/>
      </w:pPr>
      <w:bookmarkStart w:id="7" w:name="_Toc150799455"/>
      <w:r>
        <w:t>2.3.1</w:t>
      </w:r>
      <w:r>
        <w:tab/>
      </w:r>
      <w:r w:rsidR="003D2214" w:rsidRPr="003D2214">
        <w:t>Productivity Loss</w:t>
      </w:r>
      <w:bookmarkEnd w:id="7"/>
    </w:p>
    <w:p w14:paraId="380D7296" w14:textId="252BA808" w:rsidR="003D2214" w:rsidRDefault="009955E9" w:rsidP="00AC3E0C">
      <w:pPr>
        <w:ind w:left="720"/>
      </w:pPr>
      <w:r>
        <w:t>To m</w:t>
      </w:r>
      <w:r w:rsidR="008F2FEC">
        <w:t>ost</w:t>
      </w:r>
      <w:r w:rsidR="00E804D7">
        <w:t xml:space="preserve"> modern businesses and organisation</w:t>
      </w:r>
      <w:r w:rsidR="008F2FEC">
        <w:t>s</w:t>
      </w:r>
      <w:r w:rsidR="00E804D7">
        <w:t xml:space="preserve">, their data is </w:t>
      </w:r>
      <w:r w:rsidR="008F2FEC">
        <w:t xml:space="preserve">absolutely vital </w:t>
      </w:r>
      <w:r w:rsidR="00E804D7">
        <w:t xml:space="preserve">to their </w:t>
      </w:r>
      <w:r w:rsidR="008F2FEC">
        <w:t xml:space="preserve">day-to-day </w:t>
      </w:r>
      <w:r w:rsidR="00E804D7">
        <w:t>operations</w:t>
      </w:r>
      <w:r w:rsidR="008F2FEC">
        <w:t xml:space="preserve">. In an </w:t>
      </w:r>
      <w:r w:rsidR="00E804D7">
        <w:t xml:space="preserve">article </w:t>
      </w:r>
      <w:sdt>
        <w:sdtPr>
          <w:id w:val="-1169715114"/>
          <w:citation/>
        </w:sdtPr>
        <w:sdtContent>
          <w:r w:rsidR="00E804D7">
            <w:fldChar w:fldCharType="begin"/>
          </w:r>
          <w:r w:rsidR="00E804D7">
            <w:instrText xml:space="preserve"> CITATION Kur19 \l 2057 </w:instrText>
          </w:r>
          <w:r w:rsidR="00E804D7">
            <w:fldChar w:fldCharType="separate"/>
          </w:r>
          <w:r w:rsidR="000363D6" w:rsidRPr="000363D6">
            <w:rPr>
              <w:noProof/>
            </w:rPr>
            <w:t>[5]</w:t>
          </w:r>
          <w:r w:rsidR="00E804D7">
            <w:fldChar w:fldCharType="end"/>
          </w:r>
        </w:sdtContent>
      </w:sdt>
      <w:r w:rsidR="008F2FEC">
        <w:t xml:space="preserve">, Thorsten </w:t>
      </w:r>
      <w:proofErr w:type="spellStart"/>
      <w:r w:rsidR="008F2FEC">
        <w:t>Kurpjuhn</w:t>
      </w:r>
      <w:proofErr w:type="spellEnd"/>
      <w:r w:rsidR="008F2FEC">
        <w:t xml:space="preserve"> describes an organisations data as “The lifeblood”. The downtime alone, will </w:t>
      </w:r>
      <w:r w:rsidR="00734526">
        <w:t>significantly impact</w:t>
      </w:r>
      <w:r w:rsidR="008F2FEC">
        <w:t xml:space="preserve"> a business through the sudden halt in normal operations and the loss of productivity</w:t>
      </w:r>
      <w:r w:rsidR="00734526">
        <w:t xml:space="preserve">. </w:t>
      </w:r>
      <w:r w:rsidR="008F2FEC">
        <w:t>In a journal article by Megan Wade</w:t>
      </w:r>
      <w:r w:rsidR="00927C4B">
        <w:t xml:space="preserve"> </w:t>
      </w:r>
      <w:sdt>
        <w:sdtPr>
          <w:id w:val="1589889110"/>
          <w:citation/>
        </w:sdtPr>
        <w:sdtContent>
          <w:r w:rsidR="00927C4B">
            <w:fldChar w:fldCharType="begin"/>
          </w:r>
          <w:r w:rsidR="00927C4B">
            <w:instrText xml:space="preserve"> CITATION Wad21 \l 2057 </w:instrText>
          </w:r>
          <w:r w:rsidR="00927C4B">
            <w:fldChar w:fldCharType="separate"/>
          </w:r>
          <w:r w:rsidR="000363D6" w:rsidRPr="000363D6">
            <w:rPr>
              <w:noProof/>
            </w:rPr>
            <w:t>[6]</w:t>
          </w:r>
          <w:r w:rsidR="00927C4B">
            <w:fldChar w:fldCharType="end"/>
          </w:r>
        </w:sdtContent>
      </w:sdt>
      <w:r w:rsidR="008F2FEC">
        <w:t xml:space="preserve">, Wade </w:t>
      </w:r>
      <w:r w:rsidR="00927C4B">
        <w:t>claims that the value of an organisation</w:t>
      </w:r>
      <w:r w:rsidR="001655C8">
        <w:t>s</w:t>
      </w:r>
      <w:r w:rsidR="00823BF4">
        <w:t>’</w:t>
      </w:r>
      <w:r w:rsidR="00927C4B">
        <w:t xml:space="preserve"> data </w:t>
      </w:r>
      <w:r w:rsidR="00823BF4">
        <w:t>can be</w:t>
      </w:r>
      <w:r w:rsidR="00927C4B">
        <w:t xml:space="preserve"> equ</w:t>
      </w:r>
      <w:r w:rsidR="00823BF4">
        <w:t>ivalent</w:t>
      </w:r>
      <w:r w:rsidR="00927C4B">
        <w:t xml:space="preserve"> to the number of hours that would be required to rebuild or recoup the data loss.</w:t>
      </w:r>
      <w:r w:rsidR="00734526">
        <w:t xml:space="preserve"> </w:t>
      </w:r>
      <w:r w:rsidR="001655C8">
        <w:t>The aphorism ‘Time is money’ becomes prevalent in this type of downtime s</w:t>
      </w:r>
      <w:r>
        <w:t>cenario</w:t>
      </w:r>
      <w:r w:rsidR="001655C8">
        <w:t>.</w:t>
      </w:r>
    </w:p>
    <w:p w14:paraId="6D378FEE" w14:textId="77777777" w:rsidR="007518D2" w:rsidRPr="007518D2" w:rsidRDefault="007518D2" w:rsidP="007518D2">
      <w:pPr>
        <w:pStyle w:val="ListParagraph"/>
        <w:ind w:left="1080"/>
      </w:pPr>
    </w:p>
    <w:p w14:paraId="100BEA44" w14:textId="0400861C" w:rsidR="003E704A" w:rsidRDefault="00AC3E0C" w:rsidP="00AC3E0C">
      <w:pPr>
        <w:pStyle w:val="Heading3"/>
      </w:pPr>
      <w:bookmarkStart w:id="8" w:name="_Toc150799456"/>
      <w:r>
        <w:t>2.3.2</w:t>
      </w:r>
      <w:r>
        <w:tab/>
      </w:r>
      <w:r w:rsidR="00823BF4" w:rsidRPr="00823BF4">
        <w:t>Damage to Reputation</w:t>
      </w:r>
      <w:bookmarkEnd w:id="8"/>
    </w:p>
    <w:p w14:paraId="56B4A821" w14:textId="0FDC385C" w:rsidR="007518D2" w:rsidRDefault="00FA40AF" w:rsidP="00AC3E0C">
      <w:pPr>
        <w:ind w:left="720"/>
      </w:pPr>
      <w:r>
        <w:t>Compromis</w:t>
      </w:r>
      <w:r w:rsidR="00862B93">
        <w:t>ed</w:t>
      </w:r>
      <w:r>
        <w:t xml:space="preserve"> organisation database</w:t>
      </w:r>
      <w:r w:rsidR="00862B93">
        <w:t>s</w:t>
      </w:r>
      <w:r>
        <w:t>, can indirectly create further victims of crime. In an article written by Ms. Smith</w:t>
      </w:r>
      <w:r w:rsidR="00DF47D3">
        <w:t xml:space="preserve"> </w:t>
      </w:r>
      <w:sdt>
        <w:sdtPr>
          <w:id w:val="534624700"/>
          <w:citation/>
        </w:sdtPr>
        <w:sdtContent>
          <w:r w:rsidR="00DF47D3">
            <w:fldChar w:fldCharType="begin"/>
          </w:r>
          <w:r w:rsidR="00DF47D3">
            <w:instrText xml:space="preserve"> CITATION Smi17 \l 2057 </w:instrText>
          </w:r>
          <w:r w:rsidR="00DF47D3">
            <w:fldChar w:fldCharType="separate"/>
          </w:r>
          <w:r w:rsidR="000363D6" w:rsidRPr="000363D6">
            <w:rPr>
              <w:noProof/>
            </w:rPr>
            <w:t>[7]</w:t>
          </w:r>
          <w:r w:rsidR="00DF47D3">
            <w:fldChar w:fldCharType="end"/>
          </w:r>
        </w:sdtContent>
      </w:sdt>
      <w:r w:rsidR="00DF47D3">
        <w:t xml:space="preserve">, a particular group of cybercriminals with the alias ‘The Dark Overlord’, or ‘TDO’ are noted to have attempted to sell 655,000 </w:t>
      </w:r>
      <w:r w:rsidR="00385DDE">
        <w:t>stolen</w:t>
      </w:r>
      <w:r w:rsidR="005832DE">
        <w:t xml:space="preserve"> digital</w:t>
      </w:r>
      <w:r w:rsidR="007518D2">
        <w:t xml:space="preserve"> </w:t>
      </w:r>
      <w:r w:rsidR="00DF47D3">
        <w:t xml:space="preserve">healthcare records, containing patients’ personal information, on a dark web </w:t>
      </w:r>
      <w:r w:rsidR="00152706">
        <w:t>m</w:t>
      </w:r>
      <w:r w:rsidR="00DF47D3">
        <w:t xml:space="preserve">arketplace. Data </w:t>
      </w:r>
      <w:r w:rsidR="002976FF">
        <w:t>breaches</w:t>
      </w:r>
      <w:r w:rsidR="00DF47D3">
        <w:t xml:space="preserve"> such as this, understandably,</w:t>
      </w:r>
      <w:r w:rsidR="007518D2">
        <w:t xml:space="preserve"> raise huge security concerns and</w:t>
      </w:r>
      <w:r w:rsidR="00152706">
        <w:t xml:space="preserve"> can</w:t>
      </w:r>
      <w:r w:rsidR="00DF47D3">
        <w:t xml:space="preserve"> severely reduce the trust </w:t>
      </w:r>
      <w:r w:rsidR="000C38C9">
        <w:t xml:space="preserve">and confidence </w:t>
      </w:r>
      <w:r w:rsidR="00DF47D3">
        <w:t>of an organisations</w:t>
      </w:r>
      <w:r w:rsidR="00C24E8C">
        <w:t>’</w:t>
      </w:r>
      <w:r w:rsidR="00DF47D3">
        <w:t xml:space="preserve"> clients.</w:t>
      </w:r>
      <w:r w:rsidR="001B004B">
        <w:t xml:space="preserve"> Malwarebytes </w:t>
      </w:r>
      <w:sdt>
        <w:sdtPr>
          <w:id w:val="91760809"/>
          <w:citation/>
        </w:sdtPr>
        <w:sdtContent>
          <w:r w:rsidR="001B004B">
            <w:fldChar w:fldCharType="begin"/>
          </w:r>
          <w:r w:rsidR="001B004B">
            <w:instrText xml:space="preserve"> CITATION All23 \l 2057 </w:instrText>
          </w:r>
          <w:r w:rsidR="001B004B">
            <w:fldChar w:fldCharType="separate"/>
          </w:r>
          <w:r w:rsidR="000363D6" w:rsidRPr="000363D6">
            <w:rPr>
              <w:noProof/>
            </w:rPr>
            <w:t>[1]</w:t>
          </w:r>
          <w:r w:rsidR="001B004B">
            <w:fldChar w:fldCharType="end"/>
          </w:r>
        </w:sdtContent>
      </w:sdt>
      <w:r w:rsidR="001B004B">
        <w:t xml:space="preserve"> claims that during the 2020 coronavirus pandemic, hospitals were increasingly targeted, as cybercriminals</w:t>
      </w:r>
      <w:r w:rsidR="00DA5C03">
        <w:t xml:space="preserve"> </w:t>
      </w:r>
      <w:r w:rsidR="001B004B">
        <w:t xml:space="preserve">were able to doubly extort </w:t>
      </w:r>
      <w:r w:rsidR="00DA5C03">
        <w:t>their victim</w:t>
      </w:r>
      <w:r w:rsidR="001B004B">
        <w:t>, not only with</w:t>
      </w:r>
      <w:r w:rsidR="00B80929">
        <w:t xml:space="preserve"> the</w:t>
      </w:r>
      <w:r w:rsidR="001B004B">
        <w:t xml:space="preserve"> leverage of crippling data encryption, but also </w:t>
      </w:r>
      <w:r w:rsidR="00B80929">
        <w:t xml:space="preserve">with </w:t>
      </w:r>
      <w:r w:rsidR="001B004B">
        <w:t>the threat of leaking sensitive data.</w:t>
      </w:r>
    </w:p>
    <w:p w14:paraId="5BFC831A" w14:textId="77777777" w:rsidR="003E54FB" w:rsidRDefault="003E54FB" w:rsidP="007518D2">
      <w:pPr>
        <w:pStyle w:val="ListParagraph"/>
        <w:ind w:left="1080"/>
      </w:pPr>
    </w:p>
    <w:p w14:paraId="58F6121F" w14:textId="42370A8B" w:rsidR="003E54FB" w:rsidRDefault="00AC3E0C" w:rsidP="00AC3E0C">
      <w:pPr>
        <w:pStyle w:val="Heading3"/>
      </w:pPr>
      <w:bookmarkStart w:id="9" w:name="_Toc150799457"/>
      <w:r>
        <w:t>2.3.3</w:t>
      </w:r>
      <w:r>
        <w:tab/>
      </w:r>
      <w:r w:rsidR="007518D2" w:rsidRPr="003E54FB">
        <w:t xml:space="preserve">Financial </w:t>
      </w:r>
      <w:r w:rsidR="002976FF">
        <w:t>Impact</w:t>
      </w:r>
      <w:bookmarkEnd w:id="9"/>
    </w:p>
    <w:p w14:paraId="767F34C7" w14:textId="14099300" w:rsidR="002976FF" w:rsidRDefault="006C2A21" w:rsidP="00AC3E0C">
      <w:pPr>
        <w:ind w:left="720"/>
      </w:pPr>
      <w:r>
        <w:t xml:space="preserve">In the same article by Ms. Smith </w:t>
      </w:r>
      <w:sdt>
        <w:sdtPr>
          <w:id w:val="-684986346"/>
          <w:citation/>
        </w:sdtPr>
        <w:sdtContent>
          <w:r>
            <w:fldChar w:fldCharType="begin"/>
          </w:r>
          <w:r>
            <w:instrText xml:space="preserve"> CITATION Smi17 \l 2057 </w:instrText>
          </w:r>
          <w:r>
            <w:fldChar w:fldCharType="separate"/>
          </w:r>
          <w:r w:rsidR="000363D6" w:rsidRPr="000363D6">
            <w:rPr>
              <w:noProof/>
            </w:rPr>
            <w:t>[7]</w:t>
          </w:r>
          <w:r>
            <w:fldChar w:fldCharType="end"/>
          </w:r>
        </w:sdtContent>
      </w:sdt>
      <w:r>
        <w:t>, Another</w:t>
      </w:r>
      <w:r w:rsidR="0008738F">
        <w:t xml:space="preserve"> example of an</w:t>
      </w:r>
      <w:r>
        <w:t xml:space="preserve"> attack by the cybercriminal group ‘TDO’ is highlighted. This separate attack details their </w:t>
      </w:r>
      <w:r w:rsidR="005D5336">
        <w:t xml:space="preserve">breach of Larson Studios which allowed them to </w:t>
      </w:r>
      <w:r>
        <w:t>acqui</w:t>
      </w:r>
      <w:r w:rsidR="005D5336">
        <w:t>re</w:t>
      </w:r>
      <w:r>
        <w:t xml:space="preserve"> </w:t>
      </w:r>
      <w:r w:rsidR="0055626F">
        <w:t>ten</w:t>
      </w:r>
      <w:r>
        <w:t xml:space="preserve"> brand new episodes of a </w:t>
      </w:r>
      <w:r w:rsidR="00FE28AC">
        <w:t xml:space="preserve">popular </w:t>
      </w:r>
      <w:r w:rsidR="005D5336">
        <w:t xml:space="preserve">television </w:t>
      </w:r>
      <w:r>
        <w:t>series which w</w:t>
      </w:r>
      <w:r w:rsidR="000363D6">
        <w:t>ere</w:t>
      </w:r>
      <w:r>
        <w:t xml:space="preserve"> due to be aired on Netflix</w:t>
      </w:r>
      <w:r w:rsidR="00035F2B">
        <w:t xml:space="preserve"> in the near future</w:t>
      </w:r>
      <w:r>
        <w:t xml:space="preserve">. </w:t>
      </w:r>
      <w:r w:rsidR="005D5336">
        <w:t xml:space="preserve">Although Larson </w:t>
      </w:r>
      <w:r w:rsidR="004A07D6">
        <w:t>S</w:t>
      </w:r>
      <w:r w:rsidR="005D5336">
        <w:t xml:space="preserve">tudios initially co-operated, Neither </w:t>
      </w:r>
      <w:r>
        <w:t>Netflix</w:t>
      </w:r>
      <w:r w:rsidR="005D5336">
        <w:t>,</w:t>
      </w:r>
      <w:r>
        <w:t xml:space="preserve"> </w:t>
      </w:r>
      <w:r w:rsidR="007C4375">
        <w:t>n</w:t>
      </w:r>
      <w:r w:rsidR="005D5336">
        <w:t xml:space="preserve">or Larson Studios </w:t>
      </w:r>
      <w:r>
        <w:t>pa</w:t>
      </w:r>
      <w:r w:rsidR="005D5336">
        <w:t>id</w:t>
      </w:r>
      <w:r>
        <w:t xml:space="preserve"> </w:t>
      </w:r>
      <w:r w:rsidR="00035F2B">
        <w:t xml:space="preserve">off </w:t>
      </w:r>
      <w:r>
        <w:t>the ransom and therefore TDO released the episodes publicly, for free.</w:t>
      </w:r>
      <w:r w:rsidR="0008738F">
        <w:t xml:space="preserve"> </w:t>
      </w:r>
      <w:r w:rsidR="004A07D6">
        <w:t xml:space="preserve">Although </w:t>
      </w:r>
      <w:r w:rsidR="007C4375">
        <w:t>t</w:t>
      </w:r>
      <w:r w:rsidR="005D5336">
        <w:t>he group</w:t>
      </w:r>
      <w:r w:rsidR="004A07D6">
        <w:t xml:space="preserve"> did not </w:t>
      </w:r>
      <w:r w:rsidR="00035F2B">
        <w:t>successfully</w:t>
      </w:r>
      <w:r w:rsidR="004A07D6">
        <w:t xml:space="preserve"> secure the </w:t>
      </w:r>
      <w:proofErr w:type="gramStart"/>
      <w:r w:rsidR="004A07D6">
        <w:t>fifty bitcoin</w:t>
      </w:r>
      <w:proofErr w:type="gramEnd"/>
      <w:r w:rsidR="004A07D6">
        <w:t xml:space="preserve"> ransom, they</w:t>
      </w:r>
      <w:r w:rsidR="005D5336">
        <w:t xml:space="preserve"> </w:t>
      </w:r>
      <w:r w:rsidR="004A07D6">
        <w:t xml:space="preserve">exercised this leak </w:t>
      </w:r>
      <w:r w:rsidR="005D5336">
        <w:t xml:space="preserve">as an example, to aid their credibility and to reinforce their scare tactics toward other organisations. </w:t>
      </w:r>
      <w:r w:rsidR="0008738F">
        <w:t xml:space="preserve">As for Larson studios and Netflix, </w:t>
      </w:r>
      <w:r w:rsidR="000E1518">
        <w:t>there would still have been a</w:t>
      </w:r>
      <w:r w:rsidR="000363D6">
        <w:t>n</w:t>
      </w:r>
      <w:r w:rsidR="000E1518">
        <w:t xml:space="preserve"> estimated loss </w:t>
      </w:r>
      <w:r w:rsidR="000363D6">
        <w:t xml:space="preserve">in the way of </w:t>
      </w:r>
      <w:r w:rsidR="0008738F">
        <w:t xml:space="preserve">potential revenue from </w:t>
      </w:r>
      <w:r w:rsidR="000E1518">
        <w:t>those who chose to watch the episodes for free rather than stream</w:t>
      </w:r>
      <w:r w:rsidR="000363D6">
        <w:t xml:space="preserve">ing them </w:t>
      </w:r>
      <w:r w:rsidR="000E1518">
        <w:t>legitimately.</w:t>
      </w:r>
    </w:p>
    <w:p w14:paraId="0BAE5BAE" w14:textId="77777777" w:rsidR="0008738F" w:rsidRDefault="0008738F" w:rsidP="002976FF">
      <w:pPr>
        <w:pStyle w:val="ListParagraph"/>
        <w:ind w:left="1080"/>
      </w:pPr>
    </w:p>
    <w:p w14:paraId="0450CBA1" w14:textId="1F57AFFD" w:rsidR="0008738F" w:rsidRDefault="0008738F" w:rsidP="00AC3E0C">
      <w:pPr>
        <w:ind w:left="640"/>
      </w:pPr>
      <w:r>
        <w:t xml:space="preserve">Referring to </w:t>
      </w:r>
      <w:r w:rsidR="00887A02">
        <w:t xml:space="preserve">data recorded by the Cyber Threat Alliance </w:t>
      </w:r>
      <w:sdt>
        <w:sdtPr>
          <w:id w:val="-1380476869"/>
          <w:citation/>
        </w:sdtPr>
        <w:sdtContent>
          <w:r w:rsidR="00887A02">
            <w:fldChar w:fldCharType="begin"/>
          </w:r>
          <w:r w:rsidR="00887A02">
            <w:instrText xml:space="preserve"> CITATION Cyb18 \l 2057 </w:instrText>
          </w:r>
          <w:r w:rsidR="00887A02">
            <w:fldChar w:fldCharType="separate"/>
          </w:r>
          <w:r w:rsidR="000363D6" w:rsidRPr="000363D6">
            <w:rPr>
              <w:noProof/>
            </w:rPr>
            <w:t>[2]</w:t>
          </w:r>
          <w:r w:rsidR="00887A02">
            <w:fldChar w:fldCharType="end"/>
          </w:r>
        </w:sdtContent>
      </w:sdt>
      <w:r w:rsidR="00887A02">
        <w:t>, it is said that “</w:t>
      </w:r>
      <w:proofErr w:type="spellStart"/>
      <w:r w:rsidR="00887A02">
        <w:t>CryptoWall</w:t>
      </w:r>
      <w:proofErr w:type="spellEnd"/>
      <w:r w:rsidR="00887A02">
        <w:t xml:space="preserve"> is one of the most lucrative and broad-reaching ransomware campaigns being witnessed by Internet users today”. During th</w:t>
      </w:r>
      <w:r w:rsidR="001B004B">
        <w:t>e</w:t>
      </w:r>
      <w:r w:rsidR="00887A02">
        <w:t xml:space="preserve"> investigation</w:t>
      </w:r>
      <w:r w:rsidR="001B004B">
        <w:t xml:space="preserve"> detailed in the report</w:t>
      </w:r>
      <w:r w:rsidR="00887A02">
        <w:t xml:space="preserve">, it was found that </w:t>
      </w:r>
      <w:proofErr w:type="spellStart"/>
      <w:r w:rsidR="00887A02">
        <w:t>Cryptowall</w:t>
      </w:r>
      <w:proofErr w:type="spellEnd"/>
      <w:r w:rsidR="00887A02">
        <w:t xml:space="preserve"> alone had caused an estimated US$325 million</w:t>
      </w:r>
      <w:r w:rsidR="007C4375">
        <w:t xml:space="preserve"> worth of</w:t>
      </w:r>
      <w:r w:rsidR="00887A02">
        <w:t xml:space="preserve"> damages globally at the time.</w:t>
      </w:r>
    </w:p>
    <w:p w14:paraId="1F9E76B4" w14:textId="77777777" w:rsidR="00AC3E0C" w:rsidRDefault="00AC3E0C" w:rsidP="00AC3E0C">
      <w:pPr>
        <w:pStyle w:val="Heading2"/>
      </w:pPr>
    </w:p>
    <w:p w14:paraId="2A8B9D60" w14:textId="5D70CE44" w:rsidR="006A776A" w:rsidRPr="00AC3E0C" w:rsidRDefault="00AC3E0C" w:rsidP="00AC3E0C">
      <w:pPr>
        <w:pStyle w:val="Heading2"/>
      </w:pPr>
      <w:bookmarkStart w:id="10" w:name="_Toc150799458"/>
      <w:r>
        <w:t>2.4</w:t>
      </w:r>
      <w:r>
        <w:tab/>
      </w:r>
      <w:r w:rsidR="007C4375" w:rsidRPr="007C4375">
        <w:t>How to recover your data</w:t>
      </w:r>
      <w:bookmarkEnd w:id="10"/>
    </w:p>
    <w:p w14:paraId="4C387BE2" w14:textId="6FA4A85E" w:rsidR="006A776A" w:rsidRDefault="00AC3E0C" w:rsidP="00AC3E0C">
      <w:pPr>
        <w:pStyle w:val="Heading3"/>
      </w:pPr>
      <w:bookmarkStart w:id="11" w:name="_Toc150799459"/>
      <w:r>
        <w:t>2.4.1</w:t>
      </w:r>
      <w:r>
        <w:tab/>
      </w:r>
      <w:r w:rsidR="006A776A" w:rsidRPr="006A776A">
        <w:t>Should you pay the ran</w:t>
      </w:r>
      <w:r w:rsidR="0036507C">
        <w:t>s</w:t>
      </w:r>
      <w:r w:rsidR="006A776A" w:rsidRPr="006A776A">
        <w:t>om?</w:t>
      </w:r>
      <w:bookmarkEnd w:id="11"/>
    </w:p>
    <w:p w14:paraId="4D19CABF" w14:textId="34C274CE" w:rsidR="00823BF4" w:rsidRDefault="006A776A" w:rsidP="00590F6F">
      <w:pPr>
        <w:ind w:left="720"/>
      </w:pPr>
      <w:r>
        <w:t>The first obvious solution to</w:t>
      </w:r>
      <w:r w:rsidR="00386B4D">
        <w:t xml:space="preserve"> decrypting and</w:t>
      </w:r>
      <w:r>
        <w:t xml:space="preserve"> recovering your data, is the attacker’s </w:t>
      </w:r>
      <w:r w:rsidR="00746BD0">
        <w:t>proposed</w:t>
      </w:r>
      <w:r>
        <w:t xml:space="preserve"> solution, and that is to</w:t>
      </w:r>
      <w:r w:rsidR="007C09DC">
        <w:t xml:space="preserve"> follow instruction</w:t>
      </w:r>
      <w:r w:rsidR="00F43C57">
        <w:t>,</w:t>
      </w:r>
      <w:r w:rsidR="007C09DC">
        <w:t xml:space="preserve"> and</w:t>
      </w:r>
      <w:r>
        <w:t xml:space="preserve"> pay the demanded ransom.</w:t>
      </w:r>
      <w:r w:rsidR="007549F5">
        <w:t xml:space="preserve"> </w:t>
      </w:r>
      <w:r w:rsidR="00A10E4B">
        <w:t xml:space="preserve">The problem is, as noted by Lee Matthews on Forbes </w:t>
      </w:r>
      <w:sdt>
        <w:sdtPr>
          <w:id w:val="-225755668"/>
          <w:citation/>
        </w:sdtPr>
        <w:sdtContent>
          <w:r w:rsidR="00A10E4B">
            <w:fldChar w:fldCharType="begin"/>
          </w:r>
          <w:r w:rsidR="00A10E4B">
            <w:instrText xml:space="preserve"> CITATION Lee18 \l 2057 </w:instrText>
          </w:r>
          <w:r w:rsidR="00A10E4B">
            <w:fldChar w:fldCharType="separate"/>
          </w:r>
          <w:r w:rsidR="000363D6" w:rsidRPr="000363D6">
            <w:rPr>
              <w:noProof/>
            </w:rPr>
            <w:t>[8]</w:t>
          </w:r>
          <w:r w:rsidR="00A10E4B">
            <w:fldChar w:fldCharType="end"/>
          </w:r>
        </w:sdtContent>
      </w:sdt>
      <w:r w:rsidR="00A10E4B">
        <w:t>, who refer</w:t>
      </w:r>
      <w:r w:rsidR="00746BD0">
        <w:t>s</w:t>
      </w:r>
      <w:r w:rsidR="00A10E4B">
        <w:t xml:space="preserve"> to information published in a report by </w:t>
      </w:r>
      <w:r w:rsidR="00A10E4B">
        <w:lastRenderedPageBreak/>
        <w:t xml:space="preserve">Cyber Edge Group, it has been found that statistically only 19% of the victims who pay </w:t>
      </w:r>
      <w:r w:rsidR="007C09DC">
        <w:fldChar w:fldCharType="begin"/>
      </w:r>
      <w:r w:rsidR="007C09DC">
        <w:instrText xml:space="preserve"> INCLUDEPICTURE "https://www.malwarebytes.com/wp-content/uploads/sites/2/2016/11/Picture1.png" \* MERGEFORMATINET </w:instrText>
      </w:r>
      <w:r w:rsidR="00000000">
        <w:fldChar w:fldCharType="separate"/>
      </w:r>
      <w:r w:rsidR="007C09DC">
        <w:fldChar w:fldCharType="end"/>
      </w:r>
      <w:r w:rsidR="00746BD0">
        <w:t xml:space="preserve">these </w:t>
      </w:r>
      <w:r w:rsidR="00A10E4B">
        <w:t>ransom</w:t>
      </w:r>
      <w:r w:rsidR="00746BD0">
        <w:t xml:space="preserve">s result in having their files decrypted as promised. This </w:t>
      </w:r>
      <w:r w:rsidR="00F43C57">
        <w:t>statistic</w:t>
      </w:r>
      <w:r w:rsidR="00746BD0">
        <w:t xml:space="preserve"> proves that the cybercriminals, most of the time, cannot be trusted to uphold their end of the deal.</w:t>
      </w:r>
      <w:r w:rsidR="002C2DD3">
        <w:t xml:space="preserve"> It has also been advised by the American FBI</w:t>
      </w:r>
      <w:r w:rsidR="00075C63">
        <w:t xml:space="preserve"> </w:t>
      </w:r>
      <w:sdt>
        <w:sdtPr>
          <w:id w:val="-980309344"/>
          <w:citation/>
        </w:sdtPr>
        <w:sdtContent>
          <w:r w:rsidR="00075C63">
            <w:fldChar w:fldCharType="begin"/>
          </w:r>
          <w:r w:rsidR="00075C63">
            <w:instrText xml:space="preserve"> CITATION FBI16 \l 2057 </w:instrText>
          </w:r>
          <w:r w:rsidR="00075C63">
            <w:fldChar w:fldCharType="separate"/>
          </w:r>
          <w:r w:rsidR="000363D6" w:rsidRPr="000363D6">
            <w:rPr>
              <w:noProof/>
            </w:rPr>
            <w:t>[9]</w:t>
          </w:r>
          <w:r w:rsidR="00075C63">
            <w:fldChar w:fldCharType="end"/>
          </w:r>
        </w:sdtContent>
      </w:sdt>
      <w:r w:rsidR="002C2DD3">
        <w:t xml:space="preserve">, </w:t>
      </w:r>
      <w:r w:rsidR="00075C63">
        <w:t>not to pay a ransom, as it could actually encourage further attacks and even fund other illegal activities.</w:t>
      </w:r>
    </w:p>
    <w:p w14:paraId="17843C03" w14:textId="7C7AB2D6" w:rsidR="007C09DC" w:rsidRDefault="007C09DC" w:rsidP="00746BD0">
      <w:pPr>
        <w:pStyle w:val="ListParagraph"/>
        <w:ind w:left="1080"/>
      </w:pPr>
      <w:r>
        <w:rPr>
          <w:noProof/>
        </w:rPr>
        <w:drawing>
          <wp:anchor distT="0" distB="0" distL="114300" distR="114300" simplePos="0" relativeHeight="251664384" behindDoc="1" locked="0" layoutInCell="1" allowOverlap="1" wp14:anchorId="4DE69D27" wp14:editId="77A35C4A">
            <wp:simplePos x="0" y="0"/>
            <wp:positionH relativeFrom="column">
              <wp:posOffset>846497</wp:posOffset>
            </wp:positionH>
            <wp:positionV relativeFrom="paragraph">
              <wp:posOffset>156324</wp:posOffset>
            </wp:positionV>
            <wp:extent cx="4466590" cy="2526030"/>
            <wp:effectExtent l="0" t="0" r="3810" b="1270"/>
            <wp:wrapTight wrapText="bothSides">
              <wp:wrapPolygon edited="0">
                <wp:start x="0" y="0"/>
                <wp:lineTo x="0" y="21502"/>
                <wp:lineTo x="21557" y="21502"/>
                <wp:lineTo x="21557" y="0"/>
                <wp:lineTo x="0" y="0"/>
              </wp:wrapPolygon>
            </wp:wrapTight>
            <wp:docPr id="1311741831" name="Picture 4"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66590" cy="2526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B261CC" w14:textId="5BD68B4A" w:rsidR="007C09DC" w:rsidRDefault="007C09DC" w:rsidP="00746BD0">
      <w:pPr>
        <w:pStyle w:val="ListParagraph"/>
        <w:ind w:left="1080"/>
      </w:pPr>
    </w:p>
    <w:p w14:paraId="640FF03B" w14:textId="77777777" w:rsidR="007C09DC" w:rsidRDefault="007C09DC" w:rsidP="00746BD0">
      <w:pPr>
        <w:pStyle w:val="ListParagraph"/>
        <w:ind w:left="1080"/>
      </w:pPr>
    </w:p>
    <w:p w14:paraId="1136B1FB" w14:textId="77777777" w:rsidR="007C09DC" w:rsidRDefault="007C09DC" w:rsidP="00746BD0">
      <w:pPr>
        <w:pStyle w:val="ListParagraph"/>
        <w:ind w:left="1080"/>
      </w:pPr>
    </w:p>
    <w:p w14:paraId="69949AED" w14:textId="77777777" w:rsidR="007C09DC" w:rsidRDefault="007C09DC" w:rsidP="00746BD0">
      <w:pPr>
        <w:pStyle w:val="ListParagraph"/>
        <w:ind w:left="1080"/>
      </w:pPr>
    </w:p>
    <w:p w14:paraId="2B73B5E9" w14:textId="77777777" w:rsidR="007C09DC" w:rsidRDefault="007C09DC" w:rsidP="00746BD0">
      <w:pPr>
        <w:pStyle w:val="ListParagraph"/>
        <w:ind w:left="1080"/>
      </w:pPr>
    </w:p>
    <w:p w14:paraId="2850B49E" w14:textId="77777777" w:rsidR="007C09DC" w:rsidRDefault="007C09DC" w:rsidP="00746BD0">
      <w:pPr>
        <w:pStyle w:val="ListParagraph"/>
        <w:ind w:left="1080"/>
      </w:pPr>
    </w:p>
    <w:p w14:paraId="68423BE3" w14:textId="77777777" w:rsidR="007C09DC" w:rsidRDefault="007C09DC" w:rsidP="00746BD0">
      <w:pPr>
        <w:pStyle w:val="ListParagraph"/>
        <w:ind w:left="1080"/>
      </w:pPr>
    </w:p>
    <w:p w14:paraId="391ADE8F" w14:textId="77777777" w:rsidR="007C09DC" w:rsidRDefault="007C09DC" w:rsidP="00746BD0">
      <w:pPr>
        <w:pStyle w:val="ListParagraph"/>
        <w:ind w:left="1080"/>
      </w:pPr>
    </w:p>
    <w:p w14:paraId="57729ABB" w14:textId="77777777" w:rsidR="007C09DC" w:rsidRDefault="007C09DC" w:rsidP="00746BD0">
      <w:pPr>
        <w:pStyle w:val="ListParagraph"/>
        <w:ind w:left="1080"/>
      </w:pPr>
    </w:p>
    <w:p w14:paraId="374E4DA2" w14:textId="77777777" w:rsidR="007C09DC" w:rsidRDefault="007C09DC" w:rsidP="00746BD0">
      <w:pPr>
        <w:pStyle w:val="ListParagraph"/>
        <w:ind w:left="1080"/>
      </w:pPr>
    </w:p>
    <w:p w14:paraId="284A31E4" w14:textId="77777777" w:rsidR="007C09DC" w:rsidRDefault="007C09DC" w:rsidP="00746BD0">
      <w:pPr>
        <w:pStyle w:val="ListParagraph"/>
        <w:ind w:left="1080"/>
      </w:pPr>
    </w:p>
    <w:p w14:paraId="67E81C5A" w14:textId="77777777" w:rsidR="007C09DC" w:rsidRDefault="007C09DC" w:rsidP="00746BD0">
      <w:pPr>
        <w:pStyle w:val="ListParagraph"/>
        <w:ind w:left="1080"/>
      </w:pPr>
    </w:p>
    <w:p w14:paraId="3312CB6D" w14:textId="77777777" w:rsidR="007C09DC" w:rsidRDefault="007C09DC" w:rsidP="00746BD0">
      <w:pPr>
        <w:pStyle w:val="ListParagraph"/>
        <w:ind w:left="1080"/>
      </w:pPr>
    </w:p>
    <w:p w14:paraId="34753CD9" w14:textId="24380FDE" w:rsidR="007C09DC" w:rsidRDefault="007C09DC" w:rsidP="00746BD0">
      <w:pPr>
        <w:pStyle w:val="ListParagraph"/>
        <w:ind w:left="1080"/>
      </w:pPr>
      <w:r>
        <w:rPr>
          <w:noProof/>
        </w:rPr>
        <mc:AlternateContent>
          <mc:Choice Requires="wps">
            <w:drawing>
              <wp:anchor distT="0" distB="0" distL="114300" distR="114300" simplePos="0" relativeHeight="251666432" behindDoc="1" locked="0" layoutInCell="1" allowOverlap="1" wp14:anchorId="0A9DE79F" wp14:editId="55D9C718">
                <wp:simplePos x="0" y="0"/>
                <wp:positionH relativeFrom="column">
                  <wp:posOffset>846455</wp:posOffset>
                </wp:positionH>
                <wp:positionV relativeFrom="paragraph">
                  <wp:posOffset>105410</wp:posOffset>
                </wp:positionV>
                <wp:extent cx="4466590" cy="479425"/>
                <wp:effectExtent l="0" t="0" r="3810" b="3175"/>
                <wp:wrapTight wrapText="bothSides">
                  <wp:wrapPolygon edited="0">
                    <wp:start x="0" y="0"/>
                    <wp:lineTo x="0" y="21171"/>
                    <wp:lineTo x="21557" y="21171"/>
                    <wp:lineTo x="21557" y="0"/>
                    <wp:lineTo x="0" y="0"/>
                  </wp:wrapPolygon>
                </wp:wrapTight>
                <wp:docPr id="301601216" name="Text Box 1"/>
                <wp:cNvGraphicFramePr/>
                <a:graphic xmlns:a="http://schemas.openxmlformats.org/drawingml/2006/main">
                  <a:graphicData uri="http://schemas.microsoft.com/office/word/2010/wordprocessingShape">
                    <wps:wsp>
                      <wps:cNvSpPr txBox="1"/>
                      <wps:spPr>
                        <a:xfrm>
                          <a:off x="0" y="0"/>
                          <a:ext cx="4466590" cy="479425"/>
                        </a:xfrm>
                        <a:prstGeom prst="rect">
                          <a:avLst/>
                        </a:prstGeom>
                        <a:solidFill>
                          <a:prstClr val="white"/>
                        </a:solidFill>
                        <a:ln>
                          <a:noFill/>
                        </a:ln>
                      </wps:spPr>
                      <wps:txbx>
                        <w:txbxContent>
                          <w:p w14:paraId="7A60FD36" w14:textId="77777777" w:rsidR="007C09DC" w:rsidRDefault="007C09DC" w:rsidP="007C09DC">
                            <w:pPr>
                              <w:pStyle w:val="Caption"/>
                            </w:pPr>
                            <w:r>
                              <w:t xml:space="preserve">Figure </w:t>
                            </w:r>
                            <w:fldSimple w:instr=" SEQ Figure \* ARABIC ">
                              <w:r>
                                <w:rPr>
                                  <w:noProof/>
                                </w:rPr>
                                <w:t>3</w:t>
                              </w:r>
                            </w:fldSimple>
                            <w:r>
                              <w:t xml:space="preserve"> Ransomware instructions</w:t>
                            </w:r>
                          </w:p>
                          <w:p w14:paraId="1D229CC7" w14:textId="6B03CEED" w:rsidR="007C09DC" w:rsidRPr="003661D3" w:rsidRDefault="007C09DC" w:rsidP="007C09DC">
                            <w:pPr>
                              <w:pStyle w:val="Caption"/>
                              <w:rPr>
                                <w:noProof/>
                                <w:sz w:val="22"/>
                                <w:szCs w:val="22"/>
                              </w:rPr>
                            </w:pPr>
                            <w:r>
                              <w:t xml:space="preserve"> Source: </w:t>
                            </w:r>
                            <w:sdt>
                              <w:sdtPr>
                                <w:id w:val="-263537021"/>
                                <w:citation/>
                              </w:sdtPr>
                              <w:sdtContent>
                                <w:r>
                                  <w:fldChar w:fldCharType="begin"/>
                                </w:r>
                                <w:r>
                                  <w:instrText xml:space="preserve"> CITATION Kuj16 \l 2057 </w:instrText>
                                </w:r>
                                <w:r>
                                  <w:fldChar w:fldCharType="separate"/>
                                </w:r>
                                <w:r w:rsidR="000363D6" w:rsidRPr="000363D6">
                                  <w:rPr>
                                    <w:noProof/>
                                  </w:rPr>
                                  <w:t>[10]</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DE79F" id="_x0000_s1030" type="#_x0000_t202" style="position:absolute;left:0;text-align:left;margin-left:66.65pt;margin-top:8.3pt;width:351.7pt;height:37.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HjqxHAIAAEIEAAAOAAAAZHJzL2Uyb0RvYy54bWysU8Fu2zAMvQ/YPwi6L06CNFuNOEWWIsOA&#13;&#10;oi2QDj0rshQLkEWNUmJnXz/KjpOt22nYRaZFiuR7j1zctbVlR4XBgCv4ZDTmTDkJpXH7gn972Xz4&#13;&#10;xFmIwpXCglMFP6nA75bv3y0an6spVGBLhYySuJA3vuBVjD7PsiArVYswAq8cOTVgLSL94j4rUTSU&#13;&#10;vbbZdDyeZw1g6RGkCoFu73snX3b5tVYyPmkdVGS24NRb7E7szl06s+VC5HsUvjLy3Ib4hy5qYRwV&#13;&#10;vaS6F1GwA5o/UtVGIgTQcSShzkBrI1WHgdBMxm/QbCvhVYeFyAn+QlP4f2nl43Hrn5HF9jO0JGAi&#13;&#10;pPEhD3SZ8LQa6/SlThn5icLThTbVRibpcjabz29uySXJN/t4O5vepDTZ9bXHEL8oqFkyCo4kS8eW&#13;&#10;OD6E2IcOIalYAGvKjbE2/STH2iI7CpKwqUxU5+S/RVmXYh2kV33CdJNdoSQrtruWmZKaHGDuoDwR&#13;&#10;eoR+MIKXG0P1HkSIzwJpEggVTXd8okNbaAoOZ4uzCvDH3+5TPAlEXs4amqyCh+8HgYoz+9WRdGkM&#13;&#10;BwMHYzcY7lCvgZBOaG+87Ex6gNEOpkaoX2noV6kKuYSTVKvgcTDXsZ9vWhqpVqsuiIbNi/jgtl6m&#13;&#10;1AOvL+2rQH9WJZKejzDMnMjfiNPH9iyvDhG06ZRLvPYsnummQe20Py9V2oRf/7uo6+ovfwIAAP//&#13;&#10;AwBQSwMEFAAGAAgAAAAhAK4xS2LhAAAADgEAAA8AAABkcnMvZG93bnJldi54bWxMTz1PwzAQ3ZH4&#13;&#10;D9YhsSDqNJFMSeNU0MBGh5aqsxubJCI+R7bTpP+eY4LldE/37n0Um9n27GJ86BxKWC4SYAZrpzts&#13;&#10;JBw/3x9XwEJUqFXv0Ei4mgCb8vamULl2E+7N5RAbRiIYciWhjXHIOQ91a6wKCzcYpNuX81ZFgr7h&#13;&#10;2quJxG3P0yQR3KoOyaFVg9m2pv4+jFaCqPw47XH7UB3fPtRuaNLT6/Uk5f3dXK1pvKyBRTPHvw/4&#13;&#10;7UD5oaRgZzeiDqwnnGUZUWkRAhgRVpl4AnaW8JwugZcF/1+j/AEAAP//AwBQSwECLQAUAAYACAAA&#13;&#10;ACEAtoM4kv4AAADhAQAAEwAAAAAAAAAAAAAAAAAAAAAAW0NvbnRlbnRfVHlwZXNdLnhtbFBLAQIt&#13;&#10;ABQABgAIAAAAIQA4/SH/1gAAAJQBAAALAAAAAAAAAAAAAAAAAC8BAABfcmVscy8ucmVsc1BLAQIt&#13;&#10;ABQABgAIAAAAIQDFHjqxHAIAAEIEAAAOAAAAAAAAAAAAAAAAAC4CAABkcnMvZTJvRG9jLnhtbFBL&#13;&#10;AQItABQABgAIAAAAIQCuMUti4QAAAA4BAAAPAAAAAAAAAAAAAAAAAHYEAABkcnMvZG93bnJldi54&#13;&#10;bWxQSwUGAAAAAAQABADzAAAAhAUAAAAA&#13;&#10;" stroked="f">
                <v:textbox inset="0,0,0,0">
                  <w:txbxContent>
                    <w:p w14:paraId="7A60FD36" w14:textId="77777777" w:rsidR="007C09DC" w:rsidRDefault="007C09DC" w:rsidP="007C09DC">
                      <w:pPr>
                        <w:pStyle w:val="Caption"/>
                      </w:pPr>
                      <w:r>
                        <w:t xml:space="preserve">Figure </w:t>
                      </w:r>
                      <w:fldSimple w:instr=" SEQ Figure \* ARABIC ">
                        <w:r>
                          <w:rPr>
                            <w:noProof/>
                          </w:rPr>
                          <w:t>3</w:t>
                        </w:r>
                      </w:fldSimple>
                      <w:r>
                        <w:t xml:space="preserve"> Ransomware instructions</w:t>
                      </w:r>
                    </w:p>
                    <w:p w14:paraId="1D229CC7" w14:textId="6B03CEED" w:rsidR="007C09DC" w:rsidRPr="003661D3" w:rsidRDefault="007C09DC" w:rsidP="007C09DC">
                      <w:pPr>
                        <w:pStyle w:val="Caption"/>
                        <w:rPr>
                          <w:noProof/>
                          <w:sz w:val="22"/>
                          <w:szCs w:val="22"/>
                        </w:rPr>
                      </w:pPr>
                      <w:r>
                        <w:t xml:space="preserve"> Source: </w:t>
                      </w:r>
                      <w:sdt>
                        <w:sdtPr>
                          <w:id w:val="-263537021"/>
                          <w:citation/>
                        </w:sdtPr>
                        <w:sdtContent>
                          <w:r>
                            <w:fldChar w:fldCharType="begin"/>
                          </w:r>
                          <w:r>
                            <w:instrText xml:space="preserve"> CITATION Kuj16 \l 2057 </w:instrText>
                          </w:r>
                          <w:r>
                            <w:fldChar w:fldCharType="separate"/>
                          </w:r>
                          <w:r w:rsidR="000363D6" w:rsidRPr="000363D6">
                            <w:rPr>
                              <w:noProof/>
                            </w:rPr>
                            <w:t>[10]</w:t>
                          </w:r>
                          <w:r>
                            <w:fldChar w:fldCharType="end"/>
                          </w:r>
                        </w:sdtContent>
                      </w:sdt>
                    </w:p>
                  </w:txbxContent>
                </v:textbox>
                <w10:wrap type="tight"/>
              </v:shape>
            </w:pict>
          </mc:Fallback>
        </mc:AlternateContent>
      </w:r>
    </w:p>
    <w:p w14:paraId="37979E09" w14:textId="3EC26FAC" w:rsidR="007C09DC" w:rsidRDefault="007C09DC" w:rsidP="00746BD0">
      <w:pPr>
        <w:pStyle w:val="ListParagraph"/>
        <w:ind w:left="1080"/>
      </w:pPr>
    </w:p>
    <w:p w14:paraId="03B30AE1" w14:textId="4F5AB4D9" w:rsidR="007C09DC" w:rsidRDefault="007C09DC" w:rsidP="00746BD0">
      <w:pPr>
        <w:pStyle w:val="ListParagraph"/>
        <w:ind w:left="1080"/>
      </w:pPr>
    </w:p>
    <w:p w14:paraId="6D01EF0B" w14:textId="5F43BBE8" w:rsidR="007C09DC" w:rsidRDefault="007C09DC" w:rsidP="00746BD0">
      <w:pPr>
        <w:pStyle w:val="ListParagraph"/>
        <w:ind w:left="1080"/>
      </w:pPr>
    </w:p>
    <w:p w14:paraId="560CEFF2" w14:textId="18132E47" w:rsidR="00746BD0" w:rsidRDefault="00746BD0" w:rsidP="00746BD0">
      <w:pPr>
        <w:pStyle w:val="ListParagraph"/>
        <w:ind w:left="1080"/>
      </w:pPr>
    </w:p>
    <w:p w14:paraId="7464C870" w14:textId="76467DA5" w:rsidR="008E4CCC" w:rsidRPr="008E4CCC" w:rsidRDefault="00AC3E0C" w:rsidP="00AC3E0C">
      <w:pPr>
        <w:pStyle w:val="Heading3"/>
      </w:pPr>
      <w:bookmarkStart w:id="12" w:name="_Toc150799460"/>
      <w:r>
        <w:t>2.4.2</w:t>
      </w:r>
      <w:r>
        <w:tab/>
      </w:r>
      <w:r w:rsidR="00746BD0" w:rsidRPr="00746BD0">
        <w:t>Alternative Recovery Methods</w:t>
      </w:r>
      <w:bookmarkEnd w:id="12"/>
    </w:p>
    <w:p w14:paraId="3684793F" w14:textId="016B50C8" w:rsidR="002B0ECF" w:rsidRDefault="00F43C57" w:rsidP="00AC3E0C">
      <w:pPr>
        <w:ind w:left="720"/>
      </w:pPr>
      <w:r>
        <w:t xml:space="preserve">Contrary to what the attackers will lead their victims to believe, </w:t>
      </w:r>
      <w:r w:rsidR="007F05D4">
        <w:t>there</w:t>
      </w:r>
      <w:r>
        <w:t xml:space="preserve"> are ways in which a victim can decrypt their files without </w:t>
      </w:r>
      <w:r w:rsidR="00FF7D67">
        <w:t xml:space="preserve">ever </w:t>
      </w:r>
      <w:r w:rsidR="008E4CCC">
        <w:t xml:space="preserve">having to </w:t>
      </w:r>
      <w:r>
        <w:t>engag</w:t>
      </w:r>
      <w:r w:rsidR="008E4CCC">
        <w:t>e</w:t>
      </w:r>
      <w:r>
        <w:t xml:space="preserve"> with the attacker</w:t>
      </w:r>
      <w:r w:rsidR="00C26C0A">
        <w:t>s</w:t>
      </w:r>
      <w:r>
        <w:t xml:space="preserve">. As </w:t>
      </w:r>
      <w:r w:rsidR="008E4CCC">
        <w:t>described</w:t>
      </w:r>
      <w:r>
        <w:t xml:space="preserve"> by Adam </w:t>
      </w:r>
      <w:proofErr w:type="spellStart"/>
      <w:r>
        <w:t>Kujawa</w:t>
      </w:r>
      <w:proofErr w:type="spellEnd"/>
      <w:r>
        <w:t xml:space="preserve"> </w:t>
      </w:r>
      <w:sdt>
        <w:sdtPr>
          <w:id w:val="1776744903"/>
          <w:citation/>
        </w:sdtPr>
        <w:sdtContent>
          <w:r>
            <w:fldChar w:fldCharType="begin"/>
          </w:r>
          <w:r>
            <w:instrText xml:space="preserve"> CITATION Kuj16 \l 2057 </w:instrText>
          </w:r>
          <w:r>
            <w:fldChar w:fldCharType="separate"/>
          </w:r>
          <w:r w:rsidR="000363D6" w:rsidRPr="000363D6">
            <w:rPr>
              <w:noProof/>
            </w:rPr>
            <w:t>[10]</w:t>
          </w:r>
          <w:r>
            <w:fldChar w:fldCharType="end"/>
          </w:r>
        </w:sdtContent>
      </w:sdt>
      <w:r>
        <w:t xml:space="preserve">, There are </w:t>
      </w:r>
      <w:r w:rsidR="00C26C0A">
        <w:t xml:space="preserve">free </w:t>
      </w:r>
      <w:r>
        <w:t>decryption tools available online</w:t>
      </w:r>
      <w:r w:rsidR="007549F5">
        <w:t>,</w:t>
      </w:r>
      <w:r>
        <w:t xml:space="preserve"> </w:t>
      </w:r>
      <w:r w:rsidR="008E4CCC">
        <w:t>created by trusted security organisations to decrypt and combat the effects of many different ransomware</w:t>
      </w:r>
      <w:r w:rsidR="00C26C0A">
        <w:t>s</w:t>
      </w:r>
      <w:r w:rsidR="008E4CCC">
        <w:t>. This route is not fool proof though, and will usually require some investigation, and diligence by the user to ensure that the correct tool is used as to not further encrypt or damage their fil</w:t>
      </w:r>
      <w:r w:rsidR="00030607">
        <w:t>es</w:t>
      </w:r>
      <w:r w:rsidR="008E4CCC">
        <w:t>. With that being said, it is</w:t>
      </w:r>
      <w:r w:rsidR="007F05D4">
        <w:t xml:space="preserve"> also</w:t>
      </w:r>
      <w:r w:rsidR="008E4CCC">
        <w:t xml:space="preserve"> important to understand </w:t>
      </w:r>
      <w:r w:rsidR="007549F5">
        <w:t xml:space="preserve">that </w:t>
      </w:r>
      <w:r w:rsidR="008E4CCC">
        <w:t xml:space="preserve">not all ransomware </w:t>
      </w:r>
      <w:r w:rsidR="007549F5">
        <w:t xml:space="preserve">is </w:t>
      </w:r>
      <w:r w:rsidR="007F05D4">
        <w:t xml:space="preserve">created </w:t>
      </w:r>
      <w:r w:rsidR="007549F5">
        <w:t xml:space="preserve">equal. </w:t>
      </w:r>
      <w:r w:rsidR="008E4CCC">
        <w:t xml:space="preserve"> </w:t>
      </w:r>
      <w:r w:rsidR="007549F5">
        <w:t>Some ransomwares are</w:t>
      </w:r>
      <w:r w:rsidR="00551E71">
        <w:t xml:space="preserve"> newer,</w:t>
      </w:r>
      <w:r w:rsidR="007549F5">
        <w:t xml:space="preserve"> more advanced</w:t>
      </w:r>
      <w:r w:rsidR="00551E71">
        <w:t>,</w:t>
      </w:r>
      <w:r w:rsidR="007549F5">
        <w:t xml:space="preserve"> and use highly sophisticated encryption methods</w:t>
      </w:r>
      <w:r w:rsidR="00551E71">
        <w:t>.</w:t>
      </w:r>
      <w:r w:rsidR="007549F5">
        <w:t xml:space="preserve"> Therefore, it is possible that </w:t>
      </w:r>
      <w:r w:rsidR="00FC1BD4">
        <w:t>a required</w:t>
      </w:r>
      <w:r w:rsidR="007549F5">
        <w:t xml:space="preserve"> decryption tool has yet to be created.</w:t>
      </w:r>
    </w:p>
    <w:p w14:paraId="6E818BDB" w14:textId="77777777" w:rsidR="002B0ECF" w:rsidRDefault="002B0ECF" w:rsidP="002B0ECF"/>
    <w:p w14:paraId="46C82418" w14:textId="3253302E" w:rsidR="002B0ECF" w:rsidRDefault="00AC3E0C" w:rsidP="00AC3E0C">
      <w:pPr>
        <w:pStyle w:val="Heading3"/>
      </w:pPr>
      <w:bookmarkStart w:id="13" w:name="_Toc150799461"/>
      <w:r>
        <w:t>2.4.3</w:t>
      </w:r>
      <w:r>
        <w:tab/>
      </w:r>
      <w:r w:rsidR="002B0ECF" w:rsidRPr="002B0ECF">
        <w:t>Prevention, and Backup Strategies</w:t>
      </w:r>
      <w:bookmarkEnd w:id="13"/>
    </w:p>
    <w:p w14:paraId="6C607866" w14:textId="7C6B1E43" w:rsidR="00576C5F" w:rsidRDefault="00075C63" w:rsidP="00AC3E0C">
      <w:pPr>
        <w:ind w:left="720"/>
      </w:pPr>
      <w:r w:rsidRPr="00075C63">
        <w:t>The American FBI</w:t>
      </w:r>
      <w:r w:rsidR="005A1562">
        <w:t xml:space="preserve"> </w:t>
      </w:r>
      <w:sdt>
        <w:sdtPr>
          <w:id w:val="-392662308"/>
          <w:citation/>
        </w:sdtPr>
        <w:sdtContent>
          <w:r w:rsidR="005A1562">
            <w:fldChar w:fldCharType="begin"/>
          </w:r>
          <w:r w:rsidR="005A1562">
            <w:instrText xml:space="preserve"> CITATION FBI16 \l 2057 </w:instrText>
          </w:r>
          <w:r w:rsidR="005A1562">
            <w:fldChar w:fldCharType="separate"/>
          </w:r>
          <w:r w:rsidR="000363D6" w:rsidRPr="000363D6">
            <w:rPr>
              <w:noProof/>
            </w:rPr>
            <w:t>[9]</w:t>
          </w:r>
          <w:r w:rsidR="005A1562">
            <w:fldChar w:fldCharType="end"/>
          </w:r>
        </w:sdtContent>
      </w:sdt>
      <w:r w:rsidRPr="00075C63">
        <w:t xml:space="preserve"> </w:t>
      </w:r>
      <w:r>
        <w:t xml:space="preserve">suggest </w:t>
      </w:r>
      <w:r w:rsidR="005A1562">
        <w:t>that firstly</w:t>
      </w:r>
      <w:r w:rsidR="00CB103D">
        <w:t>,</w:t>
      </w:r>
      <w:r w:rsidR="005A1562">
        <w:t xml:space="preserve"> organisations should focus on prevention. Employees should be trained in awareness and use due diligence to identify and avoid potential breaches. Secondly, organisations should have</w:t>
      </w:r>
      <w:r w:rsidR="0093773D">
        <w:t xml:space="preserve"> a</w:t>
      </w:r>
      <w:r w:rsidR="005A1562">
        <w:t xml:space="preserve"> solid and</w:t>
      </w:r>
      <w:r w:rsidR="000C38C9">
        <w:t xml:space="preserve"> regularly</w:t>
      </w:r>
      <w:r w:rsidR="005A1562">
        <w:t xml:space="preserve"> tested remediation plan in place to allow “…recovery and continuity”.</w:t>
      </w:r>
      <w:r w:rsidR="00ED58B2">
        <w:t xml:space="preserve"> </w:t>
      </w:r>
    </w:p>
    <w:p w14:paraId="7B258536" w14:textId="09245FD0" w:rsidR="00576C5F" w:rsidRDefault="00CC7E2D" w:rsidP="00AC3E0C">
      <w:pPr>
        <w:ind w:left="720"/>
      </w:pPr>
      <w:r>
        <w:t xml:space="preserve">The tried and tested strategy for backups is the “3-2-1 rule”. This rule is described in an article written by W Curtis Preston </w:t>
      </w:r>
      <w:sdt>
        <w:sdtPr>
          <w:id w:val="1447122006"/>
          <w:citation/>
        </w:sdtPr>
        <w:sdtContent>
          <w:r w:rsidR="00655573">
            <w:fldChar w:fldCharType="begin"/>
          </w:r>
          <w:r w:rsidR="00655573">
            <w:instrText xml:space="preserve"> CITATION WCu20 \l 2057 </w:instrText>
          </w:r>
          <w:r w:rsidR="00655573">
            <w:fldChar w:fldCharType="separate"/>
          </w:r>
          <w:r w:rsidR="000363D6" w:rsidRPr="000363D6">
            <w:rPr>
              <w:noProof/>
            </w:rPr>
            <w:t>[11]</w:t>
          </w:r>
          <w:r w:rsidR="00655573">
            <w:fldChar w:fldCharType="end"/>
          </w:r>
        </w:sdtContent>
      </w:sdt>
      <w:r w:rsidR="00CB103D">
        <w:t>. Preston breaks down this strategy into the following elements:</w:t>
      </w:r>
    </w:p>
    <w:p w14:paraId="05177168" w14:textId="77777777" w:rsidR="00CB103D" w:rsidRDefault="00CB103D" w:rsidP="00ED58B2">
      <w:pPr>
        <w:pStyle w:val="ListParagraph"/>
        <w:ind w:left="1080"/>
      </w:pPr>
    </w:p>
    <w:p w14:paraId="78D85BD6" w14:textId="33EAEC5E" w:rsidR="00CB103D" w:rsidRDefault="00CB103D" w:rsidP="00CB103D">
      <w:pPr>
        <w:pStyle w:val="ListParagraph"/>
        <w:numPr>
          <w:ilvl w:val="0"/>
          <w:numId w:val="11"/>
        </w:numPr>
      </w:pPr>
      <w:r>
        <w:t>Three copies or versions</w:t>
      </w:r>
    </w:p>
    <w:p w14:paraId="3A531B07" w14:textId="57C89B72" w:rsidR="00CB103D" w:rsidRDefault="00CB103D" w:rsidP="00CB103D">
      <w:pPr>
        <w:pStyle w:val="ListParagraph"/>
        <w:numPr>
          <w:ilvl w:val="0"/>
          <w:numId w:val="11"/>
        </w:numPr>
      </w:pPr>
      <w:r>
        <w:t>2 different media</w:t>
      </w:r>
    </w:p>
    <w:p w14:paraId="11D726F6" w14:textId="2EE3B9FF" w:rsidR="00CB103D" w:rsidRDefault="00CB103D" w:rsidP="00CB103D">
      <w:pPr>
        <w:pStyle w:val="ListParagraph"/>
        <w:numPr>
          <w:ilvl w:val="0"/>
          <w:numId w:val="11"/>
        </w:numPr>
      </w:pPr>
      <w:r>
        <w:t>1 backup off-site</w:t>
      </w:r>
    </w:p>
    <w:p w14:paraId="2B5F20EC" w14:textId="77777777" w:rsidR="00CB103D" w:rsidRDefault="00CB103D" w:rsidP="00ED58B2">
      <w:pPr>
        <w:pStyle w:val="ListParagraph"/>
        <w:ind w:left="1080"/>
      </w:pPr>
    </w:p>
    <w:p w14:paraId="14DC29CA" w14:textId="3620E744" w:rsidR="005E3A8B" w:rsidRDefault="00ED58B2" w:rsidP="00AC3E0C">
      <w:pPr>
        <w:ind w:left="720"/>
      </w:pPr>
      <w:r>
        <w:t xml:space="preserve">Malwarebytes </w:t>
      </w:r>
      <w:sdt>
        <w:sdtPr>
          <w:id w:val="-1226676088"/>
          <w:citation/>
        </w:sdtPr>
        <w:sdtContent>
          <w:r>
            <w:fldChar w:fldCharType="begin"/>
          </w:r>
          <w:r>
            <w:instrText xml:space="preserve"> CITATION All23 \l 2057 </w:instrText>
          </w:r>
          <w:r>
            <w:fldChar w:fldCharType="separate"/>
          </w:r>
          <w:r w:rsidR="000363D6" w:rsidRPr="000363D6">
            <w:rPr>
              <w:noProof/>
            </w:rPr>
            <w:t>[1]</w:t>
          </w:r>
          <w:r>
            <w:fldChar w:fldCharType="end"/>
          </w:r>
        </w:sdtContent>
      </w:sdt>
      <w:r>
        <w:t xml:space="preserve"> recommends that </w:t>
      </w:r>
      <w:r w:rsidR="00576C5F">
        <w:t xml:space="preserve">one of your backup locations is a </w:t>
      </w:r>
      <w:proofErr w:type="gramStart"/>
      <w:r w:rsidR="00DB44E5">
        <w:t>cloud</w:t>
      </w:r>
      <w:r w:rsidR="00EC2E72">
        <w:t xml:space="preserve"> </w:t>
      </w:r>
      <w:r w:rsidR="00DB44E5">
        <w:t>based</w:t>
      </w:r>
      <w:proofErr w:type="gramEnd"/>
      <w:r w:rsidR="00576C5F">
        <w:t xml:space="preserve"> solution, that uses “</w:t>
      </w:r>
      <w:r w:rsidR="00576C5F" w:rsidRPr="00576C5F">
        <w:t>high-level encryption and multiple-factor authentication</w:t>
      </w:r>
      <w:r w:rsidR="00576C5F">
        <w:t>”</w:t>
      </w:r>
      <w:r>
        <w:t>.</w:t>
      </w:r>
      <w:r w:rsidR="00CB103D">
        <w:t xml:space="preserve"> Physical </w:t>
      </w:r>
      <w:r w:rsidR="0093773D">
        <w:t>detachable</w:t>
      </w:r>
      <w:r w:rsidR="00CB103D">
        <w:t xml:space="preserve"> media can be used, but it is important to remember to disconnect the media once the backup is complete. Keeping the media connected can result in the external media also be</w:t>
      </w:r>
      <w:r w:rsidR="0093773D">
        <w:t>coming</w:t>
      </w:r>
      <w:r w:rsidR="00CB103D">
        <w:t xml:space="preserve"> infected in the event of an attack.</w:t>
      </w:r>
    </w:p>
    <w:p w14:paraId="55F37F49" w14:textId="27C76509" w:rsidR="005E3A8B" w:rsidRPr="005E3A8B" w:rsidRDefault="005E3A8B" w:rsidP="00AC3E0C">
      <w:pPr>
        <w:pStyle w:val="Heading1"/>
        <w:numPr>
          <w:ilvl w:val="0"/>
          <w:numId w:val="19"/>
        </w:numPr>
      </w:pPr>
      <w:bookmarkStart w:id="14" w:name="_Toc150799462"/>
      <w:r w:rsidRPr="005E3A8B">
        <w:t>Conclusion</w:t>
      </w:r>
      <w:bookmarkEnd w:id="14"/>
    </w:p>
    <w:p w14:paraId="70BD64AB" w14:textId="4FAD22AC" w:rsidR="00016654" w:rsidRDefault="005E3A8B" w:rsidP="005E3A8B">
      <w:pPr>
        <w:pStyle w:val="ListParagraph"/>
      </w:pPr>
      <w:proofErr w:type="spellStart"/>
      <w:r>
        <w:t>Cryptowall</w:t>
      </w:r>
      <w:proofErr w:type="spellEnd"/>
      <w:r>
        <w:t xml:space="preserve"> and other Ransomwares are ever evolving, refining their techniques and increasing the complexity of their encryption methods with each </w:t>
      </w:r>
      <w:r w:rsidR="00C64252">
        <w:t xml:space="preserve">new </w:t>
      </w:r>
      <w:r>
        <w:t xml:space="preserve">iteration. Although </w:t>
      </w:r>
      <w:r w:rsidR="000F10E0">
        <w:t xml:space="preserve">substantial </w:t>
      </w:r>
      <w:r>
        <w:t xml:space="preserve">efforts have been made to provide legitimate decryption solutions to victims, tackling ransomware in this way </w:t>
      </w:r>
      <w:r w:rsidR="00EA0B1D">
        <w:t>c</w:t>
      </w:r>
      <w:r w:rsidR="005A6448">
        <w:t>ould</w:t>
      </w:r>
      <w:r w:rsidR="00EA0B1D">
        <w:t xml:space="preserve"> </w:t>
      </w:r>
      <w:r w:rsidR="005A6448">
        <w:t xml:space="preserve">be </w:t>
      </w:r>
      <w:r w:rsidR="00362A53">
        <w:t>viewed as c</w:t>
      </w:r>
      <w:r w:rsidR="00DE4D85">
        <w:t>ontinuing</w:t>
      </w:r>
      <w:r w:rsidR="00362A53">
        <w:t xml:space="preserve"> a</w:t>
      </w:r>
      <w:r>
        <w:t xml:space="preserve"> ‘cat and mouse’ </w:t>
      </w:r>
      <w:r w:rsidR="00DE4D85">
        <w:t>game</w:t>
      </w:r>
      <w:r>
        <w:t xml:space="preserve">. The best solution is </w:t>
      </w:r>
      <w:r w:rsidR="0040474E">
        <w:t xml:space="preserve">to understand your vulnerabilities and </w:t>
      </w:r>
      <w:r w:rsidR="00F712C3">
        <w:t xml:space="preserve">to </w:t>
      </w:r>
      <w:r w:rsidR="00367BBF">
        <w:t xml:space="preserve">always </w:t>
      </w:r>
      <w:r w:rsidR="00F712C3">
        <w:t>focus</w:t>
      </w:r>
      <w:r w:rsidR="0040474E">
        <w:t xml:space="preserve"> on</w:t>
      </w:r>
      <w:r>
        <w:t xml:space="preserve"> prevention</w:t>
      </w:r>
      <w:r w:rsidR="0040474E">
        <w:t>.</w:t>
      </w:r>
      <w:r>
        <w:t xml:space="preserve"> </w:t>
      </w:r>
      <w:r w:rsidR="0040474E">
        <w:t>I</w:t>
      </w:r>
      <w:r>
        <w:t xml:space="preserve">t is of utmost importance for all </w:t>
      </w:r>
      <w:r w:rsidR="00C72B69">
        <w:t>individuals</w:t>
      </w:r>
      <w:r w:rsidR="00C64252">
        <w:t>,</w:t>
      </w:r>
      <w:r w:rsidR="00C72B69">
        <w:t xml:space="preserve"> and organisations</w:t>
      </w:r>
      <w:r>
        <w:t xml:space="preserve"> to be diligent and pro-active rather than reactive </w:t>
      </w:r>
      <w:r w:rsidR="002D19C2">
        <w:t>o</w:t>
      </w:r>
      <w:r w:rsidR="00C64252">
        <w:t>n the matter of ransomware.</w:t>
      </w:r>
    </w:p>
    <w:p w14:paraId="0221F618" w14:textId="77777777" w:rsidR="002D6824" w:rsidRDefault="002D6824" w:rsidP="002D6824"/>
    <w:p w14:paraId="460F9C6D" w14:textId="2D3C41DD" w:rsidR="002D6824" w:rsidRPr="00AC3E0C" w:rsidRDefault="002D6824" w:rsidP="00AC3E0C">
      <w:pPr>
        <w:pStyle w:val="Heading1"/>
        <w:numPr>
          <w:ilvl w:val="0"/>
          <w:numId w:val="19"/>
        </w:numPr>
      </w:pPr>
      <w:bookmarkStart w:id="15" w:name="_Toc150799463"/>
      <w:r w:rsidRPr="002D6824">
        <w:t>References</w:t>
      </w:r>
      <w:bookmarkEnd w:id="15"/>
    </w:p>
    <w:sdt>
      <w:sdtPr>
        <w:id w:val="-1011832769"/>
        <w:docPartObj>
          <w:docPartGallery w:val="Bibliographies"/>
          <w:docPartUnique/>
        </w:docPartObj>
      </w:sdtPr>
      <w:sdtEndPr>
        <w:rPr>
          <w:b/>
          <w:bCs/>
        </w:rPr>
      </w:sdtEndPr>
      <w:sdtContent>
        <w:p w14:paraId="2109327B" w14:textId="77777777" w:rsidR="000363D6" w:rsidRDefault="004B1D3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363D6" w14:paraId="1D2A1B5B" w14:textId="77777777">
            <w:trPr>
              <w:divId w:val="8338543"/>
              <w:tblCellSpacing w:w="15" w:type="dxa"/>
            </w:trPr>
            <w:tc>
              <w:tcPr>
                <w:tcW w:w="50" w:type="pct"/>
                <w:hideMark/>
              </w:tcPr>
              <w:p w14:paraId="110FE8CB" w14:textId="47CD10C5" w:rsidR="000363D6" w:rsidRDefault="000363D6">
                <w:pPr>
                  <w:pStyle w:val="Bibliography"/>
                  <w:rPr>
                    <w:noProof/>
                    <w:sz w:val="24"/>
                    <w:szCs w:val="24"/>
                  </w:rPr>
                </w:pPr>
                <w:r>
                  <w:rPr>
                    <w:noProof/>
                  </w:rPr>
                  <w:t xml:space="preserve">[1] </w:t>
                </w:r>
              </w:p>
            </w:tc>
            <w:tc>
              <w:tcPr>
                <w:tcW w:w="0" w:type="auto"/>
                <w:hideMark/>
              </w:tcPr>
              <w:p w14:paraId="2A626E31" w14:textId="77777777" w:rsidR="000363D6" w:rsidRDefault="000363D6">
                <w:pPr>
                  <w:pStyle w:val="Bibliography"/>
                  <w:rPr>
                    <w:noProof/>
                  </w:rPr>
                </w:pPr>
                <w:r>
                  <w:rPr>
                    <w:noProof/>
                  </w:rPr>
                  <w:t>“All about ransomware attacks,” [Online]. Available: https://www.malwarebytes.com/ransomware. [Accessed November 2023].</w:t>
                </w:r>
              </w:p>
            </w:tc>
          </w:tr>
          <w:tr w:rsidR="000363D6" w14:paraId="1640C0A1" w14:textId="77777777">
            <w:trPr>
              <w:divId w:val="8338543"/>
              <w:tblCellSpacing w:w="15" w:type="dxa"/>
            </w:trPr>
            <w:tc>
              <w:tcPr>
                <w:tcW w:w="50" w:type="pct"/>
                <w:hideMark/>
              </w:tcPr>
              <w:p w14:paraId="73682575" w14:textId="77777777" w:rsidR="000363D6" w:rsidRDefault="000363D6">
                <w:pPr>
                  <w:pStyle w:val="Bibliography"/>
                  <w:rPr>
                    <w:noProof/>
                  </w:rPr>
                </w:pPr>
                <w:r>
                  <w:rPr>
                    <w:noProof/>
                  </w:rPr>
                  <w:t xml:space="preserve">[2] </w:t>
                </w:r>
              </w:p>
            </w:tc>
            <w:tc>
              <w:tcPr>
                <w:tcW w:w="0" w:type="auto"/>
                <w:hideMark/>
              </w:tcPr>
              <w:p w14:paraId="7D71EA91" w14:textId="77777777" w:rsidR="000363D6" w:rsidRDefault="000363D6">
                <w:pPr>
                  <w:pStyle w:val="Bibliography"/>
                  <w:rPr>
                    <w:noProof/>
                  </w:rPr>
                </w:pPr>
                <w:r>
                  <w:rPr>
                    <w:noProof/>
                  </w:rPr>
                  <w:t>Cyber Threat Alliance, “Lucrative Ransomware Attacks: Analysis of the CryptoWall Version 3 Threat,” 2018.</w:t>
                </w:r>
              </w:p>
            </w:tc>
          </w:tr>
          <w:tr w:rsidR="000363D6" w14:paraId="25A1C807" w14:textId="77777777">
            <w:trPr>
              <w:divId w:val="8338543"/>
              <w:tblCellSpacing w:w="15" w:type="dxa"/>
            </w:trPr>
            <w:tc>
              <w:tcPr>
                <w:tcW w:w="50" w:type="pct"/>
                <w:hideMark/>
              </w:tcPr>
              <w:p w14:paraId="4D2A8F05" w14:textId="77777777" w:rsidR="000363D6" w:rsidRDefault="000363D6">
                <w:pPr>
                  <w:pStyle w:val="Bibliography"/>
                  <w:rPr>
                    <w:noProof/>
                  </w:rPr>
                </w:pPr>
                <w:r>
                  <w:rPr>
                    <w:noProof/>
                  </w:rPr>
                  <w:t xml:space="preserve">[3] </w:t>
                </w:r>
              </w:p>
            </w:tc>
            <w:tc>
              <w:tcPr>
                <w:tcW w:w="0" w:type="auto"/>
                <w:hideMark/>
              </w:tcPr>
              <w:p w14:paraId="74BD84EF" w14:textId="77777777" w:rsidR="000363D6" w:rsidRDefault="000363D6">
                <w:pPr>
                  <w:pStyle w:val="Bibliography"/>
                  <w:rPr>
                    <w:noProof/>
                  </w:rPr>
                </w:pPr>
                <w:r>
                  <w:rPr>
                    <w:noProof/>
                  </w:rPr>
                  <w:t>“Trojan Horses: Malware in Disguise,” 9 August 2017. [Online]. Available: https://swifttechsolutions.com/swifttech-blog/cybersecurity/trojan-horses-malware-disguise/. [Accessed 4 November 2023].</w:t>
                </w:r>
              </w:p>
            </w:tc>
          </w:tr>
          <w:tr w:rsidR="000363D6" w14:paraId="1F3B7EBE" w14:textId="77777777">
            <w:trPr>
              <w:divId w:val="8338543"/>
              <w:tblCellSpacing w:w="15" w:type="dxa"/>
            </w:trPr>
            <w:tc>
              <w:tcPr>
                <w:tcW w:w="50" w:type="pct"/>
                <w:hideMark/>
              </w:tcPr>
              <w:p w14:paraId="4A836A1E" w14:textId="77777777" w:rsidR="000363D6" w:rsidRDefault="000363D6">
                <w:pPr>
                  <w:pStyle w:val="Bibliography"/>
                  <w:rPr>
                    <w:noProof/>
                  </w:rPr>
                </w:pPr>
                <w:r>
                  <w:rPr>
                    <w:noProof/>
                  </w:rPr>
                  <w:t xml:space="preserve">[4] </w:t>
                </w:r>
              </w:p>
            </w:tc>
            <w:tc>
              <w:tcPr>
                <w:tcW w:w="0" w:type="auto"/>
                <w:hideMark/>
              </w:tcPr>
              <w:p w14:paraId="2E8AD5DE" w14:textId="77777777" w:rsidR="000363D6" w:rsidRDefault="000363D6">
                <w:pPr>
                  <w:pStyle w:val="Bibliography"/>
                  <w:rPr>
                    <w:noProof/>
                  </w:rPr>
                </w:pPr>
                <w:r>
                  <w:rPr>
                    <w:noProof/>
                  </w:rPr>
                  <w:t>M. Buckbee, “The State of CryptoWall in 2018,” 9 May 2022. [Online]. Available: https://www.varonis.com/blog/cryptowall. [Accessed 4 November 2023].</w:t>
                </w:r>
              </w:p>
            </w:tc>
          </w:tr>
          <w:tr w:rsidR="000363D6" w14:paraId="3CFC3F04" w14:textId="77777777">
            <w:trPr>
              <w:divId w:val="8338543"/>
              <w:tblCellSpacing w:w="15" w:type="dxa"/>
            </w:trPr>
            <w:tc>
              <w:tcPr>
                <w:tcW w:w="50" w:type="pct"/>
                <w:hideMark/>
              </w:tcPr>
              <w:p w14:paraId="4879F160" w14:textId="77777777" w:rsidR="000363D6" w:rsidRDefault="000363D6">
                <w:pPr>
                  <w:pStyle w:val="Bibliography"/>
                  <w:rPr>
                    <w:noProof/>
                  </w:rPr>
                </w:pPr>
                <w:r>
                  <w:rPr>
                    <w:noProof/>
                  </w:rPr>
                  <w:t xml:space="preserve">[5] </w:t>
                </w:r>
              </w:p>
            </w:tc>
            <w:tc>
              <w:tcPr>
                <w:tcW w:w="0" w:type="auto"/>
                <w:hideMark/>
              </w:tcPr>
              <w:p w14:paraId="092DCC1E" w14:textId="77777777" w:rsidR="000363D6" w:rsidRDefault="000363D6">
                <w:pPr>
                  <w:pStyle w:val="Bibliography"/>
                  <w:rPr>
                    <w:noProof/>
                  </w:rPr>
                </w:pPr>
                <w:r>
                  <w:rPr>
                    <w:noProof/>
                  </w:rPr>
                  <w:t xml:space="preserve">T. Kurpjuhn, “Computer Fraud &amp; Security,” </w:t>
                </w:r>
                <w:r>
                  <w:rPr>
                    <w:i/>
                    <w:iCs/>
                    <w:noProof/>
                  </w:rPr>
                  <w:t xml:space="preserve">The guide to ransomware: how businesses can manage the evolving threat, </w:t>
                </w:r>
                <w:r>
                  <w:rPr>
                    <w:noProof/>
                  </w:rPr>
                  <w:t xml:space="preserve">p. 14, 21 November 2019. </w:t>
                </w:r>
              </w:p>
            </w:tc>
          </w:tr>
          <w:tr w:rsidR="000363D6" w14:paraId="195989E9" w14:textId="77777777">
            <w:trPr>
              <w:divId w:val="8338543"/>
              <w:tblCellSpacing w:w="15" w:type="dxa"/>
            </w:trPr>
            <w:tc>
              <w:tcPr>
                <w:tcW w:w="50" w:type="pct"/>
                <w:hideMark/>
              </w:tcPr>
              <w:p w14:paraId="340A450F" w14:textId="77777777" w:rsidR="000363D6" w:rsidRDefault="000363D6">
                <w:pPr>
                  <w:pStyle w:val="Bibliography"/>
                  <w:rPr>
                    <w:noProof/>
                  </w:rPr>
                </w:pPr>
                <w:r>
                  <w:rPr>
                    <w:noProof/>
                  </w:rPr>
                  <w:t xml:space="preserve">[6] </w:t>
                </w:r>
              </w:p>
            </w:tc>
            <w:tc>
              <w:tcPr>
                <w:tcW w:w="0" w:type="auto"/>
                <w:hideMark/>
              </w:tcPr>
              <w:p w14:paraId="09082AAB" w14:textId="77777777" w:rsidR="000363D6" w:rsidRDefault="000363D6">
                <w:pPr>
                  <w:pStyle w:val="Bibliography"/>
                  <w:rPr>
                    <w:noProof/>
                  </w:rPr>
                </w:pPr>
                <w:r>
                  <w:rPr>
                    <w:noProof/>
                  </w:rPr>
                  <w:t xml:space="preserve">M. Wade, “Digital hostages: Leveraging ransomware attacks in cyberspace,” </w:t>
                </w:r>
                <w:r>
                  <w:rPr>
                    <w:i/>
                    <w:iCs/>
                    <w:noProof/>
                  </w:rPr>
                  <w:t xml:space="preserve">Business Horizons, </w:t>
                </w:r>
                <w:r>
                  <w:rPr>
                    <w:noProof/>
                  </w:rPr>
                  <w:t xml:space="preserve">vol. 64, no. 6, pp. 787-797, November-December 2021. </w:t>
                </w:r>
              </w:p>
            </w:tc>
          </w:tr>
          <w:tr w:rsidR="000363D6" w14:paraId="4866CFF5" w14:textId="77777777">
            <w:trPr>
              <w:divId w:val="8338543"/>
              <w:tblCellSpacing w:w="15" w:type="dxa"/>
            </w:trPr>
            <w:tc>
              <w:tcPr>
                <w:tcW w:w="50" w:type="pct"/>
                <w:hideMark/>
              </w:tcPr>
              <w:p w14:paraId="1B0C746E" w14:textId="77777777" w:rsidR="000363D6" w:rsidRDefault="000363D6">
                <w:pPr>
                  <w:pStyle w:val="Bibliography"/>
                  <w:rPr>
                    <w:noProof/>
                  </w:rPr>
                </w:pPr>
                <w:r>
                  <w:rPr>
                    <w:noProof/>
                  </w:rPr>
                  <w:t xml:space="preserve">[7] </w:t>
                </w:r>
              </w:p>
            </w:tc>
            <w:tc>
              <w:tcPr>
                <w:tcW w:w="0" w:type="auto"/>
                <w:hideMark/>
              </w:tcPr>
              <w:p w14:paraId="47DB700F" w14:textId="77777777" w:rsidR="000363D6" w:rsidRDefault="000363D6">
                <w:pPr>
                  <w:pStyle w:val="Bibliography"/>
                  <w:rPr>
                    <w:noProof/>
                  </w:rPr>
                </w:pPr>
                <w:r>
                  <w:rPr>
                    <w:noProof/>
                  </w:rPr>
                  <w:t xml:space="preserve">M. Smith, “Hackers leak 10 new Orange Is the New Black episodes after Netflix failed to pay ransom,” </w:t>
                </w:r>
                <w:r>
                  <w:rPr>
                    <w:i/>
                    <w:iCs/>
                    <w:noProof/>
                  </w:rPr>
                  <w:t xml:space="preserve">Trade Journal, </w:t>
                </w:r>
                <w:r>
                  <w:rPr>
                    <w:noProof/>
                  </w:rPr>
                  <w:t xml:space="preserve">30 April 2017. </w:t>
                </w:r>
              </w:p>
            </w:tc>
          </w:tr>
          <w:tr w:rsidR="000363D6" w14:paraId="12F6DC18" w14:textId="77777777">
            <w:trPr>
              <w:divId w:val="8338543"/>
              <w:tblCellSpacing w:w="15" w:type="dxa"/>
            </w:trPr>
            <w:tc>
              <w:tcPr>
                <w:tcW w:w="50" w:type="pct"/>
                <w:hideMark/>
              </w:tcPr>
              <w:p w14:paraId="2B44C20C" w14:textId="77777777" w:rsidR="000363D6" w:rsidRDefault="000363D6">
                <w:pPr>
                  <w:pStyle w:val="Bibliography"/>
                  <w:rPr>
                    <w:noProof/>
                  </w:rPr>
                </w:pPr>
                <w:r>
                  <w:rPr>
                    <w:noProof/>
                  </w:rPr>
                  <w:lastRenderedPageBreak/>
                  <w:t xml:space="preserve">[8] </w:t>
                </w:r>
              </w:p>
            </w:tc>
            <w:tc>
              <w:tcPr>
                <w:tcW w:w="0" w:type="auto"/>
                <w:hideMark/>
              </w:tcPr>
              <w:p w14:paraId="07D50A40" w14:textId="77777777" w:rsidR="000363D6" w:rsidRDefault="000363D6">
                <w:pPr>
                  <w:pStyle w:val="Bibliography"/>
                  <w:rPr>
                    <w:noProof/>
                  </w:rPr>
                </w:pPr>
                <w:r>
                  <w:rPr>
                    <w:noProof/>
                  </w:rPr>
                  <w:t>L. Mathews, “Forbes,” Forbes, 9 March 2018. [Online]. Available: https://www.forbes.com/sites/leemathews/2018/03/09/why-you-should-never-pay-a-ransomware-ransom/. [Accessed 5 November 2023].</w:t>
                </w:r>
              </w:p>
            </w:tc>
          </w:tr>
          <w:tr w:rsidR="000363D6" w14:paraId="17119E39" w14:textId="77777777">
            <w:trPr>
              <w:divId w:val="8338543"/>
              <w:tblCellSpacing w:w="15" w:type="dxa"/>
            </w:trPr>
            <w:tc>
              <w:tcPr>
                <w:tcW w:w="50" w:type="pct"/>
                <w:hideMark/>
              </w:tcPr>
              <w:p w14:paraId="236649F4" w14:textId="77777777" w:rsidR="000363D6" w:rsidRDefault="000363D6">
                <w:pPr>
                  <w:pStyle w:val="Bibliography"/>
                  <w:rPr>
                    <w:noProof/>
                  </w:rPr>
                </w:pPr>
                <w:r>
                  <w:rPr>
                    <w:noProof/>
                  </w:rPr>
                  <w:t xml:space="preserve">[9] </w:t>
                </w:r>
              </w:p>
            </w:tc>
            <w:tc>
              <w:tcPr>
                <w:tcW w:w="0" w:type="auto"/>
                <w:hideMark/>
              </w:tcPr>
              <w:p w14:paraId="262FE930" w14:textId="77777777" w:rsidR="000363D6" w:rsidRDefault="000363D6">
                <w:pPr>
                  <w:pStyle w:val="Bibliography"/>
                  <w:rPr>
                    <w:noProof/>
                  </w:rPr>
                </w:pPr>
                <w:r>
                  <w:rPr>
                    <w:noProof/>
                  </w:rPr>
                  <w:t>FBI, “Incidents of Ransomware on the Rise Protect Yourself and Your Organization,” 29 April 2016. [Online]. Available: https://www.fbi.gov/news/stories/incidents-of-ransomware-on-the-rise/incidents-of-ransomware-on-the-rise. [Accessed 5 November 2023].</w:t>
                </w:r>
              </w:p>
            </w:tc>
          </w:tr>
          <w:tr w:rsidR="000363D6" w14:paraId="1EEAA41F" w14:textId="77777777">
            <w:trPr>
              <w:divId w:val="8338543"/>
              <w:tblCellSpacing w:w="15" w:type="dxa"/>
            </w:trPr>
            <w:tc>
              <w:tcPr>
                <w:tcW w:w="50" w:type="pct"/>
                <w:hideMark/>
              </w:tcPr>
              <w:p w14:paraId="19EFA4A3" w14:textId="77777777" w:rsidR="000363D6" w:rsidRDefault="000363D6">
                <w:pPr>
                  <w:pStyle w:val="Bibliography"/>
                  <w:rPr>
                    <w:noProof/>
                  </w:rPr>
                </w:pPr>
                <w:r>
                  <w:rPr>
                    <w:noProof/>
                  </w:rPr>
                  <w:t xml:space="preserve">[10] </w:t>
                </w:r>
              </w:p>
            </w:tc>
            <w:tc>
              <w:tcPr>
                <w:tcW w:w="0" w:type="auto"/>
                <w:hideMark/>
              </w:tcPr>
              <w:p w14:paraId="198BAFF9" w14:textId="77777777" w:rsidR="000363D6" w:rsidRDefault="000363D6">
                <w:pPr>
                  <w:pStyle w:val="Bibliography"/>
                  <w:rPr>
                    <w:noProof/>
                  </w:rPr>
                </w:pPr>
                <w:r>
                  <w:rPr>
                    <w:noProof/>
                  </w:rPr>
                  <w:t>A. Kujawa, “Ransomware doesn’t mean game over,” MalwareBytes, 10 November 2016. [Online]. Available: https://www.malwarebytes.com/blog/news/2016/11/ransomware-doesnt-mean-game-over. [Accessed 5 November 2023].</w:t>
                </w:r>
              </w:p>
            </w:tc>
          </w:tr>
          <w:tr w:rsidR="000363D6" w14:paraId="162109F5" w14:textId="77777777">
            <w:trPr>
              <w:divId w:val="8338543"/>
              <w:tblCellSpacing w:w="15" w:type="dxa"/>
            </w:trPr>
            <w:tc>
              <w:tcPr>
                <w:tcW w:w="50" w:type="pct"/>
                <w:hideMark/>
              </w:tcPr>
              <w:p w14:paraId="2AA709BD" w14:textId="77777777" w:rsidR="000363D6" w:rsidRDefault="000363D6">
                <w:pPr>
                  <w:pStyle w:val="Bibliography"/>
                  <w:rPr>
                    <w:noProof/>
                  </w:rPr>
                </w:pPr>
                <w:r>
                  <w:rPr>
                    <w:noProof/>
                  </w:rPr>
                  <w:t xml:space="preserve">[11] </w:t>
                </w:r>
              </w:p>
            </w:tc>
            <w:tc>
              <w:tcPr>
                <w:tcW w:w="0" w:type="auto"/>
                <w:hideMark/>
              </w:tcPr>
              <w:p w14:paraId="652D4E48" w14:textId="77777777" w:rsidR="000363D6" w:rsidRDefault="000363D6">
                <w:pPr>
                  <w:pStyle w:val="Bibliography"/>
                  <w:rPr>
                    <w:noProof/>
                  </w:rPr>
                </w:pPr>
                <w:r>
                  <w:rPr>
                    <w:noProof/>
                  </w:rPr>
                  <w:t xml:space="preserve">W. C. Preston, “For secure data backup, here’s how to do the 3-2-1 rule right: The venerable 3-2-1 rule for backing up data remains a tried-and-true method for insuring the integrity of copied data that is essential to disaster recovery efforts, but it has to be done pro,” </w:t>
                </w:r>
                <w:r>
                  <w:rPr>
                    <w:i/>
                    <w:iCs/>
                    <w:noProof/>
                  </w:rPr>
                  <w:t xml:space="preserve">Network World (Online), </w:t>
                </w:r>
                <w:r>
                  <w:rPr>
                    <w:noProof/>
                  </w:rPr>
                  <w:t xml:space="preserve">25 February 2020. </w:t>
                </w:r>
              </w:p>
            </w:tc>
          </w:tr>
        </w:tbl>
        <w:p w14:paraId="0C87C1C4" w14:textId="77777777" w:rsidR="000363D6" w:rsidRDefault="000363D6">
          <w:pPr>
            <w:divId w:val="8338543"/>
            <w:rPr>
              <w:rFonts w:eastAsia="Times New Roman"/>
              <w:noProof/>
            </w:rPr>
          </w:pPr>
        </w:p>
        <w:p w14:paraId="455E8AB6" w14:textId="781497AD" w:rsidR="004B1D3C" w:rsidRDefault="004B1D3C">
          <w:r>
            <w:rPr>
              <w:b/>
              <w:bCs/>
            </w:rPr>
            <w:fldChar w:fldCharType="end"/>
          </w:r>
        </w:p>
      </w:sdtContent>
    </w:sdt>
    <w:p w14:paraId="35C07230" w14:textId="77777777" w:rsidR="002D6824" w:rsidRPr="00746BD0" w:rsidRDefault="002D6824" w:rsidP="002D6824">
      <w:pPr>
        <w:pStyle w:val="ListParagraph"/>
      </w:pPr>
    </w:p>
    <w:sectPr w:rsidR="002D6824" w:rsidRPr="00746BD0" w:rsidSect="00542E5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56949"/>
    <w:multiLevelType w:val="multilevel"/>
    <w:tmpl w:val="69E26BB8"/>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EA41E99"/>
    <w:multiLevelType w:val="hybridMultilevel"/>
    <w:tmpl w:val="230CED7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62A431B"/>
    <w:multiLevelType w:val="hybridMultilevel"/>
    <w:tmpl w:val="8EBE9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EC5995"/>
    <w:multiLevelType w:val="multilevel"/>
    <w:tmpl w:val="077EA79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2A400E11"/>
    <w:multiLevelType w:val="multilevel"/>
    <w:tmpl w:val="A1ACCB5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DE362AB"/>
    <w:multiLevelType w:val="multilevel"/>
    <w:tmpl w:val="00B2000C"/>
    <w:lvl w:ilvl="0">
      <w:start w:val="2"/>
      <w:numFmt w:val="decimal"/>
      <w:lvlText w:val="%1"/>
      <w:lvlJc w:val="left"/>
      <w:pPr>
        <w:ind w:left="360" w:hanging="360"/>
      </w:pPr>
      <w:rPr>
        <w:rFonts w:hint="default"/>
      </w:rPr>
    </w:lvl>
    <w:lvl w:ilvl="1">
      <w:start w:val="2"/>
      <w:numFmt w:val="decimal"/>
      <w:lvlText w:val="%1.%2"/>
      <w:lvlJc w:val="left"/>
      <w:pPr>
        <w:ind w:left="1160" w:hanging="360"/>
      </w:pPr>
      <w:rPr>
        <w:rFonts w:hint="default"/>
      </w:rPr>
    </w:lvl>
    <w:lvl w:ilvl="2">
      <w:start w:val="1"/>
      <w:numFmt w:val="decimal"/>
      <w:lvlText w:val="%1.%2.%3"/>
      <w:lvlJc w:val="left"/>
      <w:pPr>
        <w:ind w:left="2320" w:hanging="720"/>
      </w:pPr>
      <w:rPr>
        <w:rFonts w:hint="default"/>
      </w:rPr>
    </w:lvl>
    <w:lvl w:ilvl="3">
      <w:start w:val="1"/>
      <w:numFmt w:val="decimal"/>
      <w:lvlText w:val="%1.%2.%3.%4"/>
      <w:lvlJc w:val="left"/>
      <w:pPr>
        <w:ind w:left="3120" w:hanging="720"/>
      </w:pPr>
      <w:rPr>
        <w:rFonts w:hint="default"/>
      </w:rPr>
    </w:lvl>
    <w:lvl w:ilvl="4">
      <w:start w:val="1"/>
      <w:numFmt w:val="decimal"/>
      <w:lvlText w:val="%1.%2.%3.%4.%5"/>
      <w:lvlJc w:val="left"/>
      <w:pPr>
        <w:ind w:left="4280" w:hanging="1080"/>
      </w:pPr>
      <w:rPr>
        <w:rFonts w:hint="default"/>
      </w:rPr>
    </w:lvl>
    <w:lvl w:ilvl="5">
      <w:start w:val="1"/>
      <w:numFmt w:val="decimal"/>
      <w:lvlText w:val="%1.%2.%3.%4.%5.%6"/>
      <w:lvlJc w:val="left"/>
      <w:pPr>
        <w:ind w:left="5080" w:hanging="1080"/>
      </w:pPr>
      <w:rPr>
        <w:rFonts w:hint="default"/>
      </w:rPr>
    </w:lvl>
    <w:lvl w:ilvl="6">
      <w:start w:val="1"/>
      <w:numFmt w:val="decimal"/>
      <w:lvlText w:val="%1.%2.%3.%4.%5.%6.%7"/>
      <w:lvlJc w:val="left"/>
      <w:pPr>
        <w:ind w:left="6240" w:hanging="1440"/>
      </w:pPr>
      <w:rPr>
        <w:rFonts w:hint="default"/>
      </w:rPr>
    </w:lvl>
    <w:lvl w:ilvl="7">
      <w:start w:val="1"/>
      <w:numFmt w:val="decimal"/>
      <w:lvlText w:val="%1.%2.%3.%4.%5.%6.%7.%8"/>
      <w:lvlJc w:val="left"/>
      <w:pPr>
        <w:ind w:left="7040" w:hanging="1440"/>
      </w:pPr>
      <w:rPr>
        <w:rFonts w:hint="default"/>
      </w:rPr>
    </w:lvl>
    <w:lvl w:ilvl="8">
      <w:start w:val="1"/>
      <w:numFmt w:val="decimal"/>
      <w:lvlText w:val="%1.%2.%3.%4.%5.%6.%7.%8.%9"/>
      <w:lvlJc w:val="left"/>
      <w:pPr>
        <w:ind w:left="8200" w:hanging="1800"/>
      </w:pPr>
      <w:rPr>
        <w:rFonts w:hint="default"/>
      </w:rPr>
    </w:lvl>
  </w:abstractNum>
  <w:abstractNum w:abstractNumId="6" w15:restartNumberingAfterBreak="0">
    <w:nsid w:val="414B2686"/>
    <w:multiLevelType w:val="multilevel"/>
    <w:tmpl w:val="4D341924"/>
    <w:lvl w:ilvl="0">
      <w:start w:val="2"/>
      <w:numFmt w:val="decimal"/>
      <w:lvlText w:val="%1"/>
      <w:lvlJc w:val="left"/>
      <w:pPr>
        <w:ind w:left="460" w:hanging="460"/>
      </w:pPr>
      <w:rPr>
        <w:rFonts w:hint="default"/>
      </w:rPr>
    </w:lvl>
    <w:lvl w:ilvl="1">
      <w:start w:val="3"/>
      <w:numFmt w:val="decimal"/>
      <w:lvlText w:val="%1.%2"/>
      <w:lvlJc w:val="left"/>
      <w:pPr>
        <w:ind w:left="640" w:hanging="4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4374031E"/>
    <w:multiLevelType w:val="multilevel"/>
    <w:tmpl w:val="69E26BB8"/>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450A636A"/>
    <w:multiLevelType w:val="hybridMultilevel"/>
    <w:tmpl w:val="B7AE1B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7838CD"/>
    <w:multiLevelType w:val="hybridMultilevel"/>
    <w:tmpl w:val="DA1CE4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BC682A"/>
    <w:multiLevelType w:val="hybridMultilevel"/>
    <w:tmpl w:val="9F088C5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6E1824"/>
    <w:multiLevelType w:val="hybridMultilevel"/>
    <w:tmpl w:val="7242ADA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0E10B5"/>
    <w:multiLevelType w:val="hybridMultilevel"/>
    <w:tmpl w:val="75C6896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E7611D"/>
    <w:multiLevelType w:val="multilevel"/>
    <w:tmpl w:val="9B6CE56E"/>
    <w:lvl w:ilvl="0">
      <w:start w:val="2"/>
      <w:numFmt w:val="decimal"/>
      <w:lvlText w:val="%1"/>
      <w:lvlJc w:val="left"/>
      <w:pPr>
        <w:ind w:left="440" w:hanging="440"/>
      </w:pPr>
      <w:rPr>
        <w:rFonts w:hint="default"/>
      </w:rPr>
    </w:lvl>
    <w:lvl w:ilvl="1">
      <w:start w:val="1"/>
      <w:numFmt w:val="decimal"/>
      <w:lvlText w:val="%1.%2"/>
      <w:lvlJc w:val="left"/>
      <w:pPr>
        <w:ind w:left="800" w:hanging="4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2AA041D"/>
    <w:multiLevelType w:val="multilevel"/>
    <w:tmpl w:val="07243754"/>
    <w:lvl w:ilvl="0">
      <w:start w:val="2"/>
      <w:numFmt w:val="decimal"/>
      <w:lvlText w:val="%1"/>
      <w:lvlJc w:val="left"/>
      <w:pPr>
        <w:ind w:left="440" w:hanging="440"/>
      </w:pPr>
      <w:rPr>
        <w:rFonts w:hint="default"/>
      </w:rPr>
    </w:lvl>
    <w:lvl w:ilvl="1">
      <w:start w:val="1"/>
      <w:numFmt w:val="decimal"/>
      <w:lvlText w:val="%1.%2"/>
      <w:lvlJc w:val="left"/>
      <w:pPr>
        <w:ind w:left="800" w:hanging="4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A442A20"/>
    <w:multiLevelType w:val="hybridMultilevel"/>
    <w:tmpl w:val="40929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A168DA"/>
    <w:multiLevelType w:val="multilevel"/>
    <w:tmpl w:val="82D80EC2"/>
    <w:lvl w:ilvl="0">
      <w:start w:val="2"/>
      <w:numFmt w:val="decimal"/>
      <w:lvlText w:val="%1"/>
      <w:lvlJc w:val="left"/>
      <w:pPr>
        <w:ind w:left="440" w:hanging="440"/>
      </w:pPr>
      <w:rPr>
        <w:rFonts w:hint="default"/>
      </w:rPr>
    </w:lvl>
    <w:lvl w:ilvl="1">
      <w:start w:val="3"/>
      <w:numFmt w:val="decimal"/>
      <w:lvlText w:val="%1.%2"/>
      <w:lvlJc w:val="left"/>
      <w:pPr>
        <w:ind w:left="1160" w:hanging="4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4404498"/>
    <w:multiLevelType w:val="hybridMultilevel"/>
    <w:tmpl w:val="129A1398"/>
    <w:lvl w:ilvl="0" w:tplc="E3FE21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CD16C04"/>
    <w:multiLevelType w:val="hybridMultilevel"/>
    <w:tmpl w:val="9086C6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6515017">
    <w:abstractNumId w:val="3"/>
  </w:num>
  <w:num w:numId="2" w16cid:durableId="1764955305">
    <w:abstractNumId w:val="7"/>
  </w:num>
  <w:num w:numId="3" w16cid:durableId="931620172">
    <w:abstractNumId w:val="17"/>
  </w:num>
  <w:num w:numId="4" w16cid:durableId="476382453">
    <w:abstractNumId w:val="18"/>
  </w:num>
  <w:num w:numId="5" w16cid:durableId="188372449">
    <w:abstractNumId w:val="11"/>
  </w:num>
  <w:num w:numId="6" w16cid:durableId="1961910946">
    <w:abstractNumId w:val="14"/>
  </w:num>
  <w:num w:numId="7" w16cid:durableId="392628019">
    <w:abstractNumId w:val="13"/>
  </w:num>
  <w:num w:numId="8" w16cid:durableId="1294797715">
    <w:abstractNumId w:val="16"/>
  </w:num>
  <w:num w:numId="9" w16cid:durableId="1846705003">
    <w:abstractNumId w:val="6"/>
  </w:num>
  <w:num w:numId="10" w16cid:durableId="1978876014">
    <w:abstractNumId w:val="0"/>
  </w:num>
  <w:num w:numId="11" w16cid:durableId="1844659304">
    <w:abstractNumId w:val="1"/>
  </w:num>
  <w:num w:numId="12" w16cid:durableId="680864012">
    <w:abstractNumId w:val="9"/>
  </w:num>
  <w:num w:numId="13" w16cid:durableId="279922343">
    <w:abstractNumId w:val="5"/>
  </w:num>
  <w:num w:numId="14" w16cid:durableId="1108433035">
    <w:abstractNumId w:val="4"/>
  </w:num>
  <w:num w:numId="15" w16cid:durableId="962031615">
    <w:abstractNumId w:val="2"/>
  </w:num>
  <w:num w:numId="16" w16cid:durableId="2147165800">
    <w:abstractNumId w:val="15"/>
  </w:num>
  <w:num w:numId="17" w16cid:durableId="716200954">
    <w:abstractNumId w:val="8"/>
  </w:num>
  <w:num w:numId="18" w16cid:durableId="1597908398">
    <w:abstractNumId w:val="12"/>
  </w:num>
  <w:num w:numId="19" w16cid:durableId="2217905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150"/>
    <w:rsid w:val="000065DD"/>
    <w:rsid w:val="00016654"/>
    <w:rsid w:val="00026211"/>
    <w:rsid w:val="00026A86"/>
    <w:rsid w:val="00030607"/>
    <w:rsid w:val="00035F2B"/>
    <w:rsid w:val="000363D6"/>
    <w:rsid w:val="00050374"/>
    <w:rsid w:val="00061D82"/>
    <w:rsid w:val="00075C63"/>
    <w:rsid w:val="0008738F"/>
    <w:rsid w:val="000C38C9"/>
    <w:rsid w:val="000E1518"/>
    <w:rsid w:val="000E7D2C"/>
    <w:rsid w:val="000F10E0"/>
    <w:rsid w:val="000F2FAF"/>
    <w:rsid w:val="000F7088"/>
    <w:rsid w:val="0010145F"/>
    <w:rsid w:val="00107DC3"/>
    <w:rsid w:val="0012608A"/>
    <w:rsid w:val="00146A34"/>
    <w:rsid w:val="00152706"/>
    <w:rsid w:val="0016223A"/>
    <w:rsid w:val="001631B0"/>
    <w:rsid w:val="001655C8"/>
    <w:rsid w:val="001A25AD"/>
    <w:rsid w:val="001A4184"/>
    <w:rsid w:val="001B004B"/>
    <w:rsid w:val="001B5B96"/>
    <w:rsid w:val="001D0FE7"/>
    <w:rsid w:val="001F4C78"/>
    <w:rsid w:val="00205EC5"/>
    <w:rsid w:val="002216B7"/>
    <w:rsid w:val="002976FF"/>
    <w:rsid w:val="002A3374"/>
    <w:rsid w:val="002B0ECF"/>
    <w:rsid w:val="002B5731"/>
    <w:rsid w:val="002C2DD3"/>
    <w:rsid w:val="002D19C2"/>
    <w:rsid w:val="002D6824"/>
    <w:rsid w:val="002E470E"/>
    <w:rsid w:val="002F7336"/>
    <w:rsid w:val="003162DA"/>
    <w:rsid w:val="00322AE1"/>
    <w:rsid w:val="00336D9A"/>
    <w:rsid w:val="00356A23"/>
    <w:rsid w:val="00362A53"/>
    <w:rsid w:val="0036507C"/>
    <w:rsid w:val="00367BBF"/>
    <w:rsid w:val="00385BB1"/>
    <w:rsid w:val="00385DDE"/>
    <w:rsid w:val="00386B4D"/>
    <w:rsid w:val="00392D5C"/>
    <w:rsid w:val="00393111"/>
    <w:rsid w:val="00394371"/>
    <w:rsid w:val="003A3D22"/>
    <w:rsid w:val="003B33DE"/>
    <w:rsid w:val="003B6DA3"/>
    <w:rsid w:val="003D2214"/>
    <w:rsid w:val="003E54FB"/>
    <w:rsid w:val="003E6C1D"/>
    <w:rsid w:val="003E704A"/>
    <w:rsid w:val="0040474E"/>
    <w:rsid w:val="00410738"/>
    <w:rsid w:val="0041350C"/>
    <w:rsid w:val="0043144B"/>
    <w:rsid w:val="00446B2F"/>
    <w:rsid w:val="004568D1"/>
    <w:rsid w:val="00471138"/>
    <w:rsid w:val="00487FA9"/>
    <w:rsid w:val="004A07D6"/>
    <w:rsid w:val="004A195B"/>
    <w:rsid w:val="004B1D3C"/>
    <w:rsid w:val="004B60C9"/>
    <w:rsid w:val="004D1968"/>
    <w:rsid w:val="00511E4A"/>
    <w:rsid w:val="00512A92"/>
    <w:rsid w:val="0051756C"/>
    <w:rsid w:val="00520A76"/>
    <w:rsid w:val="0053205F"/>
    <w:rsid w:val="00542E5B"/>
    <w:rsid w:val="0054627A"/>
    <w:rsid w:val="00551E71"/>
    <w:rsid w:val="0055626F"/>
    <w:rsid w:val="0057387A"/>
    <w:rsid w:val="00576C5F"/>
    <w:rsid w:val="005832DE"/>
    <w:rsid w:val="00590F6F"/>
    <w:rsid w:val="005A1562"/>
    <w:rsid w:val="005A2FE4"/>
    <w:rsid w:val="005A41FF"/>
    <w:rsid w:val="005A6448"/>
    <w:rsid w:val="005C5D4A"/>
    <w:rsid w:val="005D5336"/>
    <w:rsid w:val="005E11BA"/>
    <w:rsid w:val="005E3A8B"/>
    <w:rsid w:val="005E5819"/>
    <w:rsid w:val="005F59F2"/>
    <w:rsid w:val="00631FCF"/>
    <w:rsid w:val="00655573"/>
    <w:rsid w:val="00660575"/>
    <w:rsid w:val="006716A8"/>
    <w:rsid w:val="00674D01"/>
    <w:rsid w:val="006A776A"/>
    <w:rsid w:val="006C2A21"/>
    <w:rsid w:val="006D3364"/>
    <w:rsid w:val="006E02F3"/>
    <w:rsid w:val="007205A5"/>
    <w:rsid w:val="00726886"/>
    <w:rsid w:val="00734526"/>
    <w:rsid w:val="00735F68"/>
    <w:rsid w:val="00746BD0"/>
    <w:rsid w:val="007518D2"/>
    <w:rsid w:val="007549F5"/>
    <w:rsid w:val="007C09DC"/>
    <w:rsid w:val="007C4375"/>
    <w:rsid w:val="007D0AA9"/>
    <w:rsid w:val="007D71AC"/>
    <w:rsid w:val="007E293F"/>
    <w:rsid w:val="007F05D4"/>
    <w:rsid w:val="00823BF4"/>
    <w:rsid w:val="00862B93"/>
    <w:rsid w:val="008716FC"/>
    <w:rsid w:val="00887A02"/>
    <w:rsid w:val="008A5F8B"/>
    <w:rsid w:val="008C051B"/>
    <w:rsid w:val="008C06A9"/>
    <w:rsid w:val="008D51FF"/>
    <w:rsid w:val="008E4CCC"/>
    <w:rsid w:val="008F1948"/>
    <w:rsid w:val="008F2FEC"/>
    <w:rsid w:val="00927C4B"/>
    <w:rsid w:val="009300B6"/>
    <w:rsid w:val="00932491"/>
    <w:rsid w:val="0093773D"/>
    <w:rsid w:val="0094128C"/>
    <w:rsid w:val="00947985"/>
    <w:rsid w:val="009955E9"/>
    <w:rsid w:val="00995D3E"/>
    <w:rsid w:val="009A638F"/>
    <w:rsid w:val="009A6C17"/>
    <w:rsid w:val="00A10E4B"/>
    <w:rsid w:val="00A350D4"/>
    <w:rsid w:val="00A52F13"/>
    <w:rsid w:val="00A57851"/>
    <w:rsid w:val="00A63E3E"/>
    <w:rsid w:val="00A808EA"/>
    <w:rsid w:val="00AC28C6"/>
    <w:rsid w:val="00AC2F50"/>
    <w:rsid w:val="00AC38CB"/>
    <w:rsid w:val="00AC3E0C"/>
    <w:rsid w:val="00AC4B78"/>
    <w:rsid w:val="00AD1882"/>
    <w:rsid w:val="00AF1E68"/>
    <w:rsid w:val="00B001BB"/>
    <w:rsid w:val="00B05F70"/>
    <w:rsid w:val="00B24D44"/>
    <w:rsid w:val="00B51CCE"/>
    <w:rsid w:val="00B80929"/>
    <w:rsid w:val="00B93094"/>
    <w:rsid w:val="00B94B46"/>
    <w:rsid w:val="00BA2272"/>
    <w:rsid w:val="00C24E8C"/>
    <w:rsid w:val="00C26C0A"/>
    <w:rsid w:val="00C4009D"/>
    <w:rsid w:val="00C421F0"/>
    <w:rsid w:val="00C43518"/>
    <w:rsid w:val="00C45150"/>
    <w:rsid w:val="00C64252"/>
    <w:rsid w:val="00C72B69"/>
    <w:rsid w:val="00C76692"/>
    <w:rsid w:val="00C960C2"/>
    <w:rsid w:val="00C9764F"/>
    <w:rsid w:val="00CB103D"/>
    <w:rsid w:val="00CC7E2D"/>
    <w:rsid w:val="00CE3880"/>
    <w:rsid w:val="00D0055F"/>
    <w:rsid w:val="00D12F51"/>
    <w:rsid w:val="00D840C7"/>
    <w:rsid w:val="00DA5C03"/>
    <w:rsid w:val="00DB44E5"/>
    <w:rsid w:val="00DE4D85"/>
    <w:rsid w:val="00DF47D3"/>
    <w:rsid w:val="00E1282C"/>
    <w:rsid w:val="00E16236"/>
    <w:rsid w:val="00E25666"/>
    <w:rsid w:val="00E37F1A"/>
    <w:rsid w:val="00E73E38"/>
    <w:rsid w:val="00E804D7"/>
    <w:rsid w:val="00E85D43"/>
    <w:rsid w:val="00E914CA"/>
    <w:rsid w:val="00EA0B1D"/>
    <w:rsid w:val="00EA3735"/>
    <w:rsid w:val="00EA3DB8"/>
    <w:rsid w:val="00EA6E1A"/>
    <w:rsid w:val="00EB51E4"/>
    <w:rsid w:val="00EC2E72"/>
    <w:rsid w:val="00ED316E"/>
    <w:rsid w:val="00ED58B2"/>
    <w:rsid w:val="00F05E5F"/>
    <w:rsid w:val="00F24375"/>
    <w:rsid w:val="00F43C57"/>
    <w:rsid w:val="00F45514"/>
    <w:rsid w:val="00F53C99"/>
    <w:rsid w:val="00F712C3"/>
    <w:rsid w:val="00F90439"/>
    <w:rsid w:val="00F9247F"/>
    <w:rsid w:val="00F949B5"/>
    <w:rsid w:val="00FA40AF"/>
    <w:rsid w:val="00FA657F"/>
    <w:rsid w:val="00FC1BD4"/>
    <w:rsid w:val="00FD7458"/>
    <w:rsid w:val="00FE28AC"/>
    <w:rsid w:val="00FF7D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E6046"/>
  <w15:chartTrackingRefBased/>
  <w15:docId w15:val="{D1F9F365-0F76-4C9D-B38F-FF3BD413E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16FC"/>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next w:val="Normal"/>
    <w:link w:val="Heading2Char"/>
    <w:uiPriority w:val="9"/>
    <w:unhideWhenUsed/>
    <w:qFormat/>
    <w:rsid w:val="00AC3E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3E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5150"/>
    <w:pPr>
      <w:ind w:left="720"/>
      <w:contextualSpacing/>
    </w:pPr>
  </w:style>
  <w:style w:type="paragraph" w:styleId="Date">
    <w:name w:val="Date"/>
    <w:basedOn w:val="Normal"/>
    <w:next w:val="Normal"/>
    <w:link w:val="DateChar"/>
    <w:uiPriority w:val="99"/>
    <w:semiHidden/>
    <w:unhideWhenUsed/>
    <w:rsid w:val="007D0AA9"/>
  </w:style>
  <w:style w:type="character" w:customStyle="1" w:styleId="DateChar">
    <w:name w:val="Date Char"/>
    <w:basedOn w:val="DefaultParagraphFont"/>
    <w:link w:val="Date"/>
    <w:uiPriority w:val="99"/>
    <w:semiHidden/>
    <w:rsid w:val="007D0AA9"/>
  </w:style>
  <w:style w:type="paragraph" w:styleId="Caption">
    <w:name w:val="caption"/>
    <w:basedOn w:val="Normal"/>
    <w:next w:val="Normal"/>
    <w:uiPriority w:val="35"/>
    <w:unhideWhenUsed/>
    <w:qFormat/>
    <w:rsid w:val="00C4009D"/>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8716FC"/>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8716FC"/>
  </w:style>
  <w:style w:type="paragraph" w:styleId="NoSpacing">
    <w:name w:val="No Spacing"/>
    <w:link w:val="NoSpacingChar"/>
    <w:uiPriority w:val="1"/>
    <w:qFormat/>
    <w:rsid w:val="00542E5B"/>
    <w:pPr>
      <w:spacing w:after="0" w:line="240" w:lineRule="auto"/>
    </w:pPr>
    <w:rPr>
      <w:lang w:val="en-US"/>
    </w:rPr>
  </w:style>
  <w:style w:type="character" w:customStyle="1" w:styleId="NoSpacingChar">
    <w:name w:val="No Spacing Char"/>
    <w:basedOn w:val="DefaultParagraphFont"/>
    <w:link w:val="NoSpacing"/>
    <w:uiPriority w:val="1"/>
    <w:rsid w:val="00542E5B"/>
    <w:rPr>
      <w:lang w:val="en-US"/>
    </w:rPr>
  </w:style>
  <w:style w:type="paragraph" w:styleId="TOCHeading">
    <w:name w:val="TOC Heading"/>
    <w:basedOn w:val="Heading1"/>
    <w:next w:val="Normal"/>
    <w:uiPriority w:val="39"/>
    <w:unhideWhenUsed/>
    <w:qFormat/>
    <w:rsid w:val="00AC3E0C"/>
    <w:pPr>
      <w:outlineLvl w:val="9"/>
    </w:pPr>
    <w:rPr>
      <w:lang w:bidi="ar-SA"/>
    </w:rPr>
  </w:style>
  <w:style w:type="paragraph" w:styleId="TOC1">
    <w:name w:val="toc 1"/>
    <w:basedOn w:val="Normal"/>
    <w:next w:val="Normal"/>
    <w:autoRedefine/>
    <w:uiPriority w:val="39"/>
    <w:unhideWhenUsed/>
    <w:rsid w:val="00AC3E0C"/>
    <w:pPr>
      <w:spacing w:before="120" w:after="0"/>
    </w:pPr>
    <w:rPr>
      <w:rFonts w:cstheme="minorHAnsi"/>
      <w:b/>
      <w:bCs/>
      <w:i/>
      <w:iCs/>
      <w:sz w:val="24"/>
      <w:szCs w:val="24"/>
    </w:rPr>
  </w:style>
  <w:style w:type="paragraph" w:styleId="TOC2">
    <w:name w:val="toc 2"/>
    <w:basedOn w:val="Normal"/>
    <w:next w:val="Normal"/>
    <w:autoRedefine/>
    <w:uiPriority w:val="39"/>
    <w:unhideWhenUsed/>
    <w:rsid w:val="00AC3E0C"/>
    <w:pPr>
      <w:spacing w:before="120" w:after="0"/>
      <w:ind w:left="220"/>
    </w:pPr>
    <w:rPr>
      <w:rFonts w:cstheme="minorHAnsi"/>
      <w:b/>
      <w:bCs/>
    </w:rPr>
  </w:style>
  <w:style w:type="paragraph" w:styleId="TOC3">
    <w:name w:val="toc 3"/>
    <w:basedOn w:val="Normal"/>
    <w:next w:val="Normal"/>
    <w:autoRedefine/>
    <w:uiPriority w:val="39"/>
    <w:unhideWhenUsed/>
    <w:rsid w:val="00AC3E0C"/>
    <w:pPr>
      <w:spacing w:after="0"/>
      <w:ind w:left="440"/>
    </w:pPr>
    <w:rPr>
      <w:rFonts w:cstheme="minorHAnsi"/>
      <w:sz w:val="20"/>
      <w:szCs w:val="20"/>
    </w:rPr>
  </w:style>
  <w:style w:type="paragraph" w:styleId="TOC4">
    <w:name w:val="toc 4"/>
    <w:basedOn w:val="Normal"/>
    <w:next w:val="Normal"/>
    <w:autoRedefine/>
    <w:uiPriority w:val="39"/>
    <w:semiHidden/>
    <w:unhideWhenUsed/>
    <w:rsid w:val="00AC3E0C"/>
    <w:pPr>
      <w:spacing w:after="0"/>
      <w:ind w:left="660"/>
    </w:pPr>
    <w:rPr>
      <w:rFonts w:cstheme="minorHAnsi"/>
      <w:sz w:val="20"/>
      <w:szCs w:val="20"/>
    </w:rPr>
  </w:style>
  <w:style w:type="paragraph" w:styleId="TOC5">
    <w:name w:val="toc 5"/>
    <w:basedOn w:val="Normal"/>
    <w:next w:val="Normal"/>
    <w:autoRedefine/>
    <w:uiPriority w:val="39"/>
    <w:semiHidden/>
    <w:unhideWhenUsed/>
    <w:rsid w:val="00AC3E0C"/>
    <w:pPr>
      <w:spacing w:after="0"/>
      <w:ind w:left="880"/>
    </w:pPr>
    <w:rPr>
      <w:rFonts w:cstheme="minorHAnsi"/>
      <w:sz w:val="20"/>
      <w:szCs w:val="20"/>
    </w:rPr>
  </w:style>
  <w:style w:type="paragraph" w:styleId="TOC6">
    <w:name w:val="toc 6"/>
    <w:basedOn w:val="Normal"/>
    <w:next w:val="Normal"/>
    <w:autoRedefine/>
    <w:uiPriority w:val="39"/>
    <w:semiHidden/>
    <w:unhideWhenUsed/>
    <w:rsid w:val="00AC3E0C"/>
    <w:pPr>
      <w:spacing w:after="0"/>
      <w:ind w:left="1100"/>
    </w:pPr>
    <w:rPr>
      <w:rFonts w:cstheme="minorHAnsi"/>
      <w:sz w:val="20"/>
      <w:szCs w:val="20"/>
    </w:rPr>
  </w:style>
  <w:style w:type="paragraph" w:styleId="TOC7">
    <w:name w:val="toc 7"/>
    <w:basedOn w:val="Normal"/>
    <w:next w:val="Normal"/>
    <w:autoRedefine/>
    <w:uiPriority w:val="39"/>
    <w:semiHidden/>
    <w:unhideWhenUsed/>
    <w:rsid w:val="00AC3E0C"/>
    <w:pPr>
      <w:spacing w:after="0"/>
      <w:ind w:left="1320"/>
    </w:pPr>
    <w:rPr>
      <w:rFonts w:cstheme="minorHAnsi"/>
      <w:sz w:val="20"/>
      <w:szCs w:val="20"/>
    </w:rPr>
  </w:style>
  <w:style w:type="paragraph" w:styleId="TOC8">
    <w:name w:val="toc 8"/>
    <w:basedOn w:val="Normal"/>
    <w:next w:val="Normal"/>
    <w:autoRedefine/>
    <w:uiPriority w:val="39"/>
    <w:semiHidden/>
    <w:unhideWhenUsed/>
    <w:rsid w:val="00AC3E0C"/>
    <w:pPr>
      <w:spacing w:after="0"/>
      <w:ind w:left="1540"/>
    </w:pPr>
    <w:rPr>
      <w:rFonts w:cstheme="minorHAnsi"/>
      <w:sz w:val="20"/>
      <w:szCs w:val="20"/>
    </w:rPr>
  </w:style>
  <w:style w:type="paragraph" w:styleId="TOC9">
    <w:name w:val="toc 9"/>
    <w:basedOn w:val="Normal"/>
    <w:next w:val="Normal"/>
    <w:autoRedefine/>
    <w:uiPriority w:val="39"/>
    <w:semiHidden/>
    <w:unhideWhenUsed/>
    <w:rsid w:val="00AC3E0C"/>
    <w:pPr>
      <w:spacing w:after="0"/>
      <w:ind w:left="1760"/>
    </w:pPr>
    <w:rPr>
      <w:rFonts w:cstheme="minorHAnsi"/>
      <w:sz w:val="20"/>
      <w:szCs w:val="20"/>
    </w:rPr>
  </w:style>
  <w:style w:type="character" w:styleId="Hyperlink">
    <w:name w:val="Hyperlink"/>
    <w:basedOn w:val="DefaultParagraphFont"/>
    <w:uiPriority w:val="99"/>
    <w:unhideWhenUsed/>
    <w:rsid w:val="00AC3E0C"/>
    <w:rPr>
      <w:color w:val="0563C1" w:themeColor="hyperlink"/>
      <w:u w:val="single"/>
    </w:rPr>
  </w:style>
  <w:style w:type="character" w:customStyle="1" w:styleId="Heading2Char">
    <w:name w:val="Heading 2 Char"/>
    <w:basedOn w:val="DefaultParagraphFont"/>
    <w:link w:val="Heading2"/>
    <w:uiPriority w:val="9"/>
    <w:rsid w:val="00AC3E0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C3E0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1691">
      <w:bodyDiv w:val="1"/>
      <w:marLeft w:val="0"/>
      <w:marRight w:val="0"/>
      <w:marTop w:val="0"/>
      <w:marBottom w:val="0"/>
      <w:divBdr>
        <w:top w:val="none" w:sz="0" w:space="0" w:color="auto"/>
        <w:left w:val="none" w:sz="0" w:space="0" w:color="auto"/>
        <w:bottom w:val="none" w:sz="0" w:space="0" w:color="auto"/>
        <w:right w:val="none" w:sz="0" w:space="0" w:color="auto"/>
      </w:divBdr>
    </w:div>
    <w:div w:id="8338543">
      <w:bodyDiv w:val="1"/>
      <w:marLeft w:val="0"/>
      <w:marRight w:val="0"/>
      <w:marTop w:val="0"/>
      <w:marBottom w:val="0"/>
      <w:divBdr>
        <w:top w:val="none" w:sz="0" w:space="0" w:color="auto"/>
        <w:left w:val="none" w:sz="0" w:space="0" w:color="auto"/>
        <w:bottom w:val="none" w:sz="0" w:space="0" w:color="auto"/>
        <w:right w:val="none" w:sz="0" w:space="0" w:color="auto"/>
      </w:divBdr>
    </w:div>
    <w:div w:id="18045762">
      <w:bodyDiv w:val="1"/>
      <w:marLeft w:val="0"/>
      <w:marRight w:val="0"/>
      <w:marTop w:val="0"/>
      <w:marBottom w:val="0"/>
      <w:divBdr>
        <w:top w:val="none" w:sz="0" w:space="0" w:color="auto"/>
        <w:left w:val="none" w:sz="0" w:space="0" w:color="auto"/>
        <w:bottom w:val="none" w:sz="0" w:space="0" w:color="auto"/>
        <w:right w:val="none" w:sz="0" w:space="0" w:color="auto"/>
      </w:divBdr>
    </w:div>
    <w:div w:id="43019131">
      <w:bodyDiv w:val="1"/>
      <w:marLeft w:val="0"/>
      <w:marRight w:val="0"/>
      <w:marTop w:val="0"/>
      <w:marBottom w:val="0"/>
      <w:divBdr>
        <w:top w:val="none" w:sz="0" w:space="0" w:color="auto"/>
        <w:left w:val="none" w:sz="0" w:space="0" w:color="auto"/>
        <w:bottom w:val="none" w:sz="0" w:space="0" w:color="auto"/>
        <w:right w:val="none" w:sz="0" w:space="0" w:color="auto"/>
      </w:divBdr>
    </w:div>
    <w:div w:id="69163627">
      <w:bodyDiv w:val="1"/>
      <w:marLeft w:val="0"/>
      <w:marRight w:val="0"/>
      <w:marTop w:val="0"/>
      <w:marBottom w:val="0"/>
      <w:divBdr>
        <w:top w:val="none" w:sz="0" w:space="0" w:color="auto"/>
        <w:left w:val="none" w:sz="0" w:space="0" w:color="auto"/>
        <w:bottom w:val="none" w:sz="0" w:space="0" w:color="auto"/>
        <w:right w:val="none" w:sz="0" w:space="0" w:color="auto"/>
      </w:divBdr>
    </w:div>
    <w:div w:id="77530259">
      <w:bodyDiv w:val="1"/>
      <w:marLeft w:val="0"/>
      <w:marRight w:val="0"/>
      <w:marTop w:val="0"/>
      <w:marBottom w:val="0"/>
      <w:divBdr>
        <w:top w:val="none" w:sz="0" w:space="0" w:color="auto"/>
        <w:left w:val="none" w:sz="0" w:space="0" w:color="auto"/>
        <w:bottom w:val="none" w:sz="0" w:space="0" w:color="auto"/>
        <w:right w:val="none" w:sz="0" w:space="0" w:color="auto"/>
      </w:divBdr>
    </w:div>
    <w:div w:id="82533279">
      <w:bodyDiv w:val="1"/>
      <w:marLeft w:val="0"/>
      <w:marRight w:val="0"/>
      <w:marTop w:val="0"/>
      <w:marBottom w:val="0"/>
      <w:divBdr>
        <w:top w:val="none" w:sz="0" w:space="0" w:color="auto"/>
        <w:left w:val="none" w:sz="0" w:space="0" w:color="auto"/>
        <w:bottom w:val="none" w:sz="0" w:space="0" w:color="auto"/>
        <w:right w:val="none" w:sz="0" w:space="0" w:color="auto"/>
      </w:divBdr>
    </w:div>
    <w:div w:id="143934058">
      <w:bodyDiv w:val="1"/>
      <w:marLeft w:val="0"/>
      <w:marRight w:val="0"/>
      <w:marTop w:val="0"/>
      <w:marBottom w:val="0"/>
      <w:divBdr>
        <w:top w:val="none" w:sz="0" w:space="0" w:color="auto"/>
        <w:left w:val="none" w:sz="0" w:space="0" w:color="auto"/>
        <w:bottom w:val="none" w:sz="0" w:space="0" w:color="auto"/>
        <w:right w:val="none" w:sz="0" w:space="0" w:color="auto"/>
      </w:divBdr>
    </w:div>
    <w:div w:id="146826278">
      <w:bodyDiv w:val="1"/>
      <w:marLeft w:val="0"/>
      <w:marRight w:val="0"/>
      <w:marTop w:val="0"/>
      <w:marBottom w:val="0"/>
      <w:divBdr>
        <w:top w:val="none" w:sz="0" w:space="0" w:color="auto"/>
        <w:left w:val="none" w:sz="0" w:space="0" w:color="auto"/>
        <w:bottom w:val="none" w:sz="0" w:space="0" w:color="auto"/>
        <w:right w:val="none" w:sz="0" w:space="0" w:color="auto"/>
      </w:divBdr>
    </w:div>
    <w:div w:id="170921540">
      <w:bodyDiv w:val="1"/>
      <w:marLeft w:val="0"/>
      <w:marRight w:val="0"/>
      <w:marTop w:val="0"/>
      <w:marBottom w:val="0"/>
      <w:divBdr>
        <w:top w:val="none" w:sz="0" w:space="0" w:color="auto"/>
        <w:left w:val="none" w:sz="0" w:space="0" w:color="auto"/>
        <w:bottom w:val="none" w:sz="0" w:space="0" w:color="auto"/>
        <w:right w:val="none" w:sz="0" w:space="0" w:color="auto"/>
      </w:divBdr>
    </w:div>
    <w:div w:id="185755616">
      <w:bodyDiv w:val="1"/>
      <w:marLeft w:val="0"/>
      <w:marRight w:val="0"/>
      <w:marTop w:val="0"/>
      <w:marBottom w:val="0"/>
      <w:divBdr>
        <w:top w:val="none" w:sz="0" w:space="0" w:color="auto"/>
        <w:left w:val="none" w:sz="0" w:space="0" w:color="auto"/>
        <w:bottom w:val="none" w:sz="0" w:space="0" w:color="auto"/>
        <w:right w:val="none" w:sz="0" w:space="0" w:color="auto"/>
      </w:divBdr>
    </w:div>
    <w:div w:id="208345712">
      <w:bodyDiv w:val="1"/>
      <w:marLeft w:val="0"/>
      <w:marRight w:val="0"/>
      <w:marTop w:val="0"/>
      <w:marBottom w:val="0"/>
      <w:divBdr>
        <w:top w:val="none" w:sz="0" w:space="0" w:color="auto"/>
        <w:left w:val="none" w:sz="0" w:space="0" w:color="auto"/>
        <w:bottom w:val="none" w:sz="0" w:space="0" w:color="auto"/>
        <w:right w:val="none" w:sz="0" w:space="0" w:color="auto"/>
      </w:divBdr>
    </w:div>
    <w:div w:id="256451297">
      <w:bodyDiv w:val="1"/>
      <w:marLeft w:val="0"/>
      <w:marRight w:val="0"/>
      <w:marTop w:val="0"/>
      <w:marBottom w:val="0"/>
      <w:divBdr>
        <w:top w:val="none" w:sz="0" w:space="0" w:color="auto"/>
        <w:left w:val="none" w:sz="0" w:space="0" w:color="auto"/>
        <w:bottom w:val="none" w:sz="0" w:space="0" w:color="auto"/>
        <w:right w:val="none" w:sz="0" w:space="0" w:color="auto"/>
      </w:divBdr>
    </w:div>
    <w:div w:id="315381675">
      <w:bodyDiv w:val="1"/>
      <w:marLeft w:val="0"/>
      <w:marRight w:val="0"/>
      <w:marTop w:val="0"/>
      <w:marBottom w:val="0"/>
      <w:divBdr>
        <w:top w:val="none" w:sz="0" w:space="0" w:color="auto"/>
        <w:left w:val="none" w:sz="0" w:space="0" w:color="auto"/>
        <w:bottom w:val="none" w:sz="0" w:space="0" w:color="auto"/>
        <w:right w:val="none" w:sz="0" w:space="0" w:color="auto"/>
      </w:divBdr>
    </w:div>
    <w:div w:id="399328960">
      <w:bodyDiv w:val="1"/>
      <w:marLeft w:val="0"/>
      <w:marRight w:val="0"/>
      <w:marTop w:val="0"/>
      <w:marBottom w:val="0"/>
      <w:divBdr>
        <w:top w:val="none" w:sz="0" w:space="0" w:color="auto"/>
        <w:left w:val="none" w:sz="0" w:space="0" w:color="auto"/>
        <w:bottom w:val="none" w:sz="0" w:space="0" w:color="auto"/>
        <w:right w:val="none" w:sz="0" w:space="0" w:color="auto"/>
      </w:divBdr>
    </w:div>
    <w:div w:id="401297540">
      <w:bodyDiv w:val="1"/>
      <w:marLeft w:val="0"/>
      <w:marRight w:val="0"/>
      <w:marTop w:val="0"/>
      <w:marBottom w:val="0"/>
      <w:divBdr>
        <w:top w:val="none" w:sz="0" w:space="0" w:color="auto"/>
        <w:left w:val="none" w:sz="0" w:space="0" w:color="auto"/>
        <w:bottom w:val="none" w:sz="0" w:space="0" w:color="auto"/>
        <w:right w:val="none" w:sz="0" w:space="0" w:color="auto"/>
      </w:divBdr>
    </w:div>
    <w:div w:id="446699950">
      <w:bodyDiv w:val="1"/>
      <w:marLeft w:val="0"/>
      <w:marRight w:val="0"/>
      <w:marTop w:val="0"/>
      <w:marBottom w:val="0"/>
      <w:divBdr>
        <w:top w:val="none" w:sz="0" w:space="0" w:color="auto"/>
        <w:left w:val="none" w:sz="0" w:space="0" w:color="auto"/>
        <w:bottom w:val="none" w:sz="0" w:space="0" w:color="auto"/>
        <w:right w:val="none" w:sz="0" w:space="0" w:color="auto"/>
      </w:divBdr>
    </w:div>
    <w:div w:id="461650684">
      <w:bodyDiv w:val="1"/>
      <w:marLeft w:val="0"/>
      <w:marRight w:val="0"/>
      <w:marTop w:val="0"/>
      <w:marBottom w:val="0"/>
      <w:divBdr>
        <w:top w:val="none" w:sz="0" w:space="0" w:color="auto"/>
        <w:left w:val="none" w:sz="0" w:space="0" w:color="auto"/>
        <w:bottom w:val="none" w:sz="0" w:space="0" w:color="auto"/>
        <w:right w:val="none" w:sz="0" w:space="0" w:color="auto"/>
      </w:divBdr>
    </w:div>
    <w:div w:id="493961499">
      <w:bodyDiv w:val="1"/>
      <w:marLeft w:val="0"/>
      <w:marRight w:val="0"/>
      <w:marTop w:val="0"/>
      <w:marBottom w:val="0"/>
      <w:divBdr>
        <w:top w:val="none" w:sz="0" w:space="0" w:color="auto"/>
        <w:left w:val="none" w:sz="0" w:space="0" w:color="auto"/>
        <w:bottom w:val="none" w:sz="0" w:space="0" w:color="auto"/>
        <w:right w:val="none" w:sz="0" w:space="0" w:color="auto"/>
      </w:divBdr>
    </w:div>
    <w:div w:id="508059281">
      <w:bodyDiv w:val="1"/>
      <w:marLeft w:val="0"/>
      <w:marRight w:val="0"/>
      <w:marTop w:val="0"/>
      <w:marBottom w:val="0"/>
      <w:divBdr>
        <w:top w:val="none" w:sz="0" w:space="0" w:color="auto"/>
        <w:left w:val="none" w:sz="0" w:space="0" w:color="auto"/>
        <w:bottom w:val="none" w:sz="0" w:space="0" w:color="auto"/>
        <w:right w:val="none" w:sz="0" w:space="0" w:color="auto"/>
      </w:divBdr>
    </w:div>
    <w:div w:id="528763454">
      <w:bodyDiv w:val="1"/>
      <w:marLeft w:val="0"/>
      <w:marRight w:val="0"/>
      <w:marTop w:val="0"/>
      <w:marBottom w:val="0"/>
      <w:divBdr>
        <w:top w:val="none" w:sz="0" w:space="0" w:color="auto"/>
        <w:left w:val="none" w:sz="0" w:space="0" w:color="auto"/>
        <w:bottom w:val="none" w:sz="0" w:space="0" w:color="auto"/>
        <w:right w:val="none" w:sz="0" w:space="0" w:color="auto"/>
      </w:divBdr>
    </w:div>
    <w:div w:id="550385092">
      <w:bodyDiv w:val="1"/>
      <w:marLeft w:val="0"/>
      <w:marRight w:val="0"/>
      <w:marTop w:val="0"/>
      <w:marBottom w:val="0"/>
      <w:divBdr>
        <w:top w:val="none" w:sz="0" w:space="0" w:color="auto"/>
        <w:left w:val="none" w:sz="0" w:space="0" w:color="auto"/>
        <w:bottom w:val="none" w:sz="0" w:space="0" w:color="auto"/>
        <w:right w:val="none" w:sz="0" w:space="0" w:color="auto"/>
      </w:divBdr>
    </w:div>
    <w:div w:id="558903598">
      <w:bodyDiv w:val="1"/>
      <w:marLeft w:val="0"/>
      <w:marRight w:val="0"/>
      <w:marTop w:val="0"/>
      <w:marBottom w:val="0"/>
      <w:divBdr>
        <w:top w:val="none" w:sz="0" w:space="0" w:color="auto"/>
        <w:left w:val="none" w:sz="0" w:space="0" w:color="auto"/>
        <w:bottom w:val="none" w:sz="0" w:space="0" w:color="auto"/>
        <w:right w:val="none" w:sz="0" w:space="0" w:color="auto"/>
      </w:divBdr>
    </w:div>
    <w:div w:id="560017166">
      <w:bodyDiv w:val="1"/>
      <w:marLeft w:val="0"/>
      <w:marRight w:val="0"/>
      <w:marTop w:val="0"/>
      <w:marBottom w:val="0"/>
      <w:divBdr>
        <w:top w:val="none" w:sz="0" w:space="0" w:color="auto"/>
        <w:left w:val="none" w:sz="0" w:space="0" w:color="auto"/>
        <w:bottom w:val="none" w:sz="0" w:space="0" w:color="auto"/>
        <w:right w:val="none" w:sz="0" w:space="0" w:color="auto"/>
      </w:divBdr>
    </w:div>
    <w:div w:id="567110946">
      <w:bodyDiv w:val="1"/>
      <w:marLeft w:val="0"/>
      <w:marRight w:val="0"/>
      <w:marTop w:val="0"/>
      <w:marBottom w:val="0"/>
      <w:divBdr>
        <w:top w:val="none" w:sz="0" w:space="0" w:color="auto"/>
        <w:left w:val="none" w:sz="0" w:space="0" w:color="auto"/>
        <w:bottom w:val="none" w:sz="0" w:space="0" w:color="auto"/>
        <w:right w:val="none" w:sz="0" w:space="0" w:color="auto"/>
      </w:divBdr>
    </w:div>
    <w:div w:id="585916455">
      <w:bodyDiv w:val="1"/>
      <w:marLeft w:val="0"/>
      <w:marRight w:val="0"/>
      <w:marTop w:val="0"/>
      <w:marBottom w:val="0"/>
      <w:divBdr>
        <w:top w:val="none" w:sz="0" w:space="0" w:color="auto"/>
        <w:left w:val="none" w:sz="0" w:space="0" w:color="auto"/>
        <w:bottom w:val="none" w:sz="0" w:space="0" w:color="auto"/>
        <w:right w:val="none" w:sz="0" w:space="0" w:color="auto"/>
      </w:divBdr>
    </w:div>
    <w:div w:id="596135714">
      <w:bodyDiv w:val="1"/>
      <w:marLeft w:val="0"/>
      <w:marRight w:val="0"/>
      <w:marTop w:val="0"/>
      <w:marBottom w:val="0"/>
      <w:divBdr>
        <w:top w:val="none" w:sz="0" w:space="0" w:color="auto"/>
        <w:left w:val="none" w:sz="0" w:space="0" w:color="auto"/>
        <w:bottom w:val="none" w:sz="0" w:space="0" w:color="auto"/>
        <w:right w:val="none" w:sz="0" w:space="0" w:color="auto"/>
      </w:divBdr>
    </w:div>
    <w:div w:id="603995158">
      <w:bodyDiv w:val="1"/>
      <w:marLeft w:val="0"/>
      <w:marRight w:val="0"/>
      <w:marTop w:val="0"/>
      <w:marBottom w:val="0"/>
      <w:divBdr>
        <w:top w:val="none" w:sz="0" w:space="0" w:color="auto"/>
        <w:left w:val="none" w:sz="0" w:space="0" w:color="auto"/>
        <w:bottom w:val="none" w:sz="0" w:space="0" w:color="auto"/>
        <w:right w:val="none" w:sz="0" w:space="0" w:color="auto"/>
      </w:divBdr>
    </w:div>
    <w:div w:id="612174195">
      <w:bodyDiv w:val="1"/>
      <w:marLeft w:val="0"/>
      <w:marRight w:val="0"/>
      <w:marTop w:val="0"/>
      <w:marBottom w:val="0"/>
      <w:divBdr>
        <w:top w:val="none" w:sz="0" w:space="0" w:color="auto"/>
        <w:left w:val="none" w:sz="0" w:space="0" w:color="auto"/>
        <w:bottom w:val="none" w:sz="0" w:space="0" w:color="auto"/>
        <w:right w:val="none" w:sz="0" w:space="0" w:color="auto"/>
      </w:divBdr>
    </w:div>
    <w:div w:id="614598910">
      <w:bodyDiv w:val="1"/>
      <w:marLeft w:val="0"/>
      <w:marRight w:val="0"/>
      <w:marTop w:val="0"/>
      <w:marBottom w:val="0"/>
      <w:divBdr>
        <w:top w:val="none" w:sz="0" w:space="0" w:color="auto"/>
        <w:left w:val="none" w:sz="0" w:space="0" w:color="auto"/>
        <w:bottom w:val="none" w:sz="0" w:space="0" w:color="auto"/>
        <w:right w:val="none" w:sz="0" w:space="0" w:color="auto"/>
      </w:divBdr>
    </w:div>
    <w:div w:id="626934237">
      <w:bodyDiv w:val="1"/>
      <w:marLeft w:val="0"/>
      <w:marRight w:val="0"/>
      <w:marTop w:val="0"/>
      <w:marBottom w:val="0"/>
      <w:divBdr>
        <w:top w:val="none" w:sz="0" w:space="0" w:color="auto"/>
        <w:left w:val="none" w:sz="0" w:space="0" w:color="auto"/>
        <w:bottom w:val="none" w:sz="0" w:space="0" w:color="auto"/>
        <w:right w:val="none" w:sz="0" w:space="0" w:color="auto"/>
      </w:divBdr>
    </w:div>
    <w:div w:id="698775924">
      <w:bodyDiv w:val="1"/>
      <w:marLeft w:val="0"/>
      <w:marRight w:val="0"/>
      <w:marTop w:val="0"/>
      <w:marBottom w:val="0"/>
      <w:divBdr>
        <w:top w:val="none" w:sz="0" w:space="0" w:color="auto"/>
        <w:left w:val="none" w:sz="0" w:space="0" w:color="auto"/>
        <w:bottom w:val="none" w:sz="0" w:space="0" w:color="auto"/>
        <w:right w:val="none" w:sz="0" w:space="0" w:color="auto"/>
      </w:divBdr>
    </w:div>
    <w:div w:id="723412046">
      <w:bodyDiv w:val="1"/>
      <w:marLeft w:val="0"/>
      <w:marRight w:val="0"/>
      <w:marTop w:val="0"/>
      <w:marBottom w:val="0"/>
      <w:divBdr>
        <w:top w:val="none" w:sz="0" w:space="0" w:color="auto"/>
        <w:left w:val="none" w:sz="0" w:space="0" w:color="auto"/>
        <w:bottom w:val="none" w:sz="0" w:space="0" w:color="auto"/>
        <w:right w:val="none" w:sz="0" w:space="0" w:color="auto"/>
      </w:divBdr>
    </w:div>
    <w:div w:id="754788019">
      <w:bodyDiv w:val="1"/>
      <w:marLeft w:val="0"/>
      <w:marRight w:val="0"/>
      <w:marTop w:val="0"/>
      <w:marBottom w:val="0"/>
      <w:divBdr>
        <w:top w:val="none" w:sz="0" w:space="0" w:color="auto"/>
        <w:left w:val="none" w:sz="0" w:space="0" w:color="auto"/>
        <w:bottom w:val="none" w:sz="0" w:space="0" w:color="auto"/>
        <w:right w:val="none" w:sz="0" w:space="0" w:color="auto"/>
      </w:divBdr>
    </w:div>
    <w:div w:id="833181443">
      <w:bodyDiv w:val="1"/>
      <w:marLeft w:val="0"/>
      <w:marRight w:val="0"/>
      <w:marTop w:val="0"/>
      <w:marBottom w:val="0"/>
      <w:divBdr>
        <w:top w:val="none" w:sz="0" w:space="0" w:color="auto"/>
        <w:left w:val="none" w:sz="0" w:space="0" w:color="auto"/>
        <w:bottom w:val="none" w:sz="0" w:space="0" w:color="auto"/>
        <w:right w:val="none" w:sz="0" w:space="0" w:color="auto"/>
      </w:divBdr>
    </w:div>
    <w:div w:id="844633808">
      <w:bodyDiv w:val="1"/>
      <w:marLeft w:val="0"/>
      <w:marRight w:val="0"/>
      <w:marTop w:val="0"/>
      <w:marBottom w:val="0"/>
      <w:divBdr>
        <w:top w:val="none" w:sz="0" w:space="0" w:color="auto"/>
        <w:left w:val="none" w:sz="0" w:space="0" w:color="auto"/>
        <w:bottom w:val="none" w:sz="0" w:space="0" w:color="auto"/>
        <w:right w:val="none" w:sz="0" w:space="0" w:color="auto"/>
      </w:divBdr>
    </w:div>
    <w:div w:id="848982905">
      <w:bodyDiv w:val="1"/>
      <w:marLeft w:val="0"/>
      <w:marRight w:val="0"/>
      <w:marTop w:val="0"/>
      <w:marBottom w:val="0"/>
      <w:divBdr>
        <w:top w:val="none" w:sz="0" w:space="0" w:color="auto"/>
        <w:left w:val="none" w:sz="0" w:space="0" w:color="auto"/>
        <w:bottom w:val="none" w:sz="0" w:space="0" w:color="auto"/>
        <w:right w:val="none" w:sz="0" w:space="0" w:color="auto"/>
      </w:divBdr>
    </w:div>
    <w:div w:id="857230866">
      <w:bodyDiv w:val="1"/>
      <w:marLeft w:val="0"/>
      <w:marRight w:val="0"/>
      <w:marTop w:val="0"/>
      <w:marBottom w:val="0"/>
      <w:divBdr>
        <w:top w:val="none" w:sz="0" w:space="0" w:color="auto"/>
        <w:left w:val="none" w:sz="0" w:space="0" w:color="auto"/>
        <w:bottom w:val="none" w:sz="0" w:space="0" w:color="auto"/>
        <w:right w:val="none" w:sz="0" w:space="0" w:color="auto"/>
      </w:divBdr>
    </w:div>
    <w:div w:id="927494534">
      <w:bodyDiv w:val="1"/>
      <w:marLeft w:val="0"/>
      <w:marRight w:val="0"/>
      <w:marTop w:val="0"/>
      <w:marBottom w:val="0"/>
      <w:divBdr>
        <w:top w:val="none" w:sz="0" w:space="0" w:color="auto"/>
        <w:left w:val="none" w:sz="0" w:space="0" w:color="auto"/>
        <w:bottom w:val="none" w:sz="0" w:space="0" w:color="auto"/>
        <w:right w:val="none" w:sz="0" w:space="0" w:color="auto"/>
      </w:divBdr>
    </w:div>
    <w:div w:id="939945247">
      <w:bodyDiv w:val="1"/>
      <w:marLeft w:val="0"/>
      <w:marRight w:val="0"/>
      <w:marTop w:val="0"/>
      <w:marBottom w:val="0"/>
      <w:divBdr>
        <w:top w:val="none" w:sz="0" w:space="0" w:color="auto"/>
        <w:left w:val="none" w:sz="0" w:space="0" w:color="auto"/>
        <w:bottom w:val="none" w:sz="0" w:space="0" w:color="auto"/>
        <w:right w:val="none" w:sz="0" w:space="0" w:color="auto"/>
      </w:divBdr>
    </w:div>
    <w:div w:id="965500705">
      <w:bodyDiv w:val="1"/>
      <w:marLeft w:val="0"/>
      <w:marRight w:val="0"/>
      <w:marTop w:val="0"/>
      <w:marBottom w:val="0"/>
      <w:divBdr>
        <w:top w:val="none" w:sz="0" w:space="0" w:color="auto"/>
        <w:left w:val="none" w:sz="0" w:space="0" w:color="auto"/>
        <w:bottom w:val="none" w:sz="0" w:space="0" w:color="auto"/>
        <w:right w:val="none" w:sz="0" w:space="0" w:color="auto"/>
      </w:divBdr>
    </w:div>
    <w:div w:id="968053358">
      <w:bodyDiv w:val="1"/>
      <w:marLeft w:val="0"/>
      <w:marRight w:val="0"/>
      <w:marTop w:val="0"/>
      <w:marBottom w:val="0"/>
      <w:divBdr>
        <w:top w:val="none" w:sz="0" w:space="0" w:color="auto"/>
        <w:left w:val="none" w:sz="0" w:space="0" w:color="auto"/>
        <w:bottom w:val="none" w:sz="0" w:space="0" w:color="auto"/>
        <w:right w:val="none" w:sz="0" w:space="0" w:color="auto"/>
      </w:divBdr>
    </w:div>
    <w:div w:id="969743011">
      <w:bodyDiv w:val="1"/>
      <w:marLeft w:val="0"/>
      <w:marRight w:val="0"/>
      <w:marTop w:val="0"/>
      <w:marBottom w:val="0"/>
      <w:divBdr>
        <w:top w:val="none" w:sz="0" w:space="0" w:color="auto"/>
        <w:left w:val="none" w:sz="0" w:space="0" w:color="auto"/>
        <w:bottom w:val="none" w:sz="0" w:space="0" w:color="auto"/>
        <w:right w:val="none" w:sz="0" w:space="0" w:color="auto"/>
      </w:divBdr>
    </w:div>
    <w:div w:id="996035054">
      <w:bodyDiv w:val="1"/>
      <w:marLeft w:val="0"/>
      <w:marRight w:val="0"/>
      <w:marTop w:val="0"/>
      <w:marBottom w:val="0"/>
      <w:divBdr>
        <w:top w:val="none" w:sz="0" w:space="0" w:color="auto"/>
        <w:left w:val="none" w:sz="0" w:space="0" w:color="auto"/>
        <w:bottom w:val="none" w:sz="0" w:space="0" w:color="auto"/>
        <w:right w:val="none" w:sz="0" w:space="0" w:color="auto"/>
      </w:divBdr>
    </w:div>
    <w:div w:id="1018310291">
      <w:bodyDiv w:val="1"/>
      <w:marLeft w:val="0"/>
      <w:marRight w:val="0"/>
      <w:marTop w:val="0"/>
      <w:marBottom w:val="0"/>
      <w:divBdr>
        <w:top w:val="none" w:sz="0" w:space="0" w:color="auto"/>
        <w:left w:val="none" w:sz="0" w:space="0" w:color="auto"/>
        <w:bottom w:val="none" w:sz="0" w:space="0" w:color="auto"/>
        <w:right w:val="none" w:sz="0" w:space="0" w:color="auto"/>
      </w:divBdr>
    </w:div>
    <w:div w:id="1032995961">
      <w:bodyDiv w:val="1"/>
      <w:marLeft w:val="0"/>
      <w:marRight w:val="0"/>
      <w:marTop w:val="0"/>
      <w:marBottom w:val="0"/>
      <w:divBdr>
        <w:top w:val="none" w:sz="0" w:space="0" w:color="auto"/>
        <w:left w:val="none" w:sz="0" w:space="0" w:color="auto"/>
        <w:bottom w:val="none" w:sz="0" w:space="0" w:color="auto"/>
        <w:right w:val="none" w:sz="0" w:space="0" w:color="auto"/>
      </w:divBdr>
    </w:div>
    <w:div w:id="1059741376">
      <w:bodyDiv w:val="1"/>
      <w:marLeft w:val="0"/>
      <w:marRight w:val="0"/>
      <w:marTop w:val="0"/>
      <w:marBottom w:val="0"/>
      <w:divBdr>
        <w:top w:val="none" w:sz="0" w:space="0" w:color="auto"/>
        <w:left w:val="none" w:sz="0" w:space="0" w:color="auto"/>
        <w:bottom w:val="none" w:sz="0" w:space="0" w:color="auto"/>
        <w:right w:val="none" w:sz="0" w:space="0" w:color="auto"/>
      </w:divBdr>
    </w:div>
    <w:div w:id="1065956130">
      <w:bodyDiv w:val="1"/>
      <w:marLeft w:val="0"/>
      <w:marRight w:val="0"/>
      <w:marTop w:val="0"/>
      <w:marBottom w:val="0"/>
      <w:divBdr>
        <w:top w:val="none" w:sz="0" w:space="0" w:color="auto"/>
        <w:left w:val="none" w:sz="0" w:space="0" w:color="auto"/>
        <w:bottom w:val="none" w:sz="0" w:space="0" w:color="auto"/>
        <w:right w:val="none" w:sz="0" w:space="0" w:color="auto"/>
      </w:divBdr>
    </w:div>
    <w:div w:id="1086533414">
      <w:bodyDiv w:val="1"/>
      <w:marLeft w:val="0"/>
      <w:marRight w:val="0"/>
      <w:marTop w:val="0"/>
      <w:marBottom w:val="0"/>
      <w:divBdr>
        <w:top w:val="none" w:sz="0" w:space="0" w:color="auto"/>
        <w:left w:val="none" w:sz="0" w:space="0" w:color="auto"/>
        <w:bottom w:val="none" w:sz="0" w:space="0" w:color="auto"/>
        <w:right w:val="none" w:sz="0" w:space="0" w:color="auto"/>
      </w:divBdr>
    </w:div>
    <w:div w:id="1109201453">
      <w:bodyDiv w:val="1"/>
      <w:marLeft w:val="0"/>
      <w:marRight w:val="0"/>
      <w:marTop w:val="0"/>
      <w:marBottom w:val="0"/>
      <w:divBdr>
        <w:top w:val="none" w:sz="0" w:space="0" w:color="auto"/>
        <w:left w:val="none" w:sz="0" w:space="0" w:color="auto"/>
        <w:bottom w:val="none" w:sz="0" w:space="0" w:color="auto"/>
        <w:right w:val="none" w:sz="0" w:space="0" w:color="auto"/>
      </w:divBdr>
    </w:div>
    <w:div w:id="1130051237">
      <w:bodyDiv w:val="1"/>
      <w:marLeft w:val="0"/>
      <w:marRight w:val="0"/>
      <w:marTop w:val="0"/>
      <w:marBottom w:val="0"/>
      <w:divBdr>
        <w:top w:val="none" w:sz="0" w:space="0" w:color="auto"/>
        <w:left w:val="none" w:sz="0" w:space="0" w:color="auto"/>
        <w:bottom w:val="none" w:sz="0" w:space="0" w:color="auto"/>
        <w:right w:val="none" w:sz="0" w:space="0" w:color="auto"/>
      </w:divBdr>
    </w:div>
    <w:div w:id="1159349285">
      <w:bodyDiv w:val="1"/>
      <w:marLeft w:val="0"/>
      <w:marRight w:val="0"/>
      <w:marTop w:val="0"/>
      <w:marBottom w:val="0"/>
      <w:divBdr>
        <w:top w:val="none" w:sz="0" w:space="0" w:color="auto"/>
        <w:left w:val="none" w:sz="0" w:space="0" w:color="auto"/>
        <w:bottom w:val="none" w:sz="0" w:space="0" w:color="auto"/>
        <w:right w:val="none" w:sz="0" w:space="0" w:color="auto"/>
      </w:divBdr>
    </w:div>
    <w:div w:id="1177767720">
      <w:bodyDiv w:val="1"/>
      <w:marLeft w:val="0"/>
      <w:marRight w:val="0"/>
      <w:marTop w:val="0"/>
      <w:marBottom w:val="0"/>
      <w:divBdr>
        <w:top w:val="none" w:sz="0" w:space="0" w:color="auto"/>
        <w:left w:val="none" w:sz="0" w:space="0" w:color="auto"/>
        <w:bottom w:val="none" w:sz="0" w:space="0" w:color="auto"/>
        <w:right w:val="none" w:sz="0" w:space="0" w:color="auto"/>
      </w:divBdr>
    </w:div>
    <w:div w:id="1184517264">
      <w:bodyDiv w:val="1"/>
      <w:marLeft w:val="0"/>
      <w:marRight w:val="0"/>
      <w:marTop w:val="0"/>
      <w:marBottom w:val="0"/>
      <w:divBdr>
        <w:top w:val="none" w:sz="0" w:space="0" w:color="auto"/>
        <w:left w:val="none" w:sz="0" w:space="0" w:color="auto"/>
        <w:bottom w:val="none" w:sz="0" w:space="0" w:color="auto"/>
        <w:right w:val="none" w:sz="0" w:space="0" w:color="auto"/>
      </w:divBdr>
    </w:div>
    <w:div w:id="1188327130">
      <w:bodyDiv w:val="1"/>
      <w:marLeft w:val="0"/>
      <w:marRight w:val="0"/>
      <w:marTop w:val="0"/>
      <w:marBottom w:val="0"/>
      <w:divBdr>
        <w:top w:val="none" w:sz="0" w:space="0" w:color="auto"/>
        <w:left w:val="none" w:sz="0" w:space="0" w:color="auto"/>
        <w:bottom w:val="none" w:sz="0" w:space="0" w:color="auto"/>
        <w:right w:val="none" w:sz="0" w:space="0" w:color="auto"/>
      </w:divBdr>
    </w:div>
    <w:div w:id="1230574901">
      <w:bodyDiv w:val="1"/>
      <w:marLeft w:val="0"/>
      <w:marRight w:val="0"/>
      <w:marTop w:val="0"/>
      <w:marBottom w:val="0"/>
      <w:divBdr>
        <w:top w:val="none" w:sz="0" w:space="0" w:color="auto"/>
        <w:left w:val="none" w:sz="0" w:space="0" w:color="auto"/>
        <w:bottom w:val="none" w:sz="0" w:space="0" w:color="auto"/>
        <w:right w:val="none" w:sz="0" w:space="0" w:color="auto"/>
      </w:divBdr>
    </w:div>
    <w:div w:id="1238711822">
      <w:bodyDiv w:val="1"/>
      <w:marLeft w:val="0"/>
      <w:marRight w:val="0"/>
      <w:marTop w:val="0"/>
      <w:marBottom w:val="0"/>
      <w:divBdr>
        <w:top w:val="none" w:sz="0" w:space="0" w:color="auto"/>
        <w:left w:val="none" w:sz="0" w:space="0" w:color="auto"/>
        <w:bottom w:val="none" w:sz="0" w:space="0" w:color="auto"/>
        <w:right w:val="none" w:sz="0" w:space="0" w:color="auto"/>
      </w:divBdr>
    </w:div>
    <w:div w:id="1252088326">
      <w:bodyDiv w:val="1"/>
      <w:marLeft w:val="0"/>
      <w:marRight w:val="0"/>
      <w:marTop w:val="0"/>
      <w:marBottom w:val="0"/>
      <w:divBdr>
        <w:top w:val="none" w:sz="0" w:space="0" w:color="auto"/>
        <w:left w:val="none" w:sz="0" w:space="0" w:color="auto"/>
        <w:bottom w:val="none" w:sz="0" w:space="0" w:color="auto"/>
        <w:right w:val="none" w:sz="0" w:space="0" w:color="auto"/>
      </w:divBdr>
    </w:div>
    <w:div w:id="1260336215">
      <w:bodyDiv w:val="1"/>
      <w:marLeft w:val="0"/>
      <w:marRight w:val="0"/>
      <w:marTop w:val="0"/>
      <w:marBottom w:val="0"/>
      <w:divBdr>
        <w:top w:val="none" w:sz="0" w:space="0" w:color="auto"/>
        <w:left w:val="none" w:sz="0" w:space="0" w:color="auto"/>
        <w:bottom w:val="none" w:sz="0" w:space="0" w:color="auto"/>
        <w:right w:val="none" w:sz="0" w:space="0" w:color="auto"/>
      </w:divBdr>
    </w:div>
    <w:div w:id="1262714774">
      <w:bodyDiv w:val="1"/>
      <w:marLeft w:val="0"/>
      <w:marRight w:val="0"/>
      <w:marTop w:val="0"/>
      <w:marBottom w:val="0"/>
      <w:divBdr>
        <w:top w:val="none" w:sz="0" w:space="0" w:color="auto"/>
        <w:left w:val="none" w:sz="0" w:space="0" w:color="auto"/>
        <w:bottom w:val="none" w:sz="0" w:space="0" w:color="auto"/>
        <w:right w:val="none" w:sz="0" w:space="0" w:color="auto"/>
      </w:divBdr>
    </w:div>
    <w:div w:id="1287277534">
      <w:bodyDiv w:val="1"/>
      <w:marLeft w:val="0"/>
      <w:marRight w:val="0"/>
      <w:marTop w:val="0"/>
      <w:marBottom w:val="0"/>
      <w:divBdr>
        <w:top w:val="none" w:sz="0" w:space="0" w:color="auto"/>
        <w:left w:val="none" w:sz="0" w:space="0" w:color="auto"/>
        <w:bottom w:val="none" w:sz="0" w:space="0" w:color="auto"/>
        <w:right w:val="none" w:sz="0" w:space="0" w:color="auto"/>
      </w:divBdr>
    </w:div>
    <w:div w:id="1363096354">
      <w:bodyDiv w:val="1"/>
      <w:marLeft w:val="0"/>
      <w:marRight w:val="0"/>
      <w:marTop w:val="0"/>
      <w:marBottom w:val="0"/>
      <w:divBdr>
        <w:top w:val="none" w:sz="0" w:space="0" w:color="auto"/>
        <w:left w:val="none" w:sz="0" w:space="0" w:color="auto"/>
        <w:bottom w:val="none" w:sz="0" w:space="0" w:color="auto"/>
        <w:right w:val="none" w:sz="0" w:space="0" w:color="auto"/>
      </w:divBdr>
    </w:div>
    <w:div w:id="1419061137">
      <w:bodyDiv w:val="1"/>
      <w:marLeft w:val="0"/>
      <w:marRight w:val="0"/>
      <w:marTop w:val="0"/>
      <w:marBottom w:val="0"/>
      <w:divBdr>
        <w:top w:val="none" w:sz="0" w:space="0" w:color="auto"/>
        <w:left w:val="none" w:sz="0" w:space="0" w:color="auto"/>
        <w:bottom w:val="none" w:sz="0" w:space="0" w:color="auto"/>
        <w:right w:val="none" w:sz="0" w:space="0" w:color="auto"/>
      </w:divBdr>
    </w:div>
    <w:div w:id="1503663847">
      <w:bodyDiv w:val="1"/>
      <w:marLeft w:val="0"/>
      <w:marRight w:val="0"/>
      <w:marTop w:val="0"/>
      <w:marBottom w:val="0"/>
      <w:divBdr>
        <w:top w:val="none" w:sz="0" w:space="0" w:color="auto"/>
        <w:left w:val="none" w:sz="0" w:space="0" w:color="auto"/>
        <w:bottom w:val="none" w:sz="0" w:space="0" w:color="auto"/>
        <w:right w:val="none" w:sz="0" w:space="0" w:color="auto"/>
      </w:divBdr>
    </w:div>
    <w:div w:id="1519152464">
      <w:bodyDiv w:val="1"/>
      <w:marLeft w:val="0"/>
      <w:marRight w:val="0"/>
      <w:marTop w:val="0"/>
      <w:marBottom w:val="0"/>
      <w:divBdr>
        <w:top w:val="none" w:sz="0" w:space="0" w:color="auto"/>
        <w:left w:val="none" w:sz="0" w:space="0" w:color="auto"/>
        <w:bottom w:val="none" w:sz="0" w:space="0" w:color="auto"/>
        <w:right w:val="none" w:sz="0" w:space="0" w:color="auto"/>
      </w:divBdr>
    </w:div>
    <w:div w:id="1586181350">
      <w:bodyDiv w:val="1"/>
      <w:marLeft w:val="0"/>
      <w:marRight w:val="0"/>
      <w:marTop w:val="0"/>
      <w:marBottom w:val="0"/>
      <w:divBdr>
        <w:top w:val="none" w:sz="0" w:space="0" w:color="auto"/>
        <w:left w:val="none" w:sz="0" w:space="0" w:color="auto"/>
        <w:bottom w:val="none" w:sz="0" w:space="0" w:color="auto"/>
        <w:right w:val="none" w:sz="0" w:space="0" w:color="auto"/>
      </w:divBdr>
    </w:div>
    <w:div w:id="1652366029">
      <w:bodyDiv w:val="1"/>
      <w:marLeft w:val="0"/>
      <w:marRight w:val="0"/>
      <w:marTop w:val="0"/>
      <w:marBottom w:val="0"/>
      <w:divBdr>
        <w:top w:val="none" w:sz="0" w:space="0" w:color="auto"/>
        <w:left w:val="none" w:sz="0" w:space="0" w:color="auto"/>
        <w:bottom w:val="none" w:sz="0" w:space="0" w:color="auto"/>
        <w:right w:val="none" w:sz="0" w:space="0" w:color="auto"/>
      </w:divBdr>
    </w:div>
    <w:div w:id="1662812088">
      <w:bodyDiv w:val="1"/>
      <w:marLeft w:val="0"/>
      <w:marRight w:val="0"/>
      <w:marTop w:val="0"/>
      <w:marBottom w:val="0"/>
      <w:divBdr>
        <w:top w:val="none" w:sz="0" w:space="0" w:color="auto"/>
        <w:left w:val="none" w:sz="0" w:space="0" w:color="auto"/>
        <w:bottom w:val="none" w:sz="0" w:space="0" w:color="auto"/>
        <w:right w:val="none" w:sz="0" w:space="0" w:color="auto"/>
      </w:divBdr>
    </w:div>
    <w:div w:id="1691760697">
      <w:bodyDiv w:val="1"/>
      <w:marLeft w:val="0"/>
      <w:marRight w:val="0"/>
      <w:marTop w:val="0"/>
      <w:marBottom w:val="0"/>
      <w:divBdr>
        <w:top w:val="none" w:sz="0" w:space="0" w:color="auto"/>
        <w:left w:val="none" w:sz="0" w:space="0" w:color="auto"/>
        <w:bottom w:val="none" w:sz="0" w:space="0" w:color="auto"/>
        <w:right w:val="none" w:sz="0" w:space="0" w:color="auto"/>
      </w:divBdr>
    </w:div>
    <w:div w:id="1696073690">
      <w:bodyDiv w:val="1"/>
      <w:marLeft w:val="0"/>
      <w:marRight w:val="0"/>
      <w:marTop w:val="0"/>
      <w:marBottom w:val="0"/>
      <w:divBdr>
        <w:top w:val="none" w:sz="0" w:space="0" w:color="auto"/>
        <w:left w:val="none" w:sz="0" w:space="0" w:color="auto"/>
        <w:bottom w:val="none" w:sz="0" w:space="0" w:color="auto"/>
        <w:right w:val="none" w:sz="0" w:space="0" w:color="auto"/>
      </w:divBdr>
    </w:div>
    <w:div w:id="1699620390">
      <w:bodyDiv w:val="1"/>
      <w:marLeft w:val="0"/>
      <w:marRight w:val="0"/>
      <w:marTop w:val="0"/>
      <w:marBottom w:val="0"/>
      <w:divBdr>
        <w:top w:val="none" w:sz="0" w:space="0" w:color="auto"/>
        <w:left w:val="none" w:sz="0" w:space="0" w:color="auto"/>
        <w:bottom w:val="none" w:sz="0" w:space="0" w:color="auto"/>
        <w:right w:val="none" w:sz="0" w:space="0" w:color="auto"/>
      </w:divBdr>
    </w:div>
    <w:div w:id="1701785681">
      <w:bodyDiv w:val="1"/>
      <w:marLeft w:val="0"/>
      <w:marRight w:val="0"/>
      <w:marTop w:val="0"/>
      <w:marBottom w:val="0"/>
      <w:divBdr>
        <w:top w:val="none" w:sz="0" w:space="0" w:color="auto"/>
        <w:left w:val="none" w:sz="0" w:space="0" w:color="auto"/>
        <w:bottom w:val="none" w:sz="0" w:space="0" w:color="auto"/>
        <w:right w:val="none" w:sz="0" w:space="0" w:color="auto"/>
      </w:divBdr>
    </w:div>
    <w:div w:id="1705211013">
      <w:bodyDiv w:val="1"/>
      <w:marLeft w:val="0"/>
      <w:marRight w:val="0"/>
      <w:marTop w:val="0"/>
      <w:marBottom w:val="0"/>
      <w:divBdr>
        <w:top w:val="none" w:sz="0" w:space="0" w:color="auto"/>
        <w:left w:val="none" w:sz="0" w:space="0" w:color="auto"/>
        <w:bottom w:val="none" w:sz="0" w:space="0" w:color="auto"/>
        <w:right w:val="none" w:sz="0" w:space="0" w:color="auto"/>
      </w:divBdr>
    </w:div>
    <w:div w:id="1723599023">
      <w:bodyDiv w:val="1"/>
      <w:marLeft w:val="0"/>
      <w:marRight w:val="0"/>
      <w:marTop w:val="0"/>
      <w:marBottom w:val="0"/>
      <w:divBdr>
        <w:top w:val="none" w:sz="0" w:space="0" w:color="auto"/>
        <w:left w:val="none" w:sz="0" w:space="0" w:color="auto"/>
        <w:bottom w:val="none" w:sz="0" w:space="0" w:color="auto"/>
        <w:right w:val="none" w:sz="0" w:space="0" w:color="auto"/>
      </w:divBdr>
    </w:div>
    <w:div w:id="1723628591">
      <w:bodyDiv w:val="1"/>
      <w:marLeft w:val="0"/>
      <w:marRight w:val="0"/>
      <w:marTop w:val="0"/>
      <w:marBottom w:val="0"/>
      <w:divBdr>
        <w:top w:val="none" w:sz="0" w:space="0" w:color="auto"/>
        <w:left w:val="none" w:sz="0" w:space="0" w:color="auto"/>
        <w:bottom w:val="none" w:sz="0" w:space="0" w:color="auto"/>
        <w:right w:val="none" w:sz="0" w:space="0" w:color="auto"/>
      </w:divBdr>
    </w:div>
    <w:div w:id="1731227219">
      <w:bodyDiv w:val="1"/>
      <w:marLeft w:val="0"/>
      <w:marRight w:val="0"/>
      <w:marTop w:val="0"/>
      <w:marBottom w:val="0"/>
      <w:divBdr>
        <w:top w:val="none" w:sz="0" w:space="0" w:color="auto"/>
        <w:left w:val="none" w:sz="0" w:space="0" w:color="auto"/>
        <w:bottom w:val="none" w:sz="0" w:space="0" w:color="auto"/>
        <w:right w:val="none" w:sz="0" w:space="0" w:color="auto"/>
      </w:divBdr>
    </w:div>
    <w:div w:id="1749305603">
      <w:bodyDiv w:val="1"/>
      <w:marLeft w:val="0"/>
      <w:marRight w:val="0"/>
      <w:marTop w:val="0"/>
      <w:marBottom w:val="0"/>
      <w:divBdr>
        <w:top w:val="none" w:sz="0" w:space="0" w:color="auto"/>
        <w:left w:val="none" w:sz="0" w:space="0" w:color="auto"/>
        <w:bottom w:val="none" w:sz="0" w:space="0" w:color="auto"/>
        <w:right w:val="none" w:sz="0" w:space="0" w:color="auto"/>
      </w:divBdr>
    </w:div>
    <w:div w:id="1769765399">
      <w:bodyDiv w:val="1"/>
      <w:marLeft w:val="0"/>
      <w:marRight w:val="0"/>
      <w:marTop w:val="0"/>
      <w:marBottom w:val="0"/>
      <w:divBdr>
        <w:top w:val="none" w:sz="0" w:space="0" w:color="auto"/>
        <w:left w:val="none" w:sz="0" w:space="0" w:color="auto"/>
        <w:bottom w:val="none" w:sz="0" w:space="0" w:color="auto"/>
        <w:right w:val="none" w:sz="0" w:space="0" w:color="auto"/>
      </w:divBdr>
    </w:div>
    <w:div w:id="1805348297">
      <w:bodyDiv w:val="1"/>
      <w:marLeft w:val="0"/>
      <w:marRight w:val="0"/>
      <w:marTop w:val="0"/>
      <w:marBottom w:val="0"/>
      <w:divBdr>
        <w:top w:val="none" w:sz="0" w:space="0" w:color="auto"/>
        <w:left w:val="none" w:sz="0" w:space="0" w:color="auto"/>
        <w:bottom w:val="none" w:sz="0" w:space="0" w:color="auto"/>
        <w:right w:val="none" w:sz="0" w:space="0" w:color="auto"/>
      </w:divBdr>
    </w:div>
    <w:div w:id="1871188802">
      <w:bodyDiv w:val="1"/>
      <w:marLeft w:val="0"/>
      <w:marRight w:val="0"/>
      <w:marTop w:val="0"/>
      <w:marBottom w:val="0"/>
      <w:divBdr>
        <w:top w:val="none" w:sz="0" w:space="0" w:color="auto"/>
        <w:left w:val="none" w:sz="0" w:space="0" w:color="auto"/>
        <w:bottom w:val="none" w:sz="0" w:space="0" w:color="auto"/>
        <w:right w:val="none" w:sz="0" w:space="0" w:color="auto"/>
      </w:divBdr>
    </w:div>
    <w:div w:id="1873225809">
      <w:bodyDiv w:val="1"/>
      <w:marLeft w:val="0"/>
      <w:marRight w:val="0"/>
      <w:marTop w:val="0"/>
      <w:marBottom w:val="0"/>
      <w:divBdr>
        <w:top w:val="none" w:sz="0" w:space="0" w:color="auto"/>
        <w:left w:val="none" w:sz="0" w:space="0" w:color="auto"/>
        <w:bottom w:val="none" w:sz="0" w:space="0" w:color="auto"/>
        <w:right w:val="none" w:sz="0" w:space="0" w:color="auto"/>
      </w:divBdr>
    </w:div>
    <w:div w:id="1877496913">
      <w:bodyDiv w:val="1"/>
      <w:marLeft w:val="0"/>
      <w:marRight w:val="0"/>
      <w:marTop w:val="0"/>
      <w:marBottom w:val="0"/>
      <w:divBdr>
        <w:top w:val="none" w:sz="0" w:space="0" w:color="auto"/>
        <w:left w:val="none" w:sz="0" w:space="0" w:color="auto"/>
        <w:bottom w:val="none" w:sz="0" w:space="0" w:color="auto"/>
        <w:right w:val="none" w:sz="0" w:space="0" w:color="auto"/>
      </w:divBdr>
    </w:div>
    <w:div w:id="1882865294">
      <w:bodyDiv w:val="1"/>
      <w:marLeft w:val="0"/>
      <w:marRight w:val="0"/>
      <w:marTop w:val="0"/>
      <w:marBottom w:val="0"/>
      <w:divBdr>
        <w:top w:val="none" w:sz="0" w:space="0" w:color="auto"/>
        <w:left w:val="none" w:sz="0" w:space="0" w:color="auto"/>
        <w:bottom w:val="none" w:sz="0" w:space="0" w:color="auto"/>
        <w:right w:val="none" w:sz="0" w:space="0" w:color="auto"/>
      </w:divBdr>
    </w:div>
    <w:div w:id="1896307536">
      <w:bodyDiv w:val="1"/>
      <w:marLeft w:val="0"/>
      <w:marRight w:val="0"/>
      <w:marTop w:val="0"/>
      <w:marBottom w:val="0"/>
      <w:divBdr>
        <w:top w:val="none" w:sz="0" w:space="0" w:color="auto"/>
        <w:left w:val="none" w:sz="0" w:space="0" w:color="auto"/>
        <w:bottom w:val="none" w:sz="0" w:space="0" w:color="auto"/>
        <w:right w:val="none" w:sz="0" w:space="0" w:color="auto"/>
      </w:divBdr>
    </w:div>
    <w:div w:id="1915889960">
      <w:bodyDiv w:val="1"/>
      <w:marLeft w:val="0"/>
      <w:marRight w:val="0"/>
      <w:marTop w:val="0"/>
      <w:marBottom w:val="0"/>
      <w:divBdr>
        <w:top w:val="none" w:sz="0" w:space="0" w:color="auto"/>
        <w:left w:val="none" w:sz="0" w:space="0" w:color="auto"/>
        <w:bottom w:val="none" w:sz="0" w:space="0" w:color="auto"/>
        <w:right w:val="none" w:sz="0" w:space="0" w:color="auto"/>
      </w:divBdr>
    </w:div>
    <w:div w:id="1916353525">
      <w:bodyDiv w:val="1"/>
      <w:marLeft w:val="0"/>
      <w:marRight w:val="0"/>
      <w:marTop w:val="0"/>
      <w:marBottom w:val="0"/>
      <w:divBdr>
        <w:top w:val="none" w:sz="0" w:space="0" w:color="auto"/>
        <w:left w:val="none" w:sz="0" w:space="0" w:color="auto"/>
        <w:bottom w:val="none" w:sz="0" w:space="0" w:color="auto"/>
        <w:right w:val="none" w:sz="0" w:space="0" w:color="auto"/>
      </w:divBdr>
    </w:div>
    <w:div w:id="1920359758">
      <w:bodyDiv w:val="1"/>
      <w:marLeft w:val="0"/>
      <w:marRight w:val="0"/>
      <w:marTop w:val="0"/>
      <w:marBottom w:val="0"/>
      <w:divBdr>
        <w:top w:val="none" w:sz="0" w:space="0" w:color="auto"/>
        <w:left w:val="none" w:sz="0" w:space="0" w:color="auto"/>
        <w:bottom w:val="none" w:sz="0" w:space="0" w:color="auto"/>
        <w:right w:val="none" w:sz="0" w:space="0" w:color="auto"/>
      </w:divBdr>
    </w:div>
    <w:div w:id="1939025589">
      <w:bodyDiv w:val="1"/>
      <w:marLeft w:val="0"/>
      <w:marRight w:val="0"/>
      <w:marTop w:val="0"/>
      <w:marBottom w:val="0"/>
      <w:divBdr>
        <w:top w:val="none" w:sz="0" w:space="0" w:color="auto"/>
        <w:left w:val="none" w:sz="0" w:space="0" w:color="auto"/>
        <w:bottom w:val="none" w:sz="0" w:space="0" w:color="auto"/>
        <w:right w:val="none" w:sz="0" w:space="0" w:color="auto"/>
      </w:divBdr>
    </w:div>
    <w:div w:id="1960990560">
      <w:bodyDiv w:val="1"/>
      <w:marLeft w:val="0"/>
      <w:marRight w:val="0"/>
      <w:marTop w:val="0"/>
      <w:marBottom w:val="0"/>
      <w:divBdr>
        <w:top w:val="none" w:sz="0" w:space="0" w:color="auto"/>
        <w:left w:val="none" w:sz="0" w:space="0" w:color="auto"/>
        <w:bottom w:val="none" w:sz="0" w:space="0" w:color="auto"/>
        <w:right w:val="none" w:sz="0" w:space="0" w:color="auto"/>
      </w:divBdr>
    </w:div>
    <w:div w:id="1969777855">
      <w:bodyDiv w:val="1"/>
      <w:marLeft w:val="0"/>
      <w:marRight w:val="0"/>
      <w:marTop w:val="0"/>
      <w:marBottom w:val="0"/>
      <w:divBdr>
        <w:top w:val="none" w:sz="0" w:space="0" w:color="auto"/>
        <w:left w:val="none" w:sz="0" w:space="0" w:color="auto"/>
        <w:bottom w:val="none" w:sz="0" w:space="0" w:color="auto"/>
        <w:right w:val="none" w:sz="0" w:space="0" w:color="auto"/>
      </w:divBdr>
    </w:div>
    <w:div w:id="1984384422">
      <w:bodyDiv w:val="1"/>
      <w:marLeft w:val="0"/>
      <w:marRight w:val="0"/>
      <w:marTop w:val="0"/>
      <w:marBottom w:val="0"/>
      <w:divBdr>
        <w:top w:val="none" w:sz="0" w:space="0" w:color="auto"/>
        <w:left w:val="none" w:sz="0" w:space="0" w:color="auto"/>
        <w:bottom w:val="none" w:sz="0" w:space="0" w:color="auto"/>
        <w:right w:val="none" w:sz="0" w:space="0" w:color="auto"/>
      </w:divBdr>
    </w:div>
    <w:div w:id="1995992107">
      <w:bodyDiv w:val="1"/>
      <w:marLeft w:val="0"/>
      <w:marRight w:val="0"/>
      <w:marTop w:val="0"/>
      <w:marBottom w:val="0"/>
      <w:divBdr>
        <w:top w:val="none" w:sz="0" w:space="0" w:color="auto"/>
        <w:left w:val="none" w:sz="0" w:space="0" w:color="auto"/>
        <w:bottom w:val="none" w:sz="0" w:space="0" w:color="auto"/>
        <w:right w:val="none" w:sz="0" w:space="0" w:color="auto"/>
      </w:divBdr>
    </w:div>
    <w:div w:id="2022201056">
      <w:bodyDiv w:val="1"/>
      <w:marLeft w:val="0"/>
      <w:marRight w:val="0"/>
      <w:marTop w:val="0"/>
      <w:marBottom w:val="0"/>
      <w:divBdr>
        <w:top w:val="none" w:sz="0" w:space="0" w:color="auto"/>
        <w:left w:val="none" w:sz="0" w:space="0" w:color="auto"/>
        <w:bottom w:val="none" w:sz="0" w:space="0" w:color="auto"/>
        <w:right w:val="none" w:sz="0" w:space="0" w:color="auto"/>
      </w:divBdr>
    </w:div>
    <w:div w:id="2038188670">
      <w:bodyDiv w:val="1"/>
      <w:marLeft w:val="0"/>
      <w:marRight w:val="0"/>
      <w:marTop w:val="0"/>
      <w:marBottom w:val="0"/>
      <w:divBdr>
        <w:top w:val="none" w:sz="0" w:space="0" w:color="auto"/>
        <w:left w:val="none" w:sz="0" w:space="0" w:color="auto"/>
        <w:bottom w:val="none" w:sz="0" w:space="0" w:color="auto"/>
        <w:right w:val="none" w:sz="0" w:space="0" w:color="auto"/>
      </w:divBdr>
    </w:div>
    <w:div w:id="2048529652">
      <w:bodyDiv w:val="1"/>
      <w:marLeft w:val="0"/>
      <w:marRight w:val="0"/>
      <w:marTop w:val="0"/>
      <w:marBottom w:val="0"/>
      <w:divBdr>
        <w:top w:val="none" w:sz="0" w:space="0" w:color="auto"/>
        <w:left w:val="none" w:sz="0" w:space="0" w:color="auto"/>
        <w:bottom w:val="none" w:sz="0" w:space="0" w:color="auto"/>
        <w:right w:val="none" w:sz="0" w:space="0" w:color="auto"/>
      </w:divBdr>
    </w:div>
    <w:div w:id="2143570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9" ma:contentTypeDescription="Create a new document." ma:contentTypeScope="" ma:versionID="4a622349894528df44c64a1f3562c983">
  <xsd:schema xmlns:xsd="http://www.w3.org/2001/XMLSchema" xmlns:xs="http://www.w3.org/2001/XMLSchema" xmlns:p="http://schemas.microsoft.com/office/2006/metadata/properties" xmlns:ns3="60ab93c2-c2e2-4a82-ab36-09e8ba3f753e" targetNamespace="http://schemas.microsoft.com/office/2006/metadata/properties" ma:root="true" ma:fieldsID="11c8a4900d309eb9f6aa40876a1aac07" ns3:_="">
    <xsd:import namespace="60ab93c2-c2e2-4a82-ab36-09e8ba3f753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All23</b:Tag>
    <b:SourceType>InternetSite</b:SourceType>
    <b:Guid>{34B1CFBB-6ADB-184C-B65D-C00F3846DE03}</b:Guid>
    <b:Title>All about ransomware attacks</b:Title>
    <b:InternetSiteTitle>Malwarebytes</b:InternetSiteTitle>
    <b:URL>https://www.malwarebytes.com/ransomware</b:URL>
    <b:YearAccessed>2023</b:YearAccessed>
    <b:MonthAccessed>November</b:MonthAccessed>
    <b:RefOrder>1</b:RefOrder>
  </b:Source>
  <b:Source>
    <b:Tag>Buc22</b:Tag>
    <b:SourceType>InternetSite</b:SourceType>
    <b:Guid>{66251AA5-F00C-3248-8A50-BD0D20F53168}</b:Guid>
    <b:Author>
      <b:Author>
        <b:NameList>
          <b:Person>
            <b:Last>Buckbee</b:Last>
            <b:First>Michael</b:First>
          </b:Person>
        </b:NameList>
      </b:Author>
    </b:Author>
    <b:Title>The State of CryptoWall in 2018</b:Title>
    <b:URL>https://www.varonis.com/blog/cryptowall</b:URL>
    <b:Year>2022</b:Year>
    <b:Month>May</b:Month>
    <b:Day>9</b:Day>
    <b:YearAccessed>2023</b:YearAccessed>
    <b:MonthAccessed>November</b:MonthAccessed>
    <b:DayAccessed>4</b:DayAccessed>
    <b:InternetSiteTitle>Varonis</b:InternetSiteTitle>
    <b:RefOrder>4</b:RefOrder>
  </b:Source>
  <b:Source>
    <b:Tag>Tro17</b:Tag>
    <b:SourceType>InternetSite</b:SourceType>
    <b:Guid>{938A7FDC-D772-A842-9667-DA90C1283CA3}</b:Guid>
    <b:Title>Trojan Horses: Malware in Disguise</b:Title>
    <b:URL>https://swifttechsolutions.com/swifttech-blog/cybersecurity/trojan-horses-malware-disguise/</b:URL>
    <b:Year>2017</b:Year>
    <b:Month>August</b:Month>
    <b:Day>9</b:Day>
    <b:YearAccessed>2023</b:YearAccessed>
    <b:MonthAccessed>November</b:MonthAccessed>
    <b:DayAccessed>4</b:DayAccessed>
    <b:RefOrder>3</b:RefOrder>
  </b:Source>
  <b:Source>
    <b:Tag>Cyb18</b:Tag>
    <b:SourceType>Report</b:SourceType>
    <b:Guid>{8D69BA38-DE3F-CF4B-8D57-73BBE3691008}</b:Guid>
    <b:Title>Lucrative Ransomware Attacks: Analysis of the CryptoWall Version 3 Threat</b:Title>
    <b:Year>2018</b:Year>
    <b:Author>
      <b:Author>
        <b:Corporate>Cyber Threat Alliance</b:Corporate>
      </b:Author>
    </b:Author>
    <b:Pages>5</b:Pages>
    <b:RefOrder>2</b:RefOrder>
  </b:Source>
  <b:Source>
    <b:Tag>Kur19</b:Tag>
    <b:SourceType>ArticleInAPeriodical</b:SourceType>
    <b:Guid>{8E051D6F-A32A-7048-82D7-C6FEF11AA4EA}</b:Guid>
    <b:Author>
      <b:Author>
        <b:NameList>
          <b:Person>
            <b:Last>Kurpjuhn</b:Last>
            <b:First>Thorsten</b:First>
          </b:Person>
        </b:NameList>
      </b:Author>
    </b:Author>
    <b:Title>Computer Fraud &amp; Security </b:Title>
    <b:Year>2019</b:Year>
    <b:PeriodicalTitle>The guide to ransomware: how businesses can manage the evolving threat</b:PeriodicalTitle>
    <b:Month>November</b:Month>
    <b:Day>21</b:Day>
    <b:Pages>14</b:Pages>
    <b:RefOrder>5</b:RefOrder>
  </b:Source>
  <b:Source>
    <b:Tag>Wad21</b:Tag>
    <b:SourceType>JournalArticle</b:SourceType>
    <b:Guid>{7FC0DB35-2618-5348-83C2-461F82992741}</b:Guid>
    <b:Title>Digital hostages: Leveraging ransomware attacks in cyberspace</b:Title>
    <b:Year>2021</b:Year>
    <b:Month>November-December</b:Month>
    <b:Pages>787-797</b:Pages>
    <b:Author>
      <b:Author>
        <b:NameList>
          <b:Person>
            <b:Last>Wade</b:Last>
            <b:First>Megan</b:First>
          </b:Person>
        </b:NameList>
      </b:Author>
    </b:Author>
    <b:JournalName>Business Horizons</b:JournalName>
    <b:Volume>64</b:Volume>
    <b:Issue>6</b:Issue>
    <b:Publisher>Elsevier Inc</b:Publisher>
    <b:RefOrder>6</b:RefOrder>
  </b:Source>
  <b:Source>
    <b:Tag>Smi17</b:Tag>
    <b:SourceType>JournalArticle</b:SourceType>
    <b:Guid>{39D1318D-1740-BD45-A6C2-E32FB2663C4B}</b:Guid>
    <b:Author>
      <b:Author>
        <b:NameList>
          <b:Person>
            <b:Last>Smith</b:Last>
            <b:First>Ms.</b:First>
          </b:Person>
        </b:NameList>
      </b:Author>
    </b:Author>
    <b:Title>Hackers leak 10 new Orange Is the New Black episodes after Netflix failed to pay ransom</b:Title>
    <b:JournalName>Trade Journal</b:JournalName>
    <b:Year>2017</b:Year>
    <b:Publisher>Network World (Online)</b:Publisher>
    <b:City>Southborough</b:City>
    <b:Month>April</b:Month>
    <b:Day>30</b:Day>
    <b:RefOrder>7</b:RefOrder>
  </b:Source>
  <b:Source>
    <b:Tag>Lee18</b:Tag>
    <b:SourceType>InternetSite</b:SourceType>
    <b:Guid>{A574F7D9-08E8-A04F-B90B-88A02205E146}</b:Guid>
    <b:Title>Forbes</b:Title>
    <b:Year>2018</b:Year>
    <b:URL>https://www.forbes.com/sites/leemathews/2018/03/09/why-you-should-never-pay-a-ransomware-ransom/</b:URL>
    <b:ProductionCompany>Forbes</b:ProductionCompany>
    <b:Month>March</b:Month>
    <b:Day>9</b:Day>
    <b:YearAccessed>2023</b:YearAccessed>
    <b:MonthAccessed>November</b:MonthAccessed>
    <b:DayAccessed>5</b:DayAccessed>
    <b:Author>
      <b:Author>
        <b:NameList>
          <b:Person>
            <b:Last>Mathews</b:Last>
            <b:First>Lee</b:First>
          </b:Person>
        </b:NameList>
      </b:Author>
    </b:Author>
    <b:RefOrder>8</b:RefOrder>
  </b:Source>
  <b:Source>
    <b:Tag>Kuj16</b:Tag>
    <b:SourceType>InternetSite</b:SourceType>
    <b:Guid>{A8EED53E-6184-C248-8243-79D65AC913AE}</b:Guid>
    <b:Author>
      <b:Author>
        <b:NameList>
          <b:Person>
            <b:Last>Kujawa</b:Last>
            <b:First>Adam</b:First>
          </b:Person>
        </b:NameList>
      </b:Author>
    </b:Author>
    <b:Title>Ransomware doesn’t mean game over</b:Title>
    <b:URL>https://www.malwarebytes.com/blog/news/2016/11/ransomware-doesnt-mean-game-over</b:URL>
    <b:ProductionCompany>MalwareBytes</b:ProductionCompany>
    <b:Year>2016</b:Year>
    <b:Month>November</b:Month>
    <b:Day>10</b:Day>
    <b:YearAccessed>2023</b:YearAccessed>
    <b:MonthAccessed>November</b:MonthAccessed>
    <b:DayAccessed>5</b:DayAccessed>
    <b:RefOrder>10</b:RefOrder>
  </b:Source>
  <b:Source>
    <b:Tag>FBI16</b:Tag>
    <b:SourceType>InternetSite</b:SourceType>
    <b:Guid>{0A33DD12-97FE-A64E-BA6E-4222615005ED}</b:Guid>
    <b:Author>
      <b:Author>
        <b:Corporate>FBI</b:Corporate>
      </b:Author>
    </b:Author>
    <b:Title>Incidents of Ransomware on the Rise  Protect Yourself and Your Organization</b:Title>
    <b:URL>https://www.fbi.gov/news/stories/incidents-of-ransomware-on-the-rise/incidents-of-ransomware-on-the-rise</b:URL>
    <b:Year>2016</b:Year>
    <b:Month>April</b:Month>
    <b:Day>29</b:Day>
    <b:YearAccessed>2023</b:YearAccessed>
    <b:MonthAccessed>November</b:MonthAccessed>
    <b:DayAccessed>5</b:DayAccessed>
    <b:RefOrder>9</b:RefOrder>
  </b:Source>
  <b:Source>
    <b:Tag>WCu20</b:Tag>
    <b:SourceType>JournalArticle</b:SourceType>
    <b:Guid>{742E1EFE-894F-7245-8B85-C6066CC6902C}</b:Guid>
    <b:Title>For secure data backup, here’s how to do the 3-2-1 rule right: The venerable 3-2-1 rule for backing up data remains a tried-and-true method for insuring the integrity of copied data that is essential to disaster recovery efforts, but it has to be done pro</b:Title>
    <b:Year>2020</b:Year>
    <b:Month>February</b:Month>
    <b:Day>25</b:Day>
    <b:JournalName>Network World (Online)</b:JournalName>
    <b:Author>
      <b:Author>
        <b:NameList>
          <b:Person>
            <b:Last>Preston</b:Last>
            <b:First>W</b:First>
            <b:Middle>Curtis</b:Middle>
          </b:Person>
        </b:NameList>
      </b:Author>
    </b:Author>
    <b:Publisher>Southborough: Foundry</b:Publisher>
    <b:RefOrder>11</b:RefOrder>
  </b:Source>
</b:Sources>
</file>

<file path=customXml/itemProps1.xml><?xml version="1.0" encoding="utf-8"?>
<ds:datastoreItem xmlns:ds="http://schemas.openxmlformats.org/officeDocument/2006/customXml" ds:itemID="{764A3612-5A2D-40E0-B355-8BC7754BB57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6E59C3-683E-4AED-B8B8-4E5CAE6C902C}">
  <ds:schemaRefs>
    <ds:schemaRef ds:uri="http://schemas.microsoft.com/sharepoint/v3/contenttype/forms"/>
  </ds:schemaRefs>
</ds:datastoreItem>
</file>

<file path=customXml/itemProps3.xml><?xml version="1.0" encoding="utf-8"?>
<ds:datastoreItem xmlns:ds="http://schemas.openxmlformats.org/officeDocument/2006/customXml" ds:itemID="{067AB67D-58D8-40FA-8102-3BDAF7F4FE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F9D8F2-30DA-A04A-A49B-61C05ABAB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8</Pages>
  <Words>2093</Words>
  <Characters>11935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The Effects of cryptowall, and how to protect yourself</vt:lpstr>
    </vt:vector>
  </TitlesOfParts>
  <Company>2317483@student.uwtsd.ac.uk</Company>
  <LinksUpToDate>false</LinksUpToDate>
  <CharactersWithSpaces>14001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Effects of cryptowall, and how to protect yourself</dc:title>
  <dc:subject/>
  <dc:creator>Daniel Leone (2317483)</dc:creator>
  <cp:keywords/>
  <dc:description/>
  <cp:lastModifiedBy>Daniel Leone (2317483)</cp:lastModifiedBy>
  <cp:revision>9</cp:revision>
  <dcterms:created xsi:type="dcterms:W3CDTF">2023-11-05T20:30:00Z</dcterms:created>
  <dcterms:modified xsi:type="dcterms:W3CDTF">2023-11-13T20:34:00Z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